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H. CONGRESO DEL ESTADO</w:t>
      </w:r>
    </w:p>
    <w:p w14:paraId="66564006" w14:textId="77777777" w:rsidR="00B82123" w:rsidRPr="002E753C" w:rsidRDefault="00B82123" w:rsidP="00B82123">
      <w:pPr>
        <w:pStyle w:val="Normal1"/>
        <w:spacing w:line="360" w:lineRule="auto"/>
        <w:jc w:val="both"/>
        <w:rPr>
          <w:rFonts w:ascii="Century Gothic" w:hAnsi="Century Gothic" w:cs="Arial"/>
          <w:szCs w:val="24"/>
          <w:lang w:val="es-MX"/>
        </w:rPr>
      </w:pPr>
      <w:r w:rsidRPr="002E753C">
        <w:rPr>
          <w:rFonts w:ascii="Century Gothic" w:eastAsia="Arial" w:hAnsi="Century Gothic" w:cs="Arial"/>
          <w:b/>
          <w:szCs w:val="24"/>
          <w:lang w:val="es-MX"/>
        </w:rPr>
        <w:t>P R E S E N T E.-</w:t>
      </w:r>
    </w:p>
    <w:p w14:paraId="15E30711" w14:textId="77777777" w:rsidR="00B82123" w:rsidRPr="002E753C" w:rsidRDefault="00B82123" w:rsidP="00B82123">
      <w:pPr>
        <w:pStyle w:val="Normal1"/>
        <w:spacing w:line="360" w:lineRule="auto"/>
        <w:jc w:val="both"/>
        <w:rPr>
          <w:rFonts w:ascii="Century Gothic" w:hAnsi="Century Gothic" w:cs="Arial"/>
          <w:szCs w:val="24"/>
          <w:lang w:val="es-MX"/>
        </w:rPr>
      </w:pPr>
    </w:p>
    <w:p w14:paraId="4192C555" w14:textId="34B9E008" w:rsidR="00B82123" w:rsidRPr="002E753C" w:rsidRDefault="00B82123" w:rsidP="00B82123">
      <w:pPr>
        <w:pStyle w:val="Normal1"/>
        <w:spacing w:line="360" w:lineRule="auto"/>
        <w:contextualSpacing/>
        <w:jc w:val="both"/>
        <w:rPr>
          <w:rFonts w:ascii="Century Gothic" w:hAnsi="Century Gothic"/>
          <w:szCs w:val="24"/>
        </w:rPr>
      </w:pPr>
      <w:r w:rsidRPr="002E753C">
        <w:rPr>
          <w:rFonts w:ascii="Century Gothic" w:eastAsia="Arial" w:hAnsi="Century Gothic" w:cs="Arial"/>
          <w:szCs w:val="24"/>
          <w:lang w:val="es-MX"/>
        </w:rPr>
        <w:t xml:space="preserve">La Comisión de </w:t>
      </w:r>
      <w:r>
        <w:rPr>
          <w:rFonts w:ascii="Century Gothic" w:eastAsia="Arial" w:hAnsi="Century Gothic" w:cs="Arial"/>
          <w:szCs w:val="24"/>
          <w:lang w:val="es-MX"/>
        </w:rPr>
        <w:t>Desarrollo Municipal y Fortalecimiento del Federalismo</w:t>
      </w:r>
      <w:r w:rsidRPr="002E753C">
        <w:rPr>
          <w:rFonts w:ascii="Century Gothic" w:eastAsia="Arial" w:hAnsi="Century Gothic" w:cs="Arial"/>
          <w:szCs w:val="24"/>
        </w:rPr>
        <w:t xml:space="preserve">, </w:t>
      </w:r>
      <w:r w:rsidRPr="002E753C">
        <w:rPr>
          <w:rFonts w:ascii="Century Gothic" w:eastAsia="Arial" w:hAnsi="Century Gothic" w:cs="Arial"/>
          <w:szCs w:val="24"/>
          <w:lang w:val="es-MX"/>
        </w:rPr>
        <w:t>con fundamento en lo dispuesto por los</w:t>
      </w:r>
      <w:r>
        <w:rPr>
          <w:rFonts w:ascii="Century Gothic" w:eastAsia="Arial" w:hAnsi="Century Gothic" w:cs="Arial"/>
          <w:szCs w:val="24"/>
        </w:rPr>
        <w:t xml:space="preserve"> artículos </w:t>
      </w:r>
      <w:r w:rsidR="00E978C4" w:rsidRPr="00E978C4">
        <w:rPr>
          <w:rFonts w:ascii="Century Gothic" w:eastAsia="Arial" w:hAnsi="Century Gothic" w:cs="Arial"/>
          <w:szCs w:val="24"/>
        </w:rPr>
        <w:t xml:space="preserve">64 fracción I </w:t>
      </w:r>
      <w:r w:rsidRPr="00E978C4">
        <w:rPr>
          <w:rFonts w:ascii="Century Gothic" w:eastAsia="Arial" w:hAnsi="Century Gothic" w:cs="Arial"/>
          <w:szCs w:val="24"/>
        </w:rPr>
        <w:t>de la Constitución Política del Estado de Chihuahua; 87, 88 y 111 de la Ley Orgánica, 80 y 81</w:t>
      </w:r>
      <w:r w:rsidRPr="002E753C">
        <w:rPr>
          <w:rFonts w:ascii="Century Gothic" w:eastAsia="Arial" w:hAnsi="Century Gothic" w:cs="Arial"/>
          <w:szCs w:val="24"/>
        </w:rPr>
        <w:t xml:space="preserve"> del Reglamento Interior y de Prácticas Parlamentarias, ambos ordenamientos del Poder Legislativo del Estado de Chihuahua; somete a la consideración del Pleno el presente </w:t>
      </w:r>
      <w:r>
        <w:rPr>
          <w:rFonts w:ascii="Century Gothic" w:eastAsia="Arial" w:hAnsi="Century Gothic" w:cs="Arial"/>
          <w:szCs w:val="24"/>
        </w:rPr>
        <w:t>D</w:t>
      </w:r>
      <w:r w:rsidRPr="002E753C">
        <w:rPr>
          <w:rFonts w:ascii="Century Gothic" w:eastAsia="Arial" w:hAnsi="Century Gothic" w:cs="Arial"/>
          <w:szCs w:val="24"/>
        </w:rPr>
        <w:t>ictamen, elaborado con base en los siguientes:</w:t>
      </w:r>
    </w:p>
    <w:p w14:paraId="36A92386" w14:textId="77777777" w:rsidR="00B82123" w:rsidRPr="002E753C" w:rsidRDefault="00B82123" w:rsidP="00B82123">
      <w:pPr>
        <w:rPr>
          <w:rFonts w:ascii="Century Gothic" w:hAnsi="Century Gothic"/>
          <w:szCs w:val="24"/>
          <w:lang w:val="es-ES"/>
        </w:rPr>
      </w:pPr>
    </w:p>
    <w:p w14:paraId="11C496C3" w14:textId="77777777" w:rsidR="00B82123" w:rsidRPr="002E753C" w:rsidRDefault="00B82123" w:rsidP="00B82123">
      <w:pPr>
        <w:pStyle w:val="Normal1"/>
        <w:spacing w:line="360" w:lineRule="auto"/>
        <w:jc w:val="center"/>
        <w:rPr>
          <w:rFonts w:ascii="Century Gothic" w:hAnsi="Century Gothic" w:cs="Arial"/>
          <w:szCs w:val="24"/>
          <w:lang w:val="es-MX"/>
        </w:rPr>
      </w:pPr>
      <w:r w:rsidRPr="002E753C">
        <w:rPr>
          <w:rFonts w:ascii="Century Gothic" w:eastAsia="Arial" w:hAnsi="Century Gothic" w:cs="Arial"/>
          <w:b/>
          <w:szCs w:val="24"/>
          <w:lang w:val="es-MX"/>
        </w:rPr>
        <w:t>ANTECEDENTES</w:t>
      </w:r>
    </w:p>
    <w:p w14:paraId="3DD86A77" w14:textId="77777777" w:rsidR="00B82123" w:rsidRPr="002E753C" w:rsidRDefault="00B82123" w:rsidP="00B82123">
      <w:pPr>
        <w:pStyle w:val="Normal1"/>
        <w:spacing w:line="360" w:lineRule="auto"/>
        <w:jc w:val="center"/>
        <w:rPr>
          <w:rFonts w:ascii="Century Gothic" w:hAnsi="Century Gothic" w:cs="Arial"/>
          <w:szCs w:val="24"/>
          <w:lang w:val="es-MX"/>
        </w:rPr>
      </w:pPr>
    </w:p>
    <w:p w14:paraId="6BD15A23" w14:textId="598C8244" w:rsidR="00B22499" w:rsidRPr="003F6E6E" w:rsidRDefault="00B82123" w:rsidP="00B22499">
      <w:pPr>
        <w:widowControl w:val="0"/>
        <w:autoSpaceDE w:val="0"/>
        <w:autoSpaceDN w:val="0"/>
        <w:adjustRightInd w:val="0"/>
        <w:spacing w:line="396" w:lineRule="auto"/>
        <w:ind w:right="99"/>
        <w:jc w:val="both"/>
        <w:rPr>
          <w:rFonts w:ascii="Century Gothic" w:hAnsi="Century Gothic"/>
        </w:rPr>
      </w:pPr>
      <w:r w:rsidRPr="002E753C">
        <w:rPr>
          <w:rFonts w:ascii="Century Gothic" w:eastAsia="Arial" w:hAnsi="Century Gothic" w:cs="Arial"/>
          <w:b/>
          <w:szCs w:val="24"/>
        </w:rPr>
        <w:t xml:space="preserve">I.- </w:t>
      </w:r>
      <w:r w:rsidR="00B22499">
        <w:rPr>
          <w:rFonts w:ascii="Century Gothic" w:hAnsi="Century Gothic"/>
        </w:rPr>
        <w:t xml:space="preserve">Con fecha doce de noviembre de dos mil veintiuno, el H. Ayuntamiento de Meoqui presentó iniciativa con carácter de Decreto, por medio de la cual solicitó a este H. Congreso del Estado la ampliación del fundo legal, la cual actualmente cuenta con una superficie de 2,347 hectáreas, en virtud que se realizó una actualización del Programa de Desarrollo Urbano Municipal e </w:t>
      </w:r>
      <w:r w:rsidR="00B22499">
        <w:rPr>
          <w:rFonts w:ascii="Century Gothic" w:eastAsia="Arial" w:hAnsi="Century Gothic" w:cs="Arial"/>
          <w:szCs w:val="24"/>
        </w:rPr>
        <w:t>implica tener un ordenamiento territorial adecuado.</w:t>
      </w:r>
    </w:p>
    <w:p w14:paraId="6F39A740" w14:textId="44BB2C73" w:rsidR="00B82123" w:rsidRPr="0045717B" w:rsidRDefault="00B82123" w:rsidP="00B22499">
      <w:pPr>
        <w:widowControl w:val="0"/>
        <w:autoSpaceDE w:val="0"/>
        <w:autoSpaceDN w:val="0"/>
        <w:adjustRightInd w:val="0"/>
        <w:spacing w:line="396" w:lineRule="auto"/>
        <w:ind w:right="99"/>
        <w:jc w:val="both"/>
        <w:rPr>
          <w:rFonts w:ascii="Century Gothic" w:hAnsi="Century Gothic" w:cs="Arial"/>
        </w:rPr>
      </w:pPr>
    </w:p>
    <w:p w14:paraId="11D23797" w14:textId="27B310BC" w:rsidR="00B82123" w:rsidRPr="00F4355A" w:rsidRDefault="00B82123" w:rsidP="00B82123">
      <w:pPr>
        <w:pStyle w:val="Normal1"/>
        <w:spacing w:line="360" w:lineRule="auto"/>
        <w:jc w:val="both"/>
        <w:rPr>
          <w:rFonts w:ascii="Century Gothic" w:eastAsia="Arial" w:hAnsi="Century Gothic" w:cs="Arial"/>
          <w:szCs w:val="24"/>
          <w:lang w:val="es-MX"/>
        </w:rPr>
      </w:pPr>
      <w:r w:rsidRPr="002E753C">
        <w:rPr>
          <w:rFonts w:ascii="Century Gothic" w:eastAsia="Arial" w:hAnsi="Century Gothic" w:cs="Arial"/>
          <w:b/>
          <w:szCs w:val="24"/>
          <w:lang w:val="es-MX"/>
        </w:rPr>
        <w:t>II.-</w:t>
      </w:r>
      <w:r>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La Presidencia</w:t>
      </w:r>
      <w:r w:rsidR="00F4355A">
        <w:rPr>
          <w:rFonts w:ascii="Century Gothic" w:eastAsia="Arial" w:hAnsi="Century Gothic" w:cs="Arial"/>
          <w:b/>
          <w:szCs w:val="24"/>
          <w:lang w:val="es-MX"/>
        </w:rPr>
        <w:t xml:space="preserve"> </w:t>
      </w:r>
      <w:r w:rsidR="00F4355A" w:rsidRPr="00F4355A">
        <w:rPr>
          <w:rFonts w:ascii="Century Gothic" w:eastAsia="Arial" w:hAnsi="Century Gothic" w:cs="Arial"/>
          <w:szCs w:val="24"/>
          <w:lang w:val="es-MX"/>
        </w:rPr>
        <w:t xml:space="preserve">del H. Congreso del Estado, con fecha </w:t>
      </w:r>
      <w:r w:rsidR="006E5FE8" w:rsidRPr="00F4355A">
        <w:rPr>
          <w:rFonts w:ascii="Century Gothic" w:eastAsia="Arial" w:hAnsi="Century Gothic" w:cs="Arial"/>
          <w:szCs w:val="24"/>
          <w:lang w:val="es-MX"/>
        </w:rPr>
        <w:t>veinti</w:t>
      </w:r>
      <w:r w:rsidR="006E5FE8">
        <w:rPr>
          <w:rFonts w:ascii="Century Gothic" w:eastAsia="Arial" w:hAnsi="Century Gothic" w:cs="Arial"/>
          <w:szCs w:val="24"/>
          <w:lang w:val="es-MX"/>
        </w:rPr>
        <w:t>trés</w:t>
      </w:r>
      <w:r w:rsidR="00F4355A" w:rsidRPr="00F4355A">
        <w:rPr>
          <w:rFonts w:ascii="Century Gothic" w:eastAsia="Arial" w:hAnsi="Century Gothic" w:cs="Arial"/>
          <w:szCs w:val="24"/>
          <w:lang w:val="es-MX"/>
        </w:rPr>
        <w:t xml:space="preserve"> de </w:t>
      </w:r>
      <w:r w:rsidR="006E5FE8">
        <w:rPr>
          <w:rFonts w:ascii="Century Gothic" w:eastAsia="Arial" w:hAnsi="Century Gothic" w:cs="Arial"/>
          <w:szCs w:val="24"/>
          <w:lang w:val="es-MX"/>
        </w:rPr>
        <w:t>noviembre</w:t>
      </w:r>
      <w:r w:rsidR="00F4355A" w:rsidRPr="00F4355A">
        <w:rPr>
          <w:rFonts w:ascii="Century Gothic" w:eastAsia="Arial" w:hAnsi="Century Gothic" w:cs="Arial"/>
          <w:szCs w:val="24"/>
          <w:lang w:val="es-MX"/>
        </w:rPr>
        <w:t xml:space="preserve"> </w:t>
      </w:r>
      <w:r w:rsidR="00DB4D75">
        <w:rPr>
          <w:rFonts w:ascii="Century Gothic" w:eastAsia="Arial" w:hAnsi="Century Gothic" w:cs="Arial"/>
          <w:szCs w:val="24"/>
          <w:lang w:val="es-MX"/>
        </w:rPr>
        <w:t xml:space="preserve">de </w:t>
      </w:r>
      <w:r w:rsidR="001B2590">
        <w:rPr>
          <w:rFonts w:ascii="Century Gothic" w:eastAsia="Arial" w:hAnsi="Century Gothic" w:cs="Arial"/>
          <w:szCs w:val="24"/>
          <w:lang w:val="es-MX"/>
        </w:rPr>
        <w:t>dos</w:t>
      </w:r>
      <w:r w:rsidR="00F4355A" w:rsidRPr="00F4355A">
        <w:rPr>
          <w:rFonts w:ascii="Century Gothic" w:eastAsia="Arial" w:hAnsi="Century Gothic" w:cs="Arial"/>
          <w:szCs w:val="24"/>
          <w:lang w:val="es-MX"/>
        </w:rPr>
        <w:t xml:space="preserve"> mil ve</w:t>
      </w:r>
      <w:r w:rsidR="00F4355A">
        <w:rPr>
          <w:rFonts w:ascii="Century Gothic" w:eastAsia="Arial" w:hAnsi="Century Gothic" w:cs="Arial"/>
          <w:szCs w:val="24"/>
          <w:lang w:val="es-MX"/>
        </w:rPr>
        <w:t>i</w:t>
      </w:r>
      <w:r w:rsidR="00F4355A" w:rsidRPr="00F4355A">
        <w:rPr>
          <w:rFonts w:ascii="Century Gothic" w:eastAsia="Arial" w:hAnsi="Century Gothic" w:cs="Arial"/>
          <w:szCs w:val="24"/>
          <w:lang w:val="es-MX"/>
        </w:rPr>
        <w:t>nti</w:t>
      </w:r>
      <w:r w:rsidR="006E5FE8">
        <w:rPr>
          <w:rFonts w:ascii="Century Gothic" w:eastAsia="Arial" w:hAnsi="Century Gothic" w:cs="Arial"/>
          <w:szCs w:val="24"/>
          <w:lang w:val="es-MX"/>
        </w:rPr>
        <w:t>uno</w:t>
      </w:r>
      <w:r w:rsidR="00F4355A">
        <w:rPr>
          <w:rFonts w:ascii="Century Gothic" w:eastAsia="Arial" w:hAnsi="Century Gothic" w:cs="Arial"/>
          <w:szCs w:val="24"/>
          <w:lang w:val="es-MX"/>
        </w:rPr>
        <w:t xml:space="preserve"> y en uso de las facultades que confiere el </w:t>
      </w:r>
      <w:r w:rsidR="006D739F">
        <w:rPr>
          <w:rFonts w:ascii="Century Gothic" w:eastAsia="Arial" w:hAnsi="Century Gothic" w:cs="Arial"/>
          <w:szCs w:val="24"/>
          <w:lang w:val="es-MX"/>
        </w:rPr>
        <w:t xml:space="preserve">artículo 75, fracción XIII, de la Ley Orgánica del Poder Legislativo, tuvo a bien turnar a esta Comisión </w:t>
      </w:r>
      <w:r w:rsidR="006D739F" w:rsidRPr="00DB4D75">
        <w:rPr>
          <w:rFonts w:ascii="Century Gothic" w:eastAsia="Arial" w:hAnsi="Century Gothic" w:cs="Arial"/>
          <w:szCs w:val="24"/>
          <w:lang w:val="es-MX"/>
        </w:rPr>
        <w:lastRenderedPageBreak/>
        <w:t>la iniciativa</w:t>
      </w:r>
      <w:r w:rsidR="006D739F">
        <w:rPr>
          <w:rFonts w:ascii="Century Gothic" w:eastAsia="Arial" w:hAnsi="Century Gothic" w:cs="Arial"/>
          <w:szCs w:val="24"/>
          <w:lang w:val="es-MX"/>
        </w:rPr>
        <w:t xml:space="preserve"> de mérito a efecto de proceder al estudio, análisis y elaboración del dictamen correspondiente. </w:t>
      </w:r>
    </w:p>
    <w:p w14:paraId="48AB60B7" w14:textId="439099AA" w:rsidR="00B82123" w:rsidRPr="002E753C" w:rsidRDefault="002322C5" w:rsidP="002322C5">
      <w:pPr>
        <w:pStyle w:val="Normal1"/>
        <w:tabs>
          <w:tab w:val="left" w:pos="2291"/>
        </w:tabs>
        <w:spacing w:line="360" w:lineRule="auto"/>
        <w:jc w:val="both"/>
        <w:rPr>
          <w:rFonts w:ascii="Century Gothic" w:hAnsi="Century Gothic" w:cs="Arial"/>
          <w:szCs w:val="24"/>
          <w:lang w:val="es-MX"/>
        </w:rPr>
      </w:pPr>
      <w:r>
        <w:rPr>
          <w:rFonts w:ascii="Century Gothic" w:hAnsi="Century Gothic" w:cs="Arial"/>
          <w:szCs w:val="24"/>
          <w:lang w:val="es-MX"/>
        </w:rPr>
        <w:tab/>
      </w:r>
    </w:p>
    <w:p w14:paraId="51316455" w14:textId="396A81BC" w:rsidR="00891279" w:rsidRDefault="00B82123" w:rsidP="00F15E54">
      <w:pPr>
        <w:pStyle w:val="Normal1"/>
        <w:tabs>
          <w:tab w:val="left" w:pos="1134"/>
        </w:tabs>
        <w:spacing w:line="360" w:lineRule="auto"/>
        <w:ind w:right="333"/>
        <w:jc w:val="both"/>
        <w:rPr>
          <w:rFonts w:ascii="Century Gothic" w:eastAsia="Arial" w:hAnsi="Century Gothic" w:cs="Arial"/>
          <w:szCs w:val="24"/>
          <w:lang w:val="es-MX"/>
        </w:rPr>
      </w:pPr>
      <w:r w:rsidRPr="002E753C">
        <w:rPr>
          <w:rFonts w:ascii="Century Gothic" w:eastAsia="Arial" w:hAnsi="Century Gothic" w:cs="Arial"/>
          <w:b/>
          <w:szCs w:val="24"/>
          <w:lang w:val="es-MX"/>
        </w:rPr>
        <w:t xml:space="preserve">III.- </w:t>
      </w:r>
      <w:r w:rsidR="006D739F" w:rsidRPr="002E753C">
        <w:rPr>
          <w:rFonts w:ascii="Century Gothic" w:eastAsia="Arial" w:hAnsi="Century Gothic" w:cs="Arial"/>
          <w:szCs w:val="24"/>
          <w:lang w:val="es-MX"/>
        </w:rPr>
        <w:t>La exposición de motivos que sustenta la</w:t>
      </w:r>
      <w:r w:rsidR="006D739F">
        <w:rPr>
          <w:rFonts w:ascii="Century Gothic" w:eastAsia="Arial" w:hAnsi="Century Gothic" w:cs="Arial"/>
          <w:szCs w:val="24"/>
          <w:lang w:val="es-MX"/>
        </w:rPr>
        <w:t xml:space="preserve"> I</w:t>
      </w:r>
      <w:r w:rsidR="006D739F" w:rsidRPr="002E753C">
        <w:rPr>
          <w:rFonts w:ascii="Century Gothic" w:eastAsia="Arial" w:hAnsi="Century Gothic" w:cs="Arial"/>
          <w:szCs w:val="24"/>
          <w:lang w:val="es-MX"/>
        </w:rPr>
        <w:t xml:space="preserve">niciativa en comento es la </w:t>
      </w:r>
      <w:r w:rsidR="006D739F">
        <w:rPr>
          <w:rFonts w:ascii="Century Gothic" w:eastAsia="Arial" w:hAnsi="Century Gothic" w:cs="Arial"/>
          <w:szCs w:val="24"/>
          <w:lang w:val="es-MX"/>
        </w:rPr>
        <w:t>siguiente:</w:t>
      </w:r>
    </w:p>
    <w:p w14:paraId="45FFD5E0" w14:textId="02BCBE48" w:rsidR="002322C5" w:rsidRDefault="002322C5" w:rsidP="00F15E54">
      <w:pPr>
        <w:pStyle w:val="Normal1"/>
        <w:tabs>
          <w:tab w:val="left" w:pos="1134"/>
        </w:tabs>
        <w:spacing w:line="360" w:lineRule="auto"/>
        <w:ind w:right="333"/>
        <w:jc w:val="both"/>
        <w:rPr>
          <w:rFonts w:ascii="Century Gothic" w:eastAsia="Arial" w:hAnsi="Century Gothic" w:cs="Arial"/>
          <w:szCs w:val="24"/>
          <w:lang w:val="es-MX"/>
        </w:rPr>
      </w:pPr>
    </w:p>
    <w:p w14:paraId="3293180F" w14:textId="35753C54" w:rsidR="00C97577" w:rsidRDefault="00C97577" w:rsidP="002322C5">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171/2021</w:t>
      </w:r>
    </w:p>
    <w:p w14:paraId="27E44CDD" w14:textId="77777777" w:rsidR="00C97577" w:rsidRDefault="00C97577" w:rsidP="002322C5">
      <w:pPr>
        <w:pStyle w:val="Normal1"/>
        <w:tabs>
          <w:tab w:val="left" w:pos="1134"/>
        </w:tabs>
        <w:spacing w:line="360" w:lineRule="auto"/>
        <w:ind w:left="567" w:right="616"/>
        <w:jc w:val="right"/>
        <w:rPr>
          <w:rFonts w:ascii="Century Gothic" w:eastAsia="Arial" w:hAnsi="Century Gothic" w:cs="Arial"/>
          <w:i/>
          <w:iCs/>
          <w:szCs w:val="24"/>
          <w:lang w:val="es-MX"/>
        </w:rPr>
      </w:pPr>
    </w:p>
    <w:p w14:paraId="6D983A08" w14:textId="624FBBCB" w:rsidR="00C97577" w:rsidRDefault="00C97577" w:rsidP="002322C5">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t>Asunto: Se ingresa solicitud</w:t>
      </w:r>
    </w:p>
    <w:p w14:paraId="7A4C75CA" w14:textId="77777777" w:rsidR="00C97577" w:rsidRDefault="00C97577" w:rsidP="002322C5">
      <w:pPr>
        <w:pStyle w:val="Normal1"/>
        <w:tabs>
          <w:tab w:val="left" w:pos="1134"/>
        </w:tabs>
        <w:spacing w:line="360" w:lineRule="auto"/>
        <w:ind w:left="567" w:right="616"/>
        <w:jc w:val="right"/>
        <w:rPr>
          <w:rFonts w:ascii="Century Gothic" w:eastAsia="Arial" w:hAnsi="Century Gothic" w:cs="Arial"/>
          <w:i/>
          <w:iCs/>
          <w:szCs w:val="24"/>
          <w:lang w:val="es-MX"/>
        </w:rPr>
      </w:pPr>
    </w:p>
    <w:p w14:paraId="0375AC45" w14:textId="38B5D402" w:rsidR="002322C5" w:rsidRPr="002322C5" w:rsidRDefault="002322C5" w:rsidP="002322C5">
      <w:pPr>
        <w:pStyle w:val="Normal1"/>
        <w:tabs>
          <w:tab w:val="left" w:pos="1134"/>
        </w:tabs>
        <w:spacing w:line="360" w:lineRule="auto"/>
        <w:ind w:left="567" w:right="616"/>
        <w:jc w:val="right"/>
        <w:rPr>
          <w:rFonts w:ascii="Century Gothic" w:eastAsia="Arial" w:hAnsi="Century Gothic" w:cs="Arial"/>
          <w:i/>
          <w:iCs/>
          <w:szCs w:val="24"/>
          <w:lang w:val="es-MX"/>
        </w:rPr>
      </w:pPr>
      <w:r w:rsidRPr="002322C5">
        <w:rPr>
          <w:rFonts w:ascii="Century Gothic" w:eastAsia="Arial" w:hAnsi="Century Gothic" w:cs="Arial"/>
          <w:i/>
          <w:iCs/>
          <w:szCs w:val="24"/>
          <w:lang w:val="es-MX"/>
        </w:rPr>
        <w:t>C</w:t>
      </w:r>
      <w:r w:rsidR="00C97577">
        <w:rPr>
          <w:rFonts w:ascii="Century Gothic" w:eastAsia="Arial" w:hAnsi="Century Gothic" w:cs="Arial"/>
          <w:i/>
          <w:iCs/>
          <w:szCs w:val="24"/>
          <w:lang w:val="es-MX"/>
        </w:rPr>
        <w:t>d</w:t>
      </w:r>
      <w:r w:rsidRPr="002322C5">
        <w:rPr>
          <w:rFonts w:ascii="Century Gothic" w:eastAsia="Arial" w:hAnsi="Century Gothic" w:cs="Arial"/>
          <w:i/>
          <w:iCs/>
          <w:szCs w:val="24"/>
          <w:lang w:val="es-MX"/>
        </w:rPr>
        <w:t>. Meoqui, Chihuahua., a 27 de octubre de 2021</w:t>
      </w:r>
    </w:p>
    <w:p w14:paraId="545E90A8"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p>
    <w:p w14:paraId="4AE062B5"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H. Congreso del Estado de Chihuahua</w:t>
      </w:r>
    </w:p>
    <w:p w14:paraId="1D37A641"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Presente. –</w:t>
      </w:r>
    </w:p>
    <w:p w14:paraId="7AF1BFAF"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p>
    <w:p w14:paraId="2753A5FF" w14:textId="6B86A358"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Por medio del presente envío un cordial saludo, del mismo modo solicita lo siguiente:</w:t>
      </w:r>
    </w:p>
    <w:p w14:paraId="273551D1"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p>
    <w:p w14:paraId="4F13E035"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Se tome a consideración la aprobación del nuevo Límite de Centro de Población del municipio de Meoqui, en base a lo definido por el artículo 28 fracción XXIII del Código Municipal para el Estado de Chihuahua, por lo que se anexa la siguiente documentación:</w:t>
      </w:r>
    </w:p>
    <w:p w14:paraId="488D306A"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p>
    <w:p w14:paraId="6B872035" w14:textId="7C658642" w:rsid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lastRenderedPageBreak/>
        <w:t>•</w:t>
      </w:r>
      <w:r>
        <w:rPr>
          <w:rFonts w:ascii="Century Gothic" w:eastAsia="Arial" w:hAnsi="Century Gothic" w:cs="Arial"/>
          <w:i/>
          <w:iCs/>
          <w:szCs w:val="24"/>
          <w:lang w:val="es-MX"/>
        </w:rPr>
        <w:t xml:space="preserve"> </w:t>
      </w:r>
      <w:r w:rsidRPr="002322C5">
        <w:rPr>
          <w:rFonts w:ascii="Century Gothic" w:eastAsia="Arial" w:hAnsi="Century Gothic" w:cs="Arial"/>
          <w:i/>
          <w:iCs/>
          <w:szCs w:val="24"/>
          <w:lang w:val="es-MX"/>
        </w:rPr>
        <w:t>Copia de oficio DDU 445/21 expedido por la Dirección de Desarrollo urbano del Estado de Chihuahua, mediante el cual se informa del plano del nuevo Límite de Centro de Población del municipio, derivado de la segunda actualización del Plan de Desarrollo Urbano; así como copia de dicho plano.</w:t>
      </w:r>
    </w:p>
    <w:p w14:paraId="5DDC9938" w14:textId="77777777" w:rsidR="00C97577" w:rsidRPr="002322C5" w:rsidRDefault="00C97577" w:rsidP="002322C5">
      <w:pPr>
        <w:pStyle w:val="Normal1"/>
        <w:tabs>
          <w:tab w:val="left" w:pos="1134"/>
        </w:tabs>
        <w:spacing w:line="360" w:lineRule="auto"/>
        <w:ind w:left="567" w:right="616"/>
        <w:jc w:val="both"/>
        <w:rPr>
          <w:rFonts w:ascii="Century Gothic" w:eastAsia="Arial" w:hAnsi="Century Gothic" w:cs="Arial"/>
          <w:i/>
          <w:iCs/>
          <w:szCs w:val="24"/>
          <w:lang w:val="es-MX"/>
        </w:rPr>
      </w:pPr>
    </w:p>
    <w:p w14:paraId="39EB78F5" w14:textId="20E1FB25"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w:t>
      </w:r>
      <w:r>
        <w:rPr>
          <w:rFonts w:ascii="Century Gothic" w:eastAsia="Arial" w:hAnsi="Century Gothic" w:cs="Arial"/>
          <w:i/>
          <w:iCs/>
          <w:szCs w:val="24"/>
          <w:lang w:val="es-MX"/>
        </w:rPr>
        <w:t xml:space="preserve"> </w:t>
      </w:r>
      <w:r w:rsidRPr="002322C5">
        <w:rPr>
          <w:rFonts w:ascii="Century Gothic" w:eastAsia="Arial" w:hAnsi="Century Gothic" w:cs="Arial"/>
          <w:i/>
          <w:iCs/>
          <w:szCs w:val="24"/>
          <w:lang w:val="es-MX"/>
        </w:rPr>
        <w:t xml:space="preserve">Certificación 0040/21 expedida por el </w:t>
      </w:r>
      <w:proofErr w:type="gramStart"/>
      <w:r w:rsidRPr="002322C5">
        <w:rPr>
          <w:rFonts w:ascii="Century Gothic" w:eastAsia="Arial" w:hAnsi="Century Gothic" w:cs="Arial"/>
          <w:i/>
          <w:iCs/>
          <w:szCs w:val="24"/>
          <w:lang w:val="es-MX"/>
        </w:rPr>
        <w:t>Secretario</w:t>
      </w:r>
      <w:proofErr w:type="gramEnd"/>
      <w:r w:rsidRPr="002322C5">
        <w:rPr>
          <w:rFonts w:ascii="Century Gothic" w:eastAsia="Arial" w:hAnsi="Century Gothic" w:cs="Arial"/>
          <w:i/>
          <w:iCs/>
          <w:szCs w:val="24"/>
          <w:lang w:val="es-MX"/>
        </w:rPr>
        <w:t xml:space="preserve"> Municipal, C. Saúl Ruíz Arriaga, la cual contiene la aprobación por el H. Ayuntamiento del municipio de Meoqui, en la sesión ordinaria no. 66 del día 01 de septiembre del 2021, del Nuevo Límite de Centro de Población del municipio de Meoqui.</w:t>
      </w:r>
    </w:p>
    <w:p w14:paraId="198C1178"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Sin más por el momento, le reitero mi más alta consideración, quedando a sus órdenes para cualquier dudo o aclaración.</w:t>
      </w:r>
    </w:p>
    <w:p w14:paraId="2D86E07E"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p>
    <w:p w14:paraId="2A5F0895" w14:textId="77777777" w:rsidR="002322C5" w:rsidRPr="002322C5" w:rsidRDefault="002322C5" w:rsidP="002322C5">
      <w:pPr>
        <w:pStyle w:val="Normal1"/>
        <w:tabs>
          <w:tab w:val="left" w:pos="1134"/>
        </w:tabs>
        <w:spacing w:line="360" w:lineRule="auto"/>
        <w:ind w:left="567" w:right="616"/>
        <w:jc w:val="both"/>
        <w:rPr>
          <w:rFonts w:ascii="Century Gothic" w:eastAsia="Arial" w:hAnsi="Century Gothic" w:cs="Arial"/>
          <w:i/>
          <w:iCs/>
          <w:szCs w:val="24"/>
          <w:lang w:val="es-MX"/>
        </w:rPr>
      </w:pPr>
    </w:p>
    <w:p w14:paraId="1AD9088F" w14:textId="77777777" w:rsidR="002322C5" w:rsidRPr="002322C5" w:rsidRDefault="002322C5" w:rsidP="002322C5">
      <w:pPr>
        <w:pStyle w:val="Normal1"/>
        <w:tabs>
          <w:tab w:val="left" w:pos="1134"/>
        </w:tabs>
        <w:spacing w:line="360" w:lineRule="auto"/>
        <w:ind w:left="567" w:right="616"/>
        <w:jc w:val="center"/>
        <w:rPr>
          <w:rFonts w:ascii="Century Gothic" w:eastAsia="Arial" w:hAnsi="Century Gothic" w:cs="Arial"/>
          <w:i/>
          <w:iCs/>
          <w:szCs w:val="24"/>
          <w:lang w:val="es-MX"/>
        </w:rPr>
      </w:pPr>
      <w:r w:rsidRPr="002322C5">
        <w:rPr>
          <w:rFonts w:ascii="Century Gothic" w:eastAsia="Arial" w:hAnsi="Century Gothic" w:cs="Arial"/>
          <w:i/>
          <w:iCs/>
          <w:szCs w:val="24"/>
          <w:lang w:val="es-MX"/>
        </w:rPr>
        <w:t>Atentamente</w:t>
      </w:r>
    </w:p>
    <w:p w14:paraId="132A13EB" w14:textId="77777777" w:rsidR="002322C5" w:rsidRPr="002322C5" w:rsidRDefault="002322C5" w:rsidP="002322C5">
      <w:pPr>
        <w:pStyle w:val="Normal1"/>
        <w:tabs>
          <w:tab w:val="left" w:pos="1134"/>
        </w:tabs>
        <w:spacing w:line="360" w:lineRule="auto"/>
        <w:ind w:left="567" w:right="616"/>
        <w:jc w:val="center"/>
        <w:rPr>
          <w:rFonts w:ascii="Century Gothic" w:eastAsia="Arial" w:hAnsi="Century Gothic" w:cs="Arial"/>
          <w:i/>
          <w:iCs/>
          <w:szCs w:val="24"/>
          <w:lang w:val="es-MX"/>
        </w:rPr>
      </w:pPr>
    </w:p>
    <w:p w14:paraId="504ADA2A" w14:textId="77777777" w:rsidR="002322C5" w:rsidRPr="002322C5" w:rsidRDefault="002322C5" w:rsidP="002322C5">
      <w:pPr>
        <w:pStyle w:val="Normal1"/>
        <w:tabs>
          <w:tab w:val="left" w:pos="1134"/>
        </w:tabs>
        <w:spacing w:line="360" w:lineRule="auto"/>
        <w:ind w:left="567" w:right="616"/>
        <w:jc w:val="center"/>
        <w:rPr>
          <w:rFonts w:ascii="Century Gothic" w:eastAsia="Arial" w:hAnsi="Century Gothic" w:cs="Arial"/>
          <w:i/>
          <w:iCs/>
          <w:szCs w:val="24"/>
          <w:lang w:val="es-MX"/>
        </w:rPr>
      </w:pPr>
    </w:p>
    <w:p w14:paraId="62A05526" w14:textId="77777777" w:rsidR="002322C5" w:rsidRPr="002322C5" w:rsidRDefault="002322C5" w:rsidP="002322C5">
      <w:pPr>
        <w:pStyle w:val="Normal1"/>
        <w:tabs>
          <w:tab w:val="left" w:pos="1134"/>
        </w:tabs>
        <w:spacing w:line="360" w:lineRule="auto"/>
        <w:ind w:left="567" w:right="616"/>
        <w:jc w:val="center"/>
        <w:rPr>
          <w:rFonts w:ascii="Century Gothic" w:eastAsia="Arial" w:hAnsi="Century Gothic" w:cs="Arial"/>
          <w:i/>
          <w:iCs/>
          <w:szCs w:val="24"/>
          <w:lang w:val="es-MX"/>
        </w:rPr>
      </w:pPr>
      <w:r w:rsidRPr="002322C5">
        <w:rPr>
          <w:rFonts w:ascii="Century Gothic" w:eastAsia="Arial" w:hAnsi="Century Gothic" w:cs="Arial"/>
          <w:i/>
          <w:iCs/>
          <w:szCs w:val="24"/>
          <w:lang w:val="es-MX"/>
        </w:rPr>
        <w:t>Arq. Miriam Soto Ornelas</w:t>
      </w:r>
    </w:p>
    <w:p w14:paraId="1DDC83B6" w14:textId="30283F95" w:rsidR="002322C5" w:rsidRDefault="002322C5" w:rsidP="002322C5">
      <w:pPr>
        <w:pStyle w:val="Normal1"/>
        <w:tabs>
          <w:tab w:val="left" w:pos="1134"/>
        </w:tabs>
        <w:spacing w:line="360" w:lineRule="auto"/>
        <w:ind w:left="567" w:right="616"/>
        <w:jc w:val="center"/>
        <w:rPr>
          <w:rFonts w:ascii="Century Gothic" w:eastAsia="Arial" w:hAnsi="Century Gothic" w:cs="Arial"/>
          <w:i/>
          <w:iCs/>
          <w:szCs w:val="24"/>
          <w:lang w:val="es-MX"/>
        </w:rPr>
      </w:pPr>
      <w:r w:rsidRPr="002322C5">
        <w:rPr>
          <w:rFonts w:ascii="Century Gothic" w:eastAsia="Arial" w:hAnsi="Century Gothic" w:cs="Arial"/>
          <w:i/>
          <w:iCs/>
          <w:szCs w:val="24"/>
          <w:lang w:val="es-MX"/>
        </w:rPr>
        <w:t>Presidenta Municipal</w:t>
      </w:r>
    </w:p>
    <w:p w14:paraId="131C0E33" w14:textId="3659708D" w:rsidR="002322C5" w:rsidRDefault="002322C5" w:rsidP="002322C5">
      <w:pPr>
        <w:pStyle w:val="Normal1"/>
        <w:tabs>
          <w:tab w:val="left" w:pos="1134"/>
        </w:tabs>
        <w:spacing w:line="360" w:lineRule="auto"/>
        <w:ind w:left="567" w:right="616"/>
        <w:jc w:val="center"/>
        <w:rPr>
          <w:rFonts w:ascii="Century Gothic" w:eastAsia="Arial" w:hAnsi="Century Gothic" w:cs="Arial"/>
          <w:i/>
          <w:iCs/>
          <w:szCs w:val="24"/>
          <w:lang w:val="es-MX"/>
        </w:rPr>
      </w:pPr>
    </w:p>
    <w:p w14:paraId="203FA9A4" w14:textId="30010FB3" w:rsidR="002322C5" w:rsidRDefault="002322C5" w:rsidP="002322C5">
      <w:pPr>
        <w:pStyle w:val="Normal1"/>
        <w:tabs>
          <w:tab w:val="left" w:pos="1134"/>
        </w:tabs>
        <w:spacing w:line="360" w:lineRule="auto"/>
        <w:ind w:right="616"/>
        <w:jc w:val="both"/>
        <w:rPr>
          <w:rFonts w:ascii="Century Gothic" w:eastAsia="Arial" w:hAnsi="Century Gothic" w:cs="Arial"/>
          <w:szCs w:val="24"/>
          <w:lang w:val="es-MX"/>
        </w:rPr>
      </w:pPr>
      <w:r>
        <w:rPr>
          <w:rFonts w:ascii="Century Gothic" w:eastAsia="Arial" w:hAnsi="Century Gothic" w:cs="Arial"/>
          <w:szCs w:val="24"/>
          <w:lang w:val="es-MX"/>
        </w:rPr>
        <w:t>Así mismo, se recibió con fecha posterior el siguiente oficio:</w:t>
      </w:r>
    </w:p>
    <w:p w14:paraId="33C41740" w14:textId="04BCC832" w:rsidR="00C97577" w:rsidRDefault="00C97577" w:rsidP="002322C5">
      <w:pPr>
        <w:pStyle w:val="Normal1"/>
        <w:tabs>
          <w:tab w:val="left" w:pos="1134"/>
        </w:tabs>
        <w:spacing w:line="360" w:lineRule="auto"/>
        <w:ind w:right="616"/>
        <w:jc w:val="both"/>
        <w:rPr>
          <w:rFonts w:ascii="Century Gothic" w:eastAsia="Arial" w:hAnsi="Century Gothic" w:cs="Arial"/>
          <w:szCs w:val="24"/>
          <w:lang w:val="es-MX"/>
        </w:rPr>
      </w:pPr>
    </w:p>
    <w:p w14:paraId="531F29A7" w14:textId="72EEF44C" w:rsidR="00C97577" w:rsidRDefault="00C97577" w:rsidP="00C97577">
      <w:pPr>
        <w:pStyle w:val="Normal1"/>
        <w:tabs>
          <w:tab w:val="left" w:pos="1134"/>
        </w:tabs>
        <w:spacing w:line="360" w:lineRule="auto"/>
        <w:ind w:left="567" w:right="616"/>
        <w:jc w:val="right"/>
        <w:rPr>
          <w:rFonts w:ascii="Century Gothic" w:eastAsia="Arial" w:hAnsi="Century Gothic" w:cs="Arial"/>
          <w:i/>
          <w:iCs/>
          <w:szCs w:val="24"/>
          <w:lang w:val="es-MX"/>
        </w:rPr>
      </w:pPr>
      <w:r>
        <w:rPr>
          <w:rFonts w:ascii="Century Gothic" w:eastAsia="Arial" w:hAnsi="Century Gothic" w:cs="Arial"/>
          <w:i/>
          <w:iCs/>
          <w:szCs w:val="24"/>
          <w:lang w:val="es-MX"/>
        </w:rPr>
        <w:lastRenderedPageBreak/>
        <w:t>787/2022</w:t>
      </w:r>
    </w:p>
    <w:p w14:paraId="541F0A95" w14:textId="77777777" w:rsidR="00C97577" w:rsidRDefault="00C97577" w:rsidP="00C97577">
      <w:pPr>
        <w:pStyle w:val="Normal1"/>
        <w:tabs>
          <w:tab w:val="left" w:pos="1134"/>
        </w:tabs>
        <w:spacing w:line="360" w:lineRule="auto"/>
        <w:ind w:left="567" w:right="616"/>
        <w:jc w:val="right"/>
        <w:rPr>
          <w:rFonts w:ascii="Century Gothic" w:eastAsia="Arial" w:hAnsi="Century Gothic" w:cs="Arial"/>
          <w:i/>
          <w:iCs/>
          <w:szCs w:val="24"/>
          <w:lang w:val="es-MX"/>
        </w:rPr>
      </w:pPr>
    </w:p>
    <w:p w14:paraId="4299439E" w14:textId="43634A1E" w:rsidR="00C97577" w:rsidRPr="002322C5" w:rsidRDefault="00C97577" w:rsidP="00C97577">
      <w:pPr>
        <w:pStyle w:val="Normal1"/>
        <w:tabs>
          <w:tab w:val="left" w:pos="1134"/>
        </w:tabs>
        <w:spacing w:line="360" w:lineRule="auto"/>
        <w:ind w:left="567" w:right="616"/>
        <w:jc w:val="right"/>
        <w:rPr>
          <w:rFonts w:ascii="Century Gothic" w:eastAsia="Arial" w:hAnsi="Century Gothic" w:cs="Arial"/>
          <w:i/>
          <w:iCs/>
          <w:szCs w:val="24"/>
          <w:lang w:val="es-MX"/>
        </w:rPr>
      </w:pPr>
      <w:r w:rsidRPr="002322C5">
        <w:rPr>
          <w:rFonts w:ascii="Century Gothic" w:eastAsia="Arial" w:hAnsi="Century Gothic" w:cs="Arial"/>
          <w:i/>
          <w:iCs/>
          <w:szCs w:val="24"/>
          <w:lang w:val="es-MX"/>
        </w:rPr>
        <w:t>C</w:t>
      </w:r>
      <w:r>
        <w:rPr>
          <w:rFonts w:ascii="Century Gothic" w:eastAsia="Arial" w:hAnsi="Century Gothic" w:cs="Arial"/>
          <w:i/>
          <w:iCs/>
          <w:szCs w:val="24"/>
          <w:lang w:val="es-MX"/>
        </w:rPr>
        <w:t>d</w:t>
      </w:r>
      <w:r w:rsidRPr="002322C5">
        <w:rPr>
          <w:rFonts w:ascii="Century Gothic" w:eastAsia="Arial" w:hAnsi="Century Gothic" w:cs="Arial"/>
          <w:i/>
          <w:iCs/>
          <w:szCs w:val="24"/>
          <w:lang w:val="es-MX"/>
        </w:rPr>
        <w:t xml:space="preserve">. Meoqui, Chihuahua., a </w:t>
      </w:r>
      <w:r>
        <w:rPr>
          <w:rFonts w:ascii="Century Gothic" w:eastAsia="Arial" w:hAnsi="Century Gothic" w:cs="Arial"/>
          <w:i/>
          <w:iCs/>
          <w:szCs w:val="24"/>
          <w:lang w:val="es-MX"/>
        </w:rPr>
        <w:t>06</w:t>
      </w:r>
      <w:r w:rsidRPr="002322C5">
        <w:rPr>
          <w:rFonts w:ascii="Century Gothic" w:eastAsia="Arial" w:hAnsi="Century Gothic" w:cs="Arial"/>
          <w:i/>
          <w:iCs/>
          <w:szCs w:val="24"/>
          <w:lang w:val="es-MX"/>
        </w:rPr>
        <w:t xml:space="preserve"> de </w:t>
      </w:r>
      <w:r>
        <w:rPr>
          <w:rFonts w:ascii="Century Gothic" w:eastAsia="Arial" w:hAnsi="Century Gothic" w:cs="Arial"/>
          <w:i/>
          <w:iCs/>
          <w:szCs w:val="24"/>
          <w:lang w:val="es-MX"/>
        </w:rPr>
        <w:t>diciembre</w:t>
      </w:r>
      <w:r w:rsidRPr="002322C5">
        <w:rPr>
          <w:rFonts w:ascii="Century Gothic" w:eastAsia="Arial" w:hAnsi="Century Gothic" w:cs="Arial"/>
          <w:i/>
          <w:iCs/>
          <w:szCs w:val="24"/>
          <w:lang w:val="es-MX"/>
        </w:rPr>
        <w:t xml:space="preserve"> de 202</w:t>
      </w:r>
      <w:r>
        <w:rPr>
          <w:rFonts w:ascii="Century Gothic" w:eastAsia="Arial" w:hAnsi="Century Gothic" w:cs="Arial"/>
          <w:i/>
          <w:iCs/>
          <w:szCs w:val="24"/>
          <w:lang w:val="es-MX"/>
        </w:rPr>
        <w:t>2</w:t>
      </w:r>
    </w:p>
    <w:p w14:paraId="0CC3E582"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p>
    <w:p w14:paraId="52486F49"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H. Congreso del Estado de Chihuahua</w:t>
      </w:r>
    </w:p>
    <w:p w14:paraId="3FE2332A" w14:textId="5BC0B33E"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Presente</w:t>
      </w:r>
      <w:r>
        <w:rPr>
          <w:rFonts w:ascii="Century Gothic" w:eastAsia="Arial" w:hAnsi="Century Gothic" w:cs="Arial"/>
          <w:i/>
          <w:iCs/>
          <w:szCs w:val="24"/>
          <w:lang w:val="es-MX"/>
        </w:rPr>
        <w:t>:</w:t>
      </w:r>
    </w:p>
    <w:p w14:paraId="63D19E75"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p>
    <w:p w14:paraId="7BB8E44A"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Por medio del presente envío un cordial saludo, del mismo modo solicita lo siguiente:</w:t>
      </w:r>
    </w:p>
    <w:p w14:paraId="7F1AD966"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p>
    <w:p w14:paraId="44131B43"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Se tome a consideración la aprobación del nuevo Límite de Centro de Población del municipio de Meoqui, en base a lo definido por el artículo 28 fracción XXIII del Código Municipal para el Estado de Chihuahua, por lo que se anexa la siguiente documentación:</w:t>
      </w:r>
    </w:p>
    <w:p w14:paraId="2C09A0E6"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p>
    <w:p w14:paraId="086E5CF1" w14:textId="66EC9C8B" w:rsidR="00C97577" w:rsidRPr="002322C5" w:rsidRDefault="00C97577" w:rsidP="00C97577">
      <w:pPr>
        <w:pStyle w:val="Normal1"/>
        <w:numPr>
          <w:ilvl w:val="0"/>
          <w:numId w:val="11"/>
        </w:numPr>
        <w:tabs>
          <w:tab w:val="left" w:pos="1134"/>
        </w:tabs>
        <w:spacing w:line="360" w:lineRule="auto"/>
        <w:ind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Copia de oficio DDU 445/21 expedido por la Dirección de Desarrollo urbano del Estado de Chihuahua, mediante el cual se informa del plano del nuevo Límite de Centro de Población del municipio, derivado de la segunda actualización del Plan de Desarrollo Urbano; así como copia de dicho plano.</w:t>
      </w:r>
    </w:p>
    <w:p w14:paraId="7556B735" w14:textId="68785BC8" w:rsidR="00C97577" w:rsidRDefault="00C97577" w:rsidP="00C97577">
      <w:pPr>
        <w:pStyle w:val="Normal1"/>
        <w:numPr>
          <w:ilvl w:val="0"/>
          <w:numId w:val="11"/>
        </w:numPr>
        <w:tabs>
          <w:tab w:val="left" w:pos="1134"/>
        </w:tabs>
        <w:spacing w:line="360" w:lineRule="auto"/>
        <w:ind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Certificación 0</w:t>
      </w:r>
      <w:r>
        <w:rPr>
          <w:rFonts w:ascii="Century Gothic" w:eastAsia="Arial" w:hAnsi="Century Gothic" w:cs="Arial"/>
          <w:i/>
          <w:iCs/>
          <w:szCs w:val="24"/>
          <w:lang w:val="es-MX"/>
        </w:rPr>
        <w:t>455</w:t>
      </w:r>
      <w:r w:rsidRPr="002322C5">
        <w:rPr>
          <w:rFonts w:ascii="Century Gothic" w:eastAsia="Arial" w:hAnsi="Century Gothic" w:cs="Arial"/>
          <w:i/>
          <w:iCs/>
          <w:szCs w:val="24"/>
          <w:lang w:val="es-MX"/>
        </w:rPr>
        <w:t>/2</w:t>
      </w:r>
      <w:r>
        <w:rPr>
          <w:rFonts w:ascii="Century Gothic" w:eastAsia="Arial" w:hAnsi="Century Gothic" w:cs="Arial"/>
          <w:i/>
          <w:iCs/>
          <w:szCs w:val="24"/>
          <w:lang w:val="es-MX"/>
        </w:rPr>
        <w:t>2</w:t>
      </w:r>
      <w:r w:rsidRPr="002322C5">
        <w:rPr>
          <w:rFonts w:ascii="Century Gothic" w:eastAsia="Arial" w:hAnsi="Century Gothic" w:cs="Arial"/>
          <w:i/>
          <w:iCs/>
          <w:szCs w:val="24"/>
          <w:lang w:val="es-MX"/>
        </w:rPr>
        <w:t xml:space="preserve"> expedida por el </w:t>
      </w:r>
      <w:proofErr w:type="gramStart"/>
      <w:r w:rsidRPr="002322C5">
        <w:rPr>
          <w:rFonts w:ascii="Century Gothic" w:eastAsia="Arial" w:hAnsi="Century Gothic" w:cs="Arial"/>
          <w:i/>
          <w:iCs/>
          <w:szCs w:val="24"/>
          <w:lang w:val="es-MX"/>
        </w:rPr>
        <w:t>Secretario</w:t>
      </w:r>
      <w:proofErr w:type="gramEnd"/>
      <w:r w:rsidRPr="002322C5">
        <w:rPr>
          <w:rFonts w:ascii="Century Gothic" w:eastAsia="Arial" w:hAnsi="Century Gothic" w:cs="Arial"/>
          <w:i/>
          <w:iCs/>
          <w:szCs w:val="24"/>
          <w:lang w:val="es-MX"/>
        </w:rPr>
        <w:t xml:space="preserve"> Municipal, </w:t>
      </w:r>
      <w:r>
        <w:rPr>
          <w:rFonts w:ascii="Century Gothic" w:eastAsia="Arial" w:hAnsi="Century Gothic" w:cs="Arial"/>
          <w:i/>
          <w:iCs/>
          <w:szCs w:val="24"/>
          <w:lang w:val="es-MX"/>
        </w:rPr>
        <w:t>Lic. Jorge Armando Velázquez Quiroz</w:t>
      </w:r>
      <w:r w:rsidRPr="002322C5">
        <w:rPr>
          <w:rFonts w:ascii="Century Gothic" w:eastAsia="Arial" w:hAnsi="Century Gothic" w:cs="Arial"/>
          <w:i/>
          <w:iCs/>
          <w:szCs w:val="24"/>
          <w:lang w:val="es-MX"/>
        </w:rPr>
        <w:t xml:space="preserve">, la cual contiene la aprobación por el H. Ayuntamiento del municipio de Meoqui, en la sesión </w:t>
      </w:r>
      <w:r w:rsidRPr="002322C5">
        <w:rPr>
          <w:rFonts w:ascii="Century Gothic" w:eastAsia="Arial" w:hAnsi="Century Gothic" w:cs="Arial"/>
          <w:i/>
          <w:iCs/>
          <w:szCs w:val="24"/>
          <w:lang w:val="es-MX"/>
        </w:rPr>
        <w:lastRenderedPageBreak/>
        <w:t>ordinaria no. 66 del día 01 de septiembre del 2021, del Nuevo Límite de Centro de Población del municipio de Meoqui.</w:t>
      </w:r>
    </w:p>
    <w:p w14:paraId="6C65F679" w14:textId="45E5E373" w:rsidR="00C97577" w:rsidRDefault="00C97577" w:rsidP="00C97577">
      <w:pPr>
        <w:pStyle w:val="Normal1"/>
        <w:numPr>
          <w:ilvl w:val="0"/>
          <w:numId w:val="11"/>
        </w:numPr>
        <w:tabs>
          <w:tab w:val="left" w:pos="1134"/>
        </w:tabs>
        <w:spacing w:line="360" w:lineRule="auto"/>
        <w:ind w:right="616"/>
        <w:jc w:val="both"/>
        <w:rPr>
          <w:rFonts w:ascii="Century Gothic" w:eastAsia="Arial" w:hAnsi="Century Gothic" w:cs="Arial"/>
          <w:i/>
          <w:iCs/>
          <w:szCs w:val="24"/>
          <w:lang w:val="es-MX"/>
        </w:rPr>
      </w:pPr>
      <w:r>
        <w:rPr>
          <w:rFonts w:ascii="Century Gothic" w:eastAsia="Arial" w:hAnsi="Century Gothic" w:cs="Arial"/>
          <w:i/>
          <w:iCs/>
          <w:szCs w:val="24"/>
          <w:lang w:val="es-MX"/>
        </w:rPr>
        <w:t>Copia de oficio no. SDUE-878/2022 el cual contiene el Dictamen de Congruencia referente a la Segunda Actualización del Plan de Desarrollo Urbano del Centro de Población de Meoqui.</w:t>
      </w:r>
    </w:p>
    <w:p w14:paraId="1F538D25" w14:textId="77777777" w:rsidR="00C97577" w:rsidRPr="00C97577" w:rsidRDefault="00C97577" w:rsidP="00C97577">
      <w:pPr>
        <w:pStyle w:val="Normal1"/>
        <w:tabs>
          <w:tab w:val="left" w:pos="1134"/>
        </w:tabs>
        <w:spacing w:line="360" w:lineRule="auto"/>
        <w:ind w:left="927" w:right="616"/>
        <w:jc w:val="both"/>
        <w:rPr>
          <w:rFonts w:ascii="Century Gothic" w:eastAsia="Arial" w:hAnsi="Century Gothic" w:cs="Arial"/>
          <w:i/>
          <w:iCs/>
          <w:szCs w:val="24"/>
          <w:lang w:val="es-MX"/>
        </w:rPr>
      </w:pPr>
    </w:p>
    <w:p w14:paraId="78873A05"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r w:rsidRPr="002322C5">
        <w:rPr>
          <w:rFonts w:ascii="Century Gothic" w:eastAsia="Arial" w:hAnsi="Century Gothic" w:cs="Arial"/>
          <w:i/>
          <w:iCs/>
          <w:szCs w:val="24"/>
          <w:lang w:val="es-MX"/>
        </w:rPr>
        <w:t>Sin más por el momento, le reitero mi más alta consideración, quedando a sus órdenes para cualquier dudo o aclaración.</w:t>
      </w:r>
    </w:p>
    <w:p w14:paraId="76C9D337"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p>
    <w:p w14:paraId="37B8D97F" w14:textId="77777777" w:rsidR="00C97577" w:rsidRPr="002322C5" w:rsidRDefault="00C97577" w:rsidP="00C97577">
      <w:pPr>
        <w:pStyle w:val="Normal1"/>
        <w:tabs>
          <w:tab w:val="left" w:pos="1134"/>
        </w:tabs>
        <w:spacing w:line="360" w:lineRule="auto"/>
        <w:ind w:left="567" w:right="616"/>
        <w:jc w:val="both"/>
        <w:rPr>
          <w:rFonts w:ascii="Century Gothic" w:eastAsia="Arial" w:hAnsi="Century Gothic" w:cs="Arial"/>
          <w:i/>
          <w:iCs/>
          <w:szCs w:val="24"/>
          <w:lang w:val="es-MX"/>
        </w:rPr>
      </w:pPr>
    </w:p>
    <w:p w14:paraId="497CA1FF" w14:textId="77777777" w:rsidR="00C97577" w:rsidRPr="002322C5" w:rsidRDefault="00C97577" w:rsidP="00C97577">
      <w:pPr>
        <w:pStyle w:val="Normal1"/>
        <w:tabs>
          <w:tab w:val="left" w:pos="1134"/>
        </w:tabs>
        <w:spacing w:line="360" w:lineRule="auto"/>
        <w:ind w:left="567" w:right="616"/>
        <w:jc w:val="center"/>
        <w:rPr>
          <w:rFonts w:ascii="Century Gothic" w:eastAsia="Arial" w:hAnsi="Century Gothic" w:cs="Arial"/>
          <w:i/>
          <w:iCs/>
          <w:szCs w:val="24"/>
          <w:lang w:val="es-MX"/>
        </w:rPr>
      </w:pPr>
      <w:r w:rsidRPr="002322C5">
        <w:rPr>
          <w:rFonts w:ascii="Century Gothic" w:eastAsia="Arial" w:hAnsi="Century Gothic" w:cs="Arial"/>
          <w:i/>
          <w:iCs/>
          <w:szCs w:val="24"/>
          <w:lang w:val="es-MX"/>
        </w:rPr>
        <w:t>Atentamente</w:t>
      </w:r>
    </w:p>
    <w:p w14:paraId="4D5F8AB4" w14:textId="77777777" w:rsidR="00C97577" w:rsidRPr="002322C5" w:rsidRDefault="00C97577" w:rsidP="00C97577">
      <w:pPr>
        <w:pStyle w:val="Normal1"/>
        <w:tabs>
          <w:tab w:val="left" w:pos="1134"/>
        </w:tabs>
        <w:spacing w:line="360" w:lineRule="auto"/>
        <w:ind w:left="567" w:right="616"/>
        <w:jc w:val="center"/>
        <w:rPr>
          <w:rFonts w:ascii="Century Gothic" w:eastAsia="Arial" w:hAnsi="Century Gothic" w:cs="Arial"/>
          <w:i/>
          <w:iCs/>
          <w:szCs w:val="24"/>
          <w:lang w:val="es-MX"/>
        </w:rPr>
      </w:pPr>
    </w:p>
    <w:p w14:paraId="6558F7C6" w14:textId="77777777" w:rsidR="00C97577" w:rsidRPr="002322C5" w:rsidRDefault="00C97577" w:rsidP="00C97577">
      <w:pPr>
        <w:pStyle w:val="Normal1"/>
        <w:tabs>
          <w:tab w:val="left" w:pos="1134"/>
        </w:tabs>
        <w:spacing w:line="360" w:lineRule="auto"/>
        <w:ind w:left="567" w:right="616"/>
        <w:jc w:val="center"/>
        <w:rPr>
          <w:rFonts w:ascii="Century Gothic" w:eastAsia="Arial" w:hAnsi="Century Gothic" w:cs="Arial"/>
          <w:i/>
          <w:iCs/>
          <w:szCs w:val="24"/>
          <w:lang w:val="es-MX"/>
        </w:rPr>
      </w:pPr>
    </w:p>
    <w:p w14:paraId="212665B6" w14:textId="77777777" w:rsidR="00C97577" w:rsidRPr="002322C5" w:rsidRDefault="00C97577" w:rsidP="00C97577">
      <w:pPr>
        <w:pStyle w:val="Normal1"/>
        <w:tabs>
          <w:tab w:val="left" w:pos="1134"/>
        </w:tabs>
        <w:spacing w:line="360" w:lineRule="auto"/>
        <w:ind w:left="567" w:right="616"/>
        <w:jc w:val="center"/>
        <w:rPr>
          <w:rFonts w:ascii="Century Gothic" w:eastAsia="Arial" w:hAnsi="Century Gothic" w:cs="Arial"/>
          <w:i/>
          <w:iCs/>
          <w:szCs w:val="24"/>
          <w:lang w:val="es-MX"/>
        </w:rPr>
      </w:pPr>
      <w:r w:rsidRPr="002322C5">
        <w:rPr>
          <w:rFonts w:ascii="Century Gothic" w:eastAsia="Arial" w:hAnsi="Century Gothic" w:cs="Arial"/>
          <w:i/>
          <w:iCs/>
          <w:szCs w:val="24"/>
          <w:lang w:val="es-MX"/>
        </w:rPr>
        <w:t>Arq. Miriam Soto Ornelas</w:t>
      </w:r>
    </w:p>
    <w:p w14:paraId="0E52A8D0" w14:textId="70B68192" w:rsidR="006D739F" w:rsidRDefault="00C97577" w:rsidP="006E5FE8">
      <w:pPr>
        <w:pStyle w:val="Normal1"/>
        <w:tabs>
          <w:tab w:val="left" w:pos="1134"/>
        </w:tabs>
        <w:spacing w:line="360" w:lineRule="auto"/>
        <w:ind w:left="567" w:right="616"/>
        <w:jc w:val="center"/>
        <w:rPr>
          <w:rFonts w:ascii="Century Gothic" w:eastAsia="Arial" w:hAnsi="Century Gothic" w:cs="Arial"/>
          <w:szCs w:val="24"/>
          <w:lang w:val="es-MX"/>
        </w:rPr>
      </w:pPr>
      <w:r w:rsidRPr="002322C5">
        <w:rPr>
          <w:rFonts w:ascii="Century Gothic" w:eastAsia="Arial" w:hAnsi="Century Gothic" w:cs="Arial"/>
          <w:i/>
          <w:iCs/>
          <w:szCs w:val="24"/>
          <w:lang w:val="es-MX"/>
        </w:rPr>
        <w:t>Presidenta Municipal</w:t>
      </w:r>
    </w:p>
    <w:p w14:paraId="56CC5B6C" w14:textId="7607FE95" w:rsidR="000C477A" w:rsidRPr="00CF5C18" w:rsidRDefault="00D31820" w:rsidP="007A5FB7">
      <w:pPr>
        <w:tabs>
          <w:tab w:val="left" w:pos="1701"/>
        </w:tabs>
        <w:spacing w:line="360" w:lineRule="auto"/>
        <w:ind w:right="49"/>
        <w:jc w:val="both"/>
        <w:rPr>
          <w:rFonts w:ascii="Century Gothic" w:hAnsi="Century Gothic" w:cs="Arial"/>
          <w:bCs/>
          <w:i/>
        </w:rPr>
      </w:pPr>
      <w:r>
        <w:rPr>
          <w:rFonts w:ascii="Century Gothic" w:hAnsi="Century Gothic" w:cs="Arial"/>
          <w:iCs/>
          <w:lang w:val="es-ES"/>
        </w:rPr>
        <w:t xml:space="preserve">   </w:t>
      </w:r>
    </w:p>
    <w:p w14:paraId="6511DC5B" w14:textId="54C4DA04" w:rsidR="00B82123" w:rsidRPr="002E753C" w:rsidRDefault="00FD2FCB" w:rsidP="00B82123">
      <w:pPr>
        <w:pStyle w:val="Normal1"/>
        <w:spacing w:line="360" w:lineRule="auto"/>
        <w:jc w:val="both"/>
        <w:rPr>
          <w:rFonts w:ascii="Century Gothic" w:hAnsi="Century Gothic" w:cs="Arial"/>
          <w:szCs w:val="24"/>
        </w:rPr>
      </w:pPr>
      <w:r w:rsidRPr="00FD2FCB">
        <w:rPr>
          <w:rFonts w:ascii="Century Gothic" w:hAnsi="Century Gothic" w:cs="Arial"/>
          <w:b/>
          <w:szCs w:val="24"/>
        </w:rPr>
        <w:t>IV.</w:t>
      </w:r>
      <w:r w:rsidR="00A51917">
        <w:rPr>
          <w:rFonts w:ascii="Century Gothic" w:hAnsi="Century Gothic" w:cs="Arial"/>
          <w:b/>
          <w:szCs w:val="24"/>
        </w:rPr>
        <w:t>-</w:t>
      </w:r>
      <w:r>
        <w:rPr>
          <w:rFonts w:ascii="Century Gothic" w:hAnsi="Century Gothic" w:cs="Arial"/>
          <w:szCs w:val="24"/>
        </w:rPr>
        <w:t xml:space="preserve"> Ahora bien, la</w:t>
      </w:r>
      <w:r w:rsidR="00B82123" w:rsidRPr="002E753C">
        <w:rPr>
          <w:rFonts w:ascii="Century Gothic" w:hAnsi="Century Gothic" w:cs="Arial"/>
          <w:szCs w:val="24"/>
        </w:rPr>
        <w:t xml:space="preserve"> Comisión de</w:t>
      </w:r>
      <w:r w:rsidR="004029D2">
        <w:rPr>
          <w:rFonts w:ascii="Century Gothic" w:hAnsi="Century Gothic" w:cs="Arial"/>
          <w:szCs w:val="24"/>
        </w:rPr>
        <w:t xml:space="preserve"> Desarrollo Municipal y Fortalecimiento del Federalismo</w:t>
      </w:r>
      <w:r w:rsidR="00B82123" w:rsidRPr="002E753C">
        <w:rPr>
          <w:rFonts w:ascii="Century Gothic" w:eastAsia="Arial" w:hAnsi="Century Gothic" w:cs="Arial"/>
          <w:szCs w:val="24"/>
          <w:lang w:val="es-MX"/>
        </w:rPr>
        <w:t>,</w:t>
      </w:r>
      <w:r w:rsidR="00B82123" w:rsidRPr="002E753C">
        <w:rPr>
          <w:rFonts w:ascii="Century Gothic" w:hAnsi="Century Gothic" w:cs="Arial"/>
          <w:szCs w:val="24"/>
        </w:rPr>
        <w:t xml:space="preserve"> después de entrar al estudio y análisis de la Iniciativa de mérito, tiene a bien realizar las siguientes:</w:t>
      </w:r>
    </w:p>
    <w:p w14:paraId="149903D6" w14:textId="77777777" w:rsidR="00B82123" w:rsidRDefault="00B82123" w:rsidP="00A51917">
      <w:pPr>
        <w:pStyle w:val="Normal1"/>
        <w:spacing w:line="360" w:lineRule="auto"/>
        <w:rPr>
          <w:rFonts w:ascii="Century Gothic" w:eastAsia="Arial" w:hAnsi="Century Gothic" w:cs="Arial"/>
          <w:b/>
          <w:szCs w:val="24"/>
          <w:lang w:val="es-MX"/>
        </w:rPr>
      </w:pPr>
    </w:p>
    <w:p w14:paraId="4D34E728" w14:textId="77777777" w:rsidR="00B82123" w:rsidRPr="002E753C" w:rsidRDefault="00B82123" w:rsidP="00B82123">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CONSIDERACIONES</w:t>
      </w:r>
    </w:p>
    <w:p w14:paraId="0194CF23" w14:textId="77777777" w:rsidR="00B82123" w:rsidRPr="002E753C" w:rsidRDefault="00B82123" w:rsidP="00B82123">
      <w:pPr>
        <w:pStyle w:val="Normal1"/>
        <w:spacing w:line="360" w:lineRule="auto"/>
        <w:jc w:val="center"/>
        <w:rPr>
          <w:rFonts w:ascii="Century Gothic" w:hAnsi="Century Gothic" w:cs="Arial"/>
          <w:szCs w:val="24"/>
          <w:lang w:val="es-MX"/>
        </w:rPr>
      </w:pPr>
    </w:p>
    <w:p w14:paraId="578BDB62" w14:textId="77777777" w:rsidR="001D3A39" w:rsidRDefault="00B82123" w:rsidP="001D3A39">
      <w:pPr>
        <w:pStyle w:val="Normal1"/>
        <w:spacing w:line="360" w:lineRule="auto"/>
        <w:jc w:val="both"/>
        <w:rPr>
          <w:rFonts w:ascii="Century Gothic" w:eastAsia="Arial" w:hAnsi="Century Gothic" w:cs="Arial"/>
          <w:szCs w:val="24"/>
          <w:lang w:val="es-MX"/>
        </w:rPr>
      </w:pPr>
      <w:r w:rsidRPr="00E23E14">
        <w:rPr>
          <w:rFonts w:ascii="Century Gothic" w:eastAsia="Arial" w:hAnsi="Century Gothic" w:cs="Arial"/>
          <w:b/>
          <w:szCs w:val="24"/>
          <w:lang w:val="es-MX"/>
        </w:rPr>
        <w:lastRenderedPageBreak/>
        <w:t>I.-</w:t>
      </w:r>
      <w:r w:rsidRPr="00E23E14">
        <w:rPr>
          <w:rFonts w:ascii="Century Gothic" w:eastAsia="Arial" w:hAnsi="Century Gothic" w:cs="Arial"/>
          <w:szCs w:val="24"/>
          <w:lang w:val="es-MX"/>
        </w:rPr>
        <w:t xml:space="preserve"> </w:t>
      </w:r>
      <w:r w:rsidR="001D3A39" w:rsidRPr="002E753C">
        <w:rPr>
          <w:rFonts w:ascii="Century Gothic" w:eastAsia="Arial" w:hAnsi="Century Gothic" w:cs="Arial"/>
          <w:szCs w:val="24"/>
          <w:lang w:val="es-MX"/>
        </w:rPr>
        <w:t>Al analizar las facultades competenciales de este Alto Cuerpo Colegiado, quienes integramos esta</w:t>
      </w:r>
      <w:r w:rsidR="001D3A39">
        <w:rPr>
          <w:rFonts w:ascii="Century Gothic" w:eastAsia="Arial" w:hAnsi="Century Gothic" w:cs="Arial"/>
          <w:szCs w:val="24"/>
          <w:lang w:val="es-MX"/>
        </w:rPr>
        <w:t xml:space="preserve"> Comisió</w:t>
      </w:r>
      <w:r w:rsidR="001D3A39" w:rsidRPr="002E753C">
        <w:rPr>
          <w:rFonts w:ascii="Century Gothic" w:eastAsia="Arial" w:hAnsi="Century Gothic" w:cs="Arial"/>
          <w:szCs w:val="24"/>
          <w:lang w:val="es-MX"/>
        </w:rPr>
        <w:t>n de Dictamen Legislativo no encontramos impedimento alguno pa</w:t>
      </w:r>
      <w:r w:rsidR="001D3A39">
        <w:rPr>
          <w:rFonts w:ascii="Century Gothic" w:eastAsia="Arial" w:hAnsi="Century Gothic" w:cs="Arial"/>
          <w:szCs w:val="24"/>
          <w:lang w:val="es-MX"/>
        </w:rPr>
        <w:t>ra conocer del presente asunto.</w:t>
      </w:r>
    </w:p>
    <w:p w14:paraId="2B6C14C5" w14:textId="77777777" w:rsidR="001D3A39" w:rsidRDefault="001D3A39" w:rsidP="001D3A39">
      <w:pPr>
        <w:pStyle w:val="Normal1"/>
        <w:spacing w:line="360" w:lineRule="auto"/>
        <w:jc w:val="both"/>
        <w:rPr>
          <w:rFonts w:ascii="Century Gothic" w:eastAsia="Arial" w:hAnsi="Century Gothic" w:cs="Arial"/>
          <w:szCs w:val="24"/>
          <w:lang w:val="es-MX"/>
        </w:rPr>
      </w:pPr>
    </w:p>
    <w:p w14:paraId="44DB30E1" w14:textId="1193E5F5" w:rsidR="00B82123" w:rsidRPr="002E753C" w:rsidRDefault="001D3A39" w:rsidP="00B82123">
      <w:pPr>
        <w:pStyle w:val="Normal1"/>
        <w:spacing w:line="360" w:lineRule="auto"/>
        <w:jc w:val="both"/>
        <w:rPr>
          <w:rFonts w:ascii="Century Gothic" w:eastAsia="Arial" w:hAnsi="Century Gothic" w:cs="Arial"/>
          <w:szCs w:val="24"/>
          <w:lang w:val="es-MX"/>
        </w:rPr>
      </w:pPr>
      <w:r w:rsidRPr="00B577EE">
        <w:rPr>
          <w:rFonts w:ascii="Century Gothic" w:eastAsia="Arial" w:hAnsi="Century Gothic" w:cs="Arial"/>
          <w:szCs w:val="24"/>
          <w:lang w:val="es-MX"/>
        </w:rPr>
        <w:t>Otro punto importante es</w:t>
      </w:r>
      <w:r>
        <w:rPr>
          <w:rFonts w:ascii="Century Gothic" w:eastAsia="Arial" w:hAnsi="Century Gothic" w:cs="Arial"/>
          <w:szCs w:val="24"/>
          <w:lang w:val="es-MX"/>
        </w:rPr>
        <w:t xml:space="preserve"> que </w:t>
      </w:r>
      <w:r w:rsidRPr="00B577EE">
        <w:rPr>
          <w:rFonts w:ascii="Century Gothic" w:eastAsia="Arial" w:hAnsi="Century Gothic" w:cs="Arial"/>
          <w:szCs w:val="24"/>
          <w:lang w:val="es-MX"/>
        </w:rPr>
        <w:t>se revisó el aspecto competencial, en relación a la Cons</w:t>
      </w:r>
      <w:r>
        <w:rPr>
          <w:rFonts w:ascii="Century Gothic" w:eastAsia="Arial" w:hAnsi="Century Gothic" w:cs="Arial"/>
          <w:szCs w:val="24"/>
          <w:lang w:val="es-MX"/>
        </w:rPr>
        <w:t xml:space="preserve">titución Política de los Estados Unidos Mexicanos, en lo general </w:t>
      </w:r>
      <w:r w:rsidRPr="00B577EE">
        <w:rPr>
          <w:rFonts w:ascii="Century Gothic" w:eastAsia="Arial" w:hAnsi="Century Gothic" w:cs="Arial"/>
          <w:szCs w:val="24"/>
          <w:lang w:val="es-MX"/>
        </w:rPr>
        <w:t xml:space="preserve">y en lo particular el contenido y efectos de los artículos 73 y 124, para evitar invasión de esferas competenciales, lo </w:t>
      </w:r>
      <w:proofErr w:type="gramStart"/>
      <w:r w:rsidRPr="00B577EE">
        <w:rPr>
          <w:rFonts w:ascii="Century Gothic" w:eastAsia="Arial" w:hAnsi="Century Gothic" w:cs="Arial"/>
          <w:szCs w:val="24"/>
          <w:lang w:val="es-MX"/>
        </w:rPr>
        <w:t>que</w:t>
      </w:r>
      <w:proofErr w:type="gramEnd"/>
      <w:r w:rsidRPr="00B577EE">
        <w:rPr>
          <w:rFonts w:ascii="Century Gothic" w:eastAsia="Arial" w:hAnsi="Century Gothic" w:cs="Arial"/>
          <w:szCs w:val="24"/>
          <w:lang w:val="es-MX"/>
        </w:rPr>
        <w:t xml:space="preserve"> en el caso, no ocurre. Se consultó igualmente, el Buzón Legislativo Ciudadano de este Honorable Congreso del Estado, sin que se encontraran comentario u opiniones a</w:t>
      </w:r>
      <w:r>
        <w:rPr>
          <w:rFonts w:ascii="Century Gothic" w:eastAsia="Arial" w:hAnsi="Century Gothic" w:cs="Arial"/>
          <w:szCs w:val="24"/>
          <w:lang w:val="es-MX"/>
        </w:rPr>
        <w:t xml:space="preserve"> ser analizadas en este momento, </w:t>
      </w:r>
      <w:r w:rsidRPr="002E753C">
        <w:rPr>
          <w:rFonts w:ascii="Century Gothic" w:eastAsia="Arial" w:hAnsi="Century Gothic" w:cs="Arial"/>
          <w:szCs w:val="24"/>
          <w:lang w:val="es-MX"/>
        </w:rPr>
        <w:t xml:space="preserve">por lo que procederemos a motivar nuestra resolución. </w:t>
      </w:r>
    </w:p>
    <w:p w14:paraId="27EF064D" w14:textId="77777777" w:rsidR="00B82123" w:rsidRPr="002E753C" w:rsidRDefault="00B82123" w:rsidP="00B82123">
      <w:pPr>
        <w:pStyle w:val="Normal1"/>
        <w:spacing w:line="360" w:lineRule="auto"/>
        <w:rPr>
          <w:rFonts w:ascii="Century Gothic" w:hAnsi="Century Gothic" w:cs="Arial"/>
        </w:rPr>
      </w:pPr>
    </w:p>
    <w:p w14:paraId="5DFEAC68" w14:textId="4B98AA7C" w:rsidR="00FE6B9D" w:rsidRDefault="00B82123" w:rsidP="00B82123">
      <w:pPr>
        <w:spacing w:line="360" w:lineRule="auto"/>
        <w:jc w:val="both"/>
        <w:rPr>
          <w:rFonts w:ascii="Century Gothic" w:eastAsia="Arial" w:hAnsi="Century Gothic" w:cs="Arial"/>
          <w:szCs w:val="24"/>
        </w:rPr>
      </w:pPr>
      <w:r w:rsidRPr="000964DE">
        <w:rPr>
          <w:rFonts w:ascii="Century Gothic" w:eastAsia="Arial" w:hAnsi="Century Gothic" w:cs="Arial"/>
          <w:b/>
          <w:szCs w:val="24"/>
        </w:rPr>
        <w:t>II.-</w:t>
      </w:r>
      <w:r w:rsidR="000E753A" w:rsidRPr="000964DE">
        <w:rPr>
          <w:rFonts w:ascii="Century Gothic" w:eastAsia="Arial" w:hAnsi="Century Gothic" w:cs="Arial"/>
          <w:b/>
          <w:szCs w:val="24"/>
        </w:rPr>
        <w:t xml:space="preserve"> </w:t>
      </w:r>
      <w:r w:rsidR="000964DE" w:rsidRPr="000964DE">
        <w:rPr>
          <w:rFonts w:ascii="Century Gothic" w:eastAsia="Arial" w:hAnsi="Century Gothic" w:cs="Arial"/>
          <w:szCs w:val="24"/>
        </w:rPr>
        <w:t>En virtud de las facultades consignadas a los Ayuntamientos por nuestra Constitución Local, se encuentra la de iniciar leyes y decretos ante el Congreso del Estado, en asuntos de la competencia del gobierno municipal</w:t>
      </w:r>
      <w:r w:rsidR="000964DE">
        <w:rPr>
          <w:rFonts w:ascii="Century Gothic" w:eastAsia="Arial" w:hAnsi="Century Gothic" w:cs="Arial"/>
          <w:szCs w:val="24"/>
        </w:rPr>
        <w:t>.</w:t>
      </w:r>
    </w:p>
    <w:p w14:paraId="3AD14411" w14:textId="77777777" w:rsidR="000964DE" w:rsidRDefault="000964DE" w:rsidP="00B82123">
      <w:pPr>
        <w:spacing w:line="360" w:lineRule="auto"/>
        <w:jc w:val="both"/>
        <w:rPr>
          <w:rFonts w:ascii="Century Gothic" w:eastAsia="Arial" w:hAnsi="Century Gothic" w:cs="Arial"/>
          <w:szCs w:val="24"/>
        </w:rPr>
      </w:pPr>
    </w:p>
    <w:p w14:paraId="4563DF47" w14:textId="2D988F00" w:rsidR="00E273AB" w:rsidRDefault="00CC640C" w:rsidP="00B82123">
      <w:pPr>
        <w:spacing w:line="360" w:lineRule="auto"/>
        <w:jc w:val="both"/>
        <w:rPr>
          <w:rFonts w:ascii="Century Gothic" w:eastAsia="Arial" w:hAnsi="Century Gothic" w:cs="Arial"/>
          <w:szCs w:val="24"/>
        </w:rPr>
      </w:pPr>
      <w:r>
        <w:rPr>
          <w:rFonts w:ascii="Century Gothic" w:eastAsia="Arial" w:hAnsi="Century Gothic" w:cs="Arial"/>
          <w:szCs w:val="24"/>
        </w:rPr>
        <w:t xml:space="preserve">Por lo anterior, el H. Ayuntamiento de </w:t>
      </w:r>
      <w:r w:rsidR="0056213B">
        <w:rPr>
          <w:rFonts w:ascii="Century Gothic" w:eastAsia="Arial" w:hAnsi="Century Gothic" w:cs="Arial"/>
          <w:szCs w:val="24"/>
        </w:rPr>
        <w:t>Meoqui</w:t>
      </w:r>
      <w:r>
        <w:rPr>
          <w:rFonts w:ascii="Century Gothic" w:eastAsia="Arial" w:hAnsi="Century Gothic" w:cs="Arial"/>
          <w:szCs w:val="24"/>
        </w:rPr>
        <w:t xml:space="preserve">, mediante sesión de Cabildo, realizada el día </w:t>
      </w:r>
      <w:r w:rsidR="004A1054">
        <w:rPr>
          <w:rFonts w:ascii="Century Gothic" w:eastAsia="Arial" w:hAnsi="Century Gothic" w:cs="Arial"/>
          <w:szCs w:val="24"/>
        </w:rPr>
        <w:t>primero</w:t>
      </w:r>
      <w:r>
        <w:rPr>
          <w:rFonts w:ascii="Century Gothic" w:eastAsia="Arial" w:hAnsi="Century Gothic" w:cs="Arial"/>
          <w:szCs w:val="24"/>
        </w:rPr>
        <w:t xml:space="preserve"> de </w:t>
      </w:r>
      <w:r w:rsidR="004A1054">
        <w:rPr>
          <w:rFonts w:ascii="Century Gothic" w:eastAsia="Arial" w:hAnsi="Century Gothic" w:cs="Arial"/>
          <w:szCs w:val="24"/>
        </w:rPr>
        <w:t>septiembre</w:t>
      </w:r>
      <w:r>
        <w:rPr>
          <w:rFonts w:ascii="Century Gothic" w:eastAsia="Arial" w:hAnsi="Century Gothic" w:cs="Arial"/>
          <w:szCs w:val="24"/>
        </w:rPr>
        <w:t xml:space="preserve"> de dos mil veinti</w:t>
      </w:r>
      <w:r w:rsidR="004A1054">
        <w:rPr>
          <w:rFonts w:ascii="Century Gothic" w:eastAsia="Arial" w:hAnsi="Century Gothic" w:cs="Arial"/>
          <w:szCs w:val="24"/>
        </w:rPr>
        <w:t>uno</w:t>
      </w:r>
      <w:r>
        <w:rPr>
          <w:rFonts w:ascii="Century Gothic" w:eastAsia="Arial" w:hAnsi="Century Gothic" w:cs="Arial"/>
          <w:szCs w:val="24"/>
        </w:rPr>
        <w:t xml:space="preserve">, la cual se hace constar con Acta No. </w:t>
      </w:r>
      <w:r w:rsidR="004A1054">
        <w:rPr>
          <w:rFonts w:ascii="Century Gothic" w:eastAsia="Arial" w:hAnsi="Century Gothic" w:cs="Arial"/>
          <w:szCs w:val="24"/>
        </w:rPr>
        <w:t>4</w:t>
      </w:r>
      <w:r>
        <w:rPr>
          <w:rFonts w:ascii="Century Gothic" w:eastAsia="Arial" w:hAnsi="Century Gothic" w:cs="Arial"/>
          <w:szCs w:val="24"/>
        </w:rPr>
        <w:t xml:space="preserve">0 enviada a esta Soberanía, con fundamento por lo dispuesto en el artículo 28, fracción XXIII del Código Municipal para el Estado de Chihuahua, tomó el acuerdo de solicitar </w:t>
      </w:r>
      <w:r w:rsidR="00E273AB">
        <w:rPr>
          <w:rFonts w:ascii="Century Gothic" w:eastAsia="Arial" w:hAnsi="Century Gothic" w:cs="Arial"/>
          <w:szCs w:val="24"/>
        </w:rPr>
        <w:t>la</w:t>
      </w:r>
      <w:r w:rsidR="004A1054">
        <w:rPr>
          <w:rFonts w:ascii="Century Gothic" w:eastAsia="Arial" w:hAnsi="Century Gothic" w:cs="Arial"/>
          <w:szCs w:val="24"/>
        </w:rPr>
        <w:t xml:space="preserve"> modificación</w:t>
      </w:r>
      <w:r w:rsidR="00E273AB">
        <w:rPr>
          <w:rFonts w:ascii="Century Gothic" w:eastAsia="Arial" w:hAnsi="Century Gothic" w:cs="Arial"/>
          <w:szCs w:val="24"/>
        </w:rPr>
        <w:t xml:space="preserve"> del fundo legal, con la finalidad de contar con un ordenamiento territorial adecuado, manteniendo el equilibro ambiental.</w:t>
      </w:r>
    </w:p>
    <w:p w14:paraId="54D8E897" w14:textId="0931428B" w:rsidR="00627AA8" w:rsidRPr="000964DE" w:rsidRDefault="00CC640C" w:rsidP="00913883">
      <w:pPr>
        <w:spacing w:line="360" w:lineRule="auto"/>
        <w:jc w:val="both"/>
        <w:rPr>
          <w:rFonts w:ascii="Century Gothic" w:eastAsia="Arial" w:hAnsi="Century Gothic" w:cs="Arial"/>
          <w:szCs w:val="24"/>
        </w:rPr>
      </w:pPr>
      <w:r>
        <w:rPr>
          <w:rFonts w:ascii="Century Gothic" w:eastAsia="Arial" w:hAnsi="Century Gothic" w:cs="Arial"/>
          <w:szCs w:val="24"/>
        </w:rPr>
        <w:lastRenderedPageBreak/>
        <w:t xml:space="preserve">   </w:t>
      </w:r>
    </w:p>
    <w:p w14:paraId="77DA19F4" w14:textId="7E0CAF9A" w:rsidR="003E2CB9" w:rsidRDefault="008D12BB" w:rsidP="003E2CB9">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bCs/>
          <w:szCs w:val="24"/>
          <w:lang w:val="es-MX"/>
        </w:rPr>
        <w:t>I</w:t>
      </w:r>
      <w:r w:rsidR="00627AA8" w:rsidRPr="00E273AB">
        <w:rPr>
          <w:rFonts w:ascii="Century Gothic" w:eastAsia="Arial" w:hAnsi="Century Gothic" w:cs="Arial"/>
          <w:b/>
          <w:bCs/>
          <w:szCs w:val="24"/>
          <w:lang w:val="es-MX"/>
        </w:rPr>
        <w:t>II.</w:t>
      </w:r>
      <w:r w:rsidR="00A51917" w:rsidRPr="00E273AB">
        <w:rPr>
          <w:rFonts w:ascii="Century Gothic" w:eastAsia="Arial" w:hAnsi="Century Gothic" w:cs="Arial"/>
          <w:b/>
          <w:szCs w:val="24"/>
          <w:lang w:val="es-MX"/>
        </w:rPr>
        <w:t>-</w:t>
      </w:r>
      <w:r w:rsidR="00443EE8" w:rsidRPr="00E273AB">
        <w:rPr>
          <w:rFonts w:ascii="Century Gothic" w:eastAsia="Arial" w:hAnsi="Century Gothic" w:cs="Arial"/>
          <w:szCs w:val="24"/>
          <w:lang w:val="es-MX"/>
        </w:rPr>
        <w:t xml:space="preserve"> </w:t>
      </w:r>
      <w:r w:rsidR="00E273AB" w:rsidRPr="00E273AB">
        <w:rPr>
          <w:rFonts w:ascii="Century Gothic" w:eastAsia="Arial" w:hAnsi="Century Gothic" w:cs="Arial"/>
          <w:szCs w:val="24"/>
          <w:lang w:val="es-MX"/>
        </w:rPr>
        <w:t>Esta Comisión al analizar la petici</w:t>
      </w:r>
      <w:r w:rsidR="00E273AB">
        <w:rPr>
          <w:rFonts w:ascii="Century Gothic" w:eastAsia="Arial" w:hAnsi="Century Gothic" w:cs="Arial"/>
          <w:szCs w:val="24"/>
          <w:lang w:val="es-MX"/>
        </w:rPr>
        <w:t>ón del Mun</w:t>
      </w:r>
      <w:r w:rsidR="00C73823">
        <w:rPr>
          <w:rFonts w:ascii="Century Gothic" w:eastAsia="Arial" w:hAnsi="Century Gothic" w:cs="Arial"/>
          <w:szCs w:val="24"/>
          <w:lang w:val="es-MX"/>
        </w:rPr>
        <w:t>icipio de</w:t>
      </w:r>
      <w:r w:rsidR="004A1054">
        <w:rPr>
          <w:rFonts w:ascii="Century Gothic" w:eastAsia="Arial" w:hAnsi="Century Gothic" w:cs="Arial"/>
          <w:szCs w:val="24"/>
          <w:lang w:val="es-MX"/>
        </w:rPr>
        <w:t xml:space="preserve"> Meoqui</w:t>
      </w:r>
      <w:r w:rsidR="00C73823">
        <w:rPr>
          <w:rFonts w:ascii="Century Gothic" w:eastAsia="Arial" w:hAnsi="Century Gothic" w:cs="Arial"/>
          <w:szCs w:val="24"/>
          <w:lang w:val="es-MX"/>
        </w:rPr>
        <w:t xml:space="preserve">, advertimos </w:t>
      </w:r>
      <w:proofErr w:type="gramStart"/>
      <w:r w:rsidR="00C73823">
        <w:rPr>
          <w:rFonts w:ascii="Century Gothic" w:eastAsia="Arial" w:hAnsi="Century Gothic" w:cs="Arial"/>
          <w:szCs w:val="24"/>
          <w:lang w:val="es-MX"/>
        </w:rPr>
        <w:t>la</w:t>
      </w:r>
      <w:r w:rsidR="00E273AB">
        <w:rPr>
          <w:rFonts w:ascii="Century Gothic" w:eastAsia="Arial" w:hAnsi="Century Gothic" w:cs="Arial"/>
          <w:szCs w:val="24"/>
          <w:lang w:val="es-MX"/>
        </w:rPr>
        <w:t>s siguientes documentales</w:t>
      </w:r>
      <w:proofErr w:type="gramEnd"/>
      <w:r w:rsidR="00E273AB">
        <w:rPr>
          <w:rFonts w:ascii="Century Gothic" w:eastAsia="Arial" w:hAnsi="Century Gothic" w:cs="Arial"/>
          <w:szCs w:val="24"/>
          <w:lang w:val="es-MX"/>
        </w:rPr>
        <w:t>:</w:t>
      </w:r>
    </w:p>
    <w:p w14:paraId="755685AF" w14:textId="77777777" w:rsidR="00E273AB" w:rsidRDefault="00E273AB" w:rsidP="003E2CB9">
      <w:pPr>
        <w:pStyle w:val="Normal1"/>
        <w:spacing w:line="360" w:lineRule="auto"/>
        <w:jc w:val="both"/>
        <w:rPr>
          <w:rFonts w:ascii="Century Gothic" w:eastAsia="Arial" w:hAnsi="Century Gothic" w:cs="Arial"/>
          <w:szCs w:val="24"/>
          <w:lang w:val="es-MX"/>
        </w:rPr>
      </w:pPr>
    </w:p>
    <w:p w14:paraId="0325D254" w14:textId="1A08C682" w:rsidR="00E273AB" w:rsidRDefault="00E273AB"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1.- Oficio del H. Ayuntamiento de </w:t>
      </w:r>
      <w:r w:rsidR="00C97577">
        <w:rPr>
          <w:rFonts w:ascii="Century Gothic" w:eastAsia="Arial" w:hAnsi="Century Gothic" w:cs="Arial"/>
          <w:szCs w:val="24"/>
          <w:lang w:val="es-MX"/>
        </w:rPr>
        <w:t>Meoqui</w:t>
      </w:r>
      <w:r>
        <w:rPr>
          <w:rFonts w:ascii="Century Gothic" w:eastAsia="Arial" w:hAnsi="Century Gothic" w:cs="Arial"/>
          <w:szCs w:val="24"/>
          <w:lang w:val="es-MX"/>
        </w:rPr>
        <w:t xml:space="preserve"> dirigido a este H. Congreso del Estado, con fecha </w:t>
      </w:r>
      <w:r w:rsidR="00805C4A">
        <w:rPr>
          <w:rFonts w:ascii="Century Gothic" w:eastAsia="Arial" w:hAnsi="Century Gothic" w:cs="Arial"/>
          <w:szCs w:val="24"/>
          <w:lang w:val="es-MX"/>
        </w:rPr>
        <w:t>veintisiete</w:t>
      </w:r>
      <w:r>
        <w:rPr>
          <w:rFonts w:ascii="Century Gothic" w:eastAsia="Arial" w:hAnsi="Century Gothic" w:cs="Arial"/>
          <w:szCs w:val="24"/>
          <w:lang w:val="es-MX"/>
        </w:rPr>
        <w:t xml:space="preserve"> de </w:t>
      </w:r>
      <w:r w:rsidR="00E16E68">
        <w:rPr>
          <w:rFonts w:ascii="Century Gothic" w:eastAsia="Arial" w:hAnsi="Century Gothic" w:cs="Arial"/>
          <w:szCs w:val="24"/>
          <w:lang w:val="es-MX"/>
        </w:rPr>
        <w:t>octubre</w:t>
      </w:r>
      <w:r>
        <w:rPr>
          <w:rFonts w:ascii="Century Gothic" w:eastAsia="Arial" w:hAnsi="Century Gothic" w:cs="Arial"/>
          <w:szCs w:val="24"/>
          <w:lang w:val="es-MX"/>
        </w:rPr>
        <w:t xml:space="preserve"> de </w:t>
      </w:r>
      <w:r w:rsidR="00805C4A">
        <w:rPr>
          <w:rFonts w:ascii="Century Gothic" w:eastAsia="Arial" w:hAnsi="Century Gothic" w:cs="Arial"/>
          <w:szCs w:val="24"/>
          <w:lang w:val="es-MX"/>
        </w:rPr>
        <w:t>dos mil veintiuno</w:t>
      </w:r>
      <w:r>
        <w:rPr>
          <w:rFonts w:ascii="Century Gothic" w:eastAsia="Arial" w:hAnsi="Century Gothic" w:cs="Arial"/>
          <w:szCs w:val="24"/>
          <w:lang w:val="es-MX"/>
        </w:rPr>
        <w:t xml:space="preserve">, solicitando la </w:t>
      </w:r>
      <w:r w:rsidR="00E16E68">
        <w:rPr>
          <w:rFonts w:ascii="Century Gothic" w:eastAsia="Arial" w:hAnsi="Century Gothic" w:cs="Arial"/>
          <w:szCs w:val="24"/>
          <w:lang w:val="es-MX"/>
        </w:rPr>
        <w:t>modificación</w:t>
      </w:r>
      <w:r>
        <w:rPr>
          <w:rFonts w:ascii="Century Gothic" w:eastAsia="Arial" w:hAnsi="Century Gothic" w:cs="Arial"/>
          <w:szCs w:val="24"/>
          <w:lang w:val="es-MX"/>
        </w:rPr>
        <w:t xml:space="preserve"> del fundo legal </w:t>
      </w:r>
      <w:r w:rsidR="00D31820">
        <w:rPr>
          <w:rFonts w:ascii="Century Gothic" w:eastAsia="Arial" w:hAnsi="Century Gothic" w:cs="Arial"/>
          <w:szCs w:val="24"/>
          <w:lang w:val="es-MX"/>
        </w:rPr>
        <w:t>de ese municipio, anexándose plano</w:t>
      </w:r>
      <w:r>
        <w:rPr>
          <w:rFonts w:ascii="Century Gothic" w:eastAsia="Arial" w:hAnsi="Century Gothic" w:cs="Arial"/>
          <w:szCs w:val="24"/>
          <w:lang w:val="es-MX"/>
        </w:rPr>
        <w:t>.</w:t>
      </w:r>
    </w:p>
    <w:p w14:paraId="685E38B3" w14:textId="77777777" w:rsidR="00E273AB" w:rsidRDefault="00E273AB" w:rsidP="003E2CB9">
      <w:pPr>
        <w:pStyle w:val="Normal1"/>
        <w:spacing w:line="360" w:lineRule="auto"/>
        <w:jc w:val="both"/>
        <w:rPr>
          <w:rFonts w:ascii="Century Gothic" w:eastAsia="Arial" w:hAnsi="Century Gothic" w:cs="Arial"/>
          <w:szCs w:val="24"/>
          <w:lang w:val="es-MX"/>
        </w:rPr>
      </w:pPr>
    </w:p>
    <w:p w14:paraId="46BE2875" w14:textId="1AC29F30" w:rsidR="00D31820" w:rsidRDefault="00E273AB"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2.- </w:t>
      </w:r>
      <w:r w:rsidR="00CD5BCA">
        <w:rPr>
          <w:rFonts w:ascii="Century Gothic" w:eastAsia="Arial" w:hAnsi="Century Gothic" w:cs="Arial"/>
          <w:szCs w:val="24"/>
          <w:lang w:val="es-MX"/>
        </w:rPr>
        <w:t>C</w:t>
      </w:r>
      <w:r>
        <w:rPr>
          <w:rFonts w:ascii="Century Gothic" w:eastAsia="Arial" w:hAnsi="Century Gothic" w:cs="Arial"/>
          <w:szCs w:val="24"/>
          <w:lang w:val="es-MX"/>
        </w:rPr>
        <w:t>ertifica</w:t>
      </w:r>
      <w:r w:rsidR="00CD5BCA">
        <w:rPr>
          <w:rFonts w:ascii="Century Gothic" w:eastAsia="Arial" w:hAnsi="Century Gothic" w:cs="Arial"/>
          <w:szCs w:val="24"/>
          <w:lang w:val="es-MX"/>
        </w:rPr>
        <w:t>ción</w:t>
      </w:r>
      <w:r>
        <w:rPr>
          <w:rFonts w:ascii="Century Gothic" w:eastAsia="Arial" w:hAnsi="Century Gothic" w:cs="Arial"/>
          <w:szCs w:val="24"/>
          <w:lang w:val="es-MX"/>
        </w:rPr>
        <w:t xml:space="preserve"> </w:t>
      </w:r>
      <w:r w:rsidR="00CD5BCA">
        <w:rPr>
          <w:rFonts w:ascii="Century Gothic" w:eastAsia="Arial" w:hAnsi="Century Gothic" w:cs="Arial"/>
          <w:szCs w:val="24"/>
          <w:lang w:val="es-MX"/>
        </w:rPr>
        <w:t>0040/21</w:t>
      </w:r>
      <w:r>
        <w:rPr>
          <w:rFonts w:ascii="Century Gothic" w:eastAsia="Arial" w:hAnsi="Century Gothic" w:cs="Arial"/>
          <w:szCs w:val="24"/>
          <w:lang w:val="es-MX"/>
        </w:rPr>
        <w:t xml:space="preserve"> de la sesión ordinaria</w:t>
      </w:r>
      <w:r w:rsidR="00C97577">
        <w:rPr>
          <w:rFonts w:ascii="Century Gothic" w:eastAsia="Arial" w:hAnsi="Century Gothic" w:cs="Arial"/>
          <w:szCs w:val="24"/>
          <w:lang w:val="es-MX"/>
        </w:rPr>
        <w:t xml:space="preserve"> no. 66</w:t>
      </w:r>
      <w:r>
        <w:rPr>
          <w:rFonts w:ascii="Century Gothic" w:eastAsia="Arial" w:hAnsi="Century Gothic" w:cs="Arial"/>
          <w:szCs w:val="24"/>
          <w:lang w:val="es-MX"/>
        </w:rPr>
        <w:t xml:space="preserve"> de Cabildo, celebrada el día </w:t>
      </w:r>
      <w:r w:rsidR="00E16E68">
        <w:rPr>
          <w:rFonts w:ascii="Century Gothic" w:eastAsia="Arial" w:hAnsi="Century Gothic" w:cs="Arial"/>
          <w:szCs w:val="24"/>
          <w:lang w:val="es-MX"/>
        </w:rPr>
        <w:t>primero</w:t>
      </w:r>
      <w:r>
        <w:rPr>
          <w:rFonts w:ascii="Century Gothic" w:eastAsia="Arial" w:hAnsi="Century Gothic" w:cs="Arial"/>
          <w:szCs w:val="24"/>
          <w:lang w:val="es-MX"/>
        </w:rPr>
        <w:t xml:space="preserve"> de </w:t>
      </w:r>
      <w:r w:rsidR="00E16E68">
        <w:rPr>
          <w:rFonts w:ascii="Century Gothic" w:eastAsia="Arial" w:hAnsi="Century Gothic" w:cs="Arial"/>
          <w:szCs w:val="24"/>
          <w:lang w:val="es-MX"/>
        </w:rPr>
        <w:t>septiembre</w:t>
      </w:r>
      <w:r>
        <w:rPr>
          <w:rFonts w:ascii="Century Gothic" w:eastAsia="Arial" w:hAnsi="Century Gothic" w:cs="Arial"/>
          <w:szCs w:val="24"/>
          <w:lang w:val="es-MX"/>
        </w:rPr>
        <w:t xml:space="preserve"> de </w:t>
      </w:r>
      <w:r w:rsidR="00E16E68">
        <w:rPr>
          <w:rFonts w:ascii="Century Gothic" w:eastAsia="Arial" w:hAnsi="Century Gothic" w:cs="Arial"/>
          <w:szCs w:val="24"/>
          <w:lang w:val="es-MX"/>
        </w:rPr>
        <w:t>dos mil veintiuno</w:t>
      </w:r>
      <w:r w:rsidR="00CD5BCA">
        <w:rPr>
          <w:rFonts w:ascii="Century Gothic" w:eastAsia="Arial" w:hAnsi="Century Gothic" w:cs="Arial"/>
          <w:szCs w:val="24"/>
          <w:lang w:val="es-MX"/>
        </w:rPr>
        <w:t xml:space="preserve">, firmada por el C. Saúl Ruíz Arriaga, </w:t>
      </w:r>
      <w:proofErr w:type="gramStart"/>
      <w:r w:rsidR="00CD5BCA">
        <w:rPr>
          <w:rFonts w:ascii="Century Gothic" w:eastAsia="Arial" w:hAnsi="Century Gothic" w:cs="Arial"/>
          <w:szCs w:val="24"/>
          <w:lang w:val="es-MX"/>
        </w:rPr>
        <w:t>Secretario</w:t>
      </w:r>
      <w:proofErr w:type="gramEnd"/>
      <w:r w:rsidR="00CD5BCA">
        <w:rPr>
          <w:rFonts w:ascii="Century Gothic" w:eastAsia="Arial" w:hAnsi="Century Gothic" w:cs="Arial"/>
          <w:szCs w:val="24"/>
          <w:lang w:val="es-MX"/>
        </w:rPr>
        <w:t xml:space="preserve"> Municipal</w:t>
      </w:r>
      <w:r>
        <w:rPr>
          <w:rFonts w:ascii="Century Gothic" w:eastAsia="Arial" w:hAnsi="Century Gothic" w:cs="Arial"/>
          <w:szCs w:val="24"/>
          <w:lang w:val="es-MX"/>
        </w:rPr>
        <w:t>.</w:t>
      </w:r>
    </w:p>
    <w:p w14:paraId="45DC2E90" w14:textId="2AF31E29" w:rsidR="00C97577" w:rsidRDefault="00C97577" w:rsidP="003E2CB9">
      <w:pPr>
        <w:pStyle w:val="Normal1"/>
        <w:spacing w:line="360" w:lineRule="auto"/>
        <w:jc w:val="both"/>
        <w:rPr>
          <w:rFonts w:ascii="Century Gothic" w:eastAsia="Arial" w:hAnsi="Century Gothic" w:cs="Arial"/>
          <w:szCs w:val="24"/>
          <w:lang w:val="es-MX"/>
        </w:rPr>
      </w:pPr>
    </w:p>
    <w:p w14:paraId="41634F52" w14:textId="24959FF9" w:rsidR="00CD5BCA" w:rsidRDefault="00C97577" w:rsidP="00C97577">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 xml:space="preserve">3.- Oficio del H. Ayuntamiento de Meoqui dirigido a este H. Congreso del Estado, con fecha seis de diciembre de dos mil veintidós, solicitando la modificación del fundo legal de ese municipio, anexándose </w:t>
      </w:r>
      <w:r w:rsidR="00CD5BCA">
        <w:rPr>
          <w:rFonts w:ascii="Century Gothic" w:eastAsia="Arial" w:hAnsi="Century Gothic" w:cs="Arial"/>
          <w:szCs w:val="24"/>
          <w:lang w:val="es-MX"/>
        </w:rPr>
        <w:t xml:space="preserve">certificación 0455/22 de la sesión ordinaria No. 66, firmada por el Lic. Jorge Armando Velázquez Quiroz, </w:t>
      </w:r>
      <w:proofErr w:type="gramStart"/>
      <w:r w:rsidR="00CD5BCA">
        <w:rPr>
          <w:rFonts w:ascii="Century Gothic" w:eastAsia="Arial" w:hAnsi="Century Gothic" w:cs="Arial"/>
          <w:szCs w:val="24"/>
          <w:lang w:val="es-MX"/>
        </w:rPr>
        <w:t>Secretario</w:t>
      </w:r>
      <w:proofErr w:type="gramEnd"/>
      <w:r w:rsidR="00CD5BCA">
        <w:rPr>
          <w:rFonts w:ascii="Century Gothic" w:eastAsia="Arial" w:hAnsi="Century Gothic" w:cs="Arial"/>
          <w:szCs w:val="24"/>
          <w:lang w:val="es-MX"/>
        </w:rPr>
        <w:t xml:space="preserve"> Municipal. </w:t>
      </w:r>
    </w:p>
    <w:p w14:paraId="1B26D685" w14:textId="77777777" w:rsidR="006E5FE8" w:rsidRDefault="006E5FE8" w:rsidP="00C97577">
      <w:pPr>
        <w:pStyle w:val="Normal1"/>
        <w:spacing w:line="360" w:lineRule="auto"/>
        <w:jc w:val="both"/>
        <w:rPr>
          <w:rFonts w:ascii="Century Gothic" w:eastAsia="Arial" w:hAnsi="Century Gothic" w:cs="Arial"/>
          <w:szCs w:val="24"/>
          <w:lang w:val="es-MX"/>
        </w:rPr>
      </w:pPr>
    </w:p>
    <w:p w14:paraId="5684A33E" w14:textId="1FBC1DFF" w:rsidR="00C97577" w:rsidRDefault="00CD5BCA" w:rsidP="00C97577">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t>4.- Copia de oficio No. SDUE-878/2022, el cual contiene el Dictamen de Congruencia referente a la Segunda Actualización  del Plan de Desarrollo Urbano del Centro de Población de Meoqui</w:t>
      </w:r>
      <w:r w:rsidR="00C97577">
        <w:rPr>
          <w:rFonts w:ascii="Century Gothic" w:eastAsia="Arial" w:hAnsi="Century Gothic" w:cs="Arial"/>
          <w:szCs w:val="24"/>
          <w:lang w:val="es-MX"/>
        </w:rPr>
        <w:t>.</w:t>
      </w:r>
    </w:p>
    <w:p w14:paraId="51A7222A" w14:textId="77777777" w:rsidR="00550924" w:rsidRDefault="00550924" w:rsidP="003E2CB9">
      <w:pPr>
        <w:pStyle w:val="Normal1"/>
        <w:spacing w:line="360" w:lineRule="auto"/>
        <w:jc w:val="both"/>
        <w:rPr>
          <w:rFonts w:ascii="Century Gothic" w:eastAsia="Arial" w:hAnsi="Century Gothic" w:cs="Arial"/>
          <w:szCs w:val="24"/>
          <w:lang w:val="es-MX"/>
        </w:rPr>
      </w:pPr>
    </w:p>
    <w:p w14:paraId="13D69774" w14:textId="685F47AF" w:rsidR="00550924" w:rsidRPr="00E273AB" w:rsidRDefault="00550924"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lastRenderedPageBreak/>
        <w:t xml:space="preserve">De conformidad con el artículo 63, fracciones II y III del Código Municipal para el Estado de Chihuahua, coincidimos que se cumplió con los requisitos de procedencia, en virtud de que debidamente se expidieron </w:t>
      </w:r>
      <w:r w:rsidR="00C73823">
        <w:rPr>
          <w:rFonts w:ascii="Century Gothic" w:eastAsia="Arial" w:hAnsi="Century Gothic" w:cs="Arial"/>
          <w:szCs w:val="24"/>
          <w:lang w:val="es-MX"/>
        </w:rPr>
        <w:t>y certificaron las documentales</w:t>
      </w:r>
      <w:r>
        <w:rPr>
          <w:rFonts w:ascii="Century Gothic" w:eastAsia="Arial" w:hAnsi="Century Gothic" w:cs="Arial"/>
          <w:szCs w:val="24"/>
          <w:lang w:val="es-MX"/>
        </w:rPr>
        <w:t xml:space="preserve"> que contiene el acuerdo del Ayuntamiento con la solicitud, y posteriormente fueron remitidos para su aprobación.</w:t>
      </w:r>
    </w:p>
    <w:p w14:paraId="6C072CD8" w14:textId="77777777" w:rsidR="00F15E54" w:rsidRPr="00E273AB" w:rsidRDefault="00F15E54" w:rsidP="003E2CB9">
      <w:pPr>
        <w:pStyle w:val="Normal1"/>
        <w:spacing w:line="360" w:lineRule="auto"/>
        <w:jc w:val="both"/>
        <w:rPr>
          <w:rFonts w:ascii="Century Gothic" w:eastAsia="Arial" w:hAnsi="Century Gothic" w:cs="Arial"/>
          <w:szCs w:val="24"/>
          <w:lang w:val="es-MX"/>
        </w:rPr>
      </w:pPr>
    </w:p>
    <w:p w14:paraId="78AC3AC8" w14:textId="77777777" w:rsidR="006E5FE8" w:rsidRDefault="00C00B7C" w:rsidP="003E2CB9">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szCs w:val="24"/>
          <w:lang w:val="es-MX"/>
        </w:rPr>
        <w:t>IV.</w:t>
      </w:r>
      <w:r w:rsidR="00A51917" w:rsidRPr="00E273AB">
        <w:rPr>
          <w:rFonts w:ascii="Century Gothic" w:eastAsia="Arial" w:hAnsi="Century Gothic" w:cs="Arial"/>
          <w:b/>
          <w:szCs w:val="24"/>
          <w:lang w:val="es-MX"/>
        </w:rPr>
        <w:t>-</w:t>
      </w:r>
      <w:r w:rsidRPr="00E273AB">
        <w:rPr>
          <w:rFonts w:ascii="Century Gothic" w:eastAsia="Arial" w:hAnsi="Century Gothic" w:cs="Arial"/>
          <w:szCs w:val="24"/>
          <w:lang w:val="es-MX"/>
        </w:rPr>
        <w:t xml:space="preserve"> </w:t>
      </w:r>
      <w:r w:rsidR="00550924">
        <w:rPr>
          <w:rFonts w:ascii="Century Gothic" w:eastAsia="Arial" w:hAnsi="Century Gothic" w:cs="Arial"/>
          <w:szCs w:val="24"/>
          <w:lang w:val="es-MX"/>
        </w:rPr>
        <w:t xml:space="preserve">Por lo anterior, es que esta Comisión solicitó mediante oficio a la Secretaría de Desarrollo Urbano y Ecología </w:t>
      </w:r>
      <w:r w:rsidR="000D4E30">
        <w:rPr>
          <w:rFonts w:ascii="Century Gothic" w:eastAsia="Arial" w:hAnsi="Century Gothic" w:cs="Arial"/>
          <w:szCs w:val="24"/>
          <w:lang w:val="es-MX"/>
        </w:rPr>
        <w:t xml:space="preserve">de Gobierno del Estado, su opinión técnico-jurídica, referente a la iniciativa motivo del presente dictamen, así </w:t>
      </w:r>
      <w:proofErr w:type="gramStart"/>
      <w:r w:rsidR="000D4E30">
        <w:rPr>
          <w:rFonts w:ascii="Century Gothic" w:eastAsia="Arial" w:hAnsi="Century Gothic" w:cs="Arial"/>
          <w:szCs w:val="24"/>
          <w:lang w:val="es-MX"/>
        </w:rPr>
        <w:t>pues</w:t>
      </w:r>
      <w:proofErr w:type="gramEnd"/>
      <w:r w:rsidR="000D4E30">
        <w:rPr>
          <w:rFonts w:ascii="Century Gothic" w:eastAsia="Arial" w:hAnsi="Century Gothic" w:cs="Arial"/>
          <w:szCs w:val="24"/>
          <w:lang w:val="es-MX"/>
        </w:rPr>
        <w:t xml:space="preserve"> dicha Secretaría tuvo a bien informar mediante oficio No. SDUE-</w:t>
      </w:r>
      <w:r w:rsidR="00E16E68">
        <w:rPr>
          <w:rFonts w:ascii="Century Gothic" w:eastAsia="Arial" w:hAnsi="Century Gothic" w:cs="Arial"/>
          <w:szCs w:val="24"/>
          <w:lang w:val="es-MX"/>
        </w:rPr>
        <w:t>023</w:t>
      </w:r>
      <w:r w:rsidR="000D4E30">
        <w:rPr>
          <w:rFonts w:ascii="Century Gothic" w:eastAsia="Arial" w:hAnsi="Century Gothic" w:cs="Arial"/>
          <w:szCs w:val="24"/>
          <w:lang w:val="es-MX"/>
        </w:rPr>
        <w:t>/202</w:t>
      </w:r>
      <w:r w:rsidR="00E16E68">
        <w:rPr>
          <w:rFonts w:ascii="Century Gothic" w:eastAsia="Arial" w:hAnsi="Century Gothic" w:cs="Arial"/>
          <w:szCs w:val="24"/>
          <w:lang w:val="es-MX"/>
        </w:rPr>
        <w:t>3</w:t>
      </w:r>
      <w:r w:rsidR="000D4E30">
        <w:rPr>
          <w:rFonts w:ascii="Century Gothic" w:eastAsia="Arial" w:hAnsi="Century Gothic" w:cs="Arial"/>
          <w:szCs w:val="24"/>
          <w:lang w:val="es-MX"/>
        </w:rPr>
        <w:t>, que de conformidad con las facultades conferidas en el</w:t>
      </w:r>
      <w:r w:rsidR="00694FBC">
        <w:rPr>
          <w:rFonts w:ascii="Century Gothic" w:eastAsia="Arial" w:hAnsi="Century Gothic" w:cs="Arial"/>
          <w:szCs w:val="24"/>
          <w:lang w:val="es-MX"/>
        </w:rPr>
        <w:t xml:space="preserve"> </w:t>
      </w:r>
      <w:r w:rsidR="00694FBC" w:rsidRPr="00DB4D75">
        <w:rPr>
          <w:rFonts w:ascii="Century Gothic" w:eastAsia="Arial" w:hAnsi="Century Gothic" w:cs="Arial"/>
          <w:szCs w:val="24"/>
          <w:lang w:val="es-MX"/>
        </w:rPr>
        <w:t>artículo 31, fracción I, inciso r</w:t>
      </w:r>
      <w:r w:rsidR="000D4E30">
        <w:rPr>
          <w:rFonts w:ascii="Century Gothic" w:eastAsia="Arial" w:hAnsi="Century Gothic" w:cs="Arial"/>
          <w:szCs w:val="24"/>
          <w:lang w:val="es-MX"/>
        </w:rPr>
        <w:t xml:space="preserve"> de la Ley Orgánica del Poder Ejecutivo del Estado de Chihuahua y el </w:t>
      </w:r>
      <w:r w:rsidR="00DB4D75">
        <w:rPr>
          <w:rFonts w:ascii="Century Gothic" w:eastAsia="Arial" w:hAnsi="Century Gothic" w:cs="Arial"/>
          <w:szCs w:val="24"/>
          <w:lang w:val="es-MX"/>
        </w:rPr>
        <w:t>artículo</w:t>
      </w:r>
      <w:r w:rsidR="000D4E30">
        <w:rPr>
          <w:rFonts w:ascii="Century Gothic" w:eastAsia="Arial" w:hAnsi="Century Gothic" w:cs="Arial"/>
          <w:szCs w:val="24"/>
          <w:lang w:val="es-MX"/>
        </w:rPr>
        <w:t xml:space="preserve"> 12, Fracci</w:t>
      </w:r>
      <w:r w:rsidR="00E16E68">
        <w:rPr>
          <w:rFonts w:ascii="Century Gothic" w:eastAsia="Arial" w:hAnsi="Century Gothic" w:cs="Arial"/>
          <w:szCs w:val="24"/>
          <w:lang w:val="es-MX"/>
        </w:rPr>
        <w:t>ones IV y</w:t>
      </w:r>
      <w:r w:rsidR="000D4E30">
        <w:rPr>
          <w:rFonts w:ascii="Century Gothic" w:eastAsia="Arial" w:hAnsi="Century Gothic" w:cs="Arial"/>
          <w:szCs w:val="24"/>
          <w:lang w:val="es-MX"/>
        </w:rPr>
        <w:t xml:space="preserve"> XXXVI de la Ley de Asentamientos Humanos, Ordenamiento Territorial y Desarrollo Urbano del Estado de Chihuahua, se asesoró y asistió al municipio de </w:t>
      </w:r>
      <w:r w:rsidR="00E16E68">
        <w:rPr>
          <w:rFonts w:ascii="Century Gothic" w:eastAsia="Arial" w:hAnsi="Century Gothic" w:cs="Arial"/>
          <w:szCs w:val="24"/>
          <w:lang w:val="es-MX"/>
        </w:rPr>
        <w:t>Meoqui</w:t>
      </w:r>
      <w:r w:rsidR="000D4E30">
        <w:rPr>
          <w:rFonts w:ascii="Century Gothic" w:eastAsia="Arial" w:hAnsi="Century Gothic" w:cs="Arial"/>
          <w:szCs w:val="24"/>
          <w:lang w:val="es-MX"/>
        </w:rPr>
        <w:t xml:space="preserve"> en la </w:t>
      </w:r>
      <w:r w:rsidR="00E16E68">
        <w:rPr>
          <w:rFonts w:ascii="Century Gothic" w:eastAsia="Arial" w:hAnsi="Century Gothic" w:cs="Arial"/>
          <w:szCs w:val="24"/>
          <w:lang w:val="es-MX"/>
        </w:rPr>
        <w:t>modificación</w:t>
      </w:r>
      <w:r w:rsidR="000D4E30">
        <w:rPr>
          <w:rFonts w:ascii="Century Gothic" w:eastAsia="Arial" w:hAnsi="Century Gothic" w:cs="Arial"/>
          <w:szCs w:val="24"/>
          <w:lang w:val="es-MX"/>
        </w:rPr>
        <w:t xml:space="preserve"> del Límite de Centro de Población</w:t>
      </w:r>
      <w:r w:rsidR="00E16E68">
        <w:rPr>
          <w:rFonts w:ascii="Century Gothic" w:eastAsia="Arial" w:hAnsi="Century Gothic" w:cs="Arial"/>
          <w:szCs w:val="24"/>
          <w:lang w:val="es-MX"/>
        </w:rPr>
        <w:t xml:space="preserve"> y en la actualización del Programa de Desarrollo Urbano Municipal</w:t>
      </w:r>
      <w:r w:rsidR="000D4E30">
        <w:rPr>
          <w:rFonts w:ascii="Century Gothic" w:eastAsia="Arial" w:hAnsi="Century Gothic" w:cs="Arial"/>
          <w:szCs w:val="24"/>
          <w:lang w:val="es-MX"/>
        </w:rPr>
        <w:t xml:space="preserve">, el cual fue entregado a las autoridades municipales por medio del oficio No. SDUE </w:t>
      </w:r>
      <w:r w:rsidR="00E16E68">
        <w:rPr>
          <w:rFonts w:ascii="Century Gothic" w:eastAsia="Arial" w:hAnsi="Century Gothic" w:cs="Arial"/>
          <w:szCs w:val="24"/>
          <w:lang w:val="es-MX"/>
        </w:rPr>
        <w:t>878</w:t>
      </w:r>
      <w:r w:rsidR="000D4E30">
        <w:rPr>
          <w:rFonts w:ascii="Century Gothic" w:eastAsia="Arial" w:hAnsi="Century Gothic" w:cs="Arial"/>
          <w:szCs w:val="24"/>
          <w:lang w:val="es-MX"/>
        </w:rPr>
        <w:t>/2022</w:t>
      </w:r>
      <w:r w:rsidR="00921807">
        <w:rPr>
          <w:rFonts w:ascii="Century Gothic" w:eastAsia="Arial" w:hAnsi="Century Gothic" w:cs="Arial"/>
          <w:szCs w:val="24"/>
          <w:lang w:val="es-MX"/>
        </w:rPr>
        <w:t>,</w:t>
      </w:r>
      <w:r w:rsidR="000D4E30">
        <w:rPr>
          <w:rFonts w:ascii="Century Gothic" w:eastAsia="Arial" w:hAnsi="Century Gothic" w:cs="Arial"/>
          <w:szCs w:val="24"/>
          <w:lang w:val="es-MX"/>
        </w:rPr>
        <w:t xml:space="preserve"> </w:t>
      </w:r>
      <w:r w:rsidR="00CD5BCA">
        <w:rPr>
          <w:rFonts w:ascii="Century Gothic" w:eastAsia="Arial" w:hAnsi="Century Gothic" w:cs="Arial"/>
          <w:szCs w:val="24"/>
          <w:lang w:val="es-MX"/>
        </w:rPr>
        <w:t xml:space="preserve">otorgando el Dictamen de Congruencia. </w:t>
      </w:r>
    </w:p>
    <w:p w14:paraId="0515DD93" w14:textId="77777777" w:rsidR="006E5FE8" w:rsidRDefault="006E5FE8" w:rsidP="003E2CB9">
      <w:pPr>
        <w:pStyle w:val="Normal1"/>
        <w:spacing w:line="360" w:lineRule="auto"/>
        <w:jc w:val="both"/>
        <w:rPr>
          <w:rFonts w:ascii="Century Gothic" w:eastAsia="Arial" w:hAnsi="Century Gothic" w:cs="Arial"/>
          <w:szCs w:val="24"/>
          <w:lang w:val="es-MX"/>
        </w:rPr>
      </w:pPr>
    </w:p>
    <w:p w14:paraId="412DCDD2" w14:textId="02580073" w:rsidR="003E2CB9" w:rsidRDefault="00CD5BCA" w:rsidP="003E2CB9">
      <w:pPr>
        <w:pStyle w:val="Normal1"/>
        <w:spacing w:line="360" w:lineRule="auto"/>
        <w:jc w:val="both"/>
        <w:rPr>
          <w:rFonts w:ascii="Century Gothic" w:eastAsia="Arial" w:hAnsi="Century Gothic" w:cs="Arial"/>
          <w:szCs w:val="24"/>
          <w:lang w:val="es-MX"/>
        </w:rPr>
      </w:pPr>
      <w:proofErr w:type="gramStart"/>
      <w:r>
        <w:rPr>
          <w:rFonts w:ascii="Century Gothic" w:eastAsia="Arial" w:hAnsi="Century Gothic" w:cs="Arial"/>
          <w:szCs w:val="24"/>
          <w:lang w:val="es-MX"/>
        </w:rPr>
        <w:t>Además</w:t>
      </w:r>
      <w:proofErr w:type="gramEnd"/>
      <w:r>
        <w:rPr>
          <w:rFonts w:ascii="Century Gothic" w:eastAsia="Arial" w:hAnsi="Century Gothic" w:cs="Arial"/>
          <w:szCs w:val="24"/>
          <w:lang w:val="es-MX"/>
        </w:rPr>
        <w:t xml:space="preserve"> en el oficio dirigido a la Presidencia de esta Comisión se anexó disco compacto que contiene el archivo de la Segunda Actualización del Plan de Desarrollo Urbano de Centro de Población de Meoqui</w:t>
      </w:r>
      <w:r w:rsidR="007801DB">
        <w:rPr>
          <w:rFonts w:ascii="Century Gothic" w:eastAsia="Arial" w:hAnsi="Century Gothic" w:cs="Arial"/>
          <w:szCs w:val="24"/>
          <w:lang w:val="es-MX"/>
        </w:rPr>
        <w:t>.</w:t>
      </w:r>
    </w:p>
    <w:p w14:paraId="5B7D7E6C" w14:textId="44965A02" w:rsidR="00A678A2" w:rsidRDefault="00A678A2" w:rsidP="003E2CB9">
      <w:pPr>
        <w:pStyle w:val="Normal1"/>
        <w:spacing w:line="360" w:lineRule="auto"/>
        <w:jc w:val="both"/>
        <w:rPr>
          <w:rFonts w:ascii="Century Gothic" w:eastAsia="Arial" w:hAnsi="Century Gothic" w:cs="Arial"/>
          <w:szCs w:val="24"/>
          <w:lang w:val="es-MX"/>
        </w:rPr>
      </w:pPr>
    </w:p>
    <w:p w14:paraId="5707E9CC" w14:textId="4F81C9DD" w:rsidR="00A678A2" w:rsidRPr="00E273AB" w:rsidRDefault="00A678A2" w:rsidP="003E2CB9">
      <w:pPr>
        <w:pStyle w:val="Normal1"/>
        <w:spacing w:line="360" w:lineRule="auto"/>
        <w:jc w:val="both"/>
        <w:rPr>
          <w:rFonts w:ascii="Century Gothic" w:eastAsia="Arial" w:hAnsi="Century Gothic" w:cs="Arial"/>
          <w:szCs w:val="24"/>
          <w:lang w:val="es-MX"/>
        </w:rPr>
      </w:pPr>
      <w:r>
        <w:rPr>
          <w:rFonts w:ascii="Century Gothic" w:eastAsia="Arial" w:hAnsi="Century Gothic" w:cs="Arial"/>
          <w:szCs w:val="24"/>
          <w:lang w:val="es-MX"/>
        </w:rPr>
        <w:lastRenderedPageBreak/>
        <w:t>La Secretaría de Desarrollo Urbano y Ecología concluyó</w:t>
      </w:r>
      <w:r w:rsidR="003962F4">
        <w:rPr>
          <w:rFonts w:ascii="Century Gothic" w:eastAsia="Arial" w:hAnsi="Century Gothic" w:cs="Arial"/>
          <w:szCs w:val="24"/>
          <w:lang w:val="es-MX"/>
        </w:rPr>
        <w:t>,</w:t>
      </w:r>
      <w:r>
        <w:rPr>
          <w:rFonts w:ascii="Century Gothic" w:eastAsia="Arial" w:hAnsi="Century Gothic" w:cs="Arial"/>
          <w:szCs w:val="24"/>
          <w:lang w:val="es-MX"/>
        </w:rPr>
        <w:t xml:space="preserve"> </w:t>
      </w:r>
      <w:proofErr w:type="gramStart"/>
      <w:r>
        <w:rPr>
          <w:rFonts w:ascii="Century Gothic" w:eastAsia="Arial" w:hAnsi="Century Gothic" w:cs="Arial"/>
          <w:szCs w:val="24"/>
          <w:lang w:val="es-MX"/>
        </w:rPr>
        <w:t>que</w:t>
      </w:r>
      <w:proofErr w:type="gramEnd"/>
      <w:r>
        <w:rPr>
          <w:rFonts w:ascii="Century Gothic" w:eastAsia="Arial" w:hAnsi="Century Gothic" w:cs="Arial"/>
          <w:szCs w:val="24"/>
          <w:lang w:val="es-MX"/>
        </w:rPr>
        <w:t xml:space="preserve"> de acuerdo con el análisis técnico realizado de la propuesta, se </w:t>
      </w:r>
      <w:r w:rsidR="00E51ABE">
        <w:rPr>
          <w:rFonts w:ascii="Century Gothic" w:eastAsia="Arial" w:hAnsi="Century Gothic" w:cs="Arial"/>
          <w:szCs w:val="24"/>
          <w:lang w:val="es-MX"/>
        </w:rPr>
        <w:t>actualiza</w:t>
      </w:r>
      <w:r>
        <w:rPr>
          <w:rFonts w:ascii="Century Gothic" w:eastAsia="Arial" w:hAnsi="Century Gothic" w:cs="Arial"/>
          <w:szCs w:val="24"/>
          <w:lang w:val="es-MX"/>
        </w:rPr>
        <w:t xml:space="preserve"> una superficie de </w:t>
      </w:r>
      <w:r w:rsidR="00BF12E3">
        <w:rPr>
          <w:rFonts w:ascii="Century Gothic" w:eastAsia="Arial" w:hAnsi="Century Gothic" w:cs="Arial"/>
          <w:szCs w:val="24"/>
          <w:lang w:val="es-MX"/>
        </w:rPr>
        <w:t>1,619</w:t>
      </w:r>
      <w:r>
        <w:rPr>
          <w:rFonts w:ascii="Century Gothic" w:eastAsia="Arial" w:hAnsi="Century Gothic" w:cs="Arial"/>
          <w:szCs w:val="24"/>
          <w:lang w:val="es-MX"/>
        </w:rPr>
        <w:t>.</w:t>
      </w:r>
      <w:r w:rsidR="00BF12E3">
        <w:rPr>
          <w:rFonts w:ascii="Century Gothic" w:eastAsia="Arial" w:hAnsi="Century Gothic" w:cs="Arial"/>
          <w:szCs w:val="24"/>
          <w:lang w:val="es-MX"/>
        </w:rPr>
        <w:t>158</w:t>
      </w:r>
      <w:r>
        <w:rPr>
          <w:rFonts w:ascii="Century Gothic" w:eastAsia="Arial" w:hAnsi="Century Gothic" w:cs="Arial"/>
          <w:szCs w:val="24"/>
          <w:lang w:val="es-MX"/>
        </w:rPr>
        <w:t xml:space="preserve"> Hectáreas, la cual se considera adecuada para la dinámica de crecimiento poblacional y urbano con la que actualmente cuenta el municipio de </w:t>
      </w:r>
      <w:r w:rsidR="00BF12E3">
        <w:rPr>
          <w:rFonts w:ascii="Century Gothic" w:eastAsia="Arial" w:hAnsi="Century Gothic" w:cs="Arial"/>
          <w:szCs w:val="24"/>
          <w:lang w:val="es-MX"/>
        </w:rPr>
        <w:t>Meoqui.</w:t>
      </w:r>
    </w:p>
    <w:p w14:paraId="1D9A3D49" w14:textId="77777777" w:rsidR="003E2CB9" w:rsidRPr="00E273AB" w:rsidRDefault="003E2CB9" w:rsidP="003E2CB9">
      <w:pPr>
        <w:pStyle w:val="Normal1"/>
        <w:spacing w:line="360" w:lineRule="auto"/>
        <w:jc w:val="both"/>
        <w:rPr>
          <w:rFonts w:ascii="Century Gothic" w:eastAsia="Arial" w:hAnsi="Century Gothic" w:cs="Arial"/>
          <w:szCs w:val="24"/>
          <w:lang w:val="es-MX"/>
        </w:rPr>
      </w:pPr>
    </w:p>
    <w:p w14:paraId="13DD1A72" w14:textId="1B3F405F" w:rsidR="00F7008C" w:rsidRDefault="003E2CB9" w:rsidP="00F15E54">
      <w:pPr>
        <w:pStyle w:val="Normal1"/>
        <w:spacing w:line="360" w:lineRule="auto"/>
        <w:jc w:val="both"/>
        <w:rPr>
          <w:rFonts w:ascii="Century Gothic" w:eastAsia="Arial" w:hAnsi="Century Gothic" w:cs="Arial"/>
          <w:bCs/>
          <w:szCs w:val="24"/>
          <w:lang w:val="es-MX"/>
        </w:rPr>
      </w:pPr>
      <w:r w:rsidRPr="00E273AB">
        <w:rPr>
          <w:rFonts w:ascii="Century Gothic" w:eastAsia="Arial" w:hAnsi="Century Gothic" w:cs="Arial"/>
          <w:b/>
          <w:bCs/>
          <w:szCs w:val="24"/>
          <w:lang w:val="es-MX"/>
        </w:rPr>
        <w:t>V.-</w:t>
      </w:r>
      <w:r w:rsidR="0092434A" w:rsidRPr="00E273AB">
        <w:rPr>
          <w:rFonts w:ascii="Century Gothic" w:eastAsia="Arial" w:hAnsi="Century Gothic" w:cs="Arial"/>
          <w:b/>
          <w:bCs/>
          <w:szCs w:val="24"/>
          <w:lang w:val="es-MX"/>
        </w:rPr>
        <w:t xml:space="preserve"> </w:t>
      </w:r>
      <w:r w:rsidR="005720DE">
        <w:rPr>
          <w:rFonts w:ascii="Century Gothic" w:eastAsia="Arial" w:hAnsi="Century Gothic" w:cs="Arial"/>
          <w:bCs/>
          <w:szCs w:val="24"/>
          <w:lang w:val="es-MX"/>
        </w:rPr>
        <w:t>Conforme la Ley de Asentamientos Humanos, Ordenamiento Territor</w:t>
      </w:r>
      <w:r w:rsidR="001B2590">
        <w:rPr>
          <w:rFonts w:ascii="Century Gothic" w:eastAsia="Arial" w:hAnsi="Century Gothic" w:cs="Arial"/>
          <w:bCs/>
          <w:szCs w:val="24"/>
          <w:lang w:val="es-MX"/>
        </w:rPr>
        <w:t xml:space="preserve">ial y Desarrollo Urbano, en su </w:t>
      </w:r>
      <w:r w:rsidR="001B2590" w:rsidRPr="00DB4D75">
        <w:rPr>
          <w:rFonts w:ascii="Century Gothic" w:eastAsia="Arial" w:hAnsi="Century Gothic" w:cs="Arial"/>
          <w:bCs/>
          <w:szCs w:val="24"/>
          <w:lang w:val="es-MX"/>
        </w:rPr>
        <w:t>artículo</w:t>
      </w:r>
      <w:r w:rsidR="00DB4D75" w:rsidRPr="00DB4D75">
        <w:rPr>
          <w:rFonts w:ascii="Century Gothic" w:eastAsia="Arial" w:hAnsi="Century Gothic" w:cs="Arial"/>
          <w:bCs/>
          <w:szCs w:val="24"/>
          <w:lang w:val="es-MX"/>
        </w:rPr>
        <w:t xml:space="preserve"> 7</w:t>
      </w:r>
      <w:r w:rsidR="001B2590" w:rsidRPr="00DB4D75">
        <w:rPr>
          <w:rFonts w:ascii="Century Gothic" w:eastAsia="Arial" w:hAnsi="Century Gothic" w:cs="Arial"/>
          <w:bCs/>
          <w:szCs w:val="24"/>
          <w:lang w:val="es-MX"/>
        </w:rPr>
        <w:t xml:space="preserve">, fracción </w:t>
      </w:r>
      <w:r w:rsidR="003B4FA9" w:rsidRPr="00DB4D75">
        <w:rPr>
          <w:rFonts w:ascii="Century Gothic" w:eastAsia="Arial" w:hAnsi="Century Gothic" w:cs="Arial"/>
          <w:bCs/>
          <w:szCs w:val="24"/>
          <w:lang w:val="es-MX"/>
        </w:rPr>
        <w:t>XII</w:t>
      </w:r>
      <w:r w:rsidR="003B4FA9">
        <w:rPr>
          <w:rFonts w:ascii="Century Gothic" w:eastAsia="Arial" w:hAnsi="Century Gothic" w:cs="Arial"/>
          <w:bCs/>
          <w:szCs w:val="24"/>
          <w:lang w:val="es-MX"/>
        </w:rPr>
        <w:t xml:space="preserve"> que define el </w:t>
      </w:r>
      <w:r w:rsidR="00D31820">
        <w:rPr>
          <w:rFonts w:ascii="Century Gothic" w:eastAsia="Arial" w:hAnsi="Century Gothic" w:cs="Arial"/>
          <w:bCs/>
          <w:szCs w:val="24"/>
          <w:lang w:val="es-MX"/>
        </w:rPr>
        <w:t>“</w:t>
      </w:r>
      <w:r w:rsidR="003962F4">
        <w:rPr>
          <w:rFonts w:ascii="Century Gothic" w:eastAsia="Arial" w:hAnsi="Century Gothic" w:cs="Arial"/>
          <w:bCs/>
          <w:szCs w:val="24"/>
          <w:lang w:val="es-MX"/>
        </w:rPr>
        <w:t>C</w:t>
      </w:r>
      <w:r w:rsidR="003B4FA9">
        <w:rPr>
          <w:rFonts w:ascii="Century Gothic" w:eastAsia="Arial" w:hAnsi="Century Gothic" w:cs="Arial"/>
          <w:bCs/>
          <w:szCs w:val="24"/>
          <w:lang w:val="es-MX"/>
        </w:rPr>
        <w:t>entro de población</w:t>
      </w:r>
      <w:r w:rsidR="00D31820">
        <w:rPr>
          <w:rFonts w:ascii="Century Gothic" w:eastAsia="Arial" w:hAnsi="Century Gothic" w:cs="Arial"/>
          <w:bCs/>
          <w:szCs w:val="24"/>
          <w:lang w:val="es-MX"/>
        </w:rPr>
        <w:t>”</w:t>
      </w:r>
      <w:r w:rsidR="003B4FA9">
        <w:rPr>
          <w:rFonts w:ascii="Century Gothic" w:eastAsia="Arial" w:hAnsi="Century Gothic" w:cs="Arial"/>
          <w:bCs/>
          <w:szCs w:val="24"/>
          <w:lang w:val="es-MX"/>
        </w:rPr>
        <w:t xml:space="preserve"> como las áreas constituidas por las zonas urbanizadas, las que se reserven a su expansión y las que se consideren no urbanizables por causas de preservación ecológica</w:t>
      </w:r>
      <w:r w:rsidR="001D736F">
        <w:rPr>
          <w:rFonts w:ascii="Century Gothic" w:eastAsia="Arial" w:hAnsi="Century Gothic" w:cs="Arial"/>
          <w:bCs/>
          <w:szCs w:val="24"/>
          <w:lang w:val="es-MX"/>
        </w:rPr>
        <w:t xml:space="preserve">, prevención de riesgos y mantenimiento de actividades productivas dentro de los límites de dichos centros, así como las que por resolución de la autoridad competente provean la fundación de los mismos. </w:t>
      </w:r>
    </w:p>
    <w:p w14:paraId="168CC094" w14:textId="77777777" w:rsidR="001D736F" w:rsidRDefault="001D736F" w:rsidP="00F15E54">
      <w:pPr>
        <w:pStyle w:val="Normal1"/>
        <w:spacing w:line="360" w:lineRule="auto"/>
        <w:jc w:val="both"/>
        <w:rPr>
          <w:rFonts w:ascii="Century Gothic" w:eastAsia="Arial" w:hAnsi="Century Gothic" w:cs="Arial"/>
          <w:bCs/>
          <w:szCs w:val="24"/>
          <w:lang w:val="es-MX"/>
        </w:rPr>
      </w:pPr>
    </w:p>
    <w:p w14:paraId="30C49AF3" w14:textId="63A020CC" w:rsidR="001D736F" w:rsidRDefault="001D736F"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En este tenor es que dentro de este mismo ordenamiento se desprende que el </w:t>
      </w:r>
      <w:r w:rsidR="00D31820">
        <w:rPr>
          <w:rFonts w:ascii="Century Gothic" w:eastAsia="Arial" w:hAnsi="Century Gothic" w:cs="Arial"/>
          <w:bCs/>
          <w:szCs w:val="24"/>
          <w:lang w:val="es-MX"/>
        </w:rPr>
        <w:t>“l</w:t>
      </w:r>
      <w:r>
        <w:rPr>
          <w:rFonts w:ascii="Century Gothic" w:eastAsia="Arial" w:hAnsi="Century Gothic" w:cs="Arial"/>
          <w:bCs/>
          <w:szCs w:val="24"/>
          <w:lang w:val="es-MX"/>
        </w:rPr>
        <w:t>ímite de centro de población</w:t>
      </w:r>
      <w:r w:rsidR="00D31820">
        <w:rPr>
          <w:rFonts w:ascii="Century Gothic" w:eastAsia="Arial" w:hAnsi="Century Gothic" w:cs="Arial"/>
          <w:bCs/>
          <w:szCs w:val="24"/>
          <w:lang w:val="es-MX"/>
        </w:rPr>
        <w:t>”</w:t>
      </w:r>
      <w:r>
        <w:rPr>
          <w:rFonts w:ascii="Century Gothic" w:eastAsia="Arial" w:hAnsi="Century Gothic" w:cs="Arial"/>
          <w:bCs/>
          <w:szCs w:val="24"/>
          <w:lang w:val="es-MX"/>
        </w:rPr>
        <w:t xml:space="preserve"> es la superficie que comprende </w:t>
      </w:r>
      <w:r w:rsidR="003C351D">
        <w:rPr>
          <w:rFonts w:ascii="Century Gothic" w:eastAsia="Arial" w:hAnsi="Century Gothic" w:cs="Arial"/>
          <w:bCs/>
          <w:szCs w:val="24"/>
          <w:lang w:val="es-MX"/>
        </w:rPr>
        <w:t>las áreas construidas por las zonas urbanizadas, zonas de conservación y preservación ecológica y las zonas urbanizables que se reserven para su expansión, conforme a los planes de desarrollo urbano municipales y de centros de población vigentes. Tales límites de centro de población también puede</w:t>
      </w:r>
      <w:r w:rsidR="00E51ABE">
        <w:rPr>
          <w:rFonts w:ascii="Century Gothic" w:eastAsia="Arial" w:hAnsi="Century Gothic" w:cs="Arial"/>
          <w:bCs/>
          <w:szCs w:val="24"/>
          <w:lang w:val="es-MX"/>
        </w:rPr>
        <w:t>n</w:t>
      </w:r>
      <w:r w:rsidR="003C351D">
        <w:rPr>
          <w:rFonts w:ascii="Century Gothic" w:eastAsia="Arial" w:hAnsi="Century Gothic" w:cs="Arial"/>
          <w:bCs/>
          <w:szCs w:val="24"/>
          <w:lang w:val="es-MX"/>
        </w:rPr>
        <w:t xml:space="preserve"> definirse en los fundos legales existentes.</w:t>
      </w:r>
    </w:p>
    <w:p w14:paraId="1F3895EB" w14:textId="77777777" w:rsidR="003709FE" w:rsidRDefault="003709FE" w:rsidP="00F15E54">
      <w:pPr>
        <w:pStyle w:val="Normal1"/>
        <w:spacing w:line="360" w:lineRule="auto"/>
        <w:jc w:val="both"/>
        <w:rPr>
          <w:rFonts w:ascii="Century Gothic" w:eastAsia="Arial" w:hAnsi="Century Gothic" w:cs="Arial"/>
          <w:bCs/>
          <w:szCs w:val="24"/>
          <w:lang w:val="es-MX"/>
        </w:rPr>
      </w:pPr>
    </w:p>
    <w:p w14:paraId="58DC2E3D" w14:textId="33F31CD9" w:rsidR="003709FE" w:rsidRDefault="003709FE"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Cabe destacar que el desarrollo del límite de centro de población tiene como principales efectos la regulación de la propiedad, con la posibilidad de la </w:t>
      </w:r>
      <w:r>
        <w:rPr>
          <w:rFonts w:ascii="Century Gothic" w:eastAsia="Arial" w:hAnsi="Century Gothic" w:cs="Arial"/>
          <w:bCs/>
          <w:szCs w:val="24"/>
          <w:lang w:val="es-MX"/>
        </w:rPr>
        <w:lastRenderedPageBreak/>
        <w:t>utilización de las áreas o predios, ya sean particulares, estatales, ejidales o comunales, desde el momento en que son incorporados al área urbana del centro de poblaci</w:t>
      </w:r>
      <w:r w:rsidR="001506B4">
        <w:rPr>
          <w:rFonts w:ascii="Century Gothic" w:eastAsia="Arial" w:hAnsi="Century Gothic" w:cs="Arial"/>
          <w:bCs/>
          <w:szCs w:val="24"/>
          <w:lang w:val="es-MX"/>
        </w:rPr>
        <w:t>ón,</w:t>
      </w:r>
      <w:r>
        <w:rPr>
          <w:rFonts w:ascii="Century Gothic" w:eastAsia="Arial" w:hAnsi="Century Gothic" w:cs="Arial"/>
          <w:bCs/>
          <w:szCs w:val="24"/>
          <w:lang w:val="es-MX"/>
        </w:rPr>
        <w:t xml:space="preserve"> </w:t>
      </w:r>
      <w:r w:rsidR="001506B4">
        <w:rPr>
          <w:rFonts w:ascii="Century Gothic" w:eastAsia="Arial" w:hAnsi="Century Gothic" w:cs="Arial"/>
          <w:bCs/>
          <w:szCs w:val="24"/>
          <w:lang w:val="es-MX"/>
        </w:rPr>
        <w:t>a</w:t>
      </w:r>
      <w:r>
        <w:rPr>
          <w:rFonts w:ascii="Century Gothic" w:eastAsia="Arial" w:hAnsi="Century Gothic" w:cs="Arial"/>
          <w:bCs/>
          <w:szCs w:val="24"/>
          <w:lang w:val="es-MX"/>
        </w:rPr>
        <w:t>demás en materia de Catastro, se establece el valor del suelo y de las construcciones cuando las prop</w:t>
      </w:r>
      <w:r w:rsidR="00A71AC4">
        <w:rPr>
          <w:rFonts w:ascii="Century Gothic" w:eastAsia="Arial" w:hAnsi="Century Gothic" w:cs="Arial"/>
          <w:bCs/>
          <w:szCs w:val="24"/>
          <w:lang w:val="es-MX"/>
        </w:rPr>
        <w:t>iedades integran e</w:t>
      </w:r>
      <w:r>
        <w:rPr>
          <w:rFonts w:ascii="Century Gothic" w:eastAsia="Arial" w:hAnsi="Century Gothic" w:cs="Arial"/>
          <w:bCs/>
          <w:szCs w:val="24"/>
          <w:lang w:val="es-MX"/>
        </w:rPr>
        <w:t>l centro de población</w:t>
      </w:r>
      <w:r w:rsidR="001506B4">
        <w:rPr>
          <w:rFonts w:ascii="Century Gothic" w:eastAsia="Arial" w:hAnsi="Century Gothic" w:cs="Arial"/>
          <w:bCs/>
          <w:szCs w:val="24"/>
          <w:lang w:val="es-MX"/>
        </w:rPr>
        <w:t>.</w:t>
      </w:r>
    </w:p>
    <w:p w14:paraId="245D77D1" w14:textId="77777777" w:rsidR="001506B4" w:rsidRDefault="001506B4" w:rsidP="00F15E54">
      <w:pPr>
        <w:pStyle w:val="Normal1"/>
        <w:spacing w:line="360" w:lineRule="auto"/>
        <w:jc w:val="both"/>
        <w:rPr>
          <w:rFonts w:ascii="Century Gothic" w:eastAsia="Arial" w:hAnsi="Century Gothic" w:cs="Arial"/>
          <w:bCs/>
          <w:szCs w:val="24"/>
          <w:lang w:val="es-MX"/>
        </w:rPr>
      </w:pPr>
    </w:p>
    <w:p w14:paraId="5D4B9C1A" w14:textId="648B532F" w:rsidR="001506B4" w:rsidRDefault="00E978C4" w:rsidP="00F15E54">
      <w:pPr>
        <w:pStyle w:val="Normal1"/>
        <w:spacing w:line="360" w:lineRule="auto"/>
        <w:jc w:val="both"/>
        <w:rPr>
          <w:rFonts w:ascii="Century Gothic" w:eastAsia="Arial" w:hAnsi="Century Gothic" w:cs="Arial"/>
          <w:bCs/>
          <w:szCs w:val="24"/>
          <w:lang w:val="es-MX"/>
        </w:rPr>
      </w:pPr>
      <w:r w:rsidRPr="00E978C4">
        <w:rPr>
          <w:rFonts w:ascii="Century Gothic" w:eastAsia="Arial" w:hAnsi="Century Gothic" w:cs="Arial"/>
          <w:b/>
          <w:bCs/>
          <w:szCs w:val="24"/>
          <w:lang w:val="es-MX"/>
        </w:rPr>
        <w:t>VI.-</w:t>
      </w:r>
      <w:r>
        <w:rPr>
          <w:rFonts w:ascii="Century Gothic" w:eastAsia="Arial" w:hAnsi="Century Gothic" w:cs="Arial"/>
          <w:bCs/>
          <w:szCs w:val="24"/>
          <w:lang w:val="es-MX"/>
        </w:rPr>
        <w:t xml:space="preserve"> </w:t>
      </w:r>
      <w:r w:rsidR="001506B4">
        <w:rPr>
          <w:rFonts w:ascii="Century Gothic" w:eastAsia="Arial" w:hAnsi="Century Gothic" w:cs="Arial"/>
          <w:bCs/>
          <w:szCs w:val="24"/>
          <w:lang w:val="es-MX"/>
        </w:rPr>
        <w:t>Del plano enviado por la Secretaría de Desarrollo Urbano y Ecología se desprende que el límite de centro de población cuenta con tres tipos de áreas: el área de uso urbano, la reserva de crecimiento urbano y la preservación ecológica.</w:t>
      </w:r>
    </w:p>
    <w:p w14:paraId="5ECA34D7" w14:textId="77777777" w:rsidR="001506B4" w:rsidRDefault="001506B4" w:rsidP="00F15E54">
      <w:pPr>
        <w:pStyle w:val="Normal1"/>
        <w:spacing w:line="360" w:lineRule="auto"/>
        <w:jc w:val="both"/>
        <w:rPr>
          <w:rFonts w:ascii="Century Gothic" w:eastAsia="Arial" w:hAnsi="Century Gothic" w:cs="Arial"/>
          <w:bCs/>
          <w:szCs w:val="24"/>
          <w:lang w:val="es-MX"/>
        </w:rPr>
      </w:pPr>
    </w:p>
    <w:p w14:paraId="0E5A0D07" w14:textId="10A67E63" w:rsidR="001506B4" w:rsidRDefault="001506B4"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Por lo anterior,</w:t>
      </w:r>
      <w:r w:rsidR="00A71AC4">
        <w:rPr>
          <w:rFonts w:ascii="Century Gothic" w:eastAsia="Arial" w:hAnsi="Century Gothic" w:cs="Arial"/>
          <w:bCs/>
          <w:szCs w:val="24"/>
          <w:lang w:val="es-MX"/>
        </w:rPr>
        <w:t xml:space="preserve"> de</w:t>
      </w:r>
      <w:r>
        <w:rPr>
          <w:rFonts w:ascii="Century Gothic" w:eastAsia="Arial" w:hAnsi="Century Gothic" w:cs="Arial"/>
          <w:bCs/>
          <w:szCs w:val="24"/>
          <w:lang w:val="es-MX"/>
        </w:rPr>
        <w:t xml:space="preserve"> los estudios técnicos realizados por la misma Secretaría, se determinó las siguientes superficies</w:t>
      </w:r>
      <w:r w:rsidR="008F7F13">
        <w:rPr>
          <w:rFonts w:ascii="Century Gothic" w:eastAsia="Arial" w:hAnsi="Century Gothic" w:cs="Arial"/>
          <w:bCs/>
          <w:szCs w:val="24"/>
          <w:lang w:val="es-MX"/>
        </w:rPr>
        <w:t>:</w:t>
      </w:r>
    </w:p>
    <w:p w14:paraId="5F73EDF6" w14:textId="77777777" w:rsidR="008F7F13" w:rsidRDefault="008F7F13" w:rsidP="00F15E54">
      <w:pPr>
        <w:pStyle w:val="Normal1"/>
        <w:spacing w:line="360" w:lineRule="auto"/>
        <w:jc w:val="both"/>
        <w:rPr>
          <w:rFonts w:ascii="Century Gothic" w:eastAsia="Arial" w:hAnsi="Century Gothic" w:cs="Arial"/>
          <w:bCs/>
          <w:szCs w:val="24"/>
          <w:lang w:val="es-MX"/>
        </w:rPr>
      </w:pPr>
    </w:p>
    <w:p w14:paraId="3B20B256" w14:textId="2BF7F8FD" w:rsidR="008F7F13" w:rsidRDefault="008F7F13"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Área urbana actual: </w:t>
      </w:r>
      <w:r w:rsidR="00B1634E">
        <w:rPr>
          <w:rFonts w:ascii="Century Gothic" w:eastAsia="Arial" w:hAnsi="Century Gothic" w:cs="Arial"/>
          <w:bCs/>
          <w:szCs w:val="24"/>
          <w:lang w:val="es-MX"/>
        </w:rPr>
        <w:t>724</w:t>
      </w:r>
      <w:r>
        <w:rPr>
          <w:rFonts w:ascii="Century Gothic" w:eastAsia="Arial" w:hAnsi="Century Gothic" w:cs="Arial"/>
          <w:bCs/>
          <w:szCs w:val="24"/>
          <w:lang w:val="es-MX"/>
        </w:rPr>
        <w:t>.</w:t>
      </w:r>
      <w:r w:rsidR="00B1634E">
        <w:rPr>
          <w:rFonts w:ascii="Century Gothic" w:eastAsia="Arial" w:hAnsi="Century Gothic" w:cs="Arial"/>
          <w:bCs/>
          <w:szCs w:val="24"/>
          <w:lang w:val="es-MX"/>
        </w:rPr>
        <w:t>50</w:t>
      </w:r>
      <w:r>
        <w:rPr>
          <w:rFonts w:ascii="Century Gothic" w:eastAsia="Arial" w:hAnsi="Century Gothic" w:cs="Arial"/>
          <w:bCs/>
          <w:szCs w:val="24"/>
          <w:lang w:val="es-MX"/>
        </w:rPr>
        <w:t>-</w:t>
      </w:r>
      <w:r w:rsidR="00B1634E">
        <w:rPr>
          <w:rFonts w:ascii="Century Gothic" w:eastAsia="Arial" w:hAnsi="Century Gothic" w:cs="Arial"/>
          <w:bCs/>
          <w:szCs w:val="24"/>
          <w:lang w:val="es-MX"/>
        </w:rPr>
        <w:t>92</w:t>
      </w:r>
      <w:r>
        <w:rPr>
          <w:rFonts w:ascii="Century Gothic" w:eastAsia="Arial" w:hAnsi="Century Gothic" w:cs="Arial"/>
          <w:bCs/>
          <w:szCs w:val="24"/>
          <w:lang w:val="es-MX"/>
        </w:rPr>
        <w:t>-</w:t>
      </w:r>
      <w:r w:rsidR="00B1634E">
        <w:rPr>
          <w:rFonts w:ascii="Century Gothic" w:eastAsia="Arial" w:hAnsi="Century Gothic" w:cs="Arial"/>
          <w:bCs/>
          <w:szCs w:val="24"/>
          <w:lang w:val="es-MX"/>
        </w:rPr>
        <w:t>14</w:t>
      </w:r>
      <w:r>
        <w:rPr>
          <w:rFonts w:ascii="Century Gothic" w:eastAsia="Arial" w:hAnsi="Century Gothic" w:cs="Arial"/>
          <w:bCs/>
          <w:szCs w:val="24"/>
          <w:lang w:val="es-MX"/>
        </w:rPr>
        <w:t xml:space="preserve"> hectáreas</w:t>
      </w:r>
    </w:p>
    <w:p w14:paraId="771DDEA3" w14:textId="77BB33E5" w:rsidR="008F7F13" w:rsidRDefault="008F7F13"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Área de crecimiento: 329.5</w:t>
      </w:r>
      <w:r w:rsidR="00B1634E">
        <w:rPr>
          <w:rFonts w:ascii="Century Gothic" w:eastAsia="Arial" w:hAnsi="Century Gothic" w:cs="Arial"/>
          <w:bCs/>
          <w:szCs w:val="24"/>
          <w:lang w:val="es-MX"/>
        </w:rPr>
        <w:t>2</w:t>
      </w:r>
      <w:r>
        <w:rPr>
          <w:rFonts w:ascii="Century Gothic" w:eastAsia="Arial" w:hAnsi="Century Gothic" w:cs="Arial"/>
          <w:bCs/>
          <w:szCs w:val="24"/>
          <w:lang w:val="es-MX"/>
        </w:rPr>
        <w:t>-8</w:t>
      </w:r>
      <w:r w:rsidR="00B1634E">
        <w:rPr>
          <w:rFonts w:ascii="Century Gothic" w:eastAsia="Arial" w:hAnsi="Century Gothic" w:cs="Arial"/>
          <w:bCs/>
          <w:szCs w:val="24"/>
          <w:lang w:val="es-MX"/>
        </w:rPr>
        <w:t>2</w:t>
      </w:r>
      <w:r>
        <w:rPr>
          <w:rFonts w:ascii="Century Gothic" w:eastAsia="Arial" w:hAnsi="Century Gothic" w:cs="Arial"/>
          <w:bCs/>
          <w:szCs w:val="24"/>
          <w:lang w:val="es-MX"/>
        </w:rPr>
        <w:t>-</w:t>
      </w:r>
      <w:r w:rsidR="00B1634E">
        <w:rPr>
          <w:rFonts w:ascii="Century Gothic" w:eastAsia="Arial" w:hAnsi="Century Gothic" w:cs="Arial"/>
          <w:bCs/>
          <w:szCs w:val="24"/>
          <w:lang w:val="es-MX"/>
        </w:rPr>
        <w:t>41</w:t>
      </w:r>
      <w:r>
        <w:rPr>
          <w:rFonts w:ascii="Century Gothic" w:eastAsia="Arial" w:hAnsi="Century Gothic" w:cs="Arial"/>
          <w:bCs/>
          <w:szCs w:val="24"/>
          <w:lang w:val="es-MX"/>
        </w:rPr>
        <w:t xml:space="preserve"> hectáreas</w:t>
      </w:r>
    </w:p>
    <w:p w14:paraId="7583B1B9" w14:textId="3B11D195" w:rsidR="008F7F13" w:rsidRDefault="008F7F13"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Área de preservación ecológica: </w:t>
      </w:r>
      <w:r w:rsidR="00B1634E">
        <w:rPr>
          <w:rFonts w:ascii="Century Gothic" w:eastAsia="Arial" w:hAnsi="Century Gothic" w:cs="Arial"/>
          <w:bCs/>
          <w:szCs w:val="24"/>
          <w:lang w:val="es-MX"/>
        </w:rPr>
        <w:t>565</w:t>
      </w:r>
      <w:r>
        <w:rPr>
          <w:rFonts w:ascii="Century Gothic" w:eastAsia="Arial" w:hAnsi="Century Gothic" w:cs="Arial"/>
          <w:bCs/>
          <w:szCs w:val="24"/>
          <w:lang w:val="es-MX"/>
        </w:rPr>
        <w:t>.</w:t>
      </w:r>
      <w:r w:rsidR="00B1634E">
        <w:rPr>
          <w:rFonts w:ascii="Century Gothic" w:eastAsia="Arial" w:hAnsi="Century Gothic" w:cs="Arial"/>
          <w:bCs/>
          <w:szCs w:val="24"/>
          <w:lang w:val="es-MX"/>
        </w:rPr>
        <w:t>13</w:t>
      </w:r>
      <w:r>
        <w:rPr>
          <w:rFonts w:ascii="Century Gothic" w:eastAsia="Arial" w:hAnsi="Century Gothic" w:cs="Arial"/>
          <w:bCs/>
          <w:szCs w:val="24"/>
          <w:lang w:val="es-MX"/>
        </w:rPr>
        <w:t>-</w:t>
      </w:r>
      <w:r w:rsidR="00B1634E">
        <w:rPr>
          <w:rFonts w:ascii="Century Gothic" w:eastAsia="Arial" w:hAnsi="Century Gothic" w:cs="Arial"/>
          <w:bCs/>
          <w:szCs w:val="24"/>
          <w:lang w:val="es-MX"/>
        </w:rPr>
        <w:t>50</w:t>
      </w:r>
      <w:r>
        <w:rPr>
          <w:rFonts w:ascii="Century Gothic" w:eastAsia="Arial" w:hAnsi="Century Gothic" w:cs="Arial"/>
          <w:bCs/>
          <w:szCs w:val="24"/>
          <w:lang w:val="es-MX"/>
        </w:rPr>
        <w:t>-</w:t>
      </w:r>
      <w:r w:rsidR="00B1634E">
        <w:rPr>
          <w:rFonts w:ascii="Century Gothic" w:eastAsia="Arial" w:hAnsi="Century Gothic" w:cs="Arial"/>
          <w:bCs/>
          <w:szCs w:val="24"/>
          <w:lang w:val="es-MX"/>
        </w:rPr>
        <w:t>77</w:t>
      </w:r>
      <w:r>
        <w:rPr>
          <w:rFonts w:ascii="Century Gothic" w:eastAsia="Arial" w:hAnsi="Century Gothic" w:cs="Arial"/>
          <w:bCs/>
          <w:szCs w:val="24"/>
          <w:lang w:val="es-MX"/>
        </w:rPr>
        <w:t xml:space="preserve"> hectáreas</w:t>
      </w:r>
    </w:p>
    <w:p w14:paraId="11775DA4" w14:textId="77777777" w:rsidR="008F7F13" w:rsidRDefault="008F7F13" w:rsidP="00F15E54">
      <w:pPr>
        <w:pStyle w:val="Normal1"/>
        <w:spacing w:line="360" w:lineRule="auto"/>
        <w:jc w:val="both"/>
        <w:rPr>
          <w:rFonts w:ascii="Century Gothic" w:eastAsia="Arial" w:hAnsi="Century Gothic" w:cs="Arial"/>
          <w:bCs/>
          <w:szCs w:val="24"/>
          <w:lang w:val="es-MX"/>
        </w:rPr>
      </w:pPr>
    </w:p>
    <w:p w14:paraId="37E9AD41" w14:textId="67CA6194" w:rsidR="008F7F13" w:rsidRDefault="008F7F13"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Lo cual resulta en una superficie total que representa un fundo legal de </w:t>
      </w:r>
      <w:r w:rsidR="00B1634E">
        <w:rPr>
          <w:rFonts w:ascii="Century Gothic" w:eastAsia="Arial" w:hAnsi="Century Gothic" w:cs="Arial"/>
          <w:bCs/>
          <w:szCs w:val="24"/>
          <w:lang w:val="es-MX"/>
        </w:rPr>
        <w:t>1619.15-83-182</w:t>
      </w:r>
      <w:r>
        <w:rPr>
          <w:rFonts w:ascii="Century Gothic" w:eastAsia="Arial" w:hAnsi="Century Gothic" w:cs="Arial"/>
          <w:bCs/>
          <w:szCs w:val="24"/>
          <w:lang w:val="es-MX"/>
        </w:rPr>
        <w:t xml:space="preserve"> hectáreas. </w:t>
      </w:r>
    </w:p>
    <w:p w14:paraId="5A0E5995" w14:textId="738F9BC4" w:rsidR="00921807" w:rsidRDefault="00921807" w:rsidP="00F15E54">
      <w:pPr>
        <w:pStyle w:val="Normal1"/>
        <w:spacing w:line="360" w:lineRule="auto"/>
        <w:jc w:val="both"/>
        <w:rPr>
          <w:rFonts w:ascii="Century Gothic" w:eastAsia="Arial" w:hAnsi="Century Gothic" w:cs="Arial"/>
          <w:bCs/>
          <w:szCs w:val="24"/>
          <w:lang w:val="es-MX"/>
        </w:rPr>
      </w:pPr>
    </w:p>
    <w:p w14:paraId="6757AAF5" w14:textId="4B7D29E2" w:rsidR="00921807" w:rsidRDefault="00921807"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Este nuevo límite comprende dicha superficie, con una reducción de 728 hectáreas debido a que se retiro la sección que contenía parte de la localidad </w:t>
      </w:r>
      <w:r>
        <w:rPr>
          <w:rFonts w:ascii="Century Gothic" w:eastAsia="Arial" w:hAnsi="Century Gothic" w:cs="Arial"/>
          <w:bCs/>
          <w:szCs w:val="24"/>
          <w:lang w:val="es-MX"/>
        </w:rPr>
        <w:lastRenderedPageBreak/>
        <w:t>de Gran Morelos</w:t>
      </w:r>
      <w:r w:rsidR="003962F4">
        <w:rPr>
          <w:rFonts w:ascii="Century Gothic" w:eastAsia="Arial" w:hAnsi="Century Gothic" w:cs="Arial"/>
          <w:bCs/>
          <w:szCs w:val="24"/>
          <w:lang w:val="es-MX"/>
        </w:rPr>
        <w:t xml:space="preserve"> y</w:t>
      </w:r>
      <w:r>
        <w:rPr>
          <w:rFonts w:ascii="Century Gothic" w:eastAsia="Arial" w:hAnsi="Century Gothic" w:cs="Arial"/>
          <w:bCs/>
          <w:szCs w:val="24"/>
          <w:lang w:val="es-MX"/>
        </w:rPr>
        <w:t xml:space="preserve"> se separó del límite de la sección que comprendía a la Colonia Francisco Portillo. </w:t>
      </w:r>
    </w:p>
    <w:p w14:paraId="2456D583" w14:textId="77777777" w:rsidR="00422CF0" w:rsidRDefault="00422CF0" w:rsidP="00F15E54">
      <w:pPr>
        <w:pStyle w:val="Normal1"/>
        <w:spacing w:line="360" w:lineRule="auto"/>
        <w:jc w:val="both"/>
        <w:rPr>
          <w:rFonts w:ascii="Century Gothic" w:eastAsia="Arial" w:hAnsi="Century Gothic" w:cs="Arial"/>
          <w:bCs/>
          <w:szCs w:val="24"/>
          <w:lang w:val="es-MX"/>
        </w:rPr>
      </w:pPr>
    </w:p>
    <w:p w14:paraId="3249D7C9" w14:textId="53B1A881" w:rsidR="00422CF0" w:rsidRDefault="00422CF0"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 xml:space="preserve">Es importante resaltar que la superficie máxima del área de preservación ecológica, no excede de cuatro veces la suma del área urbana actual y de reserva para el crecimiento urbano y su distribución deberá envolver a estas áreas. Así </w:t>
      </w:r>
      <w:r w:rsidR="004308B9">
        <w:rPr>
          <w:rFonts w:ascii="Century Gothic" w:eastAsia="Arial" w:hAnsi="Century Gothic" w:cs="Arial"/>
          <w:bCs/>
          <w:szCs w:val="24"/>
          <w:lang w:val="es-MX"/>
        </w:rPr>
        <w:t>mismo, se destaca que de las coordenadas que se tomaron en cuenta para la ampliación del límite del centro de población, coinciden con elementos naturales y artificiales.</w:t>
      </w:r>
    </w:p>
    <w:p w14:paraId="619A4610" w14:textId="77777777" w:rsidR="004308B9" w:rsidRDefault="004308B9" w:rsidP="00F15E54">
      <w:pPr>
        <w:pStyle w:val="Normal1"/>
        <w:spacing w:line="360" w:lineRule="auto"/>
        <w:jc w:val="both"/>
        <w:rPr>
          <w:rFonts w:ascii="Century Gothic" w:eastAsia="Arial" w:hAnsi="Century Gothic" w:cs="Arial"/>
          <w:bCs/>
          <w:szCs w:val="24"/>
          <w:lang w:val="es-MX"/>
        </w:rPr>
      </w:pPr>
    </w:p>
    <w:p w14:paraId="55B652B0" w14:textId="780B7819" w:rsidR="00F83184" w:rsidRDefault="005E16E9" w:rsidP="00F15E54">
      <w:pPr>
        <w:pStyle w:val="Normal1"/>
        <w:spacing w:line="360" w:lineRule="auto"/>
        <w:jc w:val="both"/>
        <w:rPr>
          <w:rFonts w:ascii="Century Gothic" w:eastAsia="Arial" w:hAnsi="Century Gothic" w:cs="Arial"/>
          <w:bCs/>
          <w:szCs w:val="24"/>
          <w:lang w:val="es-MX"/>
        </w:rPr>
      </w:pPr>
      <w:r>
        <w:rPr>
          <w:rFonts w:ascii="Century Gothic" w:eastAsia="Arial" w:hAnsi="Century Gothic" w:cs="Arial"/>
          <w:bCs/>
          <w:szCs w:val="24"/>
          <w:lang w:val="es-MX"/>
        </w:rPr>
        <w:t>Otro dato importante es que la dotación del</w:t>
      </w:r>
      <w:r w:rsidR="00347386" w:rsidRPr="005E16E9">
        <w:rPr>
          <w:rFonts w:ascii="Century Gothic" w:eastAsia="Arial" w:hAnsi="Century Gothic" w:cs="Arial"/>
          <w:bCs/>
          <w:szCs w:val="24"/>
          <w:lang w:val="es-MX"/>
        </w:rPr>
        <w:t xml:space="preserve"> fundo legal</w:t>
      </w:r>
      <w:r>
        <w:rPr>
          <w:rFonts w:ascii="Century Gothic" w:eastAsia="Arial" w:hAnsi="Century Gothic" w:cs="Arial"/>
          <w:bCs/>
          <w:szCs w:val="24"/>
          <w:lang w:val="es-MX"/>
        </w:rPr>
        <w:t xml:space="preserve"> del municipio de </w:t>
      </w:r>
      <w:r w:rsidR="003962F4">
        <w:rPr>
          <w:rFonts w:ascii="Century Gothic" w:eastAsia="Arial" w:hAnsi="Century Gothic" w:cs="Arial"/>
          <w:bCs/>
          <w:szCs w:val="24"/>
          <w:lang w:val="es-MX"/>
        </w:rPr>
        <w:t>Meoqui</w:t>
      </w:r>
      <w:r>
        <w:rPr>
          <w:rFonts w:ascii="Century Gothic" w:eastAsia="Arial" w:hAnsi="Century Gothic" w:cs="Arial"/>
          <w:bCs/>
          <w:szCs w:val="24"/>
          <w:lang w:val="es-MX"/>
        </w:rPr>
        <w:t xml:space="preserve">, fue </w:t>
      </w:r>
      <w:r w:rsidR="00B1634E">
        <w:rPr>
          <w:rFonts w:ascii="Century Gothic" w:eastAsia="Arial" w:hAnsi="Century Gothic" w:cs="Arial"/>
          <w:bCs/>
          <w:szCs w:val="24"/>
          <w:lang w:val="es-MX"/>
        </w:rPr>
        <w:t>publicado en el Periódico Oficial del Estado No. 97</w:t>
      </w:r>
      <w:r>
        <w:rPr>
          <w:rFonts w:ascii="Century Gothic" w:eastAsia="Arial" w:hAnsi="Century Gothic" w:cs="Arial"/>
          <w:bCs/>
          <w:szCs w:val="24"/>
          <w:lang w:val="es-MX"/>
        </w:rPr>
        <w:t xml:space="preserve"> mediante Decreto No. </w:t>
      </w:r>
      <w:r w:rsidR="00B1634E">
        <w:rPr>
          <w:rFonts w:ascii="Century Gothic" w:eastAsia="Arial" w:hAnsi="Century Gothic" w:cs="Arial"/>
          <w:bCs/>
          <w:szCs w:val="24"/>
          <w:lang w:val="es-MX"/>
        </w:rPr>
        <w:t>99-07</w:t>
      </w:r>
      <w:r>
        <w:rPr>
          <w:rFonts w:ascii="Century Gothic" w:eastAsia="Arial" w:hAnsi="Century Gothic" w:cs="Arial"/>
          <w:bCs/>
          <w:szCs w:val="24"/>
          <w:lang w:val="es-MX"/>
        </w:rPr>
        <w:t xml:space="preserve">, la cual contaba con </w:t>
      </w:r>
      <w:r w:rsidR="00B1634E">
        <w:rPr>
          <w:rFonts w:ascii="Century Gothic" w:eastAsia="Arial" w:hAnsi="Century Gothic" w:cs="Arial"/>
          <w:bCs/>
          <w:szCs w:val="24"/>
          <w:lang w:val="es-MX"/>
        </w:rPr>
        <w:t>2347</w:t>
      </w:r>
      <w:r>
        <w:rPr>
          <w:rFonts w:ascii="Century Gothic" w:eastAsia="Arial" w:hAnsi="Century Gothic" w:cs="Arial"/>
          <w:bCs/>
          <w:szCs w:val="24"/>
          <w:lang w:val="es-MX"/>
        </w:rPr>
        <w:t xml:space="preserve"> hectáreas</w:t>
      </w:r>
      <w:r w:rsidR="00B1634E">
        <w:rPr>
          <w:rFonts w:ascii="Century Gothic" w:eastAsia="Arial" w:hAnsi="Century Gothic" w:cs="Arial"/>
          <w:bCs/>
          <w:szCs w:val="24"/>
          <w:lang w:val="es-MX"/>
        </w:rPr>
        <w:t xml:space="preserve"> aproximadamente</w:t>
      </w:r>
      <w:r>
        <w:rPr>
          <w:rFonts w:ascii="Century Gothic" w:eastAsia="Arial" w:hAnsi="Century Gothic" w:cs="Arial"/>
          <w:bCs/>
          <w:szCs w:val="24"/>
          <w:lang w:val="es-MX"/>
        </w:rPr>
        <w:t xml:space="preserve">, por lo que </w:t>
      </w:r>
      <w:r w:rsidR="00B1634E">
        <w:rPr>
          <w:rFonts w:ascii="Century Gothic" w:eastAsia="Arial" w:hAnsi="Century Gothic" w:cs="Arial"/>
          <w:bCs/>
          <w:szCs w:val="24"/>
          <w:lang w:val="es-MX"/>
        </w:rPr>
        <w:t xml:space="preserve">mediante los estudios realizados por la Secretaría de Desarrollo Urbano y Ecología </w:t>
      </w:r>
      <w:r>
        <w:rPr>
          <w:rFonts w:ascii="Century Gothic" w:eastAsia="Arial" w:hAnsi="Century Gothic" w:cs="Arial"/>
          <w:bCs/>
          <w:szCs w:val="24"/>
          <w:lang w:val="es-MX"/>
        </w:rPr>
        <w:t xml:space="preserve">en razón del crecimiento poblacional </w:t>
      </w:r>
      <w:r w:rsidR="00B1634E">
        <w:rPr>
          <w:rFonts w:ascii="Century Gothic" w:eastAsia="Arial" w:hAnsi="Century Gothic" w:cs="Arial"/>
          <w:bCs/>
          <w:szCs w:val="24"/>
          <w:lang w:val="es-MX"/>
        </w:rPr>
        <w:t>proyectado para los próximos años, lo cual podemos visibilizar en la actualización del Programa de Desarrollo Urbano Municipal del municipio de Meoqui</w:t>
      </w:r>
      <w:r>
        <w:rPr>
          <w:rFonts w:ascii="Century Gothic" w:eastAsia="Arial" w:hAnsi="Century Gothic" w:cs="Arial"/>
          <w:bCs/>
          <w:szCs w:val="24"/>
          <w:lang w:val="es-MX"/>
        </w:rPr>
        <w:t xml:space="preserve">, </w:t>
      </w:r>
      <w:r w:rsidR="00A7323E">
        <w:rPr>
          <w:rFonts w:ascii="Century Gothic" w:eastAsia="Arial" w:hAnsi="Century Gothic" w:cs="Arial"/>
          <w:bCs/>
          <w:szCs w:val="24"/>
          <w:lang w:val="es-MX"/>
        </w:rPr>
        <w:t>se determinó</w:t>
      </w:r>
      <w:r>
        <w:rPr>
          <w:rFonts w:ascii="Century Gothic" w:eastAsia="Arial" w:hAnsi="Century Gothic" w:cs="Arial"/>
          <w:bCs/>
          <w:szCs w:val="24"/>
          <w:lang w:val="es-MX"/>
        </w:rPr>
        <w:t xml:space="preserve"> en una </w:t>
      </w:r>
      <w:r w:rsidR="00B1634E">
        <w:rPr>
          <w:rFonts w:ascii="Century Gothic" w:eastAsia="Arial" w:hAnsi="Century Gothic" w:cs="Arial"/>
          <w:bCs/>
          <w:szCs w:val="24"/>
          <w:lang w:val="es-MX"/>
        </w:rPr>
        <w:t>modificación, actualizándose a</w:t>
      </w:r>
      <w:r>
        <w:rPr>
          <w:rFonts w:ascii="Century Gothic" w:eastAsia="Arial" w:hAnsi="Century Gothic" w:cs="Arial"/>
          <w:bCs/>
          <w:szCs w:val="24"/>
          <w:lang w:val="es-MX"/>
        </w:rPr>
        <w:t xml:space="preserve"> </w:t>
      </w:r>
      <w:r w:rsidR="00B1634E">
        <w:rPr>
          <w:rFonts w:ascii="Century Gothic" w:eastAsia="Arial" w:hAnsi="Century Gothic" w:cs="Arial"/>
          <w:bCs/>
          <w:szCs w:val="24"/>
          <w:lang w:val="es-MX"/>
        </w:rPr>
        <w:t>1619</w:t>
      </w:r>
      <w:r>
        <w:rPr>
          <w:rFonts w:ascii="Century Gothic" w:eastAsia="Arial" w:hAnsi="Century Gothic" w:cs="Arial"/>
          <w:bCs/>
          <w:szCs w:val="24"/>
          <w:lang w:val="es-MX"/>
        </w:rPr>
        <w:t>.</w:t>
      </w:r>
      <w:r w:rsidR="00B1634E">
        <w:rPr>
          <w:rFonts w:ascii="Century Gothic" w:eastAsia="Arial" w:hAnsi="Century Gothic" w:cs="Arial"/>
          <w:bCs/>
          <w:szCs w:val="24"/>
          <w:lang w:val="es-MX"/>
        </w:rPr>
        <w:t>15</w:t>
      </w:r>
      <w:r>
        <w:rPr>
          <w:rFonts w:ascii="Century Gothic" w:eastAsia="Arial" w:hAnsi="Century Gothic" w:cs="Arial"/>
          <w:bCs/>
          <w:szCs w:val="24"/>
          <w:lang w:val="es-MX"/>
        </w:rPr>
        <w:t>-</w:t>
      </w:r>
      <w:r w:rsidR="00B1634E">
        <w:rPr>
          <w:rFonts w:ascii="Century Gothic" w:eastAsia="Arial" w:hAnsi="Century Gothic" w:cs="Arial"/>
          <w:bCs/>
          <w:szCs w:val="24"/>
          <w:lang w:val="es-MX"/>
        </w:rPr>
        <w:t>83</w:t>
      </w:r>
      <w:r>
        <w:rPr>
          <w:rFonts w:ascii="Century Gothic" w:eastAsia="Arial" w:hAnsi="Century Gothic" w:cs="Arial"/>
          <w:bCs/>
          <w:szCs w:val="24"/>
          <w:lang w:val="es-MX"/>
        </w:rPr>
        <w:t>-</w:t>
      </w:r>
      <w:r w:rsidR="00B1634E">
        <w:rPr>
          <w:rFonts w:ascii="Century Gothic" w:eastAsia="Arial" w:hAnsi="Century Gothic" w:cs="Arial"/>
          <w:bCs/>
          <w:szCs w:val="24"/>
          <w:lang w:val="es-MX"/>
        </w:rPr>
        <w:t>182</w:t>
      </w:r>
      <w:r>
        <w:rPr>
          <w:rFonts w:ascii="Century Gothic" w:eastAsia="Arial" w:hAnsi="Century Gothic" w:cs="Arial"/>
          <w:bCs/>
          <w:szCs w:val="24"/>
          <w:lang w:val="es-MX"/>
        </w:rPr>
        <w:t xml:space="preserve"> hectáreas.</w:t>
      </w:r>
    </w:p>
    <w:p w14:paraId="1A179E8A" w14:textId="77777777" w:rsidR="00F7008C" w:rsidRPr="00E273AB" w:rsidRDefault="00F7008C" w:rsidP="0075005F">
      <w:pPr>
        <w:pStyle w:val="Normal1"/>
        <w:spacing w:line="360" w:lineRule="auto"/>
        <w:jc w:val="both"/>
        <w:rPr>
          <w:rFonts w:ascii="Century Gothic" w:eastAsia="Arial" w:hAnsi="Century Gothic" w:cs="Arial"/>
          <w:szCs w:val="24"/>
          <w:lang w:val="es-MX"/>
        </w:rPr>
      </w:pPr>
    </w:p>
    <w:p w14:paraId="658153F7" w14:textId="23007548" w:rsidR="00805FE2" w:rsidRPr="00E273AB" w:rsidRDefault="00C00B7C" w:rsidP="0075005F">
      <w:pPr>
        <w:pStyle w:val="Normal1"/>
        <w:spacing w:line="360" w:lineRule="auto"/>
        <w:jc w:val="both"/>
        <w:rPr>
          <w:rFonts w:ascii="Century Gothic" w:eastAsia="Arial" w:hAnsi="Century Gothic" w:cs="Arial"/>
          <w:szCs w:val="24"/>
          <w:lang w:val="es-MX"/>
        </w:rPr>
      </w:pPr>
      <w:r w:rsidRPr="00E273AB">
        <w:rPr>
          <w:rFonts w:ascii="Century Gothic" w:eastAsia="Arial" w:hAnsi="Century Gothic" w:cs="Arial"/>
          <w:b/>
          <w:szCs w:val="24"/>
          <w:lang w:val="es-MX"/>
        </w:rPr>
        <w:t>VI</w:t>
      </w:r>
      <w:r w:rsidR="00E978C4">
        <w:rPr>
          <w:rFonts w:ascii="Century Gothic" w:eastAsia="Arial" w:hAnsi="Century Gothic" w:cs="Arial"/>
          <w:b/>
          <w:szCs w:val="24"/>
          <w:lang w:val="es-MX"/>
        </w:rPr>
        <w:t>I</w:t>
      </w:r>
      <w:r w:rsidRPr="00E273AB">
        <w:rPr>
          <w:rFonts w:ascii="Century Gothic" w:eastAsia="Arial" w:hAnsi="Century Gothic" w:cs="Arial"/>
          <w:b/>
          <w:szCs w:val="24"/>
          <w:lang w:val="es-MX"/>
        </w:rPr>
        <w:t>.</w:t>
      </w:r>
      <w:r w:rsidR="00A51917" w:rsidRPr="00E273AB">
        <w:rPr>
          <w:rFonts w:ascii="Century Gothic" w:eastAsia="Arial" w:hAnsi="Century Gothic" w:cs="Arial"/>
          <w:b/>
          <w:szCs w:val="24"/>
          <w:lang w:val="es-MX"/>
        </w:rPr>
        <w:t>-</w:t>
      </w:r>
      <w:r w:rsidR="00C50CCA" w:rsidRPr="00E273AB">
        <w:rPr>
          <w:rFonts w:ascii="Century Gothic" w:eastAsia="Arial" w:hAnsi="Century Gothic" w:cs="Arial"/>
          <w:szCs w:val="24"/>
          <w:lang w:val="es-MX"/>
        </w:rPr>
        <w:t xml:space="preserve"> </w:t>
      </w:r>
      <w:r w:rsidR="004206D9">
        <w:rPr>
          <w:rFonts w:ascii="Century Gothic" w:eastAsia="Arial" w:hAnsi="Century Gothic" w:cs="Arial"/>
          <w:szCs w:val="24"/>
          <w:lang w:val="es-MX"/>
        </w:rPr>
        <w:t xml:space="preserve">En relación con lo anterior y de acuerdo con lo establecido en el artículo 115 de la Constitución Política de los Estados Unidos Mexicanos, el cual dispone que los municipios </w:t>
      </w:r>
      <w:r w:rsidR="00463CB2">
        <w:rPr>
          <w:rFonts w:ascii="Century Gothic" w:eastAsia="Arial" w:hAnsi="Century Gothic" w:cs="Arial"/>
          <w:szCs w:val="24"/>
          <w:lang w:val="es-MX"/>
        </w:rPr>
        <w:t>contarán con una total autonomía para la toma de decisiones</w:t>
      </w:r>
      <w:r w:rsidR="004206D9">
        <w:rPr>
          <w:rFonts w:ascii="Century Gothic" w:eastAsia="Arial" w:hAnsi="Century Gothic" w:cs="Arial"/>
          <w:szCs w:val="24"/>
          <w:lang w:val="es-MX"/>
        </w:rPr>
        <w:t xml:space="preserve"> </w:t>
      </w:r>
      <w:r w:rsidR="00463CB2">
        <w:rPr>
          <w:rFonts w:ascii="Century Gothic" w:eastAsia="Arial" w:hAnsi="Century Gothic" w:cs="Arial"/>
          <w:szCs w:val="24"/>
          <w:lang w:val="es-MX"/>
        </w:rPr>
        <w:t xml:space="preserve">en materia de zonificación, utilización de suelo y la creación y administración de </w:t>
      </w:r>
      <w:r w:rsidR="00463CB2">
        <w:rPr>
          <w:rFonts w:ascii="Century Gothic" w:eastAsia="Arial" w:hAnsi="Century Gothic" w:cs="Arial"/>
          <w:szCs w:val="24"/>
          <w:lang w:val="es-MX"/>
        </w:rPr>
        <w:lastRenderedPageBreak/>
        <w:t>reservas ecológicas</w:t>
      </w:r>
      <w:r w:rsidR="00647A56">
        <w:rPr>
          <w:rFonts w:ascii="Century Gothic" w:eastAsia="Arial" w:hAnsi="Century Gothic" w:cs="Arial"/>
          <w:szCs w:val="24"/>
          <w:lang w:val="es-MX"/>
        </w:rPr>
        <w:t>; así como el artículo 28, fracción XXIII</w:t>
      </w:r>
      <w:r w:rsidR="00A71AC4">
        <w:rPr>
          <w:rFonts w:ascii="Century Gothic" w:eastAsia="Arial" w:hAnsi="Century Gothic" w:cs="Arial"/>
          <w:szCs w:val="24"/>
          <w:lang w:val="es-MX"/>
        </w:rPr>
        <w:t>,</w:t>
      </w:r>
      <w:r w:rsidR="00647A56">
        <w:rPr>
          <w:rFonts w:ascii="Century Gothic" w:eastAsia="Arial" w:hAnsi="Century Gothic" w:cs="Arial"/>
          <w:szCs w:val="24"/>
          <w:lang w:val="es-MX"/>
        </w:rPr>
        <w:t xml:space="preserve"> del Código Municipal para el Estado de Chihuahua q</w:t>
      </w:r>
      <w:r w:rsidR="00E978C4">
        <w:rPr>
          <w:rFonts w:ascii="Century Gothic" w:eastAsia="Arial" w:hAnsi="Century Gothic" w:cs="Arial"/>
          <w:szCs w:val="24"/>
          <w:lang w:val="es-MX"/>
        </w:rPr>
        <w:t>ue establece como facultad del A</w:t>
      </w:r>
      <w:r w:rsidR="00647A56">
        <w:rPr>
          <w:rFonts w:ascii="Century Gothic" w:eastAsia="Arial" w:hAnsi="Century Gothic" w:cs="Arial"/>
          <w:szCs w:val="24"/>
          <w:lang w:val="es-MX"/>
        </w:rPr>
        <w:t>yuntamiento</w:t>
      </w:r>
      <w:r w:rsidR="00A71AC4">
        <w:rPr>
          <w:rFonts w:ascii="Century Gothic" w:eastAsia="Arial" w:hAnsi="Century Gothic" w:cs="Arial"/>
          <w:szCs w:val="24"/>
          <w:lang w:val="es-MX"/>
        </w:rPr>
        <w:t>,</w:t>
      </w:r>
      <w:r w:rsidR="00647A56">
        <w:rPr>
          <w:rFonts w:ascii="Century Gothic" w:eastAsia="Arial" w:hAnsi="Century Gothic" w:cs="Arial"/>
          <w:szCs w:val="24"/>
          <w:lang w:val="es-MX"/>
        </w:rPr>
        <w:t xml:space="preserve"> solicitar al Congreso del Estado la autorización para la dotaci</w:t>
      </w:r>
      <w:r w:rsidR="00A71AC4">
        <w:rPr>
          <w:rFonts w:ascii="Century Gothic" w:eastAsia="Arial" w:hAnsi="Century Gothic" w:cs="Arial"/>
          <w:szCs w:val="24"/>
          <w:lang w:val="es-MX"/>
        </w:rPr>
        <w:t>ón y ampliación del fundo legal;</w:t>
      </w:r>
      <w:r w:rsidR="00647A56">
        <w:rPr>
          <w:rFonts w:ascii="Century Gothic" w:eastAsia="Arial" w:hAnsi="Century Gothic" w:cs="Arial"/>
          <w:szCs w:val="24"/>
          <w:lang w:val="es-MX"/>
        </w:rPr>
        <w:t xml:space="preserve"> además de l</w:t>
      </w:r>
      <w:r w:rsidR="00463CB2">
        <w:rPr>
          <w:rFonts w:ascii="Century Gothic" w:eastAsia="Arial" w:hAnsi="Century Gothic" w:cs="Arial"/>
          <w:szCs w:val="24"/>
          <w:lang w:val="es-MX"/>
        </w:rPr>
        <w:t>a opinión técnica vertida por la Secretaría de Desarrollo Urbano y Ecología de Gobierno del Estado</w:t>
      </w:r>
      <w:r w:rsidR="00E978C4">
        <w:rPr>
          <w:rFonts w:ascii="Century Gothic" w:eastAsia="Arial" w:hAnsi="Century Gothic" w:cs="Arial"/>
          <w:szCs w:val="24"/>
          <w:lang w:val="es-MX"/>
        </w:rPr>
        <w:t>,</w:t>
      </w:r>
      <w:r w:rsidR="00463CB2">
        <w:rPr>
          <w:rFonts w:ascii="Century Gothic" w:eastAsia="Arial" w:hAnsi="Century Gothic" w:cs="Arial"/>
          <w:szCs w:val="24"/>
          <w:lang w:val="es-MX"/>
        </w:rPr>
        <w:t xml:space="preserve"> manifestando que se considera adecuada la</w:t>
      </w:r>
      <w:r w:rsidR="00E51ABE">
        <w:rPr>
          <w:rFonts w:ascii="Century Gothic" w:eastAsia="Arial" w:hAnsi="Century Gothic" w:cs="Arial"/>
          <w:szCs w:val="24"/>
          <w:lang w:val="es-MX"/>
        </w:rPr>
        <w:t xml:space="preserve"> modifica</w:t>
      </w:r>
      <w:r w:rsidR="00463CB2">
        <w:rPr>
          <w:rFonts w:ascii="Century Gothic" w:eastAsia="Arial" w:hAnsi="Century Gothic" w:cs="Arial"/>
          <w:szCs w:val="24"/>
          <w:lang w:val="es-MX"/>
        </w:rPr>
        <w:t>ción del fundo legal de</w:t>
      </w:r>
      <w:r w:rsidR="00E51ABE">
        <w:rPr>
          <w:rFonts w:ascii="Century Gothic" w:eastAsia="Arial" w:hAnsi="Century Gothic" w:cs="Arial"/>
          <w:szCs w:val="24"/>
          <w:lang w:val="es-MX"/>
        </w:rPr>
        <w:t xml:space="preserve"> Meoqui</w:t>
      </w:r>
      <w:r w:rsidR="00A71AC4">
        <w:rPr>
          <w:rFonts w:ascii="Century Gothic" w:eastAsia="Arial" w:hAnsi="Century Gothic" w:cs="Arial"/>
          <w:szCs w:val="24"/>
          <w:lang w:val="es-MX"/>
        </w:rPr>
        <w:t>;</w:t>
      </w:r>
      <w:r w:rsidR="00647A56">
        <w:rPr>
          <w:rFonts w:ascii="Century Gothic" w:eastAsia="Arial" w:hAnsi="Century Gothic" w:cs="Arial"/>
          <w:szCs w:val="24"/>
          <w:lang w:val="es-MX"/>
        </w:rPr>
        <w:t xml:space="preserve"> es que esta Comisión, no encuentra impedimento alguno para dictaminar en sentido positivo la solicitud realizada por el municipio de </w:t>
      </w:r>
      <w:r w:rsidR="00E51ABE">
        <w:rPr>
          <w:rFonts w:ascii="Century Gothic" w:eastAsia="Arial" w:hAnsi="Century Gothic" w:cs="Arial"/>
          <w:szCs w:val="24"/>
          <w:lang w:val="es-MX"/>
        </w:rPr>
        <w:t>Meoqui</w:t>
      </w:r>
      <w:r w:rsidR="00647A56">
        <w:rPr>
          <w:rFonts w:ascii="Century Gothic" w:eastAsia="Arial" w:hAnsi="Century Gothic" w:cs="Arial"/>
          <w:szCs w:val="24"/>
          <w:lang w:val="es-MX"/>
        </w:rPr>
        <w:t xml:space="preserve">. </w:t>
      </w:r>
    </w:p>
    <w:p w14:paraId="7FF2C346" w14:textId="77777777" w:rsidR="00805FE2" w:rsidRPr="00E273AB" w:rsidRDefault="00805FE2" w:rsidP="0075005F">
      <w:pPr>
        <w:pStyle w:val="Normal1"/>
        <w:spacing w:line="360" w:lineRule="auto"/>
        <w:jc w:val="both"/>
        <w:rPr>
          <w:rFonts w:ascii="Century Gothic" w:eastAsia="Arial" w:hAnsi="Century Gothic" w:cs="Arial"/>
          <w:b/>
          <w:bCs/>
          <w:szCs w:val="24"/>
          <w:lang w:val="es-MX"/>
        </w:rPr>
      </w:pPr>
    </w:p>
    <w:p w14:paraId="0F419EA5" w14:textId="167F9258" w:rsidR="00B82123" w:rsidRDefault="00B82123" w:rsidP="00B82123">
      <w:pPr>
        <w:spacing w:line="360" w:lineRule="auto"/>
        <w:jc w:val="both"/>
        <w:rPr>
          <w:rFonts w:ascii="Century Gothic" w:eastAsia="Arial" w:hAnsi="Century Gothic" w:cs="Arial"/>
          <w:szCs w:val="24"/>
        </w:rPr>
      </w:pPr>
      <w:r>
        <w:rPr>
          <w:rFonts w:ascii="Century Gothic" w:eastAsia="Arial" w:hAnsi="Century Gothic" w:cs="Arial"/>
          <w:szCs w:val="24"/>
        </w:rPr>
        <w:t>Por lo anteriormente expuesto, la Comisión de</w:t>
      </w:r>
      <w:r w:rsidR="004029D2">
        <w:rPr>
          <w:rFonts w:ascii="Century Gothic" w:eastAsia="Arial" w:hAnsi="Century Gothic" w:cs="Arial"/>
          <w:szCs w:val="24"/>
        </w:rPr>
        <w:t xml:space="preserve"> Desarrollo Municipal y Fortalecimiento del Federalismo</w:t>
      </w:r>
      <w:r>
        <w:rPr>
          <w:rFonts w:ascii="Century Gothic" w:eastAsia="Arial" w:hAnsi="Century Gothic" w:cs="Arial"/>
          <w:szCs w:val="24"/>
        </w:rPr>
        <w:t xml:space="preserve">, somete a la consideración del Pleno, el presente </w:t>
      </w:r>
      <w:r w:rsidR="005720DE">
        <w:rPr>
          <w:rFonts w:ascii="Century Gothic" w:eastAsia="Arial" w:hAnsi="Century Gothic" w:cs="Arial"/>
          <w:szCs w:val="24"/>
        </w:rPr>
        <w:t xml:space="preserve">  </w:t>
      </w:r>
      <w:r>
        <w:rPr>
          <w:rFonts w:ascii="Century Gothic" w:eastAsia="Arial" w:hAnsi="Century Gothic" w:cs="Arial"/>
          <w:szCs w:val="24"/>
        </w:rPr>
        <w:t>proyecto de Dictamen con carácter de:</w:t>
      </w:r>
    </w:p>
    <w:p w14:paraId="636FCDF2" w14:textId="77777777" w:rsidR="00B82123" w:rsidRPr="00522503" w:rsidRDefault="00B82123" w:rsidP="00B82123">
      <w:pPr>
        <w:pStyle w:val="Poromisin"/>
        <w:spacing w:line="360" w:lineRule="auto"/>
        <w:jc w:val="both"/>
        <w:rPr>
          <w:rStyle w:val="Ninguno"/>
          <w:rFonts w:ascii="Arial" w:eastAsia="Arial" w:hAnsi="Arial" w:cs="Arial"/>
          <w:color w:val="212121"/>
          <w:sz w:val="26"/>
          <w:szCs w:val="26"/>
          <w:shd w:val="clear" w:color="auto" w:fill="FFFFFF"/>
          <w:lang w:val="es-MX"/>
        </w:rPr>
      </w:pPr>
    </w:p>
    <w:p w14:paraId="597858DE" w14:textId="052D8524" w:rsidR="00B82123" w:rsidRDefault="00F15E54" w:rsidP="00F15E54">
      <w:pPr>
        <w:widowControl w:val="0"/>
        <w:autoSpaceDE w:val="0"/>
        <w:autoSpaceDN w:val="0"/>
        <w:adjustRightInd w:val="0"/>
        <w:spacing w:line="352" w:lineRule="auto"/>
        <w:ind w:right="59"/>
        <w:jc w:val="center"/>
        <w:rPr>
          <w:rFonts w:ascii="Century Gothic" w:hAnsi="Century Gothic" w:cs="Arial"/>
          <w:b/>
          <w:bCs/>
          <w:sz w:val="28"/>
        </w:rPr>
      </w:pPr>
      <w:r>
        <w:rPr>
          <w:rFonts w:ascii="Century Gothic" w:hAnsi="Century Gothic" w:cs="Arial"/>
          <w:b/>
          <w:bCs/>
          <w:sz w:val="28"/>
        </w:rPr>
        <w:t>DECRETO</w:t>
      </w:r>
    </w:p>
    <w:p w14:paraId="3B7A2D58" w14:textId="77777777" w:rsidR="00161BB4" w:rsidRPr="00C8607D" w:rsidRDefault="00161BB4" w:rsidP="00F15E54">
      <w:pPr>
        <w:widowControl w:val="0"/>
        <w:autoSpaceDE w:val="0"/>
        <w:autoSpaceDN w:val="0"/>
        <w:adjustRightInd w:val="0"/>
        <w:spacing w:line="352" w:lineRule="auto"/>
        <w:ind w:right="59"/>
        <w:jc w:val="center"/>
        <w:rPr>
          <w:rFonts w:ascii="Century Gothic" w:hAnsi="Century Gothic" w:cs="Arial"/>
          <w:szCs w:val="24"/>
        </w:rPr>
      </w:pPr>
    </w:p>
    <w:p w14:paraId="71FA2590" w14:textId="4129F3C2" w:rsidR="00F15E54" w:rsidRDefault="00F15E54" w:rsidP="00F15E54">
      <w:pPr>
        <w:spacing w:line="360" w:lineRule="auto"/>
        <w:contextualSpacing/>
        <w:jc w:val="both"/>
        <w:rPr>
          <w:rFonts w:ascii="Century Gothic" w:hAnsi="Century Gothic" w:cs="Arial"/>
          <w:bCs/>
          <w:szCs w:val="24"/>
        </w:rPr>
      </w:pPr>
      <w:r>
        <w:rPr>
          <w:rFonts w:ascii="Century Gothic" w:hAnsi="Century Gothic" w:cs="Arial"/>
          <w:b/>
          <w:bCs/>
          <w:sz w:val="28"/>
          <w:szCs w:val="28"/>
        </w:rPr>
        <w:t>ARTÍCULO ÚNICO</w:t>
      </w:r>
      <w:r w:rsidR="00913841">
        <w:rPr>
          <w:rFonts w:ascii="Century Gothic" w:hAnsi="Century Gothic" w:cs="Arial"/>
          <w:b/>
          <w:bCs/>
          <w:sz w:val="28"/>
          <w:szCs w:val="28"/>
        </w:rPr>
        <w:t>.</w:t>
      </w:r>
      <w:r w:rsidR="00913841">
        <w:rPr>
          <w:rFonts w:ascii="Century Gothic" w:hAnsi="Century Gothic" w:cs="Arial"/>
          <w:bCs/>
          <w:szCs w:val="24"/>
        </w:rPr>
        <w:t xml:space="preserve"> L</w:t>
      </w:r>
      <w:r w:rsidRPr="0099663F">
        <w:rPr>
          <w:rFonts w:ascii="Century Gothic" w:hAnsi="Century Gothic" w:cs="Arial"/>
          <w:bCs/>
          <w:szCs w:val="24"/>
        </w:rPr>
        <w:t xml:space="preserve">a Sexagésima </w:t>
      </w:r>
      <w:r>
        <w:rPr>
          <w:rFonts w:ascii="Century Gothic" w:hAnsi="Century Gothic" w:cs="Arial"/>
          <w:bCs/>
          <w:szCs w:val="24"/>
        </w:rPr>
        <w:t>Séptima</w:t>
      </w:r>
      <w:r w:rsidRPr="0099663F">
        <w:rPr>
          <w:rFonts w:ascii="Century Gothic" w:hAnsi="Century Gothic" w:cs="Arial"/>
          <w:bCs/>
          <w:szCs w:val="24"/>
        </w:rPr>
        <w:t xml:space="preserve"> Legislatura del Honorable Congreso del Estado de Chihuahua</w:t>
      </w:r>
      <w:r>
        <w:rPr>
          <w:rFonts w:ascii="Century Gothic" w:hAnsi="Century Gothic" w:cs="Arial"/>
          <w:bCs/>
          <w:szCs w:val="24"/>
        </w:rPr>
        <w:t>,</w:t>
      </w:r>
      <w:r>
        <w:rPr>
          <w:rFonts w:ascii="Century Gothic" w:hAnsi="Century Gothic" w:cs="Arial"/>
          <w:b/>
          <w:bCs/>
          <w:szCs w:val="24"/>
        </w:rPr>
        <w:t xml:space="preserve"> </w:t>
      </w:r>
      <w:r w:rsidRPr="001E6E43">
        <w:rPr>
          <w:rFonts w:ascii="Century Gothic" w:hAnsi="Century Gothic" w:cs="Arial"/>
          <w:bCs/>
          <w:szCs w:val="24"/>
        </w:rPr>
        <w:t>autoriza</w:t>
      </w:r>
      <w:r>
        <w:rPr>
          <w:rFonts w:ascii="Century Gothic" w:hAnsi="Century Gothic" w:cs="Arial"/>
          <w:bCs/>
          <w:szCs w:val="24"/>
        </w:rPr>
        <w:t xml:space="preserve"> el nuevo fundo legal del Municipio de </w:t>
      </w:r>
      <w:r w:rsidR="002858C1">
        <w:rPr>
          <w:rFonts w:ascii="Century Gothic" w:hAnsi="Century Gothic" w:cs="Arial"/>
          <w:bCs/>
          <w:szCs w:val="24"/>
        </w:rPr>
        <w:t>Meoqui</w:t>
      </w:r>
      <w:r w:rsidR="007C2EE1">
        <w:rPr>
          <w:rFonts w:ascii="Century Gothic" w:hAnsi="Century Gothic" w:cs="Arial"/>
          <w:bCs/>
          <w:szCs w:val="24"/>
        </w:rPr>
        <w:t>,</w:t>
      </w:r>
      <w:r>
        <w:rPr>
          <w:rFonts w:ascii="Century Gothic" w:hAnsi="Century Gothic" w:cs="Arial"/>
          <w:bCs/>
          <w:szCs w:val="24"/>
        </w:rPr>
        <w:t xml:space="preserve"> con la superficie de </w:t>
      </w:r>
      <w:r w:rsidR="00A7323E">
        <w:rPr>
          <w:rFonts w:ascii="Century Gothic" w:hAnsi="Century Gothic"/>
          <w:szCs w:val="24"/>
          <w:shd w:val="clear" w:color="auto" w:fill="FFFFFF"/>
        </w:rPr>
        <w:t>1619.15-83-182</w:t>
      </w:r>
      <w:r>
        <w:rPr>
          <w:rFonts w:ascii="Century Gothic" w:hAnsi="Century Gothic"/>
          <w:szCs w:val="24"/>
          <w:shd w:val="clear" w:color="auto" w:fill="FFFFFF"/>
        </w:rPr>
        <w:t xml:space="preserve"> hectáreas</w:t>
      </w:r>
      <w:r>
        <w:rPr>
          <w:rFonts w:ascii="Century Gothic" w:hAnsi="Century Gothic" w:cs="Arial"/>
          <w:bCs/>
          <w:szCs w:val="24"/>
        </w:rPr>
        <w:t xml:space="preserve">, de acuerdo </w:t>
      </w:r>
      <w:r w:rsidR="00AF45D2">
        <w:rPr>
          <w:rFonts w:ascii="Century Gothic" w:hAnsi="Century Gothic" w:cs="Arial"/>
          <w:bCs/>
          <w:szCs w:val="24"/>
        </w:rPr>
        <w:t>con</w:t>
      </w:r>
      <w:r>
        <w:rPr>
          <w:rFonts w:ascii="Century Gothic" w:hAnsi="Century Gothic" w:cs="Arial"/>
          <w:bCs/>
          <w:szCs w:val="24"/>
        </w:rPr>
        <w:t xml:space="preserve"> la conformación poligonal que se integra por los lados, rumbos, distancias y coordenadas que a continuación se describen</w:t>
      </w:r>
      <w:r w:rsidR="00AF45D2" w:rsidRPr="00DB4D75">
        <w:rPr>
          <w:rFonts w:ascii="Century Gothic" w:hAnsi="Century Gothic" w:cs="Arial"/>
          <w:bCs/>
          <w:szCs w:val="24"/>
        </w:rPr>
        <w:t>:</w:t>
      </w:r>
    </w:p>
    <w:p w14:paraId="01793677" w14:textId="77777777" w:rsidR="006E5FE8" w:rsidRDefault="006E5FE8" w:rsidP="00F15E54">
      <w:pPr>
        <w:spacing w:line="360" w:lineRule="auto"/>
        <w:contextualSpacing/>
        <w:jc w:val="both"/>
        <w:rPr>
          <w:rFonts w:ascii="Century Gothic" w:hAnsi="Century Gothic" w:cs="Arial"/>
          <w:bCs/>
          <w:szCs w:val="24"/>
        </w:rPr>
      </w:pPr>
    </w:p>
    <w:p w14:paraId="3FCF9750" w14:textId="77777777" w:rsidR="00A77A6A" w:rsidRPr="00E56277" w:rsidRDefault="00A77A6A" w:rsidP="00A77A6A">
      <w:pPr>
        <w:spacing w:line="360" w:lineRule="auto"/>
        <w:contextualSpacing/>
        <w:jc w:val="both"/>
        <w:rPr>
          <w:rFonts w:ascii="Century Gothic" w:hAnsi="Century Gothic" w:cs="Arial"/>
          <w:bCs/>
          <w:szCs w:val="24"/>
        </w:rPr>
      </w:pP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99"/>
        <w:gridCol w:w="1712"/>
        <w:gridCol w:w="1356"/>
        <w:gridCol w:w="753"/>
        <w:gridCol w:w="2213"/>
        <w:gridCol w:w="2127"/>
        <w:gridCol w:w="253"/>
      </w:tblGrid>
      <w:tr w:rsidR="00A77A6A" w:rsidRPr="00E978C4" w14:paraId="1ABC4C13" w14:textId="77777777" w:rsidTr="00E978C4">
        <w:trPr>
          <w:trHeight w:val="571"/>
        </w:trPr>
        <w:tc>
          <w:tcPr>
            <w:tcW w:w="9498" w:type="dxa"/>
            <w:gridSpan w:val="7"/>
            <w:tcBorders>
              <w:bottom w:val="single" w:sz="4" w:space="0" w:color="auto"/>
            </w:tcBorders>
          </w:tcPr>
          <w:p w14:paraId="19ECAF48" w14:textId="42239D7F" w:rsidR="00A77A6A" w:rsidRPr="00E978C4" w:rsidRDefault="00A77A6A" w:rsidP="00E978C4">
            <w:pPr>
              <w:spacing w:before="240" w:after="240"/>
              <w:jc w:val="center"/>
              <w:rPr>
                <w:rFonts w:ascii="Century Gothic" w:eastAsia="Calibri" w:hAnsi="Century Gothic"/>
                <w:b/>
                <w:sz w:val="20"/>
                <w:lang w:eastAsia="en-US"/>
              </w:rPr>
            </w:pPr>
            <w:r w:rsidRPr="00E978C4">
              <w:rPr>
                <w:rFonts w:ascii="Century Gothic" w:eastAsia="Calibri" w:hAnsi="Century Gothic"/>
                <w:b/>
                <w:sz w:val="20"/>
                <w:lang w:eastAsia="en-US"/>
              </w:rPr>
              <w:lastRenderedPageBreak/>
              <w:t>CUADRO DE CONSTRUCCI</w:t>
            </w:r>
            <w:r w:rsidR="007C2EE1">
              <w:rPr>
                <w:rFonts w:ascii="Century Gothic" w:eastAsia="Calibri" w:hAnsi="Century Gothic"/>
                <w:b/>
                <w:sz w:val="20"/>
                <w:lang w:eastAsia="en-US"/>
              </w:rPr>
              <w:t>Ó</w:t>
            </w:r>
            <w:r w:rsidRPr="00E978C4">
              <w:rPr>
                <w:rFonts w:ascii="Century Gothic" w:eastAsia="Calibri" w:hAnsi="Century Gothic"/>
                <w:b/>
                <w:sz w:val="20"/>
                <w:lang w:eastAsia="en-US"/>
              </w:rPr>
              <w:t>N</w:t>
            </w:r>
          </w:p>
        </w:tc>
        <w:tc>
          <w:tcPr>
            <w:tcW w:w="253" w:type="dxa"/>
            <w:vMerge w:val="restart"/>
            <w:tcBorders>
              <w:top w:val="nil"/>
              <w:right w:val="nil"/>
            </w:tcBorders>
          </w:tcPr>
          <w:p w14:paraId="280D211E" w14:textId="77777777" w:rsidR="00A77A6A" w:rsidRPr="00E978C4" w:rsidRDefault="00A77A6A" w:rsidP="00165930">
            <w:pPr>
              <w:spacing w:before="240"/>
              <w:jc w:val="center"/>
              <w:rPr>
                <w:rFonts w:ascii="Century Gothic" w:eastAsia="Calibri" w:hAnsi="Century Gothic"/>
                <w:lang w:eastAsia="en-US"/>
              </w:rPr>
            </w:pPr>
          </w:p>
        </w:tc>
      </w:tr>
      <w:tr w:rsidR="00A77A6A" w:rsidRPr="00E978C4" w14:paraId="7DBEB607" w14:textId="77777777" w:rsidTr="00E978C4">
        <w:trPr>
          <w:trHeight w:val="333"/>
        </w:trPr>
        <w:tc>
          <w:tcPr>
            <w:tcW w:w="1337" w:type="dxa"/>
            <w:gridSpan w:val="2"/>
          </w:tcPr>
          <w:p w14:paraId="44BF3604"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LADO</w:t>
            </w:r>
          </w:p>
        </w:tc>
        <w:tc>
          <w:tcPr>
            <w:tcW w:w="1712" w:type="dxa"/>
            <w:vMerge w:val="restart"/>
          </w:tcPr>
          <w:p w14:paraId="76880B5F"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RUMBO</w:t>
            </w:r>
          </w:p>
        </w:tc>
        <w:tc>
          <w:tcPr>
            <w:tcW w:w="1356" w:type="dxa"/>
            <w:vMerge w:val="restart"/>
          </w:tcPr>
          <w:p w14:paraId="5C292622"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DISTANCIA</w:t>
            </w:r>
          </w:p>
        </w:tc>
        <w:tc>
          <w:tcPr>
            <w:tcW w:w="753" w:type="dxa"/>
            <w:vMerge w:val="restart"/>
          </w:tcPr>
          <w:p w14:paraId="31A8D279" w14:textId="77777777"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V</w:t>
            </w:r>
          </w:p>
        </w:tc>
        <w:tc>
          <w:tcPr>
            <w:tcW w:w="4340" w:type="dxa"/>
            <w:gridSpan w:val="2"/>
          </w:tcPr>
          <w:p w14:paraId="349F49EB" w14:textId="459E6EEF" w:rsidR="00A77A6A" w:rsidRPr="00E978C4" w:rsidRDefault="00A77A6A"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C O</w:t>
            </w:r>
            <w:r w:rsidR="008802C5" w:rsidRPr="00E978C4">
              <w:rPr>
                <w:rFonts w:ascii="Century Gothic" w:eastAsia="Calibri" w:hAnsi="Century Gothic"/>
                <w:b/>
                <w:sz w:val="20"/>
                <w:lang w:eastAsia="en-US"/>
              </w:rPr>
              <w:t xml:space="preserve"> O</w:t>
            </w:r>
            <w:r w:rsidR="00B9590C" w:rsidRPr="00E978C4">
              <w:rPr>
                <w:rFonts w:ascii="Century Gothic" w:eastAsia="Calibri" w:hAnsi="Century Gothic"/>
                <w:b/>
                <w:sz w:val="20"/>
                <w:lang w:eastAsia="en-US"/>
              </w:rPr>
              <w:t xml:space="preserve"> </w:t>
            </w:r>
            <w:r w:rsidRPr="00E978C4">
              <w:rPr>
                <w:rFonts w:ascii="Century Gothic" w:eastAsia="Calibri" w:hAnsi="Century Gothic"/>
                <w:b/>
                <w:sz w:val="20"/>
                <w:lang w:eastAsia="en-US"/>
              </w:rPr>
              <w:t>R D E N A D A S</w:t>
            </w:r>
          </w:p>
        </w:tc>
        <w:tc>
          <w:tcPr>
            <w:tcW w:w="253" w:type="dxa"/>
            <w:vMerge/>
            <w:tcBorders>
              <w:right w:val="nil"/>
            </w:tcBorders>
          </w:tcPr>
          <w:p w14:paraId="5DE38DAB" w14:textId="77777777" w:rsidR="00A77A6A" w:rsidRPr="00E978C4" w:rsidRDefault="00A77A6A" w:rsidP="00165930">
            <w:pPr>
              <w:jc w:val="center"/>
              <w:rPr>
                <w:rFonts w:ascii="Century Gothic" w:eastAsia="Calibri" w:hAnsi="Century Gothic"/>
                <w:lang w:eastAsia="en-US"/>
              </w:rPr>
            </w:pPr>
          </w:p>
        </w:tc>
      </w:tr>
      <w:tr w:rsidR="00A77A6A" w:rsidRPr="00E978C4" w14:paraId="06D33336" w14:textId="77777777" w:rsidTr="00E978C4">
        <w:trPr>
          <w:trHeight w:val="268"/>
        </w:trPr>
        <w:tc>
          <w:tcPr>
            <w:tcW w:w="738" w:type="dxa"/>
          </w:tcPr>
          <w:p w14:paraId="185A33BD"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EST</w:t>
            </w:r>
          </w:p>
        </w:tc>
        <w:tc>
          <w:tcPr>
            <w:tcW w:w="599" w:type="dxa"/>
          </w:tcPr>
          <w:p w14:paraId="577FA39D"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PV</w:t>
            </w:r>
          </w:p>
        </w:tc>
        <w:tc>
          <w:tcPr>
            <w:tcW w:w="1712" w:type="dxa"/>
            <w:vMerge/>
          </w:tcPr>
          <w:p w14:paraId="56B4A296" w14:textId="77777777" w:rsidR="00A77A6A" w:rsidRPr="00E978C4" w:rsidRDefault="00A77A6A" w:rsidP="00165930">
            <w:pPr>
              <w:jc w:val="center"/>
              <w:rPr>
                <w:rFonts w:ascii="Century Gothic" w:eastAsia="Calibri" w:hAnsi="Century Gothic"/>
                <w:sz w:val="20"/>
                <w:lang w:eastAsia="en-US"/>
              </w:rPr>
            </w:pPr>
          </w:p>
        </w:tc>
        <w:tc>
          <w:tcPr>
            <w:tcW w:w="1356" w:type="dxa"/>
            <w:vMerge/>
          </w:tcPr>
          <w:p w14:paraId="6ACE4B8D" w14:textId="77777777" w:rsidR="00A77A6A" w:rsidRPr="00E978C4" w:rsidRDefault="00A77A6A" w:rsidP="00165930">
            <w:pPr>
              <w:jc w:val="center"/>
              <w:rPr>
                <w:rFonts w:ascii="Century Gothic" w:eastAsia="Calibri" w:hAnsi="Century Gothic"/>
                <w:sz w:val="20"/>
                <w:lang w:eastAsia="en-US"/>
              </w:rPr>
            </w:pPr>
          </w:p>
        </w:tc>
        <w:tc>
          <w:tcPr>
            <w:tcW w:w="753" w:type="dxa"/>
            <w:vMerge/>
          </w:tcPr>
          <w:p w14:paraId="0735521E" w14:textId="77777777" w:rsidR="00A77A6A" w:rsidRPr="00E978C4" w:rsidRDefault="00A77A6A" w:rsidP="00165930">
            <w:pPr>
              <w:jc w:val="center"/>
              <w:rPr>
                <w:rFonts w:ascii="Century Gothic" w:eastAsia="Calibri" w:hAnsi="Century Gothic"/>
                <w:sz w:val="20"/>
                <w:lang w:eastAsia="en-US"/>
              </w:rPr>
            </w:pPr>
          </w:p>
        </w:tc>
        <w:tc>
          <w:tcPr>
            <w:tcW w:w="2213" w:type="dxa"/>
          </w:tcPr>
          <w:p w14:paraId="239BFFF9"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Y</w:t>
            </w:r>
          </w:p>
        </w:tc>
        <w:tc>
          <w:tcPr>
            <w:tcW w:w="2127" w:type="dxa"/>
          </w:tcPr>
          <w:p w14:paraId="32B7BA57"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X</w:t>
            </w:r>
          </w:p>
        </w:tc>
        <w:tc>
          <w:tcPr>
            <w:tcW w:w="253" w:type="dxa"/>
            <w:vMerge/>
            <w:tcBorders>
              <w:bottom w:val="nil"/>
              <w:right w:val="nil"/>
            </w:tcBorders>
          </w:tcPr>
          <w:p w14:paraId="4D746F00" w14:textId="77777777" w:rsidR="00A77A6A" w:rsidRPr="00E978C4" w:rsidRDefault="00A77A6A" w:rsidP="00165930">
            <w:pPr>
              <w:jc w:val="center"/>
              <w:rPr>
                <w:rFonts w:ascii="Century Gothic" w:eastAsia="Calibri" w:hAnsi="Century Gothic"/>
                <w:lang w:eastAsia="en-US"/>
              </w:rPr>
            </w:pPr>
          </w:p>
        </w:tc>
      </w:tr>
      <w:tr w:rsidR="00A77A6A" w:rsidRPr="00E978C4" w14:paraId="2E133258" w14:textId="77777777" w:rsidTr="00E978C4">
        <w:trPr>
          <w:gridAfter w:val="1"/>
          <w:wAfter w:w="253" w:type="dxa"/>
          <w:trHeight w:val="461"/>
        </w:trPr>
        <w:tc>
          <w:tcPr>
            <w:tcW w:w="738" w:type="dxa"/>
          </w:tcPr>
          <w:p w14:paraId="6F605AC8" w14:textId="77777777" w:rsidR="00A77A6A" w:rsidRPr="00E978C4" w:rsidRDefault="00A77A6A" w:rsidP="00165930">
            <w:pPr>
              <w:jc w:val="center"/>
              <w:rPr>
                <w:rFonts w:ascii="Century Gothic" w:eastAsia="Calibri" w:hAnsi="Century Gothic"/>
                <w:sz w:val="20"/>
                <w:lang w:eastAsia="en-US"/>
              </w:rPr>
            </w:pPr>
          </w:p>
        </w:tc>
        <w:tc>
          <w:tcPr>
            <w:tcW w:w="599" w:type="dxa"/>
          </w:tcPr>
          <w:p w14:paraId="5E87A563" w14:textId="77777777" w:rsidR="00A77A6A" w:rsidRPr="00E978C4" w:rsidRDefault="00A77A6A" w:rsidP="00165930">
            <w:pPr>
              <w:jc w:val="center"/>
              <w:rPr>
                <w:rFonts w:ascii="Century Gothic" w:eastAsia="Calibri" w:hAnsi="Century Gothic"/>
                <w:sz w:val="20"/>
                <w:lang w:eastAsia="en-US"/>
              </w:rPr>
            </w:pPr>
          </w:p>
        </w:tc>
        <w:tc>
          <w:tcPr>
            <w:tcW w:w="1712" w:type="dxa"/>
          </w:tcPr>
          <w:p w14:paraId="14E0B530" w14:textId="77777777" w:rsidR="00A77A6A" w:rsidRPr="00E978C4" w:rsidRDefault="00A77A6A" w:rsidP="00165930">
            <w:pPr>
              <w:jc w:val="center"/>
              <w:rPr>
                <w:rFonts w:ascii="Century Gothic" w:eastAsia="Calibri" w:hAnsi="Century Gothic"/>
                <w:sz w:val="20"/>
                <w:lang w:eastAsia="en-US"/>
              </w:rPr>
            </w:pPr>
          </w:p>
        </w:tc>
        <w:tc>
          <w:tcPr>
            <w:tcW w:w="1356" w:type="dxa"/>
          </w:tcPr>
          <w:p w14:paraId="0B93AD56" w14:textId="77777777" w:rsidR="00A77A6A" w:rsidRPr="00E978C4" w:rsidRDefault="00A77A6A" w:rsidP="00165930">
            <w:pPr>
              <w:jc w:val="center"/>
              <w:rPr>
                <w:rFonts w:ascii="Century Gothic" w:eastAsia="Calibri" w:hAnsi="Century Gothic"/>
                <w:sz w:val="20"/>
                <w:lang w:eastAsia="en-US"/>
              </w:rPr>
            </w:pPr>
          </w:p>
        </w:tc>
        <w:tc>
          <w:tcPr>
            <w:tcW w:w="753" w:type="dxa"/>
          </w:tcPr>
          <w:p w14:paraId="3B6D66E1"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2213" w:type="dxa"/>
          </w:tcPr>
          <w:p w14:paraId="6F1086C6" w14:textId="1623059F"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129,721.800</w:t>
            </w:r>
          </w:p>
        </w:tc>
        <w:tc>
          <w:tcPr>
            <w:tcW w:w="2127" w:type="dxa"/>
          </w:tcPr>
          <w:p w14:paraId="680F4D3E" w14:textId="5AD406BE"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449,098.412</w:t>
            </w:r>
          </w:p>
        </w:tc>
      </w:tr>
      <w:tr w:rsidR="00A77A6A" w:rsidRPr="00E978C4" w14:paraId="26C70B4E" w14:textId="77777777" w:rsidTr="00E978C4">
        <w:trPr>
          <w:gridAfter w:val="1"/>
          <w:wAfter w:w="253" w:type="dxa"/>
          <w:trHeight w:val="484"/>
        </w:trPr>
        <w:tc>
          <w:tcPr>
            <w:tcW w:w="738" w:type="dxa"/>
          </w:tcPr>
          <w:p w14:paraId="317F263F"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599" w:type="dxa"/>
          </w:tcPr>
          <w:p w14:paraId="75EB1547"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1712" w:type="dxa"/>
          </w:tcPr>
          <w:p w14:paraId="569C2F31" w14:textId="717B6988"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N </w:t>
            </w:r>
            <w:r w:rsidR="00A7323E">
              <w:rPr>
                <w:rFonts w:ascii="Century Gothic" w:eastAsia="Calibri" w:hAnsi="Century Gothic"/>
                <w:sz w:val="20"/>
                <w:lang w:eastAsia="en-US"/>
              </w:rPr>
              <w:t>37</w:t>
            </w:r>
            <w:r w:rsidRPr="00E978C4">
              <w:rPr>
                <w:rFonts w:ascii="Century Gothic" w:eastAsia="Calibri" w:hAnsi="Century Gothic"/>
                <w:sz w:val="20"/>
                <w:lang w:eastAsia="en-US"/>
              </w:rPr>
              <w:t>°</w:t>
            </w:r>
            <w:r w:rsidR="00A7323E">
              <w:rPr>
                <w:rFonts w:ascii="Century Gothic" w:eastAsia="Calibri" w:hAnsi="Century Gothic"/>
                <w:sz w:val="20"/>
                <w:lang w:eastAsia="en-US"/>
              </w:rPr>
              <w:t>01</w:t>
            </w:r>
            <w:r w:rsidRPr="00E978C4">
              <w:rPr>
                <w:rFonts w:ascii="Century Gothic" w:eastAsia="Calibri" w:hAnsi="Century Gothic"/>
                <w:sz w:val="20"/>
                <w:lang w:eastAsia="en-US"/>
              </w:rPr>
              <w:t>’</w:t>
            </w:r>
            <w:r w:rsidR="00A7323E">
              <w:rPr>
                <w:rFonts w:ascii="Century Gothic" w:eastAsia="Calibri" w:hAnsi="Century Gothic"/>
                <w:sz w:val="20"/>
                <w:lang w:eastAsia="en-US"/>
              </w:rPr>
              <w:t>34</w:t>
            </w:r>
            <w:r w:rsidRPr="00E978C4">
              <w:rPr>
                <w:rFonts w:ascii="Century Gothic" w:eastAsia="Calibri" w:hAnsi="Century Gothic"/>
                <w:sz w:val="20"/>
                <w:lang w:eastAsia="en-US"/>
              </w:rPr>
              <w:t>’’</w:t>
            </w:r>
            <w:r w:rsidR="00A77A6A" w:rsidRPr="00E978C4">
              <w:rPr>
                <w:rFonts w:ascii="Century Gothic" w:eastAsia="Calibri" w:hAnsi="Century Gothic"/>
                <w:sz w:val="20"/>
                <w:lang w:eastAsia="en-US"/>
              </w:rPr>
              <w:t xml:space="preserve"> E</w:t>
            </w:r>
          </w:p>
        </w:tc>
        <w:tc>
          <w:tcPr>
            <w:tcW w:w="1356" w:type="dxa"/>
          </w:tcPr>
          <w:p w14:paraId="40CB41F1" w14:textId="67B8EABC"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1,7</w:t>
            </w:r>
            <w:r w:rsidR="00A7323E">
              <w:rPr>
                <w:rFonts w:ascii="Century Gothic" w:eastAsia="Calibri" w:hAnsi="Century Gothic"/>
                <w:sz w:val="20"/>
                <w:lang w:eastAsia="en-US"/>
              </w:rPr>
              <w:t>88</w:t>
            </w:r>
            <w:r w:rsidRPr="00E978C4">
              <w:rPr>
                <w:rFonts w:ascii="Century Gothic" w:eastAsia="Calibri" w:hAnsi="Century Gothic"/>
                <w:sz w:val="20"/>
                <w:lang w:eastAsia="en-US"/>
              </w:rPr>
              <w:t>.</w:t>
            </w:r>
            <w:r w:rsidR="00A7323E">
              <w:rPr>
                <w:rFonts w:ascii="Century Gothic" w:eastAsia="Calibri" w:hAnsi="Century Gothic"/>
                <w:sz w:val="20"/>
                <w:lang w:eastAsia="en-US"/>
              </w:rPr>
              <w:t>696</w:t>
            </w:r>
          </w:p>
        </w:tc>
        <w:tc>
          <w:tcPr>
            <w:tcW w:w="753" w:type="dxa"/>
          </w:tcPr>
          <w:p w14:paraId="50AD9DE8"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2213" w:type="dxa"/>
          </w:tcPr>
          <w:p w14:paraId="2F8FA194" w14:textId="5691ED92"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131</w:t>
            </w:r>
            <w:r w:rsidRPr="00E978C4">
              <w:rPr>
                <w:rFonts w:ascii="Century Gothic" w:eastAsia="Calibri" w:hAnsi="Century Gothic"/>
                <w:sz w:val="20"/>
                <w:lang w:eastAsia="en-US"/>
              </w:rPr>
              <w:t>,</w:t>
            </w:r>
            <w:r w:rsidR="00A7323E">
              <w:rPr>
                <w:rFonts w:ascii="Century Gothic" w:eastAsia="Calibri" w:hAnsi="Century Gothic"/>
                <w:sz w:val="20"/>
                <w:lang w:eastAsia="en-US"/>
              </w:rPr>
              <w:t>149</w:t>
            </w:r>
            <w:r w:rsidRPr="00E978C4">
              <w:rPr>
                <w:rFonts w:ascii="Century Gothic" w:eastAsia="Calibri" w:hAnsi="Century Gothic"/>
                <w:sz w:val="20"/>
                <w:lang w:eastAsia="en-US"/>
              </w:rPr>
              <w:t>.</w:t>
            </w:r>
            <w:r w:rsidR="00A7323E">
              <w:rPr>
                <w:rFonts w:ascii="Century Gothic" w:eastAsia="Calibri" w:hAnsi="Century Gothic"/>
                <w:sz w:val="20"/>
                <w:lang w:eastAsia="en-US"/>
              </w:rPr>
              <w:t>825</w:t>
            </w:r>
          </w:p>
        </w:tc>
        <w:tc>
          <w:tcPr>
            <w:tcW w:w="2127" w:type="dxa"/>
          </w:tcPr>
          <w:p w14:paraId="34366B81" w14:textId="244E2A1F"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450</w:t>
            </w:r>
            <w:r w:rsidR="003F2DAA" w:rsidRPr="00E978C4">
              <w:rPr>
                <w:rFonts w:ascii="Century Gothic" w:eastAsia="Calibri" w:hAnsi="Century Gothic"/>
                <w:sz w:val="20"/>
                <w:lang w:eastAsia="en-US"/>
              </w:rPr>
              <w:t>,</w:t>
            </w:r>
            <w:r>
              <w:rPr>
                <w:rFonts w:ascii="Century Gothic" w:eastAsia="Calibri" w:hAnsi="Century Gothic"/>
                <w:sz w:val="20"/>
                <w:lang w:eastAsia="en-US"/>
              </w:rPr>
              <w:t>175</w:t>
            </w:r>
            <w:r w:rsidR="003F2DAA" w:rsidRPr="00E978C4">
              <w:rPr>
                <w:rFonts w:ascii="Century Gothic" w:eastAsia="Calibri" w:hAnsi="Century Gothic"/>
                <w:sz w:val="20"/>
                <w:lang w:eastAsia="en-US"/>
              </w:rPr>
              <w:t>.</w:t>
            </w:r>
            <w:r>
              <w:rPr>
                <w:rFonts w:ascii="Century Gothic" w:eastAsia="Calibri" w:hAnsi="Century Gothic"/>
                <w:sz w:val="20"/>
                <w:lang w:eastAsia="en-US"/>
              </w:rPr>
              <w:t>528</w:t>
            </w:r>
          </w:p>
        </w:tc>
      </w:tr>
      <w:tr w:rsidR="00A77A6A" w:rsidRPr="00E978C4" w14:paraId="3A544331" w14:textId="77777777" w:rsidTr="00E978C4">
        <w:trPr>
          <w:gridAfter w:val="1"/>
          <w:wAfter w:w="253" w:type="dxa"/>
          <w:trHeight w:val="484"/>
        </w:trPr>
        <w:tc>
          <w:tcPr>
            <w:tcW w:w="738" w:type="dxa"/>
          </w:tcPr>
          <w:p w14:paraId="3D098834"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2</w:t>
            </w:r>
          </w:p>
        </w:tc>
        <w:tc>
          <w:tcPr>
            <w:tcW w:w="599" w:type="dxa"/>
          </w:tcPr>
          <w:p w14:paraId="31BAF6B4"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1712" w:type="dxa"/>
          </w:tcPr>
          <w:p w14:paraId="6C9719A0" w14:textId="34B6327D"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A7323E">
              <w:rPr>
                <w:rFonts w:ascii="Century Gothic" w:eastAsia="Calibri" w:hAnsi="Century Gothic"/>
                <w:sz w:val="20"/>
                <w:lang w:eastAsia="en-US"/>
              </w:rPr>
              <w:t>44</w:t>
            </w:r>
            <w:r w:rsidRPr="00E978C4">
              <w:rPr>
                <w:rFonts w:ascii="Century Gothic" w:eastAsia="Calibri" w:hAnsi="Century Gothic"/>
                <w:sz w:val="20"/>
                <w:lang w:eastAsia="en-US"/>
              </w:rPr>
              <w:t>°4</w:t>
            </w:r>
            <w:r w:rsidR="00A7323E">
              <w:rPr>
                <w:rFonts w:ascii="Century Gothic" w:eastAsia="Calibri" w:hAnsi="Century Gothic"/>
                <w:sz w:val="20"/>
                <w:lang w:eastAsia="en-US"/>
              </w:rPr>
              <w:t>5</w:t>
            </w:r>
            <w:r w:rsidRPr="00E978C4">
              <w:rPr>
                <w:rFonts w:ascii="Century Gothic" w:eastAsia="Calibri" w:hAnsi="Century Gothic"/>
                <w:sz w:val="20"/>
                <w:lang w:eastAsia="en-US"/>
              </w:rPr>
              <w:t>’</w:t>
            </w:r>
            <w:r w:rsidR="00A7323E">
              <w:rPr>
                <w:rFonts w:ascii="Century Gothic" w:eastAsia="Calibri" w:hAnsi="Century Gothic"/>
                <w:sz w:val="20"/>
                <w:lang w:eastAsia="en-US"/>
              </w:rPr>
              <w:t>58</w:t>
            </w:r>
            <w:r w:rsidRPr="00E978C4">
              <w:rPr>
                <w:rFonts w:ascii="Century Gothic" w:eastAsia="Calibri" w:hAnsi="Century Gothic"/>
                <w:sz w:val="20"/>
                <w:lang w:eastAsia="en-US"/>
              </w:rPr>
              <w:t>’’ E</w:t>
            </w:r>
          </w:p>
        </w:tc>
        <w:tc>
          <w:tcPr>
            <w:tcW w:w="1356" w:type="dxa"/>
          </w:tcPr>
          <w:p w14:paraId="7BBEFED7" w14:textId="6799580B"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2</w:t>
            </w:r>
            <w:r w:rsidR="003F2DAA" w:rsidRPr="00E978C4">
              <w:rPr>
                <w:rFonts w:ascii="Century Gothic" w:eastAsia="Calibri" w:hAnsi="Century Gothic"/>
                <w:sz w:val="20"/>
                <w:lang w:eastAsia="en-US"/>
              </w:rPr>
              <w:t>,</w:t>
            </w:r>
            <w:r>
              <w:rPr>
                <w:rFonts w:ascii="Century Gothic" w:eastAsia="Calibri" w:hAnsi="Century Gothic"/>
                <w:sz w:val="20"/>
                <w:lang w:eastAsia="en-US"/>
              </w:rPr>
              <w:t>107</w:t>
            </w:r>
            <w:r w:rsidR="003F2DAA" w:rsidRPr="00E978C4">
              <w:rPr>
                <w:rFonts w:ascii="Century Gothic" w:eastAsia="Calibri" w:hAnsi="Century Gothic"/>
                <w:sz w:val="20"/>
                <w:lang w:eastAsia="en-US"/>
              </w:rPr>
              <w:t>.</w:t>
            </w:r>
            <w:r>
              <w:rPr>
                <w:rFonts w:ascii="Century Gothic" w:eastAsia="Calibri" w:hAnsi="Century Gothic"/>
                <w:sz w:val="20"/>
                <w:lang w:eastAsia="en-US"/>
              </w:rPr>
              <w:t>281</w:t>
            </w:r>
          </w:p>
        </w:tc>
        <w:tc>
          <w:tcPr>
            <w:tcW w:w="753" w:type="dxa"/>
          </w:tcPr>
          <w:p w14:paraId="694377B6"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2213" w:type="dxa"/>
          </w:tcPr>
          <w:p w14:paraId="5C5479D3" w14:textId="249D1E93"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129</w:t>
            </w:r>
            <w:r w:rsidRPr="00E978C4">
              <w:rPr>
                <w:rFonts w:ascii="Century Gothic" w:eastAsia="Calibri" w:hAnsi="Century Gothic"/>
                <w:sz w:val="20"/>
                <w:lang w:eastAsia="en-US"/>
              </w:rPr>
              <w:t>,</w:t>
            </w:r>
            <w:r w:rsidR="00A7323E">
              <w:rPr>
                <w:rFonts w:ascii="Century Gothic" w:eastAsia="Calibri" w:hAnsi="Century Gothic"/>
                <w:sz w:val="20"/>
                <w:lang w:eastAsia="en-US"/>
              </w:rPr>
              <w:t>653</w:t>
            </w:r>
            <w:r w:rsidRPr="00E978C4">
              <w:rPr>
                <w:rFonts w:ascii="Century Gothic" w:eastAsia="Calibri" w:hAnsi="Century Gothic"/>
                <w:sz w:val="20"/>
                <w:lang w:eastAsia="en-US"/>
              </w:rPr>
              <w:t>.</w:t>
            </w:r>
            <w:r w:rsidR="00A7323E">
              <w:rPr>
                <w:rFonts w:ascii="Century Gothic" w:eastAsia="Calibri" w:hAnsi="Century Gothic"/>
                <w:sz w:val="20"/>
                <w:lang w:eastAsia="en-US"/>
              </w:rPr>
              <w:t>685</w:t>
            </w:r>
          </w:p>
        </w:tc>
        <w:tc>
          <w:tcPr>
            <w:tcW w:w="2127" w:type="dxa"/>
          </w:tcPr>
          <w:p w14:paraId="2FD28565" w14:textId="74A5096A"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451</w:t>
            </w:r>
            <w:r w:rsidR="003F2DAA" w:rsidRPr="00E978C4">
              <w:rPr>
                <w:rFonts w:ascii="Century Gothic" w:eastAsia="Calibri" w:hAnsi="Century Gothic"/>
                <w:sz w:val="20"/>
                <w:lang w:eastAsia="en-US"/>
              </w:rPr>
              <w:t>,</w:t>
            </w:r>
            <w:r>
              <w:rPr>
                <w:rFonts w:ascii="Century Gothic" w:eastAsia="Calibri" w:hAnsi="Century Gothic"/>
                <w:sz w:val="20"/>
                <w:lang w:eastAsia="en-US"/>
              </w:rPr>
              <w:t>659</w:t>
            </w:r>
            <w:r w:rsidR="003F2DAA" w:rsidRPr="00E978C4">
              <w:rPr>
                <w:rFonts w:ascii="Century Gothic" w:eastAsia="Calibri" w:hAnsi="Century Gothic"/>
                <w:sz w:val="20"/>
                <w:lang w:eastAsia="en-US"/>
              </w:rPr>
              <w:t>.5</w:t>
            </w:r>
            <w:r>
              <w:rPr>
                <w:rFonts w:ascii="Century Gothic" w:eastAsia="Calibri" w:hAnsi="Century Gothic"/>
                <w:sz w:val="20"/>
                <w:lang w:eastAsia="en-US"/>
              </w:rPr>
              <w:t>09</w:t>
            </w:r>
          </w:p>
        </w:tc>
      </w:tr>
      <w:tr w:rsidR="00A77A6A" w:rsidRPr="00E978C4" w14:paraId="15F2F577" w14:textId="77777777" w:rsidTr="00E978C4">
        <w:trPr>
          <w:gridAfter w:val="1"/>
          <w:wAfter w:w="253" w:type="dxa"/>
          <w:trHeight w:val="484"/>
        </w:trPr>
        <w:tc>
          <w:tcPr>
            <w:tcW w:w="738" w:type="dxa"/>
          </w:tcPr>
          <w:p w14:paraId="4DA27DED"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p>
        </w:tc>
        <w:tc>
          <w:tcPr>
            <w:tcW w:w="599" w:type="dxa"/>
          </w:tcPr>
          <w:p w14:paraId="6DC5BFBE"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1712" w:type="dxa"/>
          </w:tcPr>
          <w:p w14:paraId="5659C346" w14:textId="6ABA51B3"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N 8</w:t>
            </w:r>
            <w:r w:rsidR="00A7323E">
              <w:rPr>
                <w:rFonts w:ascii="Century Gothic" w:eastAsia="Calibri" w:hAnsi="Century Gothic"/>
                <w:sz w:val="20"/>
                <w:lang w:eastAsia="en-US"/>
              </w:rPr>
              <w:t>6</w:t>
            </w:r>
            <w:r w:rsidRPr="00E978C4">
              <w:rPr>
                <w:rFonts w:ascii="Century Gothic" w:eastAsia="Calibri" w:hAnsi="Century Gothic"/>
                <w:sz w:val="20"/>
                <w:lang w:eastAsia="en-US"/>
              </w:rPr>
              <w:t>°</w:t>
            </w:r>
            <w:r w:rsidR="00A7323E">
              <w:rPr>
                <w:rFonts w:ascii="Century Gothic" w:eastAsia="Calibri" w:hAnsi="Century Gothic"/>
                <w:sz w:val="20"/>
                <w:lang w:eastAsia="en-US"/>
              </w:rPr>
              <w:t>24</w:t>
            </w:r>
            <w:r w:rsidRPr="00E978C4">
              <w:rPr>
                <w:rFonts w:ascii="Century Gothic" w:eastAsia="Calibri" w:hAnsi="Century Gothic"/>
                <w:sz w:val="20"/>
                <w:lang w:eastAsia="en-US"/>
              </w:rPr>
              <w:t>’</w:t>
            </w:r>
            <w:r w:rsidR="00A7323E">
              <w:rPr>
                <w:rFonts w:ascii="Century Gothic" w:eastAsia="Calibri" w:hAnsi="Century Gothic"/>
                <w:sz w:val="20"/>
                <w:lang w:eastAsia="en-US"/>
              </w:rPr>
              <w:t>45</w:t>
            </w:r>
            <w:r w:rsidRPr="00E978C4">
              <w:rPr>
                <w:rFonts w:ascii="Century Gothic" w:eastAsia="Calibri" w:hAnsi="Century Gothic"/>
                <w:sz w:val="20"/>
                <w:lang w:eastAsia="en-US"/>
              </w:rPr>
              <w:t>’’ E</w:t>
            </w:r>
          </w:p>
        </w:tc>
        <w:tc>
          <w:tcPr>
            <w:tcW w:w="1356" w:type="dxa"/>
          </w:tcPr>
          <w:p w14:paraId="4CA539F5" w14:textId="3DB9D21A" w:rsidR="00A77A6A" w:rsidRPr="00E978C4" w:rsidRDefault="00A7323E" w:rsidP="00165930">
            <w:pPr>
              <w:jc w:val="center"/>
              <w:rPr>
                <w:rFonts w:ascii="Century Gothic" w:eastAsia="Calibri" w:hAnsi="Century Gothic"/>
                <w:sz w:val="20"/>
                <w:lang w:eastAsia="en-US"/>
              </w:rPr>
            </w:pPr>
            <w:r>
              <w:rPr>
                <w:rFonts w:ascii="Century Gothic" w:eastAsia="Calibri" w:hAnsi="Century Gothic"/>
                <w:sz w:val="20"/>
                <w:lang w:eastAsia="en-US"/>
              </w:rPr>
              <w:t>1</w:t>
            </w:r>
            <w:r w:rsidR="00346243">
              <w:rPr>
                <w:rFonts w:ascii="Century Gothic" w:eastAsia="Calibri" w:hAnsi="Century Gothic"/>
                <w:sz w:val="20"/>
                <w:lang w:eastAsia="en-US"/>
              </w:rPr>
              <w:t>,</w:t>
            </w:r>
            <w:r>
              <w:rPr>
                <w:rFonts w:ascii="Century Gothic" w:eastAsia="Calibri" w:hAnsi="Century Gothic"/>
                <w:sz w:val="20"/>
                <w:lang w:eastAsia="en-US"/>
              </w:rPr>
              <w:t>050</w:t>
            </w:r>
            <w:r w:rsidR="003F2DAA" w:rsidRPr="00E978C4">
              <w:rPr>
                <w:rFonts w:ascii="Century Gothic" w:eastAsia="Calibri" w:hAnsi="Century Gothic"/>
                <w:sz w:val="20"/>
                <w:lang w:eastAsia="en-US"/>
              </w:rPr>
              <w:t>.</w:t>
            </w:r>
            <w:r>
              <w:rPr>
                <w:rFonts w:ascii="Century Gothic" w:eastAsia="Calibri" w:hAnsi="Century Gothic"/>
                <w:sz w:val="20"/>
                <w:lang w:eastAsia="en-US"/>
              </w:rPr>
              <w:t>562</w:t>
            </w:r>
          </w:p>
        </w:tc>
        <w:tc>
          <w:tcPr>
            <w:tcW w:w="753" w:type="dxa"/>
          </w:tcPr>
          <w:p w14:paraId="79AD4A8F"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2213" w:type="dxa"/>
          </w:tcPr>
          <w:p w14:paraId="081258FF" w14:textId="67D57F01"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A7323E">
              <w:rPr>
                <w:rFonts w:ascii="Century Gothic" w:eastAsia="Calibri" w:hAnsi="Century Gothic"/>
                <w:sz w:val="20"/>
                <w:lang w:eastAsia="en-US"/>
              </w:rPr>
              <w:t>129</w:t>
            </w:r>
            <w:r w:rsidRPr="00E978C4">
              <w:rPr>
                <w:rFonts w:ascii="Century Gothic" w:eastAsia="Calibri" w:hAnsi="Century Gothic"/>
                <w:sz w:val="20"/>
                <w:lang w:eastAsia="en-US"/>
              </w:rPr>
              <w:t>,</w:t>
            </w:r>
            <w:r w:rsidR="00A7323E">
              <w:rPr>
                <w:rFonts w:ascii="Century Gothic" w:eastAsia="Calibri" w:hAnsi="Century Gothic"/>
                <w:sz w:val="20"/>
                <w:lang w:eastAsia="en-US"/>
              </w:rPr>
              <w:t>719</w:t>
            </w:r>
            <w:r w:rsidRPr="00E978C4">
              <w:rPr>
                <w:rFonts w:ascii="Century Gothic" w:eastAsia="Calibri" w:hAnsi="Century Gothic"/>
                <w:sz w:val="20"/>
                <w:lang w:eastAsia="en-US"/>
              </w:rPr>
              <w:t>.</w:t>
            </w:r>
            <w:r w:rsidR="00A7323E">
              <w:rPr>
                <w:rFonts w:ascii="Century Gothic" w:eastAsia="Calibri" w:hAnsi="Century Gothic"/>
                <w:sz w:val="20"/>
                <w:lang w:eastAsia="en-US"/>
              </w:rPr>
              <w:t>419</w:t>
            </w:r>
          </w:p>
        </w:tc>
        <w:tc>
          <w:tcPr>
            <w:tcW w:w="2127" w:type="dxa"/>
          </w:tcPr>
          <w:p w14:paraId="42ECEAA8" w14:textId="686678A9"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452</w:t>
            </w:r>
            <w:r w:rsidR="003F2DAA" w:rsidRPr="00E978C4">
              <w:rPr>
                <w:rFonts w:ascii="Century Gothic" w:eastAsia="Calibri" w:hAnsi="Century Gothic"/>
                <w:sz w:val="20"/>
                <w:lang w:eastAsia="en-US"/>
              </w:rPr>
              <w:t>,7</w:t>
            </w:r>
            <w:r>
              <w:rPr>
                <w:rFonts w:ascii="Century Gothic" w:eastAsia="Calibri" w:hAnsi="Century Gothic"/>
                <w:sz w:val="20"/>
                <w:lang w:eastAsia="en-US"/>
              </w:rPr>
              <w:t>08</w:t>
            </w:r>
            <w:r w:rsidR="003F2DAA" w:rsidRPr="00E978C4">
              <w:rPr>
                <w:rFonts w:ascii="Century Gothic" w:eastAsia="Calibri" w:hAnsi="Century Gothic"/>
                <w:sz w:val="20"/>
                <w:lang w:eastAsia="en-US"/>
              </w:rPr>
              <w:t>.</w:t>
            </w:r>
            <w:r>
              <w:rPr>
                <w:rFonts w:ascii="Century Gothic" w:eastAsia="Calibri" w:hAnsi="Century Gothic"/>
                <w:sz w:val="20"/>
                <w:lang w:eastAsia="en-US"/>
              </w:rPr>
              <w:t>012</w:t>
            </w:r>
          </w:p>
        </w:tc>
      </w:tr>
      <w:tr w:rsidR="00A77A6A" w:rsidRPr="00E978C4" w14:paraId="3BEA0309" w14:textId="77777777" w:rsidTr="00E978C4">
        <w:trPr>
          <w:gridAfter w:val="1"/>
          <w:wAfter w:w="253" w:type="dxa"/>
          <w:trHeight w:val="469"/>
        </w:trPr>
        <w:tc>
          <w:tcPr>
            <w:tcW w:w="738" w:type="dxa"/>
          </w:tcPr>
          <w:p w14:paraId="24BFA62E"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4</w:t>
            </w:r>
          </w:p>
        </w:tc>
        <w:tc>
          <w:tcPr>
            <w:tcW w:w="599" w:type="dxa"/>
          </w:tcPr>
          <w:p w14:paraId="67570548"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1712" w:type="dxa"/>
          </w:tcPr>
          <w:p w14:paraId="10727B71" w14:textId="0393FD05" w:rsidR="00A77A6A" w:rsidRPr="00E978C4" w:rsidRDefault="003F2DA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69</w:t>
            </w:r>
            <w:r w:rsidRPr="00E978C4">
              <w:rPr>
                <w:rFonts w:ascii="Century Gothic" w:eastAsia="Calibri" w:hAnsi="Century Gothic"/>
                <w:sz w:val="20"/>
                <w:lang w:eastAsia="en-US"/>
              </w:rPr>
              <w:t>°</w:t>
            </w:r>
            <w:r w:rsidR="00346243">
              <w:rPr>
                <w:rFonts w:ascii="Century Gothic" w:eastAsia="Calibri" w:hAnsi="Century Gothic"/>
                <w:sz w:val="20"/>
                <w:lang w:eastAsia="en-US"/>
              </w:rPr>
              <w:t>14</w:t>
            </w:r>
            <w:r w:rsidRPr="00E978C4">
              <w:rPr>
                <w:rFonts w:ascii="Century Gothic" w:eastAsia="Calibri" w:hAnsi="Century Gothic"/>
                <w:sz w:val="20"/>
                <w:lang w:eastAsia="en-US"/>
              </w:rPr>
              <w:t>’</w:t>
            </w:r>
            <w:r w:rsidR="00346243">
              <w:rPr>
                <w:rFonts w:ascii="Century Gothic" w:eastAsia="Calibri" w:hAnsi="Century Gothic"/>
                <w:sz w:val="20"/>
                <w:lang w:eastAsia="en-US"/>
              </w:rPr>
              <w:t>11</w:t>
            </w:r>
            <w:r w:rsidRPr="00E978C4">
              <w:rPr>
                <w:rFonts w:ascii="Century Gothic" w:eastAsia="Calibri" w:hAnsi="Century Gothic"/>
                <w:sz w:val="20"/>
                <w:lang w:eastAsia="en-US"/>
              </w:rPr>
              <w:t>’’ E</w:t>
            </w:r>
          </w:p>
        </w:tc>
        <w:tc>
          <w:tcPr>
            <w:tcW w:w="1356" w:type="dxa"/>
          </w:tcPr>
          <w:p w14:paraId="12F66131" w14:textId="490AC87A"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1,830</w:t>
            </w:r>
            <w:r w:rsidR="00FE1440" w:rsidRPr="00E978C4">
              <w:rPr>
                <w:rFonts w:ascii="Century Gothic" w:eastAsia="Calibri" w:hAnsi="Century Gothic"/>
                <w:sz w:val="20"/>
                <w:lang w:eastAsia="en-US"/>
              </w:rPr>
              <w:t>.</w:t>
            </w:r>
            <w:r>
              <w:rPr>
                <w:rFonts w:ascii="Century Gothic" w:eastAsia="Calibri" w:hAnsi="Century Gothic"/>
                <w:sz w:val="20"/>
                <w:lang w:eastAsia="en-US"/>
              </w:rPr>
              <w:t>854</w:t>
            </w:r>
          </w:p>
        </w:tc>
        <w:tc>
          <w:tcPr>
            <w:tcW w:w="753" w:type="dxa"/>
          </w:tcPr>
          <w:p w14:paraId="10FB3EB0"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2213" w:type="dxa"/>
          </w:tcPr>
          <w:p w14:paraId="11A0AE06" w14:textId="66BEA681"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129</w:t>
            </w:r>
            <w:r w:rsidRPr="00E978C4">
              <w:rPr>
                <w:rFonts w:ascii="Century Gothic" w:eastAsia="Calibri" w:hAnsi="Century Gothic"/>
                <w:sz w:val="20"/>
                <w:lang w:eastAsia="en-US"/>
              </w:rPr>
              <w:t>,</w:t>
            </w:r>
            <w:r w:rsidR="00346243">
              <w:rPr>
                <w:rFonts w:ascii="Century Gothic" w:eastAsia="Calibri" w:hAnsi="Century Gothic"/>
                <w:sz w:val="20"/>
                <w:lang w:eastAsia="en-US"/>
              </w:rPr>
              <w:t>070</w:t>
            </w:r>
            <w:r w:rsidRPr="00E978C4">
              <w:rPr>
                <w:rFonts w:ascii="Century Gothic" w:eastAsia="Calibri" w:hAnsi="Century Gothic"/>
                <w:sz w:val="20"/>
                <w:lang w:eastAsia="en-US"/>
              </w:rPr>
              <w:t>.</w:t>
            </w:r>
            <w:r w:rsidR="00346243">
              <w:rPr>
                <w:rFonts w:ascii="Century Gothic" w:eastAsia="Calibri" w:hAnsi="Century Gothic"/>
                <w:sz w:val="20"/>
                <w:lang w:eastAsia="en-US"/>
              </w:rPr>
              <w:t>358</w:t>
            </w:r>
          </w:p>
        </w:tc>
        <w:tc>
          <w:tcPr>
            <w:tcW w:w="2127" w:type="dxa"/>
          </w:tcPr>
          <w:p w14:paraId="5C40C59D" w14:textId="15BBBFE8"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w:t>
            </w:r>
            <w:r w:rsidR="00FE1440" w:rsidRPr="00E978C4">
              <w:rPr>
                <w:rFonts w:ascii="Century Gothic" w:eastAsia="Calibri" w:hAnsi="Century Gothic"/>
                <w:sz w:val="20"/>
                <w:lang w:eastAsia="en-US"/>
              </w:rPr>
              <w:t>,</w:t>
            </w:r>
            <w:r>
              <w:rPr>
                <w:rFonts w:ascii="Century Gothic" w:eastAsia="Calibri" w:hAnsi="Century Gothic"/>
                <w:sz w:val="20"/>
                <w:lang w:eastAsia="en-US"/>
              </w:rPr>
              <w:t>419</w:t>
            </w:r>
            <w:r w:rsidR="00FE1440" w:rsidRPr="00E978C4">
              <w:rPr>
                <w:rFonts w:ascii="Century Gothic" w:eastAsia="Calibri" w:hAnsi="Century Gothic"/>
                <w:sz w:val="20"/>
                <w:lang w:eastAsia="en-US"/>
              </w:rPr>
              <w:t>.</w:t>
            </w:r>
            <w:r>
              <w:rPr>
                <w:rFonts w:ascii="Century Gothic" w:eastAsia="Calibri" w:hAnsi="Century Gothic"/>
                <w:sz w:val="20"/>
                <w:lang w:eastAsia="en-US"/>
              </w:rPr>
              <w:t>954</w:t>
            </w:r>
          </w:p>
        </w:tc>
      </w:tr>
      <w:tr w:rsidR="00A77A6A" w:rsidRPr="00E978C4" w14:paraId="023A7202" w14:textId="77777777" w:rsidTr="00E978C4">
        <w:trPr>
          <w:gridAfter w:val="1"/>
          <w:wAfter w:w="253" w:type="dxa"/>
          <w:trHeight w:val="484"/>
        </w:trPr>
        <w:tc>
          <w:tcPr>
            <w:tcW w:w="738" w:type="dxa"/>
          </w:tcPr>
          <w:p w14:paraId="1B83326F"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5</w:t>
            </w:r>
          </w:p>
        </w:tc>
        <w:tc>
          <w:tcPr>
            <w:tcW w:w="599" w:type="dxa"/>
          </w:tcPr>
          <w:p w14:paraId="13328EB7"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1712" w:type="dxa"/>
          </w:tcPr>
          <w:p w14:paraId="1599B369" w14:textId="4C906B6C"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44</w:t>
            </w:r>
            <w:r w:rsidRPr="00E978C4">
              <w:rPr>
                <w:rFonts w:ascii="Century Gothic" w:eastAsia="Calibri" w:hAnsi="Century Gothic"/>
                <w:sz w:val="20"/>
                <w:lang w:eastAsia="en-US"/>
              </w:rPr>
              <w:t>°</w:t>
            </w:r>
            <w:r w:rsidR="00346243">
              <w:rPr>
                <w:rFonts w:ascii="Century Gothic" w:eastAsia="Calibri" w:hAnsi="Century Gothic"/>
                <w:sz w:val="20"/>
                <w:lang w:eastAsia="en-US"/>
              </w:rPr>
              <w:t>29</w:t>
            </w:r>
            <w:r w:rsidRPr="00E978C4">
              <w:rPr>
                <w:rFonts w:ascii="Century Gothic" w:eastAsia="Calibri" w:hAnsi="Century Gothic"/>
                <w:sz w:val="20"/>
                <w:lang w:eastAsia="en-US"/>
              </w:rPr>
              <w:t>’</w:t>
            </w:r>
            <w:r w:rsidR="00346243">
              <w:rPr>
                <w:rFonts w:ascii="Century Gothic" w:eastAsia="Calibri" w:hAnsi="Century Gothic"/>
                <w:sz w:val="20"/>
                <w:lang w:eastAsia="en-US"/>
              </w:rPr>
              <w:t>30</w:t>
            </w:r>
            <w:r w:rsidRPr="00E978C4">
              <w:rPr>
                <w:rFonts w:ascii="Century Gothic" w:eastAsia="Calibri" w:hAnsi="Century Gothic"/>
                <w:sz w:val="20"/>
                <w:lang w:eastAsia="en-US"/>
              </w:rPr>
              <w:t>’’ E</w:t>
            </w:r>
          </w:p>
        </w:tc>
        <w:tc>
          <w:tcPr>
            <w:tcW w:w="1356" w:type="dxa"/>
          </w:tcPr>
          <w:p w14:paraId="44848E13" w14:textId="7E737949"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309.135</w:t>
            </w:r>
          </w:p>
        </w:tc>
        <w:tc>
          <w:tcPr>
            <w:tcW w:w="753" w:type="dxa"/>
          </w:tcPr>
          <w:p w14:paraId="2C4B3AF5"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2213" w:type="dxa"/>
          </w:tcPr>
          <w:p w14:paraId="5D218A7D" w14:textId="10B534CE"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128,849.836</w:t>
            </w:r>
          </w:p>
        </w:tc>
        <w:tc>
          <w:tcPr>
            <w:tcW w:w="2127" w:type="dxa"/>
          </w:tcPr>
          <w:p w14:paraId="6ACAD42B" w14:textId="798E039D"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454,636.598</w:t>
            </w:r>
          </w:p>
        </w:tc>
      </w:tr>
      <w:tr w:rsidR="00A77A6A" w:rsidRPr="00E978C4" w14:paraId="23B45AB7" w14:textId="77777777" w:rsidTr="00E978C4">
        <w:trPr>
          <w:gridAfter w:val="1"/>
          <w:wAfter w:w="253" w:type="dxa"/>
          <w:trHeight w:val="484"/>
        </w:trPr>
        <w:tc>
          <w:tcPr>
            <w:tcW w:w="738" w:type="dxa"/>
          </w:tcPr>
          <w:p w14:paraId="173457EC" w14:textId="77777777" w:rsidR="00A77A6A" w:rsidRPr="00E978C4" w:rsidRDefault="00A77A6A" w:rsidP="00165930">
            <w:pPr>
              <w:jc w:val="center"/>
              <w:rPr>
                <w:rFonts w:ascii="Century Gothic" w:eastAsia="Calibri" w:hAnsi="Century Gothic"/>
                <w:sz w:val="20"/>
                <w:lang w:eastAsia="en-US"/>
              </w:rPr>
            </w:pPr>
            <w:r w:rsidRPr="00E978C4">
              <w:rPr>
                <w:rFonts w:ascii="Century Gothic" w:eastAsia="Calibri" w:hAnsi="Century Gothic"/>
                <w:sz w:val="20"/>
                <w:lang w:eastAsia="en-US"/>
              </w:rPr>
              <w:t>6</w:t>
            </w:r>
          </w:p>
        </w:tc>
        <w:tc>
          <w:tcPr>
            <w:tcW w:w="599" w:type="dxa"/>
          </w:tcPr>
          <w:p w14:paraId="4E1DBE1F" w14:textId="021B3E1A" w:rsidR="00A77A6A"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1712" w:type="dxa"/>
          </w:tcPr>
          <w:p w14:paraId="66137D62" w14:textId="3D8A5D5E"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43</w:t>
            </w:r>
            <w:r w:rsidRPr="00E978C4">
              <w:rPr>
                <w:rFonts w:ascii="Century Gothic" w:eastAsia="Calibri" w:hAnsi="Century Gothic"/>
                <w:sz w:val="20"/>
                <w:lang w:eastAsia="en-US"/>
              </w:rPr>
              <w:t>°</w:t>
            </w:r>
            <w:r w:rsidR="00346243">
              <w:rPr>
                <w:rFonts w:ascii="Century Gothic" w:eastAsia="Calibri" w:hAnsi="Century Gothic"/>
                <w:sz w:val="20"/>
                <w:lang w:eastAsia="en-US"/>
              </w:rPr>
              <w:t>24</w:t>
            </w:r>
            <w:r w:rsidRPr="00E978C4">
              <w:rPr>
                <w:rFonts w:ascii="Century Gothic" w:eastAsia="Calibri" w:hAnsi="Century Gothic"/>
                <w:sz w:val="20"/>
                <w:lang w:eastAsia="en-US"/>
              </w:rPr>
              <w:t>’</w:t>
            </w:r>
            <w:r w:rsidR="00346243">
              <w:rPr>
                <w:rFonts w:ascii="Century Gothic" w:eastAsia="Calibri" w:hAnsi="Century Gothic"/>
                <w:sz w:val="20"/>
                <w:lang w:eastAsia="en-US"/>
              </w:rPr>
              <w:t>20</w:t>
            </w:r>
            <w:r w:rsidRPr="00E978C4">
              <w:rPr>
                <w:rFonts w:ascii="Century Gothic" w:eastAsia="Calibri" w:hAnsi="Century Gothic"/>
                <w:sz w:val="20"/>
                <w:lang w:eastAsia="en-US"/>
              </w:rPr>
              <w:t xml:space="preserve">’’ </w:t>
            </w:r>
            <w:r w:rsidR="00346243">
              <w:rPr>
                <w:rFonts w:ascii="Century Gothic" w:eastAsia="Calibri" w:hAnsi="Century Gothic"/>
                <w:sz w:val="20"/>
                <w:lang w:eastAsia="en-US"/>
              </w:rPr>
              <w:t>W</w:t>
            </w:r>
          </w:p>
        </w:tc>
        <w:tc>
          <w:tcPr>
            <w:tcW w:w="1356" w:type="dxa"/>
          </w:tcPr>
          <w:p w14:paraId="14BDF571" w14:textId="475545ED"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54.173</w:t>
            </w:r>
          </w:p>
        </w:tc>
        <w:tc>
          <w:tcPr>
            <w:tcW w:w="753" w:type="dxa"/>
          </w:tcPr>
          <w:p w14:paraId="567DA58C" w14:textId="4C3F70E4" w:rsidR="00A77A6A"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2213" w:type="dxa"/>
          </w:tcPr>
          <w:p w14:paraId="2D44E039" w14:textId="68FF8EA5" w:rsidR="00A77A6A"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,128,810.479</w:t>
            </w:r>
          </w:p>
        </w:tc>
        <w:tc>
          <w:tcPr>
            <w:tcW w:w="2127" w:type="dxa"/>
          </w:tcPr>
          <w:p w14:paraId="465AC7EB" w14:textId="0A517A14" w:rsidR="00A77A6A"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454,599.373</w:t>
            </w:r>
          </w:p>
        </w:tc>
      </w:tr>
      <w:tr w:rsidR="00B9590C" w:rsidRPr="00E978C4" w14:paraId="57BD4C00" w14:textId="77777777" w:rsidTr="00E978C4">
        <w:trPr>
          <w:gridAfter w:val="1"/>
          <w:wAfter w:w="253" w:type="dxa"/>
          <w:trHeight w:val="484"/>
        </w:trPr>
        <w:tc>
          <w:tcPr>
            <w:tcW w:w="738" w:type="dxa"/>
          </w:tcPr>
          <w:p w14:paraId="575F69EC" w14:textId="6A2A24EA"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7</w:t>
            </w:r>
          </w:p>
        </w:tc>
        <w:tc>
          <w:tcPr>
            <w:tcW w:w="599" w:type="dxa"/>
          </w:tcPr>
          <w:p w14:paraId="026F6831" w14:textId="6DD70B0F"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8</w:t>
            </w:r>
          </w:p>
        </w:tc>
        <w:tc>
          <w:tcPr>
            <w:tcW w:w="1712" w:type="dxa"/>
          </w:tcPr>
          <w:p w14:paraId="06FCD108" w14:textId="25188D0F" w:rsidR="00B9590C" w:rsidRPr="00E978C4" w:rsidRDefault="00FE1440"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59</w:t>
            </w:r>
            <w:r w:rsidRPr="00E978C4">
              <w:rPr>
                <w:rFonts w:ascii="Century Gothic" w:eastAsia="Calibri" w:hAnsi="Century Gothic"/>
                <w:sz w:val="20"/>
                <w:lang w:eastAsia="en-US"/>
              </w:rPr>
              <w:t>°0</w:t>
            </w:r>
            <w:r w:rsidR="00346243">
              <w:rPr>
                <w:rFonts w:ascii="Century Gothic" w:eastAsia="Calibri" w:hAnsi="Century Gothic"/>
                <w:sz w:val="20"/>
                <w:lang w:eastAsia="en-US"/>
              </w:rPr>
              <w:t>2</w:t>
            </w:r>
            <w:r w:rsidRPr="00E978C4">
              <w:rPr>
                <w:rFonts w:ascii="Century Gothic" w:eastAsia="Calibri" w:hAnsi="Century Gothic"/>
                <w:sz w:val="20"/>
                <w:lang w:eastAsia="en-US"/>
              </w:rPr>
              <w:t>’</w:t>
            </w:r>
            <w:r w:rsidR="00346243">
              <w:rPr>
                <w:rFonts w:ascii="Century Gothic" w:eastAsia="Calibri" w:hAnsi="Century Gothic"/>
                <w:sz w:val="20"/>
                <w:lang w:eastAsia="en-US"/>
              </w:rPr>
              <w:t>18</w:t>
            </w:r>
            <w:r w:rsidRPr="00E978C4">
              <w:rPr>
                <w:rFonts w:ascii="Century Gothic" w:eastAsia="Calibri" w:hAnsi="Century Gothic"/>
                <w:sz w:val="20"/>
                <w:lang w:eastAsia="en-US"/>
              </w:rPr>
              <w:t xml:space="preserve">’’ </w:t>
            </w:r>
            <w:r w:rsidR="00346243">
              <w:rPr>
                <w:rFonts w:ascii="Century Gothic" w:eastAsia="Calibri" w:hAnsi="Century Gothic"/>
                <w:sz w:val="20"/>
                <w:lang w:eastAsia="en-US"/>
              </w:rPr>
              <w:t>E</w:t>
            </w:r>
          </w:p>
        </w:tc>
        <w:tc>
          <w:tcPr>
            <w:tcW w:w="1356" w:type="dxa"/>
          </w:tcPr>
          <w:p w14:paraId="2BEBE059" w14:textId="3C914480"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147.133</w:t>
            </w:r>
          </w:p>
        </w:tc>
        <w:tc>
          <w:tcPr>
            <w:tcW w:w="753" w:type="dxa"/>
          </w:tcPr>
          <w:p w14:paraId="130A88E6" w14:textId="38DABBC9"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8</w:t>
            </w:r>
          </w:p>
        </w:tc>
        <w:tc>
          <w:tcPr>
            <w:tcW w:w="2213" w:type="dxa"/>
          </w:tcPr>
          <w:p w14:paraId="16328A3B" w14:textId="3C86DBD7"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128,734.784</w:t>
            </w:r>
          </w:p>
        </w:tc>
        <w:tc>
          <w:tcPr>
            <w:tcW w:w="2127" w:type="dxa"/>
          </w:tcPr>
          <w:p w14:paraId="2BEDAAC7" w14:textId="36C2A847"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454,725.541</w:t>
            </w:r>
          </w:p>
        </w:tc>
      </w:tr>
      <w:tr w:rsidR="00B9590C" w:rsidRPr="00E978C4" w14:paraId="004D12CE" w14:textId="77777777" w:rsidTr="00E978C4">
        <w:trPr>
          <w:gridAfter w:val="1"/>
          <w:wAfter w:w="253" w:type="dxa"/>
          <w:trHeight w:val="484"/>
        </w:trPr>
        <w:tc>
          <w:tcPr>
            <w:tcW w:w="738" w:type="dxa"/>
          </w:tcPr>
          <w:p w14:paraId="3D2B370C" w14:textId="7DB175CB"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8</w:t>
            </w:r>
          </w:p>
        </w:tc>
        <w:tc>
          <w:tcPr>
            <w:tcW w:w="599" w:type="dxa"/>
          </w:tcPr>
          <w:p w14:paraId="3DEBAF10" w14:textId="1C00D89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9</w:t>
            </w:r>
          </w:p>
        </w:tc>
        <w:tc>
          <w:tcPr>
            <w:tcW w:w="1712" w:type="dxa"/>
          </w:tcPr>
          <w:p w14:paraId="15A7BB47" w14:textId="3D83C9DC"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N</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40</w:t>
            </w:r>
            <w:r w:rsidR="008802C5" w:rsidRPr="00E978C4">
              <w:rPr>
                <w:rFonts w:ascii="Century Gothic" w:eastAsia="Calibri" w:hAnsi="Century Gothic"/>
                <w:sz w:val="20"/>
                <w:lang w:eastAsia="en-US"/>
              </w:rPr>
              <w:t>°</w:t>
            </w:r>
            <w:r>
              <w:rPr>
                <w:rFonts w:ascii="Century Gothic" w:eastAsia="Calibri" w:hAnsi="Century Gothic"/>
                <w:sz w:val="20"/>
                <w:lang w:eastAsia="en-US"/>
              </w:rPr>
              <w:t>31</w:t>
            </w:r>
            <w:r w:rsidR="008802C5" w:rsidRPr="00E978C4">
              <w:rPr>
                <w:rFonts w:ascii="Century Gothic" w:eastAsia="Calibri" w:hAnsi="Century Gothic"/>
                <w:sz w:val="20"/>
                <w:lang w:eastAsia="en-US"/>
              </w:rPr>
              <w:t>’</w:t>
            </w:r>
            <w:r>
              <w:rPr>
                <w:rFonts w:ascii="Century Gothic" w:eastAsia="Calibri" w:hAnsi="Century Gothic"/>
                <w:sz w:val="20"/>
                <w:lang w:eastAsia="en-US"/>
              </w:rPr>
              <w:t>24</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E</w:t>
            </w:r>
          </w:p>
        </w:tc>
        <w:tc>
          <w:tcPr>
            <w:tcW w:w="1356" w:type="dxa"/>
          </w:tcPr>
          <w:p w14:paraId="5EC84AB0" w14:textId="16DF5126"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342.526</w:t>
            </w:r>
          </w:p>
        </w:tc>
        <w:tc>
          <w:tcPr>
            <w:tcW w:w="753" w:type="dxa"/>
          </w:tcPr>
          <w:p w14:paraId="44E62F1C" w14:textId="3A62E98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9</w:t>
            </w:r>
          </w:p>
        </w:tc>
        <w:tc>
          <w:tcPr>
            <w:tcW w:w="2213" w:type="dxa"/>
          </w:tcPr>
          <w:p w14:paraId="4DAA1199" w14:textId="5FAF815E"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128,995.153</w:t>
            </w:r>
          </w:p>
        </w:tc>
        <w:tc>
          <w:tcPr>
            <w:tcW w:w="2127" w:type="dxa"/>
          </w:tcPr>
          <w:p w14:paraId="1071FEEA" w14:textId="334BAA3F"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454,948.100</w:t>
            </w:r>
          </w:p>
        </w:tc>
      </w:tr>
      <w:tr w:rsidR="00B9590C" w:rsidRPr="00E978C4" w14:paraId="2C85853F" w14:textId="77777777" w:rsidTr="00E978C4">
        <w:trPr>
          <w:gridAfter w:val="1"/>
          <w:wAfter w:w="253" w:type="dxa"/>
          <w:trHeight w:val="484"/>
        </w:trPr>
        <w:tc>
          <w:tcPr>
            <w:tcW w:w="738" w:type="dxa"/>
          </w:tcPr>
          <w:p w14:paraId="558BDD09" w14:textId="19559CC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9</w:t>
            </w:r>
          </w:p>
        </w:tc>
        <w:tc>
          <w:tcPr>
            <w:tcW w:w="599" w:type="dxa"/>
          </w:tcPr>
          <w:p w14:paraId="71AB86BF" w14:textId="046C3E70"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10</w:t>
            </w:r>
          </w:p>
        </w:tc>
        <w:tc>
          <w:tcPr>
            <w:tcW w:w="1712" w:type="dxa"/>
          </w:tcPr>
          <w:p w14:paraId="5C5D3D7A" w14:textId="0501F682"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S </w:t>
            </w:r>
            <w:r w:rsidR="00346243">
              <w:rPr>
                <w:rFonts w:ascii="Century Gothic" w:eastAsia="Calibri" w:hAnsi="Century Gothic"/>
                <w:sz w:val="20"/>
                <w:lang w:eastAsia="en-US"/>
              </w:rPr>
              <w:t>68</w:t>
            </w:r>
            <w:r w:rsidRPr="00E978C4">
              <w:rPr>
                <w:rFonts w:ascii="Century Gothic" w:eastAsia="Calibri" w:hAnsi="Century Gothic"/>
                <w:sz w:val="20"/>
                <w:lang w:eastAsia="en-US"/>
              </w:rPr>
              <w:t>°</w:t>
            </w:r>
            <w:r w:rsidR="00346243">
              <w:rPr>
                <w:rFonts w:ascii="Century Gothic" w:eastAsia="Calibri" w:hAnsi="Century Gothic"/>
                <w:sz w:val="20"/>
                <w:lang w:eastAsia="en-US"/>
              </w:rPr>
              <w:t>55</w:t>
            </w:r>
            <w:r w:rsidRPr="00E978C4">
              <w:rPr>
                <w:rFonts w:ascii="Century Gothic" w:eastAsia="Calibri" w:hAnsi="Century Gothic"/>
                <w:sz w:val="20"/>
                <w:lang w:eastAsia="en-US"/>
              </w:rPr>
              <w:t>’</w:t>
            </w:r>
            <w:r w:rsidR="00346243">
              <w:rPr>
                <w:rFonts w:ascii="Century Gothic" w:eastAsia="Calibri" w:hAnsi="Century Gothic"/>
                <w:sz w:val="20"/>
                <w:lang w:eastAsia="en-US"/>
              </w:rPr>
              <w:t>14</w:t>
            </w:r>
            <w:r w:rsidRPr="00E978C4">
              <w:rPr>
                <w:rFonts w:ascii="Century Gothic" w:eastAsia="Calibri" w:hAnsi="Century Gothic"/>
                <w:sz w:val="20"/>
                <w:lang w:eastAsia="en-US"/>
              </w:rPr>
              <w:t xml:space="preserve">’’ </w:t>
            </w:r>
            <w:r w:rsidR="00346243">
              <w:rPr>
                <w:rFonts w:ascii="Century Gothic" w:eastAsia="Calibri" w:hAnsi="Century Gothic"/>
                <w:sz w:val="20"/>
                <w:lang w:eastAsia="en-US"/>
              </w:rPr>
              <w:t>E</w:t>
            </w:r>
          </w:p>
        </w:tc>
        <w:tc>
          <w:tcPr>
            <w:tcW w:w="1356" w:type="dxa"/>
          </w:tcPr>
          <w:p w14:paraId="000C6756" w14:textId="2A21F709"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139</w:t>
            </w:r>
            <w:r w:rsidR="008802C5" w:rsidRPr="00E978C4">
              <w:rPr>
                <w:rFonts w:ascii="Century Gothic" w:eastAsia="Calibri" w:hAnsi="Century Gothic"/>
                <w:sz w:val="20"/>
                <w:lang w:eastAsia="en-US"/>
              </w:rPr>
              <w:t>.</w:t>
            </w:r>
            <w:r>
              <w:rPr>
                <w:rFonts w:ascii="Century Gothic" w:eastAsia="Calibri" w:hAnsi="Century Gothic"/>
                <w:sz w:val="20"/>
                <w:lang w:eastAsia="en-US"/>
              </w:rPr>
              <w:t>610</w:t>
            </w:r>
          </w:p>
        </w:tc>
        <w:tc>
          <w:tcPr>
            <w:tcW w:w="753" w:type="dxa"/>
          </w:tcPr>
          <w:p w14:paraId="76E504F0" w14:textId="47A3EE6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10</w:t>
            </w:r>
          </w:p>
        </w:tc>
        <w:tc>
          <w:tcPr>
            <w:tcW w:w="2213" w:type="dxa"/>
          </w:tcPr>
          <w:p w14:paraId="4AFB5BF5" w14:textId="10B2E0DB"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128,944.940</w:t>
            </w:r>
          </w:p>
        </w:tc>
        <w:tc>
          <w:tcPr>
            <w:tcW w:w="2127" w:type="dxa"/>
          </w:tcPr>
          <w:p w14:paraId="2803955B" w14:textId="4D756E63"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455</w:t>
            </w:r>
            <w:r w:rsidR="008802C5" w:rsidRPr="00E978C4">
              <w:rPr>
                <w:rFonts w:ascii="Century Gothic" w:eastAsia="Calibri" w:hAnsi="Century Gothic"/>
                <w:sz w:val="20"/>
                <w:lang w:eastAsia="en-US"/>
              </w:rPr>
              <w:t>,</w:t>
            </w:r>
            <w:r>
              <w:rPr>
                <w:rFonts w:ascii="Century Gothic" w:eastAsia="Calibri" w:hAnsi="Century Gothic"/>
                <w:sz w:val="20"/>
                <w:lang w:eastAsia="en-US"/>
              </w:rPr>
              <w:t>078.367</w:t>
            </w:r>
          </w:p>
        </w:tc>
      </w:tr>
      <w:tr w:rsidR="00B9590C" w:rsidRPr="00E978C4" w14:paraId="7BF852F6" w14:textId="77777777" w:rsidTr="00E978C4">
        <w:trPr>
          <w:gridAfter w:val="1"/>
          <w:wAfter w:w="253" w:type="dxa"/>
          <w:trHeight w:val="484"/>
        </w:trPr>
        <w:tc>
          <w:tcPr>
            <w:tcW w:w="738" w:type="dxa"/>
          </w:tcPr>
          <w:p w14:paraId="1912163F" w14:textId="67811B33"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10</w:t>
            </w:r>
          </w:p>
        </w:tc>
        <w:tc>
          <w:tcPr>
            <w:tcW w:w="599" w:type="dxa"/>
          </w:tcPr>
          <w:p w14:paraId="65EC2236" w14:textId="5EFD5C4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11</w:t>
            </w:r>
          </w:p>
        </w:tc>
        <w:tc>
          <w:tcPr>
            <w:tcW w:w="1712" w:type="dxa"/>
          </w:tcPr>
          <w:p w14:paraId="2EE95BB8" w14:textId="7607C2EE"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S</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1</w:t>
            </w:r>
            <w:r w:rsidR="008802C5" w:rsidRPr="00E978C4">
              <w:rPr>
                <w:rFonts w:ascii="Century Gothic" w:eastAsia="Calibri" w:hAnsi="Century Gothic"/>
                <w:sz w:val="20"/>
                <w:lang w:eastAsia="en-US"/>
              </w:rPr>
              <w:t>3°</w:t>
            </w:r>
            <w:r>
              <w:rPr>
                <w:rFonts w:ascii="Century Gothic" w:eastAsia="Calibri" w:hAnsi="Century Gothic"/>
                <w:sz w:val="20"/>
                <w:lang w:eastAsia="en-US"/>
              </w:rPr>
              <w:t>25</w:t>
            </w:r>
            <w:r w:rsidR="008802C5" w:rsidRPr="00E978C4">
              <w:rPr>
                <w:rFonts w:ascii="Century Gothic" w:eastAsia="Calibri" w:hAnsi="Century Gothic"/>
                <w:sz w:val="20"/>
                <w:lang w:eastAsia="en-US"/>
              </w:rPr>
              <w:t>’</w:t>
            </w:r>
            <w:r>
              <w:rPr>
                <w:rFonts w:ascii="Century Gothic" w:eastAsia="Calibri" w:hAnsi="Century Gothic"/>
                <w:sz w:val="20"/>
                <w:lang w:eastAsia="en-US"/>
              </w:rPr>
              <w:t>32</w:t>
            </w:r>
            <w:r w:rsidR="008802C5" w:rsidRPr="00E978C4">
              <w:rPr>
                <w:rFonts w:ascii="Century Gothic" w:eastAsia="Calibri" w:hAnsi="Century Gothic"/>
                <w:sz w:val="20"/>
                <w:lang w:eastAsia="en-US"/>
              </w:rPr>
              <w:t>’’ W</w:t>
            </w:r>
          </w:p>
        </w:tc>
        <w:tc>
          <w:tcPr>
            <w:tcW w:w="1356" w:type="dxa"/>
          </w:tcPr>
          <w:p w14:paraId="49705D1D" w14:textId="4574B6FB"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2,692.457</w:t>
            </w:r>
          </w:p>
        </w:tc>
        <w:tc>
          <w:tcPr>
            <w:tcW w:w="753" w:type="dxa"/>
          </w:tcPr>
          <w:p w14:paraId="76B0EF02" w14:textId="61EC0EB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11</w:t>
            </w:r>
          </w:p>
        </w:tc>
        <w:tc>
          <w:tcPr>
            <w:tcW w:w="2213" w:type="dxa"/>
          </w:tcPr>
          <w:p w14:paraId="7CCE18E2" w14:textId="374B1AF6"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126,326.061</w:t>
            </w:r>
          </w:p>
        </w:tc>
        <w:tc>
          <w:tcPr>
            <w:tcW w:w="2127" w:type="dxa"/>
          </w:tcPr>
          <w:p w14:paraId="099D8B5E" w14:textId="3FFE4826"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454,453.230</w:t>
            </w:r>
          </w:p>
        </w:tc>
      </w:tr>
      <w:tr w:rsidR="00B9590C" w:rsidRPr="00E978C4" w14:paraId="1A4C08AF" w14:textId="77777777" w:rsidTr="00E978C4">
        <w:trPr>
          <w:gridAfter w:val="1"/>
          <w:wAfter w:w="253" w:type="dxa"/>
          <w:trHeight w:val="484"/>
        </w:trPr>
        <w:tc>
          <w:tcPr>
            <w:tcW w:w="738" w:type="dxa"/>
          </w:tcPr>
          <w:p w14:paraId="0093A1F4" w14:textId="38C9E716"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11</w:t>
            </w:r>
          </w:p>
        </w:tc>
        <w:tc>
          <w:tcPr>
            <w:tcW w:w="599" w:type="dxa"/>
          </w:tcPr>
          <w:p w14:paraId="3AB8C769" w14:textId="34B301EC"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12</w:t>
            </w:r>
          </w:p>
        </w:tc>
        <w:tc>
          <w:tcPr>
            <w:tcW w:w="1712" w:type="dxa"/>
          </w:tcPr>
          <w:p w14:paraId="5DC6E2B5" w14:textId="67218092"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S</w:t>
            </w:r>
            <w:r w:rsidR="008802C5" w:rsidRPr="00E978C4">
              <w:rPr>
                <w:rFonts w:ascii="Century Gothic" w:eastAsia="Calibri" w:hAnsi="Century Gothic"/>
                <w:sz w:val="20"/>
                <w:lang w:eastAsia="en-US"/>
              </w:rPr>
              <w:t xml:space="preserve"> </w:t>
            </w:r>
            <w:r>
              <w:rPr>
                <w:rFonts w:ascii="Century Gothic" w:eastAsia="Calibri" w:hAnsi="Century Gothic"/>
                <w:sz w:val="20"/>
                <w:lang w:eastAsia="en-US"/>
              </w:rPr>
              <w:t>74</w:t>
            </w:r>
            <w:r w:rsidR="008802C5" w:rsidRPr="00E978C4">
              <w:rPr>
                <w:rFonts w:ascii="Century Gothic" w:eastAsia="Calibri" w:hAnsi="Century Gothic"/>
                <w:sz w:val="20"/>
                <w:lang w:eastAsia="en-US"/>
              </w:rPr>
              <w:t>°</w:t>
            </w:r>
            <w:r>
              <w:rPr>
                <w:rFonts w:ascii="Century Gothic" w:eastAsia="Calibri" w:hAnsi="Century Gothic"/>
                <w:sz w:val="20"/>
                <w:lang w:eastAsia="en-US"/>
              </w:rPr>
              <w:t>5</w:t>
            </w:r>
            <w:r w:rsidR="008802C5" w:rsidRPr="00E978C4">
              <w:rPr>
                <w:rFonts w:ascii="Century Gothic" w:eastAsia="Calibri" w:hAnsi="Century Gothic"/>
                <w:sz w:val="20"/>
                <w:lang w:eastAsia="en-US"/>
              </w:rPr>
              <w:t>0’</w:t>
            </w:r>
            <w:r>
              <w:rPr>
                <w:rFonts w:ascii="Century Gothic" w:eastAsia="Calibri" w:hAnsi="Century Gothic"/>
                <w:sz w:val="20"/>
                <w:lang w:eastAsia="en-US"/>
              </w:rPr>
              <w:t>20</w:t>
            </w:r>
            <w:r w:rsidR="008802C5" w:rsidRPr="00E978C4">
              <w:rPr>
                <w:rFonts w:ascii="Century Gothic" w:eastAsia="Calibri" w:hAnsi="Century Gothic"/>
                <w:sz w:val="20"/>
                <w:lang w:eastAsia="en-US"/>
              </w:rPr>
              <w:t>’’ W</w:t>
            </w:r>
          </w:p>
        </w:tc>
        <w:tc>
          <w:tcPr>
            <w:tcW w:w="1356" w:type="dxa"/>
          </w:tcPr>
          <w:p w14:paraId="31F41DB6" w14:textId="1258E521"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2,652.801</w:t>
            </w:r>
          </w:p>
        </w:tc>
        <w:tc>
          <w:tcPr>
            <w:tcW w:w="753" w:type="dxa"/>
          </w:tcPr>
          <w:p w14:paraId="7D248E6E" w14:textId="0E7DBF72"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12</w:t>
            </w:r>
          </w:p>
        </w:tc>
        <w:tc>
          <w:tcPr>
            <w:tcW w:w="2213" w:type="dxa"/>
          </w:tcPr>
          <w:p w14:paraId="7E78FE74" w14:textId="590CADE7"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346243">
              <w:rPr>
                <w:rFonts w:ascii="Century Gothic" w:eastAsia="Calibri" w:hAnsi="Century Gothic"/>
                <w:sz w:val="20"/>
                <w:lang w:eastAsia="en-US"/>
              </w:rPr>
              <w:t>125,632.257</w:t>
            </w:r>
          </w:p>
        </w:tc>
        <w:tc>
          <w:tcPr>
            <w:tcW w:w="2127" w:type="dxa"/>
          </w:tcPr>
          <w:p w14:paraId="02C6A8F2" w14:textId="69F19886" w:rsidR="00B9590C" w:rsidRPr="00E978C4" w:rsidRDefault="00346243" w:rsidP="00165930">
            <w:pPr>
              <w:jc w:val="center"/>
              <w:rPr>
                <w:rFonts w:ascii="Century Gothic" w:eastAsia="Calibri" w:hAnsi="Century Gothic"/>
                <w:sz w:val="20"/>
                <w:lang w:eastAsia="en-US"/>
              </w:rPr>
            </w:pPr>
            <w:r>
              <w:rPr>
                <w:rFonts w:ascii="Century Gothic" w:eastAsia="Calibri" w:hAnsi="Century Gothic"/>
                <w:sz w:val="20"/>
                <w:lang w:eastAsia="en-US"/>
              </w:rPr>
              <w:t>451,892.763</w:t>
            </w:r>
          </w:p>
        </w:tc>
      </w:tr>
      <w:tr w:rsidR="00B9590C" w:rsidRPr="00E978C4" w14:paraId="21589F09" w14:textId="77777777" w:rsidTr="00E978C4">
        <w:trPr>
          <w:gridAfter w:val="1"/>
          <w:wAfter w:w="253" w:type="dxa"/>
          <w:trHeight w:val="484"/>
        </w:trPr>
        <w:tc>
          <w:tcPr>
            <w:tcW w:w="738" w:type="dxa"/>
          </w:tcPr>
          <w:p w14:paraId="71F5E0F7" w14:textId="525D86C9"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12</w:t>
            </w:r>
          </w:p>
        </w:tc>
        <w:tc>
          <w:tcPr>
            <w:tcW w:w="599" w:type="dxa"/>
          </w:tcPr>
          <w:p w14:paraId="00C447D7" w14:textId="6908B4DE"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13</w:t>
            </w:r>
          </w:p>
        </w:tc>
        <w:tc>
          <w:tcPr>
            <w:tcW w:w="1712" w:type="dxa"/>
          </w:tcPr>
          <w:p w14:paraId="0504A9FF" w14:textId="4D3606FF"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N </w:t>
            </w:r>
            <w:r w:rsidR="00346243">
              <w:rPr>
                <w:rFonts w:ascii="Century Gothic" w:eastAsia="Calibri" w:hAnsi="Century Gothic"/>
                <w:sz w:val="20"/>
                <w:lang w:eastAsia="en-US"/>
              </w:rPr>
              <w:t>37</w:t>
            </w:r>
            <w:r w:rsidRPr="00E978C4">
              <w:rPr>
                <w:rFonts w:ascii="Century Gothic" w:eastAsia="Calibri" w:hAnsi="Century Gothic"/>
                <w:sz w:val="20"/>
                <w:lang w:eastAsia="en-US"/>
              </w:rPr>
              <w:t>°</w:t>
            </w:r>
            <w:r w:rsidR="00346243">
              <w:rPr>
                <w:rFonts w:ascii="Century Gothic" w:eastAsia="Calibri" w:hAnsi="Century Gothic"/>
                <w:sz w:val="20"/>
                <w:lang w:eastAsia="en-US"/>
              </w:rPr>
              <w:t>54</w:t>
            </w:r>
            <w:r w:rsidRPr="00E978C4">
              <w:rPr>
                <w:rFonts w:ascii="Century Gothic" w:eastAsia="Calibri" w:hAnsi="Century Gothic"/>
                <w:sz w:val="20"/>
                <w:lang w:eastAsia="en-US"/>
              </w:rPr>
              <w:t>’</w:t>
            </w:r>
            <w:r w:rsidR="00346243">
              <w:rPr>
                <w:rFonts w:ascii="Century Gothic" w:eastAsia="Calibri" w:hAnsi="Century Gothic"/>
                <w:sz w:val="20"/>
                <w:lang w:eastAsia="en-US"/>
              </w:rPr>
              <w:t>00</w:t>
            </w:r>
            <w:r w:rsidRPr="00E978C4">
              <w:rPr>
                <w:rFonts w:ascii="Century Gothic" w:eastAsia="Calibri" w:hAnsi="Century Gothic"/>
                <w:sz w:val="20"/>
                <w:lang w:eastAsia="en-US"/>
              </w:rPr>
              <w:t>’’ W</w:t>
            </w:r>
          </w:p>
        </w:tc>
        <w:tc>
          <w:tcPr>
            <w:tcW w:w="1356" w:type="dxa"/>
          </w:tcPr>
          <w:p w14:paraId="1EFA5988" w14:textId="2EA9B563"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1,056.284</w:t>
            </w:r>
          </w:p>
        </w:tc>
        <w:tc>
          <w:tcPr>
            <w:tcW w:w="753" w:type="dxa"/>
          </w:tcPr>
          <w:p w14:paraId="054976BB" w14:textId="1A5185C7"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13</w:t>
            </w:r>
          </w:p>
        </w:tc>
        <w:tc>
          <w:tcPr>
            <w:tcW w:w="2213" w:type="dxa"/>
          </w:tcPr>
          <w:p w14:paraId="6E5CA096" w14:textId="2A955DF1" w:rsidR="00B9590C" w:rsidRPr="00E978C4" w:rsidRDefault="008802C5"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C65522">
              <w:rPr>
                <w:rFonts w:ascii="Century Gothic" w:eastAsia="Calibri" w:hAnsi="Century Gothic"/>
                <w:sz w:val="20"/>
                <w:lang w:eastAsia="en-US"/>
              </w:rPr>
              <w:t>126,465.755</w:t>
            </w:r>
          </w:p>
        </w:tc>
        <w:tc>
          <w:tcPr>
            <w:tcW w:w="2127" w:type="dxa"/>
          </w:tcPr>
          <w:p w14:paraId="728988F9" w14:textId="79A2343E"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451,243.905</w:t>
            </w:r>
          </w:p>
        </w:tc>
      </w:tr>
      <w:tr w:rsidR="00B9590C" w:rsidRPr="00E978C4" w14:paraId="5C14FE33" w14:textId="77777777" w:rsidTr="00E978C4">
        <w:trPr>
          <w:gridAfter w:val="1"/>
          <w:wAfter w:w="253" w:type="dxa"/>
          <w:trHeight w:val="484"/>
        </w:trPr>
        <w:tc>
          <w:tcPr>
            <w:tcW w:w="738" w:type="dxa"/>
          </w:tcPr>
          <w:p w14:paraId="203A3739" w14:textId="0E0F9F6A"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13</w:t>
            </w:r>
          </w:p>
        </w:tc>
        <w:tc>
          <w:tcPr>
            <w:tcW w:w="599" w:type="dxa"/>
          </w:tcPr>
          <w:p w14:paraId="74655128" w14:textId="0863552A"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14</w:t>
            </w:r>
          </w:p>
        </w:tc>
        <w:tc>
          <w:tcPr>
            <w:tcW w:w="1712" w:type="dxa"/>
          </w:tcPr>
          <w:p w14:paraId="6DE7685C" w14:textId="01E2C2F1" w:rsidR="00B9590C" w:rsidRPr="00E978C4" w:rsidRDefault="00901AC9" w:rsidP="00165930">
            <w:pPr>
              <w:jc w:val="center"/>
              <w:rPr>
                <w:rFonts w:ascii="Century Gothic" w:eastAsia="Calibri" w:hAnsi="Century Gothic"/>
                <w:sz w:val="20"/>
                <w:lang w:eastAsia="en-US"/>
              </w:rPr>
            </w:pPr>
            <w:r w:rsidRPr="00E978C4">
              <w:rPr>
                <w:rFonts w:ascii="Century Gothic" w:eastAsia="Calibri" w:hAnsi="Century Gothic"/>
                <w:sz w:val="20"/>
                <w:lang w:eastAsia="en-US"/>
              </w:rPr>
              <w:t>N</w:t>
            </w:r>
            <w:r w:rsidR="004C5877" w:rsidRPr="00E978C4">
              <w:rPr>
                <w:rFonts w:ascii="Century Gothic" w:eastAsia="Calibri" w:hAnsi="Century Gothic"/>
                <w:sz w:val="20"/>
                <w:lang w:eastAsia="en-US"/>
              </w:rPr>
              <w:t xml:space="preserve"> </w:t>
            </w:r>
            <w:r w:rsidR="00C65522">
              <w:rPr>
                <w:rFonts w:ascii="Century Gothic" w:eastAsia="Calibri" w:hAnsi="Century Gothic"/>
                <w:sz w:val="20"/>
                <w:lang w:eastAsia="en-US"/>
              </w:rPr>
              <w:t>01</w:t>
            </w:r>
            <w:r w:rsidR="004C5877" w:rsidRPr="00E978C4">
              <w:rPr>
                <w:rFonts w:ascii="Century Gothic" w:eastAsia="Calibri" w:hAnsi="Century Gothic"/>
                <w:sz w:val="20"/>
                <w:lang w:eastAsia="en-US"/>
              </w:rPr>
              <w:t>°</w:t>
            </w:r>
            <w:r w:rsidR="00C65522">
              <w:rPr>
                <w:rFonts w:ascii="Century Gothic" w:eastAsia="Calibri" w:hAnsi="Century Gothic"/>
                <w:sz w:val="20"/>
                <w:lang w:eastAsia="en-US"/>
              </w:rPr>
              <w:t>30</w:t>
            </w:r>
            <w:r w:rsidR="004C5877" w:rsidRPr="00E978C4">
              <w:rPr>
                <w:rFonts w:ascii="Century Gothic" w:eastAsia="Calibri" w:hAnsi="Century Gothic"/>
                <w:sz w:val="20"/>
                <w:lang w:eastAsia="en-US"/>
              </w:rPr>
              <w:t>’46’’ W</w:t>
            </w:r>
          </w:p>
        </w:tc>
        <w:tc>
          <w:tcPr>
            <w:tcW w:w="1356" w:type="dxa"/>
          </w:tcPr>
          <w:p w14:paraId="619B82F0" w14:textId="4EAAB610"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1,178.247</w:t>
            </w:r>
          </w:p>
        </w:tc>
        <w:tc>
          <w:tcPr>
            <w:tcW w:w="753" w:type="dxa"/>
          </w:tcPr>
          <w:p w14:paraId="25FB1239" w14:textId="5D36D91E"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14</w:t>
            </w:r>
          </w:p>
        </w:tc>
        <w:tc>
          <w:tcPr>
            <w:tcW w:w="2213" w:type="dxa"/>
          </w:tcPr>
          <w:p w14:paraId="2BF6D0CD" w14:textId="243BFE55" w:rsidR="00B9590C" w:rsidRPr="00E978C4" w:rsidRDefault="004C5877"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C65522">
              <w:rPr>
                <w:rFonts w:ascii="Century Gothic" w:eastAsia="Calibri" w:hAnsi="Century Gothic"/>
                <w:sz w:val="20"/>
                <w:lang w:eastAsia="en-US"/>
              </w:rPr>
              <w:t>127,643.591</w:t>
            </w:r>
          </w:p>
        </w:tc>
        <w:tc>
          <w:tcPr>
            <w:tcW w:w="2127" w:type="dxa"/>
          </w:tcPr>
          <w:p w14:paraId="36B515E0" w14:textId="27B1879E"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451,212.801</w:t>
            </w:r>
          </w:p>
        </w:tc>
      </w:tr>
      <w:tr w:rsidR="00B9590C" w:rsidRPr="00E978C4" w14:paraId="35DEBE90" w14:textId="77777777" w:rsidTr="00E978C4">
        <w:trPr>
          <w:gridAfter w:val="1"/>
          <w:wAfter w:w="253" w:type="dxa"/>
          <w:trHeight w:val="484"/>
        </w:trPr>
        <w:tc>
          <w:tcPr>
            <w:tcW w:w="738" w:type="dxa"/>
          </w:tcPr>
          <w:p w14:paraId="2C68E3D6" w14:textId="65C6F3D0"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14</w:t>
            </w:r>
          </w:p>
        </w:tc>
        <w:tc>
          <w:tcPr>
            <w:tcW w:w="599" w:type="dxa"/>
          </w:tcPr>
          <w:p w14:paraId="4EF96581" w14:textId="0C1B76FE"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1</w:t>
            </w:r>
          </w:p>
        </w:tc>
        <w:tc>
          <w:tcPr>
            <w:tcW w:w="1712" w:type="dxa"/>
          </w:tcPr>
          <w:p w14:paraId="50B7DAC2" w14:textId="5EB58023" w:rsidR="00B9590C" w:rsidRPr="00E978C4" w:rsidRDefault="004C5877" w:rsidP="00165930">
            <w:pPr>
              <w:jc w:val="center"/>
              <w:rPr>
                <w:rFonts w:ascii="Century Gothic" w:eastAsia="Calibri" w:hAnsi="Century Gothic"/>
                <w:sz w:val="20"/>
                <w:lang w:eastAsia="en-US"/>
              </w:rPr>
            </w:pPr>
            <w:r w:rsidRPr="00E978C4">
              <w:rPr>
                <w:rFonts w:ascii="Century Gothic" w:eastAsia="Calibri" w:hAnsi="Century Gothic"/>
                <w:sz w:val="20"/>
                <w:lang w:eastAsia="en-US"/>
              </w:rPr>
              <w:t xml:space="preserve">N </w:t>
            </w:r>
            <w:r w:rsidR="00C65522">
              <w:rPr>
                <w:rFonts w:ascii="Century Gothic" w:eastAsia="Calibri" w:hAnsi="Century Gothic"/>
                <w:sz w:val="20"/>
                <w:lang w:eastAsia="en-US"/>
              </w:rPr>
              <w:t>45</w:t>
            </w:r>
            <w:r w:rsidRPr="00E978C4">
              <w:rPr>
                <w:rFonts w:ascii="Century Gothic" w:eastAsia="Calibri" w:hAnsi="Century Gothic"/>
                <w:sz w:val="20"/>
                <w:lang w:eastAsia="en-US"/>
              </w:rPr>
              <w:t>°</w:t>
            </w:r>
            <w:r w:rsidR="00C65522">
              <w:rPr>
                <w:rFonts w:ascii="Century Gothic" w:eastAsia="Calibri" w:hAnsi="Century Gothic"/>
                <w:sz w:val="20"/>
                <w:lang w:eastAsia="en-US"/>
              </w:rPr>
              <w:t>29</w:t>
            </w:r>
            <w:r w:rsidRPr="00E978C4">
              <w:rPr>
                <w:rFonts w:ascii="Century Gothic" w:eastAsia="Calibri" w:hAnsi="Century Gothic"/>
                <w:sz w:val="20"/>
                <w:lang w:eastAsia="en-US"/>
              </w:rPr>
              <w:t>’</w:t>
            </w:r>
            <w:r w:rsidR="00C65522">
              <w:rPr>
                <w:rFonts w:ascii="Century Gothic" w:eastAsia="Calibri" w:hAnsi="Century Gothic"/>
                <w:sz w:val="20"/>
                <w:lang w:eastAsia="en-US"/>
              </w:rPr>
              <w:t>40</w:t>
            </w:r>
            <w:r w:rsidRPr="00E978C4">
              <w:rPr>
                <w:rFonts w:ascii="Century Gothic" w:eastAsia="Calibri" w:hAnsi="Century Gothic"/>
                <w:sz w:val="20"/>
                <w:lang w:eastAsia="en-US"/>
              </w:rPr>
              <w:t xml:space="preserve">’’ </w:t>
            </w:r>
            <w:r w:rsidR="00C65522">
              <w:rPr>
                <w:rFonts w:ascii="Century Gothic" w:eastAsia="Calibri" w:hAnsi="Century Gothic"/>
                <w:sz w:val="20"/>
                <w:lang w:eastAsia="en-US"/>
              </w:rPr>
              <w:t>W</w:t>
            </w:r>
          </w:p>
        </w:tc>
        <w:tc>
          <w:tcPr>
            <w:tcW w:w="1356" w:type="dxa"/>
          </w:tcPr>
          <w:p w14:paraId="38501699" w14:textId="113CDFBF"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2,964.725</w:t>
            </w:r>
          </w:p>
        </w:tc>
        <w:tc>
          <w:tcPr>
            <w:tcW w:w="753" w:type="dxa"/>
          </w:tcPr>
          <w:p w14:paraId="737FC86A" w14:textId="676061D9" w:rsidR="00B9590C" w:rsidRPr="00E978C4" w:rsidRDefault="00B9590C" w:rsidP="00165930">
            <w:pPr>
              <w:jc w:val="center"/>
              <w:rPr>
                <w:rFonts w:ascii="Century Gothic" w:eastAsia="Calibri" w:hAnsi="Century Gothic"/>
                <w:sz w:val="20"/>
                <w:lang w:eastAsia="en-US"/>
              </w:rPr>
            </w:pPr>
            <w:r w:rsidRPr="00E978C4">
              <w:rPr>
                <w:rFonts w:ascii="Century Gothic" w:eastAsia="Calibri" w:hAnsi="Century Gothic"/>
                <w:sz w:val="20"/>
                <w:lang w:eastAsia="en-US"/>
              </w:rPr>
              <w:t>1</w:t>
            </w:r>
          </w:p>
        </w:tc>
        <w:tc>
          <w:tcPr>
            <w:tcW w:w="2213" w:type="dxa"/>
          </w:tcPr>
          <w:p w14:paraId="08388CBD" w14:textId="65E6F5DC" w:rsidR="00B9590C" w:rsidRPr="00E978C4" w:rsidRDefault="004C5877" w:rsidP="00165930">
            <w:pPr>
              <w:jc w:val="center"/>
              <w:rPr>
                <w:rFonts w:ascii="Century Gothic" w:eastAsia="Calibri" w:hAnsi="Century Gothic"/>
                <w:sz w:val="20"/>
                <w:lang w:eastAsia="en-US"/>
              </w:rPr>
            </w:pPr>
            <w:r w:rsidRPr="00E978C4">
              <w:rPr>
                <w:rFonts w:ascii="Century Gothic" w:eastAsia="Calibri" w:hAnsi="Century Gothic"/>
                <w:sz w:val="20"/>
                <w:lang w:eastAsia="en-US"/>
              </w:rPr>
              <w:t>3,</w:t>
            </w:r>
            <w:r w:rsidR="00C65522">
              <w:rPr>
                <w:rFonts w:ascii="Century Gothic" w:eastAsia="Calibri" w:hAnsi="Century Gothic"/>
                <w:sz w:val="20"/>
                <w:lang w:eastAsia="en-US"/>
              </w:rPr>
              <w:t>129,721.800</w:t>
            </w:r>
          </w:p>
        </w:tc>
        <w:tc>
          <w:tcPr>
            <w:tcW w:w="2127" w:type="dxa"/>
          </w:tcPr>
          <w:p w14:paraId="7C7BD672" w14:textId="7C5EE9C9" w:rsidR="00B9590C" w:rsidRPr="00E978C4" w:rsidRDefault="00C65522" w:rsidP="00165930">
            <w:pPr>
              <w:jc w:val="center"/>
              <w:rPr>
                <w:rFonts w:ascii="Century Gothic" w:eastAsia="Calibri" w:hAnsi="Century Gothic"/>
                <w:sz w:val="20"/>
                <w:lang w:eastAsia="en-US"/>
              </w:rPr>
            </w:pPr>
            <w:r>
              <w:rPr>
                <w:rFonts w:ascii="Century Gothic" w:eastAsia="Calibri" w:hAnsi="Century Gothic"/>
                <w:sz w:val="20"/>
                <w:lang w:eastAsia="en-US"/>
              </w:rPr>
              <w:t>449,098.412</w:t>
            </w:r>
          </w:p>
        </w:tc>
      </w:tr>
      <w:tr w:rsidR="00A77A6A" w:rsidRPr="00E978C4" w14:paraId="3748F49A" w14:textId="77777777" w:rsidTr="00E978C4">
        <w:trPr>
          <w:gridAfter w:val="1"/>
          <w:wAfter w:w="253" w:type="dxa"/>
          <w:trHeight w:val="488"/>
        </w:trPr>
        <w:tc>
          <w:tcPr>
            <w:tcW w:w="9498" w:type="dxa"/>
            <w:gridSpan w:val="7"/>
          </w:tcPr>
          <w:p w14:paraId="5908D7E0" w14:textId="77777777" w:rsidR="00A77A6A" w:rsidRPr="00E978C4" w:rsidRDefault="00A77A6A" w:rsidP="00165930">
            <w:pPr>
              <w:jc w:val="center"/>
              <w:rPr>
                <w:rFonts w:ascii="Century Gothic" w:eastAsia="Calibri" w:hAnsi="Century Gothic"/>
                <w:sz w:val="20"/>
                <w:lang w:eastAsia="en-US"/>
              </w:rPr>
            </w:pPr>
          </w:p>
          <w:p w14:paraId="434E8B76" w14:textId="37B7D3D4" w:rsidR="00A77A6A" w:rsidRPr="00E978C4" w:rsidRDefault="00B9590C" w:rsidP="00165930">
            <w:pPr>
              <w:jc w:val="center"/>
              <w:rPr>
                <w:rFonts w:ascii="Century Gothic" w:eastAsia="Calibri" w:hAnsi="Century Gothic"/>
                <w:b/>
                <w:sz w:val="20"/>
                <w:lang w:eastAsia="en-US"/>
              </w:rPr>
            </w:pPr>
            <w:r w:rsidRPr="00E978C4">
              <w:rPr>
                <w:rFonts w:ascii="Century Gothic" w:eastAsia="Calibri" w:hAnsi="Century Gothic"/>
                <w:b/>
                <w:sz w:val="20"/>
                <w:lang w:eastAsia="en-US"/>
              </w:rPr>
              <w:t xml:space="preserve">SUPERFICIE = </w:t>
            </w:r>
            <w:r w:rsidR="00C65522">
              <w:rPr>
                <w:rFonts w:ascii="Century Gothic" w:eastAsia="Calibri" w:hAnsi="Century Gothic"/>
                <w:b/>
                <w:sz w:val="20"/>
                <w:lang w:eastAsia="en-US"/>
              </w:rPr>
              <w:t>16,191,583.182</w:t>
            </w:r>
            <w:r w:rsidR="00A77A6A" w:rsidRPr="00E978C4">
              <w:rPr>
                <w:rFonts w:ascii="Century Gothic" w:eastAsia="Calibri" w:hAnsi="Century Gothic"/>
                <w:b/>
                <w:sz w:val="20"/>
                <w:lang w:eastAsia="en-US"/>
              </w:rPr>
              <w:t xml:space="preserve"> m2</w:t>
            </w:r>
          </w:p>
        </w:tc>
      </w:tr>
    </w:tbl>
    <w:p w14:paraId="04DC7D68" w14:textId="77777777" w:rsidR="00A77A6A" w:rsidRDefault="00A77A6A" w:rsidP="00A77A6A">
      <w:pPr>
        <w:jc w:val="center"/>
      </w:pPr>
    </w:p>
    <w:p w14:paraId="24800358" w14:textId="77777777" w:rsidR="00F15E54" w:rsidRDefault="00F15E54" w:rsidP="00F15E54">
      <w:pPr>
        <w:spacing w:line="360" w:lineRule="auto"/>
        <w:contextualSpacing/>
        <w:jc w:val="both"/>
        <w:rPr>
          <w:rFonts w:ascii="Century Gothic" w:hAnsi="Century Gothic" w:cs="Arial"/>
          <w:bCs/>
          <w:szCs w:val="24"/>
        </w:rPr>
      </w:pPr>
    </w:p>
    <w:p w14:paraId="7E85B046" w14:textId="77777777" w:rsidR="00F15E54" w:rsidRPr="00E978C4" w:rsidRDefault="00F15E54" w:rsidP="00F15E54">
      <w:pPr>
        <w:spacing w:line="360" w:lineRule="auto"/>
        <w:contextualSpacing/>
        <w:jc w:val="center"/>
        <w:rPr>
          <w:rFonts w:ascii="Century Gothic" w:hAnsi="Century Gothic" w:cs="Arial"/>
          <w:b/>
          <w:bCs/>
          <w:sz w:val="28"/>
          <w:szCs w:val="28"/>
          <w:lang w:val="en-US"/>
        </w:rPr>
      </w:pPr>
      <w:r w:rsidRPr="00E978C4">
        <w:rPr>
          <w:rFonts w:ascii="Century Gothic" w:hAnsi="Century Gothic" w:cs="Arial"/>
          <w:b/>
          <w:bCs/>
          <w:sz w:val="28"/>
          <w:szCs w:val="28"/>
          <w:lang w:val="en-US"/>
        </w:rPr>
        <w:lastRenderedPageBreak/>
        <w:t>T R A N S I T O R I O S</w:t>
      </w:r>
    </w:p>
    <w:p w14:paraId="69C86098" w14:textId="77777777" w:rsidR="00F15E54" w:rsidRPr="00E978C4" w:rsidRDefault="00F15E54" w:rsidP="00F15E54">
      <w:pPr>
        <w:spacing w:line="360" w:lineRule="auto"/>
        <w:contextualSpacing/>
        <w:jc w:val="center"/>
        <w:rPr>
          <w:rFonts w:ascii="Century Gothic" w:eastAsia="Arial Unicode MS" w:hAnsi="Century Gothic" w:cs="Arial"/>
          <w:b/>
          <w:sz w:val="28"/>
          <w:szCs w:val="28"/>
          <w:lang w:val="en-US"/>
        </w:rPr>
      </w:pPr>
    </w:p>
    <w:p w14:paraId="472E881A" w14:textId="77777777" w:rsidR="00F15E54" w:rsidRDefault="00F15E54" w:rsidP="00F15E54">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Pr="00EA4E0C">
        <w:rPr>
          <w:rFonts w:ascii="Century Gothic" w:eastAsia="Arial Unicode MS" w:hAnsi="Century Gothic" w:cs="Arial"/>
          <w:b/>
          <w:sz w:val="28"/>
          <w:szCs w:val="28"/>
        </w:rPr>
        <w:t xml:space="preserve">PRIMERO.- </w:t>
      </w:r>
      <w:r>
        <w:rPr>
          <w:rFonts w:ascii="Century Gothic" w:eastAsia="Arial Unicode MS" w:hAnsi="Century Gothic" w:cs="Arial"/>
          <w:szCs w:val="24"/>
        </w:rPr>
        <w:t>El presente Decreto entrará en vigor al día siguiente de su publicación en el Periódico Oficial del Estado.</w:t>
      </w:r>
    </w:p>
    <w:p w14:paraId="5F2821F6" w14:textId="77777777" w:rsidR="00F15E54" w:rsidRDefault="00F15E54" w:rsidP="00F15E54">
      <w:pPr>
        <w:spacing w:line="360" w:lineRule="auto"/>
        <w:contextualSpacing/>
        <w:jc w:val="both"/>
        <w:rPr>
          <w:rFonts w:ascii="Century Gothic" w:eastAsia="Arial Unicode MS" w:hAnsi="Century Gothic" w:cs="Arial"/>
          <w:b/>
          <w:sz w:val="28"/>
          <w:szCs w:val="28"/>
        </w:rPr>
      </w:pPr>
    </w:p>
    <w:p w14:paraId="21ABD660" w14:textId="359AAC18" w:rsidR="00F15E54" w:rsidRPr="007814FB" w:rsidRDefault="00F15E54" w:rsidP="00F15E54">
      <w:pPr>
        <w:spacing w:line="360" w:lineRule="auto"/>
        <w:contextualSpacing/>
        <w:jc w:val="both"/>
        <w:rPr>
          <w:rFonts w:ascii="Century Gothic" w:eastAsia="Arial Unicode MS" w:hAnsi="Century Gothic" w:cs="Arial"/>
          <w:szCs w:val="24"/>
        </w:rPr>
      </w:pPr>
      <w:r>
        <w:rPr>
          <w:rFonts w:ascii="Century Gothic" w:eastAsia="Arial Unicode MS" w:hAnsi="Century Gothic" w:cs="Arial"/>
          <w:b/>
          <w:sz w:val="28"/>
          <w:szCs w:val="28"/>
        </w:rPr>
        <w:t xml:space="preserve">ARTÍCULO </w:t>
      </w:r>
      <w:r w:rsidRPr="005406EC">
        <w:rPr>
          <w:rFonts w:ascii="Century Gothic" w:eastAsia="Arial Unicode MS" w:hAnsi="Century Gothic" w:cs="Arial"/>
          <w:b/>
          <w:sz w:val="28"/>
          <w:szCs w:val="28"/>
        </w:rPr>
        <w:t>SEGUNDO.-</w:t>
      </w:r>
      <w:r>
        <w:rPr>
          <w:rFonts w:ascii="Century Gothic" w:eastAsia="Arial Unicode MS" w:hAnsi="Century Gothic" w:cs="Arial"/>
          <w:szCs w:val="24"/>
        </w:rPr>
        <w:t xml:space="preserve"> El Municipio de </w:t>
      </w:r>
      <w:r w:rsidR="00C65522">
        <w:rPr>
          <w:rFonts w:ascii="Century Gothic" w:eastAsia="Arial Unicode MS" w:hAnsi="Century Gothic" w:cs="Arial"/>
          <w:szCs w:val="24"/>
        </w:rPr>
        <w:t>Meoqui</w:t>
      </w:r>
      <w:r>
        <w:rPr>
          <w:rFonts w:ascii="Century Gothic" w:eastAsia="Arial Unicode MS" w:hAnsi="Century Gothic" w:cs="Arial"/>
          <w:szCs w:val="24"/>
        </w:rPr>
        <w:t xml:space="preserve"> asumirá la responsabilidad del control y supervisión en el crecimiento poblacional de dicha circunscripción territorial.</w:t>
      </w:r>
    </w:p>
    <w:p w14:paraId="584BEBF4" w14:textId="77777777" w:rsidR="00F15E54" w:rsidRDefault="00F15E54" w:rsidP="00F15E54">
      <w:pPr>
        <w:spacing w:line="360" w:lineRule="auto"/>
        <w:contextualSpacing/>
        <w:jc w:val="both"/>
        <w:rPr>
          <w:rFonts w:ascii="Century Gothic" w:hAnsi="Century Gothic" w:cs="Arial"/>
          <w:bCs/>
          <w:szCs w:val="24"/>
        </w:rPr>
      </w:pPr>
    </w:p>
    <w:p w14:paraId="73A7C9A0" w14:textId="77777777" w:rsidR="00F15E54" w:rsidRDefault="00F15E54" w:rsidP="00F15E54">
      <w:pPr>
        <w:spacing w:line="360" w:lineRule="auto"/>
        <w:contextualSpacing/>
        <w:jc w:val="both"/>
        <w:rPr>
          <w:rFonts w:ascii="Century Gothic" w:hAnsi="Century Gothic" w:cs="Arial"/>
          <w:bCs/>
          <w:szCs w:val="24"/>
        </w:rPr>
      </w:pPr>
    </w:p>
    <w:p w14:paraId="06EF051A" w14:textId="7740B083" w:rsidR="00F15E54" w:rsidRDefault="00F15E54" w:rsidP="00F15E54">
      <w:pPr>
        <w:spacing w:line="360" w:lineRule="auto"/>
        <w:contextualSpacing/>
        <w:jc w:val="both"/>
        <w:rPr>
          <w:rFonts w:ascii="Century Gothic" w:hAnsi="Century Gothic" w:cs="Arial"/>
          <w:szCs w:val="24"/>
        </w:rPr>
      </w:pPr>
      <w:r>
        <w:rPr>
          <w:rFonts w:ascii="Century Gothic" w:hAnsi="Century Gothic" w:cs="Arial"/>
          <w:bCs/>
          <w:szCs w:val="24"/>
        </w:rPr>
        <w:t xml:space="preserve">D A D O </w:t>
      </w:r>
      <w:r w:rsidRPr="005567CF">
        <w:rPr>
          <w:rFonts w:ascii="Century Gothic" w:hAnsi="Century Gothic" w:cs="Arial"/>
          <w:szCs w:val="24"/>
        </w:rPr>
        <w:t xml:space="preserve">en el Salón de Sesiones del Honorable Congreso del Estado, en la ciudad de Chihuahua, Chih., </w:t>
      </w:r>
      <w:r w:rsidR="00F0062D">
        <w:rPr>
          <w:rFonts w:ascii="Century Gothic" w:hAnsi="Century Gothic" w:cs="Arial"/>
          <w:szCs w:val="24"/>
        </w:rPr>
        <w:t>a</w:t>
      </w:r>
      <w:r w:rsidR="007C2EE1">
        <w:rPr>
          <w:rFonts w:ascii="Century Gothic" w:hAnsi="Century Gothic" w:cs="Arial"/>
          <w:szCs w:val="24"/>
        </w:rPr>
        <w:t xml:space="preserve">l día </w:t>
      </w:r>
      <w:r w:rsidR="00C65522">
        <w:rPr>
          <w:rFonts w:ascii="Century Gothic" w:hAnsi="Century Gothic" w:cs="Arial"/>
          <w:szCs w:val="24"/>
        </w:rPr>
        <w:t>veintitrés</w:t>
      </w:r>
      <w:r>
        <w:rPr>
          <w:rFonts w:ascii="Century Gothic" w:hAnsi="Century Gothic" w:cs="Arial"/>
          <w:szCs w:val="24"/>
        </w:rPr>
        <w:t xml:space="preserve"> </w:t>
      </w:r>
      <w:r w:rsidRPr="005567CF">
        <w:rPr>
          <w:rFonts w:ascii="Century Gothic" w:hAnsi="Century Gothic" w:cs="Arial"/>
          <w:szCs w:val="24"/>
        </w:rPr>
        <w:t xml:space="preserve">del mes de </w:t>
      </w:r>
      <w:r w:rsidR="00743E6F">
        <w:rPr>
          <w:rFonts w:ascii="Century Gothic" w:hAnsi="Century Gothic" w:cs="Arial"/>
          <w:szCs w:val="24"/>
        </w:rPr>
        <w:t>marzo</w:t>
      </w:r>
      <w:r>
        <w:rPr>
          <w:rFonts w:ascii="Century Gothic" w:hAnsi="Century Gothic" w:cs="Arial"/>
          <w:szCs w:val="24"/>
        </w:rPr>
        <w:t xml:space="preserve"> del año dos mil veinti</w:t>
      </w:r>
      <w:r w:rsidR="00743E6F">
        <w:rPr>
          <w:rFonts w:ascii="Century Gothic" w:hAnsi="Century Gothic" w:cs="Arial"/>
          <w:szCs w:val="24"/>
        </w:rPr>
        <w:t>trés</w:t>
      </w:r>
      <w:r w:rsidRPr="005567CF">
        <w:rPr>
          <w:rFonts w:ascii="Century Gothic" w:hAnsi="Century Gothic" w:cs="Arial"/>
          <w:szCs w:val="24"/>
        </w:rPr>
        <w:t>.</w:t>
      </w:r>
    </w:p>
    <w:p w14:paraId="1AA3613B" w14:textId="77777777" w:rsidR="00F15E54" w:rsidRDefault="00F15E54" w:rsidP="00F15E54">
      <w:pPr>
        <w:spacing w:line="360" w:lineRule="auto"/>
        <w:contextualSpacing/>
        <w:jc w:val="center"/>
        <w:rPr>
          <w:rFonts w:ascii="Century Gothic" w:hAnsi="Century Gothic" w:cs="Arial"/>
          <w:sz w:val="20"/>
        </w:rPr>
      </w:pPr>
    </w:p>
    <w:p w14:paraId="08D5E369" w14:textId="222B36AB" w:rsidR="00F15E54" w:rsidRDefault="00F15E54" w:rsidP="00F15E54">
      <w:pPr>
        <w:spacing w:line="360" w:lineRule="auto"/>
        <w:contextualSpacing/>
        <w:jc w:val="center"/>
        <w:rPr>
          <w:rFonts w:ascii="Century Gothic" w:hAnsi="Century Gothic" w:cs="Arial"/>
          <w:sz w:val="20"/>
        </w:rPr>
      </w:pPr>
    </w:p>
    <w:p w14:paraId="6EDD03E1" w14:textId="2FEAB833" w:rsidR="006E5FE8" w:rsidRDefault="006E5FE8" w:rsidP="00F15E54">
      <w:pPr>
        <w:spacing w:line="360" w:lineRule="auto"/>
        <w:contextualSpacing/>
        <w:jc w:val="center"/>
        <w:rPr>
          <w:rFonts w:ascii="Century Gothic" w:hAnsi="Century Gothic" w:cs="Arial"/>
          <w:sz w:val="20"/>
        </w:rPr>
      </w:pPr>
    </w:p>
    <w:p w14:paraId="5AA95C82" w14:textId="2E4EDB38" w:rsidR="006E5FE8" w:rsidRDefault="006E5FE8" w:rsidP="00F15E54">
      <w:pPr>
        <w:spacing w:line="360" w:lineRule="auto"/>
        <w:contextualSpacing/>
        <w:jc w:val="center"/>
        <w:rPr>
          <w:rFonts w:ascii="Century Gothic" w:hAnsi="Century Gothic" w:cs="Arial"/>
          <w:sz w:val="20"/>
        </w:rPr>
      </w:pPr>
    </w:p>
    <w:p w14:paraId="223CADB7" w14:textId="0CE10C11" w:rsidR="006E5FE8" w:rsidRDefault="006E5FE8" w:rsidP="00F15E54">
      <w:pPr>
        <w:spacing w:line="360" w:lineRule="auto"/>
        <w:contextualSpacing/>
        <w:jc w:val="center"/>
        <w:rPr>
          <w:rFonts w:ascii="Century Gothic" w:hAnsi="Century Gothic" w:cs="Arial"/>
          <w:sz w:val="20"/>
        </w:rPr>
      </w:pPr>
    </w:p>
    <w:p w14:paraId="30989FB3" w14:textId="6A33605B" w:rsidR="006E5FE8" w:rsidRDefault="006E5FE8" w:rsidP="00F15E54">
      <w:pPr>
        <w:spacing w:line="360" w:lineRule="auto"/>
        <w:contextualSpacing/>
        <w:jc w:val="center"/>
        <w:rPr>
          <w:rFonts w:ascii="Century Gothic" w:hAnsi="Century Gothic" w:cs="Arial"/>
          <w:sz w:val="20"/>
        </w:rPr>
      </w:pPr>
    </w:p>
    <w:p w14:paraId="50046417" w14:textId="5380A8CF" w:rsidR="006E5FE8" w:rsidRDefault="006E5FE8" w:rsidP="00F15E54">
      <w:pPr>
        <w:spacing w:line="360" w:lineRule="auto"/>
        <w:contextualSpacing/>
        <w:jc w:val="center"/>
        <w:rPr>
          <w:rFonts w:ascii="Century Gothic" w:hAnsi="Century Gothic" w:cs="Arial"/>
          <w:sz w:val="20"/>
        </w:rPr>
      </w:pPr>
    </w:p>
    <w:p w14:paraId="09D900F8" w14:textId="6506CF8E" w:rsidR="006E5FE8" w:rsidRDefault="006E5FE8" w:rsidP="00F15E54">
      <w:pPr>
        <w:spacing w:line="360" w:lineRule="auto"/>
        <w:contextualSpacing/>
        <w:jc w:val="center"/>
        <w:rPr>
          <w:rFonts w:ascii="Century Gothic" w:hAnsi="Century Gothic" w:cs="Arial"/>
          <w:sz w:val="20"/>
        </w:rPr>
      </w:pPr>
    </w:p>
    <w:p w14:paraId="515573E5" w14:textId="564BF4F4" w:rsidR="006E5FE8" w:rsidRDefault="006E5FE8" w:rsidP="00F15E54">
      <w:pPr>
        <w:spacing w:line="360" w:lineRule="auto"/>
        <w:contextualSpacing/>
        <w:jc w:val="center"/>
        <w:rPr>
          <w:rFonts w:ascii="Century Gothic" w:hAnsi="Century Gothic" w:cs="Arial"/>
          <w:sz w:val="20"/>
        </w:rPr>
      </w:pPr>
    </w:p>
    <w:p w14:paraId="3B010989" w14:textId="77777777" w:rsidR="006E5FE8" w:rsidRDefault="006E5FE8" w:rsidP="00F15E54">
      <w:pPr>
        <w:spacing w:line="360" w:lineRule="auto"/>
        <w:contextualSpacing/>
        <w:jc w:val="center"/>
        <w:rPr>
          <w:rFonts w:ascii="Century Gothic" w:hAnsi="Century Gothic" w:cs="Arial"/>
          <w:sz w:val="20"/>
        </w:rPr>
      </w:pPr>
    </w:p>
    <w:p w14:paraId="5B0F1BE1" w14:textId="77777777" w:rsidR="00B82123" w:rsidRDefault="00B82123" w:rsidP="00B82123">
      <w:pPr>
        <w:widowControl w:val="0"/>
        <w:autoSpaceDE w:val="0"/>
        <w:autoSpaceDN w:val="0"/>
        <w:adjustRightInd w:val="0"/>
        <w:spacing w:line="363" w:lineRule="auto"/>
        <w:ind w:right="85"/>
        <w:jc w:val="both"/>
        <w:rPr>
          <w:rStyle w:val="Ninguno"/>
          <w:rFonts w:ascii="Century Gothic" w:hAnsi="Century Gothic" w:cs="Arial"/>
          <w:szCs w:val="24"/>
        </w:rPr>
      </w:pPr>
    </w:p>
    <w:p w14:paraId="6DAD77F4" w14:textId="35C0A924" w:rsidR="00B82123" w:rsidRDefault="00B82123" w:rsidP="00A51917">
      <w:pPr>
        <w:pStyle w:val="Normal1"/>
        <w:spacing w:line="360" w:lineRule="auto"/>
        <w:jc w:val="both"/>
        <w:rPr>
          <w:rFonts w:ascii="Century Gothic" w:eastAsia="Arial" w:hAnsi="Century Gothic" w:cs="Arial"/>
          <w:b/>
        </w:rPr>
      </w:pPr>
      <w:r w:rsidRPr="002E753C">
        <w:rPr>
          <w:rFonts w:ascii="Century Gothic" w:eastAsia="Arial" w:hAnsi="Century Gothic" w:cs="Arial"/>
          <w:b/>
        </w:rPr>
        <w:lastRenderedPageBreak/>
        <w:t>Así lo aprobó la Comisión de</w:t>
      </w:r>
      <w:r w:rsidR="004029D2">
        <w:rPr>
          <w:rFonts w:ascii="Century Gothic" w:eastAsia="Arial" w:hAnsi="Century Gothic" w:cs="Arial"/>
          <w:b/>
        </w:rPr>
        <w:t xml:space="preserve"> Desarrollo Municipal y Fortalecimiento del Federalismo</w:t>
      </w:r>
      <w:r w:rsidRPr="002E753C">
        <w:rPr>
          <w:rFonts w:ascii="Century Gothic" w:eastAsia="Arial" w:hAnsi="Century Gothic" w:cs="Arial"/>
          <w:b/>
        </w:rPr>
        <w:t xml:space="preserve">, en reunión de fecha </w:t>
      </w:r>
      <w:r w:rsidR="00AB6961">
        <w:rPr>
          <w:rFonts w:ascii="Century Gothic" w:eastAsia="Arial" w:hAnsi="Century Gothic" w:cs="Arial"/>
          <w:b/>
        </w:rPr>
        <w:t>veintidós</w:t>
      </w:r>
      <w:r w:rsidR="00C00B7C">
        <w:rPr>
          <w:rFonts w:ascii="Century Gothic" w:eastAsia="Arial" w:hAnsi="Century Gothic" w:cs="Arial"/>
          <w:b/>
        </w:rPr>
        <w:t xml:space="preserve"> </w:t>
      </w:r>
      <w:r w:rsidRPr="002E753C">
        <w:rPr>
          <w:rFonts w:ascii="Century Gothic" w:eastAsia="Arial" w:hAnsi="Century Gothic" w:cs="Arial"/>
          <w:b/>
        </w:rPr>
        <w:t xml:space="preserve">de </w:t>
      </w:r>
      <w:r w:rsidR="00AB6961">
        <w:rPr>
          <w:rFonts w:ascii="Century Gothic" w:eastAsia="Arial" w:hAnsi="Century Gothic" w:cs="Arial"/>
          <w:b/>
        </w:rPr>
        <w:t>marzo</w:t>
      </w:r>
      <w:r w:rsidR="00C00B7C">
        <w:rPr>
          <w:rFonts w:ascii="Century Gothic" w:eastAsia="Arial" w:hAnsi="Century Gothic" w:cs="Arial"/>
          <w:b/>
        </w:rPr>
        <w:t xml:space="preserve"> </w:t>
      </w:r>
      <w:r>
        <w:rPr>
          <w:rFonts w:ascii="Century Gothic" w:eastAsia="Arial" w:hAnsi="Century Gothic" w:cs="Arial"/>
          <w:b/>
        </w:rPr>
        <w:t>del año dos mil veinti</w:t>
      </w:r>
      <w:r w:rsidR="00AB6961">
        <w:rPr>
          <w:rFonts w:ascii="Century Gothic" w:eastAsia="Arial" w:hAnsi="Century Gothic" w:cs="Arial"/>
          <w:b/>
        </w:rPr>
        <w:t>trés</w:t>
      </w:r>
      <w:r>
        <w:rPr>
          <w:rFonts w:ascii="Century Gothic" w:eastAsia="Arial" w:hAnsi="Century Gothic" w:cs="Arial"/>
          <w:b/>
        </w:rPr>
        <w:t>.</w:t>
      </w:r>
    </w:p>
    <w:p w14:paraId="0698CE60" w14:textId="77777777" w:rsidR="00A51917" w:rsidRPr="00A51917" w:rsidRDefault="00A51917" w:rsidP="00A51917">
      <w:pPr>
        <w:pStyle w:val="Normal1"/>
        <w:spacing w:line="360" w:lineRule="auto"/>
        <w:jc w:val="both"/>
        <w:rPr>
          <w:rFonts w:ascii="Century Gothic" w:eastAsia="Arial" w:hAnsi="Century Gothic" w:cs="Arial"/>
          <w:b/>
          <w:sz w:val="6"/>
        </w:rPr>
      </w:pPr>
    </w:p>
    <w:p w14:paraId="7D073D7E" w14:textId="199034CF" w:rsidR="00B82123" w:rsidRPr="002E753C" w:rsidRDefault="00B82123" w:rsidP="00A51917">
      <w:pPr>
        <w:pStyle w:val="Normal1"/>
        <w:spacing w:line="360" w:lineRule="auto"/>
        <w:jc w:val="center"/>
        <w:rPr>
          <w:rFonts w:ascii="Century Gothic" w:eastAsia="Arial" w:hAnsi="Century Gothic" w:cs="Arial"/>
          <w:b/>
          <w:szCs w:val="24"/>
          <w:lang w:val="es-MX"/>
        </w:rPr>
      </w:pPr>
      <w:r w:rsidRPr="002E753C">
        <w:rPr>
          <w:rFonts w:ascii="Century Gothic" w:eastAsia="Arial" w:hAnsi="Century Gothic" w:cs="Arial"/>
          <w:b/>
          <w:szCs w:val="24"/>
          <w:lang w:val="es-MX"/>
        </w:rPr>
        <w:t xml:space="preserve">POR LA </w:t>
      </w:r>
      <w:r w:rsidRPr="002E753C">
        <w:rPr>
          <w:rFonts w:ascii="Century Gothic" w:eastAsia="Arial" w:hAnsi="Century Gothic" w:cs="Arial"/>
          <w:b/>
          <w:smallCaps/>
          <w:szCs w:val="24"/>
          <w:lang w:val="es-MX"/>
        </w:rPr>
        <w:t xml:space="preserve">COMISIÓN </w:t>
      </w:r>
      <w:r w:rsidR="004029D2">
        <w:rPr>
          <w:rFonts w:ascii="Century Gothic" w:eastAsia="Arial" w:hAnsi="Century Gothic" w:cs="Arial"/>
          <w:b/>
          <w:szCs w:val="24"/>
          <w:lang w:val="es-MX"/>
        </w:rPr>
        <w:t>DESARROLLO MUNICIPAL Y FORTALECIMIENTO DEL FEDERALISMO</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134"/>
        <w:gridCol w:w="2097"/>
        <w:gridCol w:w="2177"/>
        <w:gridCol w:w="1969"/>
      </w:tblGrid>
      <w:tr w:rsidR="003305DA" w:rsidRPr="002E753C" w14:paraId="071EA25C" w14:textId="77777777" w:rsidTr="00A51917">
        <w:trPr>
          <w:jc w:val="center"/>
        </w:trPr>
        <w:tc>
          <w:tcPr>
            <w:tcW w:w="1547" w:type="dxa"/>
            <w:vAlign w:val="center"/>
          </w:tcPr>
          <w:p w14:paraId="19CF0270" w14:textId="77777777" w:rsidR="00B82123" w:rsidRPr="002E753C" w:rsidRDefault="00B82123" w:rsidP="00D174A5">
            <w:pPr>
              <w:pStyle w:val="Normal1"/>
              <w:jc w:val="center"/>
              <w:rPr>
                <w:rFonts w:ascii="Century Gothic" w:hAnsi="Century Gothic" w:cs="Arial"/>
                <w:b/>
                <w:szCs w:val="24"/>
              </w:rPr>
            </w:pPr>
          </w:p>
        </w:tc>
        <w:tc>
          <w:tcPr>
            <w:tcW w:w="2134" w:type="dxa"/>
            <w:vAlign w:val="center"/>
          </w:tcPr>
          <w:p w14:paraId="359D3950"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INTEGRANTES</w:t>
            </w:r>
          </w:p>
        </w:tc>
        <w:tc>
          <w:tcPr>
            <w:tcW w:w="2097" w:type="dxa"/>
            <w:vAlign w:val="center"/>
          </w:tcPr>
          <w:p w14:paraId="6BAC757F"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 FAVOR</w:t>
            </w:r>
          </w:p>
        </w:tc>
        <w:tc>
          <w:tcPr>
            <w:tcW w:w="2177" w:type="dxa"/>
            <w:vAlign w:val="center"/>
          </w:tcPr>
          <w:p w14:paraId="52247542"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EN CONTRA</w:t>
            </w:r>
          </w:p>
        </w:tc>
        <w:tc>
          <w:tcPr>
            <w:tcW w:w="1969" w:type="dxa"/>
            <w:vAlign w:val="center"/>
          </w:tcPr>
          <w:p w14:paraId="5BB34303" w14:textId="77777777" w:rsidR="00B82123" w:rsidRPr="002E753C" w:rsidRDefault="00B82123" w:rsidP="00D174A5">
            <w:pPr>
              <w:pStyle w:val="Normal1"/>
              <w:jc w:val="center"/>
              <w:rPr>
                <w:rFonts w:ascii="Century Gothic" w:hAnsi="Century Gothic" w:cs="Arial"/>
                <w:b/>
                <w:szCs w:val="24"/>
              </w:rPr>
            </w:pPr>
            <w:r w:rsidRPr="002E753C">
              <w:rPr>
                <w:rFonts w:ascii="Century Gothic" w:hAnsi="Century Gothic" w:cs="Arial"/>
                <w:b/>
                <w:szCs w:val="24"/>
              </w:rPr>
              <w:t>ABSTENCIÓN</w:t>
            </w:r>
          </w:p>
        </w:tc>
      </w:tr>
      <w:tr w:rsidR="003305DA" w:rsidRPr="002E753C" w14:paraId="5412F27D" w14:textId="77777777" w:rsidTr="00A51917">
        <w:trPr>
          <w:jc w:val="center"/>
        </w:trPr>
        <w:tc>
          <w:tcPr>
            <w:tcW w:w="1547" w:type="dxa"/>
            <w:vAlign w:val="center"/>
          </w:tcPr>
          <w:p w14:paraId="3D4755D9" w14:textId="77777777" w:rsidR="00B82123" w:rsidRPr="002E753C" w:rsidRDefault="000520A0"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46674E0" wp14:editId="299E7E95">
                  <wp:extent cx="668547"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isma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7132" cy="910450"/>
                          </a:xfrm>
                          <a:prstGeom prst="rect">
                            <a:avLst/>
                          </a:prstGeom>
                        </pic:spPr>
                      </pic:pic>
                    </a:graphicData>
                  </a:graphic>
                </wp:inline>
              </w:drawing>
            </w:r>
          </w:p>
        </w:tc>
        <w:tc>
          <w:tcPr>
            <w:tcW w:w="2134" w:type="dxa"/>
            <w:vAlign w:val="center"/>
          </w:tcPr>
          <w:p w14:paraId="74B54909" w14:textId="77777777" w:rsidR="00B82123" w:rsidRDefault="00B82123" w:rsidP="00D174A5">
            <w:pPr>
              <w:pStyle w:val="Normal1"/>
              <w:spacing w:line="276" w:lineRule="auto"/>
              <w:jc w:val="center"/>
              <w:rPr>
                <w:rFonts w:ascii="Century Gothic" w:hAnsi="Century Gothic" w:cs="Arial"/>
                <w:b/>
                <w:szCs w:val="24"/>
              </w:rPr>
            </w:pPr>
            <w:r>
              <w:rPr>
                <w:rFonts w:ascii="Century Gothic" w:hAnsi="Century Gothic" w:cs="Arial"/>
                <w:b/>
                <w:szCs w:val="24"/>
              </w:rPr>
              <w:t>DIP.</w:t>
            </w:r>
            <w:r w:rsidR="004029D2">
              <w:rPr>
                <w:rFonts w:ascii="Century Gothic" w:hAnsi="Century Gothic" w:cs="Arial"/>
                <w:b/>
                <w:szCs w:val="24"/>
              </w:rPr>
              <w:t xml:space="preserve"> ISMAEL PÉREZ PAVÍA</w:t>
            </w:r>
            <w:r>
              <w:rPr>
                <w:rFonts w:ascii="Century Gothic" w:hAnsi="Century Gothic" w:cs="Arial"/>
                <w:b/>
                <w:szCs w:val="24"/>
              </w:rPr>
              <w:t>.</w:t>
            </w:r>
          </w:p>
          <w:p w14:paraId="69BFCAFD" w14:textId="77777777" w:rsidR="00B82123" w:rsidRPr="00175D69"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PRESID</w:t>
            </w:r>
            <w:r w:rsidR="004029D2">
              <w:rPr>
                <w:rFonts w:ascii="Century Gothic" w:hAnsi="Century Gothic" w:cs="Arial"/>
                <w:b/>
                <w:color w:val="auto"/>
                <w:szCs w:val="24"/>
              </w:rPr>
              <w:t>ENTE</w:t>
            </w:r>
            <w:r w:rsidRPr="00175D69">
              <w:rPr>
                <w:rFonts w:ascii="Century Gothic" w:hAnsi="Century Gothic" w:cs="Arial"/>
                <w:b/>
                <w:color w:val="auto"/>
                <w:szCs w:val="24"/>
              </w:rPr>
              <w:t>.</w:t>
            </w:r>
          </w:p>
        </w:tc>
        <w:tc>
          <w:tcPr>
            <w:tcW w:w="2097" w:type="dxa"/>
            <w:vAlign w:val="center"/>
          </w:tcPr>
          <w:p w14:paraId="7DDB3B53"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E7FE32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6B3B1148"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7BB69B4B" w14:textId="77777777" w:rsidTr="00A51917">
        <w:trPr>
          <w:jc w:val="center"/>
        </w:trPr>
        <w:tc>
          <w:tcPr>
            <w:tcW w:w="1547" w:type="dxa"/>
            <w:vAlign w:val="center"/>
          </w:tcPr>
          <w:p w14:paraId="75ED7EA6" w14:textId="77777777" w:rsidR="00B82123" w:rsidRPr="002E753C" w:rsidRDefault="00330329"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06ADF5D" wp14:editId="573A7BE8">
                  <wp:extent cx="647700" cy="866686"/>
                  <wp:effectExtent l="0" t="0" r="0" b="0"/>
                  <wp:docPr id="1" name="Imagen 1" descr="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teg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988" cy="881791"/>
                          </a:xfrm>
                          <a:prstGeom prst="rect">
                            <a:avLst/>
                          </a:prstGeom>
                          <a:noFill/>
                          <a:ln>
                            <a:noFill/>
                          </a:ln>
                        </pic:spPr>
                      </pic:pic>
                    </a:graphicData>
                  </a:graphic>
                </wp:inline>
              </w:drawing>
            </w:r>
          </w:p>
        </w:tc>
        <w:tc>
          <w:tcPr>
            <w:tcW w:w="2134" w:type="dxa"/>
            <w:vAlign w:val="center"/>
          </w:tcPr>
          <w:p w14:paraId="33208CF5"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4029D2">
              <w:rPr>
                <w:rFonts w:ascii="Century Gothic" w:hAnsi="Century Gothic" w:cs="Arial"/>
                <w:b/>
                <w:szCs w:val="24"/>
              </w:rPr>
              <w:t>LETICIA ORTEGA MÁYNEZ</w:t>
            </w:r>
            <w:r>
              <w:rPr>
                <w:rFonts w:ascii="Century Gothic" w:hAnsi="Century Gothic" w:cs="Arial"/>
                <w:b/>
                <w:szCs w:val="24"/>
              </w:rPr>
              <w:t>.</w:t>
            </w:r>
          </w:p>
          <w:p w14:paraId="02CC672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SECRETARIA.</w:t>
            </w:r>
          </w:p>
        </w:tc>
        <w:tc>
          <w:tcPr>
            <w:tcW w:w="2097" w:type="dxa"/>
            <w:vAlign w:val="center"/>
          </w:tcPr>
          <w:p w14:paraId="769DF5F7" w14:textId="683349E5"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4F20AC8" w14:textId="12A6B893"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74946369" w14:textId="2103A5D6"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EAD499A" w14:textId="77777777" w:rsidTr="00A51917">
        <w:trPr>
          <w:jc w:val="center"/>
        </w:trPr>
        <w:tc>
          <w:tcPr>
            <w:tcW w:w="1547" w:type="dxa"/>
            <w:vAlign w:val="center"/>
          </w:tcPr>
          <w:p w14:paraId="277078AB"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485072A9" wp14:editId="514B97AF">
                  <wp:extent cx="654170" cy="866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 Bazá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9525" cy="887120"/>
                          </a:xfrm>
                          <a:prstGeom prst="rect">
                            <a:avLst/>
                          </a:prstGeom>
                        </pic:spPr>
                      </pic:pic>
                    </a:graphicData>
                  </a:graphic>
                </wp:inline>
              </w:drawing>
            </w:r>
          </w:p>
        </w:tc>
        <w:tc>
          <w:tcPr>
            <w:tcW w:w="2134" w:type="dxa"/>
            <w:vAlign w:val="center"/>
          </w:tcPr>
          <w:p w14:paraId="20D20BAB" w14:textId="77777777" w:rsidR="00B82123" w:rsidRDefault="00B82123" w:rsidP="00D174A5">
            <w:pPr>
              <w:pStyle w:val="Normal1"/>
              <w:spacing w:line="276" w:lineRule="auto"/>
              <w:jc w:val="center"/>
              <w:rPr>
                <w:rFonts w:ascii="Century Gothic" w:hAnsi="Century Gothic" w:cs="Arial"/>
                <w:b/>
                <w:szCs w:val="24"/>
              </w:rPr>
            </w:pPr>
            <w:r w:rsidRPr="002E753C">
              <w:rPr>
                <w:rFonts w:ascii="Century Gothic" w:hAnsi="Century Gothic" w:cs="Arial"/>
                <w:b/>
                <w:szCs w:val="24"/>
              </w:rPr>
              <w:t xml:space="preserve">DIP. </w:t>
            </w:r>
            <w:r w:rsidR="00330329">
              <w:rPr>
                <w:rFonts w:ascii="Century Gothic" w:hAnsi="Century Gothic" w:cs="Arial"/>
                <w:b/>
                <w:szCs w:val="24"/>
              </w:rPr>
              <w:t>OMAR BAZÁN FLORES</w:t>
            </w:r>
            <w:r>
              <w:rPr>
                <w:rFonts w:ascii="Century Gothic" w:hAnsi="Century Gothic" w:cs="Arial"/>
                <w:b/>
                <w:szCs w:val="24"/>
              </w:rPr>
              <w:t>.</w:t>
            </w:r>
          </w:p>
          <w:p w14:paraId="351666E7"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37768635"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5907745F"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0E08478B"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6A01A659" w14:textId="77777777" w:rsidTr="00A51917">
        <w:trPr>
          <w:jc w:val="center"/>
        </w:trPr>
        <w:tc>
          <w:tcPr>
            <w:tcW w:w="1547" w:type="dxa"/>
            <w:vAlign w:val="center"/>
          </w:tcPr>
          <w:p w14:paraId="08ED9C4C"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5C06E9B1" wp14:editId="10401255">
                  <wp:extent cx="657225" cy="870823"/>
                  <wp:effectExtent l="0" t="0" r="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p Mire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769" cy="876844"/>
                          </a:xfrm>
                          <a:prstGeom prst="rect">
                            <a:avLst/>
                          </a:prstGeom>
                        </pic:spPr>
                      </pic:pic>
                    </a:graphicData>
                  </a:graphic>
                </wp:inline>
              </w:drawing>
            </w:r>
          </w:p>
        </w:tc>
        <w:tc>
          <w:tcPr>
            <w:tcW w:w="2134" w:type="dxa"/>
            <w:vAlign w:val="center"/>
          </w:tcPr>
          <w:p w14:paraId="1E91D31F" w14:textId="77777777" w:rsidR="00B82123" w:rsidRDefault="00330329" w:rsidP="00D174A5">
            <w:pPr>
              <w:pStyle w:val="Normal1"/>
              <w:spacing w:line="276" w:lineRule="auto"/>
              <w:jc w:val="center"/>
              <w:rPr>
                <w:rFonts w:ascii="Century Gothic" w:hAnsi="Century Gothic" w:cs="Arial"/>
                <w:b/>
                <w:szCs w:val="24"/>
              </w:rPr>
            </w:pPr>
            <w:r>
              <w:rPr>
                <w:rFonts w:ascii="Century Gothic" w:hAnsi="Century Gothic" w:cs="Arial"/>
                <w:b/>
                <w:szCs w:val="24"/>
              </w:rPr>
              <w:t>DIP. SAÚL MIRELES CORRAL</w:t>
            </w:r>
            <w:r w:rsidR="00B82123">
              <w:rPr>
                <w:rFonts w:ascii="Century Gothic" w:hAnsi="Century Gothic" w:cs="Arial"/>
                <w:b/>
                <w:szCs w:val="24"/>
              </w:rPr>
              <w:t>.</w:t>
            </w:r>
          </w:p>
          <w:p w14:paraId="5B5D18FD" w14:textId="77777777" w:rsidR="00B82123" w:rsidRPr="0085168D" w:rsidRDefault="00B82123" w:rsidP="00D174A5">
            <w:pPr>
              <w:pStyle w:val="Normal1"/>
              <w:spacing w:line="276" w:lineRule="auto"/>
              <w:jc w:val="center"/>
              <w:rPr>
                <w:rFonts w:ascii="Century Gothic" w:hAnsi="Century Gothic" w:cs="Arial"/>
                <w:b/>
                <w:color w:val="auto"/>
                <w:szCs w:val="24"/>
              </w:rPr>
            </w:pPr>
            <w:r w:rsidRPr="00175D69">
              <w:rPr>
                <w:rFonts w:ascii="Century Gothic" w:hAnsi="Century Gothic" w:cs="Arial"/>
                <w:b/>
                <w:color w:val="auto"/>
                <w:szCs w:val="24"/>
              </w:rPr>
              <w:t>VOCAL.</w:t>
            </w:r>
          </w:p>
        </w:tc>
        <w:tc>
          <w:tcPr>
            <w:tcW w:w="2097" w:type="dxa"/>
            <w:vAlign w:val="center"/>
          </w:tcPr>
          <w:p w14:paraId="1D947BC0"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645C466C"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430676A0" w14:textId="77777777" w:rsidR="00B82123" w:rsidRPr="002E753C" w:rsidRDefault="00B82123" w:rsidP="00D174A5">
            <w:pPr>
              <w:pStyle w:val="Normal1"/>
              <w:spacing w:line="276" w:lineRule="auto"/>
              <w:jc w:val="center"/>
              <w:rPr>
                <w:rFonts w:ascii="Century Gothic" w:hAnsi="Century Gothic" w:cs="Arial"/>
                <w:b/>
                <w:szCs w:val="24"/>
              </w:rPr>
            </w:pPr>
          </w:p>
        </w:tc>
      </w:tr>
      <w:tr w:rsidR="003305DA" w:rsidRPr="002E753C" w14:paraId="0EE3F61B" w14:textId="77777777" w:rsidTr="00A51917">
        <w:trPr>
          <w:trHeight w:val="1330"/>
          <w:jc w:val="center"/>
        </w:trPr>
        <w:tc>
          <w:tcPr>
            <w:tcW w:w="1547" w:type="dxa"/>
            <w:vAlign w:val="center"/>
          </w:tcPr>
          <w:p w14:paraId="5C579672" w14:textId="77777777" w:rsidR="00B82123" w:rsidRPr="002E753C" w:rsidRDefault="003305DA" w:rsidP="00D174A5">
            <w:pPr>
              <w:pStyle w:val="Normal1"/>
              <w:spacing w:line="276" w:lineRule="auto"/>
              <w:jc w:val="center"/>
              <w:rPr>
                <w:rFonts w:ascii="Century Gothic" w:hAnsi="Century Gothic" w:cs="Arial"/>
                <w:b/>
                <w:szCs w:val="24"/>
              </w:rPr>
            </w:pPr>
            <w:r>
              <w:rPr>
                <w:rFonts w:ascii="Century Gothic" w:hAnsi="Century Gothic" w:cs="Arial"/>
                <w:b/>
                <w:noProof/>
                <w:szCs w:val="24"/>
                <w:lang w:val="es-MX" w:eastAsia="es-MX"/>
              </w:rPr>
              <w:drawing>
                <wp:inline distT="0" distB="0" distL="0" distR="0" wp14:anchorId="050BF0FE" wp14:editId="3628F6E6">
                  <wp:extent cx="654169" cy="8667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p Sánche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9300" cy="886823"/>
                          </a:xfrm>
                          <a:prstGeom prst="rect">
                            <a:avLst/>
                          </a:prstGeom>
                        </pic:spPr>
                      </pic:pic>
                    </a:graphicData>
                  </a:graphic>
                </wp:inline>
              </w:drawing>
            </w:r>
          </w:p>
        </w:tc>
        <w:tc>
          <w:tcPr>
            <w:tcW w:w="2134" w:type="dxa"/>
            <w:vAlign w:val="center"/>
          </w:tcPr>
          <w:p w14:paraId="273385C2"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 xml:space="preserve">DIP. </w:t>
            </w:r>
            <w:r w:rsidR="003305DA">
              <w:rPr>
                <w:rFonts w:ascii="Century Gothic" w:hAnsi="Century Gothic" w:cs="Arial"/>
                <w:b/>
                <w:szCs w:val="24"/>
              </w:rPr>
              <w:t>FRANCISCO ADRIÁN</w:t>
            </w:r>
          </w:p>
          <w:p w14:paraId="7E9F1DFE" w14:textId="77777777" w:rsidR="003305DA" w:rsidRDefault="00330329" w:rsidP="003305DA">
            <w:pPr>
              <w:pStyle w:val="Normal1"/>
              <w:spacing w:line="276" w:lineRule="auto"/>
              <w:jc w:val="center"/>
              <w:rPr>
                <w:rFonts w:ascii="Century Gothic" w:hAnsi="Century Gothic" w:cs="Arial"/>
                <w:b/>
                <w:szCs w:val="24"/>
              </w:rPr>
            </w:pPr>
            <w:r>
              <w:rPr>
                <w:rFonts w:ascii="Century Gothic" w:hAnsi="Century Gothic" w:cs="Arial"/>
                <w:b/>
                <w:szCs w:val="24"/>
              </w:rPr>
              <w:t>SÁNCHEZ VILLEGAS</w:t>
            </w:r>
            <w:r w:rsidR="00B82123">
              <w:rPr>
                <w:rFonts w:ascii="Century Gothic" w:hAnsi="Century Gothic" w:cs="Arial"/>
                <w:b/>
                <w:szCs w:val="24"/>
              </w:rPr>
              <w:t>.</w:t>
            </w:r>
          </w:p>
          <w:p w14:paraId="394E9428" w14:textId="77777777" w:rsidR="00B82123" w:rsidRPr="003305DA" w:rsidRDefault="00B82123" w:rsidP="003305DA">
            <w:pPr>
              <w:pStyle w:val="Normal1"/>
              <w:spacing w:line="276" w:lineRule="auto"/>
              <w:jc w:val="center"/>
              <w:rPr>
                <w:rFonts w:ascii="Century Gothic" w:hAnsi="Century Gothic" w:cs="Arial"/>
                <w:b/>
                <w:szCs w:val="24"/>
              </w:rPr>
            </w:pPr>
            <w:r w:rsidRPr="00175D69">
              <w:rPr>
                <w:rFonts w:ascii="Century Gothic" w:hAnsi="Century Gothic" w:cs="Arial"/>
                <w:b/>
                <w:color w:val="auto"/>
                <w:szCs w:val="24"/>
              </w:rPr>
              <w:t>VOCAL.</w:t>
            </w:r>
          </w:p>
        </w:tc>
        <w:tc>
          <w:tcPr>
            <w:tcW w:w="2097" w:type="dxa"/>
            <w:vAlign w:val="center"/>
          </w:tcPr>
          <w:p w14:paraId="1696982D" w14:textId="77777777" w:rsidR="00B82123" w:rsidRPr="002E753C" w:rsidRDefault="00B82123" w:rsidP="00D174A5">
            <w:pPr>
              <w:pStyle w:val="Normal1"/>
              <w:spacing w:line="276" w:lineRule="auto"/>
              <w:jc w:val="center"/>
              <w:rPr>
                <w:rFonts w:ascii="Century Gothic" w:hAnsi="Century Gothic" w:cs="Arial"/>
                <w:b/>
                <w:szCs w:val="24"/>
              </w:rPr>
            </w:pPr>
          </w:p>
        </w:tc>
        <w:tc>
          <w:tcPr>
            <w:tcW w:w="2177" w:type="dxa"/>
            <w:vAlign w:val="center"/>
          </w:tcPr>
          <w:p w14:paraId="2A58C16D" w14:textId="77777777" w:rsidR="00B82123" w:rsidRPr="002E753C" w:rsidRDefault="00B82123" w:rsidP="00D174A5">
            <w:pPr>
              <w:pStyle w:val="Normal1"/>
              <w:spacing w:line="276" w:lineRule="auto"/>
              <w:jc w:val="center"/>
              <w:rPr>
                <w:rFonts w:ascii="Century Gothic" w:hAnsi="Century Gothic" w:cs="Arial"/>
                <w:b/>
                <w:szCs w:val="24"/>
              </w:rPr>
            </w:pPr>
          </w:p>
        </w:tc>
        <w:tc>
          <w:tcPr>
            <w:tcW w:w="1969" w:type="dxa"/>
            <w:vAlign w:val="center"/>
          </w:tcPr>
          <w:p w14:paraId="2A014C97" w14:textId="77777777" w:rsidR="00B82123" w:rsidRPr="002E753C" w:rsidRDefault="00B82123" w:rsidP="00D174A5">
            <w:pPr>
              <w:pStyle w:val="Normal1"/>
              <w:spacing w:line="276" w:lineRule="auto"/>
              <w:jc w:val="center"/>
              <w:rPr>
                <w:rFonts w:ascii="Century Gothic" w:hAnsi="Century Gothic" w:cs="Arial"/>
                <w:b/>
                <w:szCs w:val="24"/>
              </w:rPr>
            </w:pPr>
          </w:p>
        </w:tc>
      </w:tr>
    </w:tbl>
    <w:p w14:paraId="5A651497" w14:textId="77777777" w:rsidR="00B82123" w:rsidRPr="00C00B7C" w:rsidRDefault="00B82123" w:rsidP="00B82123">
      <w:pPr>
        <w:spacing w:line="276" w:lineRule="auto"/>
        <w:jc w:val="center"/>
        <w:rPr>
          <w:rFonts w:ascii="Century Gothic" w:eastAsia="Arial" w:hAnsi="Century Gothic" w:cs="Arial"/>
          <w:b/>
          <w:sz w:val="14"/>
          <w:szCs w:val="24"/>
        </w:rPr>
      </w:pPr>
    </w:p>
    <w:p w14:paraId="72D3DA31" w14:textId="518F6E47" w:rsidR="003D2C01" w:rsidRPr="003305DA" w:rsidRDefault="00B82123" w:rsidP="00A51917">
      <w:pPr>
        <w:widowControl w:val="0"/>
        <w:autoSpaceDE w:val="0"/>
        <w:autoSpaceDN w:val="0"/>
        <w:adjustRightInd w:val="0"/>
        <w:spacing w:line="276" w:lineRule="auto"/>
        <w:ind w:right="99" w:firstLine="14"/>
        <w:jc w:val="both"/>
        <w:rPr>
          <w:rFonts w:ascii="Century Gothic" w:hAnsi="Century Gothic" w:cs="Arial"/>
          <w:color w:val="auto"/>
          <w:sz w:val="14"/>
          <w:szCs w:val="14"/>
        </w:rPr>
      </w:pPr>
      <w:r w:rsidRPr="0085168D">
        <w:rPr>
          <w:rFonts w:ascii="Century Gothic" w:eastAsia="Arial" w:hAnsi="Century Gothic" w:cs="Arial"/>
          <w:b/>
          <w:color w:val="auto"/>
          <w:sz w:val="14"/>
          <w:szCs w:val="14"/>
        </w:rPr>
        <w:t>Nota:</w:t>
      </w:r>
      <w:r w:rsidRPr="0085168D">
        <w:rPr>
          <w:rFonts w:ascii="Century Gothic" w:eastAsia="Arial" w:hAnsi="Century Gothic" w:cs="Arial"/>
          <w:color w:val="auto"/>
          <w:sz w:val="14"/>
          <w:szCs w:val="14"/>
        </w:rPr>
        <w:t xml:space="preserve"> La presente hoja de firmas corresponde al Dictamen de la Comisión de</w:t>
      </w:r>
      <w:r w:rsidR="004565FE">
        <w:rPr>
          <w:rFonts w:ascii="Century Gothic" w:eastAsia="Arial" w:hAnsi="Century Gothic" w:cs="Arial"/>
          <w:color w:val="auto"/>
          <w:sz w:val="14"/>
          <w:szCs w:val="14"/>
        </w:rPr>
        <w:t xml:space="preserve"> Desarrollo Municipal y Fortalecimiento del Federalismo</w:t>
      </w:r>
      <w:r w:rsidRPr="0085168D">
        <w:rPr>
          <w:rFonts w:ascii="Century Gothic" w:eastAsia="Arial" w:hAnsi="Century Gothic" w:cs="Arial"/>
          <w:color w:val="auto"/>
          <w:sz w:val="14"/>
          <w:szCs w:val="14"/>
        </w:rPr>
        <w:t xml:space="preserve">, que recayó a la Iniciativa indicada con el número </w:t>
      </w:r>
      <w:r w:rsidR="00AB6961">
        <w:rPr>
          <w:rFonts w:ascii="Century Gothic" w:eastAsia="Arial" w:hAnsi="Century Gothic" w:cs="Arial"/>
          <w:color w:val="auto"/>
          <w:sz w:val="14"/>
          <w:szCs w:val="14"/>
        </w:rPr>
        <w:t>508</w:t>
      </w:r>
      <w:r w:rsidR="005E16E9">
        <w:rPr>
          <w:rFonts w:ascii="Century Gothic" w:eastAsia="Arial" w:hAnsi="Century Gothic" w:cs="Arial"/>
          <w:color w:val="auto"/>
          <w:sz w:val="14"/>
          <w:szCs w:val="14"/>
        </w:rPr>
        <w:t>.</w:t>
      </w:r>
      <w:r w:rsidRPr="0085168D">
        <w:rPr>
          <w:rFonts w:ascii="Century Gothic" w:eastAsia="Arial" w:hAnsi="Century Gothic" w:cs="Arial"/>
          <w:color w:val="auto"/>
          <w:sz w:val="14"/>
          <w:szCs w:val="14"/>
        </w:rPr>
        <w:t xml:space="preserve"> </w:t>
      </w:r>
    </w:p>
    <w:sectPr w:rsidR="003D2C01" w:rsidRPr="003305DA" w:rsidSect="00A20034">
      <w:headerReference w:type="even" r:id="rId13"/>
      <w:headerReference w:type="default" r:id="rId14"/>
      <w:footerReference w:type="default" r:id="rId15"/>
      <w:headerReference w:type="first" r:id="rId16"/>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E531" w14:textId="77777777" w:rsidR="0035193E" w:rsidRDefault="0035193E" w:rsidP="00B82123">
      <w:r>
        <w:separator/>
      </w:r>
    </w:p>
  </w:endnote>
  <w:endnote w:type="continuationSeparator" w:id="0">
    <w:p w14:paraId="4C07B37F" w14:textId="77777777" w:rsidR="0035193E" w:rsidRDefault="0035193E"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0753DFA9" w:rsidR="00840F17" w:rsidRPr="00FD6979" w:rsidRDefault="00B52FDB" w:rsidP="00322AFA">
    <w:pPr>
      <w:pStyle w:val="Piedepgina"/>
      <w:jc w:val="right"/>
      <w:rPr>
        <w:lang w:val="en-US"/>
      </w:rPr>
    </w:pPr>
    <w:r>
      <w:rPr>
        <w:noProof/>
      </w:rPr>
      <w:fldChar w:fldCharType="begin"/>
    </w:r>
    <w:r>
      <w:rPr>
        <w:noProof/>
      </w:rPr>
      <w:instrText xml:space="preserve"> PAGE   \* MERGEFORMAT </w:instrText>
    </w:r>
    <w:r>
      <w:rPr>
        <w:noProof/>
      </w:rPr>
      <w:fldChar w:fldCharType="separate"/>
    </w:r>
    <w:r w:rsidR="00913841">
      <w:rPr>
        <w:noProof/>
      </w:rPr>
      <w:t>10</w:t>
    </w:r>
    <w:r>
      <w:rPr>
        <w:noProof/>
      </w:rPr>
      <w:fldChar w:fldCharType="end"/>
    </w:r>
    <w:r>
      <w:t xml:space="preserve">                                               </w:t>
    </w:r>
    <w:r w:rsidR="004029D2">
      <w:rPr>
        <w:rFonts w:ascii="Century Gothic" w:hAnsi="Century Gothic"/>
        <w:sz w:val="16"/>
        <w:szCs w:val="16"/>
        <w:lang w:val="en-US"/>
      </w:rPr>
      <w:t>A</w:t>
    </w:r>
    <w:r w:rsidR="00AB6961">
      <w:rPr>
        <w:rFonts w:ascii="Century Gothic" w:hAnsi="Century Gothic"/>
        <w:sz w:val="16"/>
        <w:szCs w:val="16"/>
        <w:lang w:val="en-US"/>
      </w:rPr>
      <w:t>508</w:t>
    </w:r>
    <w:r w:rsidRPr="00322AFA">
      <w:rPr>
        <w:rFonts w:ascii="Century Gothic" w:hAnsi="Century Gothic"/>
        <w:sz w:val="16"/>
        <w:szCs w:val="16"/>
      </w:rPr>
      <w:t>/</w:t>
    </w:r>
    <w:r w:rsidRPr="00FD6979">
      <w:rPr>
        <w:rFonts w:ascii="Century Gothic" w:hAnsi="Century Gothic"/>
        <w:sz w:val="16"/>
        <w:szCs w:val="16"/>
        <w:lang w:val="en-US"/>
      </w:rPr>
      <w:t>ERS</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/A</w:t>
    </w:r>
    <w:r w:rsidRPr="00FD6979">
      <w:rPr>
        <w:rFonts w:ascii="Century Gothic" w:hAnsi="Century Gothic"/>
        <w:sz w:val="16"/>
        <w:szCs w:val="16"/>
        <w:lang w:val="en-US"/>
      </w:rPr>
      <w:t>GAC</w:t>
    </w:r>
  </w:p>
  <w:p w14:paraId="2290D085" w14:textId="77777777" w:rsidR="00840F17" w:rsidRDefault="003230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BD93" w14:textId="77777777" w:rsidR="0035193E" w:rsidRDefault="0035193E" w:rsidP="00B82123">
      <w:r>
        <w:separator/>
      </w:r>
    </w:p>
  </w:footnote>
  <w:footnote w:type="continuationSeparator" w:id="0">
    <w:p w14:paraId="3E19B75C" w14:textId="77777777" w:rsidR="0035193E" w:rsidRDefault="0035193E" w:rsidP="00B82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840F17" w:rsidRDefault="0032303E">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style="position:absolute;margin-left:0;margin-top:0;width:562.35pt;height:140.55pt;rotation:315;z-index:-251656192;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F60"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"2023, Centenario de la muerte del General Francisco Villa”</w:t>
    </w:r>
  </w:p>
  <w:p w14:paraId="5CE2673F" w14:textId="77777777" w:rsidR="00AB6961" w:rsidRPr="00432C88" w:rsidRDefault="00AB6961" w:rsidP="00AB6961">
    <w:pPr>
      <w:pStyle w:val="NormalWeb"/>
      <w:shd w:val="clear" w:color="auto" w:fill="FFFFFF"/>
      <w:spacing w:before="0" w:beforeAutospacing="0" w:after="0" w:afterAutospacing="0" w:line="276" w:lineRule="auto"/>
      <w:jc w:val="right"/>
      <w:rPr>
        <w:rFonts w:ascii="Calibri" w:hAnsi="Calibri" w:cs="Calibri"/>
        <w:i/>
        <w:iCs/>
        <w:color w:val="000000"/>
        <w:sz w:val="20"/>
        <w:szCs w:val="20"/>
      </w:rPr>
    </w:pPr>
    <w:r w:rsidRPr="00432C88">
      <w:rPr>
        <w:rFonts w:ascii="Century Gothic" w:hAnsi="Century Gothic" w:cs="Calibri"/>
        <w:i/>
        <w:iCs/>
        <w:color w:val="000000"/>
        <w:sz w:val="20"/>
        <w:szCs w:val="20"/>
      </w:rPr>
      <w:t xml:space="preserve">"2023, Cien años del </w:t>
    </w:r>
    <w:proofErr w:type="spellStart"/>
    <w:r w:rsidRPr="00432C88">
      <w:rPr>
        <w:rFonts w:ascii="Century Gothic" w:hAnsi="Century Gothic" w:cs="Calibri"/>
        <w:i/>
        <w:iCs/>
        <w:color w:val="000000"/>
        <w:sz w:val="20"/>
        <w:szCs w:val="20"/>
      </w:rPr>
      <w:t>Rotarismo</w:t>
    </w:r>
    <w:proofErr w:type="spellEnd"/>
    <w:r w:rsidRPr="00432C88">
      <w:rPr>
        <w:rFonts w:ascii="Century Gothic" w:hAnsi="Century Gothic" w:cs="Calibri"/>
        <w:i/>
        <w:iCs/>
        <w:color w:val="000000"/>
        <w:sz w:val="20"/>
        <w:szCs w:val="20"/>
      </w:rPr>
      <w:t xml:space="preserve"> en Chihuahua”</w:t>
    </w:r>
  </w:p>
  <w:p w14:paraId="5A77A215" w14:textId="77777777" w:rsidR="00840F17" w:rsidRPr="00DF4D5D" w:rsidRDefault="0032303E" w:rsidP="00D05A35">
    <w:pPr>
      <w:pStyle w:val="Encabezado"/>
      <w:jc w:val="right"/>
      <w:rPr>
        <w:rFonts w:ascii="Century Gothic" w:hAnsi="Century Gothic"/>
        <w:b/>
        <w:bCs/>
        <w:sz w:val="18"/>
        <w:szCs w:val="18"/>
        <w:shd w:val="clear" w:color="auto" w:fill="FFFFFF"/>
        <w:lang w:val="es-MX"/>
      </w:rPr>
    </w:pPr>
  </w:p>
  <w:p w14:paraId="3A91F784" w14:textId="77777777" w:rsidR="00840F17" w:rsidRPr="00036FBE" w:rsidRDefault="0032303E" w:rsidP="00D05A35">
    <w:pPr>
      <w:pStyle w:val="Encabezado"/>
      <w:jc w:val="right"/>
      <w:rPr>
        <w:rFonts w:ascii="Bradley Hand ITC" w:hAnsi="Bradley Hand ITC"/>
        <w:sz w:val="18"/>
        <w:szCs w:val="18"/>
      </w:rPr>
    </w:pPr>
  </w:p>
  <w:p w14:paraId="0CD14E69" w14:textId="77777777" w:rsidR="00B53E88" w:rsidRDefault="00B52FDB" w:rsidP="00DF4D5D">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 xml:space="preserve">COMISIÓN DE </w:t>
    </w:r>
    <w:r w:rsidR="00B53E88">
      <w:rPr>
        <w:rFonts w:ascii="Century Gothic" w:hAnsi="Century Gothic" w:cs="Tahoma"/>
        <w:b/>
        <w:bCs/>
        <w:sz w:val="28"/>
        <w:szCs w:val="28"/>
        <w:shd w:val="clear" w:color="auto" w:fill="FFFFFF"/>
        <w:lang w:val="es-MX"/>
      </w:rPr>
      <w:t xml:space="preserve">DESARROLLO MUNICIPAL </w:t>
    </w:r>
  </w:p>
  <w:p w14:paraId="54B9C23F" w14:textId="77777777" w:rsidR="00DF4D5D" w:rsidRPr="00DF4D5D" w:rsidRDefault="00B53E88" w:rsidP="00DF4D5D">
    <w:pPr>
      <w:pStyle w:val="Encabezado"/>
      <w:jc w:val="right"/>
      <w:rPr>
        <w:rFonts w:ascii="Century Gothic" w:hAnsi="Century Gothic" w:cs="Tahoma"/>
        <w:b/>
        <w:bCs/>
        <w:sz w:val="28"/>
        <w:szCs w:val="28"/>
        <w:shd w:val="clear" w:color="auto" w:fill="FFFFFF"/>
        <w:lang w:val="es-MX"/>
      </w:rPr>
    </w:pPr>
    <w:r>
      <w:rPr>
        <w:rFonts w:ascii="Century Gothic" w:hAnsi="Century Gothic" w:cs="Tahoma"/>
        <w:b/>
        <w:bCs/>
        <w:sz w:val="28"/>
        <w:szCs w:val="28"/>
        <w:shd w:val="clear" w:color="auto" w:fill="FFFFFF"/>
        <w:lang w:val="es-MX"/>
      </w:rPr>
      <w:t>Y FORTALECIMIENTO DEL FEDERALISMO</w:t>
    </w:r>
  </w:p>
  <w:p w14:paraId="755DDC40" w14:textId="77777777" w:rsidR="00DF4D5D" w:rsidRPr="00033DAD" w:rsidRDefault="00B52FDB" w:rsidP="00DF4D5D">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2CD77CA3" w14:textId="77777777" w:rsidR="007B12A9" w:rsidRPr="00DF4D5D" w:rsidRDefault="0032303E" w:rsidP="00D05A35">
    <w:pPr>
      <w:pStyle w:val="Ttulo"/>
      <w:jc w:val="right"/>
      <w:rPr>
        <w:rFonts w:ascii="Century Gothic" w:hAnsi="Century Gothic" w:cs="Arial"/>
        <w:szCs w:val="24"/>
        <w:lang w:val="x-none"/>
      </w:rPr>
    </w:pPr>
  </w:p>
  <w:p w14:paraId="61D53694" w14:textId="5A324E18" w:rsidR="00840F17" w:rsidRPr="00AF193A" w:rsidRDefault="00B82123" w:rsidP="00D05A35">
    <w:pPr>
      <w:pStyle w:val="Ttulo"/>
      <w:jc w:val="right"/>
      <w:rPr>
        <w:rFonts w:ascii="Century Gothic" w:hAnsi="Century Gothic" w:cs="Arial"/>
        <w:szCs w:val="24"/>
      </w:rPr>
    </w:pPr>
    <w:r w:rsidRPr="00B324A2">
      <w:rPr>
        <w:rFonts w:ascii="Century Gothic" w:hAnsi="Century Gothic" w:cs="Arial"/>
        <w:szCs w:val="24"/>
      </w:rPr>
      <w:t>DCDMFF</w:t>
    </w:r>
    <w:r w:rsidR="00B52FDB" w:rsidRPr="00B324A2">
      <w:rPr>
        <w:rFonts w:ascii="Century Gothic" w:hAnsi="Century Gothic" w:cs="Arial"/>
        <w:szCs w:val="24"/>
      </w:rPr>
      <w:t>/</w:t>
    </w:r>
    <w:r w:rsidR="00565AE5">
      <w:rPr>
        <w:rFonts w:ascii="Century Gothic" w:hAnsi="Century Gothic" w:cs="Arial"/>
        <w:szCs w:val="24"/>
      </w:rPr>
      <w:t>0</w:t>
    </w:r>
    <w:r w:rsidR="00B22499">
      <w:rPr>
        <w:rFonts w:ascii="Century Gothic" w:hAnsi="Century Gothic" w:cs="Arial"/>
        <w:szCs w:val="24"/>
      </w:rPr>
      <w:t>5</w:t>
    </w:r>
    <w:r w:rsidR="00B52FDB" w:rsidRPr="00B324A2">
      <w:rPr>
        <w:rFonts w:ascii="Century Gothic" w:hAnsi="Century Gothic" w:cs="Arial"/>
        <w:szCs w:val="24"/>
      </w:rPr>
      <w:t>/202</w:t>
    </w:r>
    <w:r w:rsidR="00AB6961">
      <w:rPr>
        <w:rFonts w:ascii="Century Gothic" w:hAnsi="Century Gothic" w:cs="Arial"/>
        <w:color w:val="000000"/>
        <w:szCs w:val="24"/>
      </w:rPr>
      <w:t>3</w:t>
    </w:r>
  </w:p>
  <w:p w14:paraId="4B9BC2E7" w14:textId="77777777" w:rsidR="00840F17" w:rsidRPr="00AF193A" w:rsidRDefault="0032303E">
    <w:pPr>
      <w:pStyle w:val="Encabezado"/>
      <w:rPr>
        <w:rFonts w:ascii="Century Gothic" w:hAnsi="Century Gothic"/>
      </w:rPr>
    </w:pPr>
  </w:p>
  <w:p w14:paraId="3190EA6A" w14:textId="77777777" w:rsidR="00840F17" w:rsidRDefault="003230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840F17" w:rsidRDefault="0032303E">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style="position:absolute;margin-left:0;margin-top:0;width:562.35pt;height:140.55pt;rotation:315;z-index:-251657216;mso-position-horizontal:center;mso-position-horizontal-relative:margin;mso-position-vertical:center;mso-position-vertical-relative:margin"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392C"/>
    <w:multiLevelType w:val="hybridMultilevel"/>
    <w:tmpl w:val="AB3C9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BD14835"/>
    <w:multiLevelType w:val="hybridMultilevel"/>
    <w:tmpl w:val="D79E7480"/>
    <w:lvl w:ilvl="0" w:tplc="C618439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7E76E7"/>
    <w:multiLevelType w:val="hybridMultilevel"/>
    <w:tmpl w:val="AED49972"/>
    <w:lvl w:ilvl="0" w:tplc="080A0013">
      <w:start w:val="1"/>
      <w:numFmt w:val="upperRoman"/>
      <w:lvlText w:val="%1."/>
      <w:lvlJc w:val="right"/>
      <w:pPr>
        <w:ind w:left="1647" w:hanging="360"/>
      </w:p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 w15:restartNumberingAfterBreak="0">
    <w:nsid w:val="2F481D90"/>
    <w:multiLevelType w:val="hybridMultilevel"/>
    <w:tmpl w:val="9EBE7F5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 w15:restartNumberingAfterBreak="0">
    <w:nsid w:val="317C11DA"/>
    <w:multiLevelType w:val="hybridMultilevel"/>
    <w:tmpl w:val="2BD02DF4"/>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3FE85ACA"/>
    <w:multiLevelType w:val="hybridMultilevel"/>
    <w:tmpl w:val="66CAE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664DE3"/>
    <w:multiLevelType w:val="hybridMultilevel"/>
    <w:tmpl w:val="999470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684F14"/>
    <w:multiLevelType w:val="hybridMultilevel"/>
    <w:tmpl w:val="78CCA272"/>
    <w:lvl w:ilvl="0" w:tplc="080A0013">
      <w:start w:val="1"/>
      <w:numFmt w:val="upperRoman"/>
      <w:lvlText w:val="%1."/>
      <w:lvlJc w:val="righ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8" w15:restartNumberingAfterBreak="0">
    <w:nsid w:val="647D6E95"/>
    <w:multiLevelType w:val="hybridMultilevel"/>
    <w:tmpl w:val="D4905524"/>
    <w:lvl w:ilvl="0" w:tplc="DBA61388">
      <w:numFmt w:val="bullet"/>
      <w:lvlText w:val="•"/>
      <w:lvlJc w:val="left"/>
      <w:pPr>
        <w:ind w:left="927" w:hanging="360"/>
      </w:pPr>
      <w:rPr>
        <w:rFonts w:ascii="Century Gothic" w:eastAsia="Arial" w:hAnsi="Century Gothic"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6EE64A0A"/>
    <w:multiLevelType w:val="hybridMultilevel"/>
    <w:tmpl w:val="5E3EEF38"/>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77747948"/>
    <w:multiLevelType w:val="hybridMultilevel"/>
    <w:tmpl w:val="74904860"/>
    <w:lvl w:ilvl="0" w:tplc="664E5B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7"/>
  </w:num>
  <w:num w:numId="6">
    <w:abstractNumId w:val="6"/>
  </w:num>
  <w:num w:numId="7">
    <w:abstractNumId w:val="5"/>
  </w:num>
  <w:num w:numId="8">
    <w:abstractNumId w:val="10"/>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1393C"/>
    <w:rsid w:val="000520A0"/>
    <w:rsid w:val="00057F19"/>
    <w:rsid w:val="00062EAE"/>
    <w:rsid w:val="000964DE"/>
    <w:rsid w:val="000C477A"/>
    <w:rsid w:val="000C4A2E"/>
    <w:rsid w:val="000D4E30"/>
    <w:rsid w:val="000D6E69"/>
    <w:rsid w:val="000E5322"/>
    <w:rsid w:val="000E753A"/>
    <w:rsid w:val="000E774C"/>
    <w:rsid w:val="00101573"/>
    <w:rsid w:val="00107990"/>
    <w:rsid w:val="00111E39"/>
    <w:rsid w:val="001407D6"/>
    <w:rsid w:val="00140D66"/>
    <w:rsid w:val="001451FB"/>
    <w:rsid w:val="001506B4"/>
    <w:rsid w:val="00161BB4"/>
    <w:rsid w:val="00170F86"/>
    <w:rsid w:val="00176FF5"/>
    <w:rsid w:val="001959D2"/>
    <w:rsid w:val="001A5605"/>
    <w:rsid w:val="001B2590"/>
    <w:rsid w:val="001C14C0"/>
    <w:rsid w:val="001D2372"/>
    <w:rsid w:val="001D3A39"/>
    <w:rsid w:val="001D736F"/>
    <w:rsid w:val="0021481C"/>
    <w:rsid w:val="0022685D"/>
    <w:rsid w:val="002322C5"/>
    <w:rsid w:val="00232B92"/>
    <w:rsid w:val="00241381"/>
    <w:rsid w:val="00246573"/>
    <w:rsid w:val="002858C1"/>
    <w:rsid w:val="00285E13"/>
    <w:rsid w:val="00291FF8"/>
    <w:rsid w:val="002A5D10"/>
    <w:rsid w:val="002B0870"/>
    <w:rsid w:val="002C5C2D"/>
    <w:rsid w:val="002D594A"/>
    <w:rsid w:val="002E6534"/>
    <w:rsid w:val="002F1DB9"/>
    <w:rsid w:val="0032198D"/>
    <w:rsid w:val="0032303E"/>
    <w:rsid w:val="00330329"/>
    <w:rsid w:val="003305DA"/>
    <w:rsid w:val="0033681C"/>
    <w:rsid w:val="00343573"/>
    <w:rsid w:val="00344FE1"/>
    <w:rsid w:val="00346243"/>
    <w:rsid w:val="00347386"/>
    <w:rsid w:val="0035193E"/>
    <w:rsid w:val="0035666E"/>
    <w:rsid w:val="003709FE"/>
    <w:rsid w:val="00372C4B"/>
    <w:rsid w:val="003855FA"/>
    <w:rsid w:val="003962F4"/>
    <w:rsid w:val="003A0565"/>
    <w:rsid w:val="003A11F2"/>
    <w:rsid w:val="003B32FB"/>
    <w:rsid w:val="003B3737"/>
    <w:rsid w:val="003B4FA9"/>
    <w:rsid w:val="003C08D4"/>
    <w:rsid w:val="003C351D"/>
    <w:rsid w:val="003D2C01"/>
    <w:rsid w:val="003E2CB9"/>
    <w:rsid w:val="003F2DAA"/>
    <w:rsid w:val="003F6E6E"/>
    <w:rsid w:val="00401DA4"/>
    <w:rsid w:val="004029D2"/>
    <w:rsid w:val="00407F03"/>
    <w:rsid w:val="00407FE6"/>
    <w:rsid w:val="0041674D"/>
    <w:rsid w:val="004206D9"/>
    <w:rsid w:val="00422CF0"/>
    <w:rsid w:val="004308B9"/>
    <w:rsid w:val="004317B4"/>
    <w:rsid w:val="00437F71"/>
    <w:rsid w:val="00443EE8"/>
    <w:rsid w:val="004565FE"/>
    <w:rsid w:val="00460576"/>
    <w:rsid w:val="00463CB2"/>
    <w:rsid w:val="00464B63"/>
    <w:rsid w:val="004A1054"/>
    <w:rsid w:val="004A6CA9"/>
    <w:rsid w:val="004C5877"/>
    <w:rsid w:val="00503B64"/>
    <w:rsid w:val="005111B8"/>
    <w:rsid w:val="005465A7"/>
    <w:rsid w:val="00550924"/>
    <w:rsid w:val="0056213B"/>
    <w:rsid w:val="005654C1"/>
    <w:rsid w:val="00565AE5"/>
    <w:rsid w:val="00570D93"/>
    <w:rsid w:val="005720DE"/>
    <w:rsid w:val="005733AD"/>
    <w:rsid w:val="0057662F"/>
    <w:rsid w:val="00584248"/>
    <w:rsid w:val="00584F61"/>
    <w:rsid w:val="0059140A"/>
    <w:rsid w:val="005B0DBB"/>
    <w:rsid w:val="005B28C8"/>
    <w:rsid w:val="005B788E"/>
    <w:rsid w:val="005D29F4"/>
    <w:rsid w:val="005D5C3B"/>
    <w:rsid w:val="005E16E9"/>
    <w:rsid w:val="005E3141"/>
    <w:rsid w:val="005F0B36"/>
    <w:rsid w:val="005F6798"/>
    <w:rsid w:val="00620D56"/>
    <w:rsid w:val="006269B5"/>
    <w:rsid w:val="00627AA8"/>
    <w:rsid w:val="00646C57"/>
    <w:rsid w:val="00647A56"/>
    <w:rsid w:val="006608D8"/>
    <w:rsid w:val="00672DF2"/>
    <w:rsid w:val="00686AB5"/>
    <w:rsid w:val="006900D5"/>
    <w:rsid w:val="00690137"/>
    <w:rsid w:val="00690387"/>
    <w:rsid w:val="00694FBC"/>
    <w:rsid w:val="006A2C21"/>
    <w:rsid w:val="006B1A8E"/>
    <w:rsid w:val="006D739F"/>
    <w:rsid w:val="006E5FE8"/>
    <w:rsid w:val="006F5D39"/>
    <w:rsid w:val="0070227D"/>
    <w:rsid w:val="0070441F"/>
    <w:rsid w:val="007147EB"/>
    <w:rsid w:val="00732E0A"/>
    <w:rsid w:val="00743E6F"/>
    <w:rsid w:val="0075005F"/>
    <w:rsid w:val="00766204"/>
    <w:rsid w:val="007801DB"/>
    <w:rsid w:val="00783459"/>
    <w:rsid w:val="007950D5"/>
    <w:rsid w:val="007A45E3"/>
    <w:rsid w:val="007A5FB7"/>
    <w:rsid w:val="007C0272"/>
    <w:rsid w:val="007C2EE1"/>
    <w:rsid w:val="007C6858"/>
    <w:rsid w:val="007C7BD5"/>
    <w:rsid w:val="007D5445"/>
    <w:rsid w:val="007D68F5"/>
    <w:rsid w:val="007E7E6A"/>
    <w:rsid w:val="007F3C9D"/>
    <w:rsid w:val="00805C4A"/>
    <w:rsid w:val="00805FE2"/>
    <w:rsid w:val="00837A02"/>
    <w:rsid w:val="00840870"/>
    <w:rsid w:val="00841B40"/>
    <w:rsid w:val="008477E3"/>
    <w:rsid w:val="00852606"/>
    <w:rsid w:val="008802C5"/>
    <w:rsid w:val="00891279"/>
    <w:rsid w:val="008C796A"/>
    <w:rsid w:val="008D12BB"/>
    <w:rsid w:val="008F7BC7"/>
    <w:rsid w:val="008F7F13"/>
    <w:rsid w:val="00901AC9"/>
    <w:rsid w:val="009111FF"/>
    <w:rsid w:val="00913841"/>
    <w:rsid w:val="00913883"/>
    <w:rsid w:val="00915A43"/>
    <w:rsid w:val="00921807"/>
    <w:rsid w:val="0092434A"/>
    <w:rsid w:val="00934CA1"/>
    <w:rsid w:val="00943B93"/>
    <w:rsid w:val="00952138"/>
    <w:rsid w:val="009822E0"/>
    <w:rsid w:val="009A45B2"/>
    <w:rsid w:val="009B7E04"/>
    <w:rsid w:val="009D3C9F"/>
    <w:rsid w:val="009E4469"/>
    <w:rsid w:val="00A00CF2"/>
    <w:rsid w:val="00A04BAB"/>
    <w:rsid w:val="00A05F6E"/>
    <w:rsid w:val="00A121BD"/>
    <w:rsid w:val="00A12381"/>
    <w:rsid w:val="00A15321"/>
    <w:rsid w:val="00A20034"/>
    <w:rsid w:val="00A24C3D"/>
    <w:rsid w:val="00A51917"/>
    <w:rsid w:val="00A56018"/>
    <w:rsid w:val="00A678A2"/>
    <w:rsid w:val="00A71AC4"/>
    <w:rsid w:val="00A7323E"/>
    <w:rsid w:val="00A77A6A"/>
    <w:rsid w:val="00AA16CE"/>
    <w:rsid w:val="00AB6961"/>
    <w:rsid w:val="00AD1D6E"/>
    <w:rsid w:val="00AE7D24"/>
    <w:rsid w:val="00AF45D2"/>
    <w:rsid w:val="00B075FF"/>
    <w:rsid w:val="00B1634E"/>
    <w:rsid w:val="00B22499"/>
    <w:rsid w:val="00B256A4"/>
    <w:rsid w:val="00B324A2"/>
    <w:rsid w:val="00B33CF7"/>
    <w:rsid w:val="00B52FDB"/>
    <w:rsid w:val="00B53E88"/>
    <w:rsid w:val="00B56E07"/>
    <w:rsid w:val="00B744EF"/>
    <w:rsid w:val="00B82123"/>
    <w:rsid w:val="00B84F52"/>
    <w:rsid w:val="00B9590C"/>
    <w:rsid w:val="00BA27A1"/>
    <w:rsid w:val="00BB3027"/>
    <w:rsid w:val="00BB3FBE"/>
    <w:rsid w:val="00BC47CA"/>
    <w:rsid w:val="00BD42B4"/>
    <w:rsid w:val="00BD5C32"/>
    <w:rsid w:val="00BE50FA"/>
    <w:rsid w:val="00BF12E3"/>
    <w:rsid w:val="00BF192D"/>
    <w:rsid w:val="00C00B7C"/>
    <w:rsid w:val="00C037DD"/>
    <w:rsid w:val="00C20ECA"/>
    <w:rsid w:val="00C2692B"/>
    <w:rsid w:val="00C50CCA"/>
    <w:rsid w:val="00C65522"/>
    <w:rsid w:val="00C714CF"/>
    <w:rsid w:val="00C73823"/>
    <w:rsid w:val="00C948BF"/>
    <w:rsid w:val="00C97577"/>
    <w:rsid w:val="00C976DD"/>
    <w:rsid w:val="00CA7928"/>
    <w:rsid w:val="00CB22D0"/>
    <w:rsid w:val="00CC3747"/>
    <w:rsid w:val="00CC640C"/>
    <w:rsid w:val="00CD57D5"/>
    <w:rsid w:val="00CD5BCA"/>
    <w:rsid w:val="00CE725E"/>
    <w:rsid w:val="00CF5C18"/>
    <w:rsid w:val="00D038B7"/>
    <w:rsid w:val="00D31820"/>
    <w:rsid w:val="00D71ADB"/>
    <w:rsid w:val="00D77498"/>
    <w:rsid w:val="00D826FF"/>
    <w:rsid w:val="00D95102"/>
    <w:rsid w:val="00DB4D75"/>
    <w:rsid w:val="00DC64A9"/>
    <w:rsid w:val="00DF2ECD"/>
    <w:rsid w:val="00DF379A"/>
    <w:rsid w:val="00DF4196"/>
    <w:rsid w:val="00DF712F"/>
    <w:rsid w:val="00E01B56"/>
    <w:rsid w:val="00E10321"/>
    <w:rsid w:val="00E16E68"/>
    <w:rsid w:val="00E23E14"/>
    <w:rsid w:val="00E23E76"/>
    <w:rsid w:val="00E25216"/>
    <w:rsid w:val="00E273AB"/>
    <w:rsid w:val="00E30AC8"/>
    <w:rsid w:val="00E343CE"/>
    <w:rsid w:val="00E359F7"/>
    <w:rsid w:val="00E51ABE"/>
    <w:rsid w:val="00E71CB9"/>
    <w:rsid w:val="00E72234"/>
    <w:rsid w:val="00E978C4"/>
    <w:rsid w:val="00EA212D"/>
    <w:rsid w:val="00EA7F06"/>
    <w:rsid w:val="00EB40D8"/>
    <w:rsid w:val="00EB715C"/>
    <w:rsid w:val="00EB79D8"/>
    <w:rsid w:val="00EC75A4"/>
    <w:rsid w:val="00EF3F60"/>
    <w:rsid w:val="00F0062D"/>
    <w:rsid w:val="00F11BC9"/>
    <w:rsid w:val="00F12637"/>
    <w:rsid w:val="00F15E54"/>
    <w:rsid w:val="00F4355A"/>
    <w:rsid w:val="00F60531"/>
    <w:rsid w:val="00F6667E"/>
    <w:rsid w:val="00F7008C"/>
    <w:rsid w:val="00F83184"/>
    <w:rsid w:val="00F946B0"/>
    <w:rsid w:val="00F9769B"/>
    <w:rsid w:val="00FA07C9"/>
    <w:rsid w:val="00FA2256"/>
    <w:rsid w:val="00FB218C"/>
    <w:rsid w:val="00FD2FCB"/>
    <w:rsid w:val="00FE1440"/>
    <w:rsid w:val="00FE6B9D"/>
    <w:rsid w:val="00FF4D72"/>
    <w:rsid w:val="00FF4FD2"/>
    <w:rsid w:val="00FF68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E7476B7-69E4-4BBB-9166-44A811CA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123"/>
    <w:pPr>
      <w:spacing w:after="0" w:line="240" w:lineRule="auto"/>
    </w:pPr>
    <w:rPr>
      <w:rFonts w:ascii="Times New Roman" w:eastAsia="Times New Roman" w:hAnsi="Times New Roman" w:cs="Times New Roman"/>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basedOn w:val="Normal"/>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semiHidden/>
    <w:unhideWhenUsed/>
    <w:rsid w:val="00AB6961"/>
    <w:pPr>
      <w:spacing w:before="100" w:beforeAutospacing="1" w:after="100" w:afterAutospacing="1"/>
    </w:pPr>
    <w:rPr>
      <w:color w:val="auto"/>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3B-3685-4963-98D0-63A9A67AD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2383</Words>
  <Characters>13108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Brenda Sarahi Gonzalez Dominguez</cp:lastModifiedBy>
  <cp:revision>2</cp:revision>
  <cp:lastPrinted>2022-12-02T19:39:00Z</cp:lastPrinted>
  <dcterms:created xsi:type="dcterms:W3CDTF">2023-03-22T19:55:00Z</dcterms:created>
  <dcterms:modified xsi:type="dcterms:W3CDTF">2023-03-22T19:55:00Z</dcterms:modified>
</cp:coreProperties>
</file>