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2C32769" w14:textId="77777777" w:rsidR="005C01AA" w:rsidRPr="00270555" w:rsidRDefault="005C01AA" w:rsidP="005C01AA">
      <w:pPr>
        <w:spacing w:line="360" w:lineRule="auto"/>
        <w:contextualSpacing/>
        <w:jc w:val="both"/>
        <w:rPr>
          <w:rFonts w:ascii="Century Gothic" w:eastAsia="Arial Unicode MS" w:hAnsi="Century Gothic" w:cs="Arial"/>
          <w:szCs w:val="24"/>
        </w:rPr>
      </w:pPr>
      <w:r w:rsidRPr="00270555">
        <w:rPr>
          <w:rFonts w:ascii="Century Gothic" w:eastAsia="Arial Unicode MS" w:hAnsi="Century Gothic" w:cs="Arial"/>
          <w:szCs w:val="24"/>
        </w:rPr>
        <w:t>La Comisión de</w:t>
      </w:r>
      <w:r w:rsidRPr="002C111A">
        <w:t xml:space="preserve"> </w:t>
      </w:r>
      <w:r>
        <w:rPr>
          <w:rFonts w:ascii="Century Gothic" w:eastAsia="Arial Unicode MS" w:hAnsi="Century Gothic" w:cs="Arial"/>
          <w:szCs w:val="24"/>
        </w:rPr>
        <w:t>Asuntos Fronterizos y Atención a Migrantes</w:t>
      </w:r>
      <w:r w:rsidRPr="002C111A">
        <w:rPr>
          <w:rFonts w:ascii="Century Gothic" w:eastAsia="Arial Unicode MS" w:hAnsi="Century Gothic" w:cs="Arial"/>
          <w:szCs w:val="24"/>
        </w:rPr>
        <w:t>, 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A5109B">
      <w:pPr>
        <w:pStyle w:val="Normal1"/>
        <w:spacing w:line="360" w:lineRule="auto"/>
        <w:rPr>
          <w:rFonts w:ascii="Century Gothic" w:hAnsi="Century Gothic" w:cs="Arial"/>
          <w:szCs w:val="24"/>
          <w:lang w:val="es-MX"/>
        </w:rPr>
      </w:pPr>
    </w:p>
    <w:p w14:paraId="327936D7" w14:textId="52C9FF50" w:rsidR="00B82123" w:rsidRPr="00C13E56" w:rsidRDefault="00B82123" w:rsidP="003F6E6E">
      <w:pPr>
        <w:widowControl w:val="0"/>
        <w:autoSpaceDE w:val="0"/>
        <w:autoSpaceDN w:val="0"/>
        <w:adjustRightInd w:val="0"/>
        <w:spacing w:line="396" w:lineRule="auto"/>
        <w:ind w:right="99"/>
        <w:jc w:val="both"/>
        <w:rPr>
          <w:rFonts w:ascii="Century Gothic" w:hAnsi="Century Gothic"/>
          <w:u w:val="words"/>
        </w:rPr>
      </w:pPr>
      <w:r w:rsidRPr="002E753C">
        <w:rPr>
          <w:rFonts w:ascii="Century Gothic" w:eastAsia="Arial" w:hAnsi="Century Gothic" w:cs="Arial"/>
          <w:b/>
          <w:szCs w:val="24"/>
        </w:rPr>
        <w:t xml:space="preserve">I.- </w:t>
      </w:r>
      <w:r w:rsidR="00A05F6E" w:rsidRPr="003F6E6E">
        <w:rPr>
          <w:rFonts w:ascii="Century Gothic" w:eastAsia="Arial" w:hAnsi="Century Gothic" w:cs="Arial"/>
          <w:szCs w:val="24"/>
        </w:rPr>
        <w:t xml:space="preserve">Con fecha </w:t>
      </w:r>
      <w:r w:rsidR="005C01AA">
        <w:rPr>
          <w:rFonts w:ascii="Century Gothic" w:eastAsia="Arial" w:hAnsi="Century Gothic" w:cs="Arial"/>
          <w:szCs w:val="24"/>
        </w:rPr>
        <w:t>diecinueve</w:t>
      </w:r>
      <w:r w:rsidR="003F6E6E" w:rsidRPr="003F6E6E">
        <w:rPr>
          <w:rFonts w:ascii="Century Gothic" w:eastAsia="Arial" w:hAnsi="Century Gothic" w:cs="Arial"/>
          <w:szCs w:val="24"/>
        </w:rPr>
        <w:t xml:space="preserve"> </w:t>
      </w:r>
      <w:r w:rsidR="00DB4D75" w:rsidRPr="00DB4D75">
        <w:rPr>
          <w:rFonts w:ascii="Century Gothic" w:eastAsia="Arial" w:hAnsi="Century Gothic" w:cs="Arial"/>
          <w:bCs/>
          <w:szCs w:val="24"/>
        </w:rPr>
        <w:t>de</w:t>
      </w:r>
      <w:r w:rsidR="00DB4D75">
        <w:rPr>
          <w:rFonts w:ascii="Century Gothic" w:eastAsia="Arial" w:hAnsi="Century Gothic" w:cs="Arial"/>
          <w:b/>
          <w:szCs w:val="24"/>
        </w:rPr>
        <w:t xml:space="preserve"> </w:t>
      </w:r>
      <w:r w:rsidR="005C01AA" w:rsidRPr="005C01AA">
        <w:rPr>
          <w:rFonts w:ascii="Century Gothic" w:eastAsia="Arial" w:hAnsi="Century Gothic" w:cs="Arial"/>
          <w:bCs/>
          <w:szCs w:val="24"/>
        </w:rPr>
        <w:t>diciembre de</w:t>
      </w:r>
      <w:r w:rsidR="005C01AA">
        <w:rPr>
          <w:rFonts w:ascii="Century Gothic" w:eastAsia="Arial" w:hAnsi="Century Gothic" w:cs="Arial"/>
          <w:b/>
          <w:szCs w:val="24"/>
        </w:rPr>
        <w:t xml:space="preserve"> </w:t>
      </w:r>
      <w:r w:rsidR="003F6E6E" w:rsidRPr="003F6E6E">
        <w:rPr>
          <w:rFonts w:ascii="Century Gothic" w:eastAsia="Arial" w:hAnsi="Century Gothic" w:cs="Arial"/>
          <w:szCs w:val="24"/>
        </w:rPr>
        <w:t>dos mil veinti</w:t>
      </w:r>
      <w:r w:rsidR="005C01AA">
        <w:rPr>
          <w:rFonts w:ascii="Century Gothic" w:eastAsia="Arial" w:hAnsi="Century Gothic" w:cs="Arial"/>
          <w:szCs w:val="24"/>
        </w:rPr>
        <w:t>dós</w:t>
      </w:r>
      <w:r w:rsidR="003F6E6E">
        <w:rPr>
          <w:rFonts w:ascii="Century Gothic" w:eastAsia="Arial" w:hAnsi="Century Gothic" w:cs="Arial"/>
          <w:szCs w:val="24"/>
        </w:rPr>
        <w:t xml:space="preserve">, </w:t>
      </w:r>
      <w:r w:rsidR="005C01AA">
        <w:rPr>
          <w:rFonts w:ascii="Century Gothic" w:eastAsia="Arial" w:hAnsi="Century Gothic" w:cs="Arial"/>
          <w:szCs w:val="24"/>
        </w:rPr>
        <w:t xml:space="preserve">la Diputada Ana Georgina Zapata Lucero, integrante del Grupo Parlamentario del Partido Revolucionario Institucional, presentó la </w:t>
      </w:r>
      <w:r w:rsidR="005C01AA" w:rsidRPr="005C01AA">
        <w:rPr>
          <w:rFonts w:ascii="Century Gothic" w:eastAsia="Arial" w:hAnsi="Century Gothic" w:cs="Arial"/>
          <w:szCs w:val="24"/>
        </w:rPr>
        <w:t>Iniciativa con carácter de decreto, a efecto de declarar el día 18 de diciembre de cada año como “Día Estatal del Migrante”.</w:t>
      </w:r>
    </w:p>
    <w:p w14:paraId="6F39A740" w14:textId="77777777" w:rsidR="00B82123" w:rsidRPr="0045717B" w:rsidRDefault="00B82123" w:rsidP="00B82123">
      <w:pPr>
        <w:widowControl w:val="0"/>
        <w:tabs>
          <w:tab w:val="left" w:pos="2080"/>
          <w:tab w:val="left" w:pos="2260"/>
          <w:tab w:val="left" w:pos="2760"/>
        </w:tabs>
        <w:autoSpaceDE w:val="0"/>
        <w:autoSpaceDN w:val="0"/>
        <w:adjustRightInd w:val="0"/>
        <w:spacing w:before="29" w:line="377" w:lineRule="auto"/>
        <w:ind w:right="91"/>
        <w:jc w:val="both"/>
        <w:rPr>
          <w:rFonts w:ascii="Century Gothic" w:hAnsi="Century Gothic" w:cs="Arial"/>
        </w:rPr>
      </w:pPr>
    </w:p>
    <w:p w14:paraId="11D23797" w14:textId="2DBC8BE2" w:rsidR="00B82123"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5C01AA">
        <w:rPr>
          <w:rFonts w:ascii="Century Gothic" w:eastAsia="Arial" w:hAnsi="Century Gothic" w:cs="Arial"/>
          <w:szCs w:val="24"/>
          <w:lang w:val="es-MX"/>
        </w:rPr>
        <w:t>veinte</w:t>
      </w:r>
      <w:r w:rsidR="00F4355A" w:rsidRPr="00F4355A">
        <w:rPr>
          <w:rFonts w:ascii="Century Gothic" w:eastAsia="Arial" w:hAnsi="Century Gothic" w:cs="Arial"/>
          <w:szCs w:val="24"/>
          <w:lang w:val="es-MX"/>
        </w:rPr>
        <w:t xml:space="preserve"> de </w:t>
      </w:r>
      <w:r w:rsidR="005C01AA">
        <w:rPr>
          <w:rFonts w:ascii="Century Gothic" w:eastAsia="Arial" w:hAnsi="Century Gothic" w:cs="Arial"/>
          <w:szCs w:val="24"/>
          <w:lang w:val="es-MX"/>
        </w:rPr>
        <w:t xml:space="preserve">diciembre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5C01AA">
        <w:rPr>
          <w:rFonts w:ascii="Century Gothic" w:eastAsia="Arial" w:hAnsi="Century Gothic" w:cs="Arial"/>
          <w:szCs w:val="24"/>
          <w:lang w:val="es-MX"/>
        </w:rPr>
        <w:t>dós</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lastRenderedPageBreak/>
        <w:t xml:space="preserve">la </w:t>
      </w:r>
      <w:r w:rsidR="005016C5" w:rsidRPr="00314F4E">
        <w:rPr>
          <w:rFonts w:ascii="Century Gothic" w:eastAsia="Arial" w:hAnsi="Century Gothic" w:cs="Arial"/>
          <w:color w:val="auto"/>
          <w:szCs w:val="24"/>
          <w:lang w:val="es-MX"/>
        </w:rPr>
        <w:t>I</w:t>
      </w:r>
      <w:r w:rsidR="006D739F" w:rsidRPr="00DB4D75">
        <w:rPr>
          <w:rFonts w:ascii="Century Gothic" w:eastAsia="Arial" w:hAnsi="Century Gothic" w:cs="Arial"/>
          <w:szCs w:val="24"/>
          <w:lang w:val="es-MX"/>
        </w:rPr>
        <w:t>niciativa</w:t>
      </w:r>
      <w:r w:rsidR="006D739F">
        <w:rPr>
          <w:rFonts w:ascii="Century Gothic" w:eastAsia="Arial" w:hAnsi="Century Gothic" w:cs="Arial"/>
          <w:szCs w:val="24"/>
          <w:lang w:val="es-MX"/>
        </w:rPr>
        <w:t xml:space="preserve"> de mérito a efecto de proceder al estudio, análisis y elaboración del </w:t>
      </w:r>
      <w:r w:rsidR="005016C5" w:rsidRPr="00314F4E">
        <w:rPr>
          <w:rFonts w:ascii="Century Gothic" w:eastAsia="Arial" w:hAnsi="Century Gothic" w:cs="Arial"/>
          <w:color w:val="auto"/>
          <w:szCs w:val="24"/>
          <w:lang w:val="es-MX"/>
        </w:rPr>
        <w:t>D</w:t>
      </w:r>
      <w:r w:rsidR="006D739F">
        <w:rPr>
          <w:rFonts w:ascii="Century Gothic" w:eastAsia="Arial" w:hAnsi="Century Gothic" w:cs="Arial"/>
          <w:szCs w:val="24"/>
          <w:lang w:val="es-MX"/>
        </w:rPr>
        <w:t xml:space="preserve">ictamen correspondiente. </w:t>
      </w:r>
    </w:p>
    <w:p w14:paraId="354F3A3D" w14:textId="537FD049" w:rsidR="005C01AA" w:rsidRPr="00F4355A" w:rsidRDefault="005C01AA" w:rsidP="00B82123">
      <w:pPr>
        <w:pStyle w:val="Normal1"/>
        <w:spacing w:line="360" w:lineRule="auto"/>
        <w:jc w:val="both"/>
        <w:rPr>
          <w:rFonts w:ascii="Century Gothic" w:eastAsia="Arial" w:hAnsi="Century Gothic" w:cs="Arial"/>
          <w:szCs w:val="24"/>
          <w:lang w:val="es-MX"/>
        </w:rPr>
      </w:pPr>
    </w:p>
    <w:p w14:paraId="4F446D1D" w14:textId="76059D13" w:rsidR="006D739F"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w:t>
      </w:r>
      <w:r w:rsidR="005016C5" w:rsidRPr="005A4E1B">
        <w:rPr>
          <w:rFonts w:ascii="Century Gothic" w:eastAsia="Arial" w:hAnsi="Century Gothic" w:cs="Arial"/>
          <w:color w:val="auto"/>
          <w:szCs w:val="24"/>
          <w:lang w:val="es-MX"/>
        </w:rPr>
        <w:t>básicamente</w:t>
      </w:r>
      <w:r w:rsidR="005016C5">
        <w:rPr>
          <w:rFonts w:ascii="Century Gothic" w:eastAsia="Arial" w:hAnsi="Century Gothic" w:cs="Arial"/>
          <w:szCs w:val="24"/>
          <w:lang w:val="es-MX"/>
        </w:rPr>
        <w:t xml:space="preserve">, </w:t>
      </w:r>
      <w:r w:rsidR="006D739F" w:rsidRPr="002E753C">
        <w:rPr>
          <w:rFonts w:ascii="Century Gothic" w:eastAsia="Arial" w:hAnsi="Century Gothic" w:cs="Arial"/>
          <w:szCs w:val="24"/>
          <w:lang w:val="es-MX"/>
        </w:rPr>
        <w:t xml:space="preserve">la </w:t>
      </w:r>
      <w:r w:rsidR="006D739F">
        <w:rPr>
          <w:rFonts w:ascii="Century Gothic" w:eastAsia="Arial" w:hAnsi="Century Gothic" w:cs="Arial"/>
          <w:szCs w:val="24"/>
          <w:lang w:val="es-MX"/>
        </w:rPr>
        <w:t>siguiente:</w:t>
      </w:r>
    </w:p>
    <w:p w14:paraId="176024B1" w14:textId="5E6C4E00" w:rsidR="005C01AA" w:rsidRDefault="005C01AA" w:rsidP="00B82123">
      <w:pPr>
        <w:pStyle w:val="Normal1"/>
        <w:spacing w:line="360" w:lineRule="auto"/>
        <w:jc w:val="both"/>
        <w:rPr>
          <w:rFonts w:ascii="Century Gothic" w:hAnsi="Century Gothic" w:cs="Arial"/>
          <w:szCs w:val="24"/>
        </w:rPr>
      </w:pPr>
    </w:p>
    <w:p w14:paraId="57E995C6" w14:textId="5067DA50"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La migración es un fenómeno de trascendencia en la historia de la humanidad, constituye uno de los acontecimientos globales en el mundo, donde cada vez existe mayor movilidad de personas que rebasan los límites internaciones buscando mejores condiciones de vida.</w:t>
      </w:r>
    </w:p>
    <w:p w14:paraId="3B2F0502"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3723B96D"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El 18 de diciembre fue declarado Día Internacional del Migrante por la Asamblea General de las Naciones Unidas. Fie proclamado el 4 de diciembre del año 2000, gracias a la resolución 55/93, debido a l número elevado y cada vez mayor de migrantes que existen en el mundo. El creciente interés de la comunidad internacional en proteger efectiva y plenamente los derechos humanos de todas las personas que se encuentran en condiciones migratorias fue lo que alentó su proclamación, destacando la necesidad de asegurar el respeto de los derechos humanos y las libertades de todos los migrantes.</w:t>
      </w:r>
    </w:p>
    <w:p w14:paraId="708D6509" w14:textId="15DFDE51"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lastRenderedPageBreak/>
        <w:t>Uno de los principales antecedentes en la creación de esta efeméride radica en la adopción de la Convención Internacional sobre la protección de los derechos de todos los trabajadores migratorios y de sus familiares, por parte de la Asamblea General de las Naciones Unidas en el año 1990.</w:t>
      </w:r>
    </w:p>
    <w:p w14:paraId="486092EE"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7B69ED52" w14:textId="3BF19592"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 xml:space="preserve"> En 2016 se generó un paso importante para la migración, ya que la Asamblea General de las Naciones unidas aprobó un conjunto de medidas que se concretaron en la Declaración de Nueva York sobre Refugiados y Migrantes. Esta declaración reconoce la labor positiva de los migrantes y se compromete a proteger su seguridad, dignidad, libertad y derechos humanos de los migrantes.</w:t>
      </w:r>
    </w:p>
    <w:p w14:paraId="3E03C51A"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29C26817" w14:textId="31AD3FBA"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Sin embargo, es realmente preocupante que, a más de dos décadas de proclamar el Día Internacional del Migrante, el número de hombres, mujeres, niños y niñas en movimiento no deja da aumentar.</w:t>
      </w:r>
    </w:p>
    <w:p w14:paraId="5E728EC5"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221FF33A" w14:textId="6BDC115A"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 xml:space="preserve">Según el Informe sobre las migraciones en el mundo 2022, el número estimado de migrantes internacionales en todo el mundo ha aumentado en las últimas cinco décadas. El total estimado de 281 millones de personas que vivían en un país distinto de su país natal en </w:t>
      </w:r>
      <w:r w:rsidRPr="0014694B">
        <w:rPr>
          <w:rFonts w:ascii="Century Gothic" w:hAnsi="Century Gothic" w:cs="Arial"/>
          <w:i/>
          <w:iCs/>
          <w:szCs w:val="24"/>
        </w:rPr>
        <w:lastRenderedPageBreak/>
        <w:t>2020 es superior en 128 millones a la cifra de 1990 y se triplica con creces la de 1970.</w:t>
      </w:r>
    </w:p>
    <w:p w14:paraId="74929836"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3EC2CCBD" w14:textId="36E64CD3"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La migración humana está referida a los procesos de migración voluntaria o forzada de personas de su país de origen o residencia, de manera permanente o temporal.</w:t>
      </w:r>
    </w:p>
    <w:p w14:paraId="3C1E0236"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5235523D"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El principal motivo de la migración es la posibilidad de mejorar la calidad de vida para los migrantes y sus familias, así como superar las desigualdades económicas, sociales y demográficas de sus países de origen:</w:t>
      </w:r>
    </w:p>
    <w:p w14:paraId="62A0D75C"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w:t>
      </w:r>
      <w:r w:rsidRPr="0014694B">
        <w:rPr>
          <w:rFonts w:ascii="Century Gothic" w:hAnsi="Century Gothic" w:cs="Arial"/>
          <w:i/>
          <w:iCs/>
          <w:szCs w:val="24"/>
        </w:rPr>
        <w:tab/>
        <w:t>Hambre.</w:t>
      </w:r>
    </w:p>
    <w:p w14:paraId="4F72BF29"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w:t>
      </w:r>
      <w:r w:rsidRPr="0014694B">
        <w:rPr>
          <w:rFonts w:ascii="Century Gothic" w:hAnsi="Century Gothic" w:cs="Arial"/>
          <w:i/>
          <w:iCs/>
          <w:szCs w:val="24"/>
        </w:rPr>
        <w:tab/>
        <w:t>Desempleo</w:t>
      </w:r>
    </w:p>
    <w:p w14:paraId="001C6077"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w:t>
      </w:r>
      <w:r w:rsidRPr="0014694B">
        <w:rPr>
          <w:rFonts w:ascii="Century Gothic" w:hAnsi="Century Gothic" w:cs="Arial"/>
          <w:i/>
          <w:iCs/>
          <w:szCs w:val="24"/>
        </w:rPr>
        <w:tab/>
        <w:t>Conflictos bélicos.</w:t>
      </w:r>
    </w:p>
    <w:p w14:paraId="5BAD5D2A"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w:t>
      </w:r>
      <w:r w:rsidRPr="0014694B">
        <w:rPr>
          <w:rFonts w:ascii="Century Gothic" w:hAnsi="Century Gothic" w:cs="Arial"/>
          <w:i/>
          <w:iCs/>
          <w:szCs w:val="24"/>
        </w:rPr>
        <w:tab/>
        <w:t>Persecuciones por motivos políticos, ideológicos o religiosos.</w:t>
      </w:r>
    </w:p>
    <w:p w14:paraId="24DC0D58" w14:textId="66479700"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w:t>
      </w:r>
      <w:r w:rsidRPr="0014694B">
        <w:rPr>
          <w:rFonts w:ascii="Century Gothic" w:hAnsi="Century Gothic" w:cs="Arial"/>
          <w:i/>
          <w:iCs/>
          <w:szCs w:val="24"/>
        </w:rPr>
        <w:tab/>
        <w:t>Cambios climáticos y catástrofes naturales.</w:t>
      </w:r>
    </w:p>
    <w:p w14:paraId="6378BC7B"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28F8BF37"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Es de vital importancia que la Federación, nuestro Estado y los municipios continúen asumiendo los compromisos en la promoción y la protección de los derechos de los migrantes, independientemente de su condición legal. De esta manera se contribuirá con un futuro más prometedor para los migrantes.</w:t>
      </w:r>
    </w:p>
    <w:p w14:paraId="69CC5714" w14:textId="29E3A096"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lastRenderedPageBreak/>
        <w:t>Se debe establecer como prioridad dignificar la migración, ofreciendo un trato digno y respetuoso a los migrantes sin discriminación alguna, con respecto a la diversidad y la inclusión social.</w:t>
      </w:r>
    </w:p>
    <w:p w14:paraId="1C947588"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5F3579A6" w14:textId="066DB07C"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La migración constituye un asunto de gran importancia y trascendencia para el Estado de Chihuahua, como lugar de origen, tránsito y destino de población migrante. Según el Instituto Nacional de Migración, el porcentaje de migrantes en Chihuahua, hasta los primeros 9 meses del año, ha aumentado en un 123%.</w:t>
      </w:r>
    </w:p>
    <w:p w14:paraId="391842DD"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2188B7EA" w14:textId="72C9EC80"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Hemos presenciado situaciones fuera de serie, como las repentinas caravanas migrantes que hacen su paso por nuestro estado, o la movilización de asentamientos que se establecen a orillas del rio. Estos asuntos deben de sensibilizarnos ante la situación vulnerable de las personas que se encuentran en situación de movilidad, por lo que como sociedad debemos de buscar sur empáticos y como legisladores, generar políticas públicas que sean de respaldo y no victimicen a la comunidad migrante.</w:t>
      </w:r>
    </w:p>
    <w:p w14:paraId="4782F0FF"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150440FC" w14:textId="05644247"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 xml:space="preserve">Como la creación de esta efeméride se pretende visualizar los retos, dificultades y adversidades que deben afrontar los migrantes en el mundo, así como los compromisos que desde las facultades estatales </w:t>
      </w:r>
      <w:r w:rsidRPr="0014694B">
        <w:rPr>
          <w:rFonts w:ascii="Century Gothic" w:hAnsi="Century Gothic" w:cs="Arial"/>
          <w:i/>
          <w:iCs/>
          <w:szCs w:val="24"/>
        </w:rPr>
        <w:lastRenderedPageBreak/>
        <w:t>asumimos los diferentes poderes, la sociedad civil, actores y demás involucrados en beneficio de la migración para contribuir a un proceso seguro, regular y digno.</w:t>
      </w:r>
    </w:p>
    <w:p w14:paraId="724F56E3"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5F3DC721" w14:textId="68C52C09" w:rsid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Estas efemérides estatal refrenda el compromiso férreo de todos por continuar en la búsqueda de mejores condiciones y sobresalta el interés de nuestro estado ante la sensibilidad del tema por ser entrañablemente humanitario.</w:t>
      </w:r>
    </w:p>
    <w:p w14:paraId="6F3752EC" w14:textId="77777777" w:rsidR="0014694B" w:rsidRPr="0014694B" w:rsidRDefault="0014694B" w:rsidP="0014694B">
      <w:pPr>
        <w:pStyle w:val="Normal1"/>
        <w:spacing w:line="360" w:lineRule="auto"/>
        <w:ind w:left="567" w:right="616"/>
        <w:jc w:val="both"/>
        <w:rPr>
          <w:rFonts w:ascii="Century Gothic" w:hAnsi="Century Gothic" w:cs="Arial"/>
          <w:i/>
          <w:iCs/>
          <w:szCs w:val="24"/>
        </w:rPr>
      </w:pPr>
    </w:p>
    <w:p w14:paraId="600D370B" w14:textId="77777777" w:rsidR="0014694B" w:rsidRPr="0014694B" w:rsidRDefault="0014694B" w:rsidP="0014694B">
      <w:pPr>
        <w:pStyle w:val="Normal1"/>
        <w:spacing w:line="360" w:lineRule="auto"/>
        <w:ind w:left="567" w:right="616"/>
        <w:jc w:val="both"/>
        <w:rPr>
          <w:rFonts w:ascii="Century Gothic" w:hAnsi="Century Gothic" w:cs="Arial"/>
          <w:i/>
          <w:iCs/>
          <w:szCs w:val="24"/>
        </w:rPr>
      </w:pPr>
      <w:r w:rsidRPr="0014694B">
        <w:rPr>
          <w:rFonts w:ascii="Century Gothic" w:hAnsi="Century Gothic" w:cs="Arial"/>
          <w:i/>
          <w:iCs/>
          <w:szCs w:val="24"/>
        </w:rPr>
        <w:t>A pesar de que la obligación constitucional recae exclusivamente en el Poder Ejecutivo, el Estado de chihuahua ha hecho un esfuerzo encomendable por subsanar estas necesidades, brindando un trato humanitario a quienes se encuentran dentro de estas condiciones migratorias.</w:t>
      </w:r>
    </w:p>
    <w:p w14:paraId="75136E71" w14:textId="0580EABA" w:rsidR="005C01AA" w:rsidRDefault="005C01AA" w:rsidP="0014694B">
      <w:pPr>
        <w:pStyle w:val="Normal1"/>
        <w:spacing w:line="360" w:lineRule="auto"/>
        <w:ind w:right="616"/>
        <w:jc w:val="both"/>
        <w:rPr>
          <w:rFonts w:ascii="Century Gothic" w:hAnsi="Century Gothic" w:cs="Arial"/>
          <w:i/>
          <w:iCs/>
          <w:szCs w:val="24"/>
        </w:rPr>
      </w:pPr>
    </w:p>
    <w:p w14:paraId="13DCBBEE" w14:textId="77777777" w:rsidR="005C01AA" w:rsidRDefault="005C01AA" w:rsidP="005C01AA">
      <w:pPr>
        <w:pStyle w:val="Normal1"/>
        <w:spacing w:line="360" w:lineRule="auto"/>
        <w:jc w:val="both"/>
        <w:rPr>
          <w:rFonts w:ascii="Century Gothic" w:hAnsi="Century Gothic" w:cs="Arial"/>
          <w:szCs w:val="24"/>
        </w:rPr>
      </w:pPr>
      <w:r w:rsidRPr="00FD2FCB">
        <w:rPr>
          <w:rFonts w:ascii="Century Gothic" w:hAnsi="Century Gothic" w:cs="Arial"/>
          <w:b/>
          <w:szCs w:val="24"/>
        </w:rPr>
        <w:t>IV.</w:t>
      </w:r>
      <w:r>
        <w:rPr>
          <w:rFonts w:ascii="Century Gothic" w:hAnsi="Century Gothic" w:cs="Arial"/>
          <w:b/>
          <w:szCs w:val="24"/>
        </w:rPr>
        <w:t>-</w:t>
      </w:r>
      <w:r>
        <w:rPr>
          <w:rFonts w:ascii="Century Gothic" w:hAnsi="Century Gothic" w:cs="Arial"/>
          <w:szCs w:val="24"/>
        </w:rPr>
        <w:t xml:space="preserve"> Ahora bien, la</w:t>
      </w:r>
      <w:r w:rsidRPr="002E753C">
        <w:rPr>
          <w:rFonts w:ascii="Century Gothic" w:hAnsi="Century Gothic" w:cs="Arial"/>
          <w:szCs w:val="24"/>
        </w:rPr>
        <w:t xml:space="preserve"> Comisión de</w:t>
      </w:r>
      <w:r>
        <w:rPr>
          <w:rFonts w:ascii="Century Gothic" w:hAnsi="Century Gothic" w:cs="Arial"/>
          <w:szCs w:val="24"/>
        </w:rPr>
        <w:t xml:space="preserve"> Familia, Asuntos Religiosos y Valores</w:t>
      </w:r>
      <w:r w:rsidRPr="002E753C">
        <w:rPr>
          <w:rFonts w:ascii="Century Gothic" w:eastAsia="Arial" w:hAnsi="Century Gothic" w:cs="Arial"/>
          <w:szCs w:val="24"/>
          <w:lang w:val="es-MX"/>
        </w:rPr>
        <w:t>,</w:t>
      </w:r>
      <w:r w:rsidRPr="002E753C">
        <w:rPr>
          <w:rFonts w:ascii="Century Gothic" w:hAnsi="Century Gothic" w:cs="Arial"/>
          <w:szCs w:val="24"/>
        </w:rPr>
        <w:t xml:space="preserve"> después de entrar al estudio y análisis de la Iniciativa de mérito, tiene a bien realizar las siguientes:</w:t>
      </w:r>
    </w:p>
    <w:p w14:paraId="789DAE31" w14:textId="77777777" w:rsidR="00C13E56" w:rsidRPr="002E753C" w:rsidRDefault="00C13E56" w:rsidP="00B82123">
      <w:pPr>
        <w:pStyle w:val="Normal1"/>
        <w:spacing w:line="360" w:lineRule="auto"/>
        <w:jc w:val="both"/>
        <w:rPr>
          <w:rFonts w:ascii="Century Gothic" w:hAnsi="Century Gothic" w:cs="Arial"/>
          <w:szCs w:val="24"/>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lastRenderedPageBreak/>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0E13C31E" w:rsidR="00B82123"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w:t>
      </w:r>
      <w:r w:rsidR="005D70E4">
        <w:rPr>
          <w:rFonts w:ascii="Century Gothic" w:eastAsia="Arial" w:hAnsi="Century Gothic" w:cs="Arial"/>
          <w:szCs w:val="24"/>
          <w:lang w:val="es-MX"/>
        </w:rPr>
        <w:t xml:space="preserve"> con</w:t>
      </w:r>
      <w:r w:rsidR="006F3ED5">
        <w:rPr>
          <w:rFonts w:ascii="Century Gothic" w:eastAsia="Arial" w:hAnsi="Century Gothic" w:cs="Arial"/>
          <w:szCs w:val="24"/>
          <w:lang w:val="es-MX"/>
        </w:rPr>
        <w:t xml:space="preserve"> la </w:t>
      </w:r>
      <w:r w:rsidRPr="00B577EE">
        <w:rPr>
          <w:rFonts w:ascii="Century Gothic" w:eastAsia="Arial" w:hAnsi="Century Gothic" w:cs="Arial"/>
          <w:szCs w:val="24"/>
          <w:lang w:val="es-MX"/>
        </w:rPr>
        <w:t>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particular el contenido y efectos de los artículos 73 y 124, para evitar invasión de esferas competenciales, lo </w:t>
      </w:r>
      <w:r w:rsidR="005C01AA" w:rsidRPr="00B577EE">
        <w:rPr>
          <w:rFonts w:ascii="Century Gothic" w:eastAsia="Arial" w:hAnsi="Century Gothic" w:cs="Arial"/>
          <w:szCs w:val="24"/>
          <w:lang w:val="es-MX"/>
        </w:rPr>
        <w:t>que,</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054E634D" w14:textId="2B4430B4" w:rsidR="00CE628E" w:rsidRDefault="00CE628E" w:rsidP="00B82123">
      <w:pPr>
        <w:pStyle w:val="Normal1"/>
        <w:spacing w:line="360" w:lineRule="auto"/>
        <w:jc w:val="both"/>
        <w:rPr>
          <w:rFonts w:ascii="Century Gothic" w:eastAsia="Arial" w:hAnsi="Century Gothic" w:cs="Arial"/>
          <w:szCs w:val="24"/>
          <w:lang w:val="es-MX"/>
        </w:rPr>
      </w:pPr>
    </w:p>
    <w:p w14:paraId="699C0E94" w14:textId="028449AA" w:rsidR="00CE628E" w:rsidRDefault="00CE628E" w:rsidP="005C01AA">
      <w:pPr>
        <w:pStyle w:val="Normal1"/>
        <w:spacing w:line="360" w:lineRule="auto"/>
        <w:jc w:val="both"/>
        <w:rPr>
          <w:rFonts w:ascii="Century Gothic" w:eastAsia="Arial" w:hAnsi="Century Gothic" w:cs="Arial"/>
          <w:szCs w:val="24"/>
          <w:lang w:val="es-MX"/>
        </w:rPr>
      </w:pPr>
      <w:r w:rsidRPr="00CE628E">
        <w:rPr>
          <w:rFonts w:ascii="Century Gothic" w:eastAsia="Arial" w:hAnsi="Century Gothic" w:cs="Arial"/>
          <w:b/>
          <w:bCs/>
          <w:szCs w:val="24"/>
          <w:lang w:val="es-MX"/>
        </w:rPr>
        <w:t>II.-</w:t>
      </w:r>
      <w:r>
        <w:rPr>
          <w:rFonts w:ascii="Century Gothic" w:eastAsia="Arial" w:hAnsi="Century Gothic" w:cs="Arial"/>
          <w:szCs w:val="24"/>
          <w:lang w:val="es-MX"/>
        </w:rPr>
        <w:t xml:space="preserve"> </w:t>
      </w:r>
      <w:r w:rsidR="005C01AA">
        <w:rPr>
          <w:rFonts w:ascii="Century Gothic" w:eastAsia="Arial" w:hAnsi="Century Gothic" w:cs="Arial"/>
          <w:szCs w:val="24"/>
          <w:lang w:val="es-MX"/>
        </w:rPr>
        <w:t xml:space="preserve">De conformidad con nuestra Constitución General, las autoridades tenemos la obligación de </w:t>
      </w:r>
      <w:r w:rsidR="005C01AA" w:rsidRPr="005C01AA">
        <w:rPr>
          <w:rFonts w:ascii="Century Gothic" w:eastAsia="Arial" w:hAnsi="Century Gothic" w:cs="Arial"/>
          <w:szCs w:val="24"/>
          <w:lang w:val="es-MX"/>
        </w:rPr>
        <w:t>en el ámbito de sus competencias, de promover, respetar,</w:t>
      </w:r>
      <w:r w:rsidR="005C01AA">
        <w:rPr>
          <w:rFonts w:ascii="Century Gothic" w:eastAsia="Arial" w:hAnsi="Century Gothic" w:cs="Arial"/>
          <w:szCs w:val="24"/>
          <w:lang w:val="es-MX"/>
        </w:rPr>
        <w:t xml:space="preserve"> </w:t>
      </w:r>
      <w:r w:rsidR="005C01AA" w:rsidRPr="005C01AA">
        <w:rPr>
          <w:rFonts w:ascii="Century Gothic" w:eastAsia="Arial" w:hAnsi="Century Gothic" w:cs="Arial"/>
          <w:szCs w:val="24"/>
          <w:lang w:val="es-MX"/>
        </w:rPr>
        <w:t>proteger y garantizar los derechos humanos de conformidad con los principios de universalidad,</w:t>
      </w:r>
      <w:r w:rsidR="005C01AA">
        <w:rPr>
          <w:rFonts w:ascii="Century Gothic" w:eastAsia="Arial" w:hAnsi="Century Gothic" w:cs="Arial"/>
          <w:szCs w:val="24"/>
          <w:lang w:val="es-MX"/>
        </w:rPr>
        <w:t xml:space="preserve"> </w:t>
      </w:r>
      <w:r w:rsidR="005C01AA" w:rsidRPr="005C01AA">
        <w:rPr>
          <w:rFonts w:ascii="Century Gothic" w:eastAsia="Arial" w:hAnsi="Century Gothic" w:cs="Arial"/>
          <w:szCs w:val="24"/>
          <w:lang w:val="es-MX"/>
        </w:rPr>
        <w:t>interdependencia, indivisibilidad y progresividad.</w:t>
      </w:r>
      <w:r w:rsidR="005C01AA">
        <w:rPr>
          <w:rFonts w:ascii="Century Gothic" w:eastAsia="Arial" w:hAnsi="Century Gothic" w:cs="Arial"/>
          <w:szCs w:val="24"/>
          <w:lang w:val="es-MX"/>
        </w:rPr>
        <w:t xml:space="preserve"> Es por esto que </w:t>
      </w:r>
      <w:r w:rsidR="000453D1">
        <w:rPr>
          <w:rFonts w:ascii="Century Gothic" w:eastAsia="Arial" w:hAnsi="Century Gothic" w:cs="Arial"/>
          <w:szCs w:val="24"/>
          <w:lang w:val="es-MX"/>
        </w:rPr>
        <w:t>debemos velar por todas las personas que se encuentren en nuestro territorio nacional, incluyendo migrantes.</w:t>
      </w:r>
    </w:p>
    <w:p w14:paraId="049381D4" w14:textId="29E842D6" w:rsidR="000453D1" w:rsidRDefault="000453D1" w:rsidP="005C01AA">
      <w:pPr>
        <w:pStyle w:val="Normal1"/>
        <w:spacing w:line="360" w:lineRule="auto"/>
        <w:jc w:val="both"/>
        <w:rPr>
          <w:rFonts w:ascii="Century Gothic" w:eastAsia="Arial" w:hAnsi="Century Gothic" w:cs="Arial"/>
          <w:szCs w:val="24"/>
          <w:lang w:val="es-MX"/>
        </w:rPr>
      </w:pPr>
    </w:p>
    <w:p w14:paraId="4E58D4A6" w14:textId="473C4DD8" w:rsidR="000453D1" w:rsidRDefault="000453D1" w:rsidP="005C01AA">
      <w:pPr>
        <w:pStyle w:val="Normal1"/>
        <w:spacing w:line="360" w:lineRule="auto"/>
        <w:jc w:val="both"/>
        <w:rPr>
          <w:rFonts w:ascii="Century Gothic" w:hAnsi="Century Gothic"/>
        </w:rPr>
      </w:pPr>
      <w:r>
        <w:rPr>
          <w:rFonts w:ascii="Century Gothic" w:eastAsia="Arial" w:hAnsi="Century Gothic" w:cs="Arial"/>
          <w:szCs w:val="24"/>
          <w:lang w:val="es-MX"/>
        </w:rPr>
        <w:t xml:space="preserve">Nuestro país ha firmado diversos tratados y convenciones internacionales en materia de derechos humanos, dentro de los mismos está la </w:t>
      </w:r>
      <w:r w:rsidRPr="000453D1">
        <w:rPr>
          <w:rFonts w:ascii="Century Gothic" w:eastAsia="Arial" w:hAnsi="Century Gothic" w:cs="Arial"/>
          <w:szCs w:val="24"/>
          <w:lang w:val="es-MX"/>
        </w:rPr>
        <w:t xml:space="preserve">Convención Internacional Sobre la Protección de los Derechos de Todos los Trabajadores </w:t>
      </w:r>
      <w:r w:rsidRPr="000453D1">
        <w:rPr>
          <w:rFonts w:ascii="Century Gothic" w:eastAsia="Arial" w:hAnsi="Century Gothic" w:cs="Arial"/>
          <w:szCs w:val="24"/>
          <w:lang w:val="es-MX"/>
        </w:rPr>
        <w:lastRenderedPageBreak/>
        <w:t>Migratorios y de sus Familiares</w:t>
      </w:r>
      <w:r w:rsidR="00770E15">
        <w:rPr>
          <w:rFonts w:ascii="Century Gothic" w:eastAsia="Arial" w:hAnsi="Century Gothic" w:cs="Arial"/>
          <w:szCs w:val="24"/>
          <w:lang w:val="es-MX"/>
        </w:rPr>
        <w:t>,</w:t>
      </w:r>
      <w:r>
        <w:rPr>
          <w:rFonts w:ascii="Century Gothic" w:eastAsia="Arial" w:hAnsi="Century Gothic" w:cs="Arial"/>
          <w:szCs w:val="24"/>
          <w:lang w:val="es-MX"/>
        </w:rPr>
        <w:t xml:space="preserve"> </w:t>
      </w:r>
      <w:r w:rsidR="00770E15">
        <w:rPr>
          <w:rFonts w:ascii="Century Gothic" w:eastAsia="Arial" w:hAnsi="Century Gothic" w:cs="Arial"/>
          <w:szCs w:val="24"/>
          <w:lang w:val="es-MX"/>
        </w:rPr>
        <w:t xml:space="preserve">que </w:t>
      </w:r>
      <w:r>
        <w:rPr>
          <w:rFonts w:ascii="Century Gothic" w:eastAsia="Arial" w:hAnsi="Century Gothic" w:cs="Arial"/>
          <w:szCs w:val="24"/>
          <w:lang w:val="es-MX"/>
        </w:rPr>
        <w:t xml:space="preserve">menciona en su preámbulo, </w:t>
      </w:r>
      <w:r w:rsidRPr="000453D1">
        <w:rPr>
          <w:rFonts w:ascii="Century Gothic" w:eastAsia="Arial" w:hAnsi="Century Gothic" w:cs="Arial"/>
          <w:szCs w:val="24"/>
          <w:lang w:val="es-MX"/>
        </w:rPr>
        <w:t>la importancia y la magnitud del fenómeno de las migraciones, que abarca a millones de personas y afecta a un gran número de Estados de la comunidad internacional</w:t>
      </w:r>
      <w:r>
        <w:rPr>
          <w:rFonts w:ascii="Century Gothic" w:eastAsia="Arial" w:hAnsi="Century Gothic" w:cs="Arial"/>
          <w:szCs w:val="24"/>
          <w:lang w:val="es-MX"/>
        </w:rPr>
        <w:t xml:space="preserve">, así mismo invita a tener en consideración </w:t>
      </w:r>
      <w:r w:rsidRPr="000453D1">
        <w:rPr>
          <w:rFonts w:ascii="Century Gothic" w:eastAsia="Arial" w:hAnsi="Century Gothic" w:cs="Arial"/>
          <w:szCs w:val="24"/>
          <w:lang w:val="es-MX"/>
        </w:rPr>
        <w:t>los problemas humanos que plantea la migración</w:t>
      </w:r>
      <w:r>
        <w:rPr>
          <w:rFonts w:ascii="Century Gothic" w:eastAsia="Arial" w:hAnsi="Century Gothic" w:cs="Arial"/>
          <w:szCs w:val="24"/>
          <w:lang w:val="es-MX"/>
        </w:rPr>
        <w:t xml:space="preserve"> pues</w:t>
      </w:r>
      <w:r w:rsidRPr="000453D1">
        <w:rPr>
          <w:rFonts w:ascii="Century Gothic" w:eastAsia="Arial" w:hAnsi="Century Gothic" w:cs="Arial"/>
          <w:szCs w:val="24"/>
          <w:lang w:val="es-MX"/>
        </w:rPr>
        <w:t xml:space="preserve"> son aún más graves en el caso de la migración irregular, y alentar la adopción de medidas adecuadas a fin de evitar y eliminar los movimientos y el tránsito clandestinos de</w:t>
      </w:r>
      <w:r w:rsidR="00164B4D">
        <w:rPr>
          <w:rFonts w:ascii="Century Gothic" w:eastAsia="Arial" w:hAnsi="Century Gothic" w:cs="Arial"/>
          <w:szCs w:val="24"/>
          <w:lang w:val="es-MX"/>
        </w:rPr>
        <w:t xml:space="preserve"> </w:t>
      </w:r>
      <w:r w:rsidR="00164B4D" w:rsidRPr="00A065B7">
        <w:rPr>
          <w:rFonts w:ascii="Century Gothic" w:eastAsia="Arial" w:hAnsi="Century Gothic" w:cs="Arial"/>
          <w:szCs w:val="24"/>
          <w:lang w:val="es-MX"/>
        </w:rPr>
        <w:t>las</w:t>
      </w:r>
      <w:r w:rsidR="00164B4D">
        <w:rPr>
          <w:rFonts w:ascii="Century Gothic" w:eastAsia="Arial" w:hAnsi="Century Gothic" w:cs="Arial"/>
          <w:szCs w:val="24"/>
          <w:lang w:val="es-MX"/>
        </w:rPr>
        <w:t xml:space="preserve"> y</w:t>
      </w:r>
      <w:r w:rsidRPr="000453D1">
        <w:rPr>
          <w:rFonts w:ascii="Century Gothic" w:eastAsia="Arial" w:hAnsi="Century Gothic" w:cs="Arial"/>
          <w:szCs w:val="24"/>
          <w:lang w:val="es-MX"/>
        </w:rPr>
        <w:t xml:space="preserve"> los trabajadores migratorios, asegurándoles a la vez la protección de sus derechos humanos fundamentales</w:t>
      </w:r>
      <w:r w:rsidR="00770E15">
        <w:rPr>
          <w:rFonts w:ascii="Century Gothic" w:eastAsia="Arial" w:hAnsi="Century Gothic" w:cs="Arial"/>
          <w:szCs w:val="24"/>
          <w:lang w:val="es-MX"/>
        </w:rPr>
        <w:t>.</w:t>
      </w:r>
    </w:p>
    <w:p w14:paraId="27EF064D" w14:textId="77777777" w:rsidR="00B82123" w:rsidRPr="002E753C" w:rsidRDefault="00B82123" w:rsidP="00B82123">
      <w:pPr>
        <w:pStyle w:val="Normal1"/>
        <w:spacing w:line="360" w:lineRule="auto"/>
        <w:rPr>
          <w:rFonts w:ascii="Century Gothic" w:hAnsi="Century Gothic" w:cs="Arial"/>
        </w:rPr>
      </w:pPr>
    </w:p>
    <w:p w14:paraId="3AD14411" w14:textId="79A0AD82" w:rsidR="000964DE" w:rsidRDefault="00B82123" w:rsidP="00770E15">
      <w:pPr>
        <w:spacing w:line="360" w:lineRule="auto"/>
        <w:jc w:val="both"/>
        <w:rPr>
          <w:rFonts w:ascii="Century Gothic" w:eastAsia="Arial" w:hAnsi="Century Gothic" w:cs="Arial"/>
          <w:bCs/>
          <w:szCs w:val="24"/>
        </w:rPr>
      </w:pPr>
      <w:r w:rsidRPr="000964DE">
        <w:rPr>
          <w:rFonts w:ascii="Century Gothic" w:eastAsia="Arial" w:hAnsi="Century Gothic" w:cs="Arial"/>
          <w:b/>
          <w:szCs w:val="24"/>
        </w:rPr>
        <w:t>II</w:t>
      </w:r>
      <w:r w:rsidR="00CE628E">
        <w:rPr>
          <w:rFonts w:ascii="Century Gothic" w:eastAsia="Arial" w:hAnsi="Century Gothic" w:cs="Arial"/>
          <w:b/>
          <w:szCs w:val="24"/>
        </w:rPr>
        <w:t>I</w:t>
      </w:r>
      <w:r w:rsidRPr="000964DE">
        <w:rPr>
          <w:rFonts w:ascii="Century Gothic" w:eastAsia="Arial" w:hAnsi="Century Gothic" w:cs="Arial"/>
          <w:b/>
          <w:szCs w:val="24"/>
        </w:rPr>
        <w:t>.-</w:t>
      </w:r>
      <w:r w:rsidR="000E753A" w:rsidRPr="000964DE">
        <w:rPr>
          <w:rFonts w:ascii="Century Gothic" w:eastAsia="Arial" w:hAnsi="Century Gothic" w:cs="Arial"/>
          <w:b/>
          <w:szCs w:val="24"/>
        </w:rPr>
        <w:t xml:space="preserve"> </w:t>
      </w:r>
      <w:r w:rsidR="00770E15" w:rsidRPr="00770E15">
        <w:rPr>
          <w:rFonts w:ascii="Century Gothic" w:eastAsia="Arial" w:hAnsi="Century Gothic" w:cs="Arial"/>
          <w:bCs/>
          <w:szCs w:val="24"/>
        </w:rPr>
        <w:t>Nuestra legislación federal regula lo relativo al ingreso y salida de</w:t>
      </w:r>
      <w:r w:rsidR="00164B4D">
        <w:rPr>
          <w:rFonts w:ascii="Century Gothic" w:eastAsia="Arial" w:hAnsi="Century Gothic" w:cs="Arial"/>
          <w:bCs/>
          <w:szCs w:val="24"/>
        </w:rPr>
        <w:t xml:space="preserve"> </w:t>
      </w:r>
      <w:r w:rsidR="00A065B7">
        <w:rPr>
          <w:rFonts w:ascii="Century Gothic" w:eastAsia="Arial" w:hAnsi="Century Gothic" w:cs="Arial"/>
          <w:bCs/>
          <w:szCs w:val="24"/>
        </w:rPr>
        <w:t xml:space="preserve">personas </w:t>
      </w:r>
      <w:r w:rsidR="00164B4D" w:rsidRPr="00A065B7">
        <w:rPr>
          <w:rFonts w:ascii="Century Gothic" w:eastAsia="Arial" w:hAnsi="Century Gothic" w:cs="Arial"/>
          <w:bCs/>
          <w:szCs w:val="24"/>
        </w:rPr>
        <w:t>mexicanas</w:t>
      </w:r>
      <w:r w:rsidR="00164B4D" w:rsidRPr="00164B4D">
        <w:rPr>
          <w:rFonts w:ascii="Century Gothic" w:eastAsia="Arial" w:hAnsi="Century Gothic" w:cs="Arial"/>
          <w:bCs/>
          <w:szCs w:val="24"/>
        </w:rPr>
        <w:t xml:space="preserve"> </w:t>
      </w:r>
      <w:r w:rsidR="00770E15" w:rsidRPr="00770E15">
        <w:rPr>
          <w:rFonts w:ascii="Century Gothic" w:eastAsia="Arial" w:hAnsi="Century Gothic" w:cs="Arial"/>
          <w:bCs/>
          <w:szCs w:val="24"/>
        </w:rPr>
        <w:t>y extranjer</w:t>
      </w:r>
      <w:r w:rsidR="00A065B7">
        <w:rPr>
          <w:rFonts w:ascii="Century Gothic" w:eastAsia="Arial" w:hAnsi="Century Gothic" w:cs="Arial"/>
          <w:bCs/>
          <w:szCs w:val="24"/>
        </w:rPr>
        <w:t>as</w:t>
      </w:r>
      <w:r w:rsidR="00164B4D">
        <w:rPr>
          <w:rFonts w:ascii="Century Gothic" w:eastAsia="Arial" w:hAnsi="Century Gothic" w:cs="Arial"/>
          <w:bCs/>
          <w:szCs w:val="24"/>
        </w:rPr>
        <w:t xml:space="preserve"> </w:t>
      </w:r>
      <w:r w:rsidR="00770E15" w:rsidRPr="00770E15">
        <w:rPr>
          <w:rFonts w:ascii="Century Gothic" w:eastAsia="Arial" w:hAnsi="Century Gothic" w:cs="Arial"/>
          <w:bCs/>
          <w:szCs w:val="24"/>
        </w:rPr>
        <w:t xml:space="preserve"> al territorio</w:t>
      </w:r>
      <w:r w:rsidR="00770E15">
        <w:rPr>
          <w:rFonts w:ascii="Century Gothic" w:eastAsia="Arial" w:hAnsi="Century Gothic" w:cs="Arial"/>
          <w:bCs/>
          <w:szCs w:val="24"/>
        </w:rPr>
        <w:t xml:space="preserve"> </w:t>
      </w:r>
      <w:r w:rsidR="00770E15" w:rsidRPr="00770E15">
        <w:rPr>
          <w:rFonts w:ascii="Century Gothic" w:eastAsia="Arial" w:hAnsi="Century Gothic" w:cs="Arial"/>
          <w:bCs/>
          <w:szCs w:val="24"/>
        </w:rPr>
        <w:t>de los Estados Unidos Mexicanos</w:t>
      </w:r>
      <w:r w:rsidR="00770E15">
        <w:rPr>
          <w:rFonts w:ascii="Century Gothic" w:eastAsia="Arial" w:hAnsi="Century Gothic" w:cs="Arial"/>
          <w:bCs/>
          <w:szCs w:val="24"/>
        </w:rPr>
        <w:t>, así como</w:t>
      </w:r>
      <w:r w:rsidR="00770E15" w:rsidRPr="00770E15">
        <w:rPr>
          <w:rFonts w:ascii="Century Gothic" w:eastAsia="Arial" w:hAnsi="Century Gothic" w:cs="Arial"/>
          <w:bCs/>
          <w:szCs w:val="24"/>
        </w:rPr>
        <w:t xml:space="preserve"> el tránsito y </w:t>
      </w:r>
      <w:r w:rsidR="00164B4D">
        <w:rPr>
          <w:rFonts w:ascii="Century Gothic" w:eastAsia="Arial" w:hAnsi="Century Gothic" w:cs="Arial"/>
          <w:bCs/>
          <w:szCs w:val="24"/>
        </w:rPr>
        <w:t xml:space="preserve"> s</w:t>
      </w:r>
      <w:r w:rsidR="00A065B7">
        <w:rPr>
          <w:rFonts w:ascii="Century Gothic" w:eastAsia="Arial" w:hAnsi="Century Gothic" w:cs="Arial"/>
          <w:bCs/>
          <w:szCs w:val="24"/>
        </w:rPr>
        <w:t xml:space="preserve">u </w:t>
      </w:r>
      <w:r w:rsidR="00770E15" w:rsidRPr="00770E15">
        <w:rPr>
          <w:rFonts w:ascii="Century Gothic" w:eastAsia="Arial" w:hAnsi="Century Gothic" w:cs="Arial"/>
          <w:bCs/>
          <w:szCs w:val="24"/>
        </w:rPr>
        <w:t>estancia en el mismo</w:t>
      </w:r>
      <w:r w:rsidR="00770E15">
        <w:rPr>
          <w:rFonts w:ascii="Century Gothic" w:eastAsia="Arial" w:hAnsi="Century Gothic" w:cs="Arial"/>
          <w:bCs/>
          <w:szCs w:val="24"/>
        </w:rPr>
        <w:t xml:space="preserve">, pero debemos ser </w:t>
      </w:r>
      <w:r w:rsidR="004A404D">
        <w:rPr>
          <w:rFonts w:ascii="Century Gothic" w:eastAsia="Arial" w:hAnsi="Century Gothic" w:cs="Arial"/>
          <w:bCs/>
          <w:szCs w:val="24"/>
        </w:rPr>
        <w:t>conscientes</w:t>
      </w:r>
      <w:r w:rsidR="00770E15">
        <w:rPr>
          <w:rFonts w:ascii="Century Gothic" w:eastAsia="Arial" w:hAnsi="Century Gothic" w:cs="Arial"/>
          <w:bCs/>
          <w:szCs w:val="24"/>
        </w:rPr>
        <w:t xml:space="preserve"> de la problemática creciente en nuestro país, la cual debe ser atendida a la brevedad por todas las autoridades involucradas</w:t>
      </w:r>
      <w:r w:rsidR="00520E30">
        <w:rPr>
          <w:rFonts w:ascii="Century Gothic" w:eastAsia="Arial" w:hAnsi="Century Gothic" w:cs="Arial"/>
          <w:bCs/>
          <w:szCs w:val="24"/>
        </w:rPr>
        <w:t xml:space="preserve">, en especial por nuestro Estado, que cuenta con una franja fronteriza compuesta por los municipios de </w:t>
      </w:r>
      <w:r w:rsidR="00520E30" w:rsidRPr="00520E30">
        <w:rPr>
          <w:rFonts w:ascii="Century Gothic" w:eastAsia="Arial" w:hAnsi="Century Gothic" w:cs="Arial"/>
          <w:bCs/>
          <w:szCs w:val="24"/>
        </w:rPr>
        <w:t xml:space="preserve">Janos, Ascensión, Juárez, </w:t>
      </w:r>
      <w:proofErr w:type="spellStart"/>
      <w:r w:rsidR="00520E30" w:rsidRPr="00520E30">
        <w:rPr>
          <w:rFonts w:ascii="Century Gothic" w:eastAsia="Arial" w:hAnsi="Century Gothic" w:cs="Arial"/>
          <w:bCs/>
          <w:szCs w:val="24"/>
        </w:rPr>
        <w:t>Praxedis</w:t>
      </w:r>
      <w:proofErr w:type="spellEnd"/>
      <w:r w:rsidR="00520E30" w:rsidRPr="00520E30">
        <w:rPr>
          <w:rFonts w:ascii="Century Gothic" w:eastAsia="Arial" w:hAnsi="Century Gothic" w:cs="Arial"/>
          <w:bCs/>
          <w:szCs w:val="24"/>
        </w:rPr>
        <w:t xml:space="preserve"> G. Guerrero, Guadalupe, Ojinaga y Manuel Benavides</w:t>
      </w:r>
      <w:r w:rsidR="00520E30">
        <w:rPr>
          <w:rFonts w:ascii="Century Gothic" w:eastAsia="Arial" w:hAnsi="Century Gothic" w:cs="Arial"/>
          <w:bCs/>
          <w:szCs w:val="24"/>
        </w:rPr>
        <w:t>.</w:t>
      </w:r>
    </w:p>
    <w:p w14:paraId="3A723540" w14:textId="13972668" w:rsidR="00520E30" w:rsidRDefault="00520E30" w:rsidP="00770E15">
      <w:pPr>
        <w:spacing w:line="360" w:lineRule="auto"/>
        <w:jc w:val="both"/>
        <w:rPr>
          <w:rFonts w:ascii="Century Gothic" w:eastAsia="Arial" w:hAnsi="Century Gothic" w:cs="Arial"/>
          <w:bCs/>
          <w:szCs w:val="24"/>
        </w:rPr>
      </w:pPr>
    </w:p>
    <w:p w14:paraId="28A910E4" w14:textId="4D244F1D" w:rsidR="00520E30" w:rsidRDefault="00520E30" w:rsidP="00770E15">
      <w:pPr>
        <w:spacing w:line="360" w:lineRule="auto"/>
        <w:jc w:val="both"/>
        <w:rPr>
          <w:rFonts w:ascii="Century Gothic" w:eastAsia="Arial" w:hAnsi="Century Gothic" w:cs="Arial"/>
          <w:bCs/>
          <w:szCs w:val="24"/>
        </w:rPr>
      </w:pPr>
      <w:r>
        <w:rPr>
          <w:rFonts w:ascii="Century Gothic" w:eastAsia="Arial" w:hAnsi="Century Gothic" w:cs="Arial"/>
          <w:bCs/>
          <w:szCs w:val="24"/>
        </w:rPr>
        <w:t xml:space="preserve">De acuerdo con el </w:t>
      </w:r>
      <w:r w:rsidRPr="00520E30">
        <w:rPr>
          <w:rFonts w:ascii="Century Gothic" w:eastAsia="Arial" w:hAnsi="Century Gothic" w:cs="Arial"/>
          <w:bCs/>
          <w:szCs w:val="24"/>
        </w:rPr>
        <w:t>Comunicado No.529/2022</w:t>
      </w:r>
      <w:r>
        <w:rPr>
          <w:rStyle w:val="Refdenotaalpie"/>
          <w:rFonts w:ascii="Century Gothic" w:eastAsia="Arial" w:hAnsi="Century Gothic" w:cs="Arial"/>
          <w:bCs/>
          <w:szCs w:val="24"/>
        </w:rPr>
        <w:footnoteReference w:id="1"/>
      </w:r>
      <w:r>
        <w:rPr>
          <w:rFonts w:ascii="Century Gothic" w:eastAsia="Arial" w:hAnsi="Century Gothic" w:cs="Arial"/>
          <w:bCs/>
          <w:szCs w:val="24"/>
        </w:rPr>
        <w:t xml:space="preserve"> emitido por el Instituto Nacional de Migración, </w:t>
      </w:r>
      <w:r w:rsidRPr="00520E30">
        <w:rPr>
          <w:rFonts w:ascii="Century Gothic" w:eastAsia="Arial" w:hAnsi="Century Gothic" w:cs="Arial"/>
          <w:bCs/>
          <w:szCs w:val="24"/>
        </w:rPr>
        <w:t xml:space="preserve">el número de personas migrantes extranjeras con estatus irregular </w:t>
      </w:r>
      <w:r w:rsidRPr="00520E30">
        <w:rPr>
          <w:rFonts w:ascii="Century Gothic" w:eastAsia="Arial" w:hAnsi="Century Gothic" w:cs="Arial"/>
          <w:bCs/>
          <w:szCs w:val="24"/>
        </w:rPr>
        <w:lastRenderedPageBreak/>
        <w:t>en Chihuahua</w:t>
      </w:r>
      <w:r>
        <w:rPr>
          <w:rFonts w:ascii="Century Gothic" w:eastAsia="Arial" w:hAnsi="Century Gothic" w:cs="Arial"/>
          <w:bCs/>
          <w:szCs w:val="24"/>
        </w:rPr>
        <w:t xml:space="preserve"> se ha duplicado en el año de 2022, los informes destacan que hubo un incremento del 123%</w:t>
      </w:r>
      <w:r w:rsidR="0088232A">
        <w:rPr>
          <w:rFonts w:ascii="Century Gothic" w:eastAsia="Arial" w:hAnsi="Century Gothic" w:cs="Arial"/>
          <w:bCs/>
          <w:szCs w:val="24"/>
        </w:rPr>
        <w:t xml:space="preserve"> durante el año pasado, pues </w:t>
      </w:r>
      <w:r w:rsidR="0088232A" w:rsidRPr="0088232A">
        <w:rPr>
          <w:rFonts w:ascii="Century Gothic" w:eastAsia="Arial" w:hAnsi="Century Gothic" w:cs="Arial"/>
          <w:bCs/>
          <w:szCs w:val="24"/>
        </w:rPr>
        <w:t>del 1 de enero al 23 de septiembre pasado, se han localizado y auxiliado a 6 mil 807 personas extranjeras con estancia irregular en el país en distintos puntos de verificación migratoria ubicados en zonas de alto riesgo como el desierto, la montaña, autopistas, el cauce del Río Bravo, entre otros.</w:t>
      </w:r>
    </w:p>
    <w:p w14:paraId="04FBFBA2" w14:textId="51F11F23" w:rsidR="0088232A" w:rsidRDefault="0088232A" w:rsidP="00770E15">
      <w:pPr>
        <w:spacing w:line="360" w:lineRule="auto"/>
        <w:jc w:val="both"/>
        <w:rPr>
          <w:rFonts w:ascii="Century Gothic" w:eastAsia="Arial" w:hAnsi="Century Gothic" w:cs="Arial"/>
          <w:bCs/>
          <w:szCs w:val="24"/>
        </w:rPr>
      </w:pPr>
    </w:p>
    <w:p w14:paraId="2A445EC7" w14:textId="284ADD22" w:rsidR="0088232A" w:rsidRDefault="0088232A" w:rsidP="00770E15">
      <w:pPr>
        <w:spacing w:line="360" w:lineRule="auto"/>
        <w:jc w:val="both"/>
        <w:rPr>
          <w:rFonts w:ascii="Century Gothic" w:eastAsia="Arial" w:hAnsi="Century Gothic" w:cs="Arial"/>
          <w:bCs/>
          <w:szCs w:val="24"/>
        </w:rPr>
      </w:pPr>
      <w:r>
        <w:rPr>
          <w:rFonts w:ascii="Century Gothic" w:eastAsia="Arial" w:hAnsi="Century Gothic" w:cs="Arial"/>
          <w:bCs/>
          <w:szCs w:val="24"/>
        </w:rPr>
        <w:t>Con estos datos, debemos ser empáticos ante la situación</w:t>
      </w:r>
      <w:r w:rsidR="00E3439A">
        <w:rPr>
          <w:rFonts w:ascii="Century Gothic" w:eastAsia="Arial" w:hAnsi="Century Gothic" w:cs="Arial"/>
          <w:bCs/>
          <w:szCs w:val="24"/>
        </w:rPr>
        <w:t>,</w:t>
      </w:r>
      <w:r>
        <w:rPr>
          <w:rFonts w:ascii="Century Gothic" w:eastAsia="Arial" w:hAnsi="Century Gothic" w:cs="Arial"/>
          <w:bCs/>
          <w:szCs w:val="24"/>
        </w:rPr>
        <w:t xml:space="preserve"> pues en últimas fechas hemos sido testigos de las llamadas caravanas migrantes que han recorrido el territorio de nuestro país en busca de llegar a Estados Unidos de América buscando mejores condiciones de vida para</w:t>
      </w:r>
      <w:r w:rsidR="00A065B7">
        <w:rPr>
          <w:rFonts w:ascii="Century Gothic" w:eastAsia="Arial" w:hAnsi="Century Gothic" w:cs="Arial"/>
          <w:bCs/>
          <w:szCs w:val="24"/>
        </w:rPr>
        <w:t xml:space="preserve"> migrantes</w:t>
      </w:r>
      <w:r>
        <w:rPr>
          <w:rFonts w:ascii="Century Gothic" w:eastAsia="Arial" w:hAnsi="Century Gothic" w:cs="Arial"/>
          <w:bCs/>
          <w:szCs w:val="24"/>
        </w:rPr>
        <w:t xml:space="preserve"> y sus familias</w:t>
      </w:r>
      <w:r w:rsidR="00E3439A">
        <w:rPr>
          <w:rFonts w:ascii="Century Gothic" w:eastAsia="Arial" w:hAnsi="Century Gothic" w:cs="Arial"/>
          <w:bCs/>
          <w:szCs w:val="24"/>
        </w:rPr>
        <w:t>.</w:t>
      </w:r>
    </w:p>
    <w:p w14:paraId="51047665" w14:textId="333EE219" w:rsidR="001B3F9D" w:rsidRDefault="001B3F9D" w:rsidP="00770E15">
      <w:pPr>
        <w:spacing w:line="360" w:lineRule="auto"/>
        <w:jc w:val="both"/>
        <w:rPr>
          <w:rFonts w:ascii="Century Gothic" w:eastAsia="Arial" w:hAnsi="Century Gothic" w:cs="Arial"/>
          <w:bCs/>
          <w:szCs w:val="24"/>
        </w:rPr>
      </w:pPr>
    </w:p>
    <w:p w14:paraId="0E74B805" w14:textId="489A81F4" w:rsidR="001B3F9D" w:rsidRDefault="001B3F9D" w:rsidP="00770E15">
      <w:pPr>
        <w:spacing w:line="360" w:lineRule="auto"/>
        <w:jc w:val="both"/>
        <w:rPr>
          <w:rFonts w:ascii="Century Gothic" w:eastAsia="Arial" w:hAnsi="Century Gothic" w:cs="Arial"/>
          <w:bCs/>
          <w:szCs w:val="24"/>
        </w:rPr>
      </w:pPr>
      <w:r>
        <w:rPr>
          <w:rFonts w:ascii="Century Gothic" w:eastAsia="Arial" w:hAnsi="Century Gothic" w:cs="Arial"/>
          <w:bCs/>
          <w:szCs w:val="24"/>
        </w:rPr>
        <w:t xml:space="preserve">Así mismo, hemos sido testigos como integrantes de esta Comisión, de las problemáticas existentes en los distintos albergues instalados en nuestra localidad ante el incremento de migrantes, pues los recursos que reciben resultan insuficientes para cubrir las necesidades de salud, educación y alimentación, por lo que la participación de toda la sociedad resulta imprescindible para poder apoyar, atender y concientizar al respecto.  </w:t>
      </w:r>
    </w:p>
    <w:p w14:paraId="15A05563" w14:textId="77777777" w:rsidR="006F3ED5" w:rsidRPr="001A5398" w:rsidRDefault="006F3ED5" w:rsidP="00B82123">
      <w:pPr>
        <w:spacing w:line="360" w:lineRule="auto"/>
        <w:jc w:val="both"/>
        <w:rPr>
          <w:rFonts w:ascii="Century Gothic" w:eastAsia="Arial" w:hAnsi="Century Gothic" w:cs="Arial"/>
          <w:bCs/>
          <w:szCs w:val="24"/>
        </w:rPr>
      </w:pPr>
    </w:p>
    <w:p w14:paraId="28C00572" w14:textId="3E56F190" w:rsidR="001A5398" w:rsidRDefault="00CC640C" w:rsidP="006F3ED5">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r w:rsidR="008D12BB" w:rsidRPr="00E273AB">
        <w:rPr>
          <w:rFonts w:ascii="Century Gothic" w:eastAsia="Arial" w:hAnsi="Century Gothic" w:cs="Arial"/>
          <w:b/>
          <w:bCs/>
          <w:szCs w:val="24"/>
        </w:rPr>
        <w:t>I</w:t>
      </w:r>
      <w:r w:rsidR="006F3ED5">
        <w:rPr>
          <w:rFonts w:ascii="Century Gothic" w:eastAsia="Arial" w:hAnsi="Century Gothic" w:cs="Arial"/>
          <w:b/>
          <w:bCs/>
          <w:szCs w:val="24"/>
        </w:rPr>
        <w:t>V</w:t>
      </w:r>
      <w:r w:rsidR="00627AA8" w:rsidRPr="00E273AB">
        <w:rPr>
          <w:rFonts w:ascii="Century Gothic" w:eastAsia="Arial" w:hAnsi="Century Gothic" w:cs="Arial"/>
          <w:b/>
          <w:bCs/>
          <w:szCs w:val="24"/>
        </w:rPr>
        <w:t>.</w:t>
      </w:r>
      <w:r w:rsidR="00A51917" w:rsidRPr="00E273AB">
        <w:rPr>
          <w:rFonts w:ascii="Century Gothic" w:eastAsia="Arial" w:hAnsi="Century Gothic" w:cs="Arial"/>
          <w:b/>
          <w:szCs w:val="24"/>
        </w:rPr>
        <w:t>-</w:t>
      </w:r>
      <w:r w:rsidR="00443EE8" w:rsidRPr="00E273AB">
        <w:rPr>
          <w:rFonts w:ascii="Century Gothic" w:eastAsia="Arial" w:hAnsi="Century Gothic" w:cs="Arial"/>
          <w:szCs w:val="24"/>
        </w:rPr>
        <w:t xml:space="preserve"> </w:t>
      </w:r>
      <w:r w:rsidR="0088232A">
        <w:rPr>
          <w:rFonts w:ascii="Century Gothic" w:eastAsia="Arial" w:hAnsi="Century Gothic" w:cs="Arial"/>
          <w:szCs w:val="24"/>
        </w:rPr>
        <w:t xml:space="preserve">La migración es un problema en todo el mundo, ante esto, tal como se menciona en la iniciativa motivo del presente dictamen, es que la Asamblea </w:t>
      </w:r>
      <w:r w:rsidR="0088232A">
        <w:rPr>
          <w:rFonts w:ascii="Century Gothic" w:eastAsia="Arial" w:hAnsi="Century Gothic" w:cs="Arial"/>
          <w:szCs w:val="24"/>
        </w:rPr>
        <w:lastRenderedPageBreak/>
        <w:t>General de las Naciones Unidas, mediante resolución 55/93, declaró el 18 de diciembre como Día Internacional del Migrante</w:t>
      </w:r>
      <w:r w:rsidR="00E3439A">
        <w:rPr>
          <w:rFonts w:ascii="Century Gothic" w:eastAsia="Arial" w:hAnsi="Century Gothic" w:cs="Arial"/>
          <w:szCs w:val="24"/>
        </w:rPr>
        <w:t>.</w:t>
      </w:r>
    </w:p>
    <w:p w14:paraId="360E919D" w14:textId="67F4FAD7" w:rsidR="0088232A" w:rsidRDefault="0088232A" w:rsidP="006F3ED5">
      <w:pPr>
        <w:spacing w:line="360" w:lineRule="auto"/>
        <w:jc w:val="both"/>
        <w:rPr>
          <w:rFonts w:ascii="Century Gothic" w:eastAsia="Arial" w:hAnsi="Century Gothic" w:cs="Arial"/>
          <w:szCs w:val="24"/>
        </w:rPr>
      </w:pPr>
    </w:p>
    <w:p w14:paraId="3C47FCE5" w14:textId="43AB8158" w:rsidR="0088232A" w:rsidRDefault="00A336B4" w:rsidP="006F3ED5">
      <w:pPr>
        <w:spacing w:line="360" w:lineRule="auto"/>
        <w:jc w:val="both"/>
        <w:rPr>
          <w:rFonts w:ascii="Century Gothic" w:eastAsia="Arial" w:hAnsi="Century Gothic" w:cs="Arial"/>
          <w:szCs w:val="24"/>
        </w:rPr>
      </w:pPr>
      <w:r>
        <w:rPr>
          <w:rFonts w:ascii="Century Gothic" w:eastAsia="Arial" w:hAnsi="Century Gothic" w:cs="Arial"/>
          <w:szCs w:val="24"/>
        </w:rPr>
        <w:t>A</w:t>
      </w:r>
      <w:r w:rsidR="00E3439A">
        <w:rPr>
          <w:rFonts w:ascii="Century Gothic" w:eastAsia="Arial" w:hAnsi="Century Gothic" w:cs="Arial"/>
          <w:szCs w:val="24"/>
        </w:rPr>
        <w:t xml:space="preserve">tendiendo a la iniciativa, la declaración de esta efeméride pretende visibilizar la difícil situación que viven migrantes y sus familias, en la búsqueda de mejores condiciones económicas y sociales, fortaleciendo los esfuerzos de las autoridades y el compromiso </w:t>
      </w:r>
      <w:r>
        <w:rPr>
          <w:rFonts w:ascii="Century Gothic" w:eastAsia="Arial" w:hAnsi="Century Gothic" w:cs="Arial"/>
          <w:szCs w:val="24"/>
        </w:rPr>
        <w:t>que tenemos todos los actores sociales para realizar todas las acciones posibles dentro de nuestras facultades y atribuciones, a fin de garantizar mejores condiciones, basadas en el respeto de la dignidad humana, resaltando la importancia y trascendencia del tema para el Estado de Chihuahua.</w:t>
      </w:r>
    </w:p>
    <w:p w14:paraId="755685AF" w14:textId="21655460" w:rsidR="00E273AB" w:rsidRPr="004A404D" w:rsidRDefault="00E273AB" w:rsidP="003E2CB9">
      <w:pPr>
        <w:pStyle w:val="Normal1"/>
        <w:spacing w:line="360" w:lineRule="auto"/>
        <w:jc w:val="both"/>
        <w:rPr>
          <w:rFonts w:ascii="Century Gothic" w:eastAsia="Arial" w:hAnsi="Century Gothic" w:cs="Arial"/>
          <w:sz w:val="18"/>
          <w:szCs w:val="18"/>
          <w:lang w:val="es-MX"/>
        </w:rPr>
      </w:pPr>
    </w:p>
    <w:p w14:paraId="0F419EA5" w14:textId="4E107990"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w:t>
      </w:r>
      <w:r w:rsidR="005C01AA">
        <w:rPr>
          <w:rFonts w:ascii="Century Gothic" w:eastAsia="Arial" w:hAnsi="Century Gothic" w:cs="Arial"/>
          <w:szCs w:val="24"/>
        </w:rPr>
        <w:t>Asuntos Fronterizos y Atención a Migrantes</w:t>
      </w:r>
      <w:r>
        <w:rPr>
          <w:rFonts w:ascii="Century Gothic" w:eastAsia="Arial" w:hAnsi="Century Gothic" w:cs="Arial"/>
          <w:szCs w:val="24"/>
        </w:rPr>
        <w:t>, somete a la consideración del Pleno, el presente</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89874FC" w14:textId="77777777" w:rsidR="006F3ED5" w:rsidRPr="004A404D" w:rsidRDefault="006F3ED5" w:rsidP="00B82123">
      <w:pPr>
        <w:pStyle w:val="Poromisin"/>
        <w:spacing w:line="360" w:lineRule="auto"/>
        <w:jc w:val="both"/>
        <w:rPr>
          <w:rStyle w:val="Ninguno"/>
          <w:rFonts w:ascii="Arial" w:eastAsia="Arial" w:hAnsi="Arial" w:cs="Arial"/>
          <w:color w:val="212121"/>
          <w:sz w:val="18"/>
          <w:szCs w:val="18"/>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35F3166D" w14:textId="5B122B3B" w:rsidR="00F15E54"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00913841">
        <w:rPr>
          <w:rFonts w:ascii="Century Gothic" w:hAnsi="Century Gothic" w:cs="Arial"/>
          <w:b/>
          <w:bCs/>
          <w:sz w:val="28"/>
          <w:szCs w:val="28"/>
        </w:rPr>
        <w:t>.</w:t>
      </w:r>
      <w:r w:rsidR="00977740" w:rsidRPr="005A4E1B">
        <w:rPr>
          <w:rFonts w:ascii="Century Gothic" w:hAnsi="Century Gothic" w:cs="Arial"/>
          <w:b/>
          <w:bCs/>
          <w:color w:val="auto"/>
          <w:sz w:val="28"/>
          <w:szCs w:val="28"/>
        </w:rPr>
        <w:t>-</w:t>
      </w:r>
      <w:r w:rsidR="00913841">
        <w:rPr>
          <w:rFonts w:ascii="Century Gothic" w:hAnsi="Century Gothic" w:cs="Arial"/>
          <w:bCs/>
          <w:szCs w:val="24"/>
        </w:rPr>
        <w:t xml:space="preserve"> L</w:t>
      </w:r>
      <w:r w:rsidRPr="0099663F">
        <w:rPr>
          <w:rFonts w:ascii="Century Gothic" w:hAnsi="Century Gothic" w:cs="Arial"/>
          <w:bCs/>
          <w:szCs w:val="24"/>
        </w:rPr>
        <w:t xml:space="preserve">a Sexagésima </w:t>
      </w:r>
      <w:r>
        <w:rPr>
          <w:rFonts w:ascii="Century Gothic" w:hAnsi="Century Gothic" w:cs="Arial"/>
          <w:bCs/>
          <w:szCs w:val="24"/>
        </w:rPr>
        <w:t>Séptima</w:t>
      </w:r>
      <w:r w:rsidRPr="0099663F">
        <w:rPr>
          <w:rFonts w:ascii="Century Gothic" w:hAnsi="Century Gothic" w:cs="Arial"/>
          <w:bCs/>
          <w:szCs w:val="24"/>
        </w:rPr>
        <w:t xml:space="preserve"> Legislatura del Honorable Congreso del Estado de Chihuahua</w:t>
      </w:r>
      <w:r>
        <w:rPr>
          <w:rFonts w:ascii="Century Gothic" w:hAnsi="Century Gothic" w:cs="Arial"/>
          <w:bCs/>
          <w:szCs w:val="24"/>
        </w:rPr>
        <w:t>,</w:t>
      </w:r>
      <w:r>
        <w:rPr>
          <w:rFonts w:ascii="Century Gothic" w:hAnsi="Century Gothic" w:cs="Arial"/>
          <w:b/>
          <w:bCs/>
          <w:szCs w:val="24"/>
        </w:rPr>
        <w:t xml:space="preserve"> </w:t>
      </w:r>
      <w:r w:rsidR="00D70109" w:rsidRPr="00D70109">
        <w:rPr>
          <w:rFonts w:ascii="Century Gothic" w:hAnsi="Century Gothic" w:cs="Arial"/>
          <w:szCs w:val="24"/>
        </w:rPr>
        <w:t xml:space="preserve">declara el </w:t>
      </w:r>
      <w:r w:rsidR="005C01AA">
        <w:rPr>
          <w:rFonts w:ascii="Century Gothic" w:hAnsi="Century Gothic" w:cs="Arial"/>
          <w:szCs w:val="24"/>
        </w:rPr>
        <w:t>día dieciocho de</w:t>
      </w:r>
      <w:r w:rsidR="00D70109" w:rsidRPr="00D70109">
        <w:rPr>
          <w:rFonts w:ascii="Century Gothic" w:hAnsi="Century Gothic" w:cs="Arial"/>
          <w:szCs w:val="24"/>
        </w:rPr>
        <w:t xml:space="preserve"> </w:t>
      </w:r>
      <w:r w:rsidR="005C01AA">
        <w:rPr>
          <w:rFonts w:ascii="Century Gothic" w:hAnsi="Century Gothic" w:cs="Arial"/>
          <w:szCs w:val="24"/>
        </w:rPr>
        <w:t>diciembre</w:t>
      </w:r>
      <w:r w:rsidR="00D70109" w:rsidRPr="00D70109">
        <w:rPr>
          <w:rFonts w:ascii="Century Gothic" w:hAnsi="Century Gothic" w:cs="Arial"/>
          <w:szCs w:val="24"/>
        </w:rPr>
        <w:t xml:space="preserve"> de cada año</w:t>
      </w:r>
      <w:r w:rsidR="004078E5" w:rsidRPr="006F3ED5">
        <w:rPr>
          <w:rFonts w:ascii="Century Gothic" w:hAnsi="Century Gothic" w:cs="Arial"/>
          <w:szCs w:val="24"/>
        </w:rPr>
        <w:t>,</w:t>
      </w:r>
      <w:r w:rsidR="00D70109" w:rsidRPr="00D70109">
        <w:rPr>
          <w:rFonts w:ascii="Century Gothic" w:hAnsi="Century Gothic" w:cs="Arial"/>
          <w:szCs w:val="24"/>
        </w:rPr>
        <w:t xml:space="preserve"> como “Día Estatal de</w:t>
      </w:r>
      <w:r w:rsidR="005C01AA">
        <w:rPr>
          <w:rFonts w:ascii="Century Gothic" w:hAnsi="Century Gothic" w:cs="Arial"/>
          <w:szCs w:val="24"/>
        </w:rPr>
        <w:t>l Migrante</w:t>
      </w:r>
      <w:r w:rsidR="00D70109" w:rsidRPr="00D70109">
        <w:rPr>
          <w:rFonts w:ascii="Century Gothic" w:hAnsi="Century Gothic" w:cs="Arial"/>
          <w:szCs w:val="24"/>
        </w:rPr>
        <w:t>”</w:t>
      </w:r>
      <w:r w:rsidR="00D70109">
        <w:rPr>
          <w:rFonts w:ascii="Century Gothic" w:hAnsi="Century Gothic" w:cs="Arial"/>
          <w:szCs w:val="24"/>
        </w:rPr>
        <w:t>.</w:t>
      </w:r>
      <w:r w:rsidR="005D3CE5">
        <w:rPr>
          <w:rFonts w:ascii="Century Gothic" w:hAnsi="Century Gothic" w:cs="Arial"/>
          <w:szCs w:val="24"/>
        </w:rPr>
        <w:t xml:space="preserve">  </w:t>
      </w:r>
    </w:p>
    <w:p w14:paraId="5E8DBC82" w14:textId="77777777" w:rsidR="00F15E54" w:rsidRDefault="00F15E54" w:rsidP="00F15E54">
      <w:pPr>
        <w:spacing w:line="360" w:lineRule="auto"/>
        <w:contextualSpacing/>
        <w:rPr>
          <w:rFonts w:ascii="Century Gothic" w:hAnsi="Century Gothic" w:cs="Arial"/>
          <w:b/>
          <w:bCs/>
          <w:sz w:val="28"/>
          <w:szCs w:val="28"/>
        </w:rPr>
      </w:pPr>
    </w:p>
    <w:p w14:paraId="7E85B046" w14:textId="63B231F8"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lastRenderedPageBreak/>
        <w:t xml:space="preserve">T R A N S I T O R I O </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3ADE70B9" w:rsidR="00F15E54" w:rsidRDefault="006B3234" w:rsidP="00F15E54">
      <w:pPr>
        <w:spacing w:line="360" w:lineRule="auto"/>
        <w:contextualSpacing/>
        <w:jc w:val="both"/>
        <w:rPr>
          <w:rFonts w:ascii="Century Gothic" w:eastAsia="Arial Unicode MS" w:hAnsi="Century Gothic" w:cs="Arial"/>
          <w:szCs w:val="24"/>
        </w:rPr>
      </w:pPr>
      <w:r w:rsidRPr="006F3ED5">
        <w:rPr>
          <w:rFonts w:ascii="Century Gothic" w:eastAsia="Arial Unicode MS" w:hAnsi="Century Gothic" w:cs="Arial"/>
          <w:b/>
          <w:sz w:val="28"/>
          <w:szCs w:val="28"/>
        </w:rPr>
        <w:t>ARTÍCULO</w:t>
      </w:r>
      <w:r w:rsidRPr="00EA4E0C">
        <w:rPr>
          <w:rFonts w:ascii="Century Gothic" w:eastAsia="Arial Unicode MS" w:hAnsi="Century Gothic" w:cs="Arial"/>
          <w:b/>
          <w:sz w:val="28"/>
          <w:szCs w:val="28"/>
        </w:rPr>
        <w:t xml:space="preserve"> </w:t>
      </w:r>
      <w:r w:rsidR="00C13E56">
        <w:rPr>
          <w:rFonts w:ascii="Century Gothic" w:eastAsia="Arial Unicode MS" w:hAnsi="Century Gothic" w:cs="Arial"/>
          <w:b/>
          <w:sz w:val="28"/>
          <w:szCs w:val="28"/>
        </w:rPr>
        <w:t>ÚNICO</w:t>
      </w:r>
      <w:r w:rsidR="00F15E54" w:rsidRPr="00EA4E0C">
        <w:rPr>
          <w:rFonts w:ascii="Century Gothic" w:eastAsia="Arial Unicode MS" w:hAnsi="Century Gothic" w:cs="Arial"/>
          <w:b/>
          <w:sz w:val="28"/>
          <w:szCs w:val="28"/>
        </w:rPr>
        <w:t>.-</w:t>
      </w:r>
      <w:r>
        <w:rPr>
          <w:rFonts w:ascii="Century Gothic" w:eastAsia="Arial Unicode MS" w:hAnsi="Century Gothic" w:cs="Arial"/>
          <w:b/>
          <w:sz w:val="28"/>
          <w:szCs w:val="28"/>
        </w:rPr>
        <w:t xml:space="preserve"> </w:t>
      </w:r>
      <w:r w:rsidR="00F15E54">
        <w:rPr>
          <w:rFonts w:ascii="Century Gothic" w:eastAsia="Arial Unicode MS" w:hAnsi="Century Gothic" w:cs="Arial"/>
          <w:szCs w:val="24"/>
        </w:rPr>
        <w:t>El presente Decreto entrará en vigor al día siguiente de su publicación en el Periódico Oficial del Estado.</w:t>
      </w:r>
    </w:p>
    <w:p w14:paraId="7423FD59" w14:textId="77777777" w:rsidR="001B3F9D" w:rsidRDefault="001B3F9D" w:rsidP="00F15E54">
      <w:pPr>
        <w:spacing w:line="360" w:lineRule="auto"/>
        <w:contextualSpacing/>
        <w:jc w:val="both"/>
        <w:rPr>
          <w:rFonts w:ascii="Century Gothic" w:eastAsia="Arial Unicode MS" w:hAnsi="Century Gothic" w:cs="Arial"/>
          <w:szCs w:val="24"/>
        </w:rPr>
      </w:pPr>
    </w:p>
    <w:p w14:paraId="3DA8F0A4" w14:textId="76EE9459" w:rsidR="00D70109" w:rsidRDefault="00D70109" w:rsidP="00D70109">
      <w:pPr>
        <w:widowControl w:val="0"/>
        <w:autoSpaceDE w:val="0"/>
        <w:autoSpaceDN w:val="0"/>
        <w:adjustRightInd w:val="0"/>
        <w:spacing w:line="363" w:lineRule="auto"/>
        <w:ind w:right="85"/>
        <w:jc w:val="both"/>
        <w:rPr>
          <w:rFonts w:ascii="Century Gothic" w:hAnsi="Century Gothic" w:cs="Arial"/>
          <w:szCs w:val="24"/>
        </w:rPr>
      </w:pPr>
      <w:r w:rsidRPr="005C01AA">
        <w:rPr>
          <w:rFonts w:ascii="Century Gothic" w:hAnsi="Century Gothic" w:cs="Arial"/>
          <w:szCs w:val="24"/>
        </w:rPr>
        <w:t>Económico.-</w:t>
      </w:r>
      <w:r w:rsidRPr="00E14DBB">
        <w:rPr>
          <w:rFonts w:ascii="Century Gothic" w:hAnsi="Century Gothic" w:cs="Arial"/>
          <w:szCs w:val="24"/>
        </w:rPr>
        <w:t xml:space="preserve"> Aprobado que sea, túrnese a la Secretaría para los efectos de </w:t>
      </w:r>
      <w:r w:rsidR="006F3ED5">
        <w:rPr>
          <w:rFonts w:ascii="Century Gothic" w:hAnsi="Century Gothic" w:cs="Arial"/>
          <w:szCs w:val="24"/>
        </w:rPr>
        <w:t>L</w:t>
      </w:r>
      <w:r w:rsidRPr="00E14DBB">
        <w:rPr>
          <w:rFonts w:ascii="Century Gothic" w:hAnsi="Century Gothic" w:cs="Arial"/>
          <w:szCs w:val="24"/>
        </w:rPr>
        <w:t>ey a que haya lugar.</w:t>
      </w:r>
      <w:r w:rsidR="004078E5">
        <w:rPr>
          <w:rFonts w:ascii="Century Gothic" w:hAnsi="Century Gothic" w:cs="Arial"/>
          <w:szCs w:val="24"/>
        </w:rPr>
        <w:t xml:space="preserve">  </w:t>
      </w:r>
    </w:p>
    <w:p w14:paraId="7FDAB135" w14:textId="77777777" w:rsidR="001B3F9D" w:rsidRDefault="001B3F9D" w:rsidP="00F15E54">
      <w:pPr>
        <w:spacing w:line="360" w:lineRule="auto"/>
        <w:contextualSpacing/>
        <w:jc w:val="both"/>
        <w:rPr>
          <w:rFonts w:ascii="Century Gothic" w:hAnsi="Century Gothic" w:cs="Arial"/>
          <w:bCs/>
          <w:szCs w:val="24"/>
        </w:rPr>
      </w:pPr>
    </w:p>
    <w:p w14:paraId="4D78FD06" w14:textId="367B6AE8" w:rsidR="00E738C6" w:rsidRDefault="00F15E54" w:rsidP="005C01AA">
      <w:pPr>
        <w:spacing w:line="360" w:lineRule="auto"/>
        <w:contextualSpacing/>
        <w:jc w:val="both"/>
        <w:rPr>
          <w:rFonts w:ascii="Century Gothic" w:hAnsi="Century Gothic" w:cs="Arial"/>
          <w:szCs w:val="24"/>
        </w:rPr>
      </w:pPr>
      <w:r w:rsidRPr="00D70109">
        <w:rPr>
          <w:rFonts w:ascii="Century Gothic" w:hAnsi="Century Gothic" w:cs="Arial"/>
          <w:b/>
          <w:szCs w:val="24"/>
        </w:rPr>
        <w:t>D A D O</w:t>
      </w:r>
      <w:r>
        <w:rPr>
          <w:rFonts w:ascii="Century Gothic" w:hAnsi="Century Gothic" w:cs="Arial"/>
          <w:bCs/>
          <w:szCs w:val="24"/>
        </w:rPr>
        <w:t xml:space="preserve">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4A404D">
        <w:rPr>
          <w:rFonts w:ascii="Century Gothic" w:hAnsi="Century Gothic" w:cs="Arial"/>
          <w:szCs w:val="24"/>
        </w:rPr>
        <w:t>dieciséis</w:t>
      </w:r>
      <w:r w:rsidR="005C01AA">
        <w:rPr>
          <w:rFonts w:ascii="Century Gothic" w:hAnsi="Century Gothic" w:cs="Arial"/>
          <w:szCs w:val="24"/>
        </w:rPr>
        <w:t xml:space="preserve"> </w:t>
      </w:r>
      <w:r w:rsidRPr="005567CF">
        <w:rPr>
          <w:rFonts w:ascii="Century Gothic" w:hAnsi="Century Gothic" w:cs="Arial"/>
          <w:szCs w:val="24"/>
        </w:rPr>
        <w:t xml:space="preserve">del mes de </w:t>
      </w:r>
      <w:r w:rsidR="005C01AA">
        <w:rPr>
          <w:rFonts w:ascii="Century Gothic" w:hAnsi="Century Gothic" w:cs="Arial"/>
          <w:szCs w:val="24"/>
        </w:rPr>
        <w:t>marzo</w:t>
      </w:r>
      <w:r>
        <w:rPr>
          <w:rFonts w:ascii="Century Gothic" w:hAnsi="Century Gothic" w:cs="Arial"/>
          <w:szCs w:val="24"/>
        </w:rPr>
        <w:t xml:space="preserve"> del año dos mil veinti</w:t>
      </w:r>
      <w:r w:rsidR="00D41658">
        <w:rPr>
          <w:rFonts w:ascii="Century Gothic" w:hAnsi="Century Gothic" w:cs="Arial"/>
          <w:szCs w:val="24"/>
        </w:rPr>
        <w:t>trés</w:t>
      </w:r>
      <w:r w:rsidRPr="005567CF">
        <w:rPr>
          <w:rFonts w:ascii="Century Gothic" w:hAnsi="Century Gothic" w:cs="Arial"/>
          <w:szCs w:val="24"/>
        </w:rPr>
        <w:t>.</w:t>
      </w:r>
    </w:p>
    <w:p w14:paraId="21C89D77" w14:textId="284D92C2" w:rsidR="001B3F9D" w:rsidRDefault="001B3F9D" w:rsidP="005C01AA">
      <w:pPr>
        <w:spacing w:line="360" w:lineRule="auto"/>
        <w:contextualSpacing/>
        <w:jc w:val="both"/>
        <w:rPr>
          <w:rFonts w:ascii="Century Gothic" w:hAnsi="Century Gothic" w:cs="Arial"/>
          <w:szCs w:val="24"/>
        </w:rPr>
      </w:pPr>
    </w:p>
    <w:p w14:paraId="4303DC9E" w14:textId="06335F76" w:rsidR="001B3F9D" w:rsidRDefault="001B3F9D" w:rsidP="005C01AA">
      <w:pPr>
        <w:spacing w:line="360" w:lineRule="auto"/>
        <w:contextualSpacing/>
        <w:jc w:val="both"/>
        <w:rPr>
          <w:rFonts w:ascii="Century Gothic" w:hAnsi="Century Gothic" w:cs="Arial"/>
          <w:szCs w:val="24"/>
        </w:rPr>
      </w:pPr>
    </w:p>
    <w:p w14:paraId="7BE1DEF8" w14:textId="2333DDA3" w:rsidR="001B3F9D" w:rsidRDefault="001B3F9D" w:rsidP="005C01AA">
      <w:pPr>
        <w:spacing w:line="360" w:lineRule="auto"/>
        <w:contextualSpacing/>
        <w:jc w:val="both"/>
        <w:rPr>
          <w:rFonts w:ascii="Century Gothic" w:hAnsi="Century Gothic" w:cs="Arial"/>
          <w:szCs w:val="24"/>
        </w:rPr>
      </w:pPr>
    </w:p>
    <w:p w14:paraId="17CA6E57" w14:textId="4BF7B4F4" w:rsidR="001B3F9D" w:rsidRDefault="001B3F9D" w:rsidP="005C01AA">
      <w:pPr>
        <w:spacing w:line="360" w:lineRule="auto"/>
        <w:contextualSpacing/>
        <w:jc w:val="both"/>
        <w:rPr>
          <w:rFonts w:ascii="Century Gothic" w:hAnsi="Century Gothic" w:cs="Arial"/>
          <w:szCs w:val="24"/>
        </w:rPr>
      </w:pPr>
    </w:p>
    <w:p w14:paraId="78E5DB10" w14:textId="251200A1" w:rsidR="001B3F9D" w:rsidRDefault="001B3F9D" w:rsidP="005C01AA">
      <w:pPr>
        <w:spacing w:line="360" w:lineRule="auto"/>
        <w:contextualSpacing/>
        <w:jc w:val="both"/>
        <w:rPr>
          <w:rFonts w:ascii="Century Gothic" w:hAnsi="Century Gothic" w:cs="Arial"/>
          <w:szCs w:val="24"/>
        </w:rPr>
      </w:pPr>
    </w:p>
    <w:p w14:paraId="3EAEF83B" w14:textId="5975BDCF" w:rsidR="001B3F9D" w:rsidRDefault="001B3F9D" w:rsidP="005C01AA">
      <w:pPr>
        <w:spacing w:line="360" w:lineRule="auto"/>
        <w:contextualSpacing/>
        <w:jc w:val="both"/>
        <w:rPr>
          <w:rFonts w:ascii="Century Gothic" w:hAnsi="Century Gothic" w:cs="Arial"/>
          <w:szCs w:val="24"/>
        </w:rPr>
      </w:pPr>
    </w:p>
    <w:p w14:paraId="14FF87E4" w14:textId="37C11F5F" w:rsidR="001B3F9D" w:rsidRDefault="001B3F9D" w:rsidP="005C01AA">
      <w:pPr>
        <w:spacing w:line="360" w:lineRule="auto"/>
        <w:contextualSpacing/>
        <w:jc w:val="both"/>
        <w:rPr>
          <w:rFonts w:ascii="Century Gothic" w:hAnsi="Century Gothic" w:cs="Arial"/>
          <w:szCs w:val="24"/>
        </w:rPr>
      </w:pPr>
    </w:p>
    <w:p w14:paraId="06DD583B" w14:textId="748E854E" w:rsidR="004A404D" w:rsidRDefault="004A404D" w:rsidP="005C01AA">
      <w:pPr>
        <w:spacing w:line="360" w:lineRule="auto"/>
        <w:contextualSpacing/>
        <w:jc w:val="both"/>
        <w:rPr>
          <w:rFonts w:ascii="Century Gothic" w:hAnsi="Century Gothic" w:cs="Arial"/>
          <w:szCs w:val="24"/>
        </w:rPr>
      </w:pPr>
    </w:p>
    <w:p w14:paraId="1A9CF22E" w14:textId="77777777" w:rsidR="004A404D" w:rsidRDefault="004A404D" w:rsidP="005C01AA">
      <w:pPr>
        <w:spacing w:line="360" w:lineRule="auto"/>
        <w:contextualSpacing/>
        <w:jc w:val="both"/>
        <w:rPr>
          <w:rFonts w:ascii="Century Gothic" w:hAnsi="Century Gothic" w:cs="Arial"/>
          <w:szCs w:val="24"/>
        </w:rPr>
      </w:pPr>
    </w:p>
    <w:p w14:paraId="4ECEEAF2" w14:textId="73181363" w:rsidR="001B3F9D" w:rsidRDefault="001B3F9D" w:rsidP="005C01AA">
      <w:pPr>
        <w:spacing w:line="360" w:lineRule="auto"/>
        <w:contextualSpacing/>
        <w:jc w:val="both"/>
        <w:rPr>
          <w:rFonts w:ascii="Century Gothic" w:hAnsi="Century Gothic" w:cs="Arial"/>
          <w:szCs w:val="24"/>
        </w:rPr>
      </w:pPr>
    </w:p>
    <w:p w14:paraId="7DACB61F" w14:textId="65D3B886" w:rsidR="001B3F9D" w:rsidRDefault="001B3F9D" w:rsidP="005C01AA">
      <w:pPr>
        <w:spacing w:line="360" w:lineRule="auto"/>
        <w:contextualSpacing/>
        <w:jc w:val="both"/>
        <w:rPr>
          <w:rFonts w:ascii="Century Gothic" w:hAnsi="Century Gothic" w:cs="Arial"/>
          <w:szCs w:val="24"/>
        </w:rPr>
      </w:pPr>
    </w:p>
    <w:p w14:paraId="6B8A7383" w14:textId="03CAE510" w:rsidR="005C01AA" w:rsidRDefault="005C01AA" w:rsidP="005C01AA">
      <w:pPr>
        <w:pStyle w:val="Normal1"/>
        <w:spacing w:line="360" w:lineRule="auto"/>
        <w:rPr>
          <w:rFonts w:ascii="Century Gothic" w:eastAsia="Arial" w:hAnsi="Century Gothic" w:cs="Arial"/>
          <w:b/>
        </w:rPr>
      </w:pPr>
      <w:r>
        <w:rPr>
          <w:rFonts w:ascii="Century Gothic" w:eastAsia="Arial" w:hAnsi="Century Gothic" w:cs="Arial"/>
          <w:b/>
        </w:rPr>
        <w:lastRenderedPageBreak/>
        <w:t>Así lo aprobó</w:t>
      </w:r>
      <w:r w:rsidRPr="002E753C">
        <w:rPr>
          <w:rFonts w:ascii="Century Gothic" w:eastAsia="Arial" w:hAnsi="Century Gothic" w:cs="Arial"/>
          <w:b/>
        </w:rPr>
        <w:t xml:space="preserve"> la</w:t>
      </w:r>
      <w:r>
        <w:rPr>
          <w:rFonts w:ascii="Century Gothic" w:eastAsia="Arial" w:hAnsi="Century Gothic" w:cs="Arial"/>
          <w:b/>
        </w:rPr>
        <w:t xml:space="preserve"> Comisión</w:t>
      </w:r>
      <w:r w:rsidRPr="002E753C">
        <w:rPr>
          <w:rFonts w:ascii="Century Gothic" w:eastAsia="Arial" w:hAnsi="Century Gothic" w:cs="Arial"/>
          <w:b/>
        </w:rPr>
        <w:t xml:space="preserve"> </w:t>
      </w:r>
      <w:r>
        <w:rPr>
          <w:rFonts w:ascii="Century Gothic" w:eastAsia="Arial" w:hAnsi="Century Gothic" w:cs="Arial"/>
          <w:b/>
        </w:rPr>
        <w:t>de Asuntos Fronterizos y Atención a Migrantes</w:t>
      </w:r>
      <w:r w:rsidRPr="002E753C">
        <w:rPr>
          <w:rFonts w:ascii="Century Gothic" w:eastAsia="Arial" w:hAnsi="Century Gothic" w:cs="Arial"/>
          <w:b/>
        </w:rPr>
        <w:t xml:space="preserve">, en reunión de fecha </w:t>
      </w:r>
      <w:r>
        <w:rPr>
          <w:rFonts w:ascii="Century Gothic" w:eastAsia="Arial" w:hAnsi="Century Gothic" w:cs="Arial"/>
          <w:b/>
        </w:rPr>
        <w:t xml:space="preserve">de </w:t>
      </w:r>
      <w:r w:rsidR="004A404D">
        <w:rPr>
          <w:rFonts w:ascii="Century Gothic" w:eastAsia="Arial" w:hAnsi="Century Gothic" w:cs="Arial"/>
          <w:b/>
        </w:rPr>
        <w:t>diez</w:t>
      </w:r>
      <w:r w:rsidRPr="002E753C">
        <w:rPr>
          <w:rFonts w:ascii="Century Gothic" w:eastAsia="Arial" w:hAnsi="Century Gothic" w:cs="Arial"/>
          <w:b/>
        </w:rPr>
        <w:t xml:space="preserve"> de </w:t>
      </w:r>
      <w:r>
        <w:rPr>
          <w:rFonts w:ascii="Century Gothic" w:eastAsia="Arial" w:hAnsi="Century Gothic" w:cs="Arial"/>
          <w:b/>
        </w:rPr>
        <w:t>marzo del año dos mil veintitrés.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69"/>
        <w:gridCol w:w="2262"/>
        <w:gridCol w:w="2177"/>
        <w:gridCol w:w="1969"/>
      </w:tblGrid>
      <w:tr w:rsidR="005C01AA" w:rsidRPr="002E753C" w14:paraId="4D276843" w14:textId="77777777" w:rsidTr="00487B6E">
        <w:trPr>
          <w:jc w:val="center"/>
        </w:trPr>
        <w:tc>
          <w:tcPr>
            <w:tcW w:w="1547" w:type="dxa"/>
            <w:vAlign w:val="center"/>
          </w:tcPr>
          <w:p w14:paraId="397E4880" w14:textId="77777777" w:rsidR="005C01AA" w:rsidRPr="002E753C" w:rsidRDefault="005C01AA" w:rsidP="00487B6E">
            <w:pPr>
              <w:pStyle w:val="Normal1"/>
              <w:jc w:val="center"/>
              <w:rPr>
                <w:rFonts w:ascii="Century Gothic" w:hAnsi="Century Gothic" w:cs="Arial"/>
                <w:b/>
                <w:szCs w:val="24"/>
              </w:rPr>
            </w:pPr>
          </w:p>
        </w:tc>
        <w:tc>
          <w:tcPr>
            <w:tcW w:w="1969" w:type="dxa"/>
            <w:vAlign w:val="center"/>
          </w:tcPr>
          <w:p w14:paraId="3CB01D28" w14:textId="77777777" w:rsidR="005C01AA" w:rsidRPr="002E753C" w:rsidRDefault="005C01AA" w:rsidP="00487B6E">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262" w:type="dxa"/>
            <w:vAlign w:val="center"/>
          </w:tcPr>
          <w:p w14:paraId="4B5B6C62" w14:textId="77777777" w:rsidR="005C01AA" w:rsidRPr="002E753C" w:rsidRDefault="005C01AA" w:rsidP="00487B6E">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0D59D82D" w14:textId="77777777" w:rsidR="005C01AA" w:rsidRPr="002E753C" w:rsidRDefault="005C01AA" w:rsidP="00487B6E">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4AC6F164" w14:textId="77777777" w:rsidR="005C01AA" w:rsidRPr="002E753C" w:rsidRDefault="005C01AA" w:rsidP="00487B6E">
            <w:pPr>
              <w:pStyle w:val="Normal1"/>
              <w:jc w:val="center"/>
              <w:rPr>
                <w:rFonts w:ascii="Century Gothic" w:hAnsi="Century Gothic" w:cs="Arial"/>
                <w:b/>
                <w:szCs w:val="24"/>
              </w:rPr>
            </w:pPr>
            <w:r w:rsidRPr="002E753C">
              <w:rPr>
                <w:rFonts w:ascii="Century Gothic" w:hAnsi="Century Gothic" w:cs="Arial"/>
                <w:b/>
                <w:szCs w:val="24"/>
              </w:rPr>
              <w:t>ABSTENCIÓN</w:t>
            </w:r>
          </w:p>
        </w:tc>
      </w:tr>
      <w:tr w:rsidR="005C01AA" w:rsidRPr="002E753C" w14:paraId="45105B13" w14:textId="77777777" w:rsidTr="00487B6E">
        <w:trPr>
          <w:jc w:val="center"/>
        </w:trPr>
        <w:tc>
          <w:tcPr>
            <w:tcW w:w="1547" w:type="dxa"/>
            <w:vAlign w:val="center"/>
          </w:tcPr>
          <w:p w14:paraId="7BD7B17F" w14:textId="77777777" w:rsidR="005C01AA" w:rsidRPr="002E753C" w:rsidRDefault="005C01AA" w:rsidP="00487B6E">
            <w:pPr>
              <w:pStyle w:val="Normal1"/>
              <w:spacing w:line="276" w:lineRule="auto"/>
              <w:jc w:val="center"/>
              <w:rPr>
                <w:rFonts w:ascii="Century Gothic" w:hAnsi="Century Gothic" w:cs="Arial"/>
                <w:b/>
                <w:szCs w:val="24"/>
              </w:rPr>
            </w:pPr>
            <w:r>
              <w:rPr>
                <w:noProof/>
                <w:lang w:val="es-MX" w:eastAsia="es-MX"/>
              </w:rPr>
              <w:drawing>
                <wp:inline distT="0" distB="0" distL="0" distR="0" wp14:anchorId="741C5DC4" wp14:editId="7F462D33">
                  <wp:extent cx="658800" cy="871200"/>
                  <wp:effectExtent l="0" t="0" r="8255" b="5715"/>
                  <wp:docPr id="5" name="Imagen 5"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297.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1CC14934" w14:textId="77777777" w:rsidR="005C01AA" w:rsidRDefault="005C01AA" w:rsidP="00487B6E">
            <w:pPr>
              <w:pStyle w:val="Normal1"/>
              <w:spacing w:line="276" w:lineRule="auto"/>
              <w:jc w:val="center"/>
              <w:rPr>
                <w:rFonts w:ascii="Century Gothic" w:hAnsi="Century Gothic" w:cs="Arial"/>
                <w:b/>
                <w:szCs w:val="24"/>
              </w:rPr>
            </w:pPr>
            <w:r>
              <w:rPr>
                <w:rFonts w:ascii="Century Gothic" w:hAnsi="Century Gothic" w:cs="Arial"/>
                <w:b/>
                <w:szCs w:val="24"/>
              </w:rPr>
              <w:t>DIP. ANA GEORGINA ZAPATA LUCERO</w:t>
            </w:r>
          </w:p>
          <w:p w14:paraId="3E22114E" w14:textId="77777777" w:rsidR="005C01AA" w:rsidRPr="00175D69" w:rsidRDefault="005C01AA" w:rsidP="00487B6E">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ENTA</w:t>
            </w:r>
            <w:r w:rsidRPr="00175D69">
              <w:rPr>
                <w:rFonts w:ascii="Century Gothic" w:hAnsi="Century Gothic" w:cs="Arial"/>
                <w:b/>
                <w:color w:val="auto"/>
                <w:szCs w:val="24"/>
              </w:rPr>
              <w:t>.</w:t>
            </w:r>
          </w:p>
        </w:tc>
        <w:tc>
          <w:tcPr>
            <w:tcW w:w="2262" w:type="dxa"/>
            <w:vAlign w:val="center"/>
          </w:tcPr>
          <w:p w14:paraId="3BFEA6C4" w14:textId="77777777" w:rsidR="005C01AA" w:rsidRPr="002E753C" w:rsidRDefault="005C01AA" w:rsidP="00487B6E">
            <w:pPr>
              <w:pStyle w:val="Normal1"/>
              <w:spacing w:line="276" w:lineRule="auto"/>
              <w:jc w:val="center"/>
              <w:rPr>
                <w:rFonts w:ascii="Century Gothic" w:hAnsi="Century Gothic" w:cs="Arial"/>
                <w:b/>
                <w:szCs w:val="24"/>
              </w:rPr>
            </w:pPr>
          </w:p>
        </w:tc>
        <w:tc>
          <w:tcPr>
            <w:tcW w:w="2177" w:type="dxa"/>
            <w:vAlign w:val="center"/>
          </w:tcPr>
          <w:p w14:paraId="33508758" w14:textId="77777777" w:rsidR="005C01AA" w:rsidRPr="002E753C" w:rsidRDefault="005C01AA" w:rsidP="00487B6E">
            <w:pPr>
              <w:pStyle w:val="Normal1"/>
              <w:spacing w:line="276" w:lineRule="auto"/>
              <w:jc w:val="center"/>
              <w:rPr>
                <w:rFonts w:ascii="Century Gothic" w:hAnsi="Century Gothic" w:cs="Arial"/>
                <w:b/>
                <w:szCs w:val="24"/>
              </w:rPr>
            </w:pPr>
          </w:p>
        </w:tc>
        <w:tc>
          <w:tcPr>
            <w:tcW w:w="1969" w:type="dxa"/>
            <w:vAlign w:val="center"/>
          </w:tcPr>
          <w:p w14:paraId="33650227" w14:textId="77777777" w:rsidR="005C01AA" w:rsidRPr="002E753C" w:rsidRDefault="005C01AA" w:rsidP="00487B6E">
            <w:pPr>
              <w:pStyle w:val="Normal1"/>
              <w:spacing w:line="276" w:lineRule="auto"/>
              <w:jc w:val="center"/>
              <w:rPr>
                <w:rFonts w:ascii="Century Gothic" w:hAnsi="Century Gothic" w:cs="Arial"/>
                <w:b/>
                <w:szCs w:val="24"/>
              </w:rPr>
            </w:pPr>
          </w:p>
        </w:tc>
      </w:tr>
      <w:tr w:rsidR="005C01AA" w:rsidRPr="002E753C" w14:paraId="2B655F19" w14:textId="77777777" w:rsidTr="00487B6E">
        <w:trPr>
          <w:jc w:val="center"/>
        </w:trPr>
        <w:tc>
          <w:tcPr>
            <w:tcW w:w="1547" w:type="dxa"/>
            <w:vAlign w:val="center"/>
          </w:tcPr>
          <w:p w14:paraId="1F82B7A1" w14:textId="77777777" w:rsidR="005C01AA" w:rsidRPr="002E753C" w:rsidRDefault="005C01AA" w:rsidP="00487B6E">
            <w:pPr>
              <w:pStyle w:val="Normal1"/>
              <w:spacing w:line="276" w:lineRule="auto"/>
              <w:jc w:val="center"/>
              <w:rPr>
                <w:rFonts w:ascii="Century Gothic" w:hAnsi="Century Gothic" w:cs="Arial"/>
                <w:b/>
                <w:szCs w:val="24"/>
              </w:rPr>
            </w:pPr>
            <w:r>
              <w:rPr>
                <w:noProof/>
                <w:lang w:val="es-MX" w:eastAsia="es-MX"/>
              </w:rPr>
              <w:drawing>
                <wp:inline distT="0" distB="0" distL="0" distR="0" wp14:anchorId="4240FE2E" wp14:editId="5263FFE7">
                  <wp:extent cx="658800" cy="871200"/>
                  <wp:effectExtent l="0" t="0" r="8255" b="5715"/>
                  <wp:docPr id="1" name="Imagen 1" descr="https://www.congresochihuahua.gob.mx/mthumb.php?src=diputados/imagenes/fotosOficiales/309.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9.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74CB5927" w14:textId="2E63E6FA" w:rsidR="005C01AA" w:rsidRDefault="00E676CF" w:rsidP="00487B6E">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59264" behindDoc="0" locked="0" layoutInCell="1" allowOverlap="1" wp14:anchorId="49A0DD9C" wp14:editId="65B1E8E2">
                      <wp:simplePos x="0" y="0"/>
                      <wp:positionH relativeFrom="column">
                        <wp:posOffset>1192530</wp:posOffset>
                      </wp:positionH>
                      <wp:positionV relativeFrom="paragraph">
                        <wp:posOffset>5080</wp:posOffset>
                      </wp:positionV>
                      <wp:extent cx="1398905" cy="882015"/>
                      <wp:effectExtent l="0" t="0" r="29845" b="32385"/>
                      <wp:wrapNone/>
                      <wp:docPr id="6" name="Conector recto 6"/>
                      <wp:cNvGraphicFramePr/>
                      <a:graphic xmlns:a="http://schemas.openxmlformats.org/drawingml/2006/main">
                        <a:graphicData uri="http://schemas.microsoft.com/office/word/2010/wordprocessingShape">
                          <wps:wsp>
                            <wps:cNvCnPr/>
                            <wps:spPr>
                              <a:xfrm>
                                <a:off x="0" y="0"/>
                                <a:ext cx="1398905"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F31D2"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4pt" to="204.0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" strokecolor="black [3213]" strokeweight=".5pt">
                      <v:stroke joinstyle="miter"/>
                    </v:line>
                  </w:pict>
                </mc:Fallback>
              </mc:AlternateContent>
            </w:r>
            <w:r w:rsidR="005C01AA" w:rsidRPr="002E753C">
              <w:rPr>
                <w:rFonts w:ascii="Century Gothic" w:hAnsi="Century Gothic" w:cs="Arial"/>
                <w:b/>
                <w:szCs w:val="24"/>
              </w:rPr>
              <w:t xml:space="preserve">DIP. </w:t>
            </w:r>
            <w:r w:rsidR="005C01AA">
              <w:rPr>
                <w:rFonts w:ascii="Century Gothic" w:hAnsi="Century Gothic" w:cs="Arial"/>
                <w:b/>
                <w:szCs w:val="24"/>
              </w:rPr>
              <w:t>ROSANA DÍAZ REYES.</w:t>
            </w:r>
          </w:p>
          <w:p w14:paraId="382819D1" w14:textId="77777777" w:rsidR="005C01AA" w:rsidRPr="0085168D" w:rsidRDefault="005C01AA" w:rsidP="00487B6E">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262" w:type="dxa"/>
            <w:vAlign w:val="center"/>
          </w:tcPr>
          <w:p w14:paraId="75732916" w14:textId="77777777" w:rsidR="005C01AA" w:rsidRPr="002E753C" w:rsidRDefault="005C01AA" w:rsidP="00487B6E">
            <w:pPr>
              <w:pStyle w:val="Normal1"/>
              <w:spacing w:line="276" w:lineRule="auto"/>
              <w:jc w:val="center"/>
              <w:rPr>
                <w:rFonts w:ascii="Century Gothic" w:hAnsi="Century Gothic" w:cs="Arial"/>
                <w:b/>
                <w:szCs w:val="24"/>
              </w:rPr>
            </w:pPr>
          </w:p>
        </w:tc>
        <w:tc>
          <w:tcPr>
            <w:tcW w:w="2177" w:type="dxa"/>
            <w:vAlign w:val="center"/>
          </w:tcPr>
          <w:p w14:paraId="5DFC19BE" w14:textId="24CE7B46" w:rsidR="005C01AA" w:rsidRPr="002E753C" w:rsidRDefault="00E676CF" w:rsidP="00487B6E">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1312" behindDoc="0" locked="0" layoutInCell="1" allowOverlap="1" wp14:anchorId="205BF8B5" wp14:editId="16CD9BD7">
                      <wp:simplePos x="0" y="0"/>
                      <wp:positionH relativeFrom="column">
                        <wp:posOffset>-63500</wp:posOffset>
                      </wp:positionH>
                      <wp:positionV relativeFrom="paragraph">
                        <wp:posOffset>13335</wp:posOffset>
                      </wp:positionV>
                      <wp:extent cx="1367155" cy="838200"/>
                      <wp:effectExtent l="0" t="0" r="23495" b="19050"/>
                      <wp:wrapNone/>
                      <wp:docPr id="7" name="Conector recto 7"/>
                      <wp:cNvGraphicFramePr/>
                      <a:graphic xmlns:a="http://schemas.openxmlformats.org/drawingml/2006/main">
                        <a:graphicData uri="http://schemas.microsoft.com/office/word/2010/wordprocessingShape">
                          <wps:wsp>
                            <wps:cNvCnPr/>
                            <wps:spPr>
                              <a:xfrm>
                                <a:off x="0" y="0"/>
                                <a:ext cx="1367155"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111B1"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5pt" to="102.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" strokecolor="black [3213]" strokeweight=".5pt">
                      <v:stroke joinstyle="miter"/>
                    </v:line>
                  </w:pict>
                </mc:Fallback>
              </mc:AlternateContent>
            </w:r>
          </w:p>
        </w:tc>
        <w:tc>
          <w:tcPr>
            <w:tcW w:w="1969" w:type="dxa"/>
            <w:vAlign w:val="center"/>
          </w:tcPr>
          <w:p w14:paraId="2B746577" w14:textId="56F7BC43" w:rsidR="005C01AA" w:rsidRPr="002E753C" w:rsidRDefault="00E676CF" w:rsidP="00487B6E">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3360" behindDoc="0" locked="0" layoutInCell="1" allowOverlap="1" wp14:anchorId="78FE424F" wp14:editId="3849F95E">
                      <wp:simplePos x="0" y="0"/>
                      <wp:positionH relativeFrom="column">
                        <wp:posOffset>-64135</wp:posOffset>
                      </wp:positionH>
                      <wp:positionV relativeFrom="paragraph">
                        <wp:posOffset>28575</wp:posOffset>
                      </wp:positionV>
                      <wp:extent cx="1200150" cy="830580"/>
                      <wp:effectExtent l="0" t="0" r="19050" b="26670"/>
                      <wp:wrapNone/>
                      <wp:docPr id="8" name="Conector recto 8"/>
                      <wp:cNvGraphicFramePr/>
                      <a:graphic xmlns:a="http://schemas.openxmlformats.org/drawingml/2006/main">
                        <a:graphicData uri="http://schemas.microsoft.com/office/word/2010/wordprocessingShape">
                          <wps:wsp>
                            <wps:cNvCnPr/>
                            <wps:spPr>
                              <a:xfrm>
                                <a:off x="0" y="0"/>
                                <a:ext cx="1200150" cy="830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0BBBA"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25pt" to="89.4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" strokecolor="black [3213]" strokeweight=".5pt">
                      <v:stroke joinstyle="miter"/>
                    </v:line>
                  </w:pict>
                </mc:Fallback>
              </mc:AlternateContent>
            </w:r>
          </w:p>
        </w:tc>
      </w:tr>
      <w:tr w:rsidR="005C01AA" w:rsidRPr="002E753C" w14:paraId="4D1AD4E2" w14:textId="77777777" w:rsidTr="00487B6E">
        <w:trPr>
          <w:jc w:val="center"/>
        </w:trPr>
        <w:tc>
          <w:tcPr>
            <w:tcW w:w="1547" w:type="dxa"/>
            <w:vAlign w:val="center"/>
          </w:tcPr>
          <w:p w14:paraId="6AFE05E4" w14:textId="77777777" w:rsidR="005C01AA" w:rsidRPr="002E753C" w:rsidRDefault="005C01AA" w:rsidP="00487B6E">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615D2EE9" wp14:editId="4EDD935C">
                  <wp:extent cx="658800" cy="8712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ERÍ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2E34E46E" w14:textId="77777777" w:rsidR="005C01AA" w:rsidRDefault="005C01AA" w:rsidP="00487B6E">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MAGDALENA RENTERÍA PÉREZ.</w:t>
            </w:r>
          </w:p>
          <w:p w14:paraId="3E2C1951" w14:textId="77777777" w:rsidR="005C01AA" w:rsidRPr="0085168D" w:rsidRDefault="005C01AA" w:rsidP="00487B6E">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3CD40B99" w14:textId="77777777" w:rsidR="005C01AA" w:rsidRPr="002E753C" w:rsidRDefault="005C01AA" w:rsidP="00487B6E">
            <w:pPr>
              <w:pStyle w:val="Normal1"/>
              <w:spacing w:line="276" w:lineRule="auto"/>
              <w:jc w:val="center"/>
              <w:rPr>
                <w:rFonts w:ascii="Century Gothic" w:hAnsi="Century Gothic" w:cs="Arial"/>
                <w:b/>
                <w:szCs w:val="24"/>
              </w:rPr>
            </w:pPr>
          </w:p>
        </w:tc>
        <w:tc>
          <w:tcPr>
            <w:tcW w:w="2177" w:type="dxa"/>
            <w:vAlign w:val="center"/>
          </w:tcPr>
          <w:p w14:paraId="2DCDB7E3" w14:textId="77777777" w:rsidR="005C01AA" w:rsidRPr="002E753C" w:rsidRDefault="005C01AA" w:rsidP="00487B6E">
            <w:pPr>
              <w:pStyle w:val="Normal1"/>
              <w:spacing w:line="276" w:lineRule="auto"/>
              <w:jc w:val="center"/>
              <w:rPr>
                <w:rFonts w:ascii="Century Gothic" w:hAnsi="Century Gothic" w:cs="Arial"/>
                <w:b/>
                <w:szCs w:val="24"/>
              </w:rPr>
            </w:pPr>
          </w:p>
        </w:tc>
        <w:tc>
          <w:tcPr>
            <w:tcW w:w="1969" w:type="dxa"/>
            <w:vAlign w:val="center"/>
          </w:tcPr>
          <w:p w14:paraId="481447FF" w14:textId="77777777" w:rsidR="005C01AA" w:rsidRPr="002E753C" w:rsidRDefault="005C01AA" w:rsidP="00487B6E">
            <w:pPr>
              <w:pStyle w:val="Normal1"/>
              <w:spacing w:line="276" w:lineRule="auto"/>
              <w:jc w:val="center"/>
              <w:rPr>
                <w:rFonts w:ascii="Century Gothic" w:hAnsi="Century Gothic" w:cs="Arial"/>
                <w:b/>
                <w:szCs w:val="24"/>
              </w:rPr>
            </w:pPr>
          </w:p>
        </w:tc>
      </w:tr>
      <w:tr w:rsidR="005C01AA" w:rsidRPr="002E753C" w14:paraId="707B632E" w14:textId="77777777" w:rsidTr="00487B6E">
        <w:trPr>
          <w:jc w:val="center"/>
        </w:trPr>
        <w:tc>
          <w:tcPr>
            <w:tcW w:w="1547" w:type="dxa"/>
            <w:vAlign w:val="center"/>
          </w:tcPr>
          <w:p w14:paraId="1965B460" w14:textId="77777777" w:rsidR="005C01AA" w:rsidRPr="002E753C" w:rsidRDefault="005C01AA" w:rsidP="00487B6E">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256B0DC9" wp14:editId="16FC97F0">
                  <wp:extent cx="658800" cy="871200"/>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EG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6DC58B48" w14:textId="77777777" w:rsidR="005C01AA" w:rsidRDefault="005C01AA" w:rsidP="00487B6E">
            <w:pPr>
              <w:pStyle w:val="Normal1"/>
              <w:spacing w:line="276" w:lineRule="auto"/>
              <w:jc w:val="center"/>
              <w:rPr>
                <w:rFonts w:ascii="Century Gothic" w:hAnsi="Century Gothic" w:cs="Arial"/>
                <w:b/>
                <w:szCs w:val="24"/>
              </w:rPr>
            </w:pPr>
            <w:r>
              <w:rPr>
                <w:rFonts w:ascii="Century Gothic" w:hAnsi="Century Gothic" w:cs="Arial"/>
                <w:b/>
                <w:szCs w:val="24"/>
              </w:rPr>
              <w:t>DIP. LETICIA ORTEGA MÁYNEZ.</w:t>
            </w:r>
          </w:p>
          <w:p w14:paraId="4E7D4324" w14:textId="77777777" w:rsidR="005C01AA" w:rsidRPr="0085168D" w:rsidRDefault="005C01AA" w:rsidP="00487B6E">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36858AD4" w14:textId="77777777" w:rsidR="005C01AA" w:rsidRPr="002E753C" w:rsidRDefault="005C01AA" w:rsidP="00487B6E">
            <w:pPr>
              <w:pStyle w:val="Normal1"/>
              <w:spacing w:line="276" w:lineRule="auto"/>
              <w:jc w:val="center"/>
              <w:rPr>
                <w:rFonts w:ascii="Century Gothic" w:hAnsi="Century Gothic" w:cs="Arial"/>
                <w:b/>
                <w:szCs w:val="24"/>
              </w:rPr>
            </w:pPr>
          </w:p>
        </w:tc>
        <w:tc>
          <w:tcPr>
            <w:tcW w:w="2177" w:type="dxa"/>
            <w:vAlign w:val="center"/>
          </w:tcPr>
          <w:p w14:paraId="3C2BBD2F" w14:textId="77777777" w:rsidR="005C01AA" w:rsidRPr="002E753C" w:rsidRDefault="005C01AA" w:rsidP="00487B6E">
            <w:pPr>
              <w:pStyle w:val="Normal1"/>
              <w:spacing w:line="276" w:lineRule="auto"/>
              <w:jc w:val="center"/>
              <w:rPr>
                <w:rFonts w:ascii="Century Gothic" w:hAnsi="Century Gothic" w:cs="Arial"/>
                <w:b/>
                <w:szCs w:val="24"/>
              </w:rPr>
            </w:pPr>
          </w:p>
        </w:tc>
        <w:tc>
          <w:tcPr>
            <w:tcW w:w="1969" w:type="dxa"/>
            <w:vAlign w:val="center"/>
          </w:tcPr>
          <w:p w14:paraId="75058991" w14:textId="77777777" w:rsidR="005C01AA" w:rsidRPr="002E753C" w:rsidRDefault="005C01AA" w:rsidP="00487B6E">
            <w:pPr>
              <w:pStyle w:val="Normal1"/>
              <w:spacing w:line="276" w:lineRule="auto"/>
              <w:jc w:val="center"/>
              <w:rPr>
                <w:rFonts w:ascii="Century Gothic" w:hAnsi="Century Gothic" w:cs="Arial"/>
                <w:b/>
                <w:szCs w:val="24"/>
              </w:rPr>
            </w:pPr>
          </w:p>
        </w:tc>
      </w:tr>
      <w:tr w:rsidR="005C01AA" w:rsidRPr="002E753C" w14:paraId="25FAA74C" w14:textId="77777777" w:rsidTr="00487B6E">
        <w:trPr>
          <w:trHeight w:val="1330"/>
          <w:jc w:val="center"/>
        </w:trPr>
        <w:tc>
          <w:tcPr>
            <w:tcW w:w="1547" w:type="dxa"/>
            <w:vAlign w:val="center"/>
          </w:tcPr>
          <w:p w14:paraId="4898BDF1" w14:textId="77777777" w:rsidR="005C01AA" w:rsidRPr="002E753C" w:rsidRDefault="005C01AA" w:rsidP="00487B6E">
            <w:pPr>
              <w:pStyle w:val="Normal1"/>
              <w:spacing w:line="276" w:lineRule="auto"/>
              <w:jc w:val="center"/>
              <w:rPr>
                <w:rFonts w:ascii="Century Gothic" w:hAnsi="Century Gothic" w:cs="Arial"/>
                <w:b/>
                <w:szCs w:val="24"/>
              </w:rPr>
            </w:pPr>
            <w:r>
              <w:rPr>
                <w:noProof/>
                <w:lang w:val="es-MX" w:eastAsia="es-MX"/>
              </w:rPr>
              <w:drawing>
                <wp:inline distT="0" distB="0" distL="0" distR="0" wp14:anchorId="735D8356" wp14:editId="65848070">
                  <wp:extent cx="658800" cy="871200"/>
                  <wp:effectExtent l="0" t="0" r="8255" b="5715"/>
                  <wp:docPr id="2" name="Imagen 2" descr="https://www.congresochihuahua.gob.mx/mthumb.php?src=diputados/imagenes/fotosOficiales/28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87.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26BBA57D" w14:textId="77777777" w:rsidR="005C01AA" w:rsidRDefault="005C01AA" w:rsidP="00487B6E">
            <w:pPr>
              <w:pStyle w:val="Normal1"/>
              <w:spacing w:line="276" w:lineRule="auto"/>
              <w:jc w:val="center"/>
              <w:rPr>
                <w:rFonts w:ascii="Century Gothic" w:hAnsi="Century Gothic" w:cs="Arial"/>
                <w:b/>
                <w:szCs w:val="24"/>
              </w:rPr>
            </w:pPr>
            <w:r>
              <w:rPr>
                <w:rFonts w:ascii="Century Gothic" w:hAnsi="Century Gothic" w:cs="Arial"/>
                <w:b/>
                <w:szCs w:val="24"/>
              </w:rPr>
              <w:t>DIP. MARISELA TERRAZAS MUÑOZ.</w:t>
            </w:r>
          </w:p>
          <w:p w14:paraId="07C86536" w14:textId="77777777" w:rsidR="005C01AA" w:rsidRPr="0085168D" w:rsidRDefault="005C01AA" w:rsidP="00487B6E">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2DDF6FF5" w14:textId="77777777" w:rsidR="005C01AA" w:rsidRPr="002E753C" w:rsidRDefault="005C01AA" w:rsidP="00487B6E">
            <w:pPr>
              <w:pStyle w:val="Normal1"/>
              <w:spacing w:line="276" w:lineRule="auto"/>
              <w:jc w:val="center"/>
              <w:rPr>
                <w:rFonts w:ascii="Century Gothic" w:hAnsi="Century Gothic" w:cs="Arial"/>
                <w:b/>
                <w:szCs w:val="24"/>
              </w:rPr>
            </w:pPr>
          </w:p>
        </w:tc>
        <w:tc>
          <w:tcPr>
            <w:tcW w:w="2177" w:type="dxa"/>
            <w:vAlign w:val="center"/>
          </w:tcPr>
          <w:p w14:paraId="6FD6CB57" w14:textId="77777777" w:rsidR="005C01AA" w:rsidRPr="002E753C" w:rsidRDefault="005C01AA" w:rsidP="00487B6E">
            <w:pPr>
              <w:pStyle w:val="Normal1"/>
              <w:spacing w:line="276" w:lineRule="auto"/>
              <w:jc w:val="center"/>
              <w:rPr>
                <w:rFonts w:ascii="Century Gothic" w:hAnsi="Century Gothic" w:cs="Arial"/>
                <w:b/>
                <w:szCs w:val="24"/>
              </w:rPr>
            </w:pPr>
          </w:p>
        </w:tc>
        <w:tc>
          <w:tcPr>
            <w:tcW w:w="1969" w:type="dxa"/>
            <w:vAlign w:val="center"/>
          </w:tcPr>
          <w:p w14:paraId="1E43B16F" w14:textId="77777777" w:rsidR="005C01AA" w:rsidRPr="002E753C" w:rsidRDefault="005C01AA" w:rsidP="00487B6E">
            <w:pPr>
              <w:pStyle w:val="Normal1"/>
              <w:spacing w:line="276" w:lineRule="auto"/>
              <w:jc w:val="center"/>
              <w:rPr>
                <w:rFonts w:ascii="Century Gothic" w:hAnsi="Century Gothic" w:cs="Arial"/>
                <w:b/>
                <w:szCs w:val="24"/>
              </w:rPr>
            </w:pPr>
          </w:p>
        </w:tc>
      </w:tr>
    </w:tbl>
    <w:p w14:paraId="1BF0DC63" w14:textId="15B25F7C" w:rsidR="005C01AA" w:rsidRPr="00446361" w:rsidRDefault="005C01AA" w:rsidP="005C01AA">
      <w:pPr>
        <w:widowControl w:val="0"/>
        <w:autoSpaceDE w:val="0"/>
        <w:autoSpaceDN w:val="0"/>
        <w:adjustRightInd w:val="0"/>
        <w:ind w:right="99" w:firstLine="14"/>
        <w:jc w:val="both"/>
        <w:rPr>
          <w:rFonts w:ascii="Century Gothic" w:hAnsi="Century Gothic" w:cs="Arial"/>
          <w:sz w:val="14"/>
          <w:szCs w:val="14"/>
        </w:rPr>
      </w:pPr>
      <w:r w:rsidRPr="00446361">
        <w:rPr>
          <w:rFonts w:ascii="Century Gothic" w:eastAsia="Arial" w:hAnsi="Century Gothic" w:cs="Arial"/>
          <w:b/>
          <w:sz w:val="14"/>
          <w:szCs w:val="14"/>
        </w:rPr>
        <w:t>Nota:</w:t>
      </w:r>
      <w:r w:rsidRPr="00446361">
        <w:rPr>
          <w:rFonts w:ascii="Century Gothic" w:eastAsia="Arial" w:hAnsi="Century Gothic" w:cs="Arial"/>
          <w:sz w:val="14"/>
          <w:szCs w:val="14"/>
        </w:rPr>
        <w:t xml:space="preserve"> La presente hoja de firmas corresponde al Dictamen de la Comisión de Asuntos Fronterizos y Atención a Migrantes, que recayó a la Iniciativa</w:t>
      </w:r>
      <w:r>
        <w:rPr>
          <w:rFonts w:ascii="Century Gothic" w:eastAsia="Arial" w:hAnsi="Century Gothic" w:cs="Arial"/>
          <w:sz w:val="14"/>
          <w:szCs w:val="14"/>
        </w:rPr>
        <w:t>s</w:t>
      </w:r>
      <w:r w:rsidRPr="00446361">
        <w:rPr>
          <w:rFonts w:ascii="Century Gothic" w:eastAsia="Arial" w:hAnsi="Century Gothic" w:cs="Arial"/>
          <w:sz w:val="14"/>
          <w:szCs w:val="14"/>
        </w:rPr>
        <w:t xml:space="preserve"> indicada</w:t>
      </w:r>
      <w:r>
        <w:rPr>
          <w:rFonts w:ascii="Century Gothic" w:eastAsia="Arial" w:hAnsi="Century Gothic" w:cs="Arial"/>
          <w:sz w:val="14"/>
          <w:szCs w:val="14"/>
        </w:rPr>
        <w:t>s</w:t>
      </w:r>
      <w:r w:rsidRPr="00446361">
        <w:rPr>
          <w:rFonts w:ascii="Century Gothic" w:eastAsia="Arial" w:hAnsi="Century Gothic" w:cs="Arial"/>
          <w:sz w:val="14"/>
          <w:szCs w:val="14"/>
        </w:rPr>
        <w:t xml:space="preserve"> con </w:t>
      </w:r>
      <w:r>
        <w:rPr>
          <w:rFonts w:ascii="Century Gothic" w:eastAsia="Arial" w:hAnsi="Century Gothic" w:cs="Arial"/>
          <w:sz w:val="14"/>
          <w:szCs w:val="14"/>
        </w:rPr>
        <w:t>los</w:t>
      </w:r>
      <w:r w:rsidRPr="00446361">
        <w:rPr>
          <w:rFonts w:ascii="Century Gothic" w:eastAsia="Arial" w:hAnsi="Century Gothic" w:cs="Arial"/>
          <w:sz w:val="14"/>
          <w:szCs w:val="14"/>
        </w:rPr>
        <w:t xml:space="preserve"> número</w:t>
      </w:r>
      <w:r>
        <w:rPr>
          <w:rFonts w:ascii="Century Gothic" w:eastAsia="Arial" w:hAnsi="Century Gothic" w:cs="Arial"/>
          <w:sz w:val="14"/>
          <w:szCs w:val="14"/>
        </w:rPr>
        <w:t>s</w:t>
      </w:r>
      <w:r w:rsidRPr="00446361">
        <w:rPr>
          <w:rFonts w:ascii="Century Gothic" w:eastAsia="Arial" w:hAnsi="Century Gothic" w:cs="Arial"/>
          <w:sz w:val="14"/>
          <w:szCs w:val="14"/>
        </w:rPr>
        <w:t xml:space="preserve"> 1</w:t>
      </w:r>
      <w:r>
        <w:rPr>
          <w:rFonts w:ascii="Century Gothic" w:eastAsia="Arial" w:hAnsi="Century Gothic" w:cs="Arial"/>
          <w:sz w:val="14"/>
          <w:szCs w:val="14"/>
        </w:rPr>
        <w:t>610</w:t>
      </w:r>
      <w:r w:rsidRPr="00446361">
        <w:rPr>
          <w:rFonts w:ascii="Century Gothic" w:eastAsia="Arial" w:hAnsi="Century Gothic" w:cs="Arial"/>
          <w:sz w:val="14"/>
          <w:szCs w:val="14"/>
        </w:rPr>
        <w:t xml:space="preserve">. </w:t>
      </w:r>
    </w:p>
    <w:p w14:paraId="02438A46" w14:textId="77777777" w:rsidR="005C01AA" w:rsidRPr="000D32F0" w:rsidRDefault="005C01AA" w:rsidP="005C01AA">
      <w:pPr>
        <w:contextualSpacing/>
        <w:jc w:val="both"/>
        <w:rPr>
          <w:sz w:val="16"/>
          <w:szCs w:val="16"/>
        </w:rPr>
      </w:pPr>
    </w:p>
    <w:p w14:paraId="597F8DE4" w14:textId="77777777" w:rsidR="005C01AA" w:rsidRPr="005C01AA" w:rsidRDefault="005C01AA" w:rsidP="005C01AA">
      <w:pPr>
        <w:spacing w:line="360" w:lineRule="auto"/>
        <w:contextualSpacing/>
        <w:jc w:val="both"/>
        <w:rPr>
          <w:rFonts w:ascii="Century Gothic" w:hAnsi="Century Gothic" w:cs="Arial"/>
          <w:szCs w:val="24"/>
        </w:rPr>
      </w:pPr>
    </w:p>
    <w:sectPr w:rsidR="005C01AA" w:rsidRPr="005C01A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760B" w14:textId="77777777" w:rsidR="001347E3" w:rsidRDefault="001347E3" w:rsidP="00B82123">
      <w:r>
        <w:separator/>
      </w:r>
    </w:p>
  </w:endnote>
  <w:endnote w:type="continuationSeparator" w:id="0">
    <w:p w14:paraId="11C23B7A" w14:textId="77777777" w:rsidR="001347E3" w:rsidRDefault="001347E3"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AD735CD" w:rsidR="00840F17" w:rsidRPr="00FD6979" w:rsidRDefault="00B52FDB" w:rsidP="00322AFA">
    <w:pPr>
      <w:pStyle w:val="Piedepgina"/>
      <w:jc w:val="right"/>
      <w:rPr>
        <w:lang w:val="en-US"/>
      </w:rPr>
    </w:pPr>
    <w:r>
      <w:t xml:space="preserve">                                            </w:t>
    </w:r>
    <w:r w:rsidR="000C211E">
      <w:rPr>
        <w:rFonts w:ascii="Century Gothic" w:hAnsi="Century Gothic"/>
        <w:sz w:val="16"/>
        <w:szCs w:val="16"/>
        <w:lang w:val="en-US"/>
      </w:rPr>
      <w:t>A1</w:t>
    </w:r>
    <w:r w:rsidR="005C01AA">
      <w:rPr>
        <w:rFonts w:ascii="Century Gothic" w:hAnsi="Century Gothic"/>
        <w:sz w:val="16"/>
        <w:szCs w:val="16"/>
        <w:lang w:val="en-US"/>
      </w:rPr>
      <w:t>610</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2966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2A30" w14:textId="77777777" w:rsidR="001347E3" w:rsidRDefault="001347E3" w:rsidP="00B82123">
      <w:r>
        <w:separator/>
      </w:r>
    </w:p>
  </w:footnote>
  <w:footnote w:type="continuationSeparator" w:id="0">
    <w:p w14:paraId="733B018C" w14:textId="77777777" w:rsidR="001347E3" w:rsidRDefault="001347E3" w:rsidP="00B82123">
      <w:r>
        <w:continuationSeparator/>
      </w:r>
    </w:p>
  </w:footnote>
  <w:footnote w:id="1">
    <w:p w14:paraId="6D421B0D" w14:textId="7602DC89" w:rsidR="00520E30" w:rsidRPr="00520E30" w:rsidRDefault="00520E30">
      <w:pPr>
        <w:pStyle w:val="Textonotapie"/>
        <w:rPr>
          <w:rFonts w:ascii="Century Gothic" w:hAnsi="Century Gothic"/>
          <w:lang w:val="es-ES"/>
        </w:rPr>
      </w:pPr>
      <w:r w:rsidRPr="00520E30">
        <w:rPr>
          <w:rStyle w:val="Refdenotaalpie"/>
          <w:rFonts w:ascii="Century Gothic" w:hAnsi="Century Gothic"/>
          <w:sz w:val="18"/>
          <w:szCs w:val="18"/>
        </w:rPr>
        <w:footnoteRef/>
      </w:r>
      <w:r w:rsidRPr="00520E30">
        <w:rPr>
          <w:rFonts w:ascii="Century Gothic" w:hAnsi="Century Gothic"/>
          <w:sz w:val="18"/>
          <w:szCs w:val="18"/>
        </w:rPr>
        <w:t xml:space="preserve"> https://www.gob.mx/inm/prensa/se-duplica-el-numero-de-personas-migrantes-extranjeras-con-estatus-irregular-en-chihuahua-315871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2966C8">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9AF" w14:textId="77777777" w:rsidR="00C13E56" w:rsidRPr="00C13E56" w:rsidRDefault="00C13E56" w:rsidP="00C13E56">
    <w:pPr>
      <w:tabs>
        <w:tab w:val="left" w:pos="428"/>
        <w:tab w:val="right" w:pos="9547"/>
      </w:tabs>
      <w:spacing w:line="360" w:lineRule="auto"/>
      <w:ind w:right="49"/>
      <w:jc w:val="right"/>
      <w:rPr>
        <w:rFonts w:ascii="Century Gothic" w:hAnsi="Century Gothic" w:cs="Arial"/>
        <w:b/>
        <w:bCs/>
        <w:color w:val="201F1E"/>
        <w:sz w:val="22"/>
        <w:szCs w:val="22"/>
        <w:shd w:val="clear" w:color="auto" w:fill="FFFFFF"/>
        <w:lang w:eastAsia="es-MX"/>
      </w:rPr>
    </w:pPr>
    <w:r w:rsidRPr="00C13E56">
      <w:rPr>
        <w:rFonts w:ascii="Century Gothic" w:hAnsi="Century Gothic" w:cs="Arial"/>
        <w:b/>
        <w:bCs/>
        <w:color w:val="201F1E"/>
        <w:sz w:val="22"/>
        <w:szCs w:val="22"/>
        <w:shd w:val="clear" w:color="auto" w:fill="FFFFFF"/>
        <w:lang w:eastAsia="es-MX"/>
      </w:rPr>
      <w:t>"2023, Centenario de la muerte del General Francisco Villa”</w:t>
    </w:r>
  </w:p>
  <w:p w14:paraId="3F5F1E90" w14:textId="77777777" w:rsidR="00C13E56" w:rsidRPr="00C13E56" w:rsidRDefault="00C13E56" w:rsidP="00C13E56">
    <w:pPr>
      <w:spacing w:line="360" w:lineRule="auto"/>
      <w:ind w:right="49"/>
      <w:jc w:val="right"/>
      <w:rPr>
        <w:rFonts w:ascii="Century Gothic" w:hAnsi="Century Gothic" w:cs="Arial"/>
        <w:b/>
        <w:bCs/>
        <w:color w:val="201F1E"/>
        <w:sz w:val="22"/>
        <w:szCs w:val="22"/>
        <w:shd w:val="clear" w:color="auto" w:fill="FFFFFF"/>
        <w:lang w:eastAsia="es-MX"/>
      </w:rPr>
    </w:pPr>
    <w:r w:rsidRPr="00C13E56">
      <w:rPr>
        <w:rFonts w:ascii="Century Gothic" w:hAnsi="Century Gothic" w:cs="Arial"/>
        <w:b/>
        <w:bCs/>
        <w:color w:val="201F1E"/>
        <w:sz w:val="22"/>
        <w:szCs w:val="22"/>
        <w:shd w:val="clear" w:color="auto" w:fill="FFFFFF"/>
        <w:lang w:eastAsia="es-MX"/>
      </w:rPr>
      <w:t xml:space="preserve">“2023, Cien años del </w:t>
    </w:r>
    <w:proofErr w:type="spellStart"/>
    <w:r w:rsidRPr="00C13E56">
      <w:rPr>
        <w:rFonts w:ascii="Century Gothic" w:hAnsi="Century Gothic" w:cs="Arial"/>
        <w:b/>
        <w:bCs/>
        <w:color w:val="201F1E"/>
        <w:sz w:val="22"/>
        <w:szCs w:val="22"/>
        <w:shd w:val="clear" w:color="auto" w:fill="FFFFFF"/>
        <w:lang w:eastAsia="es-MX"/>
      </w:rPr>
      <w:t>Rotarismo</w:t>
    </w:r>
    <w:proofErr w:type="spellEnd"/>
    <w:r w:rsidRPr="00C13E56">
      <w:rPr>
        <w:rFonts w:ascii="Century Gothic" w:hAnsi="Century Gothic" w:cs="Arial"/>
        <w:b/>
        <w:bCs/>
        <w:color w:val="201F1E"/>
        <w:sz w:val="22"/>
        <w:szCs w:val="22"/>
        <w:shd w:val="clear" w:color="auto" w:fill="FFFFFF"/>
        <w:lang w:eastAsia="es-MX"/>
      </w:rPr>
      <w:t xml:space="preserve"> en Chihuahua”</w:t>
    </w:r>
  </w:p>
  <w:p w14:paraId="5A77A215" w14:textId="77777777" w:rsidR="00840F17" w:rsidRPr="00DF4D5D" w:rsidRDefault="002966C8"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2966C8" w:rsidP="00D05A35">
    <w:pPr>
      <w:pStyle w:val="Encabezado"/>
      <w:jc w:val="right"/>
      <w:rPr>
        <w:rFonts w:ascii="Bradley Hand ITC" w:hAnsi="Bradley Hand ITC"/>
        <w:sz w:val="18"/>
        <w:szCs w:val="18"/>
      </w:rPr>
    </w:pPr>
  </w:p>
  <w:p w14:paraId="05C2C780" w14:textId="77777777" w:rsidR="005C01AA" w:rsidRPr="007B5C10" w:rsidRDefault="00B52FDB" w:rsidP="005C01AA">
    <w:pPr>
      <w:shd w:val="clear" w:color="auto" w:fill="FFFFFF"/>
      <w:jc w:val="right"/>
      <w:rPr>
        <w:rFonts w:ascii="Century Gothic" w:eastAsiaTheme="minorHAnsi" w:hAnsi="Century Gothic" w:cstheme="minorBidi"/>
        <w:b/>
        <w:iCs/>
        <w:sz w:val="28"/>
        <w:szCs w:val="28"/>
        <w:lang w:eastAsia="en-US"/>
      </w:rPr>
    </w:pPr>
    <w:r w:rsidRPr="00033DAD">
      <w:rPr>
        <w:rFonts w:ascii="Century Gothic" w:hAnsi="Century Gothic" w:cs="Tahoma"/>
        <w:b/>
        <w:bCs/>
        <w:sz w:val="28"/>
        <w:szCs w:val="28"/>
        <w:shd w:val="clear" w:color="auto" w:fill="FFFFFF"/>
      </w:rPr>
      <w:t xml:space="preserve">COMISIÓN DE </w:t>
    </w:r>
    <w:r w:rsidR="005C01AA" w:rsidRPr="007B5C10">
      <w:rPr>
        <w:rFonts w:ascii="Century Gothic" w:eastAsiaTheme="minorHAnsi" w:hAnsi="Century Gothic" w:cstheme="minorBidi"/>
        <w:b/>
        <w:iCs/>
        <w:sz w:val="28"/>
        <w:szCs w:val="28"/>
        <w:lang w:eastAsia="en-US"/>
      </w:rPr>
      <w:t>ASUNTO</w:t>
    </w:r>
    <w:r w:rsidR="005C01AA">
      <w:rPr>
        <w:rFonts w:ascii="Century Gothic" w:eastAsiaTheme="minorHAnsi" w:hAnsi="Century Gothic" w:cstheme="minorBidi"/>
        <w:b/>
        <w:iCs/>
        <w:sz w:val="28"/>
        <w:szCs w:val="28"/>
        <w:lang w:eastAsia="en-US"/>
      </w:rPr>
      <w:t>S</w:t>
    </w:r>
    <w:r w:rsidR="005C01AA" w:rsidRPr="007B5C10">
      <w:rPr>
        <w:rFonts w:ascii="Century Gothic" w:eastAsiaTheme="minorHAnsi" w:hAnsi="Century Gothic" w:cstheme="minorBidi"/>
        <w:b/>
        <w:iCs/>
        <w:sz w:val="28"/>
        <w:szCs w:val="28"/>
        <w:lang w:eastAsia="en-US"/>
      </w:rPr>
      <w:t xml:space="preserve"> FRONTERIZOS Y</w:t>
    </w:r>
  </w:p>
  <w:p w14:paraId="1C6C2077" w14:textId="07920E0B" w:rsidR="005C01AA" w:rsidRDefault="005C01AA" w:rsidP="005C01AA">
    <w:pPr>
      <w:shd w:val="clear" w:color="auto" w:fill="FFFFFF"/>
      <w:jc w:val="right"/>
      <w:rPr>
        <w:rFonts w:ascii="Century Gothic" w:eastAsiaTheme="minorHAnsi" w:hAnsi="Century Gothic" w:cstheme="minorBidi"/>
        <w:b/>
        <w:iCs/>
        <w:sz w:val="28"/>
        <w:szCs w:val="28"/>
        <w:lang w:eastAsia="en-US"/>
      </w:rPr>
    </w:pPr>
    <w:r w:rsidRPr="007B5C10">
      <w:rPr>
        <w:rFonts w:ascii="Century Gothic" w:eastAsiaTheme="minorHAnsi" w:hAnsi="Century Gothic" w:cstheme="minorBidi"/>
        <w:b/>
        <w:iCs/>
        <w:sz w:val="28"/>
        <w:szCs w:val="28"/>
        <w:lang w:eastAsia="en-US"/>
      </w:rPr>
      <w:t>ATENCIÓN A MIGRANTES</w:t>
    </w:r>
  </w:p>
  <w:p w14:paraId="09317745" w14:textId="77777777" w:rsidR="005C01AA" w:rsidRPr="007B5C10" w:rsidRDefault="005C01AA" w:rsidP="005C01AA">
    <w:pPr>
      <w:shd w:val="clear" w:color="auto" w:fill="FFFFFF"/>
      <w:jc w:val="right"/>
      <w:rPr>
        <w:rFonts w:ascii="Century Gothic" w:hAnsi="Century Gothic"/>
        <w:b/>
        <w:iCs/>
        <w:sz w:val="28"/>
        <w:szCs w:val="28"/>
      </w:rPr>
    </w:pPr>
  </w:p>
  <w:p w14:paraId="7B263A16" w14:textId="49B9392E" w:rsidR="005C01AA" w:rsidRDefault="005C01AA" w:rsidP="005C01AA">
    <w:pPr>
      <w:tabs>
        <w:tab w:val="center" w:pos="4419"/>
        <w:tab w:val="right" w:pos="8838"/>
      </w:tabs>
      <w:jc w:val="right"/>
      <w:rPr>
        <w:rFonts w:ascii="Century Gothic" w:hAnsi="Century Gothic"/>
        <w:b/>
        <w:sz w:val="28"/>
        <w:szCs w:val="28"/>
      </w:rPr>
    </w:pPr>
    <w:r w:rsidRPr="007B5C10">
      <w:rPr>
        <w:rFonts w:ascii="Century Gothic" w:hAnsi="Century Gothic"/>
        <w:b/>
        <w:sz w:val="28"/>
        <w:szCs w:val="28"/>
      </w:rPr>
      <w:t>LXVII LEGISLATURA</w:t>
    </w:r>
  </w:p>
  <w:p w14:paraId="61D36C81" w14:textId="77777777" w:rsidR="005C01AA" w:rsidRPr="007B5C10" w:rsidRDefault="005C01AA" w:rsidP="005C01AA">
    <w:pPr>
      <w:tabs>
        <w:tab w:val="center" w:pos="4419"/>
        <w:tab w:val="right" w:pos="8838"/>
      </w:tabs>
      <w:jc w:val="right"/>
      <w:rPr>
        <w:rFonts w:ascii="Century Gothic" w:hAnsi="Century Gothic"/>
        <w:b/>
        <w:sz w:val="28"/>
        <w:szCs w:val="28"/>
      </w:rPr>
    </w:pPr>
  </w:p>
  <w:p w14:paraId="4B9BC2E7" w14:textId="4E953246" w:rsidR="00840F17" w:rsidRPr="005C01AA" w:rsidRDefault="005C01AA" w:rsidP="005C01AA">
    <w:pPr>
      <w:pStyle w:val="Encabezado"/>
      <w:jc w:val="right"/>
      <w:rPr>
        <w:rFonts w:ascii="Century Gothic" w:hAnsi="Century Gothic" w:cs="Tahoma"/>
        <w:b/>
        <w:bCs/>
        <w:sz w:val="28"/>
        <w:szCs w:val="28"/>
        <w:shd w:val="clear" w:color="auto" w:fill="FFFFFF"/>
        <w:lang w:val="es-MX"/>
      </w:rPr>
    </w:pPr>
    <w:r w:rsidRPr="007B5C10">
      <w:rPr>
        <w:rFonts w:ascii="Century Gothic" w:hAnsi="Century Gothic"/>
        <w:b/>
        <w:sz w:val="28"/>
        <w:szCs w:val="28"/>
      </w:rPr>
      <w:t>DCAFAM/0</w:t>
    </w:r>
    <w:r w:rsidR="00EC11E9">
      <w:rPr>
        <w:rFonts w:ascii="Century Gothic" w:hAnsi="Century Gothic"/>
        <w:b/>
        <w:sz w:val="28"/>
        <w:szCs w:val="28"/>
        <w:lang w:val="es-ES"/>
      </w:rPr>
      <w:t>6</w:t>
    </w:r>
    <w:r w:rsidRPr="007B5C10">
      <w:rPr>
        <w:rFonts w:ascii="Century Gothic" w:hAnsi="Century Gothic"/>
        <w:b/>
        <w:sz w:val="28"/>
        <w:szCs w:val="28"/>
      </w:rPr>
      <w:t>/2023</w:t>
    </w:r>
  </w:p>
  <w:p w14:paraId="3190EA6A" w14:textId="77777777" w:rsidR="00840F17" w:rsidRDefault="002966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2966C8">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453D1"/>
    <w:rsid w:val="000520A0"/>
    <w:rsid w:val="00057F19"/>
    <w:rsid w:val="00062EAE"/>
    <w:rsid w:val="00063CAE"/>
    <w:rsid w:val="00075840"/>
    <w:rsid w:val="000964DE"/>
    <w:rsid w:val="000C211E"/>
    <w:rsid w:val="000C477A"/>
    <w:rsid w:val="000C4A2E"/>
    <w:rsid w:val="000D21FD"/>
    <w:rsid w:val="000D4E30"/>
    <w:rsid w:val="000D6E69"/>
    <w:rsid w:val="000E5322"/>
    <w:rsid w:val="000E753A"/>
    <w:rsid w:val="000E774C"/>
    <w:rsid w:val="000F6A5E"/>
    <w:rsid w:val="00101573"/>
    <w:rsid w:val="00101D52"/>
    <w:rsid w:val="00107990"/>
    <w:rsid w:val="00111E39"/>
    <w:rsid w:val="001347E3"/>
    <w:rsid w:val="001407D6"/>
    <w:rsid w:val="00140D66"/>
    <w:rsid w:val="001451FB"/>
    <w:rsid w:val="0014694B"/>
    <w:rsid w:val="001506B4"/>
    <w:rsid w:val="00161BB4"/>
    <w:rsid w:val="00164B4D"/>
    <w:rsid w:val="00170F86"/>
    <w:rsid w:val="00176FF5"/>
    <w:rsid w:val="001959D2"/>
    <w:rsid w:val="001A5398"/>
    <w:rsid w:val="001A5605"/>
    <w:rsid w:val="001B2590"/>
    <w:rsid w:val="001B3F9D"/>
    <w:rsid w:val="001C14C0"/>
    <w:rsid w:val="001D2372"/>
    <w:rsid w:val="001D3A39"/>
    <w:rsid w:val="001D736F"/>
    <w:rsid w:val="001D7A04"/>
    <w:rsid w:val="001F4318"/>
    <w:rsid w:val="00206D9C"/>
    <w:rsid w:val="0021481C"/>
    <w:rsid w:val="0022685D"/>
    <w:rsid w:val="00232B92"/>
    <w:rsid w:val="00241381"/>
    <w:rsid w:val="00243449"/>
    <w:rsid w:val="00246573"/>
    <w:rsid w:val="00285E13"/>
    <w:rsid w:val="00291FF8"/>
    <w:rsid w:val="00294D01"/>
    <w:rsid w:val="002966C8"/>
    <w:rsid w:val="002A5D10"/>
    <w:rsid w:val="002B0870"/>
    <w:rsid w:val="002C5C2D"/>
    <w:rsid w:val="002D594A"/>
    <w:rsid w:val="002E6534"/>
    <w:rsid w:val="002F1DB9"/>
    <w:rsid w:val="00314F4E"/>
    <w:rsid w:val="0032198D"/>
    <w:rsid w:val="00330329"/>
    <w:rsid w:val="003305DA"/>
    <w:rsid w:val="0033681C"/>
    <w:rsid w:val="00343573"/>
    <w:rsid w:val="00344FE1"/>
    <w:rsid w:val="0034575A"/>
    <w:rsid w:val="00347386"/>
    <w:rsid w:val="00354BE6"/>
    <w:rsid w:val="0035666E"/>
    <w:rsid w:val="003709FE"/>
    <w:rsid w:val="00372C4B"/>
    <w:rsid w:val="003855FA"/>
    <w:rsid w:val="003A0565"/>
    <w:rsid w:val="003A11F2"/>
    <w:rsid w:val="003B32FB"/>
    <w:rsid w:val="003B3737"/>
    <w:rsid w:val="003B4FA9"/>
    <w:rsid w:val="003C08D4"/>
    <w:rsid w:val="003C351D"/>
    <w:rsid w:val="003D2C01"/>
    <w:rsid w:val="003E2CB9"/>
    <w:rsid w:val="003F2DAA"/>
    <w:rsid w:val="003F6E6E"/>
    <w:rsid w:val="00401DA4"/>
    <w:rsid w:val="004029D2"/>
    <w:rsid w:val="004078E5"/>
    <w:rsid w:val="00407F03"/>
    <w:rsid w:val="00407FE6"/>
    <w:rsid w:val="0041674D"/>
    <w:rsid w:val="004206D9"/>
    <w:rsid w:val="00422CF0"/>
    <w:rsid w:val="004308B9"/>
    <w:rsid w:val="004317B4"/>
    <w:rsid w:val="004331AF"/>
    <w:rsid w:val="00437F71"/>
    <w:rsid w:val="00443EE8"/>
    <w:rsid w:val="004565FE"/>
    <w:rsid w:val="00460576"/>
    <w:rsid w:val="00463CB2"/>
    <w:rsid w:val="00464B63"/>
    <w:rsid w:val="004A404D"/>
    <w:rsid w:val="004A6CA9"/>
    <w:rsid w:val="004C5877"/>
    <w:rsid w:val="004F385D"/>
    <w:rsid w:val="005016C5"/>
    <w:rsid w:val="00503B64"/>
    <w:rsid w:val="005111B8"/>
    <w:rsid w:val="00520E30"/>
    <w:rsid w:val="005465A7"/>
    <w:rsid w:val="00550924"/>
    <w:rsid w:val="005654C1"/>
    <w:rsid w:val="00565AE5"/>
    <w:rsid w:val="00570D93"/>
    <w:rsid w:val="005720DE"/>
    <w:rsid w:val="005733AD"/>
    <w:rsid w:val="0057662F"/>
    <w:rsid w:val="00584248"/>
    <w:rsid w:val="00584F61"/>
    <w:rsid w:val="0059140A"/>
    <w:rsid w:val="005A4E1B"/>
    <w:rsid w:val="005B0DBB"/>
    <w:rsid w:val="005B28C8"/>
    <w:rsid w:val="005B788E"/>
    <w:rsid w:val="005C01AA"/>
    <w:rsid w:val="005D29F4"/>
    <w:rsid w:val="005D3CE5"/>
    <w:rsid w:val="005D5C3B"/>
    <w:rsid w:val="005D70E4"/>
    <w:rsid w:val="005E16E9"/>
    <w:rsid w:val="005E3141"/>
    <w:rsid w:val="005F0B36"/>
    <w:rsid w:val="0061178F"/>
    <w:rsid w:val="00620D56"/>
    <w:rsid w:val="006269B5"/>
    <w:rsid w:val="00627AA8"/>
    <w:rsid w:val="00646C57"/>
    <w:rsid w:val="00647A56"/>
    <w:rsid w:val="006608D8"/>
    <w:rsid w:val="00672DF2"/>
    <w:rsid w:val="0068370A"/>
    <w:rsid w:val="00686AB5"/>
    <w:rsid w:val="006900D5"/>
    <w:rsid w:val="00690137"/>
    <w:rsid w:val="00690387"/>
    <w:rsid w:val="00694FBC"/>
    <w:rsid w:val="006A2C21"/>
    <w:rsid w:val="006B1A8E"/>
    <w:rsid w:val="006B3234"/>
    <w:rsid w:val="006D739F"/>
    <w:rsid w:val="006F3ED5"/>
    <w:rsid w:val="006F5D39"/>
    <w:rsid w:val="0070227D"/>
    <w:rsid w:val="0070441F"/>
    <w:rsid w:val="007147EB"/>
    <w:rsid w:val="00730AEE"/>
    <w:rsid w:val="00731BAE"/>
    <w:rsid w:val="00732E0A"/>
    <w:rsid w:val="0075005F"/>
    <w:rsid w:val="00766204"/>
    <w:rsid w:val="00770E15"/>
    <w:rsid w:val="007801DB"/>
    <w:rsid w:val="00783459"/>
    <w:rsid w:val="007950D5"/>
    <w:rsid w:val="007A45E3"/>
    <w:rsid w:val="007A5FB7"/>
    <w:rsid w:val="007C0272"/>
    <w:rsid w:val="007C2EE1"/>
    <w:rsid w:val="007C6858"/>
    <w:rsid w:val="007C7BD5"/>
    <w:rsid w:val="007D5445"/>
    <w:rsid w:val="007D68F5"/>
    <w:rsid w:val="007F0F8A"/>
    <w:rsid w:val="007F3C9D"/>
    <w:rsid w:val="00805FE2"/>
    <w:rsid w:val="00837A02"/>
    <w:rsid w:val="00840870"/>
    <w:rsid w:val="00841B40"/>
    <w:rsid w:val="008477E3"/>
    <w:rsid w:val="00852606"/>
    <w:rsid w:val="008802C5"/>
    <w:rsid w:val="0088232A"/>
    <w:rsid w:val="00891279"/>
    <w:rsid w:val="008C74CE"/>
    <w:rsid w:val="008C796A"/>
    <w:rsid w:val="008D12BB"/>
    <w:rsid w:val="008F7BC7"/>
    <w:rsid w:val="008F7F13"/>
    <w:rsid w:val="00901AC9"/>
    <w:rsid w:val="009111FF"/>
    <w:rsid w:val="00913841"/>
    <w:rsid w:val="00913883"/>
    <w:rsid w:val="00915A43"/>
    <w:rsid w:val="0092434A"/>
    <w:rsid w:val="009252F1"/>
    <w:rsid w:val="00934CA1"/>
    <w:rsid w:val="00943B93"/>
    <w:rsid w:val="009478A6"/>
    <w:rsid w:val="00952138"/>
    <w:rsid w:val="00977740"/>
    <w:rsid w:val="009822E0"/>
    <w:rsid w:val="009A45B2"/>
    <w:rsid w:val="009A55AF"/>
    <w:rsid w:val="009B7E04"/>
    <w:rsid w:val="009D3C9F"/>
    <w:rsid w:val="009E4469"/>
    <w:rsid w:val="00A00C8F"/>
    <w:rsid w:val="00A00CF2"/>
    <w:rsid w:val="00A04BAB"/>
    <w:rsid w:val="00A05F6E"/>
    <w:rsid w:val="00A065B7"/>
    <w:rsid w:val="00A121BD"/>
    <w:rsid w:val="00A12381"/>
    <w:rsid w:val="00A15321"/>
    <w:rsid w:val="00A20034"/>
    <w:rsid w:val="00A24C3D"/>
    <w:rsid w:val="00A2745D"/>
    <w:rsid w:val="00A336B4"/>
    <w:rsid w:val="00A5109B"/>
    <w:rsid w:val="00A51917"/>
    <w:rsid w:val="00A56018"/>
    <w:rsid w:val="00A678A2"/>
    <w:rsid w:val="00A71AC4"/>
    <w:rsid w:val="00A77A6A"/>
    <w:rsid w:val="00A9106D"/>
    <w:rsid w:val="00AA16CE"/>
    <w:rsid w:val="00AD1D6E"/>
    <w:rsid w:val="00AE7D24"/>
    <w:rsid w:val="00AF45D2"/>
    <w:rsid w:val="00AF7A7C"/>
    <w:rsid w:val="00B075FF"/>
    <w:rsid w:val="00B256A4"/>
    <w:rsid w:val="00B324A2"/>
    <w:rsid w:val="00B33CF7"/>
    <w:rsid w:val="00B52FDB"/>
    <w:rsid w:val="00B53E88"/>
    <w:rsid w:val="00B56E07"/>
    <w:rsid w:val="00B65888"/>
    <w:rsid w:val="00B744EF"/>
    <w:rsid w:val="00B82123"/>
    <w:rsid w:val="00B84F52"/>
    <w:rsid w:val="00B9590C"/>
    <w:rsid w:val="00BA27A1"/>
    <w:rsid w:val="00BB3027"/>
    <w:rsid w:val="00BB3FBE"/>
    <w:rsid w:val="00BC47CA"/>
    <w:rsid w:val="00BD3BAB"/>
    <w:rsid w:val="00BD42B4"/>
    <w:rsid w:val="00BD5C32"/>
    <w:rsid w:val="00BE50FA"/>
    <w:rsid w:val="00BF192D"/>
    <w:rsid w:val="00C00B7C"/>
    <w:rsid w:val="00C037DD"/>
    <w:rsid w:val="00C13E56"/>
    <w:rsid w:val="00C20ECA"/>
    <w:rsid w:val="00C2692B"/>
    <w:rsid w:val="00C50CCA"/>
    <w:rsid w:val="00C714CF"/>
    <w:rsid w:val="00C73823"/>
    <w:rsid w:val="00C84C6B"/>
    <w:rsid w:val="00C948BF"/>
    <w:rsid w:val="00C97027"/>
    <w:rsid w:val="00C976DD"/>
    <w:rsid w:val="00CA7928"/>
    <w:rsid w:val="00CB22D0"/>
    <w:rsid w:val="00CC3747"/>
    <w:rsid w:val="00CC640C"/>
    <w:rsid w:val="00CD57D5"/>
    <w:rsid w:val="00CE628E"/>
    <w:rsid w:val="00CE725E"/>
    <w:rsid w:val="00CF5C18"/>
    <w:rsid w:val="00D038B7"/>
    <w:rsid w:val="00D31820"/>
    <w:rsid w:val="00D41658"/>
    <w:rsid w:val="00D70109"/>
    <w:rsid w:val="00D71ADB"/>
    <w:rsid w:val="00D75FC6"/>
    <w:rsid w:val="00D77498"/>
    <w:rsid w:val="00D826FF"/>
    <w:rsid w:val="00D95102"/>
    <w:rsid w:val="00DB4D75"/>
    <w:rsid w:val="00DC323B"/>
    <w:rsid w:val="00DC64A9"/>
    <w:rsid w:val="00DE0248"/>
    <w:rsid w:val="00DF2ECD"/>
    <w:rsid w:val="00DF379A"/>
    <w:rsid w:val="00DF4196"/>
    <w:rsid w:val="00DF712F"/>
    <w:rsid w:val="00E01B56"/>
    <w:rsid w:val="00E10321"/>
    <w:rsid w:val="00E23E14"/>
    <w:rsid w:val="00E23E76"/>
    <w:rsid w:val="00E25216"/>
    <w:rsid w:val="00E273AB"/>
    <w:rsid w:val="00E30AC8"/>
    <w:rsid w:val="00E3439A"/>
    <w:rsid w:val="00E343CE"/>
    <w:rsid w:val="00E359F7"/>
    <w:rsid w:val="00E67548"/>
    <w:rsid w:val="00E676CF"/>
    <w:rsid w:val="00E71CB9"/>
    <w:rsid w:val="00E72234"/>
    <w:rsid w:val="00E738C6"/>
    <w:rsid w:val="00E978C4"/>
    <w:rsid w:val="00EA212D"/>
    <w:rsid w:val="00EA7F06"/>
    <w:rsid w:val="00EB40D8"/>
    <w:rsid w:val="00EB715C"/>
    <w:rsid w:val="00EB79D8"/>
    <w:rsid w:val="00EC11E9"/>
    <w:rsid w:val="00EC75A4"/>
    <w:rsid w:val="00ED5807"/>
    <w:rsid w:val="00EE4210"/>
    <w:rsid w:val="00EF3F60"/>
    <w:rsid w:val="00F0062D"/>
    <w:rsid w:val="00F11BC9"/>
    <w:rsid w:val="00F12637"/>
    <w:rsid w:val="00F15E54"/>
    <w:rsid w:val="00F4355A"/>
    <w:rsid w:val="00F52B4D"/>
    <w:rsid w:val="00F60531"/>
    <w:rsid w:val="00F6667E"/>
    <w:rsid w:val="00F7008C"/>
    <w:rsid w:val="00F72165"/>
    <w:rsid w:val="00F83184"/>
    <w:rsid w:val="00F946B0"/>
    <w:rsid w:val="00F9769B"/>
    <w:rsid w:val="00FA07C9"/>
    <w:rsid w:val="00FA2256"/>
    <w:rsid w:val="00FA63D9"/>
    <w:rsid w:val="00FB218C"/>
    <w:rsid w:val="00FD2FCB"/>
    <w:rsid w:val="00FE1440"/>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character" w:styleId="Textoennegrita">
    <w:name w:val="Strong"/>
    <w:basedOn w:val="Fuentedeprrafopredeter"/>
    <w:uiPriority w:val="22"/>
    <w:qFormat/>
    <w:rsid w:val="00CE628E"/>
    <w:rPr>
      <w:b/>
      <w:bCs/>
    </w:rPr>
  </w:style>
  <w:style w:type="paragraph" w:styleId="Textonotapie">
    <w:name w:val="footnote text"/>
    <w:basedOn w:val="Normal"/>
    <w:link w:val="TextonotapieCar"/>
    <w:uiPriority w:val="99"/>
    <w:semiHidden/>
    <w:unhideWhenUsed/>
    <w:rsid w:val="00520E30"/>
    <w:rPr>
      <w:sz w:val="20"/>
    </w:rPr>
  </w:style>
  <w:style w:type="character" w:customStyle="1" w:styleId="TextonotapieCar">
    <w:name w:val="Texto nota pie Car"/>
    <w:basedOn w:val="Fuentedeprrafopredeter"/>
    <w:link w:val="Textonotapie"/>
    <w:uiPriority w:val="99"/>
    <w:semiHidden/>
    <w:rsid w:val="00520E30"/>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520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2022-12-02T19:39:00Z</cp:lastPrinted>
  <dcterms:created xsi:type="dcterms:W3CDTF">2023-03-15T16:39:00Z</dcterms:created>
  <dcterms:modified xsi:type="dcterms:W3CDTF">2023-03-15T16:39:00Z</dcterms:modified>
</cp:coreProperties>
</file>