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1BEA742" w14:textId="2A2A6041" w:rsidR="006A4F55"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A71602">
        <w:rPr>
          <w:rFonts w:ascii="Century Gothic" w:hAnsi="Century Gothic" w:cs="Arial"/>
        </w:rPr>
        <w:t>13</w:t>
      </w:r>
      <w:r w:rsidR="00E95C4A">
        <w:rPr>
          <w:rFonts w:ascii="Century Gothic" w:hAnsi="Century Gothic" w:cs="Arial"/>
        </w:rPr>
        <w:t xml:space="preserve"> de </w:t>
      </w:r>
      <w:r w:rsidR="00A71602">
        <w:rPr>
          <w:rFonts w:ascii="Century Gothic" w:hAnsi="Century Gothic" w:cs="Arial"/>
        </w:rPr>
        <w:t>junio</w:t>
      </w:r>
      <w:r w:rsidR="00E95C4A">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 xml:space="preserve">las y los </w:t>
      </w:r>
      <w:r w:rsidR="005221C8">
        <w:rPr>
          <w:rFonts w:ascii="Century Gothic" w:hAnsi="Century Gothic" w:cs="Arial"/>
        </w:rPr>
        <w:t>D</w:t>
      </w:r>
      <w:r w:rsidR="009103FD">
        <w:rPr>
          <w:rFonts w:ascii="Century Gothic" w:hAnsi="Century Gothic" w:cs="Arial"/>
        </w:rPr>
        <w:t>iputados</w:t>
      </w:r>
      <w:r w:rsidR="00E95C4A" w:rsidRPr="00E95C4A">
        <w:rPr>
          <w:rFonts w:ascii="Century Gothic" w:hAnsi="Century Gothic" w:cs="Arial"/>
        </w:rPr>
        <w:t xml:space="preserve"> </w:t>
      </w:r>
      <w:r w:rsidR="006A4F55" w:rsidRPr="006A4F55">
        <w:rPr>
          <w:rFonts w:ascii="Century Gothic" w:hAnsi="Century Gothic" w:cs="Arial"/>
        </w:rPr>
        <w:t>Carla Yamileth Rivas Martínez</w:t>
      </w:r>
      <w:r w:rsidR="006A4F55">
        <w:rPr>
          <w:rFonts w:ascii="Century Gothic" w:hAnsi="Century Gothic" w:cs="Arial"/>
        </w:rPr>
        <w:t xml:space="preserve">, </w:t>
      </w:r>
      <w:r w:rsidR="006A4F55" w:rsidRPr="006A4F55">
        <w:rPr>
          <w:rFonts w:ascii="Century Gothic" w:hAnsi="Century Gothic" w:cs="Arial"/>
        </w:rPr>
        <w:t>Carlos Alfredo Olson San Vicente</w:t>
      </w:r>
      <w:r w:rsidR="006A4F55">
        <w:rPr>
          <w:rFonts w:ascii="Century Gothic" w:hAnsi="Century Gothic" w:cs="Arial"/>
        </w:rPr>
        <w:t>,</w:t>
      </w:r>
      <w:r w:rsidR="006A4F55" w:rsidRPr="006A4F55">
        <w:rPr>
          <w:rFonts w:ascii="Century Gothic" w:hAnsi="Century Gothic" w:cs="Arial"/>
        </w:rPr>
        <w:t xml:space="preserve"> Diana Ivette Pereda Gutiérrez</w:t>
      </w:r>
      <w:r w:rsidR="006A4F55">
        <w:rPr>
          <w:rFonts w:ascii="Century Gothic" w:hAnsi="Century Gothic" w:cs="Arial"/>
        </w:rPr>
        <w:t xml:space="preserve">, </w:t>
      </w:r>
      <w:r w:rsidR="006A4F55" w:rsidRPr="006A4F55">
        <w:rPr>
          <w:rFonts w:ascii="Century Gothic" w:hAnsi="Century Gothic" w:cs="Arial"/>
        </w:rPr>
        <w:t>Gabriel Ángel García Cantú</w:t>
      </w:r>
      <w:r w:rsidR="006A4F55">
        <w:rPr>
          <w:rFonts w:ascii="Century Gothic" w:hAnsi="Century Gothic" w:cs="Arial"/>
        </w:rPr>
        <w:t>,</w:t>
      </w:r>
      <w:r w:rsidR="006A4F55" w:rsidRPr="006A4F55">
        <w:rPr>
          <w:rFonts w:ascii="Century Gothic" w:hAnsi="Century Gothic" w:cs="Arial"/>
        </w:rPr>
        <w:t xml:space="preserve"> Georgina Alejandra Bujanda Ríos</w:t>
      </w:r>
      <w:r w:rsidR="006A4F55">
        <w:rPr>
          <w:rFonts w:ascii="Century Gothic" w:hAnsi="Century Gothic" w:cs="Arial"/>
        </w:rPr>
        <w:t>,</w:t>
      </w:r>
      <w:r w:rsidR="006A4F55" w:rsidRPr="006A4F55">
        <w:rPr>
          <w:rFonts w:ascii="Century Gothic" w:hAnsi="Century Gothic" w:cs="Arial"/>
        </w:rPr>
        <w:t xml:space="preserve"> Ismael Pérez Pavía</w:t>
      </w:r>
      <w:r w:rsidR="006A4F55">
        <w:rPr>
          <w:rFonts w:ascii="Century Gothic" w:hAnsi="Century Gothic" w:cs="Arial"/>
        </w:rPr>
        <w:t>,</w:t>
      </w:r>
      <w:r w:rsidR="006A4F55" w:rsidRPr="006A4F55">
        <w:rPr>
          <w:rFonts w:ascii="Century Gothic" w:hAnsi="Century Gothic" w:cs="Arial"/>
        </w:rPr>
        <w:t xml:space="preserve"> José Alfredo Chávez Madrid</w:t>
      </w:r>
      <w:r w:rsidR="006A4F55">
        <w:rPr>
          <w:rFonts w:ascii="Century Gothic" w:hAnsi="Century Gothic" w:cs="Arial"/>
        </w:rPr>
        <w:t>,</w:t>
      </w:r>
      <w:r w:rsidR="006A4F55" w:rsidRPr="006A4F55">
        <w:rPr>
          <w:rFonts w:ascii="Century Gothic" w:hAnsi="Century Gothic" w:cs="Arial"/>
        </w:rPr>
        <w:t xml:space="preserve"> Luis Alberto Aguilar Lozoya</w:t>
      </w:r>
      <w:r w:rsidR="006A4F55">
        <w:rPr>
          <w:rFonts w:ascii="Century Gothic" w:hAnsi="Century Gothic" w:cs="Arial"/>
        </w:rPr>
        <w:t>,</w:t>
      </w:r>
      <w:r w:rsidR="006A4F55" w:rsidRPr="006A4F55">
        <w:rPr>
          <w:rFonts w:ascii="Century Gothic" w:hAnsi="Century Gothic" w:cs="Arial"/>
        </w:rPr>
        <w:t xml:space="preserve"> Mario Humberto Vázquez Robles</w:t>
      </w:r>
      <w:r w:rsidR="006A4F55">
        <w:rPr>
          <w:rFonts w:ascii="Century Gothic" w:hAnsi="Century Gothic" w:cs="Arial"/>
        </w:rPr>
        <w:t>,</w:t>
      </w:r>
      <w:r w:rsidR="006A4F55" w:rsidRPr="006A4F55">
        <w:rPr>
          <w:rFonts w:ascii="Century Gothic" w:hAnsi="Century Gothic" w:cs="Arial"/>
        </w:rPr>
        <w:t xml:space="preserve"> Marisela Terrazas Muñoz</w:t>
      </w:r>
      <w:r w:rsidR="006A4F55">
        <w:rPr>
          <w:rFonts w:ascii="Century Gothic" w:hAnsi="Century Gothic" w:cs="Arial"/>
        </w:rPr>
        <w:t xml:space="preserve">, </w:t>
      </w:r>
      <w:r w:rsidR="006A4F55" w:rsidRPr="006A4F55">
        <w:rPr>
          <w:rFonts w:ascii="Century Gothic" w:hAnsi="Century Gothic" w:cs="Arial"/>
        </w:rPr>
        <w:t>Roberto Marcelino Carreón Huitrón</w:t>
      </w:r>
      <w:r w:rsidR="006A4F55">
        <w:rPr>
          <w:rFonts w:ascii="Century Gothic" w:hAnsi="Century Gothic" w:cs="Arial"/>
        </w:rPr>
        <w:t xml:space="preserve">, </w:t>
      </w:r>
      <w:r w:rsidR="00854922" w:rsidRPr="006A4F55">
        <w:rPr>
          <w:rFonts w:ascii="Century Gothic" w:hAnsi="Century Gothic" w:cs="Arial"/>
        </w:rPr>
        <w:t>Rocío</w:t>
      </w:r>
      <w:r w:rsidR="006A4F55" w:rsidRPr="006A4F55">
        <w:rPr>
          <w:rFonts w:ascii="Century Gothic" w:hAnsi="Century Gothic" w:cs="Arial"/>
        </w:rPr>
        <w:t xml:space="preserve"> Guadalupe Sarmiento Rufino</w:t>
      </w:r>
      <w:r w:rsidR="006A4F55">
        <w:rPr>
          <w:rFonts w:ascii="Century Gothic" w:hAnsi="Century Gothic" w:cs="Arial"/>
        </w:rPr>
        <w:t>,</w:t>
      </w:r>
      <w:r w:rsidR="006A4F55" w:rsidRPr="006A4F55">
        <w:rPr>
          <w:rFonts w:ascii="Century Gothic" w:hAnsi="Century Gothic" w:cs="Arial"/>
        </w:rPr>
        <w:t xml:space="preserve"> Rosa Isela Martínez Díaz</w:t>
      </w:r>
      <w:r w:rsidR="006A4F55">
        <w:rPr>
          <w:rFonts w:ascii="Century Gothic" w:hAnsi="Century Gothic" w:cs="Arial"/>
        </w:rPr>
        <w:t xml:space="preserve">, </w:t>
      </w:r>
      <w:r w:rsidR="006A4F55" w:rsidRPr="006A4F55">
        <w:rPr>
          <w:rFonts w:ascii="Century Gothic" w:hAnsi="Century Gothic" w:cs="Arial"/>
        </w:rPr>
        <w:t>Saúl Mireles Corral</w:t>
      </w:r>
      <w:r w:rsidR="006A4F55">
        <w:rPr>
          <w:rFonts w:ascii="Century Gothic" w:hAnsi="Century Gothic" w:cs="Arial"/>
        </w:rPr>
        <w:t xml:space="preserve">, </w:t>
      </w:r>
      <w:r w:rsidR="006A4F55" w:rsidRPr="006A4F55">
        <w:rPr>
          <w:rFonts w:ascii="Century Gothic" w:hAnsi="Century Gothic" w:cs="Arial"/>
        </w:rPr>
        <w:t xml:space="preserve">Yesenia Guadalupe Reyes </w:t>
      </w:r>
      <w:proofErr w:type="spellStart"/>
      <w:r w:rsidR="006A4F55" w:rsidRPr="006A4F55">
        <w:rPr>
          <w:rFonts w:ascii="Century Gothic" w:hAnsi="Century Gothic" w:cs="Arial"/>
        </w:rPr>
        <w:t>Calzadías</w:t>
      </w:r>
      <w:proofErr w:type="spellEnd"/>
      <w:r w:rsidR="006A4F55">
        <w:rPr>
          <w:rFonts w:ascii="Century Gothic" w:hAnsi="Century Gothic" w:cs="Arial"/>
        </w:rPr>
        <w:t xml:space="preserve">, integrantes del Grupo Parlamentario del Partido Acción Nacional, </w:t>
      </w:r>
      <w:r w:rsidR="00A71602">
        <w:rPr>
          <w:rFonts w:ascii="Century Gothic" w:hAnsi="Century Gothic" w:cs="Arial"/>
        </w:rPr>
        <w:t xml:space="preserve">adhiriéndose la Diputada Ana Georgina Zapata Lucero, </w:t>
      </w:r>
      <w:r w:rsidR="009103FD">
        <w:rPr>
          <w:rFonts w:ascii="Century Gothic" w:hAnsi="Century Gothic" w:cs="Arial"/>
        </w:rPr>
        <w:t>presentaron</w:t>
      </w:r>
      <w:r w:rsidR="00927BEC">
        <w:rPr>
          <w:rFonts w:ascii="Century Gothic" w:hAnsi="Century Gothic" w:cs="Arial"/>
        </w:rPr>
        <w:t xml:space="preserve"> </w:t>
      </w:r>
      <w:bookmarkStart w:id="0" w:name="_Hlk128642937"/>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A71602" w:rsidRPr="00A71602">
        <w:rPr>
          <w:rFonts w:ascii="Century Gothic" w:hAnsi="Century Gothic" w:cs="Arial"/>
        </w:rPr>
        <w:t xml:space="preserve">a efecto de reformar el artículo 136, fracción VI, y adicionar al artículo 133, un párrafo segundo, ambos del Código Penal del Estado de Chihuahua, para agravar la pena en el delito de lesiones cuando se utilice ácido, sustancia corrosiva, cáustica, irritante, tóxica o inflamable, en contra de una mujer; y </w:t>
      </w:r>
      <w:r w:rsidR="00A71602" w:rsidRPr="00A71602">
        <w:rPr>
          <w:rFonts w:ascii="Century Gothic" w:hAnsi="Century Gothic" w:cs="Arial"/>
        </w:rPr>
        <w:lastRenderedPageBreak/>
        <w:t>reformar el artículo 5, fracción I de la Ley Estatal del Derecho de las Mujeres a una Vida Libre de Violencia, con el objeto de ampliar el concepto de violencia física.</w:t>
      </w:r>
    </w:p>
    <w:p w14:paraId="2E0CBFFF" w14:textId="77777777" w:rsidR="00B003D3" w:rsidRDefault="00B003D3" w:rsidP="002E2CD6">
      <w:pPr>
        <w:shd w:val="clear" w:color="auto" w:fill="FFFFFF"/>
        <w:tabs>
          <w:tab w:val="left" w:pos="9763"/>
        </w:tabs>
        <w:spacing w:line="360" w:lineRule="auto"/>
        <w:ind w:right="332"/>
        <w:jc w:val="both"/>
        <w:rPr>
          <w:rFonts w:ascii="Century Gothic" w:hAnsi="Century Gothic" w:cs="Arial"/>
        </w:rPr>
      </w:pPr>
    </w:p>
    <w:p w14:paraId="6692C258" w14:textId="7FB7177B" w:rsidR="007E7F92" w:rsidRDefault="007E7F92"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rPr>
        <w:t xml:space="preserve">La Presidencia del H. Congreso del Estado, con fecha </w:t>
      </w:r>
      <w:r w:rsidR="00A71602">
        <w:rPr>
          <w:rFonts w:ascii="Century Gothic" w:hAnsi="Century Gothic" w:cs="Arial"/>
        </w:rPr>
        <w:t>20</w:t>
      </w:r>
      <w:r w:rsidR="001C7F07">
        <w:rPr>
          <w:rFonts w:ascii="Century Gothic" w:hAnsi="Century Gothic" w:cs="Arial"/>
        </w:rPr>
        <w:t xml:space="preserve"> de </w:t>
      </w:r>
      <w:r w:rsidR="00A71602">
        <w:rPr>
          <w:rFonts w:ascii="Century Gothic" w:hAnsi="Century Gothic" w:cs="Arial"/>
        </w:rPr>
        <w:t>junio</w:t>
      </w:r>
      <w:r w:rsidR="00267DA3">
        <w:rPr>
          <w:rFonts w:ascii="Century Gothic" w:hAnsi="Century Gothic" w:cs="Arial"/>
        </w:rPr>
        <w:t xml:space="preserve"> de 2022</w:t>
      </w:r>
      <w:r w:rsidR="008A50ED">
        <w:rPr>
          <w:rFonts w:ascii="Century Gothic" w:hAnsi="Century Gothic" w:cs="Arial"/>
        </w:rPr>
        <w:t>,</w:t>
      </w:r>
      <w:r>
        <w:rPr>
          <w:rFonts w:ascii="Century Gothic" w:hAnsi="Century Gothic" w:cs="Arial"/>
        </w:rPr>
        <w:t xml:space="preserve"> en </w:t>
      </w:r>
      <w:r>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bookmarkEnd w:id="0"/>
      <w:r>
        <w:rPr>
          <w:rFonts w:ascii="Century Gothic" w:eastAsia="Arial" w:hAnsi="Century Gothic" w:cs="Arial"/>
        </w:rPr>
        <w:t>.</w:t>
      </w:r>
    </w:p>
    <w:p w14:paraId="05047B6F" w14:textId="17FFF1B2" w:rsidR="00B003D3" w:rsidRDefault="00B003D3" w:rsidP="002E2CD6">
      <w:pPr>
        <w:shd w:val="clear" w:color="auto" w:fill="FFFFFF"/>
        <w:tabs>
          <w:tab w:val="left" w:pos="9763"/>
        </w:tabs>
        <w:spacing w:line="360" w:lineRule="auto"/>
        <w:ind w:right="332"/>
        <w:jc w:val="both"/>
        <w:rPr>
          <w:rFonts w:ascii="Century Gothic" w:eastAsia="Arial" w:hAnsi="Century Gothic" w:cs="Arial"/>
        </w:rPr>
      </w:pPr>
    </w:p>
    <w:p w14:paraId="0E726DA3" w14:textId="77777777" w:rsidR="00B003D3" w:rsidRDefault="00B003D3" w:rsidP="002E2CD6">
      <w:pPr>
        <w:shd w:val="clear" w:color="auto" w:fill="FFFFFF"/>
        <w:tabs>
          <w:tab w:val="left" w:pos="9763"/>
        </w:tabs>
        <w:spacing w:line="360" w:lineRule="auto"/>
        <w:ind w:right="332"/>
        <w:jc w:val="both"/>
        <w:rPr>
          <w:rFonts w:ascii="Century Gothic" w:eastAsia="Arial" w:hAnsi="Century Gothic" w:cs="Arial"/>
        </w:rPr>
      </w:pPr>
      <w:r w:rsidRPr="00B003D3">
        <w:rPr>
          <w:rFonts w:ascii="Century Gothic" w:eastAsia="Arial" w:hAnsi="Century Gothic" w:cs="Arial"/>
          <w:b/>
          <w:bCs/>
        </w:rPr>
        <w:t xml:space="preserve">II.- </w:t>
      </w:r>
      <w:r w:rsidRPr="00B003D3">
        <w:rPr>
          <w:rFonts w:ascii="Century Gothic" w:eastAsia="Arial" w:hAnsi="Century Gothic" w:cs="Arial"/>
        </w:rPr>
        <w:t>Con fecha 13 de febrero del 2023</w:t>
      </w:r>
      <w:r>
        <w:rPr>
          <w:rFonts w:ascii="Century Gothic" w:eastAsia="Arial" w:hAnsi="Century Gothic" w:cs="Arial"/>
        </w:rPr>
        <w:t xml:space="preserve">, el Diputado Omar Bazán Flores, adhiriéndose la Diputada Georgina Zapata Lucero, presentó </w:t>
      </w:r>
      <w:r w:rsidRPr="00B003D3">
        <w:rPr>
          <w:rFonts w:ascii="Century Gothic" w:eastAsia="Arial" w:hAnsi="Century Gothic" w:cs="Arial"/>
        </w:rPr>
        <w:t>Iniciativa con carácter de decreto, a efecto de reformar diversas disposiciones del Código Penal del Estado de Chihuahua, para adicionar como una de las conductas de los tipos penales de feminicidio y lesiones, el uso de ácidos o sustancias químicas</w:t>
      </w:r>
      <w:r>
        <w:rPr>
          <w:rFonts w:ascii="Century Gothic" w:eastAsia="Arial" w:hAnsi="Century Gothic" w:cs="Arial"/>
        </w:rPr>
        <w:t xml:space="preserve">. </w:t>
      </w:r>
    </w:p>
    <w:p w14:paraId="21FCED69" w14:textId="77777777" w:rsidR="00B003D3" w:rsidRDefault="00B003D3" w:rsidP="002E2CD6">
      <w:pPr>
        <w:shd w:val="clear" w:color="auto" w:fill="FFFFFF"/>
        <w:tabs>
          <w:tab w:val="left" w:pos="9763"/>
        </w:tabs>
        <w:spacing w:line="360" w:lineRule="auto"/>
        <w:ind w:right="332"/>
        <w:jc w:val="both"/>
        <w:rPr>
          <w:rFonts w:ascii="Century Gothic" w:hAnsi="Century Gothic" w:cs="Arial"/>
        </w:rPr>
      </w:pPr>
    </w:p>
    <w:p w14:paraId="2CA5095C" w14:textId="716FF985" w:rsidR="00B003D3" w:rsidRDefault="00B003D3"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rPr>
        <w:t xml:space="preserve">La Presidencia del H. Congreso del Estado, con fecha 14 de febrero de 2023, en </w:t>
      </w:r>
      <w:r>
        <w:rPr>
          <w:rFonts w:ascii="Century Gothic" w:eastAsia="Arial" w:hAnsi="Century Gothic" w:cs="Arial"/>
        </w:rPr>
        <w:t>uso de las facultades que le confiere el artículo 75, fracción XIII, de la Ley Orgánica del Poder Legislativo, tuvo a bien turnar a la Comisión de Justicia, la iniciativa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p>
    <w:p w14:paraId="50E7FF1F" w14:textId="56E4D078" w:rsidR="00B003D3" w:rsidRPr="00B003D3" w:rsidRDefault="00B003D3"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eastAsia="Arial" w:hAnsi="Century Gothic" w:cs="Arial"/>
        </w:rPr>
        <w:t xml:space="preserve"> </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5DBE01E8" w14:textId="638BEEA7" w:rsidR="00B003D3" w:rsidRDefault="00022EC4" w:rsidP="00B003D3">
      <w:pPr>
        <w:spacing w:line="360" w:lineRule="auto"/>
        <w:jc w:val="both"/>
        <w:rPr>
          <w:rFonts w:ascii="Century Gothic" w:hAnsi="Century Gothic" w:cs="Arial"/>
          <w:szCs w:val="22"/>
          <w:lang w:val="es-MX" w:eastAsia="en-US"/>
        </w:rPr>
      </w:pPr>
      <w:r>
        <w:rPr>
          <w:rFonts w:ascii="Century Gothic" w:hAnsi="Century Gothic" w:cs="Arial"/>
          <w:b/>
        </w:rPr>
        <w:lastRenderedPageBreak/>
        <w:t>I</w:t>
      </w:r>
      <w:r w:rsidR="002A578A">
        <w:rPr>
          <w:rFonts w:ascii="Century Gothic" w:hAnsi="Century Gothic" w:cs="Arial"/>
          <w:b/>
        </w:rPr>
        <w:t>I</w:t>
      </w:r>
      <w:r w:rsidR="00B003D3">
        <w:rPr>
          <w:rFonts w:ascii="Century Gothic" w:hAnsi="Century Gothic" w:cs="Arial"/>
          <w:b/>
        </w:rPr>
        <w:t>I</w:t>
      </w:r>
      <w:r w:rsidR="00F33CFF" w:rsidRPr="00E24D27">
        <w:rPr>
          <w:rFonts w:ascii="Century Gothic" w:hAnsi="Century Gothic" w:cs="Arial"/>
          <w:b/>
        </w:rPr>
        <w:t>.-</w:t>
      </w:r>
      <w:r w:rsidR="00F33CFF">
        <w:rPr>
          <w:rFonts w:ascii="Century Gothic" w:hAnsi="Century Gothic" w:cs="Arial"/>
        </w:rPr>
        <w:t xml:space="preserve"> </w:t>
      </w:r>
      <w:r w:rsidR="00B003D3">
        <w:rPr>
          <w:rFonts w:ascii="Century Gothic" w:hAnsi="Century Gothic" w:cs="Arial"/>
        </w:rPr>
        <w:t xml:space="preserve">Las iniciativas se sustentan esencialmente en los siguientes argumentos, los cuales son copia textual de su parte expositiva: </w:t>
      </w:r>
    </w:p>
    <w:p w14:paraId="725CE301" w14:textId="2AD1056B" w:rsidR="00331CBA" w:rsidRDefault="00331CBA" w:rsidP="002E2CD6">
      <w:pPr>
        <w:shd w:val="clear" w:color="auto" w:fill="FFFFFF"/>
        <w:tabs>
          <w:tab w:val="left" w:pos="9763"/>
        </w:tabs>
        <w:spacing w:line="360" w:lineRule="auto"/>
        <w:ind w:right="332"/>
        <w:jc w:val="both"/>
        <w:rPr>
          <w:rFonts w:ascii="Century Gothic" w:eastAsia="Arial" w:hAnsi="Century Gothic" w:cs="Arial"/>
        </w:rPr>
      </w:pPr>
    </w:p>
    <w:p w14:paraId="55C6A794" w14:textId="57F92865" w:rsidR="00B003D3" w:rsidRPr="00A358BF" w:rsidRDefault="00B003D3" w:rsidP="00A358BF">
      <w:pPr>
        <w:pStyle w:val="Prrafodelista"/>
        <w:numPr>
          <w:ilvl w:val="0"/>
          <w:numId w:val="5"/>
        </w:numPr>
        <w:shd w:val="clear" w:color="auto" w:fill="FFFFFF"/>
        <w:tabs>
          <w:tab w:val="left" w:pos="9763"/>
        </w:tabs>
        <w:spacing w:line="240" w:lineRule="auto"/>
        <w:ind w:right="332"/>
        <w:rPr>
          <w:rFonts w:ascii="Century Gothic" w:hAnsi="Century Gothic" w:cs="Arial"/>
        </w:rPr>
      </w:pPr>
      <w:bookmarkStart w:id="1" w:name="_Hlk128643189"/>
      <w:r w:rsidRPr="00A358BF">
        <w:rPr>
          <w:rFonts w:ascii="Century Gothic" w:eastAsia="Arial" w:hAnsi="Century Gothic" w:cs="Arial"/>
          <w:b/>
          <w:bCs/>
        </w:rPr>
        <w:t xml:space="preserve">Iniciativa </w:t>
      </w:r>
      <w:r w:rsidR="003B505E">
        <w:rPr>
          <w:rFonts w:ascii="Century Gothic" w:eastAsia="Arial" w:hAnsi="Century Gothic" w:cs="Arial"/>
          <w:b/>
          <w:bCs/>
        </w:rPr>
        <w:t xml:space="preserve">número </w:t>
      </w:r>
      <w:r w:rsidRPr="00A358BF">
        <w:rPr>
          <w:rFonts w:ascii="Century Gothic" w:eastAsia="Arial" w:hAnsi="Century Gothic" w:cs="Arial"/>
          <w:b/>
          <w:bCs/>
        </w:rPr>
        <w:t>1083</w:t>
      </w:r>
      <w:r w:rsidRPr="00A358BF">
        <w:rPr>
          <w:rFonts w:ascii="Century Gothic" w:eastAsia="Arial" w:hAnsi="Century Gothic" w:cs="Arial"/>
        </w:rPr>
        <w:t xml:space="preserve"> </w:t>
      </w:r>
      <w:r w:rsidRPr="00A358BF">
        <w:rPr>
          <w:rFonts w:ascii="Century Gothic" w:hAnsi="Century Gothic" w:cs="Arial"/>
        </w:rPr>
        <w:t>iniciativa con carácter de decreto, a efecto de reformar el artículo 136, fracción VI, y adicionar al artículo 133, un párrafo segundo, ambos del Código Penal del Estado de Chihuahua, para agravar la pena en el delito de lesiones cuando se utilice ácido, sustancia corrosiva, cáustica, irritante, tóxica o inflamable, en contra de una mujer; y reformar el artículo 5, fracción I de la Ley Estatal del Derecho de las Mujeres a una Vida Libre de Violencia, con el objeto de ampliar el concepto de violencia física.</w:t>
      </w:r>
    </w:p>
    <w:bookmarkEnd w:id="1"/>
    <w:p w14:paraId="4117CC3B" w14:textId="77777777" w:rsidR="00B003D3" w:rsidRDefault="00B003D3" w:rsidP="00A358BF">
      <w:pPr>
        <w:shd w:val="clear" w:color="auto" w:fill="FFFFFF"/>
        <w:tabs>
          <w:tab w:val="left" w:pos="9763"/>
        </w:tabs>
        <w:ind w:right="332"/>
        <w:contextualSpacing/>
        <w:jc w:val="both"/>
        <w:rPr>
          <w:rFonts w:ascii="Century Gothic" w:hAnsi="Century Gothic" w:cs="Arial"/>
        </w:rPr>
      </w:pPr>
    </w:p>
    <w:p w14:paraId="7E154327" w14:textId="77777777" w:rsidR="00A71602" w:rsidRPr="00A71602" w:rsidRDefault="00FA75B4" w:rsidP="00A358BF">
      <w:pPr>
        <w:autoSpaceDE w:val="0"/>
        <w:autoSpaceDN w:val="0"/>
        <w:adjustRightInd w:val="0"/>
        <w:ind w:left="851" w:right="1466"/>
        <w:contextualSpacing/>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A71602" w:rsidRPr="00A71602">
        <w:rPr>
          <w:rFonts w:ascii="Century Gothic" w:eastAsia="Arial" w:hAnsi="Century Gothic"/>
          <w:i/>
          <w:sz w:val="22"/>
          <w:szCs w:val="22"/>
          <w:lang w:val="es-MX"/>
        </w:rPr>
        <w:t>De acuerdo con la Organización de las Naciones Unidas debemos entender la Violencia de Género como los actos dañinos dirigidos contra una persona o un grupo de personas en razón de su género. Tiene su origen en la desigualdad de género, el abuso de poder y la existencia de normas dañinas. El término se utiliza principalmente para subrayar el hecho de que las diferencias estructurales de poder basadas en el género colocan a las mujeres y niñas en situación de riesgo frente a múltiples formas de violencia</w:t>
      </w:r>
    </w:p>
    <w:p w14:paraId="10BE1BAB"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Esta violencia es un lastre que se arrastra de generación en generación, eso es indudable, se repiten conductas agresivas en contra de las mujeres, las cifras hablan por sí solas; El informe del Secretariado Ejecutivo del Sistema Nacional de Seguridad Pública, con corte al 31 de enero del año en curso, indica que en el año próximo pasado, se abrieron un total de 62, 362 carpetas por presuntas víctimas mujeres por lesiones dolosas, y solo en mes de enero del presente año fueron  4547, de la cuales 106, le corresponden Chihuahua,  . </w:t>
      </w:r>
    </w:p>
    <w:p w14:paraId="68382332"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Según la Encuesta Nacional sobre la Dinámica de las Relaciones en los Hogares (ENDIREH) 2016, en el estado de Chihuahua el 68.8 % de las mujeres ha sufrido algún tipo de violencia a lo largo de su vida, lo cual representa 7 de cada 10. Ello, sin contar con las mujeres que no denuncian y se quedan calladas por miedo a sus agresores, entre otros aspectos.</w:t>
      </w:r>
    </w:p>
    <w:p w14:paraId="4CAB1838"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Y así podría detallar innumerables estadísticas que dan cuenta de la violencia que se ejerce en contra de las mujeres, y que la extensa constelación jurídica y políticas públicas no han logrado </w:t>
      </w:r>
      <w:r w:rsidRPr="00A71602">
        <w:rPr>
          <w:rFonts w:ascii="Century Gothic" w:eastAsia="Arial" w:hAnsi="Century Gothic"/>
          <w:i/>
          <w:sz w:val="22"/>
          <w:szCs w:val="22"/>
          <w:lang w:val="es-MX"/>
        </w:rPr>
        <w:lastRenderedPageBreak/>
        <w:t>erradicar esta compleja problemática que aqueja a miles de féminas, y afecta a la población en su conjunto y limita el desarrollo humano.</w:t>
      </w:r>
    </w:p>
    <w:p w14:paraId="5ACCFB20"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La violencia de las mujeres no cede y cada vez se comete con más saña y peligro, tal es caso, de los ataques de ácido, sustancias corrosivas, químicas o flamantes que se utilizan para agredirlas en la cara o en el cuerpo con premeditación para mutilarlas, desfigurarlas, torturarlas o asesinarlas. </w:t>
      </w:r>
    </w:p>
    <w:p w14:paraId="04CAF237"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Uno de los motivos de esta agresión perversa y brutal se debe al rompimiento del yugo opresor del hombre al ser ignorado y rechazado que podría ser desde una propuesta de matrimonio, insinuaciones sexuales, celos y conflictos de guarda y custodia.  El Consejo Nacional para Prevenir la Discriminación identificó que estos ataques tienen alta carga simbólica, ya que pretenden marcar de por vida a la víctima, mediante la desfiguración de su rostro.</w:t>
      </w:r>
    </w:p>
    <w:p w14:paraId="78BAD78F"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Ahora bien, las víctimas de los ataques de ácido, sustancias corrosivas, químicas o </w:t>
      </w:r>
      <w:proofErr w:type="spellStart"/>
      <w:r w:rsidRPr="00A71602">
        <w:rPr>
          <w:rFonts w:ascii="Century Gothic" w:eastAsia="Arial" w:hAnsi="Century Gothic"/>
          <w:i/>
          <w:sz w:val="22"/>
          <w:szCs w:val="22"/>
          <w:lang w:val="es-MX"/>
        </w:rPr>
        <w:t>flamables</w:t>
      </w:r>
      <w:proofErr w:type="spellEnd"/>
      <w:r w:rsidRPr="00A71602">
        <w:rPr>
          <w:rFonts w:ascii="Century Gothic" w:eastAsia="Arial" w:hAnsi="Century Gothic"/>
          <w:i/>
          <w:sz w:val="22"/>
          <w:szCs w:val="22"/>
          <w:lang w:val="es-MX"/>
        </w:rPr>
        <w:t xml:space="preserve"> se realizan innumerables operaciones dolorosas, costosas para reconstruir su rostro o parte de su cuerpo y como sabemos las recuperaciones son lentas y difíciles y en ocasiones a pesar de las cirugías tendrán que vivir por el resto de sus vidas desfiguradas, otras con depresión, insomnio, pesadillas, es decir, tendrán que enfrentarse a cicatrices no solo físicas, sino también psicológicas, aunado a los anterior, tendrán que enfrentarse a la sociedad que las discrimina por su aspecto, coartándoles el derecho al trabajo y habrá quienes, simplemente se destierran.</w:t>
      </w:r>
    </w:p>
    <w:p w14:paraId="32EC6FE7"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En este sentido, el Centro Virtual de Conocimiento para Poner Fin a la violencia Contra las Mujeres y Niñas, menciona que “un ataque con ácido supone arrojar acido a una víctima, generalmente a la cara, con premeditación. Además de causar trauma psicológico, los ataques con ácido provocan dolor agudo, desfiguración permanente, posteriores infecciones, y a menudo ceguera en un ojo o en ambos”.</w:t>
      </w:r>
    </w:p>
    <w:p w14:paraId="338DBA93"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Según un estudio publicado el 9 de julio de 2018, realizado por la Consultora </w:t>
      </w:r>
      <w:proofErr w:type="spellStart"/>
      <w:r w:rsidRPr="00A71602">
        <w:rPr>
          <w:rFonts w:ascii="Century Gothic" w:eastAsia="Arial" w:hAnsi="Century Gothic"/>
          <w:i/>
          <w:sz w:val="22"/>
          <w:szCs w:val="22"/>
          <w:lang w:val="es-MX"/>
        </w:rPr>
        <w:t>Frontier</w:t>
      </w:r>
      <w:proofErr w:type="spellEnd"/>
      <w:r w:rsidRPr="00A71602">
        <w:rPr>
          <w:rFonts w:ascii="Century Gothic" w:eastAsia="Arial" w:hAnsi="Century Gothic"/>
          <w:i/>
          <w:sz w:val="22"/>
          <w:szCs w:val="22"/>
          <w:lang w:val="es-MX"/>
        </w:rPr>
        <w:t xml:space="preserve"> </w:t>
      </w:r>
      <w:proofErr w:type="spellStart"/>
      <w:r w:rsidRPr="00A71602">
        <w:rPr>
          <w:rFonts w:ascii="Century Gothic" w:eastAsia="Arial" w:hAnsi="Century Gothic"/>
          <w:i/>
          <w:sz w:val="22"/>
          <w:szCs w:val="22"/>
          <w:lang w:val="es-MX"/>
        </w:rPr>
        <w:t>Economics</w:t>
      </w:r>
      <w:proofErr w:type="spellEnd"/>
      <w:r w:rsidRPr="00A71602">
        <w:rPr>
          <w:rFonts w:ascii="Century Gothic" w:eastAsia="Arial" w:hAnsi="Century Gothic"/>
          <w:i/>
          <w:sz w:val="22"/>
          <w:szCs w:val="22"/>
          <w:lang w:val="es-MX"/>
        </w:rPr>
        <w:t xml:space="preserve"> del impacto económico que afecta a las víctimas en el Reino Unido, para realizar las cirugías reconstructivas y estéticas, reflejó que el costo es de 63,000 libras esterlinas por </w:t>
      </w:r>
      <w:proofErr w:type="gramStart"/>
      <w:r w:rsidRPr="00A71602">
        <w:rPr>
          <w:rFonts w:ascii="Century Gothic" w:eastAsia="Arial" w:hAnsi="Century Gothic"/>
          <w:i/>
          <w:sz w:val="22"/>
          <w:szCs w:val="22"/>
          <w:lang w:val="es-MX"/>
        </w:rPr>
        <w:t>persona ,</w:t>
      </w:r>
      <w:proofErr w:type="gramEnd"/>
      <w:r w:rsidRPr="00A71602">
        <w:rPr>
          <w:rFonts w:ascii="Century Gothic" w:eastAsia="Arial" w:hAnsi="Century Gothic"/>
          <w:i/>
          <w:sz w:val="22"/>
          <w:szCs w:val="22"/>
          <w:lang w:val="es-MX"/>
        </w:rPr>
        <w:t xml:space="preserve"> es decir, alrededor $1,700, 000.00 pesos.</w:t>
      </w:r>
    </w:p>
    <w:p w14:paraId="5F3B6215"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lastRenderedPageBreak/>
        <w:t>Los ataques con ácido cuestan a la sociedad al menos 300 millones de libras durante 6 años</w:t>
      </w:r>
    </w:p>
    <w:p w14:paraId="042EA0D1"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Los ataques con ácido cuestan a la sociedad al menos 300 millones de libras durante 6 años</w:t>
      </w:r>
    </w:p>
    <w:p w14:paraId="0BDC1598"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Algunos ejemplos de algunos casos, que reportaron los diversos medios de comunicación:</w:t>
      </w:r>
    </w:p>
    <w:p w14:paraId="15352D61"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El 11 de julio del año 2020, un hombre roció a una mujer con ácido de batería provocándole quemaduras que le produjeron la </w:t>
      </w:r>
      <w:proofErr w:type="gramStart"/>
      <w:r w:rsidRPr="00A71602">
        <w:rPr>
          <w:rFonts w:ascii="Century Gothic" w:eastAsia="Arial" w:hAnsi="Century Gothic"/>
          <w:i/>
          <w:sz w:val="22"/>
          <w:szCs w:val="22"/>
          <w:lang w:val="es-MX"/>
        </w:rPr>
        <w:t>muerte .</w:t>
      </w:r>
      <w:proofErr w:type="gramEnd"/>
      <w:r w:rsidRPr="00A71602">
        <w:rPr>
          <w:rFonts w:ascii="Century Gothic" w:eastAsia="Arial" w:hAnsi="Century Gothic"/>
          <w:i/>
          <w:sz w:val="22"/>
          <w:szCs w:val="22"/>
          <w:lang w:val="es-MX"/>
        </w:rPr>
        <w:t xml:space="preserve"> El 26 de agosto del año 2020 Heidi Carmen de 22 años de edad, murió al ser rociada con gasolina y quemada por su expareja después de que ella se negara a volver a estar con él, ambos casos acontecieron en ciudad Juárez, Chihuahua. </w:t>
      </w:r>
    </w:p>
    <w:p w14:paraId="341AAED1"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Otro caso que tuvo resonancia fue el de María Elena Ríos Ortiz, oaxaqueña, de profesión comunicóloga y saxofonista, fue víctima el 9 de septiembre del año 2019, de un ataque de ácido sulfúrico en su cuerpo (90% de quemaduras). </w:t>
      </w:r>
    </w:p>
    <w:p w14:paraId="7EB153D3"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p>
    <w:p w14:paraId="73E9C5ED"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Así las cosas, cada año se registran 1.500 casos de ataques de este tipo en todo el mundo, de los cuales el 80% son en contra de las mujeres, además se estima que un porcentaje importante </w:t>
      </w:r>
      <w:proofErr w:type="gramStart"/>
      <w:r w:rsidRPr="00A71602">
        <w:rPr>
          <w:rFonts w:ascii="Century Gothic" w:eastAsia="Arial" w:hAnsi="Century Gothic"/>
          <w:i/>
          <w:sz w:val="22"/>
          <w:szCs w:val="22"/>
          <w:lang w:val="es-MX"/>
        </w:rPr>
        <w:t>de los ataque</w:t>
      </w:r>
      <w:proofErr w:type="gramEnd"/>
      <w:r w:rsidRPr="00A71602">
        <w:rPr>
          <w:rFonts w:ascii="Century Gothic" w:eastAsia="Arial" w:hAnsi="Century Gothic"/>
          <w:i/>
          <w:sz w:val="22"/>
          <w:szCs w:val="22"/>
          <w:lang w:val="es-MX"/>
        </w:rPr>
        <w:t xml:space="preserve"> no se denuncia “a menudo, por miedo o venganza”, de acuerdo con la Fundación Internacional de Sobrevivientes del Ácido (ASTI, por sus siglas en inglés: </w:t>
      </w:r>
      <w:proofErr w:type="spellStart"/>
      <w:r w:rsidRPr="00A71602">
        <w:rPr>
          <w:rFonts w:ascii="Century Gothic" w:eastAsia="Arial" w:hAnsi="Century Gothic"/>
          <w:i/>
          <w:sz w:val="22"/>
          <w:szCs w:val="22"/>
          <w:lang w:val="es-MX"/>
        </w:rPr>
        <w:t>Acid</w:t>
      </w:r>
      <w:proofErr w:type="spellEnd"/>
      <w:r w:rsidRPr="00A71602">
        <w:rPr>
          <w:rFonts w:ascii="Century Gothic" w:eastAsia="Arial" w:hAnsi="Century Gothic"/>
          <w:i/>
          <w:sz w:val="22"/>
          <w:szCs w:val="22"/>
          <w:lang w:val="es-MX"/>
        </w:rPr>
        <w:t xml:space="preserve"> </w:t>
      </w:r>
      <w:proofErr w:type="spellStart"/>
      <w:r w:rsidRPr="00A71602">
        <w:rPr>
          <w:rFonts w:ascii="Century Gothic" w:eastAsia="Arial" w:hAnsi="Century Gothic"/>
          <w:i/>
          <w:sz w:val="22"/>
          <w:szCs w:val="22"/>
          <w:lang w:val="es-MX"/>
        </w:rPr>
        <w:t>Survivors</w:t>
      </w:r>
      <w:proofErr w:type="spellEnd"/>
      <w:r w:rsidRPr="00A71602">
        <w:rPr>
          <w:rFonts w:ascii="Century Gothic" w:eastAsia="Arial" w:hAnsi="Century Gothic"/>
          <w:i/>
          <w:sz w:val="22"/>
          <w:szCs w:val="22"/>
          <w:lang w:val="es-MX"/>
        </w:rPr>
        <w:t xml:space="preserve"> Trust International). Ante ello, insta a los gobiernos legislar e implementar políticas públicas en esta materia.</w:t>
      </w:r>
    </w:p>
    <w:p w14:paraId="6A5B1419" w14:textId="77777777" w:rsidR="00A71602" w:rsidRPr="00A71602"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Del mismo modo, la CNDH exhortó al Congreso de la Unión y a los Congresos estatales a regular los usos de ácido, sustancias corrosivas o inflamables, atendiendo a los efectos devastadores en las vidas de las niñas y mujeres en el Código Penal Federal y los Códigos de las entidades que faltan de tipificar esta conducta, siendo el caso de Chihuahua.</w:t>
      </w:r>
    </w:p>
    <w:p w14:paraId="1C162133" w14:textId="77777777" w:rsidR="00A358BF" w:rsidRDefault="00A71602" w:rsidP="00A358BF">
      <w:pPr>
        <w:autoSpaceDE w:val="0"/>
        <w:autoSpaceDN w:val="0"/>
        <w:adjustRightInd w:val="0"/>
        <w:ind w:left="851" w:right="1466"/>
        <w:contextualSpacing/>
        <w:jc w:val="both"/>
        <w:rPr>
          <w:rFonts w:ascii="Century Gothic" w:eastAsia="Arial" w:hAnsi="Century Gothic"/>
          <w:i/>
          <w:sz w:val="22"/>
          <w:szCs w:val="22"/>
          <w:lang w:val="es-MX"/>
        </w:rPr>
      </w:pPr>
      <w:r w:rsidRPr="00A71602">
        <w:rPr>
          <w:rFonts w:ascii="Century Gothic" w:eastAsia="Arial" w:hAnsi="Century Gothic"/>
          <w:i/>
          <w:sz w:val="22"/>
          <w:szCs w:val="22"/>
          <w:lang w:val="es-MX"/>
        </w:rPr>
        <w:t xml:space="preserve">En atención a lo anterior y reiterando el compromiso de la defensa de la dignidad humana y los derechos de las personas, este instrumento legislativo que hoy se proyecta pretende reformar el Código Penal del Estado, a efecto de agravar la pena en el delito de lesiones cuando se utilice ácido, sustancia corrosiva, cáustica, irritante, tóxica o inflamable, en contra de una mujer, asimismo, reformar la Ley Estatal del Derecho de las Mujeres a una Vida Libre </w:t>
      </w:r>
      <w:r w:rsidRPr="00A71602">
        <w:rPr>
          <w:rFonts w:ascii="Century Gothic" w:eastAsia="Arial" w:hAnsi="Century Gothic"/>
          <w:i/>
          <w:sz w:val="22"/>
          <w:szCs w:val="22"/>
          <w:lang w:val="es-MX"/>
        </w:rPr>
        <w:lastRenderedPageBreak/>
        <w:t>de Violencia para ampliar el concepto de violencia Física, en el tema que hoy me ocupa.</w:t>
      </w:r>
    </w:p>
    <w:p w14:paraId="79B97379" w14:textId="77777777" w:rsid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13FF13E4"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Con fundamento en las consideraciones y preceptos constitucionales y legales que anteceden para sustentarlas, someto a consideración de esta H. Asamblea, el siguiente proyecto de</w:t>
      </w:r>
    </w:p>
    <w:p w14:paraId="3BAAD50A" w14:textId="7E593FF0" w:rsidR="00A358BF" w:rsidRPr="00A358BF" w:rsidRDefault="00A358BF" w:rsidP="00A358BF">
      <w:pPr>
        <w:autoSpaceDE w:val="0"/>
        <w:autoSpaceDN w:val="0"/>
        <w:adjustRightInd w:val="0"/>
        <w:ind w:left="851" w:right="1466"/>
        <w:contextualSpacing/>
        <w:jc w:val="center"/>
        <w:rPr>
          <w:rFonts w:ascii="Century Gothic" w:eastAsia="Arial" w:hAnsi="Century Gothic"/>
          <w:b/>
          <w:bCs/>
          <w:i/>
          <w:sz w:val="22"/>
          <w:szCs w:val="22"/>
          <w:lang w:val="es-MX"/>
        </w:rPr>
      </w:pPr>
      <w:r w:rsidRPr="00A358BF">
        <w:rPr>
          <w:rFonts w:ascii="Century Gothic" w:eastAsia="Arial" w:hAnsi="Century Gothic"/>
          <w:b/>
          <w:bCs/>
          <w:i/>
          <w:sz w:val="22"/>
          <w:szCs w:val="22"/>
          <w:lang w:val="es-MX"/>
        </w:rPr>
        <w:t>DECRETO</w:t>
      </w:r>
    </w:p>
    <w:p w14:paraId="40F6C6C2" w14:textId="77777777" w:rsidR="00A358BF" w:rsidRPr="00A358BF" w:rsidRDefault="00A358BF" w:rsidP="00A358BF">
      <w:pPr>
        <w:autoSpaceDE w:val="0"/>
        <w:autoSpaceDN w:val="0"/>
        <w:adjustRightInd w:val="0"/>
        <w:ind w:left="851" w:right="1466"/>
        <w:contextualSpacing/>
        <w:jc w:val="center"/>
        <w:rPr>
          <w:rFonts w:ascii="Century Gothic" w:eastAsia="Arial" w:hAnsi="Century Gothic"/>
          <w:i/>
          <w:sz w:val="22"/>
          <w:szCs w:val="22"/>
          <w:lang w:val="es-MX"/>
        </w:rPr>
      </w:pPr>
    </w:p>
    <w:p w14:paraId="23BBB7DA" w14:textId="7FE1391E"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ARTÍCULO PRIMERO. - Se reforma el artículo 136, fracción VI y se adiciona al artículo 133, un párrafo segundo, ambos del Código Penal del Estado de Chihuahua, para quedar como sigue:</w:t>
      </w:r>
    </w:p>
    <w:p w14:paraId="7388EA2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Artículo 133 </w:t>
      </w:r>
    </w:p>
    <w:p w14:paraId="668BD0B4"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p>
    <w:p w14:paraId="1CD2710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Tratándose de las lesiones previstas en la fracción VI del artículo 136, de este Código, relativa al uso de ácido o sustancia corrosiva, cáustica, irritante, tóxica o inflamable, o cualquier otra sustancia nociva para la salud. La pena se duplicará, cuando se realice en contra de una mujer.</w:t>
      </w:r>
    </w:p>
    <w:p w14:paraId="5046884F"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Artículo 136</w:t>
      </w:r>
    </w:p>
    <w:p w14:paraId="3CE8211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p>
    <w:p w14:paraId="3049E910"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   I. a V…</w:t>
      </w:r>
    </w:p>
    <w:p w14:paraId="1E7EDAC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 Por el medio empleado: Se causen por inundación, incendio, explosivos, o bien por envenenamiento, asfixia, tormento, o mediante el uso de ácido o sustancia corrosiva, cáustica, irritante, tóxica, inflamable o cualquier otra sustancia nociva para la salud.</w:t>
      </w:r>
    </w:p>
    <w:p w14:paraId="039B3D6A"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VII. a XIII.- …</w:t>
      </w:r>
    </w:p>
    <w:p w14:paraId="758FC56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2795D019" w14:textId="006B9CF4"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ARTÍCULO SEGUNDO. - Se reforma el artículo 5, fracción I de la Ley Estatal del Derecho de las Mujeres a una Vida Libre de Violencia, para quedar como sigue:</w:t>
      </w:r>
    </w:p>
    <w:p w14:paraId="395D1F5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ARTÍCULO 5. Los tipos de violencia contra las mujeres son: </w:t>
      </w:r>
    </w:p>
    <w:p w14:paraId="4487C7F6" w14:textId="3F67B386"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w:t>
      </w:r>
      <w:r w:rsidRPr="00A358BF">
        <w:rPr>
          <w:rFonts w:ascii="Century Gothic" w:eastAsia="Arial" w:hAnsi="Century Gothic"/>
          <w:i/>
          <w:sz w:val="22"/>
          <w:szCs w:val="22"/>
          <w:lang w:val="es-MX"/>
        </w:rPr>
        <w:tab/>
        <w:t>Violencia física: Es cualquier acto que inflige daño a la mujer a través del uso de la fuerza física, o cualquier tipo de armas u objetos, ácido o sustancia corrosiva, cáustica, irritante, tóxica, inflamable o cualquier otra sustancia que, en determinadas condiciones pueda provocar o no lesiones, ya sea internas, externas, o ambas;</w:t>
      </w:r>
    </w:p>
    <w:p w14:paraId="280EF82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w:t>
      </w:r>
      <w:r w:rsidRPr="00A358BF">
        <w:rPr>
          <w:rFonts w:ascii="Century Gothic" w:eastAsia="Arial" w:hAnsi="Century Gothic"/>
          <w:i/>
          <w:sz w:val="22"/>
          <w:szCs w:val="22"/>
          <w:lang w:val="es-MX"/>
        </w:rPr>
        <w:tab/>
        <w:t>a VII…</w:t>
      </w:r>
    </w:p>
    <w:p w14:paraId="61534E41" w14:textId="77777777" w:rsidR="00A358BF" w:rsidRPr="00A358BF" w:rsidRDefault="00A358BF" w:rsidP="00A358BF">
      <w:pPr>
        <w:autoSpaceDE w:val="0"/>
        <w:autoSpaceDN w:val="0"/>
        <w:adjustRightInd w:val="0"/>
        <w:ind w:left="851" w:right="1466"/>
        <w:contextualSpacing/>
        <w:jc w:val="center"/>
        <w:rPr>
          <w:rFonts w:ascii="Century Gothic" w:eastAsia="Arial" w:hAnsi="Century Gothic"/>
          <w:i/>
          <w:sz w:val="22"/>
          <w:szCs w:val="22"/>
          <w:lang w:val="es-MX"/>
        </w:rPr>
      </w:pPr>
      <w:r w:rsidRPr="00A358BF">
        <w:rPr>
          <w:rFonts w:ascii="Century Gothic" w:eastAsia="Arial" w:hAnsi="Century Gothic"/>
          <w:i/>
          <w:sz w:val="22"/>
          <w:szCs w:val="22"/>
          <w:lang w:val="es-MX"/>
        </w:rPr>
        <w:lastRenderedPageBreak/>
        <w:t>TRANSITORIOS</w:t>
      </w:r>
    </w:p>
    <w:p w14:paraId="1F7059E9" w14:textId="77777777" w:rsid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ARTÍCULO </w:t>
      </w:r>
      <w:proofErr w:type="gramStart"/>
      <w:r w:rsidRPr="00A358BF">
        <w:rPr>
          <w:rFonts w:ascii="Century Gothic" w:eastAsia="Arial" w:hAnsi="Century Gothic"/>
          <w:i/>
          <w:sz w:val="22"/>
          <w:szCs w:val="22"/>
          <w:lang w:val="es-MX"/>
        </w:rPr>
        <w:t>PRIMERO.-</w:t>
      </w:r>
      <w:proofErr w:type="gramEnd"/>
      <w:r w:rsidRPr="00A358BF">
        <w:rPr>
          <w:rFonts w:ascii="Century Gothic" w:eastAsia="Arial" w:hAnsi="Century Gothic"/>
          <w:i/>
          <w:sz w:val="22"/>
          <w:szCs w:val="22"/>
          <w:lang w:val="es-MX"/>
        </w:rPr>
        <w:t xml:space="preserve"> Este decreto entrará en vigor al día siguiente al de su publicación en el Periódico Oficial del Estado.</w:t>
      </w:r>
    </w:p>
    <w:p w14:paraId="14EABBDE" w14:textId="77777777" w:rsid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19D34935" w14:textId="4384B54E" w:rsidR="005D3EF3"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ARTÍCULO </w:t>
      </w:r>
      <w:proofErr w:type="gramStart"/>
      <w:r w:rsidRPr="00A358BF">
        <w:rPr>
          <w:rFonts w:ascii="Century Gothic" w:eastAsia="Arial" w:hAnsi="Century Gothic"/>
          <w:i/>
          <w:sz w:val="22"/>
          <w:szCs w:val="22"/>
          <w:lang w:val="es-MX"/>
        </w:rPr>
        <w:t>SEGUNDO.-</w:t>
      </w:r>
      <w:proofErr w:type="gramEnd"/>
      <w:r w:rsidRPr="00A358BF">
        <w:rPr>
          <w:rFonts w:ascii="Century Gothic" w:eastAsia="Arial" w:hAnsi="Century Gothic"/>
          <w:i/>
          <w:sz w:val="22"/>
          <w:szCs w:val="22"/>
          <w:lang w:val="es-MX"/>
        </w:rPr>
        <w:t xml:space="preserve"> Se derogan todas aquellas disposiciones que se opongan al presente decreto.</w:t>
      </w:r>
      <w:r w:rsidR="005D3EF3" w:rsidRPr="003E44B8">
        <w:rPr>
          <w:rFonts w:ascii="Century Gothic" w:eastAsia="Arial" w:hAnsi="Century Gothic"/>
          <w:i/>
          <w:sz w:val="22"/>
          <w:szCs w:val="22"/>
          <w:lang w:val="es-MX"/>
        </w:rPr>
        <w:t>”</w:t>
      </w:r>
    </w:p>
    <w:p w14:paraId="552C373E" w14:textId="1C50316C" w:rsid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4E4DB9F7" w14:textId="272C3FC9" w:rsidR="00A358BF" w:rsidRPr="00A358BF" w:rsidRDefault="00A358BF" w:rsidP="00A358BF">
      <w:pPr>
        <w:pStyle w:val="Prrafodelista"/>
        <w:numPr>
          <w:ilvl w:val="0"/>
          <w:numId w:val="5"/>
        </w:numPr>
        <w:shd w:val="clear" w:color="auto" w:fill="FFFFFF"/>
        <w:tabs>
          <w:tab w:val="left" w:pos="9763"/>
        </w:tabs>
        <w:spacing w:line="240" w:lineRule="auto"/>
        <w:ind w:right="332"/>
        <w:rPr>
          <w:rFonts w:ascii="Century Gothic" w:hAnsi="Century Gothic" w:cs="Arial"/>
        </w:rPr>
      </w:pPr>
      <w:r w:rsidRPr="00A358BF">
        <w:rPr>
          <w:rFonts w:ascii="Century Gothic" w:eastAsia="Arial" w:hAnsi="Century Gothic" w:cs="Arial"/>
          <w:b/>
          <w:bCs/>
        </w:rPr>
        <w:t xml:space="preserve">Iniciativa </w:t>
      </w:r>
      <w:r w:rsidR="003B505E">
        <w:rPr>
          <w:rFonts w:ascii="Century Gothic" w:eastAsia="Arial" w:hAnsi="Century Gothic" w:cs="Arial"/>
          <w:b/>
          <w:bCs/>
        </w:rPr>
        <w:t>número</w:t>
      </w:r>
      <w:r w:rsidR="00220992">
        <w:rPr>
          <w:rFonts w:ascii="Century Gothic" w:eastAsia="Arial" w:hAnsi="Century Gothic" w:cs="Arial"/>
          <w:b/>
          <w:bCs/>
        </w:rPr>
        <w:t xml:space="preserve"> </w:t>
      </w:r>
      <w:r w:rsidRPr="00A358BF">
        <w:rPr>
          <w:rFonts w:ascii="Century Gothic" w:eastAsia="Arial" w:hAnsi="Century Gothic" w:cs="Arial"/>
          <w:b/>
          <w:bCs/>
        </w:rPr>
        <w:t>1</w:t>
      </w:r>
      <w:r>
        <w:rPr>
          <w:rFonts w:ascii="Century Gothic" w:eastAsia="Arial" w:hAnsi="Century Gothic" w:cs="Arial"/>
          <w:b/>
          <w:bCs/>
        </w:rPr>
        <w:t>709</w:t>
      </w:r>
      <w:r w:rsidRPr="00A358BF">
        <w:rPr>
          <w:rFonts w:ascii="Century Gothic" w:eastAsia="Arial" w:hAnsi="Century Gothic" w:cs="Arial"/>
        </w:rPr>
        <w:t xml:space="preserve"> </w:t>
      </w:r>
      <w:r w:rsidRPr="00A358BF">
        <w:rPr>
          <w:rFonts w:ascii="Century Gothic" w:hAnsi="Century Gothic" w:cs="Arial"/>
        </w:rPr>
        <w:t>Iniciativa con carácter de decreto, a efecto de reformar diversas disposiciones del Código Penal del Estado de Chihuahua, para adicionar como una de las conductas de los tipos penales de feminicidio y lesiones, el uso de ácidos o sustancias químicas.</w:t>
      </w:r>
    </w:p>
    <w:p w14:paraId="01522FF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Pr>
          <w:rFonts w:ascii="Century Gothic" w:eastAsia="Arial" w:hAnsi="Century Gothic"/>
          <w:i/>
          <w:sz w:val="22"/>
          <w:szCs w:val="22"/>
          <w:lang w:val="es-MX"/>
        </w:rPr>
        <w:t>“</w:t>
      </w:r>
      <w:r w:rsidRPr="00A358BF">
        <w:rPr>
          <w:rFonts w:ascii="Century Gothic" w:eastAsia="Arial" w:hAnsi="Century Gothic"/>
          <w:i/>
          <w:sz w:val="22"/>
          <w:szCs w:val="22"/>
          <w:lang w:val="es-MX"/>
        </w:rPr>
        <w:t>Los ataques con ácido suelen ser agresiones con una altísima carga simbólica, pretenden marcar de por vida, dejar el rostro desfigurado y en el cuerpo de la víctima la estampa de su crimen, de sus celos, de su odio, una huella imborrable y dramática.</w:t>
      </w:r>
    </w:p>
    <w:p w14:paraId="490687E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El ácido y otras sustancias abrasivas son utilizadas en muchos países como un arma que no solo pretende causar un sufrimiento físico enorme o incluso la muerte, sino también para imponerle una condena social que la acompañará de por vida, al mirarse al espejo, al observar las reacciones de los otros, es la marca de la posesión una firma ardiente que lastra la vida, o lo que queda de ella, de miles de mujeres en todo el mundo.</w:t>
      </w:r>
    </w:p>
    <w:p w14:paraId="1A983762"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Las cicatrices en su cara, abrasada, las hacen perfectamente reconocibles, pero no existen estadísticas que digan cuántas personas sufren ataques con ácido u otros productos de este tipo en el mundo. </w:t>
      </w:r>
      <w:proofErr w:type="spellStart"/>
      <w:r w:rsidRPr="00A358BF">
        <w:rPr>
          <w:rFonts w:ascii="Century Gothic" w:eastAsia="Arial" w:hAnsi="Century Gothic"/>
          <w:i/>
          <w:sz w:val="22"/>
          <w:szCs w:val="22"/>
          <w:lang w:val="es-MX"/>
        </w:rPr>
        <w:t>Acid</w:t>
      </w:r>
      <w:proofErr w:type="spellEnd"/>
      <w:r w:rsidRPr="00A358BF">
        <w:rPr>
          <w:rFonts w:ascii="Century Gothic" w:eastAsia="Arial" w:hAnsi="Century Gothic"/>
          <w:i/>
          <w:sz w:val="22"/>
          <w:szCs w:val="22"/>
          <w:lang w:val="es-MX"/>
        </w:rPr>
        <w:t xml:space="preserve"> </w:t>
      </w:r>
      <w:proofErr w:type="spellStart"/>
      <w:r w:rsidRPr="00A358BF">
        <w:rPr>
          <w:rFonts w:ascii="Century Gothic" w:eastAsia="Arial" w:hAnsi="Century Gothic"/>
          <w:i/>
          <w:sz w:val="22"/>
          <w:szCs w:val="22"/>
          <w:lang w:val="es-MX"/>
        </w:rPr>
        <w:t>Survivors</w:t>
      </w:r>
      <w:proofErr w:type="spellEnd"/>
      <w:r w:rsidRPr="00A358BF">
        <w:rPr>
          <w:rFonts w:ascii="Century Gothic" w:eastAsia="Arial" w:hAnsi="Century Gothic"/>
          <w:i/>
          <w:sz w:val="22"/>
          <w:szCs w:val="22"/>
          <w:lang w:val="es-MX"/>
        </w:rPr>
        <w:t xml:space="preserve"> Trust International (ASTI), una organización especializada que trabaja con Naciones Unidas, calcula que al año se producen al menos 1.500 agresiones, más del 80% a mujeres.</w:t>
      </w:r>
    </w:p>
    <w:p w14:paraId="5C916BB6"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Porque el castigo no solo queda ahí luego empieza, sobre todo en los países en vías de desarrollo, otra condena, el rechazo social, las que sobreviven a un ataque con ácido tienen altas probabilidades de ser rechazadas por sus familias y sus comunidades, que de alguna manera las culpabilizan, la mayoría no puede volver a su trabajo, no son tratadas con respeto por parte de las autoridades que, a menudo, les niegan su apoyo.</w:t>
      </w:r>
    </w:p>
    <w:p w14:paraId="51DE1F66"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Pretenden destruir la vida de la mujer a través de lo que la ONU considera una forma “devastadora” de violencia de género. Como la que cegó a la iraní </w:t>
      </w:r>
      <w:proofErr w:type="spellStart"/>
      <w:r w:rsidRPr="00A358BF">
        <w:rPr>
          <w:rFonts w:ascii="Century Gothic" w:eastAsia="Arial" w:hAnsi="Century Gothic"/>
          <w:i/>
          <w:sz w:val="22"/>
          <w:szCs w:val="22"/>
          <w:lang w:val="es-MX"/>
        </w:rPr>
        <w:t>Ameneh</w:t>
      </w:r>
      <w:proofErr w:type="spellEnd"/>
      <w:r w:rsidRPr="00A358BF">
        <w:rPr>
          <w:rFonts w:ascii="Century Gothic" w:eastAsia="Arial" w:hAnsi="Century Gothic"/>
          <w:i/>
          <w:sz w:val="22"/>
          <w:szCs w:val="22"/>
          <w:lang w:val="es-MX"/>
        </w:rPr>
        <w:t xml:space="preserve"> </w:t>
      </w:r>
      <w:proofErr w:type="spellStart"/>
      <w:r w:rsidRPr="00A358BF">
        <w:rPr>
          <w:rFonts w:ascii="Century Gothic" w:eastAsia="Arial" w:hAnsi="Century Gothic"/>
          <w:i/>
          <w:sz w:val="22"/>
          <w:szCs w:val="22"/>
          <w:lang w:val="es-MX"/>
        </w:rPr>
        <w:t>Bahrami</w:t>
      </w:r>
      <w:proofErr w:type="spellEnd"/>
      <w:r w:rsidRPr="00A358BF">
        <w:rPr>
          <w:rFonts w:ascii="Century Gothic" w:eastAsia="Arial" w:hAnsi="Century Gothic"/>
          <w:i/>
          <w:sz w:val="22"/>
          <w:szCs w:val="22"/>
          <w:lang w:val="es-MX"/>
        </w:rPr>
        <w:t xml:space="preserve">, a quien un </w:t>
      </w:r>
      <w:r w:rsidRPr="00A358BF">
        <w:rPr>
          <w:rFonts w:ascii="Century Gothic" w:eastAsia="Arial" w:hAnsi="Century Gothic"/>
          <w:i/>
          <w:sz w:val="22"/>
          <w:szCs w:val="22"/>
          <w:lang w:val="es-MX"/>
        </w:rPr>
        <w:lastRenderedPageBreak/>
        <w:t>pretendiente despechado lanzó ácido y desfiguró hasta hacerla irreconocible cuando tenía 23 años.</w:t>
      </w:r>
    </w:p>
    <w:p w14:paraId="516776A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El uso de productos como el ácido sulfúrico que se extraen muchas veces del motor de los coches o motocicletas es un acto premeditado con el que el agresor persigue un objetivo claro: Tienen la intención de desfigurar permanentemente a la víctima, de causarle daños físicos y psicológicos brutales, de provocarle graves cicatrices y condenarla al ostracismo, explica </w:t>
      </w:r>
      <w:proofErr w:type="spellStart"/>
      <w:r w:rsidRPr="00A358BF">
        <w:rPr>
          <w:rFonts w:ascii="Century Gothic" w:eastAsia="Arial" w:hAnsi="Century Gothic"/>
          <w:i/>
          <w:sz w:val="22"/>
          <w:szCs w:val="22"/>
          <w:lang w:val="es-MX"/>
        </w:rPr>
        <w:t>Meryem</w:t>
      </w:r>
      <w:proofErr w:type="spellEnd"/>
      <w:r w:rsidRPr="00A358BF">
        <w:rPr>
          <w:rFonts w:ascii="Century Gothic" w:eastAsia="Arial" w:hAnsi="Century Gothic"/>
          <w:i/>
          <w:sz w:val="22"/>
          <w:szCs w:val="22"/>
          <w:lang w:val="es-MX"/>
        </w:rPr>
        <w:t xml:space="preserve"> Aslan, responsable del Fondo Fiduciario de Naciones Unidas. Un crimen cometido la mayoría de las veces por aquellos a quien la agredida ignoró o rechazó.</w:t>
      </w:r>
    </w:p>
    <w:p w14:paraId="0940B6E6"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Algunas de las consecuencias y causas de las sustancias peligrosas podrían ser:</w:t>
      </w:r>
    </w:p>
    <w:p w14:paraId="12B54630"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El ácido sulfúrico puede afectar por inhalación.</w:t>
      </w:r>
    </w:p>
    <w:p w14:paraId="4F524E7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El ácido sulfúrico es un carcinógeno.</w:t>
      </w:r>
    </w:p>
    <w:p w14:paraId="239A1450"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El ácido sulfúrico es corrosivo y al contacto puede producir irritación fuerte y quemaduras en la piel y los ojos llevar a la ceguera. </w:t>
      </w:r>
    </w:p>
    <w:p w14:paraId="690A010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La inhalación de ácido sulfúrico puede irritar la nariz y la garganta. </w:t>
      </w:r>
    </w:p>
    <w:p w14:paraId="3FD72E3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La inhalación de ácido sulfúrico puede irritar el pulmón. La exposición más alta puede causar la acumulación de líquido en el pulmón (edema pulmonar), que es una emergencia médica. </w:t>
      </w:r>
    </w:p>
    <w:p w14:paraId="3D1482F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La exposición ácido sulfúrico puede causar dolor de cabeza, náusea y vómitos. </w:t>
      </w:r>
    </w:p>
    <w:p w14:paraId="56F12428"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La exposición al </w:t>
      </w:r>
      <w:proofErr w:type="spellStart"/>
      <w:r w:rsidRPr="00A358BF">
        <w:rPr>
          <w:rFonts w:ascii="Century Gothic" w:eastAsia="Arial" w:hAnsi="Century Gothic"/>
          <w:i/>
          <w:sz w:val="22"/>
          <w:szCs w:val="22"/>
          <w:lang w:val="es-MX"/>
        </w:rPr>
        <w:t>acido</w:t>
      </w:r>
      <w:proofErr w:type="spellEnd"/>
      <w:r w:rsidRPr="00A358BF">
        <w:rPr>
          <w:rFonts w:ascii="Century Gothic" w:eastAsia="Arial" w:hAnsi="Century Gothic"/>
          <w:i/>
          <w:sz w:val="22"/>
          <w:szCs w:val="22"/>
          <w:lang w:val="es-MX"/>
        </w:rPr>
        <w:t xml:space="preserve"> sulfúrico repetida puede causar daño pulmonar permanente, daño a los dientes y malestar estomacal. </w:t>
      </w:r>
    </w:p>
    <w:p w14:paraId="7C04F7F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 xml:space="preserve">El ácido sulfúrico es reactivo y presenta alto riesgo de explosión. </w:t>
      </w:r>
    </w:p>
    <w:p w14:paraId="65AA562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w:t>
      </w:r>
      <w:r w:rsidRPr="00A358BF">
        <w:rPr>
          <w:rFonts w:ascii="Century Gothic" w:eastAsia="Arial" w:hAnsi="Century Gothic"/>
          <w:i/>
          <w:sz w:val="22"/>
          <w:szCs w:val="22"/>
          <w:lang w:val="es-MX"/>
        </w:rPr>
        <w:tab/>
        <w:t>El ácido sulfúrico no es un combustible, sino un oxidante fuerte que acelera la combustión de otras sustancias.</w:t>
      </w:r>
    </w:p>
    <w:p w14:paraId="52B7639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El 40% de las víctimas no ha cumplido los 18 años en el momento de la agresión, y desde entonces llevará una vida difícil y con secuelas brutales físicas y psicológicas, al igual como graves quemaduras casi siempre en el rostro y cuello, daños en las vías respiratorias o incluso ceguera. La mayoría no llegará a recuperarse nunca y el trauma para estas mujeres es severo.</w:t>
      </w:r>
    </w:p>
    <w:p w14:paraId="607480C1"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Actualmente no existen registros oficiales sobre violencia ácida en México. La fundación ha registrado, al menos, 34 ataques en el </w:t>
      </w:r>
      <w:r w:rsidRPr="00A358BF">
        <w:rPr>
          <w:rFonts w:ascii="Century Gothic" w:eastAsia="Arial" w:hAnsi="Century Gothic"/>
          <w:i/>
          <w:sz w:val="22"/>
          <w:szCs w:val="22"/>
          <w:lang w:val="es-MX"/>
        </w:rPr>
        <w:lastRenderedPageBreak/>
        <w:t xml:space="preserve">país en las últimas dos décadas, a los cuales 28 mujeres han sobrevivido. La mitad de estos casos ocurrieron en un lugar conocido para la víctima como su casa, el lugar de trabajo o en las vías públicas cercanas a su domicilio o empleo. Puebla, Estado de México y la Ciudad de México son las entidades que más concentran este tipo de crímenes. </w:t>
      </w:r>
    </w:p>
    <w:p w14:paraId="707C515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Al utilizar estos ácidos, el daño en la piel de las víctimas suele ser letal o dejar secuelas de por vida.</w:t>
      </w:r>
    </w:p>
    <w:p w14:paraId="6C495FA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Hasta diciembre de 2020 se tiene el reporte de que 20 mujeres han sido atacadas con ácido en México, siendo 2018 el año con el mayor número de ataques, al registrarse siete. El año pasado ocurrieron tres agresiones.</w:t>
      </w:r>
    </w:p>
    <w:p w14:paraId="55E77CF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En el país no hay una cifra oficial del número de mujeres víctimas de este tipo de violencia, sin embargo, Carmen Sánchez, − activista y víctima de un ataque con ácido por su expareja en 2014−, y la investigadora Ximena Canseco, han llevado un conteo de los casos desde el 2000, en su mayoría, de mujeres que se han acercado a Carmen.</w:t>
      </w:r>
    </w:p>
    <w:p w14:paraId="2CB29801"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Para que estos ataques no se queden solo en una cifra, algunas de las víctimas han contado sus historias para visibilizar todo lo que han enfrentado, desde la carencia en la atención médica, falta de apoyo, hasta la revictimización y falta de justicia, ya que sus agresores siguen libres o sin sentencia.</w:t>
      </w:r>
    </w:p>
    <w:p w14:paraId="5A7E2AA4"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En la mayoría de países, el ácido es un arma accesible y muy barata. Colombia registra unos 100 ataques con ácido al año, y unas 400 mujeres serían desfiguradas al año en Pakistán por sus esposos o suegros según ASTI, aunque solo se han documentado oficialmente unos 1.500 casos en los últimos 10 años. En Bangladés se contabilizaron 400 casos en 2002 (no hay cifras oficiales más recientes) y en Uganda se produjeron 382 ataques entre 1985 y 2011. Camboya, que en 2000 registraba cerca de medio centenar de agresiones con ácido, ha logrado disminuir las cifras hasta 17 entre 2017 y 2018, según Human </w:t>
      </w:r>
      <w:proofErr w:type="spellStart"/>
      <w:r w:rsidRPr="00A358BF">
        <w:rPr>
          <w:rFonts w:ascii="Century Gothic" w:eastAsia="Arial" w:hAnsi="Century Gothic"/>
          <w:i/>
          <w:sz w:val="22"/>
          <w:szCs w:val="22"/>
          <w:lang w:val="es-MX"/>
        </w:rPr>
        <w:t>Rights</w:t>
      </w:r>
      <w:proofErr w:type="spellEnd"/>
      <w:r w:rsidRPr="00A358BF">
        <w:rPr>
          <w:rFonts w:ascii="Century Gothic" w:eastAsia="Arial" w:hAnsi="Century Gothic"/>
          <w:i/>
          <w:sz w:val="22"/>
          <w:szCs w:val="22"/>
          <w:lang w:val="es-MX"/>
        </w:rPr>
        <w:t xml:space="preserve"> </w:t>
      </w:r>
      <w:proofErr w:type="spellStart"/>
      <w:r w:rsidRPr="00A358BF">
        <w:rPr>
          <w:rFonts w:ascii="Century Gothic" w:eastAsia="Arial" w:hAnsi="Century Gothic"/>
          <w:i/>
          <w:sz w:val="22"/>
          <w:szCs w:val="22"/>
          <w:lang w:val="es-MX"/>
        </w:rPr>
        <w:t>Watch</w:t>
      </w:r>
      <w:proofErr w:type="spellEnd"/>
      <w:r w:rsidRPr="00A358BF">
        <w:rPr>
          <w:rFonts w:ascii="Century Gothic" w:eastAsia="Arial" w:hAnsi="Century Gothic"/>
          <w:i/>
          <w:sz w:val="22"/>
          <w:szCs w:val="22"/>
          <w:lang w:val="es-MX"/>
        </w:rPr>
        <w:t xml:space="preserve"> (HRW).</w:t>
      </w:r>
    </w:p>
    <w:p w14:paraId="3536ABF9"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0D70337F"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Por lo anterior es que me permito someter a consideración de este H. Congreso del Estado de Chihuahua, el siguiente proyecto de:</w:t>
      </w:r>
    </w:p>
    <w:p w14:paraId="24743FE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1AC4D75E" w14:textId="77777777" w:rsidR="00A358BF" w:rsidRPr="00A358BF" w:rsidRDefault="00A358BF" w:rsidP="00A358BF">
      <w:pPr>
        <w:autoSpaceDE w:val="0"/>
        <w:autoSpaceDN w:val="0"/>
        <w:adjustRightInd w:val="0"/>
        <w:ind w:left="851" w:right="1466"/>
        <w:contextualSpacing/>
        <w:jc w:val="center"/>
        <w:rPr>
          <w:rFonts w:ascii="Century Gothic" w:eastAsia="Arial" w:hAnsi="Century Gothic"/>
          <w:b/>
          <w:bCs/>
          <w:i/>
          <w:sz w:val="22"/>
          <w:szCs w:val="22"/>
          <w:lang w:val="es-MX"/>
        </w:rPr>
      </w:pPr>
      <w:r w:rsidRPr="00A358BF">
        <w:rPr>
          <w:rFonts w:ascii="Century Gothic" w:eastAsia="Arial" w:hAnsi="Century Gothic"/>
          <w:b/>
          <w:bCs/>
          <w:i/>
          <w:sz w:val="22"/>
          <w:szCs w:val="22"/>
          <w:lang w:val="es-MX"/>
        </w:rPr>
        <w:t>DECRETO:</w:t>
      </w:r>
    </w:p>
    <w:p w14:paraId="0C86DF1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2D28E95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lastRenderedPageBreak/>
        <w:t>ARTICULO PRIMERO. - Se reforma el Código Penal del Estado de Chihuahua con el fin de que se adicione una fracción octava en Artículo 126 Bis, así como al igual se adicione una fracción novena al Artículo 129, para quedar redactados de la siguiente manera:</w:t>
      </w:r>
    </w:p>
    <w:p w14:paraId="158D9298"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Artículo 126 bis.</w:t>
      </w:r>
    </w:p>
    <w:p w14:paraId="733D83B8"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Comete el delito de feminicidio quien prive de la vida a una mujer por una razón de género.</w:t>
      </w:r>
    </w:p>
    <w:p w14:paraId="19F3140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Se considera que existe una razón de género cuando concurra cualquiera de las siguientes circunstancias:</w:t>
      </w:r>
    </w:p>
    <w:p w14:paraId="1D53C621"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 La víctima presente signos de violencia sexual de cualquier tipo.</w:t>
      </w:r>
    </w:p>
    <w:p w14:paraId="31E4B050"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 Antes o después a la privación de la vida, a la víctima se le hayan infligido lesiones, mutilaciones o cualquier otro acto que atente contra la dignidad humana; o actos de necrofilia.</w:t>
      </w:r>
    </w:p>
    <w:p w14:paraId="2D4CBC1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III. Existan antecedentes o datos que establezcan que el activo ejerció sobre la víctima de forma anterior a la privación de la vida, violencia física, psicológica, económica, patrimonial o de cualquier tipo; ya sea en el ámbito familiar, laboral, comunitario, político, escolar o cualquier otro, independientemente de que exista denuncia o haya sido del conocimiento de alguna autoridad.</w:t>
      </w:r>
    </w:p>
    <w:p w14:paraId="73D97036"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IV. Exista o haya existido entre el activo y la víctima parentesco por consanguinidad o afinidad o una relación sentimental, afectiva, laboral, docente, de confianza o alguna otra que evidencie desigualdad o abuso de poder entre el agresor y la víctima.</w:t>
      </w:r>
    </w:p>
    <w:p w14:paraId="77B2B2F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 La víctima haya sido incomunicada, cualquiera que sea el tiempo previo a la privación de la vida.</w:t>
      </w:r>
    </w:p>
    <w:p w14:paraId="1D8978F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 El cuerpo de la víctima sea expuesto, arrojado, depositado o exhibido en un lugar público.</w:t>
      </w:r>
    </w:p>
    <w:p w14:paraId="3DF35D19"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VII. El sujeto activo haya obligado a la víctima a realizar una actividad o trabajo o haya ejercido</w:t>
      </w:r>
    </w:p>
    <w:p w14:paraId="3C476418"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VIII. Si la víctima presenta signos de alguna lesión ya sea con ácido o </w:t>
      </w:r>
      <w:proofErr w:type="gramStart"/>
      <w:r w:rsidRPr="00A358BF">
        <w:rPr>
          <w:rFonts w:ascii="Century Gothic" w:eastAsia="Arial" w:hAnsi="Century Gothic"/>
          <w:i/>
          <w:sz w:val="22"/>
          <w:szCs w:val="22"/>
          <w:lang w:val="es-MX"/>
        </w:rPr>
        <w:t>cualquier otras sustancias químicas</w:t>
      </w:r>
      <w:proofErr w:type="gramEnd"/>
      <w:r w:rsidRPr="00A358BF">
        <w:rPr>
          <w:rFonts w:ascii="Century Gothic" w:eastAsia="Arial" w:hAnsi="Century Gothic"/>
          <w:i/>
          <w:sz w:val="22"/>
          <w:szCs w:val="22"/>
          <w:lang w:val="es-MX"/>
        </w:rPr>
        <w:t xml:space="preserve"> que ocasione algún daño irreversible.  </w:t>
      </w:r>
    </w:p>
    <w:p w14:paraId="19D7C8A9"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sobre ella cualquier forma de explotación.</w:t>
      </w:r>
    </w:p>
    <w:p w14:paraId="0639AA01"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 quien cometa el delito de feminicidio se le impondrán de cuarenta a sesenta años de prisión, de quinientos a mil días multa y la reparación integral del daño. Además, se aumentará de uno a veinte años la pena de prisión impuesta, cuando concurra cualquiera de las siguientes circunstancias:</w:t>
      </w:r>
    </w:p>
    <w:p w14:paraId="6D3B9B16"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lastRenderedPageBreak/>
        <w:t>I. Si una servidora o servidor público, aprovechándose de su cargo, interviniere en cualquier etapa del hecho delictivo.</w:t>
      </w:r>
    </w:p>
    <w:p w14:paraId="22B99A1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 Si fuere cometido por dos o más personas.</w:t>
      </w:r>
    </w:p>
    <w:p w14:paraId="455880C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III. Si fuere cometido en presencia de personas con quienes la víctima tuviere vínculo de parentesco por consanguinidad, afinidad, civil o una relación afectiva o sentimental de hecho, a sabiendas de esta relación.</w:t>
      </w:r>
    </w:p>
    <w:p w14:paraId="6F511CC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IV. Cuando la víctima fuere menor de edad o adulta mayor; de pueblos originarios; estuviere embarazada; sufriere discapacidad física, mental, intelectual o sensorial; o se encuentre en cualquier otra condición especial.</w:t>
      </w:r>
    </w:p>
    <w:p w14:paraId="15C9A08A"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 Exista o haya existido entre el activo y la víctima una relación de parentesco por consanguinidad o afinidad, de matrimonio, concubinato, sociedad de convivencia, noviazgo, cualquier otra relación de hecho o amistad, laboral, docente, o cualquier otra que implique confianza, subordinación o superioridad.</w:t>
      </w:r>
    </w:p>
    <w:p w14:paraId="7320820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 Si la víctima, por cualquier medio, fue sometida a prácticas que alteraran su estructura corporal</w:t>
      </w:r>
    </w:p>
    <w:p w14:paraId="412A4E91"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con menosprecio al cuerpo de la víctima.</w:t>
      </w:r>
    </w:p>
    <w:p w14:paraId="0F14F7B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VII. Si la víctima se encontraba bajo el cuidado o responsabilidad del agente, utilizando los medios o circunstancias que su cargo o situación personal le proporcionen.</w:t>
      </w:r>
    </w:p>
    <w:p w14:paraId="326F84D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VIII. La víctima haya sido incomunicada, cualquiera que sea el tiempo previo a la privación de la vida.</w:t>
      </w:r>
    </w:p>
    <w:p w14:paraId="7B48EF4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IX. El cuerpo de la víctima sea expuesto, depositado, arrojado o exhibido en circunstancias tales que pueda ser visto por otras personas.</w:t>
      </w:r>
    </w:p>
    <w:p w14:paraId="381013D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X. El cuerpo de la víctima sea enterrado u ocultado.</w:t>
      </w:r>
    </w:p>
    <w:p w14:paraId="5BD6F168"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XI. Cuando la víctima se encuentre en estado de indefensión.</w:t>
      </w:r>
    </w:p>
    <w:p w14:paraId="5FF800B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Al servidor público que, en el ámbito de un procedimiento seguido por feminicidio, cometa alguno de los delitos</w:t>
      </w:r>
    </w:p>
    <w:p w14:paraId="48414A52"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en contra del adecuado desarrollo de la justicia de los señalados en el Título Décimo Noveno, del Libro Segundo, o el contemplado en el artículo 264, ambos de este Código, la pena que corresponda, incluida su calificativa, atenuante o agravante, se aumentará en una mitad.</w:t>
      </w:r>
    </w:p>
    <w:p w14:paraId="0BCD08B4"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Si faltare la razón de género, se estará a la punibilidad prevista para el homicidio</w:t>
      </w:r>
    </w:p>
    <w:p w14:paraId="53D39DD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Artículo 129.</w:t>
      </w:r>
    </w:p>
    <w:p w14:paraId="785BCACC"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lastRenderedPageBreak/>
        <w:t>A quien cause a otro un daño o alteración en su salud, se le impondrán:</w:t>
      </w:r>
    </w:p>
    <w:p w14:paraId="747FF80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 De treinta a noventa días de multa, si las lesiones tardan en sanar menos de quince días;</w:t>
      </w:r>
    </w:p>
    <w:p w14:paraId="6C5C2C57"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 De seis meses a dos años de prisión, cuando tarden en sanar más de quince días y menos de sesenta;</w:t>
      </w:r>
    </w:p>
    <w:p w14:paraId="271DFE2B"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III. De dos a tres años seis meses de prisión, si tardan en sanar más de sesenta días;</w:t>
      </w:r>
    </w:p>
    <w:p w14:paraId="44AC752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IV. De dos a cinco años de prisión, cuando dejen cicatriz permanentemente notable en la cara;</w:t>
      </w:r>
    </w:p>
    <w:p w14:paraId="27169E6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 De tres a cinco años de prisión, cuando disminuyan alguna facultad o el normal funcionamiento de un órgano o de un miembro;</w:t>
      </w:r>
    </w:p>
    <w:p w14:paraId="29C885DA"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 De tres a siete años de prisión, si producen la pérdida de cualquier función orgánica, de un miembro, de un órgano o de una facultad, o causen una enfermedad incurable o una deformidad incorregible; y</w:t>
      </w:r>
    </w:p>
    <w:p w14:paraId="0CC3D64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VIII. De tres a seis años de prisión, cuando pongan en peligro la vida.</w:t>
      </w:r>
    </w:p>
    <w:p w14:paraId="4FFF888E"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 xml:space="preserve">IX. De siete a diez años de prisión, a quien lesione o ponga en peligro la vida de una persona a causa de un ácido o </w:t>
      </w:r>
      <w:proofErr w:type="gramStart"/>
      <w:r w:rsidRPr="00A358BF">
        <w:rPr>
          <w:rFonts w:ascii="Century Gothic" w:eastAsia="Arial" w:hAnsi="Century Gothic"/>
          <w:i/>
          <w:sz w:val="22"/>
          <w:szCs w:val="22"/>
          <w:lang w:val="es-MX"/>
        </w:rPr>
        <w:t>cualquier otras sustancias químicas</w:t>
      </w:r>
      <w:proofErr w:type="gramEnd"/>
      <w:r w:rsidRPr="00A358BF">
        <w:rPr>
          <w:rFonts w:ascii="Century Gothic" w:eastAsia="Arial" w:hAnsi="Century Gothic"/>
          <w:i/>
          <w:sz w:val="22"/>
          <w:szCs w:val="22"/>
          <w:lang w:val="es-MX"/>
        </w:rPr>
        <w:t xml:space="preserve"> que ocasione algún daño irreversible.    </w:t>
      </w:r>
    </w:p>
    <w:p w14:paraId="19267C9D"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i/>
          <w:sz w:val="22"/>
          <w:szCs w:val="22"/>
          <w:lang w:val="es-MX"/>
        </w:rPr>
        <w:t>Las lesiones a que se refieren las fracciones I y II se perseguirán mediante querella.</w:t>
      </w:r>
    </w:p>
    <w:p w14:paraId="74876262"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08D63128" w14:textId="77777777" w:rsidR="00A358BF" w:rsidRPr="00A358BF" w:rsidRDefault="00A358BF" w:rsidP="00A358BF">
      <w:pPr>
        <w:autoSpaceDE w:val="0"/>
        <w:autoSpaceDN w:val="0"/>
        <w:adjustRightInd w:val="0"/>
        <w:ind w:left="851" w:right="1466"/>
        <w:contextualSpacing/>
        <w:jc w:val="center"/>
        <w:rPr>
          <w:rFonts w:ascii="Century Gothic" w:eastAsia="Arial" w:hAnsi="Century Gothic"/>
          <w:b/>
          <w:bCs/>
          <w:i/>
          <w:sz w:val="22"/>
          <w:szCs w:val="22"/>
          <w:lang w:val="es-MX"/>
        </w:rPr>
      </w:pPr>
      <w:r w:rsidRPr="00A358BF">
        <w:rPr>
          <w:rFonts w:ascii="Century Gothic" w:eastAsia="Arial" w:hAnsi="Century Gothic"/>
          <w:b/>
          <w:bCs/>
          <w:i/>
          <w:sz w:val="22"/>
          <w:szCs w:val="22"/>
          <w:lang w:val="es-MX"/>
        </w:rPr>
        <w:t>TRANSITORIOS</w:t>
      </w:r>
    </w:p>
    <w:p w14:paraId="1C288035"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58CB3F54"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b/>
          <w:bCs/>
          <w:i/>
          <w:sz w:val="22"/>
          <w:szCs w:val="22"/>
          <w:lang w:val="es-MX"/>
        </w:rPr>
        <w:t>ARTICULO PRIMERO. -</w:t>
      </w:r>
      <w:r w:rsidRPr="00A358BF">
        <w:rPr>
          <w:rFonts w:ascii="Century Gothic" w:eastAsia="Arial" w:hAnsi="Century Gothic"/>
          <w:i/>
          <w:sz w:val="22"/>
          <w:szCs w:val="22"/>
          <w:lang w:val="es-MX"/>
        </w:rPr>
        <w:t xml:space="preserve"> El presente Decreto entrará en vigor al día siguiente de su publicación en el Periódico Oficial del Estado.</w:t>
      </w:r>
    </w:p>
    <w:p w14:paraId="08495DB3" w14:textId="77777777" w:rsidR="00A358BF" w:rsidRPr="00A358BF"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p>
    <w:p w14:paraId="4B84C54A" w14:textId="184F1D61" w:rsidR="00A358BF" w:rsidRPr="00E33D18" w:rsidRDefault="00A358BF" w:rsidP="00A358BF">
      <w:pPr>
        <w:autoSpaceDE w:val="0"/>
        <w:autoSpaceDN w:val="0"/>
        <w:adjustRightInd w:val="0"/>
        <w:ind w:left="851" w:right="1466"/>
        <w:contextualSpacing/>
        <w:jc w:val="both"/>
        <w:rPr>
          <w:rFonts w:ascii="Century Gothic" w:eastAsia="Arial" w:hAnsi="Century Gothic"/>
          <w:i/>
          <w:sz w:val="22"/>
          <w:szCs w:val="22"/>
          <w:lang w:val="es-MX"/>
        </w:rPr>
      </w:pPr>
      <w:r w:rsidRPr="00A358BF">
        <w:rPr>
          <w:rFonts w:ascii="Century Gothic" w:eastAsia="Arial" w:hAnsi="Century Gothic"/>
          <w:b/>
          <w:bCs/>
          <w:i/>
          <w:sz w:val="22"/>
          <w:szCs w:val="22"/>
          <w:lang w:val="es-MX"/>
        </w:rPr>
        <w:t>ECONÓMICO. -</w:t>
      </w:r>
      <w:r w:rsidRPr="00A358BF">
        <w:rPr>
          <w:rFonts w:ascii="Century Gothic" w:eastAsia="Arial" w:hAnsi="Century Gothic"/>
          <w:i/>
          <w:sz w:val="22"/>
          <w:szCs w:val="22"/>
          <w:lang w:val="es-MX"/>
        </w:rPr>
        <w:t xml:space="preserve"> Aprobado que sea, túrnese a la Secretaría para que elabore la minuta en los términos en correspondientes, así como remita copia del mismo a las autoridades competentes, para los efectos que haya lugar.</w:t>
      </w:r>
      <w:r>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3B6E8AA9"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lastRenderedPageBreak/>
        <w:t>Ahora bien, al entrar al estudi</w:t>
      </w:r>
      <w:r w:rsidR="00DC1F31">
        <w:rPr>
          <w:rFonts w:ascii="Century Gothic" w:eastAsia="Arial" w:hAnsi="Century Gothic" w:cs="Arial"/>
          <w:lang w:val="es-MX"/>
        </w:rPr>
        <w:t xml:space="preserve">o y análisis de </w:t>
      </w:r>
      <w:r w:rsidR="00DC1F31" w:rsidRPr="003B505E">
        <w:rPr>
          <w:rFonts w:ascii="Century Gothic" w:eastAsia="Arial" w:hAnsi="Century Gothic" w:cs="Arial"/>
          <w:lang w:val="es-MX"/>
        </w:rPr>
        <w:t>la</w:t>
      </w:r>
      <w:r w:rsidR="00F01EC4" w:rsidRPr="003B505E">
        <w:rPr>
          <w:rFonts w:ascii="Century Gothic" w:eastAsia="Arial" w:hAnsi="Century Gothic" w:cs="Arial"/>
          <w:lang w:val="es-MX"/>
        </w:rPr>
        <w:t>s</w:t>
      </w:r>
      <w:r w:rsidR="00DC1F31" w:rsidRPr="003B505E">
        <w:rPr>
          <w:rFonts w:ascii="Century Gothic" w:eastAsia="Arial" w:hAnsi="Century Gothic" w:cs="Arial"/>
          <w:lang w:val="es-MX"/>
        </w:rPr>
        <w:t xml:space="preserve"> I</w:t>
      </w:r>
      <w:r w:rsidRPr="003B505E">
        <w:rPr>
          <w:rFonts w:ascii="Century Gothic" w:eastAsia="Arial" w:hAnsi="Century Gothic" w:cs="Arial"/>
          <w:lang w:val="es-MX"/>
        </w:rPr>
        <w:t>niciativa</w:t>
      </w:r>
      <w:r w:rsidR="00F01EC4" w:rsidRPr="003B505E">
        <w:rPr>
          <w:rFonts w:ascii="Century Gothic" w:eastAsia="Arial" w:hAnsi="Century Gothic" w:cs="Arial"/>
          <w:lang w:val="es-MX"/>
        </w:rPr>
        <w:t>s</w:t>
      </w:r>
      <w:r>
        <w:rPr>
          <w:rFonts w:ascii="Century Gothic" w:eastAsia="Arial" w:hAnsi="Century Gothic" w:cs="Arial"/>
          <w:lang w:val="es-MX"/>
        </w:rPr>
        <w:t xml:space="preserve">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59B08868" w14:textId="392D4667" w:rsidR="00816EB7" w:rsidRDefault="00315537" w:rsidP="003D7E55">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w:t>
      </w:r>
    </w:p>
    <w:p w14:paraId="18F2AEA5" w14:textId="77777777" w:rsidR="00A358BF" w:rsidRDefault="00A358BF" w:rsidP="003D7E55">
      <w:pPr>
        <w:spacing w:line="360" w:lineRule="auto"/>
        <w:ind w:right="335"/>
        <w:jc w:val="both"/>
        <w:rPr>
          <w:rFonts w:ascii="Century Gothic" w:hAnsi="Century Gothic" w:cs="Arial"/>
        </w:rPr>
      </w:pPr>
    </w:p>
    <w:p w14:paraId="7091ACD6" w14:textId="670E2EDA" w:rsidR="00EE2F09" w:rsidRPr="00EE2F09" w:rsidRDefault="008D70F5" w:rsidP="00EE2F09">
      <w:pPr>
        <w:spacing w:line="360" w:lineRule="auto"/>
        <w:ind w:right="335"/>
        <w:jc w:val="both"/>
        <w:rPr>
          <w:rFonts w:ascii="Century Gothic" w:hAnsi="Century Gothic" w:cs="Arial"/>
        </w:rPr>
      </w:pPr>
      <w:r>
        <w:rPr>
          <w:rFonts w:ascii="Century Gothic" w:hAnsi="Century Gothic" w:cs="Arial"/>
          <w:b/>
          <w:lang w:val="es-MX"/>
        </w:rPr>
        <w:t xml:space="preserve">II.- </w:t>
      </w:r>
      <w:r w:rsidR="003D7E55" w:rsidRPr="003D7E55">
        <w:rPr>
          <w:rFonts w:ascii="Century Gothic" w:hAnsi="Century Gothic" w:cs="Arial"/>
          <w:bCs/>
          <w:lang w:val="es-MX"/>
        </w:rPr>
        <w:t>La</w:t>
      </w:r>
      <w:r w:rsidR="001B6327">
        <w:rPr>
          <w:rFonts w:ascii="Century Gothic" w:hAnsi="Century Gothic" w:cs="Arial"/>
          <w:bCs/>
          <w:lang w:val="es-MX"/>
        </w:rPr>
        <w:t>s</w:t>
      </w:r>
      <w:r w:rsidR="003D7E55" w:rsidRPr="003D7E55">
        <w:rPr>
          <w:rFonts w:ascii="Century Gothic" w:hAnsi="Century Gothic" w:cs="Arial"/>
          <w:bCs/>
          <w:lang w:val="es-MX"/>
        </w:rPr>
        <w:t xml:space="preserve"> iniciativa</w:t>
      </w:r>
      <w:r w:rsidR="001B6327">
        <w:rPr>
          <w:rFonts w:ascii="Century Gothic" w:hAnsi="Century Gothic" w:cs="Arial"/>
          <w:bCs/>
          <w:lang w:val="es-MX"/>
        </w:rPr>
        <w:t>s</w:t>
      </w:r>
      <w:r w:rsidR="003D7E55">
        <w:rPr>
          <w:rFonts w:ascii="Century Gothic" w:hAnsi="Century Gothic" w:cs="Arial"/>
          <w:bCs/>
          <w:lang w:val="es-MX"/>
        </w:rPr>
        <w:t xml:space="preserve"> refiere</w:t>
      </w:r>
      <w:r w:rsidR="001B6327">
        <w:rPr>
          <w:rFonts w:ascii="Century Gothic" w:hAnsi="Century Gothic" w:cs="Arial"/>
          <w:bCs/>
          <w:lang w:val="es-MX"/>
        </w:rPr>
        <w:t>n</w:t>
      </w:r>
      <w:r w:rsidR="003D7E55">
        <w:rPr>
          <w:rFonts w:ascii="Century Gothic" w:hAnsi="Century Gothic" w:cs="Arial"/>
          <w:bCs/>
          <w:lang w:val="es-MX"/>
        </w:rPr>
        <w:t xml:space="preserve"> que </w:t>
      </w:r>
      <w:r w:rsidR="00A71602">
        <w:rPr>
          <w:rFonts w:ascii="Century Gothic" w:hAnsi="Century Gothic" w:cs="Arial"/>
          <w:bCs/>
          <w:lang w:val="es-MX"/>
        </w:rPr>
        <w:t>actu</w:t>
      </w:r>
      <w:r w:rsidR="0065119F">
        <w:rPr>
          <w:rFonts w:ascii="Century Gothic" w:hAnsi="Century Gothic" w:cs="Arial"/>
          <w:bCs/>
          <w:lang w:val="es-MX"/>
        </w:rPr>
        <w:t>a</w:t>
      </w:r>
      <w:r w:rsidR="00A71602">
        <w:rPr>
          <w:rFonts w:ascii="Century Gothic" w:hAnsi="Century Gothic" w:cs="Arial"/>
          <w:bCs/>
          <w:lang w:val="es-MX"/>
        </w:rPr>
        <w:t xml:space="preserve">lmente en </w:t>
      </w:r>
      <w:r w:rsidR="00A71602" w:rsidRPr="003B505E">
        <w:rPr>
          <w:rFonts w:ascii="Century Gothic" w:hAnsi="Century Gothic" w:cs="Arial"/>
          <w:bCs/>
          <w:lang w:val="es-MX"/>
        </w:rPr>
        <w:t xml:space="preserve">el </w:t>
      </w:r>
      <w:r w:rsidR="003B505E" w:rsidRPr="003B505E">
        <w:rPr>
          <w:rFonts w:ascii="Century Gothic" w:hAnsi="Century Gothic" w:cs="Arial"/>
          <w:bCs/>
          <w:lang w:val="es-MX"/>
        </w:rPr>
        <w:t>Código</w:t>
      </w:r>
      <w:r w:rsidR="00A71602" w:rsidRPr="003B505E">
        <w:rPr>
          <w:rFonts w:ascii="Century Gothic" w:hAnsi="Century Gothic" w:cs="Arial"/>
          <w:bCs/>
          <w:lang w:val="es-MX"/>
        </w:rPr>
        <w:t xml:space="preserve"> Penal </w:t>
      </w:r>
      <w:r w:rsidR="00220992" w:rsidRPr="003B505E">
        <w:rPr>
          <w:rFonts w:ascii="Century Gothic" w:hAnsi="Century Gothic" w:cs="Arial"/>
          <w:bCs/>
          <w:lang w:val="es-MX"/>
        </w:rPr>
        <w:t>d</w:t>
      </w:r>
      <w:r w:rsidR="00A71602" w:rsidRPr="003B505E">
        <w:rPr>
          <w:rFonts w:ascii="Century Gothic" w:hAnsi="Century Gothic" w:cs="Arial"/>
          <w:bCs/>
          <w:lang w:val="es-MX"/>
        </w:rPr>
        <w:t>el</w:t>
      </w:r>
      <w:r w:rsidR="00A71602">
        <w:rPr>
          <w:rFonts w:ascii="Century Gothic" w:hAnsi="Century Gothic" w:cs="Arial"/>
          <w:bCs/>
          <w:lang w:val="es-MX"/>
        </w:rPr>
        <w:t xml:space="preserve"> Estado de Chihuahua</w:t>
      </w:r>
      <w:r w:rsidR="00B80F0E">
        <w:rPr>
          <w:rFonts w:ascii="Century Gothic" w:hAnsi="Century Gothic" w:cs="Arial"/>
          <w:bCs/>
          <w:lang w:val="es-MX"/>
        </w:rPr>
        <w:t>,</w:t>
      </w:r>
      <w:r w:rsidR="00A71602">
        <w:rPr>
          <w:rFonts w:ascii="Century Gothic" w:hAnsi="Century Gothic" w:cs="Arial"/>
          <w:bCs/>
          <w:lang w:val="es-MX"/>
        </w:rPr>
        <w:t xml:space="preserve"> no se encuentra agravado el delito de lesiones cuando se utilizan </w:t>
      </w:r>
      <w:r w:rsidR="00765B77" w:rsidRPr="00A71602">
        <w:rPr>
          <w:rFonts w:ascii="Century Gothic" w:hAnsi="Century Gothic" w:cs="Arial"/>
        </w:rPr>
        <w:t>ácido</w:t>
      </w:r>
      <w:r w:rsidR="00765B77">
        <w:rPr>
          <w:rFonts w:ascii="Century Gothic" w:hAnsi="Century Gothic" w:cs="Arial"/>
        </w:rPr>
        <w:t>s</w:t>
      </w:r>
      <w:r w:rsidR="00765B77" w:rsidRPr="00A71602">
        <w:rPr>
          <w:rFonts w:ascii="Century Gothic" w:hAnsi="Century Gothic" w:cs="Arial"/>
        </w:rPr>
        <w:t>, sustancia</w:t>
      </w:r>
      <w:r w:rsidR="00765B77">
        <w:rPr>
          <w:rFonts w:ascii="Century Gothic" w:hAnsi="Century Gothic" w:cs="Arial"/>
        </w:rPr>
        <w:t>s</w:t>
      </w:r>
      <w:r w:rsidR="00765B77" w:rsidRPr="00A71602">
        <w:rPr>
          <w:rFonts w:ascii="Century Gothic" w:hAnsi="Century Gothic" w:cs="Arial"/>
        </w:rPr>
        <w:t xml:space="preserve"> corrosiva</w:t>
      </w:r>
      <w:r w:rsidR="00765B77">
        <w:rPr>
          <w:rFonts w:ascii="Century Gothic" w:hAnsi="Century Gothic" w:cs="Arial"/>
        </w:rPr>
        <w:t>s</w:t>
      </w:r>
      <w:r w:rsidR="00765B77" w:rsidRPr="00A71602">
        <w:rPr>
          <w:rFonts w:ascii="Century Gothic" w:hAnsi="Century Gothic" w:cs="Arial"/>
        </w:rPr>
        <w:t>, cáustica</w:t>
      </w:r>
      <w:r w:rsidR="00765B77">
        <w:rPr>
          <w:rFonts w:ascii="Century Gothic" w:hAnsi="Century Gothic" w:cs="Arial"/>
        </w:rPr>
        <w:t>s</w:t>
      </w:r>
      <w:r w:rsidR="00765B77" w:rsidRPr="00A71602">
        <w:rPr>
          <w:rFonts w:ascii="Century Gothic" w:hAnsi="Century Gothic" w:cs="Arial"/>
        </w:rPr>
        <w:t>, irritante</w:t>
      </w:r>
      <w:r w:rsidR="00765B77">
        <w:rPr>
          <w:rFonts w:ascii="Century Gothic" w:hAnsi="Century Gothic" w:cs="Arial"/>
        </w:rPr>
        <w:t>s</w:t>
      </w:r>
      <w:r w:rsidR="00765B77" w:rsidRPr="00A71602">
        <w:rPr>
          <w:rFonts w:ascii="Century Gothic" w:hAnsi="Century Gothic" w:cs="Arial"/>
        </w:rPr>
        <w:t>, tóxic</w:t>
      </w:r>
      <w:r w:rsidR="00765B77">
        <w:rPr>
          <w:rFonts w:ascii="Century Gothic" w:hAnsi="Century Gothic" w:cs="Arial"/>
        </w:rPr>
        <w:t>as</w:t>
      </w:r>
      <w:r w:rsidR="00765B77" w:rsidRPr="00A71602">
        <w:rPr>
          <w:rFonts w:ascii="Century Gothic" w:hAnsi="Century Gothic" w:cs="Arial"/>
        </w:rPr>
        <w:t xml:space="preserve"> o inflamable</w:t>
      </w:r>
      <w:r w:rsidR="00765B77">
        <w:rPr>
          <w:rFonts w:ascii="Century Gothic" w:hAnsi="Century Gothic" w:cs="Arial"/>
        </w:rPr>
        <w:t>s</w:t>
      </w:r>
      <w:r w:rsidR="00765B77" w:rsidRPr="00A71602">
        <w:rPr>
          <w:rFonts w:ascii="Century Gothic" w:hAnsi="Century Gothic" w:cs="Arial"/>
        </w:rPr>
        <w:t>, en contra de una mujer</w:t>
      </w:r>
      <w:r w:rsidR="00BB6965" w:rsidRPr="003B505E">
        <w:rPr>
          <w:rFonts w:ascii="Century Gothic" w:hAnsi="Century Gothic" w:cs="Arial"/>
        </w:rPr>
        <w:t>,</w:t>
      </w:r>
      <w:r w:rsidR="00220992" w:rsidRPr="003B505E">
        <w:rPr>
          <w:rFonts w:ascii="Century Gothic" w:hAnsi="Century Gothic" w:cs="Arial"/>
        </w:rPr>
        <w:t xml:space="preserve"> las y</w:t>
      </w:r>
      <w:r w:rsidR="00BB6965" w:rsidRPr="003B505E">
        <w:rPr>
          <w:rFonts w:ascii="Century Gothic" w:hAnsi="Century Gothic" w:cs="Arial"/>
        </w:rPr>
        <w:t xml:space="preserve"> </w:t>
      </w:r>
      <w:r w:rsidR="001B6327" w:rsidRPr="003B505E">
        <w:rPr>
          <w:rFonts w:ascii="Century Gothic" w:hAnsi="Century Gothic" w:cs="Arial"/>
        </w:rPr>
        <w:t>los</w:t>
      </w:r>
      <w:r w:rsidR="001B6327">
        <w:rPr>
          <w:rFonts w:ascii="Century Gothic" w:hAnsi="Century Gothic" w:cs="Arial"/>
        </w:rPr>
        <w:t xml:space="preserve"> </w:t>
      </w:r>
      <w:r w:rsidR="007950F2">
        <w:rPr>
          <w:rFonts w:ascii="Century Gothic" w:hAnsi="Century Gothic" w:cs="Arial"/>
        </w:rPr>
        <w:t>iniciador</w:t>
      </w:r>
      <w:r w:rsidR="001B6327">
        <w:rPr>
          <w:rFonts w:ascii="Century Gothic" w:hAnsi="Century Gothic" w:cs="Arial"/>
        </w:rPr>
        <w:t>es</w:t>
      </w:r>
      <w:r w:rsidR="007950F2">
        <w:rPr>
          <w:rFonts w:ascii="Century Gothic" w:hAnsi="Century Gothic" w:cs="Arial"/>
        </w:rPr>
        <w:t xml:space="preserve"> señala</w:t>
      </w:r>
      <w:r w:rsidR="001B6327">
        <w:rPr>
          <w:rFonts w:ascii="Century Gothic" w:hAnsi="Century Gothic" w:cs="Arial"/>
        </w:rPr>
        <w:t>n</w:t>
      </w:r>
      <w:r w:rsidR="00EE2F09">
        <w:rPr>
          <w:rFonts w:ascii="Century Gothic" w:hAnsi="Century Gothic" w:cs="Arial"/>
        </w:rPr>
        <w:t>, que e</w:t>
      </w:r>
      <w:r w:rsidR="00EE2F09" w:rsidRPr="00EE2F09">
        <w:rPr>
          <w:rFonts w:ascii="Century Gothic" w:hAnsi="Century Gothic" w:cs="Arial"/>
        </w:rPr>
        <w:t>l Consejo Nacional para Prevenir la Discriminación identificó que estos ataques tienen alta carga simbólica, ya que pretenden marcar de por vida a la víctima, mediante la desfiguración de su rostro.</w:t>
      </w:r>
    </w:p>
    <w:p w14:paraId="079C71C4" w14:textId="77777777" w:rsidR="00775DDF" w:rsidRDefault="00775DDF" w:rsidP="00EE2F09">
      <w:pPr>
        <w:spacing w:line="360" w:lineRule="auto"/>
        <w:ind w:right="335"/>
        <w:jc w:val="both"/>
        <w:rPr>
          <w:rFonts w:ascii="Century Gothic" w:hAnsi="Century Gothic" w:cs="Arial"/>
        </w:rPr>
      </w:pPr>
    </w:p>
    <w:p w14:paraId="1D5E8E3A" w14:textId="3C6126DF" w:rsidR="003D7E55" w:rsidRDefault="00EE2F09" w:rsidP="00EE2F09">
      <w:pPr>
        <w:spacing w:line="360" w:lineRule="auto"/>
        <w:ind w:right="335"/>
        <w:jc w:val="both"/>
        <w:rPr>
          <w:rFonts w:ascii="Century Gothic" w:hAnsi="Century Gothic" w:cs="Arial"/>
        </w:rPr>
      </w:pPr>
      <w:r w:rsidRPr="00EE2F09">
        <w:rPr>
          <w:rFonts w:ascii="Century Gothic" w:hAnsi="Century Gothic" w:cs="Arial"/>
        </w:rPr>
        <w:t xml:space="preserve">Ahora bien, las víctimas de los ataques de ácido, sustancias corrosivas, químicas o </w:t>
      </w:r>
      <w:proofErr w:type="spellStart"/>
      <w:r w:rsidRPr="00EE2F09">
        <w:rPr>
          <w:rFonts w:ascii="Century Gothic" w:hAnsi="Century Gothic" w:cs="Arial"/>
        </w:rPr>
        <w:t>flamables</w:t>
      </w:r>
      <w:proofErr w:type="spellEnd"/>
      <w:r w:rsidRPr="00EE2F09">
        <w:rPr>
          <w:rFonts w:ascii="Century Gothic" w:hAnsi="Century Gothic" w:cs="Arial"/>
        </w:rPr>
        <w:t xml:space="preserve"> se realizan innumerables operaciones dolorosas, costosas para reconstruir su rostro o parte de su cuerpo y como sabemos las recuperaciones son lentas y difíciles y en ocasiones a pesar de las cirugías tendrán que vivir por el resto de sus vidas desfiguradas, otras con depresión, insomnio, pesadillas, es decir, tendrán que enfrentarse a cicatrices no solo físicas, sino también psicológicas, aunado a los anterior, tendrán que </w:t>
      </w:r>
      <w:r w:rsidRPr="00EE2F09">
        <w:rPr>
          <w:rFonts w:ascii="Century Gothic" w:hAnsi="Century Gothic" w:cs="Arial"/>
        </w:rPr>
        <w:lastRenderedPageBreak/>
        <w:t>enfrentarse a la sociedad que las discrimina por su aspecto, coartándoles el derecho al trabajo y habrá quienes, simplemente se destierran.</w:t>
      </w:r>
    </w:p>
    <w:p w14:paraId="761D15FF" w14:textId="54E1C16F" w:rsidR="006D288A" w:rsidRDefault="006D288A" w:rsidP="00EE2F09">
      <w:pPr>
        <w:spacing w:line="360" w:lineRule="auto"/>
        <w:ind w:right="335"/>
        <w:jc w:val="both"/>
        <w:rPr>
          <w:rFonts w:ascii="Century Gothic" w:hAnsi="Century Gothic" w:cs="Arial"/>
          <w:lang w:val="es-MX"/>
        </w:rPr>
      </w:pPr>
    </w:p>
    <w:p w14:paraId="4019F212" w14:textId="3491634C" w:rsidR="006D288A" w:rsidRPr="006D288A" w:rsidRDefault="006D288A" w:rsidP="006D288A">
      <w:pPr>
        <w:spacing w:line="360" w:lineRule="auto"/>
        <w:ind w:right="335"/>
        <w:jc w:val="both"/>
        <w:rPr>
          <w:rFonts w:ascii="Century Gothic" w:hAnsi="Century Gothic" w:cs="Arial"/>
          <w:lang w:val="es-MX"/>
        </w:rPr>
      </w:pPr>
      <w:r w:rsidRPr="006D288A">
        <w:rPr>
          <w:rFonts w:ascii="Century Gothic" w:hAnsi="Century Gothic" w:cs="Arial"/>
          <w:lang w:val="es-MX"/>
        </w:rPr>
        <w:t>El delito de lesiones</w:t>
      </w:r>
      <w:r w:rsidR="00B80F0E">
        <w:rPr>
          <w:rFonts w:ascii="Century Gothic" w:hAnsi="Century Gothic" w:cs="Arial"/>
          <w:lang w:val="es-MX"/>
        </w:rPr>
        <w:t>,</w:t>
      </w:r>
      <w:r w:rsidRPr="006D288A">
        <w:rPr>
          <w:rFonts w:ascii="Century Gothic" w:hAnsi="Century Gothic" w:cs="Arial"/>
          <w:lang w:val="es-MX"/>
        </w:rPr>
        <w:t xml:space="preserve"> consiste en causar cualquier alteración en la salud o daño que deje huella</w:t>
      </w:r>
      <w:r>
        <w:rPr>
          <w:rFonts w:ascii="Century Gothic" w:hAnsi="Century Gothic" w:cs="Arial"/>
          <w:lang w:val="es-MX"/>
        </w:rPr>
        <w:t xml:space="preserve"> </w:t>
      </w:r>
      <w:r w:rsidRPr="006D288A">
        <w:rPr>
          <w:rFonts w:ascii="Century Gothic" w:hAnsi="Century Gothic" w:cs="Arial"/>
          <w:lang w:val="es-MX"/>
        </w:rPr>
        <w:t>material en el cuerpo, por lo tanto, la afectación se reconoce en dos supuestos, en lo funcional por</w:t>
      </w:r>
      <w:r>
        <w:rPr>
          <w:rFonts w:ascii="Century Gothic" w:hAnsi="Century Gothic" w:cs="Arial"/>
          <w:lang w:val="es-MX"/>
        </w:rPr>
        <w:t xml:space="preserve"> </w:t>
      </w:r>
      <w:r w:rsidRPr="006D288A">
        <w:rPr>
          <w:rFonts w:ascii="Century Gothic" w:hAnsi="Century Gothic" w:cs="Arial"/>
          <w:lang w:val="es-MX"/>
        </w:rPr>
        <w:t>cuanto a la salud y en lo corporal al referirse al daño material en el cuerpo.</w:t>
      </w:r>
    </w:p>
    <w:p w14:paraId="16020A8D" w14:textId="77777777" w:rsidR="006D288A" w:rsidRDefault="006D288A" w:rsidP="006D288A">
      <w:pPr>
        <w:spacing w:line="360" w:lineRule="auto"/>
        <w:ind w:right="335"/>
        <w:jc w:val="both"/>
        <w:rPr>
          <w:rFonts w:ascii="Century Gothic" w:hAnsi="Century Gothic" w:cs="Arial"/>
          <w:lang w:val="es-MX"/>
        </w:rPr>
      </w:pPr>
    </w:p>
    <w:p w14:paraId="195AF92F" w14:textId="1E70EECB" w:rsidR="006D288A" w:rsidRPr="006D288A" w:rsidRDefault="006D288A" w:rsidP="006D288A">
      <w:pPr>
        <w:spacing w:line="360" w:lineRule="auto"/>
        <w:ind w:right="335"/>
        <w:jc w:val="both"/>
        <w:rPr>
          <w:rFonts w:ascii="Century Gothic" w:hAnsi="Century Gothic" w:cs="Arial"/>
          <w:lang w:val="es-MX"/>
        </w:rPr>
      </w:pPr>
      <w:r w:rsidRPr="006D288A">
        <w:rPr>
          <w:rFonts w:ascii="Century Gothic" w:hAnsi="Century Gothic" w:cs="Arial"/>
          <w:lang w:val="es-MX"/>
        </w:rPr>
        <w:t>En este delito, la sanción depende de la gravedad del daño ocasionado. De este modo, de acuerdo</w:t>
      </w:r>
      <w:r>
        <w:rPr>
          <w:rFonts w:ascii="Century Gothic" w:hAnsi="Century Gothic" w:cs="Arial"/>
          <w:lang w:val="es-MX"/>
        </w:rPr>
        <w:t xml:space="preserve"> </w:t>
      </w:r>
      <w:r w:rsidRPr="006D288A">
        <w:rPr>
          <w:rFonts w:ascii="Century Gothic" w:hAnsi="Century Gothic" w:cs="Arial"/>
          <w:lang w:val="es-MX"/>
        </w:rPr>
        <w:t>con la doctrina, las lesiones se pueden clasificar en: levísimas, leves, graves y gravísimas. Si bien estas</w:t>
      </w:r>
      <w:r>
        <w:rPr>
          <w:rFonts w:ascii="Century Gothic" w:hAnsi="Century Gothic" w:cs="Arial"/>
          <w:lang w:val="es-MX"/>
        </w:rPr>
        <w:t xml:space="preserve"> </w:t>
      </w:r>
      <w:r w:rsidRPr="006D288A">
        <w:rPr>
          <w:rFonts w:ascii="Century Gothic" w:hAnsi="Century Gothic" w:cs="Arial"/>
          <w:lang w:val="es-MX"/>
        </w:rPr>
        <w:t>denominaciones no se especifican de esta forma en todos los códigos penales se pueden diferenciar</w:t>
      </w:r>
    </w:p>
    <w:p w14:paraId="73C6AB71" w14:textId="06C0C42C" w:rsidR="006D288A" w:rsidRPr="00EE2F09" w:rsidRDefault="006D288A" w:rsidP="006D288A">
      <w:pPr>
        <w:spacing w:line="360" w:lineRule="auto"/>
        <w:ind w:right="335"/>
        <w:jc w:val="both"/>
        <w:rPr>
          <w:rFonts w:ascii="Century Gothic" w:hAnsi="Century Gothic" w:cs="Arial"/>
          <w:lang w:val="es-MX"/>
        </w:rPr>
      </w:pPr>
      <w:r w:rsidRPr="006D288A">
        <w:rPr>
          <w:rFonts w:ascii="Century Gothic" w:hAnsi="Century Gothic" w:cs="Arial"/>
          <w:lang w:val="es-MX"/>
        </w:rPr>
        <w:t>en función del aumento de la sanción por el daño causado. En términos del Código Penal Federal las</w:t>
      </w:r>
      <w:r>
        <w:rPr>
          <w:rFonts w:ascii="Century Gothic" w:hAnsi="Century Gothic" w:cs="Arial"/>
          <w:lang w:val="es-MX"/>
        </w:rPr>
        <w:t xml:space="preserve"> </w:t>
      </w:r>
      <w:r w:rsidRPr="006D288A">
        <w:rPr>
          <w:rFonts w:ascii="Century Gothic" w:hAnsi="Century Gothic" w:cs="Arial"/>
          <w:lang w:val="es-MX"/>
        </w:rPr>
        <w:t>lesiones van desde “no poner en peligro la vida y tarden en sanar 15 días” hasta “perjudicar para</w:t>
      </w:r>
      <w:r>
        <w:rPr>
          <w:rFonts w:ascii="Century Gothic" w:hAnsi="Century Gothic" w:cs="Arial"/>
          <w:lang w:val="es-MX"/>
        </w:rPr>
        <w:t xml:space="preserve"> </w:t>
      </w:r>
      <w:r w:rsidRPr="006D288A">
        <w:rPr>
          <w:rFonts w:ascii="Century Gothic" w:hAnsi="Century Gothic" w:cs="Arial"/>
          <w:lang w:val="es-MX"/>
        </w:rPr>
        <w:t>siempre una función orgánica y poner en peligro la vida”. Esto último puede ocurrir cuando se haga</w:t>
      </w:r>
      <w:r>
        <w:rPr>
          <w:rFonts w:ascii="Century Gothic" w:hAnsi="Century Gothic" w:cs="Arial"/>
          <w:lang w:val="es-MX"/>
        </w:rPr>
        <w:t xml:space="preserve"> </w:t>
      </w:r>
      <w:r w:rsidRPr="006D288A">
        <w:rPr>
          <w:rFonts w:ascii="Century Gothic" w:hAnsi="Century Gothic" w:cs="Arial"/>
          <w:lang w:val="es-MX"/>
        </w:rPr>
        <w:t>uso de sustancias corrosivas o ácidos</w:t>
      </w:r>
    </w:p>
    <w:p w14:paraId="024A622F" w14:textId="17C5133E" w:rsidR="003D7E55" w:rsidRDefault="003D7E55" w:rsidP="003D7E55">
      <w:pPr>
        <w:spacing w:line="360" w:lineRule="auto"/>
        <w:ind w:right="335"/>
        <w:jc w:val="both"/>
        <w:rPr>
          <w:rFonts w:ascii="Century Gothic" w:hAnsi="Century Gothic" w:cs="Arial"/>
          <w:bCs/>
          <w:lang w:val="es-MX"/>
        </w:rPr>
      </w:pPr>
      <w:r w:rsidRPr="003D7E55">
        <w:rPr>
          <w:rFonts w:ascii="Century Gothic" w:hAnsi="Century Gothic" w:cs="Arial"/>
          <w:bCs/>
          <w:lang w:val="es-MX"/>
        </w:rPr>
        <w:t xml:space="preserve"> </w:t>
      </w:r>
    </w:p>
    <w:p w14:paraId="4AA66BCB" w14:textId="26285017" w:rsidR="002B1F92" w:rsidRDefault="002B1F92" w:rsidP="002B1F92">
      <w:pPr>
        <w:spacing w:line="360" w:lineRule="auto"/>
        <w:ind w:right="335"/>
        <w:jc w:val="both"/>
        <w:rPr>
          <w:rFonts w:ascii="Century Gothic" w:hAnsi="Century Gothic" w:cs="Arial"/>
          <w:bCs/>
          <w:lang w:val="es-MX"/>
        </w:rPr>
      </w:pPr>
      <w:r w:rsidRPr="002B1F92">
        <w:rPr>
          <w:rFonts w:ascii="Century Gothic" w:hAnsi="Century Gothic" w:cs="Arial"/>
          <w:bCs/>
          <w:lang w:val="es-MX"/>
        </w:rPr>
        <w:t>Actualmente, son pocas las entidades federativas que prevén en el delito de lesiones la utilización</w:t>
      </w:r>
      <w:r>
        <w:rPr>
          <w:rFonts w:ascii="Century Gothic" w:hAnsi="Century Gothic" w:cs="Arial"/>
          <w:bCs/>
          <w:lang w:val="es-MX"/>
        </w:rPr>
        <w:t xml:space="preserve"> </w:t>
      </w:r>
      <w:r w:rsidRPr="002B1F92">
        <w:rPr>
          <w:rFonts w:ascii="Century Gothic" w:hAnsi="Century Gothic" w:cs="Arial"/>
          <w:bCs/>
          <w:lang w:val="es-MX"/>
        </w:rPr>
        <w:t xml:space="preserve">de ácidos y el establecimiento de una pena específica, la </w:t>
      </w:r>
      <w:r w:rsidR="00344D81" w:rsidRPr="003B505E">
        <w:rPr>
          <w:rFonts w:ascii="Century Gothic" w:hAnsi="Century Gothic" w:cs="Arial"/>
          <w:bCs/>
          <w:lang w:val="es-MX"/>
        </w:rPr>
        <w:t>a</w:t>
      </w:r>
      <w:r w:rsidRPr="003B505E">
        <w:rPr>
          <w:rFonts w:ascii="Century Gothic" w:hAnsi="Century Gothic" w:cs="Arial"/>
          <w:bCs/>
          <w:lang w:val="es-MX"/>
        </w:rPr>
        <w:t>usencia</w:t>
      </w:r>
      <w:r w:rsidRPr="002B1F92">
        <w:rPr>
          <w:rFonts w:ascii="Century Gothic" w:hAnsi="Century Gothic" w:cs="Arial"/>
          <w:bCs/>
          <w:lang w:val="es-MX"/>
        </w:rPr>
        <w:t xml:space="preserve"> de dicha previsión ha dificultado el</w:t>
      </w:r>
      <w:r>
        <w:rPr>
          <w:rFonts w:ascii="Century Gothic" w:hAnsi="Century Gothic" w:cs="Arial"/>
          <w:bCs/>
          <w:lang w:val="es-MX"/>
        </w:rPr>
        <w:t xml:space="preserve"> </w:t>
      </w:r>
      <w:r w:rsidRPr="002B1F92">
        <w:rPr>
          <w:rFonts w:ascii="Century Gothic" w:hAnsi="Century Gothic" w:cs="Arial"/>
          <w:bCs/>
          <w:lang w:val="es-MX"/>
        </w:rPr>
        <w:t>acceso a la justicia a mujeres agredidas. En este sentido esta Comisión Nacional emitió la</w:t>
      </w:r>
      <w:r>
        <w:rPr>
          <w:rFonts w:ascii="Century Gothic" w:hAnsi="Century Gothic" w:cs="Arial"/>
          <w:bCs/>
          <w:lang w:val="es-MX"/>
        </w:rPr>
        <w:t xml:space="preserve"> </w:t>
      </w:r>
      <w:r w:rsidRPr="002B1F92">
        <w:rPr>
          <w:rFonts w:ascii="Century Gothic" w:hAnsi="Century Gothic" w:cs="Arial"/>
          <w:bCs/>
          <w:lang w:val="es-MX"/>
        </w:rPr>
        <w:t>recomendación 85/2019</w:t>
      </w:r>
      <w:r w:rsidR="00D16D45">
        <w:rPr>
          <w:rStyle w:val="Refdenotaalpie"/>
          <w:rFonts w:ascii="Century Gothic" w:hAnsi="Century Gothic" w:cs="Arial"/>
          <w:bCs/>
          <w:lang w:val="es-MX"/>
        </w:rPr>
        <w:footnoteReference w:id="1"/>
      </w:r>
      <w:r w:rsidRPr="002B1F92">
        <w:rPr>
          <w:rFonts w:ascii="Century Gothic" w:hAnsi="Century Gothic" w:cs="Arial"/>
          <w:bCs/>
          <w:lang w:val="es-MX"/>
        </w:rPr>
        <w:t xml:space="preserve"> dirigida a personas servidoras públicas de la </w:t>
      </w:r>
      <w:proofErr w:type="gramStart"/>
      <w:r w:rsidRPr="002B1F92">
        <w:rPr>
          <w:rFonts w:ascii="Century Gothic" w:hAnsi="Century Gothic" w:cs="Arial"/>
          <w:bCs/>
          <w:lang w:val="es-MX"/>
        </w:rPr>
        <w:t>Fiscalía</w:t>
      </w:r>
      <w:r w:rsidR="00B80F0E">
        <w:rPr>
          <w:rFonts w:ascii="Century Gothic" w:hAnsi="Century Gothic" w:cs="Arial"/>
          <w:bCs/>
          <w:lang w:val="es-MX"/>
        </w:rPr>
        <w:t xml:space="preserve"> </w:t>
      </w:r>
      <w:r w:rsidRPr="002B1F92">
        <w:rPr>
          <w:rFonts w:ascii="Century Gothic" w:hAnsi="Century Gothic" w:cs="Arial"/>
          <w:bCs/>
          <w:lang w:val="es-MX"/>
        </w:rPr>
        <w:t>General</w:t>
      </w:r>
      <w:proofErr w:type="gramEnd"/>
      <w:r w:rsidRPr="002B1F92">
        <w:rPr>
          <w:rFonts w:ascii="Century Gothic" w:hAnsi="Century Gothic" w:cs="Arial"/>
          <w:bCs/>
          <w:lang w:val="es-MX"/>
        </w:rPr>
        <w:t xml:space="preserve"> de </w:t>
      </w:r>
      <w:r w:rsidRPr="002B1F92">
        <w:rPr>
          <w:rFonts w:ascii="Century Gothic" w:hAnsi="Century Gothic" w:cs="Arial"/>
          <w:bCs/>
          <w:lang w:val="es-MX"/>
        </w:rPr>
        <w:lastRenderedPageBreak/>
        <w:t>Justicia del</w:t>
      </w:r>
      <w:r>
        <w:rPr>
          <w:rFonts w:ascii="Century Gothic" w:hAnsi="Century Gothic" w:cs="Arial"/>
          <w:bCs/>
          <w:lang w:val="es-MX"/>
        </w:rPr>
        <w:t xml:space="preserve"> </w:t>
      </w:r>
      <w:r w:rsidRPr="002B1F92">
        <w:rPr>
          <w:rFonts w:ascii="Century Gothic" w:hAnsi="Century Gothic" w:cs="Arial"/>
          <w:bCs/>
          <w:lang w:val="es-MX"/>
        </w:rPr>
        <w:t>Estado de México, en cuyo caso documentó la vulneración a los derechos humanos de las mujeres</w:t>
      </w:r>
      <w:r>
        <w:rPr>
          <w:rFonts w:ascii="Century Gothic" w:hAnsi="Century Gothic" w:cs="Arial"/>
          <w:bCs/>
          <w:lang w:val="es-MX"/>
        </w:rPr>
        <w:t xml:space="preserve"> </w:t>
      </w:r>
      <w:r w:rsidRPr="002B1F92">
        <w:rPr>
          <w:rFonts w:ascii="Century Gothic" w:hAnsi="Century Gothic" w:cs="Arial"/>
          <w:bCs/>
          <w:lang w:val="es-MX"/>
        </w:rPr>
        <w:t>como el acceso a la justicia en su modalidad de procuración de justicia y a una vida libre de violencia</w:t>
      </w:r>
      <w:r>
        <w:rPr>
          <w:rFonts w:ascii="Century Gothic" w:hAnsi="Century Gothic" w:cs="Arial"/>
          <w:bCs/>
          <w:lang w:val="es-MX"/>
        </w:rPr>
        <w:t xml:space="preserve"> </w:t>
      </w:r>
      <w:r w:rsidRPr="002B1F92">
        <w:rPr>
          <w:rFonts w:ascii="Century Gothic" w:hAnsi="Century Gothic" w:cs="Arial"/>
          <w:bCs/>
          <w:lang w:val="es-MX"/>
        </w:rPr>
        <w:t>por la indebida clasificación de las lesiones infringidas mediante el uso de ácidos o sustancias</w:t>
      </w:r>
      <w:r>
        <w:rPr>
          <w:rFonts w:ascii="Century Gothic" w:hAnsi="Century Gothic" w:cs="Arial"/>
          <w:bCs/>
          <w:lang w:val="es-MX"/>
        </w:rPr>
        <w:t xml:space="preserve"> </w:t>
      </w:r>
      <w:r w:rsidRPr="002B1F92">
        <w:rPr>
          <w:rFonts w:ascii="Century Gothic" w:hAnsi="Century Gothic" w:cs="Arial"/>
          <w:bCs/>
          <w:lang w:val="es-MX"/>
        </w:rPr>
        <w:t>corrosivas al considerarlas leves.</w:t>
      </w:r>
    </w:p>
    <w:p w14:paraId="32747894" w14:textId="77777777" w:rsidR="00344D81" w:rsidRPr="002B1F92" w:rsidRDefault="00344D81" w:rsidP="002B1F92">
      <w:pPr>
        <w:spacing w:line="360" w:lineRule="auto"/>
        <w:ind w:right="335"/>
        <w:jc w:val="both"/>
        <w:rPr>
          <w:rFonts w:ascii="Century Gothic" w:hAnsi="Century Gothic" w:cs="Arial"/>
          <w:bCs/>
          <w:lang w:val="es-MX"/>
        </w:rPr>
      </w:pPr>
    </w:p>
    <w:p w14:paraId="2BAF47CE" w14:textId="67546652" w:rsidR="002B1F92" w:rsidRDefault="002B1F92" w:rsidP="002B1F92">
      <w:pPr>
        <w:spacing w:line="360" w:lineRule="auto"/>
        <w:ind w:right="335"/>
        <w:jc w:val="both"/>
        <w:rPr>
          <w:rFonts w:ascii="Century Gothic" w:hAnsi="Century Gothic" w:cs="Arial"/>
          <w:bCs/>
          <w:lang w:val="es-MX"/>
        </w:rPr>
      </w:pPr>
      <w:r w:rsidRPr="002B1F92">
        <w:rPr>
          <w:rFonts w:ascii="Century Gothic" w:hAnsi="Century Gothic" w:cs="Arial"/>
          <w:bCs/>
          <w:lang w:val="es-MX"/>
        </w:rPr>
        <w:t>En México</w:t>
      </w:r>
      <w:r w:rsidR="00B80F0E">
        <w:rPr>
          <w:rFonts w:ascii="Century Gothic" w:hAnsi="Century Gothic" w:cs="Arial"/>
          <w:bCs/>
          <w:lang w:val="es-MX"/>
        </w:rPr>
        <w:t>,</w:t>
      </w:r>
      <w:r w:rsidRPr="002B1F92">
        <w:rPr>
          <w:rFonts w:ascii="Century Gothic" w:hAnsi="Century Gothic" w:cs="Arial"/>
          <w:bCs/>
          <w:lang w:val="es-MX"/>
        </w:rPr>
        <w:t xml:space="preserve"> los casos de mujeres que </w:t>
      </w:r>
      <w:r w:rsidRPr="003B505E">
        <w:rPr>
          <w:rFonts w:ascii="Century Gothic" w:hAnsi="Century Gothic" w:cs="Arial"/>
          <w:bCs/>
          <w:lang w:val="es-MX"/>
        </w:rPr>
        <w:t>ha</w:t>
      </w:r>
      <w:r w:rsidR="00220992" w:rsidRPr="003B505E">
        <w:rPr>
          <w:rFonts w:ascii="Century Gothic" w:hAnsi="Century Gothic" w:cs="Arial"/>
          <w:bCs/>
          <w:lang w:val="es-MX"/>
        </w:rPr>
        <w:t>n</w:t>
      </w:r>
      <w:r w:rsidR="00220992">
        <w:rPr>
          <w:rFonts w:ascii="Century Gothic" w:hAnsi="Century Gothic" w:cs="Arial"/>
          <w:bCs/>
          <w:lang w:val="es-MX"/>
        </w:rPr>
        <w:t xml:space="preserve"> </w:t>
      </w:r>
      <w:r w:rsidRPr="002B1F92">
        <w:rPr>
          <w:rFonts w:ascii="Century Gothic" w:hAnsi="Century Gothic" w:cs="Arial"/>
          <w:bCs/>
          <w:lang w:val="es-MX"/>
        </w:rPr>
        <w:t>sido atacadas con ácido van en aumento, y no existe un</w:t>
      </w:r>
      <w:r>
        <w:rPr>
          <w:rFonts w:ascii="Century Gothic" w:hAnsi="Century Gothic" w:cs="Arial"/>
          <w:bCs/>
          <w:lang w:val="es-MX"/>
        </w:rPr>
        <w:t xml:space="preserve"> </w:t>
      </w:r>
      <w:r w:rsidRPr="002B1F92">
        <w:rPr>
          <w:rFonts w:ascii="Century Gothic" w:hAnsi="Century Gothic" w:cs="Arial"/>
          <w:bCs/>
          <w:lang w:val="es-MX"/>
        </w:rPr>
        <w:t>registro oficial de los casos ocurridos, por lo que mujeres activistas y sobrevivientes de estos ataques</w:t>
      </w:r>
      <w:r>
        <w:rPr>
          <w:rFonts w:ascii="Century Gothic" w:hAnsi="Century Gothic" w:cs="Arial"/>
          <w:bCs/>
          <w:lang w:val="es-MX"/>
        </w:rPr>
        <w:t xml:space="preserve"> </w:t>
      </w:r>
      <w:r w:rsidRPr="002B1F92">
        <w:rPr>
          <w:rFonts w:ascii="Century Gothic" w:hAnsi="Century Gothic" w:cs="Arial"/>
          <w:bCs/>
          <w:lang w:val="es-MX"/>
        </w:rPr>
        <w:t>han documentado la ocurrencia, reportando 13 casos de</w:t>
      </w:r>
      <w:r w:rsidR="009836F9">
        <w:rPr>
          <w:rFonts w:ascii="Century Gothic" w:hAnsi="Century Gothic" w:cs="Arial"/>
          <w:bCs/>
          <w:lang w:val="es-MX"/>
        </w:rPr>
        <w:t>l año</w:t>
      </w:r>
      <w:r w:rsidRPr="002B1F92">
        <w:rPr>
          <w:rFonts w:ascii="Century Gothic" w:hAnsi="Century Gothic" w:cs="Arial"/>
          <w:bCs/>
          <w:lang w:val="es-MX"/>
        </w:rPr>
        <w:t xml:space="preserve"> 2010 a la fecha.</w:t>
      </w:r>
    </w:p>
    <w:p w14:paraId="49540D1D" w14:textId="77777777" w:rsidR="00344D81" w:rsidRPr="002B1F92" w:rsidRDefault="00344D81" w:rsidP="002B1F92">
      <w:pPr>
        <w:spacing w:line="360" w:lineRule="auto"/>
        <w:ind w:right="335"/>
        <w:jc w:val="both"/>
        <w:rPr>
          <w:rFonts w:ascii="Century Gothic" w:hAnsi="Century Gothic" w:cs="Arial"/>
          <w:bCs/>
          <w:lang w:val="es-MX"/>
        </w:rPr>
      </w:pPr>
    </w:p>
    <w:p w14:paraId="7757AD80" w14:textId="2A280E55" w:rsidR="002B1F92" w:rsidRDefault="002B1F92" w:rsidP="002B1F92">
      <w:pPr>
        <w:spacing w:line="360" w:lineRule="auto"/>
        <w:ind w:right="335"/>
        <w:jc w:val="both"/>
        <w:rPr>
          <w:rFonts w:ascii="Century Gothic" w:hAnsi="Century Gothic" w:cs="Arial"/>
          <w:bCs/>
          <w:lang w:val="es-MX"/>
        </w:rPr>
      </w:pPr>
      <w:r w:rsidRPr="002B1F92">
        <w:rPr>
          <w:rFonts w:ascii="Century Gothic" w:hAnsi="Century Gothic" w:cs="Arial"/>
          <w:bCs/>
          <w:lang w:val="es-MX"/>
        </w:rPr>
        <w:t>Por otra parte, la inclusión de razones de género en el delito de lesiones, las cuales si bien se han</w:t>
      </w:r>
      <w:r>
        <w:rPr>
          <w:rFonts w:ascii="Century Gothic" w:hAnsi="Century Gothic" w:cs="Arial"/>
          <w:bCs/>
          <w:lang w:val="es-MX"/>
        </w:rPr>
        <w:t xml:space="preserve"> </w:t>
      </w:r>
      <w:r w:rsidRPr="002B1F92">
        <w:rPr>
          <w:rFonts w:ascii="Century Gothic" w:hAnsi="Century Gothic" w:cs="Arial"/>
          <w:bCs/>
          <w:lang w:val="es-MX"/>
        </w:rPr>
        <w:t>regulado de forma diversa y en algunas entidades se especifican aquellas previstas para el delito de</w:t>
      </w:r>
      <w:r>
        <w:rPr>
          <w:rFonts w:ascii="Century Gothic" w:hAnsi="Century Gothic" w:cs="Arial"/>
          <w:bCs/>
          <w:lang w:val="es-MX"/>
        </w:rPr>
        <w:t xml:space="preserve"> </w:t>
      </w:r>
      <w:r w:rsidRPr="002B1F92">
        <w:rPr>
          <w:rFonts w:ascii="Century Gothic" w:hAnsi="Century Gothic" w:cs="Arial"/>
          <w:bCs/>
          <w:lang w:val="es-MX"/>
        </w:rPr>
        <w:t>feminicidio son un elemento que visibiliza la forma diferenciada de la violencia contra niñas y</w:t>
      </w:r>
      <w:r>
        <w:rPr>
          <w:rFonts w:ascii="Century Gothic" w:hAnsi="Century Gothic" w:cs="Arial"/>
          <w:bCs/>
          <w:lang w:val="es-MX"/>
        </w:rPr>
        <w:t xml:space="preserve"> </w:t>
      </w:r>
      <w:r w:rsidRPr="002B1F92">
        <w:rPr>
          <w:rFonts w:ascii="Century Gothic" w:hAnsi="Century Gothic" w:cs="Arial"/>
          <w:bCs/>
          <w:lang w:val="es-MX"/>
        </w:rPr>
        <w:t>mujeres.</w:t>
      </w:r>
    </w:p>
    <w:p w14:paraId="51777262" w14:textId="77777777" w:rsidR="00344D81" w:rsidRPr="002B1F92" w:rsidRDefault="00344D81" w:rsidP="002B1F92">
      <w:pPr>
        <w:spacing w:line="360" w:lineRule="auto"/>
        <w:ind w:right="335"/>
        <w:jc w:val="both"/>
        <w:rPr>
          <w:rFonts w:ascii="Century Gothic" w:hAnsi="Century Gothic" w:cs="Arial"/>
          <w:bCs/>
          <w:lang w:val="es-MX"/>
        </w:rPr>
      </w:pPr>
    </w:p>
    <w:p w14:paraId="43C102BC" w14:textId="4B2F3C4B" w:rsidR="002B1F92" w:rsidRDefault="002B1F92" w:rsidP="002B1F92">
      <w:pPr>
        <w:spacing w:line="360" w:lineRule="auto"/>
        <w:ind w:right="335"/>
        <w:jc w:val="both"/>
        <w:rPr>
          <w:rFonts w:ascii="Century Gothic" w:hAnsi="Century Gothic" w:cs="Arial"/>
          <w:bCs/>
          <w:lang w:val="es-MX"/>
        </w:rPr>
      </w:pPr>
      <w:r w:rsidRPr="002B1F92">
        <w:rPr>
          <w:rFonts w:ascii="Century Gothic" w:hAnsi="Century Gothic" w:cs="Arial"/>
          <w:bCs/>
          <w:lang w:val="es-MX"/>
        </w:rPr>
        <w:t>Otro de los elem</w:t>
      </w:r>
      <w:r w:rsidRPr="003B505E">
        <w:rPr>
          <w:rFonts w:ascii="Century Gothic" w:hAnsi="Century Gothic" w:cs="Arial"/>
          <w:bCs/>
          <w:lang w:val="es-MX"/>
        </w:rPr>
        <w:t>entos que pueden derivar en discriminación contra la</w:t>
      </w:r>
      <w:r w:rsidR="009F5798" w:rsidRPr="003B505E">
        <w:rPr>
          <w:rFonts w:ascii="Century Gothic" w:hAnsi="Century Gothic" w:cs="Arial"/>
          <w:bCs/>
          <w:lang w:val="es-MX"/>
        </w:rPr>
        <w:t>s</w:t>
      </w:r>
      <w:r w:rsidRPr="003B505E">
        <w:rPr>
          <w:rFonts w:ascii="Century Gothic" w:hAnsi="Century Gothic" w:cs="Arial"/>
          <w:bCs/>
          <w:lang w:val="es-MX"/>
        </w:rPr>
        <w:t xml:space="preserve"> mujer</w:t>
      </w:r>
      <w:r w:rsidR="009F5798" w:rsidRPr="003B505E">
        <w:rPr>
          <w:rFonts w:ascii="Century Gothic" w:hAnsi="Century Gothic" w:cs="Arial"/>
          <w:bCs/>
          <w:lang w:val="es-MX"/>
        </w:rPr>
        <w:t>es,</w:t>
      </w:r>
      <w:r w:rsidRPr="002B1F92">
        <w:rPr>
          <w:rFonts w:ascii="Century Gothic" w:hAnsi="Century Gothic" w:cs="Arial"/>
          <w:bCs/>
          <w:lang w:val="es-MX"/>
        </w:rPr>
        <w:t xml:space="preserve"> es lo relacionado con</w:t>
      </w:r>
      <w:r>
        <w:rPr>
          <w:rFonts w:ascii="Century Gothic" w:hAnsi="Century Gothic" w:cs="Arial"/>
          <w:bCs/>
          <w:lang w:val="es-MX"/>
        </w:rPr>
        <w:t xml:space="preserve"> </w:t>
      </w:r>
      <w:r w:rsidRPr="002B1F92">
        <w:rPr>
          <w:rFonts w:ascii="Century Gothic" w:hAnsi="Century Gothic" w:cs="Arial"/>
          <w:bCs/>
          <w:lang w:val="es-MX"/>
        </w:rPr>
        <w:t>la disminución de la pena por emoción violenta, la cual se ha definido como “un estado psíquico,</w:t>
      </w:r>
      <w:r>
        <w:rPr>
          <w:rFonts w:ascii="Century Gothic" w:hAnsi="Century Gothic" w:cs="Arial"/>
          <w:bCs/>
          <w:lang w:val="es-MX"/>
        </w:rPr>
        <w:t xml:space="preserve"> </w:t>
      </w:r>
      <w:r w:rsidRPr="002B1F92">
        <w:rPr>
          <w:rFonts w:ascii="Century Gothic" w:hAnsi="Century Gothic" w:cs="Arial"/>
          <w:bCs/>
          <w:lang w:val="es-MX"/>
        </w:rPr>
        <w:t>cualquiera que sea su naturaleza, que el derecho no puede rechazar, pues el sujeto que actúa a su</w:t>
      </w:r>
      <w:r>
        <w:rPr>
          <w:rFonts w:ascii="Century Gothic" w:hAnsi="Century Gothic" w:cs="Arial"/>
          <w:bCs/>
          <w:lang w:val="es-MX"/>
        </w:rPr>
        <w:t xml:space="preserve"> </w:t>
      </w:r>
      <w:r w:rsidRPr="002B1F92">
        <w:rPr>
          <w:rFonts w:ascii="Century Gothic" w:hAnsi="Century Gothic" w:cs="Arial"/>
          <w:bCs/>
          <w:lang w:val="es-MX"/>
        </w:rPr>
        <w:t>impulso no tiene los frenos inhibitorios que le impidan la comisión del hecho delictivo, o bien, los</w:t>
      </w:r>
      <w:r>
        <w:rPr>
          <w:rFonts w:ascii="Century Gothic" w:hAnsi="Century Gothic" w:cs="Arial"/>
          <w:bCs/>
          <w:lang w:val="es-MX"/>
        </w:rPr>
        <w:t xml:space="preserve"> </w:t>
      </w:r>
      <w:r w:rsidRPr="002B1F92">
        <w:rPr>
          <w:rFonts w:ascii="Century Gothic" w:hAnsi="Century Gothic" w:cs="Arial"/>
          <w:bCs/>
          <w:lang w:val="es-MX"/>
        </w:rPr>
        <w:t>mismos se ven disminuidos considerablemente”. Es fundamental que la previsión de dicho</w:t>
      </w:r>
      <w:r>
        <w:rPr>
          <w:rFonts w:ascii="Century Gothic" w:hAnsi="Century Gothic" w:cs="Arial"/>
          <w:bCs/>
          <w:lang w:val="es-MX"/>
        </w:rPr>
        <w:t xml:space="preserve"> </w:t>
      </w:r>
      <w:r w:rsidRPr="002B1F92">
        <w:rPr>
          <w:rFonts w:ascii="Century Gothic" w:hAnsi="Century Gothic" w:cs="Arial"/>
          <w:bCs/>
          <w:lang w:val="es-MX"/>
        </w:rPr>
        <w:t xml:space="preserve">elemento se regule de forma tal que </w:t>
      </w:r>
      <w:r w:rsidRPr="002B1F92">
        <w:rPr>
          <w:rFonts w:ascii="Century Gothic" w:hAnsi="Century Gothic" w:cs="Arial"/>
          <w:bCs/>
          <w:lang w:val="es-MX"/>
        </w:rPr>
        <w:lastRenderedPageBreak/>
        <w:t>no vulnere los derechos de las víctimas o sujetos</w:t>
      </w:r>
      <w:r>
        <w:rPr>
          <w:rFonts w:ascii="Century Gothic" w:hAnsi="Century Gothic" w:cs="Arial"/>
          <w:bCs/>
          <w:lang w:val="es-MX"/>
        </w:rPr>
        <w:t xml:space="preserve"> </w:t>
      </w:r>
      <w:r w:rsidRPr="002B1F92">
        <w:rPr>
          <w:rFonts w:ascii="Century Gothic" w:hAnsi="Century Gothic" w:cs="Arial"/>
          <w:bCs/>
          <w:lang w:val="es-MX"/>
        </w:rPr>
        <w:t>activos del delito de lesiones, por lo que se deberán regular excepciones a su aplicación o regular su</w:t>
      </w:r>
      <w:r>
        <w:rPr>
          <w:rFonts w:ascii="Century Gothic" w:hAnsi="Century Gothic" w:cs="Arial"/>
          <w:bCs/>
          <w:lang w:val="es-MX"/>
        </w:rPr>
        <w:t xml:space="preserve"> </w:t>
      </w:r>
      <w:r w:rsidRPr="002B1F92">
        <w:rPr>
          <w:rFonts w:ascii="Century Gothic" w:hAnsi="Century Gothic" w:cs="Arial"/>
          <w:bCs/>
          <w:lang w:val="es-MX"/>
        </w:rPr>
        <w:t>aplicación en condiciones específicas relacionadas con la violencia de género contra las mujeres, sus</w:t>
      </w:r>
      <w:r>
        <w:rPr>
          <w:rFonts w:ascii="Century Gothic" w:hAnsi="Century Gothic" w:cs="Arial"/>
          <w:bCs/>
          <w:lang w:val="es-MX"/>
        </w:rPr>
        <w:t xml:space="preserve"> </w:t>
      </w:r>
      <w:r w:rsidRPr="002B1F92">
        <w:rPr>
          <w:rFonts w:ascii="Century Gothic" w:hAnsi="Century Gothic" w:cs="Arial"/>
          <w:bCs/>
          <w:lang w:val="es-MX"/>
        </w:rPr>
        <w:t>hijas e hijos o personas con las que tengan relación familiar.</w:t>
      </w:r>
    </w:p>
    <w:p w14:paraId="4EA6AA78" w14:textId="77777777" w:rsidR="00344D81" w:rsidRPr="002B1F92" w:rsidRDefault="00344D81" w:rsidP="002B1F92">
      <w:pPr>
        <w:spacing w:line="360" w:lineRule="auto"/>
        <w:ind w:right="335"/>
        <w:jc w:val="both"/>
        <w:rPr>
          <w:rFonts w:ascii="Century Gothic" w:hAnsi="Century Gothic" w:cs="Arial"/>
          <w:bCs/>
          <w:lang w:val="es-MX"/>
        </w:rPr>
      </w:pPr>
    </w:p>
    <w:p w14:paraId="07954780" w14:textId="12A23F09" w:rsidR="00344D81" w:rsidRPr="00344D81" w:rsidRDefault="002B1F92" w:rsidP="00344D81">
      <w:pPr>
        <w:spacing w:line="360" w:lineRule="auto"/>
        <w:ind w:right="335"/>
        <w:jc w:val="both"/>
        <w:rPr>
          <w:rFonts w:ascii="Century Gothic" w:hAnsi="Century Gothic" w:cs="Arial"/>
          <w:bCs/>
          <w:lang w:val="es-MX"/>
        </w:rPr>
      </w:pPr>
      <w:r w:rsidRPr="002B1F92">
        <w:rPr>
          <w:rFonts w:ascii="Century Gothic" w:hAnsi="Century Gothic" w:cs="Arial"/>
          <w:bCs/>
          <w:lang w:val="es-MX"/>
        </w:rPr>
        <w:t>La protección del derecho a la integridad corporal está reconocida en la Constitución en los artículos</w:t>
      </w:r>
      <w:r w:rsidR="00344D81">
        <w:rPr>
          <w:rFonts w:ascii="Century Gothic" w:hAnsi="Century Gothic" w:cs="Arial"/>
          <w:bCs/>
          <w:lang w:val="es-MX"/>
        </w:rPr>
        <w:t xml:space="preserve"> </w:t>
      </w:r>
      <w:r w:rsidRPr="002B1F92">
        <w:rPr>
          <w:rFonts w:ascii="Century Gothic" w:hAnsi="Century Gothic" w:cs="Arial"/>
          <w:bCs/>
          <w:lang w:val="es-MX"/>
        </w:rPr>
        <w:t>1º y 16, así como en instrumentos internacionales, tales como: la Convención Americana sobre</w:t>
      </w:r>
      <w:r w:rsidR="00344D81">
        <w:rPr>
          <w:rFonts w:ascii="Century Gothic" w:hAnsi="Century Gothic" w:cs="Arial"/>
          <w:bCs/>
          <w:lang w:val="es-MX"/>
        </w:rPr>
        <w:t xml:space="preserve"> </w:t>
      </w:r>
      <w:r w:rsidR="00344D81" w:rsidRPr="00344D81">
        <w:rPr>
          <w:rFonts w:ascii="Century Gothic" w:hAnsi="Century Gothic" w:cs="Arial"/>
          <w:bCs/>
          <w:lang w:val="es-MX"/>
        </w:rPr>
        <w:t>Derechos Humanos, en sus artículos 5; la Declaración Americana de los Derechos y Deberes de</w:t>
      </w:r>
      <w:r w:rsidR="00344D81">
        <w:rPr>
          <w:rFonts w:ascii="Century Gothic" w:hAnsi="Century Gothic" w:cs="Arial"/>
          <w:bCs/>
          <w:lang w:val="es-MX"/>
        </w:rPr>
        <w:t xml:space="preserve">l </w:t>
      </w:r>
      <w:r w:rsidR="00344D81" w:rsidRPr="00344D81">
        <w:rPr>
          <w:rFonts w:ascii="Century Gothic" w:hAnsi="Century Gothic" w:cs="Arial"/>
          <w:bCs/>
          <w:lang w:val="es-MX"/>
        </w:rPr>
        <w:t>Hombre, en su artículo 1º, y en la Convención Interamericana para Prevenir, Sancionar y Erradicar</w:t>
      </w:r>
      <w:r w:rsidR="00344D81">
        <w:rPr>
          <w:rFonts w:ascii="Century Gothic" w:hAnsi="Century Gothic" w:cs="Arial"/>
          <w:bCs/>
          <w:lang w:val="es-MX"/>
        </w:rPr>
        <w:t xml:space="preserve"> </w:t>
      </w:r>
      <w:r w:rsidR="00344D81" w:rsidRPr="00344D81">
        <w:rPr>
          <w:rFonts w:ascii="Century Gothic" w:hAnsi="Century Gothic" w:cs="Arial"/>
          <w:bCs/>
          <w:lang w:val="es-MX"/>
        </w:rPr>
        <w:t>la Violencia contra la Mujer (Convención de Belém do Pará), en su artículo 4º que señala:</w:t>
      </w:r>
    </w:p>
    <w:p w14:paraId="72454949" w14:textId="77777777" w:rsidR="00344D81" w:rsidRDefault="00344D81" w:rsidP="00344D81">
      <w:pPr>
        <w:spacing w:line="360" w:lineRule="auto"/>
        <w:ind w:right="335"/>
        <w:jc w:val="both"/>
        <w:rPr>
          <w:rFonts w:ascii="Century Gothic" w:hAnsi="Century Gothic" w:cs="Arial"/>
          <w:bCs/>
          <w:lang w:val="es-MX"/>
        </w:rPr>
      </w:pPr>
    </w:p>
    <w:p w14:paraId="55D50D15" w14:textId="555BDC3F" w:rsidR="00344D81" w:rsidRPr="007B7F3C" w:rsidRDefault="00344D81" w:rsidP="00344D81">
      <w:pPr>
        <w:spacing w:line="360" w:lineRule="auto"/>
        <w:ind w:left="567" w:right="335"/>
        <w:jc w:val="both"/>
        <w:rPr>
          <w:rFonts w:ascii="Century Gothic" w:hAnsi="Century Gothic" w:cs="Arial"/>
          <w:bCs/>
          <w:i/>
          <w:sz w:val="22"/>
          <w:szCs w:val="22"/>
          <w:lang w:val="es-MX"/>
        </w:rPr>
      </w:pPr>
      <w:r w:rsidRPr="007B7F3C">
        <w:rPr>
          <w:rFonts w:ascii="Century Gothic" w:hAnsi="Century Gothic" w:cs="Arial"/>
          <w:bCs/>
          <w:i/>
          <w:sz w:val="22"/>
          <w:szCs w:val="22"/>
          <w:lang w:val="es-MX"/>
        </w:rPr>
        <w:t xml:space="preserve">Artículo 4 Toda mujer tiene derecho al reconocimiento, goce, ejercicio y protección de todos los derechos humanos y a las libertades consagradas por los instrumentos regionales e </w:t>
      </w:r>
      <w:proofErr w:type="spellStart"/>
      <w:r w:rsidRPr="007B7F3C">
        <w:rPr>
          <w:rFonts w:ascii="Century Gothic" w:hAnsi="Century Gothic" w:cs="Arial"/>
          <w:bCs/>
          <w:i/>
          <w:sz w:val="22"/>
          <w:szCs w:val="22"/>
          <w:lang w:val="es-MX"/>
        </w:rPr>
        <w:t>internacionalles</w:t>
      </w:r>
      <w:proofErr w:type="spellEnd"/>
      <w:r w:rsidRPr="007B7F3C">
        <w:rPr>
          <w:rFonts w:ascii="Century Gothic" w:hAnsi="Century Gothic" w:cs="Arial"/>
          <w:bCs/>
          <w:i/>
          <w:sz w:val="22"/>
          <w:szCs w:val="22"/>
          <w:lang w:val="es-MX"/>
        </w:rPr>
        <w:t xml:space="preserve"> sobre derechos humanos. Estos derechos comprenden, entre otros:</w:t>
      </w:r>
    </w:p>
    <w:p w14:paraId="6963CD5F" w14:textId="77777777" w:rsidR="00344D81" w:rsidRPr="007B7F3C" w:rsidRDefault="00344D81" w:rsidP="00344D81">
      <w:pPr>
        <w:spacing w:line="360" w:lineRule="auto"/>
        <w:ind w:left="567" w:right="335"/>
        <w:jc w:val="both"/>
        <w:rPr>
          <w:rFonts w:ascii="Century Gothic" w:hAnsi="Century Gothic" w:cs="Arial"/>
          <w:bCs/>
          <w:i/>
          <w:sz w:val="22"/>
          <w:szCs w:val="22"/>
          <w:lang w:val="es-MX"/>
        </w:rPr>
      </w:pPr>
      <w:r w:rsidRPr="007B7F3C">
        <w:rPr>
          <w:rFonts w:ascii="Century Gothic" w:hAnsi="Century Gothic" w:cs="Arial"/>
          <w:bCs/>
          <w:i/>
          <w:sz w:val="22"/>
          <w:szCs w:val="22"/>
          <w:lang w:val="es-MX"/>
        </w:rPr>
        <w:t>b. el derecho a que se respete su integridad física, psíquica y moral;</w:t>
      </w:r>
    </w:p>
    <w:p w14:paraId="3FD7008E" w14:textId="77777777" w:rsidR="00344D81" w:rsidRPr="00344D81" w:rsidRDefault="00344D81" w:rsidP="00344D81">
      <w:pPr>
        <w:spacing w:line="360" w:lineRule="auto"/>
        <w:ind w:left="567" w:right="335"/>
        <w:jc w:val="both"/>
        <w:rPr>
          <w:rFonts w:ascii="Century Gothic" w:hAnsi="Century Gothic" w:cs="Arial"/>
          <w:bCs/>
          <w:i/>
          <w:sz w:val="22"/>
          <w:szCs w:val="22"/>
          <w:lang w:val="es-MX"/>
        </w:rPr>
      </w:pPr>
    </w:p>
    <w:p w14:paraId="5C966296" w14:textId="4E412C6B" w:rsidR="00344D81" w:rsidRDefault="00344D81" w:rsidP="00344D81">
      <w:pPr>
        <w:spacing w:line="360" w:lineRule="auto"/>
        <w:ind w:right="335"/>
        <w:jc w:val="both"/>
        <w:rPr>
          <w:rFonts w:ascii="Century Gothic" w:hAnsi="Century Gothic" w:cs="Arial"/>
          <w:bCs/>
          <w:lang w:val="es-MX"/>
        </w:rPr>
      </w:pPr>
      <w:r w:rsidRPr="00344D81">
        <w:rPr>
          <w:rFonts w:ascii="Century Gothic" w:hAnsi="Century Gothic" w:cs="Arial"/>
          <w:bCs/>
          <w:lang w:val="es-MX"/>
        </w:rPr>
        <w:t>Esta misma Convención prevé en su artículo 7, entre las obligaciones de los Estados, las siguientes:</w:t>
      </w:r>
    </w:p>
    <w:p w14:paraId="3551D51F" w14:textId="77777777" w:rsidR="00344D81" w:rsidRPr="00344D81" w:rsidRDefault="00344D81" w:rsidP="00344D81">
      <w:pPr>
        <w:spacing w:line="360" w:lineRule="auto"/>
        <w:ind w:right="335"/>
        <w:jc w:val="both"/>
        <w:rPr>
          <w:rFonts w:ascii="Century Gothic" w:hAnsi="Century Gothic" w:cs="Arial"/>
          <w:bCs/>
          <w:lang w:val="es-MX"/>
        </w:rPr>
      </w:pPr>
    </w:p>
    <w:p w14:paraId="1050FE85" w14:textId="77777777" w:rsidR="00344D81" w:rsidRPr="00344D81" w:rsidRDefault="00344D81" w:rsidP="00344D81">
      <w:pPr>
        <w:spacing w:line="360" w:lineRule="auto"/>
        <w:ind w:left="567" w:right="335"/>
        <w:jc w:val="both"/>
        <w:rPr>
          <w:rFonts w:ascii="Century Gothic" w:hAnsi="Century Gothic" w:cs="Arial"/>
          <w:bCs/>
          <w:i/>
          <w:sz w:val="22"/>
          <w:szCs w:val="22"/>
          <w:lang w:val="es-MX"/>
        </w:rPr>
      </w:pPr>
      <w:r w:rsidRPr="00344D81">
        <w:rPr>
          <w:rFonts w:ascii="Century Gothic" w:hAnsi="Century Gothic" w:cs="Arial"/>
          <w:bCs/>
          <w:i/>
          <w:sz w:val="22"/>
          <w:szCs w:val="22"/>
          <w:lang w:val="es-MX"/>
        </w:rPr>
        <w:t>b. actuar con la debida diligencia para prevenir, investigar y sancionar la violencia contra la mujer;</w:t>
      </w:r>
    </w:p>
    <w:p w14:paraId="1666F710" w14:textId="3138906D" w:rsidR="00344D81" w:rsidRPr="00344D81" w:rsidRDefault="00344D81" w:rsidP="00344D81">
      <w:pPr>
        <w:spacing w:line="360" w:lineRule="auto"/>
        <w:ind w:left="567" w:right="335"/>
        <w:jc w:val="both"/>
        <w:rPr>
          <w:rFonts w:ascii="Century Gothic" w:hAnsi="Century Gothic" w:cs="Arial"/>
          <w:bCs/>
          <w:i/>
          <w:sz w:val="22"/>
          <w:szCs w:val="22"/>
          <w:lang w:val="es-MX"/>
        </w:rPr>
      </w:pPr>
      <w:r w:rsidRPr="00344D81">
        <w:rPr>
          <w:rFonts w:ascii="Century Gothic" w:hAnsi="Century Gothic" w:cs="Arial"/>
          <w:bCs/>
          <w:i/>
          <w:sz w:val="22"/>
          <w:szCs w:val="22"/>
          <w:lang w:val="es-MX"/>
        </w:rPr>
        <w:lastRenderedPageBreak/>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2053E9E8" w14:textId="77777777" w:rsidR="00344D81" w:rsidRDefault="00344D81" w:rsidP="00344D81">
      <w:pPr>
        <w:spacing w:line="360" w:lineRule="auto"/>
        <w:ind w:right="335"/>
        <w:jc w:val="both"/>
        <w:rPr>
          <w:rFonts w:ascii="Century Gothic" w:hAnsi="Century Gothic" w:cs="Arial"/>
          <w:bCs/>
          <w:lang w:val="es-MX"/>
        </w:rPr>
      </w:pPr>
    </w:p>
    <w:p w14:paraId="7E7FFD59" w14:textId="1CEC93E2" w:rsidR="00775DDF" w:rsidRDefault="00344D81" w:rsidP="00344D81">
      <w:pPr>
        <w:spacing w:line="360" w:lineRule="auto"/>
        <w:ind w:right="335"/>
        <w:jc w:val="both"/>
        <w:rPr>
          <w:rFonts w:ascii="Century Gothic" w:hAnsi="Century Gothic" w:cs="Arial"/>
          <w:bCs/>
          <w:lang w:val="es-MX"/>
        </w:rPr>
      </w:pPr>
      <w:r w:rsidRPr="00344D81">
        <w:rPr>
          <w:rFonts w:ascii="Century Gothic" w:hAnsi="Century Gothic" w:cs="Arial"/>
          <w:bCs/>
          <w:lang w:val="es-MX"/>
        </w:rPr>
        <w:t xml:space="preserve">De manera específica, la organización internacional </w:t>
      </w:r>
      <w:proofErr w:type="spellStart"/>
      <w:r w:rsidRPr="00344D81">
        <w:rPr>
          <w:rFonts w:ascii="Century Gothic" w:hAnsi="Century Gothic" w:cs="Arial"/>
          <w:bCs/>
          <w:lang w:val="es-MX"/>
        </w:rPr>
        <w:t>Acid</w:t>
      </w:r>
      <w:proofErr w:type="spellEnd"/>
      <w:r w:rsidRPr="00344D81">
        <w:rPr>
          <w:rFonts w:ascii="Century Gothic" w:hAnsi="Century Gothic" w:cs="Arial"/>
          <w:bCs/>
          <w:lang w:val="es-MX"/>
        </w:rPr>
        <w:t xml:space="preserve"> </w:t>
      </w:r>
      <w:proofErr w:type="spellStart"/>
      <w:r w:rsidRPr="00344D81">
        <w:rPr>
          <w:rFonts w:ascii="Century Gothic" w:hAnsi="Century Gothic" w:cs="Arial"/>
          <w:bCs/>
          <w:lang w:val="es-MX"/>
        </w:rPr>
        <w:t>Survivors</w:t>
      </w:r>
      <w:proofErr w:type="spellEnd"/>
      <w:r w:rsidRPr="00344D81">
        <w:rPr>
          <w:rFonts w:ascii="Century Gothic" w:hAnsi="Century Gothic" w:cs="Arial"/>
          <w:bCs/>
          <w:lang w:val="es-MX"/>
        </w:rPr>
        <w:t xml:space="preserve"> Trust International (ASTI), destaca</w:t>
      </w:r>
      <w:r>
        <w:rPr>
          <w:rFonts w:ascii="Century Gothic" w:hAnsi="Century Gothic" w:cs="Arial"/>
          <w:bCs/>
          <w:lang w:val="es-MX"/>
        </w:rPr>
        <w:t xml:space="preserve"> </w:t>
      </w:r>
      <w:r w:rsidRPr="00344D81">
        <w:rPr>
          <w:rFonts w:ascii="Century Gothic" w:hAnsi="Century Gothic" w:cs="Arial"/>
          <w:bCs/>
          <w:lang w:val="es-MX"/>
        </w:rPr>
        <w:t xml:space="preserve">los efectos devastadores y desproporcionados en la vida de las </w:t>
      </w:r>
      <w:r w:rsidR="007B7F3C">
        <w:rPr>
          <w:rFonts w:ascii="Century Gothic" w:hAnsi="Century Gothic" w:cs="Arial"/>
          <w:bCs/>
          <w:lang w:val="es-MX"/>
        </w:rPr>
        <w:t>niñas</w:t>
      </w:r>
      <w:r w:rsidRPr="00344D81">
        <w:rPr>
          <w:rFonts w:ascii="Century Gothic" w:hAnsi="Century Gothic" w:cs="Arial"/>
          <w:bCs/>
          <w:lang w:val="es-MX"/>
        </w:rPr>
        <w:t xml:space="preserve"> y </w:t>
      </w:r>
      <w:r w:rsidR="007B7F3C">
        <w:rPr>
          <w:rFonts w:ascii="Century Gothic" w:hAnsi="Century Gothic" w:cs="Arial"/>
          <w:bCs/>
          <w:lang w:val="es-MX"/>
        </w:rPr>
        <w:t xml:space="preserve">mujeres </w:t>
      </w:r>
      <w:r w:rsidRPr="00344D81">
        <w:rPr>
          <w:rFonts w:ascii="Century Gothic" w:hAnsi="Century Gothic" w:cs="Arial"/>
          <w:bCs/>
          <w:lang w:val="es-MX"/>
        </w:rPr>
        <w:t>que han sido víctimas</w:t>
      </w:r>
      <w:r>
        <w:rPr>
          <w:rFonts w:ascii="Century Gothic" w:hAnsi="Century Gothic" w:cs="Arial"/>
          <w:bCs/>
          <w:lang w:val="es-MX"/>
        </w:rPr>
        <w:t xml:space="preserve"> </w:t>
      </w:r>
      <w:r w:rsidRPr="00344D81">
        <w:rPr>
          <w:rFonts w:ascii="Century Gothic" w:hAnsi="Century Gothic" w:cs="Arial"/>
          <w:bCs/>
          <w:lang w:val="es-MX"/>
        </w:rPr>
        <w:t>de ataques con ácido, por lo que hace énfasis en la obligación de debida diligencia por parte de los</w:t>
      </w:r>
      <w:r>
        <w:rPr>
          <w:rFonts w:ascii="Century Gothic" w:hAnsi="Century Gothic" w:cs="Arial"/>
          <w:bCs/>
          <w:lang w:val="es-MX"/>
        </w:rPr>
        <w:t xml:space="preserve"> </w:t>
      </w:r>
      <w:r w:rsidRPr="00344D81">
        <w:rPr>
          <w:rFonts w:ascii="Century Gothic" w:hAnsi="Century Gothic" w:cs="Arial"/>
          <w:bCs/>
          <w:lang w:val="es-MX"/>
        </w:rPr>
        <w:t>Estados en la prevención de la violencia en términos de la Recomendación General No. 19 del Comité</w:t>
      </w:r>
      <w:r>
        <w:rPr>
          <w:rFonts w:ascii="Century Gothic" w:hAnsi="Century Gothic" w:cs="Arial"/>
          <w:bCs/>
          <w:lang w:val="es-MX"/>
        </w:rPr>
        <w:t xml:space="preserve"> </w:t>
      </w:r>
      <w:r w:rsidRPr="00344D81">
        <w:rPr>
          <w:rFonts w:ascii="Century Gothic" w:hAnsi="Century Gothic" w:cs="Arial"/>
          <w:bCs/>
          <w:lang w:val="es-MX"/>
        </w:rPr>
        <w:t>para la Eliminación de la Discriminación contra la Mujer (CEDAW, por sus siglas en inglés), para lo</w:t>
      </w:r>
      <w:r>
        <w:rPr>
          <w:rFonts w:ascii="Century Gothic" w:hAnsi="Century Gothic" w:cs="Arial"/>
          <w:bCs/>
          <w:lang w:val="es-MX"/>
        </w:rPr>
        <w:t xml:space="preserve"> </w:t>
      </w:r>
      <w:r w:rsidRPr="00344D81">
        <w:rPr>
          <w:rFonts w:ascii="Century Gothic" w:hAnsi="Century Gothic" w:cs="Arial"/>
          <w:bCs/>
          <w:lang w:val="es-MX"/>
        </w:rPr>
        <w:t>cual en el caso concreto se debe regular la venta de ácidos, así como el establecimiento de sanciones</w:t>
      </w:r>
      <w:r>
        <w:rPr>
          <w:rFonts w:ascii="Century Gothic" w:hAnsi="Century Gothic" w:cs="Arial"/>
          <w:bCs/>
          <w:lang w:val="es-MX"/>
        </w:rPr>
        <w:t xml:space="preserve"> </w:t>
      </w:r>
      <w:r w:rsidRPr="00344D81">
        <w:rPr>
          <w:rFonts w:ascii="Century Gothic" w:hAnsi="Century Gothic" w:cs="Arial"/>
          <w:bCs/>
          <w:lang w:val="es-MX"/>
        </w:rPr>
        <w:t>para los perpetradores de este tipo de ataques.</w:t>
      </w:r>
    </w:p>
    <w:p w14:paraId="3949EEE8" w14:textId="645EFA88" w:rsidR="007F0172" w:rsidRDefault="007F0172" w:rsidP="00344D81">
      <w:pPr>
        <w:spacing w:line="360" w:lineRule="auto"/>
        <w:ind w:right="335"/>
        <w:jc w:val="both"/>
        <w:rPr>
          <w:rFonts w:ascii="Century Gothic" w:hAnsi="Century Gothic" w:cs="Arial"/>
          <w:bCs/>
          <w:lang w:val="es-MX"/>
        </w:rPr>
      </w:pPr>
    </w:p>
    <w:p w14:paraId="4243433F" w14:textId="2836A8F1" w:rsidR="007F0172" w:rsidRDefault="007F0172" w:rsidP="007F0172">
      <w:pPr>
        <w:spacing w:line="360" w:lineRule="auto"/>
        <w:ind w:right="335"/>
        <w:jc w:val="both"/>
        <w:rPr>
          <w:rFonts w:ascii="Century Gothic" w:hAnsi="Century Gothic" w:cs="Arial"/>
          <w:bCs/>
          <w:lang w:val="es-MX"/>
        </w:rPr>
      </w:pPr>
      <w:r w:rsidRPr="007F0172">
        <w:rPr>
          <w:rFonts w:ascii="Century Gothic" w:hAnsi="Century Gothic" w:cs="Arial"/>
          <w:bCs/>
          <w:lang w:val="es-MX"/>
        </w:rPr>
        <w:t>El contenido actual del artículo 1º de la Constitución Política de los Estados Unidos</w:t>
      </w:r>
      <w:r w:rsidR="002935E0">
        <w:rPr>
          <w:rFonts w:ascii="Century Gothic" w:hAnsi="Century Gothic" w:cs="Arial"/>
          <w:bCs/>
          <w:lang w:val="es-MX"/>
        </w:rPr>
        <w:t xml:space="preserve"> </w:t>
      </w:r>
      <w:r w:rsidRPr="007F0172">
        <w:rPr>
          <w:rFonts w:ascii="Century Gothic" w:hAnsi="Century Gothic" w:cs="Arial"/>
          <w:bCs/>
          <w:lang w:val="es-MX"/>
        </w:rPr>
        <w:t>Mexicanos</w:t>
      </w:r>
      <w:r w:rsidR="00401560">
        <w:rPr>
          <w:rFonts w:ascii="Century Gothic" w:hAnsi="Century Gothic" w:cs="Arial"/>
          <w:bCs/>
          <w:lang w:val="es-MX"/>
        </w:rPr>
        <w:t>,</w:t>
      </w:r>
      <w:r w:rsidRPr="007F0172">
        <w:rPr>
          <w:rFonts w:ascii="Century Gothic" w:hAnsi="Century Gothic" w:cs="Arial"/>
          <w:bCs/>
          <w:lang w:val="es-MX"/>
        </w:rPr>
        <w:t xml:space="preserve"> implica que los derechos reconocidos en la Ley Fundamental, deben complementarse</w:t>
      </w:r>
      <w:r w:rsidR="002935E0">
        <w:rPr>
          <w:rFonts w:ascii="Century Gothic" w:hAnsi="Century Gothic" w:cs="Arial"/>
          <w:bCs/>
          <w:lang w:val="es-MX"/>
        </w:rPr>
        <w:t xml:space="preserve"> </w:t>
      </w:r>
      <w:r w:rsidRPr="007F0172">
        <w:rPr>
          <w:rFonts w:ascii="Century Gothic" w:hAnsi="Century Gothic" w:cs="Arial"/>
          <w:bCs/>
          <w:lang w:val="es-MX"/>
        </w:rPr>
        <w:t>con los que se contengan en los tratados internacionales, en la jurisprudencia nacional e</w:t>
      </w:r>
      <w:r w:rsidR="002935E0">
        <w:rPr>
          <w:rFonts w:ascii="Century Gothic" w:hAnsi="Century Gothic" w:cs="Arial"/>
          <w:bCs/>
          <w:lang w:val="es-MX"/>
        </w:rPr>
        <w:t xml:space="preserve"> </w:t>
      </w:r>
      <w:r w:rsidRPr="007F0172">
        <w:rPr>
          <w:rFonts w:ascii="Century Gothic" w:hAnsi="Century Gothic" w:cs="Arial"/>
          <w:bCs/>
          <w:lang w:val="es-MX"/>
        </w:rPr>
        <w:t>internacional, en las sentencias internacionales, es decir, al conjunto normativo que forma el</w:t>
      </w:r>
      <w:r w:rsidR="002935E0">
        <w:rPr>
          <w:rFonts w:ascii="Century Gothic" w:hAnsi="Century Gothic" w:cs="Arial"/>
          <w:bCs/>
          <w:lang w:val="es-MX"/>
        </w:rPr>
        <w:t xml:space="preserve"> </w:t>
      </w:r>
      <w:r w:rsidRPr="007F0172">
        <w:rPr>
          <w:rFonts w:ascii="Century Gothic" w:hAnsi="Century Gothic" w:cs="Arial"/>
          <w:bCs/>
          <w:lang w:val="es-MX"/>
        </w:rPr>
        <w:t>llamado "bloque de constitucionalidad”.</w:t>
      </w:r>
    </w:p>
    <w:p w14:paraId="485F1811" w14:textId="77777777" w:rsidR="002935E0" w:rsidRPr="007F0172" w:rsidRDefault="002935E0" w:rsidP="007F0172">
      <w:pPr>
        <w:spacing w:line="360" w:lineRule="auto"/>
        <w:ind w:right="335"/>
        <w:jc w:val="both"/>
        <w:rPr>
          <w:rFonts w:ascii="Century Gothic" w:hAnsi="Century Gothic" w:cs="Arial"/>
          <w:bCs/>
          <w:lang w:val="es-MX"/>
        </w:rPr>
      </w:pPr>
    </w:p>
    <w:p w14:paraId="328E3BA7" w14:textId="2DD674E3" w:rsidR="007F0172" w:rsidRPr="007F0172" w:rsidRDefault="007F0172" w:rsidP="007F0172">
      <w:pPr>
        <w:spacing w:line="360" w:lineRule="auto"/>
        <w:ind w:right="335"/>
        <w:jc w:val="both"/>
        <w:rPr>
          <w:rFonts w:ascii="Century Gothic" w:hAnsi="Century Gothic" w:cs="Arial"/>
          <w:bCs/>
          <w:lang w:val="es-MX"/>
        </w:rPr>
      </w:pPr>
      <w:r w:rsidRPr="007F0172">
        <w:rPr>
          <w:rFonts w:ascii="Century Gothic" w:hAnsi="Century Gothic" w:cs="Arial"/>
          <w:bCs/>
          <w:lang w:val="es-MX"/>
        </w:rPr>
        <w:t>El bloque de constitucionalidad implica la identificación de aquellas normas, principios, valores y</w:t>
      </w:r>
      <w:r w:rsidR="002935E0">
        <w:rPr>
          <w:rFonts w:ascii="Century Gothic" w:hAnsi="Century Gothic" w:cs="Arial"/>
          <w:bCs/>
          <w:lang w:val="es-MX"/>
        </w:rPr>
        <w:t xml:space="preserve"> </w:t>
      </w:r>
      <w:r w:rsidRPr="007F0172">
        <w:rPr>
          <w:rFonts w:ascii="Century Gothic" w:hAnsi="Century Gothic" w:cs="Arial"/>
          <w:bCs/>
          <w:lang w:val="es-MX"/>
        </w:rPr>
        <w:t xml:space="preserve">reglas que, a pesar de no estar explícitamente escritas en </w:t>
      </w:r>
      <w:r w:rsidRPr="007F0172">
        <w:rPr>
          <w:rFonts w:ascii="Century Gothic" w:hAnsi="Century Gothic" w:cs="Arial"/>
          <w:bCs/>
          <w:lang w:val="es-MX"/>
        </w:rPr>
        <w:lastRenderedPageBreak/>
        <w:t>la Constitución Política de los Estados</w:t>
      </w:r>
      <w:r w:rsidR="002935E0">
        <w:rPr>
          <w:rFonts w:ascii="Century Gothic" w:hAnsi="Century Gothic" w:cs="Arial"/>
          <w:bCs/>
          <w:lang w:val="es-MX"/>
        </w:rPr>
        <w:t xml:space="preserve"> </w:t>
      </w:r>
      <w:r w:rsidRPr="007F0172">
        <w:rPr>
          <w:rFonts w:ascii="Century Gothic" w:hAnsi="Century Gothic" w:cs="Arial"/>
          <w:bCs/>
          <w:lang w:val="es-MX"/>
        </w:rPr>
        <w:t>Unidos Mexicanos, se encuentran protegidas y amparadas por esta Carta Magna, como es el caso</w:t>
      </w:r>
      <w:r w:rsidR="002935E0">
        <w:rPr>
          <w:rFonts w:ascii="Century Gothic" w:hAnsi="Century Gothic" w:cs="Arial"/>
          <w:bCs/>
          <w:lang w:val="es-MX"/>
        </w:rPr>
        <w:t xml:space="preserve"> </w:t>
      </w:r>
      <w:r w:rsidRPr="007F0172">
        <w:rPr>
          <w:rFonts w:ascii="Century Gothic" w:hAnsi="Century Gothic" w:cs="Arial"/>
          <w:bCs/>
          <w:lang w:val="es-MX"/>
        </w:rPr>
        <w:t>los derechos humanos contenidos en las convenciones y tratados internacionales. En este sentido,</w:t>
      </w:r>
      <w:r w:rsidR="002935E0">
        <w:rPr>
          <w:rFonts w:ascii="Century Gothic" w:hAnsi="Century Gothic" w:cs="Arial"/>
          <w:bCs/>
          <w:lang w:val="es-MX"/>
        </w:rPr>
        <w:t xml:space="preserve"> </w:t>
      </w:r>
      <w:r w:rsidRPr="007F0172">
        <w:rPr>
          <w:rFonts w:ascii="Century Gothic" w:hAnsi="Century Gothic" w:cs="Arial"/>
          <w:bCs/>
          <w:lang w:val="es-MX"/>
        </w:rPr>
        <w:t>forman parte del bloque de constitucionalidad: la Convención para la Eliminación de Todas las</w:t>
      </w:r>
      <w:r w:rsidR="002935E0">
        <w:rPr>
          <w:rFonts w:ascii="Century Gothic" w:hAnsi="Century Gothic" w:cs="Arial"/>
          <w:bCs/>
          <w:lang w:val="es-MX"/>
        </w:rPr>
        <w:t xml:space="preserve"> </w:t>
      </w:r>
      <w:r w:rsidRPr="007F0172">
        <w:rPr>
          <w:rFonts w:ascii="Century Gothic" w:hAnsi="Century Gothic" w:cs="Arial"/>
          <w:bCs/>
          <w:lang w:val="es-MX"/>
        </w:rPr>
        <w:t>Formas de Discriminación contra la Mujer (CEDAW) y la Convención Interamericana para Prevenir,</w:t>
      </w:r>
      <w:r w:rsidR="002935E0">
        <w:rPr>
          <w:rFonts w:ascii="Century Gothic" w:hAnsi="Century Gothic" w:cs="Arial"/>
          <w:bCs/>
          <w:lang w:val="es-MX"/>
        </w:rPr>
        <w:t xml:space="preserve"> </w:t>
      </w:r>
      <w:r w:rsidRPr="007F0172">
        <w:rPr>
          <w:rFonts w:ascii="Century Gothic" w:hAnsi="Century Gothic" w:cs="Arial"/>
          <w:bCs/>
          <w:lang w:val="es-MX"/>
        </w:rPr>
        <w:t>Sancionar y Erradicar la Violencia contra las Mujeres (Convención de Belém do Pará), entre otros</w:t>
      </w:r>
      <w:r w:rsidR="002935E0">
        <w:rPr>
          <w:rFonts w:ascii="Century Gothic" w:hAnsi="Century Gothic" w:cs="Arial"/>
          <w:bCs/>
          <w:lang w:val="es-MX"/>
        </w:rPr>
        <w:t xml:space="preserve"> </w:t>
      </w:r>
      <w:r w:rsidRPr="007F0172">
        <w:rPr>
          <w:rFonts w:ascii="Century Gothic" w:hAnsi="Century Gothic" w:cs="Arial"/>
          <w:bCs/>
          <w:lang w:val="es-MX"/>
        </w:rPr>
        <w:t>tratados.</w:t>
      </w:r>
    </w:p>
    <w:p w14:paraId="66CEC15B" w14:textId="77777777" w:rsidR="002935E0" w:rsidRDefault="002935E0" w:rsidP="007F0172">
      <w:pPr>
        <w:spacing w:line="360" w:lineRule="auto"/>
        <w:ind w:right="335"/>
        <w:jc w:val="both"/>
        <w:rPr>
          <w:rFonts w:ascii="Century Gothic" w:hAnsi="Century Gothic" w:cs="Arial"/>
          <w:bCs/>
          <w:lang w:val="es-MX"/>
        </w:rPr>
      </w:pPr>
    </w:p>
    <w:p w14:paraId="7BBC5359" w14:textId="6B2A062E" w:rsidR="007F0172" w:rsidRPr="007F0172" w:rsidRDefault="007F0172" w:rsidP="007F0172">
      <w:pPr>
        <w:spacing w:line="360" w:lineRule="auto"/>
        <w:ind w:right="335"/>
        <w:jc w:val="both"/>
        <w:rPr>
          <w:rFonts w:ascii="Century Gothic" w:hAnsi="Century Gothic" w:cs="Arial"/>
          <w:bCs/>
          <w:lang w:val="es-MX"/>
        </w:rPr>
      </w:pPr>
      <w:r w:rsidRPr="007F0172">
        <w:rPr>
          <w:rFonts w:ascii="Century Gothic" w:hAnsi="Century Gothic" w:cs="Arial"/>
          <w:bCs/>
          <w:lang w:val="es-MX"/>
        </w:rPr>
        <w:t>Por lo que, el Estado Mexicano, está obligado a adoptar todas las medidas adecuadas para eliminar</w:t>
      </w:r>
      <w:r w:rsidR="002935E0">
        <w:rPr>
          <w:rFonts w:ascii="Century Gothic" w:hAnsi="Century Gothic" w:cs="Arial"/>
          <w:bCs/>
          <w:lang w:val="es-MX"/>
        </w:rPr>
        <w:t xml:space="preserve"> </w:t>
      </w:r>
      <w:r w:rsidRPr="007F0172">
        <w:rPr>
          <w:rFonts w:ascii="Century Gothic" w:hAnsi="Century Gothic" w:cs="Arial"/>
          <w:bCs/>
          <w:lang w:val="es-MX"/>
        </w:rPr>
        <w:t xml:space="preserve">la desigualdad, la discriminación y erradicar cualquier forma de violencia contra las </w:t>
      </w:r>
      <w:r w:rsidR="00397716">
        <w:rPr>
          <w:rFonts w:ascii="Century Gothic" w:hAnsi="Century Gothic" w:cs="Arial"/>
          <w:bCs/>
          <w:lang w:val="es-MX"/>
        </w:rPr>
        <w:t>niñas</w:t>
      </w:r>
      <w:r w:rsidRPr="007F0172">
        <w:rPr>
          <w:rFonts w:ascii="Century Gothic" w:hAnsi="Century Gothic" w:cs="Arial"/>
          <w:bCs/>
          <w:lang w:val="es-MX"/>
        </w:rPr>
        <w:t xml:space="preserve"> y </w:t>
      </w:r>
      <w:r w:rsidR="00397716">
        <w:rPr>
          <w:rFonts w:ascii="Century Gothic" w:hAnsi="Century Gothic" w:cs="Arial"/>
          <w:bCs/>
          <w:lang w:val="es-MX"/>
        </w:rPr>
        <w:t>mujere</w:t>
      </w:r>
      <w:r w:rsidRPr="007F0172">
        <w:rPr>
          <w:rFonts w:ascii="Century Gothic" w:hAnsi="Century Gothic" w:cs="Arial"/>
          <w:bCs/>
          <w:lang w:val="es-MX"/>
        </w:rPr>
        <w:t>s</w:t>
      </w:r>
      <w:r w:rsidR="00397716">
        <w:rPr>
          <w:rFonts w:ascii="Century Gothic" w:hAnsi="Century Gothic" w:cs="Arial"/>
          <w:bCs/>
          <w:lang w:val="es-MX"/>
        </w:rPr>
        <w:t>, y</w:t>
      </w:r>
      <w:r w:rsidRPr="007F0172">
        <w:rPr>
          <w:rFonts w:ascii="Century Gothic" w:hAnsi="Century Gothic" w:cs="Arial"/>
          <w:bCs/>
          <w:lang w:val="es-MX"/>
        </w:rPr>
        <w:t xml:space="preserve"> garantizarles una vida libre de violencia. Por ello, una adecuada armonización legislativa de los</w:t>
      </w:r>
    </w:p>
    <w:p w14:paraId="7ABD1D00" w14:textId="77777777" w:rsidR="002935E0" w:rsidRDefault="007F0172" w:rsidP="007F0172">
      <w:pPr>
        <w:spacing w:line="360" w:lineRule="auto"/>
        <w:ind w:right="335"/>
        <w:jc w:val="both"/>
        <w:rPr>
          <w:rFonts w:ascii="Century Gothic" w:hAnsi="Century Gothic" w:cs="Arial"/>
          <w:bCs/>
          <w:lang w:val="es-MX"/>
        </w:rPr>
      </w:pPr>
      <w:r w:rsidRPr="007F0172">
        <w:rPr>
          <w:rFonts w:ascii="Century Gothic" w:hAnsi="Century Gothic" w:cs="Arial"/>
          <w:bCs/>
          <w:lang w:val="es-MX"/>
        </w:rPr>
        <w:t>principios y derechos consagrados en los tratados internacionales sobre derechos humanos de las</w:t>
      </w:r>
      <w:r w:rsidR="002935E0">
        <w:rPr>
          <w:rFonts w:ascii="Century Gothic" w:hAnsi="Century Gothic" w:cs="Arial"/>
          <w:bCs/>
          <w:lang w:val="es-MX"/>
        </w:rPr>
        <w:t xml:space="preserve"> </w:t>
      </w:r>
      <w:r w:rsidRPr="007F0172">
        <w:rPr>
          <w:rFonts w:ascii="Century Gothic" w:hAnsi="Century Gothic" w:cs="Arial"/>
          <w:bCs/>
          <w:lang w:val="es-MX"/>
        </w:rPr>
        <w:t>mujeres, es crucial para proteger y garantizarles el pleno ejercicio de sus derechos humanos.</w:t>
      </w:r>
    </w:p>
    <w:p w14:paraId="795F87EA" w14:textId="77777777" w:rsidR="002935E0" w:rsidRDefault="002935E0" w:rsidP="007F0172">
      <w:pPr>
        <w:spacing w:line="360" w:lineRule="auto"/>
        <w:ind w:right="335"/>
        <w:jc w:val="both"/>
        <w:rPr>
          <w:rFonts w:ascii="Century Gothic" w:hAnsi="Century Gothic" w:cs="Arial"/>
          <w:bCs/>
          <w:lang w:val="es-MX"/>
        </w:rPr>
      </w:pPr>
    </w:p>
    <w:p w14:paraId="2ABE1710" w14:textId="3582A0C5" w:rsidR="007F0172" w:rsidRDefault="007F0172" w:rsidP="002935E0">
      <w:pPr>
        <w:spacing w:line="360" w:lineRule="auto"/>
        <w:ind w:right="335"/>
        <w:jc w:val="both"/>
        <w:rPr>
          <w:rFonts w:ascii="Century Gothic" w:hAnsi="Century Gothic" w:cs="Arial"/>
          <w:bCs/>
          <w:lang w:val="es-MX"/>
        </w:rPr>
      </w:pPr>
      <w:r w:rsidRPr="007F0172">
        <w:rPr>
          <w:rFonts w:ascii="Century Gothic" w:hAnsi="Century Gothic" w:cs="Arial"/>
          <w:bCs/>
          <w:lang w:val="es-MX"/>
        </w:rPr>
        <w:t>Sin embargo, lo anterior, requiere de la incorporación sistémica de un nuevo paradigma político</w:t>
      </w:r>
      <w:r w:rsidR="002935E0">
        <w:rPr>
          <w:rFonts w:ascii="Century Gothic" w:hAnsi="Century Gothic" w:cs="Arial"/>
          <w:bCs/>
          <w:lang w:val="es-MX"/>
        </w:rPr>
        <w:t xml:space="preserve"> </w:t>
      </w:r>
      <w:r w:rsidRPr="007F0172">
        <w:rPr>
          <w:rFonts w:ascii="Century Gothic" w:hAnsi="Century Gothic" w:cs="Arial"/>
          <w:bCs/>
          <w:lang w:val="es-MX"/>
        </w:rPr>
        <w:t>jurídico, cuya finalidad es el pleno y eficaz reconocimiento y protección de la persona humana,</w:t>
      </w:r>
      <w:r w:rsidR="002935E0">
        <w:rPr>
          <w:rFonts w:ascii="Century Gothic" w:hAnsi="Century Gothic" w:cs="Arial"/>
          <w:bCs/>
          <w:lang w:val="es-MX"/>
        </w:rPr>
        <w:t xml:space="preserve"> </w:t>
      </w:r>
      <w:r w:rsidRPr="007F0172">
        <w:rPr>
          <w:rFonts w:ascii="Century Gothic" w:hAnsi="Century Gothic" w:cs="Arial"/>
          <w:bCs/>
          <w:lang w:val="es-MX"/>
        </w:rPr>
        <w:t>particularmente de las mujeres, en todo el orden jurídico mexicano. En tal sentido, las reformas y</w:t>
      </w:r>
      <w:r w:rsidR="002935E0">
        <w:rPr>
          <w:rFonts w:ascii="Century Gothic" w:hAnsi="Century Gothic" w:cs="Arial"/>
          <w:bCs/>
          <w:lang w:val="es-MX"/>
        </w:rPr>
        <w:t xml:space="preserve"> </w:t>
      </w:r>
      <w:r w:rsidRPr="007F0172">
        <w:rPr>
          <w:rFonts w:ascii="Century Gothic" w:hAnsi="Century Gothic" w:cs="Arial"/>
          <w:bCs/>
          <w:lang w:val="es-MX"/>
        </w:rPr>
        <w:t>adaptaciones para armonizar los derechos humanos y eliminar toda forma de</w:t>
      </w:r>
      <w:r w:rsidR="002935E0">
        <w:rPr>
          <w:rFonts w:ascii="Century Gothic" w:hAnsi="Century Gothic" w:cs="Arial"/>
          <w:bCs/>
          <w:lang w:val="es-MX"/>
        </w:rPr>
        <w:t xml:space="preserve"> </w:t>
      </w:r>
      <w:r w:rsidRPr="007F0172">
        <w:rPr>
          <w:rFonts w:ascii="Century Gothic" w:hAnsi="Century Gothic" w:cs="Arial"/>
          <w:bCs/>
          <w:lang w:val="es-MX"/>
        </w:rPr>
        <w:t>discriminación y violencia, deben de proteger y garantizar los derechos humanos de conformidad</w:t>
      </w:r>
      <w:r w:rsidR="002935E0">
        <w:rPr>
          <w:rFonts w:ascii="Century Gothic" w:hAnsi="Century Gothic" w:cs="Arial"/>
          <w:bCs/>
          <w:lang w:val="es-MX"/>
        </w:rPr>
        <w:t xml:space="preserve"> </w:t>
      </w:r>
      <w:r w:rsidRPr="007F0172">
        <w:rPr>
          <w:rFonts w:ascii="Century Gothic" w:hAnsi="Century Gothic" w:cs="Arial"/>
          <w:bCs/>
          <w:lang w:val="es-MX"/>
        </w:rPr>
        <w:t xml:space="preserve">con los principios de universalidad, interdependencia, </w:t>
      </w:r>
      <w:r w:rsidRPr="007F0172">
        <w:rPr>
          <w:rFonts w:ascii="Century Gothic" w:hAnsi="Century Gothic" w:cs="Arial"/>
          <w:bCs/>
          <w:lang w:val="es-MX"/>
        </w:rPr>
        <w:lastRenderedPageBreak/>
        <w:t>indivisibilidad y de progresividad. Así, para</w:t>
      </w:r>
      <w:r w:rsidR="002935E0">
        <w:rPr>
          <w:rFonts w:ascii="Century Gothic" w:hAnsi="Century Gothic" w:cs="Arial"/>
          <w:bCs/>
          <w:lang w:val="es-MX"/>
        </w:rPr>
        <w:t xml:space="preserve"> </w:t>
      </w:r>
      <w:r w:rsidRPr="007F0172">
        <w:rPr>
          <w:rFonts w:ascii="Century Gothic" w:hAnsi="Century Gothic" w:cs="Arial"/>
          <w:bCs/>
          <w:lang w:val="es-MX"/>
        </w:rPr>
        <w:t>garantizar su universalidad debe de hacerse una interpretación evolutiva de los instrumentos acorde</w:t>
      </w:r>
      <w:r w:rsidR="002935E0">
        <w:rPr>
          <w:rFonts w:ascii="Century Gothic" w:hAnsi="Century Gothic" w:cs="Arial"/>
          <w:bCs/>
          <w:lang w:val="es-MX"/>
        </w:rPr>
        <w:t xml:space="preserve"> </w:t>
      </w:r>
      <w:r w:rsidRPr="007F0172">
        <w:rPr>
          <w:rFonts w:ascii="Century Gothic" w:hAnsi="Century Gothic" w:cs="Arial"/>
          <w:bCs/>
          <w:lang w:val="es-MX"/>
        </w:rPr>
        <w:t>a los tiempos y condiciones de vida actuales. Además, debe de considerarse que todos los derechos</w:t>
      </w:r>
      <w:r w:rsidR="002935E0">
        <w:rPr>
          <w:rFonts w:ascii="Century Gothic" w:hAnsi="Century Gothic" w:cs="Arial"/>
          <w:bCs/>
          <w:lang w:val="es-MX"/>
        </w:rPr>
        <w:t xml:space="preserve"> </w:t>
      </w:r>
      <w:r w:rsidR="002935E0" w:rsidRPr="002935E0">
        <w:rPr>
          <w:rFonts w:ascii="Century Gothic" w:hAnsi="Century Gothic" w:cs="Arial"/>
          <w:bCs/>
          <w:lang w:val="es-MX"/>
        </w:rPr>
        <w:t>son interdependientes e indivisibles y, como tal, debe “darse igual atención y urgente consideración</w:t>
      </w:r>
      <w:r w:rsidR="002935E0">
        <w:rPr>
          <w:rFonts w:ascii="Century Gothic" w:hAnsi="Century Gothic" w:cs="Arial"/>
          <w:bCs/>
          <w:lang w:val="es-MX"/>
        </w:rPr>
        <w:t xml:space="preserve"> </w:t>
      </w:r>
      <w:r w:rsidR="002935E0" w:rsidRPr="002935E0">
        <w:rPr>
          <w:rFonts w:ascii="Century Gothic" w:hAnsi="Century Gothic" w:cs="Arial"/>
          <w:bCs/>
          <w:lang w:val="es-MX"/>
        </w:rPr>
        <w:t>a la aplicación, promoción y protección de los derechos civiles, políticos, económicos, sociales y</w:t>
      </w:r>
      <w:r w:rsidR="002935E0">
        <w:rPr>
          <w:rFonts w:ascii="Century Gothic" w:hAnsi="Century Gothic" w:cs="Arial"/>
          <w:bCs/>
          <w:lang w:val="es-MX"/>
        </w:rPr>
        <w:t xml:space="preserve"> </w:t>
      </w:r>
      <w:r w:rsidR="002935E0" w:rsidRPr="002935E0">
        <w:rPr>
          <w:rFonts w:ascii="Century Gothic" w:hAnsi="Century Gothic" w:cs="Arial"/>
          <w:bCs/>
          <w:lang w:val="es-MX"/>
        </w:rPr>
        <w:t>culturales”. Finalmente, es necesario atender “la continuidad en la garantía, reconocimiento y</w:t>
      </w:r>
      <w:r w:rsidR="002935E0">
        <w:rPr>
          <w:rFonts w:ascii="Century Gothic" w:hAnsi="Century Gothic" w:cs="Arial"/>
          <w:bCs/>
          <w:lang w:val="es-MX"/>
        </w:rPr>
        <w:t xml:space="preserve"> </w:t>
      </w:r>
      <w:r w:rsidR="002935E0" w:rsidRPr="002935E0">
        <w:rPr>
          <w:rFonts w:ascii="Century Gothic" w:hAnsi="Century Gothic" w:cs="Arial"/>
          <w:bCs/>
          <w:lang w:val="es-MX"/>
        </w:rPr>
        <w:t>ejercicio de los derechos humanos y prohibir el retroceso en esta materia”</w:t>
      </w:r>
      <w:r w:rsidR="00473159">
        <w:rPr>
          <w:rFonts w:ascii="Century Gothic" w:hAnsi="Century Gothic" w:cs="Arial"/>
          <w:bCs/>
          <w:lang w:val="es-MX"/>
        </w:rPr>
        <w:t>.</w:t>
      </w:r>
    </w:p>
    <w:p w14:paraId="72E30A26" w14:textId="0B09543C" w:rsidR="002935E0" w:rsidRDefault="002935E0" w:rsidP="002935E0">
      <w:pPr>
        <w:spacing w:line="360" w:lineRule="auto"/>
        <w:ind w:right="335"/>
        <w:jc w:val="both"/>
        <w:rPr>
          <w:rFonts w:ascii="Century Gothic" w:hAnsi="Century Gothic" w:cs="Arial"/>
          <w:bCs/>
          <w:lang w:val="es-MX"/>
        </w:rPr>
      </w:pPr>
    </w:p>
    <w:p w14:paraId="676FE6E5" w14:textId="0C1E3A3B" w:rsidR="002935E0" w:rsidRDefault="002935E0" w:rsidP="002935E0">
      <w:pPr>
        <w:spacing w:line="360" w:lineRule="auto"/>
        <w:ind w:right="335"/>
        <w:jc w:val="both"/>
        <w:rPr>
          <w:rFonts w:ascii="Century Gothic" w:hAnsi="Century Gothic" w:cs="Arial"/>
          <w:bCs/>
          <w:lang w:val="es-MX"/>
        </w:rPr>
      </w:pPr>
      <w:r w:rsidRPr="002935E0">
        <w:rPr>
          <w:rFonts w:ascii="Century Gothic" w:hAnsi="Century Gothic" w:cs="Arial"/>
          <w:bCs/>
          <w:lang w:val="es-MX"/>
        </w:rPr>
        <w:t>En suma, los ataques y lesiones con ácido, sustancias corrosivas e inflamables, producen daños perdurables</w:t>
      </w:r>
      <w:r>
        <w:rPr>
          <w:rFonts w:ascii="Century Gothic" w:hAnsi="Century Gothic" w:cs="Arial"/>
          <w:bCs/>
          <w:lang w:val="es-MX"/>
        </w:rPr>
        <w:t xml:space="preserve"> </w:t>
      </w:r>
      <w:r w:rsidRPr="002935E0">
        <w:rPr>
          <w:rFonts w:ascii="Century Gothic" w:hAnsi="Century Gothic" w:cs="Arial"/>
          <w:bCs/>
          <w:lang w:val="es-MX"/>
        </w:rPr>
        <w:t>en la apariencia y funcionalidad física de las mujeres víctimas; así como también, deja consecuencias</w:t>
      </w:r>
      <w:r>
        <w:rPr>
          <w:rFonts w:ascii="Century Gothic" w:hAnsi="Century Gothic" w:cs="Arial"/>
          <w:bCs/>
          <w:lang w:val="es-MX"/>
        </w:rPr>
        <w:t xml:space="preserve"> </w:t>
      </w:r>
      <w:r w:rsidRPr="002935E0">
        <w:rPr>
          <w:rFonts w:ascii="Century Gothic" w:hAnsi="Century Gothic" w:cs="Arial"/>
          <w:bCs/>
          <w:lang w:val="es-MX"/>
        </w:rPr>
        <w:t>profundamente dañinas en su salud mental y psicológica. Es un ataque directo y alevoso contra la identidad</w:t>
      </w:r>
      <w:r>
        <w:rPr>
          <w:rFonts w:ascii="Century Gothic" w:hAnsi="Century Gothic" w:cs="Arial"/>
          <w:bCs/>
          <w:lang w:val="es-MX"/>
        </w:rPr>
        <w:t xml:space="preserve"> </w:t>
      </w:r>
      <w:r w:rsidRPr="002935E0">
        <w:rPr>
          <w:rFonts w:ascii="Century Gothic" w:hAnsi="Century Gothic" w:cs="Arial"/>
          <w:bCs/>
          <w:lang w:val="es-MX"/>
        </w:rPr>
        <w:t xml:space="preserve">íntima de las mujeres, </w:t>
      </w:r>
      <w:r w:rsidRPr="003B505E">
        <w:rPr>
          <w:rFonts w:ascii="Century Gothic" w:hAnsi="Century Gothic" w:cs="Arial"/>
          <w:bCs/>
          <w:lang w:val="es-MX"/>
        </w:rPr>
        <w:t>en tanto mujer</w:t>
      </w:r>
      <w:r w:rsidR="003B505E" w:rsidRPr="003B505E">
        <w:rPr>
          <w:rFonts w:ascii="Century Gothic" w:hAnsi="Century Gothic" w:cs="Arial"/>
          <w:bCs/>
          <w:lang w:val="es-MX"/>
        </w:rPr>
        <w:t>es</w:t>
      </w:r>
      <w:r w:rsidRPr="002935E0">
        <w:rPr>
          <w:rFonts w:ascii="Century Gothic" w:hAnsi="Century Gothic" w:cs="Arial"/>
          <w:bCs/>
          <w:lang w:val="es-MX"/>
        </w:rPr>
        <w:t xml:space="preserve"> y en tanto ser</w:t>
      </w:r>
      <w:r w:rsidR="003B505E">
        <w:rPr>
          <w:rFonts w:ascii="Century Gothic" w:hAnsi="Century Gothic" w:cs="Arial"/>
          <w:bCs/>
          <w:lang w:val="es-MX"/>
        </w:rPr>
        <w:t>es</w:t>
      </w:r>
      <w:r w:rsidRPr="002935E0">
        <w:rPr>
          <w:rFonts w:ascii="Century Gothic" w:hAnsi="Century Gothic" w:cs="Arial"/>
          <w:bCs/>
          <w:lang w:val="es-MX"/>
        </w:rPr>
        <w:t xml:space="preserve"> humano</w:t>
      </w:r>
      <w:r w:rsidR="003B505E">
        <w:rPr>
          <w:rFonts w:ascii="Century Gothic" w:hAnsi="Century Gothic" w:cs="Arial"/>
          <w:bCs/>
          <w:lang w:val="es-MX"/>
        </w:rPr>
        <w:t>s</w:t>
      </w:r>
      <w:r w:rsidRPr="002935E0">
        <w:rPr>
          <w:rFonts w:ascii="Century Gothic" w:hAnsi="Century Gothic" w:cs="Arial"/>
          <w:bCs/>
          <w:lang w:val="es-MX"/>
        </w:rPr>
        <w:t>, en el cual, los agresores se proponen la</w:t>
      </w:r>
      <w:r>
        <w:rPr>
          <w:rFonts w:ascii="Century Gothic" w:hAnsi="Century Gothic" w:cs="Arial"/>
          <w:bCs/>
          <w:lang w:val="es-MX"/>
        </w:rPr>
        <w:t xml:space="preserve"> </w:t>
      </w:r>
      <w:r w:rsidRPr="002935E0">
        <w:rPr>
          <w:rFonts w:ascii="Century Gothic" w:hAnsi="Century Gothic" w:cs="Arial"/>
          <w:bCs/>
          <w:lang w:val="es-MX"/>
        </w:rPr>
        <w:t>deshumanización prolongada o completa de la víctima. En otras palabras, los agresores se proponen producir</w:t>
      </w:r>
      <w:r>
        <w:rPr>
          <w:rFonts w:ascii="Century Gothic" w:hAnsi="Century Gothic" w:cs="Arial"/>
          <w:bCs/>
          <w:lang w:val="es-MX"/>
        </w:rPr>
        <w:t xml:space="preserve"> </w:t>
      </w:r>
      <w:r w:rsidRPr="002935E0">
        <w:rPr>
          <w:rFonts w:ascii="Century Gothic" w:hAnsi="Century Gothic" w:cs="Arial"/>
          <w:bCs/>
          <w:lang w:val="es-MX"/>
        </w:rPr>
        <w:t>un sufrimiento y una marca de la agresión que perdure a lo largo del tiempo y vida de la persona que padeció</w:t>
      </w:r>
      <w:r>
        <w:rPr>
          <w:rFonts w:ascii="Century Gothic" w:hAnsi="Century Gothic" w:cs="Arial"/>
          <w:bCs/>
          <w:lang w:val="es-MX"/>
        </w:rPr>
        <w:t xml:space="preserve"> </w:t>
      </w:r>
      <w:r w:rsidRPr="002935E0">
        <w:rPr>
          <w:rFonts w:ascii="Century Gothic" w:hAnsi="Century Gothic" w:cs="Arial"/>
          <w:bCs/>
          <w:lang w:val="es-MX"/>
        </w:rPr>
        <w:t>dicha agresión. Por estas razones, este tipo de agresiones, ataques y lesiones se consideran como expresiones</w:t>
      </w:r>
      <w:r>
        <w:rPr>
          <w:rFonts w:ascii="Century Gothic" w:hAnsi="Century Gothic" w:cs="Arial"/>
          <w:bCs/>
          <w:lang w:val="es-MX"/>
        </w:rPr>
        <w:t xml:space="preserve"> </w:t>
      </w:r>
      <w:r w:rsidRPr="002935E0">
        <w:rPr>
          <w:rFonts w:ascii="Century Gothic" w:hAnsi="Century Gothic" w:cs="Arial"/>
          <w:bCs/>
          <w:lang w:val="es-MX"/>
        </w:rPr>
        <w:t>de violencia extrema contra las mujeres.</w:t>
      </w:r>
    </w:p>
    <w:p w14:paraId="06F562F7" w14:textId="77777777" w:rsidR="00473159" w:rsidRPr="002935E0" w:rsidRDefault="00473159" w:rsidP="002935E0">
      <w:pPr>
        <w:spacing w:line="360" w:lineRule="auto"/>
        <w:ind w:right="335"/>
        <w:jc w:val="both"/>
        <w:rPr>
          <w:rFonts w:ascii="Century Gothic" w:hAnsi="Century Gothic" w:cs="Arial"/>
          <w:bCs/>
          <w:lang w:val="es-MX"/>
        </w:rPr>
      </w:pPr>
    </w:p>
    <w:p w14:paraId="7FF14228" w14:textId="0EE25B8D" w:rsidR="002935E0" w:rsidRPr="003D7E55" w:rsidRDefault="002935E0" w:rsidP="002935E0">
      <w:pPr>
        <w:spacing w:line="360" w:lineRule="auto"/>
        <w:ind w:right="335"/>
        <w:jc w:val="both"/>
        <w:rPr>
          <w:rFonts w:ascii="Century Gothic" w:hAnsi="Century Gothic" w:cs="Arial"/>
          <w:bCs/>
          <w:lang w:val="es-MX"/>
        </w:rPr>
      </w:pPr>
      <w:r w:rsidRPr="002935E0">
        <w:rPr>
          <w:rFonts w:ascii="Century Gothic" w:hAnsi="Century Gothic" w:cs="Arial"/>
          <w:bCs/>
          <w:lang w:val="es-MX"/>
        </w:rPr>
        <w:t>Se destaca que la pérdida de la movilidad o funciones del cuerpo de las víctimas, aún después de someterse a</w:t>
      </w:r>
      <w:r>
        <w:rPr>
          <w:rFonts w:ascii="Century Gothic" w:hAnsi="Century Gothic" w:cs="Arial"/>
          <w:bCs/>
          <w:lang w:val="es-MX"/>
        </w:rPr>
        <w:t xml:space="preserve"> </w:t>
      </w:r>
      <w:r w:rsidRPr="002935E0">
        <w:rPr>
          <w:rFonts w:ascii="Century Gothic" w:hAnsi="Century Gothic" w:cs="Arial"/>
          <w:bCs/>
          <w:lang w:val="es-MX"/>
        </w:rPr>
        <w:t>diferentes procedimientos médicos y reconstructivos, produce que sufran discriminación en el ámbito laboral,</w:t>
      </w:r>
      <w:r>
        <w:rPr>
          <w:rFonts w:ascii="Century Gothic" w:hAnsi="Century Gothic" w:cs="Arial"/>
          <w:bCs/>
          <w:lang w:val="es-MX"/>
        </w:rPr>
        <w:t xml:space="preserve"> </w:t>
      </w:r>
      <w:r w:rsidRPr="002935E0">
        <w:rPr>
          <w:rFonts w:ascii="Century Gothic" w:hAnsi="Century Gothic" w:cs="Arial"/>
          <w:bCs/>
          <w:lang w:val="es-MX"/>
        </w:rPr>
        <w:t xml:space="preserve">lo que </w:t>
      </w:r>
      <w:r w:rsidRPr="002935E0">
        <w:rPr>
          <w:rFonts w:ascii="Century Gothic" w:hAnsi="Century Gothic" w:cs="Arial"/>
          <w:bCs/>
          <w:lang w:val="es-MX"/>
        </w:rPr>
        <w:lastRenderedPageBreak/>
        <w:t>impacta directamente en su autonomía económica, así como una exclusión social en sus entornos y</w:t>
      </w:r>
      <w:r>
        <w:rPr>
          <w:rFonts w:ascii="Century Gothic" w:hAnsi="Century Gothic" w:cs="Arial"/>
          <w:bCs/>
          <w:lang w:val="es-MX"/>
        </w:rPr>
        <w:t xml:space="preserve"> </w:t>
      </w:r>
      <w:r w:rsidRPr="002935E0">
        <w:rPr>
          <w:rFonts w:ascii="Century Gothic" w:hAnsi="Century Gothic" w:cs="Arial"/>
          <w:bCs/>
          <w:lang w:val="es-MX"/>
        </w:rPr>
        <w:t>comunidades</w:t>
      </w:r>
      <w:r w:rsidR="00473159">
        <w:rPr>
          <w:rFonts w:ascii="Century Gothic" w:hAnsi="Century Gothic" w:cs="Arial"/>
          <w:bCs/>
          <w:lang w:val="es-MX"/>
        </w:rPr>
        <w:t>.</w:t>
      </w:r>
    </w:p>
    <w:p w14:paraId="40581143" w14:textId="70FD11A1" w:rsidR="001E325F" w:rsidRDefault="001E325F" w:rsidP="001E325F">
      <w:pPr>
        <w:spacing w:line="360" w:lineRule="auto"/>
        <w:ind w:right="335"/>
        <w:jc w:val="both"/>
        <w:rPr>
          <w:rFonts w:ascii="Century Gothic" w:hAnsi="Century Gothic" w:cs="Arial"/>
          <w:lang w:val="es-MX"/>
        </w:rPr>
      </w:pPr>
    </w:p>
    <w:p w14:paraId="5C510919" w14:textId="51926900" w:rsidR="00E738C1" w:rsidRDefault="00E738C1" w:rsidP="001E325F">
      <w:pPr>
        <w:spacing w:line="360" w:lineRule="auto"/>
        <w:ind w:right="335"/>
        <w:jc w:val="both"/>
        <w:rPr>
          <w:rFonts w:ascii="Century Gothic" w:hAnsi="Century Gothic" w:cs="Arial"/>
          <w:lang w:val="es-MX"/>
        </w:rPr>
      </w:pPr>
      <w:r>
        <w:rPr>
          <w:rFonts w:ascii="Century Gothic" w:hAnsi="Century Gothic" w:cs="Arial"/>
          <w:lang w:val="es-MX"/>
        </w:rPr>
        <w:t xml:space="preserve">Para un mejor entendimiento de la propuesta, es que se gráfica en el siguiente cuadro comparativo: </w:t>
      </w:r>
    </w:p>
    <w:p w14:paraId="1E04B63B" w14:textId="77777777" w:rsidR="00EE2F09" w:rsidRDefault="00EE2F09" w:rsidP="001E325F">
      <w:pPr>
        <w:spacing w:line="360" w:lineRule="auto"/>
        <w:ind w:right="335"/>
        <w:jc w:val="both"/>
        <w:rPr>
          <w:rFonts w:ascii="Century Gothic" w:hAnsi="Century Gothic" w:cs="Arial"/>
          <w:lang w:val="es-MX"/>
        </w:rPr>
      </w:pPr>
    </w:p>
    <w:tbl>
      <w:tblPr>
        <w:tblStyle w:val="Tablaconcuadrcula4-nfasis3"/>
        <w:tblW w:w="0" w:type="auto"/>
        <w:tblLook w:val="04A0" w:firstRow="1" w:lastRow="0" w:firstColumn="1" w:lastColumn="0" w:noHBand="0" w:noVBand="1"/>
      </w:tblPr>
      <w:tblGrid>
        <w:gridCol w:w="4414"/>
        <w:gridCol w:w="4414"/>
      </w:tblGrid>
      <w:tr w:rsidR="00E738C1" w:rsidRPr="00E738C1" w14:paraId="4C16204D" w14:textId="77777777" w:rsidTr="00EE2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A6A6A6" w:themeFill="background1" w:themeFillShade="A6"/>
          </w:tcPr>
          <w:p w14:paraId="5220B6EA" w14:textId="39CB914F" w:rsidR="00E738C1" w:rsidRPr="00EE2F09" w:rsidRDefault="001A2577" w:rsidP="00EE2F09">
            <w:pPr>
              <w:spacing w:line="360" w:lineRule="auto"/>
              <w:ind w:right="335"/>
              <w:jc w:val="center"/>
              <w:rPr>
                <w:rFonts w:ascii="Century Gothic" w:hAnsi="Century Gothic" w:cs="Arial"/>
                <w:color w:val="000000" w:themeColor="text1"/>
                <w:lang w:val="es-MX"/>
              </w:rPr>
            </w:pPr>
            <w:r>
              <w:rPr>
                <w:rFonts w:ascii="Century Gothic" w:hAnsi="Century Gothic" w:cs="Arial"/>
                <w:color w:val="000000" w:themeColor="text1"/>
                <w:lang w:val="es-MX"/>
              </w:rPr>
              <w:t>CODIGO PENAL PARA EL ESTADO DE CHIHUAHUA</w:t>
            </w:r>
          </w:p>
        </w:tc>
      </w:tr>
      <w:tr w:rsidR="00E738C1" w:rsidRPr="00E738C1" w14:paraId="05B8421C" w14:textId="77777777" w:rsidTr="003C7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2A82C09" w14:textId="0C900384" w:rsidR="00E738C1" w:rsidRPr="00E738C1" w:rsidRDefault="00E738C1" w:rsidP="00E738C1">
            <w:pPr>
              <w:spacing w:line="360" w:lineRule="auto"/>
              <w:ind w:right="335"/>
              <w:jc w:val="both"/>
              <w:rPr>
                <w:rFonts w:ascii="Century Gothic" w:hAnsi="Century Gothic" w:cs="Arial"/>
                <w:lang w:val="es-MX"/>
              </w:rPr>
            </w:pPr>
            <w:r w:rsidRPr="00E738C1">
              <w:rPr>
                <w:rFonts w:ascii="Century Gothic" w:hAnsi="Century Gothic" w:cs="Arial"/>
                <w:lang w:val="es-MX"/>
              </w:rPr>
              <w:t>TEXTO VIGENTE</w:t>
            </w:r>
          </w:p>
        </w:tc>
        <w:tc>
          <w:tcPr>
            <w:tcW w:w="4414" w:type="dxa"/>
          </w:tcPr>
          <w:p w14:paraId="1DC7669C" w14:textId="364CC26D" w:rsidR="00E738C1" w:rsidRPr="00E738C1" w:rsidRDefault="00E738C1" w:rsidP="00E738C1">
            <w:pPr>
              <w:spacing w:line="360" w:lineRule="auto"/>
              <w:ind w:right="335"/>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lang w:val="es-MX"/>
              </w:rPr>
            </w:pPr>
            <w:r w:rsidRPr="00E738C1">
              <w:rPr>
                <w:rFonts w:ascii="Century Gothic" w:hAnsi="Century Gothic" w:cs="Arial"/>
                <w:b/>
                <w:lang w:val="es-MX"/>
              </w:rPr>
              <w:t>TEXTO PROPUESTO</w:t>
            </w:r>
          </w:p>
        </w:tc>
      </w:tr>
      <w:tr w:rsidR="00E738C1" w:rsidRPr="00E738C1" w14:paraId="39D2DC30" w14:textId="77777777" w:rsidTr="003C7A4B">
        <w:tc>
          <w:tcPr>
            <w:cnfStyle w:val="001000000000" w:firstRow="0" w:lastRow="0" w:firstColumn="1" w:lastColumn="0" w:oddVBand="0" w:evenVBand="0" w:oddHBand="0" w:evenHBand="0" w:firstRowFirstColumn="0" w:firstRowLastColumn="0" w:lastRowFirstColumn="0" w:lastRowLastColumn="0"/>
            <w:tcW w:w="4414" w:type="dxa"/>
          </w:tcPr>
          <w:p w14:paraId="08CCD653" w14:textId="77777777" w:rsidR="00E738C1" w:rsidRPr="00E738C1" w:rsidRDefault="00E738C1" w:rsidP="00ED5370">
            <w:pPr>
              <w:spacing w:line="360" w:lineRule="auto"/>
              <w:ind w:right="335"/>
              <w:jc w:val="both"/>
              <w:rPr>
                <w:rFonts w:ascii="Century Gothic" w:hAnsi="Century Gothic" w:cs="Arial"/>
                <w:lang w:val="es-MX"/>
              </w:rPr>
            </w:pPr>
          </w:p>
          <w:p w14:paraId="6759A72F" w14:textId="756F9109" w:rsidR="00BE4FA7" w:rsidRPr="00BE4FA7" w:rsidRDefault="00BE4FA7" w:rsidP="00BE4FA7">
            <w:pPr>
              <w:jc w:val="both"/>
              <w:rPr>
                <w:rFonts w:ascii="Century Gothic" w:hAnsi="Century Gothic"/>
                <w:b w:val="0"/>
                <w:lang w:val="es-MX" w:eastAsia="es-ES_tradnl"/>
              </w:rPr>
            </w:pPr>
            <w:r w:rsidRPr="00BE4FA7">
              <w:rPr>
                <w:rFonts w:ascii="Century Gothic" w:hAnsi="Century Gothic"/>
              </w:rPr>
              <w:t xml:space="preserve">Artículo 133. </w:t>
            </w:r>
            <w:r w:rsidRPr="00BE4FA7">
              <w:rPr>
                <w:rFonts w:ascii="Century Gothic" w:hAnsi="Century Gothic"/>
                <w:b w:val="0"/>
              </w:rPr>
              <w:t>Cuando las lesiones sean calificadas o se infieran a una mujer embarazada con conocimiento de su estado, la pena correspondiente a las lesiones simples se incrementará en una mitad.</w:t>
            </w:r>
          </w:p>
          <w:p w14:paraId="4DEB2F7A" w14:textId="031D01B5" w:rsidR="00ED5370" w:rsidRPr="00BE4FA7" w:rsidRDefault="00ED5370" w:rsidP="00ED5370">
            <w:pPr>
              <w:spacing w:line="360" w:lineRule="auto"/>
              <w:ind w:right="335"/>
              <w:jc w:val="both"/>
              <w:rPr>
                <w:rFonts w:ascii="Century Gothic" w:hAnsi="Century Gothic" w:cs="Arial"/>
                <w:b w:val="0"/>
                <w:lang w:val="es-MX"/>
              </w:rPr>
            </w:pPr>
          </w:p>
          <w:p w14:paraId="0AD7381A" w14:textId="7D8FEB86" w:rsidR="00ED5370" w:rsidRDefault="00ED5370" w:rsidP="00ED5370">
            <w:pPr>
              <w:spacing w:line="360" w:lineRule="auto"/>
              <w:ind w:right="335"/>
              <w:jc w:val="both"/>
              <w:rPr>
                <w:rFonts w:ascii="Century Gothic" w:hAnsi="Century Gothic" w:cs="Arial"/>
                <w:lang w:val="es-MX"/>
              </w:rPr>
            </w:pPr>
          </w:p>
          <w:p w14:paraId="154B7FB7" w14:textId="0C6F4668" w:rsidR="00ED5370" w:rsidRDefault="00ED5370" w:rsidP="00ED5370">
            <w:pPr>
              <w:spacing w:line="360" w:lineRule="auto"/>
              <w:ind w:right="335"/>
              <w:jc w:val="both"/>
              <w:rPr>
                <w:rFonts w:ascii="Century Gothic" w:hAnsi="Century Gothic" w:cs="Arial"/>
                <w:lang w:val="es-MX"/>
              </w:rPr>
            </w:pPr>
          </w:p>
          <w:p w14:paraId="6A5ECFC4" w14:textId="77777777" w:rsidR="00E738C1" w:rsidRPr="00E738C1" w:rsidRDefault="00E738C1" w:rsidP="00ED5370">
            <w:pPr>
              <w:spacing w:line="360" w:lineRule="auto"/>
              <w:ind w:right="335"/>
              <w:jc w:val="both"/>
              <w:rPr>
                <w:rFonts w:ascii="Century Gothic" w:hAnsi="Century Gothic" w:cs="Arial"/>
                <w:lang w:val="es-MX"/>
              </w:rPr>
            </w:pPr>
          </w:p>
          <w:p w14:paraId="5255812C" w14:textId="77777777" w:rsidR="00E738C1" w:rsidRPr="00E738C1" w:rsidRDefault="00E738C1" w:rsidP="00ED5370">
            <w:pPr>
              <w:spacing w:line="360" w:lineRule="auto"/>
              <w:ind w:right="335"/>
              <w:jc w:val="both"/>
              <w:rPr>
                <w:rFonts w:ascii="Century Gothic" w:hAnsi="Century Gothic" w:cs="Arial"/>
                <w:lang w:val="es-MX"/>
              </w:rPr>
            </w:pPr>
          </w:p>
        </w:tc>
        <w:tc>
          <w:tcPr>
            <w:tcW w:w="4414" w:type="dxa"/>
          </w:tcPr>
          <w:p w14:paraId="35494F33" w14:textId="77777777" w:rsidR="00E738C1" w:rsidRPr="00E738C1" w:rsidRDefault="00E738C1" w:rsidP="00ED5370">
            <w:pPr>
              <w:spacing w:line="360" w:lineRule="auto"/>
              <w:ind w:right="335"/>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lang w:val="es-MX"/>
              </w:rPr>
            </w:pPr>
          </w:p>
          <w:p w14:paraId="28E540AD" w14:textId="77777777" w:rsidR="00BE4FA7" w:rsidRDefault="00BE4FA7" w:rsidP="00BE4FA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r>
              <w:rPr>
                <w:rFonts w:ascii="Century Gothic" w:hAnsi="Century Gothic" w:cs="Arial"/>
                <w:b/>
                <w:shd w:val="clear" w:color="auto" w:fill="FFFFFF"/>
              </w:rPr>
              <w:t xml:space="preserve">Artículo 133 </w:t>
            </w:r>
          </w:p>
          <w:p w14:paraId="4A44152F" w14:textId="77777777" w:rsidR="00BE4FA7" w:rsidRDefault="00BE4FA7" w:rsidP="00BE4FA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p>
          <w:p w14:paraId="7DEEFDEB" w14:textId="30ED901B" w:rsidR="00BE4FA7" w:rsidRDefault="00BE4FA7" w:rsidP="00BE4FA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r>
              <w:rPr>
                <w:rFonts w:ascii="Century Gothic" w:hAnsi="Century Gothic" w:cs="Arial"/>
                <w:b/>
                <w:shd w:val="clear" w:color="auto" w:fill="FFFFFF"/>
              </w:rPr>
              <w:t>…...</w:t>
            </w:r>
          </w:p>
          <w:p w14:paraId="24BE2218" w14:textId="77777777" w:rsidR="00BE4FA7" w:rsidRDefault="00BE4FA7" w:rsidP="00BE4FA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p>
          <w:p w14:paraId="54900EBD" w14:textId="77777777" w:rsidR="00BE4FA7" w:rsidRDefault="00BE4FA7" w:rsidP="00BE4FA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r>
              <w:rPr>
                <w:rFonts w:ascii="Century Gothic" w:hAnsi="Century Gothic" w:cs="Arial"/>
                <w:b/>
                <w:shd w:val="clear" w:color="auto" w:fill="FFFFFF"/>
              </w:rPr>
              <w:t xml:space="preserve">Tratándose de las lesiones previstas en la </w:t>
            </w:r>
            <w:r w:rsidRPr="003B2838">
              <w:rPr>
                <w:rFonts w:ascii="Century Gothic" w:hAnsi="Century Gothic" w:cs="Arial"/>
                <w:b/>
                <w:shd w:val="clear" w:color="auto" w:fill="FFFFFF"/>
              </w:rPr>
              <w:t>fracción VI del artículo 1</w:t>
            </w:r>
            <w:r>
              <w:rPr>
                <w:rFonts w:ascii="Century Gothic" w:hAnsi="Century Gothic" w:cs="Arial"/>
                <w:b/>
                <w:shd w:val="clear" w:color="auto" w:fill="FFFFFF"/>
              </w:rPr>
              <w:t>36</w:t>
            </w:r>
            <w:r w:rsidRPr="003B2838">
              <w:rPr>
                <w:rFonts w:ascii="Century Gothic" w:hAnsi="Century Gothic" w:cs="Arial"/>
                <w:b/>
                <w:shd w:val="clear" w:color="auto" w:fill="FFFFFF"/>
              </w:rPr>
              <w:t>, de este Código</w:t>
            </w:r>
            <w:r>
              <w:rPr>
                <w:rFonts w:ascii="Century Gothic" w:hAnsi="Century Gothic" w:cs="Arial"/>
                <w:b/>
                <w:shd w:val="clear" w:color="auto" w:fill="FFFFFF"/>
              </w:rPr>
              <w:t xml:space="preserve">, relativa al </w:t>
            </w:r>
            <w:r w:rsidRPr="003B2838">
              <w:rPr>
                <w:rFonts w:ascii="Century Gothic" w:hAnsi="Century Gothic" w:cs="Arial"/>
                <w:b/>
                <w:shd w:val="clear" w:color="auto" w:fill="FFFFFF"/>
              </w:rPr>
              <w:t>uso de ácido o sustancia corrosiva, cáustica, irritante, tóxica o inflamable</w:t>
            </w:r>
            <w:r>
              <w:rPr>
                <w:rFonts w:ascii="Century Gothic" w:hAnsi="Century Gothic" w:cs="Arial"/>
                <w:b/>
                <w:shd w:val="clear" w:color="auto" w:fill="FFFFFF"/>
              </w:rPr>
              <w:t>,</w:t>
            </w:r>
            <w:r w:rsidRPr="001274CC">
              <w:t xml:space="preserve"> </w:t>
            </w:r>
            <w:r w:rsidRPr="001274CC">
              <w:rPr>
                <w:rFonts w:ascii="Century Gothic" w:hAnsi="Century Gothic" w:cs="Arial"/>
                <w:b/>
                <w:shd w:val="clear" w:color="auto" w:fill="FFFFFF"/>
              </w:rPr>
              <w:t>o cualquier otra sustancia nociva para la salud.</w:t>
            </w:r>
            <w:r>
              <w:rPr>
                <w:rFonts w:ascii="Century Gothic" w:hAnsi="Century Gothic" w:cs="Arial"/>
                <w:b/>
                <w:shd w:val="clear" w:color="auto" w:fill="FFFFFF"/>
              </w:rPr>
              <w:t xml:space="preserve"> </w:t>
            </w:r>
            <w:r w:rsidRPr="001274CC">
              <w:rPr>
                <w:rFonts w:ascii="Century Gothic" w:hAnsi="Century Gothic" w:cs="Arial"/>
                <w:b/>
                <w:shd w:val="clear" w:color="auto" w:fill="FFFFFF"/>
              </w:rPr>
              <w:t>La pena se duplicará, cuando se realice en contra de una mujer.</w:t>
            </w:r>
          </w:p>
          <w:p w14:paraId="04152255" w14:textId="77777777" w:rsidR="00E738C1" w:rsidRPr="00BE4FA7" w:rsidRDefault="00E738C1" w:rsidP="00ED5370">
            <w:pPr>
              <w:spacing w:line="360" w:lineRule="auto"/>
              <w:ind w:right="335"/>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rPr>
            </w:pPr>
          </w:p>
        </w:tc>
      </w:tr>
      <w:tr w:rsidR="00813AF3" w:rsidRPr="00E738C1" w14:paraId="6A90C2FF" w14:textId="77777777" w:rsidTr="00EE2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205BD947" w14:textId="77777777" w:rsidR="00EE2F09" w:rsidRDefault="00EE2F09" w:rsidP="00EE2F09">
            <w:pPr>
              <w:jc w:val="both"/>
              <w:rPr>
                <w:rFonts w:ascii="Century Gothic" w:hAnsi="Century Gothic" w:cs="Arial"/>
                <w:b w:val="0"/>
                <w:shd w:val="clear" w:color="auto" w:fill="FFFFFF"/>
              </w:rPr>
            </w:pPr>
            <w:r>
              <w:rPr>
                <w:rFonts w:ascii="Century Gothic" w:hAnsi="Century Gothic" w:cs="Arial"/>
                <w:shd w:val="clear" w:color="auto" w:fill="FFFFFF"/>
              </w:rPr>
              <w:t>Artículo 136</w:t>
            </w:r>
          </w:p>
          <w:p w14:paraId="46FDB071" w14:textId="77777777" w:rsidR="00EE2F09" w:rsidRDefault="00EE2F09" w:rsidP="00EE2F09">
            <w:pPr>
              <w:jc w:val="both"/>
              <w:rPr>
                <w:rFonts w:ascii="Century Gothic" w:hAnsi="Century Gothic" w:cs="Arial"/>
                <w:b w:val="0"/>
                <w:bCs w:val="0"/>
                <w:shd w:val="clear" w:color="auto" w:fill="FFFFFF"/>
              </w:rPr>
            </w:pPr>
            <w:r>
              <w:rPr>
                <w:rFonts w:ascii="Century Gothic" w:hAnsi="Century Gothic" w:cs="Arial"/>
                <w:shd w:val="clear" w:color="auto" w:fill="FFFFFF"/>
              </w:rPr>
              <w:t>….</w:t>
            </w:r>
          </w:p>
          <w:p w14:paraId="376E4468" w14:textId="77777777" w:rsidR="00EE2F09" w:rsidRDefault="00EE2F09" w:rsidP="00EE2F09">
            <w:pPr>
              <w:jc w:val="both"/>
              <w:rPr>
                <w:rFonts w:ascii="Century Gothic" w:hAnsi="Century Gothic" w:cs="Arial"/>
                <w:b w:val="0"/>
                <w:bCs w:val="0"/>
                <w:shd w:val="clear" w:color="auto" w:fill="FFFFFF"/>
              </w:rPr>
            </w:pPr>
          </w:p>
          <w:p w14:paraId="0C0F93BA" w14:textId="0D66AFAD" w:rsidR="00EE2F09" w:rsidRPr="00EE2F09" w:rsidRDefault="00EE2F09" w:rsidP="00EE2F09">
            <w:pPr>
              <w:jc w:val="both"/>
              <w:rPr>
                <w:rFonts w:ascii="Century Gothic" w:hAnsi="Century Gothic" w:cs="Arial"/>
                <w:b w:val="0"/>
                <w:shd w:val="clear" w:color="auto" w:fill="FFFFFF"/>
              </w:rPr>
            </w:pPr>
            <w:r w:rsidRPr="00341C3C">
              <w:rPr>
                <w:rFonts w:ascii="Century Gothic" w:hAnsi="Century Gothic" w:cs="Arial"/>
                <w:shd w:val="clear" w:color="auto" w:fill="FFFFFF"/>
              </w:rPr>
              <w:t>I. a V…</w:t>
            </w:r>
          </w:p>
          <w:p w14:paraId="57E26F1D" w14:textId="77777777" w:rsidR="00EE2F09" w:rsidRDefault="00EE2F09" w:rsidP="00EE2F09">
            <w:pPr>
              <w:rPr>
                <w:rFonts w:ascii="Century Gothic" w:hAnsi="Century Gothic" w:cs="Arial"/>
                <w:shd w:val="clear" w:color="auto" w:fill="FFFFFF"/>
              </w:rPr>
            </w:pPr>
          </w:p>
          <w:p w14:paraId="09379D44" w14:textId="1C432B57" w:rsidR="00EE2F09" w:rsidRPr="00EE2F09" w:rsidRDefault="00EE2F09" w:rsidP="00EE2F09">
            <w:pPr>
              <w:rPr>
                <w:rFonts w:ascii="Century Gothic" w:hAnsi="Century Gothic" w:cs="Arial"/>
                <w:b w:val="0"/>
                <w:bCs w:val="0"/>
                <w:shd w:val="clear" w:color="auto" w:fill="FFFFFF"/>
              </w:rPr>
            </w:pPr>
            <w:r w:rsidRPr="00EE2F09">
              <w:rPr>
                <w:rFonts w:ascii="Century Gothic" w:hAnsi="Century Gothic" w:cs="Arial"/>
                <w:b w:val="0"/>
                <w:bCs w:val="0"/>
                <w:shd w:val="clear" w:color="auto" w:fill="FFFFFF"/>
              </w:rPr>
              <w:t xml:space="preserve">VI. Por el medio empleado: Se causen por inundación, incendio, explosivos, o bien por </w:t>
            </w:r>
            <w:r w:rsidRPr="00EE2F09">
              <w:rPr>
                <w:rFonts w:ascii="Century Gothic" w:hAnsi="Century Gothic" w:cs="Arial"/>
                <w:b w:val="0"/>
                <w:bCs w:val="0"/>
                <w:shd w:val="clear" w:color="auto" w:fill="FFFFFF"/>
              </w:rPr>
              <w:lastRenderedPageBreak/>
              <w:t>envenenamiento, asfixia, tormento o por medio de cualquier otra sustancia nociva para la salud.</w:t>
            </w:r>
          </w:p>
          <w:p w14:paraId="4CA304AF" w14:textId="032A4F7A" w:rsidR="00EE2F09" w:rsidRPr="00EE2F09" w:rsidRDefault="00EE2F09" w:rsidP="00EE2F09">
            <w:pPr>
              <w:ind w:left="851" w:hanging="425"/>
              <w:jc w:val="both"/>
              <w:rPr>
                <w:rFonts w:ascii="Century Gothic" w:hAnsi="Century Gothic" w:cs="Arial"/>
                <w:b w:val="0"/>
                <w:bCs w:val="0"/>
                <w:shd w:val="clear" w:color="auto" w:fill="FFFFFF"/>
              </w:rPr>
            </w:pPr>
          </w:p>
          <w:p w14:paraId="4AA811C6" w14:textId="77777777" w:rsidR="00EE2F09" w:rsidRDefault="00EE2F09" w:rsidP="00EE2F09">
            <w:pPr>
              <w:jc w:val="both"/>
              <w:rPr>
                <w:rFonts w:ascii="Century Gothic" w:hAnsi="Century Gothic" w:cs="Arial"/>
                <w:shd w:val="clear" w:color="auto" w:fill="FFFFFF"/>
              </w:rPr>
            </w:pPr>
          </w:p>
          <w:p w14:paraId="24F79DAB" w14:textId="2B21CC51" w:rsidR="00EE2F09" w:rsidRPr="00EE2F09" w:rsidRDefault="00EE2F09" w:rsidP="00EE2F09">
            <w:pPr>
              <w:jc w:val="both"/>
              <w:rPr>
                <w:rFonts w:ascii="Century Gothic" w:hAnsi="Century Gothic" w:cs="Arial"/>
                <w:b w:val="0"/>
                <w:bCs w:val="0"/>
                <w:shd w:val="clear" w:color="auto" w:fill="FFFFFF"/>
              </w:rPr>
            </w:pPr>
            <w:r w:rsidRPr="00EE2F09">
              <w:rPr>
                <w:rFonts w:ascii="Century Gothic" w:hAnsi="Century Gothic" w:cs="Arial"/>
                <w:b w:val="0"/>
                <w:bCs w:val="0"/>
                <w:shd w:val="clear" w:color="auto" w:fill="FFFFFF"/>
              </w:rPr>
              <w:t>VII. a XIII.- …</w:t>
            </w:r>
          </w:p>
          <w:p w14:paraId="7B54B9CF" w14:textId="77777777" w:rsidR="00813AF3" w:rsidRPr="00E738C1" w:rsidRDefault="00813AF3" w:rsidP="00ED5370">
            <w:pPr>
              <w:spacing w:line="360" w:lineRule="auto"/>
              <w:ind w:right="335"/>
              <w:jc w:val="both"/>
              <w:rPr>
                <w:rFonts w:ascii="Century Gothic" w:hAnsi="Century Gothic" w:cs="Arial"/>
                <w:lang w:val="es-MX"/>
              </w:rPr>
            </w:pPr>
          </w:p>
        </w:tc>
        <w:tc>
          <w:tcPr>
            <w:tcW w:w="4414" w:type="dxa"/>
            <w:shd w:val="clear" w:color="auto" w:fill="auto"/>
          </w:tcPr>
          <w:p w14:paraId="2D72E216" w14:textId="77777777"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shd w:val="clear" w:color="auto" w:fill="FFFFFF"/>
              </w:rPr>
            </w:pPr>
            <w:r>
              <w:rPr>
                <w:rFonts w:ascii="Century Gothic" w:hAnsi="Century Gothic" w:cs="Arial"/>
                <w:b/>
                <w:shd w:val="clear" w:color="auto" w:fill="FFFFFF"/>
              </w:rPr>
              <w:lastRenderedPageBreak/>
              <w:t>Artículo 136</w:t>
            </w:r>
          </w:p>
          <w:p w14:paraId="38E74457" w14:textId="77777777"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shd w:val="clear" w:color="auto" w:fill="FFFFFF"/>
              </w:rPr>
            </w:pPr>
            <w:r>
              <w:rPr>
                <w:rFonts w:ascii="Century Gothic" w:hAnsi="Century Gothic" w:cs="Arial"/>
                <w:b/>
                <w:shd w:val="clear" w:color="auto" w:fill="FFFFFF"/>
              </w:rPr>
              <w:t>….</w:t>
            </w:r>
          </w:p>
          <w:p w14:paraId="7B126A96" w14:textId="77777777"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hd w:val="clear" w:color="auto" w:fill="FFFFFF"/>
              </w:rPr>
            </w:pPr>
          </w:p>
          <w:p w14:paraId="6ECA3745" w14:textId="24CD8274" w:rsidR="00EE2F09" w:rsidRP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shd w:val="clear" w:color="auto" w:fill="FFFFFF"/>
              </w:rPr>
            </w:pPr>
            <w:r w:rsidRPr="00341C3C">
              <w:rPr>
                <w:rFonts w:ascii="Century Gothic" w:hAnsi="Century Gothic" w:cs="Arial"/>
                <w:shd w:val="clear" w:color="auto" w:fill="FFFFFF"/>
              </w:rPr>
              <w:t>I. a V…</w:t>
            </w:r>
          </w:p>
          <w:p w14:paraId="6FCC5B6E" w14:textId="77777777"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hd w:val="clear" w:color="auto" w:fill="FFFFFF"/>
              </w:rPr>
            </w:pPr>
          </w:p>
          <w:p w14:paraId="5EB74CCC" w14:textId="1B3588C3" w:rsidR="00EE2F09" w:rsidRPr="001D787E"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shd w:val="clear" w:color="auto" w:fill="FFFFFF"/>
              </w:rPr>
            </w:pPr>
            <w:r w:rsidRPr="00341C3C">
              <w:rPr>
                <w:rFonts w:ascii="Century Gothic" w:hAnsi="Century Gothic" w:cs="Arial"/>
                <w:shd w:val="clear" w:color="auto" w:fill="FFFFFF"/>
              </w:rPr>
              <w:t>VI</w:t>
            </w:r>
            <w:r>
              <w:rPr>
                <w:rFonts w:ascii="Century Gothic" w:hAnsi="Century Gothic" w:cs="Arial"/>
                <w:b/>
                <w:shd w:val="clear" w:color="auto" w:fill="FFFFFF"/>
              </w:rPr>
              <w:t xml:space="preserve">. </w:t>
            </w:r>
            <w:r w:rsidRPr="001274CC">
              <w:rPr>
                <w:rFonts w:ascii="Century Gothic" w:hAnsi="Century Gothic" w:cs="Arial"/>
                <w:shd w:val="clear" w:color="auto" w:fill="FFFFFF"/>
              </w:rPr>
              <w:t xml:space="preserve">Por el medio empleado: Se causen por inundación, incendio, explosivos, o bien por </w:t>
            </w:r>
            <w:r w:rsidRPr="001274CC">
              <w:rPr>
                <w:rFonts w:ascii="Century Gothic" w:hAnsi="Century Gothic" w:cs="Arial"/>
                <w:shd w:val="clear" w:color="auto" w:fill="FFFFFF"/>
              </w:rPr>
              <w:lastRenderedPageBreak/>
              <w:t>envenenamiento, asfixia, tormento,</w:t>
            </w:r>
            <w:r>
              <w:rPr>
                <w:rFonts w:ascii="Century Gothic" w:hAnsi="Century Gothic" w:cs="Arial"/>
                <w:b/>
                <w:shd w:val="clear" w:color="auto" w:fill="FFFFFF"/>
              </w:rPr>
              <w:t xml:space="preserve"> </w:t>
            </w:r>
            <w:r w:rsidRPr="001274CC">
              <w:rPr>
                <w:rFonts w:ascii="Century Gothic" w:hAnsi="Century Gothic" w:cs="Arial"/>
                <w:b/>
                <w:shd w:val="clear" w:color="auto" w:fill="FFFFFF"/>
              </w:rPr>
              <w:t xml:space="preserve">o mediante el uso de ácido o sustancia corrosiva, cáustica, irritante, tóxica, inflamable </w:t>
            </w:r>
            <w:r w:rsidRPr="001274CC">
              <w:rPr>
                <w:rFonts w:ascii="Century Gothic" w:hAnsi="Century Gothic" w:cs="Arial"/>
                <w:shd w:val="clear" w:color="auto" w:fill="FFFFFF"/>
              </w:rPr>
              <w:t>o cualquier otra sustancia nociva para la salud.</w:t>
            </w:r>
          </w:p>
          <w:p w14:paraId="6112D928" w14:textId="77777777"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hd w:val="clear" w:color="auto" w:fill="FFFFFF"/>
              </w:rPr>
            </w:pPr>
          </w:p>
          <w:p w14:paraId="7C69312F" w14:textId="35CFC2D6" w:rsidR="00813AF3" w:rsidRP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hd w:val="clear" w:color="auto" w:fill="FFFFFF"/>
              </w:rPr>
            </w:pPr>
            <w:r w:rsidRPr="00341C3C">
              <w:rPr>
                <w:rFonts w:ascii="Century Gothic" w:hAnsi="Century Gothic" w:cs="Arial"/>
                <w:shd w:val="clear" w:color="auto" w:fill="FFFFFF"/>
              </w:rPr>
              <w:t>VII. a XIII.- …</w:t>
            </w:r>
          </w:p>
        </w:tc>
      </w:tr>
      <w:tr w:rsidR="00EE2F09" w:rsidRPr="00E738C1" w14:paraId="6E81483A" w14:textId="77777777" w:rsidTr="00EE2F09">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A6A6A6" w:themeFill="background1" w:themeFillShade="A6"/>
          </w:tcPr>
          <w:p w14:paraId="4E06D30D" w14:textId="77777777" w:rsidR="00EE2F09" w:rsidRDefault="00EE2F09" w:rsidP="00EE2F09">
            <w:pPr>
              <w:jc w:val="both"/>
              <w:rPr>
                <w:rFonts w:ascii="Century Gothic" w:hAnsi="Century Gothic" w:cs="Arial"/>
                <w:b w:val="0"/>
                <w:bCs w:val="0"/>
              </w:rPr>
            </w:pPr>
          </w:p>
          <w:p w14:paraId="5712D09E" w14:textId="77777777" w:rsidR="00EE2F09" w:rsidRDefault="00EE2F09" w:rsidP="00EE2F09">
            <w:pPr>
              <w:jc w:val="center"/>
              <w:rPr>
                <w:rFonts w:ascii="Century Gothic" w:hAnsi="Century Gothic" w:cs="Arial"/>
                <w:b w:val="0"/>
                <w:bCs w:val="0"/>
              </w:rPr>
            </w:pPr>
            <w:r w:rsidRPr="002021B1">
              <w:rPr>
                <w:rFonts w:ascii="Century Gothic" w:hAnsi="Century Gothic" w:cs="Arial"/>
              </w:rPr>
              <w:t>Ley Estatal del Derecho de las Mujeres a una Vida Libre de Violencia</w:t>
            </w:r>
          </w:p>
          <w:p w14:paraId="7AD8E976" w14:textId="0F4B4E98" w:rsidR="00EE2F09" w:rsidRDefault="00EE2F09" w:rsidP="00EE2F09">
            <w:pPr>
              <w:jc w:val="both"/>
              <w:rPr>
                <w:rFonts w:ascii="Century Gothic" w:hAnsi="Century Gothic" w:cs="Arial"/>
                <w:b w:val="0"/>
                <w:shd w:val="clear" w:color="auto" w:fill="FFFFFF"/>
              </w:rPr>
            </w:pPr>
          </w:p>
        </w:tc>
      </w:tr>
      <w:tr w:rsidR="00EE2F09" w:rsidRPr="00E738C1" w14:paraId="4B3E0161" w14:textId="77777777" w:rsidTr="00EE2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6D828D4" w14:textId="1CFB1023" w:rsidR="00EE2F09" w:rsidRPr="002021B1" w:rsidRDefault="00EE2F09" w:rsidP="00EE2F09">
            <w:pPr>
              <w:jc w:val="both"/>
              <w:rPr>
                <w:rFonts w:ascii="Century Gothic" w:hAnsi="Century Gothic" w:cs="Arial"/>
              </w:rPr>
            </w:pPr>
            <w:r w:rsidRPr="00E738C1">
              <w:rPr>
                <w:rFonts w:ascii="Century Gothic" w:hAnsi="Century Gothic" w:cs="Arial"/>
                <w:lang w:val="es-MX"/>
              </w:rPr>
              <w:t>TEXTO VIGENTE</w:t>
            </w:r>
          </w:p>
        </w:tc>
        <w:tc>
          <w:tcPr>
            <w:tcW w:w="4414" w:type="dxa"/>
          </w:tcPr>
          <w:p w14:paraId="0DA34295" w14:textId="66A6E0C2" w:rsidR="00EE2F09" w:rsidRDefault="00EE2F09" w:rsidP="00EE2F09">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shd w:val="clear" w:color="auto" w:fill="FFFFFF"/>
              </w:rPr>
            </w:pPr>
            <w:r w:rsidRPr="00E738C1">
              <w:rPr>
                <w:rFonts w:ascii="Century Gothic" w:hAnsi="Century Gothic" w:cs="Arial"/>
                <w:b/>
                <w:lang w:val="es-MX"/>
              </w:rPr>
              <w:t>TEXTO PROPUESTO</w:t>
            </w:r>
          </w:p>
        </w:tc>
      </w:tr>
      <w:tr w:rsidR="00EE2F09" w:rsidRPr="00E738C1" w14:paraId="228A2F12" w14:textId="77777777" w:rsidTr="00EE2F09">
        <w:tc>
          <w:tcPr>
            <w:cnfStyle w:val="001000000000" w:firstRow="0" w:lastRow="0" w:firstColumn="1" w:lastColumn="0" w:oddVBand="0" w:evenVBand="0" w:oddHBand="0" w:evenHBand="0" w:firstRowFirstColumn="0" w:firstRowLastColumn="0" w:lastRowFirstColumn="0" w:lastRowLastColumn="0"/>
            <w:tcW w:w="4414" w:type="dxa"/>
            <w:shd w:val="clear" w:color="auto" w:fill="auto"/>
          </w:tcPr>
          <w:p w14:paraId="437FE0B3" w14:textId="77777777" w:rsidR="00EE2F09" w:rsidRDefault="00EE2F09" w:rsidP="00EE2F09">
            <w:pPr>
              <w:jc w:val="both"/>
              <w:rPr>
                <w:rFonts w:ascii="Century Gothic" w:hAnsi="Century Gothic" w:cs="Arial"/>
              </w:rPr>
            </w:pPr>
            <w:r w:rsidRPr="002021B1">
              <w:rPr>
                <w:rFonts w:ascii="Century Gothic" w:hAnsi="Century Gothic" w:cs="Arial"/>
              </w:rPr>
              <w:t xml:space="preserve">ARTÍCULO 5. Los tipos de violencia contra las mujeres son: </w:t>
            </w:r>
          </w:p>
          <w:p w14:paraId="1BDBFF9B" w14:textId="77777777" w:rsidR="00EE2F09" w:rsidRPr="002021B1" w:rsidRDefault="00EE2F09" w:rsidP="00EE2F09">
            <w:pPr>
              <w:jc w:val="both"/>
              <w:rPr>
                <w:rFonts w:ascii="Century Gothic" w:hAnsi="Century Gothic" w:cs="Arial"/>
              </w:rPr>
            </w:pPr>
          </w:p>
          <w:p w14:paraId="47460CED" w14:textId="77777777" w:rsidR="00EE2F09" w:rsidRPr="00EE2F09" w:rsidRDefault="00EE2F09" w:rsidP="00EE2F09">
            <w:pPr>
              <w:rPr>
                <w:rFonts w:ascii="Century Gothic" w:hAnsi="Century Gothic"/>
                <w:b w:val="0"/>
                <w:lang w:val="es-MX" w:eastAsia="es-ES_tradnl"/>
              </w:rPr>
            </w:pPr>
            <w:r w:rsidRPr="00EE2F09">
              <w:rPr>
                <w:rFonts w:ascii="Century Gothic" w:hAnsi="Century Gothic" w:cs="Arial"/>
                <w:b w:val="0"/>
              </w:rPr>
              <w:t>I.</w:t>
            </w:r>
            <w:r>
              <w:rPr>
                <w:rFonts w:ascii="Century Gothic" w:hAnsi="Century Gothic" w:cs="Arial"/>
              </w:rPr>
              <w:t xml:space="preserve"> </w:t>
            </w:r>
            <w:r w:rsidRPr="00E5047E">
              <w:rPr>
                <w:rFonts w:ascii="Century Gothic" w:hAnsi="Century Gothic"/>
                <w:bCs w:val="0"/>
              </w:rPr>
              <w:t>Violencia física:</w:t>
            </w:r>
            <w:r w:rsidRPr="00EE2F09">
              <w:rPr>
                <w:rFonts w:ascii="Century Gothic" w:hAnsi="Century Gothic"/>
                <w:b w:val="0"/>
              </w:rPr>
              <w:t xml:space="preserve"> Es cualquier acto que inflige daño a la mujer a través del uso de la fuerza física, sustancias, armas u objetos y que puede provocar lesiones.</w:t>
            </w:r>
          </w:p>
          <w:p w14:paraId="61E9A936" w14:textId="213D49D4" w:rsidR="00EE2F09" w:rsidRPr="00EE2F09" w:rsidRDefault="00EE2F09" w:rsidP="00EE2F09">
            <w:pPr>
              <w:spacing w:after="160" w:line="259" w:lineRule="auto"/>
              <w:jc w:val="both"/>
              <w:rPr>
                <w:rFonts w:ascii="Century Gothic" w:hAnsi="Century Gothic" w:cs="Arial"/>
                <w:b w:val="0"/>
                <w:lang w:val="es-MX"/>
              </w:rPr>
            </w:pPr>
          </w:p>
          <w:p w14:paraId="5C0D5688" w14:textId="77777777" w:rsidR="00EE2F09" w:rsidRPr="00EE2F09" w:rsidRDefault="00EE2F09" w:rsidP="00EE2F09">
            <w:pPr>
              <w:spacing w:after="160" w:line="259" w:lineRule="auto"/>
              <w:jc w:val="both"/>
              <w:rPr>
                <w:rFonts w:ascii="Century Gothic" w:hAnsi="Century Gothic" w:cs="Arial"/>
                <w:b w:val="0"/>
                <w:shd w:val="clear" w:color="auto" w:fill="FFFFFF"/>
              </w:rPr>
            </w:pPr>
            <w:r w:rsidRPr="00EE2F09">
              <w:rPr>
                <w:rFonts w:ascii="Century Gothic" w:hAnsi="Century Gothic" w:cs="Arial"/>
                <w:b w:val="0"/>
                <w:shd w:val="clear" w:color="auto" w:fill="FFFFFF"/>
              </w:rPr>
              <w:t>II a VII…</w:t>
            </w:r>
          </w:p>
          <w:p w14:paraId="0F57C36F" w14:textId="77777777" w:rsidR="00EE2F09" w:rsidRPr="002021B1" w:rsidRDefault="00EE2F09" w:rsidP="00EE2F09">
            <w:pPr>
              <w:jc w:val="both"/>
              <w:rPr>
                <w:rFonts w:ascii="Century Gothic" w:hAnsi="Century Gothic" w:cs="Arial"/>
              </w:rPr>
            </w:pPr>
          </w:p>
        </w:tc>
        <w:tc>
          <w:tcPr>
            <w:tcW w:w="4414" w:type="dxa"/>
            <w:shd w:val="clear" w:color="auto" w:fill="auto"/>
          </w:tcPr>
          <w:p w14:paraId="41B5ED59" w14:textId="7D1E498E" w:rsidR="00EE2F09" w:rsidRDefault="00EE2F09" w:rsidP="00EE2F09">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2021B1">
              <w:rPr>
                <w:rFonts w:ascii="Century Gothic" w:hAnsi="Century Gothic" w:cs="Arial"/>
                <w:b/>
              </w:rPr>
              <w:t>ARTÍCULO 5.</w:t>
            </w:r>
            <w:r w:rsidRPr="002021B1">
              <w:rPr>
                <w:rFonts w:ascii="Century Gothic" w:hAnsi="Century Gothic" w:cs="Arial"/>
              </w:rPr>
              <w:t xml:space="preserve"> Los tipos de violencia contra las mujeres son: </w:t>
            </w:r>
          </w:p>
          <w:p w14:paraId="0DF8D841" w14:textId="77777777" w:rsidR="00EE2F09" w:rsidRPr="002021B1" w:rsidRDefault="00EE2F09" w:rsidP="00EE2F09">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7B5F5575" w14:textId="26A68BEB" w:rsidR="00EE2F09" w:rsidRPr="002021B1" w:rsidRDefault="00EE2F09" w:rsidP="00EE2F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E2F09">
              <w:rPr>
                <w:rFonts w:ascii="Century Gothic" w:hAnsi="Century Gothic" w:cs="Arial"/>
                <w:b/>
              </w:rPr>
              <w:t>I.</w:t>
            </w:r>
            <w:r>
              <w:rPr>
                <w:rFonts w:ascii="Century Gothic" w:hAnsi="Century Gothic" w:cs="Arial"/>
              </w:rPr>
              <w:t xml:space="preserve"> </w:t>
            </w:r>
            <w:r w:rsidRPr="00E5047E">
              <w:rPr>
                <w:rFonts w:ascii="Century Gothic" w:hAnsi="Century Gothic" w:cs="Arial"/>
                <w:b/>
                <w:bCs/>
              </w:rPr>
              <w:t>Violencia física:</w:t>
            </w:r>
            <w:r w:rsidRPr="002021B1">
              <w:rPr>
                <w:rFonts w:ascii="Century Gothic" w:hAnsi="Century Gothic" w:cs="Arial"/>
              </w:rPr>
              <w:t xml:space="preserve"> Es cualquier acto que inflige daño a la mujer a través del uso de la fuerza física,</w:t>
            </w:r>
            <w:r>
              <w:rPr>
                <w:rFonts w:ascii="Century Gothic" w:hAnsi="Century Gothic" w:cs="Arial"/>
              </w:rPr>
              <w:t xml:space="preserve"> o cualquier tipo de </w:t>
            </w:r>
            <w:r w:rsidRPr="00973386">
              <w:rPr>
                <w:rFonts w:ascii="Century Gothic" w:hAnsi="Century Gothic" w:cs="Arial"/>
              </w:rPr>
              <w:t>armas u objetos</w:t>
            </w:r>
            <w:r>
              <w:rPr>
                <w:rFonts w:ascii="Century Gothic" w:hAnsi="Century Gothic" w:cs="Arial"/>
              </w:rPr>
              <w:t>,</w:t>
            </w:r>
            <w:r w:rsidRPr="002021B1">
              <w:rPr>
                <w:rFonts w:ascii="Century Gothic" w:hAnsi="Century Gothic" w:cs="Arial"/>
              </w:rPr>
              <w:t xml:space="preserve"> </w:t>
            </w:r>
            <w:r w:rsidRPr="002021B1">
              <w:rPr>
                <w:rFonts w:ascii="Century Gothic" w:hAnsi="Century Gothic" w:cs="Arial"/>
                <w:b/>
                <w:shd w:val="clear" w:color="auto" w:fill="FFFFFF"/>
              </w:rPr>
              <w:t xml:space="preserve">ácido o sustancia corrosiva, </w:t>
            </w:r>
            <w:r>
              <w:rPr>
                <w:rFonts w:ascii="Century Gothic" w:hAnsi="Century Gothic" w:cs="Arial"/>
                <w:b/>
                <w:shd w:val="clear" w:color="auto" w:fill="FFFFFF"/>
              </w:rPr>
              <w:t xml:space="preserve">cáustica, irritante, </w:t>
            </w:r>
            <w:proofErr w:type="gramStart"/>
            <w:r>
              <w:rPr>
                <w:rFonts w:ascii="Century Gothic" w:hAnsi="Century Gothic" w:cs="Arial"/>
                <w:b/>
                <w:shd w:val="clear" w:color="auto" w:fill="FFFFFF"/>
              </w:rPr>
              <w:t xml:space="preserve">tóxica, </w:t>
            </w:r>
            <w:r w:rsidRPr="002021B1">
              <w:rPr>
                <w:rFonts w:ascii="Century Gothic" w:hAnsi="Century Gothic" w:cs="Arial"/>
                <w:b/>
                <w:shd w:val="clear" w:color="auto" w:fill="FFFFFF"/>
              </w:rPr>
              <w:t xml:space="preserve"> inflamable</w:t>
            </w:r>
            <w:proofErr w:type="gramEnd"/>
            <w:r>
              <w:rPr>
                <w:rFonts w:ascii="Century Gothic" w:hAnsi="Century Gothic" w:cs="Arial"/>
              </w:rPr>
              <w:t xml:space="preserve"> </w:t>
            </w:r>
            <w:r w:rsidRPr="00973386">
              <w:rPr>
                <w:rFonts w:ascii="Century Gothic" w:hAnsi="Century Gothic" w:cs="Arial"/>
                <w:b/>
              </w:rPr>
              <w:t>o cualquier otra sustancia que, en determinadas condiciones pueda provocar o no lesiones, ya sea internas, externas, o ambas;</w:t>
            </w:r>
          </w:p>
          <w:p w14:paraId="135E5973" w14:textId="3DC657AC" w:rsidR="00EE2F09" w:rsidRPr="002021B1" w:rsidRDefault="00EE2F09" w:rsidP="00EE2F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hd w:val="clear" w:color="auto" w:fill="FFFFFF"/>
              </w:rPr>
            </w:pPr>
            <w:r>
              <w:rPr>
                <w:rFonts w:ascii="Century Gothic" w:hAnsi="Century Gothic" w:cs="Arial"/>
                <w:shd w:val="clear" w:color="auto" w:fill="FFFFFF"/>
              </w:rPr>
              <w:t xml:space="preserve">II </w:t>
            </w:r>
            <w:r w:rsidRPr="002021B1">
              <w:rPr>
                <w:rFonts w:ascii="Century Gothic" w:hAnsi="Century Gothic" w:cs="Arial"/>
                <w:shd w:val="clear" w:color="auto" w:fill="FFFFFF"/>
              </w:rPr>
              <w:t>a VII…</w:t>
            </w:r>
          </w:p>
          <w:p w14:paraId="34F127A2" w14:textId="77777777" w:rsidR="00EE2F09" w:rsidRDefault="00EE2F09" w:rsidP="00EE2F09">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shd w:val="clear" w:color="auto" w:fill="FFFFFF"/>
              </w:rPr>
            </w:pPr>
          </w:p>
        </w:tc>
      </w:tr>
    </w:tbl>
    <w:p w14:paraId="6D12439C" w14:textId="77777777" w:rsidR="00E738C1" w:rsidRDefault="00E738C1" w:rsidP="001E325F">
      <w:pPr>
        <w:spacing w:line="360" w:lineRule="auto"/>
        <w:ind w:right="335"/>
        <w:jc w:val="both"/>
        <w:rPr>
          <w:rFonts w:ascii="Century Gothic" w:hAnsi="Century Gothic" w:cs="Arial"/>
          <w:lang w:val="es-MX"/>
        </w:rPr>
      </w:pPr>
    </w:p>
    <w:p w14:paraId="5147EC3A" w14:textId="033EBFE1" w:rsidR="0065119F" w:rsidRPr="0065119F" w:rsidRDefault="00ED5370" w:rsidP="0065119F">
      <w:pPr>
        <w:spacing w:line="360" w:lineRule="auto"/>
        <w:ind w:right="335"/>
        <w:jc w:val="both"/>
        <w:rPr>
          <w:rFonts w:ascii="Century Gothic" w:hAnsi="Century Gothic" w:cs="Arial"/>
          <w:bCs/>
        </w:rPr>
      </w:pPr>
      <w:r w:rsidRPr="00D621A7">
        <w:rPr>
          <w:rFonts w:ascii="Century Gothic" w:hAnsi="Century Gothic" w:cs="Arial"/>
          <w:b/>
          <w:bCs/>
          <w:lang w:val="es-MX"/>
        </w:rPr>
        <w:t>III.-</w:t>
      </w:r>
      <w:r w:rsidR="003167C5">
        <w:rPr>
          <w:rFonts w:ascii="Century Gothic" w:hAnsi="Century Gothic" w:cs="Arial"/>
          <w:lang w:val="es-MX"/>
        </w:rPr>
        <w:t xml:space="preserve"> </w:t>
      </w:r>
      <w:r w:rsidR="00F92C06">
        <w:rPr>
          <w:rFonts w:ascii="Century Gothic" w:hAnsi="Century Gothic" w:cs="Arial"/>
          <w:lang w:val="es-MX"/>
        </w:rPr>
        <w:t xml:space="preserve"> </w:t>
      </w:r>
      <w:r w:rsidR="005525CC">
        <w:rPr>
          <w:rFonts w:ascii="Century Gothic" w:hAnsi="Century Gothic" w:cs="Arial"/>
          <w:bCs/>
        </w:rPr>
        <w:t>E</w:t>
      </w:r>
      <w:r w:rsidR="00316196">
        <w:rPr>
          <w:rFonts w:ascii="Century Gothic" w:hAnsi="Century Gothic" w:cs="Arial"/>
          <w:bCs/>
        </w:rPr>
        <w:t>n</w:t>
      </w:r>
      <w:r w:rsidR="0065119F">
        <w:rPr>
          <w:rFonts w:ascii="Century Gothic" w:hAnsi="Century Gothic" w:cs="Arial"/>
          <w:bCs/>
        </w:rPr>
        <w:t xml:space="preserve"> relación al art</w:t>
      </w:r>
      <w:r w:rsidR="003B505E">
        <w:rPr>
          <w:rFonts w:ascii="Century Gothic" w:hAnsi="Century Gothic" w:cs="Arial"/>
          <w:bCs/>
        </w:rPr>
        <w:t>í</w:t>
      </w:r>
      <w:r w:rsidR="0065119F">
        <w:rPr>
          <w:rFonts w:ascii="Century Gothic" w:hAnsi="Century Gothic" w:cs="Arial"/>
          <w:bCs/>
        </w:rPr>
        <w:t>culo</w:t>
      </w:r>
      <w:r w:rsidR="000A751B">
        <w:rPr>
          <w:rFonts w:ascii="Century Gothic" w:hAnsi="Century Gothic" w:cs="Arial"/>
          <w:bCs/>
        </w:rPr>
        <w:t xml:space="preserve"> </w:t>
      </w:r>
      <w:r w:rsidR="0065119F">
        <w:rPr>
          <w:rFonts w:ascii="Century Gothic" w:hAnsi="Century Gothic" w:cs="Arial"/>
          <w:bCs/>
        </w:rPr>
        <w:t>133 de la reforma que se pretende aprobar</w:t>
      </w:r>
      <w:r w:rsidR="000A751B" w:rsidRPr="003B505E">
        <w:rPr>
          <w:rFonts w:ascii="Century Gothic" w:hAnsi="Century Gothic" w:cs="Arial"/>
          <w:bCs/>
        </w:rPr>
        <w:t>,</w:t>
      </w:r>
      <w:r w:rsidR="003B505E">
        <w:rPr>
          <w:rFonts w:ascii="Century Gothic" w:hAnsi="Century Gothic" w:cs="Arial"/>
          <w:bCs/>
        </w:rPr>
        <w:t xml:space="preserve"> quienes</w:t>
      </w:r>
      <w:r w:rsidR="0065119F">
        <w:rPr>
          <w:rFonts w:ascii="Century Gothic" w:hAnsi="Century Gothic" w:cs="Arial"/>
          <w:bCs/>
        </w:rPr>
        <w:t xml:space="preserve"> integramos esta Comisión de Dictamen</w:t>
      </w:r>
      <w:r w:rsidR="003B505E">
        <w:rPr>
          <w:rFonts w:ascii="Century Gothic" w:hAnsi="Century Gothic" w:cs="Arial"/>
          <w:bCs/>
        </w:rPr>
        <w:t>,</w:t>
      </w:r>
      <w:r w:rsidR="0065119F">
        <w:rPr>
          <w:rFonts w:ascii="Century Gothic" w:hAnsi="Century Gothic" w:cs="Arial"/>
          <w:bCs/>
        </w:rPr>
        <w:t xml:space="preserve"> consideramos que se debe de hacer una modificación al </w:t>
      </w:r>
      <w:r w:rsidR="003B505E" w:rsidRPr="003B505E">
        <w:rPr>
          <w:rFonts w:ascii="Century Gothic" w:hAnsi="Century Gothic" w:cs="Arial"/>
          <w:bCs/>
        </w:rPr>
        <w:t>ú</w:t>
      </w:r>
      <w:r w:rsidR="0065119F" w:rsidRPr="003B505E">
        <w:rPr>
          <w:rFonts w:ascii="Century Gothic" w:hAnsi="Century Gothic" w:cs="Arial"/>
          <w:bCs/>
        </w:rPr>
        <w:t>ltimo</w:t>
      </w:r>
      <w:r w:rsidR="009E0A13">
        <w:rPr>
          <w:rFonts w:ascii="Century Gothic" w:hAnsi="Century Gothic" w:cs="Arial"/>
          <w:bCs/>
        </w:rPr>
        <w:t xml:space="preserve"> acento en la u</w:t>
      </w:r>
      <w:r w:rsidR="0065119F">
        <w:rPr>
          <w:rFonts w:ascii="Century Gothic" w:hAnsi="Century Gothic" w:cs="Arial"/>
          <w:bCs/>
        </w:rPr>
        <w:t xml:space="preserve"> párrafo propuesto al referirse que </w:t>
      </w:r>
      <w:r w:rsidR="0065119F">
        <w:rPr>
          <w:rFonts w:ascii="Century Gothic" w:hAnsi="Century Gothic" w:cs="Arial"/>
          <w:bCs/>
        </w:rPr>
        <w:lastRenderedPageBreak/>
        <w:t xml:space="preserve">cuando este delito </w:t>
      </w:r>
      <w:r w:rsidR="0065119F" w:rsidRPr="000A751B">
        <w:rPr>
          <w:rFonts w:ascii="Century Gothic" w:hAnsi="Century Gothic" w:cs="Arial"/>
          <w:b/>
          <w:bCs/>
          <w:i/>
        </w:rPr>
        <w:t>“</w:t>
      </w:r>
      <w:r w:rsidR="000A751B" w:rsidRPr="000A751B">
        <w:rPr>
          <w:rFonts w:ascii="Century Gothic" w:hAnsi="Century Gothic" w:cs="Arial"/>
          <w:b/>
          <w:bCs/>
          <w:i/>
        </w:rPr>
        <w:t xml:space="preserve">La pena se duplicara cuando </w:t>
      </w:r>
      <w:r w:rsidR="0065119F" w:rsidRPr="000A751B">
        <w:rPr>
          <w:rFonts w:ascii="Century Gothic" w:hAnsi="Century Gothic" w:cs="Arial"/>
          <w:b/>
          <w:bCs/>
          <w:i/>
        </w:rPr>
        <w:t>se realice en contra de una mujer</w:t>
      </w:r>
      <w:r w:rsidR="0065119F" w:rsidRPr="000A751B">
        <w:rPr>
          <w:rFonts w:ascii="Century Gothic" w:hAnsi="Century Gothic" w:cs="Arial"/>
          <w:b/>
          <w:bCs/>
        </w:rPr>
        <w:t>”</w:t>
      </w:r>
      <w:r w:rsidR="0065119F">
        <w:rPr>
          <w:rFonts w:ascii="Century Gothic" w:hAnsi="Century Gothic" w:cs="Arial"/>
          <w:bCs/>
        </w:rPr>
        <w:t>, esto en razón de que la Suprema Corte de Justicia de la Nación, ha</w:t>
      </w:r>
      <w:r w:rsidR="0065119F" w:rsidRPr="0065119F">
        <w:rPr>
          <w:rFonts w:ascii="Century Gothic" w:hAnsi="Century Gothic" w:cs="Arial"/>
          <w:bCs/>
        </w:rPr>
        <w:t xml:space="preserve"> sostenido reiteradamente que cuando una distinción se apoya en una "categoría sospechosa" debe realizarse un test estricto para examinar su constitucionalidad a la luz del principio de igualdad.</w:t>
      </w:r>
      <w:r w:rsidR="000A751B">
        <w:rPr>
          <w:rFonts w:ascii="Century Gothic" w:hAnsi="Century Gothic" w:cs="Arial"/>
          <w:bCs/>
        </w:rPr>
        <w:t xml:space="preserve"> </w:t>
      </w:r>
      <w:r w:rsidR="0065119F" w:rsidRPr="0065119F">
        <w:rPr>
          <w:rFonts w:ascii="Century Gothic" w:hAnsi="Century Gothic" w:cs="Arial"/>
          <w:bCs/>
        </w:rPr>
        <w:t>En esos casos, hemos señalado que es necesario someter la labor del legislador a un escrutinio especialmente riguroso desde el punto de vista del respeto a la igualdad.</w:t>
      </w:r>
    </w:p>
    <w:p w14:paraId="2D2130E7" w14:textId="77777777" w:rsidR="000A751B" w:rsidRDefault="000A751B" w:rsidP="0065119F">
      <w:pPr>
        <w:spacing w:line="360" w:lineRule="auto"/>
        <w:ind w:right="335"/>
        <w:jc w:val="both"/>
        <w:rPr>
          <w:rFonts w:ascii="Century Gothic" w:hAnsi="Century Gothic" w:cs="Arial"/>
          <w:bCs/>
        </w:rPr>
      </w:pPr>
    </w:p>
    <w:p w14:paraId="6C09A243" w14:textId="775CE76E" w:rsidR="000A751B" w:rsidRDefault="0065119F" w:rsidP="0065119F">
      <w:pPr>
        <w:spacing w:line="360" w:lineRule="auto"/>
        <w:ind w:right="335"/>
        <w:jc w:val="both"/>
        <w:rPr>
          <w:rFonts w:ascii="Century Gothic" w:hAnsi="Century Gothic" w:cs="Arial"/>
          <w:bCs/>
        </w:rPr>
      </w:pPr>
      <w:r w:rsidRPr="0065119F">
        <w:rPr>
          <w:rFonts w:ascii="Century Gothic" w:hAnsi="Century Gothic" w:cs="Arial"/>
          <w:bCs/>
        </w:rPr>
        <w:t>Una distinción se basa en una categoría sospechosa cuando se apoya en alguno de los criterios enunciados en el último párrafo del artículo 1o. constitucional: origen étnico, nacionalidad, género, edad, discapacidad, condición social, salud, religión, opiniones, preferencias sexuales, estado civil "o cualquier otra que atente contra la dignidad humana y tenga por objeto anular o menoscabar los derechos y libertades de las personas". Así, la utilización de estas categorías debe examinarse con mayor rigor precisamente porque sobre ellas pesa la sospecha de ser inconstitucionales. En estos casos, puede decirse que las leyes que las emplean para hacer alguna distinción se ven afectadas por una presunción de inconstitucionalidad. Con todo, la Constitución no prohíbe el uso de categorías sospechosas, lo que prohíbe es su utilización de forma injustificada. El escrutinio estricto de las distinciones basadas en categorías sospechosas garantiza que sólo serán constitucionales aquellas que tengan una justificación muy robusta</w:t>
      </w:r>
      <w:r w:rsidR="000A751B">
        <w:rPr>
          <w:rFonts w:ascii="Century Gothic" w:hAnsi="Century Gothic" w:cs="Arial"/>
          <w:bCs/>
        </w:rPr>
        <w:t xml:space="preserve">. </w:t>
      </w:r>
    </w:p>
    <w:p w14:paraId="42274D3D" w14:textId="78CAF4C0" w:rsidR="000A751B" w:rsidRDefault="000A751B" w:rsidP="0065119F">
      <w:pPr>
        <w:spacing w:line="360" w:lineRule="auto"/>
        <w:ind w:right="335"/>
        <w:jc w:val="both"/>
        <w:rPr>
          <w:rFonts w:ascii="Century Gothic" w:hAnsi="Century Gothic" w:cs="Arial"/>
          <w:bCs/>
        </w:rPr>
      </w:pPr>
    </w:p>
    <w:p w14:paraId="1E0667B0" w14:textId="315DA118" w:rsidR="000A751B" w:rsidRDefault="000A751B" w:rsidP="0065119F">
      <w:pPr>
        <w:spacing w:line="360" w:lineRule="auto"/>
        <w:ind w:right="335"/>
        <w:jc w:val="both"/>
        <w:rPr>
          <w:rFonts w:ascii="Century Gothic" w:hAnsi="Century Gothic" w:cs="Arial"/>
          <w:bCs/>
        </w:rPr>
      </w:pPr>
      <w:r>
        <w:rPr>
          <w:rFonts w:ascii="Century Gothic" w:hAnsi="Century Gothic" w:cs="Arial"/>
          <w:bCs/>
        </w:rPr>
        <w:lastRenderedPageBreak/>
        <w:t>Razón por la cual y atentos a los que ha establecido la Suprema Corte de Justicia de la Nación,</w:t>
      </w:r>
      <w:r w:rsidR="00D96B37">
        <w:rPr>
          <w:rFonts w:ascii="Century Gothic" w:hAnsi="Century Gothic" w:cs="Arial"/>
          <w:bCs/>
        </w:rPr>
        <w:t xml:space="preserve"> aunado a lo que establece la Ley de los Derechos de Niñas, Niños y Adolescentes en relación con su derecho de acceso a una vida libre de violencia y a la integridad personal, </w:t>
      </w:r>
      <w:r w:rsidR="009E0A13" w:rsidRPr="003B505E">
        <w:rPr>
          <w:rFonts w:ascii="Century Gothic" w:hAnsi="Century Gothic" w:cs="Arial"/>
          <w:bCs/>
        </w:rPr>
        <w:t>las y</w:t>
      </w:r>
      <w:r w:rsidR="009E0A13">
        <w:rPr>
          <w:rFonts w:ascii="Century Gothic" w:hAnsi="Century Gothic" w:cs="Arial"/>
          <w:bCs/>
        </w:rPr>
        <w:t xml:space="preserve"> </w:t>
      </w:r>
      <w:r>
        <w:rPr>
          <w:rFonts w:ascii="Century Gothic" w:hAnsi="Century Gothic" w:cs="Arial"/>
          <w:bCs/>
        </w:rPr>
        <w:t xml:space="preserve">los que integramos esta Comisión creemos que se debe de modificar del </w:t>
      </w:r>
      <w:r w:rsidR="003B505E" w:rsidRPr="003B505E">
        <w:rPr>
          <w:rFonts w:ascii="Century Gothic" w:hAnsi="Century Gothic" w:cs="Arial"/>
          <w:bCs/>
        </w:rPr>
        <w:t>término</w:t>
      </w:r>
      <w:r>
        <w:rPr>
          <w:rFonts w:ascii="Century Gothic" w:hAnsi="Century Gothic" w:cs="Arial"/>
          <w:bCs/>
        </w:rPr>
        <w:t xml:space="preserve"> </w:t>
      </w:r>
      <w:r w:rsidRPr="000A751B">
        <w:rPr>
          <w:rFonts w:ascii="Century Gothic" w:hAnsi="Century Gothic" w:cs="Arial"/>
          <w:b/>
          <w:bCs/>
          <w:i/>
        </w:rPr>
        <w:t>“</w:t>
      </w:r>
      <w:r>
        <w:rPr>
          <w:rFonts w:ascii="Century Gothic" w:hAnsi="Century Gothic" w:cs="Arial"/>
          <w:b/>
          <w:bCs/>
          <w:i/>
        </w:rPr>
        <w:t xml:space="preserve">La pena se duplicara cuando se realice </w:t>
      </w:r>
      <w:r w:rsidRPr="000A751B">
        <w:rPr>
          <w:rFonts w:ascii="Century Gothic" w:hAnsi="Century Gothic" w:cs="Arial"/>
          <w:b/>
          <w:bCs/>
          <w:i/>
        </w:rPr>
        <w:t>en contra de una mujer”</w:t>
      </w:r>
      <w:r>
        <w:rPr>
          <w:rFonts w:ascii="Century Gothic" w:hAnsi="Century Gothic" w:cs="Arial"/>
          <w:bCs/>
        </w:rPr>
        <w:t xml:space="preserve">, por el de </w:t>
      </w:r>
      <w:r w:rsidRPr="00D96B37">
        <w:rPr>
          <w:rFonts w:ascii="Century Gothic" w:hAnsi="Century Gothic" w:cs="Arial"/>
          <w:b/>
          <w:bCs/>
          <w:i/>
        </w:rPr>
        <w:t>“</w:t>
      </w:r>
      <w:r w:rsidR="00D96B37" w:rsidRPr="00D96B37">
        <w:rPr>
          <w:rFonts w:ascii="Century Gothic" w:hAnsi="Century Gothic" w:cs="Arial"/>
          <w:b/>
          <w:bCs/>
          <w:i/>
        </w:rPr>
        <w:t xml:space="preserve">cuando </w:t>
      </w:r>
      <w:r w:rsidR="00D96B37" w:rsidRPr="00D96B37">
        <w:rPr>
          <w:rFonts w:ascii="Century Gothic" w:hAnsi="Century Gothic" w:cs="Arial"/>
          <w:b/>
          <w:i/>
          <w:shd w:val="clear" w:color="auto" w:fill="FFFFFF"/>
        </w:rPr>
        <w:t>se realice en contra de niñas, niños o adolescentes o de una mujer por razón de género. La pena de prisión se incrementará en una mitad</w:t>
      </w:r>
      <w:r w:rsidRPr="00D96B37">
        <w:rPr>
          <w:rFonts w:ascii="Century Gothic" w:hAnsi="Century Gothic" w:cs="Arial"/>
          <w:b/>
          <w:bCs/>
          <w:i/>
        </w:rPr>
        <w:t>”</w:t>
      </w:r>
      <w:r>
        <w:rPr>
          <w:rFonts w:ascii="Century Gothic" w:hAnsi="Century Gothic" w:cs="Arial"/>
          <w:bCs/>
        </w:rPr>
        <w:t>, para no caer en alguna de estas categorías sospechosas mencionadas en líneas arriba</w:t>
      </w:r>
      <w:r w:rsidR="00D96B37">
        <w:rPr>
          <w:rFonts w:ascii="Century Gothic" w:hAnsi="Century Gothic" w:cs="Arial"/>
          <w:bCs/>
        </w:rPr>
        <w:t xml:space="preserve"> y estar en concordancia a lo establecido por la Ley General de los Derechos de Niñas, Niños y Adolescentes</w:t>
      </w:r>
      <w:r>
        <w:rPr>
          <w:rFonts w:ascii="Century Gothic" w:hAnsi="Century Gothic" w:cs="Arial"/>
          <w:bCs/>
        </w:rPr>
        <w:t xml:space="preserve">. </w:t>
      </w:r>
    </w:p>
    <w:p w14:paraId="2B8C39ED" w14:textId="3D96F903" w:rsidR="00A358BF" w:rsidRDefault="00A358BF" w:rsidP="0065119F">
      <w:pPr>
        <w:spacing w:line="360" w:lineRule="auto"/>
        <w:ind w:right="335"/>
        <w:jc w:val="both"/>
        <w:rPr>
          <w:rFonts w:ascii="Century Gothic" w:hAnsi="Century Gothic" w:cs="Arial"/>
          <w:bCs/>
        </w:rPr>
      </w:pPr>
    </w:p>
    <w:p w14:paraId="63DBBF9B" w14:textId="63906355" w:rsidR="00A358BF" w:rsidRDefault="00A358BF" w:rsidP="0065119F">
      <w:pPr>
        <w:spacing w:line="360" w:lineRule="auto"/>
        <w:ind w:right="335"/>
        <w:jc w:val="both"/>
        <w:rPr>
          <w:rFonts w:ascii="Century Gothic" w:hAnsi="Century Gothic" w:cs="Arial"/>
          <w:bCs/>
        </w:rPr>
      </w:pPr>
      <w:r>
        <w:rPr>
          <w:rFonts w:ascii="Century Gothic" w:hAnsi="Century Gothic" w:cs="Calibri"/>
        </w:rPr>
        <w:t>Por lo anteriormente expuesto, las</w:t>
      </w:r>
      <w:r w:rsidR="00B80F0E">
        <w:rPr>
          <w:rFonts w:ascii="Century Gothic" w:hAnsi="Century Gothic" w:cs="Calibri"/>
        </w:rPr>
        <w:t xml:space="preserve"> y </w:t>
      </w:r>
      <w:r w:rsidR="00B80F0E" w:rsidRPr="003B505E">
        <w:rPr>
          <w:rFonts w:ascii="Century Gothic" w:hAnsi="Century Gothic" w:cs="Calibri"/>
        </w:rPr>
        <w:t>los</w:t>
      </w:r>
      <w:r>
        <w:rPr>
          <w:rFonts w:ascii="Century Gothic" w:hAnsi="Century Gothic" w:cs="Calibri"/>
        </w:rPr>
        <w:t xml:space="preserve"> </w:t>
      </w:r>
      <w:r w:rsidR="00B80F0E">
        <w:rPr>
          <w:rFonts w:ascii="Century Gothic" w:hAnsi="Century Gothic" w:cs="Calibri"/>
        </w:rPr>
        <w:t xml:space="preserve">Diputados </w:t>
      </w:r>
      <w:r>
        <w:rPr>
          <w:rFonts w:ascii="Century Gothic" w:hAnsi="Century Gothic" w:cs="Calibri"/>
        </w:rPr>
        <w:t xml:space="preserve">integrantes de la Comisión de </w:t>
      </w:r>
      <w:r w:rsidR="00B80F0E">
        <w:rPr>
          <w:rFonts w:ascii="Century Gothic" w:hAnsi="Century Gothic" w:cs="Calibri"/>
        </w:rPr>
        <w:t>Justicia,</w:t>
      </w:r>
      <w:r w:rsidR="003B505E">
        <w:rPr>
          <w:rFonts w:ascii="Century Gothic" w:hAnsi="Century Gothic" w:cs="Calibri"/>
        </w:rPr>
        <w:t xml:space="preserve"> </w:t>
      </w:r>
      <w:r>
        <w:rPr>
          <w:rFonts w:ascii="Century Gothic" w:hAnsi="Century Gothic" w:cs="Calibri"/>
        </w:rPr>
        <w:t xml:space="preserve">sometemos a la consideración </w:t>
      </w:r>
      <w:r>
        <w:rPr>
          <w:rFonts w:ascii="Century Gothic" w:hAnsi="Century Gothic" w:cs="Arial"/>
        </w:rPr>
        <w:t>del Pleno de este Honorable Congreso del Estado, el presente proyecto con carácter de:</w:t>
      </w:r>
    </w:p>
    <w:p w14:paraId="5A13DEC5" w14:textId="1B17F609" w:rsidR="000A751B" w:rsidRPr="00D96B37" w:rsidRDefault="000A751B" w:rsidP="00D96B37">
      <w:pPr>
        <w:spacing w:line="360" w:lineRule="auto"/>
        <w:ind w:right="335"/>
        <w:jc w:val="both"/>
        <w:rPr>
          <w:rFonts w:ascii="Century Gothic" w:hAnsi="Century Gothic" w:cs="Arial"/>
          <w:bCs/>
        </w:rPr>
      </w:pPr>
    </w:p>
    <w:p w14:paraId="6A59762D" w14:textId="326ECA13" w:rsidR="002935E0" w:rsidRDefault="002935E0" w:rsidP="002935E0">
      <w:pPr>
        <w:tabs>
          <w:tab w:val="left" w:pos="2452"/>
          <w:tab w:val="center" w:pos="4419"/>
        </w:tabs>
        <w:jc w:val="center"/>
        <w:rPr>
          <w:rFonts w:ascii="Century Gothic" w:hAnsi="Century Gothic" w:cs="Arial"/>
          <w:b/>
          <w:sz w:val="28"/>
          <w:szCs w:val="28"/>
        </w:rPr>
      </w:pPr>
      <w:r w:rsidRPr="0024262C">
        <w:rPr>
          <w:rFonts w:ascii="Century Gothic" w:hAnsi="Century Gothic" w:cs="Arial"/>
          <w:b/>
          <w:sz w:val="28"/>
          <w:szCs w:val="28"/>
        </w:rPr>
        <w:t>DECRETO</w:t>
      </w:r>
    </w:p>
    <w:p w14:paraId="5F4B0B00" w14:textId="77777777" w:rsidR="003E1968" w:rsidRDefault="003E1968" w:rsidP="002935E0">
      <w:pPr>
        <w:tabs>
          <w:tab w:val="left" w:pos="2452"/>
          <w:tab w:val="center" w:pos="4419"/>
        </w:tabs>
        <w:jc w:val="center"/>
        <w:rPr>
          <w:rFonts w:ascii="Century Gothic" w:hAnsi="Century Gothic" w:cs="Arial"/>
          <w:b/>
          <w:sz w:val="28"/>
          <w:szCs w:val="28"/>
        </w:rPr>
      </w:pPr>
    </w:p>
    <w:p w14:paraId="598E4D77" w14:textId="433EC358" w:rsidR="00A358BF" w:rsidRDefault="00A358BF" w:rsidP="00A358BF">
      <w:pPr>
        <w:tabs>
          <w:tab w:val="left" w:pos="2452"/>
          <w:tab w:val="center" w:pos="4419"/>
        </w:tabs>
        <w:rPr>
          <w:rFonts w:ascii="Century Gothic" w:hAnsi="Century Gothic" w:cs="Arial"/>
          <w:b/>
          <w:sz w:val="28"/>
          <w:szCs w:val="28"/>
        </w:rPr>
      </w:pPr>
    </w:p>
    <w:p w14:paraId="05179E94" w14:textId="4A201C0B" w:rsidR="002935E0" w:rsidRPr="002021B1" w:rsidRDefault="00FD6E73" w:rsidP="00FD6E73">
      <w:pPr>
        <w:spacing w:line="360" w:lineRule="auto"/>
        <w:jc w:val="both"/>
        <w:rPr>
          <w:rFonts w:ascii="Century Gothic" w:hAnsi="Century Gothic" w:cs="Arial"/>
          <w:shd w:val="clear" w:color="auto" w:fill="FFFFFF"/>
        </w:rPr>
      </w:pPr>
      <w:r w:rsidRPr="00CE2B06">
        <w:rPr>
          <w:rFonts w:ascii="Century Gothic" w:hAnsi="Century Gothic" w:cs="Arial"/>
          <w:b/>
          <w:sz w:val="28"/>
          <w:szCs w:val="28"/>
          <w:shd w:val="clear" w:color="auto" w:fill="FFFFFF"/>
        </w:rPr>
        <w:t xml:space="preserve">ARTÍCULO </w:t>
      </w:r>
      <w:proofErr w:type="gramStart"/>
      <w:r w:rsidRPr="00CE2B06">
        <w:rPr>
          <w:rFonts w:ascii="Century Gothic" w:hAnsi="Century Gothic" w:cs="Arial"/>
          <w:b/>
          <w:sz w:val="28"/>
          <w:szCs w:val="28"/>
          <w:shd w:val="clear" w:color="auto" w:fill="FFFFFF"/>
        </w:rPr>
        <w:t>PRIMERO</w:t>
      </w:r>
      <w:r w:rsidR="00446A21" w:rsidRPr="00CE2B06">
        <w:rPr>
          <w:rFonts w:ascii="Century Gothic" w:hAnsi="Century Gothic" w:cs="Arial"/>
          <w:b/>
          <w:sz w:val="28"/>
          <w:szCs w:val="28"/>
          <w:shd w:val="clear" w:color="auto" w:fill="FFFFFF"/>
        </w:rPr>
        <w:t>.</w:t>
      </w:r>
      <w:r w:rsidR="00CE2B06" w:rsidRPr="00CE2B06">
        <w:rPr>
          <w:rFonts w:ascii="Century Gothic" w:hAnsi="Century Gothic" w:cs="Arial"/>
          <w:b/>
          <w:sz w:val="28"/>
          <w:szCs w:val="28"/>
          <w:shd w:val="clear" w:color="auto" w:fill="FFFFFF"/>
        </w:rPr>
        <w:t>-</w:t>
      </w:r>
      <w:proofErr w:type="gramEnd"/>
      <w:r w:rsidR="00CE2B06">
        <w:rPr>
          <w:rFonts w:ascii="Century Gothic" w:hAnsi="Century Gothic" w:cs="Arial"/>
          <w:b/>
          <w:shd w:val="clear" w:color="auto" w:fill="FFFFFF"/>
        </w:rPr>
        <w:t xml:space="preserve"> </w:t>
      </w:r>
      <w:r w:rsidR="002935E0" w:rsidRPr="002021B1">
        <w:rPr>
          <w:rFonts w:ascii="Century Gothic" w:hAnsi="Century Gothic" w:cs="Arial"/>
          <w:shd w:val="clear" w:color="auto" w:fill="FFFFFF"/>
        </w:rPr>
        <w:t xml:space="preserve">Se </w:t>
      </w:r>
      <w:r w:rsidRPr="00D0368D">
        <w:rPr>
          <w:rFonts w:ascii="Century Gothic" w:hAnsi="Century Gothic" w:cs="Arial"/>
          <w:b/>
          <w:bCs/>
          <w:shd w:val="clear" w:color="auto" w:fill="FFFFFF"/>
        </w:rPr>
        <w:t>reforma</w:t>
      </w:r>
      <w:r>
        <w:rPr>
          <w:rFonts w:ascii="Century Gothic" w:hAnsi="Century Gothic" w:cs="Arial"/>
          <w:shd w:val="clear" w:color="auto" w:fill="FFFFFF"/>
        </w:rPr>
        <w:t xml:space="preserve"> el artículo 136, párrafo primero, fracción VI; </w:t>
      </w:r>
      <w:r w:rsidR="009E0A13" w:rsidRPr="003B505E">
        <w:rPr>
          <w:rFonts w:ascii="Century Gothic" w:hAnsi="Century Gothic" w:cs="Arial"/>
          <w:shd w:val="clear" w:color="auto" w:fill="FFFFFF"/>
        </w:rPr>
        <w:t>y</w:t>
      </w:r>
      <w:r w:rsidR="009E0A13">
        <w:rPr>
          <w:rFonts w:ascii="Century Gothic" w:hAnsi="Century Gothic" w:cs="Arial"/>
          <w:shd w:val="clear" w:color="auto" w:fill="FFFFFF"/>
        </w:rPr>
        <w:t xml:space="preserve"> </w:t>
      </w:r>
      <w:r>
        <w:rPr>
          <w:rFonts w:ascii="Century Gothic" w:hAnsi="Century Gothic" w:cs="Arial"/>
          <w:shd w:val="clear" w:color="auto" w:fill="FFFFFF"/>
        </w:rPr>
        <w:t xml:space="preserve">se </w:t>
      </w:r>
      <w:r w:rsidR="00D96B37" w:rsidRPr="00D0368D">
        <w:rPr>
          <w:rFonts w:ascii="Century Gothic" w:hAnsi="Century Gothic" w:cs="Arial"/>
          <w:b/>
          <w:bCs/>
          <w:shd w:val="clear" w:color="auto" w:fill="FFFFFF"/>
        </w:rPr>
        <w:t>adiciona</w:t>
      </w:r>
      <w:r w:rsidR="00D96B37">
        <w:rPr>
          <w:rFonts w:ascii="Century Gothic" w:hAnsi="Century Gothic" w:cs="Arial"/>
          <w:shd w:val="clear" w:color="auto" w:fill="FFFFFF"/>
        </w:rPr>
        <w:t xml:space="preserve"> el art</w:t>
      </w:r>
      <w:r>
        <w:rPr>
          <w:rFonts w:ascii="Century Gothic" w:hAnsi="Century Gothic" w:cs="Arial"/>
          <w:shd w:val="clear" w:color="auto" w:fill="FFFFFF"/>
        </w:rPr>
        <w:t>í</w:t>
      </w:r>
      <w:r w:rsidR="00D96B37">
        <w:rPr>
          <w:rFonts w:ascii="Century Gothic" w:hAnsi="Century Gothic" w:cs="Arial"/>
          <w:shd w:val="clear" w:color="auto" w:fill="FFFFFF"/>
        </w:rPr>
        <w:t xml:space="preserve">culo 133 </w:t>
      </w:r>
      <w:r w:rsidR="00195D6E">
        <w:rPr>
          <w:rFonts w:ascii="Century Gothic" w:hAnsi="Century Gothic" w:cs="Arial"/>
          <w:shd w:val="clear" w:color="auto" w:fill="FFFFFF"/>
        </w:rPr>
        <w:t>B</w:t>
      </w:r>
      <w:r w:rsidR="00D96B37">
        <w:rPr>
          <w:rFonts w:ascii="Century Gothic" w:hAnsi="Century Gothic" w:cs="Arial"/>
          <w:shd w:val="clear" w:color="auto" w:fill="FFFFFF"/>
        </w:rPr>
        <w:t>is</w:t>
      </w:r>
      <w:r>
        <w:rPr>
          <w:rFonts w:ascii="Century Gothic" w:hAnsi="Century Gothic" w:cs="Arial"/>
          <w:shd w:val="clear" w:color="auto" w:fill="FFFFFF"/>
        </w:rPr>
        <w:t>;</w:t>
      </w:r>
      <w:r w:rsidR="002935E0">
        <w:rPr>
          <w:rFonts w:ascii="Century Gothic" w:hAnsi="Century Gothic" w:cs="Arial"/>
          <w:shd w:val="clear" w:color="auto" w:fill="FFFFFF"/>
        </w:rPr>
        <w:t xml:space="preserve"> ambos del </w:t>
      </w:r>
      <w:r w:rsidR="002935E0" w:rsidRPr="002021B1">
        <w:rPr>
          <w:rFonts w:ascii="Century Gothic" w:hAnsi="Century Gothic" w:cs="Arial"/>
          <w:shd w:val="clear" w:color="auto" w:fill="FFFFFF"/>
        </w:rPr>
        <w:t>Código Penal del Estado de Chihuahua, para quedar</w:t>
      </w:r>
      <w:r w:rsidR="004A6AB0">
        <w:rPr>
          <w:rFonts w:ascii="Century Gothic" w:hAnsi="Century Gothic" w:cs="Arial"/>
          <w:shd w:val="clear" w:color="auto" w:fill="FFFFFF"/>
        </w:rPr>
        <w:t xml:space="preserve"> redactados</w:t>
      </w:r>
      <w:r w:rsidR="002935E0" w:rsidRPr="002021B1">
        <w:rPr>
          <w:rFonts w:ascii="Century Gothic" w:hAnsi="Century Gothic" w:cs="Arial"/>
          <w:shd w:val="clear" w:color="auto" w:fill="FFFFFF"/>
        </w:rPr>
        <w:t xml:space="preserve"> como sigue:</w:t>
      </w:r>
    </w:p>
    <w:p w14:paraId="5373C18B" w14:textId="77777777" w:rsidR="00D96B37" w:rsidRDefault="00D96B37" w:rsidP="00D96B37">
      <w:pPr>
        <w:jc w:val="both"/>
        <w:rPr>
          <w:rFonts w:ascii="Century Gothic" w:hAnsi="Century Gothic" w:cs="Arial"/>
          <w:b/>
          <w:shd w:val="clear" w:color="auto" w:fill="FFFFFF"/>
        </w:rPr>
      </w:pPr>
    </w:p>
    <w:p w14:paraId="47CAAACD" w14:textId="41695464" w:rsidR="00D96B37" w:rsidRDefault="00D96B37" w:rsidP="008D5CD6">
      <w:pPr>
        <w:spacing w:line="360" w:lineRule="auto"/>
        <w:jc w:val="both"/>
        <w:rPr>
          <w:rFonts w:ascii="Century Gothic" w:hAnsi="Century Gothic" w:cs="Arial"/>
          <w:b/>
          <w:shd w:val="clear" w:color="auto" w:fill="FFFFFF"/>
        </w:rPr>
      </w:pPr>
      <w:r>
        <w:rPr>
          <w:rFonts w:ascii="Century Gothic" w:hAnsi="Century Gothic" w:cs="Arial"/>
          <w:b/>
          <w:shd w:val="clear" w:color="auto" w:fill="FFFFFF"/>
        </w:rPr>
        <w:t>Artículo 133 Bis</w:t>
      </w:r>
      <w:r w:rsidR="005A6AA5">
        <w:rPr>
          <w:rFonts w:ascii="Century Gothic" w:hAnsi="Century Gothic" w:cs="Arial"/>
          <w:b/>
          <w:shd w:val="clear" w:color="auto" w:fill="FFFFFF"/>
        </w:rPr>
        <w:t>.</w:t>
      </w:r>
    </w:p>
    <w:p w14:paraId="45075BBB" w14:textId="6828F578" w:rsidR="00D96B37" w:rsidRDefault="00D96B37" w:rsidP="008D5CD6">
      <w:pPr>
        <w:spacing w:line="360" w:lineRule="auto"/>
        <w:jc w:val="both"/>
        <w:rPr>
          <w:rFonts w:ascii="Century Gothic" w:hAnsi="Century Gothic" w:cs="Arial"/>
          <w:b/>
          <w:shd w:val="clear" w:color="auto" w:fill="FFFFFF"/>
        </w:rPr>
      </w:pPr>
      <w:r>
        <w:rPr>
          <w:rFonts w:ascii="Century Gothic" w:hAnsi="Century Gothic" w:cs="Arial"/>
          <w:b/>
          <w:shd w:val="clear" w:color="auto" w:fill="FFFFFF"/>
        </w:rPr>
        <w:lastRenderedPageBreak/>
        <w:t xml:space="preserve">Cuando se trate de las lesiones previstas en la </w:t>
      </w:r>
      <w:r w:rsidRPr="003B2838">
        <w:rPr>
          <w:rFonts w:ascii="Century Gothic" w:hAnsi="Century Gothic" w:cs="Arial"/>
          <w:b/>
          <w:shd w:val="clear" w:color="auto" w:fill="FFFFFF"/>
        </w:rPr>
        <w:t>fracción VI del artículo 1</w:t>
      </w:r>
      <w:r>
        <w:rPr>
          <w:rFonts w:ascii="Century Gothic" w:hAnsi="Century Gothic" w:cs="Arial"/>
          <w:b/>
          <w:shd w:val="clear" w:color="auto" w:fill="FFFFFF"/>
        </w:rPr>
        <w:t>36</w:t>
      </w:r>
      <w:r w:rsidRPr="003B2838">
        <w:rPr>
          <w:rFonts w:ascii="Century Gothic" w:hAnsi="Century Gothic" w:cs="Arial"/>
          <w:b/>
          <w:shd w:val="clear" w:color="auto" w:fill="FFFFFF"/>
        </w:rPr>
        <w:t xml:space="preserve"> de este Código</w:t>
      </w:r>
      <w:r>
        <w:rPr>
          <w:rFonts w:ascii="Century Gothic" w:hAnsi="Century Gothic" w:cs="Arial"/>
          <w:b/>
          <w:shd w:val="clear" w:color="auto" w:fill="FFFFFF"/>
        </w:rPr>
        <w:t>, relativa</w:t>
      </w:r>
      <w:r w:rsidR="00D0368D">
        <w:rPr>
          <w:rFonts w:ascii="Century Gothic" w:hAnsi="Century Gothic" w:cs="Arial"/>
          <w:b/>
          <w:shd w:val="clear" w:color="auto" w:fill="FFFFFF"/>
        </w:rPr>
        <w:t>s</w:t>
      </w:r>
      <w:r>
        <w:rPr>
          <w:rFonts w:ascii="Century Gothic" w:hAnsi="Century Gothic" w:cs="Arial"/>
          <w:b/>
          <w:shd w:val="clear" w:color="auto" w:fill="FFFFFF"/>
        </w:rPr>
        <w:t xml:space="preserve"> al </w:t>
      </w:r>
      <w:r w:rsidRPr="003B2838">
        <w:rPr>
          <w:rFonts w:ascii="Century Gothic" w:hAnsi="Century Gothic" w:cs="Arial"/>
          <w:b/>
          <w:shd w:val="clear" w:color="auto" w:fill="FFFFFF"/>
        </w:rPr>
        <w:t>uso</w:t>
      </w:r>
      <w:r>
        <w:rPr>
          <w:rFonts w:ascii="Century Gothic" w:hAnsi="Century Gothic" w:cs="Arial"/>
          <w:b/>
          <w:shd w:val="clear" w:color="auto" w:fill="FFFFFF"/>
        </w:rPr>
        <w:t xml:space="preserve"> de ácido o sustancia corrosiva y</w:t>
      </w:r>
      <w:r w:rsidRPr="00107EBF">
        <w:rPr>
          <w:rFonts w:ascii="Century Gothic" w:hAnsi="Century Gothic" w:cs="Arial"/>
          <w:b/>
          <w:shd w:val="clear" w:color="auto" w:fill="FFFFFF"/>
        </w:rPr>
        <w:t xml:space="preserve"> se realicen</w:t>
      </w:r>
      <w:r w:rsidR="00C4130A">
        <w:rPr>
          <w:rFonts w:ascii="Century Gothic" w:hAnsi="Century Gothic" w:cs="Arial"/>
          <w:b/>
          <w:shd w:val="clear" w:color="auto" w:fill="FFFFFF"/>
        </w:rPr>
        <w:t xml:space="preserve"> en </w:t>
      </w:r>
      <w:r w:rsidRPr="00107EBF">
        <w:rPr>
          <w:rFonts w:ascii="Century Gothic" w:hAnsi="Century Gothic" w:cs="Arial"/>
          <w:b/>
          <w:shd w:val="clear" w:color="auto" w:fill="FFFFFF"/>
        </w:rPr>
        <w:t xml:space="preserve">contra </w:t>
      </w:r>
      <w:r w:rsidR="00C4130A">
        <w:rPr>
          <w:rFonts w:ascii="Century Gothic" w:hAnsi="Century Gothic" w:cs="Arial"/>
          <w:b/>
          <w:shd w:val="clear" w:color="auto" w:fill="FFFFFF"/>
        </w:rPr>
        <w:t xml:space="preserve">de </w:t>
      </w:r>
      <w:r w:rsidRPr="00107EBF">
        <w:rPr>
          <w:rFonts w:ascii="Century Gothic" w:hAnsi="Century Gothic" w:cs="Arial"/>
          <w:b/>
          <w:shd w:val="clear" w:color="auto" w:fill="FFFFFF"/>
        </w:rPr>
        <w:t xml:space="preserve">niñas, niños </w:t>
      </w:r>
      <w:r w:rsidRPr="003B505E">
        <w:rPr>
          <w:rFonts w:ascii="Century Gothic" w:hAnsi="Century Gothic" w:cs="Arial"/>
          <w:b/>
          <w:shd w:val="clear" w:color="auto" w:fill="FFFFFF"/>
        </w:rPr>
        <w:t>o</w:t>
      </w:r>
      <w:r w:rsidRPr="00107EBF">
        <w:rPr>
          <w:rFonts w:ascii="Century Gothic" w:hAnsi="Century Gothic" w:cs="Arial"/>
          <w:b/>
          <w:shd w:val="clear" w:color="auto" w:fill="FFFFFF"/>
        </w:rPr>
        <w:t xml:space="preserve"> adolescentes</w:t>
      </w:r>
      <w:r w:rsidR="00D0368D">
        <w:rPr>
          <w:rFonts w:ascii="Century Gothic" w:hAnsi="Century Gothic" w:cs="Arial"/>
          <w:b/>
          <w:shd w:val="clear" w:color="auto" w:fill="FFFFFF"/>
        </w:rPr>
        <w:t>,</w:t>
      </w:r>
      <w:r w:rsidRPr="00107EBF">
        <w:rPr>
          <w:rFonts w:ascii="Century Gothic" w:hAnsi="Century Gothic" w:cs="Arial"/>
          <w:b/>
          <w:shd w:val="clear" w:color="auto" w:fill="FFFFFF"/>
        </w:rPr>
        <w:t xml:space="preserve"> o de una mujer por razón de género</w:t>
      </w:r>
      <w:r w:rsidR="00D0368D">
        <w:rPr>
          <w:rFonts w:ascii="Century Gothic" w:hAnsi="Century Gothic" w:cs="Arial"/>
          <w:b/>
          <w:shd w:val="clear" w:color="auto" w:fill="FFFFFF"/>
        </w:rPr>
        <w:t>,</w:t>
      </w:r>
      <w:r w:rsidRPr="00AA1245">
        <w:rPr>
          <w:rFonts w:ascii="Century Gothic" w:hAnsi="Century Gothic" w:cs="Arial"/>
          <w:b/>
          <w:shd w:val="clear" w:color="auto" w:fill="FFFFFF"/>
        </w:rPr>
        <w:t xml:space="preserve"> </w:t>
      </w:r>
      <w:r w:rsidR="00D0368D">
        <w:rPr>
          <w:rFonts w:ascii="Century Gothic" w:hAnsi="Century Gothic" w:cs="Arial"/>
          <w:b/>
          <w:shd w:val="clear" w:color="auto" w:fill="FFFFFF"/>
        </w:rPr>
        <w:t>l</w:t>
      </w:r>
      <w:r w:rsidRPr="001274CC">
        <w:rPr>
          <w:rFonts w:ascii="Century Gothic" w:hAnsi="Century Gothic" w:cs="Arial"/>
          <w:b/>
          <w:shd w:val="clear" w:color="auto" w:fill="FFFFFF"/>
        </w:rPr>
        <w:t>a pena</w:t>
      </w:r>
      <w:r>
        <w:rPr>
          <w:rFonts w:ascii="Century Gothic" w:hAnsi="Century Gothic" w:cs="Arial"/>
          <w:b/>
          <w:shd w:val="clear" w:color="auto" w:fill="FFFFFF"/>
        </w:rPr>
        <w:t xml:space="preserve"> de prisión</w:t>
      </w:r>
      <w:r w:rsidRPr="001274CC">
        <w:rPr>
          <w:rFonts w:ascii="Century Gothic" w:hAnsi="Century Gothic" w:cs="Arial"/>
          <w:b/>
          <w:shd w:val="clear" w:color="auto" w:fill="FFFFFF"/>
        </w:rPr>
        <w:t xml:space="preserve"> se </w:t>
      </w:r>
      <w:r>
        <w:rPr>
          <w:rFonts w:ascii="Century Gothic" w:hAnsi="Century Gothic" w:cs="Arial"/>
          <w:b/>
          <w:shd w:val="clear" w:color="auto" w:fill="FFFFFF"/>
        </w:rPr>
        <w:t>incrementará en una mitad.</w:t>
      </w:r>
    </w:p>
    <w:p w14:paraId="4656E5EE" w14:textId="77777777" w:rsidR="00D96B37" w:rsidRDefault="00D96B37" w:rsidP="00D96B37"/>
    <w:p w14:paraId="0EBFC2DE" w14:textId="77777777" w:rsidR="00D96B37" w:rsidRDefault="00D96B37" w:rsidP="00D96B37"/>
    <w:p w14:paraId="6DA3653C" w14:textId="78083A1C" w:rsidR="00D96B37" w:rsidRDefault="00D96B37" w:rsidP="008D5CD6">
      <w:pPr>
        <w:spacing w:line="360" w:lineRule="auto"/>
        <w:jc w:val="both"/>
        <w:rPr>
          <w:rFonts w:ascii="Century Gothic" w:hAnsi="Century Gothic" w:cs="Arial"/>
          <w:b/>
          <w:shd w:val="clear" w:color="auto" w:fill="FFFFFF"/>
        </w:rPr>
      </w:pPr>
      <w:r>
        <w:rPr>
          <w:rFonts w:ascii="Century Gothic" w:hAnsi="Century Gothic" w:cs="Arial"/>
          <w:b/>
          <w:shd w:val="clear" w:color="auto" w:fill="FFFFFF"/>
        </w:rPr>
        <w:t>Artículo 136</w:t>
      </w:r>
      <w:r w:rsidR="00DA396E">
        <w:rPr>
          <w:rFonts w:ascii="Century Gothic" w:hAnsi="Century Gothic" w:cs="Arial"/>
          <w:b/>
          <w:shd w:val="clear" w:color="auto" w:fill="FFFFFF"/>
        </w:rPr>
        <w:t>.</w:t>
      </w:r>
    </w:p>
    <w:p w14:paraId="306F9D8B" w14:textId="237DBEC4" w:rsidR="00D96B37" w:rsidRDefault="00D96B37" w:rsidP="008D5CD6">
      <w:pPr>
        <w:spacing w:line="360" w:lineRule="auto"/>
        <w:jc w:val="both"/>
        <w:rPr>
          <w:rFonts w:ascii="Century Gothic" w:hAnsi="Century Gothic" w:cs="Arial"/>
          <w:b/>
          <w:shd w:val="clear" w:color="auto" w:fill="FFFFFF"/>
        </w:rPr>
      </w:pPr>
      <w:r>
        <w:rPr>
          <w:rFonts w:ascii="Century Gothic" w:hAnsi="Century Gothic" w:cs="Arial"/>
          <w:b/>
          <w:shd w:val="clear" w:color="auto" w:fill="FFFFFF"/>
        </w:rPr>
        <w:t>…</w:t>
      </w:r>
    </w:p>
    <w:p w14:paraId="44FBA2F4" w14:textId="67A1EE8E" w:rsidR="00D96B37" w:rsidRPr="00341C3C" w:rsidRDefault="00D96B37" w:rsidP="008D5CD6">
      <w:pPr>
        <w:pStyle w:val="Prrafodelista"/>
        <w:spacing w:line="360" w:lineRule="auto"/>
        <w:ind w:left="0"/>
        <w:rPr>
          <w:rFonts w:ascii="Century Gothic" w:hAnsi="Century Gothic" w:cs="Arial"/>
          <w:sz w:val="24"/>
          <w:szCs w:val="24"/>
          <w:shd w:val="clear" w:color="auto" w:fill="FFFFFF"/>
        </w:rPr>
      </w:pPr>
      <w:r>
        <w:rPr>
          <w:rFonts w:ascii="Century Gothic" w:hAnsi="Century Gothic" w:cs="Arial"/>
          <w:sz w:val="24"/>
          <w:szCs w:val="24"/>
          <w:shd w:val="clear" w:color="auto" w:fill="FFFFFF"/>
        </w:rPr>
        <w:t xml:space="preserve">   </w:t>
      </w:r>
      <w:r w:rsidR="00034B52">
        <w:rPr>
          <w:rFonts w:ascii="Century Gothic" w:hAnsi="Century Gothic" w:cs="Arial"/>
          <w:sz w:val="24"/>
          <w:szCs w:val="24"/>
          <w:shd w:val="clear" w:color="auto" w:fill="FFFFFF"/>
        </w:rPr>
        <w:t xml:space="preserve">    </w:t>
      </w:r>
      <w:r w:rsidRPr="00341C3C">
        <w:rPr>
          <w:rFonts w:ascii="Century Gothic" w:hAnsi="Century Gothic" w:cs="Arial"/>
          <w:sz w:val="24"/>
          <w:szCs w:val="24"/>
          <w:shd w:val="clear" w:color="auto" w:fill="FFFFFF"/>
        </w:rPr>
        <w:t>I. a V…</w:t>
      </w:r>
    </w:p>
    <w:p w14:paraId="04A75318" w14:textId="77777777" w:rsidR="00D96B37" w:rsidRPr="001D787E" w:rsidRDefault="00D96B37" w:rsidP="008D5CD6">
      <w:pPr>
        <w:spacing w:line="360" w:lineRule="auto"/>
        <w:ind w:left="851" w:hanging="425"/>
        <w:jc w:val="both"/>
        <w:rPr>
          <w:rFonts w:ascii="Century Gothic" w:hAnsi="Century Gothic" w:cs="Arial"/>
          <w:b/>
          <w:shd w:val="clear" w:color="auto" w:fill="FFFFFF"/>
        </w:rPr>
      </w:pPr>
      <w:r w:rsidRPr="00341C3C">
        <w:rPr>
          <w:rFonts w:ascii="Century Gothic" w:hAnsi="Century Gothic" w:cs="Arial"/>
          <w:shd w:val="clear" w:color="auto" w:fill="FFFFFF"/>
        </w:rPr>
        <w:t>VI</w:t>
      </w:r>
      <w:r>
        <w:rPr>
          <w:rFonts w:ascii="Century Gothic" w:hAnsi="Century Gothic" w:cs="Arial"/>
          <w:b/>
          <w:shd w:val="clear" w:color="auto" w:fill="FFFFFF"/>
        </w:rPr>
        <w:t xml:space="preserve">. </w:t>
      </w:r>
      <w:r w:rsidRPr="001274CC">
        <w:rPr>
          <w:rFonts w:ascii="Century Gothic" w:hAnsi="Century Gothic" w:cs="Arial"/>
          <w:shd w:val="clear" w:color="auto" w:fill="FFFFFF"/>
        </w:rPr>
        <w:t>Por el medio empleado: Se causen por inundación, incendio, explosivos, o bien por envenenamiento, asfixia, tormento,</w:t>
      </w:r>
      <w:r>
        <w:rPr>
          <w:rFonts w:ascii="Century Gothic" w:hAnsi="Century Gothic" w:cs="Arial"/>
          <w:b/>
          <w:shd w:val="clear" w:color="auto" w:fill="FFFFFF"/>
        </w:rPr>
        <w:t xml:space="preserve"> </w:t>
      </w:r>
      <w:r w:rsidRPr="001274CC">
        <w:rPr>
          <w:rFonts w:ascii="Century Gothic" w:hAnsi="Century Gothic" w:cs="Arial"/>
          <w:b/>
          <w:shd w:val="clear" w:color="auto" w:fill="FFFFFF"/>
        </w:rPr>
        <w:t xml:space="preserve">o mediante el uso </w:t>
      </w:r>
      <w:r>
        <w:rPr>
          <w:rFonts w:ascii="Century Gothic" w:hAnsi="Century Gothic" w:cs="Arial"/>
          <w:b/>
          <w:shd w:val="clear" w:color="auto" w:fill="FFFFFF"/>
        </w:rPr>
        <w:t xml:space="preserve">de ácido o sustancia corrosiva, </w:t>
      </w:r>
      <w:r w:rsidRPr="001274CC">
        <w:rPr>
          <w:rFonts w:ascii="Century Gothic" w:hAnsi="Century Gothic" w:cs="Arial"/>
          <w:shd w:val="clear" w:color="auto" w:fill="FFFFFF"/>
        </w:rPr>
        <w:t>o cualquier otra sustancia nociva para la salud.</w:t>
      </w:r>
    </w:p>
    <w:p w14:paraId="222B7B24" w14:textId="67C95539" w:rsidR="00D96B37" w:rsidRDefault="00D96B37" w:rsidP="008D5CD6">
      <w:pPr>
        <w:spacing w:line="360" w:lineRule="auto"/>
        <w:ind w:left="426"/>
        <w:jc w:val="both"/>
        <w:rPr>
          <w:rFonts w:ascii="Century Gothic" w:hAnsi="Century Gothic" w:cs="Arial"/>
          <w:shd w:val="clear" w:color="auto" w:fill="FFFFFF"/>
        </w:rPr>
      </w:pPr>
      <w:r w:rsidRPr="00341C3C">
        <w:rPr>
          <w:rFonts w:ascii="Century Gothic" w:hAnsi="Century Gothic" w:cs="Arial"/>
          <w:shd w:val="clear" w:color="auto" w:fill="FFFFFF"/>
        </w:rPr>
        <w:t>VII. a XIII. …</w:t>
      </w:r>
    </w:p>
    <w:p w14:paraId="48FD5144" w14:textId="77777777" w:rsidR="002935E0" w:rsidRPr="00341C3C" w:rsidRDefault="002935E0" w:rsidP="002935E0">
      <w:pPr>
        <w:spacing w:line="360" w:lineRule="auto"/>
        <w:ind w:left="426"/>
        <w:jc w:val="both"/>
        <w:rPr>
          <w:rFonts w:ascii="Century Gothic" w:hAnsi="Century Gothic" w:cs="Arial"/>
          <w:shd w:val="clear" w:color="auto" w:fill="FFFFFF"/>
        </w:rPr>
      </w:pPr>
    </w:p>
    <w:p w14:paraId="39237AFD" w14:textId="62CB4D01" w:rsidR="002935E0" w:rsidRPr="002021B1" w:rsidRDefault="002935E0" w:rsidP="002935E0">
      <w:pPr>
        <w:spacing w:line="360" w:lineRule="auto"/>
        <w:jc w:val="both"/>
        <w:rPr>
          <w:rFonts w:ascii="Century Gothic" w:hAnsi="Century Gothic" w:cs="Arial"/>
        </w:rPr>
      </w:pPr>
      <w:r w:rsidRPr="00CE2B06">
        <w:rPr>
          <w:rFonts w:ascii="Century Gothic" w:hAnsi="Century Gothic" w:cs="Arial"/>
          <w:b/>
          <w:sz w:val="28"/>
          <w:szCs w:val="28"/>
        </w:rPr>
        <w:t xml:space="preserve">ARTÍCULO </w:t>
      </w:r>
      <w:proofErr w:type="gramStart"/>
      <w:r w:rsidR="00FD6E73" w:rsidRPr="00CE2B06">
        <w:rPr>
          <w:rFonts w:ascii="Century Gothic" w:hAnsi="Century Gothic" w:cs="Arial"/>
          <w:b/>
          <w:sz w:val="28"/>
          <w:szCs w:val="28"/>
        </w:rPr>
        <w:t>SEGUNDO</w:t>
      </w:r>
      <w:r w:rsidR="00446A21" w:rsidRPr="00CE2B06">
        <w:rPr>
          <w:rFonts w:ascii="Century Gothic" w:hAnsi="Century Gothic" w:cs="Arial"/>
          <w:b/>
          <w:sz w:val="28"/>
          <w:szCs w:val="28"/>
        </w:rPr>
        <w:t>.</w:t>
      </w:r>
      <w:r w:rsidR="00446A21" w:rsidRPr="00CE2B06">
        <w:rPr>
          <w:rFonts w:ascii="Century Gothic" w:hAnsi="Century Gothic" w:cs="Arial"/>
          <w:sz w:val="28"/>
          <w:szCs w:val="28"/>
        </w:rPr>
        <w:t>-</w:t>
      </w:r>
      <w:proofErr w:type="gramEnd"/>
      <w:r w:rsidRPr="002021B1">
        <w:rPr>
          <w:rFonts w:ascii="Century Gothic" w:hAnsi="Century Gothic" w:cs="Arial"/>
        </w:rPr>
        <w:t xml:space="preserve"> Se </w:t>
      </w:r>
      <w:r w:rsidRPr="00D0368D">
        <w:rPr>
          <w:rFonts w:ascii="Century Gothic" w:hAnsi="Century Gothic" w:cs="Arial"/>
          <w:b/>
          <w:bCs/>
        </w:rPr>
        <w:t xml:space="preserve">reforma </w:t>
      </w:r>
      <w:r w:rsidRPr="002021B1">
        <w:rPr>
          <w:rFonts w:ascii="Century Gothic" w:hAnsi="Century Gothic" w:cs="Arial"/>
        </w:rPr>
        <w:t>el artículo 5, fracción I de la Ley Estatal del Derecho de las Mujeres a una Vida Libre de Violencia, para quedar como sigue:</w:t>
      </w:r>
    </w:p>
    <w:p w14:paraId="11552542" w14:textId="77777777" w:rsidR="002935E0" w:rsidRDefault="002935E0" w:rsidP="002935E0">
      <w:pPr>
        <w:spacing w:line="360" w:lineRule="auto"/>
        <w:jc w:val="both"/>
        <w:rPr>
          <w:rFonts w:ascii="Century Gothic" w:hAnsi="Century Gothic" w:cs="Arial"/>
          <w:b/>
        </w:rPr>
      </w:pPr>
    </w:p>
    <w:p w14:paraId="21321B39" w14:textId="51BB2920" w:rsidR="002935E0" w:rsidRDefault="002935E0" w:rsidP="002935E0">
      <w:pPr>
        <w:spacing w:line="360" w:lineRule="auto"/>
        <w:jc w:val="both"/>
        <w:rPr>
          <w:rFonts w:ascii="Century Gothic" w:hAnsi="Century Gothic" w:cs="Arial"/>
        </w:rPr>
      </w:pPr>
      <w:r w:rsidRPr="002021B1">
        <w:rPr>
          <w:rFonts w:ascii="Century Gothic" w:hAnsi="Century Gothic" w:cs="Arial"/>
          <w:b/>
        </w:rPr>
        <w:t>ARTÍCULO 5.</w:t>
      </w:r>
      <w:r w:rsidRPr="002021B1">
        <w:rPr>
          <w:rFonts w:ascii="Century Gothic" w:hAnsi="Century Gothic" w:cs="Arial"/>
        </w:rPr>
        <w:t xml:space="preserve"> </w:t>
      </w:r>
      <w:r w:rsidR="00CF6DAE" w:rsidRPr="00CF6DAE">
        <w:rPr>
          <w:rFonts w:ascii="Century Gothic" w:hAnsi="Century Gothic" w:cs="Arial"/>
        </w:rPr>
        <w:t>…</w:t>
      </w:r>
      <w:r w:rsidRPr="00CF6DAE">
        <w:rPr>
          <w:rFonts w:ascii="Century Gothic" w:hAnsi="Century Gothic" w:cs="Arial"/>
        </w:rPr>
        <w:t xml:space="preserve"> </w:t>
      </w:r>
    </w:p>
    <w:p w14:paraId="1AB7173C" w14:textId="77777777" w:rsidR="00055149" w:rsidRPr="00CF6DAE" w:rsidRDefault="00055149" w:rsidP="002935E0">
      <w:pPr>
        <w:spacing w:line="360" w:lineRule="auto"/>
        <w:jc w:val="both"/>
        <w:rPr>
          <w:rFonts w:ascii="Century Gothic" w:hAnsi="Century Gothic" w:cs="Arial"/>
        </w:rPr>
      </w:pPr>
    </w:p>
    <w:p w14:paraId="1A4B0EFC" w14:textId="1BE6B958" w:rsidR="002935E0" w:rsidRPr="00D0368D" w:rsidRDefault="002935E0" w:rsidP="00970F5B">
      <w:pPr>
        <w:pStyle w:val="Prrafodelista"/>
        <w:numPr>
          <w:ilvl w:val="0"/>
          <w:numId w:val="4"/>
        </w:numPr>
        <w:spacing w:after="160" w:line="360" w:lineRule="auto"/>
        <w:rPr>
          <w:rFonts w:ascii="Century Gothic" w:hAnsi="Century Gothic" w:cs="Arial"/>
          <w:sz w:val="24"/>
          <w:szCs w:val="24"/>
        </w:rPr>
      </w:pPr>
      <w:r w:rsidRPr="00D0368D">
        <w:rPr>
          <w:rFonts w:ascii="Century Gothic" w:hAnsi="Century Gothic" w:cs="Arial"/>
          <w:b/>
          <w:bCs/>
          <w:sz w:val="24"/>
          <w:szCs w:val="24"/>
        </w:rPr>
        <w:t>Violencia física:</w:t>
      </w:r>
      <w:r w:rsidRPr="00D0368D">
        <w:rPr>
          <w:rFonts w:ascii="Century Gothic" w:hAnsi="Century Gothic" w:cs="Arial"/>
          <w:sz w:val="24"/>
          <w:szCs w:val="24"/>
        </w:rPr>
        <w:t xml:space="preserve"> Es cualquier acto que inflige daño a la mujer a través del uso de la fuerza física, </w:t>
      </w:r>
      <w:r w:rsidRPr="00D0368D">
        <w:rPr>
          <w:rFonts w:ascii="Century Gothic" w:hAnsi="Century Gothic" w:cs="Arial"/>
          <w:b/>
          <w:sz w:val="24"/>
          <w:szCs w:val="24"/>
        </w:rPr>
        <w:t>o cualquier tipo de</w:t>
      </w:r>
      <w:r w:rsidR="00A846FC" w:rsidRPr="00D0368D">
        <w:rPr>
          <w:rFonts w:ascii="Century Gothic" w:hAnsi="Century Gothic" w:cs="Arial"/>
          <w:b/>
          <w:sz w:val="24"/>
          <w:szCs w:val="24"/>
        </w:rPr>
        <w:t xml:space="preserve"> </w:t>
      </w:r>
      <w:r w:rsidRPr="00D0368D">
        <w:rPr>
          <w:rFonts w:ascii="Century Gothic" w:hAnsi="Century Gothic" w:cs="Arial"/>
          <w:sz w:val="24"/>
          <w:szCs w:val="24"/>
        </w:rPr>
        <w:t>armas u objetos</w:t>
      </w:r>
      <w:r w:rsidRPr="00D0368D">
        <w:rPr>
          <w:rFonts w:ascii="Century Gothic" w:hAnsi="Century Gothic" w:cs="Arial"/>
          <w:b/>
          <w:bCs/>
          <w:sz w:val="24"/>
          <w:szCs w:val="24"/>
        </w:rPr>
        <w:t>,</w:t>
      </w:r>
      <w:r w:rsidRPr="00D0368D">
        <w:rPr>
          <w:rFonts w:ascii="Century Gothic" w:hAnsi="Century Gothic" w:cs="Arial"/>
          <w:sz w:val="24"/>
          <w:szCs w:val="24"/>
        </w:rPr>
        <w:t xml:space="preserve"> </w:t>
      </w:r>
      <w:r w:rsidRPr="00D0368D">
        <w:rPr>
          <w:rFonts w:ascii="Century Gothic" w:hAnsi="Century Gothic" w:cs="Arial"/>
          <w:b/>
          <w:sz w:val="24"/>
          <w:szCs w:val="24"/>
          <w:shd w:val="clear" w:color="auto" w:fill="FFFFFF"/>
        </w:rPr>
        <w:t>ácido o sustancia corrosiva, cáustica, irritante, tóxica, inflamable</w:t>
      </w:r>
      <w:r w:rsidRPr="00D0368D">
        <w:rPr>
          <w:rFonts w:ascii="Century Gothic" w:hAnsi="Century Gothic" w:cs="Arial"/>
          <w:sz w:val="24"/>
          <w:szCs w:val="24"/>
        </w:rPr>
        <w:t xml:space="preserve"> </w:t>
      </w:r>
      <w:r w:rsidRPr="00D0368D">
        <w:rPr>
          <w:rFonts w:ascii="Century Gothic" w:hAnsi="Century Gothic" w:cs="Arial"/>
          <w:b/>
          <w:sz w:val="24"/>
          <w:szCs w:val="24"/>
        </w:rPr>
        <w:t xml:space="preserve">o cualquier otra sustancia que, en determinadas condiciones pueda </w:t>
      </w:r>
      <w:r w:rsidRPr="00D0368D">
        <w:rPr>
          <w:rFonts w:ascii="Century Gothic" w:hAnsi="Century Gothic" w:cs="Arial"/>
          <w:bCs/>
          <w:sz w:val="24"/>
          <w:szCs w:val="24"/>
        </w:rPr>
        <w:t xml:space="preserve">provocar </w:t>
      </w:r>
      <w:r w:rsidRPr="00D0368D">
        <w:rPr>
          <w:rFonts w:ascii="Century Gothic" w:hAnsi="Century Gothic" w:cs="Arial"/>
          <w:b/>
          <w:sz w:val="24"/>
          <w:szCs w:val="24"/>
        </w:rPr>
        <w:t>o no lesiones</w:t>
      </w:r>
      <w:r w:rsidRPr="00D0368D">
        <w:rPr>
          <w:rFonts w:ascii="Century Gothic" w:hAnsi="Century Gothic" w:cs="Arial"/>
          <w:bCs/>
          <w:sz w:val="24"/>
          <w:szCs w:val="24"/>
        </w:rPr>
        <w:t>,</w:t>
      </w:r>
      <w:r w:rsidR="003B505E" w:rsidRPr="00D0368D">
        <w:rPr>
          <w:rFonts w:ascii="Century Gothic" w:hAnsi="Century Gothic" w:cs="Arial"/>
          <w:b/>
          <w:sz w:val="24"/>
          <w:szCs w:val="24"/>
        </w:rPr>
        <w:t xml:space="preserve"> </w:t>
      </w:r>
      <w:r w:rsidRPr="00D0368D">
        <w:rPr>
          <w:rFonts w:ascii="Century Gothic" w:hAnsi="Century Gothic" w:cs="Arial"/>
          <w:b/>
          <w:sz w:val="24"/>
          <w:szCs w:val="24"/>
        </w:rPr>
        <w:t>ya sea internas, externas, o ambas</w:t>
      </w:r>
      <w:r w:rsidR="000F5D67" w:rsidRPr="00D0368D">
        <w:rPr>
          <w:rFonts w:ascii="Century Gothic" w:hAnsi="Century Gothic" w:cs="Arial"/>
          <w:b/>
          <w:sz w:val="24"/>
          <w:szCs w:val="24"/>
        </w:rPr>
        <w:t>.</w:t>
      </w:r>
    </w:p>
    <w:p w14:paraId="4C8A92A4" w14:textId="77777777" w:rsidR="002935E0" w:rsidRPr="002021B1" w:rsidRDefault="002935E0" w:rsidP="002935E0">
      <w:pPr>
        <w:numPr>
          <w:ilvl w:val="0"/>
          <w:numId w:val="4"/>
        </w:numPr>
        <w:spacing w:after="160" w:line="360" w:lineRule="auto"/>
        <w:jc w:val="both"/>
        <w:rPr>
          <w:rFonts w:ascii="Century Gothic" w:hAnsi="Century Gothic" w:cs="Arial"/>
          <w:shd w:val="clear" w:color="auto" w:fill="FFFFFF"/>
        </w:rPr>
      </w:pPr>
      <w:r w:rsidRPr="002021B1">
        <w:rPr>
          <w:rFonts w:ascii="Century Gothic" w:hAnsi="Century Gothic" w:cs="Arial"/>
          <w:shd w:val="clear" w:color="auto" w:fill="FFFFFF"/>
        </w:rPr>
        <w:lastRenderedPageBreak/>
        <w:t>a VII…</w:t>
      </w:r>
    </w:p>
    <w:p w14:paraId="68B28C5B" w14:textId="042F1DA5" w:rsidR="00CE2B06" w:rsidRPr="00CE2B06" w:rsidRDefault="002935E0" w:rsidP="00CE2B06">
      <w:pPr>
        <w:spacing w:line="360" w:lineRule="auto"/>
        <w:jc w:val="center"/>
        <w:rPr>
          <w:rFonts w:ascii="Century Gothic" w:hAnsi="Century Gothic" w:cs="Arial"/>
          <w:b/>
          <w:sz w:val="28"/>
          <w:szCs w:val="28"/>
        </w:rPr>
      </w:pPr>
      <w:r w:rsidRPr="00CE2B06">
        <w:rPr>
          <w:rFonts w:ascii="Century Gothic" w:hAnsi="Century Gothic" w:cs="Arial"/>
          <w:b/>
          <w:sz w:val="28"/>
          <w:szCs w:val="28"/>
        </w:rPr>
        <w:t>TRANSITORIO</w:t>
      </w:r>
    </w:p>
    <w:p w14:paraId="61D3A5B2" w14:textId="77777777" w:rsidR="002935E0" w:rsidRDefault="002935E0" w:rsidP="002935E0">
      <w:pPr>
        <w:spacing w:line="360" w:lineRule="auto"/>
        <w:jc w:val="both"/>
        <w:rPr>
          <w:rFonts w:ascii="Century Gothic" w:hAnsi="Century Gothic" w:cs="Arial"/>
          <w:b/>
        </w:rPr>
      </w:pPr>
    </w:p>
    <w:p w14:paraId="5CD5BA62" w14:textId="6E83DD06" w:rsidR="002935E0" w:rsidRPr="002021B1" w:rsidRDefault="002935E0" w:rsidP="002935E0">
      <w:pPr>
        <w:spacing w:line="360" w:lineRule="auto"/>
        <w:jc w:val="both"/>
        <w:rPr>
          <w:rFonts w:ascii="Century Gothic" w:hAnsi="Century Gothic" w:cs="Arial"/>
        </w:rPr>
      </w:pPr>
      <w:r w:rsidRPr="00CE2B06">
        <w:rPr>
          <w:rFonts w:ascii="Century Gothic" w:hAnsi="Century Gothic" w:cs="Arial"/>
          <w:b/>
          <w:sz w:val="28"/>
          <w:szCs w:val="28"/>
        </w:rPr>
        <w:t xml:space="preserve">ARTÍCULO </w:t>
      </w:r>
      <w:proofErr w:type="gramStart"/>
      <w:r w:rsidR="00FD6E73" w:rsidRPr="00CE2B06">
        <w:rPr>
          <w:rFonts w:ascii="Century Gothic" w:hAnsi="Century Gothic" w:cs="Arial"/>
          <w:b/>
          <w:sz w:val="28"/>
          <w:szCs w:val="28"/>
        </w:rPr>
        <w:t>ÚNICO</w:t>
      </w:r>
      <w:r w:rsidR="00CE2B06" w:rsidRPr="00CE2B06">
        <w:rPr>
          <w:rFonts w:ascii="Century Gothic" w:hAnsi="Century Gothic" w:cs="Arial"/>
          <w:sz w:val="28"/>
          <w:szCs w:val="28"/>
        </w:rPr>
        <w:t>.-</w:t>
      </w:r>
      <w:proofErr w:type="gramEnd"/>
      <w:r w:rsidR="00CE2B06">
        <w:rPr>
          <w:rFonts w:ascii="Century Gothic" w:hAnsi="Century Gothic" w:cs="Arial"/>
        </w:rPr>
        <w:t xml:space="preserve"> </w:t>
      </w:r>
      <w:r w:rsidR="00D0368D">
        <w:rPr>
          <w:rFonts w:ascii="Century Gothic" w:hAnsi="Century Gothic" w:cs="Arial"/>
        </w:rPr>
        <w:t>El presente</w:t>
      </w:r>
      <w:r w:rsidRPr="002021B1">
        <w:rPr>
          <w:rFonts w:ascii="Century Gothic" w:hAnsi="Century Gothic" w:cs="Arial"/>
        </w:rPr>
        <w:t xml:space="preserve"> decreto entrará en vigor al día siguiente de su publicación en el Periódico Oficial del Estado.</w:t>
      </w:r>
    </w:p>
    <w:p w14:paraId="292EDAB9" w14:textId="77777777" w:rsidR="003E1968" w:rsidRDefault="003E1968" w:rsidP="00085B2B">
      <w:pPr>
        <w:spacing w:line="360" w:lineRule="auto"/>
        <w:ind w:right="332"/>
        <w:jc w:val="both"/>
        <w:rPr>
          <w:rFonts w:ascii="Century Gothic" w:hAnsi="Century Gothic"/>
          <w:b/>
        </w:rPr>
      </w:pPr>
    </w:p>
    <w:p w14:paraId="47B31282" w14:textId="2F28B478" w:rsidR="0014239A" w:rsidRDefault="0014239A" w:rsidP="00085B2B">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912262">
        <w:rPr>
          <w:rFonts w:ascii="Century Gothic" w:hAnsi="Century Gothic"/>
        </w:rPr>
        <w:t xml:space="preserve">07 </w:t>
      </w:r>
      <w:r w:rsidRPr="006618E1">
        <w:rPr>
          <w:rFonts w:ascii="Century Gothic" w:hAnsi="Century Gothic"/>
        </w:rPr>
        <w:t xml:space="preserve">días del mes de </w:t>
      </w:r>
      <w:r w:rsidR="00784D30">
        <w:rPr>
          <w:rFonts w:ascii="Century Gothic" w:hAnsi="Century Gothic"/>
        </w:rPr>
        <w:t>marzo</w:t>
      </w:r>
      <w:r w:rsidRPr="006618E1">
        <w:rPr>
          <w:rFonts w:ascii="Century Gothic" w:hAnsi="Century Gothic"/>
        </w:rPr>
        <w:t xml:space="preserve"> del año </w:t>
      </w:r>
      <w:r>
        <w:rPr>
          <w:rFonts w:ascii="Century Gothic" w:hAnsi="Century Gothic"/>
        </w:rPr>
        <w:t>20</w:t>
      </w:r>
      <w:r w:rsidR="007F6482">
        <w:rPr>
          <w:rFonts w:ascii="Century Gothic" w:hAnsi="Century Gothic"/>
        </w:rPr>
        <w:t>2</w:t>
      </w:r>
      <w:r w:rsidR="00446A21">
        <w:rPr>
          <w:rFonts w:ascii="Century Gothic" w:hAnsi="Century Gothic"/>
        </w:rPr>
        <w:t>3</w:t>
      </w:r>
      <w:r>
        <w:rPr>
          <w:rFonts w:ascii="Century Gothic" w:hAnsi="Century Gothic"/>
        </w:rPr>
        <w:t>.</w:t>
      </w:r>
    </w:p>
    <w:p w14:paraId="55DA5C33" w14:textId="350FE293" w:rsidR="005F70FA" w:rsidRDefault="005F70FA" w:rsidP="00085B2B">
      <w:pPr>
        <w:ind w:right="332"/>
        <w:jc w:val="both"/>
        <w:rPr>
          <w:rFonts w:ascii="Century Gothic" w:eastAsia="Arial" w:hAnsi="Century Gothic" w:cs="Arial"/>
          <w:b/>
          <w:sz w:val="22"/>
          <w:szCs w:val="22"/>
          <w:lang w:val="es-MX" w:eastAsia="es-MX"/>
        </w:rPr>
      </w:pPr>
    </w:p>
    <w:p w14:paraId="3D73F745" w14:textId="1154DC6D" w:rsidR="005F70FA" w:rsidRDefault="005F70FA" w:rsidP="00085B2B">
      <w:pPr>
        <w:ind w:right="332"/>
        <w:jc w:val="both"/>
        <w:rPr>
          <w:rFonts w:ascii="Century Gothic" w:eastAsia="Arial" w:hAnsi="Century Gothic" w:cs="Arial"/>
          <w:b/>
          <w:sz w:val="22"/>
          <w:szCs w:val="22"/>
          <w:lang w:val="es-MX" w:eastAsia="es-MX"/>
        </w:rPr>
      </w:pPr>
    </w:p>
    <w:p w14:paraId="0FAB2ED4" w14:textId="77777777" w:rsidR="00E90EAD" w:rsidRDefault="00E90EAD" w:rsidP="00085B2B">
      <w:pPr>
        <w:ind w:right="332"/>
        <w:jc w:val="both"/>
        <w:rPr>
          <w:rFonts w:ascii="Century Gothic" w:eastAsia="Arial" w:hAnsi="Century Gothic" w:cs="Arial"/>
          <w:b/>
          <w:sz w:val="22"/>
          <w:szCs w:val="22"/>
          <w:lang w:val="es-MX" w:eastAsia="es-MX"/>
        </w:rPr>
      </w:pPr>
    </w:p>
    <w:p w14:paraId="165FF355" w14:textId="77777777" w:rsidR="00E90EAD" w:rsidRDefault="00E90EAD" w:rsidP="00085B2B">
      <w:pPr>
        <w:ind w:right="332"/>
        <w:jc w:val="both"/>
        <w:rPr>
          <w:rFonts w:ascii="Century Gothic" w:eastAsia="Arial" w:hAnsi="Century Gothic" w:cs="Arial"/>
          <w:b/>
          <w:sz w:val="22"/>
          <w:szCs w:val="22"/>
          <w:lang w:val="es-MX" w:eastAsia="es-MX"/>
        </w:rPr>
      </w:pPr>
    </w:p>
    <w:p w14:paraId="724426BB" w14:textId="77777777" w:rsidR="00E90EAD" w:rsidRDefault="00E90EAD" w:rsidP="00085B2B">
      <w:pPr>
        <w:ind w:right="332"/>
        <w:jc w:val="both"/>
        <w:rPr>
          <w:rFonts w:ascii="Century Gothic" w:eastAsia="Arial" w:hAnsi="Century Gothic" w:cs="Arial"/>
          <w:b/>
          <w:sz w:val="22"/>
          <w:szCs w:val="22"/>
          <w:lang w:val="es-MX" w:eastAsia="es-MX"/>
        </w:rPr>
      </w:pPr>
    </w:p>
    <w:p w14:paraId="71111899" w14:textId="77777777" w:rsidR="00E90EAD" w:rsidRDefault="00E90EAD" w:rsidP="00085B2B">
      <w:pPr>
        <w:ind w:right="332"/>
        <w:jc w:val="both"/>
        <w:rPr>
          <w:rFonts w:ascii="Century Gothic" w:eastAsia="Arial" w:hAnsi="Century Gothic" w:cs="Arial"/>
          <w:b/>
          <w:sz w:val="22"/>
          <w:szCs w:val="22"/>
          <w:lang w:val="es-MX" w:eastAsia="es-MX"/>
        </w:rPr>
      </w:pPr>
    </w:p>
    <w:p w14:paraId="17481BD7" w14:textId="77777777" w:rsidR="00E90EAD" w:rsidRDefault="00E90EAD" w:rsidP="00085B2B">
      <w:pPr>
        <w:ind w:right="332"/>
        <w:jc w:val="both"/>
        <w:rPr>
          <w:rFonts w:ascii="Century Gothic" w:eastAsia="Arial" w:hAnsi="Century Gothic" w:cs="Arial"/>
          <w:b/>
          <w:sz w:val="22"/>
          <w:szCs w:val="22"/>
          <w:lang w:val="es-MX" w:eastAsia="es-MX"/>
        </w:rPr>
      </w:pPr>
    </w:p>
    <w:p w14:paraId="4D8F5B8D" w14:textId="77777777" w:rsidR="00E90EAD" w:rsidRDefault="00E90EAD" w:rsidP="00085B2B">
      <w:pPr>
        <w:ind w:right="332"/>
        <w:jc w:val="both"/>
        <w:rPr>
          <w:rFonts w:ascii="Century Gothic" w:eastAsia="Arial" w:hAnsi="Century Gothic" w:cs="Arial"/>
          <w:b/>
          <w:sz w:val="22"/>
          <w:szCs w:val="22"/>
          <w:lang w:val="es-MX" w:eastAsia="es-MX"/>
        </w:rPr>
      </w:pPr>
    </w:p>
    <w:p w14:paraId="22FF32A2" w14:textId="77777777" w:rsidR="00E90EAD" w:rsidRDefault="00E90EAD" w:rsidP="00085B2B">
      <w:pPr>
        <w:ind w:right="332"/>
        <w:jc w:val="both"/>
        <w:rPr>
          <w:rFonts w:ascii="Century Gothic" w:eastAsia="Arial" w:hAnsi="Century Gothic" w:cs="Arial"/>
          <w:b/>
          <w:sz w:val="22"/>
          <w:szCs w:val="22"/>
          <w:lang w:val="es-MX" w:eastAsia="es-MX"/>
        </w:rPr>
      </w:pPr>
    </w:p>
    <w:p w14:paraId="269E88A9" w14:textId="77777777" w:rsidR="00E90EAD" w:rsidRDefault="00E90EAD" w:rsidP="00085B2B">
      <w:pPr>
        <w:ind w:right="332"/>
        <w:jc w:val="both"/>
        <w:rPr>
          <w:rFonts w:ascii="Century Gothic" w:eastAsia="Arial" w:hAnsi="Century Gothic" w:cs="Arial"/>
          <w:b/>
          <w:sz w:val="22"/>
          <w:szCs w:val="22"/>
          <w:lang w:val="es-MX" w:eastAsia="es-MX"/>
        </w:rPr>
      </w:pPr>
    </w:p>
    <w:p w14:paraId="762CDFDB" w14:textId="77777777" w:rsidR="00E90EAD" w:rsidRDefault="00E90EAD" w:rsidP="00085B2B">
      <w:pPr>
        <w:ind w:right="332"/>
        <w:jc w:val="both"/>
        <w:rPr>
          <w:rFonts w:ascii="Century Gothic" w:eastAsia="Arial" w:hAnsi="Century Gothic" w:cs="Arial"/>
          <w:b/>
          <w:sz w:val="22"/>
          <w:szCs w:val="22"/>
          <w:lang w:val="es-MX" w:eastAsia="es-MX"/>
        </w:rPr>
      </w:pPr>
    </w:p>
    <w:p w14:paraId="1162BDCC" w14:textId="77777777" w:rsidR="00E90EAD" w:rsidRDefault="00E90EAD" w:rsidP="00085B2B">
      <w:pPr>
        <w:ind w:right="332"/>
        <w:jc w:val="both"/>
        <w:rPr>
          <w:rFonts w:ascii="Century Gothic" w:eastAsia="Arial" w:hAnsi="Century Gothic" w:cs="Arial"/>
          <w:b/>
          <w:sz w:val="22"/>
          <w:szCs w:val="22"/>
          <w:lang w:val="es-MX" w:eastAsia="es-MX"/>
        </w:rPr>
      </w:pPr>
    </w:p>
    <w:p w14:paraId="74B2E777" w14:textId="77777777" w:rsidR="00E90EAD" w:rsidRDefault="00E90EAD" w:rsidP="00085B2B">
      <w:pPr>
        <w:ind w:right="332"/>
        <w:jc w:val="both"/>
        <w:rPr>
          <w:rFonts w:ascii="Century Gothic" w:eastAsia="Arial" w:hAnsi="Century Gothic" w:cs="Arial"/>
          <w:b/>
          <w:sz w:val="22"/>
          <w:szCs w:val="22"/>
          <w:lang w:val="es-MX" w:eastAsia="es-MX"/>
        </w:rPr>
      </w:pPr>
    </w:p>
    <w:p w14:paraId="13733C38" w14:textId="77777777" w:rsidR="00E90EAD" w:rsidRDefault="00E90EAD" w:rsidP="00085B2B">
      <w:pPr>
        <w:ind w:right="332"/>
        <w:jc w:val="both"/>
        <w:rPr>
          <w:rFonts w:ascii="Century Gothic" w:eastAsia="Arial" w:hAnsi="Century Gothic" w:cs="Arial"/>
          <w:b/>
          <w:sz w:val="22"/>
          <w:szCs w:val="22"/>
          <w:lang w:val="es-MX" w:eastAsia="es-MX"/>
        </w:rPr>
      </w:pPr>
    </w:p>
    <w:p w14:paraId="324D46B5" w14:textId="77777777" w:rsidR="00E90EAD" w:rsidRDefault="00E90EAD" w:rsidP="00085B2B">
      <w:pPr>
        <w:ind w:right="332"/>
        <w:jc w:val="both"/>
        <w:rPr>
          <w:rFonts w:ascii="Century Gothic" w:eastAsia="Arial" w:hAnsi="Century Gothic" w:cs="Arial"/>
          <w:b/>
          <w:sz w:val="22"/>
          <w:szCs w:val="22"/>
          <w:lang w:val="es-MX" w:eastAsia="es-MX"/>
        </w:rPr>
      </w:pPr>
    </w:p>
    <w:p w14:paraId="2E0457DD" w14:textId="77777777" w:rsidR="00E90EAD" w:rsidRDefault="00E90EAD" w:rsidP="00085B2B">
      <w:pPr>
        <w:ind w:right="332"/>
        <w:jc w:val="both"/>
        <w:rPr>
          <w:rFonts w:ascii="Century Gothic" w:eastAsia="Arial" w:hAnsi="Century Gothic" w:cs="Arial"/>
          <w:b/>
          <w:sz w:val="22"/>
          <w:szCs w:val="22"/>
          <w:lang w:val="es-MX" w:eastAsia="es-MX"/>
        </w:rPr>
      </w:pPr>
    </w:p>
    <w:p w14:paraId="0C35246E" w14:textId="77777777" w:rsidR="00E90EAD" w:rsidRDefault="00E90EAD" w:rsidP="00085B2B">
      <w:pPr>
        <w:ind w:right="332"/>
        <w:jc w:val="both"/>
        <w:rPr>
          <w:rFonts w:ascii="Century Gothic" w:eastAsia="Arial" w:hAnsi="Century Gothic" w:cs="Arial"/>
          <w:b/>
          <w:sz w:val="22"/>
          <w:szCs w:val="22"/>
          <w:lang w:val="es-MX" w:eastAsia="es-MX"/>
        </w:rPr>
      </w:pPr>
    </w:p>
    <w:p w14:paraId="778EAAE4" w14:textId="77777777" w:rsidR="00E90EAD" w:rsidRDefault="00E90EAD" w:rsidP="00085B2B">
      <w:pPr>
        <w:ind w:right="332"/>
        <w:jc w:val="both"/>
        <w:rPr>
          <w:rFonts w:ascii="Century Gothic" w:eastAsia="Arial" w:hAnsi="Century Gothic" w:cs="Arial"/>
          <w:b/>
          <w:sz w:val="22"/>
          <w:szCs w:val="22"/>
          <w:lang w:val="es-MX" w:eastAsia="es-MX"/>
        </w:rPr>
      </w:pPr>
    </w:p>
    <w:p w14:paraId="01E4B701" w14:textId="77777777" w:rsidR="00E90EAD" w:rsidRDefault="00E90EAD" w:rsidP="00085B2B">
      <w:pPr>
        <w:ind w:right="332"/>
        <w:jc w:val="both"/>
        <w:rPr>
          <w:rFonts w:ascii="Century Gothic" w:eastAsia="Arial" w:hAnsi="Century Gothic" w:cs="Arial"/>
          <w:b/>
          <w:sz w:val="22"/>
          <w:szCs w:val="22"/>
          <w:lang w:val="es-MX" w:eastAsia="es-MX"/>
        </w:rPr>
      </w:pPr>
    </w:p>
    <w:p w14:paraId="39071EE8" w14:textId="77777777" w:rsidR="00E90EAD" w:rsidRDefault="00E90EAD" w:rsidP="00085B2B">
      <w:pPr>
        <w:ind w:right="332"/>
        <w:jc w:val="both"/>
        <w:rPr>
          <w:rFonts w:ascii="Century Gothic" w:eastAsia="Arial" w:hAnsi="Century Gothic" w:cs="Arial"/>
          <w:b/>
          <w:sz w:val="22"/>
          <w:szCs w:val="22"/>
          <w:lang w:val="es-MX" w:eastAsia="es-MX"/>
        </w:rPr>
      </w:pPr>
    </w:p>
    <w:p w14:paraId="77E75B69" w14:textId="77777777" w:rsidR="00E90EAD" w:rsidRDefault="00E90EAD" w:rsidP="00085B2B">
      <w:pPr>
        <w:ind w:right="332"/>
        <w:jc w:val="both"/>
        <w:rPr>
          <w:rFonts w:ascii="Century Gothic" w:eastAsia="Arial" w:hAnsi="Century Gothic" w:cs="Arial"/>
          <w:b/>
          <w:sz w:val="22"/>
          <w:szCs w:val="22"/>
          <w:lang w:val="es-MX" w:eastAsia="es-MX"/>
        </w:rPr>
      </w:pPr>
    </w:p>
    <w:p w14:paraId="10D7A09E" w14:textId="77777777" w:rsidR="00E90EAD" w:rsidRDefault="00E90EAD" w:rsidP="00085B2B">
      <w:pPr>
        <w:ind w:right="332"/>
        <w:jc w:val="both"/>
        <w:rPr>
          <w:rFonts w:ascii="Century Gothic" w:eastAsia="Arial" w:hAnsi="Century Gothic" w:cs="Arial"/>
          <w:b/>
          <w:sz w:val="22"/>
          <w:szCs w:val="22"/>
          <w:lang w:val="es-MX" w:eastAsia="es-MX"/>
        </w:rPr>
      </w:pPr>
    </w:p>
    <w:p w14:paraId="26E9E75F" w14:textId="77777777" w:rsidR="00E90EAD" w:rsidRDefault="00E90EAD" w:rsidP="00085B2B">
      <w:pPr>
        <w:ind w:right="332"/>
        <w:jc w:val="both"/>
        <w:rPr>
          <w:rFonts w:ascii="Century Gothic" w:eastAsia="Arial" w:hAnsi="Century Gothic" w:cs="Arial"/>
          <w:b/>
          <w:sz w:val="22"/>
          <w:szCs w:val="22"/>
          <w:lang w:val="es-MX" w:eastAsia="es-MX"/>
        </w:rPr>
      </w:pPr>
    </w:p>
    <w:p w14:paraId="0E587787" w14:textId="77777777" w:rsidR="00E90EAD" w:rsidRDefault="00E90EAD" w:rsidP="00085B2B">
      <w:pPr>
        <w:ind w:right="332"/>
        <w:jc w:val="both"/>
        <w:rPr>
          <w:rFonts w:ascii="Century Gothic" w:eastAsia="Arial" w:hAnsi="Century Gothic" w:cs="Arial"/>
          <w:b/>
          <w:sz w:val="22"/>
          <w:szCs w:val="22"/>
          <w:lang w:val="es-MX" w:eastAsia="es-MX"/>
        </w:rPr>
      </w:pPr>
    </w:p>
    <w:p w14:paraId="7F98F2D2" w14:textId="29A86F75" w:rsidR="00FD6E73" w:rsidRDefault="00FD6E73" w:rsidP="00085B2B">
      <w:pPr>
        <w:ind w:right="332"/>
        <w:jc w:val="both"/>
        <w:rPr>
          <w:rFonts w:ascii="Century Gothic" w:eastAsia="Arial" w:hAnsi="Century Gothic" w:cs="Arial"/>
          <w:b/>
          <w:sz w:val="22"/>
          <w:szCs w:val="22"/>
          <w:lang w:val="es-MX" w:eastAsia="es-MX"/>
        </w:rPr>
      </w:pPr>
    </w:p>
    <w:p w14:paraId="3DC89713" w14:textId="77777777" w:rsidR="00FD6E73" w:rsidRDefault="00FD6E73" w:rsidP="00085B2B">
      <w:pPr>
        <w:ind w:right="332"/>
        <w:jc w:val="both"/>
        <w:rPr>
          <w:rFonts w:ascii="Century Gothic" w:eastAsia="Arial" w:hAnsi="Century Gothic" w:cs="Arial"/>
          <w:b/>
          <w:sz w:val="22"/>
          <w:szCs w:val="22"/>
          <w:lang w:val="es-MX" w:eastAsia="es-MX"/>
        </w:rPr>
      </w:pPr>
    </w:p>
    <w:p w14:paraId="6A6F74EC" w14:textId="28348CED" w:rsidR="00C52A9F" w:rsidRDefault="00C52A9F" w:rsidP="007D1A0D">
      <w:pPr>
        <w:ind w:right="48"/>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3B505E">
        <w:rPr>
          <w:rFonts w:ascii="Century Gothic" w:eastAsia="Arial" w:hAnsi="Century Gothic" w:cs="Arial"/>
          <w:b/>
          <w:sz w:val="22"/>
          <w:szCs w:val="22"/>
          <w:lang w:val="es-MX" w:eastAsia="es-MX"/>
        </w:rPr>
        <w:t>06</w:t>
      </w:r>
      <w:r w:rsidRPr="00C52A9F">
        <w:rPr>
          <w:rFonts w:ascii="Century Gothic" w:eastAsia="Arial" w:hAnsi="Century Gothic" w:cs="Arial"/>
          <w:b/>
          <w:sz w:val="22"/>
          <w:szCs w:val="22"/>
          <w:lang w:val="es-MX" w:eastAsia="es-MX"/>
        </w:rPr>
        <w:t xml:space="preserve"> de </w:t>
      </w:r>
      <w:r w:rsidR="00784D30">
        <w:rPr>
          <w:rFonts w:ascii="Century Gothic" w:eastAsia="Arial" w:hAnsi="Century Gothic" w:cs="Arial"/>
          <w:b/>
          <w:sz w:val="22"/>
          <w:szCs w:val="22"/>
          <w:lang w:val="es-MX" w:eastAsia="es-MX"/>
        </w:rPr>
        <w:t xml:space="preserve">marzo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446A21">
        <w:rPr>
          <w:rFonts w:ascii="Century Gothic" w:eastAsia="Arial" w:hAnsi="Century Gothic" w:cs="Arial"/>
          <w:b/>
          <w:sz w:val="22"/>
          <w:szCs w:val="22"/>
          <w:lang w:val="es-MX" w:eastAsia="es-MX"/>
        </w:rPr>
        <w:t>3</w:t>
      </w:r>
      <w:r w:rsidRPr="00C52A9F">
        <w:rPr>
          <w:rFonts w:ascii="Century Gothic" w:eastAsia="Arial" w:hAnsi="Century Gothic" w:cs="Arial"/>
          <w:b/>
          <w:sz w:val="22"/>
          <w:szCs w:val="22"/>
          <w:lang w:val="es-MX" w:eastAsia="es-MX"/>
        </w:rPr>
        <w:t>.</w:t>
      </w:r>
    </w:p>
    <w:p w14:paraId="50E56636" w14:textId="77777777" w:rsidR="00C52A9F" w:rsidRPr="00C52A9F" w:rsidRDefault="00C52A9F" w:rsidP="007D1A0D">
      <w:pPr>
        <w:ind w:right="48"/>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3F15E6E7" w:rsidR="00C52A9F" w:rsidRPr="00C52A9F" w:rsidRDefault="00FD4EE4" w:rsidP="00C52A9F">
            <w:pPr>
              <w:jc w:val="both"/>
              <w:rPr>
                <w:rFonts w:ascii="Century Gothic" w:hAnsi="Century Gothic" w:cs="Arial"/>
                <w:b/>
                <w:noProof/>
                <w:lang w:val="es-MX" w:eastAsia="es-MX"/>
              </w:rPr>
            </w:pPr>
            <w:r>
              <w:rPr>
                <w:noProof/>
                <w:lang w:val="es-MX" w:eastAsia="es-MX"/>
              </w:rPr>
              <w:drawing>
                <wp:inline distT="0" distB="0" distL="0" distR="0" wp14:anchorId="464812B8" wp14:editId="7DA8AD4D">
                  <wp:extent cx="853885" cy="11334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509" cy="1135631"/>
                          </a:xfrm>
                          <a:prstGeom prst="rect">
                            <a:avLst/>
                          </a:prstGeom>
                          <a:noFill/>
                          <a:ln>
                            <a:noFill/>
                          </a:ln>
                        </pic:spPr>
                      </pic:pic>
                    </a:graphicData>
                  </a:graphic>
                </wp:inline>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2369F1D2" w:rsidR="00C52A9F" w:rsidRPr="00C52A9F" w:rsidRDefault="00C52A9F" w:rsidP="003E1968">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 xml:space="preserve">DIP. </w:t>
            </w:r>
            <w:r w:rsidR="003E1968">
              <w:rPr>
                <w:rFonts w:ascii="Century Gothic" w:hAnsi="Century Gothic" w:cs="Arial"/>
                <w:b/>
                <w:bCs/>
                <w:lang w:val="es-MX" w:eastAsia="es-MX"/>
              </w:rPr>
              <w:t>ANA MARGARITA BLACKALLER PRIETO</w:t>
            </w:r>
          </w:p>
          <w:p w14:paraId="21D063A7" w14:textId="33441DC2" w:rsidR="00C52A9F" w:rsidRPr="00C52A9F" w:rsidRDefault="00C52A9F" w:rsidP="003E196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01B3130D" w:rsidR="00C52A9F" w:rsidRDefault="00C52A9F" w:rsidP="007D1A0D">
      <w:pPr>
        <w:contextualSpacing/>
        <w:jc w:val="both"/>
        <w:rPr>
          <w:rFonts w:ascii="Century Gothic" w:eastAsia="Arial" w:hAnsi="Century Gothic" w:cs="Arial"/>
          <w:sz w:val="18"/>
          <w:szCs w:val="20"/>
          <w:lang w:val="es-MX" w:eastAsia="es-MX"/>
        </w:rPr>
      </w:pPr>
      <w:r w:rsidRPr="00116DFF">
        <w:rPr>
          <w:rFonts w:ascii="Century Gothic" w:eastAsia="Arial" w:hAnsi="Century Gothic" w:cs="Arial"/>
          <w:sz w:val="18"/>
          <w:szCs w:val="20"/>
          <w:lang w:val="es-MX" w:eastAsia="es-MX"/>
        </w:rPr>
        <w:t xml:space="preserve">LA PRESENTE HOJA DE FIRMAS CORRESPONDE AL DICTAMEN RECAÍDO EN </w:t>
      </w:r>
      <w:r w:rsidR="00FD4EE4">
        <w:rPr>
          <w:rFonts w:ascii="Century Gothic" w:eastAsia="Arial" w:hAnsi="Century Gothic" w:cs="Arial"/>
          <w:sz w:val="18"/>
          <w:szCs w:val="20"/>
          <w:lang w:val="es-MX" w:eastAsia="es-MX"/>
        </w:rPr>
        <w:t>LOAS ASUNTOS 1083 Y 1709</w:t>
      </w:r>
      <w:r w:rsidRPr="00116DFF">
        <w:rPr>
          <w:rFonts w:ascii="Century Gothic" w:eastAsia="Arial" w:hAnsi="Century Gothic" w:cs="Arial"/>
          <w:sz w:val="18"/>
          <w:szCs w:val="20"/>
          <w:lang w:val="es-MX" w:eastAsia="es-MX"/>
        </w:rPr>
        <w:t>, DE LA COMISIÓN DE JUSTICIA.</w:t>
      </w:r>
    </w:p>
    <w:p w14:paraId="4DEE834F" w14:textId="52304046" w:rsidR="007D1A0D" w:rsidRPr="007D1A0D" w:rsidRDefault="007D1A0D" w:rsidP="007D1A0D">
      <w:pPr>
        <w:rPr>
          <w:rFonts w:ascii="Century Gothic" w:hAnsi="Century Gothic"/>
        </w:rPr>
      </w:pPr>
    </w:p>
    <w:p w14:paraId="201E8E5B" w14:textId="4F47F321" w:rsidR="007D1A0D" w:rsidRPr="007D1A0D" w:rsidRDefault="007D1A0D" w:rsidP="007D1A0D">
      <w:pPr>
        <w:rPr>
          <w:rFonts w:ascii="Century Gothic" w:hAnsi="Century Gothic"/>
        </w:rPr>
      </w:pPr>
    </w:p>
    <w:p w14:paraId="16470A10" w14:textId="3E59CFD2" w:rsidR="007D1A0D" w:rsidRPr="007D1A0D" w:rsidRDefault="007D1A0D" w:rsidP="007D1A0D">
      <w:pPr>
        <w:rPr>
          <w:rFonts w:ascii="Century Gothic" w:hAnsi="Century Gothic"/>
        </w:rPr>
      </w:pPr>
    </w:p>
    <w:p w14:paraId="1686741F" w14:textId="3F219204" w:rsidR="007D1A0D" w:rsidRPr="007D1A0D" w:rsidRDefault="007D1A0D" w:rsidP="007D1A0D">
      <w:pPr>
        <w:rPr>
          <w:rFonts w:ascii="Century Gothic" w:hAnsi="Century Gothic"/>
        </w:rPr>
      </w:pPr>
    </w:p>
    <w:p w14:paraId="05EB8B9B" w14:textId="38577F38" w:rsidR="007D1A0D" w:rsidRPr="007D1A0D" w:rsidRDefault="007D1A0D" w:rsidP="007D1A0D">
      <w:pPr>
        <w:rPr>
          <w:rFonts w:ascii="Century Gothic" w:hAnsi="Century Gothic"/>
        </w:rPr>
      </w:pPr>
    </w:p>
    <w:p w14:paraId="0FB84CE1" w14:textId="2C6A1CCB" w:rsidR="007D1A0D" w:rsidRPr="007D1A0D" w:rsidRDefault="007D1A0D" w:rsidP="007D1A0D">
      <w:pPr>
        <w:rPr>
          <w:rFonts w:ascii="Century Gothic" w:hAnsi="Century Gothic"/>
        </w:rPr>
      </w:pPr>
    </w:p>
    <w:p w14:paraId="7DDF7567" w14:textId="00A7F293" w:rsidR="007D1A0D" w:rsidRPr="007D1A0D" w:rsidRDefault="007D1A0D" w:rsidP="007D1A0D">
      <w:pPr>
        <w:rPr>
          <w:rFonts w:ascii="Century Gothic" w:hAnsi="Century Gothic"/>
        </w:rPr>
      </w:pPr>
    </w:p>
    <w:p w14:paraId="46119225" w14:textId="2B207DBF" w:rsidR="007D1A0D" w:rsidRPr="007D1A0D" w:rsidRDefault="007D1A0D" w:rsidP="007D1A0D">
      <w:pPr>
        <w:rPr>
          <w:rFonts w:ascii="Century Gothic" w:hAnsi="Century Gothic"/>
        </w:rPr>
      </w:pPr>
    </w:p>
    <w:p w14:paraId="1884C156" w14:textId="37F9B584" w:rsidR="007D1A0D" w:rsidRDefault="007D1A0D" w:rsidP="007D1A0D">
      <w:pPr>
        <w:rPr>
          <w:rFonts w:ascii="Century Gothic" w:eastAsia="Arial" w:hAnsi="Century Gothic" w:cs="Arial"/>
          <w:sz w:val="18"/>
          <w:szCs w:val="20"/>
          <w:lang w:val="es-MX" w:eastAsia="es-MX"/>
        </w:rPr>
      </w:pPr>
    </w:p>
    <w:p w14:paraId="01B5686A" w14:textId="27736DB8" w:rsidR="007D1A0D" w:rsidRPr="007D1A0D" w:rsidRDefault="007D1A0D" w:rsidP="007D1A0D">
      <w:pPr>
        <w:tabs>
          <w:tab w:val="left" w:pos="3506"/>
        </w:tabs>
        <w:rPr>
          <w:rFonts w:ascii="Century Gothic" w:hAnsi="Century Gothic"/>
        </w:rPr>
      </w:pPr>
      <w:r>
        <w:rPr>
          <w:rFonts w:ascii="Century Gothic" w:hAnsi="Century Gothic"/>
        </w:rPr>
        <w:tab/>
      </w:r>
    </w:p>
    <w:sectPr w:rsidR="007D1A0D" w:rsidRPr="007D1A0D"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6AF0" w14:textId="77777777" w:rsidR="00C80ED6" w:rsidRDefault="00C80ED6" w:rsidP="00331CBA">
      <w:r>
        <w:separator/>
      </w:r>
    </w:p>
  </w:endnote>
  <w:endnote w:type="continuationSeparator" w:id="0">
    <w:p w14:paraId="3A2DC41C" w14:textId="77777777" w:rsidR="00C80ED6" w:rsidRDefault="00C80ED6"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2CFEB6DE" w:rsidR="00220EBB" w:rsidRDefault="00220E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3705">
      <w:rPr>
        <w:rStyle w:val="Nmerodepgina"/>
        <w:noProof/>
      </w:rPr>
      <w:t>15</w:t>
    </w:r>
    <w:r>
      <w:rPr>
        <w:rStyle w:val="Nmerodepgina"/>
      </w:rPr>
      <w:fldChar w:fldCharType="end"/>
    </w:r>
  </w:p>
  <w:p w14:paraId="171D7889" w14:textId="77777777" w:rsidR="00220EBB" w:rsidRDefault="00220E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77777777" w:rsidR="00220EBB" w:rsidRDefault="00220EBB">
        <w:pPr>
          <w:pStyle w:val="Piedepgina"/>
          <w:jc w:val="right"/>
        </w:pPr>
        <w:r>
          <w:rPr>
            <w:noProof/>
          </w:rPr>
          <w:fldChar w:fldCharType="begin"/>
        </w:r>
        <w:r>
          <w:rPr>
            <w:noProof/>
          </w:rPr>
          <w:instrText xml:space="preserve"> PAGE   \* MERGEFORMAT </w:instrText>
        </w:r>
        <w:r>
          <w:rPr>
            <w:noProof/>
          </w:rPr>
          <w:fldChar w:fldCharType="separate"/>
        </w:r>
        <w:r w:rsidR="00055149">
          <w:rPr>
            <w:noProof/>
          </w:rPr>
          <w:t>21</w:t>
        </w:r>
        <w:r>
          <w:rPr>
            <w:noProof/>
          </w:rPr>
          <w:fldChar w:fldCharType="end"/>
        </w:r>
      </w:p>
    </w:sdtContent>
  </w:sdt>
  <w:p w14:paraId="5C1A4E08" w14:textId="0C42CD76" w:rsidR="00220EBB" w:rsidRPr="00FC48FC" w:rsidRDefault="00E33D18" w:rsidP="00356B4E">
    <w:pPr>
      <w:pStyle w:val="Piedepgina"/>
      <w:tabs>
        <w:tab w:val="center" w:pos="4986"/>
        <w:tab w:val="left" w:pos="7185"/>
      </w:tabs>
      <w:rPr>
        <w:lang w:val="en-US"/>
      </w:rPr>
    </w:pPr>
    <w:r>
      <w:rPr>
        <w:rFonts w:ascii="Arial" w:hAnsi="Arial" w:cs="Arial"/>
        <w:sz w:val="16"/>
        <w:szCs w:val="16"/>
        <w:lang w:val="en-US"/>
      </w:rPr>
      <w:t>A</w:t>
    </w:r>
    <w:r w:rsidR="001B6327">
      <w:rPr>
        <w:rFonts w:ascii="Arial" w:hAnsi="Arial" w:cs="Arial"/>
        <w:sz w:val="16"/>
        <w:szCs w:val="16"/>
        <w:lang w:val="en-US"/>
      </w:rPr>
      <w:t>1083/A1709</w:t>
    </w:r>
    <w:r w:rsidR="00286855">
      <w:rPr>
        <w:rFonts w:ascii="Arial" w:hAnsi="Arial" w:cs="Arial"/>
        <w:sz w:val="16"/>
        <w:szCs w:val="16"/>
        <w:lang w:val="en-US"/>
      </w:rPr>
      <w:t xml:space="preserve"> </w:t>
    </w:r>
    <w:r w:rsidR="008C3705">
      <w:rPr>
        <w:rFonts w:ascii="Arial" w:hAnsi="Arial" w:cs="Arial"/>
        <w:sz w:val="16"/>
        <w:szCs w:val="16"/>
        <w:lang w:val="en-US"/>
      </w:rPr>
      <w:t>/</w:t>
    </w:r>
    <w:r w:rsidR="0071513D">
      <w:rPr>
        <w:rFonts w:ascii="Arial" w:hAnsi="Arial" w:cs="Arial"/>
        <w:sz w:val="16"/>
        <w:szCs w:val="16"/>
        <w:lang w:val="en-US"/>
      </w:rPr>
      <w:t>ERS/</w:t>
    </w:r>
    <w:r w:rsidR="00220EBB">
      <w:rPr>
        <w:rFonts w:ascii="Arial" w:hAnsi="Arial" w:cs="Arial"/>
        <w:sz w:val="16"/>
        <w:szCs w:val="16"/>
        <w:lang w:val="en-US"/>
      </w:rPr>
      <w:t>GAOR/</w:t>
    </w:r>
    <w:r w:rsidR="0071513D">
      <w:rPr>
        <w:rFonts w:ascii="Arial" w:hAnsi="Arial" w:cs="Arial"/>
        <w:sz w:val="16"/>
        <w:szCs w:val="16"/>
        <w:lang w:val="en-US"/>
      </w:rPr>
      <w:t>NTRP</w:t>
    </w:r>
    <w:r w:rsidR="00286855">
      <w:rPr>
        <w:rFonts w:ascii="Arial" w:hAnsi="Arial" w:cs="Arial"/>
        <w:sz w:val="16"/>
        <w:szCs w:val="16"/>
        <w:lang w:val="en-US"/>
      </w:rPr>
      <w:t>/FPF/</w:t>
    </w:r>
    <w:r w:rsidR="00220EBB">
      <w:rPr>
        <w:rFonts w:ascii="Arial" w:hAnsi="Arial" w:cs="Arial"/>
        <w:sz w:val="16"/>
        <w:szCs w:val="16"/>
        <w:lang w:val="en-US"/>
      </w:rPr>
      <w:t>GTN</w:t>
    </w:r>
    <w:r w:rsidR="007D1A0D">
      <w:rPr>
        <w:rFonts w:ascii="Arial" w:hAnsi="Arial" w:cs="Arial"/>
        <w:sz w:val="16"/>
        <w:szCs w:val="16"/>
        <w:lang w:val="en-US"/>
      </w:rPr>
      <w:t>/FPF</w:t>
    </w:r>
  </w:p>
  <w:p w14:paraId="78307D31" w14:textId="77777777" w:rsidR="00220EBB" w:rsidRPr="00FC48FC" w:rsidRDefault="00220EBB"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29C6" w14:textId="77777777" w:rsidR="00C80ED6" w:rsidRDefault="00C80ED6" w:rsidP="00331CBA">
      <w:r>
        <w:separator/>
      </w:r>
    </w:p>
  </w:footnote>
  <w:footnote w:type="continuationSeparator" w:id="0">
    <w:p w14:paraId="38144F78" w14:textId="77777777" w:rsidR="00C80ED6" w:rsidRDefault="00C80ED6" w:rsidP="00331CBA">
      <w:r>
        <w:continuationSeparator/>
      </w:r>
    </w:p>
  </w:footnote>
  <w:footnote w:id="1">
    <w:p w14:paraId="27A06FBB" w14:textId="35F2BD9E" w:rsidR="00D16D45" w:rsidRPr="00D16D45" w:rsidRDefault="00D16D45" w:rsidP="00D16D45">
      <w:pPr>
        <w:rPr>
          <w:lang w:val="es-MX" w:eastAsia="es-ES_tradnl"/>
        </w:rPr>
      </w:pPr>
      <w:r>
        <w:rPr>
          <w:rStyle w:val="Refdenotaalpie"/>
        </w:rPr>
        <w:footnoteRef/>
      </w:r>
      <w:r>
        <w:t xml:space="preserve"> </w:t>
      </w:r>
      <w:r w:rsidRPr="006D288A">
        <w:rPr>
          <w:rFonts w:ascii="Century Gothic" w:hAnsi="Century Gothic"/>
          <w:sz w:val="18"/>
          <w:szCs w:val="18"/>
          <w:lang w:val="es-MX" w:eastAsia="es-ES_tradnl"/>
        </w:rPr>
        <w:t>Disponible en https://www.cndh.org.mx/sites/default/files/documentos/201910/Rec_2019_085.pdf</w:t>
      </w:r>
    </w:p>
    <w:p w14:paraId="14F0D8BF" w14:textId="0791A80F" w:rsidR="00D16D45" w:rsidRPr="00D16D45" w:rsidRDefault="00D16D4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8A71" w14:textId="77777777" w:rsidR="001B6327" w:rsidRPr="001B6327" w:rsidRDefault="001B6327" w:rsidP="001B6327">
    <w:pPr>
      <w:shd w:val="clear" w:color="auto" w:fill="FFFFFF"/>
      <w:jc w:val="right"/>
      <w:rPr>
        <w:rFonts w:ascii="Century Gothic" w:hAnsi="Century Gothic"/>
        <w:sz w:val="20"/>
        <w:szCs w:val="20"/>
      </w:rPr>
    </w:pPr>
    <w:r w:rsidRPr="001B6327">
      <w:rPr>
        <w:rFonts w:ascii="Century Gothic" w:hAnsi="Century Gothic"/>
        <w:sz w:val="20"/>
        <w:szCs w:val="20"/>
      </w:rPr>
      <w:t>"2023, Centenario de la muerte del General Francisco Villa”</w:t>
    </w:r>
  </w:p>
  <w:p w14:paraId="73D3B889" w14:textId="77777777" w:rsidR="001B6327" w:rsidRPr="001B6327" w:rsidRDefault="001B6327" w:rsidP="001B6327">
    <w:pPr>
      <w:shd w:val="clear" w:color="auto" w:fill="FFFFFF"/>
      <w:jc w:val="right"/>
      <w:rPr>
        <w:rFonts w:ascii="Century Gothic" w:eastAsia="Calibri" w:hAnsi="Century Gothic" w:cs="Calibri"/>
        <w:b/>
        <w:bCs/>
        <w:color w:val="000000"/>
        <w:sz w:val="20"/>
        <w:szCs w:val="20"/>
        <w:lang w:eastAsia="en-US"/>
      </w:rPr>
    </w:pPr>
    <w:r w:rsidRPr="001B6327">
      <w:rPr>
        <w:rFonts w:ascii="Century Gothic" w:hAnsi="Century Gothic"/>
        <w:sz w:val="20"/>
        <w:szCs w:val="20"/>
      </w:rPr>
      <w:t xml:space="preserve">“2023, Cien años del </w:t>
    </w:r>
    <w:proofErr w:type="spellStart"/>
    <w:r w:rsidRPr="001B6327">
      <w:rPr>
        <w:rFonts w:ascii="Century Gothic" w:hAnsi="Century Gothic"/>
        <w:sz w:val="20"/>
        <w:szCs w:val="20"/>
      </w:rPr>
      <w:t>Rotarismo</w:t>
    </w:r>
    <w:proofErr w:type="spellEnd"/>
    <w:r w:rsidRPr="001B6327">
      <w:rPr>
        <w:rFonts w:ascii="Century Gothic" w:hAnsi="Century Gothic"/>
        <w:sz w:val="20"/>
        <w:szCs w:val="20"/>
      </w:rPr>
      <w:t xml:space="preserve"> en Chihuahua”</w:t>
    </w:r>
  </w:p>
  <w:p w14:paraId="55BBAFCF" w14:textId="77777777" w:rsidR="00220EBB" w:rsidRPr="001B6327" w:rsidRDefault="00220EBB" w:rsidP="007C6780">
    <w:pPr>
      <w:pStyle w:val="Encabezado"/>
      <w:jc w:val="center"/>
      <w:rPr>
        <w:rFonts w:ascii="Arial" w:hAnsi="Arial" w:cs="Arial"/>
        <w:b/>
        <w:sz w:val="20"/>
        <w:szCs w:val="20"/>
      </w:rPr>
    </w:pPr>
  </w:p>
  <w:p w14:paraId="1C5468F9" w14:textId="77777777" w:rsidR="00220EBB" w:rsidRPr="0091427A" w:rsidRDefault="00220EBB"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220EBB" w:rsidRPr="0091427A" w:rsidRDefault="00220EBB"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220EBB" w:rsidRDefault="00220EBB" w:rsidP="007C6780">
    <w:pPr>
      <w:pStyle w:val="Encabezado"/>
      <w:jc w:val="right"/>
      <w:rPr>
        <w:rFonts w:ascii="Century Gothic" w:hAnsi="Century Gothic"/>
        <w:b/>
      </w:rPr>
    </w:pPr>
  </w:p>
  <w:p w14:paraId="44175D43" w14:textId="264A7DD7" w:rsidR="00220EBB" w:rsidRDefault="00220EBB" w:rsidP="00621915">
    <w:pPr>
      <w:pStyle w:val="Encabezado"/>
      <w:jc w:val="right"/>
      <w:rPr>
        <w:rFonts w:ascii="Century Gothic" w:hAnsi="Century Gothic"/>
        <w:b/>
      </w:rPr>
    </w:pPr>
    <w:r>
      <w:rPr>
        <w:rFonts w:ascii="Century Gothic" w:hAnsi="Century Gothic"/>
        <w:b/>
      </w:rPr>
      <w:t>DCJ/</w:t>
    </w:r>
    <w:r w:rsidR="007D1A0D">
      <w:rPr>
        <w:rFonts w:ascii="Century Gothic" w:hAnsi="Century Gothic"/>
        <w:b/>
      </w:rPr>
      <w:t>018</w:t>
    </w:r>
    <w:r>
      <w:rPr>
        <w:rFonts w:ascii="Century Gothic" w:hAnsi="Century Gothic"/>
        <w:b/>
      </w:rPr>
      <w:t>/202</w:t>
    </w:r>
    <w:r w:rsidR="00FD4EE4">
      <w:rPr>
        <w:rFonts w:ascii="Century Gothic" w:hAnsi="Century Gothic"/>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610"/>
    <w:multiLevelType w:val="hybridMultilevel"/>
    <w:tmpl w:val="C028520A"/>
    <w:lvl w:ilvl="0" w:tplc="C10C9D8A">
      <w:start w:val="1"/>
      <w:numFmt w:val="upperRoman"/>
      <w:lvlText w:val="%1."/>
      <w:lvlJc w:val="left"/>
      <w:pPr>
        <w:ind w:left="1080" w:hanging="720"/>
      </w:pPr>
      <w:rPr>
        <w:rFonts w:ascii="Century Gothic" w:eastAsia="Times New Roman" w:hAnsi="Century Gothic"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C5828"/>
    <w:multiLevelType w:val="hybridMultilevel"/>
    <w:tmpl w:val="A170B7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4"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1038C"/>
    <w:rsid w:val="00010B2B"/>
    <w:rsid w:val="000119FD"/>
    <w:rsid w:val="000133EF"/>
    <w:rsid w:val="00014A86"/>
    <w:rsid w:val="00022EC4"/>
    <w:rsid w:val="00026077"/>
    <w:rsid w:val="00030F31"/>
    <w:rsid w:val="00031568"/>
    <w:rsid w:val="00034B52"/>
    <w:rsid w:val="00036145"/>
    <w:rsid w:val="00037019"/>
    <w:rsid w:val="000429E1"/>
    <w:rsid w:val="00042BE2"/>
    <w:rsid w:val="00043CA6"/>
    <w:rsid w:val="00046901"/>
    <w:rsid w:val="00051AB5"/>
    <w:rsid w:val="00051D9C"/>
    <w:rsid w:val="0005404A"/>
    <w:rsid w:val="00055149"/>
    <w:rsid w:val="000556C9"/>
    <w:rsid w:val="00057FD5"/>
    <w:rsid w:val="00060A1D"/>
    <w:rsid w:val="00064D71"/>
    <w:rsid w:val="00066693"/>
    <w:rsid w:val="000677BC"/>
    <w:rsid w:val="000701D0"/>
    <w:rsid w:val="00072A4D"/>
    <w:rsid w:val="000743C2"/>
    <w:rsid w:val="0008079B"/>
    <w:rsid w:val="00084A53"/>
    <w:rsid w:val="00084B09"/>
    <w:rsid w:val="00085026"/>
    <w:rsid w:val="00085129"/>
    <w:rsid w:val="00085B2B"/>
    <w:rsid w:val="00087799"/>
    <w:rsid w:val="000909A0"/>
    <w:rsid w:val="00090D0B"/>
    <w:rsid w:val="000917C9"/>
    <w:rsid w:val="0009428B"/>
    <w:rsid w:val="0009442B"/>
    <w:rsid w:val="000971FA"/>
    <w:rsid w:val="000A227B"/>
    <w:rsid w:val="000A31A4"/>
    <w:rsid w:val="000A3638"/>
    <w:rsid w:val="000A63C9"/>
    <w:rsid w:val="000A751B"/>
    <w:rsid w:val="000A7AF2"/>
    <w:rsid w:val="000A7BA7"/>
    <w:rsid w:val="000B0550"/>
    <w:rsid w:val="000C06B6"/>
    <w:rsid w:val="000C2791"/>
    <w:rsid w:val="000C2DAC"/>
    <w:rsid w:val="000C2E1C"/>
    <w:rsid w:val="000D022B"/>
    <w:rsid w:val="000D50DC"/>
    <w:rsid w:val="000E399D"/>
    <w:rsid w:val="000E40B2"/>
    <w:rsid w:val="000E607A"/>
    <w:rsid w:val="000F44C0"/>
    <w:rsid w:val="000F4F41"/>
    <w:rsid w:val="000F51B0"/>
    <w:rsid w:val="000F56AB"/>
    <w:rsid w:val="000F5D67"/>
    <w:rsid w:val="000F70D0"/>
    <w:rsid w:val="000F76C9"/>
    <w:rsid w:val="00100C26"/>
    <w:rsid w:val="00101D85"/>
    <w:rsid w:val="001068CB"/>
    <w:rsid w:val="00110C51"/>
    <w:rsid w:val="001125B9"/>
    <w:rsid w:val="0011350B"/>
    <w:rsid w:val="00116DFF"/>
    <w:rsid w:val="00120612"/>
    <w:rsid w:val="00122AFC"/>
    <w:rsid w:val="00123306"/>
    <w:rsid w:val="0012758E"/>
    <w:rsid w:val="001316AF"/>
    <w:rsid w:val="00134515"/>
    <w:rsid w:val="0013500E"/>
    <w:rsid w:val="0013577D"/>
    <w:rsid w:val="001362B8"/>
    <w:rsid w:val="00136581"/>
    <w:rsid w:val="00141A70"/>
    <w:rsid w:val="0014239A"/>
    <w:rsid w:val="00144D96"/>
    <w:rsid w:val="00145872"/>
    <w:rsid w:val="00147529"/>
    <w:rsid w:val="001501B3"/>
    <w:rsid w:val="00150BF4"/>
    <w:rsid w:val="00151ACF"/>
    <w:rsid w:val="00152BDB"/>
    <w:rsid w:val="00152C67"/>
    <w:rsid w:val="001535B1"/>
    <w:rsid w:val="0015696D"/>
    <w:rsid w:val="001625AC"/>
    <w:rsid w:val="00163B54"/>
    <w:rsid w:val="00163B7D"/>
    <w:rsid w:val="00165C38"/>
    <w:rsid w:val="00166858"/>
    <w:rsid w:val="001716FD"/>
    <w:rsid w:val="00172105"/>
    <w:rsid w:val="001750A1"/>
    <w:rsid w:val="0018294E"/>
    <w:rsid w:val="00190E37"/>
    <w:rsid w:val="001933D0"/>
    <w:rsid w:val="001938C1"/>
    <w:rsid w:val="0019429A"/>
    <w:rsid w:val="00195117"/>
    <w:rsid w:val="001955AE"/>
    <w:rsid w:val="001955ED"/>
    <w:rsid w:val="00195D6E"/>
    <w:rsid w:val="00197FC0"/>
    <w:rsid w:val="001A1094"/>
    <w:rsid w:val="001A19BF"/>
    <w:rsid w:val="001A2577"/>
    <w:rsid w:val="001A2BDF"/>
    <w:rsid w:val="001A3CCD"/>
    <w:rsid w:val="001A5B6C"/>
    <w:rsid w:val="001A7A08"/>
    <w:rsid w:val="001B1AAA"/>
    <w:rsid w:val="001B2385"/>
    <w:rsid w:val="001B6327"/>
    <w:rsid w:val="001B720D"/>
    <w:rsid w:val="001C11BC"/>
    <w:rsid w:val="001C3E49"/>
    <w:rsid w:val="001C4EF4"/>
    <w:rsid w:val="001C7DC8"/>
    <w:rsid w:val="001C7E9B"/>
    <w:rsid w:val="001C7F07"/>
    <w:rsid w:val="001D18E0"/>
    <w:rsid w:val="001D44E1"/>
    <w:rsid w:val="001E325F"/>
    <w:rsid w:val="001E56B3"/>
    <w:rsid w:val="001E58B7"/>
    <w:rsid w:val="001F1ECF"/>
    <w:rsid w:val="0020030B"/>
    <w:rsid w:val="00201247"/>
    <w:rsid w:val="002025F6"/>
    <w:rsid w:val="00202A20"/>
    <w:rsid w:val="00202FAB"/>
    <w:rsid w:val="002128DC"/>
    <w:rsid w:val="00220992"/>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40ED"/>
    <w:rsid w:val="002556F6"/>
    <w:rsid w:val="00261EB4"/>
    <w:rsid w:val="00267943"/>
    <w:rsid w:val="00267DA3"/>
    <w:rsid w:val="0027160A"/>
    <w:rsid w:val="0027206F"/>
    <w:rsid w:val="00273927"/>
    <w:rsid w:val="0027447C"/>
    <w:rsid w:val="00276F8D"/>
    <w:rsid w:val="00277CA8"/>
    <w:rsid w:val="00282246"/>
    <w:rsid w:val="00286464"/>
    <w:rsid w:val="00286855"/>
    <w:rsid w:val="00287728"/>
    <w:rsid w:val="00287930"/>
    <w:rsid w:val="002935E0"/>
    <w:rsid w:val="00297E7A"/>
    <w:rsid w:val="002A1151"/>
    <w:rsid w:val="002A3572"/>
    <w:rsid w:val="002A534A"/>
    <w:rsid w:val="002A578A"/>
    <w:rsid w:val="002A5852"/>
    <w:rsid w:val="002A799F"/>
    <w:rsid w:val="002B1A07"/>
    <w:rsid w:val="002B1DBD"/>
    <w:rsid w:val="002B1F92"/>
    <w:rsid w:val="002B2361"/>
    <w:rsid w:val="002B3040"/>
    <w:rsid w:val="002B4E13"/>
    <w:rsid w:val="002B5FF8"/>
    <w:rsid w:val="002B6B7F"/>
    <w:rsid w:val="002B710B"/>
    <w:rsid w:val="002C16A8"/>
    <w:rsid w:val="002C38F9"/>
    <w:rsid w:val="002C3D19"/>
    <w:rsid w:val="002C59AF"/>
    <w:rsid w:val="002D14CC"/>
    <w:rsid w:val="002D3A8D"/>
    <w:rsid w:val="002D4618"/>
    <w:rsid w:val="002D61D7"/>
    <w:rsid w:val="002E1C33"/>
    <w:rsid w:val="002E2814"/>
    <w:rsid w:val="002E2CD6"/>
    <w:rsid w:val="002E442D"/>
    <w:rsid w:val="002E68E5"/>
    <w:rsid w:val="002F16F0"/>
    <w:rsid w:val="002F1F34"/>
    <w:rsid w:val="002F7B8E"/>
    <w:rsid w:val="00303621"/>
    <w:rsid w:val="00303CDD"/>
    <w:rsid w:val="00306540"/>
    <w:rsid w:val="003123AE"/>
    <w:rsid w:val="00314CD4"/>
    <w:rsid w:val="00315537"/>
    <w:rsid w:val="00316196"/>
    <w:rsid w:val="003167C5"/>
    <w:rsid w:val="003208D8"/>
    <w:rsid w:val="0032260F"/>
    <w:rsid w:val="00323399"/>
    <w:rsid w:val="00323DC4"/>
    <w:rsid w:val="00327059"/>
    <w:rsid w:val="00331CBA"/>
    <w:rsid w:val="00335252"/>
    <w:rsid w:val="00335E88"/>
    <w:rsid w:val="00337E30"/>
    <w:rsid w:val="00344D81"/>
    <w:rsid w:val="00346C62"/>
    <w:rsid w:val="00347E26"/>
    <w:rsid w:val="003528D3"/>
    <w:rsid w:val="00352938"/>
    <w:rsid w:val="00352F37"/>
    <w:rsid w:val="00354620"/>
    <w:rsid w:val="00356B4E"/>
    <w:rsid w:val="0035713A"/>
    <w:rsid w:val="00357185"/>
    <w:rsid w:val="00357F2C"/>
    <w:rsid w:val="0037265C"/>
    <w:rsid w:val="003751B7"/>
    <w:rsid w:val="00376DBD"/>
    <w:rsid w:val="00380BCB"/>
    <w:rsid w:val="00386C7D"/>
    <w:rsid w:val="00391766"/>
    <w:rsid w:val="00392891"/>
    <w:rsid w:val="00397716"/>
    <w:rsid w:val="003A0421"/>
    <w:rsid w:val="003A19FF"/>
    <w:rsid w:val="003A218E"/>
    <w:rsid w:val="003A2630"/>
    <w:rsid w:val="003A2B6F"/>
    <w:rsid w:val="003A2E95"/>
    <w:rsid w:val="003A3242"/>
    <w:rsid w:val="003A5C7B"/>
    <w:rsid w:val="003A627F"/>
    <w:rsid w:val="003B10E3"/>
    <w:rsid w:val="003B4235"/>
    <w:rsid w:val="003B45A0"/>
    <w:rsid w:val="003B505E"/>
    <w:rsid w:val="003B56D7"/>
    <w:rsid w:val="003B7091"/>
    <w:rsid w:val="003C2048"/>
    <w:rsid w:val="003C53C1"/>
    <w:rsid w:val="003C5628"/>
    <w:rsid w:val="003D1450"/>
    <w:rsid w:val="003D452D"/>
    <w:rsid w:val="003D63FC"/>
    <w:rsid w:val="003D7E55"/>
    <w:rsid w:val="003E1968"/>
    <w:rsid w:val="003E4467"/>
    <w:rsid w:val="003E44B8"/>
    <w:rsid w:val="003F07B2"/>
    <w:rsid w:val="003F2106"/>
    <w:rsid w:val="003F2951"/>
    <w:rsid w:val="003F33B7"/>
    <w:rsid w:val="003F4F5F"/>
    <w:rsid w:val="003F548D"/>
    <w:rsid w:val="003F626B"/>
    <w:rsid w:val="003F6D35"/>
    <w:rsid w:val="00401560"/>
    <w:rsid w:val="00401D97"/>
    <w:rsid w:val="0040279F"/>
    <w:rsid w:val="00403160"/>
    <w:rsid w:val="0040528B"/>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37DBB"/>
    <w:rsid w:val="00440B4E"/>
    <w:rsid w:val="00441E41"/>
    <w:rsid w:val="0044585F"/>
    <w:rsid w:val="0044590F"/>
    <w:rsid w:val="00446A21"/>
    <w:rsid w:val="00446C31"/>
    <w:rsid w:val="00447E47"/>
    <w:rsid w:val="00450C7A"/>
    <w:rsid w:val="00453EF8"/>
    <w:rsid w:val="00454505"/>
    <w:rsid w:val="0046020D"/>
    <w:rsid w:val="004613AA"/>
    <w:rsid w:val="004638CD"/>
    <w:rsid w:val="00467A10"/>
    <w:rsid w:val="00473041"/>
    <w:rsid w:val="00473159"/>
    <w:rsid w:val="00476ECF"/>
    <w:rsid w:val="00476FF2"/>
    <w:rsid w:val="00477AB3"/>
    <w:rsid w:val="00477C16"/>
    <w:rsid w:val="00484DD5"/>
    <w:rsid w:val="00485B62"/>
    <w:rsid w:val="00494AA7"/>
    <w:rsid w:val="0049512E"/>
    <w:rsid w:val="00495AAC"/>
    <w:rsid w:val="004A0470"/>
    <w:rsid w:val="004A24F1"/>
    <w:rsid w:val="004A618D"/>
    <w:rsid w:val="004A6AB0"/>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5D21"/>
    <w:rsid w:val="004D6E07"/>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0FEE"/>
    <w:rsid w:val="005210B8"/>
    <w:rsid w:val="005221C8"/>
    <w:rsid w:val="00522340"/>
    <w:rsid w:val="005251D2"/>
    <w:rsid w:val="0052679C"/>
    <w:rsid w:val="00527483"/>
    <w:rsid w:val="00532B38"/>
    <w:rsid w:val="00535D79"/>
    <w:rsid w:val="0053771D"/>
    <w:rsid w:val="00537A89"/>
    <w:rsid w:val="005403EE"/>
    <w:rsid w:val="00540B8F"/>
    <w:rsid w:val="00540FBB"/>
    <w:rsid w:val="0054378B"/>
    <w:rsid w:val="005506D5"/>
    <w:rsid w:val="005525CC"/>
    <w:rsid w:val="00555A2D"/>
    <w:rsid w:val="005573BF"/>
    <w:rsid w:val="005574D3"/>
    <w:rsid w:val="00557E52"/>
    <w:rsid w:val="005625B4"/>
    <w:rsid w:val="00564841"/>
    <w:rsid w:val="00565B1C"/>
    <w:rsid w:val="005674AC"/>
    <w:rsid w:val="005709D0"/>
    <w:rsid w:val="005722A4"/>
    <w:rsid w:val="005732B8"/>
    <w:rsid w:val="00575377"/>
    <w:rsid w:val="00575458"/>
    <w:rsid w:val="0058079D"/>
    <w:rsid w:val="00582411"/>
    <w:rsid w:val="0058436F"/>
    <w:rsid w:val="00587454"/>
    <w:rsid w:val="005902D8"/>
    <w:rsid w:val="00590E94"/>
    <w:rsid w:val="00592F0A"/>
    <w:rsid w:val="00596EA7"/>
    <w:rsid w:val="005A2C32"/>
    <w:rsid w:val="005A31FE"/>
    <w:rsid w:val="005A3410"/>
    <w:rsid w:val="005A34DD"/>
    <w:rsid w:val="005A38D8"/>
    <w:rsid w:val="005A39CF"/>
    <w:rsid w:val="005A477C"/>
    <w:rsid w:val="005A5F92"/>
    <w:rsid w:val="005A6998"/>
    <w:rsid w:val="005A6AA5"/>
    <w:rsid w:val="005A7EAA"/>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D69FA"/>
    <w:rsid w:val="005E263F"/>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3741B"/>
    <w:rsid w:val="0064149F"/>
    <w:rsid w:val="00642AA1"/>
    <w:rsid w:val="006460F1"/>
    <w:rsid w:val="0065119F"/>
    <w:rsid w:val="00654E49"/>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4F55"/>
    <w:rsid w:val="006A55EA"/>
    <w:rsid w:val="006A5C70"/>
    <w:rsid w:val="006B1047"/>
    <w:rsid w:val="006B3B0A"/>
    <w:rsid w:val="006B4389"/>
    <w:rsid w:val="006C391B"/>
    <w:rsid w:val="006C3CD3"/>
    <w:rsid w:val="006C426B"/>
    <w:rsid w:val="006D1E60"/>
    <w:rsid w:val="006D288A"/>
    <w:rsid w:val="006D3D3F"/>
    <w:rsid w:val="006D68A5"/>
    <w:rsid w:val="006D7339"/>
    <w:rsid w:val="006D7C5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1513D"/>
    <w:rsid w:val="0072109F"/>
    <w:rsid w:val="00722993"/>
    <w:rsid w:val="00726E0F"/>
    <w:rsid w:val="00733F3B"/>
    <w:rsid w:val="00734E9C"/>
    <w:rsid w:val="00741892"/>
    <w:rsid w:val="007422ED"/>
    <w:rsid w:val="007428DB"/>
    <w:rsid w:val="00743151"/>
    <w:rsid w:val="00743EAA"/>
    <w:rsid w:val="00751959"/>
    <w:rsid w:val="007576C2"/>
    <w:rsid w:val="007577FA"/>
    <w:rsid w:val="00763234"/>
    <w:rsid w:val="00763F74"/>
    <w:rsid w:val="00765507"/>
    <w:rsid w:val="00765B77"/>
    <w:rsid w:val="00767666"/>
    <w:rsid w:val="007723A0"/>
    <w:rsid w:val="007732B2"/>
    <w:rsid w:val="00775DDF"/>
    <w:rsid w:val="007768F7"/>
    <w:rsid w:val="00776C4D"/>
    <w:rsid w:val="00781835"/>
    <w:rsid w:val="00782883"/>
    <w:rsid w:val="00782A35"/>
    <w:rsid w:val="0078362A"/>
    <w:rsid w:val="00783820"/>
    <w:rsid w:val="00784D30"/>
    <w:rsid w:val="00784F2E"/>
    <w:rsid w:val="00787F8E"/>
    <w:rsid w:val="007907DB"/>
    <w:rsid w:val="00793B76"/>
    <w:rsid w:val="007950F2"/>
    <w:rsid w:val="007967AF"/>
    <w:rsid w:val="00796EDF"/>
    <w:rsid w:val="0079792A"/>
    <w:rsid w:val="007A061C"/>
    <w:rsid w:val="007A07E7"/>
    <w:rsid w:val="007A3C7B"/>
    <w:rsid w:val="007A6216"/>
    <w:rsid w:val="007A6523"/>
    <w:rsid w:val="007B4563"/>
    <w:rsid w:val="007B5E34"/>
    <w:rsid w:val="007B6673"/>
    <w:rsid w:val="007B6D66"/>
    <w:rsid w:val="007B7F3C"/>
    <w:rsid w:val="007C0F1C"/>
    <w:rsid w:val="007C1866"/>
    <w:rsid w:val="007C187F"/>
    <w:rsid w:val="007C2D7D"/>
    <w:rsid w:val="007C4279"/>
    <w:rsid w:val="007C6780"/>
    <w:rsid w:val="007D1A0D"/>
    <w:rsid w:val="007D3BD2"/>
    <w:rsid w:val="007D676D"/>
    <w:rsid w:val="007D6990"/>
    <w:rsid w:val="007E711E"/>
    <w:rsid w:val="007E7F92"/>
    <w:rsid w:val="007F0172"/>
    <w:rsid w:val="007F28C2"/>
    <w:rsid w:val="007F420C"/>
    <w:rsid w:val="007F4C63"/>
    <w:rsid w:val="007F56A5"/>
    <w:rsid w:val="007F61D8"/>
    <w:rsid w:val="007F6482"/>
    <w:rsid w:val="007F7B4E"/>
    <w:rsid w:val="008007F8"/>
    <w:rsid w:val="00800A6D"/>
    <w:rsid w:val="00800F90"/>
    <w:rsid w:val="008014D2"/>
    <w:rsid w:val="0080281B"/>
    <w:rsid w:val="00804E5D"/>
    <w:rsid w:val="00806205"/>
    <w:rsid w:val="008104AD"/>
    <w:rsid w:val="00813AF3"/>
    <w:rsid w:val="00816EB7"/>
    <w:rsid w:val="0082101A"/>
    <w:rsid w:val="00827B9C"/>
    <w:rsid w:val="0083194E"/>
    <w:rsid w:val="00834453"/>
    <w:rsid w:val="0083549E"/>
    <w:rsid w:val="00835C67"/>
    <w:rsid w:val="00836838"/>
    <w:rsid w:val="00837BE8"/>
    <w:rsid w:val="008407B8"/>
    <w:rsid w:val="00842A89"/>
    <w:rsid w:val="00843D8A"/>
    <w:rsid w:val="0084460D"/>
    <w:rsid w:val="00850AE0"/>
    <w:rsid w:val="00850EEA"/>
    <w:rsid w:val="00851AAF"/>
    <w:rsid w:val="008522E9"/>
    <w:rsid w:val="00853AF0"/>
    <w:rsid w:val="00854922"/>
    <w:rsid w:val="00854ECC"/>
    <w:rsid w:val="00855B39"/>
    <w:rsid w:val="00856091"/>
    <w:rsid w:val="008573DE"/>
    <w:rsid w:val="00860E41"/>
    <w:rsid w:val="008619DE"/>
    <w:rsid w:val="00863C7C"/>
    <w:rsid w:val="00865B79"/>
    <w:rsid w:val="00866D56"/>
    <w:rsid w:val="00866E9C"/>
    <w:rsid w:val="0087090B"/>
    <w:rsid w:val="00870EFA"/>
    <w:rsid w:val="0087178A"/>
    <w:rsid w:val="00874757"/>
    <w:rsid w:val="008748CD"/>
    <w:rsid w:val="008822CF"/>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083"/>
    <w:rsid w:val="008B4461"/>
    <w:rsid w:val="008C19D6"/>
    <w:rsid w:val="008C3705"/>
    <w:rsid w:val="008C59F5"/>
    <w:rsid w:val="008C5C9D"/>
    <w:rsid w:val="008C64DA"/>
    <w:rsid w:val="008D3A78"/>
    <w:rsid w:val="008D5CD6"/>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2262"/>
    <w:rsid w:val="00913B0B"/>
    <w:rsid w:val="0091427A"/>
    <w:rsid w:val="00915B00"/>
    <w:rsid w:val="00917BA4"/>
    <w:rsid w:val="009235AB"/>
    <w:rsid w:val="00925EF3"/>
    <w:rsid w:val="009261EF"/>
    <w:rsid w:val="00927BEC"/>
    <w:rsid w:val="00927E51"/>
    <w:rsid w:val="00933702"/>
    <w:rsid w:val="009341D7"/>
    <w:rsid w:val="00943066"/>
    <w:rsid w:val="00944602"/>
    <w:rsid w:val="00944928"/>
    <w:rsid w:val="00945843"/>
    <w:rsid w:val="009466AE"/>
    <w:rsid w:val="00946E99"/>
    <w:rsid w:val="009515A0"/>
    <w:rsid w:val="0095240E"/>
    <w:rsid w:val="009534A4"/>
    <w:rsid w:val="00954CEB"/>
    <w:rsid w:val="00954E0E"/>
    <w:rsid w:val="00955B5C"/>
    <w:rsid w:val="00960839"/>
    <w:rsid w:val="00961AAC"/>
    <w:rsid w:val="0096282B"/>
    <w:rsid w:val="00962F8F"/>
    <w:rsid w:val="009630E9"/>
    <w:rsid w:val="00963B0C"/>
    <w:rsid w:val="009648FD"/>
    <w:rsid w:val="009677F2"/>
    <w:rsid w:val="009705BC"/>
    <w:rsid w:val="00970683"/>
    <w:rsid w:val="00970F5B"/>
    <w:rsid w:val="00971A44"/>
    <w:rsid w:val="00973E0B"/>
    <w:rsid w:val="00974307"/>
    <w:rsid w:val="00977A67"/>
    <w:rsid w:val="00980BF5"/>
    <w:rsid w:val="009836F9"/>
    <w:rsid w:val="00983A5B"/>
    <w:rsid w:val="00985CF0"/>
    <w:rsid w:val="0099513F"/>
    <w:rsid w:val="00995192"/>
    <w:rsid w:val="009953A4"/>
    <w:rsid w:val="00995FD4"/>
    <w:rsid w:val="009B067E"/>
    <w:rsid w:val="009B1912"/>
    <w:rsid w:val="009B7577"/>
    <w:rsid w:val="009C45F1"/>
    <w:rsid w:val="009C6EF9"/>
    <w:rsid w:val="009D1950"/>
    <w:rsid w:val="009D29D9"/>
    <w:rsid w:val="009D7E85"/>
    <w:rsid w:val="009E0A13"/>
    <w:rsid w:val="009E2813"/>
    <w:rsid w:val="009E33A2"/>
    <w:rsid w:val="009F0267"/>
    <w:rsid w:val="009F4BA3"/>
    <w:rsid w:val="009F5798"/>
    <w:rsid w:val="009F792D"/>
    <w:rsid w:val="00A00639"/>
    <w:rsid w:val="00A01BDA"/>
    <w:rsid w:val="00A03B35"/>
    <w:rsid w:val="00A03DF9"/>
    <w:rsid w:val="00A0597D"/>
    <w:rsid w:val="00A07DBB"/>
    <w:rsid w:val="00A1082E"/>
    <w:rsid w:val="00A111CE"/>
    <w:rsid w:val="00A12C9E"/>
    <w:rsid w:val="00A17271"/>
    <w:rsid w:val="00A24122"/>
    <w:rsid w:val="00A24FD5"/>
    <w:rsid w:val="00A268DA"/>
    <w:rsid w:val="00A31470"/>
    <w:rsid w:val="00A355DD"/>
    <w:rsid w:val="00A358BF"/>
    <w:rsid w:val="00A35F1E"/>
    <w:rsid w:val="00A36F8A"/>
    <w:rsid w:val="00A4027B"/>
    <w:rsid w:val="00A40D80"/>
    <w:rsid w:val="00A420D5"/>
    <w:rsid w:val="00A44157"/>
    <w:rsid w:val="00A45279"/>
    <w:rsid w:val="00A456FB"/>
    <w:rsid w:val="00A47EF9"/>
    <w:rsid w:val="00A52300"/>
    <w:rsid w:val="00A5362F"/>
    <w:rsid w:val="00A56B5B"/>
    <w:rsid w:val="00A6126E"/>
    <w:rsid w:val="00A642C1"/>
    <w:rsid w:val="00A65F2A"/>
    <w:rsid w:val="00A71602"/>
    <w:rsid w:val="00A72A22"/>
    <w:rsid w:val="00A739FE"/>
    <w:rsid w:val="00A760F1"/>
    <w:rsid w:val="00A83B5A"/>
    <w:rsid w:val="00A846FC"/>
    <w:rsid w:val="00A858EF"/>
    <w:rsid w:val="00A90AF2"/>
    <w:rsid w:val="00A91728"/>
    <w:rsid w:val="00A91AA1"/>
    <w:rsid w:val="00A930CF"/>
    <w:rsid w:val="00A9387E"/>
    <w:rsid w:val="00AA023B"/>
    <w:rsid w:val="00AA050F"/>
    <w:rsid w:val="00AA0712"/>
    <w:rsid w:val="00AA3955"/>
    <w:rsid w:val="00AA4F0D"/>
    <w:rsid w:val="00AA6057"/>
    <w:rsid w:val="00AA75CF"/>
    <w:rsid w:val="00AB33D5"/>
    <w:rsid w:val="00AB5B2C"/>
    <w:rsid w:val="00AC1857"/>
    <w:rsid w:val="00AC2894"/>
    <w:rsid w:val="00AC38F5"/>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03D3"/>
    <w:rsid w:val="00B02D98"/>
    <w:rsid w:val="00B0340D"/>
    <w:rsid w:val="00B06620"/>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325"/>
    <w:rsid w:val="00B53072"/>
    <w:rsid w:val="00B53558"/>
    <w:rsid w:val="00B55226"/>
    <w:rsid w:val="00B56B0C"/>
    <w:rsid w:val="00B571EF"/>
    <w:rsid w:val="00B61AC9"/>
    <w:rsid w:val="00B61D88"/>
    <w:rsid w:val="00B63E65"/>
    <w:rsid w:val="00B71574"/>
    <w:rsid w:val="00B71694"/>
    <w:rsid w:val="00B764D2"/>
    <w:rsid w:val="00B80F0E"/>
    <w:rsid w:val="00B81167"/>
    <w:rsid w:val="00B81E5E"/>
    <w:rsid w:val="00B853A2"/>
    <w:rsid w:val="00B8591B"/>
    <w:rsid w:val="00B86213"/>
    <w:rsid w:val="00B90391"/>
    <w:rsid w:val="00B931BD"/>
    <w:rsid w:val="00BA097D"/>
    <w:rsid w:val="00BA0D41"/>
    <w:rsid w:val="00BA5C59"/>
    <w:rsid w:val="00BB21CA"/>
    <w:rsid w:val="00BB4EFE"/>
    <w:rsid w:val="00BB5353"/>
    <w:rsid w:val="00BB6965"/>
    <w:rsid w:val="00BC19BA"/>
    <w:rsid w:val="00BC1AE7"/>
    <w:rsid w:val="00BC1E84"/>
    <w:rsid w:val="00BC45F5"/>
    <w:rsid w:val="00BC4B29"/>
    <w:rsid w:val="00BD0531"/>
    <w:rsid w:val="00BD2BB0"/>
    <w:rsid w:val="00BE1574"/>
    <w:rsid w:val="00BE255D"/>
    <w:rsid w:val="00BE2F8D"/>
    <w:rsid w:val="00BE4C61"/>
    <w:rsid w:val="00BE4FA7"/>
    <w:rsid w:val="00BE5020"/>
    <w:rsid w:val="00BE5707"/>
    <w:rsid w:val="00BE5BE8"/>
    <w:rsid w:val="00BE6320"/>
    <w:rsid w:val="00BE6CBF"/>
    <w:rsid w:val="00BE7642"/>
    <w:rsid w:val="00BF13A9"/>
    <w:rsid w:val="00BF4CD4"/>
    <w:rsid w:val="00BF742D"/>
    <w:rsid w:val="00BF75BF"/>
    <w:rsid w:val="00C052B1"/>
    <w:rsid w:val="00C074C6"/>
    <w:rsid w:val="00C07B0F"/>
    <w:rsid w:val="00C15903"/>
    <w:rsid w:val="00C16AE7"/>
    <w:rsid w:val="00C1703A"/>
    <w:rsid w:val="00C200F0"/>
    <w:rsid w:val="00C20164"/>
    <w:rsid w:val="00C22EE1"/>
    <w:rsid w:val="00C23E70"/>
    <w:rsid w:val="00C240D3"/>
    <w:rsid w:val="00C24DA9"/>
    <w:rsid w:val="00C31629"/>
    <w:rsid w:val="00C31736"/>
    <w:rsid w:val="00C3322A"/>
    <w:rsid w:val="00C344E6"/>
    <w:rsid w:val="00C406B0"/>
    <w:rsid w:val="00C40E7B"/>
    <w:rsid w:val="00C4130A"/>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0ED6"/>
    <w:rsid w:val="00C8606B"/>
    <w:rsid w:val="00C8625D"/>
    <w:rsid w:val="00C916DA"/>
    <w:rsid w:val="00CA437B"/>
    <w:rsid w:val="00CA59D6"/>
    <w:rsid w:val="00CA6EAC"/>
    <w:rsid w:val="00CA7E98"/>
    <w:rsid w:val="00CB111B"/>
    <w:rsid w:val="00CB3235"/>
    <w:rsid w:val="00CB4A13"/>
    <w:rsid w:val="00CC2483"/>
    <w:rsid w:val="00CC28D1"/>
    <w:rsid w:val="00CC2D4C"/>
    <w:rsid w:val="00CC2EAE"/>
    <w:rsid w:val="00CC3876"/>
    <w:rsid w:val="00CC52D7"/>
    <w:rsid w:val="00CD01EB"/>
    <w:rsid w:val="00CD077B"/>
    <w:rsid w:val="00CD14DB"/>
    <w:rsid w:val="00CD1E47"/>
    <w:rsid w:val="00CD1F5F"/>
    <w:rsid w:val="00CD50DF"/>
    <w:rsid w:val="00CD733C"/>
    <w:rsid w:val="00CE2B06"/>
    <w:rsid w:val="00CE2EB7"/>
    <w:rsid w:val="00CE6A09"/>
    <w:rsid w:val="00CF0676"/>
    <w:rsid w:val="00CF0CFA"/>
    <w:rsid w:val="00CF2AB0"/>
    <w:rsid w:val="00CF4297"/>
    <w:rsid w:val="00CF4498"/>
    <w:rsid w:val="00CF4D43"/>
    <w:rsid w:val="00CF5299"/>
    <w:rsid w:val="00CF5752"/>
    <w:rsid w:val="00CF675F"/>
    <w:rsid w:val="00CF6A53"/>
    <w:rsid w:val="00CF6DAE"/>
    <w:rsid w:val="00D01D6D"/>
    <w:rsid w:val="00D0368D"/>
    <w:rsid w:val="00D0485E"/>
    <w:rsid w:val="00D11159"/>
    <w:rsid w:val="00D120AD"/>
    <w:rsid w:val="00D14054"/>
    <w:rsid w:val="00D1447F"/>
    <w:rsid w:val="00D16D45"/>
    <w:rsid w:val="00D17C0F"/>
    <w:rsid w:val="00D2002E"/>
    <w:rsid w:val="00D2304A"/>
    <w:rsid w:val="00D24E97"/>
    <w:rsid w:val="00D24F69"/>
    <w:rsid w:val="00D329F2"/>
    <w:rsid w:val="00D51F46"/>
    <w:rsid w:val="00D539B9"/>
    <w:rsid w:val="00D567EE"/>
    <w:rsid w:val="00D573B9"/>
    <w:rsid w:val="00D575B2"/>
    <w:rsid w:val="00D61045"/>
    <w:rsid w:val="00D617DB"/>
    <w:rsid w:val="00D621A7"/>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96B37"/>
    <w:rsid w:val="00DA396E"/>
    <w:rsid w:val="00DA584A"/>
    <w:rsid w:val="00DA588D"/>
    <w:rsid w:val="00DA6F1F"/>
    <w:rsid w:val="00DB0B91"/>
    <w:rsid w:val="00DB40DF"/>
    <w:rsid w:val="00DB5BD7"/>
    <w:rsid w:val="00DB6BAF"/>
    <w:rsid w:val="00DC1740"/>
    <w:rsid w:val="00DC1F31"/>
    <w:rsid w:val="00DC65C4"/>
    <w:rsid w:val="00DD09AF"/>
    <w:rsid w:val="00DD42AA"/>
    <w:rsid w:val="00DD683C"/>
    <w:rsid w:val="00DE0AA2"/>
    <w:rsid w:val="00DE0F12"/>
    <w:rsid w:val="00DE142E"/>
    <w:rsid w:val="00DE2535"/>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9F1"/>
    <w:rsid w:val="00E25FD9"/>
    <w:rsid w:val="00E27837"/>
    <w:rsid w:val="00E33D18"/>
    <w:rsid w:val="00E42FA0"/>
    <w:rsid w:val="00E4354A"/>
    <w:rsid w:val="00E46D70"/>
    <w:rsid w:val="00E47989"/>
    <w:rsid w:val="00E47FCD"/>
    <w:rsid w:val="00E5047E"/>
    <w:rsid w:val="00E512AA"/>
    <w:rsid w:val="00E517B0"/>
    <w:rsid w:val="00E5196C"/>
    <w:rsid w:val="00E52DCF"/>
    <w:rsid w:val="00E54D80"/>
    <w:rsid w:val="00E56383"/>
    <w:rsid w:val="00E6335A"/>
    <w:rsid w:val="00E660BF"/>
    <w:rsid w:val="00E700D1"/>
    <w:rsid w:val="00E7120C"/>
    <w:rsid w:val="00E7322D"/>
    <w:rsid w:val="00E73362"/>
    <w:rsid w:val="00E738C1"/>
    <w:rsid w:val="00E75C44"/>
    <w:rsid w:val="00E768BF"/>
    <w:rsid w:val="00E80A72"/>
    <w:rsid w:val="00E80D9F"/>
    <w:rsid w:val="00E82168"/>
    <w:rsid w:val="00E8302C"/>
    <w:rsid w:val="00E83F16"/>
    <w:rsid w:val="00E86014"/>
    <w:rsid w:val="00E86620"/>
    <w:rsid w:val="00E8696D"/>
    <w:rsid w:val="00E87959"/>
    <w:rsid w:val="00E90EAD"/>
    <w:rsid w:val="00E922F0"/>
    <w:rsid w:val="00E95C4A"/>
    <w:rsid w:val="00EA663F"/>
    <w:rsid w:val="00EA6E89"/>
    <w:rsid w:val="00EA74F4"/>
    <w:rsid w:val="00EB42BD"/>
    <w:rsid w:val="00EB5F1C"/>
    <w:rsid w:val="00EC291E"/>
    <w:rsid w:val="00EC31EF"/>
    <w:rsid w:val="00ED048B"/>
    <w:rsid w:val="00ED28E2"/>
    <w:rsid w:val="00ED2D1E"/>
    <w:rsid w:val="00ED35E7"/>
    <w:rsid w:val="00ED428B"/>
    <w:rsid w:val="00ED5370"/>
    <w:rsid w:val="00EE1E10"/>
    <w:rsid w:val="00EE2584"/>
    <w:rsid w:val="00EE2D91"/>
    <w:rsid w:val="00EE2F09"/>
    <w:rsid w:val="00EE4E4F"/>
    <w:rsid w:val="00EE749C"/>
    <w:rsid w:val="00EE7B53"/>
    <w:rsid w:val="00EF5CC2"/>
    <w:rsid w:val="00F000BF"/>
    <w:rsid w:val="00F0015D"/>
    <w:rsid w:val="00F00F51"/>
    <w:rsid w:val="00F01169"/>
    <w:rsid w:val="00F01515"/>
    <w:rsid w:val="00F0156B"/>
    <w:rsid w:val="00F01EC4"/>
    <w:rsid w:val="00F049E2"/>
    <w:rsid w:val="00F063D9"/>
    <w:rsid w:val="00F0720E"/>
    <w:rsid w:val="00F103C6"/>
    <w:rsid w:val="00F1142F"/>
    <w:rsid w:val="00F11658"/>
    <w:rsid w:val="00F11D38"/>
    <w:rsid w:val="00F13633"/>
    <w:rsid w:val="00F14EDA"/>
    <w:rsid w:val="00F15509"/>
    <w:rsid w:val="00F206A2"/>
    <w:rsid w:val="00F217AA"/>
    <w:rsid w:val="00F21EC8"/>
    <w:rsid w:val="00F2418C"/>
    <w:rsid w:val="00F26641"/>
    <w:rsid w:val="00F30C66"/>
    <w:rsid w:val="00F32C54"/>
    <w:rsid w:val="00F33CFF"/>
    <w:rsid w:val="00F45E8E"/>
    <w:rsid w:val="00F4622F"/>
    <w:rsid w:val="00F47E24"/>
    <w:rsid w:val="00F53E64"/>
    <w:rsid w:val="00F614A1"/>
    <w:rsid w:val="00F648F5"/>
    <w:rsid w:val="00F736ED"/>
    <w:rsid w:val="00F7750D"/>
    <w:rsid w:val="00F80D64"/>
    <w:rsid w:val="00F8157D"/>
    <w:rsid w:val="00F8469E"/>
    <w:rsid w:val="00F90945"/>
    <w:rsid w:val="00F91FEA"/>
    <w:rsid w:val="00F92C06"/>
    <w:rsid w:val="00FA0304"/>
    <w:rsid w:val="00FA1A9F"/>
    <w:rsid w:val="00FA442D"/>
    <w:rsid w:val="00FA75B4"/>
    <w:rsid w:val="00FB067D"/>
    <w:rsid w:val="00FB3F67"/>
    <w:rsid w:val="00FB4239"/>
    <w:rsid w:val="00FB6502"/>
    <w:rsid w:val="00FB687E"/>
    <w:rsid w:val="00FC03D5"/>
    <w:rsid w:val="00FC0690"/>
    <w:rsid w:val="00FC22A0"/>
    <w:rsid w:val="00FC48FC"/>
    <w:rsid w:val="00FC5AD1"/>
    <w:rsid w:val="00FC5D29"/>
    <w:rsid w:val="00FC6AF8"/>
    <w:rsid w:val="00FD4EE4"/>
    <w:rsid w:val="00FD54D9"/>
    <w:rsid w:val="00FD55B1"/>
    <w:rsid w:val="00FD6E73"/>
    <w:rsid w:val="00FE4EDA"/>
    <w:rsid w:val="00FE5015"/>
    <w:rsid w:val="00FE51D9"/>
    <w:rsid w:val="00FE6791"/>
    <w:rsid w:val="00FE67CD"/>
    <w:rsid w:val="00FE6D50"/>
    <w:rsid w:val="00FE7E68"/>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notaalfinal">
    <w:name w:val="endnote text"/>
    <w:basedOn w:val="Normal"/>
    <w:link w:val="TextonotaalfinalCar"/>
    <w:uiPriority w:val="99"/>
    <w:semiHidden/>
    <w:unhideWhenUsed/>
    <w:rsid w:val="00D16D45"/>
    <w:rPr>
      <w:sz w:val="20"/>
      <w:szCs w:val="20"/>
    </w:rPr>
  </w:style>
  <w:style w:type="character" w:customStyle="1" w:styleId="TextonotaalfinalCar">
    <w:name w:val="Texto nota al final Car"/>
    <w:basedOn w:val="Fuentedeprrafopredeter"/>
    <w:link w:val="Textonotaalfinal"/>
    <w:uiPriority w:val="99"/>
    <w:semiHidden/>
    <w:rsid w:val="00D16D45"/>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D16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170216932">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72791739">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852035196">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094477246">
      <w:bodyDiv w:val="1"/>
      <w:marLeft w:val="0"/>
      <w:marRight w:val="0"/>
      <w:marTop w:val="0"/>
      <w:marBottom w:val="0"/>
      <w:divBdr>
        <w:top w:val="none" w:sz="0" w:space="0" w:color="auto"/>
        <w:left w:val="none" w:sz="0" w:space="0" w:color="auto"/>
        <w:bottom w:val="none" w:sz="0" w:space="0" w:color="auto"/>
        <w:right w:val="none" w:sz="0" w:space="0" w:color="auto"/>
      </w:divBdr>
    </w:div>
    <w:div w:id="1255243000">
      <w:bodyDiv w:val="1"/>
      <w:marLeft w:val="0"/>
      <w:marRight w:val="0"/>
      <w:marTop w:val="0"/>
      <w:marBottom w:val="0"/>
      <w:divBdr>
        <w:top w:val="none" w:sz="0" w:space="0" w:color="auto"/>
        <w:left w:val="none" w:sz="0" w:space="0" w:color="auto"/>
        <w:bottom w:val="none" w:sz="0" w:space="0" w:color="auto"/>
        <w:right w:val="none" w:sz="0" w:space="0" w:color="auto"/>
      </w:divBdr>
    </w:div>
    <w:div w:id="1337339074">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488201920">
      <w:bodyDiv w:val="1"/>
      <w:marLeft w:val="0"/>
      <w:marRight w:val="0"/>
      <w:marTop w:val="0"/>
      <w:marBottom w:val="0"/>
      <w:divBdr>
        <w:top w:val="none" w:sz="0" w:space="0" w:color="auto"/>
        <w:left w:val="none" w:sz="0" w:space="0" w:color="auto"/>
        <w:bottom w:val="none" w:sz="0" w:space="0" w:color="auto"/>
        <w:right w:val="none" w:sz="0" w:space="0" w:color="auto"/>
      </w:divBdr>
    </w:div>
    <w:div w:id="1496995482">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4CDF-66C7-4633-A376-D686A2F1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6209</Words>
  <Characters>34150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Sonia Pérez Chacón</cp:lastModifiedBy>
  <cp:revision>3</cp:revision>
  <cp:lastPrinted>2022-03-10T17:58:00Z</cp:lastPrinted>
  <dcterms:created xsi:type="dcterms:W3CDTF">2023-03-10T20:32:00Z</dcterms:created>
  <dcterms:modified xsi:type="dcterms:W3CDTF">2023-03-10T20:59:00Z</dcterms:modified>
</cp:coreProperties>
</file>