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0B88" w14:textId="77777777" w:rsidR="004644E6" w:rsidRPr="00136479" w:rsidRDefault="004644E6" w:rsidP="004644E6">
      <w:pPr>
        <w:spacing w:after="0" w:line="360" w:lineRule="auto"/>
        <w:jc w:val="both"/>
        <w:rPr>
          <w:rFonts w:ascii="Century Gothic" w:eastAsia="Times New Roman" w:hAnsi="Century Gothic" w:cs="Arial"/>
          <w:sz w:val="24"/>
          <w:szCs w:val="24"/>
          <w:lang w:eastAsia="es-ES"/>
        </w:rPr>
      </w:pPr>
      <w:r w:rsidRPr="00136479">
        <w:rPr>
          <w:rFonts w:ascii="Century Gothic" w:eastAsia="Arial" w:hAnsi="Century Gothic" w:cs="Arial"/>
          <w:b/>
          <w:sz w:val="24"/>
          <w:szCs w:val="24"/>
          <w:lang w:eastAsia="es-ES"/>
        </w:rPr>
        <w:t>H. CONGRESO DEL ESTADO</w:t>
      </w:r>
    </w:p>
    <w:p w14:paraId="38102677" w14:textId="77777777" w:rsidR="004644E6" w:rsidRPr="00136479" w:rsidRDefault="004644E6" w:rsidP="004644E6">
      <w:pPr>
        <w:spacing w:after="0" w:line="360" w:lineRule="auto"/>
        <w:jc w:val="both"/>
        <w:rPr>
          <w:rFonts w:ascii="Century Gothic" w:eastAsia="Times New Roman" w:hAnsi="Century Gothic" w:cs="Arial"/>
          <w:sz w:val="24"/>
          <w:szCs w:val="24"/>
          <w:lang w:eastAsia="es-ES"/>
        </w:rPr>
      </w:pPr>
      <w:r w:rsidRPr="00136479">
        <w:rPr>
          <w:rFonts w:ascii="Century Gothic" w:eastAsia="Arial" w:hAnsi="Century Gothic" w:cs="Arial"/>
          <w:b/>
          <w:sz w:val="24"/>
          <w:szCs w:val="24"/>
          <w:lang w:eastAsia="es-ES"/>
        </w:rPr>
        <w:t>P R E S E N T E.-</w:t>
      </w:r>
    </w:p>
    <w:p w14:paraId="5EA076B3" w14:textId="77777777" w:rsidR="004644E6" w:rsidRPr="00136479" w:rsidRDefault="004644E6" w:rsidP="004644E6">
      <w:pPr>
        <w:spacing w:after="0" w:line="360" w:lineRule="auto"/>
        <w:jc w:val="both"/>
        <w:rPr>
          <w:rFonts w:ascii="Century Gothic" w:eastAsia="Times New Roman" w:hAnsi="Century Gothic" w:cs="Arial"/>
          <w:sz w:val="24"/>
          <w:szCs w:val="24"/>
          <w:lang w:eastAsia="es-ES"/>
        </w:rPr>
      </w:pPr>
    </w:p>
    <w:p w14:paraId="4CF69834" w14:textId="095F0F28" w:rsidR="004644E6" w:rsidRPr="00136479" w:rsidRDefault="004644E6" w:rsidP="004644E6">
      <w:pPr>
        <w:spacing w:after="0" w:line="360" w:lineRule="auto"/>
        <w:contextualSpacing/>
        <w:jc w:val="both"/>
        <w:rPr>
          <w:rFonts w:ascii="Century Gothic" w:eastAsia="Arial" w:hAnsi="Century Gothic" w:cs="Arial"/>
          <w:sz w:val="24"/>
          <w:szCs w:val="24"/>
          <w:lang w:val="es-ES" w:eastAsia="es-ES"/>
        </w:rPr>
      </w:pPr>
      <w:r w:rsidRPr="00136479">
        <w:rPr>
          <w:rFonts w:ascii="Century Gothic" w:eastAsia="Arial" w:hAnsi="Century Gothic" w:cs="Arial"/>
          <w:sz w:val="24"/>
          <w:szCs w:val="24"/>
          <w:lang w:eastAsia="es-ES"/>
        </w:rPr>
        <w:t xml:space="preserve">La Comisión de Energía </w:t>
      </w:r>
      <w:r w:rsidRPr="00136479">
        <w:rPr>
          <w:rFonts w:ascii="Century Gothic" w:eastAsia="Arial" w:hAnsi="Century Gothic" w:cs="Arial"/>
          <w:sz w:val="24"/>
          <w:szCs w:val="24"/>
          <w:lang w:val="es-ES" w:eastAsia="es-ES"/>
        </w:rPr>
        <w:t xml:space="preserve">somete a la consideración del Pleno el presente Dictamen, </w:t>
      </w:r>
      <w:r w:rsidRPr="00136479">
        <w:rPr>
          <w:rFonts w:ascii="Century Gothic" w:eastAsia="Arial" w:hAnsi="Century Gothic" w:cs="Arial"/>
          <w:sz w:val="24"/>
          <w:szCs w:val="24"/>
          <w:lang w:eastAsia="es-ES"/>
        </w:rPr>
        <w:t>con fundamento en lo dispuesto por los</w:t>
      </w:r>
      <w:r w:rsidRPr="00136479">
        <w:rPr>
          <w:rFonts w:ascii="Century Gothic" w:eastAsia="Arial" w:hAnsi="Century Gothic" w:cs="Arial"/>
          <w:sz w:val="24"/>
          <w:szCs w:val="24"/>
          <w:lang w:val="es-ES" w:eastAsia="es-ES"/>
        </w:rPr>
        <w:t xml:space="preserve"> artículos </w:t>
      </w:r>
      <w:r w:rsidR="008050C0">
        <w:rPr>
          <w:rFonts w:ascii="Century Gothic" w:eastAsia="Arial" w:hAnsi="Century Gothic" w:cs="Arial"/>
          <w:sz w:val="24"/>
          <w:szCs w:val="24"/>
          <w:lang w:val="es-ES" w:eastAsia="es-ES"/>
        </w:rPr>
        <w:t xml:space="preserve">64, fracción </w:t>
      </w:r>
      <w:r w:rsidR="00F86A21">
        <w:rPr>
          <w:rFonts w:ascii="Century Gothic" w:eastAsia="Arial" w:hAnsi="Century Gothic" w:cs="Arial"/>
          <w:sz w:val="24"/>
          <w:szCs w:val="24"/>
          <w:lang w:val="es-ES" w:eastAsia="es-ES"/>
        </w:rPr>
        <w:t>III</w:t>
      </w:r>
      <w:r w:rsidR="008050C0">
        <w:rPr>
          <w:rFonts w:ascii="Century Gothic" w:eastAsia="Arial" w:hAnsi="Century Gothic" w:cs="Arial"/>
          <w:sz w:val="24"/>
          <w:szCs w:val="24"/>
          <w:lang w:val="es-ES" w:eastAsia="es-ES"/>
        </w:rPr>
        <w:t xml:space="preserve">, </w:t>
      </w:r>
      <w:r w:rsidRPr="00136479">
        <w:rPr>
          <w:rFonts w:ascii="Century Gothic" w:eastAsia="Arial" w:hAnsi="Century Gothic" w:cs="Arial"/>
          <w:sz w:val="24"/>
          <w:szCs w:val="24"/>
          <w:lang w:val="es-ES" w:eastAsia="es-ES"/>
        </w:rPr>
        <w:t>57 y 58 de la Constitución Política del Estado de Chihuahua; 87, 88 y 111 de la Ley Orgánica, 80 y 81 del Reglamento Interior y de Prácticas Parlamentarias, ambos ordenamientos del Poder Legislativo del Estado de Chihuahua; elaborado con base en los siguientes:</w:t>
      </w:r>
    </w:p>
    <w:p w14:paraId="2B39E14D" w14:textId="77777777" w:rsidR="004644E6" w:rsidRPr="00136479" w:rsidRDefault="004644E6" w:rsidP="004644E6">
      <w:pPr>
        <w:spacing w:after="0" w:line="360" w:lineRule="auto"/>
        <w:rPr>
          <w:rFonts w:ascii="Century Gothic" w:eastAsia="Times New Roman" w:hAnsi="Century Gothic" w:cs="Arial"/>
          <w:sz w:val="24"/>
          <w:szCs w:val="24"/>
          <w:lang w:val="es-ES" w:eastAsia="es-ES"/>
        </w:rPr>
      </w:pPr>
    </w:p>
    <w:p w14:paraId="66851BB7" w14:textId="77777777" w:rsidR="004644E6" w:rsidRPr="00136479" w:rsidRDefault="004644E6" w:rsidP="004644E6">
      <w:pPr>
        <w:spacing w:after="0" w:line="360" w:lineRule="auto"/>
        <w:jc w:val="center"/>
        <w:rPr>
          <w:rFonts w:ascii="Century Gothic" w:eastAsia="Arial" w:hAnsi="Century Gothic" w:cs="Arial"/>
          <w:b/>
          <w:sz w:val="24"/>
          <w:szCs w:val="24"/>
          <w:lang w:eastAsia="es-ES"/>
        </w:rPr>
      </w:pPr>
      <w:r w:rsidRPr="00136479">
        <w:rPr>
          <w:rFonts w:ascii="Century Gothic" w:eastAsia="Arial" w:hAnsi="Century Gothic" w:cs="Arial"/>
          <w:b/>
          <w:sz w:val="24"/>
          <w:szCs w:val="24"/>
          <w:lang w:eastAsia="es-ES"/>
        </w:rPr>
        <w:t>ANTECEDENTES</w:t>
      </w:r>
    </w:p>
    <w:p w14:paraId="1B852608" w14:textId="77777777" w:rsidR="004644E6" w:rsidRPr="00136479" w:rsidRDefault="004644E6" w:rsidP="004644E6">
      <w:pPr>
        <w:spacing w:after="0" w:line="360" w:lineRule="auto"/>
        <w:rPr>
          <w:rFonts w:ascii="Century Gothic" w:eastAsia="Times New Roman" w:hAnsi="Century Gothic" w:cs="Arial"/>
          <w:sz w:val="24"/>
          <w:szCs w:val="24"/>
          <w:lang w:eastAsia="es-ES"/>
        </w:rPr>
      </w:pPr>
    </w:p>
    <w:p w14:paraId="1535FEE3" w14:textId="0B6AE9E5" w:rsidR="00CF58C3" w:rsidRDefault="004644E6" w:rsidP="004644E6">
      <w:pPr>
        <w:spacing w:after="0" w:line="360" w:lineRule="auto"/>
        <w:jc w:val="both"/>
        <w:rPr>
          <w:rFonts w:ascii="Century Gothic" w:eastAsia="Arial" w:hAnsi="Century Gothic" w:cs="Arial"/>
          <w:bCs/>
          <w:sz w:val="24"/>
          <w:szCs w:val="24"/>
          <w:lang w:eastAsia="es-ES"/>
        </w:rPr>
      </w:pPr>
      <w:r w:rsidRPr="00176CA4">
        <w:rPr>
          <w:rFonts w:ascii="Century Gothic" w:eastAsia="Arial" w:hAnsi="Century Gothic" w:cs="Arial"/>
          <w:b/>
          <w:sz w:val="24"/>
          <w:szCs w:val="24"/>
          <w:lang w:eastAsia="es-ES"/>
        </w:rPr>
        <w:t>I.-</w:t>
      </w:r>
      <w:r w:rsidRPr="00625F4B">
        <w:rPr>
          <w:rFonts w:ascii="Century Gothic" w:eastAsia="Arial" w:hAnsi="Century Gothic" w:cs="Arial"/>
          <w:bCs/>
          <w:sz w:val="24"/>
          <w:szCs w:val="24"/>
          <w:lang w:eastAsia="es-ES"/>
        </w:rPr>
        <w:t xml:space="preserve"> </w:t>
      </w:r>
      <w:r w:rsidR="00CF58C3" w:rsidRPr="00625F4B">
        <w:rPr>
          <w:rFonts w:ascii="Century Gothic" w:eastAsia="Arial" w:hAnsi="Century Gothic" w:cs="Arial"/>
          <w:bCs/>
          <w:sz w:val="24"/>
          <w:szCs w:val="24"/>
          <w:lang w:eastAsia="es-ES"/>
        </w:rPr>
        <w:t xml:space="preserve">Con fecha dieciséis de enero del presente año dos mil veintitrés, se presentó Iniciativa </w:t>
      </w:r>
      <w:bookmarkStart w:id="0" w:name="_Hlk127531577"/>
      <w:r w:rsidR="00CF58C3" w:rsidRPr="00625F4B">
        <w:rPr>
          <w:rFonts w:ascii="Century Gothic" w:eastAsia="Arial" w:hAnsi="Century Gothic" w:cs="Arial"/>
          <w:bCs/>
          <w:sz w:val="24"/>
          <w:szCs w:val="24"/>
          <w:lang w:eastAsia="es-ES"/>
        </w:rPr>
        <w:t>con carácter de decreto ante el H. Congreso de la Unión</w:t>
      </w:r>
      <w:bookmarkEnd w:id="0"/>
      <w:r w:rsidR="00CF58C3" w:rsidRPr="00625F4B">
        <w:rPr>
          <w:rFonts w:ascii="Century Gothic" w:eastAsia="Arial" w:hAnsi="Century Gothic" w:cs="Arial"/>
          <w:bCs/>
          <w:sz w:val="24"/>
          <w:szCs w:val="24"/>
          <w:lang w:eastAsia="es-ES"/>
        </w:rPr>
        <w:t xml:space="preserve">, </w:t>
      </w:r>
      <w:r w:rsidR="00CF58C3" w:rsidRPr="00625F4B">
        <w:rPr>
          <w:rFonts w:ascii="Century Gothic" w:eastAsia="Arial" w:hAnsi="Century Gothic" w:cs="Arial"/>
          <w:bCs/>
          <w:sz w:val="24"/>
          <w:szCs w:val="24"/>
          <w:lang w:val="es-ES" w:eastAsia="es-ES"/>
        </w:rPr>
        <w:t xml:space="preserve">formulada por la Diputada </w:t>
      </w:r>
      <w:r w:rsidR="00CF58C3" w:rsidRPr="00625F4B">
        <w:rPr>
          <w:rFonts w:ascii="Century Gothic" w:eastAsia="Arial" w:hAnsi="Century Gothic" w:cs="Arial"/>
          <w:bCs/>
          <w:sz w:val="24"/>
          <w:szCs w:val="24"/>
          <w:lang w:eastAsia="es-ES"/>
        </w:rPr>
        <w:t xml:space="preserve">Ana Georgina Zapata Lucero </w:t>
      </w:r>
      <w:r w:rsidR="00CF58C3" w:rsidRPr="00625F4B">
        <w:rPr>
          <w:rFonts w:ascii="Century Gothic" w:eastAsia="Arial" w:hAnsi="Century Gothic" w:cs="Arial"/>
          <w:bCs/>
          <w:sz w:val="24"/>
          <w:szCs w:val="24"/>
          <w:lang w:val="es-ES" w:eastAsia="es-ES"/>
        </w:rPr>
        <w:t>integrante del Grupo Parlamentario del Partido</w:t>
      </w:r>
      <w:r w:rsidR="00CF58C3" w:rsidRPr="00625F4B">
        <w:rPr>
          <w:rFonts w:ascii="Century Gothic" w:eastAsia="Arial" w:hAnsi="Century Gothic" w:cs="Arial"/>
          <w:bCs/>
          <w:sz w:val="24"/>
          <w:szCs w:val="24"/>
          <w:lang w:eastAsia="es-ES"/>
        </w:rPr>
        <w:t xml:space="preserve"> Revolucionario Institucional, con el propósito de reformar y adicionar diversas disposiciones de la Ley de Hidrocarburos, en materia de subsidios y tarifas preferenciales.</w:t>
      </w:r>
    </w:p>
    <w:p w14:paraId="1F9BA4CD" w14:textId="77777777" w:rsidR="000242EC" w:rsidRDefault="000242EC" w:rsidP="004644E6">
      <w:pPr>
        <w:spacing w:after="0" w:line="360" w:lineRule="auto"/>
        <w:jc w:val="both"/>
        <w:rPr>
          <w:rFonts w:ascii="Century Gothic" w:eastAsia="Arial" w:hAnsi="Century Gothic" w:cs="Arial"/>
          <w:bCs/>
          <w:sz w:val="24"/>
          <w:szCs w:val="24"/>
          <w:lang w:eastAsia="es-ES"/>
        </w:rPr>
      </w:pPr>
    </w:p>
    <w:p w14:paraId="3EAF7BF5" w14:textId="250D395A" w:rsidR="000242EC" w:rsidRDefault="000242EC" w:rsidP="000242EC">
      <w:pPr>
        <w:spacing w:after="0" w:line="360" w:lineRule="auto"/>
        <w:jc w:val="both"/>
        <w:rPr>
          <w:rFonts w:ascii="Century Gothic" w:eastAsia="Arial" w:hAnsi="Century Gothic" w:cs="Arial"/>
          <w:bCs/>
          <w:sz w:val="24"/>
          <w:szCs w:val="24"/>
          <w:lang w:eastAsia="es-ES"/>
        </w:rPr>
      </w:pPr>
      <w:r w:rsidRPr="000242EC">
        <w:rPr>
          <w:rFonts w:ascii="Century Gothic" w:eastAsia="Arial" w:hAnsi="Century Gothic" w:cs="Arial"/>
          <w:bCs/>
          <w:sz w:val="24"/>
          <w:szCs w:val="24"/>
          <w:lang w:eastAsia="es-ES"/>
        </w:rPr>
        <w:t xml:space="preserve">La Presidencia del H. Congreso del Estado, en uso de las facultades que le confiere el artículo 75, fracción XIII, de la Ley Orgánica del Poder Legislativo, </w:t>
      </w:r>
      <w:r w:rsidR="008E721C" w:rsidRPr="008E721C">
        <w:rPr>
          <w:rFonts w:ascii="Century Gothic" w:eastAsia="Arial" w:hAnsi="Century Gothic" w:cs="Arial"/>
          <w:bCs/>
          <w:sz w:val="24"/>
          <w:szCs w:val="24"/>
          <w:lang w:eastAsia="es-ES"/>
        </w:rPr>
        <w:t xml:space="preserve">el día </w:t>
      </w:r>
      <w:r w:rsidR="008E721C">
        <w:rPr>
          <w:rFonts w:ascii="Century Gothic" w:eastAsia="Arial" w:hAnsi="Century Gothic" w:cs="Arial"/>
          <w:bCs/>
          <w:sz w:val="24"/>
          <w:szCs w:val="24"/>
          <w:lang w:eastAsia="es-ES"/>
        </w:rPr>
        <w:t>veintitrés</w:t>
      </w:r>
      <w:r w:rsidR="008E721C" w:rsidRPr="008E721C">
        <w:rPr>
          <w:rFonts w:ascii="Century Gothic" w:eastAsia="Arial" w:hAnsi="Century Gothic" w:cs="Arial"/>
          <w:bCs/>
          <w:sz w:val="24"/>
          <w:szCs w:val="24"/>
          <w:lang w:eastAsia="es-ES"/>
        </w:rPr>
        <w:t xml:space="preserve"> de </w:t>
      </w:r>
      <w:r w:rsidR="008E721C">
        <w:rPr>
          <w:rFonts w:ascii="Century Gothic" w:eastAsia="Arial" w:hAnsi="Century Gothic" w:cs="Arial"/>
          <w:bCs/>
          <w:sz w:val="24"/>
          <w:szCs w:val="24"/>
          <w:lang w:eastAsia="es-ES"/>
        </w:rPr>
        <w:t>enero</w:t>
      </w:r>
      <w:r w:rsidR="008E721C" w:rsidRPr="008E721C">
        <w:rPr>
          <w:rFonts w:ascii="Century Gothic" w:eastAsia="Arial" w:hAnsi="Century Gothic" w:cs="Arial"/>
          <w:bCs/>
          <w:sz w:val="24"/>
          <w:szCs w:val="24"/>
          <w:lang w:eastAsia="es-ES"/>
        </w:rPr>
        <w:t xml:space="preserve"> del año dos mil veinti</w:t>
      </w:r>
      <w:r w:rsidR="008E721C">
        <w:rPr>
          <w:rFonts w:ascii="Century Gothic" w:eastAsia="Arial" w:hAnsi="Century Gothic" w:cs="Arial"/>
          <w:bCs/>
          <w:sz w:val="24"/>
          <w:szCs w:val="24"/>
          <w:lang w:eastAsia="es-ES"/>
        </w:rPr>
        <w:t>trés</w:t>
      </w:r>
      <w:r w:rsidR="008E721C" w:rsidRPr="008E721C">
        <w:rPr>
          <w:rFonts w:ascii="Century Gothic" w:eastAsia="Arial" w:hAnsi="Century Gothic" w:cs="Arial"/>
          <w:bCs/>
          <w:sz w:val="24"/>
          <w:szCs w:val="24"/>
          <w:lang w:eastAsia="es-ES"/>
        </w:rPr>
        <w:t xml:space="preserve"> tuvo</w:t>
      </w:r>
      <w:r w:rsidRPr="000242EC">
        <w:rPr>
          <w:rFonts w:ascii="Century Gothic" w:eastAsia="Arial" w:hAnsi="Century Gothic" w:cs="Arial"/>
          <w:bCs/>
          <w:sz w:val="24"/>
          <w:szCs w:val="24"/>
          <w:lang w:eastAsia="es-ES"/>
        </w:rPr>
        <w:t xml:space="preserve"> a bien turnar a </w:t>
      </w:r>
      <w:r w:rsidR="006D2AC7">
        <w:rPr>
          <w:rFonts w:ascii="Century Gothic" w:eastAsia="Arial" w:hAnsi="Century Gothic" w:cs="Arial"/>
          <w:bCs/>
          <w:sz w:val="24"/>
          <w:szCs w:val="24"/>
          <w:lang w:eastAsia="es-ES"/>
        </w:rPr>
        <w:t>quienes integran</w:t>
      </w:r>
      <w:r w:rsidR="00332C38">
        <w:rPr>
          <w:rFonts w:ascii="Century Gothic" w:eastAsia="Arial" w:hAnsi="Century Gothic" w:cs="Arial"/>
          <w:bCs/>
          <w:sz w:val="24"/>
          <w:szCs w:val="24"/>
          <w:lang w:eastAsia="es-ES"/>
        </w:rPr>
        <w:t xml:space="preserve"> </w:t>
      </w:r>
      <w:r w:rsidRPr="000242EC">
        <w:rPr>
          <w:rFonts w:ascii="Century Gothic" w:eastAsia="Arial" w:hAnsi="Century Gothic" w:cs="Arial"/>
          <w:bCs/>
          <w:sz w:val="24"/>
          <w:szCs w:val="24"/>
          <w:lang w:eastAsia="es-ES"/>
        </w:rPr>
        <w:t>la Comisión de Energía, la iniciativa de mérito, a efecto de proceder al estudio, análisis y elaboración del correspondiente dictamen.</w:t>
      </w:r>
    </w:p>
    <w:p w14:paraId="014BF492" w14:textId="77777777" w:rsidR="000242EC" w:rsidRPr="00625F4B" w:rsidRDefault="000242EC" w:rsidP="004644E6">
      <w:pPr>
        <w:spacing w:after="0" w:line="360" w:lineRule="auto"/>
        <w:jc w:val="both"/>
        <w:rPr>
          <w:rFonts w:ascii="Century Gothic" w:eastAsia="Arial" w:hAnsi="Century Gothic" w:cs="Arial"/>
          <w:bCs/>
          <w:sz w:val="24"/>
          <w:szCs w:val="24"/>
          <w:lang w:eastAsia="es-ES"/>
        </w:rPr>
      </w:pPr>
    </w:p>
    <w:p w14:paraId="16D3D18D" w14:textId="571ADB2C" w:rsidR="00CF58C3" w:rsidRPr="00625F4B" w:rsidRDefault="00CF58C3" w:rsidP="004644E6">
      <w:pPr>
        <w:spacing w:after="0" w:line="360" w:lineRule="auto"/>
        <w:jc w:val="both"/>
        <w:rPr>
          <w:rFonts w:ascii="Century Gothic" w:eastAsia="Arial" w:hAnsi="Century Gothic" w:cs="Arial"/>
          <w:bCs/>
          <w:sz w:val="24"/>
          <w:szCs w:val="24"/>
          <w:lang w:eastAsia="es-ES"/>
        </w:rPr>
      </w:pPr>
    </w:p>
    <w:p w14:paraId="3266DAF9" w14:textId="4705D349" w:rsidR="008050C0" w:rsidRDefault="00CF58C3" w:rsidP="008050C0">
      <w:pPr>
        <w:spacing w:after="0" w:line="360" w:lineRule="auto"/>
        <w:jc w:val="both"/>
        <w:rPr>
          <w:rFonts w:ascii="Century Gothic" w:eastAsia="Arial" w:hAnsi="Century Gothic" w:cs="Arial"/>
          <w:bCs/>
          <w:sz w:val="24"/>
          <w:szCs w:val="24"/>
          <w:lang w:val="es-ES" w:eastAsia="es-ES"/>
        </w:rPr>
      </w:pPr>
      <w:r w:rsidRPr="00176CA4">
        <w:rPr>
          <w:rFonts w:ascii="Century Gothic" w:eastAsia="Arial" w:hAnsi="Century Gothic" w:cs="Arial"/>
          <w:b/>
          <w:sz w:val="24"/>
          <w:szCs w:val="24"/>
          <w:lang w:eastAsia="es-ES"/>
        </w:rPr>
        <w:t>II.-</w:t>
      </w:r>
      <w:r w:rsidRPr="00625F4B">
        <w:rPr>
          <w:rFonts w:ascii="Century Gothic" w:eastAsia="Arial" w:hAnsi="Century Gothic" w:cs="Arial"/>
          <w:bCs/>
          <w:sz w:val="24"/>
          <w:szCs w:val="24"/>
          <w:lang w:eastAsia="es-ES"/>
        </w:rPr>
        <w:t xml:space="preserve"> </w:t>
      </w:r>
      <w:r w:rsidR="008050C0" w:rsidRPr="008050C0">
        <w:rPr>
          <w:rFonts w:ascii="Century Gothic" w:eastAsia="Arial" w:hAnsi="Century Gothic" w:cs="Arial"/>
          <w:bCs/>
          <w:sz w:val="24"/>
          <w:szCs w:val="24"/>
          <w:lang w:eastAsia="es-ES"/>
        </w:rPr>
        <w:t xml:space="preserve">Con fecha diez de diciembre del año dos mil veintiuno, se presentó </w:t>
      </w:r>
      <w:r w:rsidR="008050C0" w:rsidRPr="008050C0">
        <w:rPr>
          <w:rFonts w:ascii="Century Gothic" w:eastAsia="Arial" w:hAnsi="Century Gothic" w:cs="Arial"/>
          <w:bCs/>
          <w:sz w:val="24"/>
          <w:szCs w:val="24"/>
          <w:lang w:val="es-ES" w:eastAsia="es-ES"/>
        </w:rPr>
        <w:t>iniciativa con carácter de punto de acuerdo, formulada por el Diputado Omar Bazán Flores, integrante del Grupo Parlamentario del Partido Revolucionario Institucional, a fin de exhortar al Poder Ejecutivo Federal, a través de la</w:t>
      </w:r>
      <w:r w:rsidR="00795952">
        <w:rPr>
          <w:rFonts w:ascii="Century Gothic" w:eastAsia="Arial" w:hAnsi="Century Gothic" w:cs="Arial"/>
          <w:bCs/>
          <w:sz w:val="24"/>
          <w:szCs w:val="24"/>
          <w:lang w:val="es-ES" w:eastAsia="es-ES"/>
        </w:rPr>
        <w:t>s</w:t>
      </w:r>
      <w:r w:rsidR="008050C0" w:rsidRPr="008050C0">
        <w:rPr>
          <w:rFonts w:ascii="Century Gothic" w:eastAsia="Arial" w:hAnsi="Century Gothic" w:cs="Arial"/>
          <w:bCs/>
          <w:sz w:val="24"/>
          <w:szCs w:val="24"/>
          <w:lang w:val="es-ES" w:eastAsia="es-ES"/>
        </w:rPr>
        <w:t xml:space="preserve"> Secretaría</w:t>
      </w:r>
      <w:r w:rsidR="00795952">
        <w:rPr>
          <w:rFonts w:ascii="Century Gothic" w:eastAsia="Arial" w:hAnsi="Century Gothic" w:cs="Arial"/>
          <w:bCs/>
          <w:sz w:val="24"/>
          <w:szCs w:val="24"/>
          <w:lang w:val="es-ES" w:eastAsia="es-ES"/>
        </w:rPr>
        <w:t>s</w:t>
      </w:r>
      <w:r w:rsidR="008050C0" w:rsidRPr="008050C0">
        <w:rPr>
          <w:rFonts w:ascii="Century Gothic" w:eastAsia="Arial" w:hAnsi="Century Gothic" w:cs="Arial"/>
          <w:bCs/>
          <w:sz w:val="24"/>
          <w:szCs w:val="24"/>
          <w:lang w:val="es-ES" w:eastAsia="es-ES"/>
        </w:rPr>
        <w:t xml:space="preserve"> de Hacienda y Crédito Público, de  Economía, de Energía</w:t>
      </w:r>
      <w:r w:rsidR="00663130">
        <w:rPr>
          <w:rFonts w:ascii="Century Gothic" w:eastAsia="Arial" w:hAnsi="Century Gothic" w:cs="Arial"/>
          <w:bCs/>
          <w:sz w:val="24"/>
          <w:szCs w:val="24"/>
          <w:lang w:val="es-ES" w:eastAsia="es-ES"/>
        </w:rPr>
        <w:t>;</w:t>
      </w:r>
      <w:r w:rsidR="008050C0" w:rsidRPr="008050C0">
        <w:rPr>
          <w:rFonts w:ascii="Century Gothic" w:eastAsia="Arial" w:hAnsi="Century Gothic" w:cs="Arial"/>
          <w:bCs/>
          <w:sz w:val="24"/>
          <w:szCs w:val="24"/>
          <w:lang w:val="es-ES" w:eastAsia="es-ES"/>
        </w:rPr>
        <w:t xml:space="preserve"> a la Comisión Reguladora de Energía y a Petróleos Mexicanos</w:t>
      </w:r>
      <w:r w:rsidR="00663130">
        <w:rPr>
          <w:rFonts w:ascii="Century Gothic" w:eastAsia="Arial" w:hAnsi="Century Gothic" w:cs="Arial"/>
          <w:bCs/>
          <w:sz w:val="24"/>
          <w:szCs w:val="24"/>
          <w:lang w:val="es-ES" w:eastAsia="es-ES"/>
        </w:rPr>
        <w:t>,</w:t>
      </w:r>
      <w:r w:rsidR="008050C0" w:rsidRPr="008050C0">
        <w:rPr>
          <w:rFonts w:ascii="Century Gothic" w:eastAsia="Arial" w:hAnsi="Century Gothic" w:cs="Arial"/>
          <w:bCs/>
          <w:sz w:val="24"/>
          <w:szCs w:val="24"/>
          <w:lang w:val="es-ES" w:eastAsia="es-ES"/>
        </w:rPr>
        <w:t xml:space="preserve"> un subsidio en el precio de gasóleo de uso doméstico en el Estado de Chihuahua.</w:t>
      </w:r>
    </w:p>
    <w:p w14:paraId="3357EA52" w14:textId="77777777" w:rsidR="008E721C" w:rsidRDefault="008E721C" w:rsidP="008050C0">
      <w:pPr>
        <w:spacing w:after="0" w:line="360" w:lineRule="auto"/>
        <w:jc w:val="both"/>
        <w:rPr>
          <w:rFonts w:ascii="Century Gothic" w:eastAsia="Arial" w:hAnsi="Century Gothic" w:cs="Arial"/>
          <w:bCs/>
          <w:sz w:val="24"/>
          <w:szCs w:val="24"/>
          <w:lang w:val="es-ES" w:eastAsia="es-ES"/>
        </w:rPr>
      </w:pPr>
    </w:p>
    <w:p w14:paraId="7998FC57" w14:textId="2AD8E13B" w:rsidR="008E721C" w:rsidRPr="008E721C" w:rsidRDefault="008E721C" w:rsidP="008E721C">
      <w:pPr>
        <w:spacing w:after="0" w:line="360" w:lineRule="auto"/>
        <w:jc w:val="both"/>
        <w:rPr>
          <w:rFonts w:ascii="Century Gothic" w:eastAsia="Arial" w:hAnsi="Century Gothic" w:cs="Arial"/>
          <w:bCs/>
          <w:sz w:val="24"/>
          <w:szCs w:val="24"/>
          <w:lang w:eastAsia="es-ES"/>
        </w:rPr>
      </w:pPr>
      <w:r w:rsidRPr="008E721C">
        <w:rPr>
          <w:rFonts w:ascii="Century Gothic" w:eastAsia="Arial" w:hAnsi="Century Gothic" w:cs="Arial"/>
          <w:bCs/>
          <w:sz w:val="24"/>
          <w:szCs w:val="24"/>
          <w:lang w:eastAsia="es-ES"/>
        </w:rPr>
        <w:t xml:space="preserve">La Presidencia del H. Congreso del Estado, en uso de las facultades que le confiere el artículo 75, fracción XIII, de la Ley Orgánica del Poder Legislativo, el día </w:t>
      </w:r>
      <w:r w:rsidR="00773065">
        <w:rPr>
          <w:rFonts w:ascii="Century Gothic" w:eastAsia="Arial" w:hAnsi="Century Gothic" w:cs="Arial"/>
          <w:bCs/>
          <w:sz w:val="24"/>
          <w:szCs w:val="24"/>
          <w:lang w:eastAsia="es-ES"/>
        </w:rPr>
        <w:t>trece</w:t>
      </w:r>
      <w:r w:rsidRPr="008E721C">
        <w:rPr>
          <w:rFonts w:ascii="Century Gothic" w:eastAsia="Arial" w:hAnsi="Century Gothic" w:cs="Arial"/>
          <w:bCs/>
          <w:sz w:val="24"/>
          <w:szCs w:val="24"/>
          <w:lang w:eastAsia="es-ES"/>
        </w:rPr>
        <w:t xml:space="preserve"> de </w:t>
      </w:r>
      <w:r w:rsidR="00773065">
        <w:rPr>
          <w:rFonts w:ascii="Century Gothic" w:eastAsia="Arial" w:hAnsi="Century Gothic" w:cs="Arial"/>
          <w:bCs/>
          <w:sz w:val="24"/>
          <w:szCs w:val="24"/>
          <w:lang w:eastAsia="es-ES"/>
        </w:rPr>
        <w:t>diciembre</w:t>
      </w:r>
      <w:r w:rsidRPr="008E721C">
        <w:rPr>
          <w:rFonts w:ascii="Century Gothic" w:eastAsia="Arial" w:hAnsi="Century Gothic" w:cs="Arial"/>
          <w:bCs/>
          <w:sz w:val="24"/>
          <w:szCs w:val="24"/>
          <w:lang w:eastAsia="es-ES"/>
        </w:rPr>
        <w:t xml:space="preserve"> del año dos mil veinti</w:t>
      </w:r>
      <w:r w:rsidR="00773065">
        <w:rPr>
          <w:rFonts w:ascii="Century Gothic" w:eastAsia="Arial" w:hAnsi="Century Gothic" w:cs="Arial"/>
          <w:bCs/>
          <w:sz w:val="24"/>
          <w:szCs w:val="24"/>
          <w:lang w:eastAsia="es-ES"/>
        </w:rPr>
        <w:t>uno</w:t>
      </w:r>
      <w:r w:rsidRPr="008E721C">
        <w:rPr>
          <w:rFonts w:ascii="Century Gothic" w:eastAsia="Arial" w:hAnsi="Century Gothic" w:cs="Arial"/>
          <w:bCs/>
          <w:sz w:val="24"/>
          <w:szCs w:val="24"/>
          <w:lang w:eastAsia="es-ES"/>
        </w:rPr>
        <w:t xml:space="preserve"> tuvo a bien turnar a </w:t>
      </w:r>
      <w:r w:rsidR="00611D80">
        <w:rPr>
          <w:rFonts w:ascii="Century Gothic" w:eastAsia="Arial" w:hAnsi="Century Gothic" w:cs="Arial"/>
          <w:bCs/>
          <w:sz w:val="24"/>
          <w:szCs w:val="24"/>
          <w:lang w:eastAsia="es-ES"/>
        </w:rPr>
        <w:t xml:space="preserve">quienes </w:t>
      </w:r>
      <w:r w:rsidRPr="008E721C">
        <w:rPr>
          <w:rFonts w:ascii="Century Gothic" w:eastAsia="Arial" w:hAnsi="Century Gothic" w:cs="Arial"/>
          <w:bCs/>
          <w:sz w:val="24"/>
          <w:szCs w:val="24"/>
          <w:lang w:eastAsia="es-ES"/>
        </w:rPr>
        <w:t>integran la Comisión de Energía, la iniciativa de mérito, a efecto de proceder al estudio, análisis y elaboración del correspondiente dictamen.</w:t>
      </w:r>
    </w:p>
    <w:p w14:paraId="563DD2D7" w14:textId="77777777" w:rsidR="00CF58C3" w:rsidRPr="00CF58C3" w:rsidRDefault="00CF58C3" w:rsidP="00CF58C3">
      <w:pPr>
        <w:spacing w:after="0" w:line="360" w:lineRule="auto"/>
        <w:jc w:val="both"/>
        <w:rPr>
          <w:rFonts w:ascii="Century Gothic" w:eastAsia="Arial" w:hAnsi="Century Gothic" w:cs="Arial"/>
          <w:bCs/>
          <w:sz w:val="24"/>
          <w:szCs w:val="24"/>
          <w:lang w:eastAsia="es-ES"/>
        </w:rPr>
      </w:pPr>
    </w:p>
    <w:p w14:paraId="285F973E" w14:textId="09ADD0FF" w:rsidR="00CF58C3" w:rsidRDefault="00CF58C3" w:rsidP="00CF58C3">
      <w:pPr>
        <w:spacing w:after="0" w:line="360" w:lineRule="auto"/>
        <w:jc w:val="both"/>
        <w:rPr>
          <w:rFonts w:ascii="Century Gothic" w:eastAsia="Arial" w:hAnsi="Century Gothic" w:cs="Arial"/>
          <w:bCs/>
          <w:sz w:val="24"/>
          <w:szCs w:val="24"/>
          <w:lang w:eastAsia="es-ES"/>
        </w:rPr>
      </w:pPr>
      <w:r w:rsidRPr="00176CA4">
        <w:rPr>
          <w:rFonts w:ascii="Century Gothic" w:eastAsia="Arial" w:hAnsi="Century Gothic" w:cs="Arial"/>
          <w:b/>
          <w:sz w:val="24"/>
          <w:szCs w:val="24"/>
          <w:lang w:eastAsia="es-ES"/>
        </w:rPr>
        <w:t>III.-</w:t>
      </w:r>
      <w:r w:rsidRPr="00625F4B">
        <w:rPr>
          <w:rFonts w:ascii="Century Gothic" w:eastAsia="Arial" w:hAnsi="Century Gothic" w:cs="Arial"/>
          <w:bCs/>
          <w:sz w:val="24"/>
          <w:szCs w:val="24"/>
          <w:lang w:eastAsia="es-ES"/>
        </w:rPr>
        <w:t xml:space="preserve"> </w:t>
      </w:r>
      <w:r w:rsidR="008050C0" w:rsidRPr="008050C0">
        <w:rPr>
          <w:rFonts w:ascii="Century Gothic" w:eastAsia="Arial" w:hAnsi="Century Gothic" w:cs="Arial"/>
          <w:bCs/>
          <w:sz w:val="24"/>
          <w:szCs w:val="24"/>
          <w:lang w:eastAsia="es-ES"/>
        </w:rPr>
        <w:t xml:space="preserve">Con fecha quince de marzo del año dos mil veintidós, se presentó </w:t>
      </w:r>
      <w:r w:rsidR="008050C0" w:rsidRPr="008050C0">
        <w:rPr>
          <w:rFonts w:ascii="Century Gothic" w:eastAsia="Arial" w:hAnsi="Century Gothic" w:cs="Arial"/>
          <w:bCs/>
          <w:sz w:val="24"/>
          <w:szCs w:val="24"/>
          <w:lang w:val="es-ES" w:eastAsia="es-ES"/>
        </w:rPr>
        <w:t xml:space="preserve">iniciativa con carácter de punto de acuerdo, formulada por el Diputado Omar Bazán Flores, integrante del Grupo Parlamentario del Partido Revolucionario Institucional, a fin de exhortar </w:t>
      </w:r>
      <w:r w:rsidR="008050C0" w:rsidRPr="008050C0">
        <w:rPr>
          <w:rFonts w:ascii="Century Gothic" w:eastAsia="Arial" w:hAnsi="Century Gothic" w:cs="Arial"/>
          <w:bCs/>
          <w:sz w:val="24"/>
          <w:szCs w:val="24"/>
          <w:lang w:eastAsia="es-ES"/>
        </w:rPr>
        <w:t>a</w:t>
      </w:r>
      <w:r w:rsidR="00B664B7">
        <w:rPr>
          <w:rFonts w:ascii="Century Gothic" w:eastAsia="Arial" w:hAnsi="Century Gothic" w:cs="Arial"/>
          <w:bCs/>
          <w:sz w:val="24"/>
          <w:szCs w:val="24"/>
          <w:lang w:eastAsia="es-ES"/>
        </w:rPr>
        <w:t>l Gobierno Federal,</w:t>
      </w:r>
      <w:r w:rsidR="00537C20">
        <w:rPr>
          <w:rFonts w:ascii="Century Gothic" w:eastAsia="Arial" w:hAnsi="Century Gothic" w:cs="Arial"/>
          <w:bCs/>
          <w:sz w:val="24"/>
          <w:szCs w:val="24"/>
          <w:lang w:eastAsia="es-ES"/>
        </w:rPr>
        <w:t xml:space="preserve"> a</w:t>
      </w:r>
      <w:r w:rsidR="008050C0" w:rsidRPr="008050C0">
        <w:rPr>
          <w:rFonts w:ascii="Century Gothic" w:eastAsia="Arial" w:hAnsi="Century Gothic" w:cs="Arial"/>
          <w:bCs/>
          <w:sz w:val="24"/>
          <w:szCs w:val="24"/>
          <w:lang w:eastAsia="es-ES"/>
        </w:rPr>
        <w:t xml:space="preserve"> través de la Secretaría de Energía, así como a Petróleos Mexicanos y la Comisión Reguladora de Energía</w:t>
      </w:r>
      <w:r w:rsidR="00537C20">
        <w:rPr>
          <w:rFonts w:ascii="Century Gothic" w:eastAsia="Arial" w:hAnsi="Century Gothic" w:cs="Arial"/>
          <w:bCs/>
          <w:sz w:val="24"/>
          <w:szCs w:val="24"/>
          <w:lang w:eastAsia="es-ES"/>
        </w:rPr>
        <w:t>,</w:t>
      </w:r>
      <w:r w:rsidR="008050C0" w:rsidRPr="008050C0">
        <w:rPr>
          <w:rFonts w:ascii="Century Gothic" w:eastAsia="Arial" w:hAnsi="Century Gothic" w:cs="Arial"/>
          <w:bCs/>
          <w:sz w:val="24"/>
          <w:szCs w:val="24"/>
          <w:lang w:eastAsia="es-ES"/>
        </w:rPr>
        <w:t xml:space="preserve"> para evitar el desabasto y garantizar el no aumento en el precio del combustible (gasolina, diésel, gasóleo y Gas LP) en México.</w:t>
      </w:r>
    </w:p>
    <w:p w14:paraId="7B047745" w14:textId="77777777" w:rsidR="008050C0" w:rsidRDefault="008050C0" w:rsidP="00CF58C3">
      <w:pPr>
        <w:spacing w:after="0" w:line="360" w:lineRule="auto"/>
        <w:jc w:val="both"/>
        <w:rPr>
          <w:rFonts w:ascii="Century Gothic" w:eastAsia="Arial" w:hAnsi="Century Gothic" w:cs="Arial"/>
          <w:bCs/>
          <w:sz w:val="24"/>
          <w:szCs w:val="24"/>
          <w:lang w:eastAsia="es-ES"/>
        </w:rPr>
      </w:pPr>
    </w:p>
    <w:p w14:paraId="79C368BD" w14:textId="2A56CE31" w:rsidR="008E721C" w:rsidRPr="008E721C" w:rsidRDefault="008E721C" w:rsidP="008E721C">
      <w:pPr>
        <w:spacing w:after="0" w:line="360" w:lineRule="auto"/>
        <w:jc w:val="both"/>
        <w:rPr>
          <w:rFonts w:ascii="Century Gothic" w:eastAsia="Arial" w:hAnsi="Century Gothic" w:cs="Arial"/>
          <w:bCs/>
          <w:sz w:val="24"/>
          <w:szCs w:val="24"/>
          <w:lang w:eastAsia="es-ES"/>
        </w:rPr>
      </w:pPr>
      <w:r w:rsidRPr="008E721C">
        <w:rPr>
          <w:rFonts w:ascii="Century Gothic" w:eastAsia="Arial" w:hAnsi="Century Gothic" w:cs="Arial"/>
          <w:bCs/>
          <w:sz w:val="24"/>
          <w:szCs w:val="24"/>
          <w:lang w:eastAsia="es-ES"/>
        </w:rPr>
        <w:lastRenderedPageBreak/>
        <w:t xml:space="preserve">La Presidencia del H. Congreso del Estado, en uso de las facultades que le confiere el artículo 75, fracción XIII, de la Ley Orgánica del Poder Legislativo, el día </w:t>
      </w:r>
      <w:r w:rsidR="00773065">
        <w:rPr>
          <w:rFonts w:ascii="Century Gothic" w:eastAsia="Arial" w:hAnsi="Century Gothic" w:cs="Arial"/>
          <w:bCs/>
          <w:sz w:val="24"/>
          <w:szCs w:val="24"/>
          <w:lang w:eastAsia="es-ES"/>
        </w:rPr>
        <w:t>diecisiete</w:t>
      </w:r>
      <w:r w:rsidRPr="008E721C">
        <w:rPr>
          <w:rFonts w:ascii="Century Gothic" w:eastAsia="Arial" w:hAnsi="Century Gothic" w:cs="Arial"/>
          <w:bCs/>
          <w:sz w:val="24"/>
          <w:szCs w:val="24"/>
          <w:lang w:eastAsia="es-ES"/>
        </w:rPr>
        <w:t xml:space="preserve"> de </w:t>
      </w:r>
      <w:r w:rsidR="00773065">
        <w:rPr>
          <w:rFonts w:ascii="Century Gothic" w:eastAsia="Arial" w:hAnsi="Century Gothic" w:cs="Arial"/>
          <w:bCs/>
          <w:sz w:val="24"/>
          <w:szCs w:val="24"/>
          <w:lang w:eastAsia="es-ES"/>
        </w:rPr>
        <w:t>marzo</w:t>
      </w:r>
      <w:r w:rsidRPr="008E721C">
        <w:rPr>
          <w:rFonts w:ascii="Century Gothic" w:eastAsia="Arial" w:hAnsi="Century Gothic" w:cs="Arial"/>
          <w:bCs/>
          <w:sz w:val="24"/>
          <w:szCs w:val="24"/>
          <w:lang w:eastAsia="es-ES"/>
        </w:rPr>
        <w:t xml:space="preserve"> del año dos mil </w:t>
      </w:r>
      <w:r w:rsidR="00773065" w:rsidRPr="008E721C">
        <w:rPr>
          <w:rFonts w:ascii="Century Gothic" w:eastAsia="Arial" w:hAnsi="Century Gothic" w:cs="Arial"/>
          <w:bCs/>
          <w:sz w:val="24"/>
          <w:szCs w:val="24"/>
          <w:lang w:eastAsia="es-ES"/>
        </w:rPr>
        <w:t>veinti</w:t>
      </w:r>
      <w:r w:rsidR="00773065">
        <w:rPr>
          <w:rFonts w:ascii="Century Gothic" w:eastAsia="Arial" w:hAnsi="Century Gothic" w:cs="Arial"/>
          <w:bCs/>
          <w:sz w:val="24"/>
          <w:szCs w:val="24"/>
          <w:lang w:eastAsia="es-ES"/>
        </w:rPr>
        <w:t>dós</w:t>
      </w:r>
      <w:r w:rsidRPr="008E721C">
        <w:rPr>
          <w:rFonts w:ascii="Century Gothic" w:eastAsia="Arial" w:hAnsi="Century Gothic" w:cs="Arial"/>
          <w:bCs/>
          <w:sz w:val="24"/>
          <w:szCs w:val="24"/>
          <w:lang w:eastAsia="es-ES"/>
        </w:rPr>
        <w:t xml:space="preserve"> tuvo a bien turnar a </w:t>
      </w:r>
      <w:r w:rsidR="00C619C6">
        <w:rPr>
          <w:rFonts w:ascii="Century Gothic" w:eastAsia="Arial" w:hAnsi="Century Gothic" w:cs="Arial"/>
          <w:bCs/>
          <w:sz w:val="24"/>
          <w:szCs w:val="24"/>
          <w:lang w:eastAsia="es-ES"/>
        </w:rPr>
        <w:t>quienes</w:t>
      </w:r>
      <w:r w:rsidRPr="008E721C">
        <w:rPr>
          <w:rFonts w:ascii="Century Gothic" w:eastAsia="Arial" w:hAnsi="Century Gothic" w:cs="Arial"/>
          <w:bCs/>
          <w:sz w:val="24"/>
          <w:szCs w:val="24"/>
          <w:lang w:eastAsia="es-ES"/>
        </w:rPr>
        <w:t xml:space="preserve"> integran la Comisión de Energía, la iniciativa de mérito, a efecto de proceder al estudio, análisis y elaboración del correspondiente dictamen.</w:t>
      </w:r>
    </w:p>
    <w:p w14:paraId="3C5715BB" w14:textId="77777777" w:rsidR="00CF58C3" w:rsidRPr="00625F4B" w:rsidRDefault="00CF58C3" w:rsidP="004644E6">
      <w:pPr>
        <w:spacing w:after="0" w:line="360" w:lineRule="auto"/>
        <w:jc w:val="both"/>
        <w:rPr>
          <w:rFonts w:ascii="Century Gothic" w:eastAsia="Arial" w:hAnsi="Century Gothic" w:cs="Arial"/>
          <w:bCs/>
          <w:sz w:val="24"/>
          <w:szCs w:val="24"/>
          <w:lang w:eastAsia="es-ES"/>
        </w:rPr>
      </w:pPr>
    </w:p>
    <w:p w14:paraId="2187E3DB" w14:textId="3E413E34" w:rsidR="008050C0" w:rsidRPr="008050C0" w:rsidRDefault="00CF58C3" w:rsidP="008050C0">
      <w:pPr>
        <w:spacing w:after="0" w:line="360" w:lineRule="auto"/>
        <w:jc w:val="both"/>
        <w:rPr>
          <w:rFonts w:ascii="Century Gothic" w:eastAsia="Arial" w:hAnsi="Century Gothic" w:cs="Arial"/>
          <w:bCs/>
          <w:sz w:val="24"/>
          <w:szCs w:val="24"/>
          <w:lang w:eastAsia="es-ES"/>
        </w:rPr>
      </w:pPr>
      <w:r w:rsidRPr="00176CA4">
        <w:rPr>
          <w:rFonts w:ascii="Century Gothic" w:eastAsia="Arial" w:hAnsi="Century Gothic" w:cs="Arial"/>
          <w:b/>
          <w:sz w:val="24"/>
          <w:szCs w:val="24"/>
          <w:lang w:eastAsia="es-ES"/>
        </w:rPr>
        <w:t>IV.-</w:t>
      </w:r>
      <w:r w:rsidRPr="00625F4B">
        <w:rPr>
          <w:rFonts w:ascii="Century Gothic" w:eastAsia="Arial" w:hAnsi="Century Gothic" w:cs="Arial"/>
          <w:bCs/>
          <w:sz w:val="24"/>
          <w:szCs w:val="24"/>
          <w:lang w:eastAsia="es-ES"/>
        </w:rPr>
        <w:t xml:space="preserve"> </w:t>
      </w:r>
      <w:r w:rsidR="008050C0" w:rsidRPr="008050C0">
        <w:rPr>
          <w:rFonts w:ascii="Century Gothic" w:eastAsia="Arial" w:hAnsi="Century Gothic" w:cs="Arial"/>
          <w:bCs/>
          <w:sz w:val="24"/>
          <w:szCs w:val="24"/>
          <w:lang w:eastAsia="es-ES"/>
        </w:rPr>
        <w:t xml:space="preserve">Con fecha veinticuatro de abril del año dos mil veintidós, se presentó </w:t>
      </w:r>
      <w:r w:rsidR="008050C0" w:rsidRPr="008050C0">
        <w:rPr>
          <w:rFonts w:ascii="Century Gothic" w:eastAsia="Arial" w:hAnsi="Century Gothic" w:cs="Arial"/>
          <w:bCs/>
          <w:sz w:val="24"/>
          <w:szCs w:val="24"/>
          <w:lang w:val="es-ES" w:eastAsia="es-ES"/>
        </w:rPr>
        <w:t xml:space="preserve">iniciativa con carácter de punto de acuerdo, formulada por el Diputado Francisco Adrián Sánchez Villegas, </w:t>
      </w:r>
      <w:r w:rsidR="001D1FC7">
        <w:rPr>
          <w:rFonts w:ascii="Century Gothic" w:eastAsia="Arial" w:hAnsi="Century Gothic" w:cs="Arial"/>
          <w:bCs/>
          <w:sz w:val="24"/>
          <w:szCs w:val="24"/>
          <w:lang w:val="es-ES" w:eastAsia="es-ES"/>
        </w:rPr>
        <w:t>R</w:t>
      </w:r>
      <w:r w:rsidR="006456ED">
        <w:rPr>
          <w:rFonts w:ascii="Century Gothic" w:eastAsia="Arial" w:hAnsi="Century Gothic" w:cs="Arial"/>
          <w:bCs/>
          <w:sz w:val="24"/>
          <w:szCs w:val="24"/>
          <w:lang w:val="es-ES" w:eastAsia="es-ES"/>
        </w:rPr>
        <w:t xml:space="preserve">epresentante </w:t>
      </w:r>
      <w:r w:rsidR="001D1FC7">
        <w:rPr>
          <w:rFonts w:ascii="Century Gothic" w:eastAsia="Arial" w:hAnsi="Century Gothic" w:cs="Arial"/>
          <w:bCs/>
          <w:sz w:val="24"/>
          <w:szCs w:val="24"/>
          <w:lang w:val="es-ES" w:eastAsia="es-ES"/>
        </w:rPr>
        <w:t>P</w:t>
      </w:r>
      <w:r w:rsidR="006456ED">
        <w:rPr>
          <w:rFonts w:ascii="Century Gothic" w:eastAsia="Arial" w:hAnsi="Century Gothic" w:cs="Arial"/>
          <w:bCs/>
          <w:sz w:val="24"/>
          <w:szCs w:val="24"/>
          <w:lang w:val="es-ES" w:eastAsia="es-ES"/>
        </w:rPr>
        <w:t>arlamentario de</w:t>
      </w:r>
      <w:r w:rsidR="008050C0" w:rsidRPr="008050C0">
        <w:rPr>
          <w:rFonts w:ascii="Century Gothic" w:eastAsia="Arial" w:hAnsi="Century Gothic" w:cs="Arial"/>
          <w:bCs/>
          <w:sz w:val="24"/>
          <w:szCs w:val="24"/>
          <w:lang w:val="es-ES" w:eastAsia="es-ES"/>
        </w:rPr>
        <w:t xml:space="preserve"> Movimiento Ciudadano, a fin de exhortar </w:t>
      </w:r>
      <w:r w:rsidR="008050C0" w:rsidRPr="008050C0">
        <w:rPr>
          <w:rFonts w:ascii="Century Gothic" w:eastAsia="Arial" w:hAnsi="Century Gothic" w:cs="Arial"/>
          <w:bCs/>
          <w:sz w:val="24"/>
          <w:szCs w:val="24"/>
          <w:lang w:eastAsia="es-ES"/>
        </w:rPr>
        <w:t>al a la  Comisión Reguladora de Energía y a la  Secretaría de Energía</w:t>
      </w:r>
      <w:r w:rsidR="00E0348A">
        <w:rPr>
          <w:rFonts w:ascii="Century Gothic" w:eastAsia="Arial" w:hAnsi="Century Gothic" w:cs="Arial"/>
          <w:bCs/>
          <w:sz w:val="24"/>
          <w:szCs w:val="24"/>
          <w:lang w:eastAsia="es-ES"/>
        </w:rPr>
        <w:t>,</w:t>
      </w:r>
      <w:r w:rsidR="008050C0" w:rsidRPr="008050C0">
        <w:rPr>
          <w:rFonts w:ascii="Century Gothic" w:eastAsia="Arial" w:hAnsi="Century Gothic" w:cs="Arial"/>
          <w:bCs/>
          <w:sz w:val="24"/>
          <w:szCs w:val="24"/>
          <w:lang w:eastAsia="es-ES"/>
        </w:rPr>
        <w:t xml:space="preserve"> para que analicen las fórmulas y los criterios para fijar los precios máximos de venta de gas licuado de petróleo al usuario final y se emitan nuevos criterios que beneficien a los consumidores de gas LP de la región 27 en el Estado de Chihuahua.</w:t>
      </w:r>
    </w:p>
    <w:p w14:paraId="49AC7FF7" w14:textId="77777777" w:rsidR="00CF58C3" w:rsidRPr="00625F4B" w:rsidRDefault="00CF58C3" w:rsidP="004644E6">
      <w:pPr>
        <w:spacing w:after="0" w:line="360" w:lineRule="auto"/>
        <w:jc w:val="both"/>
        <w:rPr>
          <w:rFonts w:ascii="Century Gothic" w:eastAsia="Times New Roman" w:hAnsi="Century Gothic" w:cs="Arial"/>
          <w:bCs/>
          <w:sz w:val="24"/>
          <w:szCs w:val="24"/>
          <w:lang w:val="es-ES" w:eastAsia="es-MX"/>
        </w:rPr>
      </w:pPr>
    </w:p>
    <w:p w14:paraId="0E4CE798" w14:textId="1BDDF12A" w:rsidR="008E721C" w:rsidRPr="008E721C" w:rsidRDefault="008E721C" w:rsidP="008E721C">
      <w:pPr>
        <w:spacing w:after="0" w:line="360" w:lineRule="auto"/>
        <w:jc w:val="both"/>
        <w:rPr>
          <w:rFonts w:ascii="Century Gothic" w:eastAsia="Calibri" w:hAnsi="Century Gothic" w:cs="Times New Roman"/>
          <w:bCs/>
          <w:sz w:val="24"/>
          <w:szCs w:val="24"/>
        </w:rPr>
      </w:pPr>
      <w:bookmarkStart w:id="1" w:name="_Hlk127785941"/>
      <w:r w:rsidRPr="000242EC">
        <w:rPr>
          <w:rFonts w:ascii="Century Gothic" w:eastAsia="Calibri" w:hAnsi="Century Gothic" w:cs="Times New Roman"/>
          <w:bCs/>
          <w:sz w:val="24"/>
          <w:szCs w:val="24"/>
        </w:rPr>
        <w:t xml:space="preserve">La Presidencia del H. Congreso del Estado, en uso de las facultades que le confiere el artículo 75, fracción XIII, de la Ley Orgánica del Poder Legislativo, </w:t>
      </w:r>
      <w:r w:rsidRPr="008E721C">
        <w:rPr>
          <w:rFonts w:ascii="Century Gothic" w:eastAsia="Calibri" w:hAnsi="Century Gothic" w:cs="Times New Roman"/>
          <w:bCs/>
          <w:sz w:val="24"/>
          <w:szCs w:val="24"/>
        </w:rPr>
        <w:t xml:space="preserve">el día </w:t>
      </w:r>
      <w:r w:rsidR="00773065" w:rsidRPr="008E721C">
        <w:rPr>
          <w:rFonts w:ascii="Century Gothic" w:eastAsia="Calibri" w:hAnsi="Century Gothic" w:cs="Times New Roman"/>
          <w:bCs/>
          <w:sz w:val="24"/>
          <w:szCs w:val="24"/>
        </w:rPr>
        <w:t>tres</w:t>
      </w:r>
      <w:r w:rsidRPr="008E721C">
        <w:rPr>
          <w:rFonts w:ascii="Century Gothic" w:eastAsia="Calibri" w:hAnsi="Century Gothic" w:cs="Times New Roman"/>
          <w:bCs/>
          <w:sz w:val="24"/>
          <w:szCs w:val="24"/>
        </w:rPr>
        <w:t xml:space="preserve"> de </w:t>
      </w:r>
      <w:r w:rsidR="00773065">
        <w:rPr>
          <w:rFonts w:ascii="Century Gothic" w:eastAsia="Calibri" w:hAnsi="Century Gothic" w:cs="Times New Roman"/>
          <w:bCs/>
          <w:sz w:val="24"/>
          <w:szCs w:val="24"/>
        </w:rPr>
        <w:t>mayo</w:t>
      </w:r>
      <w:r w:rsidRPr="008E721C">
        <w:rPr>
          <w:rFonts w:ascii="Century Gothic" w:eastAsia="Calibri" w:hAnsi="Century Gothic" w:cs="Times New Roman"/>
          <w:bCs/>
          <w:sz w:val="24"/>
          <w:szCs w:val="24"/>
        </w:rPr>
        <w:t xml:space="preserve"> del año dos mil </w:t>
      </w:r>
      <w:r w:rsidR="00773065" w:rsidRPr="008E721C">
        <w:rPr>
          <w:rFonts w:ascii="Century Gothic" w:eastAsia="Calibri" w:hAnsi="Century Gothic" w:cs="Times New Roman"/>
          <w:bCs/>
          <w:sz w:val="24"/>
          <w:szCs w:val="24"/>
        </w:rPr>
        <w:t>veinti</w:t>
      </w:r>
      <w:r w:rsidR="00773065">
        <w:rPr>
          <w:rFonts w:ascii="Century Gothic" w:eastAsia="Calibri" w:hAnsi="Century Gothic" w:cs="Times New Roman"/>
          <w:bCs/>
          <w:sz w:val="24"/>
          <w:szCs w:val="24"/>
        </w:rPr>
        <w:t>dós</w:t>
      </w:r>
      <w:r w:rsidRPr="008E721C">
        <w:rPr>
          <w:rFonts w:ascii="Century Gothic" w:eastAsia="Calibri" w:hAnsi="Century Gothic" w:cs="Times New Roman"/>
          <w:bCs/>
          <w:sz w:val="24"/>
          <w:szCs w:val="24"/>
        </w:rPr>
        <w:t xml:space="preserve"> tuvo</w:t>
      </w:r>
      <w:r w:rsidRPr="000242EC">
        <w:rPr>
          <w:rFonts w:ascii="Century Gothic" w:eastAsia="Calibri" w:hAnsi="Century Gothic" w:cs="Times New Roman"/>
          <w:bCs/>
          <w:sz w:val="24"/>
          <w:szCs w:val="24"/>
        </w:rPr>
        <w:t xml:space="preserve"> a bien turnar a </w:t>
      </w:r>
      <w:r w:rsidR="005C3006">
        <w:rPr>
          <w:rFonts w:ascii="Century Gothic" w:eastAsia="Calibri" w:hAnsi="Century Gothic" w:cs="Times New Roman"/>
          <w:bCs/>
          <w:sz w:val="24"/>
          <w:szCs w:val="24"/>
        </w:rPr>
        <w:t xml:space="preserve">quienes </w:t>
      </w:r>
      <w:r w:rsidRPr="000242EC">
        <w:rPr>
          <w:rFonts w:ascii="Century Gothic" w:eastAsia="Calibri" w:hAnsi="Century Gothic" w:cs="Times New Roman"/>
          <w:bCs/>
          <w:sz w:val="24"/>
          <w:szCs w:val="24"/>
        </w:rPr>
        <w:t>integran la Comisión de Energía, la iniciativa de mérito, a efecto de proceder al estudio, análisis y elaboración del correspondiente dictamen.</w:t>
      </w:r>
    </w:p>
    <w:bookmarkEnd w:id="1"/>
    <w:p w14:paraId="0FD1F317" w14:textId="77777777" w:rsidR="00391D41" w:rsidRPr="00136479" w:rsidRDefault="00391D41" w:rsidP="00391D41">
      <w:pPr>
        <w:spacing w:after="0" w:line="360" w:lineRule="auto"/>
        <w:jc w:val="both"/>
        <w:rPr>
          <w:rFonts w:ascii="Century Gothic" w:eastAsia="Calibri" w:hAnsi="Century Gothic" w:cs="Times New Roman"/>
          <w:sz w:val="24"/>
          <w:szCs w:val="24"/>
        </w:rPr>
      </w:pPr>
    </w:p>
    <w:p w14:paraId="046764BE" w14:textId="47717027" w:rsidR="00391D41" w:rsidRDefault="00391D41" w:rsidP="00391D41">
      <w:pPr>
        <w:spacing w:after="0" w:line="360" w:lineRule="auto"/>
        <w:jc w:val="both"/>
        <w:rPr>
          <w:rFonts w:ascii="Century Gothic" w:eastAsia="Calibri" w:hAnsi="Century Gothic" w:cs="Times New Roman"/>
          <w:sz w:val="24"/>
          <w:szCs w:val="24"/>
        </w:rPr>
      </w:pPr>
      <w:r w:rsidRPr="00136479">
        <w:rPr>
          <w:rFonts w:ascii="Century Gothic" w:eastAsia="Calibri" w:hAnsi="Century Gothic" w:cs="Times New Roman"/>
          <w:b/>
          <w:sz w:val="24"/>
          <w:szCs w:val="24"/>
        </w:rPr>
        <w:t xml:space="preserve">V.- </w:t>
      </w:r>
      <w:r w:rsidRPr="00136479">
        <w:rPr>
          <w:rFonts w:ascii="Century Gothic" w:eastAsia="Calibri" w:hAnsi="Century Gothic" w:cs="Times New Roman"/>
          <w:sz w:val="24"/>
          <w:szCs w:val="24"/>
        </w:rPr>
        <w:t xml:space="preserve">La exposición de motivos que sustenta la primera iniciativa </w:t>
      </w:r>
      <w:r w:rsidR="001B2B1F">
        <w:rPr>
          <w:rFonts w:ascii="Century Gothic" w:eastAsia="Calibri" w:hAnsi="Century Gothic" w:cs="Times New Roman"/>
          <w:sz w:val="24"/>
          <w:szCs w:val="24"/>
        </w:rPr>
        <w:t>identificada con el No. 1637</w:t>
      </w:r>
      <w:r w:rsidRPr="00136479">
        <w:rPr>
          <w:rFonts w:ascii="Century Gothic" w:eastAsia="Calibri" w:hAnsi="Century Gothic" w:cs="Times New Roman"/>
          <w:sz w:val="24"/>
          <w:szCs w:val="24"/>
        </w:rPr>
        <w:t xml:space="preserve"> es la siguiente:</w:t>
      </w:r>
    </w:p>
    <w:p w14:paraId="7CA6103D" w14:textId="77777777" w:rsidR="001B2B1F" w:rsidRDefault="001B2B1F" w:rsidP="00391D41">
      <w:pPr>
        <w:spacing w:after="0" w:line="360" w:lineRule="auto"/>
        <w:jc w:val="both"/>
        <w:rPr>
          <w:rFonts w:ascii="Century Gothic" w:eastAsia="Calibri" w:hAnsi="Century Gothic" w:cs="Times New Roman"/>
          <w:sz w:val="24"/>
          <w:szCs w:val="24"/>
        </w:rPr>
      </w:pPr>
    </w:p>
    <w:p w14:paraId="7498EE22" w14:textId="77777777" w:rsidR="001B2B1F" w:rsidRPr="00136479" w:rsidRDefault="001B2B1F" w:rsidP="001B2B1F">
      <w:pPr>
        <w:spacing w:after="0" w:line="240" w:lineRule="auto"/>
        <w:jc w:val="both"/>
        <w:rPr>
          <w:rFonts w:ascii="Century Gothic" w:eastAsia="Times New Roman" w:hAnsi="Century Gothic" w:cs="Arial"/>
          <w:i/>
          <w:iCs/>
          <w:sz w:val="24"/>
          <w:szCs w:val="24"/>
          <w:lang w:val="es-ES" w:eastAsia="es-MX"/>
        </w:rPr>
      </w:pPr>
      <w:r>
        <w:rPr>
          <w:rFonts w:ascii="Century Gothic" w:eastAsia="Calibri" w:hAnsi="Century Gothic" w:cs="Arial"/>
          <w:i/>
          <w:iCs/>
          <w:sz w:val="24"/>
          <w:szCs w:val="24"/>
          <w:lang w:eastAsia="es-MX"/>
        </w:rPr>
        <w:lastRenderedPageBreak/>
        <w:t>“</w:t>
      </w:r>
      <w:r w:rsidRPr="00136479">
        <w:rPr>
          <w:rFonts w:ascii="Century Gothic" w:eastAsia="Calibri" w:hAnsi="Century Gothic" w:cs="Arial"/>
          <w:i/>
          <w:iCs/>
          <w:sz w:val="24"/>
          <w:szCs w:val="24"/>
          <w:lang w:eastAsia="es-MX"/>
        </w:rPr>
        <w:t>A partir de enero de 2017 los precios al público de gas L.P. y natural se determinan bajo condiciones de mercado, es decir, representen el resultado de la dinámica de la demanda y de la oferta y de las condiciones de los mercados internacionales.</w:t>
      </w:r>
    </w:p>
    <w:p w14:paraId="29F47E39" w14:textId="77777777" w:rsidR="001B2B1F" w:rsidRPr="00136479" w:rsidRDefault="001B2B1F" w:rsidP="001B2B1F">
      <w:pPr>
        <w:spacing w:after="0" w:line="240" w:lineRule="auto"/>
        <w:jc w:val="both"/>
        <w:rPr>
          <w:rFonts w:ascii="Century Gothic" w:eastAsia="Times New Roman" w:hAnsi="Century Gothic" w:cs="Arial"/>
          <w:i/>
          <w:iCs/>
          <w:sz w:val="24"/>
          <w:szCs w:val="24"/>
          <w:lang w:val="es-ES" w:eastAsia="es-MX"/>
        </w:rPr>
      </w:pPr>
    </w:p>
    <w:p w14:paraId="239B0B87" w14:textId="77777777" w:rsidR="001B2B1F" w:rsidRPr="00136479" w:rsidRDefault="001B2B1F" w:rsidP="001B2B1F">
      <w:pPr>
        <w:spacing w:after="0" w:line="240" w:lineRule="auto"/>
        <w:jc w:val="both"/>
        <w:rPr>
          <w:rFonts w:ascii="Century Gothic" w:eastAsia="Times New Roman" w:hAnsi="Century Gothic" w:cs="Arial"/>
          <w:i/>
          <w:iCs/>
          <w:sz w:val="24"/>
          <w:szCs w:val="24"/>
          <w:lang w:val="es-ES" w:eastAsia="es-MX"/>
        </w:rPr>
      </w:pPr>
      <w:r w:rsidRPr="00136479">
        <w:rPr>
          <w:rFonts w:ascii="Century Gothic" w:eastAsia="Times New Roman" w:hAnsi="Century Gothic" w:cs="Arial"/>
          <w:i/>
          <w:iCs/>
          <w:sz w:val="24"/>
          <w:szCs w:val="24"/>
          <w:lang w:val="es-ES" w:eastAsia="es-MX"/>
        </w:rPr>
        <w:t xml:space="preserve">El Gas L.P. y el natural son los principales combustibles de consumo en los hogares de los mexicanos ya que se utilizan como principal fuente de energía. </w:t>
      </w:r>
    </w:p>
    <w:p w14:paraId="0E160413" w14:textId="77777777" w:rsidR="001B2B1F" w:rsidRPr="00136479" w:rsidRDefault="001B2B1F" w:rsidP="001B2B1F">
      <w:pPr>
        <w:spacing w:after="0" w:line="240" w:lineRule="auto"/>
        <w:jc w:val="both"/>
        <w:rPr>
          <w:rFonts w:ascii="Century Gothic" w:eastAsia="Times New Roman" w:hAnsi="Century Gothic" w:cs="Arial"/>
          <w:i/>
          <w:iCs/>
          <w:sz w:val="24"/>
          <w:szCs w:val="24"/>
          <w:lang w:val="es-ES" w:eastAsia="es-MX"/>
        </w:rPr>
      </w:pPr>
    </w:p>
    <w:p w14:paraId="7DA7120F" w14:textId="77777777" w:rsidR="001B2B1F" w:rsidRPr="00136479" w:rsidRDefault="001B2B1F" w:rsidP="001B2B1F">
      <w:pPr>
        <w:spacing w:after="0" w:line="240" w:lineRule="auto"/>
        <w:jc w:val="both"/>
        <w:rPr>
          <w:rFonts w:ascii="Century Gothic" w:eastAsia="Times New Roman" w:hAnsi="Century Gothic" w:cs="Arial"/>
          <w:i/>
          <w:iCs/>
          <w:sz w:val="24"/>
          <w:szCs w:val="24"/>
          <w:lang w:val="es-ES" w:eastAsia="es-MX"/>
        </w:rPr>
      </w:pPr>
      <w:r w:rsidRPr="00136479">
        <w:rPr>
          <w:rFonts w:ascii="Century Gothic" w:eastAsia="Times New Roman" w:hAnsi="Century Gothic" w:cs="Arial"/>
          <w:i/>
          <w:iCs/>
          <w:sz w:val="24"/>
          <w:szCs w:val="24"/>
          <w:lang w:val="es-ES" w:eastAsia="es-MX"/>
        </w:rPr>
        <w:t>La Comisión Reguladora de Energía publica resoluciones en materia de comercialización de gas que sirven de instrumentos regulatorios.</w:t>
      </w:r>
    </w:p>
    <w:p w14:paraId="0D6CBC65" w14:textId="77777777" w:rsidR="001B2B1F" w:rsidRPr="00136479" w:rsidRDefault="001B2B1F" w:rsidP="001B2B1F">
      <w:pPr>
        <w:spacing w:after="0" w:line="240" w:lineRule="auto"/>
        <w:jc w:val="both"/>
        <w:rPr>
          <w:rFonts w:ascii="Century Gothic" w:eastAsia="Times New Roman" w:hAnsi="Century Gothic" w:cs="Arial"/>
          <w:i/>
          <w:iCs/>
          <w:sz w:val="24"/>
          <w:szCs w:val="24"/>
          <w:lang w:val="es-ES" w:eastAsia="es-MX"/>
        </w:rPr>
      </w:pPr>
    </w:p>
    <w:p w14:paraId="1F841462" w14:textId="77777777" w:rsidR="001B2B1F" w:rsidRPr="00136479" w:rsidRDefault="001B2B1F" w:rsidP="001B2B1F">
      <w:pPr>
        <w:spacing w:after="0" w:line="240" w:lineRule="auto"/>
        <w:jc w:val="both"/>
        <w:rPr>
          <w:rFonts w:ascii="Century Gothic" w:eastAsia="Calibri" w:hAnsi="Century Gothic" w:cs="Times New Roman"/>
          <w:i/>
          <w:iCs/>
          <w:sz w:val="24"/>
          <w:szCs w:val="24"/>
        </w:rPr>
      </w:pPr>
      <w:r w:rsidRPr="00136479">
        <w:rPr>
          <w:rFonts w:ascii="Century Gothic" w:eastAsia="Calibri" w:hAnsi="Century Gothic" w:cs="Times New Roman"/>
          <w:i/>
          <w:iCs/>
          <w:sz w:val="24"/>
          <w:szCs w:val="24"/>
        </w:rPr>
        <w:t>Chihuahua es de los estados que registraran las temperaturas más bajas durante la temporada de frentes fríos. En el país se esperan aproximadamente 51 sistemas frontales contemplados entre el pasado mes de septiembre 2022 hasta el mes de mayo de 2023. Los municipios que se ven más afectados son los que se encuentran ubicados en las regiones serranas de nuestra entidad, ya que cuentan con muchas limitantes para hacerle frente a la temporada invernal.</w:t>
      </w:r>
    </w:p>
    <w:p w14:paraId="290EB517" w14:textId="77777777" w:rsidR="001B2B1F" w:rsidRPr="00136479" w:rsidRDefault="001B2B1F" w:rsidP="001B2B1F">
      <w:pPr>
        <w:spacing w:after="0" w:line="240" w:lineRule="auto"/>
        <w:jc w:val="both"/>
        <w:rPr>
          <w:rFonts w:ascii="Century Gothic" w:eastAsia="Times New Roman" w:hAnsi="Century Gothic" w:cs="Arial"/>
          <w:i/>
          <w:iCs/>
          <w:sz w:val="24"/>
          <w:szCs w:val="24"/>
          <w:lang w:eastAsia="es-MX"/>
        </w:rPr>
      </w:pPr>
    </w:p>
    <w:p w14:paraId="344603C1" w14:textId="77777777" w:rsidR="001B2B1F" w:rsidRPr="00136479" w:rsidRDefault="001B2B1F" w:rsidP="001B2B1F">
      <w:pPr>
        <w:spacing w:after="0" w:line="240" w:lineRule="auto"/>
        <w:jc w:val="both"/>
        <w:rPr>
          <w:rFonts w:ascii="Century Gothic" w:eastAsia="Times New Roman" w:hAnsi="Century Gothic" w:cs="Arial"/>
          <w:i/>
          <w:iCs/>
          <w:sz w:val="24"/>
          <w:szCs w:val="24"/>
          <w:lang w:val="es-ES" w:eastAsia="es-MX"/>
        </w:rPr>
      </w:pPr>
      <w:r w:rsidRPr="00136479">
        <w:rPr>
          <w:rFonts w:ascii="Century Gothic" w:eastAsia="Times New Roman" w:hAnsi="Century Gothic" w:cs="Arial"/>
          <w:i/>
          <w:iCs/>
          <w:sz w:val="24"/>
          <w:szCs w:val="24"/>
          <w:lang w:val="es-ES" w:eastAsia="es-MX"/>
        </w:rPr>
        <w:t>Es importante atender la problemática que se genera año con año por las inclemencias climáticas generadas en nuestro estado debido a los fríos extremos que se tienen en el estado. En las temporadas invernales el uso del gas es una necesidad diaria para poder calentar los hogares de las y los chihuahuenses, por lo cual esto afecta la economía de la gran mayoría de las y los ciudadanos de nuestro territorio.</w:t>
      </w:r>
    </w:p>
    <w:p w14:paraId="7D0AD921" w14:textId="77777777" w:rsidR="001B2B1F" w:rsidRPr="00136479" w:rsidRDefault="001B2B1F" w:rsidP="001B2B1F">
      <w:pPr>
        <w:spacing w:after="0" w:line="240" w:lineRule="auto"/>
        <w:jc w:val="both"/>
        <w:rPr>
          <w:rFonts w:ascii="Century Gothic" w:eastAsia="Times New Roman" w:hAnsi="Century Gothic" w:cs="Arial"/>
          <w:i/>
          <w:iCs/>
          <w:sz w:val="24"/>
          <w:szCs w:val="24"/>
          <w:lang w:val="es-ES" w:eastAsia="es-MX"/>
        </w:rPr>
      </w:pPr>
    </w:p>
    <w:p w14:paraId="2438B4E9" w14:textId="4A297D5A" w:rsidR="001B2B1F" w:rsidRPr="00136479" w:rsidRDefault="001B2B1F" w:rsidP="001B2B1F">
      <w:pPr>
        <w:spacing w:after="0" w:line="240" w:lineRule="auto"/>
        <w:jc w:val="both"/>
        <w:rPr>
          <w:rFonts w:ascii="Century Gothic" w:eastAsia="Calibri" w:hAnsi="Century Gothic" w:cs="Arial"/>
          <w:i/>
          <w:iCs/>
          <w:sz w:val="24"/>
          <w:szCs w:val="24"/>
        </w:rPr>
      </w:pPr>
      <w:r w:rsidRPr="00136479">
        <w:rPr>
          <w:rFonts w:ascii="Century Gothic" w:eastAsia="Calibri" w:hAnsi="Century Gothic" w:cs="Arial"/>
          <w:i/>
          <w:iCs/>
          <w:sz w:val="24"/>
          <w:szCs w:val="24"/>
          <w:lang w:val="es-ES"/>
        </w:rPr>
        <w:t xml:space="preserve">Cada año desde este Congreso del Estado se realizan exhortos a la Federación para que aplique subsidios a los costos del gas en temporadas invernales, los cuales por cierto no han tenido respuestas favorables para los chihuahuenses, por lo cual, resulta </w:t>
      </w:r>
      <w:r w:rsidRPr="00136479">
        <w:rPr>
          <w:rFonts w:ascii="Century Gothic" w:eastAsia="Calibri" w:hAnsi="Century Gothic" w:cs="Arial"/>
          <w:i/>
          <w:iCs/>
          <w:sz w:val="24"/>
          <w:szCs w:val="24"/>
        </w:rPr>
        <w:t xml:space="preserve"> primordial realizar una modificación a la Ley de Hidrocarburos para que se cuente con un  programa anual de subsidios y tarifas preferenciales en el precio del Gas L.P. y Gas Natural, para que esto pueda beneficiar no solo a Chihuahua, sino también a los demás estados que presentan condiciones climatológicas invernales adversas</w:t>
      </w:r>
      <w:r w:rsidR="00166A93">
        <w:rPr>
          <w:rFonts w:ascii="Century Gothic" w:eastAsia="Calibri" w:hAnsi="Century Gothic" w:cs="Arial"/>
          <w:i/>
          <w:iCs/>
          <w:sz w:val="24"/>
          <w:szCs w:val="24"/>
        </w:rPr>
        <w:t>”</w:t>
      </w:r>
      <w:r w:rsidRPr="00136479">
        <w:rPr>
          <w:rFonts w:ascii="Century Gothic" w:eastAsia="Calibri" w:hAnsi="Century Gothic" w:cs="Arial"/>
          <w:i/>
          <w:iCs/>
          <w:sz w:val="24"/>
          <w:szCs w:val="24"/>
        </w:rPr>
        <w:t>.(SIC)</w:t>
      </w:r>
    </w:p>
    <w:p w14:paraId="228572FC" w14:textId="77777777" w:rsidR="001B2B1F" w:rsidRPr="00136479" w:rsidRDefault="001B2B1F" w:rsidP="00391D41">
      <w:pPr>
        <w:spacing w:after="0" w:line="360" w:lineRule="auto"/>
        <w:jc w:val="both"/>
        <w:rPr>
          <w:rFonts w:ascii="Century Gothic" w:eastAsia="Calibri" w:hAnsi="Century Gothic" w:cs="Times New Roman"/>
          <w:sz w:val="24"/>
          <w:szCs w:val="24"/>
        </w:rPr>
      </w:pPr>
    </w:p>
    <w:p w14:paraId="6573DCAC" w14:textId="77777777" w:rsidR="00CF58C3" w:rsidRPr="00136479" w:rsidRDefault="00CF58C3" w:rsidP="00CF58C3">
      <w:pPr>
        <w:spacing w:after="0" w:line="360" w:lineRule="auto"/>
        <w:jc w:val="both"/>
        <w:rPr>
          <w:rFonts w:ascii="Century Gothic" w:eastAsia="Calibri" w:hAnsi="Century Gothic" w:cs="Times New Roman"/>
          <w:sz w:val="24"/>
          <w:szCs w:val="24"/>
        </w:rPr>
      </w:pPr>
    </w:p>
    <w:p w14:paraId="7E958DBC" w14:textId="0DA18F8A" w:rsidR="00391D41" w:rsidRPr="00136479" w:rsidRDefault="00391D41" w:rsidP="00391D41">
      <w:pPr>
        <w:spacing w:after="0" w:line="360" w:lineRule="auto"/>
        <w:jc w:val="both"/>
        <w:rPr>
          <w:rFonts w:ascii="Century Gothic" w:eastAsia="Calibri" w:hAnsi="Century Gothic" w:cs="Times New Roman"/>
          <w:sz w:val="24"/>
          <w:szCs w:val="24"/>
        </w:rPr>
      </w:pPr>
    </w:p>
    <w:p w14:paraId="216FE3CB" w14:textId="6FAB154B" w:rsidR="00925879" w:rsidRDefault="00925879" w:rsidP="00925879">
      <w:pPr>
        <w:spacing w:after="0" w:line="360" w:lineRule="auto"/>
        <w:jc w:val="both"/>
        <w:rPr>
          <w:rFonts w:ascii="Century Gothic" w:eastAsia="Calibri" w:hAnsi="Century Gothic" w:cs="Times New Roman"/>
          <w:sz w:val="24"/>
          <w:szCs w:val="24"/>
        </w:rPr>
      </w:pPr>
      <w:r w:rsidRPr="00925879">
        <w:rPr>
          <w:rFonts w:ascii="Century Gothic" w:eastAsia="Calibri" w:hAnsi="Century Gothic" w:cs="Times New Roman"/>
          <w:b/>
          <w:sz w:val="24"/>
          <w:szCs w:val="24"/>
        </w:rPr>
        <w:t xml:space="preserve">VI.- </w:t>
      </w:r>
      <w:r w:rsidRPr="00925879">
        <w:rPr>
          <w:rFonts w:ascii="Century Gothic" w:eastAsia="Calibri" w:hAnsi="Century Gothic" w:cs="Times New Roman"/>
          <w:sz w:val="24"/>
          <w:szCs w:val="24"/>
        </w:rPr>
        <w:t>La exposición de motivos que sustenta la segunda iniciativa</w:t>
      </w:r>
      <w:r w:rsidR="006E0D28">
        <w:rPr>
          <w:rFonts w:ascii="Century Gothic" w:eastAsia="Calibri" w:hAnsi="Century Gothic" w:cs="Times New Roman"/>
          <w:sz w:val="24"/>
          <w:szCs w:val="24"/>
        </w:rPr>
        <w:t xml:space="preserve"> identificada con el No. 666</w:t>
      </w:r>
      <w:r w:rsidRPr="00925879">
        <w:rPr>
          <w:rFonts w:ascii="Century Gothic" w:eastAsia="Calibri" w:hAnsi="Century Gothic" w:cs="Times New Roman"/>
          <w:sz w:val="24"/>
          <w:szCs w:val="24"/>
        </w:rPr>
        <w:t xml:space="preserve"> es la siguiente:</w:t>
      </w:r>
    </w:p>
    <w:p w14:paraId="17E0E0F8" w14:textId="77777777" w:rsidR="001A4106" w:rsidRDefault="001A4106" w:rsidP="00925879">
      <w:pPr>
        <w:spacing w:after="0" w:line="360" w:lineRule="auto"/>
        <w:jc w:val="both"/>
        <w:rPr>
          <w:rFonts w:ascii="Century Gothic" w:eastAsia="Calibri" w:hAnsi="Century Gothic" w:cs="Times New Roman"/>
          <w:sz w:val="24"/>
          <w:szCs w:val="24"/>
        </w:rPr>
      </w:pPr>
    </w:p>
    <w:p w14:paraId="79ADBC03"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r w:rsidRPr="00BB71D5">
        <w:rPr>
          <w:rFonts w:ascii="Century Gothic" w:eastAsia="Calibri" w:hAnsi="Century Gothic" w:cs="Times New Roman"/>
          <w:i/>
          <w:iCs/>
          <w:sz w:val="24"/>
          <w:szCs w:val="24"/>
        </w:rPr>
        <w:t>“Chihuahua forma parte</w:t>
      </w:r>
      <w:r w:rsidRPr="00C002CD">
        <w:rPr>
          <w:rFonts w:ascii="Century Gothic" w:eastAsia="Calibri" w:hAnsi="Century Gothic" w:cs="Times New Roman"/>
          <w:i/>
          <w:iCs/>
          <w:sz w:val="24"/>
          <w:szCs w:val="24"/>
        </w:rPr>
        <w:t xml:space="preserve"> de los cinco estados a nivel nacional, que registran las temperaturas más bajas en la temporada invernal, dónde de acuerdo con los diferentes radares y sistemas meteorológicos locales, así como el mismo Servicio Meteorológico Nacional (SMN), los frentes fríos que se han presentado en la entidad han generado temperaturas por debajo de los 0 grados e incluso algunas se han registrado como las más bajas de todo el país.</w:t>
      </w:r>
    </w:p>
    <w:p w14:paraId="1912AFA3"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p>
    <w:p w14:paraId="7CE8AD18"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r w:rsidRPr="00C002CD">
        <w:rPr>
          <w:rFonts w:ascii="Century Gothic" w:eastAsia="Calibri" w:hAnsi="Century Gothic" w:cs="Times New Roman"/>
          <w:i/>
          <w:iCs/>
          <w:sz w:val="24"/>
          <w:szCs w:val="24"/>
        </w:rPr>
        <w:t xml:space="preserve">El Estado se caracteriza por tener un clima extremo. Jorge Zavala Hidalgo, coordinador general del SMN durante la reunión de Comité Nacional de Grandes Presas, explico que en lo que fue la temporada invernal 2020-2021, en Chihuahua la temperatura mínima extrema fue de -18.3 grados, el día 2 de enero en la estación Cumbres de </w:t>
      </w:r>
      <w:proofErr w:type="spellStart"/>
      <w:r w:rsidRPr="00C002CD">
        <w:rPr>
          <w:rFonts w:ascii="Century Gothic" w:eastAsia="Calibri" w:hAnsi="Century Gothic" w:cs="Times New Roman"/>
          <w:i/>
          <w:iCs/>
          <w:sz w:val="24"/>
          <w:szCs w:val="24"/>
        </w:rPr>
        <w:t>Majalca</w:t>
      </w:r>
      <w:proofErr w:type="spellEnd"/>
      <w:r w:rsidRPr="00C002CD">
        <w:rPr>
          <w:rFonts w:ascii="Century Gothic" w:eastAsia="Calibri" w:hAnsi="Century Gothic" w:cs="Times New Roman"/>
          <w:i/>
          <w:iCs/>
          <w:sz w:val="24"/>
          <w:szCs w:val="24"/>
        </w:rPr>
        <w:t xml:space="preserve">, seguidos de El Vergel, en </w:t>
      </w:r>
      <w:proofErr w:type="spellStart"/>
      <w:r w:rsidRPr="00C002CD">
        <w:rPr>
          <w:rFonts w:ascii="Century Gothic" w:eastAsia="Calibri" w:hAnsi="Century Gothic" w:cs="Times New Roman"/>
          <w:i/>
          <w:iCs/>
          <w:sz w:val="24"/>
          <w:szCs w:val="24"/>
        </w:rPr>
        <w:t>Balleza</w:t>
      </w:r>
      <w:proofErr w:type="spellEnd"/>
      <w:r w:rsidRPr="00C002CD">
        <w:rPr>
          <w:rFonts w:ascii="Century Gothic" w:eastAsia="Calibri" w:hAnsi="Century Gothic" w:cs="Times New Roman"/>
          <w:i/>
          <w:iCs/>
          <w:sz w:val="24"/>
          <w:szCs w:val="24"/>
        </w:rPr>
        <w:t xml:space="preserve">, y </w:t>
      </w:r>
      <w:proofErr w:type="spellStart"/>
      <w:r w:rsidRPr="00C002CD">
        <w:rPr>
          <w:rFonts w:ascii="Century Gothic" w:eastAsia="Calibri" w:hAnsi="Century Gothic" w:cs="Times New Roman"/>
          <w:i/>
          <w:iCs/>
          <w:sz w:val="24"/>
          <w:szCs w:val="24"/>
        </w:rPr>
        <w:t>Bachíniva</w:t>
      </w:r>
      <w:proofErr w:type="spellEnd"/>
      <w:r w:rsidRPr="00C002CD">
        <w:rPr>
          <w:rFonts w:ascii="Century Gothic" w:eastAsia="Calibri" w:hAnsi="Century Gothic" w:cs="Times New Roman"/>
          <w:i/>
          <w:iCs/>
          <w:sz w:val="24"/>
          <w:szCs w:val="24"/>
        </w:rPr>
        <w:t xml:space="preserve"> con -12 grados centígrados, respectivamente.</w:t>
      </w:r>
    </w:p>
    <w:p w14:paraId="05456A5B"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p>
    <w:p w14:paraId="530DE99E"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r w:rsidRPr="00C002CD">
        <w:rPr>
          <w:rFonts w:ascii="Century Gothic" w:eastAsia="Calibri" w:hAnsi="Century Gothic" w:cs="Times New Roman"/>
          <w:i/>
          <w:iCs/>
          <w:sz w:val="24"/>
          <w:szCs w:val="24"/>
        </w:rPr>
        <w:t>Los principales municipios que se vieron afectados con la inclemencia del tiempo fueron aquellos que están ubicados en las regiones serranas de nuestra entidad, comunidades que cuentan con limitantes para hacerle frente a la ya mencionada temporada.</w:t>
      </w:r>
    </w:p>
    <w:p w14:paraId="57C833F4"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r w:rsidRPr="00C002CD">
        <w:rPr>
          <w:rFonts w:ascii="Century Gothic" w:eastAsia="Calibri" w:hAnsi="Century Gothic" w:cs="Times New Roman"/>
          <w:i/>
          <w:iCs/>
          <w:sz w:val="24"/>
          <w:szCs w:val="24"/>
        </w:rPr>
        <w:t>Es evidente que durante la temporada invernal se incrementa el consumo de los hidrocarburos, circunstancia que genera una gran incertidumbre económica en los con motivo de su alta demanda y elevado costo, y a consecuencia de ello surge detrimento económico en la localidad, por ello, al otorgar este subsidio se estaría beneficiando la economía y se podría hacer frente a las bajas temperaturas sin causar mayor impacto económico en los Chihuahuenses ciudadanos.</w:t>
      </w:r>
    </w:p>
    <w:p w14:paraId="367E0483"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p>
    <w:p w14:paraId="1B7FEC82"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r w:rsidRPr="00C002CD">
        <w:rPr>
          <w:rFonts w:ascii="Century Gothic" w:eastAsia="Calibri" w:hAnsi="Century Gothic" w:cs="Times New Roman"/>
          <w:i/>
          <w:iCs/>
          <w:sz w:val="24"/>
          <w:szCs w:val="24"/>
        </w:rPr>
        <w:t xml:space="preserve">La Comisión Nacional del Agua (CONAGUA) prevé 56 frentes fríos en la temporada 2021-2022, menos que el año pasado. El primer frente frío de la </w:t>
      </w:r>
      <w:r w:rsidRPr="00C002CD">
        <w:rPr>
          <w:rFonts w:ascii="Century Gothic" w:eastAsia="Calibri" w:hAnsi="Century Gothic" w:cs="Times New Roman"/>
          <w:i/>
          <w:iCs/>
          <w:sz w:val="24"/>
          <w:szCs w:val="24"/>
        </w:rPr>
        <w:lastRenderedPageBreak/>
        <w:t>temporada ingresó el martes 21 de septiembre a la República Mexicana, afectando sobre todo el norte y noroeste de México y el último se prevé que concluya en el mes de mayo de 2022.</w:t>
      </w:r>
    </w:p>
    <w:p w14:paraId="15A105AE"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p>
    <w:p w14:paraId="5D639E81"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r w:rsidRPr="00C002CD">
        <w:rPr>
          <w:rFonts w:ascii="Century Gothic" w:eastAsia="Calibri" w:hAnsi="Century Gothic" w:cs="Times New Roman"/>
          <w:i/>
          <w:iCs/>
          <w:sz w:val="24"/>
          <w:szCs w:val="24"/>
        </w:rPr>
        <w:t>Además, para enero de 2022 se prevé la mayor cantidad de frentes fríos, mientras que, climatológicamente, los estados más afectados por la disminución de temperaturas son: Ciudad de México, Chihuahua, Durango, Puebla, Tlaxcala y Zacatecas.</w:t>
      </w:r>
    </w:p>
    <w:p w14:paraId="51C4A0D7" w14:textId="77777777" w:rsidR="001A4106" w:rsidRPr="00C002CD" w:rsidRDefault="001A4106" w:rsidP="001A4106">
      <w:pPr>
        <w:spacing w:after="0" w:line="240" w:lineRule="auto"/>
        <w:jc w:val="both"/>
        <w:rPr>
          <w:rFonts w:ascii="Century Gothic" w:eastAsia="Calibri" w:hAnsi="Century Gothic" w:cs="Times New Roman"/>
          <w:i/>
          <w:iCs/>
          <w:sz w:val="24"/>
          <w:szCs w:val="24"/>
        </w:rPr>
      </w:pPr>
    </w:p>
    <w:p w14:paraId="7F5B3A1C" w14:textId="3956C819" w:rsidR="001A4106" w:rsidRPr="00C002CD" w:rsidRDefault="001A4106" w:rsidP="001A4106">
      <w:pPr>
        <w:spacing w:after="0" w:line="240" w:lineRule="auto"/>
        <w:jc w:val="both"/>
        <w:rPr>
          <w:rFonts w:ascii="Century Gothic" w:eastAsia="Calibri" w:hAnsi="Century Gothic" w:cs="Times New Roman"/>
          <w:i/>
          <w:iCs/>
          <w:sz w:val="24"/>
          <w:szCs w:val="24"/>
        </w:rPr>
      </w:pPr>
      <w:r w:rsidRPr="00C002CD">
        <w:rPr>
          <w:rFonts w:ascii="Century Gothic" w:eastAsia="Calibri" w:hAnsi="Century Gothic" w:cs="Times New Roman"/>
          <w:i/>
          <w:iCs/>
          <w:sz w:val="24"/>
          <w:szCs w:val="24"/>
        </w:rPr>
        <w:t>Por lo que resulta de suma importancia prevenir y dar atención a los problemas que se originan en la Entidad con motivo de los cambios climáticos, por ello, y a conocimiento de que en efecto resulta necesaria la colaboración de otras instancias gubernamentales, se considera nuevamente indispensable ésta intervención, con el propósito de continuar con las acciones que permitan obtener los apoyos necesarios para poder enfrentar las bajas temperaturas que se presentan cada año</w:t>
      </w:r>
      <w:proofErr w:type="gramStart"/>
      <w:r w:rsidR="000A59B0">
        <w:rPr>
          <w:rFonts w:ascii="Century Gothic" w:eastAsia="Calibri" w:hAnsi="Century Gothic" w:cs="Times New Roman"/>
          <w:i/>
          <w:iCs/>
          <w:sz w:val="24"/>
          <w:szCs w:val="24"/>
        </w:rPr>
        <w:t>”.</w:t>
      </w:r>
      <w:r w:rsidRPr="00C002CD">
        <w:rPr>
          <w:rFonts w:ascii="Century Gothic" w:eastAsia="Calibri" w:hAnsi="Century Gothic" w:cs="Times New Roman"/>
          <w:i/>
          <w:iCs/>
          <w:sz w:val="24"/>
          <w:szCs w:val="24"/>
        </w:rPr>
        <w:t>(</w:t>
      </w:r>
      <w:proofErr w:type="gramEnd"/>
      <w:r w:rsidRPr="00C002CD">
        <w:rPr>
          <w:rFonts w:ascii="Century Gothic" w:eastAsia="Calibri" w:hAnsi="Century Gothic" w:cs="Times New Roman"/>
          <w:i/>
          <w:iCs/>
          <w:sz w:val="24"/>
          <w:szCs w:val="24"/>
        </w:rPr>
        <w:t>SIC)</w:t>
      </w:r>
    </w:p>
    <w:p w14:paraId="47AD5F55" w14:textId="77777777" w:rsidR="001A4106" w:rsidRDefault="001A4106" w:rsidP="00925879">
      <w:pPr>
        <w:spacing w:after="0" w:line="360" w:lineRule="auto"/>
        <w:jc w:val="both"/>
        <w:rPr>
          <w:rFonts w:ascii="Century Gothic" w:eastAsia="Calibri" w:hAnsi="Century Gothic" w:cs="Times New Roman"/>
          <w:sz w:val="24"/>
          <w:szCs w:val="24"/>
        </w:rPr>
      </w:pPr>
    </w:p>
    <w:p w14:paraId="7BC16B67" w14:textId="69D49DA8" w:rsidR="005217DB" w:rsidRPr="00136479" w:rsidRDefault="005217DB" w:rsidP="005217DB">
      <w:pPr>
        <w:spacing w:after="0" w:line="360" w:lineRule="auto"/>
        <w:jc w:val="both"/>
        <w:rPr>
          <w:rFonts w:ascii="Century Gothic" w:eastAsia="Calibri" w:hAnsi="Century Gothic" w:cs="Times New Roman"/>
          <w:sz w:val="24"/>
          <w:szCs w:val="24"/>
        </w:rPr>
      </w:pPr>
      <w:r w:rsidRPr="00136479">
        <w:rPr>
          <w:rFonts w:ascii="Century Gothic" w:eastAsia="Calibri" w:hAnsi="Century Gothic" w:cs="Times New Roman"/>
          <w:b/>
          <w:sz w:val="24"/>
          <w:szCs w:val="24"/>
        </w:rPr>
        <w:t xml:space="preserve">VII.- </w:t>
      </w:r>
      <w:r w:rsidRPr="00136479">
        <w:rPr>
          <w:rFonts w:ascii="Century Gothic" w:eastAsia="Calibri" w:hAnsi="Century Gothic" w:cs="Times New Roman"/>
          <w:sz w:val="24"/>
          <w:szCs w:val="24"/>
        </w:rPr>
        <w:t xml:space="preserve">La exposición de motivos que sustenta la tercera iniciativa </w:t>
      </w:r>
      <w:r>
        <w:rPr>
          <w:rFonts w:ascii="Century Gothic" w:eastAsia="Calibri" w:hAnsi="Century Gothic" w:cs="Times New Roman"/>
          <w:sz w:val="24"/>
          <w:szCs w:val="24"/>
        </w:rPr>
        <w:t>identificada con el No.</w:t>
      </w:r>
      <w:r w:rsidR="004F04C1">
        <w:rPr>
          <w:rFonts w:ascii="Century Gothic" w:eastAsia="Calibri" w:hAnsi="Century Gothic" w:cs="Times New Roman"/>
          <w:sz w:val="24"/>
          <w:szCs w:val="24"/>
        </w:rPr>
        <w:t xml:space="preserve"> 838</w:t>
      </w:r>
      <w:r w:rsidRPr="00136479">
        <w:rPr>
          <w:rFonts w:ascii="Century Gothic" w:eastAsia="Calibri" w:hAnsi="Century Gothic" w:cs="Times New Roman"/>
          <w:sz w:val="24"/>
          <w:szCs w:val="24"/>
        </w:rPr>
        <w:t xml:space="preserve"> es la siguiente:</w:t>
      </w:r>
    </w:p>
    <w:p w14:paraId="2CFDD2F4" w14:textId="77777777" w:rsidR="00CF58C3" w:rsidRPr="00136479" w:rsidRDefault="00CF58C3" w:rsidP="00391D41">
      <w:pPr>
        <w:spacing w:after="0" w:line="360" w:lineRule="auto"/>
        <w:jc w:val="both"/>
        <w:rPr>
          <w:rFonts w:ascii="Century Gothic" w:eastAsia="Calibri" w:hAnsi="Century Gothic" w:cs="Times New Roman"/>
          <w:sz w:val="24"/>
          <w:szCs w:val="24"/>
        </w:rPr>
      </w:pPr>
    </w:p>
    <w:p w14:paraId="655850B7" w14:textId="77777777"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“El pasado 24 de febrero del año 2022, comenzó la guerra de Rusia contra Ucrania, lo que ha generado en el mercado una variabilidad sin precedentes y una fuerte subida de los precios de numerosas materias primas.</w:t>
      </w:r>
    </w:p>
    <w:p w14:paraId="74A8E09D" w14:textId="77777777" w:rsidR="007804D9" w:rsidRDefault="007804D9" w:rsidP="00176CA4">
      <w:pPr>
        <w:spacing w:after="0" w:line="240" w:lineRule="auto"/>
        <w:jc w:val="both"/>
        <w:rPr>
          <w:rFonts w:ascii="Century Gothic" w:eastAsia="Calibri" w:hAnsi="Century Gothic" w:cs="Times New Roman"/>
          <w:i/>
          <w:iCs/>
          <w:sz w:val="24"/>
          <w:szCs w:val="24"/>
        </w:rPr>
      </w:pPr>
    </w:p>
    <w:p w14:paraId="081D68D5" w14:textId="39D327C1"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El precio de la gasolina en varios países ya es el más caro de la historia</w:t>
      </w:r>
    </w:p>
    <w:p w14:paraId="4A73B449" w14:textId="77777777" w:rsidR="007804D9" w:rsidRDefault="007804D9" w:rsidP="00176CA4">
      <w:pPr>
        <w:spacing w:after="0" w:line="240" w:lineRule="auto"/>
        <w:jc w:val="both"/>
        <w:rPr>
          <w:rFonts w:ascii="Century Gothic" w:eastAsia="Calibri" w:hAnsi="Century Gothic" w:cs="Times New Roman"/>
          <w:i/>
          <w:iCs/>
          <w:sz w:val="24"/>
          <w:szCs w:val="24"/>
        </w:rPr>
      </w:pPr>
    </w:p>
    <w:p w14:paraId="6B4B5984" w14:textId="0DBDEE82"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El precio de la gasolina ha marcado desde el pasado 1 de marzo del presente año, su quinto récord consecutivo en plena invasión de Rusia sobre Ucrania, un conflicto que ha provocado que el petróleo Brent, el de referencia en Europa, haya alcanzado su precio más alto desde 2013.</w:t>
      </w:r>
    </w:p>
    <w:p w14:paraId="2ABBCB76" w14:textId="77777777" w:rsidR="007804D9" w:rsidRDefault="007804D9" w:rsidP="00176CA4">
      <w:pPr>
        <w:spacing w:after="0" w:line="240" w:lineRule="auto"/>
        <w:jc w:val="both"/>
        <w:rPr>
          <w:rFonts w:ascii="Century Gothic" w:eastAsia="Calibri" w:hAnsi="Century Gothic" w:cs="Times New Roman"/>
          <w:i/>
          <w:iCs/>
          <w:sz w:val="24"/>
          <w:szCs w:val="24"/>
        </w:rPr>
      </w:pPr>
    </w:p>
    <w:p w14:paraId="44B60840" w14:textId="53D84429"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 xml:space="preserve">Según los datos difundidos el pasado 4 de marzo (2022) por el Boletín Petrolero de la Unión Europea (UE), la gasolina se vende la semana del 1 de </w:t>
      </w:r>
      <w:r w:rsidRPr="00CF58C3">
        <w:rPr>
          <w:rFonts w:ascii="Century Gothic" w:eastAsia="Calibri" w:hAnsi="Century Gothic" w:cs="Times New Roman"/>
          <w:i/>
          <w:iCs/>
          <w:sz w:val="24"/>
          <w:szCs w:val="24"/>
        </w:rPr>
        <w:lastRenderedPageBreak/>
        <w:t>marzo en España a una media de 1,608 euros el litro, mientras que el gasóleo lo hace a 1,496 euros. Ambas cifras son las más altas registradas.</w:t>
      </w:r>
    </w:p>
    <w:p w14:paraId="23312E67" w14:textId="77777777" w:rsidR="007804D9" w:rsidRDefault="007804D9" w:rsidP="00176CA4">
      <w:pPr>
        <w:spacing w:after="0" w:line="240" w:lineRule="auto"/>
        <w:jc w:val="both"/>
        <w:rPr>
          <w:rFonts w:ascii="Century Gothic" w:eastAsia="Calibri" w:hAnsi="Century Gothic" w:cs="Times New Roman"/>
          <w:i/>
          <w:iCs/>
          <w:sz w:val="24"/>
          <w:szCs w:val="24"/>
        </w:rPr>
      </w:pPr>
    </w:p>
    <w:p w14:paraId="16675D4A" w14:textId="01793D4C"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Tras esta nueva subida, la novena consecutiva para ambos carburantes, la gasolina se sitúa ya un 5,7 % por encima de su precio récord, que estuvo vigente más de nueve años y superó hace algo más de un mes, mientras que el gasóleo marca un precio de 3,5 % superior a su máximo de 2012.</w:t>
      </w:r>
    </w:p>
    <w:p w14:paraId="69508973" w14:textId="77777777" w:rsidR="007804D9" w:rsidRDefault="007804D9" w:rsidP="00176CA4">
      <w:pPr>
        <w:spacing w:after="0" w:line="240" w:lineRule="auto"/>
        <w:jc w:val="both"/>
        <w:rPr>
          <w:rFonts w:ascii="Century Gothic" w:eastAsia="Calibri" w:hAnsi="Century Gothic" w:cs="Times New Roman"/>
          <w:i/>
          <w:iCs/>
          <w:sz w:val="24"/>
          <w:szCs w:val="24"/>
        </w:rPr>
      </w:pPr>
    </w:p>
    <w:p w14:paraId="167291CA" w14:textId="30CDFC30"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La organización de las Naciones Unidas (ONU) y otras organizaciones han advertido que la guerra puede tener un gran impacto en el suministro mundial de alimentos, en especial en las naciones más necesitadas.</w:t>
      </w:r>
    </w:p>
    <w:p w14:paraId="4D046DC1" w14:textId="77777777" w:rsidR="007804D9" w:rsidRDefault="007804D9" w:rsidP="00176CA4">
      <w:pPr>
        <w:spacing w:after="0" w:line="240" w:lineRule="auto"/>
        <w:jc w:val="both"/>
        <w:rPr>
          <w:rFonts w:ascii="Century Gothic" w:eastAsia="Calibri" w:hAnsi="Century Gothic" w:cs="Times New Roman"/>
          <w:i/>
          <w:iCs/>
          <w:sz w:val="24"/>
          <w:szCs w:val="24"/>
        </w:rPr>
      </w:pPr>
    </w:p>
    <w:p w14:paraId="444FA4CF" w14:textId="51B5F853"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Rusia es el principal suministrador de gas natural en Europa, sobre todo en el centro y el este del continente, y ha recibido duras sanciones económicas por su acción militar en Ucrania que por ahora no afectan al sector de la energía.</w:t>
      </w:r>
    </w:p>
    <w:p w14:paraId="3E4EF423" w14:textId="77777777" w:rsidR="007804D9" w:rsidRDefault="007804D9" w:rsidP="00176CA4">
      <w:pPr>
        <w:spacing w:after="0" w:line="240" w:lineRule="auto"/>
        <w:jc w:val="both"/>
        <w:rPr>
          <w:rFonts w:ascii="Century Gothic" w:eastAsia="Calibri" w:hAnsi="Century Gothic" w:cs="Times New Roman"/>
          <w:i/>
          <w:iCs/>
          <w:sz w:val="24"/>
          <w:szCs w:val="24"/>
        </w:rPr>
      </w:pPr>
    </w:p>
    <w:p w14:paraId="3E727C68" w14:textId="3DF36AA4"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Sin embargo, la invasión de Ucrania continúa y la incertidumbre ha disparado los precios del gas y del petróleo (a rozado los 120 dólares el barril) en los mercados de materias primas.</w:t>
      </w:r>
    </w:p>
    <w:p w14:paraId="63B995FF" w14:textId="77777777" w:rsidR="007804D9" w:rsidRDefault="007804D9" w:rsidP="00176CA4">
      <w:pPr>
        <w:spacing w:after="0" w:line="240" w:lineRule="auto"/>
        <w:jc w:val="both"/>
        <w:rPr>
          <w:rFonts w:ascii="Century Gothic" w:eastAsia="Calibri" w:hAnsi="Century Gothic" w:cs="Times New Roman"/>
          <w:i/>
          <w:iCs/>
          <w:sz w:val="24"/>
          <w:szCs w:val="24"/>
        </w:rPr>
      </w:pPr>
    </w:p>
    <w:p w14:paraId="491B6824" w14:textId="75F8C564"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Los precios del petróleo en Estados Unidos se han disparado de manera increíble, US$120 desde que se desplomaron a –US$ 40 el barril en abril de 2020. Los precios del petróleo estadounidense cerraron por encima de los US$ 80 el barril el lunes 7 de marzo (2022) por primera vez en casi siete años.</w:t>
      </w:r>
    </w:p>
    <w:p w14:paraId="034C9645" w14:textId="77777777" w:rsidR="00B97EB6" w:rsidRDefault="00B97EB6" w:rsidP="00176CA4">
      <w:pPr>
        <w:spacing w:after="0" w:line="240" w:lineRule="auto"/>
        <w:jc w:val="both"/>
        <w:rPr>
          <w:rFonts w:ascii="Century Gothic" w:eastAsia="Calibri" w:hAnsi="Century Gothic" w:cs="Times New Roman"/>
          <w:i/>
          <w:iCs/>
          <w:sz w:val="24"/>
          <w:szCs w:val="24"/>
        </w:rPr>
      </w:pPr>
    </w:p>
    <w:p w14:paraId="3B76F60F" w14:textId="5524E406"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Todo esto está provocando un impacto por los precios para muchos estadounidenses que llenan sus tanques, en una época del año en la que los precios de la gasolina suelen disminuir. El precio medio nacional de la gasolina alcanzó un nuevo máximo de siete años de US$ 3,27 el galón, con una subida de 7 céntimos solo en la última semana del pasado mes de febrero (2022). La gasolina casi se ha duplicado desde que tocó fondo a US$ 1,77 en abril de 2020.</w:t>
      </w:r>
    </w:p>
    <w:p w14:paraId="6B37DE85" w14:textId="77777777" w:rsidR="00B97EB6" w:rsidRDefault="00B97EB6" w:rsidP="00176CA4">
      <w:pPr>
        <w:spacing w:after="0" w:line="240" w:lineRule="auto"/>
        <w:jc w:val="both"/>
        <w:rPr>
          <w:rFonts w:ascii="Century Gothic" w:eastAsia="Calibri" w:hAnsi="Century Gothic" w:cs="Times New Roman"/>
          <w:i/>
          <w:iCs/>
          <w:sz w:val="24"/>
          <w:szCs w:val="24"/>
        </w:rPr>
      </w:pPr>
    </w:p>
    <w:p w14:paraId="5DCA7424" w14:textId="2C2D919C"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Los altos precios de la gasolina no harán más que exacerbar la elevada inflación, apretar los presupuestos de las familias estadounidenses.</w:t>
      </w:r>
    </w:p>
    <w:p w14:paraId="3AD668FD" w14:textId="77777777"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lastRenderedPageBreak/>
        <w:t>Estos conflictos de Guerra, escases en los países europeos y alza del petróleo en el vecino país estadounidense, son motivos de gran preocupación para nuestro país, las finanzas personales de los consumidores mexicanos podrían llegar a verse afectadas a medida que se intensifica el conflicto bélico entre Rusia y Ucrania.</w:t>
      </w:r>
    </w:p>
    <w:p w14:paraId="66D2DF38" w14:textId="77777777" w:rsidR="00B97EB6" w:rsidRDefault="00B97EB6" w:rsidP="00176CA4">
      <w:pPr>
        <w:spacing w:after="0" w:line="240" w:lineRule="auto"/>
        <w:jc w:val="both"/>
        <w:rPr>
          <w:rFonts w:ascii="Century Gothic" w:eastAsia="Calibri" w:hAnsi="Century Gothic" w:cs="Times New Roman"/>
          <w:i/>
          <w:iCs/>
          <w:sz w:val="24"/>
          <w:szCs w:val="24"/>
        </w:rPr>
      </w:pPr>
    </w:p>
    <w:p w14:paraId="4E867891" w14:textId="596084C8"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 xml:space="preserve">Pero… ¿Por qué se toma de referencia el </w:t>
      </w:r>
      <w:r w:rsidRPr="00CF58C3">
        <w:rPr>
          <w:rFonts w:ascii="Century Gothic" w:eastAsia="Calibri" w:hAnsi="Century Gothic" w:cs="Times New Roman"/>
          <w:b/>
          <w:i/>
          <w:iCs/>
          <w:sz w:val="24"/>
          <w:szCs w:val="24"/>
        </w:rPr>
        <w:t xml:space="preserve">petróleo </w:t>
      </w:r>
      <w:r w:rsidRPr="00CF58C3">
        <w:rPr>
          <w:rFonts w:ascii="Century Gothic" w:eastAsia="Calibri" w:hAnsi="Century Gothic" w:cs="Times New Roman"/>
          <w:i/>
          <w:iCs/>
          <w:sz w:val="24"/>
          <w:szCs w:val="24"/>
        </w:rPr>
        <w:t xml:space="preserve">extranjero?, de acuerdo con el analista energético </w:t>
      </w:r>
      <w:proofErr w:type="spellStart"/>
      <w:r w:rsidRPr="00CF58C3">
        <w:rPr>
          <w:rFonts w:ascii="Century Gothic" w:eastAsia="Calibri" w:hAnsi="Century Gothic" w:cs="Times New Roman"/>
          <w:i/>
          <w:iCs/>
          <w:sz w:val="24"/>
          <w:szCs w:val="24"/>
        </w:rPr>
        <w:t>Ramnés</w:t>
      </w:r>
      <w:proofErr w:type="spellEnd"/>
      <w:r w:rsidRPr="00CF58C3">
        <w:rPr>
          <w:rFonts w:ascii="Century Gothic" w:eastAsia="Calibri" w:hAnsi="Century Gothic" w:cs="Times New Roman"/>
          <w:i/>
          <w:iCs/>
          <w:sz w:val="24"/>
          <w:szCs w:val="24"/>
        </w:rPr>
        <w:t xml:space="preserve"> Pech, la demanda promedio de gasolina en México oscila los 780 mil barriles diarios, de los cuales solo el 20 por ciento es producido por alguna de las seis refinerías de nuestro país, mientras que el 80 por ciento proviene de las importaciones.</w:t>
      </w:r>
    </w:p>
    <w:p w14:paraId="6863A981" w14:textId="77777777" w:rsidR="00B97EB6" w:rsidRDefault="00B97EB6" w:rsidP="00176CA4">
      <w:pPr>
        <w:spacing w:after="0" w:line="240" w:lineRule="auto"/>
        <w:jc w:val="both"/>
        <w:rPr>
          <w:rFonts w:ascii="Century Gothic" w:eastAsia="Calibri" w:hAnsi="Century Gothic" w:cs="Times New Roman"/>
          <w:i/>
          <w:iCs/>
          <w:sz w:val="24"/>
          <w:szCs w:val="24"/>
        </w:rPr>
      </w:pPr>
    </w:p>
    <w:p w14:paraId="17CC3788" w14:textId="42CA5D22"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Y es ahí donde comienza a vislumbrarse un panorama oscuro para los bolsillos, ya que de acuerdo con la Procuraduría Federal del Consumidor (Profeco), a través de su reporte “Quién es quién en los combustibles”, casi el 50 por ciento del precio final de la gasolina depende del precio internacional del crudo, que, durante estos días, ha superado el umbral de los 100 dólares por barril.</w:t>
      </w:r>
    </w:p>
    <w:p w14:paraId="62FB1526" w14:textId="77777777" w:rsidR="00B97EB6" w:rsidRDefault="00B97EB6" w:rsidP="00176CA4">
      <w:pPr>
        <w:spacing w:after="0" w:line="240" w:lineRule="auto"/>
        <w:jc w:val="both"/>
        <w:rPr>
          <w:rFonts w:ascii="Century Gothic" w:eastAsia="Calibri" w:hAnsi="Century Gothic" w:cs="Times New Roman"/>
          <w:i/>
          <w:iCs/>
          <w:sz w:val="24"/>
          <w:szCs w:val="24"/>
        </w:rPr>
      </w:pPr>
    </w:p>
    <w:p w14:paraId="107B229E" w14:textId="526AB6FE"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 xml:space="preserve">El pasado 04 de marzo (2022) la Secretaría de Hacienda Federal anunció nuevos estímulos fiscales complementarios para controlar las alzas de precios a las gasolinas y que entrarán en operación como un decreto presidencial cuando el Impuesto Especial sobre Producción y Servicios (IEPS) no sea suficiente para mantener las alzas de precios de esos combustibles y del </w:t>
      </w:r>
      <w:proofErr w:type="spellStart"/>
      <w:r w:rsidRPr="00CF58C3">
        <w:rPr>
          <w:rFonts w:ascii="Century Gothic" w:eastAsia="Calibri" w:hAnsi="Century Gothic" w:cs="Times New Roman"/>
          <w:i/>
          <w:iCs/>
          <w:sz w:val="24"/>
          <w:szCs w:val="24"/>
        </w:rPr>
        <w:t>diesel</w:t>
      </w:r>
      <w:proofErr w:type="spellEnd"/>
      <w:r w:rsidRPr="00CF58C3">
        <w:rPr>
          <w:rFonts w:ascii="Century Gothic" w:eastAsia="Calibri" w:hAnsi="Century Gothic" w:cs="Times New Roman"/>
          <w:i/>
          <w:iCs/>
          <w:sz w:val="24"/>
          <w:szCs w:val="24"/>
        </w:rPr>
        <w:t xml:space="preserve"> iguales a la inflación.</w:t>
      </w:r>
    </w:p>
    <w:p w14:paraId="746A4D9E" w14:textId="77777777" w:rsidR="00B97EB6" w:rsidRDefault="00B97EB6" w:rsidP="00176CA4">
      <w:pPr>
        <w:spacing w:after="0" w:line="240" w:lineRule="auto"/>
        <w:jc w:val="both"/>
        <w:rPr>
          <w:rFonts w:ascii="Century Gothic" w:eastAsia="Calibri" w:hAnsi="Century Gothic" w:cs="Times New Roman"/>
          <w:i/>
          <w:iCs/>
          <w:sz w:val="24"/>
          <w:szCs w:val="24"/>
        </w:rPr>
      </w:pPr>
    </w:p>
    <w:p w14:paraId="5EEBC271" w14:textId="55673BB4"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 xml:space="preserve">La medida también se anuncia dado que al alza que ha experimentado el crudo en los últimos meses y que ha provocado ya que el mecanismo con el que el gobierno venía controlando las alzas en los precios de las gasolinas se agotara. El gobierno ha dejado así de cobrar ya la totalidad o casi el total del Impuesto Especial sobre Producción y Servicios, o IEPS, a las gasolinas y </w:t>
      </w:r>
      <w:proofErr w:type="spellStart"/>
      <w:r w:rsidRPr="00CF58C3">
        <w:rPr>
          <w:rFonts w:ascii="Century Gothic" w:eastAsia="Calibri" w:hAnsi="Century Gothic" w:cs="Times New Roman"/>
          <w:i/>
          <w:iCs/>
          <w:sz w:val="24"/>
          <w:szCs w:val="24"/>
        </w:rPr>
        <w:t>diesel</w:t>
      </w:r>
      <w:proofErr w:type="spellEnd"/>
      <w:r w:rsidRPr="00CF58C3">
        <w:rPr>
          <w:rFonts w:ascii="Century Gothic" w:eastAsia="Calibri" w:hAnsi="Century Gothic" w:cs="Times New Roman"/>
          <w:i/>
          <w:iCs/>
          <w:sz w:val="24"/>
          <w:szCs w:val="24"/>
        </w:rPr>
        <w:t xml:space="preserve">. Claro que ahora ante la invasión de Rusia a Ucrania que ha acelerado el alza en los precios del crudo muy probablemente lo haga en el costo de otros combustibles, como el gasóleo y el gas LP por lo que el gobierno tendrá que echar mano de un estímulo complementario que comenzará a aplicarse para la gasolina menor a 91 octanos, o Premium, así </w:t>
      </w:r>
      <w:r w:rsidRPr="00CF58C3">
        <w:rPr>
          <w:rFonts w:ascii="Century Gothic" w:eastAsia="Calibri" w:hAnsi="Century Gothic" w:cs="Times New Roman"/>
          <w:i/>
          <w:iCs/>
          <w:sz w:val="24"/>
          <w:szCs w:val="24"/>
        </w:rPr>
        <w:lastRenderedPageBreak/>
        <w:t xml:space="preserve">como para el </w:t>
      </w:r>
      <w:proofErr w:type="spellStart"/>
      <w:r w:rsidRPr="00CF58C3">
        <w:rPr>
          <w:rFonts w:ascii="Century Gothic" w:eastAsia="Calibri" w:hAnsi="Century Gothic" w:cs="Times New Roman"/>
          <w:i/>
          <w:iCs/>
          <w:sz w:val="24"/>
          <w:szCs w:val="24"/>
        </w:rPr>
        <w:t>diesel</w:t>
      </w:r>
      <w:proofErr w:type="spellEnd"/>
      <w:r w:rsidRPr="00CF58C3">
        <w:rPr>
          <w:rFonts w:ascii="Century Gothic" w:eastAsia="Calibri" w:hAnsi="Century Gothic" w:cs="Times New Roman"/>
          <w:i/>
          <w:iCs/>
          <w:sz w:val="24"/>
          <w:szCs w:val="24"/>
        </w:rPr>
        <w:t>, ya que finalmente ambas tendrán un estímulo fiscal de 100% a partir del 5 de marzo (2022), de acuerdo con el decreto.</w:t>
      </w:r>
    </w:p>
    <w:p w14:paraId="36BAB2B2" w14:textId="77777777" w:rsidR="000400B2" w:rsidRDefault="000400B2" w:rsidP="00176CA4">
      <w:pPr>
        <w:spacing w:after="0" w:line="240" w:lineRule="auto"/>
        <w:jc w:val="both"/>
        <w:rPr>
          <w:rFonts w:ascii="Century Gothic" w:eastAsia="Calibri" w:hAnsi="Century Gothic" w:cs="Times New Roman"/>
          <w:i/>
          <w:iCs/>
          <w:sz w:val="24"/>
          <w:szCs w:val="24"/>
        </w:rPr>
      </w:pPr>
    </w:p>
    <w:p w14:paraId="158F47FD" w14:textId="56B9F361"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 xml:space="preserve">El nuevo estímulo para la gasolina Premium será el equivalente a un subsidio complementario de 0.8716 pesos por litro y que aplicará en adición al no cobro de 5.4917 pesos del IEPS, mientras que el </w:t>
      </w:r>
      <w:proofErr w:type="spellStart"/>
      <w:r w:rsidRPr="00CF58C3">
        <w:rPr>
          <w:rFonts w:ascii="Century Gothic" w:eastAsia="Calibri" w:hAnsi="Century Gothic" w:cs="Times New Roman"/>
          <w:i/>
          <w:iCs/>
          <w:sz w:val="24"/>
          <w:szCs w:val="24"/>
        </w:rPr>
        <w:t>diesel</w:t>
      </w:r>
      <w:proofErr w:type="spellEnd"/>
      <w:r w:rsidRPr="00CF58C3">
        <w:rPr>
          <w:rFonts w:ascii="Century Gothic" w:eastAsia="Calibri" w:hAnsi="Century Gothic" w:cs="Times New Roman"/>
          <w:i/>
          <w:iCs/>
          <w:sz w:val="24"/>
          <w:szCs w:val="24"/>
        </w:rPr>
        <w:t xml:space="preserve"> tendrá un subsidio complementario de 0.6001 pesos adicional al estímulo fiscal de 6.0354 pesos del IEPS. </w:t>
      </w:r>
    </w:p>
    <w:p w14:paraId="70049264" w14:textId="77777777" w:rsidR="00DB6584" w:rsidRDefault="00DB6584" w:rsidP="00176CA4">
      <w:pPr>
        <w:spacing w:after="0" w:line="240" w:lineRule="auto"/>
        <w:jc w:val="both"/>
        <w:rPr>
          <w:rFonts w:ascii="Century Gothic" w:eastAsia="Calibri" w:hAnsi="Century Gothic" w:cs="Times New Roman"/>
          <w:i/>
          <w:iCs/>
          <w:sz w:val="24"/>
          <w:szCs w:val="24"/>
        </w:rPr>
      </w:pPr>
    </w:p>
    <w:p w14:paraId="34C96DB5" w14:textId="350DDDD9"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 xml:space="preserve">“Los precios de los combustibles automotrices en México se encuentran relacionados con los precios internacionales de los combustibles y el crudo, así como con el tipo de cambio, por lo que el incremento de estos elementos ha propiciado el aumento de los estímulos aplicables a estos combustibles pudiendo alcanzar el 100% de las cuotas mencionadas anteriormente”, dijo Hacienda como parte de los considerandos del decreto publicado junto con los acuerdos que establecen los mecanismos para controlar las alzas a los precios de las gasolinas y el </w:t>
      </w:r>
      <w:proofErr w:type="spellStart"/>
      <w:r w:rsidRPr="00CF58C3">
        <w:rPr>
          <w:rFonts w:ascii="Century Gothic" w:eastAsia="Calibri" w:hAnsi="Century Gothic" w:cs="Times New Roman"/>
          <w:i/>
          <w:iCs/>
          <w:sz w:val="24"/>
          <w:szCs w:val="24"/>
        </w:rPr>
        <w:t>diesel</w:t>
      </w:r>
      <w:proofErr w:type="spellEnd"/>
      <w:r w:rsidRPr="00CF58C3">
        <w:rPr>
          <w:rFonts w:ascii="Century Gothic" w:eastAsia="Calibri" w:hAnsi="Century Gothic" w:cs="Times New Roman"/>
          <w:i/>
          <w:iCs/>
          <w:sz w:val="24"/>
          <w:szCs w:val="24"/>
        </w:rPr>
        <w:t>.</w:t>
      </w:r>
    </w:p>
    <w:p w14:paraId="587CB61F" w14:textId="77777777" w:rsidR="00DB6584" w:rsidRDefault="00DB6584" w:rsidP="00176CA4">
      <w:pPr>
        <w:spacing w:after="0" w:line="240" w:lineRule="auto"/>
        <w:jc w:val="both"/>
        <w:rPr>
          <w:rFonts w:ascii="Century Gothic" w:eastAsia="Calibri" w:hAnsi="Century Gothic" w:cs="Times New Roman"/>
          <w:i/>
          <w:iCs/>
          <w:sz w:val="24"/>
          <w:szCs w:val="24"/>
        </w:rPr>
      </w:pPr>
    </w:p>
    <w:p w14:paraId="2E828675" w14:textId="7A70E7E2"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 xml:space="preserve">La última vez que el gobierno de México usó este mecanismo fue en el verano de 2014 cuando el precio del crudo también alcanzó un valor superior a los 100 dólares por barril. La aplicación de esa herramienta fue temporal y de nuevo será temporal y aplicará en tanto no bajen los precios del petróleo. </w:t>
      </w:r>
    </w:p>
    <w:p w14:paraId="61382CFA" w14:textId="77777777" w:rsidR="00DB6584" w:rsidRDefault="00DB6584" w:rsidP="00176CA4">
      <w:pPr>
        <w:spacing w:after="0" w:line="240" w:lineRule="auto"/>
        <w:jc w:val="both"/>
        <w:rPr>
          <w:rFonts w:ascii="Century Gothic" w:eastAsia="Calibri" w:hAnsi="Century Gothic" w:cs="Times New Roman"/>
          <w:i/>
          <w:iCs/>
          <w:sz w:val="24"/>
          <w:szCs w:val="24"/>
        </w:rPr>
      </w:pPr>
    </w:p>
    <w:p w14:paraId="606CF7D7" w14:textId="4363A831"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 xml:space="preserve">No solo es preocupante el aza del combustible (gasolina, </w:t>
      </w:r>
      <w:proofErr w:type="spellStart"/>
      <w:r w:rsidRPr="00CF58C3">
        <w:rPr>
          <w:rFonts w:ascii="Century Gothic" w:eastAsia="Calibri" w:hAnsi="Century Gothic" w:cs="Times New Roman"/>
          <w:i/>
          <w:iCs/>
          <w:sz w:val="24"/>
          <w:szCs w:val="24"/>
        </w:rPr>
        <w:t>diesel</w:t>
      </w:r>
      <w:proofErr w:type="spellEnd"/>
      <w:r w:rsidRPr="00CF58C3">
        <w:rPr>
          <w:rFonts w:ascii="Century Gothic" w:eastAsia="Calibri" w:hAnsi="Century Gothic" w:cs="Times New Roman"/>
          <w:i/>
          <w:iCs/>
          <w:sz w:val="24"/>
          <w:szCs w:val="24"/>
        </w:rPr>
        <w:t xml:space="preserve">, gasóleo y Gas LP) </w:t>
      </w:r>
      <w:proofErr w:type="gramStart"/>
      <w:r w:rsidRPr="00CF58C3">
        <w:rPr>
          <w:rFonts w:ascii="Century Gothic" w:eastAsia="Calibri" w:hAnsi="Century Gothic" w:cs="Times New Roman"/>
          <w:i/>
          <w:iCs/>
          <w:sz w:val="24"/>
          <w:szCs w:val="24"/>
        </w:rPr>
        <w:t>la escases</w:t>
      </w:r>
      <w:proofErr w:type="gramEnd"/>
      <w:r w:rsidRPr="00CF58C3">
        <w:rPr>
          <w:rFonts w:ascii="Century Gothic" w:eastAsia="Calibri" w:hAnsi="Century Gothic" w:cs="Times New Roman"/>
          <w:i/>
          <w:iCs/>
          <w:sz w:val="24"/>
          <w:szCs w:val="24"/>
        </w:rPr>
        <w:t xml:space="preserve"> en México también está en riesgo una vez que la clausura de terminales privadas de almacenamiento y trasvase de petrolíferos limita la importación del combustible para actividades básicas como el transporte público, la distribución de productos alimenticios y mercancías.</w:t>
      </w:r>
    </w:p>
    <w:p w14:paraId="1667FB1F" w14:textId="77777777" w:rsidR="00DB6584" w:rsidRDefault="00DB6584" w:rsidP="00176CA4">
      <w:pPr>
        <w:spacing w:after="0" w:line="240" w:lineRule="auto"/>
        <w:jc w:val="both"/>
        <w:rPr>
          <w:rFonts w:ascii="Century Gothic" w:eastAsia="Calibri" w:hAnsi="Century Gothic" w:cs="Times New Roman"/>
          <w:i/>
          <w:iCs/>
          <w:sz w:val="24"/>
          <w:szCs w:val="24"/>
        </w:rPr>
      </w:pPr>
    </w:p>
    <w:p w14:paraId="4F6CDBEE" w14:textId="4322501B" w:rsidR="00CF58C3" w:rsidRP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Se debe hacer un llamado y exhorto urgente al gobierno federal a no obstaculizar la importación legal de combustibles y expresar seria preocupación por la reciente clausura de terminales privadas de almacenamiento en distintos estados de la República Mexicana.</w:t>
      </w:r>
    </w:p>
    <w:p w14:paraId="24BE2C3B" w14:textId="77777777" w:rsidR="00DB6584" w:rsidRDefault="00DB6584" w:rsidP="00176CA4">
      <w:pPr>
        <w:spacing w:after="0" w:line="240" w:lineRule="auto"/>
        <w:jc w:val="both"/>
        <w:rPr>
          <w:rFonts w:ascii="Century Gothic" w:eastAsia="Calibri" w:hAnsi="Century Gothic" w:cs="Times New Roman"/>
          <w:i/>
          <w:iCs/>
          <w:sz w:val="24"/>
          <w:szCs w:val="24"/>
        </w:rPr>
      </w:pPr>
    </w:p>
    <w:p w14:paraId="1E3E17B9" w14:textId="09BBDACE" w:rsidR="00CF58C3" w:rsidRDefault="00CF58C3" w:rsidP="00176CA4">
      <w:pPr>
        <w:spacing w:after="0" w:line="240" w:lineRule="auto"/>
        <w:jc w:val="both"/>
        <w:rPr>
          <w:rFonts w:ascii="Century Gothic" w:eastAsia="Calibri" w:hAnsi="Century Gothic" w:cs="Times New Roman"/>
          <w:i/>
          <w:iCs/>
          <w:sz w:val="24"/>
          <w:szCs w:val="24"/>
        </w:rPr>
      </w:pPr>
      <w:r w:rsidRPr="00CF58C3">
        <w:rPr>
          <w:rFonts w:ascii="Century Gothic" w:eastAsia="Calibri" w:hAnsi="Century Gothic" w:cs="Times New Roman"/>
          <w:i/>
          <w:iCs/>
          <w:sz w:val="24"/>
          <w:szCs w:val="24"/>
        </w:rPr>
        <w:t xml:space="preserve">“Estas suspensiones a empresas que operan totalmente dentro del marco legal vigente, obstaculizan la importación de gasolinas para proteger </w:t>
      </w:r>
      <w:r w:rsidRPr="00CF58C3">
        <w:rPr>
          <w:rFonts w:ascii="Century Gothic" w:eastAsia="Calibri" w:hAnsi="Century Gothic" w:cs="Times New Roman"/>
          <w:i/>
          <w:iCs/>
          <w:sz w:val="24"/>
          <w:szCs w:val="24"/>
        </w:rPr>
        <w:lastRenderedPageBreak/>
        <w:t>artificialmente a Petróleos Mexicanos (Pemex), en detrimento de las inversiones privadas realizadas en los últimos años”, señalo el organismo cúpula</w:t>
      </w:r>
      <w:r w:rsidR="000F022D">
        <w:rPr>
          <w:rFonts w:ascii="Century Gothic" w:eastAsia="Calibri" w:hAnsi="Century Gothic" w:cs="Times New Roman"/>
          <w:i/>
          <w:iCs/>
          <w:sz w:val="24"/>
          <w:szCs w:val="24"/>
        </w:rPr>
        <w:t xml:space="preserve">”. </w:t>
      </w:r>
      <w:r w:rsidRPr="00CF58C3">
        <w:rPr>
          <w:rFonts w:ascii="Century Gothic" w:eastAsia="Calibri" w:hAnsi="Century Gothic" w:cs="Times New Roman"/>
          <w:i/>
          <w:iCs/>
          <w:sz w:val="24"/>
          <w:szCs w:val="24"/>
        </w:rPr>
        <w:t>(SIC)</w:t>
      </w:r>
    </w:p>
    <w:p w14:paraId="0609FC25" w14:textId="77777777" w:rsidR="00925879" w:rsidRPr="00CF58C3" w:rsidRDefault="00925879" w:rsidP="00176CA4">
      <w:pPr>
        <w:spacing w:after="0" w:line="240" w:lineRule="auto"/>
        <w:jc w:val="both"/>
        <w:rPr>
          <w:rFonts w:ascii="Century Gothic" w:eastAsia="Calibri" w:hAnsi="Century Gothic" w:cs="Times New Roman"/>
          <w:i/>
          <w:iCs/>
          <w:sz w:val="24"/>
          <w:szCs w:val="24"/>
        </w:rPr>
      </w:pPr>
    </w:p>
    <w:p w14:paraId="1210E5FD" w14:textId="7A9D0FBC" w:rsidR="00925879" w:rsidRPr="00136479" w:rsidRDefault="00925879" w:rsidP="00925879">
      <w:pPr>
        <w:spacing w:after="0" w:line="360" w:lineRule="auto"/>
        <w:jc w:val="both"/>
        <w:rPr>
          <w:rFonts w:ascii="Century Gothic" w:eastAsia="Calibri" w:hAnsi="Century Gothic" w:cs="Times New Roman"/>
          <w:sz w:val="24"/>
          <w:szCs w:val="24"/>
        </w:rPr>
      </w:pPr>
      <w:r w:rsidRPr="00136479">
        <w:rPr>
          <w:rFonts w:ascii="Century Gothic" w:eastAsia="Calibri" w:hAnsi="Century Gothic" w:cs="Times New Roman"/>
          <w:b/>
          <w:sz w:val="24"/>
          <w:szCs w:val="24"/>
        </w:rPr>
        <w:t>V</w:t>
      </w:r>
      <w:r w:rsidR="003C5900">
        <w:rPr>
          <w:rFonts w:ascii="Century Gothic" w:eastAsia="Calibri" w:hAnsi="Century Gothic" w:cs="Times New Roman"/>
          <w:b/>
          <w:sz w:val="24"/>
          <w:szCs w:val="24"/>
        </w:rPr>
        <w:t>I</w:t>
      </w:r>
      <w:r w:rsidRPr="00136479">
        <w:rPr>
          <w:rFonts w:ascii="Century Gothic" w:eastAsia="Calibri" w:hAnsi="Century Gothic" w:cs="Times New Roman"/>
          <w:b/>
          <w:sz w:val="24"/>
          <w:szCs w:val="24"/>
        </w:rPr>
        <w:t xml:space="preserve">II.- </w:t>
      </w:r>
      <w:r w:rsidRPr="00136479">
        <w:rPr>
          <w:rFonts w:ascii="Century Gothic" w:eastAsia="Calibri" w:hAnsi="Century Gothic" w:cs="Times New Roman"/>
          <w:sz w:val="24"/>
          <w:szCs w:val="24"/>
        </w:rPr>
        <w:t xml:space="preserve">La exposición de motivos que sustenta la </w:t>
      </w:r>
      <w:r w:rsidR="003C5900">
        <w:rPr>
          <w:rFonts w:ascii="Century Gothic" w:eastAsia="Calibri" w:hAnsi="Century Gothic" w:cs="Times New Roman"/>
          <w:sz w:val="24"/>
          <w:szCs w:val="24"/>
        </w:rPr>
        <w:t>cuarta</w:t>
      </w:r>
      <w:r w:rsidRPr="00136479">
        <w:rPr>
          <w:rFonts w:ascii="Century Gothic" w:eastAsia="Calibri" w:hAnsi="Century Gothic" w:cs="Times New Roman"/>
          <w:sz w:val="24"/>
          <w:szCs w:val="24"/>
        </w:rPr>
        <w:t xml:space="preserve"> iniciativa </w:t>
      </w:r>
      <w:r w:rsidR="001C6328">
        <w:rPr>
          <w:rFonts w:ascii="Century Gothic" w:eastAsia="Calibri" w:hAnsi="Century Gothic" w:cs="Times New Roman"/>
          <w:sz w:val="24"/>
          <w:szCs w:val="24"/>
        </w:rPr>
        <w:t>identificada con el No. 982</w:t>
      </w:r>
      <w:r w:rsidRPr="00136479">
        <w:rPr>
          <w:rFonts w:ascii="Century Gothic" w:eastAsia="Calibri" w:hAnsi="Century Gothic" w:cs="Times New Roman"/>
          <w:sz w:val="24"/>
          <w:szCs w:val="24"/>
        </w:rPr>
        <w:t xml:space="preserve"> es la siguiente:</w:t>
      </w:r>
    </w:p>
    <w:p w14:paraId="410B30B4" w14:textId="77777777" w:rsidR="00CF58C3" w:rsidRPr="00136479" w:rsidRDefault="00CF58C3" w:rsidP="00DF795E">
      <w:pPr>
        <w:spacing w:after="0" w:line="360" w:lineRule="auto"/>
        <w:jc w:val="both"/>
        <w:rPr>
          <w:rFonts w:ascii="Century Gothic" w:eastAsia="Calibri" w:hAnsi="Century Gothic" w:cs="Times New Roman"/>
          <w:sz w:val="24"/>
          <w:szCs w:val="24"/>
        </w:rPr>
      </w:pPr>
    </w:p>
    <w:p w14:paraId="5CFDCA8A" w14:textId="471DA77D" w:rsidR="00C002CD" w:rsidRPr="00C002CD" w:rsidRDefault="00C002CD" w:rsidP="00C002CD">
      <w:pPr>
        <w:spacing w:after="0" w:line="240" w:lineRule="auto"/>
        <w:jc w:val="both"/>
        <w:rPr>
          <w:rFonts w:ascii="Century Gothic" w:eastAsia="Calibri" w:hAnsi="Century Gothic" w:cs="Times New Roman"/>
          <w:i/>
          <w:iCs/>
          <w:sz w:val="24"/>
          <w:szCs w:val="24"/>
        </w:rPr>
      </w:pPr>
      <w:r w:rsidRPr="00C002CD">
        <w:rPr>
          <w:rFonts w:ascii="Century Gothic" w:eastAsia="Calibri" w:hAnsi="Century Gothic" w:cs="Times New Roman"/>
          <w:i/>
          <w:iCs/>
          <w:sz w:val="24"/>
          <w:szCs w:val="24"/>
        </w:rPr>
        <w:t>“</w:t>
      </w:r>
      <w:r w:rsidR="00A509EC">
        <w:rPr>
          <w:rFonts w:ascii="Century Gothic" w:eastAsia="Calibri" w:hAnsi="Century Gothic" w:cs="Times New Roman"/>
          <w:i/>
          <w:iCs/>
          <w:sz w:val="24"/>
          <w:szCs w:val="24"/>
        </w:rPr>
        <w:t xml:space="preserve">1. </w:t>
      </w:r>
      <w:r w:rsidRPr="00C002CD">
        <w:rPr>
          <w:rFonts w:ascii="Century Gothic" w:eastAsia="Calibri" w:hAnsi="Century Gothic" w:cs="Times New Roman"/>
          <w:i/>
          <w:iCs/>
          <w:sz w:val="24"/>
          <w:szCs w:val="24"/>
        </w:rPr>
        <w:t>La Comisión Reguladora de Energía (CRE) es una dependencia de la Administración Pública Federal centralizada, con carácter de Órgano Regulador Coordinado en Materia Energética. Es la encargada de publicar la Tabla de precios máximos aplicables del Gas LP a consumidores finales por región y medio de venta.</w:t>
      </w:r>
    </w:p>
    <w:p w14:paraId="45DEC997" w14:textId="77777777" w:rsidR="009038D6" w:rsidRDefault="009038D6" w:rsidP="00C002CD">
      <w:pPr>
        <w:spacing w:after="0" w:line="240" w:lineRule="auto"/>
        <w:jc w:val="both"/>
        <w:rPr>
          <w:rFonts w:ascii="Century Gothic" w:eastAsia="Calibri" w:hAnsi="Century Gothic" w:cs="Times New Roman"/>
          <w:i/>
          <w:iCs/>
          <w:sz w:val="24"/>
          <w:szCs w:val="24"/>
        </w:rPr>
      </w:pPr>
    </w:p>
    <w:p w14:paraId="0F4FF5F7" w14:textId="786E2134" w:rsidR="00C002CD" w:rsidRDefault="009038D6" w:rsidP="00C002CD">
      <w:pPr>
        <w:spacing w:after="0" w:line="240" w:lineRule="auto"/>
        <w:jc w:val="both"/>
        <w:rPr>
          <w:rFonts w:ascii="Century Gothic" w:eastAsia="Calibri" w:hAnsi="Century Gothic" w:cs="Times New Roman"/>
          <w:i/>
          <w:iCs/>
          <w:sz w:val="24"/>
          <w:szCs w:val="24"/>
        </w:rPr>
      </w:pPr>
      <w:r>
        <w:rPr>
          <w:rFonts w:ascii="Century Gothic" w:eastAsia="Calibri" w:hAnsi="Century Gothic" w:cs="Times New Roman"/>
          <w:i/>
          <w:iCs/>
          <w:sz w:val="24"/>
          <w:szCs w:val="24"/>
        </w:rPr>
        <w:t xml:space="preserve">2. </w:t>
      </w:r>
      <w:r w:rsidR="00C002CD" w:rsidRPr="00C002CD">
        <w:rPr>
          <w:rFonts w:ascii="Century Gothic" w:eastAsia="Calibri" w:hAnsi="Century Gothic" w:cs="Times New Roman"/>
          <w:i/>
          <w:iCs/>
          <w:sz w:val="24"/>
          <w:szCs w:val="24"/>
        </w:rPr>
        <w:t>Conforme al ACUERDO Núm. A/024/2021 de la Comisión Reguladora de Energía publicado en el DOP el 29 de julio del 2021, que estableció la regulación de precios máximos de gas licuado de petróleo objeto de venta al usuario final, en cumplimiento a la Directriz de emergencia para el bienestar del consumidor de gas licuado de petróleo, emitida por la Secretaría de Energía, con la finalidad de proteger los intereses de los usuarios finales. En su punto número 3 se establece la fórmula para el Cálculo de los precios máximos de Gas LP al usuario final, siendo la siguiente:</w:t>
      </w:r>
    </w:p>
    <w:p w14:paraId="04BA4547" w14:textId="77777777" w:rsidR="009038D6" w:rsidRPr="00C002CD" w:rsidRDefault="009038D6" w:rsidP="00C002CD">
      <w:pPr>
        <w:spacing w:after="0" w:line="240" w:lineRule="auto"/>
        <w:jc w:val="both"/>
        <w:rPr>
          <w:rFonts w:ascii="Century Gothic" w:eastAsia="Calibri" w:hAnsi="Century Gothic" w:cs="Times New Roman"/>
          <w:i/>
          <w:iCs/>
          <w:sz w:val="24"/>
          <w:szCs w:val="24"/>
        </w:rPr>
      </w:pPr>
    </w:p>
    <w:tbl>
      <w:tblPr>
        <w:tblStyle w:val="Tablaconcuadrcula"/>
        <w:tblW w:w="0" w:type="auto"/>
        <w:tblInd w:w="720" w:type="dxa"/>
        <w:tblLook w:val="04A0" w:firstRow="1" w:lastRow="0" w:firstColumn="1" w:lastColumn="0" w:noHBand="0" w:noVBand="1"/>
      </w:tblPr>
      <w:tblGrid>
        <w:gridCol w:w="7639"/>
      </w:tblGrid>
      <w:tr w:rsidR="00C002CD" w:rsidRPr="00C002CD" w14:paraId="257475E8" w14:textId="77777777" w:rsidTr="00E11F7B">
        <w:trPr>
          <w:trHeight w:val="4126"/>
        </w:trPr>
        <w:tc>
          <w:tcPr>
            <w:tcW w:w="7639" w:type="dxa"/>
          </w:tcPr>
          <w:p w14:paraId="099BB271" w14:textId="77777777" w:rsidR="00C002CD" w:rsidRPr="00C002CD" w:rsidRDefault="00C002CD" w:rsidP="00E11F7B">
            <w:pPr>
              <w:rPr>
                <w:rFonts w:ascii="Century Gothic" w:eastAsia="Calibri" w:hAnsi="Century Gothic" w:cs="Times New Roman"/>
                <w:i/>
                <w:iCs/>
                <w:sz w:val="24"/>
                <w:szCs w:val="24"/>
              </w:rPr>
            </w:pPr>
            <w:r w:rsidRPr="00C002CD">
              <w:rPr>
                <w:rFonts w:ascii="Century Gothic" w:eastAsia="Calibri" w:hAnsi="Century Gothic" w:cs="Times New Roman"/>
                <w:i/>
                <w:iCs/>
                <w:noProof/>
                <w:sz w:val="24"/>
                <w:szCs w:val="24"/>
              </w:rPr>
              <w:lastRenderedPageBreak/>
              <w:drawing>
                <wp:inline distT="0" distB="0" distL="0" distR="0" wp14:anchorId="05C16641" wp14:editId="677C7C17">
                  <wp:extent cx="4543425" cy="26498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3671" cy="2667495"/>
                          </a:xfrm>
                          <a:prstGeom prst="rect">
                            <a:avLst/>
                          </a:prstGeom>
                          <a:noFill/>
                        </pic:spPr>
                      </pic:pic>
                    </a:graphicData>
                  </a:graphic>
                </wp:inline>
              </w:drawing>
            </w:r>
          </w:p>
          <w:p w14:paraId="351944E3" w14:textId="77777777" w:rsidR="00C002CD" w:rsidRPr="00C002CD" w:rsidRDefault="00C002CD" w:rsidP="00C002CD">
            <w:pPr>
              <w:jc w:val="both"/>
              <w:rPr>
                <w:rFonts w:ascii="Century Gothic" w:eastAsia="Calibri" w:hAnsi="Century Gothic" w:cs="Times New Roman"/>
                <w:b/>
                <w:i/>
                <w:iCs/>
                <w:sz w:val="24"/>
                <w:szCs w:val="24"/>
              </w:rPr>
            </w:pPr>
          </w:p>
        </w:tc>
      </w:tr>
    </w:tbl>
    <w:p w14:paraId="7FDC1D05" w14:textId="77777777" w:rsidR="00C002CD" w:rsidRPr="00C002CD" w:rsidRDefault="00C002CD" w:rsidP="00C002CD">
      <w:pPr>
        <w:spacing w:after="0" w:line="240" w:lineRule="auto"/>
        <w:jc w:val="both"/>
        <w:rPr>
          <w:rFonts w:ascii="Century Gothic" w:eastAsia="Calibri" w:hAnsi="Century Gothic" w:cs="Times New Roman"/>
          <w:i/>
          <w:iCs/>
          <w:sz w:val="24"/>
          <w:szCs w:val="24"/>
        </w:rPr>
      </w:pPr>
    </w:p>
    <w:p w14:paraId="3A523D8E" w14:textId="77777777" w:rsidR="00C002CD" w:rsidRPr="00C002CD" w:rsidRDefault="00C002CD" w:rsidP="00C002CD">
      <w:pPr>
        <w:spacing w:after="0" w:line="240" w:lineRule="auto"/>
        <w:jc w:val="both"/>
        <w:rPr>
          <w:rFonts w:ascii="Century Gothic" w:eastAsia="Calibri" w:hAnsi="Century Gothic" w:cs="Times New Roman"/>
          <w:b/>
          <w:i/>
          <w:iCs/>
          <w:sz w:val="24"/>
          <w:szCs w:val="24"/>
        </w:rPr>
      </w:pPr>
      <w:r w:rsidRPr="00C002CD">
        <w:rPr>
          <w:rFonts w:ascii="Century Gothic" w:eastAsia="Calibri" w:hAnsi="Century Gothic" w:cs="Times New Roman"/>
          <w:b/>
          <w:i/>
          <w:iCs/>
          <w:sz w:val="24"/>
          <w:szCs w:val="24"/>
        </w:rPr>
        <w:t>En el punto número 4 del citado acuerdo se señala el Ajuste de los precios máximos de Gas LP al usuario final</w:t>
      </w:r>
    </w:p>
    <w:p w14:paraId="190532EC" w14:textId="77777777" w:rsidR="009038D6" w:rsidRDefault="00C002CD" w:rsidP="00C002CD">
      <w:pPr>
        <w:spacing w:after="0" w:line="240" w:lineRule="auto"/>
        <w:jc w:val="both"/>
        <w:rPr>
          <w:rFonts w:ascii="Century Gothic" w:eastAsia="Calibri" w:hAnsi="Century Gothic" w:cs="Times New Roman"/>
          <w:b/>
          <w:i/>
          <w:iCs/>
          <w:sz w:val="24"/>
          <w:szCs w:val="24"/>
        </w:rPr>
      </w:pPr>
      <w:r w:rsidRPr="00C002CD">
        <w:rPr>
          <w:rFonts w:ascii="Century Gothic" w:eastAsia="Calibri" w:hAnsi="Century Gothic" w:cs="Times New Roman"/>
          <w:b/>
          <w:i/>
          <w:iCs/>
          <w:sz w:val="24"/>
          <w:szCs w:val="24"/>
        </w:rPr>
        <w:t xml:space="preserve"> </w:t>
      </w:r>
    </w:p>
    <w:p w14:paraId="00104A6E" w14:textId="4E9AC480" w:rsidR="00C002CD" w:rsidRPr="00C002CD" w:rsidRDefault="00C002CD" w:rsidP="00C002CD">
      <w:pPr>
        <w:spacing w:after="0" w:line="240" w:lineRule="auto"/>
        <w:jc w:val="both"/>
        <w:rPr>
          <w:rFonts w:ascii="Century Gothic" w:eastAsia="Calibri" w:hAnsi="Century Gothic" w:cs="Times New Roman"/>
          <w:i/>
          <w:iCs/>
          <w:sz w:val="24"/>
          <w:szCs w:val="24"/>
        </w:rPr>
      </w:pPr>
      <w:r w:rsidRPr="00C002CD">
        <w:rPr>
          <w:rFonts w:ascii="Century Gothic" w:eastAsia="Calibri" w:hAnsi="Century Gothic" w:cs="Times New Roman"/>
          <w:i/>
          <w:iCs/>
          <w:sz w:val="24"/>
          <w:szCs w:val="24"/>
        </w:rPr>
        <w:t>La</w:t>
      </w:r>
      <w:r w:rsidR="009038D6">
        <w:rPr>
          <w:rFonts w:ascii="Century Gothic" w:eastAsia="Calibri" w:hAnsi="Century Gothic" w:cs="Times New Roman"/>
          <w:i/>
          <w:iCs/>
          <w:sz w:val="24"/>
          <w:szCs w:val="24"/>
        </w:rPr>
        <w:t xml:space="preserve"> </w:t>
      </w:r>
      <w:r w:rsidR="009038D6" w:rsidRPr="00C002CD">
        <w:rPr>
          <w:rFonts w:ascii="Century Gothic" w:eastAsia="Calibri" w:hAnsi="Century Gothic" w:cs="Times New Roman"/>
          <w:i/>
          <w:iCs/>
          <w:sz w:val="24"/>
          <w:szCs w:val="24"/>
        </w:rPr>
        <w:t>actualización</w:t>
      </w:r>
      <w:r w:rsidRPr="00C002CD">
        <w:rPr>
          <w:rFonts w:ascii="Century Gothic" w:eastAsia="Calibri" w:hAnsi="Century Gothic" w:cs="Times New Roman"/>
          <w:i/>
          <w:iCs/>
          <w:sz w:val="24"/>
          <w:szCs w:val="24"/>
        </w:rPr>
        <w:t xml:space="preserve"> de los valores de las variables será semanal de conformidad con la información que actualmente recaba la Comisión.</w:t>
      </w:r>
    </w:p>
    <w:p w14:paraId="0C040946" w14:textId="77777777" w:rsidR="00C002CD" w:rsidRPr="00C002CD" w:rsidRDefault="00C002CD" w:rsidP="00C002CD">
      <w:pPr>
        <w:spacing w:after="0" w:line="240" w:lineRule="auto"/>
        <w:jc w:val="both"/>
        <w:rPr>
          <w:rFonts w:ascii="Century Gothic" w:eastAsia="Calibri" w:hAnsi="Century Gothic" w:cs="Times New Roman"/>
          <w:i/>
          <w:iCs/>
          <w:sz w:val="24"/>
          <w:szCs w:val="24"/>
        </w:rPr>
      </w:pPr>
      <w:r w:rsidRPr="00C002CD">
        <w:rPr>
          <w:rFonts w:ascii="Century Gothic" w:eastAsia="Calibri" w:hAnsi="Century Gothic" w:cs="Times New Roman"/>
          <w:i/>
          <w:iCs/>
          <w:sz w:val="24"/>
          <w:szCs w:val="24"/>
        </w:rPr>
        <w:t>La actualización de los valores asociado a los costos y gastos de administración y distribución de la planta tipo tendrán un ajuste por inflación de manera anual. Por lo que, para dicha actualización se utilizarán las variaciones porcentuales interanuales de los índices generales de precios publicados por la autoridad competente y correspondientes al mes de enero de los años T.</w:t>
      </w:r>
    </w:p>
    <w:p w14:paraId="1C96F31D" w14:textId="77777777" w:rsidR="009038D6" w:rsidRDefault="009038D6" w:rsidP="00C002CD">
      <w:pPr>
        <w:spacing w:after="0" w:line="240" w:lineRule="auto"/>
        <w:jc w:val="both"/>
        <w:rPr>
          <w:rFonts w:ascii="Century Gothic" w:eastAsia="Calibri" w:hAnsi="Century Gothic" w:cs="Times New Roman"/>
          <w:i/>
          <w:iCs/>
          <w:sz w:val="24"/>
          <w:szCs w:val="24"/>
        </w:rPr>
      </w:pPr>
    </w:p>
    <w:p w14:paraId="11E47576" w14:textId="5F51579B" w:rsidR="00C002CD" w:rsidRPr="00C002CD" w:rsidRDefault="009038D6" w:rsidP="00C002CD">
      <w:pPr>
        <w:spacing w:after="0" w:line="240" w:lineRule="auto"/>
        <w:jc w:val="both"/>
        <w:rPr>
          <w:rFonts w:ascii="Century Gothic" w:eastAsia="Calibri" w:hAnsi="Century Gothic" w:cs="Times New Roman"/>
          <w:i/>
          <w:iCs/>
          <w:sz w:val="24"/>
          <w:szCs w:val="24"/>
        </w:rPr>
      </w:pPr>
      <w:r>
        <w:rPr>
          <w:rFonts w:ascii="Century Gothic" w:eastAsia="Calibri" w:hAnsi="Century Gothic" w:cs="Times New Roman"/>
          <w:i/>
          <w:iCs/>
          <w:sz w:val="24"/>
          <w:szCs w:val="24"/>
        </w:rPr>
        <w:t xml:space="preserve">3. </w:t>
      </w:r>
      <w:r w:rsidR="00C002CD" w:rsidRPr="00C002CD">
        <w:rPr>
          <w:rFonts w:ascii="Century Gothic" w:eastAsia="Calibri" w:hAnsi="Century Gothic" w:cs="Times New Roman"/>
          <w:i/>
          <w:iCs/>
          <w:sz w:val="24"/>
          <w:szCs w:val="24"/>
        </w:rPr>
        <w:t>El costo del gas LP ha venido sufriendo alzas en el transcurso del año, considerando que para principios de este 2022 el precio máximo en chihuahua Capital fue de 19.73 pesos por kilogramo más IVA, y a partir de este domingo 6 de enero el precio límite o tope es de 22.98 pesos el kilogramo, de acuerdo a la Comisión Reguladora de Energía (CRE).</w:t>
      </w:r>
    </w:p>
    <w:p w14:paraId="7055028C" w14:textId="77777777" w:rsidR="009038D6" w:rsidRDefault="009038D6" w:rsidP="00C002CD">
      <w:pPr>
        <w:spacing w:after="0" w:line="240" w:lineRule="auto"/>
        <w:jc w:val="both"/>
        <w:rPr>
          <w:rFonts w:ascii="Century Gothic" w:eastAsia="Calibri" w:hAnsi="Century Gothic" w:cs="Times New Roman"/>
          <w:i/>
          <w:iCs/>
          <w:sz w:val="24"/>
          <w:szCs w:val="24"/>
        </w:rPr>
      </w:pPr>
    </w:p>
    <w:p w14:paraId="047AE564" w14:textId="06DF5F65" w:rsidR="00C002CD" w:rsidRPr="00C002CD" w:rsidRDefault="009038D6" w:rsidP="00C002CD">
      <w:pPr>
        <w:spacing w:after="0" w:line="240" w:lineRule="auto"/>
        <w:jc w:val="both"/>
        <w:rPr>
          <w:rFonts w:ascii="Century Gothic" w:eastAsia="Calibri" w:hAnsi="Century Gothic" w:cs="Times New Roman"/>
          <w:i/>
          <w:iCs/>
          <w:sz w:val="24"/>
          <w:szCs w:val="24"/>
        </w:rPr>
      </w:pPr>
      <w:r>
        <w:rPr>
          <w:rFonts w:ascii="Century Gothic" w:eastAsia="Calibri" w:hAnsi="Century Gothic" w:cs="Times New Roman"/>
          <w:i/>
          <w:iCs/>
          <w:sz w:val="24"/>
          <w:szCs w:val="24"/>
        </w:rPr>
        <w:t xml:space="preserve">4. </w:t>
      </w:r>
      <w:r w:rsidR="00C002CD" w:rsidRPr="00C002CD">
        <w:rPr>
          <w:rFonts w:ascii="Century Gothic" w:eastAsia="Calibri" w:hAnsi="Century Gothic" w:cs="Times New Roman"/>
          <w:i/>
          <w:iCs/>
          <w:sz w:val="24"/>
          <w:szCs w:val="24"/>
        </w:rPr>
        <w:t xml:space="preserve">En el municipio de Hidalgo del Parral, perteneciente a la región 27, misma a la que también pertenecen los municipios de Allende, </w:t>
      </w:r>
      <w:proofErr w:type="spellStart"/>
      <w:r w:rsidR="00C002CD" w:rsidRPr="00C002CD">
        <w:rPr>
          <w:rFonts w:ascii="Century Gothic" w:eastAsia="Calibri" w:hAnsi="Century Gothic" w:cs="Times New Roman"/>
          <w:i/>
          <w:iCs/>
          <w:sz w:val="24"/>
          <w:szCs w:val="24"/>
        </w:rPr>
        <w:t>Balleza</w:t>
      </w:r>
      <w:proofErr w:type="spellEnd"/>
      <w:r w:rsidR="00C002CD" w:rsidRPr="00C002CD">
        <w:rPr>
          <w:rFonts w:ascii="Century Gothic" w:eastAsia="Calibri" w:hAnsi="Century Gothic" w:cs="Times New Roman"/>
          <w:i/>
          <w:iCs/>
          <w:sz w:val="24"/>
          <w:szCs w:val="24"/>
        </w:rPr>
        <w:t xml:space="preserve">, Coronado, </w:t>
      </w:r>
      <w:proofErr w:type="spellStart"/>
      <w:r w:rsidR="00C002CD" w:rsidRPr="00C002CD">
        <w:rPr>
          <w:rFonts w:ascii="Century Gothic" w:eastAsia="Calibri" w:hAnsi="Century Gothic" w:cs="Times New Roman"/>
          <w:i/>
          <w:iCs/>
          <w:sz w:val="24"/>
          <w:szCs w:val="24"/>
        </w:rPr>
        <w:lastRenderedPageBreak/>
        <w:t>Huejotitan</w:t>
      </w:r>
      <w:proofErr w:type="spellEnd"/>
      <w:r w:rsidR="00C002CD" w:rsidRPr="00C002CD">
        <w:rPr>
          <w:rFonts w:ascii="Century Gothic" w:eastAsia="Calibri" w:hAnsi="Century Gothic" w:cs="Times New Roman"/>
          <w:i/>
          <w:iCs/>
          <w:sz w:val="24"/>
          <w:szCs w:val="24"/>
        </w:rPr>
        <w:t>, Matamoros, San Francisco del Oro, Santa Barbara y El Tule, el precio máximo por kilogramo con IVA es de 27.24, sin embargo, a inicios del 2022, el precio máximo era de $23.18 lo que representa un aumento del 17.51%</w:t>
      </w:r>
    </w:p>
    <w:p w14:paraId="456D18CF" w14:textId="77777777" w:rsidR="009038D6" w:rsidRDefault="009038D6" w:rsidP="00C002CD">
      <w:pPr>
        <w:spacing w:after="0" w:line="240" w:lineRule="auto"/>
        <w:jc w:val="both"/>
        <w:rPr>
          <w:rFonts w:ascii="Century Gothic" w:eastAsia="Calibri" w:hAnsi="Century Gothic" w:cs="Times New Roman"/>
          <w:i/>
          <w:iCs/>
          <w:sz w:val="24"/>
          <w:szCs w:val="24"/>
        </w:rPr>
      </w:pPr>
    </w:p>
    <w:p w14:paraId="79BECD1D" w14:textId="36250A54" w:rsidR="00C002CD" w:rsidRPr="00C002CD" w:rsidRDefault="009038D6" w:rsidP="00C002CD">
      <w:pPr>
        <w:spacing w:after="0" w:line="240" w:lineRule="auto"/>
        <w:jc w:val="both"/>
        <w:rPr>
          <w:rFonts w:ascii="Century Gothic" w:eastAsia="Calibri" w:hAnsi="Century Gothic" w:cs="Times New Roman"/>
          <w:i/>
          <w:iCs/>
          <w:sz w:val="24"/>
          <w:szCs w:val="24"/>
        </w:rPr>
      </w:pPr>
      <w:r>
        <w:rPr>
          <w:rFonts w:ascii="Century Gothic" w:eastAsia="Calibri" w:hAnsi="Century Gothic" w:cs="Times New Roman"/>
          <w:i/>
          <w:iCs/>
          <w:sz w:val="24"/>
          <w:szCs w:val="24"/>
        </w:rPr>
        <w:t xml:space="preserve">5. </w:t>
      </w:r>
      <w:r w:rsidR="00C002CD" w:rsidRPr="00C002CD">
        <w:rPr>
          <w:rFonts w:ascii="Century Gothic" w:eastAsia="Calibri" w:hAnsi="Century Gothic" w:cs="Times New Roman"/>
          <w:i/>
          <w:iCs/>
          <w:sz w:val="24"/>
          <w:szCs w:val="24"/>
        </w:rPr>
        <w:t xml:space="preserve">Debido a la zona montañosa de la región y al clima que impera, las familias de Hidalgo del Parral deben de destinar aún más recursos para la adquisición del Gas LP, el cual además representa el centro del desarrollo económico, pues es gracias al mismo que se puede, suministrar de combustible a vehículos para trabajar la tierra, generar energía eléctrica e incluso abrir cientos de restaurantes que generan decenas de empleos con los cuales muchas familias se sustentan. </w:t>
      </w:r>
    </w:p>
    <w:p w14:paraId="0A388CB4" w14:textId="77777777" w:rsidR="009038D6" w:rsidRDefault="009038D6" w:rsidP="00C002CD">
      <w:pPr>
        <w:spacing w:after="0" w:line="240" w:lineRule="auto"/>
        <w:jc w:val="both"/>
        <w:rPr>
          <w:rFonts w:ascii="Century Gothic" w:eastAsia="Calibri" w:hAnsi="Century Gothic" w:cs="Times New Roman"/>
          <w:i/>
          <w:iCs/>
          <w:sz w:val="24"/>
          <w:szCs w:val="24"/>
        </w:rPr>
      </w:pPr>
    </w:p>
    <w:p w14:paraId="27CFCA7D" w14:textId="10F50C24" w:rsidR="00C002CD" w:rsidRPr="00C002CD" w:rsidRDefault="009038D6" w:rsidP="00C002CD">
      <w:pPr>
        <w:spacing w:after="0" w:line="240" w:lineRule="auto"/>
        <w:jc w:val="both"/>
        <w:rPr>
          <w:rFonts w:ascii="Century Gothic" w:eastAsia="Calibri" w:hAnsi="Century Gothic" w:cs="Times New Roman"/>
          <w:i/>
          <w:iCs/>
          <w:sz w:val="24"/>
          <w:szCs w:val="24"/>
        </w:rPr>
      </w:pPr>
      <w:r>
        <w:rPr>
          <w:rFonts w:ascii="Century Gothic" w:eastAsia="Calibri" w:hAnsi="Century Gothic" w:cs="Times New Roman"/>
          <w:i/>
          <w:iCs/>
          <w:sz w:val="24"/>
          <w:szCs w:val="24"/>
        </w:rPr>
        <w:t xml:space="preserve">6. </w:t>
      </w:r>
      <w:r w:rsidR="00C002CD" w:rsidRPr="00C002CD">
        <w:rPr>
          <w:rFonts w:ascii="Century Gothic" w:eastAsia="Calibri" w:hAnsi="Century Gothic" w:cs="Times New Roman"/>
          <w:i/>
          <w:iCs/>
          <w:sz w:val="24"/>
          <w:szCs w:val="24"/>
        </w:rPr>
        <w:t>Si el precio de los combustibles aumenta, lo hará por efecto dominó los demás productos, entre ellos, los que conforman la canasta básica, es por ello que los precios de los combustibles deben de estar en todo momento y en todo lugar, debidamente supervisados, es por ello que solicitamos a la procuraduría Federal del Consumidor (PROFECO por su acrónimo) que asista al municipio de Hidalgo del Parral y comunidades aledañas para que verifique que se están respetando los precios al consumidor así como las cantidades que se entregan al mismo.</w:t>
      </w:r>
    </w:p>
    <w:p w14:paraId="523EB273" w14:textId="77777777" w:rsidR="009038D6" w:rsidRDefault="009038D6" w:rsidP="00C002CD">
      <w:pPr>
        <w:spacing w:after="0" w:line="240" w:lineRule="auto"/>
        <w:jc w:val="both"/>
        <w:rPr>
          <w:rFonts w:ascii="Century Gothic" w:eastAsia="Calibri" w:hAnsi="Century Gothic" w:cs="Times New Roman"/>
          <w:i/>
          <w:iCs/>
          <w:sz w:val="24"/>
          <w:szCs w:val="24"/>
        </w:rPr>
      </w:pPr>
    </w:p>
    <w:p w14:paraId="6997F5E6" w14:textId="0C5E0FC5" w:rsidR="00C002CD" w:rsidRPr="00C002CD" w:rsidRDefault="009038D6" w:rsidP="00C002CD">
      <w:pPr>
        <w:spacing w:after="0" w:line="240" w:lineRule="auto"/>
        <w:jc w:val="both"/>
        <w:rPr>
          <w:rFonts w:ascii="Century Gothic" w:eastAsia="Calibri" w:hAnsi="Century Gothic" w:cs="Times New Roman"/>
          <w:i/>
          <w:iCs/>
          <w:sz w:val="24"/>
          <w:szCs w:val="24"/>
        </w:rPr>
      </w:pPr>
      <w:r>
        <w:rPr>
          <w:rFonts w:ascii="Century Gothic" w:eastAsia="Calibri" w:hAnsi="Century Gothic" w:cs="Times New Roman"/>
          <w:i/>
          <w:iCs/>
          <w:sz w:val="24"/>
          <w:szCs w:val="24"/>
        </w:rPr>
        <w:t xml:space="preserve">7. </w:t>
      </w:r>
      <w:r w:rsidR="00C002CD" w:rsidRPr="00C002CD">
        <w:rPr>
          <w:rFonts w:ascii="Century Gothic" w:eastAsia="Calibri" w:hAnsi="Century Gothic" w:cs="Times New Roman"/>
          <w:i/>
          <w:iCs/>
          <w:sz w:val="24"/>
          <w:szCs w:val="24"/>
        </w:rPr>
        <w:t>La Bancada de Movimiento Ciudadano, al ser los defensores del pueblo para dar voz a quienes carecen de poder político, proponemos exhortar a la Comisión Reguladora de Energía para que replantee su fórmula para establecer los precios máximos del Gas LP por kilogramo y por litro, debido a que está generando estragos en la economía de miles de familias del municipio de Hidalgo del Parral y Alrededores. Además, solicitamos a la Secretaría de Hacienda y Crédito Público contemple una serie de estímulos Fiscales en la región del municipio de Hidalgo del Parral, tendientes a reducir los precios del gas LP, así mismo proponemos que se exhorte a la Procuraduría Federal del Consumidor con el propósito de que vigile que se respeten los precios a la venta del gas LP.” (SIC)</w:t>
      </w:r>
    </w:p>
    <w:p w14:paraId="31E3AD3F" w14:textId="47DBC00D" w:rsidR="00DF795E" w:rsidRDefault="00DF795E" w:rsidP="00DF795E">
      <w:pPr>
        <w:spacing w:after="0" w:line="240" w:lineRule="auto"/>
        <w:jc w:val="both"/>
        <w:rPr>
          <w:rFonts w:ascii="Century Gothic" w:eastAsia="Calibri" w:hAnsi="Century Gothic" w:cs="Arial"/>
          <w:i/>
          <w:iCs/>
          <w:sz w:val="24"/>
          <w:szCs w:val="24"/>
        </w:rPr>
      </w:pPr>
    </w:p>
    <w:p w14:paraId="54638717" w14:textId="77777777" w:rsidR="00925879" w:rsidRPr="00136479" w:rsidRDefault="00925879" w:rsidP="00DF795E">
      <w:pPr>
        <w:spacing w:after="0" w:line="240" w:lineRule="auto"/>
        <w:jc w:val="both"/>
        <w:rPr>
          <w:rFonts w:ascii="Century Gothic" w:eastAsia="Calibri" w:hAnsi="Century Gothic" w:cs="Arial"/>
          <w:i/>
          <w:iCs/>
          <w:sz w:val="24"/>
          <w:szCs w:val="24"/>
        </w:rPr>
      </w:pPr>
    </w:p>
    <w:p w14:paraId="394A2CD2" w14:textId="77777777" w:rsidR="00925879" w:rsidRDefault="00925879" w:rsidP="006B2EE9">
      <w:pPr>
        <w:spacing w:after="0" w:line="360" w:lineRule="auto"/>
        <w:jc w:val="both"/>
        <w:rPr>
          <w:rFonts w:ascii="Century Gothic" w:eastAsia="Times New Roman" w:hAnsi="Century Gothic" w:cs="Arial"/>
          <w:sz w:val="24"/>
          <w:szCs w:val="24"/>
          <w:lang w:val="es-ES" w:eastAsia="es-ES"/>
        </w:rPr>
      </w:pPr>
    </w:p>
    <w:p w14:paraId="03FED0D0" w14:textId="4911572D" w:rsidR="006B2EE9" w:rsidRPr="00136479" w:rsidRDefault="006B2EE9" w:rsidP="006B2EE9">
      <w:pPr>
        <w:spacing w:after="0" w:line="360" w:lineRule="auto"/>
        <w:jc w:val="both"/>
        <w:rPr>
          <w:rFonts w:ascii="Century Gothic" w:eastAsia="Arial" w:hAnsi="Century Gothic" w:cs="Arial"/>
          <w:sz w:val="24"/>
          <w:szCs w:val="24"/>
          <w:lang w:eastAsia="es-ES"/>
        </w:rPr>
      </w:pPr>
      <w:r w:rsidRPr="00136479">
        <w:rPr>
          <w:rFonts w:ascii="Century Gothic" w:eastAsia="Times New Roman" w:hAnsi="Century Gothic" w:cs="Arial"/>
          <w:sz w:val="24"/>
          <w:szCs w:val="24"/>
          <w:lang w:val="es-ES" w:eastAsia="es-ES"/>
        </w:rPr>
        <w:lastRenderedPageBreak/>
        <w:t xml:space="preserve">La Comisión de </w:t>
      </w:r>
      <w:r w:rsidRPr="00136479">
        <w:rPr>
          <w:rFonts w:ascii="Century Gothic" w:eastAsia="Arial" w:hAnsi="Century Gothic" w:cs="Arial"/>
          <w:sz w:val="24"/>
          <w:szCs w:val="24"/>
          <w:lang w:eastAsia="es-ES"/>
        </w:rPr>
        <w:t>Energía,</w:t>
      </w:r>
      <w:r w:rsidRPr="00136479">
        <w:rPr>
          <w:rFonts w:ascii="Century Gothic" w:eastAsia="Times New Roman" w:hAnsi="Century Gothic" w:cs="Arial"/>
          <w:sz w:val="24"/>
          <w:szCs w:val="24"/>
          <w:lang w:val="es-ES" w:eastAsia="es-ES"/>
        </w:rPr>
        <w:t xml:space="preserve"> después de entrar al estudio y análisis de las iniciativas de mérito, tiene a bien realizar las siguientes:</w:t>
      </w:r>
    </w:p>
    <w:p w14:paraId="619D64B2" w14:textId="1E1C5E4A" w:rsidR="006B2EE9" w:rsidRDefault="006B2EE9" w:rsidP="006B2EE9">
      <w:pPr>
        <w:spacing w:after="0" w:line="360" w:lineRule="auto"/>
        <w:jc w:val="both"/>
        <w:rPr>
          <w:rFonts w:ascii="Century Gothic" w:eastAsia="Times New Roman" w:hAnsi="Century Gothic" w:cs="Arial"/>
          <w:sz w:val="24"/>
          <w:szCs w:val="24"/>
          <w:lang w:eastAsia="es-ES"/>
        </w:rPr>
      </w:pPr>
    </w:p>
    <w:p w14:paraId="7F56565A" w14:textId="77777777" w:rsidR="00C002CD" w:rsidRPr="00136479" w:rsidRDefault="00C002CD" w:rsidP="006B2EE9">
      <w:pPr>
        <w:spacing w:after="0" w:line="360" w:lineRule="auto"/>
        <w:jc w:val="both"/>
        <w:rPr>
          <w:rFonts w:ascii="Century Gothic" w:eastAsia="Times New Roman" w:hAnsi="Century Gothic" w:cs="Arial"/>
          <w:sz w:val="24"/>
          <w:szCs w:val="24"/>
          <w:lang w:eastAsia="es-ES"/>
        </w:rPr>
      </w:pPr>
    </w:p>
    <w:p w14:paraId="6E2CF626" w14:textId="77777777" w:rsidR="006B2EE9" w:rsidRPr="00136479" w:rsidRDefault="006B2EE9" w:rsidP="006B2EE9">
      <w:pPr>
        <w:spacing w:after="0" w:line="360" w:lineRule="auto"/>
        <w:jc w:val="center"/>
        <w:rPr>
          <w:rFonts w:ascii="Century Gothic" w:eastAsia="Arial" w:hAnsi="Century Gothic" w:cs="Arial"/>
          <w:b/>
          <w:sz w:val="24"/>
          <w:szCs w:val="24"/>
          <w:lang w:eastAsia="es-ES"/>
        </w:rPr>
      </w:pPr>
      <w:r w:rsidRPr="00136479">
        <w:rPr>
          <w:rFonts w:ascii="Century Gothic" w:eastAsia="Arial" w:hAnsi="Century Gothic" w:cs="Arial"/>
          <w:b/>
          <w:sz w:val="24"/>
          <w:szCs w:val="24"/>
          <w:lang w:eastAsia="es-ES"/>
        </w:rPr>
        <w:t>CONSIDERACIONES</w:t>
      </w:r>
    </w:p>
    <w:p w14:paraId="4DEC08D0" w14:textId="77777777" w:rsidR="006B2EE9" w:rsidRPr="00136479" w:rsidRDefault="006B2EE9" w:rsidP="006B2EE9">
      <w:pPr>
        <w:spacing w:after="0" w:line="360" w:lineRule="auto"/>
        <w:jc w:val="both"/>
        <w:rPr>
          <w:rFonts w:ascii="Century Gothic" w:eastAsia="Times New Roman" w:hAnsi="Century Gothic" w:cs="Arial"/>
          <w:sz w:val="24"/>
          <w:szCs w:val="24"/>
          <w:lang w:eastAsia="es-ES"/>
        </w:rPr>
      </w:pPr>
    </w:p>
    <w:p w14:paraId="13232011" w14:textId="77777777" w:rsidR="00371CFB" w:rsidRDefault="006B2EE9" w:rsidP="00371CFB">
      <w:pPr>
        <w:spacing w:after="0" w:line="360" w:lineRule="auto"/>
        <w:contextualSpacing/>
        <w:jc w:val="both"/>
        <w:rPr>
          <w:rFonts w:ascii="Century Gothic" w:eastAsia="Arial" w:hAnsi="Century Gothic" w:cs="Arial"/>
          <w:sz w:val="24"/>
          <w:szCs w:val="24"/>
          <w:lang w:eastAsia="es-ES"/>
        </w:rPr>
      </w:pPr>
      <w:r w:rsidRPr="00136479">
        <w:rPr>
          <w:rFonts w:ascii="Century Gothic" w:eastAsia="Arial" w:hAnsi="Century Gothic" w:cs="Arial"/>
          <w:b/>
          <w:sz w:val="24"/>
          <w:szCs w:val="24"/>
          <w:lang w:eastAsia="es-ES"/>
        </w:rPr>
        <w:t>I.-</w:t>
      </w:r>
      <w:r w:rsidRPr="00136479">
        <w:rPr>
          <w:rFonts w:ascii="Century Gothic" w:eastAsia="Arial" w:hAnsi="Century Gothic" w:cs="Arial"/>
          <w:sz w:val="24"/>
          <w:szCs w:val="24"/>
          <w:lang w:eastAsia="es-ES"/>
        </w:rPr>
        <w:t xml:space="preserve"> Al analizar las facultades competenciales de este Alto Cuerpo Colegiado, quienes integramos esta Comisión de Dictamen Legislativo no encontramos impedimento alguno para conocer de los presentes asuntos, por lo que procederemos a motivar nuestra resolución. </w:t>
      </w:r>
    </w:p>
    <w:p w14:paraId="07E79F39" w14:textId="77777777" w:rsidR="00371CFB" w:rsidRDefault="00371CFB" w:rsidP="00371CFB">
      <w:pPr>
        <w:spacing w:after="0" w:line="360" w:lineRule="auto"/>
        <w:contextualSpacing/>
        <w:jc w:val="both"/>
        <w:rPr>
          <w:rFonts w:ascii="Century Gothic" w:eastAsia="Arial" w:hAnsi="Century Gothic" w:cs="Arial"/>
          <w:sz w:val="24"/>
          <w:szCs w:val="24"/>
          <w:lang w:eastAsia="es-ES"/>
        </w:rPr>
      </w:pPr>
    </w:p>
    <w:p w14:paraId="65F5B6B8" w14:textId="77777777" w:rsidR="00371CFB" w:rsidRDefault="006B2EE9" w:rsidP="00371CFB">
      <w:pPr>
        <w:spacing w:after="0" w:line="360" w:lineRule="auto"/>
        <w:contextualSpacing/>
        <w:jc w:val="both"/>
        <w:rPr>
          <w:rFonts w:ascii="Century Gothic" w:eastAsia="Arial" w:hAnsi="Century Gothic" w:cs="Arial"/>
          <w:sz w:val="24"/>
          <w:szCs w:val="24"/>
          <w:lang w:eastAsia="es-ES"/>
        </w:rPr>
      </w:pPr>
      <w:r w:rsidRPr="00136479">
        <w:rPr>
          <w:rFonts w:ascii="Century Gothic" w:eastAsia="Calibri" w:hAnsi="Century Gothic" w:cs="Times New Roman"/>
          <w:b/>
          <w:bCs/>
          <w:sz w:val="24"/>
          <w:szCs w:val="24"/>
        </w:rPr>
        <w:t xml:space="preserve">II.- </w:t>
      </w:r>
      <w:r w:rsidR="00A779F4" w:rsidRPr="00136479">
        <w:rPr>
          <w:rFonts w:ascii="Century Gothic" w:eastAsia="Arial" w:hAnsi="Century Gothic" w:cs="Arial"/>
          <w:sz w:val="24"/>
          <w:szCs w:val="24"/>
        </w:rPr>
        <w:t>Como podemos apreciar, se trata de cuatro iniciativas relacionadas con el  tema de la aplicación  de un subsidio a diferentes combustibles de uso doméstico</w:t>
      </w:r>
      <w:r w:rsidR="00A779F4" w:rsidRPr="00136479">
        <w:rPr>
          <w:rFonts w:ascii="Century Gothic" w:eastAsia="Calibri" w:hAnsi="Century Gothic" w:cs="Times New Roman"/>
          <w:sz w:val="24"/>
          <w:szCs w:val="24"/>
          <w:lang w:val="es-ES"/>
        </w:rPr>
        <w:t xml:space="preserve"> </w:t>
      </w:r>
      <w:r w:rsidR="00A779F4" w:rsidRPr="00136479">
        <w:rPr>
          <w:rFonts w:ascii="Century Gothic" w:eastAsia="Arial" w:hAnsi="Century Gothic" w:cs="Arial"/>
          <w:sz w:val="24"/>
          <w:szCs w:val="24"/>
          <w:lang w:val="es-ES"/>
        </w:rPr>
        <w:t>que durante la temporada invernal se incrementa el consumo de estos hidrocarburos, circunstancia que genera una gran incertidumbre económica en las familias Chihuahuenses con motivo de su alta demanda y elevado costo, a consecuencia de ello</w:t>
      </w:r>
      <w:r w:rsidR="000242EC">
        <w:rPr>
          <w:rFonts w:ascii="Century Gothic" w:eastAsia="Arial" w:hAnsi="Century Gothic" w:cs="Arial"/>
          <w:sz w:val="24"/>
          <w:szCs w:val="24"/>
          <w:lang w:val="es-ES"/>
        </w:rPr>
        <w:t>,</w:t>
      </w:r>
      <w:r w:rsidR="00A779F4" w:rsidRPr="00136479">
        <w:rPr>
          <w:rFonts w:ascii="Century Gothic" w:eastAsia="Arial" w:hAnsi="Century Gothic" w:cs="Arial"/>
          <w:sz w:val="24"/>
          <w:szCs w:val="24"/>
          <w:lang w:val="es-ES"/>
        </w:rPr>
        <w:t xml:space="preserve"> surge </w:t>
      </w:r>
      <w:r w:rsidR="000242EC">
        <w:rPr>
          <w:rFonts w:ascii="Century Gothic" w:eastAsia="Arial" w:hAnsi="Century Gothic" w:cs="Arial"/>
          <w:sz w:val="24"/>
          <w:szCs w:val="24"/>
          <w:lang w:val="es-ES"/>
        </w:rPr>
        <w:t xml:space="preserve">un </w:t>
      </w:r>
      <w:r w:rsidR="00A779F4" w:rsidRPr="00136479">
        <w:rPr>
          <w:rFonts w:ascii="Century Gothic" w:eastAsia="Arial" w:hAnsi="Century Gothic" w:cs="Arial"/>
          <w:sz w:val="24"/>
          <w:szCs w:val="24"/>
          <w:lang w:val="es-ES"/>
        </w:rPr>
        <w:t>detrimento económico en la localidad,</w:t>
      </w:r>
      <w:r w:rsidR="00A779F4" w:rsidRPr="00136479">
        <w:rPr>
          <w:rFonts w:ascii="Century Gothic" w:eastAsia="Arial" w:hAnsi="Century Gothic" w:cs="Arial"/>
          <w:sz w:val="24"/>
          <w:szCs w:val="24"/>
        </w:rPr>
        <w:t xml:space="preserve"> es por ello que esta Comisión ha acordado estudiarlas y analizarlas conjuntamente a fin de realizar el dictamen correspondiente.</w:t>
      </w:r>
    </w:p>
    <w:p w14:paraId="394D600E" w14:textId="77777777" w:rsidR="00371CFB" w:rsidRDefault="00371CFB" w:rsidP="00371CFB">
      <w:pPr>
        <w:spacing w:after="0" w:line="360" w:lineRule="auto"/>
        <w:contextualSpacing/>
        <w:jc w:val="both"/>
        <w:rPr>
          <w:rFonts w:ascii="Century Gothic" w:eastAsia="Arial" w:hAnsi="Century Gothic" w:cs="Arial"/>
          <w:sz w:val="24"/>
          <w:szCs w:val="24"/>
          <w:lang w:eastAsia="es-ES"/>
        </w:rPr>
      </w:pPr>
    </w:p>
    <w:p w14:paraId="1F352CD2" w14:textId="1E6F9254" w:rsidR="00136479" w:rsidRPr="00371CFB" w:rsidRDefault="00625F4B" w:rsidP="00371CFB">
      <w:pPr>
        <w:spacing w:after="0" w:line="360" w:lineRule="auto"/>
        <w:contextualSpacing/>
        <w:jc w:val="both"/>
        <w:rPr>
          <w:rFonts w:ascii="Century Gothic" w:eastAsia="Arial" w:hAnsi="Century Gothic" w:cs="Arial"/>
          <w:sz w:val="24"/>
          <w:szCs w:val="24"/>
          <w:lang w:eastAsia="es-ES"/>
        </w:rPr>
      </w:pPr>
      <w:r>
        <w:rPr>
          <w:rFonts w:ascii="Century Gothic" w:eastAsia="Calibri" w:hAnsi="Century Gothic" w:cs="Times New Roman"/>
          <w:b/>
          <w:bCs/>
          <w:sz w:val="24"/>
          <w:szCs w:val="24"/>
        </w:rPr>
        <w:t xml:space="preserve">III.- </w:t>
      </w:r>
      <w:r w:rsidR="00BB563D">
        <w:rPr>
          <w:rFonts w:ascii="Century Gothic" w:eastAsia="Calibri" w:hAnsi="Century Gothic" w:cs="Times New Roman"/>
          <w:sz w:val="24"/>
          <w:szCs w:val="24"/>
        </w:rPr>
        <w:t>Respecto de l</w:t>
      </w:r>
      <w:r w:rsidR="00136479" w:rsidRPr="00136479">
        <w:rPr>
          <w:rFonts w:ascii="Century Gothic" w:eastAsia="Calibri" w:hAnsi="Century Gothic" w:cs="Times New Roman"/>
          <w:sz w:val="24"/>
          <w:szCs w:val="24"/>
        </w:rPr>
        <w:t xml:space="preserve">a iniciativa </w:t>
      </w:r>
      <w:r w:rsidR="00BB563D" w:rsidRPr="00625F4B">
        <w:rPr>
          <w:rFonts w:ascii="Century Gothic" w:eastAsia="Calibri" w:hAnsi="Century Gothic" w:cs="Times New Roman"/>
          <w:bCs/>
          <w:sz w:val="24"/>
          <w:szCs w:val="24"/>
        </w:rPr>
        <w:t xml:space="preserve">con carácter de decreto ante el H. Congreso de la Unión la cual </w:t>
      </w:r>
      <w:r w:rsidR="00136479" w:rsidRPr="00136479">
        <w:rPr>
          <w:rFonts w:ascii="Century Gothic" w:eastAsia="Calibri" w:hAnsi="Century Gothic" w:cs="Times New Roman"/>
          <w:bCs/>
          <w:sz w:val="24"/>
          <w:szCs w:val="24"/>
        </w:rPr>
        <w:t xml:space="preserve">pretende reformar y adicionar a los artículos 81 y 82 de la Ley de Hidrocarburos, </w:t>
      </w:r>
      <w:r w:rsidR="00136479" w:rsidRPr="00136479">
        <w:rPr>
          <w:rFonts w:ascii="Century Gothic" w:eastAsia="Calibri" w:hAnsi="Century Gothic" w:cs="Times New Roman"/>
          <w:sz w:val="24"/>
          <w:szCs w:val="24"/>
        </w:rPr>
        <w:t xml:space="preserve">para que la Comisión Reguladora de Energía, </w:t>
      </w:r>
      <w:r w:rsidR="00136479" w:rsidRPr="00136479">
        <w:rPr>
          <w:rFonts w:ascii="Century Gothic" w:eastAsia="Calibri" w:hAnsi="Century Gothic" w:cs="Times New Roman"/>
          <w:bCs/>
          <w:sz w:val="24"/>
          <w:szCs w:val="24"/>
          <w:lang w:val="es-ES"/>
        </w:rPr>
        <w:t xml:space="preserve">presente un programa anual de subsidios y tarifas preferenciales en el precio del Gas L.P., gas natural, así como del gasóleo de uso doméstico, evaluando </w:t>
      </w:r>
      <w:r w:rsidR="00136479" w:rsidRPr="00136479">
        <w:rPr>
          <w:rFonts w:ascii="Century Gothic" w:eastAsia="Calibri" w:hAnsi="Century Gothic" w:cs="Times New Roman"/>
          <w:bCs/>
          <w:sz w:val="24"/>
          <w:szCs w:val="24"/>
          <w:lang w:val="es-ES"/>
        </w:rPr>
        <w:lastRenderedPageBreak/>
        <w:t>las condiciones climáticas que tiene cada Estado en temporada invernal</w:t>
      </w:r>
      <w:r w:rsidR="000242EC">
        <w:rPr>
          <w:rFonts w:ascii="Century Gothic" w:eastAsia="Calibri" w:hAnsi="Century Gothic" w:cs="Times New Roman"/>
          <w:bCs/>
          <w:sz w:val="24"/>
          <w:szCs w:val="24"/>
          <w:lang w:val="es-ES"/>
        </w:rPr>
        <w:t>, resulta importante señalar que</w:t>
      </w:r>
      <w:r w:rsidR="00136479" w:rsidRPr="00136479">
        <w:rPr>
          <w:rFonts w:ascii="Century Gothic" w:eastAsia="Calibri" w:hAnsi="Century Gothic" w:cs="Times New Roman"/>
          <w:bCs/>
          <w:sz w:val="24"/>
          <w:szCs w:val="24"/>
          <w:lang w:val="es-ES"/>
        </w:rPr>
        <w:t xml:space="preserve"> </w:t>
      </w:r>
      <w:r w:rsidR="00176CA4">
        <w:rPr>
          <w:rFonts w:ascii="Century Gothic" w:eastAsia="Calibri" w:hAnsi="Century Gothic" w:cs="Times New Roman"/>
          <w:bCs/>
          <w:sz w:val="24"/>
          <w:szCs w:val="24"/>
          <w:lang w:val="es-ES"/>
        </w:rPr>
        <w:t>l</w:t>
      </w:r>
      <w:r w:rsidR="00136479" w:rsidRPr="00136479">
        <w:rPr>
          <w:rFonts w:ascii="Century Gothic" w:eastAsia="Calibri" w:hAnsi="Century Gothic" w:cs="Times New Roman"/>
          <w:bCs/>
          <w:sz w:val="24"/>
          <w:szCs w:val="24"/>
          <w:lang w:val="es-ES"/>
        </w:rPr>
        <w:t>a Comisión Reguladora de Energía</w:t>
      </w:r>
      <w:r w:rsidR="000242EC">
        <w:rPr>
          <w:rFonts w:ascii="Century Gothic" w:eastAsia="Calibri" w:hAnsi="Century Gothic" w:cs="Times New Roman"/>
          <w:bCs/>
          <w:sz w:val="24"/>
          <w:szCs w:val="24"/>
          <w:lang w:val="es-ES"/>
        </w:rPr>
        <w:t>,</w:t>
      </w:r>
      <w:r w:rsidR="00136479" w:rsidRPr="00136479">
        <w:rPr>
          <w:rFonts w:ascii="Century Gothic" w:eastAsia="Calibri" w:hAnsi="Century Gothic" w:cs="Times New Roman"/>
          <w:bCs/>
          <w:sz w:val="24"/>
          <w:szCs w:val="24"/>
          <w:lang w:val="es-ES"/>
        </w:rPr>
        <w:t xml:space="preserve"> </w:t>
      </w:r>
      <w:r w:rsidR="000242EC">
        <w:rPr>
          <w:rFonts w:ascii="Century Gothic" w:eastAsia="Calibri" w:hAnsi="Century Gothic" w:cs="Times New Roman"/>
          <w:bCs/>
          <w:sz w:val="24"/>
          <w:szCs w:val="24"/>
          <w:lang w:val="es-ES"/>
        </w:rPr>
        <w:t xml:space="preserve">es </w:t>
      </w:r>
      <w:r w:rsidR="00136479" w:rsidRPr="00136479">
        <w:rPr>
          <w:rFonts w:ascii="Century Gothic" w:eastAsia="Calibri" w:hAnsi="Century Gothic" w:cs="Times New Roman"/>
          <w:bCs/>
          <w:sz w:val="24"/>
          <w:szCs w:val="24"/>
          <w:lang w:val="es-ES"/>
        </w:rPr>
        <w:t xml:space="preserve">una dependencia de la Administración </w:t>
      </w:r>
      <w:r w:rsidR="00EE6B4B" w:rsidRPr="00136479">
        <w:rPr>
          <w:rFonts w:ascii="Century Gothic" w:eastAsia="Calibri" w:hAnsi="Century Gothic" w:cs="Times New Roman"/>
          <w:bCs/>
          <w:sz w:val="24"/>
          <w:szCs w:val="24"/>
          <w:lang w:val="es-ES"/>
        </w:rPr>
        <w:t>Pública</w:t>
      </w:r>
      <w:r w:rsidR="00136479" w:rsidRPr="00136479">
        <w:rPr>
          <w:rFonts w:ascii="Century Gothic" w:eastAsia="Calibri" w:hAnsi="Century Gothic" w:cs="Times New Roman"/>
          <w:bCs/>
          <w:sz w:val="24"/>
          <w:szCs w:val="24"/>
          <w:lang w:val="es-ES"/>
        </w:rPr>
        <w:t xml:space="preserve"> Federal Centralizada con carácter de Órgano Regulador Coordinado en materia energética (párrafo octavo del artículo 28 de la Constitución Política de los Estados Unidos Mexicanos</w:t>
      </w:r>
      <w:r w:rsidR="00EE6B4B">
        <w:rPr>
          <w:rFonts w:ascii="Century Gothic" w:eastAsia="Calibri" w:hAnsi="Century Gothic" w:cs="Times New Roman"/>
          <w:bCs/>
          <w:sz w:val="24"/>
          <w:szCs w:val="24"/>
          <w:lang w:val="es-ES"/>
        </w:rPr>
        <w:t>)</w:t>
      </w:r>
      <w:r w:rsidR="00136479" w:rsidRPr="00136479">
        <w:rPr>
          <w:rFonts w:ascii="Century Gothic" w:eastAsia="Calibri" w:hAnsi="Century Gothic" w:cs="Times New Roman"/>
          <w:bCs/>
          <w:sz w:val="24"/>
          <w:szCs w:val="24"/>
          <w:lang w:val="es-ES"/>
        </w:rPr>
        <w:t>.</w:t>
      </w:r>
      <w:r w:rsidR="00EE6B4B">
        <w:rPr>
          <w:rFonts w:ascii="Century Gothic" w:eastAsia="Calibri" w:hAnsi="Century Gothic" w:cs="Times New Roman"/>
          <w:bCs/>
          <w:sz w:val="24"/>
          <w:szCs w:val="24"/>
          <w:lang w:val="es-ES"/>
        </w:rPr>
        <w:t xml:space="preserve"> </w:t>
      </w:r>
      <w:r w:rsidR="000242EC">
        <w:rPr>
          <w:rFonts w:ascii="Century Gothic" w:eastAsia="Calibri" w:hAnsi="Century Gothic" w:cs="Times New Roman"/>
          <w:bCs/>
          <w:sz w:val="24"/>
          <w:szCs w:val="24"/>
          <w:lang w:val="es-ES"/>
        </w:rPr>
        <w:t xml:space="preserve">Cuya </w:t>
      </w:r>
      <w:r w:rsidR="00EE6B4B">
        <w:rPr>
          <w:rFonts w:ascii="Century Gothic" w:eastAsia="Calibri" w:hAnsi="Century Gothic" w:cs="Times New Roman"/>
          <w:bCs/>
          <w:sz w:val="24"/>
          <w:szCs w:val="24"/>
          <w:lang w:val="es-ES"/>
        </w:rPr>
        <w:t>dependencia</w:t>
      </w:r>
      <w:r w:rsidR="006772F0">
        <w:rPr>
          <w:rFonts w:ascii="Century Gothic" w:eastAsia="Calibri" w:hAnsi="Century Gothic" w:cs="Times New Roman"/>
          <w:bCs/>
          <w:sz w:val="24"/>
          <w:szCs w:val="24"/>
          <w:lang w:val="es-ES"/>
        </w:rPr>
        <w:t>,</w:t>
      </w:r>
      <w:r w:rsidR="00EE6B4B">
        <w:rPr>
          <w:rFonts w:ascii="Century Gothic" w:eastAsia="Calibri" w:hAnsi="Century Gothic" w:cs="Times New Roman"/>
          <w:bCs/>
          <w:sz w:val="24"/>
          <w:szCs w:val="24"/>
          <w:lang w:val="es-ES"/>
        </w:rPr>
        <w:t xml:space="preserve"> tiene las facultades y atribuciones para </w:t>
      </w:r>
      <w:r w:rsidR="003C4B40">
        <w:rPr>
          <w:rFonts w:ascii="Century Gothic" w:eastAsia="Calibri" w:hAnsi="Century Gothic" w:cs="Times New Roman"/>
          <w:bCs/>
          <w:sz w:val="24"/>
          <w:szCs w:val="24"/>
          <w:lang w:val="es-ES"/>
        </w:rPr>
        <w:t>proponer ante las instancias competentes se otorguen subsidios a los diferentes combustibles de uso doméstico en la temporada invernal.</w:t>
      </w:r>
    </w:p>
    <w:p w14:paraId="327E1775" w14:textId="77777777" w:rsidR="00FB1D7D" w:rsidRDefault="00FB1D7D" w:rsidP="00BB563D">
      <w:pPr>
        <w:spacing w:line="360" w:lineRule="auto"/>
        <w:jc w:val="both"/>
        <w:rPr>
          <w:rFonts w:ascii="Century Gothic" w:eastAsia="Calibri" w:hAnsi="Century Gothic" w:cs="Arial"/>
          <w:bCs/>
          <w:sz w:val="24"/>
          <w:szCs w:val="24"/>
        </w:rPr>
      </w:pPr>
    </w:p>
    <w:p w14:paraId="5F4E9661" w14:textId="5FC722DF" w:rsidR="00136479" w:rsidRPr="00136479" w:rsidRDefault="00136479" w:rsidP="00BB563D">
      <w:pPr>
        <w:spacing w:line="360" w:lineRule="auto"/>
        <w:jc w:val="both"/>
        <w:rPr>
          <w:rFonts w:ascii="Century Gothic" w:eastAsia="Calibri" w:hAnsi="Century Gothic" w:cs="Arial"/>
          <w:bCs/>
          <w:sz w:val="24"/>
          <w:szCs w:val="24"/>
        </w:rPr>
      </w:pPr>
      <w:r w:rsidRPr="00136479">
        <w:rPr>
          <w:rFonts w:ascii="Century Gothic" w:eastAsia="Calibri" w:hAnsi="Century Gothic" w:cs="Arial"/>
          <w:bCs/>
          <w:sz w:val="24"/>
          <w:szCs w:val="24"/>
        </w:rPr>
        <w:t>Al respecto</w:t>
      </w:r>
      <w:r w:rsidR="000242EC">
        <w:rPr>
          <w:rFonts w:ascii="Century Gothic" w:eastAsia="Calibri" w:hAnsi="Century Gothic" w:cs="Arial"/>
          <w:bCs/>
          <w:sz w:val="24"/>
          <w:szCs w:val="24"/>
        </w:rPr>
        <w:t>,</w:t>
      </w:r>
      <w:r w:rsidRPr="00136479">
        <w:rPr>
          <w:rFonts w:ascii="Century Gothic" w:eastAsia="Calibri" w:hAnsi="Century Gothic" w:cs="Arial"/>
          <w:bCs/>
          <w:sz w:val="24"/>
          <w:szCs w:val="24"/>
        </w:rPr>
        <w:t xml:space="preserve"> debemos comentar que los subsidios son asignaciones de recursos federales </w:t>
      </w:r>
      <w:r w:rsidRPr="00883E98">
        <w:rPr>
          <w:rFonts w:ascii="Century Gothic" w:eastAsia="Calibri" w:hAnsi="Century Gothic" w:cs="Arial"/>
          <w:bCs/>
          <w:sz w:val="24"/>
          <w:szCs w:val="24"/>
        </w:rPr>
        <w:t>previst</w:t>
      </w:r>
      <w:r w:rsidR="00883E98">
        <w:rPr>
          <w:rFonts w:ascii="Century Gothic" w:eastAsia="Calibri" w:hAnsi="Century Gothic" w:cs="Arial"/>
          <w:bCs/>
          <w:sz w:val="24"/>
          <w:szCs w:val="24"/>
        </w:rPr>
        <w:t>o</w:t>
      </w:r>
      <w:r w:rsidRPr="00883E98">
        <w:rPr>
          <w:rFonts w:ascii="Century Gothic" w:eastAsia="Calibri" w:hAnsi="Century Gothic" w:cs="Arial"/>
          <w:bCs/>
          <w:sz w:val="24"/>
          <w:szCs w:val="24"/>
        </w:rPr>
        <w:t>s</w:t>
      </w:r>
      <w:r w:rsidRPr="00136479">
        <w:rPr>
          <w:rFonts w:ascii="Century Gothic" w:eastAsia="Calibri" w:hAnsi="Century Gothic" w:cs="Arial"/>
          <w:bCs/>
          <w:sz w:val="24"/>
          <w:szCs w:val="24"/>
        </w:rPr>
        <w:t xml:space="preserve"> en el Presupuesto de Egresos que, a través de las dependencias y entidades, se otorgan a los diferentes sectores de la sociedad, a las entidades federativas o municipios con un enfoque y aplicación en actividades o áreas que, por razones económicas, sociales, culturales o de urgencia, requieran de una atención especial para el desarrollo nacional, por lo que deberán sujetarse a los criterios de objetividad, equidad, transparencia, publicidad, selectividad y temporalidad, para lo cual</w:t>
      </w:r>
      <w:r w:rsidR="000242EC">
        <w:rPr>
          <w:rFonts w:ascii="Century Gothic" w:eastAsia="Calibri" w:hAnsi="Century Gothic" w:cs="Arial"/>
          <w:bCs/>
          <w:sz w:val="24"/>
          <w:szCs w:val="24"/>
        </w:rPr>
        <w:t>,</w:t>
      </w:r>
      <w:r w:rsidRPr="00136479">
        <w:rPr>
          <w:rFonts w:ascii="Century Gothic" w:eastAsia="Calibri" w:hAnsi="Century Gothic" w:cs="Arial"/>
          <w:bCs/>
          <w:sz w:val="24"/>
          <w:szCs w:val="24"/>
        </w:rPr>
        <w:t xml:space="preserve"> la dependencia deberá identificar con precisión el objetivo, montos máximo y porcentaje del programa, así como incorporar mecanismos de seguimiento, supervisión y evaluación  que permitan ajustar su operación.</w:t>
      </w:r>
    </w:p>
    <w:p w14:paraId="5BB94C81" w14:textId="77777777" w:rsidR="00FB1D7D" w:rsidRDefault="00FB1D7D" w:rsidP="003D4ABC">
      <w:pPr>
        <w:spacing w:line="360" w:lineRule="auto"/>
        <w:contextualSpacing/>
        <w:jc w:val="both"/>
        <w:rPr>
          <w:rFonts w:ascii="Century Gothic" w:eastAsia="Calibri" w:hAnsi="Century Gothic" w:cs="Arial"/>
          <w:bCs/>
          <w:sz w:val="24"/>
          <w:szCs w:val="24"/>
        </w:rPr>
      </w:pPr>
    </w:p>
    <w:p w14:paraId="5A71ADE7" w14:textId="2A56B70E" w:rsidR="003D4ABC" w:rsidRDefault="00136479" w:rsidP="003D4ABC">
      <w:pPr>
        <w:spacing w:line="360" w:lineRule="auto"/>
        <w:contextualSpacing/>
        <w:jc w:val="both"/>
        <w:rPr>
          <w:rFonts w:ascii="Century Gothic" w:eastAsia="Calibri" w:hAnsi="Century Gothic" w:cs="Arial"/>
          <w:bCs/>
          <w:sz w:val="24"/>
          <w:szCs w:val="24"/>
        </w:rPr>
      </w:pPr>
      <w:r w:rsidRPr="00136479">
        <w:rPr>
          <w:rFonts w:ascii="Century Gothic" w:eastAsia="Calibri" w:hAnsi="Century Gothic" w:cs="Arial"/>
          <w:bCs/>
          <w:sz w:val="24"/>
          <w:szCs w:val="24"/>
        </w:rPr>
        <w:t xml:space="preserve">Por lo </w:t>
      </w:r>
      <w:r w:rsidR="00BB563D" w:rsidRPr="00136479">
        <w:rPr>
          <w:rFonts w:ascii="Century Gothic" w:eastAsia="Calibri" w:hAnsi="Century Gothic" w:cs="Arial"/>
          <w:bCs/>
          <w:sz w:val="24"/>
          <w:szCs w:val="24"/>
        </w:rPr>
        <w:t>que,</w:t>
      </w:r>
      <w:r w:rsidRPr="00136479">
        <w:rPr>
          <w:rFonts w:ascii="Century Gothic" w:eastAsia="Calibri" w:hAnsi="Century Gothic" w:cs="Arial"/>
          <w:bCs/>
          <w:sz w:val="24"/>
          <w:szCs w:val="24"/>
        </w:rPr>
        <w:t xml:space="preserve"> en este sentido, el programa que se pretende implementar en la presente iniciativa en esencia cumple con los requisitos anteriormente </w:t>
      </w:r>
      <w:r w:rsidRPr="00136479">
        <w:rPr>
          <w:rFonts w:ascii="Century Gothic" w:eastAsia="Calibri" w:hAnsi="Century Gothic" w:cs="Arial"/>
          <w:bCs/>
          <w:sz w:val="24"/>
          <w:szCs w:val="24"/>
        </w:rPr>
        <w:lastRenderedPageBreak/>
        <w:t>señalados, toda vez que su periodo de aplicación será durante la temporada invernal, con el objeto a hacer frente a problemáticas climáticas en sectores sociales por razones económicas y geográficas</w:t>
      </w:r>
      <w:r w:rsidR="00BB563D">
        <w:rPr>
          <w:rFonts w:ascii="Century Gothic" w:eastAsia="Calibri" w:hAnsi="Century Gothic" w:cs="Arial"/>
          <w:bCs/>
          <w:sz w:val="24"/>
          <w:szCs w:val="24"/>
        </w:rPr>
        <w:t>.</w:t>
      </w:r>
    </w:p>
    <w:p w14:paraId="4AC7938B" w14:textId="77777777" w:rsidR="003D4ABC" w:rsidRDefault="003D4ABC" w:rsidP="003D4ABC">
      <w:pPr>
        <w:spacing w:line="360" w:lineRule="auto"/>
        <w:contextualSpacing/>
        <w:jc w:val="both"/>
        <w:rPr>
          <w:rFonts w:ascii="Century Gothic" w:eastAsia="Calibri" w:hAnsi="Century Gothic" w:cs="Arial"/>
          <w:b/>
          <w:sz w:val="24"/>
          <w:szCs w:val="24"/>
        </w:rPr>
      </w:pPr>
    </w:p>
    <w:p w14:paraId="6CE26E68" w14:textId="7883A18E" w:rsidR="00136479" w:rsidRPr="00136479" w:rsidRDefault="00136479" w:rsidP="003D4ABC">
      <w:pPr>
        <w:spacing w:line="360" w:lineRule="auto"/>
        <w:contextualSpacing/>
        <w:jc w:val="both"/>
        <w:rPr>
          <w:rFonts w:ascii="Century Gothic" w:eastAsia="Calibri" w:hAnsi="Century Gothic" w:cs="Arial"/>
          <w:bCs/>
          <w:sz w:val="24"/>
          <w:szCs w:val="24"/>
        </w:rPr>
      </w:pPr>
      <w:r w:rsidRPr="00136479">
        <w:rPr>
          <w:rFonts w:ascii="Century Gothic" w:eastAsia="Calibri" w:hAnsi="Century Gothic" w:cs="Arial"/>
          <w:bCs/>
          <w:sz w:val="24"/>
          <w:szCs w:val="24"/>
        </w:rPr>
        <w:t>De esta manera</w:t>
      </w:r>
      <w:r w:rsidR="000242EC">
        <w:rPr>
          <w:rFonts w:ascii="Century Gothic" w:eastAsia="Calibri" w:hAnsi="Century Gothic" w:cs="Arial"/>
          <w:bCs/>
          <w:sz w:val="24"/>
          <w:szCs w:val="24"/>
        </w:rPr>
        <w:t>,</w:t>
      </w:r>
      <w:r w:rsidRPr="00136479">
        <w:rPr>
          <w:rFonts w:ascii="Century Gothic" w:eastAsia="Calibri" w:hAnsi="Century Gothic" w:cs="Arial"/>
          <w:bCs/>
          <w:sz w:val="24"/>
          <w:szCs w:val="24"/>
        </w:rPr>
        <w:t xml:space="preserve"> es importante señalar que el artículo 74 de la Ley Federal de Presupuesto y Responsabilidad Hacendaria</w:t>
      </w:r>
      <w:r w:rsidR="000242EC">
        <w:rPr>
          <w:rFonts w:ascii="Century Gothic" w:eastAsia="Calibri" w:hAnsi="Century Gothic" w:cs="Arial"/>
          <w:bCs/>
          <w:sz w:val="24"/>
          <w:szCs w:val="24"/>
        </w:rPr>
        <w:t>,</w:t>
      </w:r>
      <w:r w:rsidRPr="00136479">
        <w:rPr>
          <w:rFonts w:ascii="Century Gothic" w:eastAsia="Calibri" w:hAnsi="Century Gothic" w:cs="Arial"/>
          <w:bCs/>
          <w:sz w:val="24"/>
          <w:szCs w:val="24"/>
        </w:rPr>
        <w:t xml:space="preserve"> </w:t>
      </w:r>
      <w:r w:rsidR="000242EC">
        <w:rPr>
          <w:rFonts w:ascii="Century Gothic" w:eastAsia="Calibri" w:hAnsi="Century Gothic" w:cs="Arial"/>
          <w:bCs/>
          <w:sz w:val="24"/>
          <w:szCs w:val="24"/>
        </w:rPr>
        <w:t>refiere</w:t>
      </w:r>
      <w:r w:rsidRPr="00136479">
        <w:rPr>
          <w:rFonts w:ascii="Century Gothic" w:eastAsia="Calibri" w:hAnsi="Century Gothic" w:cs="Arial"/>
          <w:bCs/>
          <w:sz w:val="24"/>
          <w:szCs w:val="24"/>
        </w:rPr>
        <w:t xml:space="preserve"> que el </w:t>
      </w:r>
      <w:r w:rsidR="000242EC">
        <w:rPr>
          <w:rFonts w:ascii="Century Gothic" w:eastAsia="Calibri" w:hAnsi="Century Gothic" w:cs="Arial"/>
          <w:bCs/>
          <w:sz w:val="24"/>
          <w:szCs w:val="24"/>
        </w:rPr>
        <w:t>P</w:t>
      </w:r>
      <w:r w:rsidRPr="00136479">
        <w:rPr>
          <w:rFonts w:ascii="Century Gothic" w:eastAsia="Calibri" w:hAnsi="Century Gothic" w:cs="Arial"/>
          <w:bCs/>
          <w:sz w:val="24"/>
          <w:szCs w:val="24"/>
        </w:rPr>
        <w:t xml:space="preserve">oder </w:t>
      </w:r>
      <w:r w:rsidR="000242EC">
        <w:rPr>
          <w:rFonts w:ascii="Century Gothic" w:eastAsia="Calibri" w:hAnsi="Century Gothic" w:cs="Arial"/>
          <w:bCs/>
          <w:sz w:val="24"/>
          <w:szCs w:val="24"/>
        </w:rPr>
        <w:t>E</w:t>
      </w:r>
      <w:r w:rsidRPr="00136479">
        <w:rPr>
          <w:rFonts w:ascii="Century Gothic" w:eastAsia="Calibri" w:hAnsi="Century Gothic" w:cs="Arial"/>
          <w:bCs/>
          <w:sz w:val="24"/>
          <w:szCs w:val="24"/>
        </w:rPr>
        <w:t xml:space="preserve">jecutivo </w:t>
      </w:r>
      <w:r w:rsidR="000242EC">
        <w:rPr>
          <w:rFonts w:ascii="Century Gothic" w:eastAsia="Calibri" w:hAnsi="Century Gothic" w:cs="Arial"/>
          <w:bCs/>
          <w:sz w:val="24"/>
          <w:szCs w:val="24"/>
        </w:rPr>
        <w:t>F</w:t>
      </w:r>
      <w:r w:rsidRPr="00136479">
        <w:rPr>
          <w:rFonts w:ascii="Century Gothic" w:eastAsia="Calibri" w:hAnsi="Century Gothic" w:cs="Arial"/>
          <w:bCs/>
          <w:sz w:val="24"/>
          <w:szCs w:val="24"/>
        </w:rPr>
        <w:t>ederal</w:t>
      </w:r>
      <w:r w:rsidR="000242EC">
        <w:rPr>
          <w:rFonts w:ascii="Century Gothic" w:eastAsia="Calibri" w:hAnsi="Century Gothic" w:cs="Arial"/>
          <w:bCs/>
          <w:sz w:val="24"/>
          <w:szCs w:val="24"/>
        </w:rPr>
        <w:t>,</w:t>
      </w:r>
      <w:r w:rsidRPr="00136479">
        <w:rPr>
          <w:rFonts w:ascii="Century Gothic" w:eastAsia="Calibri" w:hAnsi="Century Gothic" w:cs="Arial"/>
          <w:bCs/>
          <w:sz w:val="24"/>
          <w:szCs w:val="24"/>
        </w:rPr>
        <w:t xml:space="preserve"> por conducto de la Secretaría de Hacienda y Crédito Público</w:t>
      </w:r>
      <w:r w:rsidR="000242EC">
        <w:rPr>
          <w:rFonts w:ascii="Century Gothic" w:eastAsia="Calibri" w:hAnsi="Century Gothic" w:cs="Arial"/>
          <w:bCs/>
          <w:sz w:val="24"/>
          <w:szCs w:val="24"/>
        </w:rPr>
        <w:t>,</w:t>
      </w:r>
      <w:r w:rsidRPr="00136479">
        <w:rPr>
          <w:rFonts w:ascii="Century Gothic" w:eastAsia="Calibri" w:hAnsi="Century Gothic" w:cs="Arial"/>
          <w:bCs/>
          <w:sz w:val="24"/>
          <w:szCs w:val="24"/>
        </w:rPr>
        <w:t xml:space="preserve"> autorizará la ministración de los subsidios con cargo a los presupuestos de las dependencias, asimismo la propia ley establece que dentro de las dependencia se encuentran los Órganos Reguladores Coordinados en Materia Energética, siendo uno de estos la Comisión Reguladora de Energía.</w:t>
      </w:r>
    </w:p>
    <w:p w14:paraId="41A21838" w14:textId="77777777" w:rsidR="00FB1D7D" w:rsidRDefault="00FB1D7D" w:rsidP="0099096F">
      <w:pPr>
        <w:spacing w:line="360" w:lineRule="auto"/>
        <w:jc w:val="both"/>
        <w:rPr>
          <w:rFonts w:ascii="Century Gothic" w:eastAsia="Calibri" w:hAnsi="Century Gothic" w:cs="Arial"/>
          <w:bCs/>
          <w:sz w:val="24"/>
          <w:szCs w:val="24"/>
        </w:rPr>
      </w:pPr>
    </w:p>
    <w:p w14:paraId="3D590CF5" w14:textId="3C03899E" w:rsidR="00136479" w:rsidRPr="0099096F" w:rsidRDefault="00BB563D" w:rsidP="0099096F">
      <w:pPr>
        <w:spacing w:line="360" w:lineRule="auto"/>
        <w:jc w:val="both"/>
        <w:rPr>
          <w:rFonts w:ascii="Century Gothic" w:eastAsia="Calibri" w:hAnsi="Century Gothic" w:cs="Arial"/>
          <w:b/>
          <w:sz w:val="24"/>
          <w:szCs w:val="24"/>
        </w:rPr>
      </w:pPr>
      <w:r>
        <w:rPr>
          <w:rFonts w:ascii="Century Gothic" w:eastAsia="Calibri" w:hAnsi="Century Gothic" w:cs="Arial"/>
          <w:bCs/>
          <w:sz w:val="24"/>
          <w:szCs w:val="24"/>
        </w:rPr>
        <w:t xml:space="preserve">En </w:t>
      </w:r>
      <w:r w:rsidR="00136479" w:rsidRPr="00136479">
        <w:rPr>
          <w:rFonts w:ascii="Century Gothic" w:eastAsia="Calibri" w:hAnsi="Century Gothic" w:cs="Arial"/>
          <w:bCs/>
          <w:sz w:val="24"/>
          <w:szCs w:val="24"/>
        </w:rPr>
        <w:t>base en lo establecido en el artículo anterior</w:t>
      </w:r>
      <w:r w:rsidR="000242EC">
        <w:rPr>
          <w:rFonts w:ascii="Century Gothic" w:eastAsia="Calibri" w:hAnsi="Century Gothic" w:cs="Arial"/>
          <w:bCs/>
          <w:sz w:val="24"/>
          <w:szCs w:val="24"/>
        </w:rPr>
        <w:t>,</w:t>
      </w:r>
      <w:r w:rsidR="00136479" w:rsidRPr="00136479">
        <w:rPr>
          <w:rFonts w:ascii="Century Gothic" w:eastAsia="Calibri" w:hAnsi="Century Gothic" w:cs="Arial"/>
          <w:bCs/>
          <w:sz w:val="24"/>
          <w:szCs w:val="24"/>
        </w:rPr>
        <w:t xml:space="preserve"> la implementación del programa de anual de subsidios que </w:t>
      </w:r>
      <w:r w:rsidR="000242EC">
        <w:rPr>
          <w:rFonts w:ascii="Century Gothic" w:eastAsia="Calibri" w:hAnsi="Century Gothic" w:cs="Arial"/>
          <w:bCs/>
          <w:sz w:val="24"/>
          <w:szCs w:val="24"/>
        </w:rPr>
        <w:t xml:space="preserve">se </w:t>
      </w:r>
      <w:r w:rsidR="00136479" w:rsidRPr="00136479">
        <w:rPr>
          <w:rFonts w:ascii="Century Gothic" w:eastAsia="Calibri" w:hAnsi="Century Gothic" w:cs="Arial"/>
          <w:bCs/>
          <w:sz w:val="24"/>
          <w:szCs w:val="24"/>
        </w:rPr>
        <w:t>pretende incluir en la legislación está sujeto a la aprobación de la Secretaría</w:t>
      </w:r>
      <w:r>
        <w:rPr>
          <w:rFonts w:ascii="Century Gothic" w:eastAsia="Calibri" w:hAnsi="Century Gothic" w:cs="Arial"/>
          <w:bCs/>
          <w:sz w:val="24"/>
          <w:szCs w:val="24"/>
        </w:rPr>
        <w:t xml:space="preserve"> de Hacienda</w:t>
      </w:r>
      <w:r w:rsidR="007848EA">
        <w:rPr>
          <w:rFonts w:ascii="Century Gothic" w:eastAsia="Calibri" w:hAnsi="Century Gothic" w:cs="Arial"/>
          <w:bCs/>
          <w:sz w:val="24"/>
          <w:szCs w:val="24"/>
        </w:rPr>
        <w:t xml:space="preserve"> y Crédito </w:t>
      </w:r>
      <w:r w:rsidR="000F7DDC">
        <w:rPr>
          <w:rFonts w:ascii="Century Gothic" w:eastAsia="Calibri" w:hAnsi="Century Gothic" w:cs="Arial"/>
          <w:bCs/>
          <w:sz w:val="24"/>
          <w:szCs w:val="24"/>
        </w:rPr>
        <w:t>Público</w:t>
      </w:r>
      <w:r w:rsidR="00136479" w:rsidRPr="00136479">
        <w:rPr>
          <w:rFonts w:ascii="Century Gothic" w:eastAsia="Calibri" w:hAnsi="Century Gothic" w:cs="Arial"/>
          <w:bCs/>
          <w:sz w:val="24"/>
          <w:szCs w:val="24"/>
        </w:rPr>
        <w:t xml:space="preserve">, </w:t>
      </w:r>
      <w:r w:rsidR="007848EA">
        <w:rPr>
          <w:rFonts w:ascii="Century Gothic" w:eastAsia="Calibri" w:hAnsi="Century Gothic" w:cs="Arial"/>
          <w:bCs/>
          <w:sz w:val="24"/>
          <w:szCs w:val="24"/>
        </w:rPr>
        <w:t xml:space="preserve">por lo que </w:t>
      </w:r>
      <w:r w:rsidR="00136479" w:rsidRPr="00136479">
        <w:rPr>
          <w:rFonts w:ascii="Century Gothic" w:eastAsia="Calibri" w:hAnsi="Century Gothic" w:cs="Arial"/>
          <w:bCs/>
          <w:sz w:val="24"/>
          <w:szCs w:val="24"/>
        </w:rPr>
        <w:t>una vez autorizada la ministración de subsidios</w:t>
      </w:r>
      <w:r w:rsidR="007848EA">
        <w:rPr>
          <w:rFonts w:ascii="Century Gothic" w:eastAsia="Calibri" w:hAnsi="Century Gothic" w:cs="Arial"/>
          <w:bCs/>
          <w:sz w:val="24"/>
          <w:szCs w:val="24"/>
        </w:rPr>
        <w:t>,</w:t>
      </w:r>
      <w:r w:rsidR="00136479" w:rsidRPr="00136479">
        <w:rPr>
          <w:rFonts w:ascii="Century Gothic" w:eastAsia="Calibri" w:hAnsi="Century Gothic" w:cs="Arial"/>
          <w:bCs/>
          <w:sz w:val="24"/>
          <w:szCs w:val="24"/>
        </w:rPr>
        <w:t xml:space="preserve"> l</w:t>
      </w:r>
      <w:r w:rsidR="00437F56">
        <w:rPr>
          <w:rFonts w:ascii="Century Gothic" w:eastAsia="Calibri" w:hAnsi="Century Gothic" w:cs="Arial"/>
          <w:bCs/>
          <w:sz w:val="24"/>
          <w:szCs w:val="24"/>
        </w:rPr>
        <w:t>as personas</w:t>
      </w:r>
      <w:r w:rsidR="00136479" w:rsidRPr="00136479">
        <w:rPr>
          <w:rFonts w:ascii="Century Gothic" w:eastAsia="Calibri" w:hAnsi="Century Gothic" w:cs="Arial"/>
          <w:bCs/>
          <w:sz w:val="24"/>
          <w:szCs w:val="24"/>
        </w:rPr>
        <w:t xml:space="preserve"> titulares de las dependencias serán responsables en el ámbito de sus </w:t>
      </w:r>
      <w:r w:rsidR="007848EA">
        <w:rPr>
          <w:rFonts w:ascii="Century Gothic" w:eastAsia="Calibri" w:hAnsi="Century Gothic" w:cs="Arial"/>
          <w:bCs/>
          <w:sz w:val="24"/>
          <w:szCs w:val="24"/>
        </w:rPr>
        <w:t xml:space="preserve">respectivas </w:t>
      </w:r>
      <w:r w:rsidR="00136479" w:rsidRPr="00136479">
        <w:rPr>
          <w:rFonts w:ascii="Century Gothic" w:eastAsia="Calibri" w:hAnsi="Century Gothic" w:cs="Arial"/>
          <w:bCs/>
          <w:sz w:val="24"/>
          <w:szCs w:val="24"/>
        </w:rPr>
        <w:t>competencias</w:t>
      </w:r>
      <w:r w:rsidR="00DB6DA0">
        <w:rPr>
          <w:rFonts w:ascii="Century Gothic" w:eastAsia="Calibri" w:hAnsi="Century Gothic" w:cs="Arial"/>
          <w:bCs/>
          <w:sz w:val="24"/>
          <w:szCs w:val="24"/>
        </w:rPr>
        <w:t>,</w:t>
      </w:r>
      <w:r w:rsidR="00136479" w:rsidRPr="00136479">
        <w:rPr>
          <w:rFonts w:ascii="Century Gothic" w:eastAsia="Calibri" w:hAnsi="Century Gothic" w:cs="Arial"/>
          <w:bCs/>
          <w:sz w:val="24"/>
          <w:szCs w:val="24"/>
        </w:rPr>
        <w:t xml:space="preserve"> de que éstos se otorguen y ejerzan conforme a las disposiciones aplicables</w:t>
      </w:r>
      <w:r w:rsidR="00DB6DA0">
        <w:rPr>
          <w:rFonts w:ascii="Century Gothic" w:eastAsia="Calibri" w:hAnsi="Century Gothic" w:cs="Arial"/>
          <w:bCs/>
          <w:sz w:val="24"/>
          <w:szCs w:val="24"/>
        </w:rPr>
        <w:t>,</w:t>
      </w:r>
      <w:r w:rsidR="00136479">
        <w:rPr>
          <w:rFonts w:ascii="Century Gothic" w:eastAsia="Calibri" w:hAnsi="Century Gothic" w:cs="Arial"/>
          <w:bCs/>
          <w:sz w:val="24"/>
          <w:szCs w:val="24"/>
        </w:rPr>
        <w:t xml:space="preserve"> por lo que </w:t>
      </w:r>
      <w:r w:rsidR="00136479" w:rsidRPr="00136479">
        <w:rPr>
          <w:rFonts w:ascii="Century Gothic" w:eastAsia="Calibri" w:hAnsi="Century Gothic" w:cs="Times New Roman"/>
          <w:sz w:val="24"/>
          <w:szCs w:val="24"/>
        </w:rPr>
        <w:t>se propone cambios en la redacción con objeto de brindar una mayor armonización legislativa con lo ya establecido en la propia ley</w:t>
      </w:r>
      <w:r w:rsidR="00FB61EA">
        <w:rPr>
          <w:rFonts w:ascii="Century Gothic" w:eastAsia="Calibri" w:hAnsi="Century Gothic" w:cs="Times New Roman"/>
          <w:sz w:val="24"/>
          <w:szCs w:val="24"/>
        </w:rPr>
        <w:t xml:space="preserve"> citada con antelación</w:t>
      </w:r>
      <w:r w:rsidR="00136479" w:rsidRPr="00136479">
        <w:rPr>
          <w:rFonts w:ascii="Century Gothic" w:eastAsia="Calibri" w:hAnsi="Century Gothic" w:cs="Times New Roman"/>
          <w:sz w:val="24"/>
          <w:szCs w:val="24"/>
        </w:rPr>
        <w:t>.</w:t>
      </w:r>
    </w:p>
    <w:p w14:paraId="3166ADE5" w14:textId="77777777" w:rsidR="00136479" w:rsidRDefault="00136479" w:rsidP="00BB563D">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p>
    <w:p w14:paraId="4FA01B53" w14:textId="77777777" w:rsidR="003C4B40" w:rsidRDefault="003C4B40" w:rsidP="00BB563D">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p>
    <w:p w14:paraId="176CCD87" w14:textId="34BA0B77" w:rsidR="00136479" w:rsidRDefault="00D4425F" w:rsidP="00BB563D">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r w:rsidRPr="00D33527">
        <w:rPr>
          <w:rFonts w:ascii="Century Gothic" w:eastAsia="Calibri" w:hAnsi="Century Gothic" w:cs="Arial"/>
          <w:b/>
          <w:sz w:val="24"/>
          <w:szCs w:val="24"/>
        </w:rPr>
        <w:lastRenderedPageBreak/>
        <w:t>IV.-</w:t>
      </w:r>
      <w:r>
        <w:rPr>
          <w:rFonts w:ascii="Century Gothic" w:eastAsia="Calibri" w:hAnsi="Century Gothic" w:cs="Arial"/>
          <w:bCs/>
          <w:sz w:val="24"/>
          <w:szCs w:val="24"/>
        </w:rPr>
        <w:t xml:space="preserve"> </w:t>
      </w:r>
      <w:r w:rsidR="0081412C">
        <w:rPr>
          <w:rFonts w:ascii="Century Gothic" w:eastAsia="Calibri" w:hAnsi="Century Gothic" w:cs="Arial"/>
          <w:bCs/>
          <w:sz w:val="24"/>
          <w:szCs w:val="24"/>
        </w:rPr>
        <w:t>Ahora bien, por lo que se refiere a la</w:t>
      </w:r>
      <w:r w:rsidR="00912977">
        <w:rPr>
          <w:rFonts w:ascii="Century Gothic" w:eastAsia="Calibri" w:hAnsi="Century Gothic" w:cs="Arial"/>
          <w:bCs/>
          <w:sz w:val="24"/>
          <w:szCs w:val="24"/>
        </w:rPr>
        <w:t>s</w:t>
      </w:r>
      <w:r w:rsidR="0081412C">
        <w:rPr>
          <w:rFonts w:ascii="Century Gothic" w:eastAsia="Calibri" w:hAnsi="Century Gothic" w:cs="Arial"/>
          <w:bCs/>
          <w:sz w:val="24"/>
          <w:szCs w:val="24"/>
        </w:rPr>
        <w:t xml:space="preserve"> pretensi</w:t>
      </w:r>
      <w:r w:rsidR="00912977">
        <w:rPr>
          <w:rFonts w:ascii="Century Gothic" w:eastAsia="Calibri" w:hAnsi="Century Gothic" w:cs="Arial"/>
          <w:bCs/>
          <w:sz w:val="24"/>
          <w:szCs w:val="24"/>
        </w:rPr>
        <w:t>o</w:t>
      </w:r>
      <w:r w:rsidR="0081412C">
        <w:rPr>
          <w:rFonts w:ascii="Century Gothic" w:eastAsia="Calibri" w:hAnsi="Century Gothic" w:cs="Arial"/>
          <w:bCs/>
          <w:sz w:val="24"/>
          <w:szCs w:val="24"/>
        </w:rPr>
        <w:t>n</w:t>
      </w:r>
      <w:r w:rsidR="00912977">
        <w:rPr>
          <w:rFonts w:ascii="Century Gothic" w:eastAsia="Calibri" w:hAnsi="Century Gothic" w:cs="Arial"/>
          <w:bCs/>
          <w:sz w:val="24"/>
          <w:szCs w:val="24"/>
        </w:rPr>
        <w:t>es</w:t>
      </w:r>
      <w:r w:rsidR="0081412C">
        <w:rPr>
          <w:rFonts w:ascii="Century Gothic" w:eastAsia="Calibri" w:hAnsi="Century Gothic" w:cs="Arial"/>
          <w:bCs/>
          <w:sz w:val="24"/>
          <w:szCs w:val="24"/>
        </w:rPr>
        <w:t xml:space="preserve"> planteada</w:t>
      </w:r>
      <w:r w:rsidR="00912977">
        <w:rPr>
          <w:rFonts w:ascii="Century Gothic" w:eastAsia="Calibri" w:hAnsi="Century Gothic" w:cs="Arial"/>
          <w:bCs/>
          <w:sz w:val="24"/>
          <w:szCs w:val="24"/>
        </w:rPr>
        <w:t>s</w:t>
      </w:r>
      <w:r w:rsidR="0081412C">
        <w:rPr>
          <w:rFonts w:ascii="Century Gothic" w:eastAsia="Calibri" w:hAnsi="Century Gothic" w:cs="Arial"/>
          <w:bCs/>
          <w:sz w:val="24"/>
          <w:szCs w:val="24"/>
        </w:rPr>
        <w:t xml:space="preserve"> en </w:t>
      </w:r>
      <w:r w:rsidR="008B35A2">
        <w:rPr>
          <w:rFonts w:ascii="Century Gothic" w:eastAsia="Calibri" w:hAnsi="Century Gothic" w:cs="Arial"/>
          <w:bCs/>
          <w:sz w:val="24"/>
          <w:szCs w:val="24"/>
        </w:rPr>
        <w:t>las</w:t>
      </w:r>
      <w:r w:rsidR="0081412C">
        <w:rPr>
          <w:rFonts w:ascii="Century Gothic" w:eastAsia="Calibri" w:hAnsi="Century Gothic" w:cs="Arial"/>
          <w:bCs/>
          <w:sz w:val="24"/>
          <w:szCs w:val="24"/>
        </w:rPr>
        <w:t xml:space="preserve"> iniciativa</w:t>
      </w:r>
      <w:r w:rsidR="008B35A2">
        <w:rPr>
          <w:rFonts w:ascii="Century Gothic" w:eastAsia="Calibri" w:hAnsi="Century Gothic" w:cs="Arial"/>
          <w:bCs/>
          <w:sz w:val="24"/>
          <w:szCs w:val="24"/>
        </w:rPr>
        <w:t>s</w:t>
      </w:r>
      <w:r w:rsidR="0081412C">
        <w:rPr>
          <w:rFonts w:ascii="Century Gothic" w:eastAsia="Calibri" w:hAnsi="Century Gothic" w:cs="Arial"/>
          <w:bCs/>
          <w:sz w:val="24"/>
          <w:szCs w:val="24"/>
        </w:rPr>
        <w:t xml:space="preserve"> identificada</w:t>
      </w:r>
      <w:r w:rsidR="008B35A2">
        <w:rPr>
          <w:rFonts w:ascii="Century Gothic" w:eastAsia="Calibri" w:hAnsi="Century Gothic" w:cs="Arial"/>
          <w:bCs/>
          <w:sz w:val="24"/>
          <w:szCs w:val="24"/>
        </w:rPr>
        <w:t>s</w:t>
      </w:r>
      <w:r w:rsidR="0081412C">
        <w:rPr>
          <w:rFonts w:ascii="Century Gothic" w:eastAsia="Calibri" w:hAnsi="Century Gothic" w:cs="Arial"/>
          <w:bCs/>
          <w:sz w:val="24"/>
          <w:szCs w:val="24"/>
        </w:rPr>
        <w:t xml:space="preserve"> con </w:t>
      </w:r>
      <w:r w:rsidR="009B48D0" w:rsidRPr="00DF3F32">
        <w:rPr>
          <w:rFonts w:ascii="Century Gothic" w:eastAsia="Calibri" w:hAnsi="Century Gothic" w:cs="Arial"/>
          <w:bCs/>
          <w:sz w:val="24"/>
          <w:szCs w:val="24"/>
        </w:rPr>
        <w:t>los números</w:t>
      </w:r>
      <w:r w:rsidR="0081412C">
        <w:rPr>
          <w:rFonts w:ascii="Century Gothic" w:eastAsia="Calibri" w:hAnsi="Century Gothic" w:cs="Arial"/>
          <w:bCs/>
          <w:sz w:val="24"/>
          <w:szCs w:val="24"/>
        </w:rPr>
        <w:t xml:space="preserve"> 666, </w:t>
      </w:r>
      <w:r w:rsidR="008B35A2">
        <w:rPr>
          <w:rFonts w:ascii="Century Gothic" w:eastAsia="Calibri" w:hAnsi="Century Gothic" w:cs="Arial"/>
          <w:bCs/>
          <w:sz w:val="24"/>
          <w:szCs w:val="24"/>
        </w:rPr>
        <w:t xml:space="preserve">y 838, </w:t>
      </w:r>
      <w:r w:rsidR="006E59C2">
        <w:rPr>
          <w:rFonts w:ascii="Century Gothic" w:eastAsia="Calibri" w:hAnsi="Century Gothic" w:cs="Times New Roman"/>
          <w:sz w:val="24"/>
          <w:szCs w:val="24"/>
        </w:rPr>
        <w:t>resulta importante referir que el</w:t>
      </w:r>
      <w:r w:rsidR="00136479" w:rsidRPr="00136479">
        <w:rPr>
          <w:rFonts w:ascii="Century Gothic" w:eastAsia="Calibri" w:hAnsi="Century Gothic" w:cs="Times New Roman"/>
          <w:sz w:val="24"/>
          <w:szCs w:val="24"/>
        </w:rPr>
        <w:t xml:space="preserve"> Estado</w:t>
      </w:r>
      <w:r w:rsidR="006E59C2">
        <w:rPr>
          <w:rFonts w:ascii="Century Gothic" w:eastAsia="Calibri" w:hAnsi="Century Gothic" w:cs="Times New Roman"/>
          <w:sz w:val="24"/>
          <w:szCs w:val="24"/>
        </w:rPr>
        <w:t xml:space="preserve"> de Chihuahua</w:t>
      </w:r>
      <w:r w:rsidR="00136479" w:rsidRPr="00136479">
        <w:rPr>
          <w:rFonts w:ascii="Century Gothic" w:eastAsia="Calibri" w:hAnsi="Century Gothic" w:cs="Times New Roman"/>
          <w:sz w:val="24"/>
          <w:szCs w:val="24"/>
        </w:rPr>
        <w:t xml:space="preserve"> tiene un característico clima extremoso causante de bajas temperaturas durante la época invernal, y que en promedio puede oscilar entre los -10°C y los -14° C, hasta -17° C en la zona serrana y superiores atípicamente; además de que con la experiencia climática que nos han dejado </w:t>
      </w:r>
      <w:r w:rsidR="009B48D0">
        <w:rPr>
          <w:rFonts w:ascii="Century Gothic" w:eastAsia="Calibri" w:hAnsi="Century Gothic" w:cs="Times New Roman"/>
          <w:sz w:val="24"/>
          <w:szCs w:val="24"/>
        </w:rPr>
        <w:t xml:space="preserve">los </w:t>
      </w:r>
      <w:r w:rsidR="00136479" w:rsidRPr="00136479">
        <w:rPr>
          <w:rFonts w:ascii="Century Gothic" w:eastAsia="Calibri" w:hAnsi="Century Gothic" w:cs="Times New Roman"/>
          <w:sz w:val="24"/>
          <w:szCs w:val="24"/>
        </w:rPr>
        <w:t>anteriores años</w:t>
      </w:r>
      <w:r w:rsidR="007848EA">
        <w:rPr>
          <w:rFonts w:ascii="Century Gothic" w:eastAsia="Calibri" w:hAnsi="Century Gothic" w:cs="Times New Roman"/>
          <w:sz w:val="24"/>
          <w:szCs w:val="24"/>
        </w:rPr>
        <w:t>,</w:t>
      </w:r>
      <w:r w:rsidR="00136479" w:rsidRPr="00136479">
        <w:rPr>
          <w:rFonts w:ascii="Century Gothic" w:eastAsia="Calibri" w:hAnsi="Century Gothic" w:cs="Times New Roman"/>
          <w:sz w:val="24"/>
          <w:szCs w:val="24"/>
        </w:rPr>
        <w:t xml:space="preserve"> este tema se considera indispensable, con el propósito de continuar con las acciones que permitan obtener los apoyos necesarios para poder enfrentar las bajas</w:t>
      </w:r>
      <w:r w:rsidR="003C4B40">
        <w:rPr>
          <w:rFonts w:ascii="Century Gothic" w:eastAsia="Calibri" w:hAnsi="Century Gothic" w:cs="Times New Roman"/>
          <w:sz w:val="24"/>
          <w:szCs w:val="24"/>
        </w:rPr>
        <w:t xml:space="preserve"> temperaturas que se presenta</w:t>
      </w:r>
      <w:r w:rsidR="00F749C6">
        <w:rPr>
          <w:rFonts w:ascii="Century Gothic" w:eastAsia="Calibri" w:hAnsi="Century Gothic" w:cs="Times New Roman"/>
          <w:sz w:val="24"/>
          <w:szCs w:val="24"/>
        </w:rPr>
        <w:t>n</w:t>
      </w:r>
      <w:r w:rsidR="00136479" w:rsidRPr="00136479">
        <w:rPr>
          <w:rFonts w:ascii="Century Gothic" w:eastAsia="Calibri" w:hAnsi="Century Gothic" w:cs="Times New Roman"/>
          <w:sz w:val="24"/>
          <w:szCs w:val="24"/>
        </w:rPr>
        <w:t xml:space="preserve"> en </w:t>
      </w:r>
      <w:r w:rsidR="003C4B40">
        <w:rPr>
          <w:rFonts w:ascii="Century Gothic" w:eastAsia="Calibri" w:hAnsi="Century Gothic" w:cs="Times New Roman"/>
          <w:sz w:val="24"/>
          <w:szCs w:val="24"/>
        </w:rPr>
        <w:t>los</w:t>
      </w:r>
      <w:r w:rsidR="00136479" w:rsidRPr="00136479">
        <w:rPr>
          <w:rFonts w:ascii="Century Gothic" w:eastAsia="Calibri" w:hAnsi="Century Gothic" w:cs="Times New Roman"/>
          <w:sz w:val="24"/>
          <w:szCs w:val="24"/>
        </w:rPr>
        <w:t xml:space="preserve"> últimos meses del año, como en los primeros meses del </w:t>
      </w:r>
      <w:r w:rsidR="003C4B40">
        <w:rPr>
          <w:rFonts w:ascii="Century Gothic" w:eastAsia="Calibri" w:hAnsi="Century Gothic" w:cs="Times New Roman"/>
          <w:sz w:val="24"/>
          <w:szCs w:val="24"/>
        </w:rPr>
        <w:t xml:space="preserve">siguiente </w:t>
      </w:r>
      <w:r w:rsidR="00136479" w:rsidRPr="00136479">
        <w:rPr>
          <w:rFonts w:ascii="Century Gothic" w:eastAsia="Calibri" w:hAnsi="Century Gothic" w:cs="Times New Roman"/>
          <w:sz w:val="24"/>
          <w:szCs w:val="24"/>
        </w:rPr>
        <w:t>año</w:t>
      </w:r>
      <w:r w:rsidR="00FA1365">
        <w:rPr>
          <w:rFonts w:ascii="Century Gothic" w:eastAsia="Calibri" w:hAnsi="Century Gothic" w:cs="Times New Roman"/>
          <w:sz w:val="24"/>
          <w:szCs w:val="24"/>
        </w:rPr>
        <w:t>, y paralelamente, para evitar el desabasto, garantizando no aumentar los precios correspondientes</w:t>
      </w:r>
      <w:r w:rsidR="005D69CA">
        <w:rPr>
          <w:rFonts w:ascii="Century Gothic" w:eastAsia="Calibri" w:hAnsi="Century Gothic" w:cs="Times New Roman"/>
          <w:sz w:val="24"/>
          <w:szCs w:val="24"/>
        </w:rPr>
        <w:t xml:space="preserve"> del combustible.</w:t>
      </w:r>
    </w:p>
    <w:p w14:paraId="0334EF44" w14:textId="77777777" w:rsidR="00BB563D" w:rsidRDefault="00BB563D" w:rsidP="00BB563D">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p>
    <w:p w14:paraId="2043DA05" w14:textId="4E21475E" w:rsidR="00136479" w:rsidRDefault="00BA4F9B" w:rsidP="00BB563D">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En este orden de ideas, </w:t>
      </w:r>
      <w:r w:rsidR="008C2D00">
        <w:rPr>
          <w:rFonts w:ascii="Century Gothic" w:eastAsia="Calibri" w:hAnsi="Century Gothic" w:cs="Times New Roman"/>
          <w:sz w:val="24"/>
          <w:szCs w:val="24"/>
        </w:rPr>
        <w:t>tradicionalmente</w:t>
      </w:r>
      <w:r w:rsidR="00136479" w:rsidRPr="00136479">
        <w:rPr>
          <w:rFonts w:ascii="Century Gothic" w:eastAsia="Calibri" w:hAnsi="Century Gothic" w:cs="Times New Roman"/>
          <w:sz w:val="24"/>
          <w:szCs w:val="24"/>
        </w:rPr>
        <w:t xml:space="preserve"> durante la época invernal </w:t>
      </w:r>
      <w:r w:rsidR="007848EA">
        <w:rPr>
          <w:rFonts w:ascii="Century Gothic" w:eastAsia="Calibri" w:hAnsi="Century Gothic" w:cs="Times New Roman"/>
          <w:sz w:val="24"/>
          <w:szCs w:val="24"/>
        </w:rPr>
        <w:t xml:space="preserve">los </w:t>
      </w:r>
      <w:r w:rsidR="00136479" w:rsidRPr="00136479">
        <w:rPr>
          <w:rFonts w:ascii="Century Gothic" w:eastAsia="Calibri" w:hAnsi="Century Gothic" w:cs="Times New Roman"/>
          <w:sz w:val="24"/>
          <w:szCs w:val="24"/>
        </w:rPr>
        <w:t xml:space="preserve">hidrocarburos como el gasóleo para uso doméstico, el gas natural y gas LP, son consumidos en grandes cantidades, circunstancia que genera una gran incertidumbre económica con motivo de su alta demanda y elevado costo, </w:t>
      </w:r>
      <w:r w:rsidR="008C2D00">
        <w:rPr>
          <w:rFonts w:ascii="Century Gothic" w:eastAsia="Calibri" w:hAnsi="Century Gothic" w:cs="Times New Roman"/>
          <w:sz w:val="24"/>
          <w:szCs w:val="24"/>
        </w:rPr>
        <w:t xml:space="preserve">y en algunos casos su desabasto, </w:t>
      </w:r>
      <w:r w:rsidR="00136479" w:rsidRPr="00136479">
        <w:rPr>
          <w:rFonts w:ascii="Century Gothic" w:eastAsia="Calibri" w:hAnsi="Century Gothic" w:cs="Times New Roman"/>
          <w:sz w:val="24"/>
          <w:szCs w:val="24"/>
        </w:rPr>
        <w:t>por lo que este tipo de circunstancias desafortunadamente van en detrimento económico y perjudican a la población que menos recursos económicos tiene.</w:t>
      </w:r>
    </w:p>
    <w:p w14:paraId="40734614" w14:textId="77777777" w:rsidR="00BB563D" w:rsidRDefault="00BB563D" w:rsidP="00BB563D">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p>
    <w:p w14:paraId="6C29336E" w14:textId="2F1E8346" w:rsidR="0099096F" w:rsidRDefault="007848EA" w:rsidP="0099096F">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En tal virtud, </w:t>
      </w:r>
      <w:r w:rsidR="00136479" w:rsidRPr="00136479">
        <w:rPr>
          <w:rFonts w:ascii="Century Gothic" w:eastAsia="Calibri" w:hAnsi="Century Gothic" w:cs="Times New Roman"/>
          <w:sz w:val="24"/>
          <w:szCs w:val="24"/>
        </w:rPr>
        <w:t xml:space="preserve">el H. Congreso y el Poder Ejecutivo del Estado, </w:t>
      </w:r>
      <w:r>
        <w:rPr>
          <w:rFonts w:ascii="Century Gothic" w:eastAsia="Calibri" w:hAnsi="Century Gothic" w:cs="Times New Roman"/>
          <w:sz w:val="24"/>
          <w:szCs w:val="24"/>
        </w:rPr>
        <w:t xml:space="preserve">históricamente </w:t>
      </w:r>
      <w:r w:rsidR="00136479" w:rsidRPr="00136479">
        <w:rPr>
          <w:rFonts w:ascii="Century Gothic" w:eastAsia="Calibri" w:hAnsi="Century Gothic" w:cs="Times New Roman"/>
          <w:sz w:val="24"/>
          <w:szCs w:val="24"/>
        </w:rPr>
        <w:t>realizan las gestiones necesarias ante la</w:t>
      </w:r>
      <w:r>
        <w:rPr>
          <w:rFonts w:ascii="Century Gothic" w:eastAsia="Calibri" w:hAnsi="Century Gothic" w:cs="Times New Roman"/>
          <w:sz w:val="24"/>
          <w:szCs w:val="24"/>
        </w:rPr>
        <w:t>s</w:t>
      </w:r>
      <w:r w:rsidR="00136479" w:rsidRPr="00136479">
        <w:rPr>
          <w:rFonts w:ascii="Century Gothic" w:eastAsia="Calibri" w:hAnsi="Century Gothic" w:cs="Times New Roman"/>
          <w:sz w:val="24"/>
          <w:szCs w:val="24"/>
        </w:rPr>
        <w:t xml:space="preserve"> Secretaría</w:t>
      </w:r>
      <w:r>
        <w:rPr>
          <w:rFonts w:ascii="Century Gothic" w:eastAsia="Calibri" w:hAnsi="Century Gothic" w:cs="Times New Roman"/>
          <w:sz w:val="24"/>
          <w:szCs w:val="24"/>
        </w:rPr>
        <w:t>s</w:t>
      </w:r>
      <w:r w:rsidR="00136479" w:rsidRPr="00136479">
        <w:rPr>
          <w:rFonts w:ascii="Century Gothic" w:eastAsia="Calibri" w:hAnsi="Century Gothic" w:cs="Times New Roman"/>
          <w:sz w:val="24"/>
          <w:szCs w:val="24"/>
        </w:rPr>
        <w:t xml:space="preserve"> de Hacienda</w:t>
      </w:r>
      <w:r>
        <w:rPr>
          <w:rFonts w:ascii="Century Gothic" w:eastAsia="Calibri" w:hAnsi="Century Gothic" w:cs="Times New Roman"/>
          <w:sz w:val="24"/>
          <w:szCs w:val="24"/>
        </w:rPr>
        <w:t xml:space="preserve"> y Crédito Público</w:t>
      </w:r>
      <w:r w:rsidR="00136479" w:rsidRPr="00136479">
        <w:rPr>
          <w:rFonts w:ascii="Century Gothic" w:eastAsia="Calibri" w:hAnsi="Century Gothic" w:cs="Times New Roman"/>
          <w:sz w:val="24"/>
          <w:szCs w:val="24"/>
        </w:rPr>
        <w:t xml:space="preserve">, de Economía, de Energía, </w:t>
      </w:r>
      <w:r w:rsidR="00C14334">
        <w:rPr>
          <w:rFonts w:ascii="Century Gothic" w:eastAsia="Calibri" w:hAnsi="Century Gothic" w:cs="Times New Roman"/>
          <w:sz w:val="24"/>
          <w:szCs w:val="24"/>
        </w:rPr>
        <w:t xml:space="preserve">así como </w:t>
      </w:r>
      <w:r>
        <w:rPr>
          <w:rFonts w:ascii="Century Gothic" w:eastAsia="Calibri" w:hAnsi="Century Gothic" w:cs="Times New Roman"/>
          <w:sz w:val="24"/>
          <w:szCs w:val="24"/>
        </w:rPr>
        <w:t xml:space="preserve">la </w:t>
      </w:r>
      <w:r w:rsidR="00136479" w:rsidRPr="00136479">
        <w:rPr>
          <w:rFonts w:ascii="Century Gothic" w:eastAsia="Calibri" w:hAnsi="Century Gothic" w:cs="Times New Roman"/>
          <w:sz w:val="24"/>
          <w:szCs w:val="24"/>
        </w:rPr>
        <w:t>Comisión Reguladora de Energía y a Petróleos Mexicanos</w:t>
      </w:r>
      <w:r>
        <w:rPr>
          <w:rFonts w:ascii="Century Gothic" w:eastAsia="Calibri" w:hAnsi="Century Gothic" w:cs="Times New Roman"/>
          <w:sz w:val="24"/>
          <w:szCs w:val="24"/>
        </w:rPr>
        <w:t>,</w:t>
      </w:r>
      <w:r w:rsidR="00136479" w:rsidRPr="00136479">
        <w:rPr>
          <w:rFonts w:ascii="Century Gothic" w:eastAsia="Calibri" w:hAnsi="Century Gothic" w:cs="Times New Roman"/>
          <w:sz w:val="24"/>
          <w:szCs w:val="24"/>
        </w:rPr>
        <w:t xml:space="preserve"> para </w:t>
      </w:r>
      <w:r w:rsidR="0069470C">
        <w:rPr>
          <w:rFonts w:ascii="Century Gothic" w:eastAsia="Calibri" w:hAnsi="Century Gothic" w:cs="Times New Roman"/>
          <w:sz w:val="24"/>
          <w:szCs w:val="24"/>
        </w:rPr>
        <w:t xml:space="preserve">solicitar </w:t>
      </w:r>
      <w:r w:rsidR="00136479" w:rsidRPr="00136479">
        <w:rPr>
          <w:rFonts w:ascii="Century Gothic" w:eastAsia="Calibri" w:hAnsi="Century Gothic" w:cs="Times New Roman"/>
          <w:sz w:val="24"/>
          <w:szCs w:val="24"/>
        </w:rPr>
        <w:t xml:space="preserve">su colaboración a fin de </w:t>
      </w:r>
      <w:r w:rsidR="009C6AE0">
        <w:rPr>
          <w:rFonts w:ascii="Century Gothic" w:eastAsia="Calibri" w:hAnsi="Century Gothic" w:cs="Times New Roman"/>
          <w:sz w:val="24"/>
          <w:szCs w:val="24"/>
        </w:rPr>
        <w:lastRenderedPageBreak/>
        <w:t>promover</w:t>
      </w:r>
      <w:r w:rsidR="00931F0D">
        <w:rPr>
          <w:rFonts w:ascii="Century Gothic" w:eastAsia="Calibri" w:hAnsi="Century Gothic" w:cs="Times New Roman"/>
          <w:sz w:val="24"/>
          <w:szCs w:val="24"/>
        </w:rPr>
        <w:t xml:space="preserve"> </w:t>
      </w:r>
      <w:r w:rsidR="009C6AE0">
        <w:rPr>
          <w:rFonts w:ascii="Century Gothic" w:eastAsia="Calibri" w:hAnsi="Century Gothic" w:cs="Times New Roman"/>
          <w:sz w:val="24"/>
          <w:szCs w:val="24"/>
        </w:rPr>
        <w:t>los subsidios</w:t>
      </w:r>
      <w:r w:rsidR="00136479" w:rsidRPr="00136479">
        <w:rPr>
          <w:rFonts w:ascii="Century Gothic" w:eastAsia="Calibri" w:hAnsi="Century Gothic" w:cs="Times New Roman"/>
          <w:sz w:val="24"/>
          <w:szCs w:val="24"/>
        </w:rPr>
        <w:t xml:space="preserve"> al precio del gasóleo de uso doméstico, Gas LP y Gas natural en el Estado</w:t>
      </w:r>
      <w:r w:rsidR="005F6250">
        <w:rPr>
          <w:rFonts w:ascii="Century Gothic" w:eastAsia="Calibri" w:hAnsi="Century Gothic" w:cs="Times New Roman"/>
          <w:sz w:val="24"/>
          <w:szCs w:val="24"/>
        </w:rPr>
        <w:t xml:space="preserve">, </w:t>
      </w:r>
      <w:r w:rsidR="00136479" w:rsidRPr="00136479">
        <w:rPr>
          <w:rFonts w:ascii="Century Gothic" w:eastAsia="Calibri" w:hAnsi="Century Gothic" w:cs="Times New Roman"/>
          <w:sz w:val="24"/>
          <w:szCs w:val="24"/>
        </w:rPr>
        <w:t>durante la temporada invernal, mismo que no se logra</w:t>
      </w:r>
      <w:r w:rsidR="005F6250">
        <w:rPr>
          <w:rFonts w:ascii="Century Gothic" w:eastAsia="Calibri" w:hAnsi="Century Gothic" w:cs="Times New Roman"/>
          <w:sz w:val="24"/>
          <w:szCs w:val="24"/>
        </w:rPr>
        <w:t xml:space="preserve"> materializar</w:t>
      </w:r>
      <w:r w:rsidR="0058538E">
        <w:rPr>
          <w:rFonts w:ascii="Century Gothic" w:eastAsia="Calibri" w:hAnsi="Century Gothic" w:cs="Times New Roman"/>
          <w:sz w:val="24"/>
          <w:szCs w:val="24"/>
        </w:rPr>
        <w:t>,</w:t>
      </w:r>
      <w:r w:rsidR="00136479" w:rsidRPr="00136479">
        <w:rPr>
          <w:rFonts w:ascii="Century Gothic" w:eastAsia="Calibri" w:hAnsi="Century Gothic" w:cs="Times New Roman"/>
          <w:sz w:val="24"/>
          <w:szCs w:val="24"/>
        </w:rPr>
        <w:t xml:space="preserve"> por lo cual, resulta primordial realizar una modificación a la</w:t>
      </w:r>
      <w:r w:rsidR="006D1FB4">
        <w:rPr>
          <w:rFonts w:ascii="Century Gothic" w:eastAsia="Calibri" w:hAnsi="Century Gothic" w:cs="Times New Roman"/>
          <w:sz w:val="24"/>
          <w:szCs w:val="24"/>
        </w:rPr>
        <w:t xml:space="preserve"> ya citada</w:t>
      </w:r>
      <w:r w:rsidR="00136479" w:rsidRPr="00136479">
        <w:rPr>
          <w:rFonts w:ascii="Century Gothic" w:eastAsia="Calibri" w:hAnsi="Century Gothic" w:cs="Times New Roman"/>
          <w:sz w:val="24"/>
          <w:szCs w:val="24"/>
        </w:rPr>
        <w:t xml:space="preserve"> Ley de Hidrocarburos</w:t>
      </w:r>
      <w:r w:rsidR="006D1FB4">
        <w:rPr>
          <w:rFonts w:ascii="Century Gothic" w:eastAsia="Calibri" w:hAnsi="Century Gothic" w:cs="Times New Roman"/>
          <w:sz w:val="24"/>
          <w:szCs w:val="24"/>
        </w:rPr>
        <w:t>,</w:t>
      </w:r>
      <w:r w:rsidR="00136479" w:rsidRPr="00136479">
        <w:rPr>
          <w:rFonts w:ascii="Century Gothic" w:eastAsia="Calibri" w:hAnsi="Century Gothic" w:cs="Times New Roman"/>
          <w:sz w:val="24"/>
          <w:szCs w:val="24"/>
        </w:rPr>
        <w:t xml:space="preserve"> para que se cuente con un programa anual de subsidios y tarifas preferenciales en el precio del Gas L.P. y Gas Natural, para que esto pueda beneficiar no solo a Chihuahua, sino también a los demás estados que presentan condiciones climatológicas invernales adversas</w:t>
      </w:r>
      <w:r w:rsidR="00F70369">
        <w:rPr>
          <w:rFonts w:ascii="Century Gothic" w:eastAsia="Calibri" w:hAnsi="Century Gothic" w:cs="Times New Roman"/>
          <w:sz w:val="24"/>
          <w:szCs w:val="24"/>
        </w:rPr>
        <w:t xml:space="preserve"> y similares a las de la entidad</w:t>
      </w:r>
      <w:r w:rsidR="00136479" w:rsidRPr="00136479">
        <w:rPr>
          <w:rFonts w:ascii="Century Gothic" w:eastAsia="Calibri" w:hAnsi="Century Gothic" w:cs="Times New Roman"/>
          <w:sz w:val="24"/>
          <w:szCs w:val="24"/>
        </w:rPr>
        <w:t>.</w:t>
      </w:r>
    </w:p>
    <w:p w14:paraId="36A7913C" w14:textId="77777777" w:rsidR="0099096F" w:rsidRDefault="0099096F" w:rsidP="0099096F">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p>
    <w:p w14:paraId="6CC14C88" w14:textId="42F20C93" w:rsidR="00E8616F" w:rsidRDefault="00F70369" w:rsidP="00E8616F">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r w:rsidRPr="00F70369">
        <w:rPr>
          <w:rFonts w:ascii="Century Gothic" w:eastAsia="Calibri" w:hAnsi="Century Gothic" w:cs="Times New Roman"/>
          <w:b/>
          <w:bCs/>
          <w:sz w:val="24"/>
          <w:szCs w:val="24"/>
        </w:rPr>
        <w:t>V.-</w:t>
      </w:r>
      <w:r>
        <w:rPr>
          <w:rFonts w:ascii="Century Gothic" w:eastAsia="Calibri" w:hAnsi="Century Gothic" w:cs="Times New Roman"/>
          <w:sz w:val="24"/>
          <w:szCs w:val="24"/>
        </w:rPr>
        <w:t xml:space="preserve"> </w:t>
      </w:r>
      <w:r w:rsidR="004816B5">
        <w:rPr>
          <w:rFonts w:ascii="Century Gothic" w:eastAsia="Calibri" w:hAnsi="Century Gothic" w:cs="Times New Roman"/>
          <w:sz w:val="24"/>
          <w:szCs w:val="24"/>
        </w:rPr>
        <w:t>Por lo que respecta a la pretensión planteada en la iniciativa No.</w:t>
      </w:r>
      <w:r w:rsidR="00C44D39">
        <w:rPr>
          <w:rFonts w:ascii="Century Gothic" w:eastAsia="Calibri" w:hAnsi="Century Gothic" w:cs="Times New Roman"/>
          <w:sz w:val="24"/>
          <w:szCs w:val="24"/>
        </w:rPr>
        <w:t xml:space="preserve"> 982, e</w:t>
      </w:r>
      <w:r w:rsidR="0099096F">
        <w:rPr>
          <w:rFonts w:ascii="Century Gothic" w:eastAsia="Calibri" w:hAnsi="Century Gothic" w:cs="Times New Roman"/>
          <w:sz w:val="24"/>
          <w:szCs w:val="24"/>
        </w:rPr>
        <w:t xml:space="preserve">n relación a </w:t>
      </w:r>
      <w:r w:rsidR="0099096F" w:rsidRPr="0099096F">
        <w:rPr>
          <w:rFonts w:ascii="Century Gothic" w:eastAsia="Calibri" w:hAnsi="Century Gothic" w:cs="Times New Roman"/>
          <w:sz w:val="24"/>
          <w:szCs w:val="24"/>
        </w:rPr>
        <w:t>las fórmulas y los criterios para fijar los precios máximos de venta de gas licuado de petróleo a</w:t>
      </w:r>
      <w:r w:rsidR="00384D85">
        <w:rPr>
          <w:rFonts w:ascii="Century Gothic" w:eastAsia="Calibri" w:hAnsi="Century Gothic" w:cs="Times New Roman"/>
          <w:sz w:val="24"/>
          <w:szCs w:val="24"/>
        </w:rPr>
        <w:t xml:space="preserve"> la persona</w:t>
      </w:r>
      <w:r w:rsidR="0099096F" w:rsidRPr="0099096F">
        <w:rPr>
          <w:rFonts w:ascii="Century Gothic" w:eastAsia="Calibri" w:hAnsi="Century Gothic" w:cs="Times New Roman"/>
          <w:sz w:val="24"/>
          <w:szCs w:val="24"/>
        </w:rPr>
        <w:t xml:space="preserve"> usuari</w:t>
      </w:r>
      <w:r w:rsidR="00384D85">
        <w:rPr>
          <w:rFonts w:ascii="Century Gothic" w:eastAsia="Calibri" w:hAnsi="Century Gothic" w:cs="Times New Roman"/>
          <w:sz w:val="24"/>
          <w:szCs w:val="24"/>
        </w:rPr>
        <w:t>a</w:t>
      </w:r>
      <w:r w:rsidR="0099096F" w:rsidRPr="0099096F">
        <w:rPr>
          <w:rFonts w:ascii="Century Gothic" w:eastAsia="Calibri" w:hAnsi="Century Gothic" w:cs="Times New Roman"/>
          <w:sz w:val="24"/>
          <w:szCs w:val="24"/>
        </w:rPr>
        <w:t xml:space="preserve"> final</w:t>
      </w:r>
      <w:r w:rsidR="0099096F">
        <w:rPr>
          <w:rFonts w:ascii="Century Gothic" w:eastAsia="Calibri" w:hAnsi="Century Gothic" w:cs="Times New Roman"/>
          <w:sz w:val="24"/>
          <w:szCs w:val="24"/>
        </w:rPr>
        <w:t>, l</w:t>
      </w:r>
      <w:r w:rsidR="0099096F" w:rsidRPr="0099096F">
        <w:rPr>
          <w:rFonts w:ascii="Century Gothic" w:eastAsia="Calibri" w:hAnsi="Century Gothic" w:cs="Times New Roman"/>
          <w:sz w:val="24"/>
          <w:szCs w:val="24"/>
        </w:rPr>
        <w:t>a C</w:t>
      </w:r>
      <w:r w:rsidR="0099096F">
        <w:rPr>
          <w:rFonts w:ascii="Century Gothic" w:eastAsia="Calibri" w:hAnsi="Century Gothic" w:cs="Times New Roman"/>
          <w:sz w:val="24"/>
          <w:szCs w:val="24"/>
        </w:rPr>
        <w:t xml:space="preserve">omisión </w:t>
      </w:r>
      <w:r w:rsidR="0099096F" w:rsidRPr="0099096F">
        <w:rPr>
          <w:rFonts w:ascii="Century Gothic" w:eastAsia="Calibri" w:hAnsi="Century Gothic" w:cs="Times New Roman"/>
          <w:sz w:val="24"/>
          <w:szCs w:val="24"/>
        </w:rPr>
        <w:t>R</w:t>
      </w:r>
      <w:r w:rsidR="0099096F">
        <w:rPr>
          <w:rFonts w:ascii="Century Gothic" w:eastAsia="Calibri" w:hAnsi="Century Gothic" w:cs="Times New Roman"/>
          <w:sz w:val="24"/>
          <w:szCs w:val="24"/>
        </w:rPr>
        <w:t xml:space="preserve">eguladora de </w:t>
      </w:r>
      <w:r w:rsidR="00EF476B" w:rsidRPr="0099096F">
        <w:rPr>
          <w:rFonts w:ascii="Century Gothic" w:eastAsia="Calibri" w:hAnsi="Century Gothic" w:cs="Times New Roman"/>
          <w:sz w:val="24"/>
          <w:szCs w:val="24"/>
        </w:rPr>
        <w:t>E</w:t>
      </w:r>
      <w:r w:rsidR="00EF476B">
        <w:rPr>
          <w:rFonts w:ascii="Century Gothic" w:eastAsia="Calibri" w:hAnsi="Century Gothic" w:cs="Times New Roman"/>
          <w:sz w:val="24"/>
          <w:szCs w:val="24"/>
        </w:rPr>
        <w:t>nergía</w:t>
      </w:r>
      <w:r w:rsidR="0099096F" w:rsidRPr="0099096F">
        <w:rPr>
          <w:rFonts w:ascii="Century Gothic" w:eastAsia="Calibri" w:hAnsi="Century Gothic" w:cs="Times New Roman"/>
          <w:sz w:val="24"/>
          <w:szCs w:val="24"/>
        </w:rPr>
        <w:t xml:space="preserve"> estableció criterios generales que buscan beneficiar el desarrollo de la industria y de la economía en conjunto, por lo que hacemos mención que en cada una de las regiones existirá un precio máximo de venta el cual se definirá de acuerdo</w:t>
      </w:r>
      <w:r w:rsidR="00384D85">
        <w:rPr>
          <w:rFonts w:ascii="Century Gothic" w:eastAsia="Calibri" w:hAnsi="Century Gothic" w:cs="Times New Roman"/>
          <w:sz w:val="24"/>
          <w:szCs w:val="24"/>
        </w:rPr>
        <w:t xml:space="preserve"> con</w:t>
      </w:r>
      <w:r w:rsidR="0099096F" w:rsidRPr="0099096F">
        <w:rPr>
          <w:rFonts w:ascii="Century Gothic" w:eastAsia="Calibri" w:hAnsi="Century Gothic" w:cs="Times New Roman"/>
          <w:sz w:val="24"/>
          <w:szCs w:val="24"/>
        </w:rPr>
        <w:t xml:space="preserve"> los costos de la transportación para cada región, utilizando una formula; que esta incluye el precio máximo que se aplica</w:t>
      </w:r>
      <w:r w:rsidR="009408F2">
        <w:rPr>
          <w:rFonts w:ascii="Century Gothic" w:eastAsia="Calibri" w:hAnsi="Century Gothic" w:cs="Times New Roman"/>
          <w:sz w:val="24"/>
          <w:szCs w:val="24"/>
        </w:rPr>
        <w:t xml:space="preserve">, </w:t>
      </w:r>
      <w:r w:rsidR="0099096F" w:rsidRPr="0099096F">
        <w:rPr>
          <w:rFonts w:ascii="Century Gothic" w:eastAsia="Calibri" w:hAnsi="Century Gothic" w:cs="Times New Roman"/>
          <w:sz w:val="24"/>
          <w:szCs w:val="24"/>
        </w:rPr>
        <w:t>el precio promedio de comercialización en los puntos de venta, el costo estimado de transportación (desde la embarcación hasta la planta de distribución), el margen de comercialización y el factor de ajuste.</w:t>
      </w:r>
    </w:p>
    <w:p w14:paraId="1D36F0BB" w14:textId="77777777" w:rsidR="00552BCF" w:rsidRDefault="00552BCF" w:rsidP="00E8616F">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p>
    <w:p w14:paraId="1644DFA0" w14:textId="6E61FC98" w:rsidR="00E8616F" w:rsidRDefault="00566823" w:rsidP="00E8616F">
      <w:pPr>
        <w:pStyle w:val="Prrafodelista"/>
        <w:widowControl w:val="0"/>
        <w:autoSpaceDE w:val="0"/>
        <w:autoSpaceDN w:val="0"/>
        <w:adjustRightInd w:val="0"/>
        <w:spacing w:line="360" w:lineRule="auto"/>
        <w:ind w:left="0"/>
        <w:jc w:val="both"/>
        <w:rPr>
          <w:rFonts w:ascii="Century Gothic" w:eastAsia="Arial" w:hAnsi="Century Gothic" w:cs="Arial"/>
          <w:color w:val="000000"/>
        </w:rPr>
      </w:pPr>
      <w:r>
        <w:rPr>
          <w:rFonts w:ascii="Century Gothic" w:eastAsia="Calibri" w:hAnsi="Century Gothic" w:cs="Times New Roman"/>
          <w:sz w:val="24"/>
          <w:szCs w:val="24"/>
        </w:rPr>
        <w:t xml:space="preserve">En tal virtud, de los </w:t>
      </w:r>
      <w:r w:rsidR="0099096F" w:rsidRPr="00E8616F">
        <w:rPr>
          <w:rFonts w:ascii="Century Gothic" w:eastAsia="Calibri" w:hAnsi="Century Gothic" w:cs="Times New Roman"/>
          <w:sz w:val="24"/>
          <w:szCs w:val="24"/>
        </w:rPr>
        <w:t>criterios generales que se aplican a nivel nacional para fijar los precios del gas</w:t>
      </w:r>
      <w:r w:rsidR="00552BCF">
        <w:rPr>
          <w:rFonts w:ascii="Century Gothic" w:eastAsia="Calibri" w:hAnsi="Century Gothic" w:cs="Times New Roman"/>
          <w:sz w:val="24"/>
          <w:szCs w:val="24"/>
        </w:rPr>
        <w:t>,</w:t>
      </w:r>
      <w:r w:rsidR="0099096F" w:rsidRPr="00E8616F">
        <w:rPr>
          <w:rFonts w:ascii="Century Gothic" w:eastAsia="Calibri" w:hAnsi="Century Gothic" w:cs="Times New Roman"/>
          <w:sz w:val="24"/>
          <w:szCs w:val="24"/>
        </w:rPr>
        <w:t xml:space="preserve"> también </w:t>
      </w:r>
      <w:r w:rsidR="00552BCF">
        <w:rPr>
          <w:rFonts w:ascii="Century Gothic" w:eastAsia="Calibri" w:hAnsi="Century Gothic" w:cs="Times New Roman"/>
          <w:sz w:val="24"/>
          <w:szCs w:val="24"/>
        </w:rPr>
        <w:t xml:space="preserve">se </w:t>
      </w:r>
      <w:r w:rsidR="0099096F" w:rsidRPr="00E8616F">
        <w:rPr>
          <w:rFonts w:ascii="Century Gothic" w:eastAsia="Calibri" w:hAnsi="Century Gothic" w:cs="Times New Roman"/>
          <w:sz w:val="24"/>
          <w:szCs w:val="24"/>
        </w:rPr>
        <w:t xml:space="preserve">analizan los servicios asociados a la actividad de distribución y la modalidad de venta al usuario final y que tiene </w:t>
      </w:r>
      <w:r w:rsidR="0099096F" w:rsidRPr="00E8616F">
        <w:rPr>
          <w:rFonts w:ascii="Century Gothic" w:eastAsia="Calibri" w:hAnsi="Century Gothic" w:cs="Times New Roman"/>
          <w:sz w:val="24"/>
          <w:szCs w:val="24"/>
        </w:rPr>
        <w:lastRenderedPageBreak/>
        <w:t>como consecuencia la variación del precio tanto al alza como a la baja, por lo que se estima que la formula aplicada</w:t>
      </w:r>
      <w:r w:rsidR="00C45E08">
        <w:rPr>
          <w:rFonts w:ascii="Century Gothic" w:eastAsia="Calibri" w:hAnsi="Century Gothic" w:cs="Times New Roman"/>
          <w:sz w:val="24"/>
          <w:szCs w:val="24"/>
        </w:rPr>
        <w:t xml:space="preserve">, resulte </w:t>
      </w:r>
      <w:r w:rsidR="0099096F" w:rsidRPr="00E8616F">
        <w:rPr>
          <w:rFonts w:ascii="Century Gothic" w:eastAsia="Calibri" w:hAnsi="Century Gothic" w:cs="Times New Roman"/>
          <w:sz w:val="24"/>
          <w:szCs w:val="24"/>
        </w:rPr>
        <w:t>adecuada a las circunstancias actuales,</w:t>
      </w:r>
      <w:r w:rsidR="002A12BF">
        <w:rPr>
          <w:rFonts w:ascii="Century Gothic" w:eastAsia="Calibri" w:hAnsi="Century Gothic" w:cs="Times New Roman"/>
          <w:sz w:val="24"/>
          <w:szCs w:val="24"/>
        </w:rPr>
        <w:t xml:space="preserve"> evitando los</w:t>
      </w:r>
      <w:r w:rsidR="0099096F" w:rsidRPr="00E8616F">
        <w:rPr>
          <w:rFonts w:ascii="Century Gothic" w:eastAsia="Calibri" w:hAnsi="Century Gothic" w:cs="Times New Roman"/>
          <w:sz w:val="24"/>
          <w:szCs w:val="24"/>
        </w:rPr>
        <w:t xml:space="preserve"> posibles incrementos que de manera desproporciona</w:t>
      </w:r>
      <w:r w:rsidR="00161249">
        <w:rPr>
          <w:rFonts w:ascii="Century Gothic" w:eastAsia="Calibri" w:hAnsi="Century Gothic" w:cs="Times New Roman"/>
          <w:sz w:val="24"/>
          <w:szCs w:val="24"/>
        </w:rPr>
        <w:t>da</w:t>
      </w:r>
      <w:r w:rsidR="0099096F" w:rsidRPr="00E8616F">
        <w:rPr>
          <w:rFonts w:ascii="Century Gothic" w:eastAsia="Calibri" w:hAnsi="Century Gothic" w:cs="Times New Roman"/>
          <w:sz w:val="24"/>
          <w:szCs w:val="24"/>
        </w:rPr>
        <w:t xml:space="preserve"> puedan darse </w:t>
      </w:r>
      <w:r w:rsidR="000020FC">
        <w:rPr>
          <w:rFonts w:ascii="Century Gothic" w:eastAsia="Calibri" w:hAnsi="Century Gothic" w:cs="Times New Roman"/>
          <w:sz w:val="24"/>
          <w:szCs w:val="24"/>
        </w:rPr>
        <w:t>y que</w:t>
      </w:r>
      <w:r w:rsidR="002A12BF">
        <w:rPr>
          <w:rFonts w:ascii="Century Gothic" w:eastAsia="Calibri" w:hAnsi="Century Gothic" w:cs="Times New Roman"/>
          <w:sz w:val="24"/>
          <w:szCs w:val="24"/>
        </w:rPr>
        <w:t xml:space="preserve"> desde luego</w:t>
      </w:r>
      <w:r w:rsidR="0099096F" w:rsidRPr="00E8616F">
        <w:rPr>
          <w:rFonts w:ascii="Century Gothic" w:eastAsia="Calibri" w:hAnsi="Century Gothic" w:cs="Times New Roman"/>
          <w:sz w:val="24"/>
          <w:szCs w:val="24"/>
        </w:rPr>
        <w:t xml:space="preserve"> afectan a </w:t>
      </w:r>
      <w:r w:rsidR="000020FC">
        <w:rPr>
          <w:rFonts w:ascii="Century Gothic" w:eastAsia="Calibri" w:hAnsi="Century Gothic" w:cs="Times New Roman"/>
          <w:sz w:val="24"/>
          <w:szCs w:val="24"/>
        </w:rPr>
        <w:t xml:space="preserve">las y </w:t>
      </w:r>
      <w:r w:rsidR="0099096F" w:rsidRPr="00E8616F">
        <w:rPr>
          <w:rFonts w:ascii="Century Gothic" w:eastAsia="Calibri" w:hAnsi="Century Gothic" w:cs="Times New Roman"/>
          <w:sz w:val="24"/>
          <w:szCs w:val="24"/>
        </w:rPr>
        <w:t>los consumidores de este producto</w:t>
      </w:r>
      <w:r w:rsidR="000020FC">
        <w:rPr>
          <w:rFonts w:ascii="Century Gothic" w:eastAsia="Calibri" w:hAnsi="Century Gothic" w:cs="Times New Roman"/>
          <w:sz w:val="24"/>
          <w:szCs w:val="24"/>
        </w:rPr>
        <w:t>,</w:t>
      </w:r>
      <w:r w:rsidR="0099096F" w:rsidRPr="00E8616F">
        <w:rPr>
          <w:rFonts w:ascii="Century Gothic" w:eastAsia="Calibri" w:hAnsi="Century Gothic" w:cs="Times New Roman"/>
          <w:sz w:val="24"/>
          <w:szCs w:val="24"/>
        </w:rPr>
        <w:t xml:space="preserve"> deteriorando la economía familiar, implementando de manera urgente las medidas de protección adecuadas</w:t>
      </w:r>
      <w:r w:rsidR="00C92C7C">
        <w:rPr>
          <w:rFonts w:ascii="Century Gothic" w:eastAsia="Calibri" w:hAnsi="Century Gothic" w:cs="Times New Roman"/>
          <w:sz w:val="24"/>
          <w:szCs w:val="24"/>
        </w:rPr>
        <w:t>.</w:t>
      </w:r>
      <w:r w:rsidR="0099096F" w:rsidRPr="00E8616F">
        <w:rPr>
          <w:rFonts w:ascii="Century Gothic" w:eastAsia="Calibri" w:hAnsi="Century Gothic" w:cs="Times New Roman"/>
          <w:sz w:val="24"/>
          <w:szCs w:val="24"/>
        </w:rPr>
        <w:t xml:space="preserve"> </w:t>
      </w:r>
      <w:r w:rsidR="00C92C7C">
        <w:rPr>
          <w:rFonts w:ascii="Century Gothic" w:eastAsia="Calibri" w:hAnsi="Century Gothic" w:cs="Times New Roman"/>
          <w:sz w:val="24"/>
          <w:szCs w:val="24"/>
        </w:rPr>
        <w:t xml:space="preserve">Por ello, se estima conveniente </w:t>
      </w:r>
      <w:r w:rsidR="0099096F" w:rsidRPr="00E8616F">
        <w:rPr>
          <w:rFonts w:ascii="Century Gothic" w:eastAsia="Calibri" w:hAnsi="Century Gothic" w:cs="Times New Roman"/>
          <w:sz w:val="24"/>
          <w:szCs w:val="24"/>
        </w:rPr>
        <w:t xml:space="preserve">que </w:t>
      </w:r>
      <w:r w:rsidR="00A318FF">
        <w:rPr>
          <w:rFonts w:ascii="Century Gothic" w:eastAsia="Calibri" w:hAnsi="Century Gothic" w:cs="Times New Roman"/>
          <w:sz w:val="24"/>
          <w:szCs w:val="24"/>
        </w:rPr>
        <w:t xml:space="preserve">se </w:t>
      </w:r>
      <w:r w:rsidR="0099096F" w:rsidRPr="00E8616F">
        <w:rPr>
          <w:rFonts w:ascii="Century Gothic" w:eastAsia="Calibri" w:hAnsi="Century Gothic" w:cs="Times New Roman"/>
          <w:sz w:val="24"/>
          <w:szCs w:val="24"/>
        </w:rPr>
        <w:t xml:space="preserve">regulen </w:t>
      </w:r>
      <w:r w:rsidR="000020FC">
        <w:rPr>
          <w:rFonts w:ascii="Century Gothic" w:eastAsia="Calibri" w:hAnsi="Century Gothic" w:cs="Times New Roman"/>
          <w:sz w:val="24"/>
          <w:szCs w:val="24"/>
        </w:rPr>
        <w:t>las</w:t>
      </w:r>
      <w:r w:rsidR="0099096F" w:rsidRPr="00E8616F">
        <w:rPr>
          <w:rFonts w:ascii="Century Gothic" w:eastAsia="Calibri" w:hAnsi="Century Gothic" w:cs="Times New Roman"/>
          <w:sz w:val="24"/>
          <w:szCs w:val="24"/>
        </w:rPr>
        <w:t xml:space="preserve"> circunstancias</w:t>
      </w:r>
      <w:r w:rsidR="00E8616F" w:rsidRPr="00E8616F">
        <w:rPr>
          <w:rFonts w:ascii="Century Gothic" w:eastAsia="Calibri" w:hAnsi="Century Gothic" w:cs="Times New Roman"/>
          <w:sz w:val="24"/>
          <w:szCs w:val="24"/>
        </w:rPr>
        <w:t xml:space="preserve"> </w:t>
      </w:r>
      <w:r w:rsidR="000020FC">
        <w:rPr>
          <w:rFonts w:ascii="Century Gothic" w:eastAsia="Calibri" w:hAnsi="Century Gothic" w:cs="Times New Roman"/>
          <w:sz w:val="24"/>
          <w:szCs w:val="24"/>
        </w:rPr>
        <w:t xml:space="preserve">descritas </w:t>
      </w:r>
      <w:r w:rsidR="0099096F" w:rsidRPr="00E8616F">
        <w:rPr>
          <w:rFonts w:ascii="Century Gothic" w:eastAsia="Calibri" w:hAnsi="Century Gothic" w:cs="Times New Roman"/>
          <w:sz w:val="24"/>
          <w:szCs w:val="24"/>
        </w:rPr>
        <w:t>y se emitan nuevos criterios que beneficien a</w:t>
      </w:r>
      <w:r w:rsidR="000020FC">
        <w:rPr>
          <w:rFonts w:ascii="Century Gothic" w:eastAsia="Calibri" w:hAnsi="Century Gothic" w:cs="Times New Roman"/>
          <w:sz w:val="24"/>
          <w:szCs w:val="24"/>
        </w:rPr>
        <w:t xml:space="preserve"> las y</w:t>
      </w:r>
      <w:r w:rsidR="0099096F" w:rsidRPr="00E8616F">
        <w:rPr>
          <w:rFonts w:ascii="Century Gothic" w:eastAsia="Calibri" w:hAnsi="Century Gothic" w:cs="Times New Roman"/>
          <w:sz w:val="24"/>
          <w:szCs w:val="24"/>
        </w:rPr>
        <w:t xml:space="preserve"> los consumidores de gas LP de la región 27</w:t>
      </w:r>
      <w:r w:rsidR="00A1393F">
        <w:rPr>
          <w:rFonts w:ascii="Century Gothic" w:eastAsia="Calibri" w:hAnsi="Century Gothic" w:cs="Times New Roman"/>
          <w:sz w:val="24"/>
          <w:szCs w:val="24"/>
        </w:rPr>
        <w:t>,</w:t>
      </w:r>
      <w:r w:rsidR="0099096F" w:rsidRPr="00E8616F">
        <w:rPr>
          <w:rFonts w:ascii="Century Gothic" w:eastAsia="Calibri" w:hAnsi="Century Gothic" w:cs="Times New Roman"/>
          <w:sz w:val="24"/>
          <w:szCs w:val="24"/>
        </w:rPr>
        <w:t xml:space="preserve"> misma que abarca </w:t>
      </w:r>
      <w:r w:rsidR="00A1393F">
        <w:rPr>
          <w:rFonts w:ascii="Century Gothic" w:eastAsia="Calibri" w:hAnsi="Century Gothic" w:cs="Times New Roman"/>
          <w:sz w:val="24"/>
          <w:szCs w:val="24"/>
        </w:rPr>
        <w:t>el</w:t>
      </w:r>
      <w:r w:rsidR="0099096F" w:rsidRPr="00E8616F">
        <w:rPr>
          <w:rFonts w:ascii="Century Gothic" w:eastAsia="Calibri" w:hAnsi="Century Gothic" w:cs="Times New Roman"/>
          <w:sz w:val="24"/>
          <w:szCs w:val="24"/>
        </w:rPr>
        <w:t xml:space="preserve"> municipio de H</w:t>
      </w:r>
      <w:r w:rsidR="00A318FF">
        <w:rPr>
          <w:rFonts w:ascii="Century Gothic" w:eastAsia="Calibri" w:hAnsi="Century Gothic" w:cs="Times New Roman"/>
          <w:sz w:val="24"/>
          <w:szCs w:val="24"/>
        </w:rPr>
        <w:t>i</w:t>
      </w:r>
      <w:r w:rsidR="00A1393F">
        <w:rPr>
          <w:rFonts w:ascii="Century Gothic" w:eastAsia="Calibri" w:hAnsi="Century Gothic" w:cs="Times New Roman"/>
          <w:sz w:val="24"/>
          <w:szCs w:val="24"/>
        </w:rPr>
        <w:t>dalgo</w:t>
      </w:r>
      <w:r w:rsidR="0099096F" w:rsidRPr="00E8616F">
        <w:rPr>
          <w:rFonts w:ascii="Century Gothic" w:eastAsia="Calibri" w:hAnsi="Century Gothic" w:cs="Times New Roman"/>
          <w:sz w:val="24"/>
          <w:szCs w:val="24"/>
        </w:rPr>
        <w:t xml:space="preserve"> del Parral y </w:t>
      </w:r>
      <w:r w:rsidR="0099096F" w:rsidRPr="00D76698">
        <w:rPr>
          <w:rFonts w:ascii="Century Gothic" w:eastAsia="Calibri" w:hAnsi="Century Gothic" w:cs="Times New Roman"/>
          <w:sz w:val="24"/>
          <w:szCs w:val="24"/>
        </w:rPr>
        <w:t>circunvecinos.</w:t>
      </w:r>
      <w:r w:rsidR="00E8616F" w:rsidRPr="00E8616F">
        <w:rPr>
          <w:rFonts w:ascii="Century Gothic" w:eastAsia="Arial" w:hAnsi="Century Gothic" w:cs="Arial"/>
          <w:color w:val="000000"/>
        </w:rPr>
        <w:t xml:space="preserve"> </w:t>
      </w:r>
    </w:p>
    <w:p w14:paraId="1E36FCFE" w14:textId="77777777" w:rsidR="00E8616F" w:rsidRDefault="00E8616F" w:rsidP="00E8616F">
      <w:pPr>
        <w:pStyle w:val="Prrafodelista"/>
        <w:widowControl w:val="0"/>
        <w:autoSpaceDE w:val="0"/>
        <w:autoSpaceDN w:val="0"/>
        <w:adjustRightInd w:val="0"/>
        <w:spacing w:line="360" w:lineRule="auto"/>
        <w:ind w:left="0"/>
        <w:jc w:val="both"/>
        <w:rPr>
          <w:rFonts w:ascii="Century Gothic" w:eastAsia="Arial" w:hAnsi="Century Gothic" w:cs="Arial"/>
          <w:color w:val="000000"/>
        </w:rPr>
      </w:pPr>
    </w:p>
    <w:p w14:paraId="7553C9F0" w14:textId="3944DDB1" w:rsidR="00D76698" w:rsidRDefault="00240A65" w:rsidP="00D76698">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r>
        <w:rPr>
          <w:rFonts w:ascii="Century Gothic" w:eastAsia="Calibri" w:hAnsi="Century Gothic" w:cs="Times New Roman"/>
          <w:b/>
          <w:bCs/>
          <w:sz w:val="24"/>
          <w:szCs w:val="24"/>
        </w:rPr>
        <w:t>VI.-</w:t>
      </w:r>
      <w:r w:rsidR="00B32318">
        <w:rPr>
          <w:rFonts w:ascii="Century Gothic" w:eastAsia="Calibri" w:hAnsi="Century Gothic" w:cs="Times New Roman"/>
          <w:b/>
          <w:bCs/>
          <w:sz w:val="24"/>
          <w:szCs w:val="24"/>
        </w:rPr>
        <w:t xml:space="preserve"> </w:t>
      </w:r>
      <w:r w:rsidR="00836B8E">
        <w:rPr>
          <w:rFonts w:ascii="Century Gothic" w:eastAsia="Calibri" w:hAnsi="Century Gothic" w:cs="Times New Roman"/>
          <w:sz w:val="24"/>
          <w:szCs w:val="24"/>
        </w:rPr>
        <w:t>P</w:t>
      </w:r>
      <w:r w:rsidR="006B2EE9" w:rsidRPr="00136479">
        <w:rPr>
          <w:rFonts w:ascii="Century Gothic" w:eastAsia="Calibri" w:hAnsi="Century Gothic" w:cs="Times New Roman"/>
          <w:sz w:val="24"/>
          <w:szCs w:val="24"/>
        </w:rPr>
        <w:t>or lo anterior</w:t>
      </w:r>
      <w:r w:rsidR="00AE696F">
        <w:rPr>
          <w:rFonts w:ascii="Century Gothic" w:eastAsia="Calibri" w:hAnsi="Century Gothic" w:cs="Times New Roman"/>
          <w:sz w:val="24"/>
          <w:szCs w:val="24"/>
        </w:rPr>
        <w:t xml:space="preserve"> expuesto,</w:t>
      </w:r>
      <w:r w:rsidR="006B2EE9" w:rsidRPr="00136479">
        <w:rPr>
          <w:rFonts w:ascii="Century Gothic" w:eastAsia="Calibri" w:hAnsi="Century Gothic" w:cs="Times New Roman"/>
          <w:sz w:val="24"/>
          <w:szCs w:val="24"/>
        </w:rPr>
        <w:t xml:space="preserve"> </w:t>
      </w:r>
      <w:r w:rsidR="00836B8E">
        <w:rPr>
          <w:rFonts w:ascii="Century Gothic" w:eastAsia="Calibri" w:hAnsi="Century Gothic" w:cs="Times New Roman"/>
          <w:sz w:val="24"/>
          <w:szCs w:val="24"/>
        </w:rPr>
        <w:t>y</w:t>
      </w:r>
      <w:r w:rsidR="006B2EE9" w:rsidRPr="00136479">
        <w:rPr>
          <w:rFonts w:ascii="Century Gothic" w:eastAsia="Calibri" w:hAnsi="Century Gothic" w:cs="Times New Roman"/>
          <w:sz w:val="24"/>
          <w:szCs w:val="24"/>
        </w:rPr>
        <w:t xml:space="preserve"> </w:t>
      </w:r>
      <w:r w:rsidR="00AE696F">
        <w:rPr>
          <w:rFonts w:ascii="Century Gothic" w:eastAsia="Calibri" w:hAnsi="Century Gothic" w:cs="Times New Roman"/>
          <w:sz w:val="24"/>
          <w:szCs w:val="24"/>
        </w:rPr>
        <w:t xml:space="preserve">a la luz de las </w:t>
      </w:r>
      <w:r w:rsidR="00322DA4" w:rsidRPr="00322DA4">
        <w:rPr>
          <w:rFonts w:ascii="Century Gothic" w:eastAsia="Calibri" w:hAnsi="Century Gothic" w:cs="Times New Roman"/>
          <w:sz w:val="24"/>
          <w:szCs w:val="24"/>
        </w:rPr>
        <w:t>iniciativas en estudio</w:t>
      </w:r>
      <w:r w:rsidR="007D5529" w:rsidRPr="00322DA4">
        <w:rPr>
          <w:rFonts w:ascii="Century Gothic" w:eastAsia="Calibri" w:hAnsi="Century Gothic" w:cs="Times New Roman"/>
          <w:sz w:val="24"/>
          <w:szCs w:val="24"/>
        </w:rPr>
        <w:t>,</w:t>
      </w:r>
      <w:r w:rsidR="008D7927">
        <w:rPr>
          <w:rFonts w:ascii="Century Gothic" w:eastAsia="Calibri" w:hAnsi="Century Gothic" w:cs="Times New Roman"/>
          <w:sz w:val="24"/>
          <w:szCs w:val="24"/>
        </w:rPr>
        <w:t xml:space="preserve"> </w:t>
      </w:r>
      <w:r w:rsidR="00836B8E">
        <w:rPr>
          <w:rFonts w:ascii="Century Gothic" w:eastAsia="Calibri" w:hAnsi="Century Gothic" w:cs="Times New Roman"/>
          <w:sz w:val="24"/>
          <w:szCs w:val="24"/>
        </w:rPr>
        <w:t xml:space="preserve">quienes </w:t>
      </w:r>
      <w:r w:rsidR="00322DA4" w:rsidRPr="00322DA4">
        <w:rPr>
          <w:rFonts w:ascii="Century Gothic" w:eastAsia="Calibri" w:hAnsi="Century Gothic" w:cs="Times New Roman"/>
          <w:sz w:val="24"/>
          <w:szCs w:val="24"/>
        </w:rPr>
        <w:t>integramos</w:t>
      </w:r>
      <w:r w:rsidR="00836B8E">
        <w:rPr>
          <w:rFonts w:ascii="Century Gothic" w:eastAsia="Calibri" w:hAnsi="Century Gothic" w:cs="Times New Roman"/>
          <w:sz w:val="24"/>
          <w:szCs w:val="24"/>
        </w:rPr>
        <w:t xml:space="preserve"> la Comisión de mérito convenimos en </w:t>
      </w:r>
      <w:r w:rsidR="00322DA4">
        <w:rPr>
          <w:rFonts w:ascii="Century Gothic" w:eastAsia="Calibri" w:hAnsi="Century Gothic" w:cs="Times New Roman"/>
          <w:sz w:val="24"/>
          <w:szCs w:val="24"/>
        </w:rPr>
        <w:t>enviar</w:t>
      </w:r>
      <w:r w:rsidR="003F0F09">
        <w:rPr>
          <w:rFonts w:ascii="Century Gothic" w:eastAsia="Calibri" w:hAnsi="Century Gothic" w:cs="Times New Roman"/>
          <w:sz w:val="24"/>
          <w:szCs w:val="24"/>
        </w:rPr>
        <w:t xml:space="preserve"> la iniciativa ante el H. Congreso de la Unión</w:t>
      </w:r>
      <w:r w:rsidR="008377B7">
        <w:rPr>
          <w:rFonts w:ascii="Century Gothic" w:eastAsia="Calibri" w:hAnsi="Century Gothic" w:cs="Times New Roman"/>
          <w:sz w:val="24"/>
          <w:szCs w:val="24"/>
        </w:rPr>
        <w:t>, proponiendo para tal efecto la reforma y adición a la Ley de Hidrocarburos, así como</w:t>
      </w:r>
      <w:r w:rsidR="006B2EE9" w:rsidRPr="00136479">
        <w:rPr>
          <w:rFonts w:ascii="Century Gothic" w:eastAsia="Calibri" w:hAnsi="Century Gothic" w:cs="Times New Roman"/>
          <w:sz w:val="24"/>
          <w:szCs w:val="24"/>
        </w:rPr>
        <w:t xml:space="preserve"> </w:t>
      </w:r>
      <w:r w:rsidR="009F682C">
        <w:rPr>
          <w:rFonts w:ascii="Century Gothic" w:eastAsia="Calibri" w:hAnsi="Century Gothic" w:cs="Times New Roman"/>
          <w:sz w:val="24"/>
          <w:szCs w:val="24"/>
        </w:rPr>
        <w:t>los</w:t>
      </w:r>
      <w:r w:rsidR="006B2EE9" w:rsidRPr="00136479">
        <w:rPr>
          <w:rFonts w:ascii="Century Gothic" w:eastAsia="Calibri" w:hAnsi="Century Gothic" w:cs="Times New Roman"/>
          <w:sz w:val="24"/>
          <w:szCs w:val="24"/>
        </w:rPr>
        <w:t xml:space="preserve"> exhorto</w:t>
      </w:r>
      <w:r w:rsidR="009F682C">
        <w:rPr>
          <w:rFonts w:ascii="Century Gothic" w:eastAsia="Calibri" w:hAnsi="Century Gothic" w:cs="Times New Roman"/>
          <w:sz w:val="24"/>
          <w:szCs w:val="24"/>
        </w:rPr>
        <w:t>s</w:t>
      </w:r>
      <w:r w:rsidR="006B2EE9" w:rsidRPr="00136479">
        <w:rPr>
          <w:rFonts w:ascii="Century Gothic" w:eastAsia="Calibri" w:hAnsi="Century Gothic" w:cs="Times New Roman"/>
          <w:sz w:val="24"/>
          <w:szCs w:val="24"/>
        </w:rPr>
        <w:t xml:space="preserve"> </w:t>
      </w:r>
      <w:r w:rsidR="00836B8E">
        <w:rPr>
          <w:rFonts w:ascii="Century Gothic" w:eastAsia="Calibri" w:hAnsi="Century Gothic" w:cs="Times New Roman"/>
          <w:sz w:val="24"/>
          <w:szCs w:val="24"/>
        </w:rPr>
        <w:t xml:space="preserve">correspondientes </w:t>
      </w:r>
      <w:r w:rsidR="006B2EE9" w:rsidRPr="00136479">
        <w:rPr>
          <w:rFonts w:ascii="Century Gothic" w:eastAsia="Calibri" w:hAnsi="Century Gothic" w:cs="Times New Roman"/>
          <w:sz w:val="24"/>
          <w:szCs w:val="24"/>
        </w:rPr>
        <w:t>a la</w:t>
      </w:r>
      <w:r w:rsidR="00836B8E">
        <w:rPr>
          <w:rFonts w:ascii="Century Gothic" w:eastAsia="Calibri" w:hAnsi="Century Gothic" w:cs="Times New Roman"/>
          <w:sz w:val="24"/>
          <w:szCs w:val="24"/>
        </w:rPr>
        <w:t>s</w:t>
      </w:r>
      <w:r w:rsidR="006B2EE9" w:rsidRPr="00136479">
        <w:rPr>
          <w:rFonts w:ascii="Century Gothic" w:eastAsia="Calibri" w:hAnsi="Century Gothic" w:cs="Times New Roman"/>
          <w:sz w:val="24"/>
          <w:szCs w:val="24"/>
        </w:rPr>
        <w:t xml:space="preserve"> autoridad</w:t>
      </w:r>
      <w:r w:rsidR="00836B8E">
        <w:rPr>
          <w:rFonts w:ascii="Century Gothic" w:eastAsia="Calibri" w:hAnsi="Century Gothic" w:cs="Times New Roman"/>
          <w:sz w:val="24"/>
          <w:szCs w:val="24"/>
        </w:rPr>
        <w:t>es</w:t>
      </w:r>
      <w:r w:rsidR="006B2EE9" w:rsidRPr="00136479">
        <w:rPr>
          <w:rFonts w:ascii="Century Gothic" w:eastAsia="Calibri" w:hAnsi="Century Gothic" w:cs="Times New Roman"/>
          <w:sz w:val="24"/>
          <w:szCs w:val="24"/>
        </w:rPr>
        <w:t xml:space="preserve"> federal</w:t>
      </w:r>
      <w:r w:rsidR="00836B8E">
        <w:rPr>
          <w:rFonts w:ascii="Century Gothic" w:eastAsia="Calibri" w:hAnsi="Century Gothic" w:cs="Times New Roman"/>
          <w:sz w:val="24"/>
          <w:szCs w:val="24"/>
        </w:rPr>
        <w:t>es</w:t>
      </w:r>
      <w:r w:rsidR="00BD4BB6">
        <w:rPr>
          <w:rFonts w:ascii="Century Gothic" w:eastAsia="Calibri" w:hAnsi="Century Gothic" w:cs="Times New Roman"/>
          <w:sz w:val="24"/>
          <w:szCs w:val="24"/>
        </w:rPr>
        <w:t xml:space="preserve"> </w:t>
      </w:r>
      <w:r w:rsidR="00836B8E" w:rsidRPr="003E50BF">
        <w:rPr>
          <w:rFonts w:ascii="Century Gothic" w:eastAsia="Calibri" w:hAnsi="Century Gothic" w:cs="Times New Roman"/>
          <w:sz w:val="24"/>
          <w:szCs w:val="24"/>
        </w:rPr>
        <w:t>citadas con antelación</w:t>
      </w:r>
      <w:r w:rsidR="00CF1D15" w:rsidRPr="003E50BF">
        <w:rPr>
          <w:rFonts w:ascii="Century Gothic" w:eastAsia="Calibri" w:hAnsi="Century Gothic" w:cs="Times New Roman"/>
          <w:sz w:val="24"/>
          <w:szCs w:val="24"/>
        </w:rPr>
        <w:t>,</w:t>
      </w:r>
      <w:r w:rsidR="00CF1D15">
        <w:rPr>
          <w:rFonts w:ascii="Century Gothic" w:eastAsia="Calibri" w:hAnsi="Century Gothic" w:cs="Times New Roman"/>
          <w:sz w:val="24"/>
          <w:szCs w:val="24"/>
        </w:rPr>
        <w:t xml:space="preserve"> en aras de generar</w:t>
      </w:r>
      <w:r w:rsidR="0051186F">
        <w:rPr>
          <w:rFonts w:ascii="Century Gothic" w:eastAsia="Calibri" w:hAnsi="Century Gothic" w:cs="Times New Roman"/>
          <w:sz w:val="24"/>
          <w:szCs w:val="24"/>
        </w:rPr>
        <w:t xml:space="preserve"> las acciones y mecanismos que </w:t>
      </w:r>
      <w:r w:rsidR="00815186">
        <w:rPr>
          <w:rFonts w:ascii="Century Gothic" w:eastAsia="Calibri" w:hAnsi="Century Gothic" w:cs="Times New Roman"/>
          <w:sz w:val="24"/>
          <w:szCs w:val="24"/>
        </w:rPr>
        <w:t xml:space="preserve">se traduzcan en políticas públicas </w:t>
      </w:r>
      <w:r w:rsidR="006D67B2">
        <w:rPr>
          <w:rFonts w:ascii="Century Gothic" w:eastAsia="Calibri" w:hAnsi="Century Gothic" w:cs="Times New Roman"/>
          <w:sz w:val="24"/>
          <w:szCs w:val="24"/>
        </w:rPr>
        <w:t xml:space="preserve">en beneficio de la </w:t>
      </w:r>
      <w:r w:rsidR="00322DA4">
        <w:rPr>
          <w:rFonts w:ascii="Century Gothic" w:eastAsia="Calibri" w:hAnsi="Century Gothic" w:cs="Times New Roman"/>
          <w:sz w:val="24"/>
          <w:szCs w:val="24"/>
        </w:rPr>
        <w:t>población.</w:t>
      </w:r>
      <w:r w:rsidR="00BD4BB6">
        <w:rPr>
          <w:rFonts w:ascii="Century Gothic" w:eastAsia="Calibri" w:hAnsi="Century Gothic" w:cs="Times New Roman"/>
          <w:sz w:val="24"/>
          <w:szCs w:val="24"/>
        </w:rPr>
        <w:t xml:space="preserve"> </w:t>
      </w:r>
    </w:p>
    <w:p w14:paraId="3CC7DFB9" w14:textId="77777777" w:rsidR="00D76698" w:rsidRDefault="00D76698" w:rsidP="00D76698">
      <w:pPr>
        <w:pStyle w:val="Prrafodelista"/>
        <w:widowControl w:val="0"/>
        <w:autoSpaceDE w:val="0"/>
        <w:autoSpaceDN w:val="0"/>
        <w:adjustRightInd w:val="0"/>
        <w:spacing w:line="360" w:lineRule="auto"/>
        <w:ind w:left="0"/>
        <w:jc w:val="both"/>
        <w:rPr>
          <w:rFonts w:ascii="Century Gothic" w:eastAsia="Times New Roman" w:hAnsi="Century Gothic" w:cs="Arial"/>
          <w:bCs/>
          <w:sz w:val="24"/>
          <w:szCs w:val="24"/>
          <w:lang w:eastAsia="es-ES"/>
        </w:rPr>
      </w:pPr>
    </w:p>
    <w:p w14:paraId="08902DC5" w14:textId="0087D000" w:rsidR="00FA2B45" w:rsidRPr="00D76698" w:rsidRDefault="00F8416D" w:rsidP="00D76698">
      <w:pPr>
        <w:pStyle w:val="Prrafodelista"/>
        <w:widowControl w:val="0"/>
        <w:autoSpaceDE w:val="0"/>
        <w:autoSpaceDN w:val="0"/>
        <w:adjustRightInd w:val="0"/>
        <w:spacing w:line="360" w:lineRule="auto"/>
        <w:ind w:left="0"/>
        <w:jc w:val="both"/>
        <w:rPr>
          <w:rFonts w:ascii="Century Gothic" w:eastAsia="Calibri" w:hAnsi="Century Gothic" w:cs="Times New Roman"/>
          <w:sz w:val="24"/>
          <w:szCs w:val="24"/>
        </w:rPr>
      </w:pPr>
      <w:r>
        <w:rPr>
          <w:rFonts w:ascii="Century Gothic" w:eastAsia="Times New Roman" w:hAnsi="Century Gothic" w:cs="Arial"/>
          <w:bCs/>
          <w:sz w:val="24"/>
          <w:szCs w:val="24"/>
          <w:lang w:eastAsia="es-ES"/>
        </w:rPr>
        <w:t>Finalmente</w:t>
      </w:r>
      <w:r w:rsidR="00650A6B">
        <w:rPr>
          <w:rFonts w:ascii="Century Gothic" w:eastAsia="Times New Roman" w:hAnsi="Century Gothic" w:cs="Arial"/>
          <w:bCs/>
          <w:sz w:val="24"/>
          <w:szCs w:val="24"/>
          <w:lang w:eastAsia="es-ES"/>
        </w:rPr>
        <w:t>, quienes integramos la Comisión de mérito,</w:t>
      </w:r>
      <w:r w:rsidR="00AC323E">
        <w:rPr>
          <w:rFonts w:ascii="Century Gothic" w:eastAsia="Times New Roman" w:hAnsi="Century Gothic" w:cs="Arial"/>
          <w:bCs/>
          <w:sz w:val="24"/>
          <w:szCs w:val="24"/>
          <w:lang w:eastAsia="es-ES"/>
        </w:rPr>
        <w:t xml:space="preserve"> tenemos a bien ratificar que no fueron recibidas observaciones y/o comentarios en el Buzón Legislativo de este H. Congreso del Estado, por lo que respecta a las </w:t>
      </w:r>
      <w:r w:rsidR="00AC323E" w:rsidRPr="00322DA4">
        <w:rPr>
          <w:rFonts w:ascii="Century Gothic" w:eastAsia="Times New Roman" w:hAnsi="Century Gothic" w:cs="Arial"/>
          <w:bCs/>
          <w:sz w:val="24"/>
          <w:szCs w:val="24"/>
          <w:lang w:eastAsia="es-ES"/>
        </w:rPr>
        <w:t>pretensiones planteadas</w:t>
      </w:r>
      <w:r w:rsidR="00AC323E">
        <w:rPr>
          <w:rFonts w:ascii="Century Gothic" w:eastAsia="Times New Roman" w:hAnsi="Century Gothic" w:cs="Arial"/>
          <w:bCs/>
          <w:sz w:val="24"/>
          <w:szCs w:val="24"/>
          <w:lang w:eastAsia="es-ES"/>
        </w:rPr>
        <w:t xml:space="preserve"> que hoy se resuelven.</w:t>
      </w:r>
    </w:p>
    <w:p w14:paraId="486AE929" w14:textId="21F9AE76" w:rsidR="00FA2B45" w:rsidRDefault="00F8416D" w:rsidP="00D76698">
      <w:pPr>
        <w:spacing w:after="0" w:line="360" w:lineRule="auto"/>
        <w:jc w:val="both"/>
        <w:rPr>
          <w:rFonts w:ascii="Century Gothic" w:eastAsia="Arial" w:hAnsi="Century Gothic" w:cs="Times New Roman"/>
          <w:sz w:val="24"/>
          <w:szCs w:val="24"/>
          <w:lang w:eastAsia="es-MX"/>
        </w:rPr>
      </w:pPr>
      <w:r>
        <w:rPr>
          <w:rFonts w:ascii="Century Gothic" w:eastAsia="Arial" w:hAnsi="Century Gothic" w:cs="Times New Roman"/>
          <w:bCs/>
          <w:sz w:val="24"/>
          <w:szCs w:val="24"/>
          <w:lang w:eastAsia="es-MX"/>
        </w:rPr>
        <w:lastRenderedPageBreak/>
        <w:t>Por lo anteriormente expuesto,</w:t>
      </w:r>
      <w:r w:rsidR="009F682C" w:rsidRPr="0055181A">
        <w:rPr>
          <w:rFonts w:ascii="Century Gothic" w:eastAsia="Arial" w:hAnsi="Century Gothic" w:cs="Times New Roman"/>
          <w:b/>
          <w:sz w:val="24"/>
          <w:szCs w:val="24"/>
          <w:lang w:eastAsia="es-MX"/>
        </w:rPr>
        <w:t xml:space="preserve"> </w:t>
      </w:r>
      <w:r w:rsidR="009F682C" w:rsidRPr="0055181A">
        <w:rPr>
          <w:rFonts w:ascii="Century Gothic" w:eastAsia="Arial" w:hAnsi="Century Gothic" w:cs="Times New Roman"/>
          <w:sz w:val="24"/>
          <w:szCs w:val="24"/>
          <w:lang w:eastAsia="es-MX"/>
        </w:rPr>
        <w:t>nos permitimos som</w:t>
      </w:r>
      <w:r w:rsidR="000E7B81">
        <w:rPr>
          <w:rFonts w:ascii="Century Gothic" w:eastAsia="Arial" w:hAnsi="Century Gothic" w:cs="Times New Roman"/>
          <w:sz w:val="24"/>
          <w:szCs w:val="24"/>
          <w:lang w:eastAsia="es-MX"/>
        </w:rPr>
        <w:t>eter a la consideración del Pleno</w:t>
      </w:r>
      <w:r w:rsidR="009F682C" w:rsidRPr="0055181A">
        <w:rPr>
          <w:rFonts w:ascii="Century Gothic" w:eastAsia="Arial" w:hAnsi="Century Gothic" w:cs="Times New Roman"/>
          <w:sz w:val="24"/>
          <w:szCs w:val="24"/>
          <w:lang w:eastAsia="es-MX"/>
        </w:rPr>
        <w:t xml:space="preserve"> la siguiente:</w:t>
      </w:r>
    </w:p>
    <w:p w14:paraId="27B6B290" w14:textId="77777777" w:rsidR="009F682C" w:rsidRPr="00136479" w:rsidRDefault="009F682C" w:rsidP="00FA2B45">
      <w:pPr>
        <w:spacing w:after="0" w:line="360" w:lineRule="auto"/>
        <w:jc w:val="both"/>
        <w:rPr>
          <w:rFonts w:ascii="Century Gothic" w:eastAsia="Times New Roman" w:hAnsi="Century Gothic" w:cs="Times New Roman"/>
          <w:sz w:val="24"/>
          <w:szCs w:val="24"/>
          <w:lang w:val="es-ES_tradnl" w:eastAsia="es-ES"/>
        </w:rPr>
      </w:pPr>
    </w:p>
    <w:p w14:paraId="487FB2B8" w14:textId="6495CCBD" w:rsidR="00FA2B45" w:rsidRPr="00111F09" w:rsidRDefault="00FA2B45" w:rsidP="00FA2B45">
      <w:pPr>
        <w:autoSpaceDE w:val="0"/>
        <w:autoSpaceDN w:val="0"/>
        <w:adjustRightInd w:val="0"/>
        <w:spacing w:after="200" w:line="360" w:lineRule="auto"/>
        <w:contextualSpacing/>
        <w:jc w:val="center"/>
        <w:rPr>
          <w:rFonts w:ascii="Century Gothic" w:eastAsia="Times New Roman" w:hAnsi="Century Gothic" w:cs="Arial"/>
          <w:b/>
          <w:color w:val="000000"/>
          <w:sz w:val="28"/>
          <w:szCs w:val="28"/>
          <w:lang w:eastAsia="es-MX"/>
        </w:rPr>
      </w:pPr>
      <w:r w:rsidRPr="00111F09">
        <w:rPr>
          <w:rFonts w:ascii="Century Gothic" w:eastAsia="Times New Roman" w:hAnsi="Century Gothic" w:cs="Arial"/>
          <w:b/>
          <w:color w:val="000000"/>
          <w:sz w:val="28"/>
          <w:szCs w:val="28"/>
          <w:lang w:eastAsia="es-MX"/>
        </w:rPr>
        <w:t>INICIATIVA ANTE EL H. CONGRESO DE LA UNIÓN</w:t>
      </w:r>
      <w:r w:rsidR="003E50BF" w:rsidRPr="00111F09">
        <w:rPr>
          <w:rFonts w:ascii="Century Gothic" w:eastAsia="Times New Roman" w:hAnsi="Century Gothic" w:cs="Arial"/>
          <w:b/>
          <w:color w:val="000000"/>
          <w:sz w:val="28"/>
          <w:szCs w:val="28"/>
          <w:lang w:eastAsia="es-MX"/>
        </w:rPr>
        <w:t xml:space="preserve"> </w:t>
      </w:r>
    </w:p>
    <w:p w14:paraId="65F81B1A" w14:textId="77777777" w:rsidR="00FA2B45" w:rsidRPr="00136479" w:rsidRDefault="00FA2B45" w:rsidP="00FA2B45">
      <w:pPr>
        <w:autoSpaceDE w:val="0"/>
        <w:autoSpaceDN w:val="0"/>
        <w:adjustRightInd w:val="0"/>
        <w:spacing w:after="200" w:line="360" w:lineRule="auto"/>
        <w:contextualSpacing/>
        <w:jc w:val="center"/>
        <w:rPr>
          <w:rFonts w:ascii="Century Gothic" w:eastAsia="Times New Roman" w:hAnsi="Century Gothic" w:cs="Arial"/>
          <w:b/>
          <w:color w:val="000000"/>
          <w:sz w:val="24"/>
          <w:szCs w:val="24"/>
          <w:lang w:eastAsia="es-MX"/>
        </w:rPr>
      </w:pPr>
    </w:p>
    <w:p w14:paraId="7A34A19D" w14:textId="19758206" w:rsidR="00FA2B45" w:rsidRPr="00136479" w:rsidRDefault="00836B8E" w:rsidP="00FA2B45">
      <w:pPr>
        <w:spacing w:after="0" w:line="360" w:lineRule="auto"/>
        <w:jc w:val="both"/>
        <w:rPr>
          <w:rFonts w:ascii="Century Gothic" w:eastAsia="Arial Unicode MS" w:hAnsi="Century Gothic" w:cs="Arial"/>
          <w:color w:val="000000"/>
          <w:sz w:val="24"/>
          <w:szCs w:val="24"/>
          <w:bdr w:val="nil"/>
          <w:lang w:eastAsia="es-MX"/>
        </w:rPr>
      </w:pPr>
      <w:r>
        <w:rPr>
          <w:rFonts w:ascii="Century Gothic" w:eastAsia="Arial Unicode MS" w:hAnsi="Century Gothic" w:cs="Arial"/>
          <w:b/>
          <w:sz w:val="28"/>
          <w:szCs w:val="28"/>
          <w:bdr w:val="nil"/>
          <w:lang w:eastAsia="es-MX"/>
        </w:rPr>
        <w:t xml:space="preserve">ARTÍCULO </w:t>
      </w:r>
      <w:proofErr w:type="gramStart"/>
      <w:r w:rsidRPr="009F682C">
        <w:rPr>
          <w:rFonts w:ascii="Century Gothic" w:eastAsia="Arial Unicode MS" w:hAnsi="Century Gothic" w:cs="Arial"/>
          <w:b/>
          <w:sz w:val="28"/>
          <w:szCs w:val="28"/>
          <w:bdr w:val="nil"/>
          <w:lang w:eastAsia="es-MX"/>
        </w:rPr>
        <w:t>PRIMERO</w:t>
      </w:r>
      <w:r w:rsidR="007D76CE">
        <w:rPr>
          <w:rFonts w:ascii="Century Gothic" w:eastAsia="Arial Unicode MS" w:hAnsi="Century Gothic" w:cs="Arial"/>
          <w:b/>
          <w:sz w:val="28"/>
          <w:szCs w:val="28"/>
          <w:bdr w:val="nil"/>
          <w:lang w:eastAsia="es-MX"/>
        </w:rPr>
        <w:t>.-</w:t>
      </w:r>
      <w:proofErr w:type="gramEnd"/>
      <w:r w:rsidR="007D76CE">
        <w:rPr>
          <w:rFonts w:ascii="Century Gothic" w:eastAsia="Arial Unicode MS" w:hAnsi="Century Gothic" w:cs="Arial"/>
          <w:b/>
          <w:sz w:val="28"/>
          <w:szCs w:val="28"/>
          <w:bdr w:val="nil"/>
          <w:lang w:eastAsia="es-MX"/>
        </w:rPr>
        <w:t xml:space="preserve"> </w:t>
      </w:r>
      <w:r w:rsidR="00FA2B45" w:rsidRPr="00136479">
        <w:rPr>
          <w:rFonts w:ascii="Century Gothic" w:eastAsia="Arial Unicode MS" w:hAnsi="Century Gothic" w:cs="Arial"/>
          <w:color w:val="000000"/>
          <w:sz w:val="24"/>
          <w:szCs w:val="24"/>
          <w:bdr w:val="nil"/>
          <w:lang w:eastAsia="es-MX"/>
        </w:rPr>
        <w:t xml:space="preserve">La Sexagésima Séptima Legislatura del Honorable Congreso del Estado de Chihuahua, tiene a bien enviar </w:t>
      </w:r>
      <w:r>
        <w:rPr>
          <w:rFonts w:ascii="Century Gothic" w:eastAsia="Arial Unicode MS" w:hAnsi="Century Gothic" w:cs="Arial"/>
          <w:color w:val="000000"/>
          <w:sz w:val="24"/>
          <w:szCs w:val="24"/>
          <w:bdr w:val="nil"/>
          <w:lang w:eastAsia="es-MX"/>
        </w:rPr>
        <w:t>ante el</w:t>
      </w:r>
      <w:r w:rsidR="00FA2B45" w:rsidRPr="00136479">
        <w:rPr>
          <w:rFonts w:ascii="Century Gothic" w:eastAsia="Arial Unicode MS" w:hAnsi="Century Gothic" w:cs="Arial"/>
          <w:color w:val="000000"/>
          <w:sz w:val="24"/>
          <w:szCs w:val="24"/>
          <w:bdr w:val="nil"/>
          <w:lang w:eastAsia="es-MX"/>
        </w:rPr>
        <w:t xml:space="preserve"> H. Congreso de la Unión, Iniciativa con carácter de Decreto para reformar la Ley de Hidrocarburos, para quedar como sigue:</w:t>
      </w:r>
    </w:p>
    <w:p w14:paraId="1B7136B6" w14:textId="614C9904" w:rsidR="00EB5FC7" w:rsidRPr="00136479" w:rsidRDefault="00EB5FC7" w:rsidP="00EB5FC7">
      <w:pPr>
        <w:spacing w:after="0" w:line="360" w:lineRule="auto"/>
        <w:jc w:val="both"/>
        <w:rPr>
          <w:rFonts w:ascii="Century Gothic" w:eastAsia="Arial" w:hAnsi="Century Gothic" w:cs="Arial"/>
          <w:sz w:val="24"/>
          <w:szCs w:val="24"/>
          <w:lang w:eastAsia="es-ES"/>
        </w:rPr>
      </w:pPr>
    </w:p>
    <w:p w14:paraId="578445D0" w14:textId="7AE4D3ED" w:rsidR="000E4198" w:rsidRPr="00136479" w:rsidRDefault="000E4198" w:rsidP="000E4198">
      <w:pPr>
        <w:spacing w:after="0" w:line="360" w:lineRule="auto"/>
        <w:jc w:val="both"/>
        <w:rPr>
          <w:rFonts w:ascii="Century Gothic" w:eastAsia="Arial" w:hAnsi="Century Gothic" w:cs="Arial"/>
          <w:sz w:val="24"/>
          <w:szCs w:val="24"/>
          <w:lang w:eastAsia="es-ES"/>
        </w:rPr>
      </w:pPr>
      <w:r w:rsidRPr="00136479">
        <w:rPr>
          <w:rFonts w:ascii="Century Gothic" w:eastAsia="Arial" w:hAnsi="Century Gothic" w:cs="Arial"/>
          <w:b/>
          <w:sz w:val="24"/>
          <w:szCs w:val="24"/>
          <w:lang w:eastAsia="es-ES"/>
        </w:rPr>
        <w:t xml:space="preserve">ARTÍCULO </w:t>
      </w:r>
      <w:proofErr w:type="gramStart"/>
      <w:r w:rsidRPr="00136479">
        <w:rPr>
          <w:rFonts w:ascii="Century Gothic" w:eastAsia="Arial" w:hAnsi="Century Gothic" w:cs="Arial"/>
          <w:b/>
          <w:sz w:val="24"/>
          <w:szCs w:val="24"/>
          <w:lang w:eastAsia="es-ES"/>
        </w:rPr>
        <w:t>ÚNICO.</w:t>
      </w:r>
      <w:r w:rsidR="007D76CE">
        <w:rPr>
          <w:rFonts w:ascii="Century Gothic" w:eastAsia="Arial" w:hAnsi="Century Gothic" w:cs="Arial"/>
          <w:b/>
          <w:sz w:val="24"/>
          <w:szCs w:val="24"/>
          <w:lang w:eastAsia="es-ES"/>
        </w:rPr>
        <w:t>-</w:t>
      </w:r>
      <w:proofErr w:type="gramEnd"/>
      <w:r w:rsidR="007D76CE">
        <w:rPr>
          <w:rFonts w:ascii="Century Gothic" w:eastAsia="Arial" w:hAnsi="Century Gothic" w:cs="Arial"/>
          <w:b/>
          <w:sz w:val="24"/>
          <w:szCs w:val="24"/>
          <w:lang w:eastAsia="es-ES"/>
        </w:rPr>
        <w:t xml:space="preserve"> </w:t>
      </w:r>
      <w:r w:rsidR="00A25F26" w:rsidRPr="00136479">
        <w:rPr>
          <w:rFonts w:ascii="Century Gothic" w:eastAsia="Arial" w:hAnsi="Century Gothic" w:cs="Arial"/>
          <w:sz w:val="24"/>
          <w:szCs w:val="24"/>
          <w:lang w:eastAsia="es-ES"/>
        </w:rPr>
        <w:t>S</w:t>
      </w:r>
      <w:r w:rsidRPr="00136479">
        <w:rPr>
          <w:rFonts w:ascii="Century Gothic" w:eastAsia="Arial" w:hAnsi="Century Gothic" w:cs="Arial"/>
          <w:sz w:val="24"/>
          <w:szCs w:val="24"/>
          <w:lang w:eastAsia="es-ES"/>
        </w:rPr>
        <w:t xml:space="preserve">e </w:t>
      </w:r>
      <w:r w:rsidR="003B1DBE" w:rsidRPr="003B1DBE">
        <w:rPr>
          <w:rFonts w:ascii="Century Gothic" w:eastAsia="Arial" w:hAnsi="Century Gothic" w:cs="Arial"/>
          <w:b/>
          <w:bCs/>
          <w:sz w:val="24"/>
          <w:szCs w:val="24"/>
          <w:lang w:eastAsia="es-ES"/>
        </w:rPr>
        <w:t>REFORMA</w:t>
      </w:r>
      <w:r w:rsidR="00836B8E">
        <w:rPr>
          <w:rFonts w:ascii="Century Gothic" w:eastAsia="Arial" w:hAnsi="Century Gothic" w:cs="Arial"/>
          <w:sz w:val="24"/>
          <w:szCs w:val="24"/>
          <w:lang w:eastAsia="es-ES"/>
        </w:rPr>
        <w:t xml:space="preserve"> </w:t>
      </w:r>
      <w:r w:rsidR="00856499">
        <w:rPr>
          <w:rFonts w:ascii="Century Gothic" w:eastAsia="Arial" w:hAnsi="Century Gothic" w:cs="Arial"/>
          <w:sz w:val="24"/>
          <w:szCs w:val="24"/>
          <w:lang w:eastAsia="es-ES"/>
        </w:rPr>
        <w:t>el</w:t>
      </w:r>
      <w:r w:rsidR="00836B8E">
        <w:rPr>
          <w:rFonts w:ascii="Century Gothic" w:eastAsia="Arial" w:hAnsi="Century Gothic" w:cs="Arial"/>
          <w:sz w:val="24"/>
          <w:szCs w:val="24"/>
          <w:lang w:eastAsia="es-ES"/>
        </w:rPr>
        <w:t xml:space="preserve"> artículo 82, párrafo</w:t>
      </w:r>
      <w:r w:rsidR="002364CE">
        <w:rPr>
          <w:rFonts w:ascii="Century Gothic" w:eastAsia="Arial" w:hAnsi="Century Gothic" w:cs="Arial"/>
          <w:sz w:val="24"/>
          <w:szCs w:val="24"/>
          <w:lang w:eastAsia="es-ES"/>
        </w:rPr>
        <w:t>s</w:t>
      </w:r>
      <w:r w:rsidR="00836B8E">
        <w:rPr>
          <w:rFonts w:ascii="Century Gothic" w:eastAsia="Arial" w:hAnsi="Century Gothic" w:cs="Arial"/>
          <w:sz w:val="24"/>
          <w:szCs w:val="24"/>
          <w:lang w:eastAsia="es-ES"/>
        </w:rPr>
        <w:t xml:space="preserve"> primero y segundo; y se </w:t>
      </w:r>
      <w:r w:rsidR="00856499" w:rsidRPr="00856499">
        <w:rPr>
          <w:rFonts w:ascii="Century Gothic" w:eastAsia="Arial" w:hAnsi="Century Gothic" w:cs="Arial"/>
          <w:b/>
          <w:bCs/>
          <w:sz w:val="24"/>
          <w:szCs w:val="24"/>
          <w:lang w:eastAsia="es-ES"/>
        </w:rPr>
        <w:t>ADICIONAN</w:t>
      </w:r>
      <w:r w:rsidR="00D26572" w:rsidRPr="00136479">
        <w:rPr>
          <w:rFonts w:ascii="Century Gothic" w:eastAsia="Arial" w:hAnsi="Century Gothic" w:cs="Arial"/>
          <w:sz w:val="24"/>
          <w:szCs w:val="24"/>
          <w:lang w:eastAsia="es-ES"/>
        </w:rPr>
        <w:t xml:space="preserve"> </w:t>
      </w:r>
      <w:r w:rsidR="00D26572">
        <w:rPr>
          <w:rFonts w:ascii="Century Gothic" w:eastAsia="Arial" w:hAnsi="Century Gothic" w:cs="Arial"/>
          <w:sz w:val="24"/>
          <w:szCs w:val="24"/>
          <w:lang w:eastAsia="es-ES"/>
        </w:rPr>
        <w:t xml:space="preserve">a los artículos 81, </w:t>
      </w:r>
      <w:r w:rsidR="0002620A">
        <w:rPr>
          <w:rFonts w:ascii="Century Gothic" w:eastAsia="Arial" w:hAnsi="Century Gothic" w:cs="Arial"/>
          <w:sz w:val="24"/>
          <w:szCs w:val="24"/>
          <w:lang w:eastAsia="es-ES"/>
        </w:rPr>
        <w:t xml:space="preserve">la </w:t>
      </w:r>
      <w:r w:rsidR="00D26572">
        <w:rPr>
          <w:rFonts w:ascii="Century Gothic" w:eastAsia="Arial" w:hAnsi="Century Gothic" w:cs="Arial"/>
          <w:sz w:val="24"/>
          <w:szCs w:val="24"/>
          <w:lang w:eastAsia="es-ES"/>
        </w:rPr>
        <w:t xml:space="preserve">fracción X; y 82, fracción III, todos de la </w:t>
      </w:r>
      <w:r w:rsidRPr="00136479">
        <w:rPr>
          <w:rFonts w:ascii="Century Gothic" w:eastAsia="Arial" w:hAnsi="Century Gothic" w:cs="Arial"/>
          <w:sz w:val="24"/>
          <w:szCs w:val="24"/>
          <w:lang w:eastAsia="es-ES"/>
        </w:rPr>
        <w:t>Ley de Hidrocarburos</w:t>
      </w:r>
      <w:r w:rsidR="00D26572">
        <w:rPr>
          <w:rFonts w:ascii="Century Gothic" w:eastAsia="Arial" w:hAnsi="Century Gothic" w:cs="Arial"/>
          <w:sz w:val="24"/>
          <w:szCs w:val="24"/>
          <w:lang w:eastAsia="es-ES"/>
        </w:rPr>
        <w:t>,</w:t>
      </w:r>
      <w:r w:rsidRPr="00136479">
        <w:rPr>
          <w:rFonts w:ascii="Century Gothic" w:eastAsia="Arial" w:hAnsi="Century Gothic" w:cs="Arial"/>
          <w:sz w:val="24"/>
          <w:szCs w:val="24"/>
          <w:lang w:eastAsia="es-ES"/>
        </w:rPr>
        <w:t xml:space="preserve"> para quedar redactados de la siguiente manera:</w:t>
      </w:r>
    </w:p>
    <w:p w14:paraId="418E87AF" w14:textId="77777777" w:rsidR="00F96C33" w:rsidRDefault="00F96C33" w:rsidP="000E4198">
      <w:pPr>
        <w:spacing w:after="0" w:line="360" w:lineRule="auto"/>
        <w:jc w:val="both"/>
        <w:rPr>
          <w:rFonts w:ascii="Century Gothic" w:eastAsia="Arial" w:hAnsi="Century Gothic" w:cs="Arial"/>
          <w:b/>
          <w:sz w:val="24"/>
          <w:szCs w:val="24"/>
          <w:lang w:val="es-ES" w:eastAsia="es-ES"/>
        </w:rPr>
      </w:pPr>
    </w:p>
    <w:p w14:paraId="24A513FB" w14:textId="0DAD0466" w:rsidR="000E4198" w:rsidRPr="00136479" w:rsidRDefault="000E4198" w:rsidP="00F96C33">
      <w:pPr>
        <w:spacing w:after="0" w:line="360" w:lineRule="auto"/>
        <w:ind w:firstLine="708"/>
        <w:jc w:val="both"/>
        <w:rPr>
          <w:rFonts w:ascii="Century Gothic" w:eastAsia="Arial" w:hAnsi="Century Gothic" w:cs="Arial"/>
          <w:sz w:val="24"/>
          <w:szCs w:val="24"/>
          <w:lang w:val="es-ES" w:eastAsia="es-ES"/>
        </w:rPr>
      </w:pPr>
      <w:r w:rsidRPr="00136479">
        <w:rPr>
          <w:rFonts w:ascii="Century Gothic" w:eastAsia="Arial" w:hAnsi="Century Gothic" w:cs="Arial"/>
          <w:b/>
          <w:sz w:val="24"/>
          <w:szCs w:val="24"/>
          <w:lang w:val="es-ES" w:eastAsia="es-ES"/>
        </w:rPr>
        <w:t>Artículo</w:t>
      </w:r>
      <w:r w:rsidRPr="00136479">
        <w:rPr>
          <w:rFonts w:ascii="Century Gothic" w:eastAsia="Arial" w:hAnsi="Century Gothic" w:cs="Arial"/>
          <w:sz w:val="24"/>
          <w:szCs w:val="24"/>
          <w:lang w:val="es-ES" w:eastAsia="es-ES"/>
        </w:rPr>
        <w:t xml:space="preserve"> </w:t>
      </w:r>
      <w:r w:rsidRPr="00136479">
        <w:rPr>
          <w:rFonts w:ascii="Century Gothic" w:eastAsia="Arial" w:hAnsi="Century Gothic" w:cs="Arial"/>
          <w:b/>
          <w:sz w:val="24"/>
          <w:szCs w:val="24"/>
          <w:lang w:val="es-ES" w:eastAsia="es-ES"/>
        </w:rPr>
        <w:t xml:space="preserve">81.- </w:t>
      </w:r>
      <w:r w:rsidR="00342984" w:rsidRPr="00E07CCB">
        <w:rPr>
          <w:rFonts w:ascii="Century Gothic" w:eastAsia="Arial" w:hAnsi="Century Gothic" w:cs="Arial"/>
          <w:b/>
          <w:sz w:val="24"/>
          <w:szCs w:val="24"/>
          <w:lang w:val="es-ES" w:eastAsia="es-ES"/>
        </w:rPr>
        <w:t>…</w:t>
      </w:r>
    </w:p>
    <w:p w14:paraId="6BFC5507" w14:textId="77777777" w:rsidR="000E4198" w:rsidRPr="00136479" w:rsidRDefault="000E4198" w:rsidP="000E4198">
      <w:pPr>
        <w:spacing w:after="0" w:line="360" w:lineRule="auto"/>
        <w:jc w:val="both"/>
        <w:rPr>
          <w:rFonts w:ascii="Century Gothic" w:eastAsia="Arial" w:hAnsi="Century Gothic" w:cs="Arial"/>
          <w:sz w:val="24"/>
          <w:szCs w:val="24"/>
          <w:lang w:val="es-ES" w:eastAsia="es-ES"/>
        </w:rPr>
      </w:pPr>
    </w:p>
    <w:p w14:paraId="20077EB8" w14:textId="4096B5AC" w:rsidR="000E4198" w:rsidRPr="00136479" w:rsidRDefault="000E4198" w:rsidP="000E4198">
      <w:pPr>
        <w:spacing w:after="0" w:line="360" w:lineRule="auto"/>
        <w:jc w:val="both"/>
        <w:rPr>
          <w:rFonts w:ascii="Century Gothic" w:eastAsia="Arial" w:hAnsi="Century Gothic" w:cs="Arial"/>
          <w:sz w:val="24"/>
          <w:szCs w:val="24"/>
          <w:lang w:val="es-ES" w:eastAsia="es-ES"/>
        </w:rPr>
      </w:pPr>
      <w:r w:rsidRPr="00136479">
        <w:rPr>
          <w:rFonts w:ascii="Century Gothic" w:eastAsia="Arial" w:hAnsi="Century Gothic" w:cs="Arial"/>
          <w:b/>
          <w:sz w:val="24"/>
          <w:szCs w:val="24"/>
          <w:lang w:val="es-ES" w:eastAsia="es-ES"/>
        </w:rPr>
        <w:t>I a IX. …</w:t>
      </w:r>
      <w:r w:rsidRPr="00136479">
        <w:rPr>
          <w:rFonts w:ascii="Century Gothic" w:eastAsia="Arial" w:hAnsi="Century Gothic" w:cs="Arial"/>
          <w:b/>
          <w:sz w:val="24"/>
          <w:szCs w:val="24"/>
          <w:lang w:val="es-ES" w:eastAsia="es-ES"/>
        </w:rPr>
        <w:tab/>
      </w:r>
    </w:p>
    <w:p w14:paraId="5A952E43" w14:textId="77777777" w:rsidR="000E4198" w:rsidRPr="00136479" w:rsidRDefault="000E4198" w:rsidP="000E4198">
      <w:pPr>
        <w:spacing w:after="0" w:line="360" w:lineRule="auto"/>
        <w:jc w:val="both"/>
        <w:rPr>
          <w:rFonts w:ascii="Century Gothic" w:eastAsia="Arial" w:hAnsi="Century Gothic" w:cs="Arial"/>
          <w:sz w:val="24"/>
          <w:szCs w:val="24"/>
          <w:lang w:val="es-ES" w:eastAsia="es-ES"/>
        </w:rPr>
      </w:pPr>
    </w:p>
    <w:p w14:paraId="4C45E38C" w14:textId="7E1579FB" w:rsidR="00EF476B" w:rsidRDefault="000E4198" w:rsidP="006C641A">
      <w:pPr>
        <w:spacing w:after="0" w:line="360" w:lineRule="auto"/>
        <w:ind w:left="284" w:hanging="284"/>
        <w:jc w:val="both"/>
        <w:rPr>
          <w:rFonts w:ascii="Century Gothic" w:eastAsia="Arial" w:hAnsi="Century Gothic" w:cs="Arial"/>
          <w:b/>
          <w:sz w:val="24"/>
          <w:szCs w:val="24"/>
          <w:lang w:eastAsia="es-ES"/>
        </w:rPr>
      </w:pPr>
      <w:r w:rsidRPr="00136479">
        <w:rPr>
          <w:rFonts w:ascii="Century Gothic" w:eastAsia="Arial" w:hAnsi="Century Gothic" w:cs="Arial"/>
          <w:b/>
          <w:sz w:val="24"/>
          <w:szCs w:val="24"/>
          <w:lang w:val="es-ES" w:eastAsia="es-ES"/>
        </w:rPr>
        <w:t>X.</w:t>
      </w:r>
      <w:r w:rsidR="00A25F26" w:rsidRPr="00136479">
        <w:rPr>
          <w:rFonts w:ascii="Century Gothic" w:eastAsia="Arial" w:hAnsi="Century Gothic" w:cs="Arial"/>
          <w:b/>
          <w:sz w:val="24"/>
          <w:szCs w:val="24"/>
          <w:lang w:val="es-ES" w:eastAsia="es-ES"/>
        </w:rPr>
        <w:t xml:space="preserve"> </w:t>
      </w:r>
      <w:r w:rsidR="00EF476B" w:rsidRPr="00EF476B">
        <w:rPr>
          <w:rFonts w:ascii="Century Gothic" w:eastAsia="Arial" w:hAnsi="Century Gothic" w:cs="Arial"/>
          <w:b/>
          <w:sz w:val="24"/>
          <w:szCs w:val="24"/>
          <w:lang w:eastAsia="es-ES"/>
        </w:rPr>
        <w:t>Presentar ante la Secretar</w:t>
      </w:r>
      <w:r w:rsidR="00377902">
        <w:rPr>
          <w:rFonts w:ascii="Century Gothic" w:eastAsia="Arial" w:hAnsi="Century Gothic" w:cs="Arial"/>
          <w:b/>
          <w:sz w:val="24"/>
          <w:szCs w:val="24"/>
          <w:lang w:eastAsia="es-ES"/>
        </w:rPr>
        <w:t>í</w:t>
      </w:r>
      <w:r w:rsidR="00EF476B" w:rsidRPr="00EF476B">
        <w:rPr>
          <w:rFonts w:ascii="Century Gothic" w:eastAsia="Arial" w:hAnsi="Century Gothic" w:cs="Arial"/>
          <w:b/>
          <w:sz w:val="24"/>
          <w:szCs w:val="24"/>
          <w:lang w:eastAsia="es-ES"/>
        </w:rPr>
        <w:t>a de Hacienda y Crédito Público un programa anual de subsidios y tarifas preferenciales en el precio del Gas L.P., gas natural, así como del gasóleo de uso doméstico, evaluando las condiciones climáticas que tiene cada Entidad Federativa y/o Municipio en temporada invernal.</w:t>
      </w:r>
    </w:p>
    <w:p w14:paraId="6CBB23BA" w14:textId="77777777" w:rsidR="000E4198" w:rsidRPr="00136479" w:rsidRDefault="000E4198" w:rsidP="000E4198">
      <w:pPr>
        <w:spacing w:after="0" w:line="360" w:lineRule="auto"/>
        <w:jc w:val="both"/>
        <w:rPr>
          <w:rFonts w:ascii="Century Gothic" w:eastAsia="Arial" w:hAnsi="Century Gothic" w:cs="Arial"/>
          <w:sz w:val="24"/>
          <w:szCs w:val="24"/>
          <w:lang w:val="es-ES" w:eastAsia="es-ES"/>
        </w:rPr>
      </w:pPr>
    </w:p>
    <w:p w14:paraId="6256750E" w14:textId="6135BDE2" w:rsidR="000E4198" w:rsidRDefault="000E4198" w:rsidP="002D7ACE">
      <w:pPr>
        <w:spacing w:after="0" w:line="360" w:lineRule="auto"/>
        <w:ind w:firstLine="284"/>
        <w:jc w:val="both"/>
        <w:rPr>
          <w:rFonts w:ascii="Century Gothic" w:eastAsia="Arial" w:hAnsi="Century Gothic" w:cs="Arial"/>
          <w:sz w:val="24"/>
          <w:szCs w:val="24"/>
          <w:lang w:val="es-ES" w:eastAsia="es-ES"/>
        </w:rPr>
      </w:pPr>
      <w:bookmarkStart w:id="2" w:name="Artículo_82"/>
      <w:r w:rsidRPr="00136479">
        <w:rPr>
          <w:rFonts w:ascii="Century Gothic" w:eastAsia="Arial" w:hAnsi="Century Gothic" w:cs="Arial"/>
          <w:b/>
          <w:sz w:val="24"/>
          <w:szCs w:val="24"/>
          <w:lang w:val="es-ES" w:eastAsia="es-ES"/>
        </w:rPr>
        <w:lastRenderedPageBreak/>
        <w:t>Artículo</w:t>
      </w:r>
      <w:r w:rsidRPr="00136479">
        <w:rPr>
          <w:rFonts w:ascii="Century Gothic" w:eastAsia="Arial" w:hAnsi="Century Gothic" w:cs="Arial"/>
          <w:sz w:val="24"/>
          <w:szCs w:val="24"/>
          <w:lang w:val="es-ES" w:eastAsia="es-ES"/>
        </w:rPr>
        <w:t xml:space="preserve"> </w:t>
      </w:r>
      <w:r w:rsidRPr="00136479">
        <w:rPr>
          <w:rFonts w:ascii="Century Gothic" w:eastAsia="Arial" w:hAnsi="Century Gothic" w:cs="Arial"/>
          <w:b/>
          <w:sz w:val="24"/>
          <w:szCs w:val="24"/>
          <w:lang w:val="es-ES" w:eastAsia="es-ES"/>
        </w:rPr>
        <w:t>82</w:t>
      </w:r>
      <w:bookmarkEnd w:id="2"/>
      <w:r w:rsidRPr="00136479">
        <w:rPr>
          <w:rFonts w:ascii="Century Gothic" w:eastAsia="Arial" w:hAnsi="Century Gothic" w:cs="Arial"/>
          <w:b/>
          <w:sz w:val="24"/>
          <w:szCs w:val="24"/>
          <w:lang w:val="es-ES" w:eastAsia="es-ES"/>
        </w:rPr>
        <w:t xml:space="preserve">.- </w:t>
      </w:r>
      <w:r w:rsidRPr="00136479">
        <w:rPr>
          <w:rFonts w:ascii="Century Gothic" w:eastAsia="Arial" w:hAnsi="Century Gothic" w:cs="Arial"/>
          <w:sz w:val="24"/>
          <w:szCs w:val="24"/>
          <w:lang w:val="es-ES" w:eastAsia="es-ES"/>
        </w:rPr>
        <w:t xml:space="preserve">La Comisión Reguladora de Energía expedirá disposiciones de aplicación general para la regulación de las actividades a que se refiere esta Ley, </w:t>
      </w:r>
      <w:r w:rsidR="00687AA1" w:rsidRPr="00687AA1">
        <w:rPr>
          <w:rFonts w:ascii="Century Gothic" w:eastAsia="Arial" w:hAnsi="Century Gothic" w:cs="Arial"/>
          <w:b/>
          <w:sz w:val="24"/>
          <w:szCs w:val="24"/>
          <w:lang w:eastAsia="es-ES"/>
        </w:rPr>
        <w:t>así como las relativas al programa anual de subsidios y tarifas preferenciales</w:t>
      </w:r>
      <w:r w:rsidRPr="00136479">
        <w:rPr>
          <w:rFonts w:ascii="Century Gothic" w:eastAsia="Arial" w:hAnsi="Century Gothic" w:cs="Arial"/>
          <w:b/>
          <w:sz w:val="24"/>
          <w:szCs w:val="24"/>
          <w:lang w:val="es-ES" w:eastAsia="es-ES"/>
        </w:rPr>
        <w:t xml:space="preserve">, </w:t>
      </w:r>
      <w:r w:rsidRPr="00136479">
        <w:rPr>
          <w:rFonts w:ascii="Century Gothic" w:eastAsia="Arial" w:hAnsi="Century Gothic" w:cs="Arial"/>
          <w:sz w:val="24"/>
          <w:szCs w:val="24"/>
          <w:lang w:val="es-ES" w:eastAsia="es-ES"/>
        </w:rPr>
        <w:t>en el ámbito de su competencia, incluyendo los términos y condiciones a los que deberán sujetarse la prestación de los servicios; al igual que la determinación de las contraprestaciones, precios y tarifas aplicables, entre otros.</w:t>
      </w:r>
    </w:p>
    <w:p w14:paraId="58E47CA9" w14:textId="77777777" w:rsidR="00371157" w:rsidRPr="00136479" w:rsidRDefault="00371157" w:rsidP="000E4198">
      <w:pPr>
        <w:spacing w:after="0" w:line="360" w:lineRule="auto"/>
        <w:jc w:val="both"/>
        <w:rPr>
          <w:rFonts w:ascii="Century Gothic" w:eastAsia="Arial" w:hAnsi="Century Gothic" w:cs="Arial"/>
          <w:sz w:val="24"/>
          <w:szCs w:val="24"/>
          <w:lang w:val="es-ES" w:eastAsia="es-ES"/>
        </w:rPr>
      </w:pPr>
    </w:p>
    <w:p w14:paraId="7D17D967" w14:textId="08D4C77D" w:rsidR="000E4198" w:rsidRPr="00136479" w:rsidRDefault="000E4198" w:rsidP="00371157">
      <w:pPr>
        <w:spacing w:after="0" w:line="360" w:lineRule="auto"/>
        <w:ind w:firstLine="708"/>
        <w:jc w:val="both"/>
        <w:rPr>
          <w:rFonts w:ascii="Century Gothic" w:eastAsia="Arial" w:hAnsi="Century Gothic" w:cs="Arial"/>
          <w:sz w:val="24"/>
          <w:szCs w:val="24"/>
          <w:lang w:val="es-ES" w:eastAsia="es-ES"/>
        </w:rPr>
      </w:pPr>
      <w:r w:rsidRPr="00136479">
        <w:rPr>
          <w:rFonts w:ascii="Century Gothic" w:eastAsia="Arial" w:hAnsi="Century Gothic" w:cs="Arial"/>
          <w:sz w:val="24"/>
          <w:szCs w:val="24"/>
          <w:lang w:val="es-ES" w:eastAsia="es-ES"/>
        </w:rPr>
        <w:t>La regulación de contraprestaciones, precios</w:t>
      </w:r>
      <w:r w:rsidR="00D26572">
        <w:rPr>
          <w:rFonts w:ascii="Century Gothic" w:eastAsia="Arial" w:hAnsi="Century Gothic" w:cs="Arial"/>
          <w:sz w:val="24"/>
          <w:szCs w:val="24"/>
          <w:lang w:val="es-ES" w:eastAsia="es-ES"/>
        </w:rPr>
        <w:t>,</w:t>
      </w:r>
      <w:r w:rsidRPr="00136479">
        <w:rPr>
          <w:rFonts w:ascii="Century Gothic" w:eastAsia="Arial" w:hAnsi="Century Gothic" w:cs="Arial"/>
          <w:sz w:val="24"/>
          <w:szCs w:val="24"/>
          <w:lang w:val="es-ES" w:eastAsia="es-ES"/>
        </w:rPr>
        <w:t xml:space="preserve"> tarifas, </w:t>
      </w:r>
      <w:r w:rsidRPr="00136479">
        <w:rPr>
          <w:rFonts w:ascii="Century Gothic" w:eastAsia="Arial" w:hAnsi="Century Gothic" w:cs="Arial"/>
          <w:b/>
          <w:sz w:val="24"/>
          <w:szCs w:val="24"/>
          <w:lang w:val="es-ES" w:eastAsia="es-ES"/>
        </w:rPr>
        <w:t>programa</w:t>
      </w:r>
      <w:r w:rsidR="00EF476B">
        <w:rPr>
          <w:rFonts w:ascii="Century Gothic" w:eastAsia="Arial" w:hAnsi="Century Gothic" w:cs="Arial"/>
          <w:b/>
          <w:sz w:val="24"/>
          <w:szCs w:val="24"/>
          <w:lang w:val="es-ES" w:eastAsia="es-ES"/>
        </w:rPr>
        <w:t>s</w:t>
      </w:r>
      <w:r w:rsidRPr="00136479">
        <w:rPr>
          <w:rFonts w:ascii="Century Gothic" w:eastAsia="Arial" w:hAnsi="Century Gothic" w:cs="Arial"/>
          <w:b/>
          <w:sz w:val="24"/>
          <w:szCs w:val="24"/>
          <w:lang w:val="es-ES" w:eastAsia="es-ES"/>
        </w:rPr>
        <w:t xml:space="preserve"> </w:t>
      </w:r>
      <w:r w:rsidR="00EF476B">
        <w:rPr>
          <w:rFonts w:ascii="Century Gothic" w:eastAsia="Arial" w:hAnsi="Century Gothic" w:cs="Arial"/>
          <w:b/>
          <w:sz w:val="24"/>
          <w:szCs w:val="24"/>
          <w:lang w:val="es-ES" w:eastAsia="es-ES"/>
        </w:rPr>
        <w:t xml:space="preserve">y </w:t>
      </w:r>
      <w:r w:rsidRPr="00136479">
        <w:rPr>
          <w:rFonts w:ascii="Century Gothic" w:eastAsia="Arial" w:hAnsi="Century Gothic" w:cs="Arial"/>
          <w:b/>
          <w:sz w:val="24"/>
          <w:szCs w:val="24"/>
          <w:lang w:val="es-ES" w:eastAsia="es-ES"/>
        </w:rPr>
        <w:t>subsidios,</w:t>
      </w:r>
      <w:r w:rsidRPr="00136479">
        <w:rPr>
          <w:rFonts w:ascii="Century Gothic" w:eastAsia="Arial" w:hAnsi="Century Gothic" w:cs="Arial"/>
          <w:sz w:val="24"/>
          <w:szCs w:val="24"/>
          <w:lang w:val="es-ES" w:eastAsia="es-ES"/>
        </w:rPr>
        <w:t xml:space="preserve"> que establezca la Comisión Reguladora de Energía, con excepción de las actividades de Expendio al Público de Gas Licuado de Petróleo, gasolinas y diésel, cuyos precios se determinarán conforme a las condiciones de mercado, se sujetará a lo siguiente:</w:t>
      </w:r>
    </w:p>
    <w:p w14:paraId="16FC4C1E" w14:textId="77777777" w:rsidR="000E4198" w:rsidRPr="00136479" w:rsidRDefault="000E4198" w:rsidP="000E4198">
      <w:pPr>
        <w:spacing w:after="0" w:line="360" w:lineRule="auto"/>
        <w:jc w:val="both"/>
        <w:rPr>
          <w:rFonts w:ascii="Century Gothic" w:eastAsia="Arial" w:hAnsi="Century Gothic" w:cs="Arial"/>
          <w:sz w:val="24"/>
          <w:szCs w:val="24"/>
          <w:lang w:val="es-ES" w:eastAsia="es-ES"/>
        </w:rPr>
      </w:pPr>
    </w:p>
    <w:p w14:paraId="67F42858" w14:textId="715F862A" w:rsidR="000E4198" w:rsidRPr="00136479" w:rsidRDefault="000E4198" w:rsidP="000E4198">
      <w:pPr>
        <w:spacing w:after="0" w:line="360" w:lineRule="auto"/>
        <w:jc w:val="both"/>
        <w:rPr>
          <w:rFonts w:ascii="Century Gothic" w:eastAsia="Arial" w:hAnsi="Century Gothic" w:cs="Arial"/>
          <w:sz w:val="24"/>
          <w:szCs w:val="24"/>
          <w:lang w:val="es-ES" w:eastAsia="es-ES"/>
        </w:rPr>
      </w:pPr>
      <w:r w:rsidRPr="00136479">
        <w:rPr>
          <w:rFonts w:ascii="Century Gothic" w:eastAsia="Arial" w:hAnsi="Century Gothic" w:cs="Arial"/>
          <w:b/>
          <w:sz w:val="24"/>
          <w:szCs w:val="24"/>
          <w:lang w:val="es-ES" w:eastAsia="es-ES"/>
        </w:rPr>
        <w:t xml:space="preserve">I </w:t>
      </w:r>
      <w:r w:rsidR="00371157" w:rsidRPr="00371157">
        <w:rPr>
          <w:rFonts w:ascii="Century Gothic" w:eastAsia="Arial" w:hAnsi="Century Gothic" w:cs="Arial"/>
          <w:b/>
          <w:sz w:val="24"/>
          <w:szCs w:val="24"/>
          <w:lang w:val="es-ES" w:eastAsia="es-ES"/>
        </w:rPr>
        <w:t>y</w:t>
      </w:r>
      <w:r w:rsidRPr="00136479">
        <w:rPr>
          <w:rFonts w:ascii="Century Gothic" w:eastAsia="Arial" w:hAnsi="Century Gothic" w:cs="Arial"/>
          <w:b/>
          <w:sz w:val="24"/>
          <w:szCs w:val="24"/>
          <w:lang w:val="es-ES" w:eastAsia="es-ES"/>
        </w:rPr>
        <w:t xml:space="preserve"> II. …</w:t>
      </w:r>
      <w:r w:rsidR="00EF5307">
        <w:rPr>
          <w:rFonts w:ascii="Century Gothic" w:eastAsia="Arial" w:hAnsi="Century Gothic" w:cs="Arial"/>
          <w:b/>
          <w:sz w:val="24"/>
          <w:szCs w:val="24"/>
          <w:lang w:val="es-ES" w:eastAsia="es-ES"/>
        </w:rPr>
        <w:t xml:space="preserve">   </w:t>
      </w:r>
      <w:r w:rsidRPr="00136479">
        <w:rPr>
          <w:rFonts w:ascii="Century Gothic" w:eastAsia="Arial" w:hAnsi="Century Gothic" w:cs="Arial"/>
          <w:b/>
          <w:sz w:val="24"/>
          <w:szCs w:val="24"/>
          <w:lang w:val="es-ES" w:eastAsia="es-ES"/>
        </w:rPr>
        <w:tab/>
      </w:r>
    </w:p>
    <w:p w14:paraId="026F747E" w14:textId="77777777" w:rsidR="00371157" w:rsidRDefault="00371157" w:rsidP="006C641A">
      <w:pPr>
        <w:spacing w:after="0" w:line="360" w:lineRule="auto"/>
        <w:ind w:left="284" w:hanging="284"/>
        <w:jc w:val="both"/>
        <w:rPr>
          <w:rFonts w:ascii="Century Gothic" w:eastAsia="Arial" w:hAnsi="Century Gothic" w:cs="Arial"/>
          <w:b/>
          <w:color w:val="FF0000"/>
          <w:sz w:val="24"/>
          <w:szCs w:val="24"/>
          <w:lang w:val="es-ES" w:eastAsia="es-ES"/>
        </w:rPr>
      </w:pPr>
    </w:p>
    <w:p w14:paraId="5EEF277B" w14:textId="60C1B5FC" w:rsidR="000E4198" w:rsidRDefault="000E4198" w:rsidP="006C641A">
      <w:pPr>
        <w:spacing w:after="0" w:line="360" w:lineRule="auto"/>
        <w:ind w:left="284" w:hanging="284"/>
        <w:jc w:val="both"/>
        <w:rPr>
          <w:rFonts w:ascii="Century Gothic" w:eastAsia="Arial" w:hAnsi="Century Gothic" w:cs="Arial"/>
          <w:b/>
          <w:sz w:val="24"/>
          <w:szCs w:val="24"/>
          <w:lang w:eastAsia="es-ES"/>
        </w:rPr>
      </w:pPr>
      <w:r w:rsidRPr="00136479">
        <w:rPr>
          <w:rFonts w:ascii="Century Gothic" w:eastAsia="Arial" w:hAnsi="Century Gothic" w:cs="Arial"/>
          <w:b/>
          <w:sz w:val="24"/>
          <w:szCs w:val="24"/>
          <w:lang w:val="es-ES" w:eastAsia="es-ES"/>
        </w:rPr>
        <w:t xml:space="preserve">III. </w:t>
      </w:r>
      <w:r w:rsidR="00687AA1" w:rsidRPr="00687AA1">
        <w:rPr>
          <w:rFonts w:ascii="Century Gothic" w:eastAsia="Arial" w:hAnsi="Century Gothic" w:cs="Arial"/>
          <w:b/>
          <w:sz w:val="24"/>
          <w:szCs w:val="24"/>
          <w:lang w:eastAsia="es-ES"/>
        </w:rPr>
        <w:t>La regulación del programa anual de subsidios y tarifas preferenciales, aplicable en las temporadas invernales, considerando las condiciones de cada Entidad Federativa y/o Municipio.</w:t>
      </w:r>
    </w:p>
    <w:p w14:paraId="5A43D38B" w14:textId="3DA89AFD" w:rsidR="00687AA1" w:rsidRDefault="00D26572" w:rsidP="000E4198">
      <w:pPr>
        <w:spacing w:after="0" w:line="360" w:lineRule="auto"/>
        <w:jc w:val="both"/>
        <w:rPr>
          <w:rFonts w:ascii="Century Gothic" w:eastAsia="Arial" w:hAnsi="Century Gothic" w:cs="Arial"/>
          <w:b/>
          <w:sz w:val="24"/>
          <w:szCs w:val="24"/>
          <w:lang w:val="es-ES" w:eastAsia="es-ES"/>
        </w:rPr>
      </w:pPr>
      <w:r>
        <w:rPr>
          <w:rFonts w:ascii="Century Gothic" w:eastAsia="Arial" w:hAnsi="Century Gothic" w:cs="Arial"/>
          <w:b/>
          <w:sz w:val="24"/>
          <w:szCs w:val="24"/>
          <w:lang w:val="es-ES" w:eastAsia="es-ES"/>
        </w:rPr>
        <w:t>…</w:t>
      </w:r>
    </w:p>
    <w:p w14:paraId="1E195D2E" w14:textId="26BC0E2A" w:rsidR="0011318F" w:rsidRDefault="0011318F" w:rsidP="000E4198">
      <w:pPr>
        <w:spacing w:after="0" w:line="360" w:lineRule="auto"/>
        <w:jc w:val="both"/>
        <w:rPr>
          <w:rFonts w:ascii="Century Gothic" w:eastAsia="Arial" w:hAnsi="Century Gothic" w:cs="Arial"/>
          <w:b/>
          <w:sz w:val="24"/>
          <w:szCs w:val="24"/>
          <w:lang w:val="es-ES" w:eastAsia="es-ES"/>
        </w:rPr>
      </w:pPr>
    </w:p>
    <w:p w14:paraId="177839AD" w14:textId="7A496235" w:rsidR="0002318A" w:rsidRDefault="0002318A" w:rsidP="000E4198">
      <w:pPr>
        <w:spacing w:after="0" w:line="360" w:lineRule="auto"/>
        <w:jc w:val="both"/>
        <w:rPr>
          <w:rFonts w:ascii="Century Gothic" w:eastAsia="Arial" w:hAnsi="Century Gothic" w:cs="Arial"/>
          <w:b/>
          <w:sz w:val="24"/>
          <w:szCs w:val="24"/>
          <w:lang w:val="es-ES" w:eastAsia="es-ES"/>
        </w:rPr>
      </w:pPr>
    </w:p>
    <w:p w14:paraId="6C498C94" w14:textId="5CA2F762" w:rsidR="0002318A" w:rsidRDefault="0002318A" w:rsidP="000E4198">
      <w:pPr>
        <w:spacing w:after="0" w:line="360" w:lineRule="auto"/>
        <w:jc w:val="both"/>
        <w:rPr>
          <w:rFonts w:ascii="Century Gothic" w:eastAsia="Arial" w:hAnsi="Century Gothic" w:cs="Arial"/>
          <w:b/>
          <w:sz w:val="24"/>
          <w:szCs w:val="24"/>
          <w:lang w:val="es-ES" w:eastAsia="es-ES"/>
        </w:rPr>
      </w:pPr>
    </w:p>
    <w:p w14:paraId="72F960E9" w14:textId="6407C394" w:rsidR="0002318A" w:rsidRDefault="0002318A" w:rsidP="000E4198">
      <w:pPr>
        <w:spacing w:after="0" w:line="360" w:lineRule="auto"/>
        <w:jc w:val="both"/>
        <w:rPr>
          <w:rFonts w:ascii="Century Gothic" w:eastAsia="Arial" w:hAnsi="Century Gothic" w:cs="Arial"/>
          <w:b/>
          <w:sz w:val="24"/>
          <w:szCs w:val="24"/>
          <w:lang w:val="es-ES" w:eastAsia="es-ES"/>
        </w:rPr>
      </w:pPr>
    </w:p>
    <w:p w14:paraId="18E6E533" w14:textId="77777777" w:rsidR="0002318A" w:rsidRPr="00136479" w:rsidRDefault="0002318A" w:rsidP="000E4198">
      <w:pPr>
        <w:spacing w:after="0" w:line="360" w:lineRule="auto"/>
        <w:jc w:val="both"/>
        <w:rPr>
          <w:rFonts w:ascii="Century Gothic" w:eastAsia="Arial" w:hAnsi="Century Gothic" w:cs="Arial"/>
          <w:b/>
          <w:sz w:val="24"/>
          <w:szCs w:val="24"/>
          <w:lang w:val="es-ES" w:eastAsia="es-ES"/>
        </w:rPr>
      </w:pPr>
    </w:p>
    <w:p w14:paraId="77868F0B" w14:textId="6FB0BE9D" w:rsidR="000E4198" w:rsidRPr="009F682C" w:rsidRDefault="000E4198" w:rsidP="00870A7C">
      <w:pPr>
        <w:spacing w:after="0" w:line="360" w:lineRule="auto"/>
        <w:jc w:val="center"/>
        <w:rPr>
          <w:rFonts w:ascii="Century Gothic" w:eastAsia="Arial" w:hAnsi="Century Gothic" w:cs="Arial"/>
          <w:b/>
          <w:sz w:val="28"/>
          <w:szCs w:val="28"/>
          <w:lang w:eastAsia="es-ES"/>
        </w:rPr>
      </w:pPr>
      <w:r w:rsidRPr="00D26572">
        <w:rPr>
          <w:rFonts w:ascii="Century Gothic" w:eastAsia="Arial" w:hAnsi="Century Gothic" w:cs="Arial"/>
          <w:b/>
          <w:sz w:val="24"/>
          <w:szCs w:val="24"/>
          <w:lang w:eastAsia="es-ES"/>
        </w:rPr>
        <w:lastRenderedPageBreak/>
        <w:t>TRANSITORIO</w:t>
      </w:r>
      <w:r w:rsidRPr="0002318A">
        <w:rPr>
          <w:rFonts w:ascii="Century Gothic" w:eastAsia="Arial" w:hAnsi="Century Gothic" w:cs="Arial"/>
          <w:b/>
          <w:sz w:val="24"/>
          <w:szCs w:val="24"/>
          <w:lang w:eastAsia="es-ES"/>
        </w:rPr>
        <w:t>S</w:t>
      </w:r>
    </w:p>
    <w:p w14:paraId="582C9955" w14:textId="77777777" w:rsidR="00870A7C" w:rsidRPr="00136479" w:rsidRDefault="00870A7C" w:rsidP="00870A7C">
      <w:pPr>
        <w:spacing w:after="0" w:line="360" w:lineRule="auto"/>
        <w:jc w:val="center"/>
        <w:rPr>
          <w:rFonts w:ascii="Century Gothic" w:eastAsia="Arial" w:hAnsi="Century Gothic" w:cs="Arial"/>
          <w:b/>
          <w:sz w:val="24"/>
          <w:szCs w:val="24"/>
          <w:lang w:eastAsia="es-ES"/>
        </w:rPr>
      </w:pPr>
    </w:p>
    <w:p w14:paraId="4FAA0BBA" w14:textId="7424B3A5" w:rsidR="000E4198" w:rsidRDefault="009F682C" w:rsidP="000E4198">
      <w:pPr>
        <w:spacing w:after="0" w:line="360" w:lineRule="auto"/>
        <w:jc w:val="both"/>
        <w:rPr>
          <w:rFonts w:ascii="Century Gothic" w:eastAsia="Arial" w:hAnsi="Century Gothic" w:cs="Arial"/>
          <w:sz w:val="24"/>
          <w:szCs w:val="24"/>
          <w:lang w:eastAsia="es-ES"/>
        </w:rPr>
      </w:pPr>
      <w:r w:rsidRPr="00D26572">
        <w:rPr>
          <w:rFonts w:ascii="Century Gothic" w:eastAsia="Arial" w:hAnsi="Century Gothic" w:cs="Arial"/>
          <w:b/>
          <w:sz w:val="24"/>
          <w:szCs w:val="24"/>
          <w:lang w:eastAsia="es-ES"/>
        </w:rPr>
        <w:t>ART</w:t>
      </w:r>
      <w:r w:rsidR="00D26572">
        <w:rPr>
          <w:rFonts w:ascii="Century Gothic" w:eastAsia="Arial" w:hAnsi="Century Gothic" w:cs="Arial"/>
          <w:b/>
          <w:sz w:val="24"/>
          <w:szCs w:val="24"/>
          <w:lang w:eastAsia="es-ES"/>
        </w:rPr>
        <w:t>Í</w:t>
      </w:r>
      <w:r w:rsidRPr="00D26572">
        <w:rPr>
          <w:rFonts w:ascii="Century Gothic" w:eastAsia="Arial" w:hAnsi="Century Gothic" w:cs="Arial"/>
          <w:b/>
          <w:sz w:val="24"/>
          <w:szCs w:val="24"/>
          <w:lang w:eastAsia="es-ES"/>
        </w:rPr>
        <w:t xml:space="preserve">CULO </w:t>
      </w:r>
      <w:proofErr w:type="gramStart"/>
      <w:r w:rsidR="000E7B81" w:rsidRPr="00D26572">
        <w:rPr>
          <w:rFonts w:ascii="Century Gothic" w:eastAsia="Arial" w:hAnsi="Century Gothic" w:cs="Arial"/>
          <w:b/>
          <w:sz w:val="24"/>
          <w:szCs w:val="24"/>
          <w:lang w:eastAsia="es-ES"/>
        </w:rPr>
        <w:t>ÚNICO.</w:t>
      </w:r>
      <w:r w:rsidR="007D76CE">
        <w:rPr>
          <w:rFonts w:ascii="Century Gothic" w:eastAsia="Arial" w:hAnsi="Century Gothic" w:cs="Arial"/>
          <w:b/>
          <w:sz w:val="28"/>
          <w:szCs w:val="28"/>
          <w:lang w:eastAsia="es-ES"/>
        </w:rPr>
        <w:t>-</w:t>
      </w:r>
      <w:proofErr w:type="gramEnd"/>
      <w:r w:rsidR="007D76CE">
        <w:rPr>
          <w:rFonts w:ascii="Century Gothic" w:eastAsia="Arial" w:hAnsi="Century Gothic" w:cs="Arial"/>
          <w:b/>
          <w:sz w:val="28"/>
          <w:szCs w:val="28"/>
          <w:lang w:eastAsia="es-ES"/>
        </w:rPr>
        <w:t xml:space="preserve"> </w:t>
      </w:r>
      <w:r w:rsidR="000E4198" w:rsidRPr="00136479">
        <w:rPr>
          <w:rFonts w:ascii="Century Gothic" w:eastAsia="Arial" w:hAnsi="Century Gothic" w:cs="Arial"/>
          <w:sz w:val="24"/>
          <w:szCs w:val="24"/>
          <w:lang w:eastAsia="es-ES"/>
        </w:rPr>
        <w:t xml:space="preserve">El presente </w:t>
      </w:r>
      <w:r w:rsidR="007D76CE">
        <w:rPr>
          <w:rFonts w:ascii="Century Gothic" w:eastAsia="Arial" w:hAnsi="Century Gothic" w:cs="Arial"/>
          <w:sz w:val="24"/>
          <w:szCs w:val="24"/>
          <w:lang w:eastAsia="es-ES"/>
        </w:rPr>
        <w:t>D</w:t>
      </w:r>
      <w:r w:rsidR="000E4198" w:rsidRPr="00136479">
        <w:rPr>
          <w:rFonts w:ascii="Century Gothic" w:eastAsia="Arial" w:hAnsi="Century Gothic" w:cs="Arial"/>
          <w:sz w:val="24"/>
          <w:szCs w:val="24"/>
          <w:lang w:eastAsia="es-ES"/>
        </w:rPr>
        <w:t>ecreto entrará en vigor el día siguiente de su publicación en el Diario Oficial de la Federación.</w:t>
      </w:r>
    </w:p>
    <w:p w14:paraId="6861B81D" w14:textId="77777777" w:rsidR="003A2EA9" w:rsidRDefault="003A2EA9" w:rsidP="000E4198">
      <w:pPr>
        <w:spacing w:after="0" w:line="360" w:lineRule="auto"/>
        <w:jc w:val="both"/>
        <w:rPr>
          <w:rFonts w:ascii="Century Gothic" w:eastAsia="Arial" w:hAnsi="Century Gothic" w:cs="Arial"/>
          <w:sz w:val="24"/>
          <w:szCs w:val="24"/>
          <w:lang w:eastAsia="es-ES"/>
        </w:rPr>
      </w:pPr>
    </w:p>
    <w:p w14:paraId="5CE63405" w14:textId="26A24084" w:rsidR="009F682C" w:rsidRDefault="00D26572" w:rsidP="009F682C">
      <w:pPr>
        <w:spacing w:after="0" w:line="336" w:lineRule="auto"/>
        <w:jc w:val="both"/>
        <w:rPr>
          <w:rFonts w:ascii="Century Gothic" w:eastAsia="Times New Roman" w:hAnsi="Century Gothic" w:cs="Arial"/>
          <w:color w:val="000000"/>
          <w:sz w:val="24"/>
          <w:szCs w:val="24"/>
          <w:lang w:val="es-ES" w:eastAsia="es-ES"/>
        </w:rPr>
      </w:pPr>
      <w:r w:rsidRPr="00E26383">
        <w:rPr>
          <w:rFonts w:ascii="Century Gothic" w:eastAsia="Times New Roman" w:hAnsi="Century Gothic" w:cs="Arial"/>
          <w:b/>
          <w:color w:val="000000"/>
          <w:sz w:val="28"/>
          <w:szCs w:val="28"/>
          <w:lang w:val="es-ES" w:eastAsia="es-ES"/>
        </w:rPr>
        <w:t xml:space="preserve">ARTÍCULO </w:t>
      </w:r>
      <w:proofErr w:type="gramStart"/>
      <w:r w:rsidRPr="00E26383">
        <w:rPr>
          <w:rFonts w:ascii="Century Gothic" w:eastAsia="Times New Roman" w:hAnsi="Century Gothic" w:cs="Arial"/>
          <w:b/>
          <w:color w:val="000000"/>
          <w:sz w:val="28"/>
          <w:szCs w:val="28"/>
          <w:lang w:val="es-ES" w:eastAsia="es-ES"/>
        </w:rPr>
        <w:t>SEGUNDO.</w:t>
      </w:r>
      <w:r w:rsidR="007D76CE" w:rsidRPr="00E26383">
        <w:rPr>
          <w:rFonts w:ascii="Century Gothic" w:eastAsia="Times New Roman" w:hAnsi="Century Gothic" w:cs="Arial"/>
          <w:b/>
          <w:color w:val="000000"/>
          <w:sz w:val="28"/>
          <w:szCs w:val="28"/>
          <w:lang w:val="es-ES" w:eastAsia="es-ES"/>
        </w:rPr>
        <w:t>-</w:t>
      </w:r>
      <w:proofErr w:type="gramEnd"/>
      <w:r w:rsidR="007D76CE">
        <w:rPr>
          <w:rFonts w:ascii="Century Gothic" w:eastAsia="Times New Roman" w:hAnsi="Century Gothic" w:cs="Arial"/>
          <w:b/>
          <w:color w:val="000000"/>
          <w:sz w:val="24"/>
          <w:szCs w:val="24"/>
          <w:lang w:val="es-ES" w:eastAsia="es-ES"/>
        </w:rPr>
        <w:t xml:space="preserve"> </w:t>
      </w:r>
      <w:r w:rsidR="009F682C" w:rsidRPr="009F682C">
        <w:rPr>
          <w:rFonts w:ascii="Century Gothic" w:eastAsia="Times New Roman" w:hAnsi="Century Gothic" w:cs="Arial"/>
          <w:color w:val="000000"/>
          <w:sz w:val="24"/>
          <w:szCs w:val="24"/>
          <w:lang w:val="es-ES" w:eastAsia="es-ES"/>
        </w:rPr>
        <w:t>De conformidad con el artículo 71, fracción III de la Constitución Política de los Estados Unidos Mexicanos, remítase copia de la presente Resolución, al H. Congreso de la Unión, para los efectos conducentes.</w:t>
      </w:r>
    </w:p>
    <w:p w14:paraId="692A0346" w14:textId="77777777" w:rsidR="000E7B81" w:rsidRPr="006C641A" w:rsidRDefault="000E7B81" w:rsidP="006C641A">
      <w:pPr>
        <w:spacing w:after="240" w:line="312" w:lineRule="auto"/>
        <w:jc w:val="both"/>
        <w:rPr>
          <w:rFonts w:ascii="Century Gothic" w:eastAsia="Times New Roman" w:hAnsi="Century Gothic" w:cs="Arial"/>
          <w:sz w:val="24"/>
          <w:szCs w:val="24"/>
          <w:lang w:val="es-ES" w:eastAsia="es-ES"/>
        </w:rPr>
      </w:pPr>
    </w:p>
    <w:p w14:paraId="70482BC7" w14:textId="1DCADC33" w:rsidR="00EB5FC7" w:rsidRPr="006C641A" w:rsidRDefault="00340EAE" w:rsidP="00EB5FC7">
      <w:pPr>
        <w:spacing w:after="0" w:line="360" w:lineRule="auto"/>
        <w:jc w:val="both"/>
        <w:rPr>
          <w:rFonts w:ascii="Century Gothic" w:eastAsia="Arial" w:hAnsi="Century Gothic" w:cs="Arial"/>
          <w:sz w:val="24"/>
          <w:szCs w:val="24"/>
          <w:lang w:eastAsia="es-ES"/>
        </w:rPr>
      </w:pPr>
      <w:r w:rsidRPr="006C641A">
        <w:rPr>
          <w:rFonts w:ascii="Century Gothic" w:eastAsia="Arial" w:hAnsi="Century Gothic" w:cs="Arial"/>
          <w:sz w:val="24"/>
          <w:szCs w:val="24"/>
          <w:lang w:eastAsia="es-ES"/>
        </w:rPr>
        <w:t>Así</w:t>
      </w:r>
      <w:r w:rsidR="00A25F26" w:rsidRPr="006C641A">
        <w:rPr>
          <w:rFonts w:ascii="Century Gothic" w:eastAsia="Arial" w:hAnsi="Century Gothic" w:cs="Arial"/>
          <w:sz w:val="24"/>
          <w:szCs w:val="24"/>
          <w:lang w:eastAsia="es-ES"/>
        </w:rPr>
        <w:t xml:space="preserve"> mismo </w:t>
      </w:r>
      <w:r w:rsidRPr="006C641A">
        <w:rPr>
          <w:rFonts w:ascii="Century Gothic" w:eastAsia="Arial" w:hAnsi="Century Gothic" w:cs="Arial"/>
          <w:sz w:val="24"/>
          <w:szCs w:val="24"/>
          <w:lang w:eastAsia="es-ES"/>
        </w:rPr>
        <w:t xml:space="preserve">con las consideraciones </w:t>
      </w:r>
      <w:r w:rsidR="00F852BB">
        <w:rPr>
          <w:rFonts w:ascii="Century Gothic" w:eastAsia="Arial" w:hAnsi="Century Gothic" w:cs="Arial"/>
          <w:sz w:val="24"/>
          <w:szCs w:val="24"/>
          <w:lang w:eastAsia="es-ES"/>
        </w:rPr>
        <w:t xml:space="preserve">anteriormente </w:t>
      </w:r>
      <w:r w:rsidRPr="006C641A">
        <w:rPr>
          <w:rFonts w:ascii="Century Gothic" w:eastAsia="Arial" w:hAnsi="Century Gothic" w:cs="Arial"/>
          <w:sz w:val="24"/>
          <w:szCs w:val="24"/>
          <w:lang w:eastAsia="es-ES"/>
        </w:rPr>
        <w:t>expuestas</w:t>
      </w:r>
      <w:r w:rsidR="00D26572">
        <w:rPr>
          <w:rFonts w:ascii="Century Gothic" w:eastAsia="Arial" w:hAnsi="Century Gothic" w:cs="Arial"/>
          <w:sz w:val="24"/>
          <w:szCs w:val="24"/>
          <w:lang w:eastAsia="es-ES"/>
        </w:rPr>
        <w:t>,</w:t>
      </w:r>
      <w:r w:rsidRPr="006C641A">
        <w:rPr>
          <w:rFonts w:ascii="Century Gothic" w:eastAsia="Arial" w:hAnsi="Century Gothic" w:cs="Arial"/>
          <w:sz w:val="24"/>
          <w:szCs w:val="24"/>
          <w:lang w:eastAsia="es-ES"/>
        </w:rPr>
        <w:t xml:space="preserve"> se propone el siguiente</w:t>
      </w:r>
      <w:r w:rsidR="00D26572">
        <w:rPr>
          <w:rFonts w:ascii="Century Gothic" w:eastAsia="Arial" w:hAnsi="Century Gothic" w:cs="Arial"/>
          <w:sz w:val="24"/>
          <w:szCs w:val="24"/>
          <w:lang w:eastAsia="es-ES"/>
        </w:rPr>
        <w:t xml:space="preserve"> proyecto con carácter de:</w:t>
      </w:r>
    </w:p>
    <w:p w14:paraId="191F847A" w14:textId="77777777" w:rsidR="000E7B81" w:rsidRPr="00F246A9" w:rsidRDefault="000E7B81" w:rsidP="00EB5FC7">
      <w:pPr>
        <w:spacing w:after="0" w:line="360" w:lineRule="auto"/>
        <w:jc w:val="both"/>
        <w:rPr>
          <w:rFonts w:ascii="Century Gothic" w:eastAsia="Arial" w:hAnsi="Century Gothic" w:cs="Arial"/>
          <w:b/>
          <w:sz w:val="28"/>
          <w:szCs w:val="28"/>
          <w:lang w:eastAsia="es-ES"/>
        </w:rPr>
      </w:pPr>
    </w:p>
    <w:p w14:paraId="1BC45852" w14:textId="77777777" w:rsidR="00EB5FC7" w:rsidRPr="00F246A9" w:rsidRDefault="00EB5FC7" w:rsidP="00EB5FC7">
      <w:pPr>
        <w:spacing w:after="0" w:line="360" w:lineRule="auto"/>
        <w:jc w:val="center"/>
        <w:rPr>
          <w:rFonts w:ascii="Century Gothic" w:eastAsia="Calibri" w:hAnsi="Century Gothic" w:cs="Arial"/>
          <w:b/>
          <w:sz w:val="28"/>
          <w:szCs w:val="28"/>
        </w:rPr>
      </w:pPr>
      <w:r w:rsidRPr="00F246A9">
        <w:rPr>
          <w:rFonts w:ascii="Century Gothic" w:eastAsia="Calibri" w:hAnsi="Century Gothic" w:cs="Arial"/>
          <w:b/>
          <w:sz w:val="28"/>
          <w:szCs w:val="28"/>
        </w:rPr>
        <w:t>ACUERDO</w:t>
      </w:r>
    </w:p>
    <w:p w14:paraId="567D1256" w14:textId="77777777" w:rsidR="00EB5FC7" w:rsidRPr="00136479" w:rsidRDefault="00EB5FC7" w:rsidP="00EB5FC7">
      <w:pPr>
        <w:spacing w:after="0" w:line="360" w:lineRule="auto"/>
        <w:jc w:val="center"/>
        <w:rPr>
          <w:rFonts w:ascii="Century Gothic" w:eastAsia="Calibri" w:hAnsi="Century Gothic" w:cs="Arial"/>
          <w:sz w:val="24"/>
          <w:szCs w:val="24"/>
        </w:rPr>
      </w:pPr>
    </w:p>
    <w:p w14:paraId="1FD7EFF7" w14:textId="33B65E24" w:rsidR="009C29A0" w:rsidRPr="00A22E69" w:rsidRDefault="00EB5FC7" w:rsidP="009C29A0">
      <w:pPr>
        <w:autoSpaceDE w:val="0"/>
        <w:autoSpaceDN w:val="0"/>
        <w:adjustRightInd w:val="0"/>
        <w:spacing w:after="0" w:line="360" w:lineRule="auto"/>
        <w:ind w:right="48"/>
        <w:jc w:val="both"/>
        <w:rPr>
          <w:rFonts w:ascii="Century Gothic" w:eastAsia="Calibri" w:hAnsi="Century Gothic" w:cs="Arial"/>
          <w:sz w:val="24"/>
          <w:szCs w:val="24"/>
        </w:rPr>
      </w:pPr>
      <w:bookmarkStart w:id="3" w:name="_Hlk490415890"/>
      <w:r w:rsidRPr="00F246A9">
        <w:rPr>
          <w:rFonts w:ascii="Century Gothic" w:eastAsia="Calibri" w:hAnsi="Century Gothic" w:cs="Arial"/>
          <w:b/>
          <w:sz w:val="28"/>
          <w:szCs w:val="28"/>
        </w:rPr>
        <w:t>PRIMERO.</w:t>
      </w:r>
      <w:bookmarkEnd w:id="3"/>
      <w:r w:rsidR="00F246A9" w:rsidRPr="00F246A9">
        <w:rPr>
          <w:rFonts w:ascii="Century Gothic" w:eastAsia="Calibri" w:hAnsi="Century Gothic" w:cs="Arial"/>
          <w:b/>
          <w:sz w:val="28"/>
          <w:szCs w:val="28"/>
        </w:rPr>
        <w:t>-</w:t>
      </w:r>
      <w:r w:rsidR="00F246A9">
        <w:rPr>
          <w:rFonts w:ascii="Century Gothic" w:eastAsia="Calibri" w:hAnsi="Century Gothic" w:cs="Arial"/>
          <w:b/>
          <w:sz w:val="24"/>
          <w:szCs w:val="24"/>
        </w:rPr>
        <w:t xml:space="preserve"> </w:t>
      </w:r>
      <w:r w:rsidR="009C29A0" w:rsidRPr="00A22E69">
        <w:rPr>
          <w:rFonts w:ascii="Century Gothic" w:eastAsia="Calibri" w:hAnsi="Century Gothic" w:cs="Arial"/>
          <w:sz w:val="24"/>
          <w:szCs w:val="24"/>
        </w:rPr>
        <w:t>La Sexagésima Séptima Legislatura del H. Congreso del Estado de Chihuahua</w:t>
      </w:r>
      <w:r w:rsidR="00D26572" w:rsidRPr="00A22E69">
        <w:rPr>
          <w:rFonts w:ascii="Century Gothic" w:eastAsia="Calibri" w:hAnsi="Century Gothic" w:cs="Arial"/>
          <w:sz w:val="24"/>
          <w:szCs w:val="24"/>
        </w:rPr>
        <w:t>,</w:t>
      </w:r>
      <w:r w:rsidR="009C29A0" w:rsidRPr="00A22E69">
        <w:rPr>
          <w:rFonts w:ascii="Century Gothic" w:eastAsia="Calibri" w:hAnsi="Century Gothic" w:cs="Arial"/>
          <w:sz w:val="24"/>
          <w:szCs w:val="24"/>
        </w:rPr>
        <w:t xml:space="preserve"> exhorta respetuosamente al Titular del Poder Ejecutivo Federal para que, a través de las Secretarías de Hacienda y Crédito Público</w:t>
      </w:r>
      <w:r w:rsidR="004F6F41">
        <w:rPr>
          <w:rFonts w:ascii="Century Gothic" w:eastAsia="Calibri" w:hAnsi="Century Gothic" w:cs="Arial"/>
          <w:sz w:val="24"/>
          <w:szCs w:val="24"/>
        </w:rPr>
        <w:t>,</w:t>
      </w:r>
      <w:r w:rsidR="009C29A0" w:rsidRPr="00A22E69">
        <w:rPr>
          <w:rFonts w:ascii="Century Gothic" w:eastAsia="Calibri" w:hAnsi="Century Gothic" w:cs="Arial"/>
          <w:sz w:val="24"/>
          <w:szCs w:val="24"/>
        </w:rPr>
        <w:t xml:space="preserve"> de Energía, </w:t>
      </w:r>
      <w:r w:rsidR="00CA1C2F">
        <w:rPr>
          <w:rFonts w:ascii="Century Gothic" w:eastAsia="Calibri" w:hAnsi="Century Gothic" w:cs="Arial"/>
          <w:sz w:val="24"/>
          <w:szCs w:val="24"/>
        </w:rPr>
        <w:t xml:space="preserve">así como a </w:t>
      </w:r>
      <w:r w:rsidR="009873EA" w:rsidRPr="00A22E69">
        <w:rPr>
          <w:rFonts w:ascii="Century Gothic" w:eastAsia="Calibri" w:hAnsi="Century Gothic" w:cs="Arial"/>
          <w:sz w:val="24"/>
          <w:szCs w:val="24"/>
        </w:rPr>
        <w:t>Petróleos Mexicanos</w:t>
      </w:r>
      <w:r w:rsidR="00CA1C2F">
        <w:rPr>
          <w:rFonts w:ascii="Century Gothic" w:eastAsia="Calibri" w:hAnsi="Century Gothic" w:cs="Arial"/>
          <w:sz w:val="24"/>
          <w:szCs w:val="24"/>
        </w:rPr>
        <w:t xml:space="preserve"> y </w:t>
      </w:r>
      <w:r w:rsidR="009C29A0" w:rsidRPr="00A22E69">
        <w:rPr>
          <w:rFonts w:ascii="Century Gothic" w:eastAsia="Calibri" w:hAnsi="Century Gothic" w:cs="Arial"/>
          <w:sz w:val="24"/>
          <w:szCs w:val="24"/>
        </w:rPr>
        <w:t>la Comisión Reguladora de Energía</w:t>
      </w:r>
      <w:r w:rsidR="009873EA">
        <w:rPr>
          <w:rFonts w:ascii="Century Gothic" w:eastAsia="Calibri" w:hAnsi="Century Gothic" w:cs="Arial"/>
          <w:sz w:val="24"/>
          <w:szCs w:val="24"/>
        </w:rPr>
        <w:t>,</w:t>
      </w:r>
      <w:r w:rsidR="00C117D9">
        <w:rPr>
          <w:rFonts w:ascii="Century Gothic" w:eastAsia="Calibri" w:hAnsi="Century Gothic" w:cs="Arial"/>
          <w:sz w:val="24"/>
          <w:szCs w:val="24"/>
        </w:rPr>
        <w:t xml:space="preserve"> </w:t>
      </w:r>
      <w:r w:rsidR="00431D53">
        <w:rPr>
          <w:rFonts w:ascii="Century Gothic" w:eastAsia="Calibri" w:hAnsi="Century Gothic" w:cs="Arial"/>
          <w:sz w:val="24"/>
          <w:szCs w:val="24"/>
        </w:rPr>
        <w:t xml:space="preserve">para que </w:t>
      </w:r>
      <w:r w:rsidR="009C29A0" w:rsidRPr="00A22E69">
        <w:rPr>
          <w:rFonts w:ascii="Century Gothic" w:eastAsia="Calibri" w:hAnsi="Century Gothic" w:cs="Arial"/>
          <w:sz w:val="24"/>
          <w:szCs w:val="24"/>
        </w:rPr>
        <w:t>en uso de sus atribuciones y facultades, otorgue</w:t>
      </w:r>
      <w:r w:rsidR="0072685A">
        <w:rPr>
          <w:rFonts w:ascii="Century Gothic" w:eastAsia="Calibri" w:hAnsi="Century Gothic" w:cs="Arial"/>
          <w:sz w:val="24"/>
          <w:szCs w:val="24"/>
        </w:rPr>
        <w:t>n</w:t>
      </w:r>
      <w:r w:rsidR="009C29A0" w:rsidRPr="00A22E69">
        <w:rPr>
          <w:rFonts w:ascii="Century Gothic" w:eastAsia="Calibri" w:hAnsi="Century Gothic" w:cs="Arial"/>
          <w:sz w:val="24"/>
          <w:szCs w:val="24"/>
        </w:rPr>
        <w:t xml:space="preserve"> un subsidio al precio final de venta </w:t>
      </w:r>
      <w:r w:rsidR="0072685A">
        <w:rPr>
          <w:rFonts w:ascii="Century Gothic" w:eastAsia="Calibri" w:hAnsi="Century Gothic" w:cs="Arial"/>
          <w:sz w:val="24"/>
          <w:szCs w:val="24"/>
        </w:rPr>
        <w:t>de</w:t>
      </w:r>
      <w:r w:rsidR="009C29A0" w:rsidRPr="00A22E69">
        <w:rPr>
          <w:rFonts w:ascii="Century Gothic" w:eastAsia="Calibri" w:hAnsi="Century Gothic" w:cs="Arial"/>
          <w:sz w:val="24"/>
          <w:szCs w:val="24"/>
        </w:rPr>
        <w:t xml:space="preserve"> los combustibles de uso doméstico como el </w:t>
      </w:r>
      <w:r w:rsidR="00D26572" w:rsidRPr="00A22E69">
        <w:rPr>
          <w:rFonts w:ascii="Century Gothic" w:eastAsia="Calibri" w:hAnsi="Century Gothic" w:cs="Arial"/>
          <w:sz w:val="24"/>
          <w:szCs w:val="24"/>
        </w:rPr>
        <w:t>g</w:t>
      </w:r>
      <w:r w:rsidR="009C29A0" w:rsidRPr="00A22E69">
        <w:rPr>
          <w:rFonts w:ascii="Century Gothic" w:eastAsia="Calibri" w:hAnsi="Century Gothic" w:cs="Arial"/>
          <w:sz w:val="24"/>
          <w:szCs w:val="24"/>
        </w:rPr>
        <w:t>as L.P. y Natural, durante la temporada invernal en el Estado de Chihuahua.</w:t>
      </w:r>
    </w:p>
    <w:p w14:paraId="704ABF68" w14:textId="77777777" w:rsidR="00340EAE" w:rsidRPr="00A22E69" w:rsidRDefault="00340EAE" w:rsidP="00EB5FC7">
      <w:pPr>
        <w:autoSpaceDE w:val="0"/>
        <w:autoSpaceDN w:val="0"/>
        <w:adjustRightInd w:val="0"/>
        <w:spacing w:after="0" w:line="360" w:lineRule="auto"/>
        <w:ind w:right="48"/>
        <w:jc w:val="both"/>
        <w:rPr>
          <w:rFonts w:ascii="Century Gothic" w:eastAsia="Calibri" w:hAnsi="Century Gothic" w:cs="Arial"/>
          <w:sz w:val="24"/>
          <w:szCs w:val="24"/>
        </w:rPr>
      </w:pPr>
    </w:p>
    <w:p w14:paraId="61E95012" w14:textId="33917299" w:rsidR="00340EAE" w:rsidRPr="00136479" w:rsidRDefault="00D26572" w:rsidP="00340EAE">
      <w:pPr>
        <w:autoSpaceDE w:val="0"/>
        <w:autoSpaceDN w:val="0"/>
        <w:adjustRightInd w:val="0"/>
        <w:spacing w:after="0" w:line="360" w:lineRule="auto"/>
        <w:ind w:right="48"/>
        <w:jc w:val="both"/>
        <w:rPr>
          <w:rFonts w:ascii="Century Gothic" w:eastAsia="Calibri" w:hAnsi="Century Gothic" w:cs="Arial"/>
          <w:sz w:val="24"/>
          <w:szCs w:val="24"/>
        </w:rPr>
      </w:pPr>
      <w:proofErr w:type="gramStart"/>
      <w:r w:rsidRPr="00F246A9">
        <w:rPr>
          <w:rFonts w:ascii="Century Gothic" w:eastAsia="Calibri" w:hAnsi="Century Gothic" w:cs="Arial"/>
          <w:b/>
          <w:bCs/>
          <w:sz w:val="28"/>
          <w:szCs w:val="28"/>
        </w:rPr>
        <w:lastRenderedPageBreak/>
        <w:t>SEGUNDO.</w:t>
      </w:r>
      <w:bookmarkStart w:id="4" w:name="_Hlk127535805"/>
      <w:r w:rsidR="00F246A9" w:rsidRPr="00F246A9">
        <w:rPr>
          <w:rFonts w:ascii="Century Gothic" w:eastAsia="Calibri" w:hAnsi="Century Gothic" w:cs="Arial"/>
          <w:b/>
          <w:bCs/>
          <w:sz w:val="28"/>
          <w:szCs w:val="28"/>
        </w:rPr>
        <w:t>-</w:t>
      </w:r>
      <w:proofErr w:type="gramEnd"/>
      <w:r w:rsidR="00F246A9">
        <w:rPr>
          <w:rFonts w:ascii="Century Gothic" w:eastAsia="Calibri" w:hAnsi="Century Gothic" w:cs="Arial"/>
          <w:b/>
          <w:bCs/>
          <w:sz w:val="24"/>
          <w:szCs w:val="24"/>
        </w:rPr>
        <w:t xml:space="preserve"> </w:t>
      </w:r>
      <w:r w:rsidR="00340EAE" w:rsidRPr="00A22E69">
        <w:rPr>
          <w:rFonts w:ascii="Century Gothic" w:eastAsia="Calibri" w:hAnsi="Century Gothic" w:cs="Arial"/>
          <w:sz w:val="24"/>
          <w:szCs w:val="24"/>
        </w:rPr>
        <w:t>La Sexagésima Séptima Legislatura del H. Congreso del Estado</w:t>
      </w:r>
      <w:r w:rsidRPr="00A22E69">
        <w:rPr>
          <w:rFonts w:ascii="Century Gothic" w:eastAsia="Calibri" w:hAnsi="Century Gothic" w:cs="Arial"/>
          <w:sz w:val="24"/>
          <w:szCs w:val="24"/>
        </w:rPr>
        <w:t xml:space="preserve"> de Chihuahua,</w:t>
      </w:r>
      <w:r w:rsidR="00340EAE" w:rsidRPr="00A22E69">
        <w:rPr>
          <w:rFonts w:ascii="Century Gothic" w:eastAsia="Calibri" w:hAnsi="Century Gothic" w:cs="Arial"/>
          <w:sz w:val="24"/>
          <w:szCs w:val="24"/>
        </w:rPr>
        <w:t xml:space="preserve"> </w:t>
      </w:r>
      <w:bookmarkEnd w:id="4"/>
      <w:r w:rsidR="00340EAE" w:rsidRPr="00A22E69">
        <w:rPr>
          <w:rFonts w:ascii="Century Gothic" w:eastAsia="Calibri" w:hAnsi="Century Gothic" w:cs="Arial"/>
          <w:sz w:val="24"/>
          <w:szCs w:val="24"/>
        </w:rPr>
        <w:t xml:space="preserve">exhorta </w:t>
      </w:r>
      <w:r w:rsidRPr="00A22E69">
        <w:rPr>
          <w:rFonts w:ascii="Century Gothic" w:eastAsia="Calibri" w:hAnsi="Century Gothic" w:cs="Arial"/>
          <w:sz w:val="24"/>
          <w:szCs w:val="24"/>
        </w:rPr>
        <w:t xml:space="preserve">respetuosamente </w:t>
      </w:r>
      <w:r w:rsidR="00340EAE" w:rsidRPr="00A22E69">
        <w:rPr>
          <w:rFonts w:ascii="Century Gothic" w:eastAsia="Calibri" w:hAnsi="Century Gothic" w:cs="Arial"/>
          <w:sz w:val="24"/>
          <w:szCs w:val="24"/>
        </w:rPr>
        <w:t xml:space="preserve">al Gobierno Federal, </w:t>
      </w:r>
      <w:bookmarkStart w:id="5" w:name="_Hlk105409785"/>
      <w:r w:rsidR="00340EAE" w:rsidRPr="00A22E69">
        <w:rPr>
          <w:rFonts w:ascii="Century Gothic" w:eastAsia="Calibri" w:hAnsi="Century Gothic" w:cs="Arial"/>
          <w:sz w:val="24"/>
          <w:szCs w:val="24"/>
        </w:rPr>
        <w:t>a través de la Secretaría de Energía, así como a Petróleos Mexicanos y la Comisión Reguladora de Energía</w:t>
      </w:r>
      <w:r w:rsidRPr="00A22E69">
        <w:rPr>
          <w:rFonts w:ascii="Century Gothic" w:eastAsia="Calibri" w:hAnsi="Century Gothic" w:cs="Arial"/>
          <w:sz w:val="24"/>
          <w:szCs w:val="24"/>
        </w:rPr>
        <w:t>,</w:t>
      </w:r>
      <w:r w:rsidR="00340EAE" w:rsidRPr="00A22E69">
        <w:rPr>
          <w:rFonts w:ascii="Century Gothic" w:eastAsia="Calibri" w:hAnsi="Century Gothic" w:cs="Arial"/>
          <w:sz w:val="24"/>
          <w:szCs w:val="24"/>
        </w:rPr>
        <w:t xml:space="preserve"> </w:t>
      </w:r>
      <w:r w:rsidR="00431D53">
        <w:rPr>
          <w:rFonts w:ascii="Century Gothic" w:eastAsia="Calibri" w:hAnsi="Century Gothic" w:cs="Arial"/>
          <w:sz w:val="24"/>
          <w:szCs w:val="24"/>
        </w:rPr>
        <w:t xml:space="preserve">para que </w:t>
      </w:r>
      <w:r w:rsidR="00415BC2">
        <w:rPr>
          <w:rFonts w:ascii="Century Gothic" w:eastAsia="Calibri" w:hAnsi="Century Gothic" w:cs="Arial"/>
          <w:sz w:val="24"/>
          <w:szCs w:val="24"/>
        </w:rPr>
        <w:t>en uso de sus atribuciones y facultades</w:t>
      </w:r>
      <w:r w:rsidR="00DE6051">
        <w:rPr>
          <w:rFonts w:ascii="Century Gothic" w:eastAsia="Calibri" w:hAnsi="Century Gothic" w:cs="Arial"/>
          <w:sz w:val="24"/>
          <w:szCs w:val="24"/>
        </w:rPr>
        <w:t xml:space="preserve">, realicen las gestiones correspondientes </w:t>
      </w:r>
      <w:r w:rsidR="00340EAE" w:rsidRPr="00A22E69">
        <w:rPr>
          <w:rFonts w:ascii="Century Gothic" w:eastAsia="Calibri" w:hAnsi="Century Gothic" w:cs="Arial"/>
          <w:sz w:val="24"/>
          <w:szCs w:val="24"/>
        </w:rPr>
        <w:t>para evitar el desabasto</w:t>
      </w:r>
      <w:r w:rsidR="0018465D">
        <w:rPr>
          <w:rFonts w:ascii="Century Gothic" w:eastAsia="Calibri" w:hAnsi="Century Gothic" w:cs="Arial"/>
          <w:sz w:val="24"/>
          <w:szCs w:val="24"/>
        </w:rPr>
        <w:t xml:space="preserve"> </w:t>
      </w:r>
      <w:r w:rsidR="007934E1">
        <w:rPr>
          <w:rFonts w:ascii="Century Gothic" w:eastAsia="Calibri" w:hAnsi="Century Gothic" w:cs="Arial"/>
          <w:sz w:val="24"/>
          <w:szCs w:val="24"/>
        </w:rPr>
        <w:t xml:space="preserve">y el aumento </w:t>
      </w:r>
      <w:r w:rsidR="00340EAE" w:rsidRPr="00A22E69">
        <w:rPr>
          <w:rFonts w:ascii="Century Gothic" w:eastAsia="Calibri" w:hAnsi="Century Gothic" w:cs="Arial"/>
          <w:sz w:val="24"/>
          <w:szCs w:val="24"/>
        </w:rPr>
        <w:t xml:space="preserve">del combustible </w:t>
      </w:r>
      <w:r w:rsidRPr="00A22E69">
        <w:rPr>
          <w:rFonts w:ascii="Century Gothic" w:eastAsia="Calibri" w:hAnsi="Century Gothic" w:cs="Arial"/>
          <w:sz w:val="24"/>
          <w:szCs w:val="24"/>
        </w:rPr>
        <w:t xml:space="preserve">de uso </w:t>
      </w:r>
      <w:r w:rsidR="00A22E69" w:rsidRPr="00A22E69">
        <w:rPr>
          <w:rFonts w:ascii="Century Gothic" w:eastAsia="Calibri" w:hAnsi="Century Gothic" w:cs="Arial"/>
          <w:sz w:val="24"/>
          <w:szCs w:val="24"/>
        </w:rPr>
        <w:t>doméstico</w:t>
      </w:r>
      <w:r w:rsidR="00A73D4A">
        <w:rPr>
          <w:rFonts w:ascii="Century Gothic" w:eastAsia="Calibri" w:hAnsi="Century Gothic" w:cs="Arial"/>
          <w:sz w:val="24"/>
          <w:szCs w:val="24"/>
        </w:rPr>
        <w:t xml:space="preserve"> </w:t>
      </w:r>
      <w:r w:rsidR="00742A3A" w:rsidRPr="00A22E69">
        <w:rPr>
          <w:rFonts w:ascii="Century Gothic" w:eastAsia="Calibri" w:hAnsi="Century Gothic" w:cs="Arial"/>
          <w:sz w:val="24"/>
          <w:szCs w:val="24"/>
        </w:rPr>
        <w:t xml:space="preserve">como el gas L.P. y Natural </w:t>
      </w:r>
      <w:r w:rsidR="00742A3A">
        <w:rPr>
          <w:rFonts w:ascii="Century Gothic" w:eastAsia="Calibri" w:hAnsi="Century Gothic" w:cs="Arial"/>
          <w:sz w:val="24"/>
          <w:szCs w:val="24"/>
        </w:rPr>
        <w:t xml:space="preserve">en </w:t>
      </w:r>
      <w:r w:rsidR="00340EAE" w:rsidRPr="00A22E69">
        <w:rPr>
          <w:rFonts w:ascii="Century Gothic" w:eastAsia="Calibri" w:hAnsi="Century Gothic" w:cs="Arial"/>
          <w:sz w:val="24"/>
          <w:szCs w:val="24"/>
        </w:rPr>
        <w:t>México.</w:t>
      </w:r>
      <w:bookmarkEnd w:id="5"/>
    </w:p>
    <w:p w14:paraId="29D05B54" w14:textId="77777777" w:rsidR="000E7B81" w:rsidRDefault="000E7B81" w:rsidP="00EB5FC7">
      <w:pPr>
        <w:autoSpaceDE w:val="0"/>
        <w:autoSpaceDN w:val="0"/>
        <w:adjustRightInd w:val="0"/>
        <w:spacing w:after="0" w:line="360" w:lineRule="auto"/>
        <w:ind w:right="48"/>
        <w:jc w:val="both"/>
        <w:rPr>
          <w:rFonts w:ascii="Century Gothic" w:eastAsia="Calibri" w:hAnsi="Century Gothic" w:cs="Arial"/>
          <w:b/>
          <w:sz w:val="24"/>
          <w:szCs w:val="24"/>
        </w:rPr>
      </w:pPr>
    </w:p>
    <w:p w14:paraId="7FB929CD" w14:textId="38CE6DA3" w:rsidR="00DF511D" w:rsidRDefault="00A22E69" w:rsidP="00EB5FC7">
      <w:pPr>
        <w:autoSpaceDE w:val="0"/>
        <w:autoSpaceDN w:val="0"/>
        <w:adjustRightInd w:val="0"/>
        <w:spacing w:after="0" w:line="360" w:lineRule="auto"/>
        <w:ind w:right="48"/>
        <w:jc w:val="both"/>
        <w:rPr>
          <w:rFonts w:ascii="Century Gothic" w:eastAsia="Calibri" w:hAnsi="Century Gothic" w:cs="Arial"/>
          <w:b/>
          <w:sz w:val="24"/>
          <w:szCs w:val="24"/>
        </w:rPr>
      </w:pPr>
      <w:r w:rsidRPr="00F246A9">
        <w:rPr>
          <w:rFonts w:ascii="Century Gothic" w:eastAsia="Calibri" w:hAnsi="Century Gothic" w:cs="Arial"/>
          <w:b/>
          <w:sz w:val="28"/>
          <w:szCs w:val="28"/>
        </w:rPr>
        <w:t>TERCERO</w:t>
      </w:r>
      <w:r w:rsidR="00F246A9" w:rsidRPr="00F246A9">
        <w:rPr>
          <w:rFonts w:ascii="Century Gothic" w:eastAsia="Calibri" w:hAnsi="Century Gothic" w:cs="Arial"/>
          <w:b/>
          <w:sz w:val="28"/>
          <w:szCs w:val="28"/>
        </w:rPr>
        <w:t>.-</w:t>
      </w:r>
      <w:r w:rsidR="00F246A9">
        <w:rPr>
          <w:rFonts w:ascii="Century Gothic" w:eastAsia="Calibri" w:hAnsi="Century Gothic" w:cs="Arial"/>
          <w:b/>
          <w:sz w:val="24"/>
          <w:szCs w:val="24"/>
        </w:rPr>
        <w:t xml:space="preserve"> </w:t>
      </w:r>
      <w:r w:rsidR="004672EA" w:rsidRPr="00A22E69">
        <w:rPr>
          <w:rFonts w:ascii="Century Gothic" w:eastAsia="Calibri" w:hAnsi="Century Gothic" w:cs="Arial"/>
          <w:sz w:val="24"/>
          <w:szCs w:val="24"/>
        </w:rPr>
        <w:t>La Sexagésima Séptima Legislatura del H. Congreso del Estado de Chihuahua, exhorta respetuosamente</w:t>
      </w:r>
      <w:r w:rsidR="00711022">
        <w:rPr>
          <w:rFonts w:ascii="Century Gothic" w:eastAsia="Calibri" w:hAnsi="Century Gothic" w:cs="Arial"/>
          <w:sz w:val="24"/>
          <w:szCs w:val="24"/>
        </w:rPr>
        <w:t xml:space="preserve">  </w:t>
      </w:r>
      <w:r w:rsidR="00711022" w:rsidRPr="00A22E69">
        <w:rPr>
          <w:rFonts w:ascii="Century Gothic" w:eastAsia="Calibri" w:hAnsi="Century Gothic" w:cs="Arial"/>
          <w:sz w:val="24"/>
          <w:szCs w:val="24"/>
        </w:rPr>
        <w:t>al Gobierno Federal, a través de la Secretaría de Energía</w:t>
      </w:r>
      <w:r w:rsidR="00711022">
        <w:rPr>
          <w:rFonts w:ascii="Century Gothic" w:eastAsia="Calibri" w:hAnsi="Century Gothic" w:cs="Arial"/>
          <w:sz w:val="24"/>
          <w:szCs w:val="24"/>
        </w:rPr>
        <w:t xml:space="preserve"> </w:t>
      </w:r>
      <w:r w:rsidR="00711022" w:rsidRPr="00A22E69">
        <w:rPr>
          <w:rFonts w:ascii="Century Gothic" w:eastAsia="Calibri" w:hAnsi="Century Gothic" w:cs="Arial"/>
          <w:sz w:val="24"/>
          <w:szCs w:val="24"/>
        </w:rPr>
        <w:t>y la Comisión Reguladora de Energía</w:t>
      </w:r>
      <w:r w:rsidR="0052286C">
        <w:rPr>
          <w:rFonts w:ascii="Century Gothic" w:eastAsia="Calibri" w:hAnsi="Century Gothic" w:cs="Arial"/>
          <w:sz w:val="24"/>
          <w:szCs w:val="24"/>
        </w:rPr>
        <w:t xml:space="preserve">, </w:t>
      </w:r>
      <w:r w:rsidR="00431D53">
        <w:rPr>
          <w:rFonts w:ascii="Century Gothic" w:eastAsia="Calibri" w:hAnsi="Century Gothic" w:cs="Arial"/>
          <w:sz w:val="24"/>
          <w:szCs w:val="24"/>
        </w:rPr>
        <w:t xml:space="preserve">para que </w:t>
      </w:r>
      <w:r w:rsidR="0052286C">
        <w:rPr>
          <w:rFonts w:ascii="Century Gothic" w:eastAsia="Calibri" w:hAnsi="Century Gothic" w:cs="Arial"/>
          <w:sz w:val="24"/>
          <w:szCs w:val="24"/>
        </w:rPr>
        <w:t>en uso de sus atribuciones y facultades, tengan a bien realizar los</w:t>
      </w:r>
      <w:r w:rsidR="001A456A">
        <w:rPr>
          <w:rFonts w:ascii="Century Gothic" w:eastAsia="Calibri" w:hAnsi="Century Gothic" w:cs="Arial"/>
          <w:sz w:val="24"/>
          <w:szCs w:val="24"/>
        </w:rPr>
        <w:t xml:space="preserve"> análisis de las </w:t>
      </w:r>
      <w:r w:rsidR="004E419C">
        <w:rPr>
          <w:rFonts w:ascii="Century Gothic" w:eastAsia="Calibri" w:hAnsi="Century Gothic" w:cs="Arial"/>
          <w:sz w:val="24"/>
          <w:szCs w:val="24"/>
        </w:rPr>
        <w:t>fórmulas</w:t>
      </w:r>
      <w:r w:rsidR="001A456A">
        <w:rPr>
          <w:rFonts w:ascii="Century Gothic" w:eastAsia="Calibri" w:hAnsi="Century Gothic" w:cs="Arial"/>
          <w:sz w:val="24"/>
          <w:szCs w:val="24"/>
        </w:rPr>
        <w:t xml:space="preserve"> y criterios para fijar los precios máximos de venta de gas licuado del petróleo al usuario final, y se emitan nuevos criterios que beneficien a las y los consumidores de gas LP de la región 27 en el Estado de Chihuahua.</w:t>
      </w:r>
    </w:p>
    <w:p w14:paraId="0B12BB2F" w14:textId="77777777" w:rsidR="00DF511D" w:rsidRDefault="00DF511D" w:rsidP="00EB5FC7">
      <w:pPr>
        <w:autoSpaceDE w:val="0"/>
        <w:autoSpaceDN w:val="0"/>
        <w:adjustRightInd w:val="0"/>
        <w:spacing w:after="0" w:line="360" w:lineRule="auto"/>
        <w:ind w:right="48"/>
        <w:jc w:val="both"/>
        <w:rPr>
          <w:rFonts w:ascii="Century Gothic" w:eastAsia="Calibri" w:hAnsi="Century Gothic" w:cs="Arial"/>
          <w:b/>
          <w:sz w:val="24"/>
          <w:szCs w:val="24"/>
        </w:rPr>
      </w:pPr>
    </w:p>
    <w:p w14:paraId="7CF0B499" w14:textId="699A90DB" w:rsidR="00EB5FC7" w:rsidRPr="00136479" w:rsidRDefault="00DF511D" w:rsidP="00EB5FC7">
      <w:pPr>
        <w:autoSpaceDE w:val="0"/>
        <w:autoSpaceDN w:val="0"/>
        <w:adjustRightInd w:val="0"/>
        <w:spacing w:after="0" w:line="360" w:lineRule="auto"/>
        <w:ind w:right="48"/>
        <w:jc w:val="both"/>
        <w:rPr>
          <w:rFonts w:ascii="Century Gothic" w:eastAsia="Calibri" w:hAnsi="Century Gothic" w:cs="Times New Roman"/>
          <w:sz w:val="24"/>
          <w:szCs w:val="24"/>
        </w:rPr>
      </w:pPr>
      <w:proofErr w:type="gramStart"/>
      <w:r w:rsidRPr="00DF511D">
        <w:rPr>
          <w:rFonts w:ascii="Century Gothic" w:eastAsia="Calibri" w:hAnsi="Century Gothic" w:cs="Arial"/>
          <w:b/>
          <w:sz w:val="28"/>
          <w:szCs w:val="28"/>
        </w:rPr>
        <w:t>CUARTO.-</w:t>
      </w:r>
      <w:proofErr w:type="gramEnd"/>
      <w:r>
        <w:rPr>
          <w:rFonts w:ascii="Century Gothic" w:eastAsia="Calibri" w:hAnsi="Century Gothic" w:cs="Arial"/>
          <w:b/>
          <w:sz w:val="24"/>
          <w:szCs w:val="24"/>
        </w:rPr>
        <w:t xml:space="preserve"> </w:t>
      </w:r>
      <w:r w:rsidR="00EB5FC7" w:rsidRPr="00136479">
        <w:rPr>
          <w:rFonts w:ascii="Century Gothic" w:eastAsia="Calibri" w:hAnsi="Century Gothic" w:cs="Times New Roman"/>
          <w:sz w:val="24"/>
          <w:szCs w:val="24"/>
        </w:rPr>
        <w:t>Remítase copia del presente Acuerdo a las autoridades antes citadas para su conocimiento y los efectos a que haya lugar.</w:t>
      </w:r>
    </w:p>
    <w:p w14:paraId="394D5262" w14:textId="77777777" w:rsidR="00EB5FC7" w:rsidRPr="00136479" w:rsidRDefault="00EB5FC7" w:rsidP="00EB5FC7">
      <w:pPr>
        <w:pBdr>
          <w:top w:val="nil"/>
          <w:left w:val="nil"/>
          <w:bottom w:val="nil"/>
          <w:right w:val="nil"/>
          <w:between w:val="nil"/>
          <w:bar w:val="nil"/>
        </w:pBdr>
        <w:spacing w:after="0" w:line="360" w:lineRule="auto"/>
        <w:jc w:val="both"/>
        <w:rPr>
          <w:rFonts w:ascii="Century Gothic" w:eastAsia="Arial Unicode MS" w:hAnsi="Century Gothic" w:cs="Arial"/>
          <w:bCs/>
          <w:sz w:val="24"/>
          <w:szCs w:val="24"/>
          <w:bdr w:val="nil"/>
          <w:lang w:eastAsia="es-MX"/>
        </w:rPr>
      </w:pPr>
    </w:p>
    <w:p w14:paraId="665E5CBB" w14:textId="0B876C26" w:rsidR="00EB5FC7" w:rsidRPr="00136479" w:rsidRDefault="00EB5FC7" w:rsidP="00EB5FC7">
      <w:pPr>
        <w:spacing w:after="0" w:line="360" w:lineRule="auto"/>
        <w:jc w:val="both"/>
        <w:rPr>
          <w:rFonts w:ascii="Century Gothic" w:eastAsia="Calibri" w:hAnsi="Century Gothic" w:cs="Arial"/>
          <w:sz w:val="24"/>
          <w:szCs w:val="24"/>
        </w:rPr>
      </w:pPr>
      <w:proofErr w:type="gramStart"/>
      <w:r w:rsidRPr="00F246A9">
        <w:rPr>
          <w:rFonts w:ascii="Century Gothic" w:eastAsia="Calibri" w:hAnsi="Century Gothic" w:cs="Arial"/>
          <w:b/>
          <w:sz w:val="28"/>
          <w:szCs w:val="28"/>
        </w:rPr>
        <w:t>ECONÓMICO</w:t>
      </w:r>
      <w:r w:rsidR="00F246A9" w:rsidRPr="00F246A9">
        <w:rPr>
          <w:rFonts w:ascii="Century Gothic" w:eastAsia="Calibri" w:hAnsi="Century Gothic" w:cs="Arial"/>
          <w:b/>
          <w:sz w:val="28"/>
          <w:szCs w:val="28"/>
        </w:rPr>
        <w:t>.-</w:t>
      </w:r>
      <w:proofErr w:type="gramEnd"/>
      <w:r w:rsidR="00F246A9">
        <w:rPr>
          <w:rFonts w:ascii="Century Gothic" w:eastAsia="Calibri" w:hAnsi="Century Gothic" w:cs="Arial"/>
          <w:b/>
          <w:sz w:val="24"/>
          <w:szCs w:val="24"/>
        </w:rPr>
        <w:t xml:space="preserve"> </w:t>
      </w:r>
      <w:r w:rsidRPr="00136479">
        <w:rPr>
          <w:rFonts w:ascii="Century Gothic" w:eastAsia="Calibri" w:hAnsi="Century Gothic" w:cs="Arial"/>
          <w:sz w:val="24"/>
          <w:szCs w:val="24"/>
        </w:rPr>
        <w:t>Aprobado que sea, túrnese a la Secretaría para los efectos</w:t>
      </w:r>
      <w:r w:rsidR="00A22E69">
        <w:rPr>
          <w:rFonts w:ascii="Century Gothic" w:eastAsia="Calibri" w:hAnsi="Century Gothic" w:cs="Arial"/>
          <w:sz w:val="24"/>
          <w:szCs w:val="24"/>
        </w:rPr>
        <w:t xml:space="preserve"> legales</w:t>
      </w:r>
      <w:r w:rsidRPr="00136479">
        <w:rPr>
          <w:rFonts w:ascii="Century Gothic" w:eastAsia="Calibri" w:hAnsi="Century Gothic" w:cs="Arial"/>
          <w:sz w:val="24"/>
          <w:szCs w:val="24"/>
        </w:rPr>
        <w:t xml:space="preserve"> correspondientes.</w:t>
      </w:r>
    </w:p>
    <w:p w14:paraId="59C41EAF" w14:textId="77777777" w:rsidR="00ED7742" w:rsidRDefault="00ED7742" w:rsidP="00EB5FC7">
      <w:pPr>
        <w:widowControl w:val="0"/>
        <w:spacing w:after="0" w:line="360" w:lineRule="auto"/>
        <w:jc w:val="both"/>
        <w:rPr>
          <w:rFonts w:ascii="Century Gothic" w:eastAsia="Calibri" w:hAnsi="Century Gothic" w:cs="Arial"/>
          <w:sz w:val="24"/>
          <w:szCs w:val="24"/>
        </w:rPr>
      </w:pPr>
    </w:p>
    <w:p w14:paraId="39E8C80A" w14:textId="11692E14" w:rsidR="00EB5FC7" w:rsidRPr="00136479" w:rsidRDefault="00EB5FC7" w:rsidP="00EB5FC7">
      <w:pPr>
        <w:widowControl w:val="0"/>
        <w:spacing w:after="0" w:line="360" w:lineRule="auto"/>
        <w:jc w:val="both"/>
        <w:rPr>
          <w:rFonts w:ascii="Century Gothic" w:eastAsia="Arial" w:hAnsi="Century Gothic" w:cs="Arial"/>
          <w:sz w:val="24"/>
          <w:szCs w:val="24"/>
          <w:lang w:eastAsia="es-ES"/>
        </w:rPr>
      </w:pPr>
      <w:r w:rsidRPr="00136479">
        <w:rPr>
          <w:rFonts w:ascii="Century Gothic" w:eastAsia="Arial" w:hAnsi="Century Gothic" w:cs="Arial"/>
          <w:b/>
          <w:sz w:val="24"/>
          <w:szCs w:val="24"/>
          <w:lang w:eastAsia="es-ES"/>
        </w:rPr>
        <w:t>DADO</w:t>
      </w:r>
      <w:r w:rsidRPr="00136479">
        <w:rPr>
          <w:rFonts w:ascii="Century Gothic" w:eastAsia="Arial" w:hAnsi="Century Gothic" w:cs="Arial"/>
          <w:sz w:val="24"/>
          <w:szCs w:val="24"/>
          <w:lang w:eastAsia="es-ES"/>
        </w:rPr>
        <w:t xml:space="preserve"> en el Recinto Oficial del Poder Legislativo, en la Ciudad de Chihuahua, Chih., a</w:t>
      </w:r>
      <w:r w:rsidR="002364CE">
        <w:rPr>
          <w:rFonts w:ascii="Century Gothic" w:eastAsia="Arial" w:hAnsi="Century Gothic" w:cs="Arial"/>
          <w:sz w:val="24"/>
          <w:szCs w:val="24"/>
          <w:lang w:eastAsia="es-ES"/>
        </w:rPr>
        <w:t>l primer</w:t>
      </w:r>
      <w:r w:rsidRPr="00136479">
        <w:rPr>
          <w:rFonts w:ascii="Century Gothic" w:eastAsia="Arial" w:hAnsi="Century Gothic" w:cs="Arial"/>
          <w:sz w:val="24"/>
          <w:szCs w:val="24"/>
          <w:lang w:eastAsia="es-ES"/>
        </w:rPr>
        <w:t xml:space="preserve"> día del mes de </w:t>
      </w:r>
      <w:r w:rsidR="002364CE">
        <w:rPr>
          <w:rFonts w:ascii="Century Gothic" w:eastAsia="Arial" w:hAnsi="Century Gothic" w:cs="Arial"/>
          <w:sz w:val="24"/>
          <w:szCs w:val="24"/>
          <w:lang w:eastAsia="es-ES"/>
        </w:rPr>
        <w:t>marzo</w:t>
      </w:r>
      <w:r w:rsidRPr="00136479">
        <w:rPr>
          <w:rFonts w:ascii="Century Gothic" w:eastAsia="Arial" w:hAnsi="Century Gothic" w:cs="Arial"/>
          <w:sz w:val="24"/>
          <w:szCs w:val="24"/>
          <w:lang w:eastAsia="es-ES"/>
        </w:rPr>
        <w:t xml:space="preserve"> del año dos mil veinti</w:t>
      </w:r>
      <w:r w:rsidR="002843B5" w:rsidRPr="00136479">
        <w:rPr>
          <w:rFonts w:ascii="Century Gothic" w:eastAsia="Arial" w:hAnsi="Century Gothic" w:cs="Arial"/>
          <w:sz w:val="24"/>
          <w:szCs w:val="24"/>
          <w:lang w:eastAsia="es-ES"/>
        </w:rPr>
        <w:t>trés</w:t>
      </w:r>
      <w:r w:rsidRPr="00136479">
        <w:rPr>
          <w:rFonts w:ascii="Century Gothic" w:eastAsia="Arial" w:hAnsi="Century Gothic" w:cs="Arial"/>
          <w:sz w:val="24"/>
          <w:szCs w:val="24"/>
          <w:lang w:eastAsia="es-ES"/>
        </w:rPr>
        <w:t>.</w:t>
      </w:r>
    </w:p>
    <w:p w14:paraId="6207583B" w14:textId="7EAB0FD8" w:rsidR="00EB5FC7" w:rsidRDefault="00EB5FC7" w:rsidP="00EB5FC7">
      <w:pPr>
        <w:spacing w:line="360" w:lineRule="auto"/>
        <w:jc w:val="both"/>
        <w:rPr>
          <w:rFonts w:ascii="Century Gothic" w:eastAsia="Arial" w:hAnsi="Century Gothic" w:cs="Arial"/>
          <w:b/>
          <w:bCs/>
          <w:color w:val="000000"/>
          <w:sz w:val="24"/>
          <w:szCs w:val="24"/>
        </w:rPr>
      </w:pPr>
    </w:p>
    <w:p w14:paraId="74E3DBC3" w14:textId="08B8CED1" w:rsidR="002843B5" w:rsidRPr="00136479" w:rsidRDefault="002843B5" w:rsidP="002843B5">
      <w:pPr>
        <w:widowControl w:val="0"/>
        <w:spacing w:after="0" w:line="360" w:lineRule="auto"/>
        <w:jc w:val="both"/>
        <w:rPr>
          <w:rFonts w:ascii="Century Gothic" w:eastAsia="Times New Roman" w:hAnsi="Century Gothic" w:cs="Arial"/>
          <w:sz w:val="24"/>
          <w:szCs w:val="24"/>
          <w:lang w:eastAsia="es-ES"/>
        </w:rPr>
      </w:pPr>
      <w:r w:rsidRPr="00136479">
        <w:rPr>
          <w:rFonts w:ascii="Century Gothic" w:eastAsia="Arial" w:hAnsi="Century Gothic" w:cs="Arial"/>
          <w:sz w:val="24"/>
          <w:szCs w:val="24"/>
          <w:lang w:eastAsia="es-ES"/>
        </w:rPr>
        <w:t xml:space="preserve">Así lo aprobó la Comisión de Energía, en reunión de fecha </w:t>
      </w:r>
      <w:r w:rsidR="009F0087">
        <w:rPr>
          <w:rFonts w:ascii="Century Gothic" w:eastAsia="Arial" w:hAnsi="Century Gothic" w:cs="Arial"/>
          <w:sz w:val="24"/>
          <w:szCs w:val="24"/>
          <w:lang w:eastAsia="es-ES"/>
        </w:rPr>
        <w:t>veintidós</w:t>
      </w:r>
      <w:r w:rsidRPr="00136479">
        <w:rPr>
          <w:rFonts w:ascii="Century Gothic" w:eastAsia="Arial" w:hAnsi="Century Gothic" w:cs="Arial"/>
          <w:sz w:val="24"/>
          <w:szCs w:val="24"/>
          <w:lang w:eastAsia="es-ES"/>
        </w:rPr>
        <w:t xml:space="preserve"> de </w:t>
      </w:r>
      <w:r w:rsidR="009F0087">
        <w:rPr>
          <w:rFonts w:ascii="Century Gothic" w:eastAsia="Arial" w:hAnsi="Century Gothic" w:cs="Arial"/>
          <w:sz w:val="24"/>
          <w:szCs w:val="24"/>
          <w:lang w:eastAsia="es-ES"/>
        </w:rPr>
        <w:t xml:space="preserve">febrero </w:t>
      </w:r>
      <w:r w:rsidRPr="00136479">
        <w:rPr>
          <w:rFonts w:ascii="Century Gothic" w:eastAsia="Arial" w:hAnsi="Century Gothic" w:cs="Arial"/>
          <w:sz w:val="24"/>
          <w:szCs w:val="24"/>
          <w:lang w:eastAsia="es-ES"/>
        </w:rPr>
        <w:t>del año dos mil veintitrés.</w:t>
      </w:r>
    </w:p>
    <w:p w14:paraId="6472AF3D" w14:textId="77777777" w:rsidR="002843B5" w:rsidRPr="00136479" w:rsidRDefault="002843B5" w:rsidP="002843B5">
      <w:pPr>
        <w:spacing w:after="0" w:line="360" w:lineRule="auto"/>
        <w:jc w:val="center"/>
        <w:rPr>
          <w:rFonts w:ascii="Century Gothic" w:eastAsia="Arial" w:hAnsi="Century Gothic" w:cs="Arial"/>
          <w:b/>
          <w:sz w:val="24"/>
          <w:szCs w:val="24"/>
          <w:lang w:eastAsia="es-ES"/>
        </w:rPr>
      </w:pPr>
    </w:p>
    <w:p w14:paraId="1EB9AA7A" w14:textId="77777777" w:rsidR="002843B5" w:rsidRPr="00136479" w:rsidRDefault="002843B5" w:rsidP="002843B5">
      <w:pPr>
        <w:spacing w:after="0" w:line="360" w:lineRule="auto"/>
        <w:jc w:val="center"/>
        <w:rPr>
          <w:rFonts w:ascii="Century Gothic" w:eastAsia="Arial" w:hAnsi="Century Gothic" w:cs="Arial"/>
          <w:b/>
          <w:sz w:val="24"/>
          <w:szCs w:val="24"/>
          <w:lang w:eastAsia="es-ES"/>
        </w:rPr>
      </w:pPr>
      <w:r w:rsidRPr="00136479">
        <w:rPr>
          <w:rFonts w:ascii="Century Gothic" w:eastAsia="Arial" w:hAnsi="Century Gothic" w:cs="Arial"/>
          <w:b/>
          <w:sz w:val="24"/>
          <w:szCs w:val="24"/>
          <w:lang w:eastAsia="es-ES"/>
        </w:rPr>
        <w:t xml:space="preserve">POR LA </w:t>
      </w:r>
      <w:r w:rsidRPr="00136479">
        <w:rPr>
          <w:rFonts w:ascii="Century Gothic" w:eastAsia="Arial" w:hAnsi="Century Gothic" w:cs="Arial"/>
          <w:b/>
          <w:smallCaps/>
          <w:sz w:val="24"/>
          <w:szCs w:val="24"/>
          <w:lang w:eastAsia="es-ES"/>
        </w:rPr>
        <w:t xml:space="preserve">COMISIÓN </w:t>
      </w:r>
      <w:r w:rsidRPr="00136479">
        <w:rPr>
          <w:rFonts w:ascii="Century Gothic" w:eastAsia="Arial" w:hAnsi="Century Gothic" w:cs="Arial"/>
          <w:b/>
          <w:sz w:val="24"/>
          <w:szCs w:val="24"/>
          <w:lang w:eastAsia="es-ES"/>
        </w:rPr>
        <w:t>DE ENERGIA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39"/>
        <w:gridCol w:w="2381"/>
        <w:gridCol w:w="1701"/>
        <w:gridCol w:w="1701"/>
      </w:tblGrid>
      <w:tr w:rsidR="002843B5" w:rsidRPr="00136479" w14:paraId="3E5165C3" w14:textId="77777777" w:rsidTr="003A2EA9">
        <w:tc>
          <w:tcPr>
            <w:tcW w:w="1242" w:type="dxa"/>
          </w:tcPr>
          <w:p w14:paraId="53CDD2B3"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c>
          <w:tcPr>
            <w:tcW w:w="2439" w:type="dxa"/>
          </w:tcPr>
          <w:p w14:paraId="1A1908B4" w14:textId="77777777" w:rsidR="002843B5" w:rsidRPr="00136479" w:rsidRDefault="002843B5" w:rsidP="003A2EA9">
            <w:pPr>
              <w:spacing w:after="0" w:line="360" w:lineRule="auto"/>
              <w:jc w:val="center"/>
              <w:rPr>
                <w:rFonts w:ascii="Century Gothic" w:eastAsia="Times New Roman" w:hAnsi="Century Gothic" w:cs="Arial"/>
                <w:b/>
                <w:sz w:val="24"/>
                <w:szCs w:val="24"/>
                <w:lang w:val="es-ES" w:eastAsia="es-ES"/>
              </w:rPr>
            </w:pPr>
            <w:r w:rsidRPr="00136479">
              <w:rPr>
                <w:rFonts w:ascii="Century Gothic" w:eastAsia="Times New Roman" w:hAnsi="Century Gothic" w:cs="Arial"/>
                <w:b/>
                <w:sz w:val="24"/>
                <w:szCs w:val="24"/>
                <w:lang w:val="es-ES" w:eastAsia="es-ES"/>
              </w:rPr>
              <w:t>INTEGRANTES</w:t>
            </w:r>
          </w:p>
        </w:tc>
        <w:tc>
          <w:tcPr>
            <w:tcW w:w="2381" w:type="dxa"/>
          </w:tcPr>
          <w:p w14:paraId="4D6F958A" w14:textId="77777777" w:rsidR="002843B5" w:rsidRPr="00136479" w:rsidRDefault="002843B5" w:rsidP="002843B5">
            <w:pPr>
              <w:spacing w:after="0" w:line="360" w:lineRule="auto"/>
              <w:jc w:val="center"/>
              <w:rPr>
                <w:rFonts w:ascii="Century Gothic" w:eastAsia="Times New Roman" w:hAnsi="Century Gothic" w:cs="Arial"/>
                <w:b/>
                <w:sz w:val="24"/>
                <w:szCs w:val="24"/>
                <w:lang w:val="es-ES" w:eastAsia="es-ES"/>
              </w:rPr>
            </w:pPr>
            <w:r w:rsidRPr="00136479">
              <w:rPr>
                <w:rFonts w:ascii="Century Gothic" w:eastAsia="Times New Roman" w:hAnsi="Century Gothic" w:cs="Arial"/>
                <w:b/>
                <w:sz w:val="24"/>
                <w:szCs w:val="24"/>
                <w:lang w:val="es-ES" w:eastAsia="es-ES"/>
              </w:rPr>
              <w:t>A FAVOR</w:t>
            </w:r>
          </w:p>
        </w:tc>
        <w:tc>
          <w:tcPr>
            <w:tcW w:w="1701" w:type="dxa"/>
          </w:tcPr>
          <w:p w14:paraId="4CC8B928" w14:textId="77777777" w:rsidR="002843B5" w:rsidRPr="00136479" w:rsidRDefault="002843B5" w:rsidP="002843B5">
            <w:pPr>
              <w:spacing w:after="0" w:line="360" w:lineRule="auto"/>
              <w:jc w:val="center"/>
              <w:rPr>
                <w:rFonts w:ascii="Century Gothic" w:eastAsia="Times New Roman" w:hAnsi="Century Gothic" w:cs="Arial"/>
                <w:b/>
                <w:sz w:val="24"/>
                <w:szCs w:val="24"/>
                <w:lang w:val="es-ES" w:eastAsia="es-ES"/>
              </w:rPr>
            </w:pPr>
            <w:r w:rsidRPr="00136479">
              <w:rPr>
                <w:rFonts w:ascii="Century Gothic" w:eastAsia="Times New Roman" w:hAnsi="Century Gothic" w:cs="Arial"/>
                <w:b/>
                <w:sz w:val="24"/>
                <w:szCs w:val="24"/>
                <w:lang w:val="es-ES" w:eastAsia="es-ES"/>
              </w:rPr>
              <w:t>EN CONTRA</w:t>
            </w:r>
          </w:p>
        </w:tc>
        <w:tc>
          <w:tcPr>
            <w:tcW w:w="1701" w:type="dxa"/>
          </w:tcPr>
          <w:p w14:paraId="4B740E32" w14:textId="77777777" w:rsidR="002843B5" w:rsidRPr="00136479" w:rsidRDefault="002843B5" w:rsidP="002843B5">
            <w:pPr>
              <w:spacing w:after="0" w:line="360" w:lineRule="auto"/>
              <w:jc w:val="center"/>
              <w:rPr>
                <w:rFonts w:ascii="Century Gothic" w:eastAsia="Times New Roman" w:hAnsi="Century Gothic" w:cs="Arial"/>
                <w:b/>
                <w:sz w:val="24"/>
                <w:szCs w:val="24"/>
                <w:lang w:val="es-ES" w:eastAsia="es-ES"/>
              </w:rPr>
            </w:pPr>
            <w:r w:rsidRPr="00136479">
              <w:rPr>
                <w:rFonts w:ascii="Century Gothic" w:eastAsia="Times New Roman" w:hAnsi="Century Gothic" w:cs="Arial"/>
                <w:b/>
                <w:sz w:val="24"/>
                <w:szCs w:val="24"/>
                <w:lang w:val="es-ES" w:eastAsia="es-ES"/>
              </w:rPr>
              <w:t>ABSTENCIÓN</w:t>
            </w:r>
          </w:p>
        </w:tc>
      </w:tr>
      <w:tr w:rsidR="002843B5" w:rsidRPr="00136479" w14:paraId="3CCC5D92" w14:textId="77777777" w:rsidTr="003A2EA9">
        <w:tc>
          <w:tcPr>
            <w:tcW w:w="1242" w:type="dxa"/>
          </w:tcPr>
          <w:p w14:paraId="53B9BC43" w14:textId="77777777" w:rsidR="002843B5" w:rsidRPr="00136479" w:rsidRDefault="00600DB5" w:rsidP="002843B5">
            <w:pPr>
              <w:spacing w:after="0" w:line="360" w:lineRule="auto"/>
              <w:jc w:val="both"/>
              <w:rPr>
                <w:rFonts w:ascii="Century Gothic" w:eastAsia="Times New Roman" w:hAnsi="Century Gothic" w:cs="Times New Roman"/>
                <w:sz w:val="24"/>
                <w:szCs w:val="24"/>
                <w:lang w:val="es-ES" w:eastAsia="es-ES"/>
              </w:rPr>
            </w:pPr>
            <w:r>
              <w:rPr>
                <w:rFonts w:ascii="Century Gothic" w:eastAsia="Times New Roman" w:hAnsi="Century Gothic" w:cs="Times New Roman"/>
                <w:noProof/>
                <w:sz w:val="24"/>
                <w:szCs w:val="24"/>
                <w:lang w:val="es-ES" w:eastAsia="es-ES"/>
              </w:rPr>
              <w:fldChar w:fldCharType="begin"/>
            </w:r>
            <w:r>
              <w:rPr>
                <w:rFonts w:ascii="Century Gothic" w:eastAsia="Times New Roman" w:hAnsi="Century Gothic" w:cs="Times New Roman"/>
                <w:noProof/>
                <w:sz w:val="24"/>
                <w:szCs w:val="24"/>
                <w:lang w:val="es-ES" w:eastAsia="es-ES"/>
              </w:rPr>
              <w:instrText xml:space="preserve"> INCLUDEPICTURE  "http://www.congresochihuahua.gob.mx/mthumb.php?src=diputados/imagenes/fotosOficiales/317.jpg&amp;w=200&amp;h=265&amp;zc=1" \* MERGEFORMATINET </w:instrText>
            </w:r>
            <w:r>
              <w:rPr>
                <w:rFonts w:ascii="Century Gothic" w:eastAsia="Times New Roman" w:hAnsi="Century Gothic" w:cs="Times New Roman"/>
                <w:noProof/>
                <w:sz w:val="24"/>
                <w:szCs w:val="24"/>
                <w:lang w:val="es-ES" w:eastAsia="es-ES"/>
              </w:rPr>
              <w:fldChar w:fldCharType="separate"/>
            </w:r>
            <w:r w:rsidR="006D6C0F">
              <w:rPr>
                <w:rFonts w:ascii="Century Gothic" w:eastAsia="Times New Roman" w:hAnsi="Century Gothic" w:cs="Times New Roman"/>
                <w:noProof/>
                <w:sz w:val="24"/>
                <w:szCs w:val="24"/>
                <w:lang w:val="es-ES" w:eastAsia="es-ES"/>
              </w:rPr>
              <w:fldChar w:fldCharType="begin"/>
            </w:r>
            <w:r w:rsidR="006D6C0F">
              <w:rPr>
                <w:rFonts w:ascii="Century Gothic" w:eastAsia="Times New Roman" w:hAnsi="Century Gothic" w:cs="Times New Roman"/>
                <w:noProof/>
                <w:sz w:val="24"/>
                <w:szCs w:val="24"/>
                <w:lang w:val="es-ES" w:eastAsia="es-ES"/>
              </w:rPr>
              <w:instrText xml:space="preserve"> INCLUDEPICTURE  "http://www.congresochihuahua.gob.mx/mthumb.php?src=diputados/imagenes/fotosOficiales/317.jpg&amp;w=200&amp;h=265&amp;zc=1" \* MERGEFORMATINET </w:instrText>
            </w:r>
            <w:r w:rsidR="006D6C0F">
              <w:rPr>
                <w:rFonts w:ascii="Century Gothic" w:eastAsia="Times New Roman" w:hAnsi="Century Gothic" w:cs="Times New Roman"/>
                <w:noProof/>
                <w:sz w:val="24"/>
                <w:szCs w:val="24"/>
                <w:lang w:val="es-ES" w:eastAsia="es-ES"/>
              </w:rPr>
              <w:fldChar w:fldCharType="separate"/>
            </w:r>
            <w:r w:rsidR="00AF70BE">
              <w:rPr>
                <w:rFonts w:ascii="Century Gothic" w:eastAsia="Times New Roman" w:hAnsi="Century Gothic" w:cs="Times New Roman"/>
                <w:noProof/>
                <w:sz w:val="24"/>
                <w:szCs w:val="24"/>
                <w:lang w:val="es-ES" w:eastAsia="es-ES"/>
              </w:rPr>
              <w:fldChar w:fldCharType="begin"/>
            </w:r>
            <w:r w:rsidR="00AF70BE">
              <w:rPr>
                <w:rFonts w:ascii="Century Gothic" w:eastAsia="Times New Roman" w:hAnsi="Century Gothic" w:cs="Times New Roman"/>
                <w:noProof/>
                <w:sz w:val="24"/>
                <w:szCs w:val="24"/>
                <w:lang w:val="es-ES" w:eastAsia="es-ES"/>
              </w:rPr>
              <w:instrText xml:space="preserve"> INCLUDEPICTURE  "http://www.congresochihuahua.gob.mx/mthumb.php?src=diputados/imagenes/fotosOficiales/317.jpg&amp;w=200&amp;h=265&amp;zc=1" \* MERGEFORMATINET </w:instrText>
            </w:r>
            <w:r w:rsidR="00AF70BE">
              <w:rPr>
                <w:rFonts w:ascii="Century Gothic" w:eastAsia="Times New Roman" w:hAnsi="Century Gothic" w:cs="Times New Roman"/>
                <w:noProof/>
                <w:sz w:val="24"/>
                <w:szCs w:val="24"/>
                <w:lang w:val="es-ES" w:eastAsia="es-ES"/>
              </w:rPr>
              <w:fldChar w:fldCharType="separate"/>
            </w:r>
            <w:r w:rsidR="003F2A06">
              <w:rPr>
                <w:rFonts w:ascii="Century Gothic" w:eastAsia="Times New Roman" w:hAnsi="Century Gothic" w:cs="Times New Roman"/>
                <w:noProof/>
                <w:sz w:val="24"/>
                <w:szCs w:val="24"/>
                <w:lang w:val="es-ES" w:eastAsia="es-ES"/>
              </w:rPr>
              <w:fldChar w:fldCharType="begin"/>
            </w:r>
            <w:r w:rsidR="003F2A06">
              <w:rPr>
                <w:rFonts w:ascii="Century Gothic" w:eastAsia="Times New Roman" w:hAnsi="Century Gothic" w:cs="Times New Roman"/>
                <w:noProof/>
                <w:sz w:val="24"/>
                <w:szCs w:val="24"/>
                <w:lang w:val="es-ES" w:eastAsia="es-ES"/>
              </w:rPr>
              <w:instrText xml:space="preserve"> INCLUDEPICTURE  "http://www.congresochihuahua.gob.mx/mthumb.php?src=diputados/imagenes/fotosOficiales/317.jpg&amp;w=200&amp;h=265&amp;zc=1" \* MERGEFORMATINET </w:instrText>
            </w:r>
            <w:r w:rsidR="003F2A06">
              <w:rPr>
                <w:rFonts w:ascii="Century Gothic" w:eastAsia="Times New Roman" w:hAnsi="Century Gothic" w:cs="Times New Roman"/>
                <w:noProof/>
                <w:sz w:val="24"/>
                <w:szCs w:val="24"/>
                <w:lang w:val="es-ES" w:eastAsia="es-ES"/>
              </w:rPr>
              <w:fldChar w:fldCharType="separate"/>
            </w:r>
            <w:r w:rsidR="002364CE">
              <w:rPr>
                <w:rFonts w:ascii="Century Gothic" w:eastAsia="Times New Roman" w:hAnsi="Century Gothic" w:cs="Times New Roman"/>
                <w:noProof/>
                <w:sz w:val="24"/>
                <w:szCs w:val="24"/>
                <w:lang w:val="es-ES" w:eastAsia="es-ES"/>
              </w:rPr>
              <w:fldChar w:fldCharType="begin"/>
            </w:r>
            <w:r w:rsidR="002364CE">
              <w:rPr>
                <w:rFonts w:ascii="Century Gothic" w:eastAsia="Times New Roman" w:hAnsi="Century Gothic" w:cs="Times New Roman"/>
                <w:noProof/>
                <w:sz w:val="24"/>
                <w:szCs w:val="24"/>
                <w:lang w:val="es-ES" w:eastAsia="es-ES"/>
              </w:rPr>
              <w:instrText xml:space="preserve"> INCLUDEPICTURE  "http://www.congresochihuahua.gob.mx/mthumb.php?src=diputados/imagenes/fotosOficiales/317.jpg&amp;w=200&amp;h=265&amp;zc=1" \* MERGEFORMATINET </w:instrText>
            </w:r>
            <w:r w:rsidR="002364CE">
              <w:rPr>
                <w:rFonts w:ascii="Century Gothic" w:eastAsia="Times New Roman" w:hAnsi="Century Gothic" w:cs="Times New Roman"/>
                <w:noProof/>
                <w:sz w:val="24"/>
                <w:szCs w:val="24"/>
                <w:lang w:val="es-ES" w:eastAsia="es-ES"/>
              </w:rPr>
              <w:fldChar w:fldCharType="separate"/>
            </w:r>
            <w:r w:rsidR="002708FD">
              <w:rPr>
                <w:rFonts w:ascii="Century Gothic" w:eastAsia="Times New Roman" w:hAnsi="Century Gothic" w:cs="Times New Roman"/>
                <w:noProof/>
                <w:sz w:val="24"/>
                <w:szCs w:val="24"/>
                <w:lang w:val="es-ES" w:eastAsia="es-ES"/>
              </w:rPr>
              <w:fldChar w:fldCharType="begin"/>
            </w:r>
            <w:r w:rsidR="002708FD">
              <w:rPr>
                <w:rFonts w:ascii="Century Gothic" w:eastAsia="Times New Roman" w:hAnsi="Century Gothic" w:cs="Times New Roman"/>
                <w:noProof/>
                <w:sz w:val="24"/>
                <w:szCs w:val="24"/>
                <w:lang w:val="es-ES" w:eastAsia="es-ES"/>
              </w:rPr>
              <w:instrText xml:space="preserve"> </w:instrText>
            </w:r>
            <w:r w:rsidR="002708FD">
              <w:rPr>
                <w:rFonts w:ascii="Century Gothic" w:eastAsia="Times New Roman" w:hAnsi="Century Gothic" w:cs="Times New Roman"/>
                <w:noProof/>
                <w:sz w:val="24"/>
                <w:szCs w:val="24"/>
                <w:lang w:val="es-ES" w:eastAsia="es-ES"/>
              </w:rPr>
              <w:instrText>INCLUDEPICTURE  "http://www.congresochihuahua.gob.mx/mthumb.php?src=diputados/imagenes/fotosOficiales/317.jpg&amp;w=200&amp;h=265&amp;zc=1" \* MERGEFORMATINET</w:instrText>
            </w:r>
            <w:r w:rsidR="002708FD">
              <w:rPr>
                <w:rFonts w:ascii="Century Gothic" w:eastAsia="Times New Roman" w:hAnsi="Century Gothic" w:cs="Times New Roman"/>
                <w:noProof/>
                <w:sz w:val="24"/>
                <w:szCs w:val="24"/>
                <w:lang w:val="es-ES" w:eastAsia="es-ES"/>
              </w:rPr>
              <w:instrText xml:space="preserve"> </w:instrText>
            </w:r>
            <w:r w:rsidR="002708FD">
              <w:rPr>
                <w:rFonts w:ascii="Century Gothic" w:eastAsia="Times New Roman" w:hAnsi="Century Gothic" w:cs="Times New Roman"/>
                <w:noProof/>
                <w:sz w:val="24"/>
                <w:szCs w:val="24"/>
                <w:lang w:val="es-ES" w:eastAsia="es-ES"/>
              </w:rPr>
              <w:fldChar w:fldCharType="separate"/>
            </w:r>
            <w:r w:rsidR="002708FD">
              <w:rPr>
                <w:rFonts w:ascii="Century Gothic" w:eastAsia="Times New Roman" w:hAnsi="Century Gothic" w:cs="Times New Roman"/>
                <w:noProof/>
                <w:sz w:val="24"/>
                <w:szCs w:val="24"/>
                <w:lang w:val="es-ES" w:eastAsia="es-ES"/>
              </w:rPr>
              <w:pict w14:anchorId="55840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6pt">
                  <v:imagedata r:id="rId7" r:href="rId8"/>
                </v:shape>
              </w:pict>
            </w:r>
            <w:r w:rsidR="002708FD">
              <w:rPr>
                <w:rFonts w:ascii="Century Gothic" w:eastAsia="Times New Roman" w:hAnsi="Century Gothic" w:cs="Times New Roman"/>
                <w:noProof/>
                <w:sz w:val="24"/>
                <w:szCs w:val="24"/>
                <w:lang w:val="es-ES" w:eastAsia="es-ES"/>
              </w:rPr>
              <w:fldChar w:fldCharType="end"/>
            </w:r>
            <w:r w:rsidR="002364CE">
              <w:rPr>
                <w:rFonts w:ascii="Century Gothic" w:eastAsia="Times New Roman" w:hAnsi="Century Gothic" w:cs="Times New Roman"/>
                <w:noProof/>
                <w:sz w:val="24"/>
                <w:szCs w:val="24"/>
                <w:lang w:val="es-ES" w:eastAsia="es-ES"/>
              </w:rPr>
              <w:fldChar w:fldCharType="end"/>
            </w:r>
            <w:r w:rsidR="003F2A06">
              <w:rPr>
                <w:rFonts w:ascii="Century Gothic" w:eastAsia="Times New Roman" w:hAnsi="Century Gothic" w:cs="Times New Roman"/>
                <w:noProof/>
                <w:sz w:val="24"/>
                <w:szCs w:val="24"/>
                <w:lang w:val="es-ES" w:eastAsia="es-ES"/>
              </w:rPr>
              <w:fldChar w:fldCharType="end"/>
            </w:r>
            <w:r w:rsidR="00AF70BE">
              <w:rPr>
                <w:rFonts w:ascii="Century Gothic" w:eastAsia="Times New Roman" w:hAnsi="Century Gothic" w:cs="Times New Roman"/>
                <w:noProof/>
                <w:sz w:val="24"/>
                <w:szCs w:val="24"/>
                <w:lang w:val="es-ES" w:eastAsia="es-ES"/>
              </w:rPr>
              <w:fldChar w:fldCharType="end"/>
            </w:r>
            <w:r w:rsidR="006D6C0F">
              <w:rPr>
                <w:rFonts w:ascii="Century Gothic" w:eastAsia="Times New Roman" w:hAnsi="Century Gothic" w:cs="Times New Roman"/>
                <w:noProof/>
                <w:sz w:val="24"/>
                <w:szCs w:val="24"/>
                <w:lang w:val="es-ES" w:eastAsia="es-ES"/>
              </w:rPr>
              <w:fldChar w:fldCharType="end"/>
            </w:r>
            <w:r>
              <w:rPr>
                <w:rFonts w:ascii="Century Gothic" w:eastAsia="Times New Roman" w:hAnsi="Century Gothic" w:cs="Times New Roman"/>
                <w:noProof/>
                <w:sz w:val="24"/>
                <w:szCs w:val="24"/>
                <w:lang w:val="es-ES" w:eastAsia="es-ES"/>
              </w:rPr>
              <w:fldChar w:fldCharType="end"/>
            </w:r>
          </w:p>
        </w:tc>
        <w:tc>
          <w:tcPr>
            <w:tcW w:w="2439" w:type="dxa"/>
          </w:tcPr>
          <w:p w14:paraId="177828B0" w14:textId="77777777" w:rsidR="002843B5" w:rsidRPr="00136479" w:rsidRDefault="002843B5" w:rsidP="002843B5">
            <w:pPr>
              <w:spacing w:after="0" w:line="276" w:lineRule="auto"/>
              <w:jc w:val="center"/>
              <w:rPr>
                <w:rFonts w:ascii="Century Gothic" w:eastAsia="Times New Roman" w:hAnsi="Century Gothic" w:cs="Arial"/>
                <w:b/>
                <w:sz w:val="24"/>
                <w:szCs w:val="24"/>
                <w:lang w:val="es-ES" w:eastAsia="es-ES"/>
              </w:rPr>
            </w:pPr>
            <w:r w:rsidRPr="00136479">
              <w:rPr>
                <w:rFonts w:ascii="Century Gothic" w:eastAsia="Times New Roman" w:hAnsi="Century Gothic" w:cs="Arial"/>
                <w:b/>
                <w:sz w:val="24"/>
                <w:szCs w:val="24"/>
                <w:lang w:val="es-ES" w:eastAsia="es-ES"/>
              </w:rPr>
              <w:t>Diputado Benjamín Carrera Chávez</w:t>
            </w:r>
          </w:p>
          <w:p w14:paraId="77BDB350" w14:textId="77777777" w:rsidR="002843B5" w:rsidRPr="00136479" w:rsidRDefault="002843B5" w:rsidP="002843B5">
            <w:pPr>
              <w:spacing w:after="0" w:line="276" w:lineRule="auto"/>
              <w:jc w:val="center"/>
              <w:rPr>
                <w:rFonts w:ascii="Century Gothic" w:eastAsia="Times New Roman" w:hAnsi="Century Gothic" w:cs="Arial"/>
                <w:b/>
                <w:bCs/>
                <w:sz w:val="24"/>
                <w:szCs w:val="24"/>
                <w:lang w:eastAsia="es-ES"/>
              </w:rPr>
            </w:pPr>
            <w:r w:rsidRPr="00136479">
              <w:rPr>
                <w:rFonts w:ascii="Century Gothic" w:eastAsia="Times New Roman" w:hAnsi="Century Gothic" w:cs="Arial"/>
                <w:b/>
                <w:bCs/>
                <w:sz w:val="24"/>
                <w:szCs w:val="24"/>
                <w:lang w:eastAsia="es-ES"/>
              </w:rPr>
              <w:t>Presidente</w:t>
            </w:r>
          </w:p>
          <w:p w14:paraId="4394F9ED" w14:textId="77777777" w:rsidR="002843B5" w:rsidRPr="00136479" w:rsidRDefault="002843B5" w:rsidP="002843B5">
            <w:pPr>
              <w:spacing w:after="0" w:line="276" w:lineRule="auto"/>
              <w:jc w:val="center"/>
              <w:rPr>
                <w:rFonts w:ascii="Century Gothic" w:eastAsia="Times New Roman" w:hAnsi="Century Gothic" w:cs="Arial"/>
                <w:b/>
                <w:sz w:val="24"/>
                <w:szCs w:val="24"/>
                <w:lang w:val="es-ES" w:eastAsia="es-ES"/>
              </w:rPr>
            </w:pPr>
          </w:p>
        </w:tc>
        <w:tc>
          <w:tcPr>
            <w:tcW w:w="2381" w:type="dxa"/>
          </w:tcPr>
          <w:p w14:paraId="4544C84C"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c>
          <w:tcPr>
            <w:tcW w:w="1701" w:type="dxa"/>
          </w:tcPr>
          <w:p w14:paraId="7AC4E538"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c>
          <w:tcPr>
            <w:tcW w:w="1701" w:type="dxa"/>
          </w:tcPr>
          <w:p w14:paraId="6E9A9ED6"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r>
      <w:tr w:rsidR="002843B5" w:rsidRPr="00136479" w14:paraId="7040AD7A" w14:textId="77777777" w:rsidTr="003A2EA9">
        <w:tc>
          <w:tcPr>
            <w:tcW w:w="1242" w:type="dxa"/>
          </w:tcPr>
          <w:p w14:paraId="072E7E30" w14:textId="77777777" w:rsidR="002843B5" w:rsidRPr="00136479" w:rsidRDefault="00600DB5" w:rsidP="002843B5">
            <w:pPr>
              <w:spacing w:after="0" w:line="360" w:lineRule="auto"/>
              <w:jc w:val="both"/>
              <w:rPr>
                <w:rFonts w:ascii="Century Gothic" w:eastAsia="Times New Roman" w:hAnsi="Century Gothic" w:cs="Arial"/>
                <w:b/>
                <w:sz w:val="24"/>
                <w:szCs w:val="24"/>
                <w:lang w:val="es-ES" w:eastAsia="es-ES"/>
              </w:rPr>
            </w:pPr>
            <w:r>
              <w:rPr>
                <w:rFonts w:ascii="Century Gothic" w:eastAsia="Times New Roman" w:hAnsi="Century Gothic" w:cs="Times New Roman"/>
                <w:noProof/>
                <w:color w:val="000000"/>
                <w:sz w:val="24"/>
                <w:szCs w:val="24"/>
                <w:lang w:val="es-ES" w:eastAsia="es-ES"/>
              </w:rPr>
              <w:fldChar w:fldCharType="begin"/>
            </w:r>
            <w:r>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"http://www.congresochihuahua.gob.mx/mthumb.php?src=diputados/imagenes/fotosOficiales/316.jpg&amp;w=200&amp;h=265&amp;zc=1" \* MERGEFORMATINET </w:instrText>
            </w:r>
            <w:r>
              <w:rPr>
                <w:rFonts w:ascii="Century Gothic" w:eastAsia="Times New Roman" w:hAnsi="Century Gothic" w:cs="Times New Roman"/>
                <w:noProof/>
                <w:color w:val="000000"/>
                <w:sz w:val="24"/>
                <w:szCs w:val="24"/>
                <w:lang w:val="es-ES" w:eastAsia="es-ES"/>
              </w:rPr>
              <w:fldChar w:fldCharType="separate"/>
            </w:r>
            <w:r w:rsidR="006D6C0F">
              <w:rPr>
                <w:rFonts w:ascii="Century Gothic" w:eastAsia="Times New Roman" w:hAnsi="Century Gothic" w:cs="Times New Roman"/>
                <w:noProof/>
                <w:color w:val="000000"/>
                <w:sz w:val="24"/>
                <w:szCs w:val="24"/>
                <w:lang w:val="es-ES" w:eastAsia="es-ES"/>
              </w:rPr>
              <w:fldChar w:fldCharType="begin"/>
            </w:r>
            <w:r w:rsidR="006D6C0F">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"http://www.congresochihuahua.gob.mx/mthumb.php?src=diputados/imagenes/fotosOficiales/316.jpg&amp;w=200&amp;h=265&amp;zc=1" \* MERGEFORMATINET </w:instrText>
            </w:r>
            <w:r w:rsidR="006D6C0F">
              <w:rPr>
                <w:rFonts w:ascii="Century Gothic" w:eastAsia="Times New Roman" w:hAnsi="Century Gothic" w:cs="Times New Roman"/>
                <w:noProof/>
                <w:color w:val="000000"/>
                <w:sz w:val="24"/>
                <w:szCs w:val="24"/>
                <w:lang w:val="es-ES" w:eastAsia="es-ES"/>
              </w:rPr>
              <w:fldChar w:fldCharType="separate"/>
            </w:r>
            <w:r w:rsidR="00AF70BE">
              <w:rPr>
                <w:rFonts w:ascii="Century Gothic" w:eastAsia="Times New Roman" w:hAnsi="Century Gothic" w:cs="Times New Roman"/>
                <w:noProof/>
                <w:color w:val="000000"/>
                <w:sz w:val="24"/>
                <w:szCs w:val="24"/>
                <w:lang w:val="es-ES" w:eastAsia="es-ES"/>
              </w:rPr>
              <w:fldChar w:fldCharType="begin"/>
            </w:r>
            <w:r w:rsidR="00AF70BE">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"http://www.congresochihuahua.gob.mx/mthumb.php?src=diputados/imagenes/fotosOficiales/316.jpg&amp;w=200&amp;h=265&amp;zc=1" \* MERGEFORMATINET </w:instrText>
            </w:r>
            <w:r w:rsidR="00AF70BE">
              <w:rPr>
                <w:rFonts w:ascii="Century Gothic" w:eastAsia="Times New Roman" w:hAnsi="Century Gothic" w:cs="Times New Roman"/>
                <w:noProof/>
                <w:color w:val="000000"/>
                <w:sz w:val="24"/>
                <w:szCs w:val="24"/>
                <w:lang w:val="es-ES" w:eastAsia="es-ES"/>
              </w:rPr>
              <w:fldChar w:fldCharType="separate"/>
            </w:r>
            <w:r w:rsidR="003F2A06">
              <w:rPr>
                <w:rFonts w:ascii="Century Gothic" w:eastAsia="Times New Roman" w:hAnsi="Century Gothic" w:cs="Times New Roman"/>
                <w:noProof/>
                <w:color w:val="000000"/>
                <w:sz w:val="24"/>
                <w:szCs w:val="24"/>
                <w:lang w:val="es-ES" w:eastAsia="es-ES"/>
              </w:rPr>
              <w:fldChar w:fldCharType="begin"/>
            </w:r>
            <w:r w:rsidR="003F2A06">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"http://www.congresochihuahua.gob.mx/mthumb.php?src=diputados/imagenes/fotosOficiales/316.jpg&amp;w=200&amp;h=265&amp;zc=1" \* MERGEFORMATINET </w:instrText>
            </w:r>
            <w:r w:rsidR="003F2A06">
              <w:rPr>
                <w:rFonts w:ascii="Century Gothic" w:eastAsia="Times New Roman" w:hAnsi="Century Gothic" w:cs="Times New Roman"/>
                <w:noProof/>
                <w:color w:val="000000"/>
                <w:sz w:val="24"/>
                <w:szCs w:val="24"/>
                <w:lang w:val="es-ES" w:eastAsia="es-ES"/>
              </w:rPr>
              <w:fldChar w:fldCharType="separate"/>
            </w:r>
            <w:r w:rsidR="002364CE">
              <w:rPr>
                <w:rFonts w:ascii="Century Gothic" w:eastAsia="Times New Roman" w:hAnsi="Century Gothic" w:cs="Times New Roman"/>
                <w:noProof/>
                <w:color w:val="000000"/>
                <w:sz w:val="24"/>
                <w:szCs w:val="24"/>
                <w:lang w:val="es-ES" w:eastAsia="es-ES"/>
              </w:rPr>
              <w:fldChar w:fldCharType="begin"/>
            </w:r>
            <w:r w:rsidR="002364CE">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"http://www.congresochihuahua.gob.mx/mthumb.php?src=diputados/imagenes/fotosOficiales/316.jpg&amp;w=200&amp;h=265&amp;zc=1" \* MERGEFORMATINET </w:instrText>
            </w:r>
            <w:r w:rsidR="002364CE">
              <w:rPr>
                <w:rFonts w:ascii="Century Gothic" w:eastAsia="Times New Roman" w:hAnsi="Century Gothic" w:cs="Times New Roman"/>
                <w:noProof/>
                <w:color w:val="000000"/>
                <w:sz w:val="24"/>
                <w:szCs w:val="24"/>
                <w:lang w:val="es-ES" w:eastAsia="es-ES"/>
              </w:rPr>
              <w:fldChar w:fldCharType="separate"/>
            </w:r>
            <w:r w:rsidR="002708FD">
              <w:rPr>
                <w:rFonts w:ascii="Century Gothic" w:eastAsia="Times New Roman" w:hAnsi="Century Gothic" w:cs="Times New Roman"/>
                <w:noProof/>
                <w:color w:val="000000"/>
                <w:sz w:val="24"/>
                <w:szCs w:val="24"/>
                <w:lang w:val="es-ES" w:eastAsia="es-ES"/>
              </w:rPr>
              <w:fldChar w:fldCharType="begin"/>
            </w:r>
            <w:r w:rsidR="002708FD">
              <w:rPr>
                <w:rFonts w:ascii="Century Gothic" w:eastAsia="Times New Roman" w:hAnsi="Century Gothic" w:cs="Times New Roman"/>
                <w:noProof/>
                <w:color w:val="000000"/>
                <w:sz w:val="24"/>
                <w:szCs w:val="24"/>
                <w:lang w:val="es-ES" w:eastAsia="es-ES"/>
              </w:rPr>
              <w:instrText xml:space="preserve"> </w:instrText>
            </w:r>
            <w:r w:rsidR="002708FD">
              <w:rPr>
                <w:rFonts w:ascii="Century Gothic" w:eastAsia="Times New Roman" w:hAnsi="Century Gothic" w:cs="Times New Roman"/>
                <w:noProof/>
                <w:color w:val="000000"/>
                <w:sz w:val="24"/>
                <w:szCs w:val="24"/>
                <w:lang w:val="es-ES" w:eastAsia="es-ES"/>
              </w:rPr>
              <w:instrText>INCLUDEPICTURE  "http://www.congresochihuahua.gob.mx/mthumb.php?src=diputados/imagenes/fotosOficiales/316.jpg&amp;w=200&amp;h=265&amp;zc=1" \* MERGEFORMATINET</w:instrText>
            </w:r>
            <w:r w:rsidR="002708FD">
              <w:rPr>
                <w:rFonts w:ascii="Century Gothic" w:eastAsia="Times New Roman" w:hAnsi="Century Gothic" w:cs="Times New Roman"/>
                <w:noProof/>
                <w:color w:val="000000"/>
                <w:sz w:val="24"/>
                <w:szCs w:val="24"/>
                <w:lang w:val="es-ES" w:eastAsia="es-ES"/>
              </w:rPr>
              <w:instrText xml:space="preserve"> </w:instrText>
            </w:r>
            <w:r w:rsidR="002708FD">
              <w:rPr>
                <w:rFonts w:ascii="Century Gothic" w:eastAsia="Times New Roman" w:hAnsi="Century Gothic" w:cs="Times New Roman"/>
                <w:noProof/>
                <w:color w:val="000000"/>
                <w:sz w:val="24"/>
                <w:szCs w:val="24"/>
                <w:lang w:val="es-ES" w:eastAsia="es-ES"/>
              </w:rPr>
              <w:fldChar w:fldCharType="separate"/>
            </w:r>
            <w:r w:rsidR="002708FD">
              <w:rPr>
                <w:rFonts w:ascii="Century Gothic" w:eastAsia="Times New Roman" w:hAnsi="Century Gothic" w:cs="Times New Roman"/>
                <w:noProof/>
                <w:color w:val="000000"/>
                <w:sz w:val="24"/>
                <w:szCs w:val="24"/>
                <w:lang w:val="es-ES" w:eastAsia="es-ES"/>
              </w:rPr>
              <w:pict w14:anchorId="45AD387A">
                <v:shape id="_x0000_i1026" type="#_x0000_t75" style="width:50.25pt;height:67.5pt">
                  <v:imagedata r:id="rId9" r:href="rId10"/>
                </v:shape>
              </w:pict>
            </w:r>
            <w:r w:rsidR="002708FD">
              <w:rPr>
                <w:rFonts w:ascii="Century Gothic" w:eastAsia="Times New Roman" w:hAnsi="Century Gothic" w:cs="Times New Roman"/>
                <w:noProof/>
                <w:color w:val="000000"/>
                <w:sz w:val="24"/>
                <w:szCs w:val="24"/>
                <w:lang w:val="es-ES" w:eastAsia="es-ES"/>
              </w:rPr>
              <w:fldChar w:fldCharType="end"/>
            </w:r>
            <w:r w:rsidR="002364CE">
              <w:rPr>
                <w:rFonts w:ascii="Century Gothic" w:eastAsia="Times New Roman" w:hAnsi="Century Gothic" w:cs="Times New Roman"/>
                <w:noProof/>
                <w:color w:val="000000"/>
                <w:sz w:val="24"/>
                <w:szCs w:val="24"/>
                <w:lang w:val="es-ES" w:eastAsia="es-ES"/>
              </w:rPr>
              <w:fldChar w:fldCharType="end"/>
            </w:r>
            <w:r w:rsidR="003F2A06">
              <w:rPr>
                <w:rFonts w:ascii="Century Gothic" w:eastAsia="Times New Roman" w:hAnsi="Century Gothic" w:cs="Times New Roman"/>
                <w:noProof/>
                <w:color w:val="000000"/>
                <w:sz w:val="24"/>
                <w:szCs w:val="24"/>
                <w:lang w:val="es-ES" w:eastAsia="es-ES"/>
              </w:rPr>
              <w:fldChar w:fldCharType="end"/>
            </w:r>
            <w:r w:rsidR="00AF70BE">
              <w:rPr>
                <w:rFonts w:ascii="Century Gothic" w:eastAsia="Times New Roman" w:hAnsi="Century Gothic" w:cs="Times New Roman"/>
                <w:noProof/>
                <w:color w:val="000000"/>
                <w:sz w:val="24"/>
                <w:szCs w:val="24"/>
                <w:lang w:val="es-ES" w:eastAsia="es-ES"/>
              </w:rPr>
              <w:fldChar w:fldCharType="end"/>
            </w:r>
            <w:r w:rsidR="006D6C0F">
              <w:rPr>
                <w:rFonts w:ascii="Century Gothic" w:eastAsia="Times New Roman" w:hAnsi="Century Gothic" w:cs="Times New Roman"/>
                <w:noProof/>
                <w:color w:val="000000"/>
                <w:sz w:val="24"/>
                <w:szCs w:val="24"/>
                <w:lang w:val="es-ES" w:eastAsia="es-ES"/>
              </w:rPr>
              <w:fldChar w:fldCharType="end"/>
            </w:r>
            <w:r>
              <w:rPr>
                <w:rFonts w:ascii="Century Gothic" w:eastAsia="Times New Roman" w:hAnsi="Century Gothic" w:cs="Times New Roman"/>
                <w:noProof/>
                <w:color w:val="000000"/>
                <w:sz w:val="24"/>
                <w:szCs w:val="24"/>
                <w:lang w:val="es-ES" w:eastAsia="es-ES"/>
              </w:rPr>
              <w:fldChar w:fldCharType="end"/>
            </w:r>
          </w:p>
        </w:tc>
        <w:tc>
          <w:tcPr>
            <w:tcW w:w="2439" w:type="dxa"/>
          </w:tcPr>
          <w:p w14:paraId="1DABAA3E" w14:textId="77777777" w:rsidR="002843B5" w:rsidRPr="00136479" w:rsidRDefault="002843B5" w:rsidP="002843B5">
            <w:pPr>
              <w:spacing w:after="0" w:line="276" w:lineRule="auto"/>
              <w:jc w:val="center"/>
              <w:rPr>
                <w:rFonts w:ascii="Century Gothic" w:eastAsia="Times New Roman" w:hAnsi="Century Gothic" w:cs="Arial"/>
                <w:b/>
                <w:bCs/>
                <w:sz w:val="24"/>
                <w:szCs w:val="24"/>
                <w:lang w:eastAsia="es-ES"/>
              </w:rPr>
            </w:pPr>
            <w:r w:rsidRPr="00136479">
              <w:rPr>
                <w:rFonts w:ascii="Century Gothic" w:eastAsia="Times New Roman" w:hAnsi="Century Gothic" w:cs="Arial"/>
                <w:b/>
                <w:sz w:val="24"/>
                <w:szCs w:val="24"/>
                <w:lang w:val="es-ES" w:eastAsia="es-ES"/>
              </w:rPr>
              <w:t xml:space="preserve">Diputado </w:t>
            </w:r>
            <w:r w:rsidRPr="00136479">
              <w:rPr>
                <w:rFonts w:ascii="Century Gothic" w:eastAsia="Times New Roman" w:hAnsi="Century Gothic" w:cs="Arial"/>
                <w:b/>
                <w:bCs/>
                <w:sz w:val="24"/>
                <w:szCs w:val="24"/>
                <w:lang w:eastAsia="es-ES"/>
              </w:rPr>
              <w:t>Edgar José Piñón Domínguez</w:t>
            </w:r>
          </w:p>
          <w:p w14:paraId="5DAEC5D8" w14:textId="77777777" w:rsidR="002843B5" w:rsidRPr="00136479" w:rsidRDefault="002843B5" w:rsidP="002843B5">
            <w:pPr>
              <w:spacing w:after="0" w:line="276" w:lineRule="auto"/>
              <w:jc w:val="center"/>
              <w:rPr>
                <w:rFonts w:ascii="Century Gothic" w:eastAsia="Times New Roman" w:hAnsi="Century Gothic" w:cs="Arial"/>
                <w:b/>
                <w:bCs/>
                <w:sz w:val="24"/>
                <w:szCs w:val="24"/>
                <w:lang w:eastAsia="es-ES"/>
              </w:rPr>
            </w:pPr>
            <w:r w:rsidRPr="00136479">
              <w:rPr>
                <w:rFonts w:ascii="Century Gothic" w:eastAsia="Times New Roman" w:hAnsi="Century Gothic" w:cs="Arial"/>
                <w:b/>
                <w:bCs/>
                <w:sz w:val="24"/>
                <w:szCs w:val="24"/>
                <w:lang w:eastAsia="es-ES"/>
              </w:rPr>
              <w:t>Secretario</w:t>
            </w:r>
            <w:r w:rsidRPr="00136479">
              <w:rPr>
                <w:rFonts w:ascii="Century Gothic" w:eastAsia="Times New Roman" w:hAnsi="Century Gothic" w:cs="Arial"/>
                <w:b/>
                <w:sz w:val="24"/>
                <w:szCs w:val="24"/>
                <w:lang w:val="es-ES" w:eastAsia="es-ES"/>
              </w:rPr>
              <w:t xml:space="preserve"> </w:t>
            </w:r>
          </w:p>
        </w:tc>
        <w:tc>
          <w:tcPr>
            <w:tcW w:w="2381" w:type="dxa"/>
          </w:tcPr>
          <w:p w14:paraId="14E8C796"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c>
          <w:tcPr>
            <w:tcW w:w="1701" w:type="dxa"/>
          </w:tcPr>
          <w:p w14:paraId="413D9059"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c>
          <w:tcPr>
            <w:tcW w:w="1701" w:type="dxa"/>
          </w:tcPr>
          <w:p w14:paraId="71D76B6A"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r>
      <w:tr w:rsidR="002843B5" w:rsidRPr="00136479" w14:paraId="2B9AB487" w14:textId="77777777" w:rsidTr="003A2EA9">
        <w:tc>
          <w:tcPr>
            <w:tcW w:w="1242" w:type="dxa"/>
          </w:tcPr>
          <w:p w14:paraId="7C4C17C7" w14:textId="77777777" w:rsidR="002843B5" w:rsidRPr="00136479" w:rsidRDefault="00600DB5" w:rsidP="002843B5">
            <w:pPr>
              <w:spacing w:after="0" w:line="360" w:lineRule="auto"/>
              <w:jc w:val="both"/>
              <w:rPr>
                <w:rFonts w:ascii="Century Gothic" w:eastAsia="Times New Roman" w:hAnsi="Century Gothic" w:cs="Arial"/>
                <w:b/>
                <w:sz w:val="24"/>
                <w:szCs w:val="24"/>
                <w:lang w:val="es-ES" w:eastAsia="es-ES"/>
              </w:rPr>
            </w:pPr>
            <w:r>
              <w:rPr>
                <w:rFonts w:ascii="Century Gothic" w:eastAsia="Times New Roman" w:hAnsi="Century Gothic" w:cs="Times New Roman"/>
                <w:noProof/>
                <w:color w:val="000000"/>
                <w:sz w:val="24"/>
                <w:szCs w:val="24"/>
                <w:lang w:val="es-ES" w:eastAsia="es-ES"/>
              </w:rPr>
              <w:fldChar w:fldCharType="begin"/>
            </w:r>
            <w:r>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"http://www.congresochihuahua.gob.mx/mthumb.php?src=diputados/imagenes/fotosOficiales/294.jpg&amp;w=200&amp;h=265&amp;zc=1" \* MERGEFORMATINET </w:instrText>
            </w:r>
            <w:r>
              <w:rPr>
                <w:rFonts w:ascii="Century Gothic" w:eastAsia="Times New Roman" w:hAnsi="Century Gothic" w:cs="Times New Roman"/>
                <w:noProof/>
                <w:color w:val="000000"/>
                <w:sz w:val="24"/>
                <w:szCs w:val="24"/>
                <w:lang w:val="es-ES" w:eastAsia="es-ES"/>
              </w:rPr>
              <w:fldChar w:fldCharType="separate"/>
            </w:r>
            <w:r w:rsidR="006D6C0F">
              <w:rPr>
                <w:rFonts w:ascii="Century Gothic" w:eastAsia="Times New Roman" w:hAnsi="Century Gothic" w:cs="Times New Roman"/>
                <w:noProof/>
                <w:color w:val="000000"/>
                <w:sz w:val="24"/>
                <w:szCs w:val="24"/>
                <w:lang w:val="es-ES" w:eastAsia="es-ES"/>
              </w:rPr>
              <w:fldChar w:fldCharType="begin"/>
            </w:r>
            <w:r w:rsidR="006D6C0F">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"http://www.congresochihuahua.gob.mx/mthumb.php?src=diputados/imagenes/fotosOficiales/294.jpg&amp;w=200&amp;h=265&amp;zc=1" \* MERGEFORMATINET </w:instrText>
            </w:r>
            <w:r w:rsidR="006D6C0F">
              <w:rPr>
                <w:rFonts w:ascii="Century Gothic" w:eastAsia="Times New Roman" w:hAnsi="Century Gothic" w:cs="Times New Roman"/>
                <w:noProof/>
                <w:color w:val="000000"/>
                <w:sz w:val="24"/>
                <w:szCs w:val="24"/>
                <w:lang w:val="es-ES" w:eastAsia="es-ES"/>
              </w:rPr>
              <w:fldChar w:fldCharType="separate"/>
            </w:r>
            <w:r w:rsidR="00AF70BE">
              <w:rPr>
                <w:rFonts w:ascii="Century Gothic" w:eastAsia="Times New Roman" w:hAnsi="Century Gothic" w:cs="Times New Roman"/>
                <w:noProof/>
                <w:color w:val="000000"/>
                <w:sz w:val="24"/>
                <w:szCs w:val="24"/>
                <w:lang w:val="es-ES" w:eastAsia="es-ES"/>
              </w:rPr>
              <w:fldChar w:fldCharType="begin"/>
            </w:r>
            <w:r w:rsidR="00AF70BE">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"http://www.congresochihuahua.gob.mx/mthumb.php?src=diputados/imagenes/fotosOficiales/294.jpg&amp;w=200&amp;h=265&amp;zc=1" \* MERGEFORMATINET </w:instrText>
            </w:r>
            <w:r w:rsidR="00AF70BE">
              <w:rPr>
                <w:rFonts w:ascii="Century Gothic" w:eastAsia="Times New Roman" w:hAnsi="Century Gothic" w:cs="Times New Roman"/>
                <w:noProof/>
                <w:color w:val="000000"/>
                <w:sz w:val="24"/>
                <w:szCs w:val="24"/>
                <w:lang w:val="es-ES" w:eastAsia="es-ES"/>
              </w:rPr>
              <w:fldChar w:fldCharType="separate"/>
            </w:r>
            <w:r w:rsidR="003F2A06">
              <w:rPr>
                <w:rFonts w:ascii="Century Gothic" w:eastAsia="Times New Roman" w:hAnsi="Century Gothic" w:cs="Times New Roman"/>
                <w:noProof/>
                <w:color w:val="000000"/>
                <w:sz w:val="24"/>
                <w:szCs w:val="24"/>
                <w:lang w:val="es-ES" w:eastAsia="es-ES"/>
              </w:rPr>
              <w:fldChar w:fldCharType="begin"/>
            </w:r>
            <w:r w:rsidR="003F2A06">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"http://www.congresochihuahua.gob.mx/mthumb.php?src=diputados/imagenes/fotosOficiales/294.jpg&amp;w=200&amp;h=265&amp;zc=1" \* MERGEFORMATINET </w:instrText>
            </w:r>
            <w:r w:rsidR="003F2A06">
              <w:rPr>
                <w:rFonts w:ascii="Century Gothic" w:eastAsia="Times New Roman" w:hAnsi="Century Gothic" w:cs="Times New Roman"/>
                <w:noProof/>
                <w:color w:val="000000"/>
                <w:sz w:val="24"/>
                <w:szCs w:val="24"/>
                <w:lang w:val="es-ES" w:eastAsia="es-ES"/>
              </w:rPr>
              <w:fldChar w:fldCharType="separate"/>
            </w:r>
            <w:r w:rsidR="002364CE">
              <w:rPr>
                <w:rFonts w:ascii="Century Gothic" w:eastAsia="Times New Roman" w:hAnsi="Century Gothic" w:cs="Times New Roman"/>
                <w:noProof/>
                <w:color w:val="000000"/>
                <w:sz w:val="24"/>
                <w:szCs w:val="24"/>
                <w:lang w:val="es-ES" w:eastAsia="es-ES"/>
              </w:rPr>
              <w:fldChar w:fldCharType="begin"/>
            </w:r>
            <w:r w:rsidR="002364CE">
              <w:rPr>
                <w:rFonts w:ascii="Century Gothic" w:eastAsia="Times New Roman" w:hAnsi="Century Gothic" w:cs="Times New Roman"/>
                <w:noProof/>
                <w:color w:val="000000"/>
                <w:sz w:val="24"/>
                <w:szCs w:val="24"/>
                <w:lang w:val="es-ES" w:eastAsia="es-ES"/>
              </w:rPr>
              <w:instrText xml:space="preserve"> INCLUDEPICTURE  "http://www.congresochihuahua.gob.mx/mthumb.php?src=diputados/imagenes/fotosOficiales/294.jpg&amp;w=200&amp;h=265&amp;zc=1" \* MERGEFORMATINET </w:instrText>
            </w:r>
            <w:r w:rsidR="002364CE">
              <w:rPr>
                <w:rFonts w:ascii="Century Gothic" w:eastAsia="Times New Roman" w:hAnsi="Century Gothic" w:cs="Times New Roman"/>
                <w:noProof/>
                <w:color w:val="000000"/>
                <w:sz w:val="24"/>
                <w:szCs w:val="24"/>
                <w:lang w:val="es-ES" w:eastAsia="es-ES"/>
              </w:rPr>
              <w:fldChar w:fldCharType="separate"/>
            </w:r>
            <w:r w:rsidR="002708FD">
              <w:rPr>
                <w:rFonts w:ascii="Century Gothic" w:eastAsia="Times New Roman" w:hAnsi="Century Gothic" w:cs="Times New Roman"/>
                <w:noProof/>
                <w:color w:val="000000"/>
                <w:sz w:val="24"/>
                <w:szCs w:val="24"/>
                <w:lang w:val="es-ES" w:eastAsia="es-ES"/>
              </w:rPr>
              <w:fldChar w:fldCharType="begin"/>
            </w:r>
            <w:r w:rsidR="002708FD">
              <w:rPr>
                <w:rFonts w:ascii="Century Gothic" w:eastAsia="Times New Roman" w:hAnsi="Century Gothic" w:cs="Times New Roman"/>
                <w:noProof/>
                <w:color w:val="000000"/>
                <w:sz w:val="24"/>
                <w:szCs w:val="24"/>
                <w:lang w:val="es-ES" w:eastAsia="es-ES"/>
              </w:rPr>
              <w:instrText xml:space="preserve"> </w:instrText>
            </w:r>
            <w:r w:rsidR="002708FD">
              <w:rPr>
                <w:rFonts w:ascii="Century Gothic" w:eastAsia="Times New Roman" w:hAnsi="Century Gothic" w:cs="Times New Roman"/>
                <w:noProof/>
                <w:color w:val="000000"/>
                <w:sz w:val="24"/>
                <w:szCs w:val="24"/>
                <w:lang w:val="es-ES" w:eastAsia="es-ES"/>
              </w:rPr>
              <w:instrText>INCLUDEPICTURE  "http://www.congresochihuahua.gob.mx/mthumb.php?src=diputados/imagenes/fotosOficiales/294.jpg&amp;w=200&amp;h=265&amp;zc=1" \* MERGEFORMATINET</w:instrText>
            </w:r>
            <w:r w:rsidR="002708FD">
              <w:rPr>
                <w:rFonts w:ascii="Century Gothic" w:eastAsia="Times New Roman" w:hAnsi="Century Gothic" w:cs="Times New Roman"/>
                <w:noProof/>
                <w:color w:val="000000"/>
                <w:sz w:val="24"/>
                <w:szCs w:val="24"/>
                <w:lang w:val="es-ES" w:eastAsia="es-ES"/>
              </w:rPr>
              <w:instrText xml:space="preserve"> </w:instrText>
            </w:r>
            <w:r w:rsidR="002708FD">
              <w:rPr>
                <w:rFonts w:ascii="Century Gothic" w:eastAsia="Times New Roman" w:hAnsi="Century Gothic" w:cs="Times New Roman"/>
                <w:noProof/>
                <w:color w:val="000000"/>
                <w:sz w:val="24"/>
                <w:szCs w:val="24"/>
                <w:lang w:val="es-ES" w:eastAsia="es-ES"/>
              </w:rPr>
              <w:fldChar w:fldCharType="separate"/>
            </w:r>
            <w:r w:rsidR="002708FD">
              <w:rPr>
                <w:rFonts w:ascii="Century Gothic" w:eastAsia="Times New Roman" w:hAnsi="Century Gothic" w:cs="Times New Roman"/>
                <w:noProof/>
                <w:color w:val="000000"/>
                <w:sz w:val="24"/>
                <w:szCs w:val="24"/>
                <w:lang w:val="es-ES" w:eastAsia="es-ES"/>
              </w:rPr>
              <w:pict w14:anchorId="215C8194">
                <v:shape id="_x0000_i1027" type="#_x0000_t75" style="width:52.5pt;height:69pt">
                  <v:imagedata r:id="rId11" r:href="rId12"/>
                </v:shape>
              </w:pict>
            </w:r>
            <w:r w:rsidR="002708FD">
              <w:rPr>
                <w:rFonts w:ascii="Century Gothic" w:eastAsia="Times New Roman" w:hAnsi="Century Gothic" w:cs="Times New Roman"/>
                <w:noProof/>
                <w:color w:val="000000"/>
                <w:sz w:val="24"/>
                <w:szCs w:val="24"/>
                <w:lang w:val="es-ES" w:eastAsia="es-ES"/>
              </w:rPr>
              <w:fldChar w:fldCharType="end"/>
            </w:r>
            <w:r w:rsidR="002364CE">
              <w:rPr>
                <w:rFonts w:ascii="Century Gothic" w:eastAsia="Times New Roman" w:hAnsi="Century Gothic" w:cs="Times New Roman"/>
                <w:noProof/>
                <w:color w:val="000000"/>
                <w:sz w:val="24"/>
                <w:szCs w:val="24"/>
                <w:lang w:val="es-ES" w:eastAsia="es-ES"/>
              </w:rPr>
              <w:fldChar w:fldCharType="end"/>
            </w:r>
            <w:r w:rsidR="003F2A06">
              <w:rPr>
                <w:rFonts w:ascii="Century Gothic" w:eastAsia="Times New Roman" w:hAnsi="Century Gothic" w:cs="Times New Roman"/>
                <w:noProof/>
                <w:color w:val="000000"/>
                <w:sz w:val="24"/>
                <w:szCs w:val="24"/>
                <w:lang w:val="es-ES" w:eastAsia="es-ES"/>
              </w:rPr>
              <w:fldChar w:fldCharType="end"/>
            </w:r>
            <w:r w:rsidR="00AF70BE">
              <w:rPr>
                <w:rFonts w:ascii="Century Gothic" w:eastAsia="Times New Roman" w:hAnsi="Century Gothic" w:cs="Times New Roman"/>
                <w:noProof/>
                <w:color w:val="000000"/>
                <w:sz w:val="24"/>
                <w:szCs w:val="24"/>
                <w:lang w:val="es-ES" w:eastAsia="es-ES"/>
              </w:rPr>
              <w:fldChar w:fldCharType="end"/>
            </w:r>
            <w:r w:rsidR="006D6C0F">
              <w:rPr>
                <w:rFonts w:ascii="Century Gothic" w:eastAsia="Times New Roman" w:hAnsi="Century Gothic" w:cs="Times New Roman"/>
                <w:noProof/>
                <w:color w:val="000000"/>
                <w:sz w:val="24"/>
                <w:szCs w:val="24"/>
                <w:lang w:val="es-ES" w:eastAsia="es-ES"/>
              </w:rPr>
              <w:fldChar w:fldCharType="end"/>
            </w:r>
            <w:r>
              <w:rPr>
                <w:rFonts w:ascii="Century Gothic" w:eastAsia="Times New Roman" w:hAnsi="Century Gothic" w:cs="Times New Roman"/>
                <w:noProof/>
                <w:color w:val="000000"/>
                <w:sz w:val="24"/>
                <w:szCs w:val="24"/>
                <w:lang w:val="es-ES" w:eastAsia="es-ES"/>
              </w:rPr>
              <w:fldChar w:fldCharType="end"/>
            </w:r>
          </w:p>
        </w:tc>
        <w:tc>
          <w:tcPr>
            <w:tcW w:w="2439" w:type="dxa"/>
          </w:tcPr>
          <w:p w14:paraId="0E39343E" w14:textId="77777777" w:rsidR="002843B5" w:rsidRPr="00136479" w:rsidRDefault="002843B5" w:rsidP="002843B5">
            <w:pPr>
              <w:spacing w:after="0" w:line="276" w:lineRule="auto"/>
              <w:jc w:val="center"/>
              <w:rPr>
                <w:rFonts w:ascii="Century Gothic" w:eastAsia="Times New Roman" w:hAnsi="Century Gothic" w:cs="Arial"/>
                <w:b/>
                <w:sz w:val="24"/>
                <w:szCs w:val="24"/>
                <w:lang w:val="es-ES" w:eastAsia="es-ES"/>
              </w:rPr>
            </w:pPr>
            <w:r w:rsidRPr="00136479">
              <w:rPr>
                <w:rFonts w:ascii="Century Gothic" w:eastAsia="Times New Roman" w:hAnsi="Century Gothic" w:cs="Arial"/>
                <w:b/>
                <w:sz w:val="24"/>
                <w:szCs w:val="24"/>
                <w:lang w:val="es-ES" w:eastAsia="es-ES"/>
              </w:rPr>
              <w:t>Diputada Diana Ivette Pereda Gutiérrez</w:t>
            </w:r>
          </w:p>
          <w:p w14:paraId="4395E73F" w14:textId="77777777" w:rsidR="002843B5" w:rsidRPr="00136479" w:rsidRDefault="002843B5" w:rsidP="002843B5">
            <w:pPr>
              <w:spacing w:after="0" w:line="276" w:lineRule="auto"/>
              <w:jc w:val="center"/>
              <w:rPr>
                <w:rFonts w:ascii="Century Gothic" w:eastAsia="Times New Roman" w:hAnsi="Century Gothic" w:cs="Arial"/>
                <w:b/>
                <w:sz w:val="24"/>
                <w:szCs w:val="24"/>
                <w:lang w:val="es-ES" w:eastAsia="es-ES"/>
              </w:rPr>
            </w:pPr>
            <w:r w:rsidRPr="00136479">
              <w:rPr>
                <w:rFonts w:ascii="Century Gothic" w:eastAsia="Times New Roman" w:hAnsi="Century Gothic" w:cs="Arial"/>
                <w:b/>
                <w:sz w:val="24"/>
                <w:szCs w:val="24"/>
                <w:lang w:val="es-ES" w:eastAsia="es-ES"/>
              </w:rPr>
              <w:t>Vocal</w:t>
            </w:r>
          </w:p>
        </w:tc>
        <w:tc>
          <w:tcPr>
            <w:tcW w:w="2381" w:type="dxa"/>
          </w:tcPr>
          <w:p w14:paraId="68D5229E"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c>
          <w:tcPr>
            <w:tcW w:w="1701" w:type="dxa"/>
          </w:tcPr>
          <w:p w14:paraId="539DF338"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c>
          <w:tcPr>
            <w:tcW w:w="1701" w:type="dxa"/>
          </w:tcPr>
          <w:p w14:paraId="6D8893CB" w14:textId="77777777" w:rsidR="002843B5" w:rsidRPr="00136479" w:rsidRDefault="002843B5" w:rsidP="002843B5">
            <w:pPr>
              <w:spacing w:after="0" w:line="360" w:lineRule="auto"/>
              <w:jc w:val="both"/>
              <w:rPr>
                <w:rFonts w:ascii="Century Gothic" w:eastAsia="Times New Roman" w:hAnsi="Century Gothic" w:cs="Arial"/>
                <w:b/>
                <w:sz w:val="24"/>
                <w:szCs w:val="24"/>
                <w:lang w:val="es-ES" w:eastAsia="es-ES"/>
              </w:rPr>
            </w:pPr>
          </w:p>
        </w:tc>
      </w:tr>
    </w:tbl>
    <w:p w14:paraId="690C7A87" w14:textId="2DDFDF0B" w:rsidR="002843B5" w:rsidRPr="00687AA1" w:rsidRDefault="002843B5" w:rsidP="002843B5">
      <w:pPr>
        <w:spacing w:after="200" w:line="276" w:lineRule="auto"/>
        <w:ind w:right="-660"/>
        <w:jc w:val="both"/>
        <w:rPr>
          <w:rFonts w:ascii="Century Gothic" w:eastAsia="Calibri" w:hAnsi="Century Gothic" w:cs="Times New Roman"/>
          <w:sz w:val="16"/>
          <w:szCs w:val="16"/>
        </w:rPr>
      </w:pPr>
      <w:r w:rsidRPr="00687AA1">
        <w:rPr>
          <w:rFonts w:ascii="Century Gothic" w:eastAsia="Arial" w:hAnsi="Century Gothic" w:cs="Arial"/>
          <w:b/>
          <w:sz w:val="16"/>
          <w:szCs w:val="16"/>
          <w:lang w:val="es-ES" w:eastAsia="es-ES"/>
        </w:rPr>
        <w:t>Nota:</w:t>
      </w:r>
      <w:r w:rsidRPr="00687AA1">
        <w:rPr>
          <w:rFonts w:ascii="Century Gothic" w:eastAsia="Arial" w:hAnsi="Century Gothic" w:cs="Arial"/>
          <w:sz w:val="16"/>
          <w:szCs w:val="16"/>
          <w:lang w:val="es-ES" w:eastAsia="es-ES"/>
        </w:rPr>
        <w:t xml:space="preserve"> La presente hoja de firmas corresponde al Dictamen de la Comisión de </w:t>
      </w:r>
      <w:r w:rsidRPr="00687AA1">
        <w:rPr>
          <w:rFonts w:ascii="Century Gothic" w:eastAsia="Arial" w:hAnsi="Century Gothic" w:cs="Arial"/>
          <w:sz w:val="16"/>
          <w:szCs w:val="16"/>
          <w:lang w:eastAsia="es-ES"/>
        </w:rPr>
        <w:t xml:space="preserve">Energía, que recayó </w:t>
      </w:r>
      <w:r w:rsidR="00687AA1">
        <w:rPr>
          <w:rFonts w:ascii="Century Gothic" w:eastAsia="Arial" w:hAnsi="Century Gothic" w:cs="Arial"/>
          <w:sz w:val="16"/>
          <w:szCs w:val="16"/>
          <w:lang w:eastAsia="es-ES"/>
        </w:rPr>
        <w:t>en</w:t>
      </w:r>
      <w:r w:rsidRPr="00687AA1">
        <w:rPr>
          <w:rFonts w:ascii="Century Gothic" w:eastAsia="Arial" w:hAnsi="Century Gothic" w:cs="Arial"/>
          <w:sz w:val="16"/>
          <w:szCs w:val="16"/>
          <w:lang w:eastAsia="es-ES"/>
        </w:rPr>
        <w:t xml:space="preserve"> las iniciativas identificadas con los números 666, 838, 982 y1637</w:t>
      </w:r>
      <w:r w:rsidR="00687AA1">
        <w:rPr>
          <w:rFonts w:ascii="Century Gothic" w:eastAsia="Arial" w:hAnsi="Century Gothic" w:cs="Arial"/>
          <w:sz w:val="16"/>
          <w:szCs w:val="16"/>
          <w:lang w:eastAsia="es-ES"/>
        </w:rPr>
        <w:t>.</w:t>
      </w:r>
    </w:p>
    <w:p w14:paraId="033F9783" w14:textId="77777777" w:rsidR="00EB6CC0" w:rsidRPr="00136479" w:rsidRDefault="00EB6CC0">
      <w:pPr>
        <w:rPr>
          <w:rFonts w:ascii="Century Gothic" w:hAnsi="Century Gothic"/>
          <w:sz w:val="24"/>
          <w:szCs w:val="24"/>
        </w:rPr>
      </w:pPr>
    </w:p>
    <w:sectPr w:rsidR="00EB6CC0" w:rsidRPr="0013647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72C8" w14:textId="77777777" w:rsidR="006D6C0F" w:rsidRDefault="006D6C0F" w:rsidP="00870A7C">
      <w:pPr>
        <w:spacing w:after="0" w:line="240" w:lineRule="auto"/>
      </w:pPr>
      <w:r>
        <w:separator/>
      </w:r>
    </w:p>
  </w:endnote>
  <w:endnote w:type="continuationSeparator" w:id="0">
    <w:p w14:paraId="299AC6EB" w14:textId="77777777" w:rsidR="006D6C0F" w:rsidRDefault="006D6C0F" w:rsidP="0087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6D0B" w14:textId="77777777" w:rsidR="003F2A06" w:rsidRDefault="003F2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5752"/>
      <w:docPartObj>
        <w:docPartGallery w:val="Page Numbers (Bottom of Page)"/>
        <w:docPartUnique/>
      </w:docPartObj>
    </w:sdtPr>
    <w:sdtEndPr/>
    <w:sdtContent>
      <w:p w14:paraId="79DD0AAB" w14:textId="6C97B00D" w:rsidR="009C29A0" w:rsidRPr="00CD5679" w:rsidRDefault="009C29A0" w:rsidP="00687AA1">
        <w:pPr>
          <w:pStyle w:val="Piedepgina"/>
          <w:jc w:val="right"/>
          <w:rPr>
            <w:rFonts w:ascii="Century Gothic" w:eastAsia="Calibri" w:hAnsi="Century Gothic" w:cs="Arial"/>
            <w:sz w:val="16"/>
            <w:szCs w:val="16"/>
            <w:lang w:val="en-US"/>
          </w:rPr>
        </w:pPr>
        <w:r>
          <w:fldChar w:fldCharType="begin"/>
        </w:r>
        <w:r>
          <w:instrText>PAGE   \* MERGEFORMAT</w:instrText>
        </w:r>
        <w:r>
          <w:fldChar w:fldCharType="separate"/>
        </w:r>
        <w:r w:rsidR="00FB6500">
          <w:rPr>
            <w:noProof/>
          </w:rPr>
          <w:t>1</w:t>
        </w:r>
        <w:r>
          <w:fldChar w:fldCharType="end"/>
        </w:r>
        <w:r>
          <w:t xml:space="preserve">                            </w:t>
        </w:r>
        <w:r w:rsidRPr="00CD5679">
          <w:rPr>
            <w:rFonts w:ascii="Century Gothic" w:eastAsia="Calibri" w:hAnsi="Century Gothic" w:cs="Arial"/>
            <w:sz w:val="16"/>
            <w:szCs w:val="16"/>
            <w:lang w:val="en-US"/>
          </w:rPr>
          <w:t>A</w:t>
        </w:r>
        <w:r>
          <w:rPr>
            <w:rFonts w:ascii="Century Gothic" w:eastAsia="Calibri" w:hAnsi="Century Gothic" w:cs="Arial"/>
            <w:sz w:val="16"/>
            <w:szCs w:val="16"/>
            <w:lang w:val="en-US"/>
          </w:rPr>
          <w:t>666,838,982,1637/ERS/GAOR/NTRP</w:t>
        </w:r>
        <w:r w:rsidRPr="00CD5679">
          <w:rPr>
            <w:rFonts w:ascii="Century Gothic" w:eastAsia="Calibri" w:hAnsi="Century Gothic" w:cs="Arial"/>
            <w:sz w:val="16"/>
            <w:szCs w:val="16"/>
            <w:lang w:val="en-US"/>
          </w:rPr>
          <w:t>/LRAC</w:t>
        </w:r>
      </w:p>
      <w:p w14:paraId="2FEF2BD9" w14:textId="77777777" w:rsidR="009C29A0" w:rsidRDefault="002708FD" w:rsidP="00687AA1">
        <w:pPr>
          <w:pStyle w:val="Piedepgina"/>
          <w:jc w:val="center"/>
        </w:pPr>
      </w:p>
    </w:sdtContent>
  </w:sdt>
  <w:p w14:paraId="52CF3E6F" w14:textId="77777777" w:rsidR="009C29A0" w:rsidRDefault="009C29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E2F4" w14:textId="77777777" w:rsidR="003F2A06" w:rsidRDefault="003F2A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9742" w14:textId="77777777" w:rsidR="006D6C0F" w:rsidRDefault="006D6C0F" w:rsidP="00870A7C">
      <w:pPr>
        <w:spacing w:after="0" w:line="240" w:lineRule="auto"/>
      </w:pPr>
      <w:r>
        <w:separator/>
      </w:r>
    </w:p>
  </w:footnote>
  <w:footnote w:type="continuationSeparator" w:id="0">
    <w:p w14:paraId="1087BB03" w14:textId="77777777" w:rsidR="006D6C0F" w:rsidRDefault="006D6C0F" w:rsidP="00870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ACDB" w14:textId="77777777" w:rsidR="003F2A06" w:rsidRDefault="003F2A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2F21" w14:textId="77777777" w:rsidR="009C29A0" w:rsidRPr="00AD5C8A" w:rsidRDefault="009C29A0" w:rsidP="00870A7C">
    <w:pPr>
      <w:tabs>
        <w:tab w:val="center" w:pos="4252"/>
        <w:tab w:val="right" w:pos="8504"/>
      </w:tabs>
      <w:spacing w:after="0" w:line="240" w:lineRule="auto"/>
      <w:jc w:val="right"/>
      <w:rPr>
        <w:rFonts w:ascii="Century Gothic" w:eastAsia="Times New Roman" w:hAnsi="Century Gothic" w:cs="Arial"/>
        <w:b/>
        <w:bCs/>
        <w:color w:val="000000"/>
        <w:sz w:val="20"/>
        <w:szCs w:val="20"/>
        <w:shd w:val="clear" w:color="auto" w:fill="FAF8F6"/>
        <w:lang w:val="es-ES" w:eastAsia="es-ES"/>
      </w:rPr>
    </w:pPr>
    <w:r w:rsidRPr="00AD5C8A">
      <w:rPr>
        <w:rFonts w:ascii="Century Gothic" w:eastAsia="Times New Roman" w:hAnsi="Century Gothic" w:cs="Arial"/>
        <w:b/>
        <w:bCs/>
        <w:color w:val="000000"/>
        <w:sz w:val="20"/>
        <w:szCs w:val="20"/>
        <w:shd w:val="clear" w:color="auto" w:fill="FAF8F6"/>
        <w:lang w:val="es-ES" w:eastAsia="es-ES"/>
      </w:rPr>
      <w:t>"2023, Centenario de la muerte del General Francisco Villa”</w:t>
    </w:r>
  </w:p>
  <w:p w14:paraId="2DEDCFC5" w14:textId="77777777" w:rsidR="009C29A0" w:rsidRPr="00AD5C8A" w:rsidRDefault="009C29A0" w:rsidP="00870A7C">
    <w:pPr>
      <w:tabs>
        <w:tab w:val="center" w:pos="4252"/>
        <w:tab w:val="right" w:pos="8504"/>
      </w:tabs>
      <w:spacing w:after="0" w:line="240" w:lineRule="auto"/>
      <w:jc w:val="right"/>
      <w:rPr>
        <w:rFonts w:ascii="Century Gothic" w:eastAsia="Times New Roman" w:hAnsi="Century Gothic" w:cs="Arial"/>
        <w:b/>
        <w:bCs/>
        <w:color w:val="000000"/>
        <w:sz w:val="20"/>
        <w:szCs w:val="20"/>
        <w:shd w:val="clear" w:color="auto" w:fill="FAF8F6"/>
        <w:lang w:val="es-ES" w:eastAsia="es-ES"/>
      </w:rPr>
    </w:pPr>
    <w:r w:rsidRPr="00AD5C8A">
      <w:rPr>
        <w:rFonts w:ascii="Century Gothic" w:eastAsia="Times New Roman" w:hAnsi="Century Gothic" w:cs="Arial"/>
        <w:b/>
        <w:bCs/>
        <w:color w:val="000000"/>
        <w:sz w:val="20"/>
        <w:szCs w:val="20"/>
        <w:shd w:val="clear" w:color="auto" w:fill="FAF8F6"/>
        <w:lang w:val="es-ES" w:eastAsia="es-ES"/>
      </w:rPr>
      <w:t xml:space="preserve">"2023, Cien años del </w:t>
    </w:r>
    <w:proofErr w:type="spellStart"/>
    <w:r w:rsidRPr="00AD5C8A">
      <w:rPr>
        <w:rFonts w:ascii="Century Gothic" w:eastAsia="Times New Roman" w:hAnsi="Century Gothic" w:cs="Arial"/>
        <w:b/>
        <w:bCs/>
        <w:color w:val="000000"/>
        <w:sz w:val="20"/>
        <w:szCs w:val="20"/>
        <w:shd w:val="clear" w:color="auto" w:fill="FAF8F6"/>
        <w:lang w:val="es-ES" w:eastAsia="es-ES"/>
      </w:rPr>
      <w:t>Rotarismo</w:t>
    </w:r>
    <w:proofErr w:type="spellEnd"/>
    <w:r w:rsidRPr="00AD5C8A">
      <w:rPr>
        <w:rFonts w:ascii="Century Gothic" w:eastAsia="Times New Roman" w:hAnsi="Century Gothic" w:cs="Arial"/>
        <w:b/>
        <w:bCs/>
        <w:color w:val="000000"/>
        <w:sz w:val="20"/>
        <w:szCs w:val="20"/>
        <w:shd w:val="clear" w:color="auto" w:fill="FAF8F6"/>
        <w:lang w:val="es-ES" w:eastAsia="es-ES"/>
      </w:rPr>
      <w:t xml:space="preserve"> en Chihuahua”</w:t>
    </w:r>
  </w:p>
  <w:p w14:paraId="174876AF" w14:textId="77777777" w:rsidR="009C29A0" w:rsidRPr="00870A7C" w:rsidRDefault="009C29A0" w:rsidP="00870A7C">
    <w:pPr>
      <w:tabs>
        <w:tab w:val="center" w:pos="4252"/>
        <w:tab w:val="right" w:pos="8504"/>
      </w:tabs>
      <w:spacing w:after="0" w:line="276" w:lineRule="auto"/>
      <w:jc w:val="right"/>
      <w:rPr>
        <w:rFonts w:ascii="Century Gothic" w:eastAsia="Times New Roman" w:hAnsi="Century Gothic" w:cs="Times New Roman"/>
        <w:b/>
        <w:sz w:val="20"/>
        <w:szCs w:val="20"/>
        <w:lang w:eastAsia="es-ES"/>
      </w:rPr>
    </w:pPr>
  </w:p>
  <w:p w14:paraId="51FDE14E" w14:textId="77777777" w:rsidR="009C29A0" w:rsidRPr="00870A7C" w:rsidRDefault="009C29A0" w:rsidP="00870A7C">
    <w:pPr>
      <w:tabs>
        <w:tab w:val="center" w:pos="4252"/>
        <w:tab w:val="right" w:pos="8504"/>
      </w:tabs>
      <w:spacing w:after="0" w:line="276" w:lineRule="auto"/>
      <w:jc w:val="right"/>
      <w:rPr>
        <w:rFonts w:ascii="Century Gothic" w:eastAsia="Times New Roman" w:hAnsi="Century Gothic" w:cs="Times New Roman"/>
        <w:b/>
        <w:sz w:val="20"/>
        <w:szCs w:val="20"/>
        <w:lang w:eastAsia="es-ES"/>
      </w:rPr>
    </w:pPr>
  </w:p>
  <w:p w14:paraId="13B93CFD" w14:textId="77777777" w:rsidR="009C29A0" w:rsidRPr="00870A7C" w:rsidRDefault="009C29A0" w:rsidP="00870A7C">
    <w:pPr>
      <w:tabs>
        <w:tab w:val="center" w:pos="4252"/>
        <w:tab w:val="right" w:pos="8504"/>
      </w:tabs>
      <w:spacing w:after="0" w:line="276" w:lineRule="auto"/>
      <w:jc w:val="right"/>
      <w:rPr>
        <w:rFonts w:ascii="Century Gothic" w:eastAsia="Times New Roman" w:hAnsi="Century Gothic" w:cs="Times New Roman"/>
        <w:b/>
        <w:sz w:val="32"/>
        <w:szCs w:val="40"/>
        <w:lang w:eastAsia="es-ES"/>
      </w:rPr>
    </w:pPr>
    <w:r w:rsidRPr="00870A7C">
      <w:rPr>
        <w:rFonts w:ascii="Century Gothic" w:eastAsia="Times New Roman" w:hAnsi="Century Gothic" w:cs="Times New Roman"/>
        <w:b/>
        <w:sz w:val="32"/>
        <w:szCs w:val="40"/>
        <w:lang w:eastAsia="es-ES"/>
      </w:rPr>
      <w:t>Comisión de Energía</w:t>
    </w:r>
  </w:p>
  <w:p w14:paraId="44656C9C" w14:textId="77777777" w:rsidR="009C29A0" w:rsidRPr="00870A7C" w:rsidRDefault="009C29A0" w:rsidP="00870A7C">
    <w:pPr>
      <w:spacing w:after="0" w:line="276" w:lineRule="auto"/>
      <w:jc w:val="right"/>
      <w:rPr>
        <w:rFonts w:ascii="Century Gothic" w:eastAsia="Calibri" w:hAnsi="Century Gothic" w:cs="Arial"/>
        <w:sz w:val="18"/>
        <w:szCs w:val="24"/>
      </w:rPr>
    </w:pPr>
  </w:p>
  <w:p w14:paraId="02046714" w14:textId="62350832" w:rsidR="009C29A0" w:rsidRPr="00870A7C" w:rsidRDefault="003F2A06" w:rsidP="003F2A06">
    <w:pPr>
      <w:tabs>
        <w:tab w:val="left" w:pos="5046"/>
        <w:tab w:val="right" w:pos="8838"/>
      </w:tabs>
      <w:spacing w:after="0" w:line="276" w:lineRule="auto"/>
      <w:rPr>
        <w:rFonts w:ascii="Century Gothic" w:eastAsia="Calibri" w:hAnsi="Century Gothic" w:cs="Arial"/>
        <w:b/>
        <w:sz w:val="24"/>
        <w:szCs w:val="24"/>
      </w:rPr>
    </w:pPr>
    <w:r>
      <w:rPr>
        <w:rFonts w:ascii="Century Gothic" w:eastAsia="Calibri" w:hAnsi="Century Gothic" w:cs="Arial"/>
        <w:b/>
        <w:sz w:val="24"/>
        <w:szCs w:val="24"/>
      </w:rPr>
      <w:tab/>
    </w:r>
    <w:r>
      <w:rPr>
        <w:rFonts w:ascii="Century Gothic" w:eastAsia="Calibri" w:hAnsi="Century Gothic" w:cs="Arial"/>
        <w:b/>
        <w:sz w:val="24"/>
        <w:szCs w:val="24"/>
      </w:rPr>
      <w:tab/>
    </w:r>
    <w:r w:rsidR="009C29A0" w:rsidRPr="00870A7C">
      <w:rPr>
        <w:rFonts w:ascii="Century Gothic" w:eastAsia="Calibri" w:hAnsi="Century Gothic" w:cs="Arial"/>
        <w:b/>
        <w:sz w:val="24"/>
        <w:szCs w:val="24"/>
      </w:rPr>
      <w:t>LXVII LEGISLATURA</w:t>
    </w:r>
  </w:p>
  <w:p w14:paraId="7DF32BE6" w14:textId="1700F40B" w:rsidR="009C29A0" w:rsidRPr="00870A7C" w:rsidRDefault="009C29A0" w:rsidP="00870A7C">
    <w:pPr>
      <w:tabs>
        <w:tab w:val="center" w:pos="4252"/>
        <w:tab w:val="right" w:pos="8504"/>
      </w:tabs>
      <w:spacing w:after="0" w:line="276" w:lineRule="auto"/>
      <w:jc w:val="right"/>
      <w:rPr>
        <w:rFonts w:ascii="Century Gothic" w:eastAsia="Times New Roman" w:hAnsi="Century Gothic" w:cs="Times New Roman"/>
        <w:b/>
        <w:sz w:val="24"/>
        <w:szCs w:val="24"/>
        <w:lang w:val="es-ES" w:eastAsia="es-ES"/>
      </w:rPr>
    </w:pPr>
    <w:r>
      <w:rPr>
        <w:rFonts w:ascii="Century Gothic" w:eastAsia="Times New Roman" w:hAnsi="Century Gothic" w:cs="Arial"/>
        <w:b/>
        <w:sz w:val="24"/>
        <w:szCs w:val="24"/>
        <w:lang w:val="es-ES" w:eastAsia="es-ES"/>
      </w:rPr>
      <w:t>D</w:t>
    </w:r>
    <w:r w:rsidRPr="00870A7C">
      <w:rPr>
        <w:rFonts w:ascii="Century Gothic" w:eastAsia="Times New Roman" w:hAnsi="Century Gothic" w:cs="Arial"/>
        <w:b/>
        <w:sz w:val="24"/>
        <w:szCs w:val="24"/>
        <w:lang w:val="es-ES" w:eastAsia="es-ES"/>
      </w:rPr>
      <w:t>CE/0</w:t>
    </w:r>
    <w:r w:rsidR="003F2A06">
      <w:rPr>
        <w:rFonts w:ascii="Century Gothic" w:eastAsia="Times New Roman" w:hAnsi="Century Gothic" w:cs="Arial"/>
        <w:b/>
        <w:sz w:val="24"/>
        <w:szCs w:val="24"/>
        <w:lang w:val="es-ES" w:eastAsia="es-ES"/>
      </w:rPr>
      <w:t>5</w:t>
    </w:r>
    <w:r>
      <w:rPr>
        <w:rFonts w:ascii="Century Gothic" w:eastAsia="Times New Roman" w:hAnsi="Century Gothic" w:cs="Arial"/>
        <w:b/>
        <w:sz w:val="24"/>
        <w:szCs w:val="24"/>
        <w:lang w:val="es-ES" w:eastAsia="es-ES"/>
      </w:rPr>
      <w:t>/2023</w:t>
    </w:r>
  </w:p>
  <w:p w14:paraId="195E853B" w14:textId="77777777" w:rsidR="009C29A0" w:rsidRDefault="009C29A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72F3" w14:textId="77777777" w:rsidR="003F2A06" w:rsidRDefault="003F2A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E6"/>
    <w:rsid w:val="000020FC"/>
    <w:rsid w:val="0002318A"/>
    <w:rsid w:val="000242EC"/>
    <w:rsid w:val="0002620A"/>
    <w:rsid w:val="000400B2"/>
    <w:rsid w:val="00043B8B"/>
    <w:rsid w:val="000A59B0"/>
    <w:rsid w:val="000D347D"/>
    <w:rsid w:val="000E4198"/>
    <w:rsid w:val="000E7B81"/>
    <w:rsid w:val="000F022D"/>
    <w:rsid w:val="000F7DDC"/>
    <w:rsid w:val="00111F09"/>
    <w:rsid w:val="0011318F"/>
    <w:rsid w:val="00136479"/>
    <w:rsid w:val="00161249"/>
    <w:rsid w:val="00166A93"/>
    <w:rsid w:val="00173A0C"/>
    <w:rsid w:val="00176CA4"/>
    <w:rsid w:val="00183E0C"/>
    <w:rsid w:val="0018465D"/>
    <w:rsid w:val="001A4106"/>
    <w:rsid w:val="001A456A"/>
    <w:rsid w:val="001B2B1F"/>
    <w:rsid w:val="001C6328"/>
    <w:rsid w:val="001C65EE"/>
    <w:rsid w:val="001D1FC7"/>
    <w:rsid w:val="001F32BE"/>
    <w:rsid w:val="002364CE"/>
    <w:rsid w:val="00236BF6"/>
    <w:rsid w:val="00240A65"/>
    <w:rsid w:val="002708FD"/>
    <w:rsid w:val="0028136F"/>
    <w:rsid w:val="002827BD"/>
    <w:rsid w:val="002843B5"/>
    <w:rsid w:val="002A014D"/>
    <w:rsid w:val="002A12BF"/>
    <w:rsid w:val="002A75A9"/>
    <w:rsid w:val="002C02F5"/>
    <w:rsid w:val="002C7A99"/>
    <w:rsid w:val="002D7ACE"/>
    <w:rsid w:val="00322DA4"/>
    <w:rsid w:val="00332C38"/>
    <w:rsid w:val="00340EAE"/>
    <w:rsid w:val="00342984"/>
    <w:rsid w:val="00371157"/>
    <w:rsid w:val="00371CFB"/>
    <w:rsid w:val="00377902"/>
    <w:rsid w:val="00384D85"/>
    <w:rsid w:val="003862E3"/>
    <w:rsid w:val="00391D41"/>
    <w:rsid w:val="003A2EA9"/>
    <w:rsid w:val="003B1DBE"/>
    <w:rsid w:val="003C4B40"/>
    <w:rsid w:val="003C5900"/>
    <w:rsid w:val="003D4ABC"/>
    <w:rsid w:val="003E50BF"/>
    <w:rsid w:val="003F0F09"/>
    <w:rsid w:val="003F2A06"/>
    <w:rsid w:val="003F7B49"/>
    <w:rsid w:val="003F7E8D"/>
    <w:rsid w:val="00414CCC"/>
    <w:rsid w:val="00415BC2"/>
    <w:rsid w:val="00431D53"/>
    <w:rsid w:val="00437F56"/>
    <w:rsid w:val="004644E6"/>
    <w:rsid w:val="004672EA"/>
    <w:rsid w:val="004816B5"/>
    <w:rsid w:val="00495855"/>
    <w:rsid w:val="004C511A"/>
    <w:rsid w:val="004E419C"/>
    <w:rsid w:val="004F04C1"/>
    <w:rsid w:val="004F6F41"/>
    <w:rsid w:val="0051186F"/>
    <w:rsid w:val="005217DB"/>
    <w:rsid w:val="0052286C"/>
    <w:rsid w:val="00537C20"/>
    <w:rsid w:val="00552BCF"/>
    <w:rsid w:val="00555D16"/>
    <w:rsid w:val="00566823"/>
    <w:rsid w:val="005709E2"/>
    <w:rsid w:val="0058538E"/>
    <w:rsid w:val="005C2F96"/>
    <w:rsid w:val="005C3006"/>
    <w:rsid w:val="005D39EA"/>
    <w:rsid w:val="005D69CA"/>
    <w:rsid w:val="005F6250"/>
    <w:rsid w:val="00600DB5"/>
    <w:rsid w:val="00611D80"/>
    <w:rsid w:val="00625F4B"/>
    <w:rsid w:val="00643237"/>
    <w:rsid w:val="006456ED"/>
    <w:rsid w:val="00650A6B"/>
    <w:rsid w:val="00663130"/>
    <w:rsid w:val="006772F0"/>
    <w:rsid w:val="00683FE7"/>
    <w:rsid w:val="00687AA1"/>
    <w:rsid w:val="0069470C"/>
    <w:rsid w:val="006B112A"/>
    <w:rsid w:val="006B2EE9"/>
    <w:rsid w:val="006C02CF"/>
    <w:rsid w:val="006C641A"/>
    <w:rsid w:val="006D1FB4"/>
    <w:rsid w:val="006D2AC7"/>
    <w:rsid w:val="006D67B2"/>
    <w:rsid w:val="006D6C0F"/>
    <w:rsid w:val="006E0D28"/>
    <w:rsid w:val="006E59C2"/>
    <w:rsid w:val="00711022"/>
    <w:rsid w:val="007203B5"/>
    <w:rsid w:val="0072685A"/>
    <w:rsid w:val="00737DA3"/>
    <w:rsid w:val="00742A3A"/>
    <w:rsid w:val="00764DF4"/>
    <w:rsid w:val="00773065"/>
    <w:rsid w:val="007804D9"/>
    <w:rsid w:val="0078463F"/>
    <w:rsid w:val="007848EA"/>
    <w:rsid w:val="007934E1"/>
    <w:rsid w:val="00795952"/>
    <w:rsid w:val="007A03C8"/>
    <w:rsid w:val="007D5529"/>
    <w:rsid w:val="007D76CE"/>
    <w:rsid w:val="007F6C45"/>
    <w:rsid w:val="008050C0"/>
    <w:rsid w:val="0081412C"/>
    <w:rsid w:val="00815186"/>
    <w:rsid w:val="00836B8E"/>
    <w:rsid w:val="008377B7"/>
    <w:rsid w:val="00856499"/>
    <w:rsid w:val="00870A7C"/>
    <w:rsid w:val="00883E98"/>
    <w:rsid w:val="008A5934"/>
    <w:rsid w:val="008B35A2"/>
    <w:rsid w:val="008C2D00"/>
    <w:rsid w:val="008D7927"/>
    <w:rsid w:val="008E721C"/>
    <w:rsid w:val="008F62D6"/>
    <w:rsid w:val="008F6A69"/>
    <w:rsid w:val="009023C0"/>
    <w:rsid w:val="009038D6"/>
    <w:rsid w:val="00912977"/>
    <w:rsid w:val="00925879"/>
    <w:rsid w:val="00931F0D"/>
    <w:rsid w:val="009408F2"/>
    <w:rsid w:val="009873EA"/>
    <w:rsid w:val="0099096F"/>
    <w:rsid w:val="009B48D0"/>
    <w:rsid w:val="009C29A0"/>
    <w:rsid w:val="009C6AE0"/>
    <w:rsid w:val="009D7481"/>
    <w:rsid w:val="009F0087"/>
    <w:rsid w:val="009F682C"/>
    <w:rsid w:val="00A07017"/>
    <w:rsid w:val="00A1393F"/>
    <w:rsid w:val="00A22E69"/>
    <w:rsid w:val="00A25F26"/>
    <w:rsid w:val="00A318FF"/>
    <w:rsid w:val="00A4238E"/>
    <w:rsid w:val="00A509EC"/>
    <w:rsid w:val="00A707F8"/>
    <w:rsid w:val="00A73D4A"/>
    <w:rsid w:val="00A779F4"/>
    <w:rsid w:val="00AC323E"/>
    <w:rsid w:val="00AD5C8A"/>
    <w:rsid w:val="00AE696F"/>
    <w:rsid w:val="00AF70BE"/>
    <w:rsid w:val="00B32318"/>
    <w:rsid w:val="00B46DE8"/>
    <w:rsid w:val="00B53257"/>
    <w:rsid w:val="00B54880"/>
    <w:rsid w:val="00B664B7"/>
    <w:rsid w:val="00B670A8"/>
    <w:rsid w:val="00B97EB6"/>
    <w:rsid w:val="00BA4F9B"/>
    <w:rsid w:val="00BB563D"/>
    <w:rsid w:val="00BB71D5"/>
    <w:rsid w:val="00BD4BB6"/>
    <w:rsid w:val="00BD6A4D"/>
    <w:rsid w:val="00C002CD"/>
    <w:rsid w:val="00C117D9"/>
    <w:rsid w:val="00C14334"/>
    <w:rsid w:val="00C44D39"/>
    <w:rsid w:val="00C45E08"/>
    <w:rsid w:val="00C57F37"/>
    <w:rsid w:val="00C619C6"/>
    <w:rsid w:val="00C8248C"/>
    <w:rsid w:val="00C92C7C"/>
    <w:rsid w:val="00CA1C2F"/>
    <w:rsid w:val="00CC1018"/>
    <w:rsid w:val="00CC1EB0"/>
    <w:rsid w:val="00CD38E5"/>
    <w:rsid w:val="00CF1D15"/>
    <w:rsid w:val="00CF58C3"/>
    <w:rsid w:val="00D26572"/>
    <w:rsid w:val="00D32B34"/>
    <w:rsid w:val="00D33527"/>
    <w:rsid w:val="00D4425F"/>
    <w:rsid w:val="00D76698"/>
    <w:rsid w:val="00DB6584"/>
    <w:rsid w:val="00DB6DA0"/>
    <w:rsid w:val="00DE6051"/>
    <w:rsid w:val="00DF3F32"/>
    <w:rsid w:val="00DF511D"/>
    <w:rsid w:val="00DF795E"/>
    <w:rsid w:val="00E0348A"/>
    <w:rsid w:val="00E07CCB"/>
    <w:rsid w:val="00E11F7B"/>
    <w:rsid w:val="00E26383"/>
    <w:rsid w:val="00E604EF"/>
    <w:rsid w:val="00E8616F"/>
    <w:rsid w:val="00EB5FC7"/>
    <w:rsid w:val="00EB6CC0"/>
    <w:rsid w:val="00ED7742"/>
    <w:rsid w:val="00EE15B0"/>
    <w:rsid w:val="00EE6B4B"/>
    <w:rsid w:val="00EF476B"/>
    <w:rsid w:val="00EF5307"/>
    <w:rsid w:val="00F246A9"/>
    <w:rsid w:val="00F54F94"/>
    <w:rsid w:val="00F70369"/>
    <w:rsid w:val="00F709A2"/>
    <w:rsid w:val="00F749C6"/>
    <w:rsid w:val="00F8416D"/>
    <w:rsid w:val="00F852BB"/>
    <w:rsid w:val="00F86A21"/>
    <w:rsid w:val="00F96C33"/>
    <w:rsid w:val="00FA1365"/>
    <w:rsid w:val="00FA2B45"/>
    <w:rsid w:val="00FB1D7D"/>
    <w:rsid w:val="00FB61EA"/>
    <w:rsid w:val="00FB6500"/>
    <w:rsid w:val="00FD4BEC"/>
    <w:rsid w:val="00FD4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56AA8F"/>
  <w15:chartTrackingRefBased/>
  <w15:docId w15:val="{1D0670FE-6E77-4E4C-9F6D-D29DABD5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2EE9"/>
    <w:pPr>
      <w:ind w:left="720"/>
      <w:contextualSpacing/>
    </w:pPr>
  </w:style>
  <w:style w:type="paragraph" w:styleId="Encabezado">
    <w:name w:val="header"/>
    <w:basedOn w:val="Normal"/>
    <w:link w:val="EncabezadoCar"/>
    <w:uiPriority w:val="99"/>
    <w:unhideWhenUsed/>
    <w:rsid w:val="00870A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A7C"/>
  </w:style>
  <w:style w:type="paragraph" w:styleId="Piedepgina">
    <w:name w:val="footer"/>
    <w:basedOn w:val="Normal"/>
    <w:link w:val="PiedepginaCar"/>
    <w:uiPriority w:val="99"/>
    <w:unhideWhenUsed/>
    <w:rsid w:val="00870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ongresochihuahua.gob.mx/mthumb.php?src=diputados/imagenes/fotosOficiales/317.jpg&amp;w=200&amp;h=265&amp;zc=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http://www.congresochihuahua.gob.mx/mthumb.php?src=diputados/imagenes/fotosOficiales/294.jpg&amp;w=200&amp;h=265&amp;zc=1"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http://www.congresochihuahua.gob.mx/mthumb.php?src=diputados/imagenes/fotosOficiales/316.jpg&amp;w=200&amp;h=265&amp;zc=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5637</Words>
  <Characters>31006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Brenda Sarahi Gonzalez Dominguez</cp:lastModifiedBy>
  <cp:revision>2</cp:revision>
  <cp:lastPrinted>2023-02-22T15:42:00Z</cp:lastPrinted>
  <dcterms:created xsi:type="dcterms:W3CDTF">2023-03-02T15:39:00Z</dcterms:created>
  <dcterms:modified xsi:type="dcterms:W3CDTF">2023-03-02T15:39:00Z</dcterms:modified>
</cp:coreProperties>
</file>