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9AB2" w14:textId="0CC83F5A" w:rsidR="000229AD" w:rsidRPr="000229AD" w:rsidRDefault="00392960" w:rsidP="009B2303">
      <w:pPr>
        <w:spacing w:after="0" w:line="360" w:lineRule="auto"/>
        <w:ind w:left="-567" w:right="-518"/>
        <w:jc w:val="both"/>
        <w:rPr>
          <w:rFonts w:ascii="Century Gothic" w:eastAsia="Times New Roman" w:hAnsi="Century Gothic" w:cs="Arial"/>
          <w:sz w:val="24"/>
          <w:szCs w:val="24"/>
          <w:lang w:eastAsia="es-ES"/>
        </w:rPr>
      </w:pPr>
      <w:bookmarkStart w:id="0" w:name="_Hlk118721576"/>
      <w:r>
        <w:rPr>
          <w:rFonts w:ascii="Century Gothic" w:eastAsia="Arial" w:hAnsi="Century Gothic" w:cs="Arial"/>
          <w:b/>
          <w:sz w:val="24"/>
          <w:szCs w:val="24"/>
          <w:lang w:eastAsia="es-ES"/>
        </w:rPr>
        <w:t>DIPUTACIÓN PERMANENTE</w:t>
      </w:r>
    </w:p>
    <w:p w14:paraId="77CD513D" w14:textId="39B81326" w:rsidR="000229AD" w:rsidRPr="000229AD" w:rsidRDefault="000229AD" w:rsidP="009B2303">
      <w:pPr>
        <w:spacing w:after="0" w:line="360" w:lineRule="auto"/>
        <w:ind w:left="-567" w:right="-518"/>
        <w:jc w:val="both"/>
        <w:rPr>
          <w:rFonts w:ascii="Century Gothic" w:eastAsia="Times New Roman" w:hAnsi="Century Gothic" w:cs="Arial"/>
          <w:sz w:val="24"/>
          <w:szCs w:val="24"/>
          <w:lang w:eastAsia="es-ES"/>
        </w:rPr>
      </w:pPr>
      <w:proofErr w:type="gramStart"/>
      <w:r w:rsidRPr="000229AD">
        <w:rPr>
          <w:rFonts w:ascii="Century Gothic" w:eastAsia="Arial" w:hAnsi="Century Gothic" w:cs="Arial"/>
          <w:b/>
          <w:sz w:val="24"/>
          <w:szCs w:val="24"/>
          <w:lang w:eastAsia="es-ES"/>
        </w:rPr>
        <w:t>PRESENTE.-</w:t>
      </w:r>
      <w:proofErr w:type="gramEnd"/>
    </w:p>
    <w:p w14:paraId="1AB2824E" w14:textId="77777777" w:rsidR="000229AD" w:rsidRPr="000229AD" w:rsidRDefault="000229AD" w:rsidP="009B2303">
      <w:pPr>
        <w:spacing w:after="0" w:line="360" w:lineRule="auto"/>
        <w:ind w:left="-567" w:right="-518"/>
        <w:jc w:val="both"/>
        <w:rPr>
          <w:rFonts w:ascii="Century Gothic" w:eastAsia="Times New Roman" w:hAnsi="Century Gothic" w:cs="Arial"/>
          <w:sz w:val="24"/>
          <w:szCs w:val="24"/>
          <w:lang w:eastAsia="es-ES"/>
        </w:rPr>
      </w:pPr>
    </w:p>
    <w:p w14:paraId="4D3DA89A" w14:textId="4C0FF3BD" w:rsidR="000229AD" w:rsidRPr="000229AD" w:rsidRDefault="000229AD" w:rsidP="00896B9B">
      <w:pPr>
        <w:spacing w:after="0" w:line="360" w:lineRule="auto"/>
        <w:ind w:left="-567" w:right="-518"/>
        <w:contextualSpacing/>
        <w:jc w:val="both"/>
        <w:rPr>
          <w:rFonts w:ascii="Century Gothic" w:eastAsia="Arial" w:hAnsi="Century Gothic" w:cs="Arial"/>
          <w:sz w:val="24"/>
          <w:szCs w:val="24"/>
          <w:lang w:val="es-ES" w:eastAsia="es-ES"/>
        </w:rPr>
      </w:pPr>
      <w:r w:rsidRPr="000229AD">
        <w:rPr>
          <w:rFonts w:ascii="Century Gothic" w:eastAsia="Arial" w:hAnsi="Century Gothic" w:cs="Arial"/>
          <w:sz w:val="24"/>
          <w:szCs w:val="24"/>
          <w:lang w:eastAsia="es-ES"/>
        </w:rPr>
        <w:t>La Comisión de Energía</w:t>
      </w:r>
      <w:r w:rsidR="00530D78">
        <w:rPr>
          <w:rFonts w:ascii="Century Gothic" w:eastAsia="Arial" w:hAnsi="Century Gothic" w:cs="Arial"/>
          <w:sz w:val="24"/>
          <w:szCs w:val="24"/>
          <w:lang w:eastAsia="es-ES"/>
        </w:rPr>
        <w:t xml:space="preserve">, </w:t>
      </w:r>
      <w:r w:rsidRPr="000229AD">
        <w:rPr>
          <w:rFonts w:ascii="Century Gothic" w:eastAsia="Arial" w:hAnsi="Century Gothic" w:cs="Arial"/>
          <w:sz w:val="24"/>
          <w:szCs w:val="24"/>
          <w:lang w:eastAsia="es-ES"/>
        </w:rPr>
        <w:t>con fundamento en lo dispuesto por los</w:t>
      </w:r>
      <w:r w:rsidRPr="000229AD">
        <w:rPr>
          <w:rFonts w:ascii="Century Gothic" w:eastAsia="Arial" w:hAnsi="Century Gothic" w:cs="Arial"/>
          <w:sz w:val="24"/>
          <w:szCs w:val="24"/>
          <w:lang w:val="es-ES" w:eastAsia="es-ES"/>
        </w:rPr>
        <w:t xml:space="preserve"> artículos 87, 88 y 111 de la Ley Orgánica</w:t>
      </w:r>
      <w:r w:rsidR="005963DF">
        <w:rPr>
          <w:rFonts w:ascii="Century Gothic" w:eastAsia="Arial" w:hAnsi="Century Gothic" w:cs="Arial"/>
          <w:sz w:val="24"/>
          <w:szCs w:val="24"/>
          <w:lang w:val="es-ES" w:eastAsia="es-ES"/>
        </w:rPr>
        <w:t xml:space="preserve"> </w:t>
      </w:r>
      <w:r w:rsidRPr="000229AD">
        <w:rPr>
          <w:rFonts w:ascii="Century Gothic" w:eastAsia="Arial" w:hAnsi="Century Gothic" w:cs="Arial"/>
          <w:sz w:val="24"/>
          <w:szCs w:val="24"/>
          <w:lang w:val="es-ES" w:eastAsia="es-ES"/>
        </w:rPr>
        <w:t>del Poder Legislativo del Estado de Chihuahua;</w:t>
      </w:r>
      <w:r w:rsidR="00595569">
        <w:rPr>
          <w:rFonts w:ascii="Century Gothic" w:eastAsia="Arial" w:hAnsi="Century Gothic" w:cs="Arial"/>
          <w:sz w:val="24"/>
          <w:szCs w:val="24"/>
          <w:lang w:val="es-ES" w:eastAsia="es-ES"/>
        </w:rPr>
        <w:t xml:space="preserve"> así como </w:t>
      </w:r>
      <w:r w:rsidR="005448F5">
        <w:rPr>
          <w:rFonts w:ascii="Century Gothic" w:eastAsia="Arial" w:hAnsi="Century Gothic" w:cs="Arial"/>
          <w:sz w:val="24"/>
          <w:szCs w:val="24"/>
          <w:lang w:val="es-ES" w:eastAsia="es-ES"/>
        </w:rPr>
        <w:t>7</w:t>
      </w:r>
      <w:r w:rsidR="00FE61CE">
        <w:rPr>
          <w:rFonts w:ascii="Century Gothic" w:eastAsia="Arial" w:hAnsi="Century Gothic" w:cs="Arial"/>
          <w:sz w:val="24"/>
          <w:szCs w:val="24"/>
          <w:lang w:val="es-ES" w:eastAsia="es-ES"/>
        </w:rPr>
        <w:t xml:space="preserve"> de la Ley de los Husos Horarios en los Estados Unidos Mexicanos</w:t>
      </w:r>
      <w:r w:rsidR="00870828">
        <w:rPr>
          <w:rFonts w:ascii="Century Gothic" w:eastAsia="Arial" w:hAnsi="Century Gothic" w:cs="Arial"/>
          <w:sz w:val="24"/>
          <w:szCs w:val="24"/>
          <w:lang w:val="es-ES" w:eastAsia="es-ES"/>
        </w:rPr>
        <w:t>,</w:t>
      </w:r>
      <w:r w:rsidRPr="000229AD">
        <w:rPr>
          <w:rFonts w:ascii="Century Gothic" w:eastAsia="Arial" w:hAnsi="Century Gothic" w:cs="Arial"/>
          <w:sz w:val="24"/>
          <w:szCs w:val="24"/>
          <w:lang w:val="es-ES" w:eastAsia="es-ES"/>
        </w:rPr>
        <w:t xml:space="preserve"> </w:t>
      </w:r>
      <w:r w:rsidR="00D728CE">
        <w:rPr>
          <w:rFonts w:ascii="Century Gothic" w:eastAsia="Arial" w:hAnsi="Century Gothic" w:cs="Arial"/>
          <w:sz w:val="24"/>
          <w:szCs w:val="24"/>
          <w:lang w:val="es-ES" w:eastAsia="es-ES"/>
        </w:rPr>
        <w:t>somete a la consideración de</w:t>
      </w:r>
      <w:r w:rsidR="00B46DAA">
        <w:rPr>
          <w:rFonts w:ascii="Century Gothic" w:eastAsia="Arial" w:hAnsi="Century Gothic" w:cs="Arial"/>
          <w:sz w:val="24"/>
          <w:szCs w:val="24"/>
          <w:lang w:val="es-ES" w:eastAsia="es-ES"/>
        </w:rPr>
        <w:t xml:space="preserve"> esta Diputación Permanente </w:t>
      </w:r>
      <w:r w:rsidR="002C51F6">
        <w:rPr>
          <w:rFonts w:ascii="Century Gothic" w:eastAsia="Arial" w:hAnsi="Century Gothic" w:cs="Arial"/>
          <w:sz w:val="24"/>
          <w:szCs w:val="24"/>
          <w:lang w:val="es-ES" w:eastAsia="es-ES"/>
        </w:rPr>
        <w:t xml:space="preserve">la siguiente </w:t>
      </w:r>
      <w:r w:rsidR="0028744F">
        <w:rPr>
          <w:rFonts w:ascii="Century Gothic" w:eastAsia="Arial" w:hAnsi="Century Gothic" w:cs="Arial"/>
          <w:sz w:val="24"/>
          <w:szCs w:val="24"/>
          <w:lang w:val="es-ES" w:eastAsia="es-ES"/>
        </w:rPr>
        <w:t>Resolución de O</w:t>
      </w:r>
      <w:r w:rsidR="002C51F6">
        <w:rPr>
          <w:rFonts w:ascii="Century Gothic" w:eastAsia="Arial" w:hAnsi="Century Gothic" w:cs="Arial"/>
          <w:sz w:val="24"/>
          <w:szCs w:val="24"/>
          <w:lang w:val="es-ES" w:eastAsia="es-ES"/>
        </w:rPr>
        <w:t>pinión</w:t>
      </w:r>
      <w:r w:rsidR="00FE119B">
        <w:rPr>
          <w:rFonts w:ascii="Century Gothic" w:eastAsia="Arial" w:hAnsi="Century Gothic" w:cs="Arial"/>
          <w:sz w:val="24"/>
          <w:szCs w:val="24"/>
          <w:lang w:val="es-ES" w:eastAsia="es-ES"/>
        </w:rPr>
        <w:t xml:space="preserve">, </w:t>
      </w:r>
      <w:r w:rsidR="00D728CE">
        <w:rPr>
          <w:rFonts w:ascii="Century Gothic" w:eastAsia="Arial" w:hAnsi="Century Gothic" w:cs="Arial"/>
          <w:sz w:val="24"/>
          <w:szCs w:val="24"/>
          <w:lang w:val="es-ES" w:eastAsia="es-ES"/>
        </w:rPr>
        <w:t>elaborad</w:t>
      </w:r>
      <w:r w:rsidR="00FE119B">
        <w:rPr>
          <w:rFonts w:ascii="Century Gothic" w:eastAsia="Arial" w:hAnsi="Century Gothic" w:cs="Arial"/>
          <w:sz w:val="24"/>
          <w:szCs w:val="24"/>
          <w:lang w:val="es-ES" w:eastAsia="es-ES"/>
        </w:rPr>
        <w:t>a</w:t>
      </w:r>
      <w:r w:rsidR="00D728CE">
        <w:rPr>
          <w:rFonts w:ascii="Century Gothic" w:eastAsia="Arial" w:hAnsi="Century Gothic" w:cs="Arial"/>
          <w:sz w:val="24"/>
          <w:szCs w:val="24"/>
          <w:lang w:val="es-ES" w:eastAsia="es-ES"/>
        </w:rPr>
        <w:t xml:space="preserve"> con base en los siguientes:</w:t>
      </w:r>
    </w:p>
    <w:p w14:paraId="5179F39C" w14:textId="77777777" w:rsidR="000229AD" w:rsidRPr="000229AD" w:rsidRDefault="000229AD" w:rsidP="009B2303">
      <w:pPr>
        <w:spacing w:after="0" w:line="360" w:lineRule="auto"/>
        <w:ind w:left="-567" w:right="-518"/>
        <w:rPr>
          <w:rFonts w:ascii="Century Gothic" w:eastAsia="Times New Roman" w:hAnsi="Century Gothic" w:cs="Arial"/>
          <w:sz w:val="24"/>
          <w:szCs w:val="24"/>
          <w:lang w:val="es-ES" w:eastAsia="es-ES"/>
        </w:rPr>
      </w:pPr>
    </w:p>
    <w:p w14:paraId="4E839571" w14:textId="77777777" w:rsidR="000229AD" w:rsidRPr="000229AD" w:rsidRDefault="000229AD" w:rsidP="009B2303">
      <w:pPr>
        <w:spacing w:after="0" w:line="360" w:lineRule="auto"/>
        <w:ind w:left="-567" w:right="-518"/>
        <w:jc w:val="center"/>
        <w:rPr>
          <w:rFonts w:ascii="Century Gothic" w:eastAsia="Arial" w:hAnsi="Century Gothic" w:cs="Arial"/>
          <w:b/>
          <w:sz w:val="24"/>
          <w:szCs w:val="24"/>
          <w:lang w:eastAsia="es-ES"/>
        </w:rPr>
      </w:pPr>
      <w:r w:rsidRPr="000229AD">
        <w:rPr>
          <w:rFonts w:ascii="Century Gothic" w:eastAsia="Arial" w:hAnsi="Century Gothic" w:cs="Arial"/>
          <w:b/>
          <w:sz w:val="24"/>
          <w:szCs w:val="24"/>
          <w:lang w:eastAsia="es-ES"/>
        </w:rPr>
        <w:t>ANTECEDENTES</w:t>
      </w:r>
    </w:p>
    <w:p w14:paraId="2908EDDD" w14:textId="77777777" w:rsidR="000229AD" w:rsidRPr="000229AD" w:rsidRDefault="000229AD" w:rsidP="009B2303">
      <w:pPr>
        <w:spacing w:after="0" w:line="360" w:lineRule="auto"/>
        <w:ind w:left="-567" w:right="-518"/>
        <w:rPr>
          <w:rFonts w:ascii="Century Gothic" w:eastAsia="Times New Roman" w:hAnsi="Century Gothic" w:cs="Arial"/>
          <w:sz w:val="24"/>
          <w:szCs w:val="24"/>
          <w:lang w:eastAsia="es-ES"/>
        </w:rPr>
      </w:pPr>
    </w:p>
    <w:p w14:paraId="041AC2F4" w14:textId="1D61EA26" w:rsidR="004B7A4F" w:rsidRDefault="000229AD" w:rsidP="009B2303">
      <w:pPr>
        <w:spacing w:after="0" w:line="360" w:lineRule="auto"/>
        <w:ind w:left="-567" w:right="-518"/>
        <w:jc w:val="both"/>
        <w:rPr>
          <w:rFonts w:ascii="Century Gothic" w:eastAsia="Arial" w:hAnsi="Century Gothic" w:cs="Arial"/>
          <w:sz w:val="24"/>
          <w:szCs w:val="24"/>
          <w:lang w:eastAsia="es-ES"/>
        </w:rPr>
      </w:pPr>
      <w:r w:rsidRPr="000229AD">
        <w:rPr>
          <w:rFonts w:ascii="Century Gothic" w:eastAsia="Arial" w:hAnsi="Century Gothic" w:cs="Arial"/>
          <w:b/>
          <w:sz w:val="24"/>
          <w:szCs w:val="24"/>
          <w:lang w:eastAsia="es-ES"/>
        </w:rPr>
        <w:t xml:space="preserve">I.- </w:t>
      </w:r>
      <w:r w:rsidRPr="008F708B">
        <w:rPr>
          <w:rFonts w:ascii="Century Gothic" w:eastAsia="Arial" w:hAnsi="Century Gothic" w:cs="Arial"/>
          <w:sz w:val="24"/>
          <w:szCs w:val="24"/>
          <w:lang w:eastAsia="es-ES"/>
        </w:rPr>
        <w:t xml:space="preserve">Con fecha </w:t>
      </w:r>
      <w:r w:rsidR="004B7A4F">
        <w:rPr>
          <w:rFonts w:ascii="Century Gothic" w:eastAsia="Arial" w:hAnsi="Century Gothic" w:cs="Arial"/>
          <w:sz w:val="24"/>
          <w:szCs w:val="24"/>
          <w:lang w:eastAsia="es-ES"/>
        </w:rPr>
        <w:t>cinco</w:t>
      </w:r>
      <w:r w:rsidRPr="008F708B">
        <w:rPr>
          <w:rFonts w:ascii="Century Gothic" w:eastAsia="Arial" w:hAnsi="Century Gothic" w:cs="Arial"/>
          <w:sz w:val="24"/>
          <w:szCs w:val="24"/>
          <w:lang w:eastAsia="es-ES"/>
        </w:rPr>
        <w:t xml:space="preserve"> de </w:t>
      </w:r>
      <w:r w:rsidR="004B7A4F">
        <w:rPr>
          <w:rFonts w:ascii="Century Gothic" w:eastAsia="Arial" w:hAnsi="Century Gothic" w:cs="Arial"/>
          <w:sz w:val="24"/>
          <w:szCs w:val="24"/>
          <w:lang w:eastAsia="es-ES"/>
        </w:rPr>
        <w:t>dic</w:t>
      </w:r>
      <w:r w:rsidR="008F708B" w:rsidRPr="008F708B">
        <w:rPr>
          <w:rFonts w:ascii="Century Gothic" w:eastAsia="Arial" w:hAnsi="Century Gothic" w:cs="Arial"/>
          <w:sz w:val="24"/>
          <w:szCs w:val="24"/>
          <w:lang w:eastAsia="es-ES"/>
        </w:rPr>
        <w:t>iembre</w:t>
      </w:r>
      <w:r w:rsidRPr="008F708B">
        <w:rPr>
          <w:rFonts w:ascii="Century Gothic" w:eastAsia="Arial" w:hAnsi="Century Gothic" w:cs="Arial"/>
          <w:sz w:val="24"/>
          <w:szCs w:val="24"/>
          <w:lang w:eastAsia="es-ES"/>
        </w:rPr>
        <w:t xml:space="preserve"> del </w:t>
      </w:r>
      <w:r w:rsidR="008F708B">
        <w:rPr>
          <w:rFonts w:ascii="Century Gothic" w:eastAsia="Arial" w:hAnsi="Century Gothic" w:cs="Arial"/>
          <w:sz w:val="24"/>
          <w:szCs w:val="24"/>
          <w:lang w:eastAsia="es-ES"/>
        </w:rPr>
        <w:t>año dos mil veintidós,</w:t>
      </w:r>
      <w:r w:rsidR="004B7A4F">
        <w:rPr>
          <w:rFonts w:ascii="Century Gothic" w:eastAsia="Arial" w:hAnsi="Century Gothic" w:cs="Arial"/>
          <w:sz w:val="24"/>
          <w:szCs w:val="24"/>
          <w:lang w:eastAsia="es-ES"/>
        </w:rPr>
        <w:t xml:space="preserve"> </w:t>
      </w:r>
      <w:r w:rsidR="004B7A4F" w:rsidRPr="004B7A4F">
        <w:rPr>
          <w:rFonts w:ascii="Century Gothic" w:eastAsia="Arial" w:hAnsi="Century Gothic" w:cs="Arial"/>
          <w:sz w:val="24"/>
          <w:szCs w:val="24"/>
          <w:lang w:eastAsia="es-ES"/>
        </w:rPr>
        <w:t xml:space="preserve">la Cámara de Senadores del H. Congreso de la Unión, </w:t>
      </w:r>
      <w:r w:rsidR="00C148FA" w:rsidRPr="00C148FA">
        <w:rPr>
          <w:rFonts w:ascii="Century Gothic" w:eastAsia="Arial" w:hAnsi="Century Gothic" w:cs="Arial"/>
          <w:sz w:val="24"/>
          <w:szCs w:val="24"/>
          <w:lang w:eastAsia="es-ES"/>
        </w:rPr>
        <w:t>env</w:t>
      </w:r>
      <w:r w:rsidR="00CF7DF6">
        <w:rPr>
          <w:rFonts w:ascii="Century Gothic" w:eastAsia="Arial" w:hAnsi="Century Gothic" w:cs="Arial"/>
          <w:sz w:val="24"/>
          <w:szCs w:val="24"/>
          <w:lang w:eastAsia="es-ES"/>
        </w:rPr>
        <w:t>ió</w:t>
      </w:r>
      <w:r w:rsidR="00C148FA" w:rsidRPr="00C148FA">
        <w:rPr>
          <w:rFonts w:ascii="Century Gothic" w:eastAsia="Arial" w:hAnsi="Century Gothic" w:cs="Arial"/>
          <w:sz w:val="24"/>
          <w:szCs w:val="24"/>
          <w:lang w:eastAsia="es-ES"/>
        </w:rPr>
        <w:t xml:space="preserve"> Oficio No. DGPL-1P2A.-3263, </w:t>
      </w:r>
      <w:r w:rsidR="004B7A4F" w:rsidRPr="004B7A4F">
        <w:rPr>
          <w:rFonts w:ascii="Century Gothic" w:eastAsia="Arial" w:hAnsi="Century Gothic" w:cs="Arial"/>
          <w:sz w:val="24"/>
          <w:szCs w:val="24"/>
          <w:lang w:eastAsia="es-ES"/>
        </w:rPr>
        <w:t xml:space="preserve">mediante el cual remite copia de la iniciativa con proyecto de decreto, presentada por el Senador Gustavo Madero Muñoz, por el que se reforman diversas disposiciones de la Ley de los Husos Horarios en los Estados Unidos Mexicanos; lo anterior, con fundamento en el artículo 7 del </w:t>
      </w:r>
      <w:r w:rsidR="00062A94">
        <w:rPr>
          <w:rFonts w:ascii="Century Gothic" w:eastAsia="Arial" w:hAnsi="Century Gothic" w:cs="Arial"/>
          <w:sz w:val="24"/>
          <w:szCs w:val="24"/>
          <w:lang w:eastAsia="es-ES"/>
        </w:rPr>
        <w:t>d</w:t>
      </w:r>
      <w:r w:rsidR="004B7A4F" w:rsidRPr="004B7A4F">
        <w:rPr>
          <w:rFonts w:ascii="Century Gothic" w:eastAsia="Arial" w:hAnsi="Century Gothic" w:cs="Arial"/>
          <w:sz w:val="24"/>
          <w:szCs w:val="24"/>
          <w:lang w:eastAsia="es-ES"/>
        </w:rPr>
        <w:t>ecreto por el que se expide la Ley en mención, para emitir opinión por parte de este H. Congreso</w:t>
      </w:r>
      <w:r w:rsidR="004D02A9">
        <w:rPr>
          <w:rFonts w:ascii="Century Gothic" w:eastAsia="Arial" w:hAnsi="Century Gothic" w:cs="Arial"/>
          <w:sz w:val="24"/>
          <w:szCs w:val="24"/>
          <w:lang w:eastAsia="es-ES"/>
        </w:rPr>
        <w:t xml:space="preserve"> del Estado</w:t>
      </w:r>
      <w:r w:rsidR="004B7A4F" w:rsidRPr="004B7A4F">
        <w:rPr>
          <w:rFonts w:ascii="Century Gothic" w:eastAsia="Arial" w:hAnsi="Century Gothic" w:cs="Arial"/>
          <w:sz w:val="24"/>
          <w:szCs w:val="24"/>
          <w:lang w:eastAsia="es-ES"/>
        </w:rPr>
        <w:t>.</w:t>
      </w:r>
    </w:p>
    <w:p w14:paraId="1C06E3A6" w14:textId="77777777" w:rsidR="004B7A4F" w:rsidRDefault="004B7A4F" w:rsidP="009B2303">
      <w:pPr>
        <w:spacing w:after="0" w:line="360" w:lineRule="auto"/>
        <w:ind w:left="-567" w:right="-518"/>
        <w:jc w:val="both"/>
        <w:rPr>
          <w:rFonts w:ascii="Century Gothic" w:eastAsia="Arial" w:hAnsi="Century Gothic" w:cs="Arial"/>
          <w:sz w:val="24"/>
          <w:szCs w:val="24"/>
          <w:lang w:eastAsia="es-ES"/>
        </w:rPr>
      </w:pPr>
    </w:p>
    <w:p w14:paraId="45CE1424" w14:textId="106B1758" w:rsidR="009B2303" w:rsidRDefault="004B7A4F" w:rsidP="009B2303">
      <w:pPr>
        <w:spacing w:after="0" w:line="360" w:lineRule="auto"/>
        <w:ind w:left="-567" w:right="-518"/>
        <w:jc w:val="both"/>
        <w:rPr>
          <w:rFonts w:ascii="Century Gothic" w:eastAsia="Arial" w:hAnsi="Century Gothic" w:cs="Arial"/>
          <w:b/>
          <w:bCs/>
          <w:sz w:val="24"/>
          <w:szCs w:val="24"/>
          <w:lang w:eastAsia="es-ES"/>
        </w:rPr>
      </w:pPr>
      <w:r>
        <w:rPr>
          <w:rFonts w:ascii="Century Gothic" w:eastAsia="Arial" w:hAnsi="Century Gothic" w:cs="Arial"/>
          <w:b/>
          <w:bCs/>
          <w:sz w:val="24"/>
          <w:szCs w:val="24"/>
          <w:lang w:eastAsia="es-ES"/>
        </w:rPr>
        <w:t xml:space="preserve">II.- </w:t>
      </w:r>
      <w:r w:rsidRPr="004B7A4F">
        <w:rPr>
          <w:rFonts w:ascii="Century Gothic" w:eastAsia="Arial" w:hAnsi="Century Gothic" w:cs="Arial"/>
          <w:sz w:val="24"/>
          <w:szCs w:val="24"/>
          <w:lang w:eastAsia="es-ES"/>
        </w:rPr>
        <w:t xml:space="preserve">La Presidencia del H. Congreso del Estado, en uso de las facultades que le confiere el artículo 75, fracción XIII, de la Ley Orgánica del Poder Legislativo, el día </w:t>
      </w:r>
      <w:r>
        <w:rPr>
          <w:rFonts w:ascii="Century Gothic" w:eastAsia="Arial" w:hAnsi="Century Gothic" w:cs="Arial"/>
          <w:sz w:val="24"/>
          <w:szCs w:val="24"/>
          <w:lang w:eastAsia="es-ES"/>
        </w:rPr>
        <w:t>seis</w:t>
      </w:r>
      <w:r w:rsidRPr="004B7A4F">
        <w:rPr>
          <w:rFonts w:ascii="Century Gothic" w:eastAsia="Arial" w:hAnsi="Century Gothic" w:cs="Arial"/>
          <w:sz w:val="24"/>
          <w:szCs w:val="24"/>
          <w:lang w:eastAsia="es-ES"/>
        </w:rPr>
        <w:t xml:space="preserve"> de </w:t>
      </w:r>
      <w:r>
        <w:rPr>
          <w:rFonts w:ascii="Century Gothic" w:eastAsia="Arial" w:hAnsi="Century Gothic" w:cs="Arial"/>
          <w:sz w:val="24"/>
          <w:szCs w:val="24"/>
          <w:lang w:eastAsia="es-ES"/>
        </w:rPr>
        <w:t>diciembre</w:t>
      </w:r>
      <w:r w:rsidRPr="004B7A4F">
        <w:rPr>
          <w:rFonts w:ascii="Century Gothic" w:eastAsia="Arial" w:hAnsi="Century Gothic" w:cs="Arial"/>
          <w:sz w:val="24"/>
          <w:szCs w:val="24"/>
          <w:lang w:eastAsia="es-ES"/>
        </w:rPr>
        <w:t xml:space="preserve"> del año </w:t>
      </w:r>
      <w:r w:rsidRPr="004B7A4F">
        <w:rPr>
          <w:rFonts w:ascii="Century Gothic" w:eastAsia="Arial" w:hAnsi="Century Gothic" w:cs="Arial"/>
          <w:sz w:val="24"/>
          <w:szCs w:val="24"/>
          <w:lang w:val="es-ES" w:eastAsia="es-ES"/>
        </w:rPr>
        <w:t>dos mil veintidós</w:t>
      </w:r>
      <w:r w:rsidRPr="004B7A4F">
        <w:rPr>
          <w:rFonts w:ascii="Century Gothic" w:eastAsia="Arial" w:hAnsi="Century Gothic" w:cs="Arial"/>
          <w:sz w:val="24"/>
          <w:szCs w:val="24"/>
          <w:lang w:eastAsia="es-ES"/>
        </w:rPr>
        <w:t xml:space="preserve"> tuvo a bien turnar </w:t>
      </w:r>
      <w:r w:rsidR="00ED1AF2">
        <w:rPr>
          <w:rFonts w:ascii="Century Gothic" w:eastAsia="Arial" w:hAnsi="Century Gothic" w:cs="Arial"/>
          <w:sz w:val="24"/>
          <w:szCs w:val="24"/>
          <w:lang w:eastAsia="es-ES"/>
        </w:rPr>
        <w:t>a esta Comisión de Dictamen Legislativo</w:t>
      </w:r>
      <w:r w:rsidR="007D1D9B">
        <w:rPr>
          <w:rFonts w:ascii="Century Gothic" w:eastAsia="Arial" w:hAnsi="Century Gothic" w:cs="Arial"/>
          <w:sz w:val="24"/>
          <w:szCs w:val="24"/>
          <w:lang w:eastAsia="es-ES"/>
        </w:rPr>
        <w:t xml:space="preserve"> </w:t>
      </w:r>
      <w:r w:rsidR="0006173A">
        <w:rPr>
          <w:rFonts w:ascii="Century Gothic" w:eastAsia="Arial" w:hAnsi="Century Gothic" w:cs="Arial"/>
          <w:sz w:val="24"/>
          <w:szCs w:val="24"/>
          <w:lang w:eastAsia="es-ES"/>
        </w:rPr>
        <w:t xml:space="preserve">el documento </w:t>
      </w:r>
      <w:r w:rsidR="00366941">
        <w:rPr>
          <w:rFonts w:ascii="Century Gothic" w:eastAsia="Arial" w:hAnsi="Century Gothic" w:cs="Arial"/>
          <w:sz w:val="24"/>
          <w:szCs w:val="24"/>
          <w:lang w:eastAsia="es-ES"/>
        </w:rPr>
        <w:t>citado con antelación</w:t>
      </w:r>
      <w:r w:rsidRPr="004B7A4F">
        <w:rPr>
          <w:rFonts w:ascii="Century Gothic" w:eastAsia="Arial" w:hAnsi="Century Gothic" w:cs="Arial"/>
          <w:sz w:val="24"/>
          <w:szCs w:val="24"/>
          <w:lang w:eastAsia="es-ES"/>
        </w:rPr>
        <w:t>,</w:t>
      </w:r>
      <w:r w:rsidR="0006173A">
        <w:rPr>
          <w:rFonts w:ascii="Century Gothic" w:eastAsia="Arial" w:hAnsi="Century Gothic" w:cs="Arial"/>
          <w:sz w:val="24"/>
          <w:szCs w:val="24"/>
          <w:lang w:eastAsia="es-ES"/>
        </w:rPr>
        <w:t xml:space="preserve"> </w:t>
      </w:r>
      <w:r w:rsidRPr="004B7A4F">
        <w:rPr>
          <w:rFonts w:ascii="Century Gothic" w:eastAsia="Arial" w:hAnsi="Century Gothic" w:cs="Arial"/>
          <w:sz w:val="24"/>
          <w:szCs w:val="24"/>
          <w:lang w:eastAsia="es-ES"/>
        </w:rPr>
        <w:t xml:space="preserve">a efecto de proceder al estudio, análisis y </w:t>
      </w:r>
      <w:r w:rsidR="00A579D6">
        <w:rPr>
          <w:rFonts w:ascii="Century Gothic" w:eastAsia="Arial" w:hAnsi="Century Gothic" w:cs="Arial"/>
          <w:sz w:val="24"/>
          <w:szCs w:val="24"/>
          <w:lang w:eastAsia="es-ES"/>
        </w:rPr>
        <w:t xml:space="preserve">posterior Resolución de </w:t>
      </w:r>
      <w:r w:rsidR="0006173A">
        <w:rPr>
          <w:rFonts w:ascii="Century Gothic" w:eastAsia="Arial" w:hAnsi="Century Gothic" w:cs="Arial"/>
          <w:sz w:val="24"/>
          <w:szCs w:val="24"/>
          <w:lang w:eastAsia="es-ES"/>
        </w:rPr>
        <w:t>O</w:t>
      </w:r>
      <w:r w:rsidR="00A579D6">
        <w:rPr>
          <w:rFonts w:ascii="Century Gothic" w:eastAsia="Arial" w:hAnsi="Century Gothic" w:cs="Arial"/>
          <w:sz w:val="24"/>
          <w:szCs w:val="24"/>
          <w:lang w:eastAsia="es-ES"/>
        </w:rPr>
        <w:t>pinión.</w:t>
      </w:r>
    </w:p>
    <w:p w14:paraId="05AA6224" w14:textId="77777777" w:rsidR="009B2303" w:rsidRDefault="009B2303" w:rsidP="009B2303">
      <w:pPr>
        <w:spacing w:after="0" w:line="360" w:lineRule="auto"/>
        <w:ind w:left="-567" w:right="-518"/>
        <w:jc w:val="both"/>
        <w:rPr>
          <w:rFonts w:ascii="Century Gothic" w:eastAsia="Arial" w:hAnsi="Century Gothic" w:cs="Arial"/>
          <w:b/>
          <w:sz w:val="24"/>
          <w:szCs w:val="24"/>
          <w:lang w:eastAsia="es-ES"/>
        </w:rPr>
      </w:pPr>
    </w:p>
    <w:p w14:paraId="46D9611D" w14:textId="475A6715" w:rsidR="00BB35AC" w:rsidRDefault="00405DFB" w:rsidP="00BB35AC">
      <w:pPr>
        <w:spacing w:after="0" w:line="360" w:lineRule="auto"/>
        <w:ind w:left="-567" w:right="-518"/>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t>I</w:t>
      </w:r>
      <w:r w:rsidR="007D1D9B">
        <w:rPr>
          <w:rFonts w:ascii="Century Gothic" w:eastAsia="Arial" w:hAnsi="Century Gothic" w:cs="Arial"/>
          <w:b/>
          <w:sz w:val="24"/>
          <w:szCs w:val="24"/>
          <w:lang w:eastAsia="es-ES"/>
        </w:rPr>
        <w:t>II</w:t>
      </w:r>
      <w:r w:rsidR="000229AD" w:rsidRPr="000229AD">
        <w:rPr>
          <w:rFonts w:ascii="Century Gothic" w:eastAsia="Arial" w:hAnsi="Century Gothic" w:cs="Arial"/>
          <w:b/>
          <w:sz w:val="24"/>
          <w:szCs w:val="24"/>
          <w:lang w:eastAsia="es-ES"/>
        </w:rPr>
        <w:t xml:space="preserve">.- </w:t>
      </w:r>
      <w:r w:rsidR="00BB35AC">
        <w:rPr>
          <w:rFonts w:ascii="Century Gothic" w:eastAsia="Arial" w:hAnsi="Century Gothic" w:cs="Arial"/>
          <w:sz w:val="24"/>
          <w:szCs w:val="24"/>
          <w:lang w:eastAsia="es-ES"/>
        </w:rPr>
        <w:t xml:space="preserve">El </w:t>
      </w:r>
      <w:r w:rsidR="00163F8F">
        <w:rPr>
          <w:rFonts w:ascii="Century Gothic" w:eastAsia="Arial" w:hAnsi="Century Gothic" w:cs="Arial"/>
          <w:sz w:val="24"/>
          <w:szCs w:val="24"/>
          <w:lang w:eastAsia="es-ES"/>
        </w:rPr>
        <w:t xml:space="preserve">multicitado </w:t>
      </w:r>
      <w:r w:rsidR="00BB35AC">
        <w:rPr>
          <w:rFonts w:ascii="Century Gothic" w:eastAsia="Arial" w:hAnsi="Century Gothic" w:cs="Arial"/>
          <w:sz w:val="24"/>
          <w:szCs w:val="24"/>
          <w:lang w:eastAsia="es-ES"/>
        </w:rPr>
        <w:t xml:space="preserve">oficio </w:t>
      </w:r>
      <w:r w:rsidR="00BB35AC" w:rsidRPr="00C148FA">
        <w:rPr>
          <w:rFonts w:ascii="Century Gothic" w:eastAsia="Arial" w:hAnsi="Century Gothic" w:cs="Arial"/>
          <w:sz w:val="24"/>
          <w:szCs w:val="24"/>
          <w:lang w:eastAsia="es-ES"/>
        </w:rPr>
        <w:t>No. DGPL-1P2A.-3263</w:t>
      </w:r>
      <w:r w:rsidR="00BB35AC" w:rsidRPr="004B7A4F">
        <w:rPr>
          <w:rFonts w:ascii="Century Gothic" w:eastAsia="Arial" w:hAnsi="Century Gothic" w:cs="Arial"/>
          <w:sz w:val="24"/>
          <w:szCs w:val="24"/>
          <w:lang w:eastAsia="es-ES"/>
        </w:rPr>
        <w:t>,</w:t>
      </w:r>
      <w:r w:rsidR="00BB35AC">
        <w:rPr>
          <w:rFonts w:ascii="Century Gothic" w:eastAsia="Arial" w:hAnsi="Century Gothic" w:cs="Arial"/>
          <w:sz w:val="24"/>
          <w:szCs w:val="24"/>
          <w:lang w:eastAsia="es-ES"/>
        </w:rPr>
        <w:t xml:space="preserve"> que remite la Cámara de Senadores, propone reformas a los artículos 3, fracción II; 5 fracciones I y II; 6</w:t>
      </w:r>
      <w:r w:rsidR="00061C10">
        <w:rPr>
          <w:rFonts w:ascii="Century Gothic" w:eastAsia="Arial" w:hAnsi="Century Gothic" w:cs="Arial"/>
          <w:sz w:val="24"/>
          <w:szCs w:val="24"/>
          <w:lang w:eastAsia="es-ES"/>
        </w:rPr>
        <w:t>,</w:t>
      </w:r>
      <w:r w:rsidR="00BB35AC">
        <w:rPr>
          <w:rFonts w:ascii="Century Gothic" w:eastAsia="Arial" w:hAnsi="Century Gothic" w:cs="Arial"/>
          <w:sz w:val="24"/>
          <w:szCs w:val="24"/>
          <w:lang w:eastAsia="es-ES"/>
        </w:rPr>
        <w:t xml:space="preserve"> párrafo tercero y 7 todos de la Ley de los Husos Horarios en los Estados Unidos Mexicanos.</w:t>
      </w:r>
    </w:p>
    <w:p w14:paraId="790DD32F" w14:textId="77777777" w:rsidR="00BB35AC" w:rsidRDefault="00BB35AC" w:rsidP="00BB35AC">
      <w:pPr>
        <w:spacing w:after="0" w:line="360" w:lineRule="auto"/>
        <w:ind w:left="-567" w:right="-518"/>
        <w:jc w:val="both"/>
        <w:rPr>
          <w:rFonts w:ascii="Century Gothic" w:eastAsia="Arial" w:hAnsi="Century Gothic" w:cs="Arial"/>
          <w:iCs/>
          <w:sz w:val="24"/>
          <w:szCs w:val="24"/>
          <w:lang w:eastAsia="es-ES"/>
        </w:rPr>
      </w:pPr>
    </w:p>
    <w:p w14:paraId="4836D2A2" w14:textId="7A435405" w:rsidR="005C6C95" w:rsidRDefault="00061C10" w:rsidP="005C6C95">
      <w:pPr>
        <w:spacing w:after="0" w:line="360" w:lineRule="auto"/>
        <w:ind w:left="-567" w:right="-518"/>
        <w:jc w:val="both"/>
        <w:rPr>
          <w:rFonts w:ascii="Century Gothic" w:eastAsia="Arial" w:hAnsi="Century Gothic" w:cs="Arial"/>
          <w:sz w:val="24"/>
          <w:szCs w:val="24"/>
          <w:lang w:eastAsia="es-ES"/>
        </w:rPr>
      </w:pPr>
      <w:r>
        <w:rPr>
          <w:rFonts w:ascii="Century Gothic" w:eastAsia="Arial" w:hAnsi="Century Gothic" w:cs="Arial"/>
          <w:iCs/>
          <w:sz w:val="24"/>
          <w:szCs w:val="24"/>
          <w:lang w:eastAsia="es-ES"/>
        </w:rPr>
        <w:t xml:space="preserve">En tal contexto y a la postre del referido oficio, se </w:t>
      </w:r>
      <w:r w:rsidR="00BB35AC">
        <w:rPr>
          <w:rFonts w:ascii="Century Gothic" w:eastAsia="Arial" w:hAnsi="Century Gothic" w:cs="Arial"/>
          <w:iCs/>
          <w:sz w:val="24"/>
          <w:szCs w:val="24"/>
          <w:lang w:eastAsia="es-ES"/>
        </w:rPr>
        <w:t>argumenta que</w:t>
      </w:r>
      <w:r w:rsidR="001C285F" w:rsidRPr="00BB35AC">
        <w:rPr>
          <w:rFonts w:ascii="Century Gothic" w:eastAsia="Arial" w:hAnsi="Century Gothic" w:cs="Arial"/>
          <w:iCs/>
          <w:sz w:val="24"/>
          <w:szCs w:val="24"/>
          <w:lang w:eastAsia="es-ES"/>
        </w:rPr>
        <w:t xml:space="preserve"> actualmente los municipios de </w:t>
      </w:r>
      <w:proofErr w:type="spellStart"/>
      <w:r w:rsidR="001C285F" w:rsidRPr="00BB35AC">
        <w:rPr>
          <w:rFonts w:ascii="Century Gothic" w:eastAsia="Arial" w:hAnsi="Century Gothic" w:cs="Arial"/>
          <w:iCs/>
          <w:sz w:val="24"/>
          <w:szCs w:val="24"/>
          <w:lang w:eastAsia="es-ES"/>
        </w:rPr>
        <w:t>Coyame</w:t>
      </w:r>
      <w:proofErr w:type="spellEnd"/>
      <w:r w:rsidR="001C285F" w:rsidRPr="00BB35AC">
        <w:rPr>
          <w:rFonts w:ascii="Century Gothic" w:eastAsia="Arial" w:hAnsi="Century Gothic" w:cs="Arial"/>
          <w:iCs/>
          <w:sz w:val="24"/>
          <w:szCs w:val="24"/>
          <w:lang w:eastAsia="es-ES"/>
        </w:rPr>
        <w:t xml:space="preserve"> del Sotol, Manuel Benavides y Ojinaga, se encuentran en los 90</w:t>
      </w:r>
      <w:r w:rsidR="001C285F" w:rsidRPr="00BB35AC">
        <w:rPr>
          <w:rFonts w:ascii="Century Gothic" w:eastAsia="Arial" w:hAnsi="Century Gothic" w:cs="Arial"/>
          <w:iCs/>
          <w:sz w:val="24"/>
          <w:szCs w:val="24"/>
          <w:vertAlign w:val="superscript"/>
          <w:lang w:eastAsia="es-ES"/>
        </w:rPr>
        <w:t xml:space="preserve">o </w:t>
      </w:r>
      <w:r w:rsidR="001C285F" w:rsidRPr="00BB35AC">
        <w:rPr>
          <w:rFonts w:ascii="Century Gothic" w:eastAsia="Arial" w:hAnsi="Century Gothic" w:cs="Arial"/>
          <w:iCs/>
          <w:sz w:val="24"/>
          <w:szCs w:val="24"/>
          <w:lang w:eastAsia="es-ES"/>
        </w:rPr>
        <w:t>y en horario de verano en los 90</w:t>
      </w:r>
      <w:r w:rsidR="001C285F" w:rsidRPr="00BB35AC">
        <w:rPr>
          <w:rFonts w:ascii="Century Gothic" w:eastAsia="Arial" w:hAnsi="Century Gothic" w:cs="Arial"/>
          <w:iCs/>
          <w:sz w:val="24"/>
          <w:szCs w:val="24"/>
          <w:vertAlign w:val="superscript"/>
          <w:lang w:eastAsia="es-ES"/>
        </w:rPr>
        <w:t>o</w:t>
      </w:r>
      <w:r w:rsidR="00BB35AC">
        <w:rPr>
          <w:rFonts w:ascii="Century Gothic" w:eastAsia="Arial" w:hAnsi="Century Gothic" w:cs="Arial"/>
          <w:iCs/>
          <w:sz w:val="24"/>
          <w:szCs w:val="24"/>
          <w:lang w:eastAsia="es-ES"/>
        </w:rPr>
        <w:t>, además, se advierte que el</w:t>
      </w:r>
      <w:r w:rsidR="001C285F" w:rsidRPr="00BB35AC">
        <w:rPr>
          <w:rFonts w:ascii="Century Gothic" w:eastAsia="Arial" w:hAnsi="Century Gothic" w:cs="Arial"/>
          <w:iCs/>
          <w:sz w:val="24"/>
          <w:szCs w:val="24"/>
          <w:lang w:eastAsia="es-ES"/>
        </w:rPr>
        <w:t xml:space="preserve"> artículo 5 de</w:t>
      </w:r>
      <w:r w:rsidR="00BB35AC">
        <w:rPr>
          <w:rFonts w:ascii="Century Gothic" w:eastAsia="Arial" w:hAnsi="Century Gothic" w:cs="Arial"/>
          <w:iCs/>
          <w:sz w:val="24"/>
          <w:szCs w:val="24"/>
          <w:lang w:eastAsia="es-ES"/>
        </w:rPr>
        <w:t xml:space="preserve">l ordenamiento jurídico previamente citado, </w:t>
      </w:r>
      <w:r w:rsidR="001C285F" w:rsidRPr="00BB35AC">
        <w:rPr>
          <w:rFonts w:ascii="Century Gothic" w:eastAsia="Arial" w:hAnsi="Century Gothic" w:cs="Arial"/>
          <w:iCs/>
          <w:sz w:val="24"/>
          <w:szCs w:val="24"/>
          <w:lang w:eastAsia="es-ES"/>
        </w:rPr>
        <w:t>invierte la relación de meridianos entre el horario estándar y el horario estacional para Ciudad Juárez, Chihuahua y El Paso Texas</w:t>
      </w:r>
      <w:r w:rsidR="005C6C95">
        <w:rPr>
          <w:rFonts w:ascii="Century Gothic" w:eastAsia="Arial" w:hAnsi="Century Gothic" w:cs="Arial"/>
          <w:iCs/>
          <w:sz w:val="24"/>
          <w:szCs w:val="24"/>
          <w:lang w:eastAsia="es-ES"/>
        </w:rPr>
        <w:t>, toda vez que</w:t>
      </w:r>
      <w:r w:rsidR="001C285F" w:rsidRPr="00BB35AC">
        <w:rPr>
          <w:rFonts w:ascii="Century Gothic" w:eastAsia="Arial" w:hAnsi="Century Gothic" w:cs="Arial"/>
          <w:iCs/>
          <w:sz w:val="24"/>
          <w:szCs w:val="24"/>
          <w:lang w:eastAsia="es-ES"/>
        </w:rPr>
        <w:t xml:space="preserve"> mientras Juárez se encuentre a los 90</w:t>
      </w:r>
      <w:r w:rsidR="001C285F" w:rsidRPr="00BB35AC">
        <w:rPr>
          <w:rFonts w:ascii="Century Gothic" w:eastAsia="Arial" w:hAnsi="Century Gothic" w:cs="Arial"/>
          <w:iCs/>
          <w:sz w:val="24"/>
          <w:szCs w:val="24"/>
          <w:vertAlign w:val="superscript"/>
          <w:lang w:eastAsia="es-ES"/>
        </w:rPr>
        <w:t xml:space="preserve">o </w:t>
      </w:r>
      <w:r w:rsidR="001C285F" w:rsidRPr="00BB35AC">
        <w:rPr>
          <w:rFonts w:ascii="Century Gothic" w:eastAsia="Arial" w:hAnsi="Century Gothic" w:cs="Arial"/>
          <w:iCs/>
          <w:sz w:val="24"/>
          <w:szCs w:val="24"/>
          <w:lang w:eastAsia="es-ES"/>
        </w:rPr>
        <w:t>en horario de invierno y a los 105</w:t>
      </w:r>
      <w:r w:rsidR="001C285F" w:rsidRPr="00BB35AC">
        <w:rPr>
          <w:rFonts w:ascii="Century Gothic" w:eastAsia="Arial" w:hAnsi="Century Gothic" w:cs="Arial"/>
          <w:iCs/>
          <w:sz w:val="24"/>
          <w:szCs w:val="24"/>
          <w:vertAlign w:val="superscript"/>
          <w:lang w:eastAsia="es-ES"/>
        </w:rPr>
        <w:t xml:space="preserve">o </w:t>
      </w:r>
      <w:r w:rsidR="001C285F" w:rsidRPr="00BB35AC">
        <w:rPr>
          <w:rFonts w:ascii="Century Gothic" w:eastAsia="Arial" w:hAnsi="Century Gothic" w:cs="Arial"/>
          <w:iCs/>
          <w:sz w:val="24"/>
          <w:szCs w:val="24"/>
          <w:lang w:eastAsia="es-ES"/>
        </w:rPr>
        <w:t>en horario de verano, El Paso se encontrará a los 105</w:t>
      </w:r>
      <w:r w:rsidR="001C285F" w:rsidRPr="00BB35AC">
        <w:rPr>
          <w:rFonts w:ascii="Century Gothic" w:eastAsia="Arial" w:hAnsi="Century Gothic" w:cs="Arial"/>
          <w:iCs/>
          <w:sz w:val="24"/>
          <w:szCs w:val="24"/>
          <w:vertAlign w:val="superscript"/>
          <w:lang w:eastAsia="es-ES"/>
        </w:rPr>
        <w:t xml:space="preserve">o </w:t>
      </w:r>
      <w:r w:rsidR="001C285F" w:rsidRPr="00BB35AC">
        <w:rPr>
          <w:rFonts w:ascii="Century Gothic" w:eastAsia="Arial" w:hAnsi="Century Gothic" w:cs="Arial"/>
          <w:iCs/>
          <w:sz w:val="24"/>
          <w:szCs w:val="24"/>
          <w:lang w:eastAsia="es-ES"/>
        </w:rPr>
        <w:t>en el invierno y a los 90</w:t>
      </w:r>
      <w:r w:rsidR="001C285F" w:rsidRPr="00BB35AC">
        <w:rPr>
          <w:rFonts w:ascii="Century Gothic" w:eastAsia="Arial" w:hAnsi="Century Gothic" w:cs="Arial"/>
          <w:iCs/>
          <w:sz w:val="24"/>
          <w:szCs w:val="24"/>
          <w:vertAlign w:val="superscript"/>
          <w:lang w:eastAsia="es-ES"/>
        </w:rPr>
        <w:t xml:space="preserve">o </w:t>
      </w:r>
      <w:r w:rsidR="001C285F" w:rsidRPr="00BB35AC">
        <w:rPr>
          <w:rFonts w:ascii="Century Gothic" w:eastAsia="Arial" w:hAnsi="Century Gothic" w:cs="Arial"/>
          <w:iCs/>
          <w:sz w:val="24"/>
          <w:szCs w:val="24"/>
          <w:lang w:eastAsia="es-ES"/>
        </w:rPr>
        <w:t>en el verano.</w:t>
      </w:r>
    </w:p>
    <w:p w14:paraId="54CC3639" w14:textId="77777777" w:rsidR="005C6C95" w:rsidRDefault="005C6C95" w:rsidP="005C6C95">
      <w:pPr>
        <w:spacing w:after="0" w:line="360" w:lineRule="auto"/>
        <w:ind w:left="-567" w:right="-518"/>
        <w:jc w:val="both"/>
        <w:rPr>
          <w:rFonts w:ascii="Century Gothic" w:eastAsia="Arial" w:hAnsi="Century Gothic" w:cs="Arial"/>
          <w:sz w:val="24"/>
          <w:szCs w:val="24"/>
          <w:lang w:eastAsia="es-ES"/>
        </w:rPr>
      </w:pPr>
    </w:p>
    <w:p w14:paraId="508E5B3A" w14:textId="5010976D" w:rsidR="005C6C95" w:rsidRDefault="005C6C95" w:rsidP="005C6C95">
      <w:pPr>
        <w:spacing w:after="0" w:line="360" w:lineRule="auto"/>
        <w:ind w:left="-567" w:right="-518"/>
        <w:contextualSpacing/>
        <w:jc w:val="both"/>
        <w:rPr>
          <w:rFonts w:ascii="Century Gothic" w:eastAsia="Arial" w:hAnsi="Century Gothic" w:cs="Arial"/>
          <w:sz w:val="24"/>
          <w:szCs w:val="24"/>
          <w:lang w:val="es-ES" w:eastAsia="es-ES"/>
        </w:rPr>
      </w:pPr>
      <w:r>
        <w:rPr>
          <w:rFonts w:ascii="Century Gothic" w:eastAsia="Arial" w:hAnsi="Century Gothic" w:cs="Arial"/>
          <w:iCs/>
          <w:sz w:val="24"/>
          <w:szCs w:val="24"/>
          <w:lang w:eastAsia="es-ES"/>
        </w:rPr>
        <w:t>P</w:t>
      </w:r>
      <w:r w:rsidR="001C285F" w:rsidRPr="00BB35AC">
        <w:rPr>
          <w:rFonts w:ascii="Century Gothic" w:eastAsia="Arial" w:hAnsi="Century Gothic" w:cs="Arial"/>
          <w:iCs/>
          <w:sz w:val="24"/>
          <w:szCs w:val="24"/>
          <w:lang w:eastAsia="es-ES"/>
        </w:rPr>
        <w:t>or lo anterior</w:t>
      </w:r>
      <w:r>
        <w:rPr>
          <w:rFonts w:ascii="Century Gothic" w:eastAsia="Arial" w:hAnsi="Century Gothic" w:cs="Arial"/>
          <w:iCs/>
          <w:sz w:val="24"/>
          <w:szCs w:val="24"/>
          <w:lang w:eastAsia="es-ES"/>
        </w:rPr>
        <w:t xml:space="preserve">, es que se planteó la iniciativa correspondiente ante la Cámara de Senadores, y a la </w:t>
      </w:r>
      <w:r w:rsidR="00F71768">
        <w:rPr>
          <w:rFonts w:ascii="Century Gothic" w:eastAsia="Arial" w:hAnsi="Century Gothic" w:cs="Arial"/>
          <w:iCs/>
          <w:sz w:val="24"/>
          <w:szCs w:val="24"/>
          <w:lang w:eastAsia="es-ES"/>
        </w:rPr>
        <w:t>luz</w:t>
      </w:r>
      <w:r>
        <w:rPr>
          <w:rFonts w:ascii="Century Gothic" w:eastAsia="Arial" w:hAnsi="Century Gothic" w:cs="Arial"/>
          <w:iCs/>
          <w:sz w:val="24"/>
          <w:szCs w:val="24"/>
          <w:lang w:eastAsia="es-ES"/>
        </w:rPr>
        <w:t xml:space="preserve"> del art</w:t>
      </w:r>
      <w:r w:rsidR="007A5CB2">
        <w:rPr>
          <w:rFonts w:ascii="Century Gothic" w:eastAsia="Arial" w:hAnsi="Century Gothic" w:cs="Arial"/>
          <w:iCs/>
          <w:sz w:val="24"/>
          <w:szCs w:val="24"/>
          <w:lang w:eastAsia="es-ES"/>
        </w:rPr>
        <w:t>í</w:t>
      </w:r>
      <w:r>
        <w:rPr>
          <w:rFonts w:ascii="Century Gothic" w:eastAsia="Arial" w:hAnsi="Century Gothic" w:cs="Arial"/>
          <w:iCs/>
          <w:sz w:val="24"/>
          <w:szCs w:val="24"/>
          <w:lang w:eastAsia="es-ES"/>
        </w:rPr>
        <w:t xml:space="preserve">culo </w:t>
      </w:r>
      <w:r>
        <w:rPr>
          <w:rFonts w:ascii="Century Gothic" w:eastAsia="Arial" w:hAnsi="Century Gothic" w:cs="Arial"/>
          <w:sz w:val="24"/>
          <w:szCs w:val="24"/>
          <w:lang w:val="es-ES" w:eastAsia="es-ES"/>
        </w:rPr>
        <w:t>7 de la Ley de los Husos Horarios en los Estados Unidos Mexicanos,</w:t>
      </w:r>
      <w:r w:rsidRPr="000229AD">
        <w:rPr>
          <w:rFonts w:ascii="Century Gothic" w:eastAsia="Arial" w:hAnsi="Century Gothic" w:cs="Arial"/>
          <w:sz w:val="24"/>
          <w:szCs w:val="24"/>
          <w:lang w:val="es-ES" w:eastAsia="es-ES"/>
        </w:rPr>
        <w:t xml:space="preserve"> </w:t>
      </w:r>
      <w:r>
        <w:rPr>
          <w:rFonts w:ascii="Century Gothic" w:eastAsia="Arial" w:hAnsi="Century Gothic" w:cs="Arial"/>
          <w:sz w:val="24"/>
          <w:szCs w:val="24"/>
          <w:lang w:val="es-ES" w:eastAsia="es-ES"/>
        </w:rPr>
        <w:t>se somete a la consideración de este H. Congreso del Estado, la Resolución de Opinión correspondiente</w:t>
      </w:r>
      <w:r w:rsidR="002438DC">
        <w:rPr>
          <w:rFonts w:ascii="Century Gothic" w:eastAsia="Arial" w:hAnsi="Century Gothic" w:cs="Arial"/>
          <w:sz w:val="24"/>
          <w:szCs w:val="24"/>
          <w:lang w:val="es-ES" w:eastAsia="es-ES"/>
        </w:rPr>
        <w:t>.</w:t>
      </w:r>
    </w:p>
    <w:p w14:paraId="61BB650E" w14:textId="77777777" w:rsidR="005C6C95" w:rsidRDefault="005C6C95" w:rsidP="005C6C95">
      <w:pPr>
        <w:spacing w:after="0" w:line="360" w:lineRule="auto"/>
        <w:ind w:left="-567" w:right="-518"/>
        <w:contextualSpacing/>
        <w:jc w:val="both"/>
        <w:rPr>
          <w:rFonts w:ascii="Century Gothic" w:eastAsia="Arial" w:hAnsi="Century Gothic" w:cs="Arial"/>
          <w:sz w:val="24"/>
          <w:szCs w:val="24"/>
          <w:lang w:val="es-ES" w:eastAsia="es-ES"/>
        </w:rPr>
      </w:pPr>
    </w:p>
    <w:p w14:paraId="048EFE57" w14:textId="56FA5DF6" w:rsidR="009434BD" w:rsidRPr="005C6C95" w:rsidRDefault="00D74192" w:rsidP="005C6C95">
      <w:pPr>
        <w:spacing w:after="0" w:line="360" w:lineRule="auto"/>
        <w:ind w:left="-567" w:right="-518"/>
        <w:contextualSpacing/>
        <w:jc w:val="both"/>
        <w:rPr>
          <w:rFonts w:ascii="Century Gothic" w:eastAsia="Arial" w:hAnsi="Century Gothic" w:cs="Arial"/>
          <w:sz w:val="24"/>
          <w:szCs w:val="24"/>
          <w:lang w:val="es-ES" w:eastAsia="es-ES"/>
        </w:rPr>
      </w:pPr>
      <w:r w:rsidRPr="00D74192">
        <w:rPr>
          <w:rFonts w:ascii="Century Gothic" w:eastAsia="Times New Roman" w:hAnsi="Century Gothic" w:cs="Arial"/>
          <w:b/>
          <w:bCs/>
          <w:sz w:val="24"/>
          <w:szCs w:val="24"/>
          <w:lang w:val="es-ES" w:eastAsia="es-ES"/>
        </w:rPr>
        <w:t>IV.-</w:t>
      </w:r>
      <w:r>
        <w:rPr>
          <w:rFonts w:ascii="Century Gothic" w:eastAsia="Times New Roman" w:hAnsi="Century Gothic" w:cs="Arial"/>
          <w:sz w:val="24"/>
          <w:szCs w:val="24"/>
          <w:lang w:val="es-ES" w:eastAsia="es-ES"/>
        </w:rPr>
        <w:t xml:space="preserve"> </w:t>
      </w:r>
      <w:r w:rsidR="00B7421D">
        <w:rPr>
          <w:rFonts w:ascii="Century Gothic" w:eastAsia="Times New Roman" w:hAnsi="Century Gothic" w:cs="Arial"/>
          <w:sz w:val="24"/>
          <w:szCs w:val="24"/>
          <w:lang w:val="es-ES" w:eastAsia="es-ES"/>
        </w:rPr>
        <w:t xml:space="preserve">Ahora bien, al entrar al estudio y análisis de la </w:t>
      </w:r>
      <w:r w:rsidR="005C6C95">
        <w:rPr>
          <w:rFonts w:ascii="Century Gothic" w:eastAsia="Times New Roman" w:hAnsi="Century Gothic" w:cs="Arial"/>
          <w:sz w:val="24"/>
          <w:szCs w:val="24"/>
          <w:lang w:val="es-ES" w:eastAsia="es-ES"/>
        </w:rPr>
        <w:t>pretensión contenida en el oficio citado con prelación</w:t>
      </w:r>
      <w:r w:rsidR="00B7421D">
        <w:rPr>
          <w:rFonts w:ascii="Century Gothic" w:eastAsia="Times New Roman" w:hAnsi="Century Gothic" w:cs="Arial"/>
          <w:sz w:val="24"/>
          <w:szCs w:val="24"/>
          <w:lang w:val="es-ES" w:eastAsia="es-ES"/>
        </w:rPr>
        <w:t xml:space="preserve">, </w:t>
      </w:r>
      <w:r w:rsidR="00B115BF">
        <w:rPr>
          <w:rFonts w:ascii="Century Gothic" w:eastAsia="Times New Roman" w:hAnsi="Century Gothic" w:cs="Arial"/>
          <w:sz w:val="24"/>
          <w:szCs w:val="24"/>
          <w:lang w:val="es-ES" w:eastAsia="es-ES"/>
        </w:rPr>
        <w:t>quienes</w:t>
      </w:r>
      <w:r w:rsidR="00B7421D">
        <w:rPr>
          <w:rFonts w:ascii="Century Gothic" w:eastAsia="Times New Roman" w:hAnsi="Century Gothic" w:cs="Arial"/>
          <w:sz w:val="24"/>
          <w:szCs w:val="24"/>
          <w:lang w:val="es-ES" w:eastAsia="es-ES"/>
        </w:rPr>
        <w:t xml:space="preserve"> integramos la Comisión citada en el proemio de la presente</w:t>
      </w:r>
      <w:r w:rsidR="003161FF">
        <w:rPr>
          <w:rFonts w:ascii="Century Gothic" w:eastAsia="Times New Roman" w:hAnsi="Century Gothic" w:cs="Arial"/>
          <w:sz w:val="24"/>
          <w:szCs w:val="24"/>
          <w:lang w:val="es-ES" w:eastAsia="es-ES"/>
        </w:rPr>
        <w:t>,</w:t>
      </w:r>
      <w:r w:rsidR="004A077A">
        <w:rPr>
          <w:rFonts w:ascii="Century Gothic" w:eastAsia="Times New Roman" w:hAnsi="Century Gothic" w:cs="Arial"/>
          <w:sz w:val="24"/>
          <w:szCs w:val="24"/>
          <w:lang w:val="es-ES" w:eastAsia="es-ES"/>
        </w:rPr>
        <w:t xml:space="preserve"> </w:t>
      </w:r>
      <w:r w:rsidR="004C1036">
        <w:rPr>
          <w:rFonts w:ascii="Century Gothic" w:eastAsia="Times New Roman" w:hAnsi="Century Gothic" w:cs="Arial"/>
          <w:sz w:val="24"/>
          <w:szCs w:val="24"/>
          <w:lang w:val="es-ES" w:eastAsia="es-ES"/>
        </w:rPr>
        <w:t>con fundamento en el artículo 7</w:t>
      </w:r>
      <w:r w:rsidR="00B115BF">
        <w:rPr>
          <w:rFonts w:ascii="Century Gothic" w:eastAsia="Times New Roman" w:hAnsi="Century Gothic" w:cs="Arial"/>
          <w:sz w:val="24"/>
          <w:szCs w:val="24"/>
          <w:lang w:val="es-ES" w:eastAsia="es-ES"/>
        </w:rPr>
        <w:t xml:space="preserve"> </w:t>
      </w:r>
      <w:r w:rsidR="004C1036">
        <w:rPr>
          <w:rFonts w:ascii="Century Gothic" w:eastAsia="Times New Roman" w:hAnsi="Century Gothic" w:cs="Arial"/>
          <w:sz w:val="24"/>
          <w:szCs w:val="24"/>
          <w:lang w:val="es-ES" w:eastAsia="es-ES"/>
        </w:rPr>
        <w:t xml:space="preserve">de </w:t>
      </w:r>
      <w:r w:rsidR="00CB0D0F">
        <w:rPr>
          <w:rFonts w:ascii="Century Gothic" w:eastAsia="Times New Roman" w:hAnsi="Century Gothic" w:cs="Arial"/>
          <w:sz w:val="24"/>
          <w:szCs w:val="24"/>
          <w:lang w:val="es-ES" w:eastAsia="es-ES"/>
        </w:rPr>
        <w:t xml:space="preserve">la Ley de Husos Horarios en los Estados Unidos Mexicanos, </w:t>
      </w:r>
      <w:r w:rsidR="004C1036">
        <w:rPr>
          <w:rFonts w:ascii="Century Gothic" w:eastAsia="Times New Roman" w:hAnsi="Century Gothic" w:cs="Arial"/>
          <w:sz w:val="24"/>
          <w:szCs w:val="24"/>
          <w:lang w:val="es-ES" w:eastAsia="es-ES"/>
        </w:rPr>
        <w:t xml:space="preserve">tenemos a bien </w:t>
      </w:r>
      <w:r w:rsidR="004A077A">
        <w:rPr>
          <w:rFonts w:ascii="Century Gothic" w:eastAsia="Times New Roman" w:hAnsi="Century Gothic" w:cs="Arial"/>
          <w:sz w:val="24"/>
          <w:szCs w:val="24"/>
          <w:lang w:val="es-ES" w:eastAsia="es-ES"/>
        </w:rPr>
        <w:t>emiti</w:t>
      </w:r>
      <w:r w:rsidR="00CB0D0F">
        <w:rPr>
          <w:rFonts w:ascii="Century Gothic" w:eastAsia="Times New Roman" w:hAnsi="Century Gothic" w:cs="Arial"/>
          <w:sz w:val="24"/>
          <w:szCs w:val="24"/>
          <w:lang w:val="es-ES" w:eastAsia="es-ES"/>
        </w:rPr>
        <w:t xml:space="preserve">r </w:t>
      </w:r>
      <w:r w:rsidR="00B7421D">
        <w:rPr>
          <w:rFonts w:ascii="Century Gothic" w:eastAsia="Times New Roman" w:hAnsi="Century Gothic" w:cs="Arial"/>
          <w:sz w:val="24"/>
          <w:szCs w:val="24"/>
          <w:lang w:val="es-ES" w:eastAsia="es-ES"/>
        </w:rPr>
        <w:t>opinión</w:t>
      </w:r>
      <w:r w:rsidR="00CB0D0F">
        <w:rPr>
          <w:rFonts w:ascii="Century Gothic" w:eastAsia="Times New Roman" w:hAnsi="Century Gothic" w:cs="Arial"/>
          <w:sz w:val="24"/>
          <w:szCs w:val="24"/>
          <w:lang w:val="es-ES" w:eastAsia="es-ES"/>
        </w:rPr>
        <w:t xml:space="preserve"> favorable</w:t>
      </w:r>
      <w:r w:rsidR="00B7421D">
        <w:rPr>
          <w:rFonts w:ascii="Century Gothic" w:eastAsia="Times New Roman" w:hAnsi="Century Gothic" w:cs="Arial"/>
          <w:sz w:val="24"/>
          <w:szCs w:val="24"/>
          <w:lang w:val="es-ES" w:eastAsia="es-ES"/>
        </w:rPr>
        <w:t xml:space="preserve"> formula</w:t>
      </w:r>
      <w:r w:rsidR="004A077A">
        <w:rPr>
          <w:rFonts w:ascii="Century Gothic" w:eastAsia="Times New Roman" w:hAnsi="Century Gothic" w:cs="Arial"/>
          <w:sz w:val="24"/>
          <w:szCs w:val="24"/>
          <w:lang w:val="es-ES" w:eastAsia="es-ES"/>
        </w:rPr>
        <w:t>da en</w:t>
      </w:r>
      <w:r w:rsidR="00B7421D">
        <w:rPr>
          <w:rFonts w:ascii="Century Gothic" w:eastAsia="Times New Roman" w:hAnsi="Century Gothic" w:cs="Arial"/>
          <w:sz w:val="24"/>
          <w:szCs w:val="24"/>
          <w:lang w:val="es-ES" w:eastAsia="es-ES"/>
        </w:rPr>
        <w:t xml:space="preserve"> las </w:t>
      </w:r>
      <w:r w:rsidR="009434BD" w:rsidRPr="009434BD">
        <w:rPr>
          <w:rFonts w:ascii="Century Gothic" w:eastAsia="Times New Roman" w:hAnsi="Century Gothic" w:cs="Arial"/>
          <w:sz w:val="24"/>
          <w:szCs w:val="24"/>
          <w:lang w:val="es-ES" w:eastAsia="es-ES"/>
        </w:rPr>
        <w:t>siguientes:</w:t>
      </w:r>
    </w:p>
    <w:p w14:paraId="0C448811" w14:textId="77777777" w:rsidR="002438DC" w:rsidRPr="009434BD" w:rsidRDefault="002438DC" w:rsidP="008835FE">
      <w:pPr>
        <w:spacing w:after="0" w:line="360" w:lineRule="auto"/>
        <w:ind w:right="-660"/>
        <w:jc w:val="both"/>
        <w:rPr>
          <w:rFonts w:ascii="Century Gothic" w:eastAsia="Times New Roman" w:hAnsi="Century Gothic" w:cs="Arial"/>
          <w:sz w:val="24"/>
          <w:szCs w:val="24"/>
          <w:lang w:eastAsia="es-ES"/>
        </w:rPr>
      </w:pPr>
    </w:p>
    <w:p w14:paraId="6E17C4BA" w14:textId="77777777" w:rsidR="009434BD" w:rsidRPr="009434BD" w:rsidRDefault="009434BD" w:rsidP="009B2303">
      <w:pPr>
        <w:spacing w:after="0" w:line="360" w:lineRule="auto"/>
        <w:ind w:left="-567" w:right="-660"/>
        <w:jc w:val="center"/>
        <w:rPr>
          <w:rFonts w:ascii="Century Gothic" w:eastAsia="Arial" w:hAnsi="Century Gothic" w:cs="Arial"/>
          <w:b/>
          <w:sz w:val="24"/>
          <w:szCs w:val="24"/>
          <w:lang w:eastAsia="es-ES"/>
        </w:rPr>
      </w:pPr>
      <w:r w:rsidRPr="009434BD">
        <w:rPr>
          <w:rFonts w:ascii="Century Gothic" w:eastAsia="Arial" w:hAnsi="Century Gothic" w:cs="Arial"/>
          <w:b/>
          <w:sz w:val="24"/>
          <w:szCs w:val="24"/>
          <w:lang w:eastAsia="es-ES"/>
        </w:rPr>
        <w:t>CONSIDERACIONES</w:t>
      </w:r>
    </w:p>
    <w:p w14:paraId="20E31546" w14:textId="77777777" w:rsidR="009434BD" w:rsidRPr="009434BD" w:rsidRDefault="009434BD" w:rsidP="009B2303">
      <w:pPr>
        <w:spacing w:after="0" w:line="360" w:lineRule="auto"/>
        <w:ind w:left="-567" w:right="-660"/>
        <w:jc w:val="both"/>
        <w:rPr>
          <w:rFonts w:ascii="Century Gothic" w:eastAsia="Times New Roman" w:hAnsi="Century Gothic" w:cs="Arial"/>
          <w:sz w:val="24"/>
          <w:szCs w:val="24"/>
          <w:lang w:eastAsia="es-ES"/>
        </w:rPr>
      </w:pPr>
    </w:p>
    <w:p w14:paraId="42B3E217" w14:textId="45BF10AF" w:rsidR="009434BD" w:rsidRDefault="009434BD" w:rsidP="009B2303">
      <w:pPr>
        <w:spacing w:after="0" w:line="360" w:lineRule="auto"/>
        <w:ind w:left="-567" w:right="-660"/>
        <w:jc w:val="both"/>
        <w:rPr>
          <w:rFonts w:ascii="Century Gothic" w:eastAsia="Arial" w:hAnsi="Century Gothic" w:cs="Arial"/>
          <w:sz w:val="24"/>
          <w:szCs w:val="24"/>
          <w:lang w:eastAsia="es-ES"/>
        </w:rPr>
      </w:pPr>
      <w:r w:rsidRPr="009434BD">
        <w:rPr>
          <w:rFonts w:ascii="Century Gothic" w:eastAsia="Arial" w:hAnsi="Century Gothic" w:cs="Arial"/>
          <w:b/>
          <w:sz w:val="24"/>
          <w:szCs w:val="24"/>
          <w:lang w:eastAsia="es-ES"/>
        </w:rPr>
        <w:t>I.-</w:t>
      </w:r>
      <w:r w:rsidRPr="009434BD">
        <w:rPr>
          <w:rFonts w:ascii="Century Gothic" w:eastAsia="Arial" w:hAnsi="Century Gothic" w:cs="Arial"/>
          <w:sz w:val="24"/>
          <w:szCs w:val="24"/>
          <w:lang w:eastAsia="es-ES"/>
        </w:rPr>
        <w:t xml:space="preserve"> Al analizar las facultades competenciales de este Alto Cuerpo Colegiado, quienes integramos esta Comisión de Dictamen Legislativo</w:t>
      </w:r>
      <w:r w:rsidR="00FC17FE">
        <w:rPr>
          <w:rFonts w:ascii="Century Gothic" w:eastAsia="Arial" w:hAnsi="Century Gothic" w:cs="Arial"/>
          <w:sz w:val="24"/>
          <w:szCs w:val="24"/>
          <w:lang w:eastAsia="es-ES"/>
        </w:rPr>
        <w:t>,</w:t>
      </w:r>
      <w:r w:rsidRPr="009434BD">
        <w:rPr>
          <w:rFonts w:ascii="Century Gothic" w:eastAsia="Arial" w:hAnsi="Century Gothic" w:cs="Arial"/>
          <w:sz w:val="24"/>
          <w:szCs w:val="24"/>
          <w:lang w:eastAsia="es-ES"/>
        </w:rPr>
        <w:t xml:space="preserve"> no encontramos impedimento alguno para conocer del presente asunto</w:t>
      </w:r>
      <w:r w:rsidR="00FC17FE">
        <w:rPr>
          <w:rFonts w:ascii="Century Gothic" w:eastAsia="Arial" w:hAnsi="Century Gothic" w:cs="Arial"/>
          <w:sz w:val="24"/>
          <w:szCs w:val="24"/>
          <w:lang w:eastAsia="es-ES"/>
        </w:rPr>
        <w:t>.</w:t>
      </w:r>
    </w:p>
    <w:p w14:paraId="7A6936A5" w14:textId="77777777" w:rsidR="00EE7C74" w:rsidRDefault="00EE7C74" w:rsidP="009B2303">
      <w:pPr>
        <w:spacing w:after="0" w:line="360" w:lineRule="auto"/>
        <w:ind w:left="-567" w:right="-660"/>
        <w:jc w:val="both"/>
        <w:rPr>
          <w:rFonts w:ascii="Century Gothic" w:eastAsia="Arial" w:hAnsi="Century Gothic" w:cs="Arial"/>
          <w:sz w:val="24"/>
          <w:szCs w:val="24"/>
          <w:lang w:eastAsia="es-ES"/>
        </w:rPr>
      </w:pPr>
    </w:p>
    <w:p w14:paraId="44A9374D" w14:textId="0C91C669" w:rsidR="00931D01" w:rsidRDefault="00EE7C74" w:rsidP="009B2303">
      <w:pPr>
        <w:spacing w:after="0" w:line="360" w:lineRule="auto"/>
        <w:ind w:left="-567" w:right="-660"/>
        <w:jc w:val="both"/>
        <w:rPr>
          <w:rFonts w:ascii="Century Gothic" w:eastAsia="Arial" w:hAnsi="Century Gothic" w:cs="Arial"/>
          <w:bCs/>
          <w:sz w:val="24"/>
          <w:szCs w:val="24"/>
          <w:lang w:eastAsia="es-ES"/>
        </w:rPr>
      </w:pPr>
      <w:r>
        <w:rPr>
          <w:rFonts w:ascii="Century Gothic" w:eastAsia="Arial" w:hAnsi="Century Gothic" w:cs="Arial"/>
          <w:b/>
          <w:sz w:val="24"/>
          <w:szCs w:val="24"/>
          <w:lang w:eastAsia="es-ES"/>
        </w:rPr>
        <w:lastRenderedPageBreak/>
        <w:t xml:space="preserve">II.- </w:t>
      </w:r>
      <w:r w:rsidR="005C6C95">
        <w:rPr>
          <w:rFonts w:ascii="Century Gothic" w:eastAsia="Arial" w:hAnsi="Century Gothic" w:cs="Arial"/>
          <w:bCs/>
          <w:sz w:val="24"/>
          <w:szCs w:val="24"/>
          <w:lang w:eastAsia="es-ES"/>
        </w:rPr>
        <w:t xml:space="preserve">El tema que </w:t>
      </w:r>
      <w:r w:rsidR="00931D01" w:rsidRPr="00931D01">
        <w:rPr>
          <w:rFonts w:ascii="Century Gothic" w:eastAsia="Arial" w:hAnsi="Century Gothic" w:cs="Arial"/>
          <w:bCs/>
          <w:sz w:val="24"/>
          <w:szCs w:val="24"/>
          <w:lang w:eastAsia="es-ES"/>
        </w:rPr>
        <w:t>hoy nos ocupa</w:t>
      </w:r>
      <w:r w:rsidR="003E6790">
        <w:rPr>
          <w:rFonts w:ascii="Century Gothic" w:eastAsia="Arial" w:hAnsi="Century Gothic" w:cs="Arial"/>
          <w:bCs/>
          <w:sz w:val="24"/>
          <w:szCs w:val="24"/>
          <w:lang w:eastAsia="es-ES"/>
        </w:rPr>
        <w:t>,</w:t>
      </w:r>
      <w:r w:rsidR="00931D01" w:rsidRPr="00931D01">
        <w:rPr>
          <w:rFonts w:ascii="Century Gothic" w:eastAsia="Arial" w:hAnsi="Century Gothic" w:cs="Arial"/>
          <w:bCs/>
          <w:sz w:val="24"/>
          <w:szCs w:val="24"/>
          <w:lang w:eastAsia="es-ES"/>
        </w:rPr>
        <w:t xml:space="preserve"> propone reformar </w:t>
      </w:r>
      <w:r w:rsidR="00931D01">
        <w:rPr>
          <w:rFonts w:ascii="Century Gothic" w:eastAsia="Arial" w:hAnsi="Century Gothic" w:cs="Arial"/>
          <w:bCs/>
          <w:sz w:val="24"/>
          <w:szCs w:val="24"/>
          <w:lang w:eastAsia="es-ES"/>
        </w:rPr>
        <w:t xml:space="preserve">diversos artículos </w:t>
      </w:r>
      <w:r w:rsidR="00931D01" w:rsidRPr="00931D01">
        <w:rPr>
          <w:rFonts w:ascii="Century Gothic" w:eastAsia="Arial" w:hAnsi="Century Gothic" w:cs="Arial"/>
          <w:bCs/>
          <w:sz w:val="24"/>
          <w:szCs w:val="24"/>
          <w:lang w:eastAsia="es-ES"/>
        </w:rPr>
        <w:t xml:space="preserve">de la Ley de los Husos Horarios en los Estados Unidos Mexicanos, a fin de que los </w:t>
      </w:r>
      <w:r w:rsidR="008F2A6B">
        <w:rPr>
          <w:rFonts w:ascii="Century Gothic" w:eastAsia="Arial" w:hAnsi="Century Gothic" w:cs="Arial"/>
          <w:bCs/>
          <w:sz w:val="24"/>
          <w:szCs w:val="24"/>
          <w:lang w:eastAsia="es-ES"/>
        </w:rPr>
        <w:t>m</w:t>
      </w:r>
      <w:r w:rsidR="00931D01" w:rsidRPr="00931D01">
        <w:rPr>
          <w:rFonts w:ascii="Century Gothic" w:eastAsia="Arial" w:hAnsi="Century Gothic" w:cs="Arial"/>
          <w:bCs/>
          <w:sz w:val="24"/>
          <w:szCs w:val="24"/>
          <w:lang w:eastAsia="es-ES"/>
        </w:rPr>
        <w:t>unicipios fronterizos</w:t>
      </w:r>
      <w:r w:rsidR="00ED4BA0">
        <w:rPr>
          <w:rFonts w:ascii="Century Gothic" w:eastAsia="Arial" w:hAnsi="Century Gothic" w:cs="Arial"/>
          <w:bCs/>
          <w:sz w:val="24"/>
          <w:szCs w:val="24"/>
          <w:lang w:eastAsia="es-ES"/>
        </w:rPr>
        <w:t xml:space="preserve"> </w:t>
      </w:r>
      <w:r w:rsidR="00931D01" w:rsidRPr="00931D01">
        <w:rPr>
          <w:rFonts w:ascii="Century Gothic" w:eastAsia="Arial" w:hAnsi="Century Gothic" w:cs="Arial"/>
          <w:bCs/>
          <w:sz w:val="24"/>
          <w:szCs w:val="24"/>
          <w:lang w:eastAsia="es-ES"/>
        </w:rPr>
        <w:t>mantenga</w:t>
      </w:r>
      <w:r w:rsidR="00ED4BA0">
        <w:rPr>
          <w:rFonts w:ascii="Century Gothic" w:eastAsia="Arial" w:hAnsi="Century Gothic" w:cs="Arial"/>
          <w:bCs/>
          <w:sz w:val="24"/>
          <w:szCs w:val="24"/>
          <w:lang w:eastAsia="es-ES"/>
        </w:rPr>
        <w:t>n</w:t>
      </w:r>
      <w:r w:rsidR="00931D01" w:rsidRPr="00931D01">
        <w:rPr>
          <w:rFonts w:ascii="Century Gothic" w:eastAsia="Arial" w:hAnsi="Century Gothic" w:cs="Arial"/>
          <w:bCs/>
          <w:sz w:val="24"/>
          <w:szCs w:val="24"/>
          <w:lang w:eastAsia="es-ES"/>
        </w:rPr>
        <w:t xml:space="preserve"> la misma zona horaria que la ciudad fronteriza con la que colinda</w:t>
      </w:r>
      <w:r w:rsidR="00FA196E">
        <w:rPr>
          <w:rFonts w:ascii="Century Gothic" w:eastAsia="Arial" w:hAnsi="Century Gothic" w:cs="Arial"/>
          <w:bCs/>
          <w:sz w:val="24"/>
          <w:szCs w:val="24"/>
          <w:lang w:eastAsia="es-ES"/>
        </w:rPr>
        <w:t>n</w:t>
      </w:r>
      <w:r w:rsidR="00931D01" w:rsidRPr="00931D01">
        <w:rPr>
          <w:rFonts w:ascii="Century Gothic" w:eastAsia="Arial" w:hAnsi="Century Gothic" w:cs="Arial"/>
          <w:bCs/>
          <w:sz w:val="24"/>
          <w:szCs w:val="24"/>
          <w:lang w:eastAsia="es-ES"/>
        </w:rPr>
        <w:t xml:space="preserve"> en el extranjero, y se rijan bajo el h</w:t>
      </w:r>
      <w:r w:rsidR="003D1278">
        <w:rPr>
          <w:rFonts w:ascii="Century Gothic" w:eastAsia="Arial" w:hAnsi="Century Gothic" w:cs="Arial"/>
          <w:bCs/>
          <w:sz w:val="24"/>
          <w:szCs w:val="24"/>
          <w:lang w:eastAsia="es-ES"/>
        </w:rPr>
        <w:t>uso horario correspondiente al horario e</w:t>
      </w:r>
      <w:r w:rsidR="00931D01" w:rsidRPr="00931D01">
        <w:rPr>
          <w:rFonts w:ascii="Century Gothic" w:eastAsia="Arial" w:hAnsi="Century Gothic" w:cs="Arial"/>
          <w:bCs/>
          <w:sz w:val="24"/>
          <w:szCs w:val="24"/>
          <w:lang w:eastAsia="es-ES"/>
        </w:rPr>
        <w:t>stacional en la Frontera Norte.</w:t>
      </w:r>
    </w:p>
    <w:p w14:paraId="79F58804" w14:textId="77777777" w:rsidR="00931D01" w:rsidRPr="00931D01" w:rsidRDefault="00931D01" w:rsidP="009B2303">
      <w:pPr>
        <w:spacing w:after="0" w:line="360" w:lineRule="auto"/>
        <w:ind w:left="-567" w:right="-660"/>
        <w:jc w:val="both"/>
        <w:rPr>
          <w:rFonts w:ascii="Century Gothic" w:eastAsia="Arial" w:hAnsi="Century Gothic" w:cs="Arial"/>
          <w:bCs/>
          <w:sz w:val="24"/>
          <w:szCs w:val="24"/>
          <w:lang w:eastAsia="es-ES"/>
        </w:rPr>
      </w:pPr>
    </w:p>
    <w:p w14:paraId="1DA74818" w14:textId="77777777" w:rsidR="007C4ED9" w:rsidRDefault="00931D01" w:rsidP="007C4ED9">
      <w:pPr>
        <w:spacing w:after="0" w:line="360" w:lineRule="auto"/>
        <w:ind w:left="-567" w:right="-660"/>
        <w:jc w:val="both"/>
        <w:rPr>
          <w:rFonts w:ascii="Century Gothic" w:eastAsia="Arial" w:hAnsi="Century Gothic" w:cs="Arial"/>
          <w:bCs/>
          <w:sz w:val="24"/>
          <w:szCs w:val="24"/>
          <w:lang w:eastAsia="es-ES"/>
        </w:rPr>
      </w:pPr>
      <w:r>
        <w:rPr>
          <w:rFonts w:ascii="Century Gothic" w:eastAsia="Arial" w:hAnsi="Century Gothic" w:cs="Arial"/>
          <w:b/>
          <w:sz w:val="24"/>
          <w:szCs w:val="24"/>
          <w:lang w:eastAsia="es-ES"/>
        </w:rPr>
        <w:t xml:space="preserve">III.- </w:t>
      </w:r>
      <w:r w:rsidR="00C41309" w:rsidRPr="00931D01">
        <w:rPr>
          <w:rFonts w:ascii="Century Gothic" w:eastAsia="Arial" w:hAnsi="Century Gothic" w:cs="Arial"/>
          <w:bCs/>
          <w:sz w:val="24"/>
          <w:szCs w:val="24"/>
          <w:lang w:eastAsia="es-ES"/>
        </w:rPr>
        <w:t xml:space="preserve">En tal virtud, </w:t>
      </w:r>
      <w:r w:rsidR="00FA196E">
        <w:rPr>
          <w:rFonts w:ascii="Century Gothic" w:eastAsia="Arial" w:hAnsi="Century Gothic" w:cs="Arial"/>
          <w:bCs/>
          <w:sz w:val="24"/>
          <w:szCs w:val="24"/>
          <w:lang w:eastAsia="es-ES"/>
        </w:rPr>
        <w:t xml:space="preserve">y a la postre de los análisis y </w:t>
      </w:r>
      <w:r w:rsidR="00660D1B">
        <w:rPr>
          <w:rFonts w:ascii="Century Gothic" w:eastAsia="Arial" w:hAnsi="Century Gothic" w:cs="Arial"/>
          <w:bCs/>
          <w:sz w:val="24"/>
          <w:szCs w:val="24"/>
          <w:lang w:eastAsia="es-ES"/>
        </w:rPr>
        <w:t>estudios correspondientes,</w:t>
      </w:r>
      <w:r w:rsidR="00C41309" w:rsidRPr="00931D01">
        <w:rPr>
          <w:rFonts w:ascii="Century Gothic" w:eastAsia="Arial" w:hAnsi="Century Gothic" w:cs="Arial"/>
          <w:bCs/>
          <w:sz w:val="24"/>
          <w:szCs w:val="24"/>
          <w:lang w:eastAsia="es-ES"/>
        </w:rPr>
        <w:t xml:space="preserve"> </w:t>
      </w:r>
      <w:r w:rsidR="00660D1B">
        <w:rPr>
          <w:rFonts w:ascii="Century Gothic" w:eastAsia="Arial" w:hAnsi="Century Gothic" w:cs="Arial"/>
          <w:bCs/>
          <w:sz w:val="24"/>
          <w:szCs w:val="24"/>
          <w:lang w:eastAsia="es-ES"/>
        </w:rPr>
        <w:t>se co</w:t>
      </w:r>
      <w:r w:rsidR="00285D2D">
        <w:rPr>
          <w:rFonts w:ascii="Century Gothic" w:eastAsia="Arial" w:hAnsi="Century Gothic" w:cs="Arial"/>
          <w:bCs/>
          <w:sz w:val="24"/>
          <w:szCs w:val="24"/>
          <w:lang w:eastAsia="es-ES"/>
        </w:rPr>
        <w:t>i</w:t>
      </w:r>
      <w:r w:rsidR="00660D1B">
        <w:rPr>
          <w:rFonts w:ascii="Century Gothic" w:eastAsia="Arial" w:hAnsi="Century Gothic" w:cs="Arial"/>
          <w:bCs/>
          <w:sz w:val="24"/>
          <w:szCs w:val="24"/>
          <w:lang w:eastAsia="es-ES"/>
        </w:rPr>
        <w:t xml:space="preserve">ncide con la motivación y </w:t>
      </w:r>
      <w:r w:rsidR="00285D2D">
        <w:rPr>
          <w:rFonts w:ascii="Century Gothic" w:eastAsia="Arial" w:hAnsi="Century Gothic" w:cs="Arial"/>
          <w:bCs/>
          <w:sz w:val="24"/>
          <w:szCs w:val="24"/>
          <w:lang w:eastAsia="es-ES"/>
        </w:rPr>
        <w:t xml:space="preserve">las </w:t>
      </w:r>
      <w:r w:rsidR="00660D1B">
        <w:rPr>
          <w:rFonts w:ascii="Century Gothic" w:eastAsia="Arial" w:hAnsi="Century Gothic" w:cs="Arial"/>
          <w:bCs/>
          <w:sz w:val="24"/>
          <w:szCs w:val="24"/>
          <w:lang w:eastAsia="es-ES"/>
        </w:rPr>
        <w:t>propuesta</w:t>
      </w:r>
      <w:r w:rsidR="00285D2D">
        <w:rPr>
          <w:rFonts w:ascii="Century Gothic" w:eastAsia="Arial" w:hAnsi="Century Gothic" w:cs="Arial"/>
          <w:bCs/>
          <w:sz w:val="24"/>
          <w:szCs w:val="24"/>
          <w:lang w:eastAsia="es-ES"/>
        </w:rPr>
        <w:t>s</w:t>
      </w:r>
      <w:r w:rsidR="00C41309" w:rsidRPr="00931D01">
        <w:rPr>
          <w:rFonts w:ascii="Century Gothic" w:eastAsia="Arial" w:hAnsi="Century Gothic" w:cs="Arial"/>
          <w:bCs/>
          <w:sz w:val="24"/>
          <w:szCs w:val="24"/>
          <w:lang w:eastAsia="es-ES"/>
        </w:rPr>
        <w:t xml:space="preserve"> </w:t>
      </w:r>
      <w:r w:rsidR="00285D2D">
        <w:rPr>
          <w:rFonts w:ascii="Century Gothic" w:eastAsia="Arial" w:hAnsi="Century Gothic" w:cs="Arial"/>
          <w:bCs/>
          <w:sz w:val="24"/>
          <w:szCs w:val="24"/>
          <w:lang w:eastAsia="es-ES"/>
        </w:rPr>
        <w:t xml:space="preserve">de reforma </w:t>
      </w:r>
      <w:r w:rsidR="00C10CDC">
        <w:rPr>
          <w:rFonts w:ascii="Century Gothic" w:eastAsia="Arial" w:hAnsi="Century Gothic" w:cs="Arial"/>
          <w:bCs/>
          <w:sz w:val="24"/>
          <w:szCs w:val="24"/>
          <w:lang w:eastAsia="es-ES"/>
        </w:rPr>
        <w:t xml:space="preserve">en el citado ordenamiento </w:t>
      </w:r>
      <w:r w:rsidR="00FB7D6A">
        <w:rPr>
          <w:rFonts w:ascii="Century Gothic" w:eastAsia="Arial" w:hAnsi="Century Gothic" w:cs="Arial"/>
          <w:bCs/>
          <w:sz w:val="24"/>
          <w:szCs w:val="24"/>
          <w:lang w:eastAsia="es-ES"/>
        </w:rPr>
        <w:t>jurídico</w:t>
      </w:r>
      <w:r w:rsidR="00C41309" w:rsidRPr="00931D01">
        <w:rPr>
          <w:rFonts w:ascii="Century Gothic" w:eastAsia="Arial" w:hAnsi="Century Gothic" w:cs="Arial"/>
          <w:bCs/>
          <w:sz w:val="24"/>
          <w:szCs w:val="24"/>
          <w:lang w:eastAsia="es-ES"/>
        </w:rPr>
        <w:t xml:space="preserve">, </w:t>
      </w:r>
      <w:r w:rsidR="00C10CDC">
        <w:rPr>
          <w:rFonts w:ascii="Century Gothic" w:eastAsia="Arial" w:hAnsi="Century Gothic" w:cs="Arial"/>
          <w:bCs/>
          <w:sz w:val="24"/>
          <w:szCs w:val="24"/>
          <w:lang w:eastAsia="es-ES"/>
        </w:rPr>
        <w:t>toda vez que</w:t>
      </w:r>
      <w:r w:rsidR="00C41309" w:rsidRPr="00931D01">
        <w:rPr>
          <w:rFonts w:ascii="Century Gothic" w:eastAsia="Arial" w:hAnsi="Century Gothic" w:cs="Arial"/>
          <w:bCs/>
          <w:sz w:val="24"/>
          <w:szCs w:val="24"/>
          <w:lang w:eastAsia="es-ES"/>
        </w:rPr>
        <w:t xml:space="preserve"> </w:t>
      </w:r>
      <w:r w:rsidR="00C10CDC">
        <w:rPr>
          <w:rFonts w:ascii="Century Gothic" w:eastAsia="Arial" w:hAnsi="Century Gothic" w:cs="Arial"/>
          <w:bCs/>
          <w:sz w:val="24"/>
          <w:szCs w:val="24"/>
          <w:lang w:eastAsia="es-ES"/>
        </w:rPr>
        <w:t>se considera</w:t>
      </w:r>
      <w:r w:rsidR="00293756">
        <w:rPr>
          <w:rFonts w:ascii="Century Gothic" w:eastAsia="Arial" w:hAnsi="Century Gothic" w:cs="Arial"/>
          <w:bCs/>
          <w:sz w:val="24"/>
          <w:szCs w:val="24"/>
          <w:lang w:eastAsia="es-ES"/>
        </w:rPr>
        <w:t xml:space="preserve"> de suma importancia </w:t>
      </w:r>
      <w:r w:rsidR="00293756">
        <w:rPr>
          <w:rFonts w:ascii="Century Gothic" w:eastAsia="Arial" w:hAnsi="Century Gothic" w:cs="Arial"/>
          <w:sz w:val="24"/>
          <w:szCs w:val="24"/>
          <w:lang w:eastAsia="es-ES"/>
        </w:rPr>
        <w:t>q</w:t>
      </w:r>
      <w:r w:rsidR="00293756" w:rsidRPr="00293756">
        <w:rPr>
          <w:rFonts w:ascii="Century Gothic" w:eastAsia="Arial" w:hAnsi="Century Gothic" w:cs="Arial"/>
          <w:sz w:val="24"/>
          <w:szCs w:val="24"/>
          <w:lang w:eastAsia="es-ES"/>
        </w:rPr>
        <w:t xml:space="preserve">ue los municipios de </w:t>
      </w:r>
      <w:proofErr w:type="spellStart"/>
      <w:r w:rsidR="00293756" w:rsidRPr="00293756">
        <w:rPr>
          <w:rFonts w:ascii="Century Gothic" w:eastAsia="Arial" w:hAnsi="Century Gothic" w:cs="Arial"/>
          <w:sz w:val="24"/>
          <w:szCs w:val="24"/>
          <w:lang w:eastAsia="es-ES"/>
        </w:rPr>
        <w:t>Coyame</w:t>
      </w:r>
      <w:proofErr w:type="spellEnd"/>
      <w:r w:rsidR="00293756" w:rsidRPr="00293756">
        <w:rPr>
          <w:rFonts w:ascii="Century Gothic" w:eastAsia="Arial" w:hAnsi="Century Gothic" w:cs="Arial"/>
          <w:sz w:val="24"/>
          <w:szCs w:val="24"/>
          <w:lang w:eastAsia="es-ES"/>
        </w:rPr>
        <w:t xml:space="preserve"> del Sotol, Manuel Benavides y Ojinaga</w:t>
      </w:r>
      <w:r w:rsidR="009F2DEF">
        <w:rPr>
          <w:rFonts w:ascii="Century Gothic" w:eastAsia="Arial" w:hAnsi="Century Gothic" w:cs="Arial"/>
          <w:sz w:val="24"/>
          <w:szCs w:val="24"/>
          <w:lang w:eastAsia="es-ES"/>
        </w:rPr>
        <w:t>,</w:t>
      </w:r>
      <w:r w:rsidR="00293756" w:rsidRPr="00293756">
        <w:rPr>
          <w:rFonts w:ascii="Century Gothic" w:eastAsia="Arial" w:hAnsi="Century Gothic" w:cs="Arial"/>
          <w:sz w:val="24"/>
          <w:szCs w:val="24"/>
          <w:lang w:eastAsia="es-ES"/>
        </w:rPr>
        <w:t xml:space="preserve"> cuenten con un horario por ubicación correspondiente a los 90</w:t>
      </w:r>
      <w:r w:rsidR="00293756" w:rsidRPr="00293756">
        <w:rPr>
          <w:rFonts w:ascii="Century Gothic" w:eastAsia="Arial" w:hAnsi="Century Gothic" w:cs="Arial"/>
          <w:sz w:val="24"/>
          <w:szCs w:val="24"/>
          <w:vertAlign w:val="superscript"/>
          <w:lang w:eastAsia="es-ES"/>
        </w:rPr>
        <w:t xml:space="preserve">o </w:t>
      </w:r>
      <w:r w:rsidR="00293756" w:rsidRPr="00293756">
        <w:rPr>
          <w:rFonts w:ascii="Century Gothic" w:eastAsia="Arial" w:hAnsi="Century Gothic" w:cs="Arial"/>
          <w:sz w:val="24"/>
          <w:szCs w:val="24"/>
          <w:lang w:eastAsia="es-ES"/>
        </w:rPr>
        <w:t>al oeste del meridiano de Greenwich</w:t>
      </w:r>
      <w:r w:rsidR="00FB7D6A">
        <w:rPr>
          <w:rFonts w:ascii="Century Gothic" w:eastAsia="Arial" w:hAnsi="Century Gothic" w:cs="Arial"/>
          <w:sz w:val="24"/>
          <w:szCs w:val="24"/>
          <w:lang w:eastAsia="es-ES"/>
        </w:rPr>
        <w:t>,</w:t>
      </w:r>
      <w:r w:rsidR="00293756" w:rsidRPr="00293756">
        <w:rPr>
          <w:rFonts w:ascii="Century Gothic" w:eastAsia="Arial" w:hAnsi="Century Gothic" w:cs="Arial"/>
          <w:sz w:val="24"/>
          <w:szCs w:val="24"/>
          <w:lang w:eastAsia="es-ES"/>
        </w:rPr>
        <w:t xml:space="preserve"> y con un horario estacional correspondiente a los 75</w:t>
      </w:r>
      <w:r w:rsidR="00293756" w:rsidRPr="00293756">
        <w:rPr>
          <w:rFonts w:ascii="Century Gothic" w:eastAsia="Arial" w:hAnsi="Century Gothic" w:cs="Arial"/>
          <w:sz w:val="24"/>
          <w:szCs w:val="24"/>
          <w:vertAlign w:val="superscript"/>
          <w:lang w:eastAsia="es-ES"/>
        </w:rPr>
        <w:t xml:space="preserve">o </w:t>
      </w:r>
      <w:r w:rsidR="00293756" w:rsidRPr="00293756">
        <w:rPr>
          <w:rFonts w:ascii="Century Gothic" w:eastAsia="Arial" w:hAnsi="Century Gothic" w:cs="Arial"/>
          <w:sz w:val="24"/>
          <w:szCs w:val="24"/>
          <w:lang w:eastAsia="es-ES"/>
        </w:rPr>
        <w:t xml:space="preserve">al oeste del meridiano de Greenwich, para encontrarse en consonancia con el horario por ubicación </w:t>
      </w:r>
      <w:r w:rsidR="00293756">
        <w:rPr>
          <w:rFonts w:ascii="Century Gothic" w:eastAsia="Arial" w:hAnsi="Century Gothic" w:cs="Arial"/>
          <w:sz w:val="24"/>
          <w:szCs w:val="24"/>
          <w:lang w:eastAsia="es-ES"/>
        </w:rPr>
        <w:t>y estacional de Presidio, Texas, y</w:t>
      </w:r>
      <w:r w:rsidR="0068284E">
        <w:rPr>
          <w:rFonts w:ascii="Century Gothic" w:eastAsia="Arial" w:hAnsi="Century Gothic" w:cs="Arial"/>
          <w:sz w:val="24"/>
          <w:szCs w:val="24"/>
          <w:lang w:eastAsia="es-ES"/>
        </w:rPr>
        <w:t xml:space="preserve"> paralelamente,</w:t>
      </w:r>
      <w:r w:rsidR="00293756">
        <w:rPr>
          <w:rFonts w:ascii="Century Gothic" w:eastAsia="Arial" w:hAnsi="Century Gothic" w:cs="Arial"/>
          <w:bCs/>
          <w:sz w:val="24"/>
          <w:szCs w:val="24"/>
          <w:lang w:eastAsia="es-ES"/>
        </w:rPr>
        <w:t xml:space="preserve"> q</w:t>
      </w:r>
      <w:r w:rsidR="00293756" w:rsidRPr="00293756">
        <w:rPr>
          <w:rFonts w:ascii="Century Gothic" w:eastAsia="Arial" w:hAnsi="Century Gothic" w:cs="Arial"/>
          <w:sz w:val="24"/>
          <w:szCs w:val="24"/>
          <w:lang w:eastAsia="es-ES"/>
        </w:rPr>
        <w:t>ue los municipios de Ascensión, Guadalupe, Janos, Juárez</w:t>
      </w:r>
      <w:r w:rsidR="009F2DEF">
        <w:rPr>
          <w:rFonts w:ascii="Century Gothic" w:eastAsia="Arial" w:hAnsi="Century Gothic" w:cs="Arial"/>
          <w:sz w:val="24"/>
          <w:szCs w:val="24"/>
          <w:lang w:eastAsia="es-ES"/>
        </w:rPr>
        <w:t xml:space="preserve"> y</w:t>
      </w:r>
      <w:r w:rsidR="00293756" w:rsidRPr="00293756">
        <w:rPr>
          <w:rFonts w:ascii="Century Gothic" w:eastAsia="Arial" w:hAnsi="Century Gothic" w:cs="Arial"/>
          <w:sz w:val="24"/>
          <w:szCs w:val="24"/>
          <w:lang w:eastAsia="es-ES"/>
        </w:rPr>
        <w:t xml:space="preserve"> </w:t>
      </w:r>
      <w:r w:rsidR="009F2DEF" w:rsidRPr="00293756">
        <w:rPr>
          <w:rFonts w:ascii="Century Gothic" w:eastAsia="Arial" w:hAnsi="Century Gothic" w:cs="Arial"/>
          <w:sz w:val="24"/>
          <w:szCs w:val="24"/>
          <w:lang w:eastAsia="es-ES"/>
        </w:rPr>
        <w:t>Práxedis</w:t>
      </w:r>
      <w:r w:rsidR="00293756" w:rsidRPr="00293756">
        <w:rPr>
          <w:rFonts w:ascii="Century Gothic" w:eastAsia="Arial" w:hAnsi="Century Gothic" w:cs="Arial"/>
          <w:sz w:val="24"/>
          <w:szCs w:val="24"/>
          <w:lang w:eastAsia="es-ES"/>
        </w:rPr>
        <w:t xml:space="preserve"> G. Guerrero</w:t>
      </w:r>
      <w:r w:rsidR="009F2DEF">
        <w:rPr>
          <w:rFonts w:ascii="Century Gothic" w:eastAsia="Arial" w:hAnsi="Century Gothic" w:cs="Arial"/>
          <w:sz w:val="24"/>
          <w:szCs w:val="24"/>
          <w:lang w:eastAsia="es-ES"/>
        </w:rPr>
        <w:t>,</w:t>
      </w:r>
      <w:r w:rsidR="00293756" w:rsidRPr="00293756">
        <w:rPr>
          <w:rFonts w:ascii="Century Gothic" w:eastAsia="Arial" w:hAnsi="Century Gothic" w:cs="Arial"/>
          <w:sz w:val="24"/>
          <w:szCs w:val="24"/>
          <w:lang w:eastAsia="es-ES"/>
        </w:rPr>
        <w:t xml:space="preserve"> cuenten con un horario</w:t>
      </w:r>
      <w:r w:rsidR="00FA052E">
        <w:rPr>
          <w:rFonts w:ascii="Century Gothic" w:eastAsia="Arial" w:hAnsi="Century Gothic" w:cs="Arial"/>
          <w:sz w:val="24"/>
          <w:szCs w:val="24"/>
          <w:lang w:eastAsia="es-ES"/>
        </w:rPr>
        <w:t xml:space="preserve"> por </w:t>
      </w:r>
      <w:r w:rsidR="00820BAC">
        <w:rPr>
          <w:rFonts w:ascii="Century Gothic" w:eastAsia="Arial" w:hAnsi="Century Gothic" w:cs="Arial"/>
          <w:sz w:val="24"/>
          <w:szCs w:val="24"/>
          <w:lang w:eastAsia="es-ES"/>
        </w:rPr>
        <w:t>ubicación correspondiente a los 105</w:t>
      </w:r>
      <w:r w:rsidR="00820BAC" w:rsidRPr="00293756">
        <w:rPr>
          <w:rFonts w:ascii="Century Gothic" w:eastAsia="Arial" w:hAnsi="Century Gothic" w:cs="Arial"/>
          <w:sz w:val="24"/>
          <w:szCs w:val="24"/>
          <w:vertAlign w:val="superscript"/>
          <w:lang w:eastAsia="es-ES"/>
        </w:rPr>
        <w:t>o</w:t>
      </w:r>
      <w:r w:rsidR="004A188A">
        <w:rPr>
          <w:rFonts w:ascii="Century Gothic" w:eastAsia="Arial" w:hAnsi="Century Gothic" w:cs="Arial"/>
          <w:sz w:val="24"/>
          <w:szCs w:val="24"/>
          <w:vertAlign w:val="superscript"/>
          <w:lang w:eastAsia="es-ES"/>
        </w:rPr>
        <w:t xml:space="preserve">  </w:t>
      </w:r>
      <w:r w:rsidR="004A188A">
        <w:rPr>
          <w:rFonts w:ascii="Century Gothic" w:eastAsia="Arial" w:hAnsi="Century Gothic" w:cs="Arial"/>
          <w:sz w:val="24"/>
          <w:szCs w:val="24"/>
          <w:lang w:eastAsia="es-ES"/>
        </w:rPr>
        <w:t>al oeste</w:t>
      </w:r>
      <w:r w:rsidR="00671096">
        <w:rPr>
          <w:rFonts w:ascii="Century Gothic" w:eastAsia="Arial" w:hAnsi="Century Gothic" w:cs="Arial"/>
          <w:sz w:val="24"/>
          <w:szCs w:val="24"/>
          <w:lang w:eastAsia="es-ES"/>
        </w:rPr>
        <w:t xml:space="preserve"> del meridiano de Greenwich, y con un horario</w:t>
      </w:r>
      <w:r w:rsidR="00293756" w:rsidRPr="00293756">
        <w:rPr>
          <w:rFonts w:ascii="Century Gothic" w:eastAsia="Arial" w:hAnsi="Century Gothic" w:cs="Arial"/>
          <w:sz w:val="24"/>
          <w:szCs w:val="24"/>
          <w:lang w:eastAsia="es-ES"/>
        </w:rPr>
        <w:t xml:space="preserve"> estacional correspondiente a los 90</w:t>
      </w:r>
      <w:r w:rsidR="00293756" w:rsidRPr="00293756">
        <w:rPr>
          <w:rFonts w:ascii="Century Gothic" w:eastAsia="Arial" w:hAnsi="Century Gothic" w:cs="Arial"/>
          <w:sz w:val="24"/>
          <w:szCs w:val="24"/>
          <w:vertAlign w:val="superscript"/>
          <w:lang w:eastAsia="es-ES"/>
        </w:rPr>
        <w:t xml:space="preserve">o  </w:t>
      </w:r>
      <w:r w:rsidR="00293756" w:rsidRPr="00293756">
        <w:rPr>
          <w:rFonts w:ascii="Century Gothic" w:eastAsia="Arial" w:hAnsi="Century Gothic" w:cs="Arial"/>
          <w:sz w:val="24"/>
          <w:szCs w:val="24"/>
          <w:lang w:eastAsia="es-ES"/>
        </w:rPr>
        <w:t xml:space="preserve">grados al oeste del meridiano de </w:t>
      </w:r>
      <w:proofErr w:type="spellStart"/>
      <w:r w:rsidR="00293756" w:rsidRPr="00293756">
        <w:rPr>
          <w:rFonts w:ascii="Century Gothic" w:eastAsia="Arial" w:hAnsi="Century Gothic" w:cs="Arial"/>
          <w:sz w:val="24"/>
          <w:szCs w:val="24"/>
          <w:lang w:eastAsia="es-ES"/>
        </w:rPr>
        <w:t>Grenwich</w:t>
      </w:r>
      <w:proofErr w:type="spellEnd"/>
      <w:r w:rsidR="00293756" w:rsidRPr="00293756">
        <w:rPr>
          <w:rFonts w:ascii="Century Gothic" w:eastAsia="Arial" w:hAnsi="Century Gothic" w:cs="Arial"/>
          <w:sz w:val="24"/>
          <w:szCs w:val="24"/>
          <w:lang w:eastAsia="es-ES"/>
        </w:rPr>
        <w:t>, para encontrarse en sintonía con el horario por ubicación y estacional de El Paso Texas.</w:t>
      </w:r>
    </w:p>
    <w:p w14:paraId="5F8788A4" w14:textId="77777777" w:rsidR="007C4ED9" w:rsidRDefault="007C4ED9" w:rsidP="007C4ED9">
      <w:pPr>
        <w:spacing w:after="0" w:line="360" w:lineRule="auto"/>
        <w:ind w:left="-567" w:right="-660"/>
        <w:jc w:val="both"/>
        <w:rPr>
          <w:rFonts w:ascii="Century Gothic" w:eastAsia="Arial" w:hAnsi="Century Gothic" w:cs="Arial"/>
          <w:bCs/>
          <w:sz w:val="24"/>
          <w:szCs w:val="24"/>
          <w:lang w:eastAsia="es-ES"/>
        </w:rPr>
      </w:pPr>
    </w:p>
    <w:p w14:paraId="75DB9984" w14:textId="023DD363" w:rsidR="00C41309" w:rsidRDefault="00CE65C1" w:rsidP="007C4ED9">
      <w:pPr>
        <w:spacing w:after="0" w:line="360" w:lineRule="auto"/>
        <w:ind w:left="-567" w:right="-660"/>
        <w:jc w:val="both"/>
        <w:rPr>
          <w:rFonts w:ascii="Century Gothic" w:eastAsia="Arial" w:hAnsi="Century Gothic" w:cs="Arial"/>
          <w:bCs/>
          <w:sz w:val="24"/>
          <w:szCs w:val="24"/>
          <w:lang w:eastAsia="es-ES"/>
        </w:rPr>
      </w:pPr>
      <w:r>
        <w:rPr>
          <w:rFonts w:ascii="Century Gothic" w:eastAsia="Arial" w:hAnsi="Century Gothic" w:cs="Arial"/>
          <w:bCs/>
          <w:sz w:val="24"/>
          <w:szCs w:val="24"/>
          <w:lang w:eastAsia="es-ES"/>
        </w:rPr>
        <w:t xml:space="preserve">Lo anterior, </w:t>
      </w:r>
      <w:r w:rsidR="007A6EAE">
        <w:rPr>
          <w:rFonts w:ascii="Century Gothic" w:eastAsia="Arial" w:hAnsi="Century Gothic" w:cs="Arial"/>
          <w:bCs/>
          <w:sz w:val="24"/>
          <w:szCs w:val="24"/>
          <w:lang w:eastAsia="es-ES"/>
        </w:rPr>
        <w:t xml:space="preserve">obedece a </w:t>
      </w:r>
      <w:r w:rsidR="00C41309" w:rsidRPr="00C41309">
        <w:rPr>
          <w:rFonts w:ascii="Century Gothic" w:eastAsia="Arial" w:hAnsi="Century Gothic" w:cs="Arial"/>
          <w:bCs/>
          <w:sz w:val="24"/>
          <w:szCs w:val="24"/>
          <w:lang w:eastAsia="es-ES"/>
        </w:rPr>
        <w:t>que el horario en los municipios fronterizos de</w:t>
      </w:r>
      <w:r w:rsidR="007A6EAE">
        <w:rPr>
          <w:rFonts w:ascii="Century Gothic" w:eastAsia="Arial" w:hAnsi="Century Gothic" w:cs="Arial"/>
          <w:bCs/>
          <w:sz w:val="24"/>
          <w:szCs w:val="24"/>
          <w:lang w:eastAsia="es-ES"/>
        </w:rPr>
        <w:t xml:space="preserve">l </w:t>
      </w:r>
      <w:r w:rsidR="00C41309" w:rsidRPr="00C41309">
        <w:rPr>
          <w:rFonts w:ascii="Century Gothic" w:eastAsia="Arial" w:hAnsi="Century Gothic" w:cs="Arial"/>
          <w:bCs/>
          <w:sz w:val="24"/>
          <w:szCs w:val="24"/>
          <w:lang w:eastAsia="es-ES"/>
        </w:rPr>
        <w:t>Estado, debe</w:t>
      </w:r>
      <w:r w:rsidR="007C4F05">
        <w:rPr>
          <w:rFonts w:ascii="Century Gothic" w:eastAsia="Arial" w:hAnsi="Century Gothic" w:cs="Arial"/>
          <w:bCs/>
          <w:sz w:val="24"/>
          <w:szCs w:val="24"/>
          <w:lang w:eastAsia="es-ES"/>
        </w:rPr>
        <w:t>n</w:t>
      </w:r>
      <w:r w:rsidR="00C41309" w:rsidRPr="00C41309">
        <w:rPr>
          <w:rFonts w:ascii="Century Gothic" w:eastAsia="Arial" w:hAnsi="Century Gothic" w:cs="Arial"/>
          <w:bCs/>
          <w:sz w:val="24"/>
          <w:szCs w:val="24"/>
          <w:lang w:eastAsia="es-ES"/>
        </w:rPr>
        <w:t xml:space="preserve"> prevalecer homologados con los correlativos a su franja fronteriza durante todo el año, </w:t>
      </w:r>
      <w:r w:rsidR="007C4F05">
        <w:rPr>
          <w:rFonts w:ascii="Century Gothic" w:eastAsia="Arial" w:hAnsi="Century Gothic" w:cs="Arial"/>
          <w:bCs/>
          <w:sz w:val="24"/>
          <w:szCs w:val="24"/>
          <w:lang w:eastAsia="es-ES"/>
        </w:rPr>
        <w:t>con el objetivo primordial</w:t>
      </w:r>
      <w:r w:rsidR="00C41309" w:rsidRPr="00C41309">
        <w:rPr>
          <w:rFonts w:ascii="Century Gothic" w:eastAsia="Arial" w:hAnsi="Century Gothic" w:cs="Arial"/>
          <w:bCs/>
          <w:sz w:val="24"/>
          <w:szCs w:val="24"/>
          <w:lang w:eastAsia="es-ES"/>
        </w:rPr>
        <w:t xml:space="preserve"> de que no se vean afectados por el desfasamiento del horario</w:t>
      </w:r>
      <w:r w:rsidR="009F2D92">
        <w:rPr>
          <w:rFonts w:ascii="Century Gothic" w:eastAsia="Arial" w:hAnsi="Century Gothic" w:cs="Arial"/>
          <w:bCs/>
          <w:sz w:val="24"/>
          <w:szCs w:val="24"/>
          <w:lang w:eastAsia="es-ES"/>
        </w:rPr>
        <w:t xml:space="preserve">, </w:t>
      </w:r>
      <w:r w:rsidR="009F1F32">
        <w:rPr>
          <w:rFonts w:ascii="Century Gothic" w:eastAsia="Arial" w:hAnsi="Century Gothic" w:cs="Arial"/>
          <w:bCs/>
          <w:sz w:val="24"/>
          <w:szCs w:val="24"/>
          <w:lang w:eastAsia="es-ES"/>
        </w:rPr>
        <w:t>perjudicando</w:t>
      </w:r>
      <w:r w:rsidR="00C41309" w:rsidRPr="00C41309">
        <w:rPr>
          <w:rFonts w:ascii="Century Gothic" w:eastAsia="Arial" w:hAnsi="Century Gothic" w:cs="Arial"/>
          <w:bCs/>
          <w:sz w:val="24"/>
          <w:szCs w:val="24"/>
          <w:lang w:eastAsia="es-ES"/>
        </w:rPr>
        <w:t xml:space="preserve"> las actividades entre </w:t>
      </w:r>
      <w:r w:rsidR="00263A7A">
        <w:rPr>
          <w:rFonts w:ascii="Century Gothic" w:eastAsia="Arial" w:hAnsi="Century Gothic" w:cs="Arial"/>
          <w:bCs/>
          <w:sz w:val="24"/>
          <w:szCs w:val="24"/>
          <w:lang w:eastAsia="es-ES"/>
        </w:rPr>
        <w:t>las que observamos</w:t>
      </w:r>
      <w:r w:rsidR="00C41309" w:rsidRPr="00C41309">
        <w:rPr>
          <w:rFonts w:ascii="Century Gothic" w:eastAsia="Arial" w:hAnsi="Century Gothic" w:cs="Arial"/>
          <w:bCs/>
          <w:sz w:val="24"/>
          <w:szCs w:val="24"/>
          <w:lang w:eastAsia="es-ES"/>
        </w:rPr>
        <w:t xml:space="preserve"> el flujo migratorio, trámites de </w:t>
      </w:r>
      <w:r w:rsidR="00420756" w:rsidRPr="00C41309">
        <w:rPr>
          <w:rFonts w:ascii="Century Gothic" w:eastAsia="Arial" w:hAnsi="Century Gothic" w:cs="Arial"/>
          <w:bCs/>
          <w:sz w:val="24"/>
          <w:szCs w:val="24"/>
          <w:lang w:eastAsia="es-ES"/>
        </w:rPr>
        <w:t>importación</w:t>
      </w:r>
      <w:r w:rsidR="00C41309" w:rsidRPr="00C41309">
        <w:rPr>
          <w:rFonts w:ascii="Century Gothic" w:eastAsia="Arial" w:hAnsi="Century Gothic" w:cs="Arial"/>
          <w:bCs/>
          <w:sz w:val="24"/>
          <w:szCs w:val="24"/>
          <w:lang w:eastAsia="es-ES"/>
        </w:rPr>
        <w:t xml:space="preserve"> y </w:t>
      </w:r>
      <w:r w:rsidR="00420756" w:rsidRPr="00C41309">
        <w:rPr>
          <w:rFonts w:ascii="Century Gothic" w:eastAsia="Arial" w:hAnsi="Century Gothic" w:cs="Arial"/>
          <w:bCs/>
          <w:sz w:val="24"/>
          <w:szCs w:val="24"/>
          <w:lang w:eastAsia="es-ES"/>
        </w:rPr>
        <w:t>exportación</w:t>
      </w:r>
      <w:r w:rsidR="00C41309" w:rsidRPr="00C41309">
        <w:rPr>
          <w:rFonts w:ascii="Century Gothic" w:eastAsia="Arial" w:hAnsi="Century Gothic" w:cs="Arial"/>
          <w:bCs/>
          <w:sz w:val="24"/>
          <w:szCs w:val="24"/>
          <w:lang w:eastAsia="es-ES"/>
        </w:rPr>
        <w:t xml:space="preserve">, cruces ferroviarios, </w:t>
      </w:r>
      <w:r w:rsidR="00420756">
        <w:rPr>
          <w:rFonts w:ascii="Century Gothic" w:eastAsia="Arial" w:hAnsi="Century Gothic" w:cs="Arial"/>
          <w:bCs/>
          <w:sz w:val="24"/>
          <w:szCs w:val="24"/>
          <w:lang w:eastAsia="es-ES"/>
        </w:rPr>
        <w:t xml:space="preserve">y desde luego, demás </w:t>
      </w:r>
      <w:r w:rsidR="00C41309" w:rsidRPr="00C41309">
        <w:rPr>
          <w:rFonts w:ascii="Century Gothic" w:eastAsia="Arial" w:hAnsi="Century Gothic" w:cs="Arial"/>
          <w:bCs/>
          <w:sz w:val="24"/>
          <w:szCs w:val="24"/>
          <w:lang w:eastAsia="es-ES"/>
        </w:rPr>
        <w:t>actividades comerciales, sociales y familiares.</w:t>
      </w:r>
    </w:p>
    <w:p w14:paraId="08B93895" w14:textId="77777777" w:rsidR="00931D01" w:rsidRPr="00C41309" w:rsidRDefault="00931D01" w:rsidP="009B2303">
      <w:pPr>
        <w:spacing w:after="0" w:line="360" w:lineRule="auto"/>
        <w:ind w:left="-567" w:right="-660"/>
        <w:jc w:val="both"/>
        <w:rPr>
          <w:rFonts w:ascii="Century Gothic" w:eastAsia="Arial" w:hAnsi="Century Gothic" w:cs="Arial"/>
          <w:bCs/>
          <w:sz w:val="24"/>
          <w:szCs w:val="24"/>
          <w:lang w:eastAsia="es-ES"/>
        </w:rPr>
      </w:pPr>
    </w:p>
    <w:p w14:paraId="154976F7" w14:textId="64FCBB39" w:rsidR="00DB0D94" w:rsidRDefault="007C3332" w:rsidP="005C6C95">
      <w:pPr>
        <w:spacing w:after="0" w:line="360" w:lineRule="auto"/>
        <w:ind w:left="-567" w:right="-660"/>
        <w:jc w:val="both"/>
        <w:rPr>
          <w:rFonts w:ascii="Century Gothic" w:eastAsia="Arial" w:hAnsi="Century Gothic" w:cs="Arial"/>
          <w:bCs/>
          <w:sz w:val="24"/>
          <w:szCs w:val="24"/>
          <w:lang w:eastAsia="es-ES"/>
        </w:rPr>
      </w:pPr>
      <w:r w:rsidRPr="007C3332">
        <w:rPr>
          <w:rFonts w:ascii="Century Gothic" w:eastAsia="Arial" w:hAnsi="Century Gothic" w:cs="Arial"/>
          <w:b/>
          <w:sz w:val="24"/>
          <w:szCs w:val="24"/>
          <w:lang w:eastAsia="es-ES"/>
        </w:rPr>
        <w:t>IV.-</w:t>
      </w:r>
      <w:r>
        <w:rPr>
          <w:rFonts w:ascii="Century Gothic" w:eastAsia="Arial" w:hAnsi="Century Gothic" w:cs="Arial"/>
          <w:bCs/>
          <w:sz w:val="24"/>
          <w:szCs w:val="24"/>
          <w:lang w:eastAsia="es-ES"/>
        </w:rPr>
        <w:t xml:space="preserve"> En tal coyuntura,</w:t>
      </w:r>
      <w:r w:rsidR="00C41309" w:rsidRPr="00C41309">
        <w:rPr>
          <w:rFonts w:ascii="Century Gothic" w:eastAsia="Arial" w:hAnsi="Century Gothic" w:cs="Arial"/>
          <w:bCs/>
          <w:sz w:val="24"/>
          <w:szCs w:val="24"/>
          <w:lang w:eastAsia="es-ES"/>
        </w:rPr>
        <w:t xml:space="preserve"> </w:t>
      </w:r>
      <w:r w:rsidR="00AC7B6E">
        <w:rPr>
          <w:rFonts w:ascii="Century Gothic" w:eastAsia="Arial" w:hAnsi="Century Gothic" w:cs="Arial"/>
          <w:bCs/>
          <w:sz w:val="24"/>
          <w:szCs w:val="24"/>
          <w:lang w:eastAsia="es-ES"/>
        </w:rPr>
        <w:t xml:space="preserve">y a </w:t>
      </w:r>
      <w:r w:rsidR="00C41309" w:rsidRPr="00C41309">
        <w:rPr>
          <w:rFonts w:ascii="Century Gothic" w:eastAsia="Arial" w:hAnsi="Century Gothic" w:cs="Arial"/>
          <w:bCs/>
          <w:sz w:val="24"/>
          <w:szCs w:val="24"/>
          <w:lang w:eastAsia="es-ES"/>
        </w:rPr>
        <w:t>la</w:t>
      </w:r>
      <w:r w:rsidR="00AC7B6E">
        <w:rPr>
          <w:rFonts w:ascii="Century Gothic" w:eastAsia="Arial" w:hAnsi="Century Gothic" w:cs="Arial"/>
          <w:bCs/>
          <w:sz w:val="24"/>
          <w:szCs w:val="24"/>
          <w:lang w:eastAsia="es-ES"/>
        </w:rPr>
        <w:t xml:space="preserve"> luz de la</w:t>
      </w:r>
      <w:r w:rsidR="00C41309" w:rsidRPr="00C41309">
        <w:rPr>
          <w:rFonts w:ascii="Century Gothic" w:eastAsia="Arial" w:hAnsi="Century Gothic" w:cs="Arial"/>
          <w:bCs/>
          <w:sz w:val="24"/>
          <w:szCs w:val="24"/>
          <w:lang w:eastAsia="es-ES"/>
        </w:rPr>
        <w:t xml:space="preserve"> propuesta de reforma </w:t>
      </w:r>
      <w:r w:rsidR="00857D8A">
        <w:rPr>
          <w:rFonts w:ascii="Century Gothic" w:eastAsia="Arial" w:hAnsi="Century Gothic" w:cs="Arial"/>
          <w:bCs/>
          <w:sz w:val="24"/>
          <w:szCs w:val="24"/>
          <w:lang w:eastAsia="es-ES"/>
        </w:rPr>
        <w:t xml:space="preserve">por lo que atañe a los artículos 3, fracción </w:t>
      </w:r>
      <w:r w:rsidR="00ED41B7">
        <w:rPr>
          <w:rFonts w:ascii="Century Gothic" w:eastAsia="Arial" w:hAnsi="Century Gothic" w:cs="Arial"/>
          <w:bCs/>
          <w:sz w:val="24"/>
          <w:szCs w:val="24"/>
          <w:lang w:eastAsia="es-ES"/>
        </w:rPr>
        <w:t>I</w:t>
      </w:r>
      <w:r w:rsidR="00857D8A">
        <w:rPr>
          <w:rFonts w:ascii="Century Gothic" w:eastAsia="Arial" w:hAnsi="Century Gothic" w:cs="Arial"/>
          <w:bCs/>
          <w:sz w:val="24"/>
          <w:szCs w:val="24"/>
          <w:lang w:eastAsia="es-ES"/>
        </w:rPr>
        <w:t>I</w:t>
      </w:r>
      <w:r w:rsidR="003A5996">
        <w:rPr>
          <w:rFonts w:ascii="Century Gothic" w:eastAsia="Arial" w:hAnsi="Century Gothic" w:cs="Arial"/>
          <w:bCs/>
          <w:sz w:val="24"/>
          <w:szCs w:val="24"/>
          <w:lang w:eastAsia="es-ES"/>
        </w:rPr>
        <w:t xml:space="preserve">; </w:t>
      </w:r>
      <w:r w:rsidR="004D4DD7">
        <w:rPr>
          <w:rFonts w:ascii="Century Gothic" w:eastAsia="Arial" w:hAnsi="Century Gothic" w:cs="Arial"/>
          <w:bCs/>
          <w:sz w:val="24"/>
          <w:szCs w:val="24"/>
          <w:lang w:eastAsia="es-ES"/>
        </w:rPr>
        <w:t xml:space="preserve">y </w:t>
      </w:r>
      <w:r w:rsidR="003A5996">
        <w:rPr>
          <w:rFonts w:ascii="Century Gothic" w:eastAsia="Arial" w:hAnsi="Century Gothic" w:cs="Arial"/>
          <w:bCs/>
          <w:sz w:val="24"/>
          <w:szCs w:val="24"/>
          <w:lang w:eastAsia="es-ES"/>
        </w:rPr>
        <w:t>5, fracciones I</w:t>
      </w:r>
      <w:r w:rsidR="0028744F">
        <w:rPr>
          <w:rFonts w:ascii="Century Gothic" w:eastAsia="Arial" w:hAnsi="Century Gothic" w:cs="Arial"/>
          <w:bCs/>
          <w:sz w:val="24"/>
          <w:szCs w:val="24"/>
          <w:lang w:eastAsia="es-ES"/>
        </w:rPr>
        <w:t xml:space="preserve"> y</w:t>
      </w:r>
      <w:r w:rsidR="00ED41B7">
        <w:rPr>
          <w:rFonts w:ascii="Century Gothic" w:eastAsia="Arial" w:hAnsi="Century Gothic" w:cs="Arial"/>
          <w:bCs/>
          <w:sz w:val="24"/>
          <w:szCs w:val="24"/>
          <w:lang w:eastAsia="es-ES"/>
        </w:rPr>
        <w:t xml:space="preserve"> II</w:t>
      </w:r>
      <w:r w:rsidR="0028744F">
        <w:rPr>
          <w:rFonts w:ascii="Century Gothic" w:eastAsia="Arial" w:hAnsi="Century Gothic" w:cs="Arial"/>
          <w:bCs/>
          <w:sz w:val="24"/>
          <w:szCs w:val="24"/>
          <w:lang w:eastAsia="es-ES"/>
        </w:rPr>
        <w:t xml:space="preserve"> </w:t>
      </w:r>
      <w:r w:rsidR="008230BA">
        <w:rPr>
          <w:rFonts w:ascii="Century Gothic" w:eastAsia="Arial" w:hAnsi="Century Gothic" w:cs="Arial"/>
          <w:bCs/>
          <w:sz w:val="24"/>
          <w:szCs w:val="24"/>
          <w:lang w:eastAsia="es-ES"/>
        </w:rPr>
        <w:t>de la Ley de Husos</w:t>
      </w:r>
      <w:r w:rsidR="003E156E">
        <w:rPr>
          <w:rFonts w:ascii="Century Gothic" w:eastAsia="Arial" w:hAnsi="Century Gothic" w:cs="Arial"/>
          <w:bCs/>
          <w:sz w:val="24"/>
          <w:szCs w:val="24"/>
          <w:lang w:eastAsia="es-ES"/>
        </w:rPr>
        <w:t xml:space="preserve"> Horarios en los Estados Unidos Mexicanos</w:t>
      </w:r>
      <w:r w:rsidR="00C41309" w:rsidRPr="00C41309">
        <w:rPr>
          <w:rFonts w:ascii="Century Gothic" w:eastAsia="Arial" w:hAnsi="Century Gothic" w:cs="Arial"/>
          <w:bCs/>
          <w:sz w:val="24"/>
          <w:szCs w:val="24"/>
          <w:lang w:eastAsia="es-ES"/>
        </w:rPr>
        <w:t>,</w:t>
      </w:r>
      <w:r w:rsidR="004D4DD7">
        <w:rPr>
          <w:rFonts w:ascii="Century Gothic" w:eastAsia="Arial" w:hAnsi="Century Gothic" w:cs="Arial"/>
          <w:bCs/>
          <w:sz w:val="24"/>
          <w:szCs w:val="24"/>
          <w:lang w:eastAsia="es-ES"/>
        </w:rPr>
        <w:t xml:space="preserve"> </w:t>
      </w:r>
      <w:r w:rsidR="00C41309" w:rsidRPr="00C41309">
        <w:rPr>
          <w:rFonts w:ascii="Century Gothic" w:eastAsia="Arial" w:hAnsi="Century Gothic" w:cs="Arial"/>
          <w:bCs/>
          <w:sz w:val="24"/>
          <w:szCs w:val="24"/>
          <w:lang w:eastAsia="es-ES"/>
        </w:rPr>
        <w:t xml:space="preserve">dada </w:t>
      </w:r>
      <w:r w:rsidR="00C41309" w:rsidRPr="00C41309">
        <w:rPr>
          <w:rFonts w:ascii="Century Gothic" w:eastAsia="Arial" w:hAnsi="Century Gothic" w:cs="Arial"/>
          <w:bCs/>
          <w:sz w:val="24"/>
          <w:szCs w:val="24"/>
          <w:lang w:eastAsia="es-ES"/>
        </w:rPr>
        <w:lastRenderedPageBreak/>
        <w:t xml:space="preserve">la importancia </w:t>
      </w:r>
      <w:r w:rsidR="00535942">
        <w:rPr>
          <w:rFonts w:ascii="Century Gothic" w:eastAsia="Arial" w:hAnsi="Century Gothic" w:cs="Arial"/>
          <w:bCs/>
          <w:sz w:val="24"/>
          <w:szCs w:val="24"/>
          <w:lang w:eastAsia="es-ES"/>
        </w:rPr>
        <w:t xml:space="preserve">que guarda </w:t>
      </w:r>
      <w:r w:rsidR="00C41309" w:rsidRPr="00C41309">
        <w:rPr>
          <w:rFonts w:ascii="Century Gothic" w:eastAsia="Arial" w:hAnsi="Century Gothic" w:cs="Arial"/>
          <w:bCs/>
          <w:sz w:val="24"/>
          <w:szCs w:val="24"/>
          <w:lang w:eastAsia="es-ES"/>
        </w:rPr>
        <w:t>para el Estado de Chihuahua</w:t>
      </w:r>
      <w:r w:rsidR="003D4578">
        <w:rPr>
          <w:rFonts w:ascii="Century Gothic" w:eastAsia="Arial" w:hAnsi="Century Gothic" w:cs="Arial"/>
          <w:bCs/>
          <w:sz w:val="24"/>
          <w:szCs w:val="24"/>
          <w:lang w:eastAsia="es-ES"/>
        </w:rPr>
        <w:t>,</w:t>
      </w:r>
      <w:r w:rsidR="00C41309" w:rsidRPr="00C41309">
        <w:rPr>
          <w:rFonts w:ascii="Century Gothic" w:eastAsia="Arial" w:hAnsi="Century Gothic" w:cs="Arial"/>
          <w:bCs/>
          <w:sz w:val="24"/>
          <w:szCs w:val="24"/>
          <w:lang w:eastAsia="es-ES"/>
        </w:rPr>
        <w:t xml:space="preserve"> en especial </w:t>
      </w:r>
      <w:r w:rsidR="003D4578">
        <w:rPr>
          <w:rFonts w:ascii="Century Gothic" w:eastAsia="Arial" w:hAnsi="Century Gothic" w:cs="Arial"/>
          <w:bCs/>
          <w:sz w:val="24"/>
          <w:szCs w:val="24"/>
          <w:lang w:eastAsia="es-ES"/>
        </w:rPr>
        <w:t xml:space="preserve">para </w:t>
      </w:r>
      <w:r w:rsidR="00C41309" w:rsidRPr="00C41309">
        <w:rPr>
          <w:rFonts w:ascii="Century Gothic" w:eastAsia="Arial" w:hAnsi="Century Gothic" w:cs="Arial"/>
          <w:bCs/>
          <w:sz w:val="24"/>
          <w:szCs w:val="24"/>
          <w:lang w:eastAsia="es-ES"/>
        </w:rPr>
        <w:t>los municipios fronterizos</w:t>
      </w:r>
      <w:r w:rsidR="003D4578">
        <w:rPr>
          <w:rFonts w:ascii="Century Gothic" w:eastAsia="Arial" w:hAnsi="Century Gothic" w:cs="Arial"/>
          <w:bCs/>
          <w:sz w:val="24"/>
          <w:szCs w:val="24"/>
          <w:lang w:eastAsia="es-ES"/>
        </w:rPr>
        <w:t xml:space="preserve"> anteriormente señalados</w:t>
      </w:r>
      <w:r w:rsidR="00C41309" w:rsidRPr="00C41309">
        <w:rPr>
          <w:rFonts w:ascii="Century Gothic" w:eastAsia="Arial" w:hAnsi="Century Gothic" w:cs="Arial"/>
          <w:bCs/>
          <w:sz w:val="24"/>
          <w:szCs w:val="24"/>
          <w:lang w:eastAsia="es-ES"/>
        </w:rPr>
        <w:t xml:space="preserve">, </w:t>
      </w:r>
      <w:r w:rsidR="003D4578">
        <w:rPr>
          <w:rFonts w:ascii="Century Gothic" w:eastAsia="Arial" w:hAnsi="Century Gothic" w:cs="Arial"/>
          <w:bCs/>
          <w:sz w:val="24"/>
          <w:szCs w:val="24"/>
          <w:lang w:eastAsia="es-ES"/>
        </w:rPr>
        <w:t>resulta importante que se realice</w:t>
      </w:r>
      <w:r w:rsidR="000B0609">
        <w:rPr>
          <w:rFonts w:ascii="Century Gothic" w:eastAsia="Arial" w:hAnsi="Century Gothic" w:cs="Arial"/>
          <w:bCs/>
          <w:sz w:val="24"/>
          <w:szCs w:val="24"/>
          <w:lang w:eastAsia="es-ES"/>
        </w:rPr>
        <w:t>n</w:t>
      </w:r>
      <w:r w:rsidR="003D4578">
        <w:rPr>
          <w:rFonts w:ascii="Century Gothic" w:eastAsia="Arial" w:hAnsi="Century Gothic" w:cs="Arial"/>
          <w:bCs/>
          <w:sz w:val="24"/>
          <w:szCs w:val="24"/>
          <w:lang w:eastAsia="es-ES"/>
        </w:rPr>
        <w:t xml:space="preserve"> la</w:t>
      </w:r>
      <w:r w:rsidR="000B0609">
        <w:rPr>
          <w:rFonts w:ascii="Century Gothic" w:eastAsia="Arial" w:hAnsi="Century Gothic" w:cs="Arial"/>
          <w:bCs/>
          <w:sz w:val="24"/>
          <w:szCs w:val="24"/>
          <w:lang w:eastAsia="es-ES"/>
        </w:rPr>
        <w:t>s</w:t>
      </w:r>
      <w:r w:rsidR="003D4578">
        <w:rPr>
          <w:rFonts w:ascii="Century Gothic" w:eastAsia="Arial" w:hAnsi="Century Gothic" w:cs="Arial"/>
          <w:bCs/>
          <w:sz w:val="24"/>
          <w:szCs w:val="24"/>
          <w:lang w:eastAsia="es-ES"/>
        </w:rPr>
        <w:t xml:space="preserve"> </w:t>
      </w:r>
      <w:r w:rsidR="00D005F4">
        <w:rPr>
          <w:rFonts w:ascii="Century Gothic" w:eastAsia="Arial" w:hAnsi="Century Gothic" w:cs="Arial"/>
          <w:bCs/>
          <w:sz w:val="24"/>
          <w:szCs w:val="24"/>
          <w:lang w:eastAsia="es-ES"/>
        </w:rPr>
        <w:t>homologaci</w:t>
      </w:r>
      <w:r w:rsidR="000B0609">
        <w:rPr>
          <w:rFonts w:ascii="Century Gothic" w:eastAsia="Arial" w:hAnsi="Century Gothic" w:cs="Arial"/>
          <w:bCs/>
          <w:sz w:val="24"/>
          <w:szCs w:val="24"/>
          <w:lang w:eastAsia="es-ES"/>
        </w:rPr>
        <w:t>ones</w:t>
      </w:r>
      <w:r w:rsidR="00D005F4">
        <w:rPr>
          <w:rFonts w:ascii="Century Gothic" w:eastAsia="Arial" w:hAnsi="Century Gothic" w:cs="Arial"/>
          <w:bCs/>
          <w:sz w:val="24"/>
          <w:szCs w:val="24"/>
          <w:lang w:eastAsia="es-ES"/>
        </w:rPr>
        <w:t xml:space="preserve"> de</w:t>
      </w:r>
      <w:r w:rsidR="00C41309" w:rsidRPr="00C41309">
        <w:rPr>
          <w:rFonts w:ascii="Century Gothic" w:eastAsia="Arial" w:hAnsi="Century Gothic" w:cs="Arial"/>
          <w:bCs/>
          <w:sz w:val="24"/>
          <w:szCs w:val="24"/>
          <w:lang w:eastAsia="es-ES"/>
        </w:rPr>
        <w:t xml:space="preserve"> </w:t>
      </w:r>
      <w:r w:rsidR="000B0609">
        <w:rPr>
          <w:rFonts w:ascii="Century Gothic" w:eastAsia="Arial" w:hAnsi="Century Gothic" w:cs="Arial"/>
          <w:bCs/>
          <w:sz w:val="24"/>
          <w:szCs w:val="24"/>
          <w:lang w:eastAsia="es-ES"/>
        </w:rPr>
        <w:t>los</w:t>
      </w:r>
      <w:r w:rsidR="00C41309" w:rsidRPr="00C41309">
        <w:rPr>
          <w:rFonts w:ascii="Century Gothic" w:eastAsia="Arial" w:hAnsi="Century Gothic" w:cs="Arial"/>
          <w:bCs/>
          <w:sz w:val="24"/>
          <w:szCs w:val="24"/>
          <w:lang w:eastAsia="es-ES"/>
        </w:rPr>
        <w:t xml:space="preserve"> horarios estacionales correspondientes, a fin de mantener y fortalecer de manera armoniosa, las relaciones bilaterales que se tienen con</w:t>
      </w:r>
      <w:r w:rsidR="00F2421C">
        <w:rPr>
          <w:rFonts w:ascii="Century Gothic" w:eastAsia="Arial" w:hAnsi="Century Gothic" w:cs="Arial"/>
          <w:bCs/>
          <w:sz w:val="24"/>
          <w:szCs w:val="24"/>
          <w:lang w:eastAsia="es-ES"/>
        </w:rPr>
        <w:t xml:space="preserve"> el</w:t>
      </w:r>
      <w:r w:rsidR="00C41309" w:rsidRPr="00C41309">
        <w:rPr>
          <w:rFonts w:ascii="Century Gothic" w:eastAsia="Arial" w:hAnsi="Century Gothic" w:cs="Arial"/>
          <w:bCs/>
          <w:sz w:val="24"/>
          <w:szCs w:val="24"/>
          <w:lang w:eastAsia="es-ES"/>
        </w:rPr>
        <w:t xml:space="preserve"> </w:t>
      </w:r>
      <w:r w:rsidR="00B115BF">
        <w:rPr>
          <w:rFonts w:ascii="Century Gothic" w:eastAsia="Arial" w:hAnsi="Century Gothic" w:cs="Arial"/>
          <w:bCs/>
          <w:sz w:val="24"/>
          <w:szCs w:val="24"/>
          <w:lang w:eastAsia="es-ES"/>
        </w:rPr>
        <w:t>p</w:t>
      </w:r>
      <w:r w:rsidR="00D005F4">
        <w:rPr>
          <w:rFonts w:ascii="Century Gothic" w:eastAsia="Arial" w:hAnsi="Century Gothic" w:cs="Arial"/>
          <w:bCs/>
          <w:sz w:val="24"/>
          <w:szCs w:val="24"/>
          <w:lang w:eastAsia="es-ES"/>
        </w:rPr>
        <w:t>aís</w:t>
      </w:r>
      <w:r w:rsidR="00C41309" w:rsidRPr="00C41309">
        <w:rPr>
          <w:rFonts w:ascii="Century Gothic" w:eastAsia="Arial" w:hAnsi="Century Gothic" w:cs="Arial"/>
          <w:bCs/>
          <w:sz w:val="24"/>
          <w:szCs w:val="24"/>
          <w:lang w:eastAsia="es-ES"/>
        </w:rPr>
        <w:t xml:space="preserve"> vecino del norte</w:t>
      </w:r>
      <w:r w:rsidR="00A5722E">
        <w:rPr>
          <w:rFonts w:ascii="Century Gothic" w:eastAsia="Arial" w:hAnsi="Century Gothic" w:cs="Arial"/>
          <w:bCs/>
          <w:sz w:val="24"/>
          <w:szCs w:val="24"/>
          <w:lang w:eastAsia="es-ES"/>
        </w:rPr>
        <w:t>, por lo cual, no se advierte alg</w:t>
      </w:r>
      <w:r w:rsidR="00131798">
        <w:rPr>
          <w:rFonts w:ascii="Century Gothic" w:eastAsia="Arial" w:hAnsi="Century Gothic" w:cs="Arial"/>
          <w:bCs/>
          <w:sz w:val="24"/>
          <w:szCs w:val="24"/>
          <w:lang w:eastAsia="es-ES"/>
        </w:rPr>
        <w:t>una</w:t>
      </w:r>
      <w:r w:rsidR="00A5722E">
        <w:rPr>
          <w:rFonts w:ascii="Century Gothic" w:eastAsia="Arial" w:hAnsi="Century Gothic" w:cs="Arial"/>
          <w:bCs/>
          <w:sz w:val="24"/>
          <w:szCs w:val="24"/>
          <w:lang w:eastAsia="es-ES"/>
        </w:rPr>
        <w:t xml:space="preserve"> </w:t>
      </w:r>
      <w:r w:rsidR="00131798">
        <w:rPr>
          <w:rFonts w:ascii="Century Gothic" w:eastAsia="Arial" w:hAnsi="Century Gothic" w:cs="Arial"/>
          <w:bCs/>
          <w:sz w:val="24"/>
          <w:szCs w:val="24"/>
          <w:lang w:eastAsia="es-ES"/>
        </w:rPr>
        <w:t>observación</w:t>
      </w:r>
      <w:r w:rsidR="0020729D">
        <w:rPr>
          <w:rFonts w:ascii="Century Gothic" w:eastAsia="Arial" w:hAnsi="Century Gothic" w:cs="Arial"/>
          <w:bCs/>
          <w:sz w:val="24"/>
          <w:szCs w:val="24"/>
          <w:lang w:eastAsia="es-ES"/>
        </w:rPr>
        <w:t xml:space="preserve"> </w:t>
      </w:r>
      <w:r w:rsidR="0029783F">
        <w:rPr>
          <w:rFonts w:ascii="Century Gothic" w:eastAsia="Arial" w:hAnsi="Century Gothic" w:cs="Arial"/>
          <w:bCs/>
          <w:sz w:val="24"/>
          <w:szCs w:val="24"/>
          <w:lang w:eastAsia="es-ES"/>
        </w:rPr>
        <w:t xml:space="preserve">para que se continue con el proceso legislativo </w:t>
      </w:r>
      <w:r w:rsidR="00802A72">
        <w:rPr>
          <w:rFonts w:ascii="Century Gothic" w:eastAsia="Arial" w:hAnsi="Century Gothic" w:cs="Arial"/>
          <w:bCs/>
          <w:sz w:val="24"/>
          <w:szCs w:val="24"/>
          <w:lang w:eastAsia="es-ES"/>
        </w:rPr>
        <w:t>inherente</w:t>
      </w:r>
      <w:r w:rsidR="003B5C66">
        <w:rPr>
          <w:rFonts w:ascii="Century Gothic" w:eastAsia="Arial" w:hAnsi="Century Gothic" w:cs="Arial"/>
          <w:bCs/>
          <w:sz w:val="24"/>
          <w:szCs w:val="24"/>
          <w:lang w:eastAsia="es-ES"/>
        </w:rPr>
        <w:t xml:space="preserve"> ante</w:t>
      </w:r>
      <w:r w:rsidR="00964DA6">
        <w:rPr>
          <w:rFonts w:ascii="Century Gothic" w:eastAsia="Arial" w:hAnsi="Century Gothic" w:cs="Arial"/>
          <w:bCs/>
          <w:sz w:val="24"/>
          <w:szCs w:val="24"/>
          <w:lang w:eastAsia="es-ES"/>
        </w:rPr>
        <w:t xml:space="preserve"> la Cámara de Senadores</w:t>
      </w:r>
      <w:r w:rsidR="003B5C66">
        <w:rPr>
          <w:rFonts w:ascii="Century Gothic" w:eastAsia="Arial" w:hAnsi="Century Gothic" w:cs="Arial"/>
          <w:bCs/>
          <w:sz w:val="24"/>
          <w:szCs w:val="24"/>
          <w:lang w:eastAsia="es-ES"/>
        </w:rPr>
        <w:t xml:space="preserve"> </w:t>
      </w:r>
      <w:r w:rsidR="00964DA6">
        <w:rPr>
          <w:rFonts w:ascii="Century Gothic" w:eastAsia="Arial" w:hAnsi="Century Gothic" w:cs="Arial"/>
          <w:bCs/>
          <w:sz w:val="24"/>
          <w:szCs w:val="24"/>
          <w:lang w:eastAsia="es-ES"/>
        </w:rPr>
        <w:t>del</w:t>
      </w:r>
      <w:r w:rsidR="005D5423">
        <w:rPr>
          <w:rFonts w:ascii="Century Gothic" w:eastAsia="Arial" w:hAnsi="Century Gothic" w:cs="Arial"/>
          <w:bCs/>
          <w:sz w:val="24"/>
          <w:szCs w:val="24"/>
          <w:lang w:eastAsia="es-ES"/>
        </w:rPr>
        <w:t xml:space="preserve"> H. </w:t>
      </w:r>
      <w:r w:rsidR="00C22DB5">
        <w:rPr>
          <w:rFonts w:ascii="Century Gothic" w:eastAsia="Arial" w:hAnsi="Century Gothic" w:cs="Arial"/>
          <w:bCs/>
          <w:sz w:val="24"/>
          <w:szCs w:val="24"/>
          <w:lang w:eastAsia="es-ES"/>
        </w:rPr>
        <w:t>Congreso de la Unión</w:t>
      </w:r>
      <w:r w:rsidR="00802A72">
        <w:rPr>
          <w:rFonts w:ascii="Century Gothic" w:eastAsia="Arial" w:hAnsi="Century Gothic" w:cs="Arial"/>
          <w:bCs/>
          <w:sz w:val="24"/>
          <w:szCs w:val="24"/>
          <w:lang w:eastAsia="es-ES"/>
        </w:rPr>
        <w:t>, a través de las Comisiones</w:t>
      </w:r>
      <w:r w:rsidR="00C22DB5">
        <w:rPr>
          <w:rFonts w:ascii="Century Gothic" w:eastAsia="Arial" w:hAnsi="Century Gothic" w:cs="Arial"/>
          <w:bCs/>
          <w:sz w:val="24"/>
          <w:szCs w:val="24"/>
          <w:lang w:eastAsia="es-ES"/>
        </w:rPr>
        <w:t xml:space="preserve"> Legislativas</w:t>
      </w:r>
      <w:r w:rsidR="00802A72">
        <w:rPr>
          <w:rFonts w:ascii="Century Gothic" w:eastAsia="Arial" w:hAnsi="Century Gothic" w:cs="Arial"/>
          <w:bCs/>
          <w:sz w:val="24"/>
          <w:szCs w:val="24"/>
          <w:lang w:eastAsia="es-ES"/>
        </w:rPr>
        <w:t xml:space="preserve"> designadas</w:t>
      </w:r>
      <w:r w:rsidR="003B5C66">
        <w:rPr>
          <w:rFonts w:ascii="Century Gothic" w:eastAsia="Arial" w:hAnsi="Century Gothic" w:cs="Arial"/>
          <w:bCs/>
          <w:sz w:val="24"/>
          <w:szCs w:val="24"/>
          <w:lang w:eastAsia="es-ES"/>
        </w:rPr>
        <w:t xml:space="preserve"> pa</w:t>
      </w:r>
      <w:r w:rsidR="00C22DB5">
        <w:rPr>
          <w:rFonts w:ascii="Century Gothic" w:eastAsia="Arial" w:hAnsi="Century Gothic" w:cs="Arial"/>
          <w:bCs/>
          <w:sz w:val="24"/>
          <w:szCs w:val="24"/>
          <w:lang w:eastAsia="es-ES"/>
        </w:rPr>
        <w:t>ra tal fin.</w:t>
      </w:r>
      <w:r w:rsidR="0029783F">
        <w:rPr>
          <w:rFonts w:ascii="Century Gothic" w:eastAsia="Arial" w:hAnsi="Century Gothic" w:cs="Arial"/>
          <w:bCs/>
          <w:sz w:val="24"/>
          <w:szCs w:val="24"/>
          <w:lang w:eastAsia="es-ES"/>
        </w:rPr>
        <w:t xml:space="preserve"> </w:t>
      </w:r>
    </w:p>
    <w:p w14:paraId="49499230" w14:textId="77777777" w:rsidR="009E782A" w:rsidRPr="00DB0D94" w:rsidRDefault="009E782A" w:rsidP="00075ABE">
      <w:pPr>
        <w:spacing w:after="0" w:line="360" w:lineRule="auto"/>
        <w:ind w:right="-660"/>
        <w:jc w:val="both"/>
        <w:rPr>
          <w:rFonts w:ascii="Century Gothic" w:eastAsia="Times New Roman" w:hAnsi="Century Gothic" w:cs="Arial"/>
          <w:lang w:eastAsia="es-ES"/>
        </w:rPr>
      </w:pPr>
    </w:p>
    <w:p w14:paraId="7CA5DA61" w14:textId="06E39D02" w:rsidR="00671860" w:rsidRPr="00163CDB" w:rsidRDefault="009E782A" w:rsidP="00163CDB">
      <w:pPr>
        <w:spacing w:after="0" w:line="360" w:lineRule="auto"/>
        <w:ind w:left="-567" w:right="-660"/>
        <w:jc w:val="both"/>
        <w:rPr>
          <w:rFonts w:ascii="Century Gothic" w:eastAsia="Arial" w:hAnsi="Century Gothic" w:cs="Times New Roman"/>
          <w:b/>
          <w:sz w:val="24"/>
          <w:szCs w:val="24"/>
          <w:lang w:eastAsia="es-MX"/>
        </w:rPr>
      </w:pPr>
      <w:r>
        <w:rPr>
          <w:rFonts w:ascii="Century Gothic" w:eastAsia="Arial" w:hAnsi="Century Gothic" w:cs="Times New Roman"/>
          <w:b/>
          <w:sz w:val="24"/>
          <w:szCs w:val="24"/>
          <w:lang w:eastAsia="es-MX"/>
        </w:rPr>
        <w:t>V</w:t>
      </w:r>
      <w:r w:rsidR="00DB0D94" w:rsidRPr="00DB0D94">
        <w:rPr>
          <w:rFonts w:ascii="Century Gothic" w:eastAsia="Arial" w:hAnsi="Century Gothic" w:cs="Times New Roman"/>
          <w:b/>
          <w:sz w:val="24"/>
          <w:szCs w:val="24"/>
          <w:lang w:eastAsia="es-MX"/>
        </w:rPr>
        <w:t xml:space="preserve">.- </w:t>
      </w:r>
      <w:r w:rsidR="0098506B" w:rsidRPr="0098506B">
        <w:rPr>
          <w:rFonts w:ascii="Century Gothic" w:eastAsia="Arial" w:hAnsi="Century Gothic" w:cs="Times New Roman"/>
          <w:bCs/>
          <w:sz w:val="24"/>
          <w:szCs w:val="24"/>
          <w:lang w:eastAsia="es-MX"/>
        </w:rPr>
        <w:t>Finalmente,</w:t>
      </w:r>
      <w:r w:rsidR="007B550D">
        <w:rPr>
          <w:rFonts w:ascii="Century Gothic" w:eastAsia="Arial" w:hAnsi="Century Gothic" w:cs="Times New Roman"/>
          <w:b/>
          <w:sz w:val="24"/>
          <w:szCs w:val="24"/>
          <w:lang w:eastAsia="es-MX"/>
        </w:rPr>
        <w:t xml:space="preserve"> </w:t>
      </w:r>
      <w:r w:rsidR="00163CDB">
        <w:rPr>
          <w:rFonts w:ascii="Century Gothic" w:eastAsia="Times New Roman" w:hAnsi="Century Gothic" w:cs="Times New Roman"/>
          <w:sz w:val="24"/>
          <w:szCs w:val="24"/>
          <w:lang w:val="es-ES_tradnl" w:eastAsia="es-ES"/>
        </w:rPr>
        <w:t xml:space="preserve">a la postre </w:t>
      </w:r>
      <w:r w:rsidR="004B1CB3" w:rsidRPr="004B1CB3">
        <w:rPr>
          <w:rFonts w:ascii="Century Gothic" w:eastAsia="Times New Roman" w:hAnsi="Century Gothic" w:cs="Times New Roman"/>
          <w:sz w:val="24"/>
          <w:szCs w:val="24"/>
          <w:lang w:val="es-ES_tradnl" w:eastAsia="es-ES"/>
        </w:rPr>
        <w:t>de las consideraciones</w:t>
      </w:r>
      <w:r w:rsidR="00163CDB">
        <w:rPr>
          <w:rFonts w:ascii="Century Gothic" w:eastAsia="Times New Roman" w:hAnsi="Century Gothic" w:cs="Times New Roman"/>
          <w:sz w:val="24"/>
          <w:szCs w:val="24"/>
          <w:lang w:val="es-ES_tradnl" w:eastAsia="es-ES"/>
        </w:rPr>
        <w:t xml:space="preserve"> </w:t>
      </w:r>
      <w:r w:rsidR="004B1CB3" w:rsidRPr="004B1CB3">
        <w:rPr>
          <w:rFonts w:ascii="Century Gothic" w:eastAsia="Times New Roman" w:hAnsi="Century Gothic" w:cs="Times New Roman"/>
          <w:sz w:val="24"/>
          <w:szCs w:val="24"/>
          <w:lang w:val="es-ES_tradnl" w:eastAsia="es-ES"/>
        </w:rPr>
        <w:t xml:space="preserve">vertidas con antelación, </w:t>
      </w:r>
      <w:r w:rsidR="00163CDB">
        <w:rPr>
          <w:rFonts w:ascii="Century Gothic" w:eastAsia="Times New Roman" w:hAnsi="Century Gothic" w:cs="Times New Roman"/>
          <w:sz w:val="24"/>
          <w:szCs w:val="24"/>
          <w:lang w:eastAsia="es-ES"/>
        </w:rPr>
        <w:t>quienes integramos</w:t>
      </w:r>
      <w:r w:rsidR="004B1CB3" w:rsidRPr="004B1CB3">
        <w:rPr>
          <w:rFonts w:ascii="Century Gothic" w:eastAsia="Times New Roman" w:hAnsi="Century Gothic" w:cs="Times New Roman"/>
          <w:sz w:val="24"/>
          <w:szCs w:val="24"/>
          <w:lang w:eastAsia="es-ES"/>
        </w:rPr>
        <w:t xml:space="preserve"> esta Comisión </w:t>
      </w:r>
      <w:r w:rsidR="004D2D8C">
        <w:rPr>
          <w:rFonts w:ascii="Century Gothic" w:eastAsia="Times New Roman" w:hAnsi="Century Gothic" w:cs="Times New Roman"/>
          <w:sz w:val="24"/>
          <w:szCs w:val="24"/>
          <w:lang w:eastAsia="es-ES"/>
        </w:rPr>
        <w:t xml:space="preserve">de </w:t>
      </w:r>
      <w:r w:rsidR="004B1CB3" w:rsidRPr="004B1CB3">
        <w:rPr>
          <w:rFonts w:ascii="Century Gothic" w:eastAsia="Times New Roman" w:hAnsi="Century Gothic" w:cs="Times New Roman"/>
          <w:sz w:val="24"/>
          <w:szCs w:val="24"/>
          <w:lang w:eastAsia="es-ES"/>
        </w:rPr>
        <w:t>D</w:t>
      </w:r>
      <w:r w:rsidR="004D2D8C">
        <w:rPr>
          <w:rFonts w:ascii="Century Gothic" w:eastAsia="Times New Roman" w:hAnsi="Century Gothic" w:cs="Times New Roman"/>
          <w:sz w:val="24"/>
          <w:szCs w:val="24"/>
          <w:lang w:eastAsia="es-ES"/>
        </w:rPr>
        <w:t>ictamen Legislativo,</w:t>
      </w:r>
      <w:r w:rsidR="00D86A76">
        <w:rPr>
          <w:rFonts w:ascii="Century Gothic" w:eastAsia="Times New Roman" w:hAnsi="Century Gothic" w:cs="Times New Roman"/>
          <w:sz w:val="24"/>
          <w:szCs w:val="24"/>
          <w:lang w:eastAsia="es-ES"/>
        </w:rPr>
        <w:t xml:space="preserve"> </w:t>
      </w:r>
      <w:r w:rsidR="004B1CB3" w:rsidRPr="004B1CB3">
        <w:rPr>
          <w:rFonts w:ascii="Century Gothic" w:eastAsia="Arial" w:hAnsi="Century Gothic" w:cs="Arial"/>
          <w:sz w:val="24"/>
          <w:szCs w:val="24"/>
        </w:rPr>
        <w:t xml:space="preserve">nos permitimos </w:t>
      </w:r>
      <w:r w:rsidR="004B1CB3" w:rsidRPr="004B1CB3">
        <w:rPr>
          <w:rFonts w:ascii="Century Gothic" w:eastAsia="Calibri" w:hAnsi="Century Gothic" w:cs="Arial"/>
          <w:sz w:val="24"/>
          <w:szCs w:val="24"/>
        </w:rPr>
        <w:t>someter a la consideración de est</w:t>
      </w:r>
      <w:r w:rsidR="00977096">
        <w:rPr>
          <w:rFonts w:ascii="Century Gothic" w:eastAsia="Calibri" w:hAnsi="Century Gothic" w:cs="Arial"/>
          <w:sz w:val="24"/>
          <w:szCs w:val="24"/>
        </w:rPr>
        <w:t>a Diputación Permanente</w:t>
      </w:r>
      <w:r w:rsidR="00562E07">
        <w:rPr>
          <w:rFonts w:ascii="Century Gothic" w:eastAsia="Calibri" w:hAnsi="Century Gothic" w:cs="Arial"/>
          <w:sz w:val="24"/>
          <w:szCs w:val="24"/>
        </w:rPr>
        <w:t xml:space="preserve"> la siguiente</w:t>
      </w:r>
      <w:r w:rsidR="001F72A2">
        <w:rPr>
          <w:rFonts w:ascii="Century Gothic" w:eastAsia="Calibri" w:hAnsi="Century Gothic" w:cs="Arial"/>
          <w:sz w:val="24"/>
          <w:szCs w:val="24"/>
        </w:rPr>
        <w:t>:</w:t>
      </w:r>
    </w:p>
    <w:p w14:paraId="0CF8E94B" w14:textId="1E2DDC43" w:rsidR="009E782A" w:rsidRDefault="009E782A" w:rsidP="00562E07">
      <w:pPr>
        <w:autoSpaceDE w:val="0"/>
        <w:autoSpaceDN w:val="0"/>
        <w:adjustRightInd w:val="0"/>
        <w:spacing w:line="360" w:lineRule="auto"/>
        <w:ind w:right="-660"/>
        <w:contextualSpacing/>
        <w:rPr>
          <w:rFonts w:ascii="Century Gothic" w:eastAsia="Times New Roman" w:hAnsi="Century Gothic" w:cs="Arial"/>
          <w:sz w:val="24"/>
          <w:szCs w:val="24"/>
          <w:lang w:val="es-ES" w:eastAsia="es-ES"/>
        </w:rPr>
      </w:pPr>
    </w:p>
    <w:p w14:paraId="3B7122FB" w14:textId="373D8D8C" w:rsidR="00240CB3" w:rsidRPr="00240CB3" w:rsidRDefault="00240CB3" w:rsidP="00240CB3">
      <w:pPr>
        <w:autoSpaceDE w:val="0"/>
        <w:autoSpaceDN w:val="0"/>
        <w:adjustRightInd w:val="0"/>
        <w:spacing w:line="360" w:lineRule="auto"/>
        <w:ind w:right="-660"/>
        <w:contextualSpacing/>
        <w:jc w:val="center"/>
        <w:rPr>
          <w:rFonts w:ascii="Century Gothic" w:eastAsia="Times New Roman" w:hAnsi="Century Gothic" w:cs="Arial"/>
          <w:b/>
          <w:bCs/>
          <w:color w:val="000000"/>
          <w:sz w:val="28"/>
          <w:szCs w:val="28"/>
          <w:lang w:eastAsia="es-MX"/>
        </w:rPr>
      </w:pPr>
      <w:r w:rsidRPr="00240CB3">
        <w:rPr>
          <w:rFonts w:ascii="Century Gothic" w:eastAsia="Times New Roman" w:hAnsi="Century Gothic" w:cs="Arial"/>
          <w:b/>
          <w:bCs/>
          <w:sz w:val="28"/>
          <w:szCs w:val="28"/>
          <w:lang w:val="es-ES" w:eastAsia="es-ES"/>
        </w:rPr>
        <w:t>RESOLU</w:t>
      </w:r>
      <w:r w:rsidR="00304117">
        <w:rPr>
          <w:rFonts w:ascii="Century Gothic" w:eastAsia="Times New Roman" w:hAnsi="Century Gothic" w:cs="Arial"/>
          <w:b/>
          <w:bCs/>
          <w:sz w:val="28"/>
          <w:szCs w:val="28"/>
          <w:lang w:val="es-ES" w:eastAsia="es-ES"/>
        </w:rPr>
        <w:t>CI</w:t>
      </w:r>
      <w:r w:rsidRPr="00240CB3">
        <w:rPr>
          <w:rFonts w:ascii="Century Gothic" w:eastAsia="Times New Roman" w:hAnsi="Century Gothic" w:cs="Arial"/>
          <w:b/>
          <w:bCs/>
          <w:sz w:val="28"/>
          <w:szCs w:val="28"/>
          <w:lang w:val="es-ES" w:eastAsia="es-ES"/>
        </w:rPr>
        <w:t>ÓN</w:t>
      </w:r>
      <w:r w:rsidR="00304117">
        <w:rPr>
          <w:rFonts w:ascii="Century Gothic" w:eastAsia="Times New Roman" w:hAnsi="Century Gothic" w:cs="Arial"/>
          <w:b/>
          <w:bCs/>
          <w:sz w:val="28"/>
          <w:szCs w:val="28"/>
          <w:lang w:val="es-ES" w:eastAsia="es-ES"/>
        </w:rPr>
        <w:t xml:space="preserve"> DE OPINIÓN</w:t>
      </w:r>
    </w:p>
    <w:p w14:paraId="02EFA9DA" w14:textId="14FFFCEF" w:rsidR="00517F4D" w:rsidRPr="00517F4D" w:rsidRDefault="00517F4D" w:rsidP="00293756">
      <w:pPr>
        <w:spacing w:after="0"/>
        <w:ind w:left="-567" w:right="-660"/>
        <w:jc w:val="both"/>
        <w:rPr>
          <w:rFonts w:ascii="Century Gothic" w:eastAsia="Arial Unicode MS" w:hAnsi="Century Gothic" w:cs="Arial"/>
          <w:b/>
          <w:bCs/>
          <w:color w:val="000000"/>
          <w:sz w:val="24"/>
          <w:szCs w:val="24"/>
          <w:bdr w:val="nil"/>
          <w:lang w:eastAsia="es-MX"/>
        </w:rPr>
      </w:pPr>
      <w:bookmarkStart w:id="1" w:name="_Hlk127345402"/>
    </w:p>
    <w:p w14:paraId="16C33309" w14:textId="551C5835" w:rsidR="006E486D" w:rsidRDefault="009A2E1F" w:rsidP="005C0D48">
      <w:pPr>
        <w:spacing w:after="0" w:line="360" w:lineRule="auto"/>
        <w:ind w:left="-567" w:right="-658"/>
        <w:jc w:val="both"/>
        <w:rPr>
          <w:rFonts w:ascii="Century Gothic" w:eastAsia="Arial Unicode MS" w:hAnsi="Century Gothic" w:cs="Arial"/>
          <w:color w:val="000000"/>
          <w:sz w:val="24"/>
          <w:szCs w:val="24"/>
          <w:bdr w:val="nil"/>
          <w:lang w:eastAsia="es-MX"/>
        </w:rPr>
      </w:pPr>
      <w:proofErr w:type="gramStart"/>
      <w:r>
        <w:rPr>
          <w:rFonts w:ascii="Century Gothic" w:eastAsia="Arial Unicode MS" w:hAnsi="Century Gothic" w:cs="Arial"/>
          <w:b/>
          <w:bCs/>
          <w:color w:val="000000"/>
          <w:sz w:val="28"/>
          <w:szCs w:val="28"/>
          <w:bdr w:val="nil"/>
          <w:lang w:eastAsia="es-MX"/>
        </w:rPr>
        <w:t>PRIMER</w:t>
      </w:r>
      <w:r w:rsidR="00A5329E">
        <w:rPr>
          <w:rFonts w:ascii="Century Gothic" w:eastAsia="Arial Unicode MS" w:hAnsi="Century Gothic" w:cs="Arial"/>
          <w:b/>
          <w:bCs/>
          <w:color w:val="000000"/>
          <w:sz w:val="28"/>
          <w:szCs w:val="28"/>
          <w:bdr w:val="nil"/>
          <w:lang w:eastAsia="es-MX"/>
        </w:rPr>
        <w:t>A</w:t>
      </w:r>
      <w:r w:rsidR="00517F4D" w:rsidRPr="004F7253">
        <w:rPr>
          <w:rFonts w:ascii="Century Gothic" w:eastAsia="Arial Unicode MS" w:hAnsi="Century Gothic" w:cs="Arial"/>
          <w:b/>
          <w:bCs/>
          <w:color w:val="000000"/>
          <w:sz w:val="28"/>
          <w:szCs w:val="28"/>
          <w:bdr w:val="nil"/>
          <w:lang w:eastAsia="es-MX"/>
        </w:rPr>
        <w:t>.-</w:t>
      </w:r>
      <w:proofErr w:type="gramEnd"/>
      <w:r w:rsidR="00517F4D" w:rsidRPr="00517F4D">
        <w:rPr>
          <w:rFonts w:ascii="Century Gothic" w:eastAsia="Arial Unicode MS" w:hAnsi="Century Gothic" w:cs="Arial"/>
          <w:b/>
          <w:bCs/>
          <w:color w:val="000000"/>
          <w:sz w:val="24"/>
          <w:szCs w:val="24"/>
          <w:bdr w:val="nil"/>
          <w:lang w:eastAsia="es-MX"/>
        </w:rPr>
        <w:t xml:space="preserve"> </w:t>
      </w:r>
      <w:r w:rsidR="00517F4D" w:rsidRPr="00E00398">
        <w:rPr>
          <w:rFonts w:ascii="Century Gothic" w:eastAsia="Arial Unicode MS" w:hAnsi="Century Gothic" w:cs="Arial"/>
          <w:color w:val="000000"/>
          <w:sz w:val="24"/>
          <w:szCs w:val="24"/>
          <w:bdr w:val="nil"/>
          <w:lang w:eastAsia="es-MX"/>
        </w:rPr>
        <w:t xml:space="preserve">La Sexagésima Séptima Legislatura del Honorable Congreso del Estado de Chihuahua, </w:t>
      </w:r>
      <w:r w:rsidR="003452A1">
        <w:rPr>
          <w:rFonts w:ascii="Century Gothic" w:eastAsia="Times New Roman" w:hAnsi="Century Gothic" w:cs="Arial"/>
          <w:color w:val="000000"/>
          <w:sz w:val="24"/>
          <w:szCs w:val="24"/>
          <w:lang w:val="es-ES" w:eastAsia="es-ES"/>
        </w:rPr>
        <w:t>de conformidad con el artículo 7</w:t>
      </w:r>
      <w:r w:rsidR="003452A1" w:rsidRPr="00B03D0E">
        <w:rPr>
          <w:rFonts w:ascii="Century Gothic" w:eastAsia="Times New Roman" w:hAnsi="Century Gothic" w:cs="Arial"/>
          <w:color w:val="000000"/>
          <w:sz w:val="24"/>
          <w:szCs w:val="24"/>
          <w:lang w:val="es-ES" w:eastAsia="es-ES"/>
        </w:rPr>
        <w:t xml:space="preserve"> de la </w:t>
      </w:r>
      <w:r w:rsidR="003452A1">
        <w:rPr>
          <w:rFonts w:ascii="Century Gothic" w:eastAsia="Times New Roman" w:hAnsi="Century Gothic" w:cs="Arial"/>
          <w:color w:val="000000"/>
          <w:sz w:val="24"/>
          <w:szCs w:val="24"/>
          <w:lang w:val="es-ES" w:eastAsia="es-ES"/>
        </w:rPr>
        <w:t>Ley de los Husos Horarios en</w:t>
      </w:r>
      <w:r w:rsidR="003452A1" w:rsidRPr="00B03D0E">
        <w:rPr>
          <w:rFonts w:ascii="Century Gothic" w:eastAsia="Times New Roman" w:hAnsi="Century Gothic" w:cs="Arial"/>
          <w:color w:val="000000"/>
          <w:sz w:val="24"/>
          <w:szCs w:val="24"/>
          <w:lang w:val="es-ES" w:eastAsia="es-ES"/>
        </w:rPr>
        <w:t xml:space="preserve"> los Estados Unidos Mexicanos</w:t>
      </w:r>
      <w:r w:rsidR="003452A1">
        <w:rPr>
          <w:rFonts w:ascii="Century Gothic" w:eastAsia="Times New Roman" w:hAnsi="Century Gothic" w:cs="Arial"/>
          <w:color w:val="000000"/>
          <w:sz w:val="24"/>
          <w:szCs w:val="24"/>
          <w:lang w:val="es-ES" w:eastAsia="es-ES"/>
        </w:rPr>
        <w:t>, tiene a bien emitir opinión favorable</w:t>
      </w:r>
      <w:r w:rsidR="00FD1C4D">
        <w:rPr>
          <w:rFonts w:ascii="Century Gothic" w:eastAsia="Times New Roman" w:hAnsi="Century Gothic" w:cs="Arial"/>
          <w:color w:val="000000"/>
          <w:sz w:val="24"/>
          <w:szCs w:val="24"/>
          <w:lang w:val="es-ES" w:eastAsia="es-ES"/>
        </w:rPr>
        <w:t xml:space="preserve"> sobre la pretensión planteada en</w:t>
      </w:r>
      <w:r w:rsidR="00E60FB7">
        <w:rPr>
          <w:rFonts w:ascii="Century Gothic" w:eastAsia="Times New Roman" w:hAnsi="Century Gothic" w:cs="Arial"/>
          <w:color w:val="000000"/>
          <w:sz w:val="24"/>
          <w:szCs w:val="24"/>
          <w:lang w:val="es-ES" w:eastAsia="es-ES"/>
        </w:rPr>
        <w:t xml:space="preserve"> la iniciativa</w:t>
      </w:r>
      <w:r w:rsidR="002F6911">
        <w:rPr>
          <w:rFonts w:ascii="Century Gothic" w:eastAsia="Times New Roman" w:hAnsi="Century Gothic" w:cs="Arial"/>
          <w:color w:val="000000"/>
          <w:sz w:val="24"/>
          <w:szCs w:val="24"/>
          <w:lang w:val="es-ES" w:eastAsia="es-ES"/>
        </w:rPr>
        <w:t xml:space="preserve"> cont</w:t>
      </w:r>
      <w:r w:rsidR="001E70EB">
        <w:rPr>
          <w:rFonts w:ascii="Century Gothic" w:eastAsia="Times New Roman" w:hAnsi="Century Gothic" w:cs="Arial"/>
          <w:color w:val="000000"/>
          <w:sz w:val="24"/>
          <w:szCs w:val="24"/>
          <w:lang w:val="es-ES" w:eastAsia="es-ES"/>
        </w:rPr>
        <w:t xml:space="preserve">enida en el </w:t>
      </w:r>
      <w:r w:rsidR="00152FCA" w:rsidRPr="00E00398">
        <w:rPr>
          <w:rFonts w:ascii="Century Gothic" w:eastAsia="Arial Unicode MS" w:hAnsi="Century Gothic" w:cs="Arial"/>
          <w:color w:val="000000"/>
          <w:sz w:val="24"/>
          <w:szCs w:val="24"/>
          <w:bdr w:val="nil"/>
          <w:lang w:eastAsia="es-MX"/>
        </w:rPr>
        <w:t>oficio N°.DGPL-1P2A.-3263</w:t>
      </w:r>
      <w:r w:rsidR="00152FCA">
        <w:rPr>
          <w:rFonts w:ascii="Century Gothic" w:eastAsia="Arial Unicode MS" w:hAnsi="Century Gothic" w:cs="Arial"/>
          <w:color w:val="000000"/>
          <w:sz w:val="24"/>
          <w:szCs w:val="24"/>
          <w:bdr w:val="nil"/>
          <w:lang w:eastAsia="es-MX"/>
        </w:rPr>
        <w:t xml:space="preserve"> de fecha</w:t>
      </w:r>
      <w:r w:rsidR="00B76FC1">
        <w:rPr>
          <w:rFonts w:ascii="Century Gothic" w:eastAsia="Arial Unicode MS" w:hAnsi="Century Gothic" w:cs="Arial"/>
          <w:color w:val="000000"/>
          <w:sz w:val="24"/>
          <w:szCs w:val="24"/>
          <w:bdr w:val="nil"/>
          <w:lang w:eastAsia="es-MX"/>
        </w:rPr>
        <w:t xml:space="preserve"> 30 de noviembre de 2022, remitid</w:t>
      </w:r>
      <w:r w:rsidR="00A50D73">
        <w:rPr>
          <w:rFonts w:ascii="Century Gothic" w:eastAsia="Arial Unicode MS" w:hAnsi="Century Gothic" w:cs="Arial"/>
          <w:color w:val="000000"/>
          <w:sz w:val="24"/>
          <w:szCs w:val="24"/>
          <w:bdr w:val="nil"/>
          <w:lang w:eastAsia="es-MX"/>
        </w:rPr>
        <w:t>a</w:t>
      </w:r>
      <w:r w:rsidR="00B76FC1">
        <w:rPr>
          <w:rFonts w:ascii="Century Gothic" w:eastAsia="Arial Unicode MS" w:hAnsi="Century Gothic" w:cs="Arial"/>
          <w:color w:val="000000"/>
          <w:sz w:val="24"/>
          <w:szCs w:val="24"/>
          <w:bdr w:val="nil"/>
          <w:lang w:eastAsia="es-MX"/>
        </w:rPr>
        <w:t xml:space="preserve"> por la Cámara de Senadores del H. Congreso de la Unión.</w:t>
      </w:r>
      <w:bookmarkEnd w:id="1"/>
    </w:p>
    <w:p w14:paraId="5877807B" w14:textId="77777777" w:rsidR="005C0D48" w:rsidRPr="005C0D48" w:rsidRDefault="005C0D48" w:rsidP="005C0D48">
      <w:pPr>
        <w:spacing w:after="0" w:line="360" w:lineRule="auto"/>
        <w:ind w:left="-567" w:right="-658"/>
        <w:jc w:val="both"/>
        <w:rPr>
          <w:rFonts w:ascii="Century Gothic" w:eastAsia="Arial Unicode MS" w:hAnsi="Century Gothic" w:cs="Arial"/>
          <w:color w:val="000000"/>
          <w:sz w:val="24"/>
          <w:szCs w:val="24"/>
          <w:bdr w:val="nil"/>
          <w:lang w:eastAsia="es-MX"/>
        </w:rPr>
      </w:pPr>
    </w:p>
    <w:p w14:paraId="736E14F7" w14:textId="7140F2A5" w:rsidR="00ED0DE7" w:rsidRPr="006E486D" w:rsidRDefault="009A2E1F" w:rsidP="006E486D">
      <w:pPr>
        <w:spacing w:after="0" w:line="360" w:lineRule="auto"/>
        <w:ind w:left="-567" w:right="-658"/>
        <w:jc w:val="both"/>
        <w:rPr>
          <w:rFonts w:ascii="Century Gothic" w:eastAsia="Arial Unicode MS" w:hAnsi="Century Gothic" w:cs="Arial"/>
          <w:color w:val="000000"/>
          <w:sz w:val="24"/>
          <w:szCs w:val="24"/>
          <w:bdr w:val="nil"/>
          <w:lang w:eastAsia="es-MX"/>
        </w:rPr>
      </w:pPr>
      <w:proofErr w:type="gramStart"/>
      <w:r>
        <w:rPr>
          <w:rFonts w:ascii="Century Gothic" w:eastAsia="Times New Roman" w:hAnsi="Century Gothic" w:cs="Arial"/>
          <w:b/>
          <w:color w:val="000000"/>
          <w:sz w:val="28"/>
          <w:szCs w:val="28"/>
          <w:lang w:val="es-ES" w:eastAsia="es-ES"/>
        </w:rPr>
        <w:t>SEGUND</w:t>
      </w:r>
      <w:r w:rsidR="00A5329E">
        <w:rPr>
          <w:rFonts w:ascii="Century Gothic" w:eastAsia="Times New Roman" w:hAnsi="Century Gothic" w:cs="Arial"/>
          <w:b/>
          <w:color w:val="000000"/>
          <w:sz w:val="28"/>
          <w:szCs w:val="28"/>
          <w:lang w:val="es-ES" w:eastAsia="es-ES"/>
        </w:rPr>
        <w:t>A</w:t>
      </w:r>
      <w:r w:rsidR="00B03D0E" w:rsidRPr="00B03D0E">
        <w:rPr>
          <w:rFonts w:ascii="Century Gothic" w:eastAsia="Times New Roman" w:hAnsi="Century Gothic" w:cs="Arial"/>
          <w:b/>
          <w:color w:val="000000"/>
          <w:sz w:val="28"/>
          <w:szCs w:val="28"/>
          <w:lang w:val="es-ES" w:eastAsia="es-ES"/>
        </w:rPr>
        <w:t>.-</w:t>
      </w:r>
      <w:proofErr w:type="gramEnd"/>
      <w:r w:rsidR="00B03D0E" w:rsidRPr="00B03D0E">
        <w:rPr>
          <w:rFonts w:ascii="Century Gothic" w:eastAsia="Times New Roman" w:hAnsi="Century Gothic" w:cs="Arial"/>
          <w:b/>
          <w:color w:val="000000"/>
          <w:sz w:val="24"/>
          <w:szCs w:val="24"/>
          <w:lang w:val="es-ES" w:eastAsia="es-ES"/>
        </w:rPr>
        <w:t xml:space="preserve"> </w:t>
      </w:r>
      <w:r w:rsidR="00B03D0E" w:rsidRPr="00B03D0E">
        <w:rPr>
          <w:rFonts w:ascii="Century Gothic" w:eastAsia="Times New Roman" w:hAnsi="Century Gothic" w:cs="Arial"/>
          <w:color w:val="000000"/>
          <w:sz w:val="24"/>
          <w:szCs w:val="24"/>
          <w:lang w:val="es-ES" w:eastAsia="es-ES"/>
        </w:rPr>
        <w:t>D</w:t>
      </w:r>
      <w:r w:rsidR="009B2303">
        <w:rPr>
          <w:rFonts w:ascii="Century Gothic" w:eastAsia="Times New Roman" w:hAnsi="Century Gothic" w:cs="Arial"/>
          <w:color w:val="000000"/>
          <w:sz w:val="24"/>
          <w:szCs w:val="24"/>
          <w:lang w:val="es-ES" w:eastAsia="es-ES"/>
        </w:rPr>
        <w:t>e conformidad con el artículo 7</w:t>
      </w:r>
      <w:r w:rsidR="00B03D0E" w:rsidRPr="00B03D0E">
        <w:rPr>
          <w:rFonts w:ascii="Century Gothic" w:eastAsia="Times New Roman" w:hAnsi="Century Gothic" w:cs="Arial"/>
          <w:color w:val="000000"/>
          <w:sz w:val="24"/>
          <w:szCs w:val="24"/>
          <w:lang w:val="es-ES" w:eastAsia="es-ES"/>
        </w:rPr>
        <w:t xml:space="preserve"> de la </w:t>
      </w:r>
      <w:r w:rsidR="009B2303">
        <w:rPr>
          <w:rFonts w:ascii="Century Gothic" w:eastAsia="Times New Roman" w:hAnsi="Century Gothic" w:cs="Arial"/>
          <w:color w:val="000000"/>
          <w:sz w:val="24"/>
          <w:szCs w:val="24"/>
          <w:lang w:val="es-ES" w:eastAsia="es-ES"/>
        </w:rPr>
        <w:t>L</w:t>
      </w:r>
      <w:r w:rsidR="00676FCC">
        <w:rPr>
          <w:rFonts w:ascii="Century Gothic" w:eastAsia="Times New Roman" w:hAnsi="Century Gothic" w:cs="Arial"/>
          <w:color w:val="000000"/>
          <w:sz w:val="24"/>
          <w:szCs w:val="24"/>
          <w:lang w:val="es-ES" w:eastAsia="es-ES"/>
        </w:rPr>
        <w:t>ey de los Husos H</w:t>
      </w:r>
      <w:r w:rsidR="009B2303">
        <w:rPr>
          <w:rFonts w:ascii="Century Gothic" w:eastAsia="Times New Roman" w:hAnsi="Century Gothic" w:cs="Arial"/>
          <w:color w:val="000000"/>
          <w:sz w:val="24"/>
          <w:szCs w:val="24"/>
          <w:lang w:val="es-ES" w:eastAsia="es-ES"/>
        </w:rPr>
        <w:t>orarios en</w:t>
      </w:r>
      <w:r w:rsidR="00B03D0E" w:rsidRPr="00B03D0E">
        <w:rPr>
          <w:rFonts w:ascii="Century Gothic" w:eastAsia="Times New Roman" w:hAnsi="Century Gothic" w:cs="Arial"/>
          <w:color w:val="000000"/>
          <w:sz w:val="24"/>
          <w:szCs w:val="24"/>
          <w:lang w:val="es-ES" w:eastAsia="es-ES"/>
        </w:rPr>
        <w:t xml:space="preserve"> los Estados Unidos Mexicanos, remítase copia de la presente </w:t>
      </w:r>
      <w:r w:rsidR="006A656B">
        <w:rPr>
          <w:rFonts w:ascii="Century Gothic" w:eastAsia="Times New Roman" w:hAnsi="Century Gothic" w:cs="Arial"/>
          <w:color w:val="000000"/>
          <w:sz w:val="24"/>
          <w:szCs w:val="24"/>
          <w:lang w:val="es-ES" w:eastAsia="es-ES"/>
        </w:rPr>
        <w:t>opinión</w:t>
      </w:r>
      <w:r w:rsidR="00B03D0E" w:rsidRPr="00B03D0E">
        <w:rPr>
          <w:rFonts w:ascii="Century Gothic" w:eastAsia="Times New Roman" w:hAnsi="Century Gothic" w:cs="Arial"/>
          <w:color w:val="000000"/>
          <w:sz w:val="24"/>
          <w:szCs w:val="24"/>
          <w:lang w:val="es-ES" w:eastAsia="es-ES"/>
        </w:rPr>
        <w:t>, a</w:t>
      </w:r>
      <w:r w:rsidR="009B2303">
        <w:rPr>
          <w:rFonts w:ascii="Century Gothic" w:eastAsia="Times New Roman" w:hAnsi="Century Gothic" w:cs="Arial"/>
          <w:color w:val="000000"/>
          <w:sz w:val="24"/>
          <w:szCs w:val="24"/>
          <w:lang w:val="es-ES" w:eastAsia="es-ES"/>
        </w:rPr>
        <w:t xml:space="preserve"> </w:t>
      </w:r>
      <w:r w:rsidR="00B03D0E" w:rsidRPr="00B03D0E">
        <w:rPr>
          <w:rFonts w:ascii="Century Gothic" w:eastAsia="Times New Roman" w:hAnsi="Century Gothic" w:cs="Arial"/>
          <w:color w:val="000000"/>
          <w:sz w:val="24"/>
          <w:szCs w:val="24"/>
          <w:lang w:val="es-ES" w:eastAsia="es-ES"/>
        </w:rPr>
        <w:t>l</w:t>
      </w:r>
      <w:r w:rsidR="009B2303">
        <w:rPr>
          <w:rFonts w:ascii="Century Gothic" w:eastAsia="Times New Roman" w:hAnsi="Century Gothic" w:cs="Arial"/>
          <w:color w:val="000000"/>
          <w:sz w:val="24"/>
          <w:szCs w:val="24"/>
          <w:lang w:val="es-ES" w:eastAsia="es-ES"/>
        </w:rPr>
        <w:t>a</w:t>
      </w:r>
      <w:r w:rsidR="00B03D0E" w:rsidRPr="00B03D0E">
        <w:rPr>
          <w:rFonts w:ascii="Century Gothic" w:eastAsia="Times New Roman" w:hAnsi="Century Gothic" w:cs="Arial"/>
          <w:color w:val="000000"/>
          <w:sz w:val="24"/>
          <w:szCs w:val="24"/>
          <w:lang w:val="es-ES" w:eastAsia="es-ES"/>
        </w:rPr>
        <w:t xml:space="preserve"> </w:t>
      </w:r>
      <w:r w:rsidR="00676FCC">
        <w:rPr>
          <w:rFonts w:ascii="Century Gothic" w:eastAsia="Times New Roman" w:hAnsi="Century Gothic" w:cs="Arial"/>
          <w:color w:val="000000"/>
          <w:sz w:val="24"/>
          <w:szCs w:val="24"/>
          <w:lang w:val="es-ES" w:eastAsia="es-ES"/>
        </w:rPr>
        <w:t>Cámara</w:t>
      </w:r>
      <w:r w:rsidR="009B2303">
        <w:rPr>
          <w:rFonts w:ascii="Century Gothic" w:eastAsia="Times New Roman" w:hAnsi="Century Gothic" w:cs="Arial"/>
          <w:color w:val="000000"/>
          <w:sz w:val="24"/>
          <w:szCs w:val="24"/>
          <w:lang w:val="es-ES" w:eastAsia="es-ES"/>
        </w:rPr>
        <w:t xml:space="preserve"> de Senadores del </w:t>
      </w:r>
      <w:r w:rsidR="00263326">
        <w:rPr>
          <w:rFonts w:ascii="Century Gothic" w:eastAsia="Times New Roman" w:hAnsi="Century Gothic" w:cs="Arial"/>
          <w:color w:val="000000"/>
          <w:sz w:val="24"/>
          <w:szCs w:val="24"/>
          <w:lang w:val="es-ES" w:eastAsia="es-ES"/>
        </w:rPr>
        <w:t xml:space="preserve">H. </w:t>
      </w:r>
      <w:r w:rsidR="00B03D0E" w:rsidRPr="00B03D0E">
        <w:rPr>
          <w:rFonts w:ascii="Century Gothic" w:eastAsia="Times New Roman" w:hAnsi="Century Gothic" w:cs="Arial"/>
          <w:color w:val="000000"/>
          <w:sz w:val="24"/>
          <w:szCs w:val="24"/>
          <w:lang w:val="es-ES" w:eastAsia="es-ES"/>
        </w:rPr>
        <w:t xml:space="preserve">Congreso de la Unión, para los efectos </w:t>
      </w:r>
      <w:r w:rsidR="00263326">
        <w:rPr>
          <w:rFonts w:ascii="Century Gothic" w:eastAsia="Times New Roman" w:hAnsi="Century Gothic" w:cs="Arial"/>
          <w:color w:val="000000"/>
          <w:sz w:val="24"/>
          <w:szCs w:val="24"/>
          <w:lang w:val="es-ES" w:eastAsia="es-ES"/>
        </w:rPr>
        <w:t xml:space="preserve">legislativos </w:t>
      </w:r>
      <w:r w:rsidR="00B03D0E" w:rsidRPr="00B03D0E">
        <w:rPr>
          <w:rFonts w:ascii="Century Gothic" w:eastAsia="Times New Roman" w:hAnsi="Century Gothic" w:cs="Arial"/>
          <w:color w:val="000000"/>
          <w:sz w:val="24"/>
          <w:szCs w:val="24"/>
          <w:lang w:val="es-ES" w:eastAsia="es-ES"/>
        </w:rPr>
        <w:t>conducentes.</w:t>
      </w:r>
    </w:p>
    <w:p w14:paraId="50D6020B" w14:textId="77777777" w:rsidR="004F7253" w:rsidRPr="00B03D0E" w:rsidRDefault="004F7253" w:rsidP="009B2303">
      <w:pPr>
        <w:spacing w:after="0" w:line="336" w:lineRule="auto"/>
        <w:ind w:left="-567" w:right="-660"/>
        <w:jc w:val="both"/>
        <w:rPr>
          <w:rFonts w:ascii="Century Gothic" w:eastAsia="Times New Roman" w:hAnsi="Century Gothic" w:cs="Arial"/>
          <w:color w:val="000000"/>
          <w:sz w:val="24"/>
          <w:szCs w:val="24"/>
          <w:lang w:val="es-ES" w:eastAsia="es-ES"/>
        </w:rPr>
      </w:pPr>
    </w:p>
    <w:p w14:paraId="2578377A" w14:textId="4201B890" w:rsidR="008620CC" w:rsidRPr="008620CC" w:rsidRDefault="00B03D0E" w:rsidP="008620CC">
      <w:pPr>
        <w:spacing w:after="240" w:line="312" w:lineRule="auto"/>
        <w:ind w:left="-567" w:right="-660"/>
        <w:jc w:val="both"/>
        <w:rPr>
          <w:rFonts w:ascii="Century Gothic" w:eastAsia="Times New Roman" w:hAnsi="Century Gothic" w:cs="Arial"/>
          <w:sz w:val="24"/>
          <w:szCs w:val="24"/>
          <w:lang w:val="es-ES" w:eastAsia="es-ES"/>
        </w:rPr>
      </w:pPr>
      <w:proofErr w:type="gramStart"/>
      <w:r w:rsidRPr="00263326">
        <w:rPr>
          <w:rFonts w:ascii="Century Gothic" w:eastAsia="Times New Roman" w:hAnsi="Century Gothic" w:cs="Arial"/>
          <w:b/>
          <w:sz w:val="28"/>
          <w:szCs w:val="28"/>
          <w:lang w:val="es-ES" w:eastAsia="es-ES"/>
        </w:rPr>
        <w:lastRenderedPageBreak/>
        <w:t>ECONÓMICO.</w:t>
      </w:r>
      <w:r w:rsidR="00263326" w:rsidRPr="00263326">
        <w:rPr>
          <w:rFonts w:ascii="Century Gothic" w:eastAsia="Times New Roman" w:hAnsi="Century Gothic" w:cs="Arial"/>
          <w:b/>
          <w:sz w:val="28"/>
          <w:szCs w:val="28"/>
          <w:lang w:val="es-ES" w:eastAsia="es-ES"/>
        </w:rPr>
        <w:t>-</w:t>
      </w:r>
      <w:proofErr w:type="gramEnd"/>
      <w:r w:rsidRPr="00B03D0E">
        <w:rPr>
          <w:rFonts w:ascii="Century Gothic" w:eastAsia="Times New Roman" w:hAnsi="Century Gothic" w:cs="Arial"/>
          <w:sz w:val="24"/>
          <w:szCs w:val="24"/>
          <w:lang w:val="es-ES" w:eastAsia="es-ES"/>
        </w:rPr>
        <w:t xml:space="preserve"> Aprobado que sea, túrnese a la Secretaría para </w:t>
      </w:r>
      <w:r w:rsidR="00676FCC">
        <w:rPr>
          <w:rFonts w:ascii="Century Gothic" w:eastAsia="Times New Roman" w:hAnsi="Century Gothic" w:cs="Arial"/>
          <w:sz w:val="24"/>
          <w:szCs w:val="24"/>
          <w:lang w:val="es-ES" w:eastAsia="es-ES"/>
        </w:rPr>
        <w:t xml:space="preserve">que elabore la Minuta de </w:t>
      </w:r>
      <w:r w:rsidR="00841226">
        <w:rPr>
          <w:rFonts w:ascii="Century Gothic" w:eastAsia="Times New Roman" w:hAnsi="Century Gothic" w:cs="Arial"/>
          <w:sz w:val="24"/>
          <w:szCs w:val="24"/>
          <w:lang w:val="es-ES" w:eastAsia="es-ES"/>
        </w:rPr>
        <w:t>Resolución</w:t>
      </w:r>
      <w:r w:rsidR="00676FCC">
        <w:rPr>
          <w:rFonts w:ascii="Century Gothic" w:eastAsia="Times New Roman" w:hAnsi="Century Gothic" w:cs="Arial"/>
          <w:sz w:val="24"/>
          <w:szCs w:val="24"/>
          <w:lang w:val="es-ES" w:eastAsia="es-ES"/>
        </w:rPr>
        <w:t xml:space="preserve"> para los efectos</w:t>
      </w:r>
      <w:r w:rsidRPr="00B03D0E">
        <w:rPr>
          <w:rFonts w:ascii="Century Gothic" w:eastAsia="Times New Roman" w:hAnsi="Century Gothic" w:cs="Arial"/>
          <w:sz w:val="24"/>
          <w:szCs w:val="24"/>
          <w:lang w:val="es-ES" w:eastAsia="es-ES"/>
        </w:rPr>
        <w:t xml:space="preserve"> correspondiente</w:t>
      </w:r>
      <w:r w:rsidR="00676FCC">
        <w:rPr>
          <w:rFonts w:ascii="Century Gothic" w:eastAsia="Times New Roman" w:hAnsi="Century Gothic" w:cs="Arial"/>
          <w:sz w:val="24"/>
          <w:szCs w:val="24"/>
          <w:lang w:val="es-ES" w:eastAsia="es-ES"/>
        </w:rPr>
        <w:t>s</w:t>
      </w:r>
      <w:r w:rsidRPr="00B03D0E">
        <w:rPr>
          <w:rFonts w:ascii="Century Gothic" w:eastAsia="Times New Roman" w:hAnsi="Century Gothic" w:cs="Arial"/>
          <w:sz w:val="24"/>
          <w:szCs w:val="24"/>
          <w:lang w:val="es-ES" w:eastAsia="es-ES"/>
        </w:rPr>
        <w:t>.</w:t>
      </w:r>
    </w:p>
    <w:p w14:paraId="7F935BE5" w14:textId="5D948326" w:rsidR="00671860" w:rsidRPr="008620CC" w:rsidRDefault="007D56A0" w:rsidP="008620CC">
      <w:pPr>
        <w:spacing w:after="240" w:line="312" w:lineRule="auto"/>
        <w:ind w:left="-567" w:right="-660"/>
        <w:jc w:val="both"/>
        <w:rPr>
          <w:rFonts w:ascii="Century Gothic" w:eastAsia="Times New Roman" w:hAnsi="Century Gothic" w:cs="Arial"/>
          <w:sz w:val="24"/>
          <w:szCs w:val="24"/>
          <w:lang w:val="es-ES" w:eastAsia="es-ES"/>
        </w:rPr>
      </w:pPr>
      <w:r w:rsidRPr="008620CC">
        <w:rPr>
          <w:rFonts w:ascii="Century Gothic" w:eastAsia="Calibri" w:hAnsi="Century Gothic" w:cs="Times New Roman"/>
          <w:b/>
          <w:sz w:val="28"/>
          <w:szCs w:val="28"/>
        </w:rPr>
        <w:t>DADO</w:t>
      </w:r>
      <w:r w:rsidR="00B03D0E" w:rsidRPr="005C0D48">
        <w:rPr>
          <w:rFonts w:ascii="Century Gothic" w:eastAsia="Calibri" w:hAnsi="Century Gothic" w:cs="Times New Roman"/>
          <w:sz w:val="28"/>
          <w:szCs w:val="28"/>
        </w:rPr>
        <w:t xml:space="preserve"> </w:t>
      </w:r>
      <w:r w:rsidR="00BC5A4D" w:rsidRPr="00BC5A4D">
        <w:rPr>
          <w:rFonts w:ascii="Century Gothic" w:eastAsia="Calibri" w:hAnsi="Century Gothic" w:cs="Times New Roman"/>
          <w:sz w:val="24"/>
          <w:szCs w:val="24"/>
        </w:rPr>
        <w:t xml:space="preserve">en </w:t>
      </w:r>
      <w:r w:rsidR="00D967E5">
        <w:rPr>
          <w:rFonts w:ascii="Century Gothic" w:eastAsia="Calibri" w:hAnsi="Century Gothic" w:cs="Times New Roman"/>
          <w:sz w:val="24"/>
          <w:szCs w:val="24"/>
        </w:rPr>
        <w:t>la Sala Morelos del Honorable Congreso del Estado</w:t>
      </w:r>
      <w:r w:rsidR="00BC5A4D" w:rsidRPr="00BC5A4D">
        <w:rPr>
          <w:rFonts w:ascii="Century Gothic" w:eastAsia="Calibri" w:hAnsi="Century Gothic" w:cs="Times New Roman"/>
          <w:sz w:val="24"/>
          <w:szCs w:val="24"/>
        </w:rPr>
        <w:t xml:space="preserve">, en la Ciudad de Chihuahua, Chih., a los </w:t>
      </w:r>
      <w:r w:rsidR="004F7253">
        <w:rPr>
          <w:rFonts w:ascii="Century Gothic" w:eastAsia="Calibri" w:hAnsi="Century Gothic" w:cs="Times New Roman"/>
          <w:sz w:val="24"/>
          <w:szCs w:val="24"/>
        </w:rPr>
        <w:t>veinte</w:t>
      </w:r>
      <w:r w:rsidR="00BC5A4D" w:rsidRPr="00BC5A4D">
        <w:rPr>
          <w:rFonts w:ascii="Century Gothic" w:eastAsia="Calibri" w:hAnsi="Century Gothic" w:cs="Times New Roman"/>
          <w:sz w:val="24"/>
          <w:szCs w:val="24"/>
        </w:rPr>
        <w:t xml:space="preserve"> días del mes de </w:t>
      </w:r>
      <w:r w:rsidR="004F7253">
        <w:rPr>
          <w:rFonts w:ascii="Century Gothic" w:eastAsia="Calibri" w:hAnsi="Century Gothic" w:cs="Times New Roman"/>
          <w:sz w:val="24"/>
          <w:szCs w:val="24"/>
        </w:rPr>
        <w:t>febrero del año dos mil veintitrés</w:t>
      </w:r>
      <w:r w:rsidR="00BC5A4D" w:rsidRPr="00BC5A4D">
        <w:rPr>
          <w:rFonts w:ascii="Century Gothic" w:eastAsia="Calibri" w:hAnsi="Century Gothic" w:cs="Times New Roman"/>
          <w:sz w:val="24"/>
          <w:szCs w:val="24"/>
        </w:rPr>
        <w:t>.</w:t>
      </w:r>
    </w:p>
    <w:p w14:paraId="7E27E1F2" w14:textId="77777777" w:rsidR="00676FCC" w:rsidRDefault="00676FCC" w:rsidP="009B2303">
      <w:pPr>
        <w:spacing w:after="160" w:line="360" w:lineRule="auto"/>
        <w:ind w:left="-567" w:right="-660"/>
        <w:jc w:val="both"/>
        <w:rPr>
          <w:rFonts w:ascii="Century Gothic" w:eastAsia="Calibri" w:hAnsi="Century Gothic" w:cs="Times New Roman"/>
          <w:sz w:val="24"/>
          <w:szCs w:val="24"/>
        </w:rPr>
      </w:pPr>
    </w:p>
    <w:p w14:paraId="5B14041D" w14:textId="77777777" w:rsidR="00676FCC" w:rsidRDefault="00676FCC" w:rsidP="009B2303">
      <w:pPr>
        <w:spacing w:after="160" w:line="360" w:lineRule="auto"/>
        <w:ind w:left="-567" w:right="-660"/>
        <w:jc w:val="both"/>
        <w:rPr>
          <w:rFonts w:ascii="Century Gothic" w:eastAsia="Calibri" w:hAnsi="Century Gothic" w:cs="Times New Roman"/>
          <w:sz w:val="24"/>
          <w:szCs w:val="24"/>
        </w:rPr>
      </w:pPr>
    </w:p>
    <w:p w14:paraId="29EEA879" w14:textId="77777777" w:rsidR="00676FCC" w:rsidRDefault="00676FCC" w:rsidP="009B2303">
      <w:pPr>
        <w:spacing w:after="160" w:line="360" w:lineRule="auto"/>
        <w:ind w:left="-567" w:right="-660"/>
        <w:jc w:val="both"/>
        <w:rPr>
          <w:rFonts w:ascii="Century Gothic" w:eastAsia="Calibri" w:hAnsi="Century Gothic" w:cs="Times New Roman"/>
          <w:sz w:val="24"/>
          <w:szCs w:val="24"/>
        </w:rPr>
      </w:pPr>
    </w:p>
    <w:p w14:paraId="43C1FEED" w14:textId="77777777" w:rsidR="00676FCC" w:rsidRDefault="00676FCC" w:rsidP="009B2303">
      <w:pPr>
        <w:spacing w:after="160" w:line="360" w:lineRule="auto"/>
        <w:ind w:left="-567" w:right="-660"/>
        <w:jc w:val="both"/>
        <w:rPr>
          <w:rFonts w:ascii="Century Gothic" w:eastAsia="Calibri" w:hAnsi="Century Gothic" w:cs="Times New Roman"/>
          <w:sz w:val="24"/>
          <w:szCs w:val="24"/>
        </w:rPr>
      </w:pPr>
    </w:p>
    <w:p w14:paraId="045DA331" w14:textId="77777777" w:rsidR="00676FCC" w:rsidRDefault="00676FCC" w:rsidP="009B2303">
      <w:pPr>
        <w:spacing w:after="160" w:line="360" w:lineRule="auto"/>
        <w:ind w:left="-567" w:right="-660"/>
        <w:jc w:val="both"/>
        <w:rPr>
          <w:rFonts w:ascii="Century Gothic" w:eastAsia="Calibri" w:hAnsi="Century Gothic" w:cs="Times New Roman"/>
          <w:sz w:val="24"/>
          <w:szCs w:val="24"/>
        </w:rPr>
      </w:pPr>
    </w:p>
    <w:p w14:paraId="6A6333CD" w14:textId="77777777" w:rsidR="005C0D48" w:rsidRDefault="005C0D48" w:rsidP="009B2303">
      <w:pPr>
        <w:spacing w:after="160" w:line="360" w:lineRule="auto"/>
        <w:ind w:left="-567" w:right="-660"/>
        <w:jc w:val="both"/>
        <w:rPr>
          <w:rFonts w:ascii="Century Gothic" w:eastAsia="Calibri" w:hAnsi="Century Gothic" w:cs="Times New Roman"/>
          <w:sz w:val="24"/>
          <w:szCs w:val="24"/>
        </w:rPr>
      </w:pPr>
    </w:p>
    <w:p w14:paraId="69D7EC77" w14:textId="46B89F43" w:rsidR="005C0D48" w:rsidRDefault="005C0D48" w:rsidP="005C6C95">
      <w:pPr>
        <w:spacing w:after="160" w:line="360" w:lineRule="auto"/>
        <w:ind w:right="-660"/>
        <w:jc w:val="both"/>
        <w:rPr>
          <w:rFonts w:ascii="Century Gothic" w:eastAsia="Calibri" w:hAnsi="Century Gothic" w:cs="Times New Roman"/>
          <w:sz w:val="24"/>
          <w:szCs w:val="24"/>
        </w:rPr>
      </w:pPr>
    </w:p>
    <w:p w14:paraId="33C2AE60" w14:textId="4EA854F8" w:rsidR="00684553" w:rsidRDefault="00684553" w:rsidP="005C6C95">
      <w:pPr>
        <w:spacing w:after="160" w:line="360" w:lineRule="auto"/>
        <w:ind w:right="-660"/>
        <w:jc w:val="both"/>
        <w:rPr>
          <w:rFonts w:ascii="Century Gothic" w:eastAsia="Calibri" w:hAnsi="Century Gothic" w:cs="Times New Roman"/>
          <w:sz w:val="24"/>
          <w:szCs w:val="24"/>
        </w:rPr>
      </w:pPr>
    </w:p>
    <w:p w14:paraId="2AD07B7F" w14:textId="1B1E82F7" w:rsidR="00684553" w:rsidRDefault="00684553" w:rsidP="005C6C95">
      <w:pPr>
        <w:spacing w:after="160" w:line="360" w:lineRule="auto"/>
        <w:ind w:right="-660"/>
        <w:jc w:val="both"/>
        <w:rPr>
          <w:rFonts w:ascii="Century Gothic" w:eastAsia="Calibri" w:hAnsi="Century Gothic" w:cs="Times New Roman"/>
          <w:sz w:val="24"/>
          <w:szCs w:val="24"/>
        </w:rPr>
      </w:pPr>
    </w:p>
    <w:p w14:paraId="7C9310AC" w14:textId="5F96EAE2" w:rsidR="00684553" w:rsidRDefault="00684553" w:rsidP="005C6C95">
      <w:pPr>
        <w:spacing w:after="160" w:line="360" w:lineRule="auto"/>
        <w:ind w:right="-660"/>
        <w:jc w:val="both"/>
        <w:rPr>
          <w:rFonts w:ascii="Century Gothic" w:eastAsia="Calibri" w:hAnsi="Century Gothic" w:cs="Times New Roman"/>
          <w:sz w:val="24"/>
          <w:szCs w:val="24"/>
        </w:rPr>
      </w:pPr>
    </w:p>
    <w:p w14:paraId="3BBDDAD6" w14:textId="7D810B72" w:rsidR="00F34356" w:rsidRDefault="00F34356" w:rsidP="005C6C95">
      <w:pPr>
        <w:spacing w:after="160" w:line="360" w:lineRule="auto"/>
        <w:ind w:right="-660"/>
        <w:jc w:val="both"/>
        <w:rPr>
          <w:rFonts w:ascii="Century Gothic" w:eastAsia="Calibri" w:hAnsi="Century Gothic" w:cs="Times New Roman"/>
          <w:sz w:val="24"/>
          <w:szCs w:val="24"/>
        </w:rPr>
      </w:pPr>
    </w:p>
    <w:p w14:paraId="5AA10E19" w14:textId="6FA6AE52" w:rsidR="00F34356" w:rsidRDefault="00F34356" w:rsidP="005C6C95">
      <w:pPr>
        <w:spacing w:after="160" w:line="360" w:lineRule="auto"/>
        <w:ind w:right="-660"/>
        <w:jc w:val="both"/>
        <w:rPr>
          <w:rFonts w:ascii="Century Gothic" w:eastAsia="Calibri" w:hAnsi="Century Gothic" w:cs="Times New Roman"/>
          <w:sz w:val="24"/>
          <w:szCs w:val="24"/>
        </w:rPr>
      </w:pPr>
    </w:p>
    <w:p w14:paraId="687A6670" w14:textId="55261BCF" w:rsidR="00F34356" w:rsidRDefault="00F34356" w:rsidP="005C6C95">
      <w:pPr>
        <w:spacing w:after="160" w:line="360" w:lineRule="auto"/>
        <w:ind w:right="-660"/>
        <w:jc w:val="both"/>
        <w:rPr>
          <w:rFonts w:ascii="Century Gothic" w:eastAsia="Calibri" w:hAnsi="Century Gothic" w:cs="Times New Roman"/>
          <w:sz w:val="24"/>
          <w:szCs w:val="24"/>
        </w:rPr>
      </w:pPr>
    </w:p>
    <w:p w14:paraId="3205C9C3" w14:textId="77777777" w:rsidR="00317366" w:rsidRPr="004F7253" w:rsidRDefault="00317366" w:rsidP="005C6C95">
      <w:pPr>
        <w:spacing w:after="160" w:line="360" w:lineRule="auto"/>
        <w:ind w:right="-660"/>
        <w:jc w:val="both"/>
        <w:rPr>
          <w:rFonts w:ascii="Century Gothic" w:eastAsia="Calibri" w:hAnsi="Century Gothic" w:cs="Times New Roman"/>
          <w:sz w:val="24"/>
          <w:szCs w:val="24"/>
        </w:rPr>
      </w:pPr>
    </w:p>
    <w:p w14:paraId="1F18137E" w14:textId="77777777" w:rsidR="005C0D48" w:rsidRDefault="005C0D48" w:rsidP="005C0D48">
      <w:pPr>
        <w:widowControl w:val="0"/>
        <w:spacing w:after="0" w:line="360" w:lineRule="auto"/>
        <w:ind w:left="-567" w:right="-660"/>
        <w:jc w:val="center"/>
        <w:rPr>
          <w:rFonts w:ascii="Century Gothic" w:eastAsia="Arial" w:hAnsi="Century Gothic" w:cs="Arial"/>
          <w:sz w:val="24"/>
          <w:szCs w:val="24"/>
          <w:lang w:eastAsia="es-ES"/>
        </w:rPr>
      </w:pPr>
    </w:p>
    <w:p w14:paraId="6185A5F2" w14:textId="552B3683" w:rsidR="00DE288F" w:rsidRPr="00DE288F" w:rsidRDefault="00DE288F" w:rsidP="005C0D48">
      <w:pPr>
        <w:widowControl w:val="0"/>
        <w:spacing w:after="0" w:line="360" w:lineRule="auto"/>
        <w:ind w:left="-567" w:right="-660"/>
        <w:jc w:val="center"/>
        <w:rPr>
          <w:rFonts w:ascii="Century Gothic" w:eastAsia="Times New Roman" w:hAnsi="Century Gothic" w:cs="Arial"/>
          <w:sz w:val="24"/>
          <w:szCs w:val="24"/>
          <w:lang w:eastAsia="es-ES"/>
        </w:rPr>
      </w:pPr>
      <w:r w:rsidRPr="00DE288F">
        <w:rPr>
          <w:rFonts w:ascii="Century Gothic" w:eastAsia="Arial" w:hAnsi="Century Gothic" w:cs="Arial"/>
          <w:sz w:val="24"/>
          <w:szCs w:val="24"/>
          <w:lang w:eastAsia="es-ES"/>
        </w:rPr>
        <w:lastRenderedPageBreak/>
        <w:t>Así lo aprobó la Comisión de Energía, e</w:t>
      </w:r>
      <w:r w:rsidR="004F7253">
        <w:rPr>
          <w:rFonts w:ascii="Century Gothic" w:eastAsia="Arial" w:hAnsi="Century Gothic" w:cs="Arial"/>
          <w:sz w:val="24"/>
          <w:szCs w:val="24"/>
          <w:lang w:eastAsia="es-ES"/>
        </w:rPr>
        <w:t>n reunión de fecha dieci</w:t>
      </w:r>
      <w:r w:rsidR="005C0D48">
        <w:rPr>
          <w:rFonts w:ascii="Century Gothic" w:eastAsia="Arial" w:hAnsi="Century Gothic" w:cs="Arial"/>
          <w:sz w:val="24"/>
          <w:szCs w:val="24"/>
          <w:lang w:eastAsia="es-ES"/>
        </w:rPr>
        <w:t>siete</w:t>
      </w:r>
      <w:r w:rsidR="004F7253">
        <w:rPr>
          <w:rFonts w:ascii="Century Gothic" w:eastAsia="Arial" w:hAnsi="Century Gothic" w:cs="Arial"/>
          <w:sz w:val="24"/>
          <w:szCs w:val="24"/>
          <w:lang w:eastAsia="es-ES"/>
        </w:rPr>
        <w:t xml:space="preserve"> de febrero</w:t>
      </w:r>
      <w:r w:rsidR="00EE7C74">
        <w:rPr>
          <w:rFonts w:ascii="Century Gothic" w:eastAsia="Arial" w:hAnsi="Century Gothic" w:cs="Arial"/>
          <w:sz w:val="24"/>
          <w:szCs w:val="24"/>
          <w:lang w:eastAsia="es-ES"/>
        </w:rPr>
        <w:t xml:space="preserve"> del año dos mil </w:t>
      </w:r>
      <w:r w:rsidR="004F7253">
        <w:rPr>
          <w:rFonts w:ascii="Century Gothic" w:eastAsia="Arial" w:hAnsi="Century Gothic" w:cs="Arial"/>
          <w:sz w:val="24"/>
          <w:szCs w:val="24"/>
          <w:lang w:eastAsia="es-ES"/>
        </w:rPr>
        <w:t>veintitrés</w:t>
      </w:r>
      <w:r w:rsidRPr="00DE288F">
        <w:rPr>
          <w:rFonts w:ascii="Century Gothic" w:eastAsia="Arial" w:hAnsi="Century Gothic" w:cs="Arial"/>
          <w:sz w:val="24"/>
          <w:szCs w:val="24"/>
          <w:lang w:eastAsia="es-ES"/>
        </w:rPr>
        <w:t>.</w:t>
      </w:r>
    </w:p>
    <w:p w14:paraId="5F3C1605" w14:textId="77777777" w:rsidR="00DE288F" w:rsidRPr="00DE288F" w:rsidRDefault="00DE288F" w:rsidP="00DE288F">
      <w:pPr>
        <w:spacing w:after="0" w:line="360" w:lineRule="auto"/>
        <w:jc w:val="center"/>
        <w:rPr>
          <w:rFonts w:ascii="Century Gothic" w:eastAsia="Arial" w:hAnsi="Century Gothic" w:cs="Arial"/>
          <w:b/>
          <w:sz w:val="20"/>
          <w:szCs w:val="20"/>
          <w:lang w:eastAsia="es-ES"/>
        </w:rPr>
      </w:pPr>
    </w:p>
    <w:p w14:paraId="1F25A73E" w14:textId="77777777" w:rsidR="00DE288F" w:rsidRDefault="00DE288F" w:rsidP="00DE288F">
      <w:pPr>
        <w:spacing w:after="0" w:line="360" w:lineRule="auto"/>
        <w:jc w:val="center"/>
        <w:rPr>
          <w:rFonts w:ascii="Century Gothic" w:eastAsia="Arial" w:hAnsi="Century Gothic" w:cs="Arial"/>
          <w:b/>
          <w:sz w:val="24"/>
          <w:szCs w:val="24"/>
          <w:lang w:eastAsia="es-ES"/>
        </w:rPr>
      </w:pPr>
      <w:r w:rsidRPr="00DE288F">
        <w:rPr>
          <w:rFonts w:ascii="Century Gothic" w:eastAsia="Arial" w:hAnsi="Century Gothic" w:cs="Arial"/>
          <w:b/>
          <w:sz w:val="24"/>
          <w:szCs w:val="24"/>
          <w:lang w:eastAsia="es-ES"/>
        </w:rPr>
        <w:t xml:space="preserve">POR LA </w:t>
      </w:r>
      <w:r w:rsidRPr="00DE288F">
        <w:rPr>
          <w:rFonts w:ascii="Century Gothic" w:eastAsia="Arial" w:hAnsi="Century Gothic" w:cs="Arial"/>
          <w:b/>
          <w:smallCaps/>
          <w:sz w:val="24"/>
          <w:szCs w:val="24"/>
          <w:lang w:eastAsia="es-ES"/>
        </w:rPr>
        <w:t xml:space="preserve">COMISIÓN </w:t>
      </w:r>
      <w:r w:rsidRPr="00DE288F">
        <w:rPr>
          <w:rFonts w:ascii="Century Gothic" w:eastAsia="Arial" w:hAnsi="Century Gothic" w:cs="Arial"/>
          <w:b/>
          <w:sz w:val="24"/>
          <w:szCs w:val="24"/>
          <w:lang w:eastAsia="es-ES"/>
        </w:rPr>
        <w:t>DE ENERGIA</w:t>
      </w:r>
    </w:p>
    <w:p w14:paraId="76667438" w14:textId="77777777" w:rsidR="005A26C6" w:rsidRPr="00DE288F" w:rsidRDefault="005A26C6" w:rsidP="00DE288F">
      <w:pPr>
        <w:spacing w:after="0" w:line="360" w:lineRule="auto"/>
        <w:jc w:val="center"/>
        <w:rPr>
          <w:rFonts w:ascii="Century Gothic" w:eastAsia="Arial" w:hAnsi="Century Gothic" w:cs="Arial"/>
          <w:b/>
          <w:sz w:val="24"/>
          <w:szCs w:val="24"/>
          <w:lang w:eastAsia="es-ES"/>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09"/>
        <w:gridCol w:w="2665"/>
        <w:gridCol w:w="1701"/>
        <w:gridCol w:w="1701"/>
      </w:tblGrid>
      <w:tr w:rsidR="00DE288F" w:rsidRPr="00DE288F" w14:paraId="2B4C7437" w14:textId="77777777" w:rsidTr="0086273F">
        <w:tc>
          <w:tcPr>
            <w:tcW w:w="1277" w:type="dxa"/>
          </w:tcPr>
          <w:p w14:paraId="028DBECF"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2409" w:type="dxa"/>
          </w:tcPr>
          <w:p w14:paraId="12DDB10B" w14:textId="77777777" w:rsidR="00DE288F" w:rsidRPr="00DE288F" w:rsidRDefault="00DE288F" w:rsidP="0086273F">
            <w:pPr>
              <w:spacing w:after="0" w:line="360" w:lineRule="auto"/>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INTEGRANTES</w:t>
            </w:r>
          </w:p>
        </w:tc>
        <w:tc>
          <w:tcPr>
            <w:tcW w:w="2665" w:type="dxa"/>
          </w:tcPr>
          <w:p w14:paraId="5DDD9C0F" w14:textId="77777777" w:rsidR="00DE288F" w:rsidRPr="00DE288F" w:rsidRDefault="00DE288F" w:rsidP="00DE288F">
            <w:pPr>
              <w:spacing w:after="0" w:line="360" w:lineRule="auto"/>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A FAVOR</w:t>
            </w:r>
          </w:p>
        </w:tc>
        <w:tc>
          <w:tcPr>
            <w:tcW w:w="1701" w:type="dxa"/>
          </w:tcPr>
          <w:p w14:paraId="19B8CA9C" w14:textId="77777777" w:rsidR="00DE288F" w:rsidRPr="00DE288F" w:rsidRDefault="00DE288F" w:rsidP="00DE288F">
            <w:pPr>
              <w:spacing w:after="0" w:line="360" w:lineRule="auto"/>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EN CONTRA</w:t>
            </w:r>
          </w:p>
        </w:tc>
        <w:tc>
          <w:tcPr>
            <w:tcW w:w="1701" w:type="dxa"/>
          </w:tcPr>
          <w:p w14:paraId="6141905F" w14:textId="77777777" w:rsidR="00DE288F" w:rsidRPr="00DE288F" w:rsidRDefault="00DE288F" w:rsidP="00DE288F">
            <w:pPr>
              <w:spacing w:after="0" w:line="360" w:lineRule="auto"/>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ABSTENCIÓN</w:t>
            </w:r>
          </w:p>
        </w:tc>
      </w:tr>
      <w:tr w:rsidR="00DE288F" w:rsidRPr="00DE288F" w14:paraId="35DF23A0" w14:textId="77777777" w:rsidTr="0086273F">
        <w:tc>
          <w:tcPr>
            <w:tcW w:w="1277" w:type="dxa"/>
          </w:tcPr>
          <w:p w14:paraId="2F132471" w14:textId="77777777" w:rsidR="00DE288F" w:rsidRPr="00DE288F" w:rsidRDefault="00DE288F" w:rsidP="00DE288F">
            <w:pPr>
              <w:spacing w:after="0" w:line="360" w:lineRule="auto"/>
              <w:jc w:val="both"/>
              <w:rPr>
                <w:rFonts w:ascii="Century Gothic" w:eastAsia="Times New Roman" w:hAnsi="Century Gothic" w:cs="Times New Roman"/>
                <w:sz w:val="24"/>
                <w:szCs w:val="24"/>
                <w:lang w:val="es-ES" w:eastAsia="es-ES"/>
              </w:rPr>
            </w:pPr>
            <w:r w:rsidRPr="00DE288F">
              <w:rPr>
                <w:rFonts w:ascii="Century Gothic" w:eastAsia="Times New Roman" w:hAnsi="Century Gothic" w:cs="Times New Roman"/>
                <w:sz w:val="24"/>
                <w:szCs w:val="20"/>
                <w:lang w:val="es-ES" w:eastAsia="es-ES"/>
              </w:rPr>
              <w:fldChar w:fldCharType="begin"/>
            </w:r>
            <w:r w:rsidRPr="00DE288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Pr="00DE288F">
              <w:rPr>
                <w:rFonts w:ascii="Century Gothic" w:eastAsia="Times New Roman" w:hAnsi="Century Gothic" w:cs="Times New Roman"/>
                <w:sz w:val="24"/>
                <w:szCs w:val="20"/>
                <w:lang w:val="es-ES" w:eastAsia="es-ES"/>
              </w:rPr>
              <w:fldChar w:fldCharType="separate"/>
            </w:r>
            <w:r w:rsidRPr="00DE288F">
              <w:rPr>
                <w:rFonts w:ascii="Century Gothic" w:eastAsia="Times New Roman" w:hAnsi="Century Gothic" w:cs="Times New Roman"/>
                <w:sz w:val="24"/>
                <w:szCs w:val="20"/>
                <w:lang w:val="es-ES" w:eastAsia="es-ES"/>
              </w:rPr>
              <w:fldChar w:fldCharType="begin"/>
            </w:r>
            <w:r w:rsidRPr="00DE288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Pr="00DE288F">
              <w:rPr>
                <w:rFonts w:ascii="Century Gothic" w:eastAsia="Times New Roman" w:hAnsi="Century Gothic" w:cs="Times New Roman"/>
                <w:sz w:val="24"/>
                <w:szCs w:val="20"/>
                <w:lang w:val="es-ES" w:eastAsia="es-ES"/>
              </w:rPr>
              <w:fldChar w:fldCharType="separate"/>
            </w:r>
            <w:r w:rsidR="00F11880">
              <w:rPr>
                <w:rFonts w:ascii="Century Gothic" w:eastAsia="Times New Roman" w:hAnsi="Century Gothic" w:cs="Times New Roman"/>
                <w:sz w:val="24"/>
                <w:szCs w:val="20"/>
                <w:lang w:val="es-ES" w:eastAsia="es-ES"/>
              </w:rPr>
              <w:fldChar w:fldCharType="begin"/>
            </w:r>
            <w:r w:rsidR="00F11880">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F11880">
              <w:rPr>
                <w:rFonts w:ascii="Century Gothic" w:eastAsia="Times New Roman" w:hAnsi="Century Gothic" w:cs="Times New Roman"/>
                <w:sz w:val="24"/>
                <w:szCs w:val="20"/>
                <w:lang w:val="es-ES" w:eastAsia="es-ES"/>
              </w:rPr>
              <w:fldChar w:fldCharType="separate"/>
            </w:r>
            <w:r w:rsidR="001E5B56">
              <w:rPr>
                <w:rFonts w:ascii="Century Gothic" w:eastAsia="Times New Roman" w:hAnsi="Century Gothic" w:cs="Times New Roman"/>
                <w:sz w:val="24"/>
                <w:szCs w:val="20"/>
                <w:lang w:val="es-ES" w:eastAsia="es-ES"/>
              </w:rPr>
              <w:fldChar w:fldCharType="begin"/>
            </w:r>
            <w:r w:rsidR="001E5B56">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1E5B56">
              <w:rPr>
                <w:rFonts w:ascii="Century Gothic" w:eastAsia="Times New Roman" w:hAnsi="Century Gothic" w:cs="Times New Roman"/>
                <w:sz w:val="24"/>
                <w:szCs w:val="20"/>
                <w:lang w:val="es-ES" w:eastAsia="es-ES"/>
              </w:rPr>
              <w:fldChar w:fldCharType="separate"/>
            </w:r>
            <w:r w:rsidR="00796E6F">
              <w:rPr>
                <w:rFonts w:ascii="Century Gothic" w:eastAsia="Times New Roman" w:hAnsi="Century Gothic" w:cs="Times New Roman"/>
                <w:sz w:val="24"/>
                <w:szCs w:val="20"/>
                <w:lang w:val="es-ES" w:eastAsia="es-ES"/>
              </w:rPr>
              <w:fldChar w:fldCharType="begin"/>
            </w:r>
            <w:r w:rsidR="00796E6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796E6F">
              <w:rPr>
                <w:rFonts w:ascii="Century Gothic" w:eastAsia="Times New Roman" w:hAnsi="Century Gothic" w:cs="Times New Roman"/>
                <w:sz w:val="24"/>
                <w:szCs w:val="20"/>
                <w:lang w:val="es-ES" w:eastAsia="es-ES"/>
              </w:rPr>
              <w:fldChar w:fldCharType="separate"/>
            </w:r>
            <w:r w:rsidR="00D21881">
              <w:rPr>
                <w:rFonts w:ascii="Century Gothic" w:eastAsia="Times New Roman" w:hAnsi="Century Gothic" w:cs="Times New Roman"/>
                <w:sz w:val="24"/>
                <w:szCs w:val="20"/>
                <w:lang w:val="es-ES" w:eastAsia="es-ES"/>
              </w:rPr>
              <w:fldChar w:fldCharType="begin"/>
            </w:r>
            <w:r w:rsidR="00D21881">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D21881">
              <w:rPr>
                <w:rFonts w:ascii="Century Gothic" w:eastAsia="Times New Roman" w:hAnsi="Century Gothic" w:cs="Times New Roman"/>
                <w:sz w:val="24"/>
                <w:szCs w:val="20"/>
                <w:lang w:val="es-ES" w:eastAsia="es-ES"/>
              </w:rPr>
              <w:fldChar w:fldCharType="separate"/>
            </w:r>
            <w:r w:rsidR="00F33120">
              <w:rPr>
                <w:rFonts w:ascii="Century Gothic" w:eastAsia="Times New Roman" w:hAnsi="Century Gothic" w:cs="Times New Roman"/>
                <w:sz w:val="24"/>
                <w:szCs w:val="20"/>
                <w:lang w:val="es-ES" w:eastAsia="es-ES"/>
              </w:rPr>
              <w:fldChar w:fldCharType="begin"/>
            </w:r>
            <w:r w:rsidR="00F33120">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F33120">
              <w:rPr>
                <w:rFonts w:ascii="Century Gothic" w:eastAsia="Times New Roman" w:hAnsi="Century Gothic" w:cs="Times New Roman"/>
                <w:sz w:val="24"/>
                <w:szCs w:val="20"/>
                <w:lang w:val="es-ES" w:eastAsia="es-ES"/>
              </w:rPr>
              <w:fldChar w:fldCharType="separate"/>
            </w:r>
            <w:r w:rsidR="006741B5">
              <w:rPr>
                <w:rFonts w:ascii="Century Gothic" w:eastAsia="Times New Roman" w:hAnsi="Century Gothic" w:cs="Times New Roman"/>
                <w:sz w:val="24"/>
                <w:szCs w:val="20"/>
                <w:lang w:val="es-ES" w:eastAsia="es-ES"/>
              </w:rPr>
              <w:fldChar w:fldCharType="begin"/>
            </w:r>
            <w:r w:rsidR="006741B5">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6741B5">
              <w:rPr>
                <w:rFonts w:ascii="Century Gothic" w:eastAsia="Times New Roman" w:hAnsi="Century Gothic" w:cs="Times New Roman"/>
                <w:sz w:val="24"/>
                <w:szCs w:val="20"/>
                <w:lang w:val="es-ES" w:eastAsia="es-ES"/>
              </w:rPr>
              <w:fldChar w:fldCharType="separate"/>
            </w:r>
            <w:r w:rsidR="00923003">
              <w:rPr>
                <w:rFonts w:ascii="Century Gothic" w:eastAsia="Times New Roman" w:hAnsi="Century Gothic" w:cs="Times New Roman"/>
                <w:sz w:val="24"/>
                <w:szCs w:val="20"/>
                <w:lang w:val="es-ES" w:eastAsia="es-ES"/>
              </w:rPr>
              <w:fldChar w:fldCharType="begin"/>
            </w:r>
            <w:r w:rsidR="00923003">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923003">
              <w:rPr>
                <w:rFonts w:ascii="Century Gothic" w:eastAsia="Times New Roman" w:hAnsi="Century Gothic" w:cs="Times New Roman"/>
                <w:sz w:val="24"/>
                <w:szCs w:val="20"/>
                <w:lang w:val="es-ES" w:eastAsia="es-ES"/>
              </w:rPr>
              <w:fldChar w:fldCharType="separate"/>
            </w:r>
            <w:r w:rsidR="00882163">
              <w:rPr>
                <w:rFonts w:ascii="Century Gothic" w:eastAsia="Times New Roman" w:hAnsi="Century Gothic" w:cs="Times New Roman"/>
                <w:sz w:val="24"/>
                <w:szCs w:val="20"/>
                <w:lang w:val="es-ES" w:eastAsia="es-ES"/>
              </w:rPr>
              <w:fldChar w:fldCharType="begin"/>
            </w:r>
            <w:r w:rsidR="00882163">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882163">
              <w:rPr>
                <w:rFonts w:ascii="Century Gothic" w:eastAsia="Times New Roman" w:hAnsi="Century Gothic" w:cs="Times New Roman"/>
                <w:sz w:val="24"/>
                <w:szCs w:val="20"/>
                <w:lang w:val="es-ES" w:eastAsia="es-ES"/>
              </w:rPr>
              <w:fldChar w:fldCharType="separate"/>
            </w:r>
            <w:r w:rsidR="00C955FD">
              <w:rPr>
                <w:rFonts w:ascii="Century Gothic" w:eastAsia="Times New Roman" w:hAnsi="Century Gothic" w:cs="Times New Roman"/>
                <w:sz w:val="24"/>
                <w:szCs w:val="20"/>
                <w:lang w:val="es-ES" w:eastAsia="es-ES"/>
              </w:rPr>
              <w:fldChar w:fldCharType="begin"/>
            </w:r>
            <w:r w:rsidR="00C955FD">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C955FD">
              <w:rPr>
                <w:rFonts w:ascii="Century Gothic" w:eastAsia="Times New Roman" w:hAnsi="Century Gothic" w:cs="Times New Roman"/>
                <w:sz w:val="24"/>
                <w:szCs w:val="20"/>
                <w:lang w:val="es-ES" w:eastAsia="es-ES"/>
              </w:rPr>
              <w:fldChar w:fldCharType="separate"/>
            </w:r>
            <w:r w:rsidR="00F54C3B">
              <w:rPr>
                <w:rFonts w:ascii="Century Gothic" w:eastAsia="Times New Roman" w:hAnsi="Century Gothic" w:cs="Times New Roman"/>
                <w:sz w:val="24"/>
                <w:szCs w:val="20"/>
                <w:lang w:val="es-ES" w:eastAsia="es-ES"/>
              </w:rPr>
              <w:fldChar w:fldCharType="begin"/>
            </w:r>
            <w:r w:rsidR="00F54C3B">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F54C3B">
              <w:rPr>
                <w:rFonts w:ascii="Century Gothic" w:eastAsia="Times New Roman" w:hAnsi="Century Gothic" w:cs="Times New Roman"/>
                <w:sz w:val="24"/>
                <w:szCs w:val="20"/>
                <w:lang w:val="es-ES" w:eastAsia="es-ES"/>
              </w:rPr>
              <w:fldChar w:fldCharType="separate"/>
            </w:r>
            <w:r w:rsidR="00F54C3B">
              <w:rPr>
                <w:rFonts w:ascii="Century Gothic" w:eastAsia="Times New Roman" w:hAnsi="Century Gothic" w:cs="Times New Roman"/>
                <w:sz w:val="24"/>
                <w:szCs w:val="20"/>
                <w:lang w:val="es-ES" w:eastAsia="es-ES"/>
              </w:rPr>
              <w:fldChar w:fldCharType="begin"/>
            </w:r>
            <w:r w:rsidR="00F54C3B">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F54C3B">
              <w:rPr>
                <w:rFonts w:ascii="Century Gothic" w:eastAsia="Times New Roman" w:hAnsi="Century Gothic" w:cs="Times New Roman"/>
                <w:sz w:val="24"/>
                <w:szCs w:val="20"/>
                <w:lang w:val="es-ES" w:eastAsia="es-ES"/>
              </w:rPr>
              <w:fldChar w:fldCharType="separate"/>
            </w:r>
            <w:r w:rsidR="00A23F73">
              <w:rPr>
                <w:rFonts w:ascii="Century Gothic" w:eastAsia="Times New Roman" w:hAnsi="Century Gothic" w:cs="Times New Roman"/>
                <w:sz w:val="24"/>
                <w:szCs w:val="20"/>
                <w:lang w:val="es-ES" w:eastAsia="es-ES"/>
              </w:rPr>
              <w:fldChar w:fldCharType="begin"/>
            </w:r>
            <w:r w:rsidR="00A23F73">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A23F73">
              <w:rPr>
                <w:rFonts w:ascii="Century Gothic" w:eastAsia="Times New Roman" w:hAnsi="Century Gothic" w:cs="Times New Roman"/>
                <w:sz w:val="24"/>
                <w:szCs w:val="20"/>
                <w:lang w:val="es-ES" w:eastAsia="es-ES"/>
              </w:rPr>
              <w:fldChar w:fldCharType="separate"/>
            </w:r>
            <w:r w:rsidR="00517F4D">
              <w:rPr>
                <w:rFonts w:ascii="Century Gothic" w:eastAsia="Times New Roman" w:hAnsi="Century Gothic" w:cs="Times New Roman"/>
                <w:sz w:val="24"/>
                <w:szCs w:val="20"/>
                <w:lang w:val="es-ES" w:eastAsia="es-ES"/>
              </w:rPr>
              <w:fldChar w:fldCharType="begin"/>
            </w:r>
            <w:r w:rsidR="00517F4D">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517F4D">
              <w:rPr>
                <w:rFonts w:ascii="Century Gothic" w:eastAsia="Times New Roman" w:hAnsi="Century Gothic" w:cs="Times New Roman"/>
                <w:sz w:val="24"/>
                <w:szCs w:val="20"/>
                <w:lang w:val="es-ES" w:eastAsia="es-ES"/>
              </w:rPr>
              <w:fldChar w:fldCharType="separate"/>
            </w:r>
            <w:r w:rsidR="003D1278">
              <w:rPr>
                <w:rFonts w:ascii="Century Gothic" w:eastAsia="Times New Roman" w:hAnsi="Century Gothic" w:cs="Times New Roman"/>
                <w:sz w:val="24"/>
                <w:szCs w:val="20"/>
                <w:lang w:val="es-ES" w:eastAsia="es-ES"/>
              </w:rPr>
              <w:fldChar w:fldCharType="begin"/>
            </w:r>
            <w:r w:rsidR="003D1278">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3D1278">
              <w:rPr>
                <w:rFonts w:ascii="Century Gothic" w:eastAsia="Times New Roman" w:hAnsi="Century Gothic" w:cs="Times New Roman"/>
                <w:sz w:val="24"/>
                <w:szCs w:val="20"/>
                <w:lang w:val="es-ES" w:eastAsia="es-ES"/>
              </w:rPr>
              <w:fldChar w:fldCharType="separate"/>
            </w:r>
            <w:r w:rsidR="00D86A76">
              <w:rPr>
                <w:rFonts w:ascii="Century Gothic" w:eastAsia="Times New Roman" w:hAnsi="Century Gothic" w:cs="Times New Roman"/>
                <w:sz w:val="24"/>
                <w:szCs w:val="20"/>
                <w:lang w:val="es-ES" w:eastAsia="es-ES"/>
              </w:rPr>
              <w:fldChar w:fldCharType="begin"/>
            </w:r>
            <w:r w:rsidR="00D86A76">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D86A76">
              <w:rPr>
                <w:rFonts w:ascii="Century Gothic" w:eastAsia="Times New Roman" w:hAnsi="Century Gothic" w:cs="Times New Roman"/>
                <w:sz w:val="24"/>
                <w:szCs w:val="20"/>
                <w:lang w:val="es-ES" w:eastAsia="es-ES"/>
              </w:rPr>
              <w:fldChar w:fldCharType="separate"/>
            </w:r>
            <w:r w:rsidR="00CA4631">
              <w:rPr>
                <w:rFonts w:ascii="Century Gothic" w:eastAsia="Times New Roman" w:hAnsi="Century Gothic" w:cs="Times New Roman"/>
                <w:sz w:val="24"/>
                <w:szCs w:val="20"/>
                <w:lang w:val="es-ES" w:eastAsia="es-ES"/>
              </w:rPr>
              <w:fldChar w:fldCharType="begin"/>
            </w:r>
            <w:r w:rsidR="00CA4631">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CA4631">
              <w:rPr>
                <w:rFonts w:ascii="Century Gothic" w:eastAsia="Times New Roman" w:hAnsi="Century Gothic" w:cs="Times New Roman"/>
                <w:sz w:val="24"/>
                <w:szCs w:val="20"/>
                <w:lang w:val="es-ES" w:eastAsia="es-ES"/>
              </w:rPr>
              <w:fldChar w:fldCharType="separate"/>
            </w:r>
            <w:r w:rsidR="00775A02">
              <w:rPr>
                <w:rFonts w:ascii="Century Gothic" w:eastAsia="Times New Roman" w:hAnsi="Century Gothic" w:cs="Times New Roman"/>
                <w:sz w:val="24"/>
                <w:szCs w:val="20"/>
                <w:lang w:val="es-ES" w:eastAsia="es-ES"/>
              </w:rPr>
              <w:fldChar w:fldCharType="begin"/>
            </w:r>
            <w:r w:rsidR="00775A02">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775A02">
              <w:rPr>
                <w:rFonts w:ascii="Century Gothic" w:eastAsia="Times New Roman" w:hAnsi="Century Gothic" w:cs="Times New Roman"/>
                <w:sz w:val="24"/>
                <w:szCs w:val="20"/>
                <w:lang w:val="es-ES" w:eastAsia="es-ES"/>
              </w:rPr>
              <w:fldChar w:fldCharType="separate"/>
            </w:r>
            <w:r w:rsidR="002061BD">
              <w:rPr>
                <w:rFonts w:ascii="Century Gothic" w:eastAsia="Times New Roman" w:hAnsi="Century Gothic" w:cs="Times New Roman"/>
                <w:sz w:val="24"/>
                <w:szCs w:val="20"/>
                <w:lang w:val="es-ES" w:eastAsia="es-ES"/>
              </w:rPr>
              <w:fldChar w:fldCharType="begin"/>
            </w:r>
            <w:r w:rsidR="002061BD">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2061BD">
              <w:rPr>
                <w:rFonts w:ascii="Century Gothic" w:eastAsia="Times New Roman" w:hAnsi="Century Gothic" w:cs="Times New Roman"/>
                <w:sz w:val="24"/>
                <w:szCs w:val="20"/>
                <w:lang w:val="es-ES" w:eastAsia="es-ES"/>
              </w:rPr>
              <w:fldChar w:fldCharType="separate"/>
            </w:r>
            <w:r w:rsidR="000572FA">
              <w:rPr>
                <w:rFonts w:ascii="Century Gothic" w:eastAsia="Times New Roman" w:hAnsi="Century Gothic" w:cs="Times New Roman"/>
                <w:sz w:val="24"/>
                <w:szCs w:val="20"/>
                <w:lang w:val="es-ES" w:eastAsia="es-ES"/>
              </w:rPr>
              <w:fldChar w:fldCharType="begin"/>
            </w:r>
            <w:r w:rsidR="000572FA">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0572FA">
              <w:rPr>
                <w:rFonts w:ascii="Century Gothic" w:eastAsia="Times New Roman" w:hAnsi="Century Gothic" w:cs="Times New Roman"/>
                <w:sz w:val="24"/>
                <w:szCs w:val="20"/>
                <w:lang w:val="es-ES" w:eastAsia="es-ES"/>
              </w:rPr>
              <w:fldChar w:fldCharType="separate"/>
            </w:r>
            <w:r w:rsidR="00862AFF">
              <w:rPr>
                <w:rFonts w:ascii="Century Gothic" w:eastAsia="Times New Roman" w:hAnsi="Century Gothic" w:cs="Times New Roman"/>
                <w:sz w:val="24"/>
                <w:szCs w:val="20"/>
                <w:lang w:val="es-ES" w:eastAsia="es-ES"/>
              </w:rPr>
              <w:fldChar w:fldCharType="begin"/>
            </w:r>
            <w:r w:rsidR="00862AFF">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862AFF">
              <w:rPr>
                <w:rFonts w:ascii="Century Gothic" w:eastAsia="Times New Roman" w:hAnsi="Century Gothic" w:cs="Times New Roman"/>
                <w:sz w:val="24"/>
                <w:szCs w:val="20"/>
                <w:lang w:val="es-ES" w:eastAsia="es-ES"/>
              </w:rPr>
              <w:fldChar w:fldCharType="separate"/>
            </w:r>
            <w:r w:rsidR="00914959">
              <w:rPr>
                <w:rFonts w:ascii="Century Gothic" w:eastAsia="Times New Roman" w:hAnsi="Century Gothic" w:cs="Times New Roman"/>
                <w:sz w:val="24"/>
                <w:szCs w:val="20"/>
                <w:lang w:val="es-ES" w:eastAsia="es-ES"/>
              </w:rPr>
              <w:fldChar w:fldCharType="begin"/>
            </w:r>
            <w:r w:rsidR="00914959">
              <w:rPr>
                <w:rFonts w:ascii="Century Gothic" w:eastAsia="Times New Roman" w:hAnsi="Century Gothic" w:cs="Times New Roman"/>
                <w:sz w:val="24"/>
                <w:szCs w:val="20"/>
                <w:lang w:val="es-ES" w:eastAsia="es-ES"/>
              </w:rPr>
              <w:instrText xml:space="preserve"> INCLUDEPICTURE  "http://www.congresochihuahua.gob.mx/mthumb.php?src=diputados/imagenes/fotosOficiales/317.jpg&amp;w=200&amp;h=265&amp;zc=1" \* MERGEFORMATINET </w:instrText>
            </w:r>
            <w:r w:rsidR="00914959">
              <w:rPr>
                <w:rFonts w:ascii="Century Gothic" w:eastAsia="Times New Roman" w:hAnsi="Century Gothic" w:cs="Times New Roman"/>
                <w:sz w:val="24"/>
                <w:szCs w:val="20"/>
                <w:lang w:val="es-ES" w:eastAsia="es-ES"/>
              </w:rPr>
              <w:fldChar w:fldCharType="separate"/>
            </w:r>
            <w:r w:rsidR="000F6F71">
              <w:rPr>
                <w:rFonts w:ascii="Century Gothic" w:eastAsia="Times New Roman" w:hAnsi="Century Gothic" w:cs="Times New Roman"/>
                <w:sz w:val="24"/>
                <w:szCs w:val="20"/>
                <w:lang w:val="es-ES" w:eastAsia="es-ES"/>
              </w:rPr>
              <w:fldChar w:fldCharType="begin"/>
            </w:r>
            <w:r w:rsidR="000F6F71">
              <w:rPr>
                <w:rFonts w:ascii="Century Gothic" w:eastAsia="Times New Roman" w:hAnsi="Century Gothic" w:cs="Times New Roman"/>
                <w:sz w:val="24"/>
                <w:szCs w:val="20"/>
                <w:lang w:val="es-ES" w:eastAsia="es-ES"/>
              </w:rPr>
              <w:instrText xml:space="preserve"> </w:instrText>
            </w:r>
            <w:r w:rsidR="000F6F71">
              <w:rPr>
                <w:rFonts w:ascii="Century Gothic" w:eastAsia="Times New Roman" w:hAnsi="Century Gothic" w:cs="Times New Roman"/>
                <w:sz w:val="24"/>
                <w:szCs w:val="20"/>
                <w:lang w:val="es-ES" w:eastAsia="es-ES"/>
              </w:rPr>
              <w:instrText>INCLUDEPICTURE  "http://www.congresochihuahua.gob.mx/mthumb.php?src</w:instrText>
            </w:r>
            <w:r w:rsidR="000F6F71">
              <w:rPr>
                <w:rFonts w:ascii="Century Gothic" w:eastAsia="Times New Roman" w:hAnsi="Century Gothic" w:cs="Times New Roman"/>
                <w:sz w:val="24"/>
                <w:szCs w:val="20"/>
                <w:lang w:val="es-ES" w:eastAsia="es-ES"/>
              </w:rPr>
              <w:instrText>=diputados/imagenes/fotosOficiales/317.jpg&amp;w=200&amp;h=265&amp;zc=1" \* MERGEFORMATINET</w:instrText>
            </w:r>
            <w:r w:rsidR="000F6F71">
              <w:rPr>
                <w:rFonts w:ascii="Century Gothic" w:eastAsia="Times New Roman" w:hAnsi="Century Gothic" w:cs="Times New Roman"/>
                <w:sz w:val="24"/>
                <w:szCs w:val="20"/>
                <w:lang w:val="es-ES" w:eastAsia="es-ES"/>
              </w:rPr>
              <w:instrText xml:space="preserve"> </w:instrText>
            </w:r>
            <w:r w:rsidR="000F6F71">
              <w:rPr>
                <w:rFonts w:ascii="Century Gothic" w:eastAsia="Times New Roman" w:hAnsi="Century Gothic" w:cs="Times New Roman"/>
                <w:sz w:val="24"/>
                <w:szCs w:val="20"/>
                <w:lang w:val="es-ES" w:eastAsia="es-ES"/>
              </w:rPr>
              <w:fldChar w:fldCharType="separate"/>
            </w:r>
            <w:r w:rsidR="000F6F71">
              <w:rPr>
                <w:rFonts w:ascii="Century Gothic" w:eastAsia="Times New Roman" w:hAnsi="Century Gothic" w:cs="Times New Roman"/>
                <w:sz w:val="24"/>
                <w:szCs w:val="20"/>
                <w:lang w:val="es-ES" w:eastAsia="es-ES"/>
              </w:rPr>
              <w:pict w14:anchorId="19AB2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75pt">
                  <v:imagedata r:id="rId8" r:href="rId9"/>
                </v:shape>
              </w:pict>
            </w:r>
            <w:r w:rsidR="000F6F71">
              <w:rPr>
                <w:rFonts w:ascii="Century Gothic" w:eastAsia="Times New Roman" w:hAnsi="Century Gothic" w:cs="Times New Roman"/>
                <w:sz w:val="24"/>
                <w:szCs w:val="20"/>
                <w:lang w:val="es-ES" w:eastAsia="es-ES"/>
              </w:rPr>
              <w:fldChar w:fldCharType="end"/>
            </w:r>
            <w:r w:rsidR="00914959">
              <w:rPr>
                <w:rFonts w:ascii="Century Gothic" w:eastAsia="Times New Roman" w:hAnsi="Century Gothic" w:cs="Times New Roman"/>
                <w:sz w:val="24"/>
                <w:szCs w:val="20"/>
                <w:lang w:val="es-ES" w:eastAsia="es-ES"/>
              </w:rPr>
              <w:fldChar w:fldCharType="end"/>
            </w:r>
            <w:r w:rsidR="00862AFF">
              <w:rPr>
                <w:rFonts w:ascii="Century Gothic" w:eastAsia="Times New Roman" w:hAnsi="Century Gothic" w:cs="Times New Roman"/>
                <w:sz w:val="24"/>
                <w:szCs w:val="20"/>
                <w:lang w:val="es-ES" w:eastAsia="es-ES"/>
              </w:rPr>
              <w:fldChar w:fldCharType="end"/>
            </w:r>
            <w:r w:rsidR="000572FA">
              <w:rPr>
                <w:rFonts w:ascii="Century Gothic" w:eastAsia="Times New Roman" w:hAnsi="Century Gothic" w:cs="Times New Roman"/>
                <w:sz w:val="24"/>
                <w:szCs w:val="20"/>
                <w:lang w:val="es-ES" w:eastAsia="es-ES"/>
              </w:rPr>
              <w:fldChar w:fldCharType="end"/>
            </w:r>
            <w:r w:rsidR="002061BD">
              <w:rPr>
                <w:rFonts w:ascii="Century Gothic" w:eastAsia="Times New Roman" w:hAnsi="Century Gothic" w:cs="Times New Roman"/>
                <w:sz w:val="24"/>
                <w:szCs w:val="20"/>
                <w:lang w:val="es-ES" w:eastAsia="es-ES"/>
              </w:rPr>
              <w:fldChar w:fldCharType="end"/>
            </w:r>
            <w:r w:rsidR="00775A02">
              <w:rPr>
                <w:rFonts w:ascii="Century Gothic" w:eastAsia="Times New Roman" w:hAnsi="Century Gothic" w:cs="Times New Roman"/>
                <w:sz w:val="24"/>
                <w:szCs w:val="20"/>
                <w:lang w:val="es-ES" w:eastAsia="es-ES"/>
              </w:rPr>
              <w:fldChar w:fldCharType="end"/>
            </w:r>
            <w:r w:rsidR="00CA4631">
              <w:rPr>
                <w:rFonts w:ascii="Century Gothic" w:eastAsia="Times New Roman" w:hAnsi="Century Gothic" w:cs="Times New Roman"/>
                <w:sz w:val="24"/>
                <w:szCs w:val="20"/>
                <w:lang w:val="es-ES" w:eastAsia="es-ES"/>
              </w:rPr>
              <w:fldChar w:fldCharType="end"/>
            </w:r>
            <w:r w:rsidR="00D86A76">
              <w:rPr>
                <w:rFonts w:ascii="Century Gothic" w:eastAsia="Times New Roman" w:hAnsi="Century Gothic" w:cs="Times New Roman"/>
                <w:sz w:val="24"/>
                <w:szCs w:val="20"/>
                <w:lang w:val="es-ES" w:eastAsia="es-ES"/>
              </w:rPr>
              <w:fldChar w:fldCharType="end"/>
            </w:r>
            <w:r w:rsidR="003D1278">
              <w:rPr>
                <w:rFonts w:ascii="Century Gothic" w:eastAsia="Times New Roman" w:hAnsi="Century Gothic" w:cs="Times New Roman"/>
                <w:sz w:val="24"/>
                <w:szCs w:val="20"/>
                <w:lang w:val="es-ES" w:eastAsia="es-ES"/>
              </w:rPr>
              <w:fldChar w:fldCharType="end"/>
            </w:r>
            <w:r w:rsidR="00517F4D">
              <w:rPr>
                <w:rFonts w:ascii="Century Gothic" w:eastAsia="Times New Roman" w:hAnsi="Century Gothic" w:cs="Times New Roman"/>
                <w:sz w:val="24"/>
                <w:szCs w:val="20"/>
                <w:lang w:val="es-ES" w:eastAsia="es-ES"/>
              </w:rPr>
              <w:fldChar w:fldCharType="end"/>
            </w:r>
            <w:r w:rsidR="00A23F73">
              <w:rPr>
                <w:rFonts w:ascii="Century Gothic" w:eastAsia="Times New Roman" w:hAnsi="Century Gothic" w:cs="Times New Roman"/>
                <w:sz w:val="24"/>
                <w:szCs w:val="20"/>
                <w:lang w:val="es-ES" w:eastAsia="es-ES"/>
              </w:rPr>
              <w:fldChar w:fldCharType="end"/>
            </w:r>
            <w:r w:rsidR="00F54C3B">
              <w:rPr>
                <w:rFonts w:ascii="Century Gothic" w:eastAsia="Times New Roman" w:hAnsi="Century Gothic" w:cs="Times New Roman"/>
                <w:sz w:val="24"/>
                <w:szCs w:val="20"/>
                <w:lang w:val="es-ES" w:eastAsia="es-ES"/>
              </w:rPr>
              <w:fldChar w:fldCharType="end"/>
            </w:r>
            <w:r w:rsidR="00F54C3B">
              <w:rPr>
                <w:rFonts w:ascii="Century Gothic" w:eastAsia="Times New Roman" w:hAnsi="Century Gothic" w:cs="Times New Roman"/>
                <w:sz w:val="24"/>
                <w:szCs w:val="20"/>
                <w:lang w:val="es-ES" w:eastAsia="es-ES"/>
              </w:rPr>
              <w:fldChar w:fldCharType="end"/>
            </w:r>
            <w:r w:rsidR="00C955FD">
              <w:rPr>
                <w:rFonts w:ascii="Century Gothic" w:eastAsia="Times New Roman" w:hAnsi="Century Gothic" w:cs="Times New Roman"/>
                <w:sz w:val="24"/>
                <w:szCs w:val="20"/>
                <w:lang w:val="es-ES" w:eastAsia="es-ES"/>
              </w:rPr>
              <w:fldChar w:fldCharType="end"/>
            </w:r>
            <w:r w:rsidR="00882163">
              <w:rPr>
                <w:rFonts w:ascii="Century Gothic" w:eastAsia="Times New Roman" w:hAnsi="Century Gothic" w:cs="Times New Roman"/>
                <w:sz w:val="24"/>
                <w:szCs w:val="20"/>
                <w:lang w:val="es-ES" w:eastAsia="es-ES"/>
              </w:rPr>
              <w:fldChar w:fldCharType="end"/>
            </w:r>
            <w:r w:rsidR="00923003">
              <w:rPr>
                <w:rFonts w:ascii="Century Gothic" w:eastAsia="Times New Roman" w:hAnsi="Century Gothic" w:cs="Times New Roman"/>
                <w:sz w:val="24"/>
                <w:szCs w:val="20"/>
                <w:lang w:val="es-ES" w:eastAsia="es-ES"/>
              </w:rPr>
              <w:fldChar w:fldCharType="end"/>
            </w:r>
            <w:r w:rsidR="006741B5">
              <w:rPr>
                <w:rFonts w:ascii="Century Gothic" w:eastAsia="Times New Roman" w:hAnsi="Century Gothic" w:cs="Times New Roman"/>
                <w:sz w:val="24"/>
                <w:szCs w:val="20"/>
                <w:lang w:val="es-ES" w:eastAsia="es-ES"/>
              </w:rPr>
              <w:fldChar w:fldCharType="end"/>
            </w:r>
            <w:r w:rsidR="00F33120">
              <w:rPr>
                <w:rFonts w:ascii="Century Gothic" w:eastAsia="Times New Roman" w:hAnsi="Century Gothic" w:cs="Times New Roman"/>
                <w:sz w:val="24"/>
                <w:szCs w:val="20"/>
                <w:lang w:val="es-ES" w:eastAsia="es-ES"/>
              </w:rPr>
              <w:fldChar w:fldCharType="end"/>
            </w:r>
            <w:r w:rsidR="00D21881">
              <w:rPr>
                <w:rFonts w:ascii="Century Gothic" w:eastAsia="Times New Roman" w:hAnsi="Century Gothic" w:cs="Times New Roman"/>
                <w:sz w:val="24"/>
                <w:szCs w:val="20"/>
                <w:lang w:val="es-ES" w:eastAsia="es-ES"/>
              </w:rPr>
              <w:fldChar w:fldCharType="end"/>
            </w:r>
            <w:r w:rsidR="00796E6F">
              <w:rPr>
                <w:rFonts w:ascii="Century Gothic" w:eastAsia="Times New Roman" w:hAnsi="Century Gothic" w:cs="Times New Roman"/>
                <w:sz w:val="24"/>
                <w:szCs w:val="20"/>
                <w:lang w:val="es-ES" w:eastAsia="es-ES"/>
              </w:rPr>
              <w:fldChar w:fldCharType="end"/>
            </w:r>
            <w:r w:rsidR="001E5B56">
              <w:rPr>
                <w:rFonts w:ascii="Century Gothic" w:eastAsia="Times New Roman" w:hAnsi="Century Gothic" w:cs="Times New Roman"/>
                <w:sz w:val="24"/>
                <w:szCs w:val="20"/>
                <w:lang w:val="es-ES" w:eastAsia="es-ES"/>
              </w:rPr>
              <w:fldChar w:fldCharType="end"/>
            </w:r>
            <w:r w:rsidR="00F11880">
              <w:rPr>
                <w:rFonts w:ascii="Century Gothic" w:eastAsia="Times New Roman" w:hAnsi="Century Gothic" w:cs="Times New Roman"/>
                <w:sz w:val="24"/>
                <w:szCs w:val="20"/>
                <w:lang w:val="es-ES" w:eastAsia="es-ES"/>
              </w:rPr>
              <w:fldChar w:fldCharType="end"/>
            </w:r>
            <w:r w:rsidRPr="00DE288F">
              <w:rPr>
                <w:rFonts w:ascii="Century Gothic" w:eastAsia="Times New Roman" w:hAnsi="Century Gothic" w:cs="Times New Roman"/>
                <w:sz w:val="24"/>
                <w:szCs w:val="20"/>
                <w:lang w:val="es-ES" w:eastAsia="es-ES"/>
              </w:rPr>
              <w:fldChar w:fldCharType="end"/>
            </w:r>
            <w:r w:rsidRPr="00DE288F">
              <w:rPr>
                <w:rFonts w:ascii="Century Gothic" w:eastAsia="Times New Roman" w:hAnsi="Century Gothic" w:cs="Times New Roman"/>
                <w:sz w:val="24"/>
                <w:szCs w:val="20"/>
                <w:lang w:val="es-ES" w:eastAsia="es-ES"/>
              </w:rPr>
              <w:fldChar w:fldCharType="end"/>
            </w:r>
          </w:p>
        </w:tc>
        <w:tc>
          <w:tcPr>
            <w:tcW w:w="2409" w:type="dxa"/>
          </w:tcPr>
          <w:p w14:paraId="0C69E150"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Diputado Benjamín Carrera Chávez</w:t>
            </w:r>
          </w:p>
          <w:p w14:paraId="54F580DE" w14:textId="77777777" w:rsidR="00DE288F" w:rsidRPr="00DE288F" w:rsidRDefault="00DE288F" w:rsidP="00DE288F">
            <w:pPr>
              <w:spacing w:after="0"/>
              <w:jc w:val="center"/>
              <w:rPr>
                <w:rFonts w:ascii="Century Gothic" w:eastAsia="Times New Roman" w:hAnsi="Century Gothic" w:cs="Arial"/>
                <w:b/>
                <w:bCs/>
                <w:sz w:val="24"/>
                <w:szCs w:val="24"/>
                <w:lang w:eastAsia="es-ES"/>
              </w:rPr>
            </w:pPr>
            <w:r w:rsidRPr="00DE288F">
              <w:rPr>
                <w:rFonts w:ascii="Century Gothic" w:eastAsia="Times New Roman" w:hAnsi="Century Gothic" w:cs="Arial"/>
                <w:b/>
                <w:bCs/>
                <w:sz w:val="24"/>
                <w:szCs w:val="24"/>
                <w:lang w:eastAsia="es-ES"/>
              </w:rPr>
              <w:t>Presidente</w:t>
            </w:r>
          </w:p>
          <w:p w14:paraId="695DB770"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p>
        </w:tc>
        <w:tc>
          <w:tcPr>
            <w:tcW w:w="2665" w:type="dxa"/>
          </w:tcPr>
          <w:p w14:paraId="4B532804"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5033039C"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501E4F90"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r>
      <w:tr w:rsidR="00DE288F" w:rsidRPr="00DE288F" w14:paraId="1FFE3912" w14:textId="77777777" w:rsidTr="0086273F">
        <w:tc>
          <w:tcPr>
            <w:tcW w:w="1277" w:type="dxa"/>
          </w:tcPr>
          <w:p w14:paraId="4C668292"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00F11880">
              <w:rPr>
                <w:rFonts w:ascii="Times New Roman" w:eastAsia="Times New Roman" w:hAnsi="Times New Roman" w:cs="Times New Roman"/>
                <w:color w:val="000000"/>
                <w:sz w:val="24"/>
                <w:szCs w:val="20"/>
                <w:lang w:val="es-ES" w:eastAsia="es-ES"/>
              </w:rPr>
              <w:fldChar w:fldCharType="begin"/>
            </w:r>
            <w:r w:rsidR="00F1188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F11880">
              <w:rPr>
                <w:rFonts w:ascii="Times New Roman" w:eastAsia="Times New Roman" w:hAnsi="Times New Roman" w:cs="Times New Roman"/>
                <w:color w:val="000000"/>
                <w:sz w:val="24"/>
                <w:szCs w:val="20"/>
                <w:lang w:val="es-ES" w:eastAsia="es-ES"/>
              </w:rPr>
              <w:fldChar w:fldCharType="separate"/>
            </w:r>
            <w:r w:rsidR="001E5B56">
              <w:rPr>
                <w:rFonts w:ascii="Times New Roman" w:eastAsia="Times New Roman" w:hAnsi="Times New Roman" w:cs="Times New Roman"/>
                <w:color w:val="000000"/>
                <w:sz w:val="24"/>
                <w:szCs w:val="20"/>
                <w:lang w:val="es-ES" w:eastAsia="es-ES"/>
              </w:rPr>
              <w:fldChar w:fldCharType="begin"/>
            </w:r>
            <w:r w:rsidR="001E5B5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1E5B56">
              <w:rPr>
                <w:rFonts w:ascii="Times New Roman" w:eastAsia="Times New Roman" w:hAnsi="Times New Roman" w:cs="Times New Roman"/>
                <w:color w:val="000000"/>
                <w:sz w:val="24"/>
                <w:szCs w:val="20"/>
                <w:lang w:val="es-ES" w:eastAsia="es-ES"/>
              </w:rPr>
              <w:fldChar w:fldCharType="separate"/>
            </w:r>
            <w:r w:rsidR="00796E6F">
              <w:rPr>
                <w:rFonts w:ascii="Times New Roman" w:eastAsia="Times New Roman" w:hAnsi="Times New Roman" w:cs="Times New Roman"/>
                <w:color w:val="000000"/>
                <w:sz w:val="24"/>
                <w:szCs w:val="20"/>
                <w:lang w:val="es-ES" w:eastAsia="es-ES"/>
              </w:rPr>
              <w:fldChar w:fldCharType="begin"/>
            </w:r>
            <w:r w:rsidR="00796E6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796E6F">
              <w:rPr>
                <w:rFonts w:ascii="Times New Roman" w:eastAsia="Times New Roman" w:hAnsi="Times New Roman" w:cs="Times New Roman"/>
                <w:color w:val="000000"/>
                <w:sz w:val="24"/>
                <w:szCs w:val="20"/>
                <w:lang w:val="es-ES" w:eastAsia="es-ES"/>
              </w:rPr>
              <w:fldChar w:fldCharType="separate"/>
            </w:r>
            <w:r w:rsidR="00D21881">
              <w:rPr>
                <w:rFonts w:ascii="Times New Roman" w:eastAsia="Times New Roman" w:hAnsi="Times New Roman" w:cs="Times New Roman"/>
                <w:color w:val="000000"/>
                <w:sz w:val="24"/>
                <w:szCs w:val="20"/>
                <w:lang w:val="es-ES" w:eastAsia="es-ES"/>
              </w:rPr>
              <w:fldChar w:fldCharType="begin"/>
            </w:r>
            <w:r w:rsidR="00D2188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D21881">
              <w:rPr>
                <w:rFonts w:ascii="Times New Roman" w:eastAsia="Times New Roman" w:hAnsi="Times New Roman" w:cs="Times New Roman"/>
                <w:color w:val="000000"/>
                <w:sz w:val="24"/>
                <w:szCs w:val="20"/>
                <w:lang w:val="es-ES" w:eastAsia="es-ES"/>
              </w:rPr>
              <w:fldChar w:fldCharType="separate"/>
            </w:r>
            <w:r w:rsidR="00F33120">
              <w:rPr>
                <w:rFonts w:ascii="Times New Roman" w:eastAsia="Times New Roman" w:hAnsi="Times New Roman" w:cs="Times New Roman"/>
                <w:color w:val="000000"/>
                <w:sz w:val="24"/>
                <w:szCs w:val="20"/>
                <w:lang w:val="es-ES" w:eastAsia="es-ES"/>
              </w:rPr>
              <w:fldChar w:fldCharType="begin"/>
            </w:r>
            <w:r w:rsidR="00F3312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F33120">
              <w:rPr>
                <w:rFonts w:ascii="Times New Roman" w:eastAsia="Times New Roman" w:hAnsi="Times New Roman" w:cs="Times New Roman"/>
                <w:color w:val="000000"/>
                <w:sz w:val="24"/>
                <w:szCs w:val="20"/>
                <w:lang w:val="es-ES" w:eastAsia="es-ES"/>
              </w:rPr>
              <w:fldChar w:fldCharType="separate"/>
            </w:r>
            <w:r w:rsidR="006741B5">
              <w:rPr>
                <w:rFonts w:ascii="Times New Roman" w:eastAsia="Times New Roman" w:hAnsi="Times New Roman" w:cs="Times New Roman"/>
                <w:color w:val="000000"/>
                <w:sz w:val="24"/>
                <w:szCs w:val="20"/>
                <w:lang w:val="es-ES" w:eastAsia="es-ES"/>
              </w:rPr>
              <w:fldChar w:fldCharType="begin"/>
            </w:r>
            <w:r w:rsidR="006741B5">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6741B5">
              <w:rPr>
                <w:rFonts w:ascii="Times New Roman" w:eastAsia="Times New Roman" w:hAnsi="Times New Roman" w:cs="Times New Roman"/>
                <w:color w:val="000000"/>
                <w:sz w:val="24"/>
                <w:szCs w:val="20"/>
                <w:lang w:val="es-ES" w:eastAsia="es-ES"/>
              </w:rPr>
              <w:fldChar w:fldCharType="separate"/>
            </w:r>
            <w:r w:rsidR="00923003">
              <w:rPr>
                <w:rFonts w:ascii="Times New Roman" w:eastAsia="Times New Roman" w:hAnsi="Times New Roman" w:cs="Times New Roman"/>
                <w:color w:val="000000"/>
                <w:sz w:val="24"/>
                <w:szCs w:val="20"/>
                <w:lang w:val="es-ES" w:eastAsia="es-ES"/>
              </w:rPr>
              <w:fldChar w:fldCharType="begin"/>
            </w:r>
            <w:r w:rsidR="00923003">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923003">
              <w:rPr>
                <w:rFonts w:ascii="Times New Roman" w:eastAsia="Times New Roman" w:hAnsi="Times New Roman" w:cs="Times New Roman"/>
                <w:color w:val="000000"/>
                <w:sz w:val="24"/>
                <w:szCs w:val="20"/>
                <w:lang w:val="es-ES" w:eastAsia="es-ES"/>
              </w:rPr>
              <w:fldChar w:fldCharType="separate"/>
            </w:r>
            <w:r w:rsidR="00882163">
              <w:rPr>
                <w:rFonts w:ascii="Times New Roman" w:eastAsia="Times New Roman" w:hAnsi="Times New Roman" w:cs="Times New Roman"/>
                <w:color w:val="000000"/>
                <w:sz w:val="24"/>
                <w:szCs w:val="20"/>
                <w:lang w:val="es-ES" w:eastAsia="es-ES"/>
              </w:rPr>
              <w:fldChar w:fldCharType="begin"/>
            </w:r>
            <w:r w:rsidR="00882163">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882163">
              <w:rPr>
                <w:rFonts w:ascii="Times New Roman" w:eastAsia="Times New Roman" w:hAnsi="Times New Roman" w:cs="Times New Roman"/>
                <w:color w:val="000000"/>
                <w:sz w:val="24"/>
                <w:szCs w:val="20"/>
                <w:lang w:val="es-ES" w:eastAsia="es-ES"/>
              </w:rPr>
              <w:fldChar w:fldCharType="separate"/>
            </w:r>
            <w:r w:rsidR="00C955FD">
              <w:rPr>
                <w:rFonts w:ascii="Times New Roman" w:eastAsia="Times New Roman" w:hAnsi="Times New Roman" w:cs="Times New Roman"/>
                <w:color w:val="000000"/>
                <w:sz w:val="24"/>
                <w:szCs w:val="20"/>
                <w:lang w:val="es-ES" w:eastAsia="es-ES"/>
              </w:rPr>
              <w:fldChar w:fldCharType="begin"/>
            </w:r>
            <w:r w:rsidR="00C955FD">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C955FD">
              <w:rPr>
                <w:rFonts w:ascii="Times New Roman" w:eastAsia="Times New Roman" w:hAnsi="Times New Roman" w:cs="Times New Roman"/>
                <w:color w:val="000000"/>
                <w:sz w:val="24"/>
                <w:szCs w:val="20"/>
                <w:lang w:val="es-ES" w:eastAsia="es-ES"/>
              </w:rPr>
              <w:fldChar w:fldCharType="separate"/>
            </w:r>
            <w:r w:rsidR="00F54C3B">
              <w:rPr>
                <w:rFonts w:ascii="Times New Roman" w:eastAsia="Times New Roman" w:hAnsi="Times New Roman" w:cs="Times New Roman"/>
                <w:color w:val="000000"/>
                <w:sz w:val="24"/>
                <w:szCs w:val="20"/>
                <w:lang w:val="es-ES" w:eastAsia="es-ES"/>
              </w:rPr>
              <w:fldChar w:fldCharType="begin"/>
            </w:r>
            <w:r w:rsidR="00F54C3B">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F54C3B">
              <w:rPr>
                <w:rFonts w:ascii="Times New Roman" w:eastAsia="Times New Roman" w:hAnsi="Times New Roman" w:cs="Times New Roman"/>
                <w:color w:val="000000"/>
                <w:sz w:val="24"/>
                <w:szCs w:val="20"/>
                <w:lang w:val="es-ES" w:eastAsia="es-ES"/>
              </w:rPr>
              <w:fldChar w:fldCharType="separate"/>
            </w:r>
            <w:r w:rsidR="00F54C3B">
              <w:rPr>
                <w:rFonts w:ascii="Times New Roman" w:eastAsia="Times New Roman" w:hAnsi="Times New Roman" w:cs="Times New Roman"/>
                <w:color w:val="000000"/>
                <w:sz w:val="24"/>
                <w:szCs w:val="20"/>
                <w:lang w:val="es-ES" w:eastAsia="es-ES"/>
              </w:rPr>
              <w:fldChar w:fldCharType="begin"/>
            </w:r>
            <w:r w:rsidR="00F54C3B">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F54C3B">
              <w:rPr>
                <w:rFonts w:ascii="Times New Roman" w:eastAsia="Times New Roman" w:hAnsi="Times New Roman" w:cs="Times New Roman"/>
                <w:color w:val="000000"/>
                <w:sz w:val="24"/>
                <w:szCs w:val="20"/>
                <w:lang w:val="es-ES" w:eastAsia="es-ES"/>
              </w:rPr>
              <w:fldChar w:fldCharType="separate"/>
            </w:r>
            <w:r w:rsidR="00A23F73">
              <w:rPr>
                <w:rFonts w:ascii="Times New Roman" w:eastAsia="Times New Roman" w:hAnsi="Times New Roman" w:cs="Times New Roman"/>
                <w:color w:val="000000"/>
                <w:sz w:val="24"/>
                <w:szCs w:val="20"/>
                <w:lang w:val="es-ES" w:eastAsia="es-ES"/>
              </w:rPr>
              <w:fldChar w:fldCharType="begin"/>
            </w:r>
            <w:r w:rsidR="00A23F73">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A23F73">
              <w:rPr>
                <w:rFonts w:ascii="Times New Roman" w:eastAsia="Times New Roman" w:hAnsi="Times New Roman" w:cs="Times New Roman"/>
                <w:color w:val="000000"/>
                <w:sz w:val="24"/>
                <w:szCs w:val="20"/>
                <w:lang w:val="es-ES" w:eastAsia="es-ES"/>
              </w:rPr>
              <w:fldChar w:fldCharType="separate"/>
            </w:r>
            <w:r w:rsidR="00517F4D">
              <w:rPr>
                <w:rFonts w:ascii="Times New Roman" w:eastAsia="Times New Roman" w:hAnsi="Times New Roman" w:cs="Times New Roman"/>
                <w:color w:val="000000"/>
                <w:sz w:val="24"/>
                <w:szCs w:val="20"/>
                <w:lang w:val="es-ES" w:eastAsia="es-ES"/>
              </w:rPr>
              <w:fldChar w:fldCharType="begin"/>
            </w:r>
            <w:r w:rsidR="00517F4D">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517F4D">
              <w:rPr>
                <w:rFonts w:ascii="Times New Roman" w:eastAsia="Times New Roman" w:hAnsi="Times New Roman" w:cs="Times New Roman"/>
                <w:color w:val="000000"/>
                <w:sz w:val="24"/>
                <w:szCs w:val="20"/>
                <w:lang w:val="es-ES" w:eastAsia="es-ES"/>
              </w:rPr>
              <w:fldChar w:fldCharType="separate"/>
            </w:r>
            <w:r w:rsidR="003D1278">
              <w:rPr>
                <w:rFonts w:ascii="Times New Roman" w:eastAsia="Times New Roman" w:hAnsi="Times New Roman" w:cs="Times New Roman"/>
                <w:color w:val="000000"/>
                <w:sz w:val="24"/>
                <w:szCs w:val="20"/>
                <w:lang w:val="es-ES" w:eastAsia="es-ES"/>
              </w:rPr>
              <w:fldChar w:fldCharType="begin"/>
            </w:r>
            <w:r w:rsidR="003D127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3D1278">
              <w:rPr>
                <w:rFonts w:ascii="Times New Roman" w:eastAsia="Times New Roman" w:hAnsi="Times New Roman" w:cs="Times New Roman"/>
                <w:color w:val="000000"/>
                <w:sz w:val="24"/>
                <w:szCs w:val="20"/>
                <w:lang w:val="es-ES" w:eastAsia="es-ES"/>
              </w:rPr>
              <w:fldChar w:fldCharType="separate"/>
            </w:r>
            <w:r w:rsidR="00D86A76">
              <w:rPr>
                <w:rFonts w:ascii="Times New Roman" w:eastAsia="Times New Roman" w:hAnsi="Times New Roman" w:cs="Times New Roman"/>
                <w:color w:val="000000"/>
                <w:sz w:val="24"/>
                <w:szCs w:val="20"/>
                <w:lang w:val="es-ES" w:eastAsia="es-ES"/>
              </w:rPr>
              <w:fldChar w:fldCharType="begin"/>
            </w:r>
            <w:r w:rsidR="00D86A7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D86A76">
              <w:rPr>
                <w:rFonts w:ascii="Times New Roman" w:eastAsia="Times New Roman" w:hAnsi="Times New Roman" w:cs="Times New Roman"/>
                <w:color w:val="000000"/>
                <w:sz w:val="24"/>
                <w:szCs w:val="20"/>
                <w:lang w:val="es-ES" w:eastAsia="es-ES"/>
              </w:rPr>
              <w:fldChar w:fldCharType="separate"/>
            </w:r>
            <w:r w:rsidR="00CA4631">
              <w:rPr>
                <w:rFonts w:ascii="Times New Roman" w:eastAsia="Times New Roman" w:hAnsi="Times New Roman" w:cs="Times New Roman"/>
                <w:color w:val="000000"/>
                <w:sz w:val="24"/>
                <w:szCs w:val="20"/>
                <w:lang w:val="es-ES" w:eastAsia="es-ES"/>
              </w:rPr>
              <w:fldChar w:fldCharType="begin"/>
            </w:r>
            <w:r w:rsidR="00CA463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CA4631">
              <w:rPr>
                <w:rFonts w:ascii="Times New Roman" w:eastAsia="Times New Roman" w:hAnsi="Times New Roman" w:cs="Times New Roman"/>
                <w:color w:val="000000"/>
                <w:sz w:val="24"/>
                <w:szCs w:val="20"/>
                <w:lang w:val="es-ES" w:eastAsia="es-ES"/>
              </w:rPr>
              <w:fldChar w:fldCharType="separate"/>
            </w:r>
            <w:r w:rsidR="00775A02">
              <w:rPr>
                <w:rFonts w:ascii="Times New Roman" w:eastAsia="Times New Roman" w:hAnsi="Times New Roman" w:cs="Times New Roman"/>
                <w:color w:val="000000"/>
                <w:sz w:val="24"/>
                <w:szCs w:val="20"/>
                <w:lang w:val="es-ES" w:eastAsia="es-ES"/>
              </w:rPr>
              <w:fldChar w:fldCharType="begin"/>
            </w:r>
            <w:r w:rsidR="00775A0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775A02">
              <w:rPr>
                <w:rFonts w:ascii="Times New Roman" w:eastAsia="Times New Roman" w:hAnsi="Times New Roman" w:cs="Times New Roman"/>
                <w:color w:val="000000"/>
                <w:sz w:val="24"/>
                <w:szCs w:val="20"/>
                <w:lang w:val="es-ES" w:eastAsia="es-ES"/>
              </w:rPr>
              <w:fldChar w:fldCharType="separate"/>
            </w:r>
            <w:r w:rsidR="002061BD">
              <w:rPr>
                <w:rFonts w:ascii="Times New Roman" w:eastAsia="Times New Roman" w:hAnsi="Times New Roman" w:cs="Times New Roman"/>
                <w:color w:val="000000"/>
                <w:sz w:val="24"/>
                <w:szCs w:val="20"/>
                <w:lang w:val="es-ES" w:eastAsia="es-ES"/>
              </w:rPr>
              <w:fldChar w:fldCharType="begin"/>
            </w:r>
            <w:r w:rsidR="002061BD">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2061BD">
              <w:rPr>
                <w:rFonts w:ascii="Times New Roman" w:eastAsia="Times New Roman" w:hAnsi="Times New Roman" w:cs="Times New Roman"/>
                <w:color w:val="000000"/>
                <w:sz w:val="24"/>
                <w:szCs w:val="20"/>
                <w:lang w:val="es-ES" w:eastAsia="es-ES"/>
              </w:rPr>
              <w:fldChar w:fldCharType="separate"/>
            </w:r>
            <w:r w:rsidR="000572FA">
              <w:rPr>
                <w:rFonts w:ascii="Times New Roman" w:eastAsia="Times New Roman" w:hAnsi="Times New Roman" w:cs="Times New Roman"/>
                <w:color w:val="000000"/>
                <w:sz w:val="24"/>
                <w:szCs w:val="20"/>
                <w:lang w:val="es-ES" w:eastAsia="es-ES"/>
              </w:rPr>
              <w:fldChar w:fldCharType="begin"/>
            </w:r>
            <w:r w:rsidR="000572FA">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0572FA">
              <w:rPr>
                <w:rFonts w:ascii="Times New Roman" w:eastAsia="Times New Roman" w:hAnsi="Times New Roman" w:cs="Times New Roman"/>
                <w:color w:val="000000"/>
                <w:sz w:val="24"/>
                <w:szCs w:val="20"/>
                <w:lang w:val="es-ES" w:eastAsia="es-ES"/>
              </w:rPr>
              <w:fldChar w:fldCharType="separate"/>
            </w:r>
            <w:r w:rsidR="00862AFF">
              <w:rPr>
                <w:rFonts w:ascii="Times New Roman" w:eastAsia="Times New Roman" w:hAnsi="Times New Roman" w:cs="Times New Roman"/>
                <w:color w:val="000000"/>
                <w:sz w:val="24"/>
                <w:szCs w:val="20"/>
                <w:lang w:val="es-ES" w:eastAsia="es-ES"/>
              </w:rPr>
              <w:fldChar w:fldCharType="begin"/>
            </w:r>
            <w:r w:rsidR="00862AF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862AFF">
              <w:rPr>
                <w:rFonts w:ascii="Times New Roman" w:eastAsia="Times New Roman" w:hAnsi="Times New Roman" w:cs="Times New Roman"/>
                <w:color w:val="000000"/>
                <w:sz w:val="24"/>
                <w:szCs w:val="20"/>
                <w:lang w:val="es-ES" w:eastAsia="es-ES"/>
              </w:rPr>
              <w:fldChar w:fldCharType="separate"/>
            </w:r>
            <w:r w:rsidR="00914959">
              <w:rPr>
                <w:rFonts w:ascii="Times New Roman" w:eastAsia="Times New Roman" w:hAnsi="Times New Roman" w:cs="Times New Roman"/>
                <w:color w:val="000000"/>
                <w:sz w:val="24"/>
                <w:szCs w:val="20"/>
                <w:lang w:val="es-ES" w:eastAsia="es-ES"/>
              </w:rPr>
              <w:fldChar w:fldCharType="begin"/>
            </w:r>
            <w:r w:rsidR="0091495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"http://www.congresochihuahua.gob.mx/mthumb.php?src=diputados/imagenes/fotosOficiales/316.jpg&amp;w=200&amp;h=265&amp;zc=1" \* MERGEFORMATINET </w:instrText>
            </w:r>
            <w:r w:rsidR="00914959">
              <w:rPr>
                <w:rFonts w:ascii="Times New Roman" w:eastAsia="Times New Roman" w:hAnsi="Times New Roman" w:cs="Times New Roman"/>
                <w:color w:val="000000"/>
                <w:sz w:val="24"/>
                <w:szCs w:val="20"/>
                <w:lang w:val="es-ES" w:eastAsia="es-ES"/>
              </w:rPr>
              <w:fldChar w:fldCharType="separate"/>
            </w:r>
            <w:r w:rsidR="000F6F71">
              <w:rPr>
                <w:rFonts w:ascii="Times New Roman" w:eastAsia="Times New Roman" w:hAnsi="Times New Roman" w:cs="Times New Roman"/>
                <w:color w:val="000000"/>
                <w:sz w:val="24"/>
                <w:szCs w:val="20"/>
                <w:lang w:val="es-ES" w:eastAsia="es-ES"/>
              </w:rPr>
              <w:fldChar w:fldCharType="begin"/>
            </w:r>
            <w:r w:rsidR="000F6F71">
              <w:rPr>
                <w:rFonts w:ascii="Times New Roman" w:eastAsia="Times New Roman" w:hAnsi="Times New Roman" w:cs="Times New Roman"/>
                <w:color w:val="000000"/>
                <w:sz w:val="24"/>
                <w:szCs w:val="20"/>
                <w:lang w:val="es-ES" w:eastAsia="es-ES"/>
              </w:rPr>
              <w:instrText xml:space="preserve"> </w:instrText>
            </w:r>
            <w:r w:rsidR="000F6F71">
              <w:rPr>
                <w:rFonts w:ascii="Times New Roman" w:eastAsia="Times New Roman" w:hAnsi="Times New Roman" w:cs="Times New Roman"/>
                <w:color w:val="000000"/>
                <w:sz w:val="24"/>
                <w:szCs w:val="20"/>
                <w:lang w:val="es-ES" w:eastAsia="es-ES"/>
              </w:rPr>
              <w:instrText>INCLUDEPICTURE  "http://www.congresochihuahua.gob.mx/mthumb.php?src=diputados/imagenes/fotosOficiales/316.jpg&amp;w=200&amp;h=265&amp;zc</w:instrText>
            </w:r>
            <w:r w:rsidR="000F6F71">
              <w:rPr>
                <w:rFonts w:ascii="Times New Roman" w:eastAsia="Times New Roman" w:hAnsi="Times New Roman" w:cs="Times New Roman"/>
                <w:color w:val="000000"/>
                <w:sz w:val="24"/>
                <w:szCs w:val="20"/>
                <w:lang w:val="es-ES" w:eastAsia="es-ES"/>
              </w:rPr>
              <w:instrText>=1" \* MERGEFORMATINET</w:instrText>
            </w:r>
            <w:r w:rsidR="000F6F71">
              <w:rPr>
                <w:rFonts w:ascii="Times New Roman" w:eastAsia="Times New Roman" w:hAnsi="Times New Roman" w:cs="Times New Roman"/>
                <w:color w:val="000000"/>
                <w:sz w:val="24"/>
                <w:szCs w:val="20"/>
                <w:lang w:val="es-ES" w:eastAsia="es-ES"/>
              </w:rPr>
              <w:instrText xml:space="preserve"> </w:instrText>
            </w:r>
            <w:r w:rsidR="000F6F71">
              <w:rPr>
                <w:rFonts w:ascii="Times New Roman" w:eastAsia="Times New Roman" w:hAnsi="Times New Roman" w:cs="Times New Roman"/>
                <w:color w:val="000000"/>
                <w:sz w:val="24"/>
                <w:szCs w:val="20"/>
                <w:lang w:val="es-ES" w:eastAsia="es-ES"/>
              </w:rPr>
              <w:fldChar w:fldCharType="separate"/>
            </w:r>
            <w:r w:rsidR="000F6F71">
              <w:rPr>
                <w:rFonts w:ascii="Times New Roman" w:eastAsia="Times New Roman" w:hAnsi="Times New Roman" w:cs="Times New Roman"/>
                <w:color w:val="000000"/>
                <w:sz w:val="24"/>
                <w:szCs w:val="20"/>
                <w:lang w:val="es-ES" w:eastAsia="es-ES"/>
              </w:rPr>
              <w:pict w14:anchorId="55A4B1E5">
                <v:shape id="_x0000_i1026" type="#_x0000_t75" style="width:51.75pt;height:67.5pt">
                  <v:imagedata r:id="rId10" r:href="rId11"/>
                </v:shape>
              </w:pict>
            </w:r>
            <w:r w:rsidR="000F6F71">
              <w:rPr>
                <w:rFonts w:ascii="Times New Roman" w:eastAsia="Times New Roman" w:hAnsi="Times New Roman" w:cs="Times New Roman"/>
                <w:color w:val="000000"/>
                <w:sz w:val="24"/>
                <w:szCs w:val="20"/>
                <w:lang w:val="es-ES" w:eastAsia="es-ES"/>
              </w:rPr>
              <w:fldChar w:fldCharType="end"/>
            </w:r>
            <w:r w:rsidR="00914959">
              <w:rPr>
                <w:rFonts w:ascii="Times New Roman" w:eastAsia="Times New Roman" w:hAnsi="Times New Roman" w:cs="Times New Roman"/>
                <w:color w:val="000000"/>
                <w:sz w:val="24"/>
                <w:szCs w:val="20"/>
                <w:lang w:val="es-ES" w:eastAsia="es-ES"/>
              </w:rPr>
              <w:fldChar w:fldCharType="end"/>
            </w:r>
            <w:r w:rsidR="00862AFF">
              <w:rPr>
                <w:rFonts w:ascii="Times New Roman" w:eastAsia="Times New Roman" w:hAnsi="Times New Roman" w:cs="Times New Roman"/>
                <w:color w:val="000000"/>
                <w:sz w:val="24"/>
                <w:szCs w:val="20"/>
                <w:lang w:val="es-ES" w:eastAsia="es-ES"/>
              </w:rPr>
              <w:fldChar w:fldCharType="end"/>
            </w:r>
            <w:r w:rsidR="000572FA">
              <w:rPr>
                <w:rFonts w:ascii="Times New Roman" w:eastAsia="Times New Roman" w:hAnsi="Times New Roman" w:cs="Times New Roman"/>
                <w:color w:val="000000"/>
                <w:sz w:val="24"/>
                <w:szCs w:val="20"/>
                <w:lang w:val="es-ES" w:eastAsia="es-ES"/>
              </w:rPr>
              <w:fldChar w:fldCharType="end"/>
            </w:r>
            <w:r w:rsidR="002061BD">
              <w:rPr>
                <w:rFonts w:ascii="Times New Roman" w:eastAsia="Times New Roman" w:hAnsi="Times New Roman" w:cs="Times New Roman"/>
                <w:color w:val="000000"/>
                <w:sz w:val="24"/>
                <w:szCs w:val="20"/>
                <w:lang w:val="es-ES" w:eastAsia="es-ES"/>
              </w:rPr>
              <w:fldChar w:fldCharType="end"/>
            </w:r>
            <w:r w:rsidR="00775A02">
              <w:rPr>
                <w:rFonts w:ascii="Times New Roman" w:eastAsia="Times New Roman" w:hAnsi="Times New Roman" w:cs="Times New Roman"/>
                <w:color w:val="000000"/>
                <w:sz w:val="24"/>
                <w:szCs w:val="20"/>
                <w:lang w:val="es-ES" w:eastAsia="es-ES"/>
              </w:rPr>
              <w:fldChar w:fldCharType="end"/>
            </w:r>
            <w:r w:rsidR="00CA4631">
              <w:rPr>
                <w:rFonts w:ascii="Times New Roman" w:eastAsia="Times New Roman" w:hAnsi="Times New Roman" w:cs="Times New Roman"/>
                <w:color w:val="000000"/>
                <w:sz w:val="24"/>
                <w:szCs w:val="20"/>
                <w:lang w:val="es-ES" w:eastAsia="es-ES"/>
              </w:rPr>
              <w:fldChar w:fldCharType="end"/>
            </w:r>
            <w:r w:rsidR="00D86A76">
              <w:rPr>
                <w:rFonts w:ascii="Times New Roman" w:eastAsia="Times New Roman" w:hAnsi="Times New Roman" w:cs="Times New Roman"/>
                <w:color w:val="000000"/>
                <w:sz w:val="24"/>
                <w:szCs w:val="20"/>
                <w:lang w:val="es-ES" w:eastAsia="es-ES"/>
              </w:rPr>
              <w:fldChar w:fldCharType="end"/>
            </w:r>
            <w:r w:rsidR="003D1278">
              <w:rPr>
                <w:rFonts w:ascii="Times New Roman" w:eastAsia="Times New Roman" w:hAnsi="Times New Roman" w:cs="Times New Roman"/>
                <w:color w:val="000000"/>
                <w:sz w:val="24"/>
                <w:szCs w:val="20"/>
                <w:lang w:val="es-ES" w:eastAsia="es-ES"/>
              </w:rPr>
              <w:fldChar w:fldCharType="end"/>
            </w:r>
            <w:r w:rsidR="00517F4D">
              <w:rPr>
                <w:rFonts w:ascii="Times New Roman" w:eastAsia="Times New Roman" w:hAnsi="Times New Roman" w:cs="Times New Roman"/>
                <w:color w:val="000000"/>
                <w:sz w:val="24"/>
                <w:szCs w:val="20"/>
                <w:lang w:val="es-ES" w:eastAsia="es-ES"/>
              </w:rPr>
              <w:fldChar w:fldCharType="end"/>
            </w:r>
            <w:r w:rsidR="00A23F73">
              <w:rPr>
                <w:rFonts w:ascii="Times New Roman" w:eastAsia="Times New Roman" w:hAnsi="Times New Roman" w:cs="Times New Roman"/>
                <w:color w:val="000000"/>
                <w:sz w:val="24"/>
                <w:szCs w:val="20"/>
                <w:lang w:val="es-ES" w:eastAsia="es-ES"/>
              </w:rPr>
              <w:fldChar w:fldCharType="end"/>
            </w:r>
            <w:r w:rsidR="00F54C3B">
              <w:rPr>
                <w:rFonts w:ascii="Times New Roman" w:eastAsia="Times New Roman" w:hAnsi="Times New Roman" w:cs="Times New Roman"/>
                <w:color w:val="000000"/>
                <w:sz w:val="24"/>
                <w:szCs w:val="20"/>
                <w:lang w:val="es-ES" w:eastAsia="es-ES"/>
              </w:rPr>
              <w:fldChar w:fldCharType="end"/>
            </w:r>
            <w:r w:rsidR="00F54C3B">
              <w:rPr>
                <w:rFonts w:ascii="Times New Roman" w:eastAsia="Times New Roman" w:hAnsi="Times New Roman" w:cs="Times New Roman"/>
                <w:color w:val="000000"/>
                <w:sz w:val="24"/>
                <w:szCs w:val="20"/>
                <w:lang w:val="es-ES" w:eastAsia="es-ES"/>
              </w:rPr>
              <w:fldChar w:fldCharType="end"/>
            </w:r>
            <w:r w:rsidR="00C955FD">
              <w:rPr>
                <w:rFonts w:ascii="Times New Roman" w:eastAsia="Times New Roman" w:hAnsi="Times New Roman" w:cs="Times New Roman"/>
                <w:color w:val="000000"/>
                <w:sz w:val="24"/>
                <w:szCs w:val="20"/>
                <w:lang w:val="es-ES" w:eastAsia="es-ES"/>
              </w:rPr>
              <w:fldChar w:fldCharType="end"/>
            </w:r>
            <w:r w:rsidR="00882163">
              <w:rPr>
                <w:rFonts w:ascii="Times New Roman" w:eastAsia="Times New Roman" w:hAnsi="Times New Roman" w:cs="Times New Roman"/>
                <w:color w:val="000000"/>
                <w:sz w:val="24"/>
                <w:szCs w:val="20"/>
                <w:lang w:val="es-ES" w:eastAsia="es-ES"/>
              </w:rPr>
              <w:fldChar w:fldCharType="end"/>
            </w:r>
            <w:r w:rsidR="00923003">
              <w:rPr>
                <w:rFonts w:ascii="Times New Roman" w:eastAsia="Times New Roman" w:hAnsi="Times New Roman" w:cs="Times New Roman"/>
                <w:color w:val="000000"/>
                <w:sz w:val="24"/>
                <w:szCs w:val="20"/>
                <w:lang w:val="es-ES" w:eastAsia="es-ES"/>
              </w:rPr>
              <w:fldChar w:fldCharType="end"/>
            </w:r>
            <w:r w:rsidR="006741B5">
              <w:rPr>
                <w:rFonts w:ascii="Times New Roman" w:eastAsia="Times New Roman" w:hAnsi="Times New Roman" w:cs="Times New Roman"/>
                <w:color w:val="000000"/>
                <w:sz w:val="24"/>
                <w:szCs w:val="20"/>
                <w:lang w:val="es-ES" w:eastAsia="es-ES"/>
              </w:rPr>
              <w:fldChar w:fldCharType="end"/>
            </w:r>
            <w:r w:rsidR="00F33120">
              <w:rPr>
                <w:rFonts w:ascii="Times New Roman" w:eastAsia="Times New Roman" w:hAnsi="Times New Roman" w:cs="Times New Roman"/>
                <w:color w:val="000000"/>
                <w:sz w:val="24"/>
                <w:szCs w:val="20"/>
                <w:lang w:val="es-ES" w:eastAsia="es-ES"/>
              </w:rPr>
              <w:fldChar w:fldCharType="end"/>
            </w:r>
            <w:r w:rsidR="00D21881">
              <w:rPr>
                <w:rFonts w:ascii="Times New Roman" w:eastAsia="Times New Roman" w:hAnsi="Times New Roman" w:cs="Times New Roman"/>
                <w:color w:val="000000"/>
                <w:sz w:val="24"/>
                <w:szCs w:val="20"/>
                <w:lang w:val="es-ES" w:eastAsia="es-ES"/>
              </w:rPr>
              <w:fldChar w:fldCharType="end"/>
            </w:r>
            <w:r w:rsidR="00796E6F">
              <w:rPr>
                <w:rFonts w:ascii="Times New Roman" w:eastAsia="Times New Roman" w:hAnsi="Times New Roman" w:cs="Times New Roman"/>
                <w:color w:val="000000"/>
                <w:sz w:val="24"/>
                <w:szCs w:val="20"/>
                <w:lang w:val="es-ES" w:eastAsia="es-ES"/>
              </w:rPr>
              <w:fldChar w:fldCharType="end"/>
            </w:r>
            <w:r w:rsidR="001E5B56">
              <w:rPr>
                <w:rFonts w:ascii="Times New Roman" w:eastAsia="Times New Roman" w:hAnsi="Times New Roman" w:cs="Times New Roman"/>
                <w:color w:val="000000"/>
                <w:sz w:val="24"/>
                <w:szCs w:val="20"/>
                <w:lang w:val="es-ES" w:eastAsia="es-ES"/>
              </w:rPr>
              <w:fldChar w:fldCharType="end"/>
            </w:r>
            <w:r w:rsidR="00F11880">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p>
        </w:tc>
        <w:tc>
          <w:tcPr>
            <w:tcW w:w="2409" w:type="dxa"/>
          </w:tcPr>
          <w:p w14:paraId="13AC05E4" w14:textId="77777777" w:rsidR="00DE288F" w:rsidRPr="00DE288F" w:rsidRDefault="00DE288F" w:rsidP="00DE288F">
            <w:pPr>
              <w:spacing w:after="0"/>
              <w:jc w:val="center"/>
              <w:rPr>
                <w:rFonts w:ascii="Century Gothic" w:eastAsia="Times New Roman" w:hAnsi="Century Gothic" w:cs="Arial"/>
                <w:b/>
                <w:bCs/>
                <w:sz w:val="24"/>
                <w:szCs w:val="24"/>
                <w:lang w:eastAsia="es-ES"/>
              </w:rPr>
            </w:pPr>
            <w:r w:rsidRPr="00DE288F">
              <w:rPr>
                <w:rFonts w:ascii="Century Gothic" w:eastAsia="Times New Roman" w:hAnsi="Century Gothic" w:cs="Arial"/>
                <w:b/>
                <w:sz w:val="24"/>
                <w:szCs w:val="24"/>
                <w:lang w:val="es-ES" w:eastAsia="es-ES"/>
              </w:rPr>
              <w:t xml:space="preserve">Diputado </w:t>
            </w:r>
            <w:r w:rsidRPr="00DE288F">
              <w:rPr>
                <w:rFonts w:ascii="Century Gothic" w:eastAsia="Times New Roman" w:hAnsi="Century Gothic" w:cs="Arial"/>
                <w:b/>
                <w:bCs/>
                <w:sz w:val="24"/>
                <w:szCs w:val="24"/>
                <w:lang w:eastAsia="es-ES"/>
              </w:rPr>
              <w:t>Edgar José Piñón Domínguez</w:t>
            </w:r>
          </w:p>
          <w:p w14:paraId="496AB00E" w14:textId="77777777" w:rsidR="00DE288F" w:rsidRPr="00DE288F" w:rsidRDefault="00DE288F" w:rsidP="00DE288F">
            <w:pPr>
              <w:spacing w:after="0"/>
              <w:jc w:val="center"/>
              <w:rPr>
                <w:rFonts w:ascii="Century Gothic" w:eastAsia="Times New Roman" w:hAnsi="Century Gothic" w:cs="Arial"/>
                <w:b/>
                <w:bCs/>
                <w:sz w:val="24"/>
                <w:szCs w:val="24"/>
                <w:lang w:eastAsia="es-ES"/>
              </w:rPr>
            </w:pPr>
            <w:r w:rsidRPr="00DE288F">
              <w:rPr>
                <w:rFonts w:ascii="Century Gothic" w:eastAsia="Times New Roman" w:hAnsi="Century Gothic" w:cs="Arial"/>
                <w:b/>
                <w:bCs/>
                <w:sz w:val="24"/>
                <w:szCs w:val="24"/>
                <w:lang w:eastAsia="es-ES"/>
              </w:rPr>
              <w:t>Secretario</w:t>
            </w:r>
            <w:r w:rsidRPr="00DE288F">
              <w:rPr>
                <w:rFonts w:ascii="Century Gothic" w:eastAsia="Times New Roman" w:hAnsi="Century Gothic" w:cs="Arial"/>
                <w:b/>
                <w:sz w:val="24"/>
                <w:szCs w:val="24"/>
                <w:lang w:val="es-ES" w:eastAsia="es-ES"/>
              </w:rPr>
              <w:t xml:space="preserve"> </w:t>
            </w:r>
          </w:p>
        </w:tc>
        <w:tc>
          <w:tcPr>
            <w:tcW w:w="2665" w:type="dxa"/>
          </w:tcPr>
          <w:p w14:paraId="1CF0D3B8"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5DF6EA05"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647CBA26"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r>
      <w:tr w:rsidR="00DE288F" w:rsidRPr="00DE288F" w14:paraId="7B7B7808" w14:textId="77777777" w:rsidTr="0086273F">
        <w:tc>
          <w:tcPr>
            <w:tcW w:w="1277" w:type="dxa"/>
          </w:tcPr>
          <w:p w14:paraId="76E02547"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Pr="00DE288F">
              <w:rPr>
                <w:rFonts w:ascii="Times New Roman" w:eastAsia="Times New Roman" w:hAnsi="Times New Roman" w:cs="Times New Roman"/>
                <w:color w:val="000000"/>
                <w:sz w:val="24"/>
                <w:szCs w:val="20"/>
                <w:lang w:val="es-ES" w:eastAsia="es-ES"/>
              </w:rPr>
              <w:fldChar w:fldCharType="begin"/>
            </w:r>
            <w:r w:rsidRPr="00DE288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Pr="00DE288F">
              <w:rPr>
                <w:rFonts w:ascii="Times New Roman" w:eastAsia="Times New Roman" w:hAnsi="Times New Roman" w:cs="Times New Roman"/>
                <w:color w:val="000000"/>
                <w:sz w:val="24"/>
                <w:szCs w:val="20"/>
                <w:lang w:val="es-ES" w:eastAsia="es-ES"/>
              </w:rPr>
              <w:fldChar w:fldCharType="separate"/>
            </w:r>
            <w:r w:rsidR="00F11880">
              <w:rPr>
                <w:rFonts w:ascii="Times New Roman" w:eastAsia="Times New Roman" w:hAnsi="Times New Roman" w:cs="Times New Roman"/>
                <w:color w:val="000000"/>
                <w:sz w:val="24"/>
                <w:szCs w:val="20"/>
                <w:lang w:val="es-ES" w:eastAsia="es-ES"/>
              </w:rPr>
              <w:fldChar w:fldCharType="begin"/>
            </w:r>
            <w:r w:rsidR="00F1188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F11880">
              <w:rPr>
                <w:rFonts w:ascii="Times New Roman" w:eastAsia="Times New Roman" w:hAnsi="Times New Roman" w:cs="Times New Roman"/>
                <w:color w:val="000000"/>
                <w:sz w:val="24"/>
                <w:szCs w:val="20"/>
                <w:lang w:val="es-ES" w:eastAsia="es-ES"/>
              </w:rPr>
              <w:fldChar w:fldCharType="separate"/>
            </w:r>
            <w:r w:rsidR="001E5B56">
              <w:rPr>
                <w:rFonts w:ascii="Times New Roman" w:eastAsia="Times New Roman" w:hAnsi="Times New Roman" w:cs="Times New Roman"/>
                <w:color w:val="000000"/>
                <w:sz w:val="24"/>
                <w:szCs w:val="20"/>
                <w:lang w:val="es-ES" w:eastAsia="es-ES"/>
              </w:rPr>
              <w:fldChar w:fldCharType="begin"/>
            </w:r>
            <w:r w:rsidR="001E5B5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1E5B56">
              <w:rPr>
                <w:rFonts w:ascii="Times New Roman" w:eastAsia="Times New Roman" w:hAnsi="Times New Roman" w:cs="Times New Roman"/>
                <w:color w:val="000000"/>
                <w:sz w:val="24"/>
                <w:szCs w:val="20"/>
                <w:lang w:val="es-ES" w:eastAsia="es-ES"/>
              </w:rPr>
              <w:fldChar w:fldCharType="separate"/>
            </w:r>
            <w:r w:rsidR="00796E6F">
              <w:rPr>
                <w:rFonts w:ascii="Times New Roman" w:eastAsia="Times New Roman" w:hAnsi="Times New Roman" w:cs="Times New Roman"/>
                <w:color w:val="000000"/>
                <w:sz w:val="24"/>
                <w:szCs w:val="20"/>
                <w:lang w:val="es-ES" w:eastAsia="es-ES"/>
              </w:rPr>
              <w:fldChar w:fldCharType="begin"/>
            </w:r>
            <w:r w:rsidR="00796E6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796E6F">
              <w:rPr>
                <w:rFonts w:ascii="Times New Roman" w:eastAsia="Times New Roman" w:hAnsi="Times New Roman" w:cs="Times New Roman"/>
                <w:color w:val="000000"/>
                <w:sz w:val="24"/>
                <w:szCs w:val="20"/>
                <w:lang w:val="es-ES" w:eastAsia="es-ES"/>
              </w:rPr>
              <w:fldChar w:fldCharType="separate"/>
            </w:r>
            <w:r w:rsidR="00D21881">
              <w:rPr>
                <w:rFonts w:ascii="Times New Roman" w:eastAsia="Times New Roman" w:hAnsi="Times New Roman" w:cs="Times New Roman"/>
                <w:color w:val="000000"/>
                <w:sz w:val="24"/>
                <w:szCs w:val="20"/>
                <w:lang w:val="es-ES" w:eastAsia="es-ES"/>
              </w:rPr>
              <w:fldChar w:fldCharType="begin"/>
            </w:r>
            <w:r w:rsidR="00D2188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D21881">
              <w:rPr>
                <w:rFonts w:ascii="Times New Roman" w:eastAsia="Times New Roman" w:hAnsi="Times New Roman" w:cs="Times New Roman"/>
                <w:color w:val="000000"/>
                <w:sz w:val="24"/>
                <w:szCs w:val="20"/>
                <w:lang w:val="es-ES" w:eastAsia="es-ES"/>
              </w:rPr>
              <w:fldChar w:fldCharType="separate"/>
            </w:r>
            <w:r w:rsidR="00F33120">
              <w:rPr>
                <w:rFonts w:ascii="Times New Roman" w:eastAsia="Times New Roman" w:hAnsi="Times New Roman" w:cs="Times New Roman"/>
                <w:color w:val="000000"/>
                <w:sz w:val="24"/>
                <w:szCs w:val="20"/>
                <w:lang w:val="es-ES" w:eastAsia="es-ES"/>
              </w:rPr>
              <w:fldChar w:fldCharType="begin"/>
            </w:r>
            <w:r w:rsidR="00F33120">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F33120">
              <w:rPr>
                <w:rFonts w:ascii="Times New Roman" w:eastAsia="Times New Roman" w:hAnsi="Times New Roman" w:cs="Times New Roman"/>
                <w:color w:val="000000"/>
                <w:sz w:val="24"/>
                <w:szCs w:val="20"/>
                <w:lang w:val="es-ES" w:eastAsia="es-ES"/>
              </w:rPr>
              <w:fldChar w:fldCharType="separate"/>
            </w:r>
            <w:r w:rsidR="006741B5">
              <w:rPr>
                <w:rFonts w:ascii="Times New Roman" w:eastAsia="Times New Roman" w:hAnsi="Times New Roman" w:cs="Times New Roman"/>
                <w:color w:val="000000"/>
                <w:sz w:val="24"/>
                <w:szCs w:val="20"/>
                <w:lang w:val="es-ES" w:eastAsia="es-ES"/>
              </w:rPr>
              <w:fldChar w:fldCharType="begin"/>
            </w:r>
            <w:r w:rsidR="006741B5">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6741B5">
              <w:rPr>
                <w:rFonts w:ascii="Times New Roman" w:eastAsia="Times New Roman" w:hAnsi="Times New Roman" w:cs="Times New Roman"/>
                <w:color w:val="000000"/>
                <w:sz w:val="24"/>
                <w:szCs w:val="20"/>
                <w:lang w:val="es-ES" w:eastAsia="es-ES"/>
              </w:rPr>
              <w:fldChar w:fldCharType="separate"/>
            </w:r>
            <w:r w:rsidR="00923003">
              <w:rPr>
                <w:rFonts w:ascii="Times New Roman" w:eastAsia="Times New Roman" w:hAnsi="Times New Roman" w:cs="Times New Roman"/>
                <w:color w:val="000000"/>
                <w:sz w:val="24"/>
                <w:szCs w:val="20"/>
                <w:lang w:val="es-ES" w:eastAsia="es-ES"/>
              </w:rPr>
              <w:fldChar w:fldCharType="begin"/>
            </w:r>
            <w:r w:rsidR="00923003">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923003">
              <w:rPr>
                <w:rFonts w:ascii="Times New Roman" w:eastAsia="Times New Roman" w:hAnsi="Times New Roman" w:cs="Times New Roman"/>
                <w:color w:val="000000"/>
                <w:sz w:val="24"/>
                <w:szCs w:val="20"/>
                <w:lang w:val="es-ES" w:eastAsia="es-ES"/>
              </w:rPr>
              <w:fldChar w:fldCharType="separate"/>
            </w:r>
            <w:r w:rsidR="00882163">
              <w:rPr>
                <w:rFonts w:ascii="Times New Roman" w:eastAsia="Times New Roman" w:hAnsi="Times New Roman" w:cs="Times New Roman"/>
                <w:color w:val="000000"/>
                <w:sz w:val="24"/>
                <w:szCs w:val="20"/>
                <w:lang w:val="es-ES" w:eastAsia="es-ES"/>
              </w:rPr>
              <w:fldChar w:fldCharType="begin"/>
            </w:r>
            <w:r w:rsidR="00882163">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882163">
              <w:rPr>
                <w:rFonts w:ascii="Times New Roman" w:eastAsia="Times New Roman" w:hAnsi="Times New Roman" w:cs="Times New Roman"/>
                <w:color w:val="000000"/>
                <w:sz w:val="24"/>
                <w:szCs w:val="20"/>
                <w:lang w:val="es-ES" w:eastAsia="es-ES"/>
              </w:rPr>
              <w:fldChar w:fldCharType="separate"/>
            </w:r>
            <w:r w:rsidR="00C955FD">
              <w:rPr>
                <w:rFonts w:ascii="Times New Roman" w:eastAsia="Times New Roman" w:hAnsi="Times New Roman" w:cs="Times New Roman"/>
                <w:color w:val="000000"/>
                <w:sz w:val="24"/>
                <w:szCs w:val="20"/>
                <w:lang w:val="es-ES" w:eastAsia="es-ES"/>
              </w:rPr>
              <w:fldChar w:fldCharType="begin"/>
            </w:r>
            <w:r w:rsidR="00C955FD">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C955FD">
              <w:rPr>
                <w:rFonts w:ascii="Times New Roman" w:eastAsia="Times New Roman" w:hAnsi="Times New Roman" w:cs="Times New Roman"/>
                <w:color w:val="000000"/>
                <w:sz w:val="24"/>
                <w:szCs w:val="20"/>
                <w:lang w:val="es-ES" w:eastAsia="es-ES"/>
              </w:rPr>
              <w:fldChar w:fldCharType="separate"/>
            </w:r>
            <w:r w:rsidR="00F54C3B">
              <w:rPr>
                <w:rFonts w:ascii="Times New Roman" w:eastAsia="Times New Roman" w:hAnsi="Times New Roman" w:cs="Times New Roman"/>
                <w:color w:val="000000"/>
                <w:sz w:val="24"/>
                <w:szCs w:val="20"/>
                <w:lang w:val="es-ES" w:eastAsia="es-ES"/>
              </w:rPr>
              <w:fldChar w:fldCharType="begin"/>
            </w:r>
            <w:r w:rsidR="00F54C3B">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F54C3B">
              <w:rPr>
                <w:rFonts w:ascii="Times New Roman" w:eastAsia="Times New Roman" w:hAnsi="Times New Roman" w:cs="Times New Roman"/>
                <w:color w:val="000000"/>
                <w:sz w:val="24"/>
                <w:szCs w:val="20"/>
                <w:lang w:val="es-ES" w:eastAsia="es-ES"/>
              </w:rPr>
              <w:fldChar w:fldCharType="separate"/>
            </w:r>
            <w:r w:rsidR="00F54C3B">
              <w:rPr>
                <w:rFonts w:ascii="Times New Roman" w:eastAsia="Times New Roman" w:hAnsi="Times New Roman" w:cs="Times New Roman"/>
                <w:color w:val="000000"/>
                <w:sz w:val="24"/>
                <w:szCs w:val="20"/>
                <w:lang w:val="es-ES" w:eastAsia="es-ES"/>
              </w:rPr>
              <w:fldChar w:fldCharType="begin"/>
            </w:r>
            <w:r w:rsidR="00F54C3B">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F54C3B">
              <w:rPr>
                <w:rFonts w:ascii="Times New Roman" w:eastAsia="Times New Roman" w:hAnsi="Times New Roman" w:cs="Times New Roman"/>
                <w:color w:val="000000"/>
                <w:sz w:val="24"/>
                <w:szCs w:val="20"/>
                <w:lang w:val="es-ES" w:eastAsia="es-ES"/>
              </w:rPr>
              <w:fldChar w:fldCharType="separate"/>
            </w:r>
            <w:r w:rsidR="00A23F73">
              <w:rPr>
                <w:rFonts w:ascii="Times New Roman" w:eastAsia="Times New Roman" w:hAnsi="Times New Roman" w:cs="Times New Roman"/>
                <w:color w:val="000000"/>
                <w:sz w:val="24"/>
                <w:szCs w:val="20"/>
                <w:lang w:val="es-ES" w:eastAsia="es-ES"/>
              </w:rPr>
              <w:fldChar w:fldCharType="begin"/>
            </w:r>
            <w:r w:rsidR="00A23F73">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A23F73">
              <w:rPr>
                <w:rFonts w:ascii="Times New Roman" w:eastAsia="Times New Roman" w:hAnsi="Times New Roman" w:cs="Times New Roman"/>
                <w:color w:val="000000"/>
                <w:sz w:val="24"/>
                <w:szCs w:val="20"/>
                <w:lang w:val="es-ES" w:eastAsia="es-ES"/>
              </w:rPr>
              <w:fldChar w:fldCharType="separate"/>
            </w:r>
            <w:r w:rsidR="00517F4D">
              <w:rPr>
                <w:rFonts w:ascii="Times New Roman" w:eastAsia="Times New Roman" w:hAnsi="Times New Roman" w:cs="Times New Roman"/>
                <w:color w:val="000000"/>
                <w:sz w:val="24"/>
                <w:szCs w:val="20"/>
                <w:lang w:val="es-ES" w:eastAsia="es-ES"/>
              </w:rPr>
              <w:fldChar w:fldCharType="begin"/>
            </w:r>
            <w:r w:rsidR="00517F4D">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517F4D">
              <w:rPr>
                <w:rFonts w:ascii="Times New Roman" w:eastAsia="Times New Roman" w:hAnsi="Times New Roman" w:cs="Times New Roman"/>
                <w:color w:val="000000"/>
                <w:sz w:val="24"/>
                <w:szCs w:val="20"/>
                <w:lang w:val="es-ES" w:eastAsia="es-ES"/>
              </w:rPr>
              <w:fldChar w:fldCharType="separate"/>
            </w:r>
            <w:r w:rsidR="003D1278">
              <w:rPr>
                <w:rFonts w:ascii="Times New Roman" w:eastAsia="Times New Roman" w:hAnsi="Times New Roman" w:cs="Times New Roman"/>
                <w:color w:val="000000"/>
                <w:sz w:val="24"/>
                <w:szCs w:val="20"/>
                <w:lang w:val="es-ES" w:eastAsia="es-ES"/>
              </w:rPr>
              <w:fldChar w:fldCharType="begin"/>
            </w:r>
            <w:r w:rsidR="003D1278">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3D1278">
              <w:rPr>
                <w:rFonts w:ascii="Times New Roman" w:eastAsia="Times New Roman" w:hAnsi="Times New Roman" w:cs="Times New Roman"/>
                <w:color w:val="000000"/>
                <w:sz w:val="24"/>
                <w:szCs w:val="20"/>
                <w:lang w:val="es-ES" w:eastAsia="es-ES"/>
              </w:rPr>
              <w:fldChar w:fldCharType="separate"/>
            </w:r>
            <w:r w:rsidR="00D86A76">
              <w:rPr>
                <w:rFonts w:ascii="Times New Roman" w:eastAsia="Times New Roman" w:hAnsi="Times New Roman" w:cs="Times New Roman"/>
                <w:color w:val="000000"/>
                <w:sz w:val="24"/>
                <w:szCs w:val="20"/>
                <w:lang w:val="es-ES" w:eastAsia="es-ES"/>
              </w:rPr>
              <w:fldChar w:fldCharType="begin"/>
            </w:r>
            <w:r w:rsidR="00D86A76">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D86A76">
              <w:rPr>
                <w:rFonts w:ascii="Times New Roman" w:eastAsia="Times New Roman" w:hAnsi="Times New Roman" w:cs="Times New Roman"/>
                <w:color w:val="000000"/>
                <w:sz w:val="24"/>
                <w:szCs w:val="20"/>
                <w:lang w:val="es-ES" w:eastAsia="es-ES"/>
              </w:rPr>
              <w:fldChar w:fldCharType="separate"/>
            </w:r>
            <w:r w:rsidR="00CA4631">
              <w:rPr>
                <w:rFonts w:ascii="Times New Roman" w:eastAsia="Times New Roman" w:hAnsi="Times New Roman" w:cs="Times New Roman"/>
                <w:color w:val="000000"/>
                <w:sz w:val="24"/>
                <w:szCs w:val="20"/>
                <w:lang w:val="es-ES" w:eastAsia="es-ES"/>
              </w:rPr>
              <w:fldChar w:fldCharType="begin"/>
            </w:r>
            <w:r w:rsidR="00CA4631">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CA4631">
              <w:rPr>
                <w:rFonts w:ascii="Times New Roman" w:eastAsia="Times New Roman" w:hAnsi="Times New Roman" w:cs="Times New Roman"/>
                <w:color w:val="000000"/>
                <w:sz w:val="24"/>
                <w:szCs w:val="20"/>
                <w:lang w:val="es-ES" w:eastAsia="es-ES"/>
              </w:rPr>
              <w:fldChar w:fldCharType="separate"/>
            </w:r>
            <w:r w:rsidR="00775A02">
              <w:rPr>
                <w:rFonts w:ascii="Times New Roman" w:eastAsia="Times New Roman" w:hAnsi="Times New Roman" w:cs="Times New Roman"/>
                <w:color w:val="000000"/>
                <w:sz w:val="24"/>
                <w:szCs w:val="20"/>
                <w:lang w:val="es-ES" w:eastAsia="es-ES"/>
              </w:rPr>
              <w:fldChar w:fldCharType="begin"/>
            </w:r>
            <w:r w:rsidR="00775A02">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775A02">
              <w:rPr>
                <w:rFonts w:ascii="Times New Roman" w:eastAsia="Times New Roman" w:hAnsi="Times New Roman" w:cs="Times New Roman"/>
                <w:color w:val="000000"/>
                <w:sz w:val="24"/>
                <w:szCs w:val="20"/>
                <w:lang w:val="es-ES" w:eastAsia="es-ES"/>
              </w:rPr>
              <w:fldChar w:fldCharType="separate"/>
            </w:r>
            <w:r w:rsidR="002061BD">
              <w:rPr>
                <w:rFonts w:ascii="Times New Roman" w:eastAsia="Times New Roman" w:hAnsi="Times New Roman" w:cs="Times New Roman"/>
                <w:color w:val="000000"/>
                <w:sz w:val="24"/>
                <w:szCs w:val="20"/>
                <w:lang w:val="es-ES" w:eastAsia="es-ES"/>
              </w:rPr>
              <w:fldChar w:fldCharType="begin"/>
            </w:r>
            <w:r w:rsidR="002061BD">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2061BD">
              <w:rPr>
                <w:rFonts w:ascii="Times New Roman" w:eastAsia="Times New Roman" w:hAnsi="Times New Roman" w:cs="Times New Roman"/>
                <w:color w:val="000000"/>
                <w:sz w:val="24"/>
                <w:szCs w:val="20"/>
                <w:lang w:val="es-ES" w:eastAsia="es-ES"/>
              </w:rPr>
              <w:fldChar w:fldCharType="separate"/>
            </w:r>
            <w:r w:rsidR="000572FA">
              <w:rPr>
                <w:rFonts w:ascii="Times New Roman" w:eastAsia="Times New Roman" w:hAnsi="Times New Roman" w:cs="Times New Roman"/>
                <w:color w:val="000000"/>
                <w:sz w:val="24"/>
                <w:szCs w:val="20"/>
                <w:lang w:val="es-ES" w:eastAsia="es-ES"/>
              </w:rPr>
              <w:fldChar w:fldCharType="begin"/>
            </w:r>
            <w:r w:rsidR="000572FA">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0572FA">
              <w:rPr>
                <w:rFonts w:ascii="Times New Roman" w:eastAsia="Times New Roman" w:hAnsi="Times New Roman" w:cs="Times New Roman"/>
                <w:color w:val="000000"/>
                <w:sz w:val="24"/>
                <w:szCs w:val="20"/>
                <w:lang w:val="es-ES" w:eastAsia="es-ES"/>
              </w:rPr>
              <w:fldChar w:fldCharType="separate"/>
            </w:r>
            <w:r w:rsidR="00862AFF">
              <w:rPr>
                <w:rFonts w:ascii="Times New Roman" w:eastAsia="Times New Roman" w:hAnsi="Times New Roman" w:cs="Times New Roman"/>
                <w:color w:val="000000"/>
                <w:sz w:val="24"/>
                <w:szCs w:val="20"/>
                <w:lang w:val="es-ES" w:eastAsia="es-ES"/>
              </w:rPr>
              <w:fldChar w:fldCharType="begin"/>
            </w:r>
            <w:r w:rsidR="00862AFF">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862AFF">
              <w:rPr>
                <w:rFonts w:ascii="Times New Roman" w:eastAsia="Times New Roman" w:hAnsi="Times New Roman" w:cs="Times New Roman"/>
                <w:color w:val="000000"/>
                <w:sz w:val="24"/>
                <w:szCs w:val="20"/>
                <w:lang w:val="es-ES" w:eastAsia="es-ES"/>
              </w:rPr>
              <w:fldChar w:fldCharType="separate"/>
            </w:r>
            <w:r w:rsidR="00914959">
              <w:rPr>
                <w:rFonts w:ascii="Times New Roman" w:eastAsia="Times New Roman" w:hAnsi="Times New Roman" w:cs="Times New Roman"/>
                <w:color w:val="000000"/>
                <w:sz w:val="24"/>
                <w:szCs w:val="20"/>
                <w:lang w:val="es-ES" w:eastAsia="es-ES"/>
              </w:rPr>
              <w:fldChar w:fldCharType="begin"/>
            </w:r>
            <w:r w:rsidR="00914959">
              <w:rPr>
                <w:rFonts w:ascii="Times New Roman" w:eastAsia="Times New Roman" w:hAnsi="Times New Roman" w:cs="Times New Roman"/>
                <w:color w:val="000000"/>
                <w:sz w:val="24"/>
                <w:szCs w:val="20"/>
                <w:lang w:val="es-ES" w:eastAsia="es-ES"/>
              </w:rPr>
              <w:instrText xml:space="preserve"> INCLUDEPICTURE  "http://www.congresochihuahua.gob.mx/mthumb.php?src=diputados/imagenes/fotosOficiales/294.jpg&amp;w=200&amp;h=265&amp;zc=1" \* MERGEFORMATINET </w:instrText>
            </w:r>
            <w:r w:rsidR="00914959">
              <w:rPr>
                <w:rFonts w:ascii="Times New Roman" w:eastAsia="Times New Roman" w:hAnsi="Times New Roman" w:cs="Times New Roman"/>
                <w:color w:val="000000"/>
                <w:sz w:val="24"/>
                <w:szCs w:val="20"/>
                <w:lang w:val="es-ES" w:eastAsia="es-ES"/>
              </w:rPr>
              <w:fldChar w:fldCharType="separate"/>
            </w:r>
            <w:r w:rsidR="000F6F71">
              <w:rPr>
                <w:rFonts w:ascii="Times New Roman" w:eastAsia="Times New Roman" w:hAnsi="Times New Roman" w:cs="Times New Roman"/>
                <w:color w:val="000000"/>
                <w:sz w:val="24"/>
                <w:szCs w:val="20"/>
                <w:lang w:val="es-ES" w:eastAsia="es-ES"/>
              </w:rPr>
              <w:fldChar w:fldCharType="begin"/>
            </w:r>
            <w:r w:rsidR="000F6F71">
              <w:rPr>
                <w:rFonts w:ascii="Times New Roman" w:eastAsia="Times New Roman" w:hAnsi="Times New Roman" w:cs="Times New Roman"/>
                <w:color w:val="000000"/>
                <w:sz w:val="24"/>
                <w:szCs w:val="20"/>
                <w:lang w:val="es-ES" w:eastAsia="es-ES"/>
              </w:rPr>
              <w:instrText xml:space="preserve"> </w:instrText>
            </w:r>
            <w:r w:rsidR="000F6F71">
              <w:rPr>
                <w:rFonts w:ascii="Times New Roman" w:eastAsia="Times New Roman" w:hAnsi="Times New Roman" w:cs="Times New Roman"/>
                <w:color w:val="000000"/>
                <w:sz w:val="24"/>
                <w:szCs w:val="20"/>
                <w:lang w:val="es-ES" w:eastAsia="es-ES"/>
              </w:rPr>
              <w:instrText>INCLUDEPICTURE  "http://www.congresochihuahua.gob.mx/mthumb.php?src=diputados/imagenes/fotosOficiales/294.jpg&amp;w=200&amp;h=265&amp;zc=1" \* MERGEFORMATINET</w:instrText>
            </w:r>
            <w:r w:rsidR="000F6F71">
              <w:rPr>
                <w:rFonts w:ascii="Times New Roman" w:eastAsia="Times New Roman" w:hAnsi="Times New Roman" w:cs="Times New Roman"/>
                <w:color w:val="000000"/>
                <w:sz w:val="24"/>
                <w:szCs w:val="20"/>
                <w:lang w:val="es-ES" w:eastAsia="es-ES"/>
              </w:rPr>
              <w:instrText xml:space="preserve"> </w:instrText>
            </w:r>
            <w:r w:rsidR="000F6F71">
              <w:rPr>
                <w:rFonts w:ascii="Times New Roman" w:eastAsia="Times New Roman" w:hAnsi="Times New Roman" w:cs="Times New Roman"/>
                <w:color w:val="000000"/>
                <w:sz w:val="24"/>
                <w:szCs w:val="20"/>
                <w:lang w:val="es-ES" w:eastAsia="es-ES"/>
              </w:rPr>
              <w:fldChar w:fldCharType="separate"/>
            </w:r>
            <w:r w:rsidR="000F6F71">
              <w:rPr>
                <w:rFonts w:ascii="Times New Roman" w:eastAsia="Times New Roman" w:hAnsi="Times New Roman" w:cs="Times New Roman"/>
                <w:color w:val="000000"/>
                <w:sz w:val="24"/>
                <w:szCs w:val="20"/>
                <w:lang w:val="es-ES" w:eastAsia="es-ES"/>
              </w:rPr>
              <w:pict w14:anchorId="2A498525">
                <v:shape id="_x0000_i1027" type="#_x0000_t75" style="width:51.75pt;height:69pt">
                  <v:imagedata r:id="rId12" r:href="rId13"/>
                </v:shape>
              </w:pict>
            </w:r>
            <w:r w:rsidR="000F6F71">
              <w:rPr>
                <w:rFonts w:ascii="Times New Roman" w:eastAsia="Times New Roman" w:hAnsi="Times New Roman" w:cs="Times New Roman"/>
                <w:color w:val="000000"/>
                <w:sz w:val="24"/>
                <w:szCs w:val="20"/>
                <w:lang w:val="es-ES" w:eastAsia="es-ES"/>
              </w:rPr>
              <w:fldChar w:fldCharType="end"/>
            </w:r>
            <w:r w:rsidR="00914959">
              <w:rPr>
                <w:rFonts w:ascii="Times New Roman" w:eastAsia="Times New Roman" w:hAnsi="Times New Roman" w:cs="Times New Roman"/>
                <w:color w:val="000000"/>
                <w:sz w:val="24"/>
                <w:szCs w:val="20"/>
                <w:lang w:val="es-ES" w:eastAsia="es-ES"/>
              </w:rPr>
              <w:fldChar w:fldCharType="end"/>
            </w:r>
            <w:r w:rsidR="00862AFF">
              <w:rPr>
                <w:rFonts w:ascii="Times New Roman" w:eastAsia="Times New Roman" w:hAnsi="Times New Roman" w:cs="Times New Roman"/>
                <w:color w:val="000000"/>
                <w:sz w:val="24"/>
                <w:szCs w:val="20"/>
                <w:lang w:val="es-ES" w:eastAsia="es-ES"/>
              </w:rPr>
              <w:fldChar w:fldCharType="end"/>
            </w:r>
            <w:r w:rsidR="000572FA">
              <w:rPr>
                <w:rFonts w:ascii="Times New Roman" w:eastAsia="Times New Roman" w:hAnsi="Times New Roman" w:cs="Times New Roman"/>
                <w:color w:val="000000"/>
                <w:sz w:val="24"/>
                <w:szCs w:val="20"/>
                <w:lang w:val="es-ES" w:eastAsia="es-ES"/>
              </w:rPr>
              <w:fldChar w:fldCharType="end"/>
            </w:r>
            <w:r w:rsidR="002061BD">
              <w:rPr>
                <w:rFonts w:ascii="Times New Roman" w:eastAsia="Times New Roman" w:hAnsi="Times New Roman" w:cs="Times New Roman"/>
                <w:color w:val="000000"/>
                <w:sz w:val="24"/>
                <w:szCs w:val="20"/>
                <w:lang w:val="es-ES" w:eastAsia="es-ES"/>
              </w:rPr>
              <w:fldChar w:fldCharType="end"/>
            </w:r>
            <w:r w:rsidR="00775A02">
              <w:rPr>
                <w:rFonts w:ascii="Times New Roman" w:eastAsia="Times New Roman" w:hAnsi="Times New Roman" w:cs="Times New Roman"/>
                <w:color w:val="000000"/>
                <w:sz w:val="24"/>
                <w:szCs w:val="20"/>
                <w:lang w:val="es-ES" w:eastAsia="es-ES"/>
              </w:rPr>
              <w:fldChar w:fldCharType="end"/>
            </w:r>
            <w:r w:rsidR="00CA4631">
              <w:rPr>
                <w:rFonts w:ascii="Times New Roman" w:eastAsia="Times New Roman" w:hAnsi="Times New Roman" w:cs="Times New Roman"/>
                <w:color w:val="000000"/>
                <w:sz w:val="24"/>
                <w:szCs w:val="20"/>
                <w:lang w:val="es-ES" w:eastAsia="es-ES"/>
              </w:rPr>
              <w:fldChar w:fldCharType="end"/>
            </w:r>
            <w:r w:rsidR="00D86A76">
              <w:rPr>
                <w:rFonts w:ascii="Times New Roman" w:eastAsia="Times New Roman" w:hAnsi="Times New Roman" w:cs="Times New Roman"/>
                <w:color w:val="000000"/>
                <w:sz w:val="24"/>
                <w:szCs w:val="20"/>
                <w:lang w:val="es-ES" w:eastAsia="es-ES"/>
              </w:rPr>
              <w:fldChar w:fldCharType="end"/>
            </w:r>
            <w:r w:rsidR="003D1278">
              <w:rPr>
                <w:rFonts w:ascii="Times New Roman" w:eastAsia="Times New Roman" w:hAnsi="Times New Roman" w:cs="Times New Roman"/>
                <w:color w:val="000000"/>
                <w:sz w:val="24"/>
                <w:szCs w:val="20"/>
                <w:lang w:val="es-ES" w:eastAsia="es-ES"/>
              </w:rPr>
              <w:fldChar w:fldCharType="end"/>
            </w:r>
            <w:r w:rsidR="00517F4D">
              <w:rPr>
                <w:rFonts w:ascii="Times New Roman" w:eastAsia="Times New Roman" w:hAnsi="Times New Roman" w:cs="Times New Roman"/>
                <w:color w:val="000000"/>
                <w:sz w:val="24"/>
                <w:szCs w:val="20"/>
                <w:lang w:val="es-ES" w:eastAsia="es-ES"/>
              </w:rPr>
              <w:fldChar w:fldCharType="end"/>
            </w:r>
            <w:r w:rsidR="00A23F73">
              <w:rPr>
                <w:rFonts w:ascii="Times New Roman" w:eastAsia="Times New Roman" w:hAnsi="Times New Roman" w:cs="Times New Roman"/>
                <w:color w:val="000000"/>
                <w:sz w:val="24"/>
                <w:szCs w:val="20"/>
                <w:lang w:val="es-ES" w:eastAsia="es-ES"/>
              </w:rPr>
              <w:fldChar w:fldCharType="end"/>
            </w:r>
            <w:r w:rsidR="00F54C3B">
              <w:rPr>
                <w:rFonts w:ascii="Times New Roman" w:eastAsia="Times New Roman" w:hAnsi="Times New Roman" w:cs="Times New Roman"/>
                <w:color w:val="000000"/>
                <w:sz w:val="24"/>
                <w:szCs w:val="20"/>
                <w:lang w:val="es-ES" w:eastAsia="es-ES"/>
              </w:rPr>
              <w:fldChar w:fldCharType="end"/>
            </w:r>
            <w:r w:rsidR="00F54C3B">
              <w:rPr>
                <w:rFonts w:ascii="Times New Roman" w:eastAsia="Times New Roman" w:hAnsi="Times New Roman" w:cs="Times New Roman"/>
                <w:color w:val="000000"/>
                <w:sz w:val="24"/>
                <w:szCs w:val="20"/>
                <w:lang w:val="es-ES" w:eastAsia="es-ES"/>
              </w:rPr>
              <w:fldChar w:fldCharType="end"/>
            </w:r>
            <w:r w:rsidR="00C955FD">
              <w:rPr>
                <w:rFonts w:ascii="Times New Roman" w:eastAsia="Times New Roman" w:hAnsi="Times New Roman" w:cs="Times New Roman"/>
                <w:color w:val="000000"/>
                <w:sz w:val="24"/>
                <w:szCs w:val="20"/>
                <w:lang w:val="es-ES" w:eastAsia="es-ES"/>
              </w:rPr>
              <w:fldChar w:fldCharType="end"/>
            </w:r>
            <w:r w:rsidR="00882163">
              <w:rPr>
                <w:rFonts w:ascii="Times New Roman" w:eastAsia="Times New Roman" w:hAnsi="Times New Roman" w:cs="Times New Roman"/>
                <w:color w:val="000000"/>
                <w:sz w:val="24"/>
                <w:szCs w:val="20"/>
                <w:lang w:val="es-ES" w:eastAsia="es-ES"/>
              </w:rPr>
              <w:fldChar w:fldCharType="end"/>
            </w:r>
            <w:r w:rsidR="00923003">
              <w:rPr>
                <w:rFonts w:ascii="Times New Roman" w:eastAsia="Times New Roman" w:hAnsi="Times New Roman" w:cs="Times New Roman"/>
                <w:color w:val="000000"/>
                <w:sz w:val="24"/>
                <w:szCs w:val="20"/>
                <w:lang w:val="es-ES" w:eastAsia="es-ES"/>
              </w:rPr>
              <w:fldChar w:fldCharType="end"/>
            </w:r>
            <w:r w:rsidR="006741B5">
              <w:rPr>
                <w:rFonts w:ascii="Times New Roman" w:eastAsia="Times New Roman" w:hAnsi="Times New Roman" w:cs="Times New Roman"/>
                <w:color w:val="000000"/>
                <w:sz w:val="24"/>
                <w:szCs w:val="20"/>
                <w:lang w:val="es-ES" w:eastAsia="es-ES"/>
              </w:rPr>
              <w:fldChar w:fldCharType="end"/>
            </w:r>
            <w:r w:rsidR="00F33120">
              <w:rPr>
                <w:rFonts w:ascii="Times New Roman" w:eastAsia="Times New Roman" w:hAnsi="Times New Roman" w:cs="Times New Roman"/>
                <w:color w:val="000000"/>
                <w:sz w:val="24"/>
                <w:szCs w:val="20"/>
                <w:lang w:val="es-ES" w:eastAsia="es-ES"/>
              </w:rPr>
              <w:fldChar w:fldCharType="end"/>
            </w:r>
            <w:r w:rsidR="00D21881">
              <w:rPr>
                <w:rFonts w:ascii="Times New Roman" w:eastAsia="Times New Roman" w:hAnsi="Times New Roman" w:cs="Times New Roman"/>
                <w:color w:val="000000"/>
                <w:sz w:val="24"/>
                <w:szCs w:val="20"/>
                <w:lang w:val="es-ES" w:eastAsia="es-ES"/>
              </w:rPr>
              <w:fldChar w:fldCharType="end"/>
            </w:r>
            <w:r w:rsidR="00796E6F">
              <w:rPr>
                <w:rFonts w:ascii="Times New Roman" w:eastAsia="Times New Roman" w:hAnsi="Times New Roman" w:cs="Times New Roman"/>
                <w:color w:val="000000"/>
                <w:sz w:val="24"/>
                <w:szCs w:val="20"/>
                <w:lang w:val="es-ES" w:eastAsia="es-ES"/>
              </w:rPr>
              <w:fldChar w:fldCharType="end"/>
            </w:r>
            <w:r w:rsidR="001E5B56">
              <w:rPr>
                <w:rFonts w:ascii="Times New Roman" w:eastAsia="Times New Roman" w:hAnsi="Times New Roman" w:cs="Times New Roman"/>
                <w:color w:val="000000"/>
                <w:sz w:val="24"/>
                <w:szCs w:val="20"/>
                <w:lang w:val="es-ES" w:eastAsia="es-ES"/>
              </w:rPr>
              <w:fldChar w:fldCharType="end"/>
            </w:r>
            <w:r w:rsidR="00F11880">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r w:rsidRPr="00DE288F">
              <w:rPr>
                <w:rFonts w:ascii="Times New Roman" w:eastAsia="Times New Roman" w:hAnsi="Times New Roman" w:cs="Times New Roman"/>
                <w:color w:val="000000"/>
                <w:sz w:val="24"/>
                <w:szCs w:val="20"/>
                <w:lang w:val="es-ES" w:eastAsia="es-ES"/>
              </w:rPr>
              <w:fldChar w:fldCharType="end"/>
            </w:r>
          </w:p>
        </w:tc>
        <w:tc>
          <w:tcPr>
            <w:tcW w:w="2409" w:type="dxa"/>
          </w:tcPr>
          <w:p w14:paraId="10030869"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Diputada Diana Ivette Pereda Gutiérrez</w:t>
            </w:r>
          </w:p>
          <w:p w14:paraId="5F66621C" w14:textId="77777777" w:rsidR="00DE288F" w:rsidRPr="00DE288F" w:rsidRDefault="00DE288F" w:rsidP="00DE288F">
            <w:pPr>
              <w:spacing w:after="0"/>
              <w:jc w:val="center"/>
              <w:rPr>
                <w:rFonts w:ascii="Century Gothic" w:eastAsia="Times New Roman" w:hAnsi="Century Gothic" w:cs="Arial"/>
                <w:b/>
                <w:sz w:val="24"/>
                <w:szCs w:val="24"/>
                <w:lang w:val="es-ES" w:eastAsia="es-ES"/>
              </w:rPr>
            </w:pPr>
            <w:r w:rsidRPr="00DE288F">
              <w:rPr>
                <w:rFonts w:ascii="Century Gothic" w:eastAsia="Times New Roman" w:hAnsi="Century Gothic" w:cs="Arial"/>
                <w:b/>
                <w:sz w:val="24"/>
                <w:szCs w:val="24"/>
                <w:lang w:val="es-ES" w:eastAsia="es-ES"/>
              </w:rPr>
              <w:t>Vocal</w:t>
            </w:r>
          </w:p>
        </w:tc>
        <w:tc>
          <w:tcPr>
            <w:tcW w:w="2665" w:type="dxa"/>
          </w:tcPr>
          <w:p w14:paraId="75CEAE53"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1502A469"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c>
          <w:tcPr>
            <w:tcW w:w="1701" w:type="dxa"/>
          </w:tcPr>
          <w:p w14:paraId="216A062C" w14:textId="77777777" w:rsidR="00DE288F" w:rsidRPr="00DE288F" w:rsidRDefault="00DE288F" w:rsidP="00DE288F">
            <w:pPr>
              <w:spacing w:after="0" w:line="360" w:lineRule="auto"/>
              <w:jc w:val="both"/>
              <w:rPr>
                <w:rFonts w:ascii="Century Gothic" w:eastAsia="Times New Roman" w:hAnsi="Century Gothic" w:cs="Arial"/>
                <w:b/>
                <w:sz w:val="24"/>
                <w:szCs w:val="24"/>
                <w:lang w:val="es-ES" w:eastAsia="es-ES"/>
              </w:rPr>
            </w:pPr>
          </w:p>
        </w:tc>
      </w:tr>
    </w:tbl>
    <w:p w14:paraId="1F5D65E8" w14:textId="13B15242" w:rsidR="00DA1209" w:rsidRPr="00116CC8" w:rsidRDefault="00DE288F" w:rsidP="005C0D48">
      <w:pPr>
        <w:ind w:right="-660"/>
        <w:jc w:val="center"/>
        <w:rPr>
          <w:rFonts w:ascii="Century Gothic" w:eastAsia="Arial" w:hAnsi="Century Gothic" w:cs="Arial"/>
          <w:sz w:val="14"/>
          <w:szCs w:val="14"/>
          <w:lang w:eastAsia="es-ES"/>
        </w:rPr>
      </w:pPr>
      <w:r w:rsidRPr="00DE288F">
        <w:rPr>
          <w:rFonts w:ascii="Century Gothic" w:eastAsia="Arial" w:hAnsi="Century Gothic" w:cs="Arial"/>
          <w:b/>
          <w:sz w:val="14"/>
          <w:szCs w:val="14"/>
          <w:lang w:val="es-ES" w:eastAsia="es-ES"/>
        </w:rPr>
        <w:t>Nota:</w:t>
      </w:r>
      <w:r w:rsidRPr="00DE288F">
        <w:rPr>
          <w:rFonts w:ascii="Century Gothic" w:eastAsia="Arial" w:hAnsi="Century Gothic" w:cs="Arial"/>
          <w:sz w:val="14"/>
          <w:szCs w:val="14"/>
          <w:lang w:val="es-ES" w:eastAsia="es-ES"/>
        </w:rPr>
        <w:t xml:space="preserve"> La presente hoja de firmas corresponde </w:t>
      </w:r>
      <w:r w:rsidR="00394E9C">
        <w:rPr>
          <w:rFonts w:ascii="Century Gothic" w:eastAsia="Arial" w:hAnsi="Century Gothic" w:cs="Arial"/>
          <w:sz w:val="14"/>
          <w:szCs w:val="14"/>
          <w:lang w:val="es-ES" w:eastAsia="es-ES"/>
        </w:rPr>
        <w:t xml:space="preserve">al asunto identificado con el </w:t>
      </w:r>
      <w:r w:rsidR="00394E9C">
        <w:rPr>
          <w:rFonts w:ascii="Century Gothic" w:eastAsia="Arial" w:hAnsi="Century Gothic" w:cs="Arial"/>
          <w:sz w:val="14"/>
          <w:szCs w:val="14"/>
          <w:lang w:eastAsia="es-ES"/>
        </w:rPr>
        <w:t>no.</w:t>
      </w:r>
      <w:r w:rsidR="00116CC8">
        <w:rPr>
          <w:rFonts w:ascii="Century Gothic" w:eastAsia="Arial" w:hAnsi="Century Gothic" w:cs="Arial"/>
          <w:sz w:val="14"/>
          <w:szCs w:val="14"/>
          <w:lang w:eastAsia="es-ES"/>
        </w:rPr>
        <w:t xml:space="preserve"> 1574</w:t>
      </w:r>
      <w:bookmarkEnd w:id="0"/>
      <w:r w:rsidR="00116CC8">
        <w:rPr>
          <w:rFonts w:ascii="Century Gothic" w:eastAsia="Arial" w:hAnsi="Century Gothic" w:cs="Arial"/>
          <w:sz w:val="14"/>
          <w:szCs w:val="14"/>
          <w:lang w:eastAsia="es-ES"/>
        </w:rPr>
        <w:t>.</w:t>
      </w:r>
    </w:p>
    <w:sectPr w:rsidR="00DA1209" w:rsidRPr="00116CC8" w:rsidSect="00B115BF">
      <w:headerReference w:type="default" r:id="rId14"/>
      <w:footerReference w:type="default" r:id="rId15"/>
      <w:pgSz w:w="12240" w:h="15840" w:code="1"/>
      <w:pgMar w:top="3119" w:right="1134"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308C" w14:textId="77777777" w:rsidR="000572FA" w:rsidRDefault="000572FA" w:rsidP="000229AD">
      <w:pPr>
        <w:spacing w:after="0" w:line="240" w:lineRule="auto"/>
      </w:pPr>
      <w:r>
        <w:separator/>
      </w:r>
    </w:p>
  </w:endnote>
  <w:endnote w:type="continuationSeparator" w:id="0">
    <w:p w14:paraId="673B22AC" w14:textId="77777777" w:rsidR="000572FA" w:rsidRDefault="000572FA" w:rsidP="00022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15752"/>
      <w:docPartObj>
        <w:docPartGallery w:val="Page Numbers (Bottom of Page)"/>
        <w:docPartUnique/>
      </w:docPartObj>
    </w:sdtPr>
    <w:sdtEndPr/>
    <w:sdtContent>
      <w:p w14:paraId="6C98639E" w14:textId="2EC6AB19" w:rsidR="00CD5679" w:rsidRPr="00CD5679" w:rsidRDefault="00CD5679" w:rsidP="00CD5679">
        <w:pPr>
          <w:pStyle w:val="Piedepgina"/>
          <w:jc w:val="right"/>
          <w:rPr>
            <w:rFonts w:ascii="Century Gothic" w:eastAsia="Calibri" w:hAnsi="Century Gothic" w:cs="Arial"/>
            <w:sz w:val="16"/>
            <w:szCs w:val="16"/>
            <w:lang w:val="en-US"/>
          </w:rPr>
        </w:pPr>
        <w:r>
          <w:fldChar w:fldCharType="begin"/>
        </w:r>
        <w:r>
          <w:instrText>PAGE   \* MERGEFORMAT</w:instrText>
        </w:r>
        <w:r>
          <w:fldChar w:fldCharType="separate"/>
        </w:r>
        <w:r w:rsidR="003D1278" w:rsidRPr="003D1278">
          <w:rPr>
            <w:noProof/>
            <w:lang w:val="es-ES"/>
          </w:rPr>
          <w:t>27</w:t>
        </w:r>
        <w:r>
          <w:fldChar w:fldCharType="end"/>
        </w:r>
        <w:r>
          <w:t xml:space="preserve">                            </w:t>
        </w:r>
        <w:r w:rsidRPr="00CD5679">
          <w:rPr>
            <w:rFonts w:ascii="Century Gothic" w:eastAsia="Calibri" w:hAnsi="Century Gothic" w:cs="Arial"/>
            <w:sz w:val="16"/>
            <w:szCs w:val="16"/>
            <w:lang w:val="en-US"/>
          </w:rPr>
          <w:t>A</w:t>
        </w:r>
        <w:r w:rsidR="00676FCC">
          <w:rPr>
            <w:rFonts w:ascii="Century Gothic" w:eastAsia="Calibri" w:hAnsi="Century Gothic" w:cs="Arial"/>
            <w:sz w:val="16"/>
            <w:szCs w:val="16"/>
            <w:lang w:val="en-US"/>
          </w:rPr>
          <w:t>15</w:t>
        </w:r>
        <w:r w:rsidR="0011061E">
          <w:rPr>
            <w:rFonts w:ascii="Century Gothic" w:eastAsia="Calibri" w:hAnsi="Century Gothic" w:cs="Arial"/>
            <w:sz w:val="16"/>
            <w:szCs w:val="16"/>
            <w:lang w:val="en-US"/>
          </w:rPr>
          <w:t>74</w:t>
        </w:r>
        <w:r w:rsidR="00676FCC">
          <w:rPr>
            <w:rFonts w:ascii="Century Gothic" w:eastAsia="Calibri" w:hAnsi="Century Gothic" w:cs="Arial"/>
            <w:sz w:val="16"/>
            <w:szCs w:val="16"/>
            <w:lang w:val="en-US"/>
          </w:rPr>
          <w:t>/ERS/GAOR/NTRP</w:t>
        </w:r>
        <w:r w:rsidRPr="00CD5679">
          <w:rPr>
            <w:rFonts w:ascii="Century Gothic" w:eastAsia="Calibri" w:hAnsi="Century Gothic" w:cs="Arial"/>
            <w:sz w:val="16"/>
            <w:szCs w:val="16"/>
            <w:lang w:val="en-US"/>
          </w:rPr>
          <w:t>/LRAC</w:t>
        </w:r>
      </w:p>
      <w:p w14:paraId="358F2DCB" w14:textId="3CBF10DC" w:rsidR="00CD5679" w:rsidRDefault="000F6F71">
        <w:pPr>
          <w:pStyle w:val="Piedepgina"/>
          <w:jc w:val="center"/>
        </w:pPr>
      </w:p>
    </w:sdtContent>
  </w:sdt>
  <w:p w14:paraId="2E6FD3AC" w14:textId="77777777" w:rsidR="00CD5679" w:rsidRDefault="00CD5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E1AA" w14:textId="77777777" w:rsidR="000572FA" w:rsidRDefault="000572FA" w:rsidP="000229AD">
      <w:pPr>
        <w:spacing w:after="0" w:line="240" w:lineRule="auto"/>
      </w:pPr>
      <w:r>
        <w:separator/>
      </w:r>
    </w:p>
  </w:footnote>
  <w:footnote w:type="continuationSeparator" w:id="0">
    <w:p w14:paraId="10797EB4" w14:textId="77777777" w:rsidR="000572FA" w:rsidRDefault="000572FA" w:rsidP="00022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B304" w14:textId="767F6F98" w:rsidR="004F7253" w:rsidRPr="009A02A8" w:rsidRDefault="00676FCC" w:rsidP="009A02A8">
    <w:pPr>
      <w:spacing w:line="240" w:lineRule="auto"/>
      <w:contextualSpacing/>
      <w:jc w:val="right"/>
      <w:rPr>
        <w:rFonts w:ascii="Century Gothic" w:hAnsi="Century Gothic"/>
        <w:b/>
        <w:bCs/>
      </w:rPr>
    </w:pPr>
    <w:bookmarkStart w:id="2" w:name="_Hlk118446235"/>
    <w:r w:rsidRPr="009A02A8">
      <w:rPr>
        <w:rFonts w:ascii="Century Gothic" w:hAnsi="Century Gothic"/>
        <w:b/>
        <w:bCs/>
      </w:rPr>
      <w:t xml:space="preserve">   </w:t>
    </w:r>
    <w:r w:rsidR="0057018F" w:rsidRPr="009A02A8">
      <w:rPr>
        <w:rFonts w:ascii="Century Gothic" w:hAnsi="Century Gothic"/>
        <w:b/>
        <w:bCs/>
      </w:rPr>
      <w:t xml:space="preserve">          </w:t>
    </w:r>
    <w:r w:rsidR="000229AD" w:rsidRPr="009A02A8">
      <w:rPr>
        <w:rFonts w:ascii="Century Gothic" w:hAnsi="Century Gothic"/>
        <w:b/>
        <w:bCs/>
      </w:rPr>
      <w:t xml:space="preserve">            </w:t>
    </w:r>
    <w:r w:rsidR="004F7253" w:rsidRPr="009A02A8">
      <w:rPr>
        <w:rFonts w:ascii="Century Gothic" w:hAnsi="Century Gothic"/>
        <w:b/>
        <w:bCs/>
      </w:rPr>
      <w:t>"2023, Centenario de la muerte del General Francisco Villa”</w:t>
    </w:r>
  </w:p>
  <w:p w14:paraId="562A811C" w14:textId="77777777" w:rsidR="004F7253" w:rsidRPr="009A02A8" w:rsidRDefault="004F7253" w:rsidP="009A02A8">
    <w:pPr>
      <w:spacing w:line="240" w:lineRule="auto"/>
      <w:contextualSpacing/>
      <w:jc w:val="right"/>
      <w:rPr>
        <w:rFonts w:ascii="Century Gothic" w:hAnsi="Century Gothic"/>
        <w:b/>
        <w:bCs/>
      </w:rPr>
    </w:pPr>
    <w:r w:rsidRPr="009A02A8">
      <w:rPr>
        <w:rFonts w:ascii="Century Gothic" w:hAnsi="Century Gothic"/>
        <w:b/>
        <w:bCs/>
      </w:rPr>
      <w:t xml:space="preserve">"2023, Cien años del </w:t>
    </w:r>
    <w:proofErr w:type="spellStart"/>
    <w:r w:rsidRPr="009A02A8">
      <w:rPr>
        <w:rFonts w:ascii="Century Gothic" w:hAnsi="Century Gothic"/>
        <w:b/>
        <w:bCs/>
      </w:rPr>
      <w:t>Rotarismo</w:t>
    </w:r>
    <w:proofErr w:type="spellEnd"/>
    <w:r w:rsidRPr="009A02A8">
      <w:rPr>
        <w:rFonts w:ascii="Century Gothic" w:hAnsi="Century Gothic"/>
        <w:b/>
        <w:bCs/>
      </w:rPr>
      <w:t xml:space="preserve"> en Chihuahua”</w:t>
    </w:r>
  </w:p>
  <w:p w14:paraId="61993923" w14:textId="13449232" w:rsidR="000229AD" w:rsidRPr="000229AD" w:rsidRDefault="000229AD" w:rsidP="0057018F">
    <w:pPr>
      <w:shd w:val="clear" w:color="auto" w:fill="FFFFFF"/>
      <w:spacing w:after="0" w:line="240" w:lineRule="auto"/>
      <w:ind w:right="-518"/>
      <w:rPr>
        <w:rFonts w:ascii="Century Gothic" w:eastAsia="Times New Roman" w:hAnsi="Century Gothic" w:cs="Calibri"/>
        <w:color w:val="000000"/>
        <w:sz w:val="20"/>
        <w:szCs w:val="20"/>
        <w:lang w:eastAsia="es-MX"/>
      </w:rPr>
    </w:pPr>
  </w:p>
  <w:bookmarkEnd w:id="2"/>
  <w:p w14:paraId="4E31CF94" w14:textId="77777777" w:rsidR="000229AD" w:rsidRPr="000229AD" w:rsidRDefault="000229AD" w:rsidP="000229AD">
    <w:pPr>
      <w:spacing w:after="0"/>
      <w:jc w:val="right"/>
      <w:rPr>
        <w:rFonts w:ascii="Kunstler Script" w:eastAsia="Calibri" w:hAnsi="Kunstler Script" w:cs="Times New Roman"/>
        <w:b/>
        <w:szCs w:val="32"/>
      </w:rPr>
    </w:pPr>
  </w:p>
  <w:p w14:paraId="440FF26A" w14:textId="32613BC8" w:rsidR="000229AD" w:rsidRPr="000229AD" w:rsidRDefault="0057018F" w:rsidP="004F7253">
    <w:pPr>
      <w:tabs>
        <w:tab w:val="center" w:pos="4419"/>
      </w:tabs>
      <w:spacing w:after="0" w:line="240" w:lineRule="auto"/>
      <w:ind w:right="-518"/>
      <w:jc w:val="right"/>
      <w:rPr>
        <w:rFonts w:ascii="Century Gothic" w:eastAsia="Calibri" w:hAnsi="Century Gothic" w:cs="Times New Roman"/>
        <w:b/>
        <w:sz w:val="28"/>
        <w:szCs w:val="28"/>
      </w:rPr>
    </w:pPr>
    <w:r>
      <w:rPr>
        <w:rFonts w:ascii="Century Gothic" w:eastAsia="Calibri" w:hAnsi="Century Gothic" w:cs="Times New Roman"/>
        <w:b/>
        <w:sz w:val="28"/>
        <w:szCs w:val="28"/>
      </w:rPr>
      <w:t xml:space="preserve">    </w:t>
    </w:r>
    <w:r w:rsidR="000229AD" w:rsidRPr="000229AD">
      <w:rPr>
        <w:rFonts w:ascii="Century Gothic" w:eastAsia="Calibri" w:hAnsi="Century Gothic" w:cs="Times New Roman"/>
        <w:b/>
        <w:sz w:val="28"/>
        <w:szCs w:val="28"/>
      </w:rPr>
      <w:t>COMISIÓN DE ENERG</w:t>
    </w:r>
    <w:r w:rsidR="000475A7">
      <w:rPr>
        <w:rFonts w:ascii="Century Gothic" w:eastAsia="Calibri" w:hAnsi="Century Gothic" w:cs="Times New Roman"/>
        <w:b/>
        <w:sz w:val="28"/>
        <w:szCs w:val="28"/>
      </w:rPr>
      <w:t>Í</w:t>
    </w:r>
    <w:r w:rsidR="000229AD" w:rsidRPr="000229AD">
      <w:rPr>
        <w:rFonts w:ascii="Century Gothic" w:eastAsia="Calibri" w:hAnsi="Century Gothic" w:cs="Times New Roman"/>
        <w:b/>
        <w:sz w:val="28"/>
        <w:szCs w:val="28"/>
      </w:rPr>
      <w:t>A</w:t>
    </w:r>
  </w:p>
  <w:p w14:paraId="7C67F896" w14:textId="086DAF73" w:rsidR="000229AD" w:rsidRPr="004F7253" w:rsidRDefault="000229AD" w:rsidP="004F7253">
    <w:pPr>
      <w:spacing w:after="0" w:line="240" w:lineRule="auto"/>
      <w:ind w:left="720" w:right="-518"/>
      <w:contextualSpacing/>
      <w:jc w:val="right"/>
      <w:rPr>
        <w:rFonts w:ascii="Century Gothic" w:eastAsia="Calibri" w:hAnsi="Century Gothic" w:cs="Calibri"/>
        <w:b/>
        <w:sz w:val="28"/>
        <w:szCs w:val="28"/>
      </w:rPr>
    </w:pPr>
    <w:r w:rsidRPr="000229AD">
      <w:rPr>
        <w:rFonts w:ascii="Century Gothic" w:eastAsia="Calibri" w:hAnsi="Century Gothic" w:cs="Calibri"/>
        <w:b/>
        <w:sz w:val="28"/>
        <w:szCs w:val="28"/>
      </w:rPr>
      <w:t>LXVII LEGISLATURA</w:t>
    </w:r>
  </w:p>
  <w:p w14:paraId="1EC045F3" w14:textId="1A9FCB07" w:rsidR="000229AD" w:rsidRDefault="000229AD" w:rsidP="0057018F">
    <w:pPr>
      <w:pStyle w:val="Encabezado"/>
      <w:ind w:right="-518"/>
      <w:jc w:val="right"/>
    </w:pPr>
    <w:r w:rsidRPr="000229AD">
      <w:rPr>
        <w:rFonts w:ascii="Century Gothic" w:eastAsia="Calibri" w:hAnsi="Century Gothic" w:cs="Times New Roman"/>
        <w:b/>
        <w:szCs w:val="24"/>
      </w:rPr>
      <w:t>D</w:t>
    </w:r>
    <w:r w:rsidR="009E4381">
      <w:rPr>
        <w:rFonts w:ascii="Century Gothic" w:eastAsia="Calibri" w:hAnsi="Century Gothic" w:cs="Times New Roman"/>
        <w:b/>
        <w:szCs w:val="24"/>
      </w:rPr>
      <w:t>OC</w:t>
    </w:r>
    <w:r w:rsidRPr="000229AD">
      <w:rPr>
        <w:rFonts w:ascii="Century Gothic" w:eastAsia="Calibri" w:hAnsi="Century Gothic" w:cs="Times New Roman"/>
        <w:b/>
        <w:szCs w:val="24"/>
      </w:rPr>
      <w:t>CE/</w:t>
    </w:r>
    <w:r w:rsidR="003E2461" w:rsidRPr="003E2461">
      <w:rPr>
        <w:rFonts w:ascii="Century Gothic" w:eastAsia="Calibri" w:hAnsi="Century Gothic" w:cs="Times New Roman"/>
        <w:b/>
        <w:szCs w:val="24"/>
      </w:rPr>
      <w:t>0</w:t>
    </w:r>
    <w:r w:rsidR="009E4381">
      <w:rPr>
        <w:rFonts w:ascii="Century Gothic" w:eastAsia="Calibri" w:hAnsi="Century Gothic" w:cs="Times New Roman"/>
        <w:b/>
        <w:szCs w:val="24"/>
      </w:rPr>
      <w:t>1</w:t>
    </w:r>
    <w:r w:rsidR="004F7253">
      <w:rPr>
        <w:rFonts w:ascii="Century Gothic" w:eastAsia="Calibri" w:hAnsi="Century Gothic" w:cs="Times New Roman"/>
        <w:b/>
        <w:szCs w:val="24"/>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098"/>
    <w:multiLevelType w:val="multilevel"/>
    <w:tmpl w:val="C438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85AA4"/>
    <w:multiLevelType w:val="hybridMultilevel"/>
    <w:tmpl w:val="147C3666"/>
    <w:lvl w:ilvl="0" w:tplc="4714512A">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C46CFE"/>
    <w:multiLevelType w:val="hybridMultilevel"/>
    <w:tmpl w:val="2CFE6CC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3C122D5B"/>
    <w:multiLevelType w:val="hybridMultilevel"/>
    <w:tmpl w:val="9D52EF1E"/>
    <w:lvl w:ilvl="0" w:tplc="2580E9CA">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3C8B50BB"/>
    <w:multiLevelType w:val="hybridMultilevel"/>
    <w:tmpl w:val="D4EE43A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55"/>
    <w:rsid w:val="00001EAB"/>
    <w:rsid w:val="000032F3"/>
    <w:rsid w:val="000229AD"/>
    <w:rsid w:val="0003559B"/>
    <w:rsid w:val="00037A09"/>
    <w:rsid w:val="000475A7"/>
    <w:rsid w:val="0005417C"/>
    <w:rsid w:val="0005457A"/>
    <w:rsid w:val="000572FA"/>
    <w:rsid w:val="000609EB"/>
    <w:rsid w:val="0006173A"/>
    <w:rsid w:val="00061C10"/>
    <w:rsid w:val="00062A94"/>
    <w:rsid w:val="00075ABE"/>
    <w:rsid w:val="00096E99"/>
    <w:rsid w:val="000B0609"/>
    <w:rsid w:val="000B4248"/>
    <w:rsid w:val="000D344E"/>
    <w:rsid w:val="000E6247"/>
    <w:rsid w:val="000F34EC"/>
    <w:rsid w:val="000F6F71"/>
    <w:rsid w:val="0011000E"/>
    <w:rsid w:val="0011061E"/>
    <w:rsid w:val="00116CC8"/>
    <w:rsid w:val="0012588A"/>
    <w:rsid w:val="00131798"/>
    <w:rsid w:val="00152FCA"/>
    <w:rsid w:val="00163CDB"/>
    <w:rsid w:val="00163F8F"/>
    <w:rsid w:val="001742AF"/>
    <w:rsid w:val="0019200C"/>
    <w:rsid w:val="001963E5"/>
    <w:rsid w:val="001A42B1"/>
    <w:rsid w:val="001C285F"/>
    <w:rsid w:val="001E10C3"/>
    <w:rsid w:val="001E5B56"/>
    <w:rsid w:val="001E70EB"/>
    <w:rsid w:val="001E7666"/>
    <w:rsid w:val="001F7183"/>
    <w:rsid w:val="001F72A2"/>
    <w:rsid w:val="002061BD"/>
    <w:rsid w:val="0020729D"/>
    <w:rsid w:val="00220B3D"/>
    <w:rsid w:val="002322C2"/>
    <w:rsid w:val="00240CB3"/>
    <w:rsid w:val="002438DC"/>
    <w:rsid w:val="00244E55"/>
    <w:rsid w:val="00263326"/>
    <w:rsid w:val="00263A7A"/>
    <w:rsid w:val="0027138F"/>
    <w:rsid w:val="00274B1C"/>
    <w:rsid w:val="00285D2D"/>
    <w:rsid w:val="0028744F"/>
    <w:rsid w:val="00293756"/>
    <w:rsid w:val="0029783F"/>
    <w:rsid w:val="002A2CEF"/>
    <w:rsid w:val="002C51F6"/>
    <w:rsid w:val="002F372E"/>
    <w:rsid w:val="002F41D7"/>
    <w:rsid w:val="002F6911"/>
    <w:rsid w:val="003007C0"/>
    <w:rsid w:val="00304117"/>
    <w:rsid w:val="00306848"/>
    <w:rsid w:val="003161FF"/>
    <w:rsid w:val="00317366"/>
    <w:rsid w:val="003452A1"/>
    <w:rsid w:val="003654F6"/>
    <w:rsid w:val="00366941"/>
    <w:rsid w:val="00385B0C"/>
    <w:rsid w:val="00392960"/>
    <w:rsid w:val="00394E9C"/>
    <w:rsid w:val="003A5996"/>
    <w:rsid w:val="003A696A"/>
    <w:rsid w:val="003B5C11"/>
    <w:rsid w:val="003B5C66"/>
    <w:rsid w:val="003D1278"/>
    <w:rsid w:val="003D4578"/>
    <w:rsid w:val="003E156E"/>
    <w:rsid w:val="003E2461"/>
    <w:rsid w:val="003E6790"/>
    <w:rsid w:val="00405DFB"/>
    <w:rsid w:val="0041113D"/>
    <w:rsid w:val="00420756"/>
    <w:rsid w:val="0044072D"/>
    <w:rsid w:val="00442F81"/>
    <w:rsid w:val="00463455"/>
    <w:rsid w:val="004A077A"/>
    <w:rsid w:val="004A188A"/>
    <w:rsid w:val="004B1CB3"/>
    <w:rsid w:val="004B7A4F"/>
    <w:rsid w:val="004C1036"/>
    <w:rsid w:val="004C6FAD"/>
    <w:rsid w:val="004C7E72"/>
    <w:rsid w:val="004D02A9"/>
    <w:rsid w:val="004D2D8C"/>
    <w:rsid w:val="004D4DD7"/>
    <w:rsid w:val="004E2C63"/>
    <w:rsid w:val="004F7253"/>
    <w:rsid w:val="0050128A"/>
    <w:rsid w:val="00501E15"/>
    <w:rsid w:val="00517F4D"/>
    <w:rsid w:val="00530D78"/>
    <w:rsid w:val="00535942"/>
    <w:rsid w:val="005448F5"/>
    <w:rsid w:val="00553226"/>
    <w:rsid w:val="00562E07"/>
    <w:rsid w:val="0057018F"/>
    <w:rsid w:val="00580E1F"/>
    <w:rsid w:val="00592E95"/>
    <w:rsid w:val="00595569"/>
    <w:rsid w:val="005963DF"/>
    <w:rsid w:val="005A2573"/>
    <w:rsid w:val="005A26C6"/>
    <w:rsid w:val="005B31BB"/>
    <w:rsid w:val="005C0D48"/>
    <w:rsid w:val="005C6C95"/>
    <w:rsid w:val="005D2782"/>
    <w:rsid w:val="005D5423"/>
    <w:rsid w:val="005D6712"/>
    <w:rsid w:val="005E3197"/>
    <w:rsid w:val="005F253C"/>
    <w:rsid w:val="00633730"/>
    <w:rsid w:val="00636F93"/>
    <w:rsid w:val="006476F2"/>
    <w:rsid w:val="00660124"/>
    <w:rsid w:val="00660D1B"/>
    <w:rsid w:val="00671096"/>
    <w:rsid w:val="00671860"/>
    <w:rsid w:val="006741B5"/>
    <w:rsid w:val="00676FCC"/>
    <w:rsid w:val="0068284E"/>
    <w:rsid w:val="00684553"/>
    <w:rsid w:val="006A3883"/>
    <w:rsid w:val="006A656B"/>
    <w:rsid w:val="006B38FA"/>
    <w:rsid w:val="006C0E27"/>
    <w:rsid w:val="006E486D"/>
    <w:rsid w:val="006F694F"/>
    <w:rsid w:val="007172A9"/>
    <w:rsid w:val="007252FA"/>
    <w:rsid w:val="00736C25"/>
    <w:rsid w:val="00745D4A"/>
    <w:rsid w:val="00775A02"/>
    <w:rsid w:val="00782F66"/>
    <w:rsid w:val="00796E6F"/>
    <w:rsid w:val="007A2160"/>
    <w:rsid w:val="007A5CB2"/>
    <w:rsid w:val="007A6EAE"/>
    <w:rsid w:val="007A7F8B"/>
    <w:rsid w:val="007B550D"/>
    <w:rsid w:val="007C3332"/>
    <w:rsid w:val="007C4772"/>
    <w:rsid w:val="007C4ED9"/>
    <w:rsid w:val="007C4F05"/>
    <w:rsid w:val="007D1D9B"/>
    <w:rsid w:val="007D56A0"/>
    <w:rsid w:val="007D6A70"/>
    <w:rsid w:val="007E72DF"/>
    <w:rsid w:val="007F2D2D"/>
    <w:rsid w:val="00802A72"/>
    <w:rsid w:val="00812CA2"/>
    <w:rsid w:val="00817665"/>
    <w:rsid w:val="00820BAC"/>
    <w:rsid w:val="008230BA"/>
    <w:rsid w:val="00841226"/>
    <w:rsid w:val="00857D8A"/>
    <w:rsid w:val="008620CC"/>
    <w:rsid w:val="0086273F"/>
    <w:rsid w:val="00862AFF"/>
    <w:rsid w:val="00870828"/>
    <w:rsid w:val="008723BD"/>
    <w:rsid w:val="00882163"/>
    <w:rsid w:val="008835FE"/>
    <w:rsid w:val="00893A91"/>
    <w:rsid w:val="00896B9B"/>
    <w:rsid w:val="008B1922"/>
    <w:rsid w:val="008D2E6E"/>
    <w:rsid w:val="008E00D1"/>
    <w:rsid w:val="008F2A6B"/>
    <w:rsid w:val="008F708B"/>
    <w:rsid w:val="00904296"/>
    <w:rsid w:val="0090694A"/>
    <w:rsid w:val="009135A1"/>
    <w:rsid w:val="00914959"/>
    <w:rsid w:val="00923003"/>
    <w:rsid w:val="00927950"/>
    <w:rsid w:val="00931D01"/>
    <w:rsid w:val="009434BD"/>
    <w:rsid w:val="0094402D"/>
    <w:rsid w:val="009448C5"/>
    <w:rsid w:val="00951306"/>
    <w:rsid w:val="00962A45"/>
    <w:rsid w:val="00964DA6"/>
    <w:rsid w:val="00977096"/>
    <w:rsid w:val="00984F2C"/>
    <w:rsid w:val="0098506B"/>
    <w:rsid w:val="009A02A8"/>
    <w:rsid w:val="009A2E1F"/>
    <w:rsid w:val="009B2303"/>
    <w:rsid w:val="009D5C67"/>
    <w:rsid w:val="009E4381"/>
    <w:rsid w:val="009E782A"/>
    <w:rsid w:val="009F1F32"/>
    <w:rsid w:val="009F2D92"/>
    <w:rsid w:val="009F2DEF"/>
    <w:rsid w:val="009F7CA3"/>
    <w:rsid w:val="00A23F73"/>
    <w:rsid w:val="00A50D73"/>
    <w:rsid w:val="00A5329E"/>
    <w:rsid w:val="00A5722E"/>
    <w:rsid w:val="00A579D6"/>
    <w:rsid w:val="00A717C8"/>
    <w:rsid w:val="00A7303B"/>
    <w:rsid w:val="00A86855"/>
    <w:rsid w:val="00AA5471"/>
    <w:rsid w:val="00AC7B6E"/>
    <w:rsid w:val="00B01225"/>
    <w:rsid w:val="00B03D0E"/>
    <w:rsid w:val="00B115BF"/>
    <w:rsid w:val="00B46DAA"/>
    <w:rsid w:val="00B61CED"/>
    <w:rsid w:val="00B7421D"/>
    <w:rsid w:val="00B76FC1"/>
    <w:rsid w:val="00BB35AC"/>
    <w:rsid w:val="00BC3346"/>
    <w:rsid w:val="00BC5A4D"/>
    <w:rsid w:val="00BD0BA9"/>
    <w:rsid w:val="00BD2DF8"/>
    <w:rsid w:val="00BF2A8B"/>
    <w:rsid w:val="00C0746C"/>
    <w:rsid w:val="00C10CDC"/>
    <w:rsid w:val="00C148FA"/>
    <w:rsid w:val="00C22DB5"/>
    <w:rsid w:val="00C265FD"/>
    <w:rsid w:val="00C41309"/>
    <w:rsid w:val="00C516C8"/>
    <w:rsid w:val="00C73CCD"/>
    <w:rsid w:val="00C955FD"/>
    <w:rsid w:val="00CA4631"/>
    <w:rsid w:val="00CB0D0F"/>
    <w:rsid w:val="00CB7481"/>
    <w:rsid w:val="00CD5679"/>
    <w:rsid w:val="00CE65C1"/>
    <w:rsid w:val="00CF6D4B"/>
    <w:rsid w:val="00CF7756"/>
    <w:rsid w:val="00CF7DF6"/>
    <w:rsid w:val="00D005E9"/>
    <w:rsid w:val="00D005F4"/>
    <w:rsid w:val="00D13B74"/>
    <w:rsid w:val="00D21881"/>
    <w:rsid w:val="00D43C61"/>
    <w:rsid w:val="00D53C12"/>
    <w:rsid w:val="00D60EBF"/>
    <w:rsid w:val="00D728CE"/>
    <w:rsid w:val="00D74192"/>
    <w:rsid w:val="00D86A76"/>
    <w:rsid w:val="00D967E5"/>
    <w:rsid w:val="00DA1209"/>
    <w:rsid w:val="00DA23B9"/>
    <w:rsid w:val="00DB0D94"/>
    <w:rsid w:val="00DB7648"/>
    <w:rsid w:val="00DE288F"/>
    <w:rsid w:val="00DF4760"/>
    <w:rsid w:val="00E00398"/>
    <w:rsid w:val="00E043B8"/>
    <w:rsid w:val="00E14B48"/>
    <w:rsid w:val="00E24B87"/>
    <w:rsid w:val="00E35745"/>
    <w:rsid w:val="00E477B0"/>
    <w:rsid w:val="00E50E7C"/>
    <w:rsid w:val="00E53E63"/>
    <w:rsid w:val="00E552C5"/>
    <w:rsid w:val="00E55958"/>
    <w:rsid w:val="00E60F8E"/>
    <w:rsid w:val="00E60FB7"/>
    <w:rsid w:val="00E7049A"/>
    <w:rsid w:val="00E81B7D"/>
    <w:rsid w:val="00EC3786"/>
    <w:rsid w:val="00ED0DE7"/>
    <w:rsid w:val="00ED0FFB"/>
    <w:rsid w:val="00ED1AF2"/>
    <w:rsid w:val="00ED41B7"/>
    <w:rsid w:val="00ED457B"/>
    <w:rsid w:val="00ED4BA0"/>
    <w:rsid w:val="00EE4F74"/>
    <w:rsid w:val="00EE7C74"/>
    <w:rsid w:val="00F07C27"/>
    <w:rsid w:val="00F11880"/>
    <w:rsid w:val="00F2421C"/>
    <w:rsid w:val="00F31A41"/>
    <w:rsid w:val="00F33120"/>
    <w:rsid w:val="00F34356"/>
    <w:rsid w:val="00F46B58"/>
    <w:rsid w:val="00F5194D"/>
    <w:rsid w:val="00F54C3B"/>
    <w:rsid w:val="00F71768"/>
    <w:rsid w:val="00F73DF9"/>
    <w:rsid w:val="00F90BFF"/>
    <w:rsid w:val="00FA052E"/>
    <w:rsid w:val="00FA196E"/>
    <w:rsid w:val="00FA25EE"/>
    <w:rsid w:val="00FA41B3"/>
    <w:rsid w:val="00FA42EC"/>
    <w:rsid w:val="00FB7D6A"/>
    <w:rsid w:val="00FC053E"/>
    <w:rsid w:val="00FC17FE"/>
    <w:rsid w:val="00FD1C4D"/>
    <w:rsid w:val="00FE119B"/>
    <w:rsid w:val="00FE61CE"/>
    <w:rsid w:val="00FE7725"/>
    <w:rsid w:val="00FF42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6FCFB2"/>
  <w15:docId w15:val="{40225AD9-E4A8-4A19-94C7-BF618095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6855"/>
    <w:pPr>
      <w:ind w:left="720"/>
      <w:contextualSpacing/>
    </w:pPr>
  </w:style>
  <w:style w:type="table" w:styleId="Tablaconcuadrcula">
    <w:name w:val="Table Grid"/>
    <w:basedOn w:val="Tablanormal"/>
    <w:uiPriority w:val="39"/>
    <w:rsid w:val="00A8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29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9AD"/>
  </w:style>
  <w:style w:type="paragraph" w:styleId="Piedepgina">
    <w:name w:val="footer"/>
    <w:basedOn w:val="Normal"/>
    <w:link w:val="PiedepginaCar"/>
    <w:uiPriority w:val="99"/>
    <w:unhideWhenUsed/>
    <w:rsid w:val="000229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29AD"/>
  </w:style>
  <w:style w:type="paragraph" w:styleId="NormalWeb">
    <w:name w:val="Normal (Web)"/>
    <w:basedOn w:val="Normal"/>
    <w:uiPriority w:val="99"/>
    <w:semiHidden/>
    <w:unhideWhenUsed/>
    <w:rsid w:val="008F70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429283">
      <w:bodyDiv w:val="1"/>
      <w:marLeft w:val="0"/>
      <w:marRight w:val="0"/>
      <w:marTop w:val="0"/>
      <w:marBottom w:val="0"/>
      <w:divBdr>
        <w:top w:val="none" w:sz="0" w:space="0" w:color="auto"/>
        <w:left w:val="none" w:sz="0" w:space="0" w:color="auto"/>
        <w:bottom w:val="none" w:sz="0" w:space="0" w:color="auto"/>
        <w:right w:val="none" w:sz="0" w:space="0" w:color="auto"/>
      </w:divBdr>
      <w:divsChild>
        <w:div w:id="2074234993">
          <w:marLeft w:val="0"/>
          <w:marRight w:val="0"/>
          <w:marTop w:val="0"/>
          <w:marBottom w:val="150"/>
          <w:divBdr>
            <w:top w:val="none" w:sz="0" w:space="0" w:color="auto"/>
            <w:left w:val="none" w:sz="0" w:space="0" w:color="auto"/>
            <w:bottom w:val="none" w:sz="0" w:space="0" w:color="auto"/>
            <w:right w:val="none" w:sz="0" w:space="0" w:color="auto"/>
          </w:divBdr>
        </w:div>
      </w:divsChild>
    </w:div>
    <w:div w:id="737902268">
      <w:bodyDiv w:val="1"/>
      <w:marLeft w:val="0"/>
      <w:marRight w:val="0"/>
      <w:marTop w:val="0"/>
      <w:marBottom w:val="0"/>
      <w:divBdr>
        <w:top w:val="none" w:sz="0" w:space="0" w:color="auto"/>
        <w:left w:val="none" w:sz="0" w:space="0" w:color="auto"/>
        <w:bottom w:val="none" w:sz="0" w:space="0" w:color="auto"/>
        <w:right w:val="none" w:sz="0" w:space="0" w:color="auto"/>
      </w:divBdr>
    </w:div>
    <w:div w:id="1601640236">
      <w:bodyDiv w:val="1"/>
      <w:marLeft w:val="0"/>
      <w:marRight w:val="0"/>
      <w:marTop w:val="0"/>
      <w:marBottom w:val="0"/>
      <w:divBdr>
        <w:top w:val="none" w:sz="0" w:space="0" w:color="auto"/>
        <w:left w:val="none" w:sz="0" w:space="0" w:color="auto"/>
        <w:bottom w:val="none" w:sz="0" w:space="0" w:color="auto"/>
        <w:right w:val="none" w:sz="0" w:space="0" w:color="auto"/>
      </w:divBdr>
    </w:div>
    <w:div w:id="1603613263">
      <w:bodyDiv w:val="1"/>
      <w:marLeft w:val="0"/>
      <w:marRight w:val="0"/>
      <w:marTop w:val="0"/>
      <w:marBottom w:val="0"/>
      <w:divBdr>
        <w:top w:val="none" w:sz="0" w:space="0" w:color="auto"/>
        <w:left w:val="none" w:sz="0" w:space="0" w:color="auto"/>
        <w:bottom w:val="none" w:sz="0" w:space="0" w:color="auto"/>
        <w:right w:val="none" w:sz="0" w:space="0" w:color="auto"/>
      </w:divBdr>
    </w:div>
    <w:div w:id="20156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congresochihuahua.gob.mx/mthumb.php?src=diputados/imagenes/fotosOficiales/294.jpg&amp;w=200&amp;h=265&amp;z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congresochihuahua.gob.mx/mthumb.php?src=diputados/imagenes/fotosOficiales/316.jpg&amp;w=200&amp;h=265&amp;zc=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congresochihuahua.gob.mx/mthumb.php?src=diputados/imagenes/fotosOficiales/317.jpg&amp;w=200&amp;h=265&amp;zc=1"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3CCA-01EB-4403-8B47-3187E093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2784</Words>
  <Characters>15318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flgonzalez</dc:creator>
  <cp:lastModifiedBy>Brenda Sarahi Gonzalez Dominguez</cp:lastModifiedBy>
  <cp:revision>2</cp:revision>
  <cp:lastPrinted>2023-02-17T15:34:00Z</cp:lastPrinted>
  <dcterms:created xsi:type="dcterms:W3CDTF">2023-02-17T17:40:00Z</dcterms:created>
  <dcterms:modified xsi:type="dcterms:W3CDTF">2023-02-17T17:40:00Z</dcterms:modified>
</cp:coreProperties>
</file>