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BA557" w14:textId="77777777" w:rsidR="00331CBA" w:rsidRPr="009568FB" w:rsidRDefault="00331CBA" w:rsidP="002E2CD6">
      <w:pPr>
        <w:pStyle w:val="Ttulo1"/>
        <w:tabs>
          <w:tab w:val="left" w:pos="5385"/>
        </w:tabs>
        <w:ind w:right="332"/>
        <w:rPr>
          <w:rFonts w:ascii="Century Gothic" w:hAnsi="Century Gothic"/>
        </w:rPr>
      </w:pPr>
      <w:r w:rsidRPr="009568FB">
        <w:rPr>
          <w:rFonts w:ascii="Century Gothic" w:hAnsi="Century Gothic"/>
        </w:rPr>
        <w:t>H. CONGRESO DEL ESTADO</w:t>
      </w:r>
    </w:p>
    <w:p w14:paraId="3AF2B427" w14:textId="77777777" w:rsidR="00331CBA" w:rsidRPr="009568FB" w:rsidRDefault="00331CBA" w:rsidP="002E2CD6">
      <w:pPr>
        <w:ind w:right="332"/>
        <w:jc w:val="both"/>
        <w:rPr>
          <w:rFonts w:ascii="Century Gothic" w:hAnsi="Century Gothic" w:cs="Arial"/>
          <w:b/>
          <w:bCs/>
        </w:rPr>
      </w:pPr>
      <w:r w:rsidRPr="009568FB">
        <w:rPr>
          <w:rFonts w:ascii="Century Gothic" w:hAnsi="Century Gothic" w:cs="Arial"/>
          <w:b/>
          <w:bCs/>
        </w:rPr>
        <w:t>P R E S E N T E. –</w:t>
      </w:r>
    </w:p>
    <w:p w14:paraId="0BF602D4" w14:textId="77777777" w:rsidR="00331CBA" w:rsidRPr="009568FB" w:rsidRDefault="00331CBA" w:rsidP="002E2CD6">
      <w:pPr>
        <w:tabs>
          <w:tab w:val="left" w:pos="6840"/>
        </w:tabs>
        <w:spacing w:line="360" w:lineRule="auto"/>
        <w:ind w:right="332"/>
        <w:jc w:val="both"/>
        <w:rPr>
          <w:rFonts w:ascii="Century Gothic" w:hAnsi="Century Gothic" w:cs="Arial"/>
          <w:b/>
          <w:bCs/>
        </w:rPr>
      </w:pPr>
      <w:r>
        <w:rPr>
          <w:rFonts w:ascii="Century Gothic" w:hAnsi="Century Gothic" w:cs="Arial"/>
          <w:b/>
          <w:bCs/>
        </w:rPr>
        <w:tab/>
      </w:r>
    </w:p>
    <w:p w14:paraId="77D73D81" w14:textId="77777777" w:rsidR="00331CBA" w:rsidRPr="009568FB" w:rsidRDefault="00FB6502" w:rsidP="002E2CD6">
      <w:pPr>
        <w:pStyle w:val="Textoindependiente"/>
        <w:spacing w:line="360" w:lineRule="auto"/>
        <w:ind w:right="332"/>
        <w:rPr>
          <w:rFonts w:ascii="Century Gothic" w:hAnsi="Century Gothic" w:cs="Arial"/>
        </w:rPr>
      </w:pPr>
      <w:r>
        <w:rPr>
          <w:rFonts w:ascii="Century Gothic" w:hAnsi="Century Gothic" w:cs="Arial"/>
        </w:rPr>
        <w:t xml:space="preserve">La Comisión </w:t>
      </w:r>
      <w:r w:rsidR="00FC48FC">
        <w:rPr>
          <w:rFonts w:ascii="Century Gothic" w:hAnsi="Century Gothic" w:cs="Arial"/>
        </w:rPr>
        <w:t xml:space="preserve">de </w:t>
      </w:r>
      <w:r w:rsidR="005D3AD1">
        <w:rPr>
          <w:rFonts w:ascii="Century Gothic" w:hAnsi="Century Gothic" w:cs="Arial"/>
        </w:rPr>
        <w:t>Justicia</w:t>
      </w:r>
      <w:r w:rsidR="00FC48FC">
        <w:rPr>
          <w:rFonts w:ascii="Century Gothic" w:hAnsi="Century Gothic" w:cs="Arial"/>
        </w:rPr>
        <w:t>,</w:t>
      </w:r>
      <w:r w:rsidR="00331CBA" w:rsidRPr="009568FB">
        <w:rPr>
          <w:rFonts w:ascii="Century Gothic" w:hAnsi="Century Gothic" w:cs="Arial"/>
        </w:rPr>
        <w:t xml:space="preserve"> </w:t>
      </w:r>
      <w:r w:rsidR="00331CBA" w:rsidRPr="0002744E">
        <w:rPr>
          <w:rFonts w:ascii="Century Gothic" w:eastAsia="Arial" w:hAnsi="Century Gothic" w:cs="Arial"/>
        </w:rPr>
        <w:t>con fundamento en lo dispuesto</w:t>
      </w:r>
      <w:r w:rsidR="009C6EF9">
        <w:rPr>
          <w:rFonts w:ascii="Century Gothic" w:eastAsia="Arial" w:hAnsi="Century Gothic" w:cs="Arial"/>
        </w:rPr>
        <w:t xml:space="preserve"> </w:t>
      </w:r>
      <w:r w:rsidR="00621915">
        <w:rPr>
          <w:rFonts w:ascii="Century Gothic" w:eastAsia="Arial" w:hAnsi="Century Gothic" w:cs="Arial"/>
        </w:rPr>
        <w:t xml:space="preserve">por los artículos 57 y </w:t>
      </w:r>
      <w:r w:rsidR="00621915" w:rsidRPr="00B139DA">
        <w:rPr>
          <w:rFonts w:ascii="Century Gothic" w:eastAsia="Arial" w:hAnsi="Century Gothic" w:cs="Arial"/>
        </w:rPr>
        <w:t xml:space="preserve">64, fracción I </w:t>
      </w:r>
      <w:r w:rsidR="00621915" w:rsidRPr="003B1094">
        <w:rPr>
          <w:rFonts w:ascii="Century Gothic" w:eastAsia="Arial" w:hAnsi="Century Gothic" w:cs="Arial"/>
        </w:rPr>
        <w:t>de la Constitución Política del Estado de Chihuahua; 87, 88 y 111 de la Ley Orgánica; así como 80 y 81 del Reglamento Interior y de Prácticas Parlamentarias</w:t>
      </w:r>
      <w:r w:rsidR="00621915">
        <w:rPr>
          <w:rFonts w:ascii="Century Gothic" w:eastAsia="Arial" w:hAnsi="Century Gothic" w:cs="Arial"/>
        </w:rPr>
        <w:t>, ambos ordenamientos del Poder Legislativo del Estado de Chihuahua;</w:t>
      </w:r>
      <w:r w:rsidR="00621915" w:rsidRPr="0002744E">
        <w:rPr>
          <w:rFonts w:ascii="Century Gothic" w:eastAsia="Arial" w:hAnsi="Century Gothic" w:cs="Arial"/>
        </w:rPr>
        <w:t xml:space="preserve"> somete a la consideración del Pleno el presente Dictamen, elaborado con base en los siguientes</w:t>
      </w:r>
      <w:r w:rsidR="00621915">
        <w:rPr>
          <w:rFonts w:ascii="Century Gothic" w:eastAsia="Arial" w:hAnsi="Century Gothic" w:cs="Arial"/>
        </w:rPr>
        <w:t>:</w:t>
      </w:r>
    </w:p>
    <w:p w14:paraId="175F6A70" w14:textId="77777777" w:rsidR="00331CBA" w:rsidRDefault="00331CBA" w:rsidP="002E2CD6">
      <w:pPr>
        <w:pStyle w:val="Textoindependiente"/>
        <w:ind w:right="332" w:firstLine="993"/>
        <w:rPr>
          <w:rFonts w:ascii="Century Gothic" w:hAnsi="Century Gothic" w:cs="Arial"/>
          <w:b/>
        </w:rPr>
      </w:pPr>
    </w:p>
    <w:p w14:paraId="428305CE" w14:textId="77777777" w:rsidR="00331CBA" w:rsidRDefault="00331CBA" w:rsidP="002E2CD6">
      <w:pPr>
        <w:pStyle w:val="Ttulo2"/>
        <w:spacing w:line="360" w:lineRule="auto"/>
        <w:ind w:right="332"/>
        <w:rPr>
          <w:rFonts w:ascii="Century Gothic" w:hAnsi="Century Gothic" w:cs="Arial"/>
        </w:rPr>
      </w:pPr>
      <w:r w:rsidRPr="009568FB">
        <w:rPr>
          <w:rFonts w:ascii="Century Gothic" w:hAnsi="Century Gothic" w:cs="Arial"/>
        </w:rPr>
        <w:t>A N T E C E D E N T E S</w:t>
      </w:r>
    </w:p>
    <w:p w14:paraId="378295BD" w14:textId="77777777" w:rsidR="00331CBA" w:rsidRPr="009568FB" w:rsidRDefault="00331CBA" w:rsidP="002E2CD6">
      <w:pPr>
        <w:ind w:right="332"/>
        <w:rPr>
          <w:rFonts w:ascii="Century Gothic" w:hAnsi="Century Gothic" w:cs="Arial"/>
        </w:rPr>
      </w:pPr>
    </w:p>
    <w:p w14:paraId="01BEA742" w14:textId="72718154" w:rsidR="006A4F55" w:rsidRDefault="00331CBA" w:rsidP="00267DA3">
      <w:pPr>
        <w:shd w:val="clear" w:color="auto" w:fill="FFFFFF"/>
        <w:tabs>
          <w:tab w:val="left" w:pos="9763"/>
        </w:tabs>
        <w:spacing w:line="360" w:lineRule="auto"/>
        <w:ind w:right="332"/>
        <w:jc w:val="both"/>
        <w:rPr>
          <w:rFonts w:ascii="Century Gothic" w:hAnsi="Century Gothic" w:cs="Arial"/>
        </w:rPr>
      </w:pPr>
      <w:r w:rsidRPr="005D3AD1">
        <w:rPr>
          <w:rFonts w:ascii="Century Gothic" w:hAnsi="Century Gothic" w:cs="Arial"/>
          <w:b/>
          <w:bCs/>
        </w:rPr>
        <w:t xml:space="preserve">I.- </w:t>
      </w:r>
      <w:r w:rsidRPr="005D3AD1">
        <w:rPr>
          <w:rFonts w:ascii="Century Gothic" w:hAnsi="Century Gothic" w:cs="Arial"/>
        </w:rPr>
        <w:t>Con fecha</w:t>
      </w:r>
      <w:r w:rsidR="001B6DBA">
        <w:rPr>
          <w:rFonts w:ascii="Century Gothic" w:hAnsi="Century Gothic" w:cs="Arial"/>
        </w:rPr>
        <w:t xml:space="preserve"> 18 de enero de 2023, el Diputado</w:t>
      </w:r>
      <w:r w:rsidR="00785C76" w:rsidRPr="00785C76">
        <w:rPr>
          <w:rFonts w:ascii="Century Gothic" w:hAnsi="Century Gothic" w:cs="Arial"/>
        </w:rPr>
        <w:t xml:space="preserve"> Benjamín Carrera Chávez</w:t>
      </w:r>
      <w:r w:rsidR="00785C76">
        <w:rPr>
          <w:rFonts w:ascii="Century Gothic" w:hAnsi="Century Gothic" w:cs="Arial"/>
        </w:rPr>
        <w:t>,</w:t>
      </w:r>
      <w:r w:rsidR="00785C76" w:rsidRPr="00785C76">
        <w:rPr>
          <w:rFonts w:ascii="Century Gothic" w:hAnsi="Century Gothic" w:cs="Arial"/>
        </w:rPr>
        <w:t xml:space="preserve"> </w:t>
      </w:r>
      <w:r w:rsidR="001B6DBA">
        <w:rPr>
          <w:rFonts w:ascii="Century Gothic" w:hAnsi="Century Gothic" w:cs="Arial"/>
        </w:rPr>
        <w:t>integrante</w:t>
      </w:r>
      <w:r w:rsidR="006A4F55">
        <w:rPr>
          <w:rFonts w:ascii="Century Gothic" w:hAnsi="Century Gothic" w:cs="Arial"/>
        </w:rPr>
        <w:t xml:space="preserve"> del Grupo Parlamentario del Partido </w:t>
      </w:r>
      <w:r w:rsidR="00785C76">
        <w:rPr>
          <w:rFonts w:ascii="Century Gothic" w:hAnsi="Century Gothic" w:cs="Arial"/>
        </w:rPr>
        <w:t>MORENA</w:t>
      </w:r>
      <w:r w:rsidR="006A4F55">
        <w:rPr>
          <w:rFonts w:ascii="Century Gothic" w:hAnsi="Century Gothic" w:cs="Arial"/>
        </w:rPr>
        <w:t xml:space="preserve">, </w:t>
      </w:r>
      <w:r w:rsidR="001B6DBA">
        <w:rPr>
          <w:rFonts w:ascii="Century Gothic" w:hAnsi="Century Gothic" w:cs="Arial"/>
        </w:rPr>
        <w:t xml:space="preserve">presentó </w:t>
      </w:r>
      <w:r w:rsidR="00D65F10">
        <w:rPr>
          <w:rFonts w:ascii="Century Gothic" w:hAnsi="Century Gothic" w:cs="Arial"/>
        </w:rPr>
        <w:t xml:space="preserve">iniciativa con carácter de </w:t>
      </w:r>
      <w:r w:rsidR="00D65F10" w:rsidRPr="00D65F10">
        <w:rPr>
          <w:rFonts w:ascii="Century Gothic" w:hAnsi="Century Gothic" w:cs="Arial"/>
        </w:rPr>
        <w:t xml:space="preserve">decreto, </w:t>
      </w:r>
      <w:r w:rsidR="001B6DBA" w:rsidRPr="001B6DBA">
        <w:rPr>
          <w:rFonts w:ascii="Century Gothic" w:hAnsi="Century Gothic" w:cs="Arial"/>
        </w:rPr>
        <w:t xml:space="preserve">a efecto de reformar el Decreto No. LXVII/RFCOD/0486/2022 I P.O., que tipifica el delito de Desplazamiento Forzado Interno, en el artículo 206 </w:t>
      </w:r>
      <w:proofErr w:type="spellStart"/>
      <w:r w:rsidR="001B6DBA" w:rsidRPr="001B6DBA">
        <w:rPr>
          <w:rFonts w:ascii="Century Gothic" w:hAnsi="Century Gothic" w:cs="Arial"/>
        </w:rPr>
        <w:t>Quater</w:t>
      </w:r>
      <w:proofErr w:type="spellEnd"/>
      <w:r w:rsidR="001B6DBA" w:rsidRPr="001B6DBA">
        <w:rPr>
          <w:rFonts w:ascii="Century Gothic" w:hAnsi="Century Gothic" w:cs="Arial"/>
        </w:rPr>
        <w:t>, del Código Penal del Estado de Chihuahua.</w:t>
      </w:r>
    </w:p>
    <w:p w14:paraId="01CE2BE6" w14:textId="5CD8BC5A" w:rsidR="009103FD" w:rsidRDefault="00267DA3" w:rsidP="00267DA3">
      <w:pPr>
        <w:shd w:val="clear" w:color="auto" w:fill="FFFFFF"/>
        <w:tabs>
          <w:tab w:val="left" w:pos="9763"/>
        </w:tabs>
        <w:spacing w:line="360" w:lineRule="auto"/>
        <w:ind w:right="332"/>
        <w:jc w:val="both"/>
        <w:rPr>
          <w:rFonts w:ascii="Century Gothic" w:hAnsi="Century Gothic" w:cs="Arial"/>
        </w:rPr>
      </w:pPr>
      <w:r>
        <w:rPr>
          <w:rFonts w:ascii="Century Gothic" w:hAnsi="Century Gothic" w:cs="Arial"/>
        </w:rPr>
        <w:t xml:space="preserve"> </w:t>
      </w:r>
    </w:p>
    <w:p w14:paraId="6692C258" w14:textId="4FE22DF4" w:rsidR="007E7F92" w:rsidRPr="007E7F92" w:rsidRDefault="00F0156B" w:rsidP="002E2CD6">
      <w:pPr>
        <w:shd w:val="clear" w:color="auto" w:fill="FFFFFF"/>
        <w:tabs>
          <w:tab w:val="left" w:pos="9763"/>
        </w:tabs>
        <w:spacing w:line="360" w:lineRule="auto"/>
        <w:ind w:right="332"/>
        <w:jc w:val="both"/>
        <w:rPr>
          <w:rFonts w:ascii="Century Gothic" w:eastAsia="Arial" w:hAnsi="Century Gothic" w:cs="Arial"/>
        </w:rPr>
      </w:pPr>
      <w:r w:rsidRPr="00F0156B">
        <w:rPr>
          <w:rFonts w:ascii="Century Gothic" w:hAnsi="Century Gothic" w:cs="Arial"/>
          <w:b/>
        </w:rPr>
        <w:t>II.-</w:t>
      </w:r>
      <w:r>
        <w:rPr>
          <w:rFonts w:ascii="Century Gothic" w:hAnsi="Century Gothic" w:cs="Arial"/>
        </w:rPr>
        <w:t xml:space="preserve"> </w:t>
      </w:r>
      <w:r w:rsidR="007E7F92">
        <w:rPr>
          <w:rFonts w:ascii="Century Gothic" w:hAnsi="Century Gothic" w:cs="Arial"/>
        </w:rPr>
        <w:t>La Presidencia del H. Congreso del Estado, con fecha</w:t>
      </w:r>
      <w:r w:rsidR="001B6DBA">
        <w:rPr>
          <w:rFonts w:ascii="Century Gothic" w:hAnsi="Century Gothic" w:cs="Arial"/>
        </w:rPr>
        <w:t xml:space="preserve"> 18 de enero de 2023</w:t>
      </w:r>
      <w:r w:rsidR="008A50ED">
        <w:rPr>
          <w:rFonts w:ascii="Century Gothic" w:hAnsi="Century Gothic" w:cs="Arial"/>
        </w:rPr>
        <w:t>,</w:t>
      </w:r>
      <w:r w:rsidR="007E7F92">
        <w:rPr>
          <w:rFonts w:ascii="Century Gothic" w:hAnsi="Century Gothic" w:cs="Arial"/>
        </w:rPr>
        <w:t xml:space="preserve"> en </w:t>
      </w:r>
      <w:r w:rsidR="007E7F92">
        <w:rPr>
          <w:rFonts w:ascii="Century Gothic" w:eastAsia="Arial" w:hAnsi="Century Gothic" w:cs="Arial"/>
        </w:rPr>
        <w:t xml:space="preserve">uso de las facultades que le confiere el artículo 75, fracción XIII, de la Ley Orgánica del Poder Legislativo, tuvo a bien turnar a la Comisión de </w:t>
      </w:r>
      <w:r w:rsidR="005D3AD1">
        <w:rPr>
          <w:rFonts w:ascii="Century Gothic" w:eastAsia="Arial" w:hAnsi="Century Gothic" w:cs="Arial"/>
        </w:rPr>
        <w:t>Justicia</w:t>
      </w:r>
      <w:r w:rsidR="00245BFF">
        <w:rPr>
          <w:rFonts w:ascii="Century Gothic" w:eastAsia="Arial" w:hAnsi="Century Gothic" w:cs="Arial"/>
        </w:rPr>
        <w:t xml:space="preserve">, la </w:t>
      </w:r>
      <w:r w:rsidR="005100FF">
        <w:rPr>
          <w:rFonts w:ascii="Century Gothic" w:eastAsia="Arial" w:hAnsi="Century Gothic" w:cs="Arial"/>
        </w:rPr>
        <w:t>i</w:t>
      </w:r>
      <w:r w:rsidR="00BC19BA">
        <w:rPr>
          <w:rFonts w:ascii="Century Gothic" w:eastAsia="Arial" w:hAnsi="Century Gothic" w:cs="Arial"/>
        </w:rPr>
        <w:t>niciativa de mérito</w:t>
      </w:r>
      <w:r w:rsidR="007E7F92" w:rsidRPr="00A91DCA">
        <w:rPr>
          <w:rFonts w:ascii="Century Gothic" w:hAnsi="Century Gothic" w:cs="Arial"/>
        </w:rPr>
        <w:t>,</w:t>
      </w:r>
      <w:r w:rsidR="007E7F92">
        <w:rPr>
          <w:rFonts w:ascii="Century Gothic" w:eastAsia="Arial" w:hAnsi="Century Gothic" w:cs="Arial"/>
        </w:rPr>
        <w:t xml:space="preserve"> a efecto de proceder al estudio, análisis y elaboración del dictamen correspondiente.</w:t>
      </w:r>
    </w:p>
    <w:p w14:paraId="27368A1B" w14:textId="77777777" w:rsidR="00917BA4" w:rsidRDefault="00917BA4" w:rsidP="002E2CD6">
      <w:pPr>
        <w:shd w:val="clear" w:color="auto" w:fill="FFFFFF"/>
        <w:tabs>
          <w:tab w:val="left" w:pos="9763"/>
        </w:tabs>
        <w:spacing w:line="360" w:lineRule="auto"/>
        <w:ind w:right="332"/>
        <w:jc w:val="both"/>
        <w:rPr>
          <w:rFonts w:ascii="Century Gothic" w:hAnsi="Century Gothic" w:cs="Arial"/>
        </w:rPr>
      </w:pPr>
    </w:p>
    <w:p w14:paraId="725CE301" w14:textId="199B07CD" w:rsidR="00331CBA" w:rsidRPr="003B10E3" w:rsidRDefault="00022EC4" w:rsidP="002E2CD6">
      <w:pPr>
        <w:shd w:val="clear" w:color="auto" w:fill="FFFFFF"/>
        <w:tabs>
          <w:tab w:val="left" w:pos="9763"/>
        </w:tabs>
        <w:spacing w:line="360" w:lineRule="auto"/>
        <w:ind w:right="332"/>
        <w:jc w:val="both"/>
        <w:rPr>
          <w:rFonts w:ascii="Century Gothic" w:eastAsia="Arial" w:hAnsi="Century Gothic" w:cs="Arial"/>
        </w:rPr>
      </w:pPr>
      <w:r>
        <w:rPr>
          <w:rFonts w:ascii="Century Gothic" w:hAnsi="Century Gothic" w:cs="Arial"/>
          <w:b/>
        </w:rPr>
        <w:lastRenderedPageBreak/>
        <w:t>I</w:t>
      </w:r>
      <w:r w:rsidR="002A578A">
        <w:rPr>
          <w:rFonts w:ascii="Century Gothic" w:hAnsi="Century Gothic" w:cs="Arial"/>
          <w:b/>
        </w:rPr>
        <w:t>II</w:t>
      </w:r>
      <w:r w:rsidR="00F33CFF" w:rsidRPr="00E24D27">
        <w:rPr>
          <w:rFonts w:ascii="Century Gothic" w:hAnsi="Century Gothic" w:cs="Arial"/>
          <w:b/>
        </w:rPr>
        <w:t>.-</w:t>
      </w:r>
      <w:r w:rsidR="00F33CFF">
        <w:rPr>
          <w:rFonts w:ascii="Century Gothic" w:hAnsi="Century Gothic" w:cs="Arial"/>
        </w:rPr>
        <w:t xml:space="preserve"> </w:t>
      </w:r>
      <w:r w:rsidR="008A50ED">
        <w:rPr>
          <w:rFonts w:ascii="Century Gothic" w:hAnsi="Century Gothic" w:cs="Arial"/>
          <w:bCs/>
        </w:rPr>
        <w:t xml:space="preserve">La iniciativa </w:t>
      </w:r>
      <w:r w:rsidR="005D3EF3">
        <w:rPr>
          <w:rFonts w:ascii="Century Gothic" w:hAnsi="Century Gothic" w:cs="Arial"/>
          <w:bCs/>
        </w:rPr>
        <w:t xml:space="preserve">enunciada como asunto </w:t>
      </w:r>
      <w:r w:rsidR="009347AC">
        <w:rPr>
          <w:rFonts w:ascii="Century Gothic" w:hAnsi="Century Gothic" w:cs="Arial"/>
          <w:bCs/>
        </w:rPr>
        <w:t>1657</w:t>
      </w:r>
      <w:r w:rsidR="005D3EF3">
        <w:rPr>
          <w:rFonts w:ascii="Century Gothic" w:hAnsi="Century Gothic" w:cs="Arial"/>
          <w:bCs/>
        </w:rPr>
        <w:t>,</w:t>
      </w:r>
      <w:r w:rsidR="00331CBA" w:rsidRPr="009568FB">
        <w:rPr>
          <w:rFonts w:ascii="Century Gothic" w:hAnsi="Century Gothic" w:cs="Arial"/>
          <w:bCs/>
        </w:rPr>
        <w:t xml:space="preserve"> </w:t>
      </w:r>
      <w:r w:rsidR="00323DC4">
        <w:rPr>
          <w:rFonts w:ascii="Century Gothic" w:hAnsi="Century Gothic" w:cs="Arial"/>
          <w:bCs/>
        </w:rPr>
        <w:t>se sustenta en los</w:t>
      </w:r>
      <w:r w:rsidR="00331CBA">
        <w:rPr>
          <w:rFonts w:ascii="Century Gothic" w:hAnsi="Century Gothic" w:cs="Arial"/>
          <w:bCs/>
        </w:rPr>
        <w:t xml:space="preserve"> siguiente</w:t>
      </w:r>
      <w:r w:rsidR="00323DC4">
        <w:rPr>
          <w:rFonts w:ascii="Century Gothic" w:hAnsi="Century Gothic" w:cs="Arial"/>
          <w:bCs/>
        </w:rPr>
        <w:t>s argumentos</w:t>
      </w:r>
      <w:r w:rsidR="00331CBA">
        <w:rPr>
          <w:rFonts w:ascii="Century Gothic" w:hAnsi="Century Gothic" w:cs="Arial"/>
          <w:bCs/>
        </w:rPr>
        <w:t>:</w:t>
      </w:r>
    </w:p>
    <w:p w14:paraId="707D9C37" w14:textId="77777777" w:rsidR="006C3CD3" w:rsidRPr="00917BA4" w:rsidRDefault="006C3CD3" w:rsidP="002E2CD6">
      <w:pPr>
        <w:pStyle w:val="Textoindependiente"/>
        <w:spacing w:line="360" w:lineRule="auto"/>
        <w:ind w:right="332"/>
        <w:rPr>
          <w:rFonts w:ascii="Century Gothic" w:hAnsi="Century Gothic" w:cs="Arial"/>
          <w:bCs/>
          <w:lang w:val="es-MX"/>
        </w:rPr>
      </w:pPr>
    </w:p>
    <w:p w14:paraId="4D134EF8" w14:textId="301D233B" w:rsidR="009347AC" w:rsidRPr="009347AC" w:rsidRDefault="00B46904" w:rsidP="009347AC">
      <w:pPr>
        <w:autoSpaceDE w:val="0"/>
        <w:autoSpaceDN w:val="0"/>
        <w:adjustRightInd w:val="0"/>
        <w:spacing w:line="360" w:lineRule="auto"/>
        <w:ind w:left="851" w:right="1466"/>
        <w:jc w:val="both"/>
        <w:rPr>
          <w:rFonts w:ascii="Century Gothic" w:eastAsia="Arial" w:hAnsi="Century Gothic"/>
          <w:i/>
          <w:sz w:val="22"/>
          <w:szCs w:val="22"/>
          <w:lang w:val="es-MX"/>
        </w:rPr>
      </w:pPr>
      <w:r w:rsidRPr="003E44B8">
        <w:rPr>
          <w:rFonts w:ascii="Century Gothic" w:eastAsia="Arial" w:hAnsi="Century Gothic"/>
          <w:i/>
          <w:sz w:val="22"/>
          <w:szCs w:val="22"/>
        </w:rPr>
        <w:t>“</w:t>
      </w:r>
      <w:r w:rsidR="009347AC">
        <w:rPr>
          <w:rFonts w:ascii="Century Gothic" w:eastAsia="Arial" w:hAnsi="Century Gothic"/>
          <w:i/>
          <w:sz w:val="22"/>
          <w:szCs w:val="22"/>
        </w:rPr>
        <w:t xml:space="preserve">I.- </w:t>
      </w:r>
      <w:r w:rsidR="009347AC" w:rsidRPr="009347AC">
        <w:rPr>
          <w:rFonts w:ascii="Century Gothic" w:eastAsia="Arial" w:hAnsi="Century Gothic"/>
          <w:i/>
          <w:sz w:val="22"/>
          <w:szCs w:val="22"/>
          <w:lang w:val="es-MX"/>
        </w:rPr>
        <w:t>El día 05 de octubre de 2021, el Grupo Parlamentario del Partido Morena, presentó una iniciativa con carácter de Decreto, a efecto de reformar el Título Décimo Segundo del Código Penal del Estado de Chihuahua, adicionando un capítulo VI, en materia de desplazamiento forzado de personas.</w:t>
      </w:r>
    </w:p>
    <w:p w14:paraId="78C94D31" w14:textId="77777777" w:rsidR="009347AC" w:rsidRPr="009347AC" w:rsidRDefault="009347AC" w:rsidP="009347AC">
      <w:pPr>
        <w:autoSpaceDE w:val="0"/>
        <w:autoSpaceDN w:val="0"/>
        <w:adjustRightInd w:val="0"/>
        <w:spacing w:line="360" w:lineRule="auto"/>
        <w:ind w:left="851" w:right="1466"/>
        <w:jc w:val="both"/>
        <w:rPr>
          <w:rFonts w:ascii="Century Gothic" w:eastAsia="Arial" w:hAnsi="Century Gothic"/>
          <w:i/>
          <w:sz w:val="22"/>
          <w:szCs w:val="22"/>
          <w:lang w:val="es-MX"/>
        </w:rPr>
      </w:pPr>
    </w:p>
    <w:p w14:paraId="5DA34D7B" w14:textId="77777777" w:rsidR="009347AC" w:rsidRPr="009347AC" w:rsidRDefault="009347AC" w:rsidP="009347AC">
      <w:pPr>
        <w:autoSpaceDE w:val="0"/>
        <w:autoSpaceDN w:val="0"/>
        <w:adjustRightInd w:val="0"/>
        <w:spacing w:line="360" w:lineRule="auto"/>
        <w:ind w:left="851" w:right="1466"/>
        <w:jc w:val="both"/>
        <w:rPr>
          <w:rFonts w:ascii="Century Gothic" w:eastAsia="Arial" w:hAnsi="Century Gothic"/>
          <w:i/>
          <w:sz w:val="22"/>
          <w:szCs w:val="22"/>
          <w:lang w:val="es-MX"/>
        </w:rPr>
      </w:pPr>
      <w:r w:rsidRPr="009347AC">
        <w:rPr>
          <w:rFonts w:ascii="Century Gothic" w:eastAsia="Arial" w:hAnsi="Century Gothic"/>
          <w:i/>
          <w:sz w:val="22"/>
          <w:szCs w:val="22"/>
          <w:lang w:val="es-MX"/>
        </w:rPr>
        <w:t xml:space="preserve">Dicha propuesta fue turnada a la Comisión de Justicia el día 07 de octubre de 2021, la cual, solicitó la participación de la Mesa Técnica Interinstitucional en Materia Penal para su análisis y comentarios respecto a la inclusión o no de esta nueva figura penal. </w:t>
      </w:r>
    </w:p>
    <w:p w14:paraId="5CE04B1D" w14:textId="77777777" w:rsidR="009347AC" w:rsidRPr="009347AC" w:rsidRDefault="009347AC" w:rsidP="009347AC">
      <w:pPr>
        <w:autoSpaceDE w:val="0"/>
        <w:autoSpaceDN w:val="0"/>
        <w:adjustRightInd w:val="0"/>
        <w:spacing w:line="360" w:lineRule="auto"/>
        <w:ind w:left="851" w:right="1466"/>
        <w:jc w:val="both"/>
        <w:rPr>
          <w:rFonts w:ascii="Century Gothic" w:eastAsia="Arial" w:hAnsi="Century Gothic"/>
          <w:i/>
          <w:sz w:val="22"/>
          <w:szCs w:val="22"/>
          <w:lang w:val="es-MX"/>
        </w:rPr>
      </w:pPr>
    </w:p>
    <w:p w14:paraId="23AE72CD" w14:textId="77777777" w:rsidR="009347AC" w:rsidRPr="009347AC" w:rsidRDefault="009347AC" w:rsidP="009347AC">
      <w:pPr>
        <w:autoSpaceDE w:val="0"/>
        <w:autoSpaceDN w:val="0"/>
        <w:adjustRightInd w:val="0"/>
        <w:spacing w:line="360" w:lineRule="auto"/>
        <w:ind w:left="851" w:right="1466"/>
        <w:jc w:val="both"/>
        <w:rPr>
          <w:rFonts w:ascii="Century Gothic" w:eastAsia="Arial" w:hAnsi="Century Gothic"/>
          <w:i/>
          <w:sz w:val="22"/>
          <w:szCs w:val="22"/>
          <w:lang w:val="es-MX"/>
        </w:rPr>
      </w:pPr>
      <w:r w:rsidRPr="009347AC">
        <w:rPr>
          <w:rFonts w:ascii="Century Gothic" w:eastAsia="Arial" w:hAnsi="Century Gothic"/>
          <w:i/>
          <w:sz w:val="22"/>
          <w:szCs w:val="22"/>
          <w:lang w:val="es-MX"/>
        </w:rPr>
        <w:t xml:space="preserve">Después de varias reuniones de la Mesa, se analizó en Comisión de Justicia el tema, concluyendo con un dictamen aprobado el 19 de diciembre de 2022 y aprobado por el Pleno del H. Congreso del Estado el día 20 de diciembre de 2022. </w:t>
      </w:r>
    </w:p>
    <w:p w14:paraId="7676DF16" w14:textId="77777777" w:rsidR="009347AC" w:rsidRPr="009347AC" w:rsidRDefault="009347AC" w:rsidP="009347AC">
      <w:pPr>
        <w:autoSpaceDE w:val="0"/>
        <w:autoSpaceDN w:val="0"/>
        <w:adjustRightInd w:val="0"/>
        <w:spacing w:line="360" w:lineRule="auto"/>
        <w:ind w:left="851" w:right="1466"/>
        <w:jc w:val="both"/>
        <w:rPr>
          <w:rFonts w:ascii="Century Gothic" w:eastAsia="Arial" w:hAnsi="Century Gothic"/>
          <w:i/>
          <w:sz w:val="22"/>
          <w:szCs w:val="22"/>
          <w:lang w:val="es-MX"/>
        </w:rPr>
      </w:pPr>
    </w:p>
    <w:p w14:paraId="49594D2C" w14:textId="77777777" w:rsidR="009347AC" w:rsidRPr="009347AC" w:rsidRDefault="009347AC" w:rsidP="009347AC">
      <w:pPr>
        <w:autoSpaceDE w:val="0"/>
        <w:autoSpaceDN w:val="0"/>
        <w:adjustRightInd w:val="0"/>
        <w:spacing w:line="360" w:lineRule="auto"/>
        <w:ind w:left="851" w:right="1466"/>
        <w:jc w:val="both"/>
        <w:rPr>
          <w:rFonts w:ascii="Century Gothic" w:eastAsia="Arial" w:hAnsi="Century Gothic"/>
          <w:i/>
          <w:sz w:val="22"/>
          <w:szCs w:val="22"/>
          <w:lang w:val="es-MX"/>
        </w:rPr>
      </w:pPr>
      <w:r w:rsidRPr="009347AC">
        <w:rPr>
          <w:rFonts w:ascii="Century Gothic" w:eastAsia="Arial" w:hAnsi="Century Gothic"/>
          <w:i/>
          <w:sz w:val="22"/>
          <w:szCs w:val="22"/>
          <w:lang w:val="es-MX"/>
        </w:rPr>
        <w:t>II.- La iniciativa de MORENA refiere que “Un desplazamiento interno forzado, de acuerdo con la Organización de las Naciones Unidas, sucede cuando una persona se ha visto en la necesidad de huir de su lugar de residencia por acontecimientos que ponen en peligro su integridad tales como la violencia, conflictos armados y catástrofes naturales”.</w:t>
      </w:r>
    </w:p>
    <w:p w14:paraId="01F26655" w14:textId="77777777" w:rsidR="009347AC" w:rsidRPr="009347AC" w:rsidRDefault="009347AC" w:rsidP="009347AC">
      <w:pPr>
        <w:autoSpaceDE w:val="0"/>
        <w:autoSpaceDN w:val="0"/>
        <w:adjustRightInd w:val="0"/>
        <w:spacing w:line="360" w:lineRule="auto"/>
        <w:ind w:left="851" w:right="1466"/>
        <w:jc w:val="both"/>
        <w:rPr>
          <w:rFonts w:ascii="Century Gothic" w:eastAsia="Arial" w:hAnsi="Century Gothic"/>
          <w:i/>
          <w:sz w:val="22"/>
          <w:szCs w:val="22"/>
          <w:lang w:val="es-MX"/>
        </w:rPr>
      </w:pPr>
    </w:p>
    <w:p w14:paraId="4B4C7A15" w14:textId="77777777" w:rsidR="009347AC" w:rsidRPr="009347AC" w:rsidRDefault="009347AC" w:rsidP="009347AC">
      <w:pPr>
        <w:autoSpaceDE w:val="0"/>
        <w:autoSpaceDN w:val="0"/>
        <w:adjustRightInd w:val="0"/>
        <w:spacing w:line="360" w:lineRule="auto"/>
        <w:ind w:left="851" w:right="1466"/>
        <w:jc w:val="both"/>
        <w:rPr>
          <w:rFonts w:ascii="Century Gothic" w:eastAsia="Arial" w:hAnsi="Century Gothic"/>
          <w:i/>
          <w:sz w:val="22"/>
          <w:szCs w:val="22"/>
          <w:lang w:val="es-MX"/>
        </w:rPr>
      </w:pPr>
      <w:r w:rsidRPr="009347AC">
        <w:rPr>
          <w:rFonts w:ascii="Century Gothic" w:eastAsia="Arial" w:hAnsi="Century Gothic"/>
          <w:i/>
          <w:sz w:val="22"/>
          <w:szCs w:val="22"/>
          <w:lang w:val="es-MX"/>
        </w:rPr>
        <w:t xml:space="preserve">El dictamen de la Comisión de Justicia, toma de base lo referido por La Corte Interamericana de Derechos Humanos en el Caso </w:t>
      </w:r>
      <w:proofErr w:type="spellStart"/>
      <w:r w:rsidRPr="009347AC">
        <w:rPr>
          <w:rFonts w:ascii="Century Gothic" w:eastAsia="Arial" w:hAnsi="Century Gothic"/>
          <w:i/>
          <w:sz w:val="22"/>
          <w:szCs w:val="22"/>
          <w:lang w:val="es-MX"/>
        </w:rPr>
        <w:t>Chitay</w:t>
      </w:r>
      <w:proofErr w:type="spellEnd"/>
      <w:r w:rsidRPr="009347AC">
        <w:rPr>
          <w:rFonts w:ascii="Century Gothic" w:eastAsia="Arial" w:hAnsi="Century Gothic"/>
          <w:i/>
          <w:sz w:val="22"/>
          <w:szCs w:val="22"/>
          <w:lang w:val="es-MX"/>
        </w:rPr>
        <w:t xml:space="preserve"> </w:t>
      </w:r>
      <w:proofErr w:type="spellStart"/>
      <w:r w:rsidRPr="009347AC">
        <w:rPr>
          <w:rFonts w:ascii="Century Gothic" w:eastAsia="Arial" w:hAnsi="Century Gothic"/>
          <w:i/>
          <w:sz w:val="22"/>
          <w:szCs w:val="22"/>
          <w:lang w:val="es-MX"/>
        </w:rPr>
        <w:t>Nech</w:t>
      </w:r>
      <w:proofErr w:type="spellEnd"/>
      <w:r w:rsidRPr="009347AC">
        <w:rPr>
          <w:rFonts w:ascii="Century Gothic" w:eastAsia="Arial" w:hAnsi="Century Gothic"/>
          <w:i/>
          <w:sz w:val="22"/>
          <w:szCs w:val="22"/>
          <w:lang w:val="es-MX"/>
        </w:rPr>
        <w:t xml:space="preserve"> y otros vs. Guatemala, al mencionar que: “se entiende por desplazados internos las personas o grupos de personas que se han visto forzadas u obligadas a escapar o huir de su hogar o de su lugar de residencia habitual, en particular como resultado o para evitar los efectos de un conflicto armado, de situaciones de violencia generalizada, de violaciones de los derechos humanos, y que no han cruzado una frontera estatal internacionalmente reconocida” </w:t>
      </w:r>
    </w:p>
    <w:p w14:paraId="4FF4621B" w14:textId="77777777" w:rsidR="009347AC" w:rsidRPr="009347AC" w:rsidRDefault="009347AC" w:rsidP="009347AC">
      <w:pPr>
        <w:autoSpaceDE w:val="0"/>
        <w:autoSpaceDN w:val="0"/>
        <w:adjustRightInd w:val="0"/>
        <w:spacing w:line="360" w:lineRule="auto"/>
        <w:ind w:left="851" w:right="1466"/>
        <w:jc w:val="both"/>
        <w:rPr>
          <w:rFonts w:ascii="Century Gothic" w:eastAsia="Arial" w:hAnsi="Century Gothic"/>
          <w:i/>
          <w:sz w:val="22"/>
          <w:szCs w:val="22"/>
          <w:lang w:val="es-MX"/>
        </w:rPr>
      </w:pPr>
    </w:p>
    <w:p w14:paraId="6D64748E" w14:textId="77777777" w:rsidR="009347AC" w:rsidRPr="009347AC" w:rsidRDefault="009347AC" w:rsidP="009347AC">
      <w:pPr>
        <w:autoSpaceDE w:val="0"/>
        <w:autoSpaceDN w:val="0"/>
        <w:adjustRightInd w:val="0"/>
        <w:spacing w:line="360" w:lineRule="auto"/>
        <w:ind w:left="851" w:right="1466"/>
        <w:jc w:val="both"/>
        <w:rPr>
          <w:rFonts w:ascii="Century Gothic" w:eastAsia="Arial" w:hAnsi="Century Gothic"/>
          <w:i/>
          <w:sz w:val="22"/>
          <w:szCs w:val="22"/>
          <w:lang w:val="es-MX"/>
        </w:rPr>
      </w:pPr>
      <w:r w:rsidRPr="009347AC">
        <w:rPr>
          <w:rFonts w:ascii="Century Gothic" w:eastAsia="Arial" w:hAnsi="Century Gothic"/>
          <w:i/>
          <w:sz w:val="22"/>
          <w:szCs w:val="22"/>
          <w:lang w:val="es-MX"/>
        </w:rPr>
        <w:t xml:space="preserve">Dicho dictamen refiere una parte que se considera fundamental para el estudio y entendimiento del tema, es decir, los elementos descriptivos que integran el fenómeno del desplazamiento interno; mismo que los podemos englobar…, en dos ejes centrales. </w:t>
      </w:r>
    </w:p>
    <w:p w14:paraId="41D8681E" w14:textId="77777777" w:rsidR="009347AC" w:rsidRPr="009347AC" w:rsidRDefault="009347AC" w:rsidP="009347AC">
      <w:pPr>
        <w:autoSpaceDE w:val="0"/>
        <w:autoSpaceDN w:val="0"/>
        <w:adjustRightInd w:val="0"/>
        <w:spacing w:line="360" w:lineRule="auto"/>
        <w:ind w:left="851" w:right="1466"/>
        <w:jc w:val="both"/>
        <w:rPr>
          <w:rFonts w:ascii="Century Gothic" w:eastAsia="Arial" w:hAnsi="Century Gothic"/>
          <w:i/>
          <w:sz w:val="22"/>
          <w:szCs w:val="22"/>
          <w:lang w:val="es-MX"/>
        </w:rPr>
      </w:pPr>
    </w:p>
    <w:p w14:paraId="261F1C8B" w14:textId="77777777" w:rsidR="009347AC" w:rsidRPr="009347AC" w:rsidRDefault="009347AC" w:rsidP="009347AC">
      <w:pPr>
        <w:autoSpaceDE w:val="0"/>
        <w:autoSpaceDN w:val="0"/>
        <w:adjustRightInd w:val="0"/>
        <w:spacing w:line="360" w:lineRule="auto"/>
        <w:ind w:left="851" w:right="1466"/>
        <w:jc w:val="both"/>
        <w:rPr>
          <w:rFonts w:ascii="Century Gothic" w:eastAsia="Arial" w:hAnsi="Century Gothic"/>
          <w:i/>
          <w:sz w:val="22"/>
          <w:szCs w:val="22"/>
          <w:lang w:val="es-MX"/>
        </w:rPr>
      </w:pPr>
      <w:r w:rsidRPr="009347AC">
        <w:rPr>
          <w:rFonts w:ascii="Century Gothic" w:eastAsia="Arial" w:hAnsi="Century Gothic"/>
          <w:i/>
          <w:sz w:val="22"/>
          <w:szCs w:val="22"/>
          <w:lang w:val="es-MX"/>
        </w:rPr>
        <w:t xml:space="preserve">En la primera hipótesis descriptiva, la intención de la persona generadora de violencia, no es apropiarse de la residencia de la persona desplazada, pero su conducta genera miedo suficiente en las víctimas, que se ven forzadas a dejar sus hogares para evitar un probable daño. </w:t>
      </w:r>
    </w:p>
    <w:p w14:paraId="1296CB94" w14:textId="77777777" w:rsidR="009347AC" w:rsidRPr="009347AC" w:rsidRDefault="009347AC" w:rsidP="009347AC">
      <w:pPr>
        <w:autoSpaceDE w:val="0"/>
        <w:autoSpaceDN w:val="0"/>
        <w:adjustRightInd w:val="0"/>
        <w:spacing w:line="360" w:lineRule="auto"/>
        <w:ind w:left="851" w:right="1466"/>
        <w:jc w:val="both"/>
        <w:rPr>
          <w:rFonts w:ascii="Century Gothic" w:eastAsia="Arial" w:hAnsi="Century Gothic"/>
          <w:i/>
          <w:sz w:val="22"/>
          <w:szCs w:val="22"/>
          <w:lang w:val="es-MX"/>
        </w:rPr>
      </w:pPr>
    </w:p>
    <w:p w14:paraId="3E0CA064" w14:textId="77777777" w:rsidR="009347AC" w:rsidRPr="009347AC" w:rsidRDefault="009347AC" w:rsidP="009347AC">
      <w:pPr>
        <w:autoSpaceDE w:val="0"/>
        <w:autoSpaceDN w:val="0"/>
        <w:adjustRightInd w:val="0"/>
        <w:spacing w:line="360" w:lineRule="auto"/>
        <w:ind w:left="851" w:right="1466"/>
        <w:jc w:val="both"/>
        <w:rPr>
          <w:rFonts w:ascii="Century Gothic" w:eastAsia="Arial" w:hAnsi="Century Gothic"/>
          <w:i/>
          <w:sz w:val="22"/>
          <w:szCs w:val="22"/>
          <w:lang w:val="es-MX"/>
        </w:rPr>
      </w:pPr>
      <w:r w:rsidRPr="009347AC">
        <w:rPr>
          <w:rFonts w:ascii="Century Gothic" w:eastAsia="Arial" w:hAnsi="Century Gothic"/>
          <w:i/>
          <w:sz w:val="22"/>
          <w:szCs w:val="22"/>
          <w:lang w:val="es-MX"/>
        </w:rPr>
        <w:t xml:space="preserve">En la segunda hipótesis, la intención de la persona generadora de violencia es, que la población deje su hogar, dando como resultado el abandono de su residencia. </w:t>
      </w:r>
    </w:p>
    <w:p w14:paraId="0571FBF1" w14:textId="77777777" w:rsidR="009347AC" w:rsidRPr="009347AC" w:rsidRDefault="009347AC" w:rsidP="009347AC">
      <w:pPr>
        <w:autoSpaceDE w:val="0"/>
        <w:autoSpaceDN w:val="0"/>
        <w:adjustRightInd w:val="0"/>
        <w:spacing w:line="360" w:lineRule="auto"/>
        <w:ind w:left="851" w:right="1466"/>
        <w:jc w:val="both"/>
        <w:rPr>
          <w:rFonts w:ascii="Century Gothic" w:eastAsia="Arial" w:hAnsi="Century Gothic"/>
          <w:i/>
          <w:sz w:val="22"/>
          <w:szCs w:val="22"/>
          <w:lang w:val="es-MX"/>
        </w:rPr>
      </w:pPr>
    </w:p>
    <w:p w14:paraId="00DAF757" w14:textId="77777777" w:rsidR="009347AC" w:rsidRPr="009347AC" w:rsidRDefault="009347AC" w:rsidP="009347AC">
      <w:pPr>
        <w:autoSpaceDE w:val="0"/>
        <w:autoSpaceDN w:val="0"/>
        <w:adjustRightInd w:val="0"/>
        <w:spacing w:line="360" w:lineRule="auto"/>
        <w:ind w:left="851" w:right="1466"/>
        <w:jc w:val="both"/>
        <w:rPr>
          <w:rFonts w:ascii="Century Gothic" w:eastAsia="Arial" w:hAnsi="Century Gothic"/>
          <w:i/>
          <w:sz w:val="22"/>
          <w:szCs w:val="22"/>
          <w:lang w:val="es-MX"/>
        </w:rPr>
      </w:pPr>
      <w:r w:rsidRPr="009347AC">
        <w:rPr>
          <w:rFonts w:ascii="Century Gothic" w:eastAsia="Arial" w:hAnsi="Century Gothic"/>
          <w:i/>
          <w:sz w:val="22"/>
          <w:szCs w:val="22"/>
          <w:lang w:val="es-MX"/>
        </w:rPr>
        <w:t xml:space="preserve">Pero tanto en el primero como el segundo eje, el fenómeno se manifiesta internamente, esto es, al interior del Estado parte, por ende, no han cruzado una frontera estatal internacionalmente </w:t>
      </w:r>
      <w:proofErr w:type="gramStart"/>
      <w:r w:rsidRPr="009347AC">
        <w:rPr>
          <w:rFonts w:ascii="Century Gothic" w:eastAsia="Arial" w:hAnsi="Century Gothic"/>
          <w:i/>
          <w:sz w:val="22"/>
          <w:szCs w:val="22"/>
          <w:lang w:val="es-MX"/>
        </w:rPr>
        <w:t>reconocida .</w:t>
      </w:r>
      <w:proofErr w:type="gramEnd"/>
      <w:r w:rsidRPr="009347AC">
        <w:rPr>
          <w:rFonts w:ascii="Century Gothic" w:eastAsia="Arial" w:hAnsi="Century Gothic"/>
          <w:i/>
          <w:sz w:val="22"/>
          <w:szCs w:val="22"/>
          <w:lang w:val="es-MX"/>
        </w:rPr>
        <w:t xml:space="preserve"> </w:t>
      </w:r>
    </w:p>
    <w:p w14:paraId="6B4F6D37" w14:textId="77777777" w:rsidR="009347AC" w:rsidRPr="009347AC" w:rsidRDefault="009347AC" w:rsidP="009347AC">
      <w:pPr>
        <w:autoSpaceDE w:val="0"/>
        <w:autoSpaceDN w:val="0"/>
        <w:adjustRightInd w:val="0"/>
        <w:spacing w:line="360" w:lineRule="auto"/>
        <w:ind w:left="851" w:right="1466"/>
        <w:jc w:val="both"/>
        <w:rPr>
          <w:rFonts w:ascii="Century Gothic" w:eastAsia="Arial" w:hAnsi="Century Gothic"/>
          <w:i/>
          <w:sz w:val="22"/>
          <w:szCs w:val="22"/>
          <w:lang w:val="es-MX"/>
        </w:rPr>
      </w:pPr>
    </w:p>
    <w:p w14:paraId="611DC20D" w14:textId="77777777" w:rsidR="009347AC" w:rsidRPr="009347AC" w:rsidRDefault="009347AC" w:rsidP="009347AC">
      <w:pPr>
        <w:autoSpaceDE w:val="0"/>
        <w:autoSpaceDN w:val="0"/>
        <w:adjustRightInd w:val="0"/>
        <w:spacing w:line="360" w:lineRule="auto"/>
        <w:ind w:left="851" w:right="1466"/>
        <w:jc w:val="both"/>
        <w:rPr>
          <w:rFonts w:ascii="Century Gothic" w:eastAsia="Arial" w:hAnsi="Century Gothic"/>
          <w:i/>
          <w:sz w:val="22"/>
          <w:szCs w:val="22"/>
          <w:lang w:val="es-MX"/>
        </w:rPr>
      </w:pPr>
      <w:r w:rsidRPr="009347AC">
        <w:rPr>
          <w:rFonts w:ascii="Century Gothic" w:eastAsia="Arial" w:hAnsi="Century Gothic"/>
          <w:i/>
          <w:sz w:val="22"/>
          <w:szCs w:val="22"/>
          <w:lang w:val="es-MX"/>
        </w:rPr>
        <w:t>Concluyendo con la aprobación del Dictamen por parte del Pleno del H. Congreso del Estado por medio del Decreto LXVII/RFCOD/0486/</w:t>
      </w:r>
      <w:proofErr w:type="gramStart"/>
      <w:r w:rsidRPr="009347AC">
        <w:rPr>
          <w:rFonts w:ascii="Century Gothic" w:eastAsia="Arial" w:hAnsi="Century Gothic"/>
          <w:i/>
          <w:sz w:val="22"/>
          <w:szCs w:val="22"/>
          <w:lang w:val="es-MX"/>
        </w:rPr>
        <w:t>2022  I</w:t>
      </w:r>
      <w:proofErr w:type="gramEnd"/>
      <w:r w:rsidRPr="009347AC">
        <w:rPr>
          <w:rFonts w:ascii="Century Gothic" w:eastAsia="Arial" w:hAnsi="Century Gothic"/>
          <w:i/>
          <w:sz w:val="22"/>
          <w:szCs w:val="22"/>
          <w:lang w:val="es-MX"/>
        </w:rPr>
        <w:t xml:space="preserve"> P.O. plasmado de la siguiente forma: </w:t>
      </w:r>
    </w:p>
    <w:p w14:paraId="4DAA67D4" w14:textId="77777777" w:rsidR="009347AC" w:rsidRPr="009347AC" w:rsidRDefault="009347AC" w:rsidP="009347AC">
      <w:pPr>
        <w:autoSpaceDE w:val="0"/>
        <w:autoSpaceDN w:val="0"/>
        <w:adjustRightInd w:val="0"/>
        <w:spacing w:line="360" w:lineRule="auto"/>
        <w:ind w:left="851" w:right="1466"/>
        <w:jc w:val="both"/>
        <w:rPr>
          <w:rFonts w:ascii="Century Gothic" w:eastAsia="Arial" w:hAnsi="Century Gothic"/>
          <w:i/>
          <w:sz w:val="22"/>
          <w:szCs w:val="22"/>
          <w:lang w:val="es-MX"/>
        </w:rPr>
      </w:pPr>
    </w:p>
    <w:p w14:paraId="1D5E1A91" w14:textId="77777777" w:rsidR="009347AC" w:rsidRPr="009347AC" w:rsidRDefault="009347AC" w:rsidP="009347AC">
      <w:pPr>
        <w:autoSpaceDE w:val="0"/>
        <w:autoSpaceDN w:val="0"/>
        <w:adjustRightInd w:val="0"/>
        <w:spacing w:line="360" w:lineRule="auto"/>
        <w:ind w:left="1560" w:right="2883"/>
        <w:jc w:val="both"/>
        <w:rPr>
          <w:rFonts w:ascii="Century Gothic" w:eastAsia="Arial" w:hAnsi="Century Gothic"/>
          <w:i/>
          <w:sz w:val="22"/>
          <w:szCs w:val="22"/>
          <w:lang w:val="es-MX"/>
        </w:rPr>
      </w:pPr>
      <w:r w:rsidRPr="009347AC">
        <w:rPr>
          <w:rFonts w:ascii="Century Gothic" w:eastAsia="Arial" w:hAnsi="Century Gothic"/>
          <w:i/>
          <w:sz w:val="22"/>
          <w:szCs w:val="22"/>
          <w:lang w:val="es-MX"/>
        </w:rPr>
        <w:t>CAPÍTULO VII</w:t>
      </w:r>
    </w:p>
    <w:p w14:paraId="3E2DEB64" w14:textId="77777777" w:rsidR="009347AC" w:rsidRPr="009347AC" w:rsidRDefault="009347AC" w:rsidP="009347AC">
      <w:pPr>
        <w:autoSpaceDE w:val="0"/>
        <w:autoSpaceDN w:val="0"/>
        <w:adjustRightInd w:val="0"/>
        <w:spacing w:line="360" w:lineRule="auto"/>
        <w:ind w:left="1560" w:right="2883"/>
        <w:jc w:val="both"/>
        <w:rPr>
          <w:rFonts w:ascii="Century Gothic" w:eastAsia="Arial" w:hAnsi="Century Gothic"/>
          <w:i/>
          <w:sz w:val="22"/>
          <w:szCs w:val="22"/>
          <w:lang w:val="es-MX"/>
        </w:rPr>
      </w:pPr>
      <w:r w:rsidRPr="009347AC">
        <w:rPr>
          <w:rFonts w:ascii="Century Gothic" w:eastAsia="Arial" w:hAnsi="Century Gothic"/>
          <w:i/>
          <w:sz w:val="22"/>
          <w:szCs w:val="22"/>
          <w:lang w:val="es-MX"/>
        </w:rPr>
        <w:t>DESPLAZAMIENTO FORZADO INTERNO</w:t>
      </w:r>
    </w:p>
    <w:p w14:paraId="02AC3672" w14:textId="77777777" w:rsidR="009347AC" w:rsidRPr="009347AC" w:rsidRDefault="009347AC" w:rsidP="009347AC">
      <w:pPr>
        <w:autoSpaceDE w:val="0"/>
        <w:autoSpaceDN w:val="0"/>
        <w:adjustRightInd w:val="0"/>
        <w:spacing w:line="360" w:lineRule="auto"/>
        <w:ind w:left="1560" w:right="2883"/>
        <w:jc w:val="both"/>
        <w:rPr>
          <w:rFonts w:ascii="Century Gothic" w:eastAsia="Arial" w:hAnsi="Century Gothic"/>
          <w:i/>
          <w:sz w:val="22"/>
          <w:szCs w:val="22"/>
          <w:lang w:val="es-MX"/>
        </w:rPr>
      </w:pPr>
    </w:p>
    <w:p w14:paraId="23B16219" w14:textId="77777777" w:rsidR="009347AC" w:rsidRPr="009347AC" w:rsidRDefault="009347AC" w:rsidP="009347AC">
      <w:pPr>
        <w:autoSpaceDE w:val="0"/>
        <w:autoSpaceDN w:val="0"/>
        <w:adjustRightInd w:val="0"/>
        <w:spacing w:line="360" w:lineRule="auto"/>
        <w:ind w:left="1560" w:right="2883"/>
        <w:jc w:val="both"/>
        <w:rPr>
          <w:rFonts w:ascii="Century Gothic" w:eastAsia="Arial" w:hAnsi="Century Gothic"/>
          <w:i/>
          <w:sz w:val="22"/>
          <w:szCs w:val="22"/>
          <w:lang w:val="es-MX"/>
        </w:rPr>
      </w:pPr>
      <w:r w:rsidRPr="009347AC">
        <w:rPr>
          <w:rFonts w:ascii="Century Gothic" w:eastAsia="Arial" w:hAnsi="Century Gothic"/>
          <w:i/>
          <w:sz w:val="22"/>
          <w:szCs w:val="22"/>
          <w:lang w:val="es-MX"/>
        </w:rPr>
        <w:t xml:space="preserve">Artículo 206 </w:t>
      </w:r>
      <w:proofErr w:type="spellStart"/>
      <w:r w:rsidRPr="009347AC">
        <w:rPr>
          <w:rFonts w:ascii="Century Gothic" w:eastAsia="Arial" w:hAnsi="Century Gothic"/>
          <w:i/>
          <w:sz w:val="22"/>
          <w:szCs w:val="22"/>
          <w:lang w:val="es-MX"/>
        </w:rPr>
        <w:t>Quater</w:t>
      </w:r>
      <w:proofErr w:type="spellEnd"/>
      <w:r w:rsidRPr="009347AC">
        <w:rPr>
          <w:rFonts w:ascii="Century Gothic" w:eastAsia="Arial" w:hAnsi="Century Gothic"/>
          <w:i/>
          <w:sz w:val="22"/>
          <w:szCs w:val="22"/>
          <w:lang w:val="es-MX"/>
        </w:rPr>
        <w:t xml:space="preserve">. </w:t>
      </w:r>
    </w:p>
    <w:p w14:paraId="670D12C7" w14:textId="77777777" w:rsidR="009347AC" w:rsidRPr="009347AC" w:rsidRDefault="009347AC" w:rsidP="009347AC">
      <w:pPr>
        <w:autoSpaceDE w:val="0"/>
        <w:autoSpaceDN w:val="0"/>
        <w:adjustRightInd w:val="0"/>
        <w:spacing w:line="360" w:lineRule="auto"/>
        <w:ind w:left="1560" w:right="2883"/>
        <w:jc w:val="both"/>
        <w:rPr>
          <w:rFonts w:ascii="Century Gothic" w:eastAsia="Arial" w:hAnsi="Century Gothic"/>
          <w:i/>
          <w:sz w:val="22"/>
          <w:szCs w:val="22"/>
          <w:lang w:val="es-MX"/>
        </w:rPr>
      </w:pPr>
      <w:r w:rsidRPr="009347AC">
        <w:rPr>
          <w:rFonts w:ascii="Century Gothic" w:eastAsia="Arial" w:hAnsi="Century Gothic"/>
          <w:i/>
          <w:sz w:val="22"/>
          <w:szCs w:val="22"/>
          <w:lang w:val="es-MX"/>
        </w:rPr>
        <w:t>A quien, por medio de la violencia física o moral, ocasione que una persona o un grupo de personas abandone su lugar de residencia habitual, se le impondrá prisión de uno a siete años y de cien a cuatrocientos días multa.</w:t>
      </w:r>
    </w:p>
    <w:p w14:paraId="7B9647E3" w14:textId="77777777" w:rsidR="009347AC" w:rsidRPr="009347AC" w:rsidRDefault="009347AC" w:rsidP="009347AC">
      <w:pPr>
        <w:autoSpaceDE w:val="0"/>
        <w:autoSpaceDN w:val="0"/>
        <w:adjustRightInd w:val="0"/>
        <w:spacing w:line="360" w:lineRule="auto"/>
        <w:ind w:left="1560" w:right="2883"/>
        <w:jc w:val="both"/>
        <w:rPr>
          <w:rFonts w:ascii="Century Gothic" w:eastAsia="Arial" w:hAnsi="Century Gothic"/>
          <w:i/>
          <w:sz w:val="22"/>
          <w:szCs w:val="22"/>
          <w:lang w:val="es-MX"/>
        </w:rPr>
      </w:pPr>
    </w:p>
    <w:p w14:paraId="4F50C95F" w14:textId="77777777" w:rsidR="009347AC" w:rsidRPr="009347AC" w:rsidRDefault="009347AC" w:rsidP="009347AC">
      <w:pPr>
        <w:autoSpaceDE w:val="0"/>
        <w:autoSpaceDN w:val="0"/>
        <w:adjustRightInd w:val="0"/>
        <w:spacing w:line="360" w:lineRule="auto"/>
        <w:ind w:left="1560" w:right="2883"/>
        <w:jc w:val="both"/>
        <w:rPr>
          <w:rFonts w:ascii="Century Gothic" w:eastAsia="Arial" w:hAnsi="Century Gothic"/>
          <w:i/>
          <w:sz w:val="22"/>
          <w:szCs w:val="22"/>
          <w:lang w:val="es-MX"/>
        </w:rPr>
      </w:pPr>
      <w:r w:rsidRPr="009347AC">
        <w:rPr>
          <w:rFonts w:ascii="Century Gothic" w:eastAsia="Arial" w:hAnsi="Century Gothic"/>
          <w:i/>
          <w:sz w:val="22"/>
          <w:szCs w:val="22"/>
          <w:lang w:val="es-MX"/>
        </w:rPr>
        <w:t>La pena prevista se aumentará en un tercio, cuando el agente tenga el propósito de ejercer el control o dominio del territorio en que se asienta la residencia de la víctima.</w:t>
      </w:r>
    </w:p>
    <w:p w14:paraId="694A2FBB" w14:textId="77777777" w:rsidR="009347AC" w:rsidRPr="009347AC" w:rsidRDefault="009347AC" w:rsidP="009347AC">
      <w:pPr>
        <w:autoSpaceDE w:val="0"/>
        <w:autoSpaceDN w:val="0"/>
        <w:adjustRightInd w:val="0"/>
        <w:spacing w:line="360" w:lineRule="auto"/>
        <w:ind w:left="851" w:right="1466"/>
        <w:jc w:val="both"/>
        <w:rPr>
          <w:rFonts w:ascii="Century Gothic" w:eastAsia="Arial" w:hAnsi="Century Gothic"/>
          <w:i/>
          <w:sz w:val="22"/>
          <w:szCs w:val="22"/>
          <w:lang w:val="es-MX"/>
        </w:rPr>
      </w:pPr>
    </w:p>
    <w:p w14:paraId="5E15FA30" w14:textId="77777777" w:rsidR="009347AC" w:rsidRPr="009347AC" w:rsidRDefault="009347AC" w:rsidP="009347AC">
      <w:pPr>
        <w:autoSpaceDE w:val="0"/>
        <w:autoSpaceDN w:val="0"/>
        <w:adjustRightInd w:val="0"/>
        <w:spacing w:line="360" w:lineRule="auto"/>
        <w:ind w:left="851" w:right="1466"/>
        <w:jc w:val="both"/>
        <w:rPr>
          <w:rFonts w:ascii="Century Gothic" w:eastAsia="Arial" w:hAnsi="Century Gothic"/>
          <w:i/>
          <w:sz w:val="22"/>
          <w:szCs w:val="22"/>
          <w:lang w:val="es-MX"/>
        </w:rPr>
      </w:pPr>
      <w:r w:rsidRPr="009347AC">
        <w:rPr>
          <w:rFonts w:ascii="Century Gothic" w:eastAsia="Arial" w:hAnsi="Century Gothic"/>
          <w:i/>
          <w:sz w:val="22"/>
          <w:szCs w:val="22"/>
          <w:lang w:val="es-MX"/>
        </w:rPr>
        <w:lastRenderedPageBreak/>
        <w:t xml:space="preserve">III.- Como se puede apreciar, la descripción típica pretende diferenciar entre esas dos hipótesis visibilizadas en la sentencia de la Corte Interamericana, graduando la pena de acuerdo a su peligrosidad, es decir, agravando la punibilidad cuando la intención del agente sea causar ese miedo para que la víctima abandone su lugar de residencia; atenuando cuando no exista esa intencionalidad. </w:t>
      </w:r>
    </w:p>
    <w:p w14:paraId="0C2BFACD" w14:textId="77777777" w:rsidR="009347AC" w:rsidRPr="009347AC" w:rsidRDefault="009347AC" w:rsidP="009347AC">
      <w:pPr>
        <w:autoSpaceDE w:val="0"/>
        <w:autoSpaceDN w:val="0"/>
        <w:adjustRightInd w:val="0"/>
        <w:spacing w:line="360" w:lineRule="auto"/>
        <w:ind w:left="851" w:right="1466"/>
        <w:jc w:val="both"/>
        <w:rPr>
          <w:rFonts w:ascii="Century Gothic" w:eastAsia="Arial" w:hAnsi="Century Gothic"/>
          <w:i/>
          <w:sz w:val="22"/>
          <w:szCs w:val="22"/>
          <w:lang w:val="es-MX"/>
        </w:rPr>
      </w:pPr>
    </w:p>
    <w:p w14:paraId="0E414B84" w14:textId="77777777" w:rsidR="009347AC" w:rsidRPr="009347AC" w:rsidRDefault="009347AC" w:rsidP="009347AC">
      <w:pPr>
        <w:autoSpaceDE w:val="0"/>
        <w:autoSpaceDN w:val="0"/>
        <w:adjustRightInd w:val="0"/>
        <w:spacing w:line="360" w:lineRule="auto"/>
        <w:ind w:left="851" w:right="1466"/>
        <w:jc w:val="both"/>
        <w:rPr>
          <w:rFonts w:ascii="Century Gothic" w:eastAsia="Arial" w:hAnsi="Century Gothic"/>
          <w:i/>
          <w:sz w:val="22"/>
          <w:szCs w:val="22"/>
          <w:lang w:val="es-MX"/>
        </w:rPr>
      </w:pPr>
      <w:r w:rsidRPr="009347AC">
        <w:rPr>
          <w:rFonts w:ascii="Century Gothic" w:eastAsia="Arial" w:hAnsi="Century Gothic"/>
          <w:i/>
          <w:sz w:val="22"/>
          <w:szCs w:val="22"/>
          <w:lang w:val="es-MX"/>
        </w:rPr>
        <w:t xml:space="preserve">Sin embargo, se considera que debemos realizar una reflexión adicional, partiendo de que se entiende y comparte la intención del dictamen, empero, en la primera hipótesis, que se encuentra plasmada de elementos objetivos, se prescinde de la intencionalidad del agente, para convertir esta en una agravante. </w:t>
      </w:r>
    </w:p>
    <w:p w14:paraId="79FAAD8A" w14:textId="77777777" w:rsidR="009347AC" w:rsidRPr="009347AC" w:rsidRDefault="009347AC" w:rsidP="009347AC">
      <w:pPr>
        <w:autoSpaceDE w:val="0"/>
        <w:autoSpaceDN w:val="0"/>
        <w:adjustRightInd w:val="0"/>
        <w:spacing w:line="360" w:lineRule="auto"/>
        <w:ind w:left="851" w:right="1466"/>
        <w:jc w:val="both"/>
        <w:rPr>
          <w:rFonts w:ascii="Century Gothic" w:eastAsia="Arial" w:hAnsi="Century Gothic"/>
          <w:i/>
          <w:sz w:val="22"/>
          <w:szCs w:val="22"/>
          <w:lang w:val="es-MX"/>
        </w:rPr>
      </w:pPr>
    </w:p>
    <w:p w14:paraId="20E075E1" w14:textId="77777777" w:rsidR="009347AC" w:rsidRPr="009347AC" w:rsidRDefault="009347AC" w:rsidP="009347AC">
      <w:pPr>
        <w:autoSpaceDE w:val="0"/>
        <w:autoSpaceDN w:val="0"/>
        <w:adjustRightInd w:val="0"/>
        <w:spacing w:line="360" w:lineRule="auto"/>
        <w:ind w:left="851" w:right="1466"/>
        <w:jc w:val="both"/>
        <w:rPr>
          <w:rFonts w:ascii="Century Gothic" w:eastAsia="Arial" w:hAnsi="Century Gothic"/>
          <w:i/>
          <w:sz w:val="22"/>
          <w:szCs w:val="22"/>
          <w:lang w:val="es-MX"/>
        </w:rPr>
      </w:pPr>
      <w:r w:rsidRPr="009347AC">
        <w:rPr>
          <w:rFonts w:ascii="Century Gothic" w:eastAsia="Arial" w:hAnsi="Century Gothic"/>
          <w:i/>
          <w:sz w:val="22"/>
          <w:szCs w:val="22"/>
          <w:lang w:val="es-MX"/>
        </w:rPr>
        <w:t xml:space="preserve">Esto si bien está encaminado a facilitar el trabajo de las personas operadoras del sistema, porque solamente tendrían que estar acreditando elementos objetivos, sin meterse al estudio respecto a la intención del agente, podría ser confundido con otras figuras, como el despojo. </w:t>
      </w:r>
    </w:p>
    <w:p w14:paraId="5E16FE32" w14:textId="77777777" w:rsidR="009347AC" w:rsidRPr="009347AC" w:rsidRDefault="009347AC" w:rsidP="009347AC">
      <w:pPr>
        <w:autoSpaceDE w:val="0"/>
        <w:autoSpaceDN w:val="0"/>
        <w:adjustRightInd w:val="0"/>
        <w:spacing w:line="360" w:lineRule="auto"/>
        <w:ind w:left="851" w:right="1466"/>
        <w:jc w:val="both"/>
        <w:rPr>
          <w:rFonts w:ascii="Century Gothic" w:eastAsia="Arial" w:hAnsi="Century Gothic"/>
          <w:i/>
          <w:sz w:val="22"/>
          <w:szCs w:val="22"/>
          <w:lang w:val="es-MX"/>
        </w:rPr>
      </w:pPr>
    </w:p>
    <w:p w14:paraId="3322AC9D" w14:textId="77777777" w:rsidR="009347AC" w:rsidRPr="009347AC" w:rsidRDefault="009347AC" w:rsidP="009347AC">
      <w:pPr>
        <w:autoSpaceDE w:val="0"/>
        <w:autoSpaceDN w:val="0"/>
        <w:adjustRightInd w:val="0"/>
        <w:spacing w:line="360" w:lineRule="auto"/>
        <w:ind w:left="851" w:right="1466"/>
        <w:jc w:val="both"/>
        <w:rPr>
          <w:rFonts w:ascii="Century Gothic" w:eastAsia="Arial" w:hAnsi="Century Gothic"/>
          <w:i/>
          <w:sz w:val="22"/>
          <w:szCs w:val="22"/>
          <w:lang w:val="es-MX"/>
        </w:rPr>
      </w:pPr>
      <w:r w:rsidRPr="009347AC">
        <w:rPr>
          <w:rFonts w:ascii="Century Gothic" w:eastAsia="Arial" w:hAnsi="Century Gothic"/>
          <w:i/>
          <w:sz w:val="22"/>
          <w:szCs w:val="22"/>
          <w:lang w:val="es-MX"/>
        </w:rPr>
        <w:t xml:space="preserve">De ahí que, esa intencionalidad o elemento subjetivo, no debe ser considerada como una agravante, sino como parte del tipo básico y de esta forma, que no exista la posibilidad de confundirse con el despojo u otra figura típica. </w:t>
      </w:r>
    </w:p>
    <w:p w14:paraId="5444E4D1" w14:textId="77777777" w:rsidR="009347AC" w:rsidRPr="009347AC" w:rsidRDefault="009347AC" w:rsidP="009347AC">
      <w:pPr>
        <w:autoSpaceDE w:val="0"/>
        <w:autoSpaceDN w:val="0"/>
        <w:adjustRightInd w:val="0"/>
        <w:spacing w:line="360" w:lineRule="auto"/>
        <w:ind w:left="851" w:right="1466"/>
        <w:jc w:val="both"/>
        <w:rPr>
          <w:rFonts w:ascii="Century Gothic" w:eastAsia="Arial" w:hAnsi="Century Gothic"/>
          <w:i/>
          <w:sz w:val="22"/>
          <w:szCs w:val="22"/>
          <w:lang w:val="es-MX"/>
        </w:rPr>
      </w:pPr>
    </w:p>
    <w:p w14:paraId="19D34935" w14:textId="50D2AFC0" w:rsidR="005D3EF3" w:rsidRPr="00E33D18" w:rsidRDefault="009347AC" w:rsidP="009347AC">
      <w:pPr>
        <w:autoSpaceDE w:val="0"/>
        <w:autoSpaceDN w:val="0"/>
        <w:adjustRightInd w:val="0"/>
        <w:spacing w:line="360" w:lineRule="auto"/>
        <w:ind w:left="851" w:right="1466"/>
        <w:jc w:val="both"/>
        <w:rPr>
          <w:rFonts w:ascii="Century Gothic" w:eastAsia="Arial" w:hAnsi="Century Gothic"/>
          <w:i/>
          <w:sz w:val="22"/>
          <w:szCs w:val="22"/>
          <w:lang w:val="es-MX"/>
        </w:rPr>
      </w:pPr>
      <w:r w:rsidRPr="009347AC">
        <w:rPr>
          <w:rFonts w:ascii="Century Gothic" w:eastAsia="Arial" w:hAnsi="Century Gothic"/>
          <w:i/>
          <w:sz w:val="22"/>
          <w:szCs w:val="22"/>
          <w:lang w:val="es-MX"/>
        </w:rPr>
        <w:lastRenderedPageBreak/>
        <w:t>Aunado, se considera que la pena debería ser más alta, porque si ahora la agravante se integra al tipo básico, se debería incrementar la pena</w:t>
      </w:r>
      <w:r>
        <w:rPr>
          <w:rFonts w:ascii="Century Gothic" w:eastAsia="Arial" w:hAnsi="Century Gothic"/>
          <w:i/>
          <w:sz w:val="22"/>
          <w:szCs w:val="22"/>
          <w:lang w:val="es-MX"/>
        </w:rPr>
        <w:t>.</w:t>
      </w:r>
      <w:r w:rsidR="005D3EF3" w:rsidRPr="003E44B8">
        <w:rPr>
          <w:rFonts w:ascii="Century Gothic" w:eastAsia="Arial" w:hAnsi="Century Gothic"/>
          <w:i/>
          <w:sz w:val="22"/>
          <w:szCs w:val="22"/>
          <w:lang w:val="es-MX"/>
        </w:rPr>
        <w:t>”</w:t>
      </w:r>
    </w:p>
    <w:p w14:paraId="59AC39D7" w14:textId="77777777" w:rsidR="008B4461" w:rsidRDefault="008B4461" w:rsidP="002E2CD6">
      <w:pPr>
        <w:pStyle w:val="Textoindependiente"/>
        <w:spacing w:line="360" w:lineRule="auto"/>
        <w:ind w:right="332"/>
        <w:rPr>
          <w:rFonts w:ascii="Century Gothic" w:eastAsia="Arial" w:hAnsi="Century Gothic" w:cs="Arial"/>
          <w:lang w:val="es-MX"/>
        </w:rPr>
      </w:pPr>
    </w:p>
    <w:p w14:paraId="3F33C0CD" w14:textId="77777777" w:rsidR="00315537" w:rsidRDefault="00315537" w:rsidP="002E2CD6">
      <w:pPr>
        <w:pStyle w:val="Textoindependiente"/>
        <w:spacing w:line="360" w:lineRule="auto"/>
        <w:ind w:right="332"/>
        <w:rPr>
          <w:rFonts w:ascii="Century Gothic" w:eastAsia="Arial" w:hAnsi="Century Gothic" w:cs="Arial"/>
          <w:lang w:val="es-MX"/>
        </w:rPr>
      </w:pPr>
      <w:r w:rsidRPr="00A335F4">
        <w:rPr>
          <w:rFonts w:ascii="Century Gothic" w:eastAsia="Arial" w:hAnsi="Century Gothic" w:cs="Arial"/>
          <w:lang w:val="es-MX"/>
        </w:rPr>
        <w:t>Ahora bien, al entrar al estudi</w:t>
      </w:r>
      <w:r w:rsidR="00DC1F31">
        <w:rPr>
          <w:rFonts w:ascii="Century Gothic" w:eastAsia="Arial" w:hAnsi="Century Gothic" w:cs="Arial"/>
          <w:lang w:val="es-MX"/>
        </w:rPr>
        <w:t>o y análisis de la I</w:t>
      </w:r>
      <w:r>
        <w:rPr>
          <w:rFonts w:ascii="Century Gothic" w:eastAsia="Arial" w:hAnsi="Century Gothic" w:cs="Arial"/>
          <w:lang w:val="es-MX"/>
        </w:rPr>
        <w:t>niciativa en comento</w:t>
      </w:r>
      <w:r w:rsidRPr="00A335F4">
        <w:rPr>
          <w:rFonts w:ascii="Century Gothic" w:eastAsia="Arial" w:hAnsi="Century Gothic" w:cs="Arial"/>
          <w:lang w:val="es-MX"/>
        </w:rPr>
        <w:t>, quienes integramos la Comisión citada en el proemio del presente Dictamen, formulamos las siguientes</w:t>
      </w:r>
      <w:r>
        <w:rPr>
          <w:rFonts w:ascii="Century Gothic" w:eastAsia="Arial" w:hAnsi="Century Gothic" w:cs="Arial"/>
          <w:lang w:val="es-MX"/>
        </w:rPr>
        <w:t>:</w:t>
      </w:r>
    </w:p>
    <w:p w14:paraId="3F784E31" w14:textId="77777777" w:rsidR="00315537" w:rsidRDefault="00315537" w:rsidP="002E2CD6">
      <w:pPr>
        <w:pStyle w:val="Textoindependiente"/>
        <w:spacing w:line="360" w:lineRule="auto"/>
        <w:ind w:right="332"/>
        <w:rPr>
          <w:rFonts w:ascii="Century Gothic" w:hAnsi="Century Gothic" w:cs="Arial"/>
        </w:rPr>
      </w:pPr>
    </w:p>
    <w:p w14:paraId="055C7FDA" w14:textId="77777777" w:rsidR="00315537" w:rsidRDefault="00315537" w:rsidP="002E2CD6">
      <w:pPr>
        <w:pStyle w:val="Textoindependiente"/>
        <w:spacing w:line="360" w:lineRule="auto"/>
        <w:ind w:right="332"/>
        <w:jc w:val="center"/>
        <w:rPr>
          <w:rFonts w:ascii="Century Gothic" w:hAnsi="Century Gothic" w:cs="Arial"/>
          <w:b/>
          <w:bCs/>
        </w:rPr>
      </w:pPr>
      <w:r>
        <w:rPr>
          <w:rFonts w:ascii="Century Gothic" w:hAnsi="Century Gothic" w:cs="Arial"/>
          <w:b/>
          <w:bCs/>
        </w:rPr>
        <w:t>C</w:t>
      </w:r>
      <w:r w:rsidRPr="009568FB">
        <w:rPr>
          <w:rFonts w:ascii="Century Gothic" w:hAnsi="Century Gothic" w:cs="Arial"/>
          <w:b/>
          <w:bCs/>
        </w:rPr>
        <w:t xml:space="preserve"> O N S I D E R A C I O N E S</w:t>
      </w:r>
    </w:p>
    <w:p w14:paraId="48A17DB3" w14:textId="77777777" w:rsidR="00315537" w:rsidRPr="009568FB" w:rsidRDefault="00315537" w:rsidP="002E2CD6">
      <w:pPr>
        <w:spacing w:line="360" w:lineRule="auto"/>
        <w:ind w:right="332"/>
        <w:jc w:val="both"/>
        <w:rPr>
          <w:rFonts w:ascii="Century Gothic" w:hAnsi="Century Gothic" w:cs="Arial"/>
          <w:b/>
          <w:bCs/>
        </w:rPr>
      </w:pPr>
    </w:p>
    <w:p w14:paraId="76601C02" w14:textId="77777777" w:rsidR="00315537" w:rsidRDefault="00315537" w:rsidP="00850EEA">
      <w:pPr>
        <w:spacing w:line="360" w:lineRule="auto"/>
        <w:ind w:right="335"/>
        <w:jc w:val="both"/>
        <w:rPr>
          <w:rFonts w:ascii="Century Gothic" w:hAnsi="Century Gothic" w:cs="Arial"/>
        </w:rPr>
      </w:pPr>
      <w:r w:rsidRPr="00850EEA">
        <w:rPr>
          <w:rFonts w:ascii="Century Gothic" w:hAnsi="Century Gothic" w:cs="Arial"/>
          <w:b/>
          <w:bCs/>
        </w:rPr>
        <w:t>I.-</w:t>
      </w:r>
      <w:r w:rsidRPr="00850EEA">
        <w:rPr>
          <w:rFonts w:ascii="Century Gothic" w:hAnsi="Century Gothic" w:cs="Arial"/>
        </w:rPr>
        <w:t xml:space="preserve"> El H. Congreso del Estado, a través de esta Comisión, es competente para conocer y resolver sobre la iniciativa en mención. </w:t>
      </w:r>
    </w:p>
    <w:p w14:paraId="601F6CB7" w14:textId="77777777" w:rsidR="008D70F5" w:rsidRDefault="008D70F5" w:rsidP="00850EEA">
      <w:pPr>
        <w:spacing w:line="360" w:lineRule="auto"/>
        <w:ind w:right="335"/>
        <w:jc w:val="both"/>
        <w:rPr>
          <w:rFonts w:ascii="Century Gothic" w:hAnsi="Century Gothic" w:cs="Arial"/>
        </w:rPr>
      </w:pPr>
    </w:p>
    <w:p w14:paraId="6EC7E2C1" w14:textId="6C17A2E4" w:rsidR="00680343" w:rsidRPr="00680343" w:rsidRDefault="008D70F5" w:rsidP="00680343">
      <w:pPr>
        <w:spacing w:line="360" w:lineRule="auto"/>
        <w:ind w:right="335"/>
        <w:jc w:val="both"/>
        <w:rPr>
          <w:rFonts w:ascii="Century Gothic" w:hAnsi="Century Gothic" w:cs="Arial"/>
          <w:bCs/>
        </w:rPr>
      </w:pPr>
      <w:r>
        <w:rPr>
          <w:rFonts w:ascii="Century Gothic" w:hAnsi="Century Gothic" w:cs="Arial"/>
          <w:b/>
          <w:lang w:val="es-MX"/>
        </w:rPr>
        <w:t xml:space="preserve">II.- </w:t>
      </w:r>
      <w:r w:rsidR="00680343">
        <w:rPr>
          <w:rFonts w:ascii="Century Gothic" w:hAnsi="Century Gothic" w:cs="Arial"/>
          <w:lang w:val="es-MX"/>
        </w:rPr>
        <w:t>Tal y como lo refiere la iniciativa, e</w:t>
      </w:r>
      <w:r w:rsidR="00680343" w:rsidRPr="00680343">
        <w:rPr>
          <w:rFonts w:ascii="Century Gothic" w:hAnsi="Century Gothic" w:cs="Arial"/>
          <w:bCs/>
          <w:lang w:val="es-MX"/>
        </w:rPr>
        <w:t xml:space="preserve">l día 05 de octubre de 2021, el Grupo Parlamentario del Partido Morena, presentó una </w:t>
      </w:r>
      <w:r w:rsidR="00680343" w:rsidRPr="00680343">
        <w:rPr>
          <w:rFonts w:ascii="Century Gothic" w:hAnsi="Century Gothic" w:cs="Arial"/>
          <w:bCs/>
        </w:rPr>
        <w:t xml:space="preserve">iniciativa con carácter de Decreto, a efecto de reformar el Título Décimo Segundo del Código Penal del Estado de Chihuahua, </w:t>
      </w:r>
      <w:r w:rsidR="00680343">
        <w:rPr>
          <w:rFonts w:ascii="Century Gothic" w:hAnsi="Century Gothic" w:cs="Arial"/>
          <w:bCs/>
        </w:rPr>
        <w:t>para incorporar a nuestro texto penal el delito de Desplazamiento Forzado Interno</w:t>
      </w:r>
      <w:r w:rsidR="00680343" w:rsidRPr="00680343">
        <w:rPr>
          <w:rFonts w:ascii="Century Gothic" w:hAnsi="Century Gothic" w:cs="Arial"/>
          <w:bCs/>
        </w:rPr>
        <w:t>.</w:t>
      </w:r>
    </w:p>
    <w:p w14:paraId="0552F1F0" w14:textId="77777777" w:rsidR="00680343" w:rsidRPr="00680343" w:rsidRDefault="00680343" w:rsidP="00680343">
      <w:pPr>
        <w:spacing w:line="360" w:lineRule="auto"/>
        <w:ind w:right="335"/>
        <w:jc w:val="both"/>
        <w:rPr>
          <w:rFonts w:ascii="Century Gothic" w:hAnsi="Century Gothic" w:cs="Arial"/>
          <w:bCs/>
        </w:rPr>
      </w:pPr>
    </w:p>
    <w:p w14:paraId="5A184659" w14:textId="5A22C06C" w:rsidR="00680343" w:rsidRPr="00680343" w:rsidRDefault="00680343" w:rsidP="00680343">
      <w:pPr>
        <w:spacing w:line="360" w:lineRule="auto"/>
        <w:ind w:right="335"/>
        <w:jc w:val="both"/>
        <w:rPr>
          <w:rFonts w:ascii="Century Gothic" w:hAnsi="Century Gothic" w:cs="Arial"/>
          <w:bCs/>
          <w:lang w:val="es-MX"/>
        </w:rPr>
      </w:pPr>
      <w:r>
        <w:rPr>
          <w:rFonts w:ascii="Century Gothic" w:hAnsi="Century Gothic" w:cs="Arial"/>
          <w:bCs/>
        </w:rPr>
        <w:t xml:space="preserve">La iniciativa se turnó a esta Comisión de Dictamen Legislativo </w:t>
      </w:r>
      <w:r w:rsidRPr="00680343">
        <w:rPr>
          <w:rFonts w:ascii="Century Gothic" w:hAnsi="Century Gothic" w:cs="Arial"/>
          <w:bCs/>
        </w:rPr>
        <w:t>el</w:t>
      </w:r>
      <w:r w:rsidRPr="00680343">
        <w:rPr>
          <w:rFonts w:ascii="Century Gothic" w:hAnsi="Century Gothic" w:cs="Arial"/>
          <w:bCs/>
          <w:lang w:val="es-MX"/>
        </w:rPr>
        <w:t xml:space="preserve"> día 07 de octubre de 2021</w:t>
      </w:r>
      <w:r w:rsidR="000B51A6">
        <w:rPr>
          <w:rFonts w:ascii="Century Gothic" w:hAnsi="Century Gothic" w:cs="Arial"/>
          <w:bCs/>
          <w:lang w:val="es-MX"/>
        </w:rPr>
        <w:t>;</w:t>
      </w:r>
      <w:r w:rsidRPr="00680343">
        <w:rPr>
          <w:rFonts w:ascii="Century Gothic" w:hAnsi="Century Gothic" w:cs="Arial"/>
          <w:bCs/>
          <w:lang w:val="es-MX"/>
        </w:rPr>
        <w:t xml:space="preserve"> </w:t>
      </w:r>
      <w:r>
        <w:rPr>
          <w:rFonts w:ascii="Century Gothic" w:hAnsi="Century Gothic" w:cs="Arial"/>
          <w:bCs/>
          <w:lang w:val="es-MX"/>
        </w:rPr>
        <w:t xml:space="preserve">asunto que </w:t>
      </w:r>
      <w:r w:rsidR="000B51A6">
        <w:rPr>
          <w:rFonts w:ascii="Century Gothic" w:hAnsi="Century Gothic" w:cs="Arial"/>
          <w:bCs/>
          <w:lang w:val="es-MX"/>
        </w:rPr>
        <w:t xml:space="preserve">fue </w:t>
      </w:r>
      <w:r>
        <w:rPr>
          <w:rFonts w:ascii="Century Gothic" w:hAnsi="Century Gothic" w:cs="Arial"/>
          <w:bCs/>
          <w:lang w:val="es-MX"/>
        </w:rPr>
        <w:t>analizado con</w:t>
      </w:r>
      <w:r w:rsidRPr="00680343">
        <w:rPr>
          <w:rFonts w:ascii="Century Gothic" w:hAnsi="Century Gothic" w:cs="Arial"/>
          <w:bCs/>
          <w:lang w:val="es-MX"/>
        </w:rPr>
        <w:t xml:space="preserve"> la participación de la Mesa Técnica Interinstitucional en Materia Penal. </w:t>
      </w:r>
    </w:p>
    <w:p w14:paraId="704FAD14" w14:textId="77777777" w:rsidR="00680343" w:rsidRPr="00680343" w:rsidRDefault="00680343" w:rsidP="00680343">
      <w:pPr>
        <w:spacing w:line="360" w:lineRule="auto"/>
        <w:ind w:right="335"/>
        <w:jc w:val="both"/>
        <w:rPr>
          <w:rFonts w:ascii="Century Gothic" w:hAnsi="Century Gothic" w:cs="Arial"/>
          <w:bCs/>
          <w:lang w:val="es-MX"/>
        </w:rPr>
      </w:pPr>
    </w:p>
    <w:p w14:paraId="3BAFD5EC" w14:textId="0C0C4FCB" w:rsidR="00680343" w:rsidRPr="00680343" w:rsidRDefault="00680343" w:rsidP="00680343">
      <w:pPr>
        <w:spacing w:line="360" w:lineRule="auto"/>
        <w:ind w:right="335"/>
        <w:jc w:val="both"/>
        <w:rPr>
          <w:rFonts w:ascii="Century Gothic" w:hAnsi="Century Gothic" w:cs="Arial"/>
          <w:bCs/>
          <w:lang w:val="es-MX"/>
        </w:rPr>
      </w:pPr>
      <w:r>
        <w:rPr>
          <w:rFonts w:ascii="Century Gothic" w:hAnsi="Century Gothic" w:cs="Arial"/>
          <w:bCs/>
          <w:lang w:val="es-MX"/>
        </w:rPr>
        <w:lastRenderedPageBreak/>
        <w:t>Esta</w:t>
      </w:r>
      <w:r w:rsidRPr="00680343">
        <w:rPr>
          <w:rFonts w:ascii="Century Gothic" w:hAnsi="Century Gothic" w:cs="Arial"/>
          <w:bCs/>
          <w:lang w:val="es-MX"/>
        </w:rPr>
        <w:t xml:space="preserve"> Comisión de Justicia </w:t>
      </w:r>
      <w:r>
        <w:rPr>
          <w:rFonts w:ascii="Century Gothic" w:hAnsi="Century Gothic" w:cs="Arial"/>
          <w:bCs/>
          <w:lang w:val="es-MX"/>
        </w:rPr>
        <w:t>concluyó</w:t>
      </w:r>
      <w:r w:rsidRPr="00680343">
        <w:rPr>
          <w:rFonts w:ascii="Century Gothic" w:hAnsi="Century Gothic" w:cs="Arial"/>
          <w:bCs/>
          <w:lang w:val="es-MX"/>
        </w:rPr>
        <w:t xml:space="preserve"> con un dictamen aprobado el</w:t>
      </w:r>
      <w:r>
        <w:rPr>
          <w:rFonts w:ascii="Century Gothic" w:hAnsi="Century Gothic" w:cs="Arial"/>
          <w:bCs/>
          <w:lang w:val="es-MX"/>
        </w:rPr>
        <w:t xml:space="preserve"> día</w:t>
      </w:r>
      <w:r w:rsidRPr="00680343">
        <w:rPr>
          <w:rFonts w:ascii="Century Gothic" w:hAnsi="Century Gothic" w:cs="Arial"/>
          <w:bCs/>
          <w:lang w:val="es-MX"/>
        </w:rPr>
        <w:t xml:space="preserve"> 19 de diciembre de 2022 y </w:t>
      </w:r>
      <w:r w:rsidR="000B51A6">
        <w:rPr>
          <w:rFonts w:ascii="Century Gothic" w:hAnsi="Century Gothic" w:cs="Arial"/>
          <w:bCs/>
          <w:lang w:val="es-MX"/>
        </w:rPr>
        <w:t>ratificado</w:t>
      </w:r>
      <w:r w:rsidRPr="00680343">
        <w:rPr>
          <w:rFonts w:ascii="Century Gothic" w:hAnsi="Century Gothic" w:cs="Arial"/>
          <w:bCs/>
          <w:lang w:val="es-MX"/>
        </w:rPr>
        <w:t xml:space="preserve"> por el Pleno del H. Congreso del Estado el día 20 de diciembre de 2022. </w:t>
      </w:r>
    </w:p>
    <w:p w14:paraId="2DFC975F" w14:textId="77777777" w:rsidR="00680343" w:rsidRDefault="00680343" w:rsidP="000C0868">
      <w:pPr>
        <w:spacing w:line="360" w:lineRule="auto"/>
        <w:ind w:right="335"/>
        <w:jc w:val="both"/>
        <w:rPr>
          <w:rFonts w:ascii="Century Gothic" w:hAnsi="Century Gothic" w:cs="Arial"/>
          <w:b/>
          <w:lang w:val="es-MX"/>
        </w:rPr>
      </w:pPr>
    </w:p>
    <w:p w14:paraId="1F6775F9" w14:textId="72D6F27E" w:rsidR="00680343" w:rsidRDefault="00680343" w:rsidP="000C0868">
      <w:pPr>
        <w:spacing w:line="360" w:lineRule="auto"/>
        <w:ind w:right="335"/>
        <w:jc w:val="both"/>
        <w:rPr>
          <w:rFonts w:ascii="Century Gothic" w:hAnsi="Century Gothic" w:cs="Arial"/>
          <w:lang w:val="es-MX"/>
        </w:rPr>
      </w:pPr>
      <w:r>
        <w:rPr>
          <w:rFonts w:ascii="Century Gothic" w:hAnsi="Century Gothic" w:cs="Arial"/>
          <w:b/>
          <w:lang w:val="es-MX"/>
        </w:rPr>
        <w:t xml:space="preserve">III.- </w:t>
      </w:r>
      <w:r w:rsidR="00563BB5">
        <w:rPr>
          <w:rFonts w:ascii="Century Gothic" w:hAnsi="Century Gothic" w:cs="Arial"/>
          <w:lang w:val="es-MX"/>
        </w:rPr>
        <w:t>La iniciativa de mérito, incorpora nuevas reflexiones al tema que lo llevan a proponer reformas al Decreto aprobado en diciembre de 2022; básicamente los podríamos</w:t>
      </w:r>
      <w:r w:rsidR="009A41A1">
        <w:rPr>
          <w:rFonts w:ascii="Century Gothic" w:hAnsi="Century Gothic" w:cs="Arial"/>
          <w:lang w:val="es-MX"/>
        </w:rPr>
        <w:t xml:space="preserve"> analizar desde dos ejes centrales.</w:t>
      </w:r>
    </w:p>
    <w:p w14:paraId="3B21BE91" w14:textId="41A95540" w:rsidR="009A41A1" w:rsidRDefault="009A41A1" w:rsidP="000C0868">
      <w:pPr>
        <w:spacing w:line="360" w:lineRule="auto"/>
        <w:ind w:right="335"/>
        <w:jc w:val="both"/>
        <w:rPr>
          <w:rFonts w:ascii="Century Gothic" w:hAnsi="Century Gothic" w:cs="Arial"/>
          <w:lang w:val="es-MX"/>
        </w:rPr>
      </w:pPr>
    </w:p>
    <w:p w14:paraId="18385B28" w14:textId="3B4B8C42" w:rsidR="009A41A1" w:rsidRDefault="009A41A1" w:rsidP="000C0868">
      <w:pPr>
        <w:spacing w:line="360" w:lineRule="auto"/>
        <w:ind w:right="335"/>
        <w:jc w:val="both"/>
        <w:rPr>
          <w:rFonts w:ascii="Century Gothic" w:hAnsi="Century Gothic" w:cs="Arial"/>
          <w:lang w:val="es-MX"/>
        </w:rPr>
      </w:pPr>
      <w:r>
        <w:rPr>
          <w:rFonts w:ascii="Century Gothic" w:hAnsi="Century Gothic" w:cs="Arial"/>
          <w:lang w:val="es-MX"/>
        </w:rPr>
        <w:t xml:space="preserve">El primer eje, refiere que el tipo básico de desplazamiento forzado interno aprobado en diciembre de 2022, si bien tiende a facilitar el trabajo a las personas operadoras del sistema de justicia penal, al ser conformado con elementos objetivos de “fácil” acreditación, podría ser confundido con otras figuras típicas como el despojo, por ello, propone incorporar un elemento subjetivo que lo distinga de otras figuras típicas. </w:t>
      </w:r>
    </w:p>
    <w:p w14:paraId="5C508582" w14:textId="3B388CAB" w:rsidR="009A41A1" w:rsidRDefault="009A41A1" w:rsidP="000C0868">
      <w:pPr>
        <w:spacing w:line="360" w:lineRule="auto"/>
        <w:ind w:right="335"/>
        <w:jc w:val="both"/>
        <w:rPr>
          <w:rFonts w:ascii="Century Gothic" w:hAnsi="Century Gothic" w:cs="Arial"/>
          <w:lang w:val="es-MX"/>
        </w:rPr>
      </w:pPr>
    </w:p>
    <w:p w14:paraId="03794CE6" w14:textId="149DE645" w:rsidR="009A41A1" w:rsidRDefault="009A41A1" w:rsidP="000C0868">
      <w:pPr>
        <w:spacing w:line="360" w:lineRule="auto"/>
        <w:ind w:right="335"/>
        <w:jc w:val="both"/>
        <w:rPr>
          <w:rFonts w:ascii="Century Gothic" w:hAnsi="Century Gothic" w:cs="Arial"/>
          <w:b/>
        </w:rPr>
      </w:pPr>
      <w:r>
        <w:rPr>
          <w:rFonts w:ascii="Century Gothic" w:hAnsi="Century Gothic" w:cs="Arial"/>
          <w:lang w:val="es-MX"/>
        </w:rPr>
        <w:t xml:space="preserve">El segundo eje, gira en torno a una excepción legislativa tendiente a aclarar la cualidad </w:t>
      </w:r>
      <w:proofErr w:type="gramStart"/>
      <w:r>
        <w:rPr>
          <w:rFonts w:ascii="Century Gothic" w:hAnsi="Century Gothic" w:cs="Arial"/>
          <w:lang w:val="es-MX"/>
        </w:rPr>
        <w:t>especifica</w:t>
      </w:r>
      <w:proofErr w:type="gramEnd"/>
      <w:r>
        <w:rPr>
          <w:rFonts w:ascii="Century Gothic" w:hAnsi="Century Gothic" w:cs="Arial"/>
          <w:lang w:val="es-MX"/>
        </w:rPr>
        <w:t xml:space="preserve"> del pasivo, para que las personas participes de la violencia que pretenden apoderarse del territorio y que resulten “vencidas” por su enemigo criminal, no deban ser consideradas víctimas de desplazamiento forzado interno. </w:t>
      </w:r>
    </w:p>
    <w:p w14:paraId="08979E04" w14:textId="09F176E8" w:rsidR="00645228" w:rsidRDefault="00645228" w:rsidP="000C0868">
      <w:pPr>
        <w:spacing w:line="360" w:lineRule="auto"/>
        <w:ind w:right="335"/>
        <w:jc w:val="both"/>
        <w:rPr>
          <w:rFonts w:ascii="Century Gothic" w:hAnsi="Century Gothic" w:cs="Arial"/>
          <w:b/>
        </w:rPr>
      </w:pPr>
    </w:p>
    <w:p w14:paraId="26D6FE8E" w14:textId="2D261726" w:rsidR="00645228" w:rsidRPr="00645228" w:rsidRDefault="00645228" w:rsidP="000C0868">
      <w:pPr>
        <w:spacing w:line="360" w:lineRule="auto"/>
        <w:ind w:right="335"/>
        <w:jc w:val="both"/>
        <w:rPr>
          <w:rFonts w:ascii="Century Gothic" w:hAnsi="Century Gothic" w:cs="Arial"/>
        </w:rPr>
      </w:pPr>
      <w:r>
        <w:rPr>
          <w:rFonts w:ascii="Century Gothic" w:hAnsi="Century Gothic" w:cs="Arial"/>
        </w:rPr>
        <w:t xml:space="preserve">De forma secundaria, pero no menos importante, alrededor de estos dos ejes, la iniciativa incorpora nuevos verbos, como que la víctima, a raíz de esa </w:t>
      </w:r>
      <w:r w:rsidR="000B51A6">
        <w:rPr>
          <w:rFonts w:ascii="Century Gothic" w:hAnsi="Century Gothic" w:cs="Arial"/>
        </w:rPr>
        <w:lastRenderedPageBreak/>
        <w:t>violencia, cambie</w:t>
      </w:r>
      <w:r>
        <w:rPr>
          <w:rFonts w:ascii="Century Gothic" w:hAnsi="Century Gothic" w:cs="Arial"/>
        </w:rPr>
        <w:t xml:space="preserve"> o huya del lugar de su residencia. También aumenta la pena de prisión incorporada en el Decreto aprobado en diciembre 2022.</w:t>
      </w:r>
    </w:p>
    <w:p w14:paraId="651FEDAD" w14:textId="77777777" w:rsidR="00680343" w:rsidRDefault="00680343" w:rsidP="000C0868">
      <w:pPr>
        <w:spacing w:line="360" w:lineRule="auto"/>
        <w:ind w:right="335"/>
        <w:jc w:val="both"/>
        <w:rPr>
          <w:rFonts w:ascii="Century Gothic" w:hAnsi="Century Gothic" w:cs="Arial"/>
          <w:b/>
          <w:lang w:val="es-MX"/>
        </w:rPr>
      </w:pPr>
    </w:p>
    <w:p w14:paraId="559A6A14" w14:textId="0785C22C" w:rsidR="00680343" w:rsidRDefault="00645228" w:rsidP="000C0868">
      <w:pPr>
        <w:spacing w:line="360" w:lineRule="auto"/>
        <w:ind w:right="335"/>
        <w:jc w:val="both"/>
        <w:rPr>
          <w:rFonts w:ascii="Century Gothic" w:hAnsi="Century Gothic" w:cs="Arial"/>
          <w:lang w:val="es-MX"/>
        </w:rPr>
      </w:pPr>
      <w:r>
        <w:rPr>
          <w:rFonts w:ascii="Century Gothic" w:hAnsi="Century Gothic" w:cs="Arial"/>
          <w:b/>
          <w:lang w:val="es-MX"/>
        </w:rPr>
        <w:t xml:space="preserve">IV.- </w:t>
      </w:r>
      <w:r>
        <w:rPr>
          <w:rFonts w:ascii="Century Gothic" w:hAnsi="Century Gothic" w:cs="Arial"/>
          <w:lang w:val="es-MX"/>
        </w:rPr>
        <w:t xml:space="preserve">Esta Comisión de Justicia continua y reitera las consideraciones realizadas en diciembre de 2022, por medio del dictamen que recayó en el Decreto </w:t>
      </w:r>
      <w:r w:rsidRPr="00645228">
        <w:rPr>
          <w:rFonts w:ascii="Century Gothic" w:hAnsi="Century Gothic" w:cs="Arial"/>
          <w:lang w:val="es-MX"/>
        </w:rPr>
        <w:t>LXVII/RFCOD/0486/2022 I P.O. por el que se creó el Capítulo VII, intitulado Desplazamiento Forzado Interno</w:t>
      </w:r>
      <w:r>
        <w:rPr>
          <w:rFonts w:ascii="Century Gothic" w:hAnsi="Century Gothic" w:cs="Arial"/>
          <w:lang w:val="es-MX"/>
        </w:rPr>
        <w:t xml:space="preserve">; pero se aparta, bajo la reflexión presentada </w:t>
      </w:r>
      <w:r w:rsidR="000A16F2">
        <w:rPr>
          <w:rFonts w:ascii="Century Gothic" w:hAnsi="Century Gothic" w:cs="Arial"/>
          <w:lang w:val="es-MX"/>
        </w:rPr>
        <w:t xml:space="preserve">en la iniciativa que hoy se analiza, de la forma en que se tipifica el delito. </w:t>
      </w:r>
    </w:p>
    <w:p w14:paraId="3176D13A" w14:textId="393AD72A" w:rsidR="000A16F2" w:rsidRDefault="000A16F2" w:rsidP="000C0868">
      <w:pPr>
        <w:spacing w:line="360" w:lineRule="auto"/>
        <w:ind w:right="335"/>
        <w:jc w:val="both"/>
        <w:rPr>
          <w:rFonts w:ascii="Century Gothic" w:hAnsi="Century Gothic" w:cs="Arial"/>
          <w:lang w:val="es-MX"/>
        </w:rPr>
      </w:pPr>
    </w:p>
    <w:p w14:paraId="1E053E05" w14:textId="3C76B74D" w:rsidR="00136B17" w:rsidRDefault="000A16F2" w:rsidP="00FD1537">
      <w:pPr>
        <w:spacing w:line="360" w:lineRule="auto"/>
        <w:ind w:right="335"/>
        <w:jc w:val="both"/>
        <w:rPr>
          <w:rFonts w:ascii="Century Gothic" w:hAnsi="Century Gothic" w:cs="Arial"/>
          <w:bCs/>
        </w:rPr>
      </w:pPr>
      <w:r>
        <w:rPr>
          <w:rFonts w:ascii="Century Gothic" w:hAnsi="Century Gothic" w:cs="Arial"/>
          <w:lang w:val="es-MX"/>
        </w:rPr>
        <w:t>Es decir, el fondo sigue siendo el mismo, esto es, enfatizamos que cualquier reflexión interpretativa del texto penal debe partir de lo que l</w:t>
      </w:r>
      <w:r w:rsidR="00FD1537">
        <w:rPr>
          <w:rFonts w:ascii="Century Gothic" w:hAnsi="Century Gothic" w:cs="Arial"/>
          <w:bCs/>
          <w:lang w:val="es-MX"/>
        </w:rPr>
        <w:t xml:space="preserve">a </w:t>
      </w:r>
      <w:r w:rsidR="00FD1537" w:rsidRPr="00FD1537">
        <w:rPr>
          <w:rFonts w:ascii="Century Gothic" w:hAnsi="Century Gothic" w:cs="Arial"/>
          <w:bCs/>
          <w:lang w:val="es-MX"/>
        </w:rPr>
        <w:t>Corte</w:t>
      </w:r>
      <w:r w:rsidR="00FD1537">
        <w:rPr>
          <w:rFonts w:ascii="Century Gothic" w:hAnsi="Century Gothic" w:cs="Arial"/>
          <w:bCs/>
          <w:lang w:val="es-MX"/>
        </w:rPr>
        <w:t xml:space="preserve"> Interamericana de Derechos Humanos en el </w:t>
      </w:r>
      <w:r w:rsidR="00FD1537" w:rsidRPr="00FD1537">
        <w:rPr>
          <w:rFonts w:ascii="Century Gothic" w:hAnsi="Century Gothic" w:cs="Arial"/>
          <w:bCs/>
          <w:lang w:val="es-MX"/>
        </w:rPr>
        <w:t xml:space="preserve">Caso </w:t>
      </w:r>
      <w:proofErr w:type="spellStart"/>
      <w:r w:rsidR="00FD1537" w:rsidRPr="009B47DC">
        <w:rPr>
          <w:rFonts w:ascii="Century Gothic" w:hAnsi="Century Gothic" w:cs="Arial"/>
          <w:bCs/>
          <w:i/>
          <w:iCs/>
          <w:lang w:val="es-MX"/>
        </w:rPr>
        <w:t>Chitay</w:t>
      </w:r>
      <w:proofErr w:type="spellEnd"/>
      <w:r w:rsidR="00FD1537" w:rsidRPr="009B47DC">
        <w:rPr>
          <w:rFonts w:ascii="Century Gothic" w:hAnsi="Century Gothic" w:cs="Arial"/>
          <w:bCs/>
          <w:i/>
          <w:iCs/>
          <w:lang w:val="es-MX"/>
        </w:rPr>
        <w:t xml:space="preserve"> </w:t>
      </w:r>
      <w:proofErr w:type="spellStart"/>
      <w:r w:rsidR="00FD1537" w:rsidRPr="009B47DC">
        <w:rPr>
          <w:rFonts w:ascii="Century Gothic" w:hAnsi="Century Gothic" w:cs="Arial"/>
          <w:bCs/>
          <w:i/>
          <w:iCs/>
          <w:lang w:val="es-MX"/>
        </w:rPr>
        <w:t>Nech</w:t>
      </w:r>
      <w:proofErr w:type="spellEnd"/>
      <w:r w:rsidR="00FD1537" w:rsidRPr="009B47DC">
        <w:rPr>
          <w:rFonts w:ascii="Century Gothic" w:hAnsi="Century Gothic" w:cs="Arial"/>
          <w:bCs/>
          <w:i/>
          <w:iCs/>
          <w:lang w:val="es-MX"/>
        </w:rPr>
        <w:t xml:space="preserve"> y otros vs. Guatemala. Excepciones Preliminares</w:t>
      </w:r>
      <w:r w:rsidR="007E2408" w:rsidRPr="009B47DC">
        <w:rPr>
          <w:rFonts w:ascii="Century Gothic" w:hAnsi="Century Gothic" w:cs="Arial"/>
          <w:bCs/>
          <w:i/>
          <w:iCs/>
          <w:lang w:val="es-MX"/>
        </w:rPr>
        <w:t>, Fondo, Reparaciones y Costas</w:t>
      </w:r>
      <w:r w:rsidR="007E2408">
        <w:rPr>
          <w:rFonts w:ascii="Century Gothic" w:hAnsi="Century Gothic" w:cs="Arial"/>
          <w:bCs/>
          <w:lang w:val="es-MX"/>
        </w:rPr>
        <w:t>,</w:t>
      </w:r>
      <w:r w:rsidR="00136B17">
        <w:rPr>
          <w:rFonts w:ascii="Century Gothic" w:hAnsi="Century Gothic" w:cs="Arial"/>
          <w:bCs/>
          <w:lang w:val="es-MX"/>
        </w:rPr>
        <w:t xml:space="preserve"> refiere que: </w:t>
      </w:r>
      <w:r w:rsidR="00136B17" w:rsidRPr="00136B17">
        <w:rPr>
          <w:rFonts w:ascii="Century Gothic" w:hAnsi="Century Gothic" w:cs="Arial"/>
          <w:bCs/>
        </w:rPr>
        <w:t>“</w:t>
      </w:r>
      <w:r w:rsidR="00136B17" w:rsidRPr="007E2408">
        <w:rPr>
          <w:rFonts w:ascii="Century Gothic" w:hAnsi="Century Gothic" w:cs="Arial"/>
          <w:bCs/>
          <w:i/>
        </w:rPr>
        <w:t>se entiende por desplazados internos las personas o grupos de personas que se han visto forzadas u obligadas a escapar o huir de su hogar o de su lugar de residencia habitual, en particular como resultado o para evitar los efectos de un conflicto armado, de situaciones de violencia generalizada, de viola</w:t>
      </w:r>
      <w:r w:rsidR="008C39F9" w:rsidRPr="007E2408">
        <w:rPr>
          <w:rFonts w:ascii="Century Gothic" w:hAnsi="Century Gothic" w:cs="Arial"/>
          <w:bCs/>
          <w:i/>
        </w:rPr>
        <w:t>ciones de los derechos humanos</w:t>
      </w:r>
      <w:r w:rsidR="00136B17" w:rsidRPr="007E2408">
        <w:rPr>
          <w:rFonts w:ascii="Century Gothic" w:hAnsi="Century Gothic" w:cs="Arial"/>
          <w:bCs/>
          <w:i/>
        </w:rPr>
        <w:t>, y que no han cruzado una frontera estatal internacionalmente reconocida</w:t>
      </w:r>
      <w:r w:rsidR="008C39F9">
        <w:rPr>
          <w:rFonts w:ascii="Century Gothic" w:hAnsi="Century Gothic" w:cs="Arial"/>
          <w:bCs/>
        </w:rPr>
        <w:t>”</w:t>
      </w:r>
      <w:r w:rsidR="008C39F9">
        <w:rPr>
          <w:rStyle w:val="Refdenotaalpie"/>
          <w:rFonts w:ascii="Century Gothic" w:hAnsi="Century Gothic" w:cs="Arial"/>
          <w:bCs/>
        </w:rPr>
        <w:footnoteReference w:id="1"/>
      </w:r>
    </w:p>
    <w:p w14:paraId="653A30D0" w14:textId="77777777" w:rsidR="007E2408" w:rsidRDefault="007E2408" w:rsidP="00FD1537">
      <w:pPr>
        <w:spacing w:line="360" w:lineRule="auto"/>
        <w:ind w:right="335"/>
        <w:jc w:val="both"/>
        <w:rPr>
          <w:rFonts w:ascii="Century Gothic" w:hAnsi="Century Gothic" w:cs="Arial"/>
          <w:bCs/>
        </w:rPr>
      </w:pPr>
    </w:p>
    <w:p w14:paraId="017E75D5" w14:textId="36CA8906" w:rsidR="00B629F0" w:rsidRDefault="000A16F2" w:rsidP="007E2408">
      <w:pPr>
        <w:spacing w:line="360" w:lineRule="auto"/>
        <w:ind w:right="335"/>
        <w:jc w:val="both"/>
        <w:rPr>
          <w:rFonts w:ascii="Century Gothic" w:hAnsi="Century Gothic" w:cs="Arial"/>
          <w:bCs/>
          <w:lang w:val="es-MX"/>
        </w:rPr>
      </w:pPr>
      <w:r>
        <w:rPr>
          <w:rFonts w:ascii="Century Gothic" w:hAnsi="Century Gothic" w:cs="Arial"/>
          <w:bCs/>
          <w:lang w:val="es-MX"/>
        </w:rPr>
        <w:t>En esta sentencia, como se dijo en aquel dictamen de 2022, l</w:t>
      </w:r>
      <w:r w:rsidR="007E2408">
        <w:rPr>
          <w:rFonts w:ascii="Century Gothic" w:hAnsi="Century Gothic" w:cs="Arial"/>
          <w:bCs/>
          <w:lang w:val="es-MX"/>
        </w:rPr>
        <w:t xml:space="preserve">a Corte Interamericana, visibiliza a los estados parte de la Organización </w:t>
      </w:r>
      <w:r w:rsidR="00BB3811">
        <w:rPr>
          <w:rFonts w:ascii="Century Gothic" w:hAnsi="Century Gothic" w:cs="Arial"/>
          <w:bCs/>
          <w:lang w:val="es-MX"/>
        </w:rPr>
        <w:t xml:space="preserve">de los Estados </w:t>
      </w:r>
      <w:r w:rsidR="00BB3811">
        <w:rPr>
          <w:rFonts w:ascii="Century Gothic" w:hAnsi="Century Gothic" w:cs="Arial"/>
          <w:bCs/>
          <w:lang w:val="es-MX"/>
        </w:rPr>
        <w:lastRenderedPageBreak/>
        <w:t>Americanos (OEA)</w:t>
      </w:r>
      <w:r w:rsidR="007E2408">
        <w:rPr>
          <w:rFonts w:ascii="Century Gothic" w:hAnsi="Century Gothic" w:cs="Arial"/>
          <w:bCs/>
          <w:lang w:val="es-MX"/>
        </w:rPr>
        <w:t xml:space="preserve"> </w:t>
      </w:r>
      <w:r w:rsidR="00B629F0">
        <w:rPr>
          <w:rFonts w:ascii="Century Gothic" w:hAnsi="Century Gothic" w:cs="Arial"/>
          <w:bCs/>
          <w:lang w:val="es-MX"/>
        </w:rPr>
        <w:t>los elementos descriptivos que integran el fenómeno del de</w:t>
      </w:r>
      <w:r>
        <w:rPr>
          <w:rFonts w:ascii="Century Gothic" w:hAnsi="Century Gothic" w:cs="Arial"/>
          <w:bCs/>
          <w:lang w:val="es-MX"/>
        </w:rPr>
        <w:t>splazamiento interno; mismos que los analizamos</w:t>
      </w:r>
      <w:r w:rsidR="00B629F0">
        <w:rPr>
          <w:rFonts w:ascii="Century Gothic" w:hAnsi="Century Gothic" w:cs="Arial"/>
          <w:bCs/>
          <w:lang w:val="es-MX"/>
        </w:rPr>
        <w:t xml:space="preserve"> en dos </w:t>
      </w:r>
      <w:r>
        <w:rPr>
          <w:rFonts w:ascii="Century Gothic" w:hAnsi="Century Gothic" w:cs="Arial"/>
          <w:bCs/>
          <w:lang w:val="es-MX"/>
        </w:rPr>
        <w:t>vertientes</w:t>
      </w:r>
      <w:r w:rsidR="00B629F0">
        <w:rPr>
          <w:rFonts w:ascii="Century Gothic" w:hAnsi="Century Gothic" w:cs="Arial"/>
          <w:bCs/>
          <w:lang w:val="es-MX"/>
        </w:rPr>
        <w:t xml:space="preserve">. </w:t>
      </w:r>
    </w:p>
    <w:p w14:paraId="6DE96193" w14:textId="77777777" w:rsidR="00B629F0" w:rsidRDefault="00B629F0" w:rsidP="007E2408">
      <w:pPr>
        <w:spacing w:line="360" w:lineRule="auto"/>
        <w:ind w:right="335"/>
        <w:jc w:val="both"/>
        <w:rPr>
          <w:rFonts w:ascii="Century Gothic" w:hAnsi="Century Gothic" w:cs="Arial"/>
          <w:bCs/>
          <w:lang w:val="es-MX"/>
        </w:rPr>
      </w:pPr>
    </w:p>
    <w:p w14:paraId="79EA4C44" w14:textId="7FC19A58" w:rsidR="007E2408" w:rsidRPr="007E2408" w:rsidRDefault="00B629F0" w:rsidP="007E2408">
      <w:pPr>
        <w:spacing w:line="360" w:lineRule="auto"/>
        <w:ind w:right="335"/>
        <w:jc w:val="both"/>
        <w:rPr>
          <w:rFonts w:ascii="Century Gothic" w:hAnsi="Century Gothic" w:cs="Arial"/>
          <w:bCs/>
          <w:lang w:val="es-MX"/>
        </w:rPr>
      </w:pPr>
      <w:r>
        <w:rPr>
          <w:rFonts w:ascii="Century Gothic" w:hAnsi="Century Gothic" w:cs="Arial"/>
          <w:bCs/>
          <w:lang w:val="es-MX"/>
        </w:rPr>
        <w:t xml:space="preserve">En </w:t>
      </w:r>
      <w:r w:rsidR="007E2408" w:rsidRPr="007E2408">
        <w:rPr>
          <w:rFonts w:ascii="Century Gothic" w:hAnsi="Century Gothic" w:cs="Arial"/>
          <w:bCs/>
          <w:lang w:val="es-MX"/>
        </w:rPr>
        <w:t>la prim</w:t>
      </w:r>
      <w:r>
        <w:rPr>
          <w:rFonts w:ascii="Century Gothic" w:hAnsi="Century Gothic" w:cs="Arial"/>
          <w:bCs/>
          <w:lang w:val="es-MX"/>
        </w:rPr>
        <w:t>era hipótesis</w:t>
      </w:r>
      <w:r w:rsidR="00BE0A0D">
        <w:rPr>
          <w:rFonts w:ascii="Century Gothic" w:hAnsi="Century Gothic" w:cs="Arial"/>
          <w:bCs/>
          <w:lang w:val="es-MX"/>
        </w:rPr>
        <w:t xml:space="preserve"> descriptiva</w:t>
      </w:r>
      <w:r>
        <w:rPr>
          <w:rFonts w:ascii="Century Gothic" w:hAnsi="Century Gothic" w:cs="Arial"/>
          <w:bCs/>
          <w:lang w:val="es-MX"/>
        </w:rPr>
        <w:t xml:space="preserve">, la intención de la persona generadora de violencia, </w:t>
      </w:r>
      <w:r w:rsidR="007E2408" w:rsidRPr="007E2408">
        <w:rPr>
          <w:rFonts w:ascii="Century Gothic" w:hAnsi="Century Gothic" w:cs="Arial"/>
          <w:bCs/>
          <w:lang w:val="es-MX"/>
        </w:rPr>
        <w:t xml:space="preserve">no es apropiarse de la residencia de la persona desplazada, pero su </w:t>
      </w:r>
      <w:r>
        <w:rPr>
          <w:rFonts w:ascii="Century Gothic" w:hAnsi="Century Gothic" w:cs="Arial"/>
          <w:bCs/>
          <w:lang w:val="es-MX"/>
        </w:rPr>
        <w:t>conducta</w:t>
      </w:r>
      <w:r w:rsidR="007E2408" w:rsidRPr="007E2408">
        <w:rPr>
          <w:rFonts w:ascii="Century Gothic" w:hAnsi="Century Gothic" w:cs="Arial"/>
          <w:bCs/>
          <w:lang w:val="es-MX"/>
        </w:rPr>
        <w:t xml:space="preserve"> genera miedo </w:t>
      </w:r>
      <w:r w:rsidR="007E2408" w:rsidRPr="00CD3D99">
        <w:rPr>
          <w:rFonts w:ascii="Century Gothic" w:hAnsi="Century Gothic" w:cs="Arial"/>
          <w:bCs/>
          <w:lang w:val="es-MX"/>
        </w:rPr>
        <w:t>suficiente</w:t>
      </w:r>
      <w:r w:rsidR="007E2408" w:rsidRPr="007E2408">
        <w:rPr>
          <w:rFonts w:ascii="Century Gothic" w:hAnsi="Century Gothic" w:cs="Arial"/>
          <w:bCs/>
          <w:lang w:val="es-MX"/>
        </w:rPr>
        <w:t xml:space="preserve"> en las víctimas, que se ven forzadas a dejar sus hogares para evitar un probable daño. </w:t>
      </w:r>
    </w:p>
    <w:p w14:paraId="43725B30" w14:textId="77777777" w:rsidR="007E2408" w:rsidRDefault="007E2408" w:rsidP="00FD1537">
      <w:pPr>
        <w:spacing w:line="360" w:lineRule="auto"/>
        <w:ind w:right="335"/>
        <w:jc w:val="both"/>
        <w:rPr>
          <w:rFonts w:ascii="Century Gothic" w:hAnsi="Century Gothic" w:cs="Arial"/>
          <w:bCs/>
          <w:lang w:val="es-MX"/>
        </w:rPr>
      </w:pPr>
    </w:p>
    <w:p w14:paraId="60D131B9" w14:textId="77B4F469" w:rsidR="007E2408" w:rsidRPr="007E2408" w:rsidRDefault="007E2408" w:rsidP="007E2408">
      <w:pPr>
        <w:spacing w:line="360" w:lineRule="auto"/>
        <w:ind w:right="335"/>
        <w:jc w:val="both"/>
        <w:rPr>
          <w:rFonts w:ascii="Century Gothic" w:hAnsi="Century Gothic" w:cs="Arial"/>
          <w:bCs/>
          <w:lang w:val="es-MX"/>
        </w:rPr>
      </w:pPr>
      <w:r w:rsidRPr="007E2408">
        <w:rPr>
          <w:rFonts w:ascii="Century Gothic" w:hAnsi="Century Gothic" w:cs="Arial"/>
          <w:bCs/>
          <w:lang w:val="es-MX"/>
        </w:rPr>
        <w:t>En la segu</w:t>
      </w:r>
      <w:r w:rsidR="00B629F0">
        <w:rPr>
          <w:rFonts w:ascii="Century Gothic" w:hAnsi="Century Gothic" w:cs="Arial"/>
          <w:bCs/>
          <w:lang w:val="es-MX"/>
        </w:rPr>
        <w:t xml:space="preserve">nda hipótesis, la intención de la persona generadora de violencia </w:t>
      </w:r>
      <w:r w:rsidRPr="007E2408">
        <w:rPr>
          <w:rFonts w:ascii="Century Gothic" w:hAnsi="Century Gothic" w:cs="Arial"/>
          <w:bCs/>
          <w:lang w:val="es-MX"/>
        </w:rPr>
        <w:t>es</w:t>
      </w:r>
      <w:r w:rsidR="00B629F0">
        <w:rPr>
          <w:rFonts w:ascii="Century Gothic" w:hAnsi="Century Gothic" w:cs="Arial"/>
          <w:bCs/>
          <w:lang w:val="es-MX"/>
        </w:rPr>
        <w:t>,</w:t>
      </w:r>
      <w:r w:rsidRPr="007E2408">
        <w:rPr>
          <w:rFonts w:ascii="Century Gothic" w:hAnsi="Century Gothic" w:cs="Arial"/>
          <w:bCs/>
          <w:lang w:val="es-MX"/>
        </w:rPr>
        <w:t xml:space="preserve"> que </w:t>
      </w:r>
      <w:r w:rsidR="00B629F0">
        <w:rPr>
          <w:rFonts w:ascii="Century Gothic" w:hAnsi="Century Gothic" w:cs="Arial"/>
          <w:bCs/>
          <w:lang w:val="es-MX"/>
        </w:rPr>
        <w:t>la población deje su hogar</w:t>
      </w:r>
      <w:r w:rsidRPr="007E2408">
        <w:rPr>
          <w:rFonts w:ascii="Century Gothic" w:hAnsi="Century Gothic" w:cs="Arial"/>
          <w:bCs/>
          <w:lang w:val="es-MX"/>
        </w:rPr>
        <w:t xml:space="preserve">, dando como resultado el abandono de su residencia. </w:t>
      </w:r>
    </w:p>
    <w:p w14:paraId="24F5959F" w14:textId="77777777" w:rsidR="00136B17" w:rsidRDefault="00136B17" w:rsidP="00FD1537">
      <w:pPr>
        <w:spacing w:line="360" w:lineRule="auto"/>
        <w:ind w:right="335"/>
        <w:jc w:val="both"/>
        <w:rPr>
          <w:rFonts w:ascii="Century Gothic" w:hAnsi="Century Gothic" w:cs="Arial"/>
          <w:bCs/>
          <w:lang w:val="es-MX"/>
        </w:rPr>
      </w:pPr>
    </w:p>
    <w:p w14:paraId="72297F5B" w14:textId="0E06C4AA" w:rsidR="000B557A" w:rsidRDefault="00B629F0" w:rsidP="00FD1537">
      <w:pPr>
        <w:spacing w:line="360" w:lineRule="auto"/>
        <w:ind w:right="335"/>
        <w:jc w:val="both"/>
        <w:rPr>
          <w:rFonts w:ascii="Century Gothic" w:hAnsi="Century Gothic" w:cs="Arial"/>
          <w:bCs/>
        </w:rPr>
      </w:pPr>
      <w:r>
        <w:rPr>
          <w:rFonts w:ascii="Century Gothic" w:hAnsi="Century Gothic" w:cs="Arial"/>
          <w:bCs/>
          <w:lang w:val="es-MX"/>
        </w:rPr>
        <w:t>Pero tanto</w:t>
      </w:r>
      <w:r w:rsidR="00BB3811">
        <w:rPr>
          <w:rFonts w:ascii="Century Gothic" w:hAnsi="Century Gothic" w:cs="Arial"/>
          <w:bCs/>
          <w:lang w:val="es-MX"/>
        </w:rPr>
        <w:t xml:space="preserve"> en</w:t>
      </w:r>
      <w:r w:rsidR="000A16F2">
        <w:rPr>
          <w:rFonts w:ascii="Century Gothic" w:hAnsi="Century Gothic" w:cs="Arial"/>
          <w:bCs/>
          <w:lang w:val="es-MX"/>
        </w:rPr>
        <w:t xml:space="preserve"> la primera, como en la segunda vertiente</w:t>
      </w:r>
      <w:r>
        <w:rPr>
          <w:rFonts w:ascii="Century Gothic" w:hAnsi="Century Gothic" w:cs="Arial"/>
          <w:bCs/>
          <w:lang w:val="es-MX"/>
        </w:rPr>
        <w:t xml:space="preserve">, </w:t>
      </w:r>
      <w:r w:rsidR="000B557A">
        <w:rPr>
          <w:rFonts w:ascii="Century Gothic" w:hAnsi="Century Gothic" w:cs="Arial"/>
          <w:bCs/>
          <w:lang w:val="es-MX"/>
        </w:rPr>
        <w:t>el fenómeno</w:t>
      </w:r>
      <w:r w:rsidR="00BB3811">
        <w:rPr>
          <w:rFonts w:ascii="Century Gothic" w:hAnsi="Century Gothic" w:cs="Arial"/>
          <w:bCs/>
          <w:lang w:val="es-MX"/>
        </w:rPr>
        <w:t xml:space="preserve"> se</w:t>
      </w:r>
      <w:r>
        <w:rPr>
          <w:rFonts w:ascii="Century Gothic" w:hAnsi="Century Gothic" w:cs="Arial"/>
          <w:bCs/>
          <w:lang w:val="es-MX"/>
        </w:rPr>
        <w:t xml:space="preserve"> manifiesta internamente, esto es, al interior del Estado parte, por ende</w:t>
      </w:r>
      <w:r w:rsidR="000B557A">
        <w:rPr>
          <w:rFonts w:ascii="Century Gothic" w:hAnsi="Century Gothic" w:cs="Arial"/>
          <w:bCs/>
          <w:lang w:val="es-MX"/>
        </w:rPr>
        <w:t>,</w:t>
      </w:r>
      <w:r>
        <w:rPr>
          <w:rFonts w:ascii="Century Gothic" w:hAnsi="Century Gothic" w:cs="Arial"/>
          <w:bCs/>
          <w:lang w:val="es-MX"/>
        </w:rPr>
        <w:t xml:space="preserve"> </w:t>
      </w:r>
      <w:r w:rsidRPr="00B629F0">
        <w:rPr>
          <w:rFonts w:ascii="Century Gothic" w:hAnsi="Century Gothic" w:cs="Arial"/>
          <w:bCs/>
          <w:i/>
        </w:rPr>
        <w:t>no han cruzado una frontera estatal internacionalmente reconocida</w:t>
      </w:r>
      <w:r w:rsidR="000B557A">
        <w:rPr>
          <w:rFonts w:ascii="Century Gothic" w:hAnsi="Century Gothic" w:cs="Arial"/>
          <w:bCs/>
          <w:i/>
        </w:rPr>
        <w:t>.</w:t>
      </w:r>
      <w:r w:rsidR="00182E32">
        <w:rPr>
          <w:rFonts w:ascii="Century Gothic" w:hAnsi="Century Gothic" w:cs="Arial"/>
          <w:bCs/>
          <w:i/>
        </w:rPr>
        <w:t xml:space="preserve"> </w:t>
      </w:r>
      <w:r w:rsidR="000B557A">
        <w:rPr>
          <w:rFonts w:ascii="Century Gothic" w:hAnsi="Century Gothic" w:cs="Arial"/>
          <w:bCs/>
        </w:rPr>
        <w:t>A esto</w:t>
      </w:r>
      <w:r w:rsidR="000A16F2">
        <w:rPr>
          <w:rFonts w:ascii="Century Gothic" w:hAnsi="Century Gothic" w:cs="Arial"/>
          <w:bCs/>
        </w:rPr>
        <w:t>, se le denomina</w:t>
      </w:r>
      <w:r w:rsidR="000B557A">
        <w:rPr>
          <w:rFonts w:ascii="Century Gothic" w:hAnsi="Century Gothic" w:cs="Arial"/>
          <w:bCs/>
        </w:rPr>
        <w:t xml:space="preserve"> </w:t>
      </w:r>
      <w:r w:rsidR="000A16F2">
        <w:rPr>
          <w:rFonts w:ascii="Century Gothic" w:hAnsi="Century Gothic" w:cs="Arial"/>
          <w:bCs/>
        </w:rPr>
        <w:t>Desplazamiento Forzado Interno</w:t>
      </w:r>
      <w:r w:rsidR="000B557A">
        <w:rPr>
          <w:rFonts w:ascii="Century Gothic" w:hAnsi="Century Gothic" w:cs="Arial"/>
          <w:bCs/>
        </w:rPr>
        <w:t xml:space="preserve">.  </w:t>
      </w:r>
    </w:p>
    <w:p w14:paraId="34B37611" w14:textId="0AF81A25" w:rsidR="00F569DD" w:rsidRDefault="00F569DD" w:rsidP="00FD1537">
      <w:pPr>
        <w:spacing w:line="360" w:lineRule="auto"/>
        <w:ind w:right="335"/>
        <w:jc w:val="both"/>
        <w:rPr>
          <w:rFonts w:ascii="Century Gothic" w:hAnsi="Century Gothic" w:cs="Arial"/>
          <w:bCs/>
        </w:rPr>
      </w:pPr>
    </w:p>
    <w:p w14:paraId="6B0FB543" w14:textId="14ABE2DD" w:rsidR="00F569DD" w:rsidRDefault="00F569DD" w:rsidP="00FD1537">
      <w:pPr>
        <w:spacing w:line="360" w:lineRule="auto"/>
        <w:ind w:right="335"/>
        <w:jc w:val="both"/>
        <w:rPr>
          <w:rFonts w:ascii="Century Gothic" w:hAnsi="Century Gothic" w:cs="Arial"/>
          <w:bCs/>
        </w:rPr>
      </w:pPr>
      <w:r>
        <w:rPr>
          <w:rFonts w:ascii="Century Gothic" w:hAnsi="Century Gothic" w:cs="Arial"/>
          <w:bCs/>
        </w:rPr>
        <w:t xml:space="preserve">Como acabamos de apreciar, hay dos vertientes que fueron tomadas en consideración por el dictamen realizado en diciembre de 2022, mismas que nos sirvieron de base para distinguir el tipo básico de la agravante. En donde se sancionaba con una pena privativa de libertad a quienes generaban violencia, pero no tenían la intención de que la víctima dejase el territorio que habitaba. Empero, se consideró que la reprochabilidad debería ser mayúscula </w:t>
      </w:r>
      <w:r>
        <w:rPr>
          <w:rFonts w:ascii="Century Gothic" w:hAnsi="Century Gothic" w:cs="Arial"/>
          <w:bCs/>
        </w:rPr>
        <w:lastRenderedPageBreak/>
        <w:t xml:space="preserve">cuando las personas generadoras de violencia tenían la intención de que la víctima </w:t>
      </w:r>
      <w:r w:rsidR="00D363BA">
        <w:rPr>
          <w:rFonts w:ascii="Century Gothic" w:hAnsi="Century Gothic" w:cs="Arial"/>
          <w:bCs/>
        </w:rPr>
        <w:t>dejase</w:t>
      </w:r>
      <w:r>
        <w:rPr>
          <w:rFonts w:ascii="Century Gothic" w:hAnsi="Century Gothic" w:cs="Arial"/>
          <w:bCs/>
        </w:rPr>
        <w:t xml:space="preserve"> el lugar de su residencia. </w:t>
      </w:r>
    </w:p>
    <w:p w14:paraId="77185880" w14:textId="5EBDD2D4" w:rsidR="00F569DD" w:rsidRDefault="00F569DD" w:rsidP="00FD1537">
      <w:pPr>
        <w:spacing w:line="360" w:lineRule="auto"/>
        <w:ind w:right="335"/>
        <w:jc w:val="both"/>
        <w:rPr>
          <w:rFonts w:ascii="Century Gothic" w:hAnsi="Century Gothic" w:cs="Arial"/>
          <w:bCs/>
        </w:rPr>
      </w:pPr>
    </w:p>
    <w:p w14:paraId="6625D193" w14:textId="67BF88C3" w:rsidR="00F569DD" w:rsidRDefault="00F569DD" w:rsidP="00FD1537">
      <w:pPr>
        <w:spacing w:line="360" w:lineRule="auto"/>
        <w:ind w:right="335"/>
        <w:jc w:val="both"/>
        <w:rPr>
          <w:rFonts w:ascii="Century Gothic" w:hAnsi="Century Gothic" w:cs="Arial"/>
          <w:bCs/>
        </w:rPr>
      </w:pPr>
      <w:r>
        <w:rPr>
          <w:rFonts w:ascii="Century Gothic" w:hAnsi="Century Gothic" w:cs="Arial"/>
          <w:bCs/>
        </w:rPr>
        <w:t>Empero, si bien pareciera correcto hacer esta distinción y graduar la pena en base a la intencionalidad del sujeto activo, también es cierto las reflexiones esgrimidas por el iniciador, en donde si prescindimos de este elemento subjetivo del tipo básico, puede ser confundido con otros delitos, como el despojo</w:t>
      </w:r>
      <w:r w:rsidR="00D363BA">
        <w:rPr>
          <w:rFonts w:ascii="Century Gothic" w:hAnsi="Century Gothic" w:cs="Arial"/>
          <w:bCs/>
        </w:rPr>
        <w:t>,</w:t>
      </w:r>
      <w:r>
        <w:rPr>
          <w:rFonts w:ascii="Century Gothic" w:hAnsi="Century Gothic" w:cs="Arial"/>
          <w:bCs/>
        </w:rPr>
        <w:t xml:space="preserve"> y de esta forma, podría no existir una distinción sustancial entre e</w:t>
      </w:r>
      <w:r w:rsidR="000B51A6">
        <w:rPr>
          <w:rFonts w:ascii="Century Gothic" w:hAnsi="Century Gothic" w:cs="Arial"/>
          <w:bCs/>
        </w:rPr>
        <w:t>l</w:t>
      </w:r>
      <w:r>
        <w:rPr>
          <w:rFonts w:ascii="Century Gothic" w:hAnsi="Century Gothic" w:cs="Arial"/>
          <w:bCs/>
        </w:rPr>
        <w:t xml:space="preserve"> despojo y el desplazamiento forzado interno. </w:t>
      </w:r>
    </w:p>
    <w:p w14:paraId="1163917A" w14:textId="77777777" w:rsidR="00F569DD" w:rsidRDefault="00F569DD" w:rsidP="00FD1537">
      <w:pPr>
        <w:spacing w:line="360" w:lineRule="auto"/>
        <w:ind w:right="335"/>
        <w:jc w:val="both"/>
        <w:rPr>
          <w:rFonts w:ascii="Century Gothic" w:hAnsi="Century Gothic" w:cs="Arial"/>
          <w:bCs/>
        </w:rPr>
      </w:pPr>
    </w:p>
    <w:p w14:paraId="334DF7B1" w14:textId="6E03324A" w:rsidR="00F569DD" w:rsidRPr="00A540B6" w:rsidRDefault="00F569DD" w:rsidP="00FD1537">
      <w:pPr>
        <w:spacing w:line="360" w:lineRule="auto"/>
        <w:ind w:right="335"/>
        <w:jc w:val="both"/>
        <w:rPr>
          <w:rFonts w:ascii="Century Gothic" w:hAnsi="Century Gothic" w:cs="Arial"/>
          <w:bCs/>
          <w:i/>
        </w:rPr>
      </w:pPr>
      <w:r>
        <w:rPr>
          <w:rFonts w:ascii="Century Gothic" w:hAnsi="Century Gothic" w:cs="Arial"/>
          <w:bCs/>
        </w:rPr>
        <w:t xml:space="preserve">Por ello consideramos adecuado modificar la forma del tipo básico, para que se distinga de otras figuras típicas por medio de este elemento </w:t>
      </w:r>
      <w:r w:rsidR="00A540B6">
        <w:rPr>
          <w:rFonts w:ascii="Century Gothic" w:hAnsi="Century Gothic" w:cs="Arial"/>
          <w:bCs/>
        </w:rPr>
        <w:t xml:space="preserve">especifico subjetivo, es decir, que el agente, por medio de su conducta, tenga </w:t>
      </w:r>
      <w:r w:rsidR="00A540B6" w:rsidRPr="00A540B6">
        <w:rPr>
          <w:rFonts w:ascii="Century Gothic" w:hAnsi="Century Gothic" w:cs="Arial"/>
          <w:bCs/>
        </w:rPr>
        <w:t>el propósito de ejercer el control, dominio o alguna actividad ilícita</w:t>
      </w:r>
      <w:r w:rsidR="00A540B6">
        <w:rPr>
          <w:rFonts w:ascii="Century Gothic" w:hAnsi="Century Gothic" w:cs="Arial"/>
          <w:bCs/>
        </w:rPr>
        <w:t>, en el lugar de residencia habitual de la víctima.</w:t>
      </w:r>
    </w:p>
    <w:p w14:paraId="178583CB" w14:textId="77777777" w:rsidR="00FD1537" w:rsidRDefault="00FD1537" w:rsidP="000C0868">
      <w:pPr>
        <w:spacing w:line="360" w:lineRule="auto"/>
        <w:ind w:right="335"/>
        <w:jc w:val="both"/>
        <w:rPr>
          <w:rFonts w:ascii="Century Gothic" w:hAnsi="Century Gothic" w:cs="Arial"/>
          <w:bCs/>
          <w:lang w:val="es-MX"/>
        </w:rPr>
      </w:pPr>
    </w:p>
    <w:p w14:paraId="583B7671" w14:textId="270B508F" w:rsidR="008132FB" w:rsidRPr="008132FB" w:rsidRDefault="000A16F2" w:rsidP="008132FB">
      <w:pPr>
        <w:spacing w:line="360" w:lineRule="auto"/>
        <w:ind w:right="335"/>
        <w:jc w:val="both"/>
        <w:rPr>
          <w:rFonts w:ascii="Century Gothic" w:hAnsi="Century Gothic" w:cs="Arial"/>
          <w:lang w:val="es-MX"/>
        </w:rPr>
      </w:pPr>
      <w:r>
        <w:rPr>
          <w:rFonts w:ascii="Century Gothic" w:hAnsi="Century Gothic" w:cs="Arial"/>
          <w:b/>
          <w:lang w:val="es-MX"/>
        </w:rPr>
        <w:t>V</w:t>
      </w:r>
      <w:r w:rsidR="00B83C1D" w:rsidRPr="00B83C1D">
        <w:rPr>
          <w:rFonts w:ascii="Century Gothic" w:hAnsi="Century Gothic" w:cs="Arial"/>
          <w:b/>
          <w:lang w:val="es-MX"/>
        </w:rPr>
        <w:t>.-</w:t>
      </w:r>
      <w:r w:rsidR="00B83C1D">
        <w:rPr>
          <w:rFonts w:ascii="Century Gothic" w:hAnsi="Century Gothic" w:cs="Arial"/>
          <w:lang w:val="es-MX"/>
        </w:rPr>
        <w:t xml:space="preserve"> </w:t>
      </w:r>
      <w:r w:rsidR="00556F6E">
        <w:rPr>
          <w:rFonts w:ascii="Century Gothic" w:hAnsi="Century Gothic" w:cs="Arial"/>
          <w:lang w:val="es-MX"/>
        </w:rPr>
        <w:t xml:space="preserve">De igual forma, continuamos considerando que </w:t>
      </w:r>
      <w:r w:rsidR="008132FB" w:rsidRPr="008132FB">
        <w:rPr>
          <w:rFonts w:ascii="Century Gothic" w:hAnsi="Century Gothic" w:cs="Arial"/>
          <w:lang w:val="es-MX"/>
        </w:rPr>
        <w:t>al momento de cobrar vigencia</w:t>
      </w:r>
      <w:r w:rsidR="00556F6E">
        <w:rPr>
          <w:rFonts w:ascii="Century Gothic" w:hAnsi="Century Gothic" w:cs="Arial"/>
          <w:lang w:val="es-MX"/>
        </w:rPr>
        <w:t xml:space="preserve"> este delito</w:t>
      </w:r>
      <w:r w:rsidR="008132FB" w:rsidRPr="008132FB">
        <w:rPr>
          <w:rFonts w:ascii="Century Gothic" w:hAnsi="Century Gothic" w:cs="Arial"/>
          <w:lang w:val="es-MX"/>
        </w:rPr>
        <w:t>, estamos formalizando la obligatoriedad para que la autoridad tenga</w:t>
      </w:r>
      <w:r w:rsidR="00A72B26">
        <w:rPr>
          <w:rFonts w:ascii="Century Gothic" w:hAnsi="Century Gothic" w:cs="Arial"/>
          <w:lang w:val="es-MX"/>
        </w:rPr>
        <w:t xml:space="preserve"> el deber </w:t>
      </w:r>
      <w:r w:rsidR="008132FB" w:rsidRPr="008132FB">
        <w:rPr>
          <w:rFonts w:ascii="Century Gothic" w:hAnsi="Century Gothic" w:cs="Arial"/>
          <w:lang w:val="es-MX"/>
        </w:rPr>
        <w:t>de investigar el desplazamiento, y mejor aún</w:t>
      </w:r>
      <w:r w:rsidR="00A72B26">
        <w:rPr>
          <w:rFonts w:ascii="Century Gothic" w:hAnsi="Century Gothic" w:cs="Arial"/>
          <w:lang w:val="es-MX"/>
        </w:rPr>
        <w:t>,</w:t>
      </w:r>
      <w:r w:rsidR="00556F6E">
        <w:rPr>
          <w:rFonts w:ascii="Century Gothic" w:hAnsi="Century Gothic" w:cs="Arial"/>
          <w:lang w:val="es-MX"/>
        </w:rPr>
        <w:t xml:space="preserve"> las víctimas tengan</w:t>
      </w:r>
      <w:r w:rsidR="008132FB" w:rsidRPr="008132FB">
        <w:rPr>
          <w:rFonts w:ascii="Century Gothic" w:hAnsi="Century Gothic" w:cs="Arial"/>
          <w:lang w:val="es-MX"/>
        </w:rPr>
        <w:t xml:space="preserve"> una herramienta más para que se les pueda resarcir oportunamente el daño causado. </w:t>
      </w:r>
    </w:p>
    <w:p w14:paraId="0BAB1B31" w14:textId="747B46CF" w:rsidR="008132FB" w:rsidRDefault="008132FB" w:rsidP="004A0BD5">
      <w:pPr>
        <w:spacing w:line="360" w:lineRule="auto"/>
        <w:ind w:right="335"/>
        <w:jc w:val="both"/>
        <w:rPr>
          <w:rFonts w:ascii="Century Gothic" w:hAnsi="Century Gothic" w:cs="Arial"/>
        </w:rPr>
      </w:pPr>
    </w:p>
    <w:p w14:paraId="6B070B9A" w14:textId="49CCA0D1" w:rsidR="00193B0D" w:rsidRDefault="00A72B26" w:rsidP="004A0BD5">
      <w:pPr>
        <w:spacing w:line="360" w:lineRule="auto"/>
        <w:ind w:right="335"/>
        <w:jc w:val="both"/>
        <w:rPr>
          <w:rFonts w:ascii="Century Gothic" w:hAnsi="Century Gothic" w:cs="Arial"/>
        </w:rPr>
      </w:pPr>
      <w:r>
        <w:rPr>
          <w:rFonts w:ascii="Century Gothic" w:hAnsi="Century Gothic" w:cs="Arial"/>
        </w:rPr>
        <w:t xml:space="preserve">Ello, porque si bien la integridad personal, la protección familiar, </w:t>
      </w:r>
      <w:r w:rsidR="00193B0D">
        <w:rPr>
          <w:rFonts w:ascii="Century Gothic" w:hAnsi="Century Gothic" w:cs="Arial"/>
        </w:rPr>
        <w:t>la dignidad, entre otros derechos que se ven vulnerados con esta conducta</w:t>
      </w:r>
      <w:r w:rsidR="000B7CB1">
        <w:rPr>
          <w:rFonts w:ascii="Century Gothic" w:hAnsi="Century Gothic" w:cs="Arial"/>
        </w:rPr>
        <w:t>,</w:t>
      </w:r>
      <w:r w:rsidR="00193B0D">
        <w:rPr>
          <w:rFonts w:ascii="Century Gothic" w:hAnsi="Century Gothic" w:cs="Arial"/>
        </w:rPr>
        <w:t xml:space="preserve"> ya se </w:t>
      </w:r>
      <w:r w:rsidR="00193B0D">
        <w:rPr>
          <w:rFonts w:ascii="Century Gothic" w:hAnsi="Century Gothic" w:cs="Arial"/>
        </w:rPr>
        <w:lastRenderedPageBreak/>
        <w:t>encuentran tutelados por disposiciones penales, el desplazamiento forzado como núcleo central que genera la vulneración a estos derechos, se encuentra invisibilizada en nue</w:t>
      </w:r>
      <w:r w:rsidR="00CD3D99">
        <w:rPr>
          <w:rFonts w:ascii="Century Gothic" w:hAnsi="Century Gothic" w:cs="Arial"/>
        </w:rPr>
        <w:t>stro sistema normativo interno; l</w:t>
      </w:r>
      <w:r w:rsidR="00193B0D">
        <w:rPr>
          <w:rFonts w:ascii="Century Gothic" w:hAnsi="Century Gothic" w:cs="Arial"/>
        </w:rPr>
        <w:t>o cual obstaculiza el dictado de medidas de reparación para las personas en situación de desplazamiento, como programas de vivienda, salud, la restitución de tierras, medidas de seguridad para que puedan retornar a sus hogares, entre otras necesarias para lograr una reparación integral.</w:t>
      </w:r>
    </w:p>
    <w:p w14:paraId="39DE314C" w14:textId="77777777" w:rsidR="00193B0D" w:rsidRDefault="00193B0D" w:rsidP="004A0BD5">
      <w:pPr>
        <w:spacing w:line="360" w:lineRule="auto"/>
        <w:ind w:right="335"/>
        <w:jc w:val="both"/>
        <w:rPr>
          <w:rFonts w:ascii="Century Gothic" w:hAnsi="Century Gothic" w:cs="Arial"/>
        </w:rPr>
      </w:pPr>
    </w:p>
    <w:p w14:paraId="1C1608E1" w14:textId="7BFE9CCA" w:rsidR="00193B0D" w:rsidRDefault="00193B0D" w:rsidP="004A0BD5">
      <w:pPr>
        <w:spacing w:line="360" w:lineRule="auto"/>
        <w:ind w:right="335"/>
        <w:jc w:val="both"/>
        <w:rPr>
          <w:rFonts w:ascii="Century Gothic" w:hAnsi="Century Gothic" w:cs="Arial"/>
        </w:rPr>
      </w:pPr>
      <w:r>
        <w:rPr>
          <w:rFonts w:ascii="Century Gothic" w:hAnsi="Century Gothic" w:cs="Arial"/>
        </w:rPr>
        <w:t>Sin embargo</w:t>
      </w:r>
      <w:r w:rsidR="00CD3D99" w:rsidRPr="00CD3D99">
        <w:rPr>
          <w:rFonts w:ascii="Century Gothic" w:hAnsi="Century Gothic" w:cs="Arial"/>
        </w:rPr>
        <w:t>,</w:t>
      </w:r>
      <w:r w:rsidR="00CD3D99">
        <w:rPr>
          <w:rFonts w:ascii="Century Gothic" w:hAnsi="Century Gothic" w:cs="Arial"/>
        </w:rPr>
        <w:t xml:space="preserve"> </w:t>
      </w:r>
      <w:r>
        <w:rPr>
          <w:rFonts w:ascii="Century Gothic" w:hAnsi="Century Gothic" w:cs="Arial"/>
        </w:rPr>
        <w:t xml:space="preserve">al no tener contemplado como delito el desplazamiento, por obvias razones de procuración y administración de justicia, a pesar de que se ven vulnerados varios derechos humanos, se complica el establecimiento de medidas de reparación. </w:t>
      </w:r>
    </w:p>
    <w:p w14:paraId="07DB773C" w14:textId="77777777" w:rsidR="00193B0D" w:rsidRDefault="00193B0D" w:rsidP="004A0BD5">
      <w:pPr>
        <w:spacing w:line="360" w:lineRule="auto"/>
        <w:ind w:right="335"/>
        <w:jc w:val="both"/>
        <w:rPr>
          <w:rFonts w:ascii="Century Gothic" w:hAnsi="Century Gothic" w:cs="Arial"/>
        </w:rPr>
      </w:pPr>
    </w:p>
    <w:p w14:paraId="0979DA85" w14:textId="798A9A17" w:rsidR="00193B0D" w:rsidRDefault="00193B0D" w:rsidP="004A0BD5">
      <w:pPr>
        <w:spacing w:line="360" w:lineRule="auto"/>
        <w:ind w:right="335"/>
        <w:jc w:val="both"/>
        <w:rPr>
          <w:rFonts w:ascii="Century Gothic" w:hAnsi="Century Gothic" w:cs="Arial"/>
        </w:rPr>
      </w:pPr>
      <w:r>
        <w:rPr>
          <w:rFonts w:ascii="Century Gothic" w:hAnsi="Century Gothic" w:cs="Arial"/>
        </w:rPr>
        <w:t xml:space="preserve">De ahí </w:t>
      </w:r>
      <w:r w:rsidR="005E381D">
        <w:rPr>
          <w:rFonts w:ascii="Century Gothic" w:hAnsi="Century Gothic" w:cs="Arial"/>
        </w:rPr>
        <w:t xml:space="preserve">que, en aras de tutelar la paz y la seguridad de las personas, </w:t>
      </w:r>
      <w:proofErr w:type="gramStart"/>
      <w:r w:rsidR="005E381D">
        <w:rPr>
          <w:rFonts w:ascii="Century Gothic" w:hAnsi="Century Gothic" w:cs="Arial"/>
        </w:rPr>
        <w:t>pero</w:t>
      </w:r>
      <w:proofErr w:type="gramEnd"/>
      <w:r w:rsidR="005E381D">
        <w:rPr>
          <w:rFonts w:ascii="Century Gothic" w:hAnsi="Century Gothic" w:cs="Arial"/>
        </w:rPr>
        <w:t xml:space="preserve"> sobre todo</w:t>
      </w:r>
      <w:r w:rsidR="005E381D" w:rsidRPr="00CD3D99">
        <w:rPr>
          <w:rFonts w:ascii="Century Gothic" w:hAnsi="Century Gothic" w:cs="Arial"/>
        </w:rPr>
        <w:t>,</w:t>
      </w:r>
      <w:r w:rsidR="005E381D">
        <w:rPr>
          <w:rFonts w:ascii="Century Gothic" w:hAnsi="Century Gothic" w:cs="Arial"/>
        </w:rPr>
        <w:t xml:space="preserve"> obligar a las autoridades a que velen por la reparación integral del daño a las víctimas de desplazamiento forzado</w:t>
      </w:r>
      <w:r w:rsidR="00D363BA">
        <w:rPr>
          <w:rFonts w:ascii="Century Gothic" w:hAnsi="Century Gothic" w:cs="Arial"/>
        </w:rPr>
        <w:t xml:space="preserve"> interno</w:t>
      </w:r>
      <w:r w:rsidR="005E381D">
        <w:rPr>
          <w:rFonts w:ascii="Century Gothic" w:hAnsi="Century Gothic" w:cs="Arial"/>
        </w:rPr>
        <w:t>, es que</w:t>
      </w:r>
      <w:r w:rsidR="00556F6E">
        <w:rPr>
          <w:rFonts w:ascii="Century Gothic" w:hAnsi="Century Gothic" w:cs="Arial"/>
        </w:rPr>
        <w:t xml:space="preserve"> continuamos con nuestra intención de </w:t>
      </w:r>
      <w:r w:rsidR="005E381D">
        <w:rPr>
          <w:rFonts w:ascii="Century Gothic" w:hAnsi="Century Gothic" w:cs="Arial"/>
        </w:rPr>
        <w:t xml:space="preserve">tipificar esta figura como delito en nuestra Entidad. </w:t>
      </w:r>
    </w:p>
    <w:p w14:paraId="6DC797A1" w14:textId="2D1383D0" w:rsidR="00DD1B8B" w:rsidRDefault="00DD1B8B" w:rsidP="004A0BD5">
      <w:pPr>
        <w:spacing w:line="360" w:lineRule="auto"/>
        <w:ind w:right="335"/>
        <w:jc w:val="both"/>
        <w:rPr>
          <w:rFonts w:ascii="Century Gothic" w:hAnsi="Century Gothic" w:cs="Arial"/>
        </w:rPr>
      </w:pPr>
    </w:p>
    <w:p w14:paraId="2E32F87E" w14:textId="77777777" w:rsidR="00142D72" w:rsidRDefault="00556F6E" w:rsidP="004A0BD5">
      <w:pPr>
        <w:spacing w:line="360" w:lineRule="auto"/>
        <w:ind w:right="335"/>
        <w:jc w:val="both"/>
        <w:rPr>
          <w:rFonts w:ascii="Century Gothic" w:hAnsi="Century Gothic" w:cs="Arial"/>
        </w:rPr>
      </w:pPr>
      <w:r>
        <w:rPr>
          <w:rFonts w:ascii="Century Gothic" w:hAnsi="Century Gothic" w:cs="Arial"/>
        </w:rPr>
        <w:t>Reiterando lo que mencionamos en diciembre de 2022: L</w:t>
      </w:r>
      <w:r w:rsidR="00DD1B8B">
        <w:rPr>
          <w:rFonts w:ascii="Century Gothic" w:hAnsi="Century Gothic" w:cs="Arial"/>
        </w:rPr>
        <w:t xml:space="preserve">a incorporación de esta figura típica delictiva en nuestro sistema punitivo penal, facilitará la implementación inmediata de medidas de protección a las víctimas, obligará a tomar las medidas de investigación que requiera cada asunto en lo </w:t>
      </w:r>
      <w:r w:rsidR="00DD1B8B">
        <w:rPr>
          <w:rFonts w:ascii="Century Gothic" w:hAnsi="Century Gothic" w:cs="Arial"/>
        </w:rPr>
        <w:lastRenderedPageBreak/>
        <w:t>particular y abonará a la adopción de las medidas idóneas para la reparación integral de las víctimas de desplazamiento forzado interno.</w:t>
      </w:r>
      <w:r w:rsidR="00D363BA">
        <w:rPr>
          <w:rStyle w:val="Refdenotaalpie"/>
          <w:rFonts w:ascii="Century Gothic" w:hAnsi="Century Gothic" w:cs="Arial"/>
        </w:rPr>
        <w:footnoteReference w:id="2"/>
      </w:r>
      <w:r w:rsidR="00DD1B8B">
        <w:rPr>
          <w:rFonts w:ascii="Century Gothic" w:hAnsi="Century Gothic" w:cs="Arial"/>
        </w:rPr>
        <w:t xml:space="preserve"> </w:t>
      </w:r>
      <w:r w:rsidR="00A540B6">
        <w:rPr>
          <w:rFonts w:ascii="Century Gothic" w:hAnsi="Century Gothic" w:cs="Arial"/>
        </w:rPr>
        <w:t xml:space="preserve"> </w:t>
      </w:r>
    </w:p>
    <w:p w14:paraId="18437024" w14:textId="77777777" w:rsidR="00142D72" w:rsidRDefault="00142D72" w:rsidP="004A0BD5">
      <w:pPr>
        <w:spacing w:line="360" w:lineRule="auto"/>
        <w:ind w:right="335"/>
        <w:jc w:val="both"/>
        <w:rPr>
          <w:rFonts w:ascii="Century Gothic" w:hAnsi="Century Gothic" w:cs="Arial"/>
        </w:rPr>
      </w:pPr>
    </w:p>
    <w:p w14:paraId="6273F2D9" w14:textId="549A9386" w:rsidR="00142D72" w:rsidRPr="00142D72" w:rsidRDefault="00142D72" w:rsidP="00142D72">
      <w:pPr>
        <w:spacing w:line="360" w:lineRule="auto"/>
        <w:ind w:right="335"/>
        <w:jc w:val="both"/>
        <w:rPr>
          <w:rFonts w:ascii="Century Gothic" w:hAnsi="Century Gothic" w:cs="Arial"/>
          <w:b/>
        </w:rPr>
      </w:pPr>
      <w:r w:rsidRPr="004E0B6D">
        <w:rPr>
          <w:rFonts w:ascii="Century Gothic" w:hAnsi="Century Gothic" w:cs="Arial"/>
        </w:rPr>
        <w:t>Aunado,</w:t>
      </w:r>
      <w:r>
        <w:rPr>
          <w:rFonts w:ascii="Century Gothic" w:hAnsi="Century Gothic" w:cs="Arial"/>
        </w:rPr>
        <w:t xml:space="preserve"> </w:t>
      </w:r>
      <w:r w:rsidR="004E0B6D">
        <w:rPr>
          <w:rFonts w:ascii="Century Gothic" w:hAnsi="Century Gothic" w:cs="Arial"/>
        </w:rPr>
        <w:t xml:space="preserve">es </w:t>
      </w:r>
      <w:r>
        <w:rPr>
          <w:rFonts w:ascii="Century Gothic" w:hAnsi="Century Gothic" w:cs="Arial"/>
        </w:rPr>
        <w:t>que esta Comisión concuerda en la intención reflejada en la iniciativa de mérito, respecto a realizar una excepción</w:t>
      </w:r>
      <w:r w:rsidR="00A540B6">
        <w:rPr>
          <w:rFonts w:ascii="Century Gothic" w:hAnsi="Century Gothic" w:cs="Arial"/>
        </w:rPr>
        <w:t xml:space="preserve"> </w:t>
      </w:r>
      <w:r w:rsidRPr="00142D72">
        <w:rPr>
          <w:rFonts w:ascii="Century Gothic" w:hAnsi="Century Gothic" w:cs="Arial"/>
          <w:lang w:val="es-MX"/>
        </w:rPr>
        <w:t xml:space="preserve">tendiente a aclarar la cualidad </w:t>
      </w:r>
      <w:r w:rsidR="004E0B6D" w:rsidRPr="00142D72">
        <w:rPr>
          <w:rFonts w:ascii="Century Gothic" w:hAnsi="Century Gothic" w:cs="Arial"/>
          <w:lang w:val="es-MX"/>
        </w:rPr>
        <w:t>específica</w:t>
      </w:r>
      <w:r w:rsidRPr="00142D72">
        <w:rPr>
          <w:rFonts w:ascii="Century Gothic" w:hAnsi="Century Gothic" w:cs="Arial"/>
          <w:lang w:val="es-MX"/>
        </w:rPr>
        <w:t xml:space="preserve"> del pasivo, para que las personas participes de la violencia que pretenden apoderarse del territorio y que resulten “vencidas” por su enemigo criminal, no deban ser consideradas víctimas de desplazamiento forzado interno. </w:t>
      </w:r>
    </w:p>
    <w:p w14:paraId="60B49A3A" w14:textId="6F638566" w:rsidR="00DD1B8B" w:rsidRDefault="00DD1B8B" w:rsidP="004A0BD5">
      <w:pPr>
        <w:spacing w:line="360" w:lineRule="auto"/>
        <w:ind w:right="335"/>
        <w:jc w:val="both"/>
        <w:rPr>
          <w:rFonts w:ascii="Century Gothic" w:hAnsi="Century Gothic" w:cs="Arial"/>
          <w:b/>
        </w:rPr>
      </w:pPr>
    </w:p>
    <w:p w14:paraId="58018DE5" w14:textId="2AFA409D" w:rsidR="00575170" w:rsidRDefault="00575170" w:rsidP="004A0BD5">
      <w:pPr>
        <w:spacing w:line="360" w:lineRule="auto"/>
        <w:ind w:right="335"/>
        <w:jc w:val="both"/>
        <w:rPr>
          <w:rFonts w:ascii="Century Gothic" w:hAnsi="Century Gothic" w:cs="Arial"/>
        </w:rPr>
      </w:pPr>
      <w:r>
        <w:rPr>
          <w:rFonts w:ascii="Century Gothic" w:hAnsi="Century Gothic" w:cs="Arial"/>
        </w:rPr>
        <w:lastRenderedPageBreak/>
        <w:t xml:space="preserve">Cabe aclarar que esto no quiere decir que puedan ser víctimas de otros delitos, incluso que puedan presentar denuncias por desplazamientos, pero si durante las investigaciones se desprende que la persona o grupo de personas participaron en los hechos de violencia que los “desplazó” y que tenían la intención, por medio de esa violencia, </w:t>
      </w:r>
      <w:r w:rsidRPr="00575170">
        <w:rPr>
          <w:rFonts w:ascii="Century Gothic" w:hAnsi="Century Gothic" w:cs="Arial"/>
        </w:rPr>
        <w:t>de ejercer el control, dominio o alguna actividad ilícita</w:t>
      </w:r>
      <w:r>
        <w:rPr>
          <w:rFonts w:ascii="Century Gothic" w:hAnsi="Century Gothic" w:cs="Arial"/>
        </w:rPr>
        <w:t xml:space="preserve"> en dicho territorio, no podrían ser consideradas como víctimas de este delito. </w:t>
      </w:r>
    </w:p>
    <w:p w14:paraId="506BE652" w14:textId="1B4C4AA6" w:rsidR="00575170" w:rsidRDefault="00575170" w:rsidP="004A0BD5">
      <w:pPr>
        <w:spacing w:line="360" w:lineRule="auto"/>
        <w:ind w:right="335"/>
        <w:jc w:val="both"/>
        <w:rPr>
          <w:rFonts w:ascii="Century Gothic" w:hAnsi="Century Gothic" w:cs="Arial"/>
        </w:rPr>
      </w:pPr>
    </w:p>
    <w:p w14:paraId="4DF972A8" w14:textId="14B59E77" w:rsidR="00556F6E" w:rsidRDefault="00DD1B8B" w:rsidP="00556F6E">
      <w:pPr>
        <w:spacing w:line="360" w:lineRule="auto"/>
        <w:ind w:right="335"/>
        <w:jc w:val="both"/>
        <w:rPr>
          <w:rFonts w:ascii="Century Gothic" w:hAnsi="Century Gothic" w:cs="Arial"/>
        </w:rPr>
      </w:pPr>
      <w:r w:rsidRPr="003E047A">
        <w:rPr>
          <w:rFonts w:ascii="Century Gothic" w:hAnsi="Century Gothic" w:cs="Arial"/>
          <w:b/>
        </w:rPr>
        <w:t>VI.-</w:t>
      </w:r>
      <w:r w:rsidR="003E047A" w:rsidRPr="003E047A">
        <w:rPr>
          <w:rFonts w:ascii="Century Gothic" w:hAnsi="Century Gothic" w:cs="Arial"/>
        </w:rPr>
        <w:t xml:space="preserve"> </w:t>
      </w:r>
      <w:r w:rsidR="00575170">
        <w:rPr>
          <w:rFonts w:ascii="Century Gothic" w:hAnsi="Century Gothic" w:cs="Arial"/>
        </w:rPr>
        <w:t xml:space="preserve">En cuanto a las nuevas hipótesis que presenta la iniciativa para incorporarlas en el tipo básico, como el cambiar o huir del lugar de residencia de la víctima, esta Comisión está de acuerdo en su incorporación, </w:t>
      </w:r>
      <w:r w:rsidR="00B5105F">
        <w:rPr>
          <w:rFonts w:ascii="Century Gothic" w:hAnsi="Century Gothic" w:cs="Arial"/>
        </w:rPr>
        <w:t>ya que,</w:t>
      </w:r>
      <w:r w:rsidR="00575170">
        <w:rPr>
          <w:rFonts w:ascii="Century Gothic" w:hAnsi="Century Gothic" w:cs="Arial"/>
        </w:rPr>
        <w:t xml:space="preserve"> por sí, son taxativas y en cierta medida, explicativas de la intención de abarcar más hipótesis en las que las víctimas se ven en la necesidad de abandonar su </w:t>
      </w:r>
      <w:r w:rsidR="00155DD1">
        <w:rPr>
          <w:rFonts w:ascii="Century Gothic" w:hAnsi="Century Gothic" w:cs="Arial"/>
        </w:rPr>
        <w:t>hogar</w:t>
      </w:r>
      <w:r w:rsidR="00575170">
        <w:rPr>
          <w:rFonts w:ascii="Century Gothic" w:hAnsi="Century Gothic" w:cs="Arial"/>
        </w:rPr>
        <w:t xml:space="preserve">. </w:t>
      </w:r>
    </w:p>
    <w:p w14:paraId="60B95D96" w14:textId="2E787C7A" w:rsidR="00B5105F" w:rsidRDefault="00B5105F" w:rsidP="00556F6E">
      <w:pPr>
        <w:spacing w:line="360" w:lineRule="auto"/>
        <w:ind w:right="335"/>
        <w:jc w:val="both"/>
        <w:rPr>
          <w:rFonts w:ascii="Century Gothic" w:hAnsi="Century Gothic" w:cs="Arial"/>
        </w:rPr>
      </w:pPr>
    </w:p>
    <w:p w14:paraId="5F4C2996" w14:textId="3CAA9293" w:rsidR="00B5105F" w:rsidRDefault="00B5105F" w:rsidP="00556F6E">
      <w:pPr>
        <w:spacing w:line="360" w:lineRule="auto"/>
        <w:ind w:right="335"/>
        <w:jc w:val="both"/>
        <w:rPr>
          <w:rFonts w:ascii="Century Gothic" w:hAnsi="Century Gothic" w:cs="Arial"/>
        </w:rPr>
      </w:pPr>
      <w:r>
        <w:rPr>
          <w:rFonts w:ascii="Century Gothic" w:hAnsi="Century Gothic" w:cs="Arial"/>
        </w:rPr>
        <w:t xml:space="preserve">Respecto al aumento de pena, guarda razonabilidad con el dictamen de diciembre de 2022, porque es una pena similar a la agravante contemplada en aquel decreto, esto es, cuando de acuerdo al elemento subjetivo, se aumentaba la pena en virtud de la intencionalidad del agente; por ello, si ahora esta intencionalidad se integra al tipo básico, resulta lógico, proporcional y razonable que la pena se integre de esta forma, con un aumento en el cual estamos de acuerdo. </w:t>
      </w:r>
    </w:p>
    <w:p w14:paraId="4FBFE0EF" w14:textId="4F6CCAC7" w:rsidR="00556F6E" w:rsidRDefault="00556F6E" w:rsidP="00556F6E">
      <w:pPr>
        <w:spacing w:line="360" w:lineRule="auto"/>
        <w:ind w:right="335"/>
        <w:jc w:val="both"/>
        <w:rPr>
          <w:rFonts w:ascii="Century Gothic" w:hAnsi="Century Gothic" w:cs="Arial"/>
        </w:rPr>
      </w:pPr>
    </w:p>
    <w:p w14:paraId="1BAC0FA2" w14:textId="4438C2A3" w:rsidR="00B5105F" w:rsidRDefault="00B5105F" w:rsidP="00556F6E">
      <w:pPr>
        <w:spacing w:line="360" w:lineRule="auto"/>
        <w:ind w:right="335"/>
        <w:jc w:val="both"/>
        <w:rPr>
          <w:rFonts w:ascii="Century Gothic" w:hAnsi="Century Gothic" w:cs="Arial"/>
        </w:rPr>
      </w:pPr>
      <w:r>
        <w:rPr>
          <w:rFonts w:ascii="Century Gothic" w:hAnsi="Century Gothic" w:cs="Arial"/>
        </w:rPr>
        <w:t>Todo lo anterior lo podemos visibilizar en el siguiente cuadro comparativo:</w:t>
      </w:r>
    </w:p>
    <w:p w14:paraId="508FAD6C" w14:textId="187E2B41" w:rsidR="00B5105F" w:rsidRDefault="00B5105F" w:rsidP="00556F6E">
      <w:pPr>
        <w:spacing w:line="360" w:lineRule="auto"/>
        <w:ind w:right="335"/>
        <w:jc w:val="both"/>
        <w:rPr>
          <w:rFonts w:ascii="Century Gothic" w:hAnsi="Century Gothic" w:cs="Arial"/>
        </w:rPr>
      </w:pPr>
    </w:p>
    <w:tbl>
      <w:tblPr>
        <w:tblStyle w:val="Tablaconcuadrcula"/>
        <w:tblW w:w="0" w:type="auto"/>
        <w:tblLook w:val="04A0" w:firstRow="1" w:lastRow="0" w:firstColumn="1" w:lastColumn="0" w:noHBand="0" w:noVBand="1"/>
      </w:tblPr>
      <w:tblGrid>
        <w:gridCol w:w="4697"/>
        <w:gridCol w:w="4697"/>
      </w:tblGrid>
      <w:tr w:rsidR="00B5105F" w14:paraId="72D695D7" w14:textId="77777777" w:rsidTr="00B5105F">
        <w:tc>
          <w:tcPr>
            <w:tcW w:w="4697" w:type="dxa"/>
          </w:tcPr>
          <w:p w14:paraId="2388F062" w14:textId="4F273A48" w:rsidR="00B5105F" w:rsidRDefault="00B5105F" w:rsidP="00B5105F">
            <w:pPr>
              <w:spacing w:line="360" w:lineRule="auto"/>
              <w:ind w:right="335"/>
              <w:jc w:val="center"/>
              <w:rPr>
                <w:rFonts w:ascii="Century Gothic" w:hAnsi="Century Gothic" w:cs="Arial"/>
              </w:rPr>
            </w:pPr>
            <w:r>
              <w:rPr>
                <w:rFonts w:ascii="Century Gothic" w:hAnsi="Century Gothic" w:cs="Arial"/>
              </w:rPr>
              <w:t>Código Penal del Estado de Chihuahua</w:t>
            </w:r>
          </w:p>
          <w:p w14:paraId="3B0C0C8B" w14:textId="23B9A202" w:rsidR="00B5105F" w:rsidRDefault="00B5105F" w:rsidP="00B5105F">
            <w:pPr>
              <w:spacing w:line="360" w:lineRule="auto"/>
              <w:ind w:right="335"/>
              <w:jc w:val="center"/>
              <w:rPr>
                <w:rFonts w:ascii="Century Gothic" w:hAnsi="Century Gothic" w:cs="Arial"/>
              </w:rPr>
            </w:pPr>
            <w:r w:rsidRPr="00B5105F">
              <w:rPr>
                <w:rFonts w:ascii="Century Gothic" w:hAnsi="Century Gothic" w:cs="Arial"/>
              </w:rPr>
              <w:t>Decreto</w:t>
            </w:r>
          </w:p>
          <w:p w14:paraId="6AC0A92A" w14:textId="233ECB5A" w:rsidR="00B5105F" w:rsidRDefault="00B5105F" w:rsidP="00B5105F">
            <w:pPr>
              <w:spacing w:line="360" w:lineRule="auto"/>
              <w:ind w:right="335"/>
              <w:jc w:val="center"/>
              <w:rPr>
                <w:rFonts w:ascii="Century Gothic" w:hAnsi="Century Gothic" w:cs="Arial"/>
              </w:rPr>
            </w:pPr>
            <w:r w:rsidRPr="00B5105F">
              <w:rPr>
                <w:rFonts w:ascii="Century Gothic" w:hAnsi="Century Gothic" w:cs="Arial"/>
              </w:rPr>
              <w:t xml:space="preserve">LXVII/RFCOD/0486/2022 I </w:t>
            </w:r>
            <w:proofErr w:type="gramStart"/>
            <w:r w:rsidRPr="00B5105F">
              <w:rPr>
                <w:rFonts w:ascii="Century Gothic" w:hAnsi="Century Gothic" w:cs="Arial"/>
              </w:rPr>
              <w:t>P.O</w:t>
            </w:r>
            <w:proofErr w:type="gramEnd"/>
          </w:p>
        </w:tc>
        <w:tc>
          <w:tcPr>
            <w:tcW w:w="4697" w:type="dxa"/>
          </w:tcPr>
          <w:p w14:paraId="0E2A2E52" w14:textId="103F82DE" w:rsidR="00B5105F" w:rsidRDefault="00B5105F" w:rsidP="00B5105F">
            <w:pPr>
              <w:spacing w:line="360" w:lineRule="auto"/>
              <w:ind w:right="335"/>
              <w:jc w:val="center"/>
              <w:rPr>
                <w:rFonts w:ascii="Century Gothic" w:hAnsi="Century Gothic" w:cs="Arial"/>
              </w:rPr>
            </w:pPr>
            <w:r>
              <w:rPr>
                <w:rFonts w:ascii="Century Gothic" w:hAnsi="Century Gothic" w:cs="Arial"/>
              </w:rPr>
              <w:t>Código Penal del Estado de Chihuahua</w:t>
            </w:r>
          </w:p>
          <w:p w14:paraId="7C26AD62" w14:textId="432C1B90" w:rsidR="00B5105F" w:rsidRDefault="00B5105F" w:rsidP="00B5105F">
            <w:pPr>
              <w:spacing w:line="360" w:lineRule="auto"/>
              <w:ind w:right="335"/>
              <w:jc w:val="center"/>
              <w:rPr>
                <w:rFonts w:ascii="Century Gothic" w:hAnsi="Century Gothic" w:cs="Arial"/>
              </w:rPr>
            </w:pPr>
            <w:r>
              <w:rPr>
                <w:rFonts w:ascii="Century Gothic" w:hAnsi="Century Gothic" w:cs="Arial"/>
              </w:rPr>
              <w:t>Dictamen</w:t>
            </w:r>
          </w:p>
        </w:tc>
      </w:tr>
      <w:tr w:rsidR="00B5105F" w14:paraId="4530A4AB" w14:textId="77777777" w:rsidTr="00B5105F">
        <w:tc>
          <w:tcPr>
            <w:tcW w:w="4697" w:type="dxa"/>
          </w:tcPr>
          <w:p w14:paraId="231DF36B" w14:textId="77777777" w:rsidR="00B5105F" w:rsidRPr="00B5105F" w:rsidRDefault="00B5105F" w:rsidP="00B5105F">
            <w:pPr>
              <w:spacing w:line="360" w:lineRule="auto"/>
              <w:ind w:right="335"/>
              <w:jc w:val="both"/>
              <w:rPr>
                <w:rFonts w:ascii="Century Gothic" w:hAnsi="Century Gothic" w:cs="Arial"/>
              </w:rPr>
            </w:pPr>
            <w:r w:rsidRPr="00B5105F">
              <w:rPr>
                <w:rFonts w:ascii="Century Gothic" w:hAnsi="Century Gothic" w:cs="Arial"/>
              </w:rPr>
              <w:t xml:space="preserve">Artículo 206 </w:t>
            </w:r>
            <w:proofErr w:type="spellStart"/>
            <w:r w:rsidRPr="00B5105F">
              <w:rPr>
                <w:rFonts w:ascii="Century Gothic" w:hAnsi="Century Gothic" w:cs="Arial"/>
              </w:rPr>
              <w:t>Quater</w:t>
            </w:r>
            <w:proofErr w:type="spellEnd"/>
            <w:r w:rsidRPr="00B5105F">
              <w:rPr>
                <w:rFonts w:ascii="Century Gothic" w:hAnsi="Century Gothic" w:cs="Arial"/>
              </w:rPr>
              <w:t xml:space="preserve">. </w:t>
            </w:r>
          </w:p>
          <w:p w14:paraId="4F10055F" w14:textId="77777777" w:rsidR="00B5105F" w:rsidRPr="00B5105F" w:rsidRDefault="00B5105F" w:rsidP="00B5105F">
            <w:pPr>
              <w:spacing w:line="360" w:lineRule="auto"/>
              <w:ind w:right="335"/>
              <w:jc w:val="both"/>
              <w:rPr>
                <w:rFonts w:ascii="Century Gothic" w:hAnsi="Century Gothic" w:cs="Arial"/>
              </w:rPr>
            </w:pPr>
            <w:r w:rsidRPr="00B5105F">
              <w:rPr>
                <w:rFonts w:ascii="Century Gothic" w:hAnsi="Century Gothic" w:cs="Arial"/>
              </w:rPr>
              <w:t>A quien, por medio de la violencia física o moral, ocasione que una persona o un grupo de personas abandone su lugar de residencia habitual, se le impondrá prisión de uno a siete años y de cien a cuatrocientos días multa.</w:t>
            </w:r>
          </w:p>
          <w:p w14:paraId="34AADB83" w14:textId="77777777" w:rsidR="00B5105F" w:rsidRPr="00B5105F" w:rsidRDefault="00B5105F" w:rsidP="00B5105F">
            <w:pPr>
              <w:spacing w:line="360" w:lineRule="auto"/>
              <w:ind w:right="335"/>
              <w:jc w:val="both"/>
              <w:rPr>
                <w:rFonts w:ascii="Century Gothic" w:hAnsi="Century Gothic" w:cs="Arial"/>
              </w:rPr>
            </w:pPr>
          </w:p>
          <w:p w14:paraId="2D3F4215" w14:textId="19B40DCE" w:rsidR="00B5105F" w:rsidRDefault="00B5105F" w:rsidP="00B5105F">
            <w:pPr>
              <w:spacing w:line="360" w:lineRule="auto"/>
              <w:ind w:right="335"/>
              <w:jc w:val="both"/>
              <w:rPr>
                <w:rFonts w:ascii="Century Gothic" w:hAnsi="Century Gothic" w:cs="Arial"/>
              </w:rPr>
            </w:pPr>
            <w:r w:rsidRPr="00B5105F">
              <w:rPr>
                <w:rFonts w:ascii="Century Gothic" w:hAnsi="Century Gothic" w:cs="Arial"/>
              </w:rPr>
              <w:t>La pena prevista se aumentará en un tercio, cuando el agente tenga el propósito de ejercer el control o dominio del territorio en que se asienta la residencia de la víctima.</w:t>
            </w:r>
          </w:p>
        </w:tc>
        <w:tc>
          <w:tcPr>
            <w:tcW w:w="4697" w:type="dxa"/>
          </w:tcPr>
          <w:p w14:paraId="154BB4F6" w14:textId="77777777" w:rsidR="00B5105F" w:rsidRPr="00B5105F" w:rsidRDefault="00B5105F" w:rsidP="00B5105F">
            <w:pPr>
              <w:spacing w:line="360" w:lineRule="auto"/>
              <w:ind w:right="335"/>
              <w:jc w:val="both"/>
              <w:rPr>
                <w:rFonts w:ascii="Century Gothic" w:hAnsi="Century Gothic" w:cs="Arial"/>
              </w:rPr>
            </w:pPr>
            <w:r w:rsidRPr="00B5105F">
              <w:rPr>
                <w:rFonts w:ascii="Century Gothic" w:hAnsi="Century Gothic" w:cs="Arial"/>
              </w:rPr>
              <w:t xml:space="preserve">Artículo 206 </w:t>
            </w:r>
            <w:proofErr w:type="spellStart"/>
            <w:r w:rsidRPr="00B5105F">
              <w:rPr>
                <w:rFonts w:ascii="Century Gothic" w:hAnsi="Century Gothic" w:cs="Arial"/>
              </w:rPr>
              <w:t>Quater</w:t>
            </w:r>
            <w:proofErr w:type="spellEnd"/>
            <w:r w:rsidRPr="00B5105F">
              <w:rPr>
                <w:rFonts w:ascii="Century Gothic" w:hAnsi="Century Gothic" w:cs="Arial"/>
              </w:rPr>
              <w:t xml:space="preserve">. </w:t>
            </w:r>
          </w:p>
          <w:p w14:paraId="7584CB06" w14:textId="61839D0C" w:rsidR="00B5105F" w:rsidRPr="00B5105F" w:rsidRDefault="00B5105F" w:rsidP="00B5105F">
            <w:pPr>
              <w:spacing w:line="360" w:lineRule="auto"/>
              <w:ind w:right="335"/>
              <w:jc w:val="both"/>
              <w:rPr>
                <w:rFonts w:ascii="Century Gothic" w:hAnsi="Century Gothic" w:cs="Arial"/>
              </w:rPr>
            </w:pPr>
            <w:r w:rsidRPr="00B5105F">
              <w:rPr>
                <w:rFonts w:ascii="Century Gothic" w:hAnsi="Century Gothic" w:cs="Arial"/>
              </w:rPr>
              <w:t xml:space="preserve">A quien </w:t>
            </w:r>
            <w:r w:rsidRPr="00B5105F">
              <w:rPr>
                <w:rFonts w:ascii="Century Gothic" w:hAnsi="Century Gothic" w:cs="Arial"/>
                <w:b/>
              </w:rPr>
              <w:t xml:space="preserve">o </w:t>
            </w:r>
            <w:proofErr w:type="gramStart"/>
            <w:r w:rsidRPr="00B5105F">
              <w:rPr>
                <w:rFonts w:ascii="Century Gothic" w:hAnsi="Century Gothic" w:cs="Arial"/>
                <w:b/>
              </w:rPr>
              <w:t>quienes</w:t>
            </w:r>
            <w:proofErr w:type="gramEnd"/>
            <w:r w:rsidRPr="00B5105F">
              <w:rPr>
                <w:rFonts w:ascii="Century Gothic" w:hAnsi="Century Gothic" w:cs="Arial"/>
              </w:rPr>
              <w:t xml:space="preserve"> por medio de la violencia física o moral, </w:t>
            </w:r>
            <w:r w:rsidRPr="00B5105F">
              <w:rPr>
                <w:rFonts w:ascii="Century Gothic" w:hAnsi="Century Gothic" w:cs="Arial"/>
                <w:b/>
              </w:rPr>
              <w:t>o por sus actos de violencia reiterada</w:t>
            </w:r>
            <w:r w:rsidRPr="00B5105F">
              <w:rPr>
                <w:rFonts w:ascii="Century Gothic" w:hAnsi="Century Gothic" w:cs="Arial"/>
              </w:rPr>
              <w:t xml:space="preserve">, </w:t>
            </w:r>
            <w:r w:rsidRPr="00B5105F">
              <w:rPr>
                <w:rFonts w:ascii="Century Gothic" w:hAnsi="Century Gothic" w:cs="Arial"/>
                <w:b/>
              </w:rPr>
              <w:t>con el propósito de ejercer el control, dominio o alguna actividad ilícita,</w:t>
            </w:r>
            <w:r w:rsidRPr="00B5105F">
              <w:rPr>
                <w:rFonts w:ascii="Century Gothic" w:hAnsi="Century Gothic" w:cs="Arial"/>
              </w:rPr>
              <w:t xml:space="preserve"> ocasione que una persona o grupo de personas </w:t>
            </w:r>
            <w:r w:rsidRPr="00B5105F">
              <w:rPr>
                <w:rFonts w:ascii="Century Gothic" w:hAnsi="Century Gothic" w:cs="Arial"/>
                <w:b/>
              </w:rPr>
              <w:t>cambie, huya o</w:t>
            </w:r>
            <w:r w:rsidRPr="00B5105F">
              <w:rPr>
                <w:rFonts w:ascii="Century Gothic" w:hAnsi="Century Gothic" w:cs="Arial"/>
              </w:rPr>
              <w:t xml:space="preserve"> abandone su lugar de residencia habitual, se le impondrá prisión de </w:t>
            </w:r>
            <w:r w:rsidRPr="00B5105F">
              <w:rPr>
                <w:rFonts w:ascii="Century Gothic" w:hAnsi="Century Gothic" w:cs="Arial"/>
                <w:b/>
              </w:rPr>
              <w:t>tres</w:t>
            </w:r>
            <w:r w:rsidRPr="00B5105F">
              <w:rPr>
                <w:rFonts w:ascii="Century Gothic" w:hAnsi="Century Gothic" w:cs="Arial"/>
              </w:rPr>
              <w:t xml:space="preserve"> a </w:t>
            </w:r>
            <w:r w:rsidRPr="00B5105F">
              <w:rPr>
                <w:rFonts w:ascii="Century Gothic" w:hAnsi="Century Gothic" w:cs="Arial"/>
                <w:b/>
              </w:rPr>
              <w:t>diez</w:t>
            </w:r>
            <w:r w:rsidRPr="00B5105F">
              <w:rPr>
                <w:rFonts w:ascii="Century Gothic" w:hAnsi="Century Gothic" w:cs="Arial"/>
              </w:rPr>
              <w:t xml:space="preserve"> años y de cien a cuatrocientos días multa. </w:t>
            </w:r>
          </w:p>
          <w:p w14:paraId="026DAE14" w14:textId="77777777" w:rsidR="00B5105F" w:rsidRPr="00B5105F" w:rsidRDefault="00B5105F" w:rsidP="00B5105F">
            <w:pPr>
              <w:spacing w:line="360" w:lineRule="auto"/>
              <w:ind w:right="335"/>
              <w:jc w:val="both"/>
              <w:rPr>
                <w:rFonts w:ascii="Century Gothic" w:hAnsi="Century Gothic" w:cs="Arial"/>
              </w:rPr>
            </w:pPr>
          </w:p>
          <w:p w14:paraId="44BBE359" w14:textId="77777777" w:rsidR="00B5105F" w:rsidRPr="00B5105F" w:rsidRDefault="00B5105F" w:rsidP="00B5105F">
            <w:pPr>
              <w:spacing w:line="360" w:lineRule="auto"/>
              <w:ind w:right="335"/>
              <w:jc w:val="both"/>
              <w:rPr>
                <w:rFonts w:ascii="Century Gothic" w:hAnsi="Century Gothic" w:cs="Arial"/>
              </w:rPr>
            </w:pPr>
            <w:r w:rsidRPr="00B5105F">
              <w:rPr>
                <w:rFonts w:ascii="Century Gothic" w:hAnsi="Century Gothic" w:cs="Arial"/>
                <w:b/>
              </w:rPr>
              <w:t xml:space="preserve">No se considerará desplazamiento forzado interno si el sujeto pasivo propicia o participa en hechos de violencia contra el activo, con alguno de los propósitos descritos en el párrafo que antecede, con </w:t>
            </w:r>
            <w:r w:rsidRPr="00B5105F">
              <w:rPr>
                <w:rFonts w:ascii="Century Gothic" w:hAnsi="Century Gothic" w:cs="Arial"/>
                <w:b/>
              </w:rPr>
              <w:lastRenderedPageBreak/>
              <w:t>independencia de que se pueda cometer algún otro delito en su perjuicio.</w:t>
            </w:r>
          </w:p>
          <w:p w14:paraId="6ED6E589" w14:textId="3BE7B453" w:rsidR="00B5105F" w:rsidRDefault="00B5105F" w:rsidP="00B5105F">
            <w:pPr>
              <w:spacing w:line="360" w:lineRule="auto"/>
              <w:ind w:right="335"/>
              <w:jc w:val="both"/>
              <w:rPr>
                <w:rFonts w:ascii="Century Gothic" w:hAnsi="Century Gothic" w:cs="Arial"/>
              </w:rPr>
            </w:pPr>
          </w:p>
        </w:tc>
      </w:tr>
    </w:tbl>
    <w:p w14:paraId="2D170EE1" w14:textId="378BD23D" w:rsidR="00B5105F" w:rsidRDefault="00B5105F" w:rsidP="00556F6E">
      <w:pPr>
        <w:spacing w:line="360" w:lineRule="auto"/>
        <w:ind w:right="335"/>
        <w:jc w:val="both"/>
        <w:rPr>
          <w:rFonts w:ascii="Century Gothic" w:hAnsi="Century Gothic" w:cs="Arial"/>
        </w:rPr>
      </w:pPr>
    </w:p>
    <w:p w14:paraId="5ABF3E16" w14:textId="1C9308A8" w:rsidR="0014239A" w:rsidRDefault="005525CC" w:rsidP="00556F6E">
      <w:pPr>
        <w:spacing w:line="360" w:lineRule="auto"/>
        <w:ind w:right="335"/>
        <w:jc w:val="both"/>
        <w:rPr>
          <w:rFonts w:ascii="Century Gothic" w:hAnsi="Century Gothic" w:cs="Arial"/>
          <w:bCs/>
        </w:rPr>
      </w:pPr>
      <w:r>
        <w:rPr>
          <w:rFonts w:ascii="Century Gothic" w:hAnsi="Century Gothic" w:cs="Arial"/>
          <w:bCs/>
        </w:rPr>
        <w:t>E</w:t>
      </w:r>
      <w:r w:rsidR="00316196">
        <w:rPr>
          <w:rFonts w:ascii="Century Gothic" w:hAnsi="Century Gothic" w:cs="Arial"/>
          <w:bCs/>
        </w:rPr>
        <w:t xml:space="preserve">n base a todo lo expuesto, </w:t>
      </w:r>
      <w:r w:rsidR="0014239A" w:rsidRPr="0014239A">
        <w:rPr>
          <w:rFonts w:ascii="Century Gothic" w:hAnsi="Century Gothic" w:cs="Arial"/>
          <w:bCs/>
        </w:rPr>
        <w:t>la Comisión de Justicia, somete a la consideración del Pleno el siguiente proyecto de:</w:t>
      </w:r>
    </w:p>
    <w:p w14:paraId="75BDAE60" w14:textId="77777777" w:rsidR="0014239A" w:rsidRPr="004638CD" w:rsidRDefault="0014239A" w:rsidP="00085B2B">
      <w:pPr>
        <w:pStyle w:val="Normal1"/>
        <w:tabs>
          <w:tab w:val="left" w:pos="993"/>
        </w:tabs>
        <w:spacing w:line="360" w:lineRule="auto"/>
        <w:ind w:right="332"/>
        <w:jc w:val="center"/>
        <w:rPr>
          <w:rFonts w:ascii="Century Gothic" w:eastAsia="Arial" w:hAnsi="Century Gothic" w:cs="Arial"/>
          <w:b/>
          <w:sz w:val="22"/>
          <w:szCs w:val="22"/>
        </w:rPr>
      </w:pPr>
    </w:p>
    <w:p w14:paraId="08D797A8" w14:textId="1907DCC1" w:rsidR="0014239A" w:rsidRPr="004162A0" w:rsidRDefault="009341D7" w:rsidP="00085B2B">
      <w:pPr>
        <w:pStyle w:val="Normal1"/>
        <w:tabs>
          <w:tab w:val="left" w:pos="993"/>
        </w:tabs>
        <w:spacing w:line="360" w:lineRule="auto"/>
        <w:ind w:right="332"/>
        <w:jc w:val="center"/>
        <w:rPr>
          <w:rFonts w:ascii="Century Gothic" w:eastAsia="Arial" w:hAnsi="Century Gothic" w:cs="Arial"/>
          <w:b/>
          <w:sz w:val="28"/>
        </w:rPr>
      </w:pPr>
      <w:r>
        <w:rPr>
          <w:rFonts w:ascii="Century Gothic" w:eastAsia="Arial" w:hAnsi="Century Gothic" w:cs="Arial"/>
          <w:b/>
          <w:sz w:val="28"/>
        </w:rPr>
        <w:t>D E C R E T O</w:t>
      </w:r>
    </w:p>
    <w:p w14:paraId="7B3350AA" w14:textId="77777777" w:rsidR="002377E1" w:rsidRPr="00085B2B" w:rsidRDefault="002377E1" w:rsidP="00085B2B">
      <w:pPr>
        <w:pStyle w:val="Normal1"/>
        <w:pBdr>
          <w:top w:val="nil"/>
          <w:left w:val="nil"/>
          <w:bottom w:val="nil"/>
          <w:right w:val="nil"/>
          <w:between w:val="nil"/>
        </w:pBdr>
        <w:spacing w:line="360" w:lineRule="auto"/>
        <w:ind w:right="332"/>
        <w:rPr>
          <w:rFonts w:ascii="Century Gothic" w:eastAsia="Century Gothic" w:hAnsi="Century Gothic" w:cs="Century Gothic"/>
          <w:b/>
          <w:sz w:val="28"/>
          <w:szCs w:val="28"/>
        </w:rPr>
      </w:pPr>
    </w:p>
    <w:p w14:paraId="54751F31" w14:textId="326DAD42" w:rsidR="00A06212" w:rsidRDefault="00EB7387" w:rsidP="00B5105F">
      <w:pPr>
        <w:spacing w:line="360" w:lineRule="auto"/>
        <w:ind w:right="332"/>
        <w:jc w:val="both"/>
        <w:rPr>
          <w:rFonts w:ascii="Century Gothic" w:hAnsi="Century Gothic"/>
          <w:szCs w:val="28"/>
        </w:rPr>
      </w:pPr>
      <w:r w:rsidRPr="00B5105F">
        <w:rPr>
          <w:rFonts w:ascii="Century Gothic" w:hAnsi="Century Gothic"/>
          <w:b/>
          <w:sz w:val="28"/>
          <w:szCs w:val="28"/>
        </w:rPr>
        <w:t xml:space="preserve">ARTÍCULO </w:t>
      </w:r>
      <w:proofErr w:type="gramStart"/>
      <w:r w:rsidRPr="00B5105F">
        <w:rPr>
          <w:rFonts w:ascii="Century Gothic" w:hAnsi="Century Gothic"/>
          <w:b/>
          <w:sz w:val="28"/>
          <w:szCs w:val="28"/>
        </w:rPr>
        <w:t>ÚNICO.-</w:t>
      </w:r>
      <w:proofErr w:type="gramEnd"/>
      <w:r w:rsidRPr="00B5105F">
        <w:rPr>
          <w:rFonts w:ascii="Century Gothic" w:hAnsi="Century Gothic"/>
          <w:sz w:val="28"/>
          <w:szCs w:val="28"/>
        </w:rPr>
        <w:t xml:space="preserve"> </w:t>
      </w:r>
      <w:r w:rsidR="00A06212" w:rsidRPr="00B5105F">
        <w:rPr>
          <w:rFonts w:ascii="Century Gothic" w:hAnsi="Century Gothic"/>
          <w:szCs w:val="28"/>
        </w:rPr>
        <w:t>Se reforma el</w:t>
      </w:r>
      <w:r w:rsidR="004E0B6D" w:rsidRPr="004E0B6D">
        <w:rPr>
          <w:rFonts w:ascii="Century Gothic" w:hAnsi="Century Gothic"/>
          <w:szCs w:val="28"/>
        </w:rPr>
        <w:t xml:space="preserve"> </w:t>
      </w:r>
      <w:r w:rsidR="004E0B6D" w:rsidRPr="00B5105F">
        <w:rPr>
          <w:rFonts w:ascii="Century Gothic" w:hAnsi="Century Gothic"/>
          <w:szCs w:val="28"/>
        </w:rPr>
        <w:t xml:space="preserve">artículo 206 </w:t>
      </w:r>
      <w:proofErr w:type="spellStart"/>
      <w:r w:rsidR="004E0B6D" w:rsidRPr="00B5105F">
        <w:rPr>
          <w:rFonts w:ascii="Century Gothic" w:hAnsi="Century Gothic"/>
          <w:szCs w:val="28"/>
        </w:rPr>
        <w:t>Quater</w:t>
      </w:r>
      <w:proofErr w:type="spellEnd"/>
      <w:r w:rsidR="00A06212" w:rsidRPr="00B5105F">
        <w:rPr>
          <w:rFonts w:ascii="Century Gothic" w:hAnsi="Century Gothic"/>
          <w:szCs w:val="28"/>
        </w:rPr>
        <w:t xml:space="preserve"> </w:t>
      </w:r>
      <w:r w:rsidR="004E0B6D">
        <w:rPr>
          <w:rFonts w:ascii="Century Gothic" w:hAnsi="Century Gothic"/>
          <w:szCs w:val="28"/>
        </w:rPr>
        <w:t xml:space="preserve">del </w:t>
      </w:r>
      <w:r w:rsidR="00A06212" w:rsidRPr="00CA236C">
        <w:rPr>
          <w:rFonts w:ascii="Century Gothic" w:hAnsi="Century Gothic"/>
          <w:b/>
          <w:bCs/>
          <w:szCs w:val="28"/>
        </w:rPr>
        <w:t xml:space="preserve">Decreto </w:t>
      </w:r>
      <w:r w:rsidR="00E311A9" w:rsidRPr="00A30C0A">
        <w:rPr>
          <w:rFonts w:ascii="Century Gothic" w:hAnsi="Century Gothic"/>
          <w:b/>
          <w:sz w:val="25"/>
          <w:szCs w:val="25"/>
        </w:rPr>
        <w:t>No.</w:t>
      </w:r>
      <w:r w:rsidR="00A06212" w:rsidRPr="00B5105F">
        <w:rPr>
          <w:rFonts w:ascii="Century Gothic" w:hAnsi="Century Gothic"/>
          <w:szCs w:val="28"/>
        </w:rPr>
        <w:t xml:space="preserve"> </w:t>
      </w:r>
      <w:r w:rsidR="00A06212" w:rsidRPr="00B5105F">
        <w:rPr>
          <w:rFonts w:ascii="Century Gothic" w:hAnsi="Century Gothic"/>
          <w:b/>
          <w:szCs w:val="28"/>
        </w:rPr>
        <w:t>LXVII/RFCOD/0486/2022 I P.O</w:t>
      </w:r>
      <w:r w:rsidR="00A06212">
        <w:rPr>
          <w:rFonts w:ascii="Century Gothic" w:hAnsi="Century Gothic"/>
          <w:b/>
          <w:szCs w:val="28"/>
        </w:rPr>
        <w:t>.</w:t>
      </w:r>
      <w:r w:rsidR="00A06212">
        <w:rPr>
          <w:rFonts w:ascii="Century Gothic" w:hAnsi="Century Gothic"/>
          <w:szCs w:val="28"/>
        </w:rPr>
        <w:t>,</w:t>
      </w:r>
      <w:r w:rsidR="00A761B0">
        <w:rPr>
          <w:rFonts w:ascii="Century Gothic" w:hAnsi="Century Gothic"/>
          <w:szCs w:val="28"/>
        </w:rPr>
        <w:t xml:space="preserve"> </w:t>
      </w:r>
      <w:r w:rsidR="00A30C0A">
        <w:rPr>
          <w:rFonts w:ascii="Century Gothic" w:hAnsi="Century Gothic"/>
          <w:szCs w:val="28"/>
        </w:rPr>
        <w:t xml:space="preserve">mediante el cual se </w:t>
      </w:r>
      <w:r w:rsidR="00BB6A9F">
        <w:rPr>
          <w:rFonts w:ascii="Century Gothic" w:hAnsi="Century Gothic"/>
          <w:szCs w:val="28"/>
        </w:rPr>
        <w:t>adicion</w:t>
      </w:r>
      <w:r w:rsidR="00CA236C">
        <w:rPr>
          <w:rFonts w:ascii="Century Gothic" w:hAnsi="Century Gothic"/>
          <w:szCs w:val="28"/>
        </w:rPr>
        <w:t>ó</w:t>
      </w:r>
      <w:r w:rsidR="00BB6A9F">
        <w:rPr>
          <w:rFonts w:ascii="Century Gothic" w:hAnsi="Century Gothic"/>
          <w:szCs w:val="28"/>
        </w:rPr>
        <w:t xml:space="preserve"> </w:t>
      </w:r>
      <w:r w:rsidR="00A06212" w:rsidRPr="00B5105F">
        <w:rPr>
          <w:rFonts w:ascii="Century Gothic" w:hAnsi="Century Gothic"/>
          <w:szCs w:val="28"/>
        </w:rPr>
        <w:t>el Capítulo VII, intitulado Desplazamiento Forzado</w:t>
      </w:r>
      <w:r w:rsidR="00A06212">
        <w:rPr>
          <w:rFonts w:ascii="Century Gothic" w:hAnsi="Century Gothic"/>
          <w:szCs w:val="28"/>
        </w:rPr>
        <w:t xml:space="preserve"> </w:t>
      </w:r>
      <w:r w:rsidR="00A06212" w:rsidRPr="00B5105F">
        <w:rPr>
          <w:rFonts w:ascii="Century Gothic" w:hAnsi="Century Gothic"/>
          <w:szCs w:val="28"/>
        </w:rPr>
        <w:t>Interno</w:t>
      </w:r>
      <w:r w:rsidR="004E0B6D">
        <w:rPr>
          <w:rFonts w:ascii="Century Gothic" w:hAnsi="Century Gothic"/>
          <w:szCs w:val="28"/>
        </w:rPr>
        <w:t xml:space="preserve"> al</w:t>
      </w:r>
      <w:r w:rsidR="00A06212">
        <w:rPr>
          <w:rFonts w:ascii="Century Gothic" w:hAnsi="Century Gothic"/>
          <w:szCs w:val="28"/>
        </w:rPr>
        <w:t xml:space="preserve"> Código </w:t>
      </w:r>
      <w:r w:rsidR="00A06212" w:rsidRPr="00B5105F">
        <w:rPr>
          <w:rFonts w:ascii="Century Gothic" w:hAnsi="Century Gothic"/>
          <w:szCs w:val="28"/>
        </w:rPr>
        <w:t xml:space="preserve">Penal del Estado de </w:t>
      </w:r>
      <w:r w:rsidR="004E0B6D" w:rsidRPr="00B5105F">
        <w:rPr>
          <w:rFonts w:ascii="Century Gothic" w:hAnsi="Century Gothic"/>
          <w:szCs w:val="28"/>
        </w:rPr>
        <w:t>Chihuahua</w:t>
      </w:r>
      <w:r w:rsidR="004E0B6D">
        <w:rPr>
          <w:rFonts w:ascii="Century Gothic" w:hAnsi="Century Gothic"/>
          <w:szCs w:val="28"/>
        </w:rPr>
        <w:t xml:space="preserve">, </w:t>
      </w:r>
      <w:r w:rsidR="004E0B6D" w:rsidRPr="00B5105F">
        <w:rPr>
          <w:rFonts w:ascii="Century Gothic" w:hAnsi="Century Gothic"/>
          <w:szCs w:val="28"/>
        </w:rPr>
        <w:t>para</w:t>
      </w:r>
      <w:r w:rsidR="00A06212" w:rsidRPr="00B5105F">
        <w:rPr>
          <w:rFonts w:ascii="Century Gothic" w:hAnsi="Century Gothic"/>
          <w:szCs w:val="28"/>
        </w:rPr>
        <w:t xml:space="preserve"> quedar </w:t>
      </w:r>
      <w:r w:rsidR="00A06212">
        <w:rPr>
          <w:rFonts w:ascii="Century Gothic" w:hAnsi="Century Gothic"/>
          <w:szCs w:val="28"/>
        </w:rPr>
        <w:t>como sigue:</w:t>
      </w:r>
    </w:p>
    <w:p w14:paraId="41BA0D5B" w14:textId="77777777" w:rsidR="00A06212" w:rsidRDefault="00A06212" w:rsidP="00B5105F">
      <w:pPr>
        <w:spacing w:line="360" w:lineRule="auto"/>
        <w:ind w:right="332"/>
        <w:jc w:val="both"/>
        <w:rPr>
          <w:rFonts w:ascii="Century Gothic" w:hAnsi="Century Gothic"/>
          <w:szCs w:val="28"/>
        </w:rPr>
      </w:pPr>
    </w:p>
    <w:p w14:paraId="39569D04" w14:textId="77777777" w:rsidR="00A30C0A" w:rsidRPr="00A30C0A" w:rsidRDefault="00A30C0A" w:rsidP="00A30C0A">
      <w:pPr>
        <w:pStyle w:val="Textoindependiente3"/>
        <w:rPr>
          <w:rFonts w:ascii="Century Gothic" w:hAnsi="Century Gothic"/>
          <w:b/>
          <w:sz w:val="25"/>
          <w:szCs w:val="25"/>
        </w:rPr>
      </w:pPr>
      <w:r w:rsidRPr="00A30C0A">
        <w:rPr>
          <w:rFonts w:ascii="Century Gothic" w:hAnsi="Century Gothic"/>
          <w:b/>
          <w:sz w:val="25"/>
          <w:szCs w:val="25"/>
        </w:rPr>
        <w:t xml:space="preserve">DECRETO No.       </w:t>
      </w:r>
    </w:p>
    <w:p w14:paraId="4AD27459" w14:textId="1E36E040" w:rsidR="00A30C0A" w:rsidRPr="00DB5C64" w:rsidRDefault="00A30C0A" w:rsidP="00A30C0A">
      <w:pPr>
        <w:ind w:right="284"/>
        <w:jc w:val="both"/>
        <w:rPr>
          <w:rFonts w:ascii="Century Gothic" w:hAnsi="Century Gothic"/>
          <w:sz w:val="25"/>
          <w:szCs w:val="25"/>
          <w:lang w:val="es-MX"/>
        </w:rPr>
      </w:pP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t>LXVI</w:t>
      </w:r>
      <w:r>
        <w:rPr>
          <w:rFonts w:ascii="Century Gothic" w:hAnsi="Century Gothic"/>
          <w:b/>
          <w:sz w:val="25"/>
          <w:szCs w:val="25"/>
          <w:lang w:val="es-MX"/>
        </w:rPr>
        <w:t>I</w:t>
      </w:r>
      <w:r w:rsidRPr="00DB5C64">
        <w:rPr>
          <w:rFonts w:ascii="Century Gothic" w:hAnsi="Century Gothic"/>
          <w:b/>
          <w:sz w:val="25"/>
          <w:szCs w:val="25"/>
          <w:lang w:val="es-MX"/>
        </w:rPr>
        <w:t>/</w:t>
      </w:r>
      <w:r>
        <w:rPr>
          <w:rFonts w:ascii="Century Gothic" w:hAnsi="Century Gothic"/>
          <w:b/>
          <w:sz w:val="25"/>
          <w:szCs w:val="25"/>
          <w:lang w:val="es-MX"/>
        </w:rPr>
        <w:t>RFCOD</w:t>
      </w:r>
      <w:r w:rsidRPr="00DB5C64">
        <w:rPr>
          <w:rFonts w:ascii="Century Gothic" w:hAnsi="Century Gothic"/>
          <w:b/>
          <w:sz w:val="25"/>
          <w:szCs w:val="25"/>
          <w:lang w:val="es-MX"/>
        </w:rPr>
        <w:t>/</w:t>
      </w:r>
      <w:r>
        <w:rPr>
          <w:rFonts w:ascii="Century Gothic" w:hAnsi="Century Gothic"/>
          <w:b/>
          <w:sz w:val="25"/>
          <w:szCs w:val="25"/>
          <w:lang w:val="es-MX"/>
        </w:rPr>
        <w:t>0486</w:t>
      </w:r>
      <w:r w:rsidRPr="00DB5C64">
        <w:rPr>
          <w:rFonts w:ascii="Century Gothic" w:hAnsi="Century Gothic"/>
          <w:b/>
          <w:sz w:val="25"/>
          <w:szCs w:val="25"/>
          <w:lang w:val="es-MX"/>
        </w:rPr>
        <w:t>/20</w:t>
      </w:r>
      <w:r>
        <w:rPr>
          <w:rFonts w:ascii="Century Gothic" w:hAnsi="Century Gothic"/>
          <w:b/>
          <w:sz w:val="25"/>
          <w:szCs w:val="25"/>
          <w:lang w:val="es-MX"/>
        </w:rPr>
        <w:t>22</w:t>
      </w:r>
      <w:r w:rsidRPr="00DB5C64">
        <w:rPr>
          <w:rFonts w:ascii="Century Gothic" w:hAnsi="Century Gothic"/>
          <w:b/>
          <w:sz w:val="25"/>
          <w:szCs w:val="25"/>
          <w:lang w:val="es-MX"/>
        </w:rPr>
        <w:t xml:space="preserve"> </w:t>
      </w:r>
      <w:r>
        <w:rPr>
          <w:rFonts w:ascii="Century Gothic" w:hAnsi="Century Gothic"/>
          <w:b/>
          <w:sz w:val="25"/>
          <w:szCs w:val="25"/>
          <w:lang w:val="es-MX"/>
        </w:rPr>
        <w:t>I</w:t>
      </w:r>
      <w:r w:rsidRPr="00DB5C64">
        <w:rPr>
          <w:rFonts w:ascii="Century Gothic" w:hAnsi="Century Gothic"/>
          <w:b/>
          <w:sz w:val="25"/>
          <w:szCs w:val="25"/>
          <w:lang w:val="es-MX"/>
        </w:rPr>
        <w:t xml:space="preserve"> P.O. </w:t>
      </w:r>
    </w:p>
    <w:p w14:paraId="352075DE" w14:textId="77777777" w:rsidR="00A30C0A" w:rsidRDefault="00A30C0A" w:rsidP="00B5105F">
      <w:pPr>
        <w:spacing w:line="360" w:lineRule="auto"/>
        <w:ind w:right="332"/>
        <w:jc w:val="both"/>
        <w:rPr>
          <w:rFonts w:ascii="Century Gothic" w:hAnsi="Century Gothic"/>
          <w:szCs w:val="28"/>
        </w:rPr>
      </w:pPr>
    </w:p>
    <w:p w14:paraId="340C5BA5" w14:textId="349C844F" w:rsidR="00155DD1" w:rsidRPr="00155DD1" w:rsidRDefault="00B5105F" w:rsidP="00B5105F">
      <w:pPr>
        <w:spacing w:line="360" w:lineRule="auto"/>
        <w:ind w:right="332"/>
        <w:jc w:val="both"/>
        <w:rPr>
          <w:rFonts w:ascii="Century Gothic" w:hAnsi="Century Gothic"/>
          <w:szCs w:val="28"/>
        </w:rPr>
      </w:pPr>
      <w:r w:rsidRPr="004E0B6D">
        <w:rPr>
          <w:rFonts w:ascii="Century Gothic" w:hAnsi="Century Gothic"/>
          <w:b/>
          <w:szCs w:val="28"/>
        </w:rPr>
        <w:t xml:space="preserve">Artículo 206 </w:t>
      </w:r>
      <w:proofErr w:type="spellStart"/>
      <w:r w:rsidRPr="004E0B6D">
        <w:rPr>
          <w:rFonts w:ascii="Century Gothic" w:hAnsi="Century Gothic"/>
          <w:b/>
          <w:szCs w:val="28"/>
        </w:rPr>
        <w:t>Quater</w:t>
      </w:r>
      <w:proofErr w:type="spellEnd"/>
      <w:r w:rsidRPr="004E0B6D">
        <w:rPr>
          <w:rFonts w:ascii="Century Gothic" w:hAnsi="Century Gothic"/>
          <w:b/>
          <w:szCs w:val="28"/>
        </w:rPr>
        <w:t>.</w:t>
      </w:r>
      <w:r w:rsidRPr="00155DD1">
        <w:rPr>
          <w:rFonts w:ascii="Century Gothic" w:hAnsi="Century Gothic"/>
          <w:szCs w:val="28"/>
        </w:rPr>
        <w:t xml:space="preserve"> </w:t>
      </w:r>
      <w:r w:rsidR="00D95CB7">
        <w:rPr>
          <w:rFonts w:ascii="Century Gothic" w:hAnsi="Century Gothic"/>
          <w:szCs w:val="28"/>
        </w:rPr>
        <w:t xml:space="preserve">  </w:t>
      </w:r>
    </w:p>
    <w:p w14:paraId="50FA28DF" w14:textId="738CA18A" w:rsidR="00B5105F" w:rsidRPr="004E0B6D" w:rsidRDefault="00B5105F" w:rsidP="00B5105F">
      <w:pPr>
        <w:spacing w:line="360" w:lineRule="auto"/>
        <w:ind w:right="332"/>
        <w:jc w:val="both"/>
        <w:rPr>
          <w:rFonts w:ascii="Century Gothic" w:hAnsi="Century Gothic"/>
          <w:szCs w:val="28"/>
        </w:rPr>
      </w:pPr>
      <w:r w:rsidRPr="004E0B6D">
        <w:rPr>
          <w:rFonts w:ascii="Century Gothic" w:hAnsi="Century Gothic"/>
          <w:szCs w:val="28"/>
        </w:rPr>
        <w:t xml:space="preserve">A quien </w:t>
      </w:r>
      <w:r w:rsidRPr="004E0B6D">
        <w:rPr>
          <w:rFonts w:ascii="Century Gothic" w:hAnsi="Century Gothic"/>
          <w:b/>
          <w:szCs w:val="28"/>
        </w:rPr>
        <w:t xml:space="preserve">o </w:t>
      </w:r>
      <w:proofErr w:type="gramStart"/>
      <w:r w:rsidRPr="004E0B6D">
        <w:rPr>
          <w:rFonts w:ascii="Century Gothic" w:hAnsi="Century Gothic"/>
          <w:b/>
          <w:szCs w:val="28"/>
        </w:rPr>
        <w:t>quienes</w:t>
      </w:r>
      <w:proofErr w:type="gramEnd"/>
      <w:r w:rsidRPr="004E0B6D">
        <w:rPr>
          <w:rFonts w:ascii="Century Gothic" w:hAnsi="Century Gothic"/>
          <w:szCs w:val="28"/>
        </w:rPr>
        <w:t xml:space="preserve"> por medio de la violencia física o moral, </w:t>
      </w:r>
      <w:r w:rsidRPr="004E0B6D">
        <w:rPr>
          <w:rFonts w:ascii="Century Gothic" w:hAnsi="Century Gothic"/>
          <w:b/>
          <w:szCs w:val="28"/>
        </w:rPr>
        <w:t>o por sus actos de violencia reiterada</w:t>
      </w:r>
      <w:r w:rsidRPr="004E0B6D">
        <w:rPr>
          <w:rFonts w:ascii="Century Gothic" w:hAnsi="Century Gothic"/>
          <w:szCs w:val="28"/>
        </w:rPr>
        <w:t xml:space="preserve">, </w:t>
      </w:r>
      <w:r w:rsidRPr="004E0B6D">
        <w:rPr>
          <w:rFonts w:ascii="Century Gothic" w:hAnsi="Century Gothic"/>
          <w:b/>
          <w:szCs w:val="28"/>
        </w:rPr>
        <w:t>con el propósito de ejercer el control, dominio o alguna actividad ilícita,</w:t>
      </w:r>
      <w:r w:rsidRPr="004E0B6D">
        <w:rPr>
          <w:rFonts w:ascii="Century Gothic" w:hAnsi="Century Gothic"/>
          <w:szCs w:val="28"/>
        </w:rPr>
        <w:t xml:space="preserve"> ocasione que una persona o grupo de personas </w:t>
      </w:r>
      <w:r w:rsidRPr="004E0B6D">
        <w:rPr>
          <w:rFonts w:ascii="Century Gothic" w:hAnsi="Century Gothic"/>
          <w:b/>
          <w:szCs w:val="28"/>
        </w:rPr>
        <w:t>cambie, huya o</w:t>
      </w:r>
      <w:r w:rsidRPr="004E0B6D">
        <w:rPr>
          <w:rFonts w:ascii="Century Gothic" w:hAnsi="Century Gothic"/>
          <w:szCs w:val="28"/>
        </w:rPr>
        <w:t xml:space="preserve"> abandone su lugar de residencia habitual, se le impondrá prisión de </w:t>
      </w:r>
      <w:r w:rsidRPr="004E0B6D">
        <w:rPr>
          <w:rFonts w:ascii="Century Gothic" w:hAnsi="Century Gothic"/>
          <w:b/>
          <w:szCs w:val="28"/>
        </w:rPr>
        <w:t>tres</w:t>
      </w:r>
      <w:r w:rsidRPr="004E0B6D">
        <w:rPr>
          <w:rFonts w:ascii="Century Gothic" w:hAnsi="Century Gothic"/>
          <w:szCs w:val="28"/>
        </w:rPr>
        <w:t xml:space="preserve"> a </w:t>
      </w:r>
      <w:r w:rsidRPr="004E0B6D">
        <w:rPr>
          <w:rFonts w:ascii="Century Gothic" w:hAnsi="Century Gothic"/>
          <w:b/>
          <w:szCs w:val="28"/>
        </w:rPr>
        <w:t>diez</w:t>
      </w:r>
      <w:r w:rsidRPr="004E0B6D">
        <w:rPr>
          <w:rFonts w:ascii="Century Gothic" w:hAnsi="Century Gothic"/>
          <w:szCs w:val="28"/>
        </w:rPr>
        <w:t xml:space="preserve"> años y de cien a cuatrocientos días multa. </w:t>
      </w:r>
      <w:r w:rsidR="009A6DA7" w:rsidRPr="004E0B6D">
        <w:rPr>
          <w:rFonts w:ascii="Century Gothic" w:hAnsi="Century Gothic"/>
          <w:szCs w:val="28"/>
        </w:rPr>
        <w:t xml:space="preserve"> </w:t>
      </w:r>
    </w:p>
    <w:p w14:paraId="27FED29F" w14:textId="77777777" w:rsidR="00B5105F" w:rsidRPr="004E0B6D" w:rsidRDefault="00B5105F" w:rsidP="00B5105F">
      <w:pPr>
        <w:spacing w:line="360" w:lineRule="auto"/>
        <w:ind w:right="332"/>
        <w:jc w:val="both"/>
        <w:rPr>
          <w:rFonts w:ascii="Century Gothic" w:hAnsi="Century Gothic"/>
          <w:szCs w:val="28"/>
        </w:rPr>
      </w:pPr>
    </w:p>
    <w:p w14:paraId="75E2EEE8" w14:textId="46DD69AE" w:rsidR="00B5105F" w:rsidRDefault="00B5105F" w:rsidP="00B5105F">
      <w:pPr>
        <w:spacing w:line="360" w:lineRule="auto"/>
        <w:ind w:right="332"/>
        <w:jc w:val="both"/>
        <w:rPr>
          <w:rFonts w:ascii="Century Gothic" w:hAnsi="Century Gothic"/>
          <w:b/>
          <w:szCs w:val="28"/>
        </w:rPr>
      </w:pPr>
      <w:r w:rsidRPr="004E0B6D">
        <w:rPr>
          <w:rFonts w:ascii="Century Gothic" w:hAnsi="Century Gothic"/>
          <w:b/>
          <w:szCs w:val="28"/>
        </w:rPr>
        <w:t>No se considerará desplazamiento forzado</w:t>
      </w:r>
      <w:r w:rsidR="004E0B6D">
        <w:rPr>
          <w:rFonts w:ascii="Century Gothic" w:hAnsi="Century Gothic"/>
          <w:b/>
          <w:szCs w:val="28"/>
        </w:rPr>
        <w:t xml:space="preserve"> interno</w:t>
      </w:r>
      <w:r w:rsidRPr="004E0B6D">
        <w:rPr>
          <w:rFonts w:ascii="Century Gothic" w:hAnsi="Century Gothic"/>
          <w:b/>
          <w:szCs w:val="28"/>
        </w:rPr>
        <w:t xml:space="preserve"> si el sujeto pasivo propicia o participa en hechos de violencia contra el activo, con alguno de los propósitos descritos en el párrafo que antecede, con independencia de que se pueda cometer algún otro delito en su perjuicio.</w:t>
      </w:r>
    </w:p>
    <w:p w14:paraId="2A0551DB" w14:textId="77777777" w:rsidR="00986990" w:rsidRDefault="00986990" w:rsidP="00B5105F">
      <w:pPr>
        <w:spacing w:line="360" w:lineRule="auto"/>
        <w:ind w:right="332"/>
        <w:jc w:val="both"/>
        <w:rPr>
          <w:rFonts w:ascii="Century Gothic" w:hAnsi="Century Gothic"/>
          <w:b/>
          <w:szCs w:val="28"/>
        </w:rPr>
      </w:pPr>
    </w:p>
    <w:p w14:paraId="3BD3AB9F" w14:textId="77777777" w:rsidR="00B5105F" w:rsidRPr="00B5105F" w:rsidRDefault="00B5105F" w:rsidP="00B5105F">
      <w:pPr>
        <w:spacing w:line="360" w:lineRule="auto"/>
        <w:ind w:right="332"/>
        <w:jc w:val="center"/>
        <w:rPr>
          <w:rFonts w:ascii="Century Gothic" w:hAnsi="Century Gothic"/>
          <w:sz w:val="28"/>
          <w:szCs w:val="28"/>
        </w:rPr>
      </w:pPr>
      <w:r w:rsidRPr="00B5105F">
        <w:rPr>
          <w:rFonts w:ascii="Century Gothic" w:hAnsi="Century Gothic"/>
          <w:b/>
          <w:sz w:val="28"/>
          <w:szCs w:val="28"/>
        </w:rPr>
        <w:t>TRANSITORIO</w:t>
      </w:r>
    </w:p>
    <w:p w14:paraId="426BC9D4" w14:textId="77777777" w:rsidR="00B5105F" w:rsidRPr="00B5105F" w:rsidRDefault="00B5105F" w:rsidP="00B5105F">
      <w:pPr>
        <w:spacing w:line="360" w:lineRule="auto"/>
        <w:ind w:right="332"/>
        <w:jc w:val="both"/>
        <w:rPr>
          <w:rFonts w:ascii="Century Gothic" w:hAnsi="Century Gothic"/>
          <w:sz w:val="28"/>
          <w:szCs w:val="28"/>
        </w:rPr>
      </w:pPr>
    </w:p>
    <w:p w14:paraId="3EE199A5" w14:textId="2025DF24" w:rsidR="00C35F24" w:rsidRPr="007A4F2C" w:rsidRDefault="00C35F24" w:rsidP="007A4F2C">
      <w:pPr>
        <w:spacing w:line="360" w:lineRule="auto"/>
        <w:ind w:right="332"/>
        <w:jc w:val="both"/>
        <w:rPr>
          <w:rFonts w:ascii="Century Gothic" w:eastAsia="Calibri" w:hAnsi="Century Gothic"/>
          <w:lang w:eastAsia="en-US"/>
        </w:rPr>
      </w:pPr>
      <w:r w:rsidRPr="007A4F2C">
        <w:rPr>
          <w:rFonts w:ascii="Century Gothic" w:eastAsia="Calibri" w:hAnsi="Century Gothic"/>
          <w:b/>
          <w:sz w:val="28"/>
          <w:szCs w:val="28"/>
          <w:lang w:eastAsia="en-US"/>
        </w:rPr>
        <w:t xml:space="preserve">ARTÍCULO </w:t>
      </w:r>
      <w:r w:rsidR="007A4F2C">
        <w:rPr>
          <w:rFonts w:ascii="Century Gothic" w:eastAsia="Calibri" w:hAnsi="Century Gothic"/>
          <w:b/>
          <w:sz w:val="28"/>
          <w:szCs w:val="28"/>
          <w:lang w:eastAsia="en-US"/>
        </w:rPr>
        <w:t>ÚNICO</w:t>
      </w:r>
      <w:r w:rsidRPr="007A4F2C">
        <w:rPr>
          <w:rFonts w:ascii="Century Gothic" w:eastAsia="Calibri" w:hAnsi="Century Gothic"/>
          <w:b/>
          <w:sz w:val="28"/>
          <w:szCs w:val="28"/>
          <w:lang w:eastAsia="en-US"/>
        </w:rPr>
        <w:t xml:space="preserve">. </w:t>
      </w:r>
      <w:r w:rsidRPr="007A4F2C">
        <w:rPr>
          <w:rFonts w:ascii="Century Gothic" w:eastAsia="Calibri" w:hAnsi="Century Gothic"/>
          <w:lang w:eastAsia="en-US"/>
        </w:rPr>
        <w:t xml:space="preserve">El presente Decreto entrará en vigor al día siguiente de la Publicación del Decreto </w:t>
      </w:r>
      <w:r w:rsidRPr="007A4F2C">
        <w:rPr>
          <w:rFonts w:ascii="Century Gothic" w:eastAsia="Calibri" w:hAnsi="Century Gothic"/>
          <w:b/>
          <w:lang w:val="es-MX" w:eastAsia="en-US"/>
        </w:rPr>
        <w:softHyphen/>
      </w:r>
      <w:r w:rsidRPr="007A4F2C">
        <w:rPr>
          <w:rFonts w:ascii="Century Gothic" w:eastAsia="Calibri" w:hAnsi="Century Gothic"/>
          <w:b/>
          <w:lang w:val="es-MX" w:eastAsia="en-US"/>
        </w:rPr>
        <w:softHyphen/>
      </w:r>
      <w:r w:rsidRPr="007A4F2C">
        <w:rPr>
          <w:rFonts w:ascii="Century Gothic" w:eastAsia="Calibri" w:hAnsi="Century Gothic"/>
          <w:b/>
          <w:lang w:val="es-MX" w:eastAsia="en-US"/>
        </w:rPr>
        <w:softHyphen/>
      </w:r>
      <w:r w:rsidRPr="007A4F2C">
        <w:rPr>
          <w:rFonts w:ascii="Century Gothic" w:eastAsia="Calibri" w:hAnsi="Century Gothic"/>
          <w:b/>
          <w:lang w:val="es-MX" w:eastAsia="en-US"/>
        </w:rPr>
        <w:softHyphen/>
      </w:r>
      <w:r w:rsidRPr="007A4F2C">
        <w:rPr>
          <w:rFonts w:ascii="Century Gothic" w:eastAsia="Calibri" w:hAnsi="Century Gothic"/>
          <w:b/>
          <w:lang w:val="es-MX" w:eastAsia="en-US"/>
        </w:rPr>
        <w:softHyphen/>
      </w:r>
      <w:r w:rsidRPr="007A4F2C">
        <w:rPr>
          <w:rFonts w:ascii="Century Gothic" w:eastAsia="Calibri" w:hAnsi="Century Gothic"/>
          <w:b/>
          <w:lang w:val="es-MX" w:eastAsia="en-US"/>
        </w:rPr>
        <w:softHyphen/>
      </w:r>
      <w:r w:rsidRPr="007A4F2C">
        <w:rPr>
          <w:rFonts w:ascii="Century Gothic" w:eastAsia="Calibri" w:hAnsi="Century Gothic"/>
          <w:b/>
          <w:lang w:val="es-MX" w:eastAsia="en-US"/>
        </w:rPr>
        <w:softHyphen/>
      </w:r>
      <w:r w:rsidRPr="007A4F2C">
        <w:rPr>
          <w:rFonts w:ascii="Century Gothic" w:eastAsia="Calibri" w:hAnsi="Century Gothic"/>
          <w:b/>
          <w:lang w:val="es-MX" w:eastAsia="en-US"/>
        </w:rPr>
        <w:softHyphen/>
      </w:r>
      <w:r w:rsidRPr="007A4F2C">
        <w:rPr>
          <w:rFonts w:ascii="Century Gothic" w:eastAsia="Calibri" w:hAnsi="Century Gothic"/>
          <w:b/>
          <w:lang w:val="es-MX" w:eastAsia="en-US"/>
        </w:rPr>
        <w:softHyphen/>
      </w:r>
      <w:r w:rsidRPr="007A4F2C">
        <w:rPr>
          <w:rFonts w:ascii="Century Gothic" w:eastAsia="Calibri" w:hAnsi="Century Gothic"/>
          <w:b/>
          <w:lang w:val="es-MX" w:eastAsia="en-US"/>
        </w:rPr>
        <w:softHyphen/>
      </w:r>
      <w:r w:rsidRPr="007A4F2C">
        <w:rPr>
          <w:rFonts w:ascii="Century Gothic" w:eastAsia="Calibri" w:hAnsi="Century Gothic"/>
          <w:b/>
          <w:lang w:val="es-MX" w:eastAsia="en-US"/>
        </w:rPr>
        <w:softHyphen/>
      </w:r>
      <w:r w:rsidRPr="007A4F2C">
        <w:rPr>
          <w:rFonts w:ascii="Century Gothic" w:eastAsia="Calibri" w:hAnsi="Century Gothic"/>
          <w:b/>
          <w:lang w:val="es-MX" w:eastAsia="en-US"/>
        </w:rPr>
        <w:softHyphen/>
        <w:t>LXVII/RFCOD/0486/2022 I P.O</w:t>
      </w:r>
      <w:r w:rsidRPr="007A4F2C">
        <w:rPr>
          <w:rFonts w:ascii="Century Gothic" w:eastAsia="Calibri" w:hAnsi="Century Gothic"/>
          <w:lang w:eastAsia="en-US"/>
        </w:rPr>
        <w:t xml:space="preserve"> en el Periódico Oficial del Estado.</w:t>
      </w:r>
    </w:p>
    <w:p w14:paraId="54B81EB3" w14:textId="77777777" w:rsidR="00827B9C" w:rsidRPr="007A4F2C" w:rsidRDefault="00827B9C" w:rsidP="007A4F2C">
      <w:pPr>
        <w:spacing w:line="360" w:lineRule="auto"/>
        <w:ind w:right="332"/>
        <w:jc w:val="both"/>
        <w:rPr>
          <w:rFonts w:ascii="Century Gothic" w:hAnsi="Century Gothic"/>
          <w:sz w:val="20"/>
          <w:szCs w:val="20"/>
          <w:lang w:val="es-MX"/>
        </w:rPr>
      </w:pPr>
    </w:p>
    <w:p w14:paraId="2160654D" w14:textId="77777777" w:rsidR="0014239A" w:rsidRDefault="0014239A" w:rsidP="007A4F2C">
      <w:pPr>
        <w:spacing w:line="360" w:lineRule="auto"/>
        <w:ind w:right="332"/>
        <w:jc w:val="both"/>
        <w:rPr>
          <w:rFonts w:ascii="Century Gothic" w:hAnsi="Century Gothic"/>
        </w:rPr>
      </w:pPr>
      <w:proofErr w:type="gramStart"/>
      <w:r w:rsidRPr="00135B1B">
        <w:rPr>
          <w:rFonts w:ascii="Century Gothic" w:hAnsi="Century Gothic"/>
          <w:b/>
        </w:rPr>
        <w:t>Económico.-</w:t>
      </w:r>
      <w:proofErr w:type="gramEnd"/>
      <w:r w:rsidRPr="006E73CB">
        <w:rPr>
          <w:rFonts w:ascii="Century Gothic" w:hAnsi="Century Gothic"/>
        </w:rPr>
        <w:t xml:space="preserve"> </w:t>
      </w:r>
      <w:r w:rsidRPr="001C66B6">
        <w:rPr>
          <w:rFonts w:ascii="Century Gothic" w:hAnsi="Century Gothic"/>
        </w:rPr>
        <w:t>Aprobado que sea, túrnese a la Secretaría para los efectos legales correspondientes.</w:t>
      </w:r>
    </w:p>
    <w:p w14:paraId="26171BD9" w14:textId="385C1689" w:rsidR="005F70FA" w:rsidRPr="003208D8" w:rsidRDefault="005F70FA" w:rsidP="007A4F2C">
      <w:pPr>
        <w:spacing w:line="360" w:lineRule="auto"/>
        <w:ind w:right="332"/>
        <w:jc w:val="both"/>
        <w:rPr>
          <w:rFonts w:ascii="Century Gothic" w:hAnsi="Century Gothic" w:cs="Arial"/>
          <w:sz w:val="28"/>
        </w:rPr>
      </w:pPr>
    </w:p>
    <w:p w14:paraId="447FE70B" w14:textId="619B70AD" w:rsidR="005F70FA" w:rsidRDefault="0014239A" w:rsidP="007A4F2C">
      <w:pPr>
        <w:spacing w:line="360" w:lineRule="auto"/>
        <w:ind w:right="332"/>
        <w:jc w:val="both"/>
        <w:rPr>
          <w:rFonts w:ascii="Century Gothic" w:hAnsi="Century Gothic"/>
        </w:rPr>
      </w:pPr>
      <w:r w:rsidRPr="006618E1">
        <w:rPr>
          <w:rFonts w:ascii="Century Gothic" w:hAnsi="Century Gothic"/>
          <w:b/>
        </w:rPr>
        <w:t xml:space="preserve">D A D O </w:t>
      </w:r>
      <w:r w:rsidRPr="006618E1">
        <w:rPr>
          <w:rFonts w:ascii="Century Gothic" w:hAnsi="Century Gothic"/>
        </w:rPr>
        <w:t xml:space="preserve">en el Salón de Sesiones del Poder Legislativo, </w:t>
      </w:r>
      <w:r>
        <w:rPr>
          <w:rFonts w:ascii="Century Gothic" w:hAnsi="Century Gothic"/>
        </w:rPr>
        <w:t>en la ciudad de Chihuahua, Chihuahua</w:t>
      </w:r>
      <w:r w:rsidRPr="006618E1">
        <w:rPr>
          <w:rFonts w:ascii="Century Gothic" w:hAnsi="Century Gothic"/>
        </w:rPr>
        <w:t xml:space="preserve">, a los </w:t>
      </w:r>
      <w:r w:rsidR="002B10F2">
        <w:rPr>
          <w:rFonts w:ascii="Century Gothic" w:hAnsi="Century Gothic"/>
        </w:rPr>
        <w:t>30</w:t>
      </w:r>
      <w:r w:rsidRPr="006618E1">
        <w:rPr>
          <w:rFonts w:ascii="Century Gothic" w:hAnsi="Century Gothic"/>
        </w:rPr>
        <w:t xml:space="preserve"> días del mes de </w:t>
      </w:r>
      <w:r w:rsidR="000B51A6">
        <w:rPr>
          <w:rFonts w:ascii="Century Gothic" w:hAnsi="Century Gothic"/>
        </w:rPr>
        <w:t>enero</w:t>
      </w:r>
      <w:r w:rsidRPr="006618E1">
        <w:rPr>
          <w:rFonts w:ascii="Century Gothic" w:hAnsi="Century Gothic"/>
        </w:rPr>
        <w:t xml:space="preserve"> del año </w:t>
      </w:r>
      <w:r>
        <w:rPr>
          <w:rFonts w:ascii="Century Gothic" w:hAnsi="Century Gothic"/>
        </w:rPr>
        <w:t>20</w:t>
      </w:r>
      <w:r w:rsidR="000B51A6">
        <w:rPr>
          <w:rFonts w:ascii="Century Gothic" w:hAnsi="Century Gothic"/>
        </w:rPr>
        <w:t>23</w:t>
      </w:r>
      <w:r>
        <w:rPr>
          <w:rFonts w:ascii="Century Gothic" w:hAnsi="Century Gothic"/>
        </w:rPr>
        <w:t>.</w:t>
      </w:r>
    </w:p>
    <w:p w14:paraId="10D83EC7" w14:textId="457A77A7" w:rsidR="00155DD1" w:rsidRDefault="00C52A9F" w:rsidP="007A4F2C">
      <w:pPr>
        <w:ind w:right="-94"/>
        <w:jc w:val="both"/>
        <w:rPr>
          <w:rFonts w:ascii="Century Gothic" w:eastAsia="Arial" w:hAnsi="Century Gothic" w:cs="Arial"/>
          <w:b/>
          <w:sz w:val="22"/>
          <w:szCs w:val="22"/>
          <w:lang w:val="es-MX" w:eastAsia="es-MX"/>
        </w:rPr>
      </w:pPr>
      <w:r w:rsidRPr="00C52A9F">
        <w:rPr>
          <w:rFonts w:ascii="Century Gothic" w:eastAsia="Arial" w:hAnsi="Century Gothic" w:cs="Arial"/>
          <w:b/>
          <w:sz w:val="22"/>
          <w:szCs w:val="22"/>
          <w:lang w:val="es-MX" w:eastAsia="es-MX"/>
        </w:rPr>
        <w:t xml:space="preserve">Así lo aprobó la Comisión de Justicia, en la reunión de fecha </w:t>
      </w:r>
      <w:r w:rsidR="000B51A6">
        <w:rPr>
          <w:rFonts w:ascii="Century Gothic" w:eastAsia="Arial" w:hAnsi="Century Gothic" w:cs="Arial"/>
          <w:b/>
          <w:sz w:val="22"/>
          <w:szCs w:val="22"/>
          <w:lang w:val="es-MX" w:eastAsia="es-MX"/>
        </w:rPr>
        <w:t>23</w:t>
      </w:r>
      <w:r w:rsidRPr="00C52A9F">
        <w:rPr>
          <w:rFonts w:ascii="Century Gothic" w:eastAsia="Arial" w:hAnsi="Century Gothic" w:cs="Arial"/>
          <w:b/>
          <w:sz w:val="22"/>
          <w:szCs w:val="22"/>
          <w:lang w:val="es-MX" w:eastAsia="es-MX"/>
        </w:rPr>
        <w:t xml:space="preserve"> de</w:t>
      </w:r>
      <w:r w:rsidR="00E962C3">
        <w:rPr>
          <w:rFonts w:ascii="Century Gothic" w:eastAsia="Arial" w:hAnsi="Century Gothic" w:cs="Arial"/>
          <w:b/>
          <w:sz w:val="22"/>
          <w:szCs w:val="22"/>
          <w:lang w:val="es-MX" w:eastAsia="es-MX"/>
        </w:rPr>
        <w:t xml:space="preserve"> </w:t>
      </w:r>
      <w:r w:rsidR="000B51A6">
        <w:rPr>
          <w:rFonts w:ascii="Century Gothic" w:eastAsia="Arial" w:hAnsi="Century Gothic" w:cs="Arial"/>
          <w:b/>
          <w:sz w:val="22"/>
          <w:szCs w:val="22"/>
          <w:lang w:val="es-MX" w:eastAsia="es-MX"/>
        </w:rPr>
        <w:t>enero</w:t>
      </w:r>
      <w:r w:rsidR="00E962C3">
        <w:rPr>
          <w:rFonts w:ascii="Century Gothic" w:eastAsia="Arial" w:hAnsi="Century Gothic" w:cs="Arial"/>
          <w:b/>
          <w:sz w:val="22"/>
          <w:szCs w:val="22"/>
          <w:lang w:val="es-MX" w:eastAsia="es-MX"/>
        </w:rPr>
        <w:t xml:space="preserve"> </w:t>
      </w:r>
      <w:r w:rsidRPr="00C52A9F">
        <w:rPr>
          <w:rFonts w:ascii="Century Gothic" w:eastAsia="Arial" w:hAnsi="Century Gothic" w:cs="Arial"/>
          <w:b/>
          <w:sz w:val="22"/>
          <w:szCs w:val="22"/>
          <w:lang w:val="es-MX" w:eastAsia="es-MX"/>
        </w:rPr>
        <w:t xml:space="preserve">del año </w:t>
      </w:r>
      <w:r>
        <w:rPr>
          <w:rFonts w:ascii="Century Gothic" w:eastAsia="Arial" w:hAnsi="Century Gothic" w:cs="Arial"/>
          <w:b/>
          <w:sz w:val="22"/>
          <w:szCs w:val="22"/>
          <w:lang w:val="es-MX" w:eastAsia="es-MX"/>
        </w:rPr>
        <w:t>202</w:t>
      </w:r>
      <w:r w:rsidR="000B51A6">
        <w:rPr>
          <w:rFonts w:ascii="Century Gothic" w:eastAsia="Arial" w:hAnsi="Century Gothic" w:cs="Arial"/>
          <w:b/>
          <w:sz w:val="22"/>
          <w:szCs w:val="22"/>
          <w:lang w:val="es-MX" w:eastAsia="es-MX"/>
        </w:rPr>
        <w:t>3</w:t>
      </w:r>
      <w:r w:rsidRPr="00C52A9F">
        <w:rPr>
          <w:rFonts w:ascii="Century Gothic" w:eastAsia="Arial" w:hAnsi="Century Gothic" w:cs="Arial"/>
          <w:b/>
          <w:sz w:val="22"/>
          <w:szCs w:val="22"/>
          <w:lang w:val="es-MX" w:eastAsia="es-MX"/>
        </w:rPr>
        <w:t>.</w:t>
      </w:r>
    </w:p>
    <w:p w14:paraId="50E56636" w14:textId="77777777" w:rsidR="00C52A9F" w:rsidRPr="00C52A9F" w:rsidRDefault="00C52A9F" w:rsidP="00C52A9F">
      <w:pPr>
        <w:jc w:val="both"/>
        <w:rPr>
          <w:rFonts w:ascii="Century Gothic" w:eastAsia="Arial" w:hAnsi="Century Gothic" w:cs="Arial"/>
          <w:b/>
          <w:sz w:val="22"/>
          <w:szCs w:val="22"/>
          <w:lang w:val="es-MX" w:eastAsia="es-MX"/>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984"/>
        <w:gridCol w:w="2268"/>
        <w:gridCol w:w="2268"/>
        <w:gridCol w:w="1985"/>
      </w:tblGrid>
      <w:tr w:rsidR="00C52A9F" w:rsidRPr="00C52A9F" w14:paraId="6981FF88" w14:textId="77777777" w:rsidTr="000C06B6">
        <w:tc>
          <w:tcPr>
            <w:tcW w:w="1702" w:type="dxa"/>
          </w:tcPr>
          <w:p w14:paraId="0B8F15B7" w14:textId="77777777" w:rsidR="00C52A9F" w:rsidRPr="00C52A9F" w:rsidRDefault="00C52A9F" w:rsidP="00C52A9F">
            <w:pPr>
              <w:jc w:val="both"/>
              <w:rPr>
                <w:rFonts w:ascii="Century Gothic" w:hAnsi="Century Gothic" w:cs="Arial"/>
                <w:b/>
                <w:sz w:val="22"/>
                <w:szCs w:val="22"/>
              </w:rPr>
            </w:pPr>
          </w:p>
        </w:tc>
        <w:tc>
          <w:tcPr>
            <w:tcW w:w="1984" w:type="dxa"/>
          </w:tcPr>
          <w:p w14:paraId="0B40B6C5" w14:textId="77777777" w:rsidR="00C52A9F" w:rsidRPr="00C52A9F" w:rsidRDefault="00C52A9F" w:rsidP="00C52A9F">
            <w:pPr>
              <w:jc w:val="center"/>
              <w:rPr>
                <w:rFonts w:ascii="Century Gothic" w:hAnsi="Century Gothic" w:cs="Arial"/>
                <w:b/>
                <w:sz w:val="22"/>
                <w:szCs w:val="22"/>
              </w:rPr>
            </w:pPr>
            <w:r w:rsidRPr="00C52A9F">
              <w:rPr>
                <w:rFonts w:ascii="Century Gothic" w:hAnsi="Century Gothic" w:cs="Arial"/>
                <w:b/>
                <w:sz w:val="22"/>
                <w:szCs w:val="22"/>
              </w:rPr>
              <w:t>INTEGRANTES</w:t>
            </w:r>
          </w:p>
        </w:tc>
        <w:tc>
          <w:tcPr>
            <w:tcW w:w="2268" w:type="dxa"/>
          </w:tcPr>
          <w:p w14:paraId="4CB05A43" w14:textId="77777777" w:rsidR="00C52A9F" w:rsidRPr="00C52A9F" w:rsidRDefault="00C52A9F" w:rsidP="00C52A9F">
            <w:pPr>
              <w:jc w:val="center"/>
              <w:rPr>
                <w:rFonts w:ascii="Century Gothic" w:hAnsi="Century Gothic" w:cs="Arial"/>
                <w:b/>
                <w:sz w:val="22"/>
                <w:szCs w:val="22"/>
              </w:rPr>
            </w:pPr>
            <w:r w:rsidRPr="00C52A9F">
              <w:rPr>
                <w:rFonts w:ascii="Century Gothic" w:hAnsi="Century Gothic" w:cs="Arial"/>
                <w:b/>
                <w:sz w:val="22"/>
                <w:szCs w:val="22"/>
              </w:rPr>
              <w:t>A FAVOR</w:t>
            </w:r>
          </w:p>
        </w:tc>
        <w:tc>
          <w:tcPr>
            <w:tcW w:w="2268" w:type="dxa"/>
          </w:tcPr>
          <w:p w14:paraId="2483AD1C" w14:textId="77777777" w:rsidR="00C52A9F" w:rsidRPr="00C52A9F" w:rsidRDefault="00C52A9F" w:rsidP="00C52A9F">
            <w:pPr>
              <w:jc w:val="center"/>
              <w:rPr>
                <w:rFonts w:ascii="Century Gothic" w:hAnsi="Century Gothic" w:cs="Arial"/>
                <w:b/>
                <w:sz w:val="22"/>
                <w:szCs w:val="22"/>
              </w:rPr>
            </w:pPr>
            <w:r w:rsidRPr="00C52A9F">
              <w:rPr>
                <w:rFonts w:ascii="Century Gothic" w:hAnsi="Century Gothic" w:cs="Arial"/>
                <w:b/>
                <w:sz w:val="22"/>
                <w:szCs w:val="22"/>
              </w:rPr>
              <w:t>EN CONTRA</w:t>
            </w:r>
          </w:p>
        </w:tc>
        <w:tc>
          <w:tcPr>
            <w:tcW w:w="1985" w:type="dxa"/>
          </w:tcPr>
          <w:p w14:paraId="6A94CCCF" w14:textId="77777777" w:rsidR="00C52A9F" w:rsidRPr="00C52A9F" w:rsidRDefault="00C52A9F" w:rsidP="00C52A9F">
            <w:pPr>
              <w:jc w:val="center"/>
              <w:rPr>
                <w:rFonts w:ascii="Century Gothic" w:hAnsi="Century Gothic" w:cs="Arial"/>
                <w:b/>
                <w:sz w:val="22"/>
                <w:szCs w:val="22"/>
              </w:rPr>
            </w:pPr>
            <w:r w:rsidRPr="00C52A9F">
              <w:rPr>
                <w:rFonts w:ascii="Century Gothic" w:hAnsi="Century Gothic" w:cs="Arial"/>
                <w:b/>
                <w:sz w:val="22"/>
                <w:szCs w:val="22"/>
              </w:rPr>
              <w:t>ABSTENCIÓN</w:t>
            </w:r>
          </w:p>
        </w:tc>
      </w:tr>
      <w:tr w:rsidR="00C52A9F" w:rsidRPr="00C52A9F" w14:paraId="18AE657E" w14:textId="77777777" w:rsidTr="000C06B6">
        <w:tc>
          <w:tcPr>
            <w:tcW w:w="1702" w:type="dxa"/>
          </w:tcPr>
          <w:p w14:paraId="3B34F88C" w14:textId="3393AD36" w:rsidR="00C52A9F" w:rsidRPr="00C52A9F" w:rsidRDefault="002F698D" w:rsidP="00C52A9F">
            <w:pPr>
              <w:jc w:val="both"/>
              <w:rPr>
                <w:rFonts w:ascii="Century Gothic" w:hAnsi="Century Gothic" w:cs="Arial"/>
                <w:b/>
                <w:noProof/>
                <w:lang w:val="es-MX" w:eastAsia="es-MX"/>
              </w:rPr>
            </w:pPr>
            <w:r w:rsidRPr="002F698D">
              <w:rPr>
                <w:rFonts w:ascii="Century Gothic" w:eastAsia="Calibri" w:hAnsi="Century Gothic" w:cs="Arial"/>
                <w:sz w:val="22"/>
                <w:szCs w:val="22"/>
                <w:lang w:val="es-MX" w:eastAsia="es-MX"/>
              </w:rPr>
              <w:fldChar w:fldCharType="begin"/>
            </w:r>
            <w:r w:rsidRPr="002F698D">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Pr="002F698D">
              <w:rPr>
                <w:rFonts w:ascii="Century Gothic" w:eastAsia="Calibri" w:hAnsi="Century Gothic" w:cs="Arial"/>
                <w:sz w:val="22"/>
                <w:szCs w:val="22"/>
                <w:lang w:val="es-MX" w:eastAsia="es-MX"/>
              </w:rPr>
              <w:fldChar w:fldCharType="separate"/>
            </w:r>
            <w:r w:rsidR="0044658F">
              <w:rPr>
                <w:rFonts w:ascii="Century Gothic" w:eastAsia="Calibri" w:hAnsi="Century Gothic" w:cs="Arial"/>
                <w:sz w:val="22"/>
                <w:szCs w:val="22"/>
                <w:lang w:val="es-MX" w:eastAsia="es-MX"/>
              </w:rPr>
              <w:fldChar w:fldCharType="begin"/>
            </w:r>
            <w:r w:rsidR="0044658F">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44658F">
              <w:rPr>
                <w:rFonts w:ascii="Century Gothic" w:eastAsia="Calibri" w:hAnsi="Century Gothic" w:cs="Arial"/>
                <w:sz w:val="22"/>
                <w:szCs w:val="22"/>
                <w:lang w:val="es-MX" w:eastAsia="es-MX"/>
              </w:rPr>
              <w:fldChar w:fldCharType="separate"/>
            </w:r>
            <w:r w:rsidR="005E381D">
              <w:rPr>
                <w:rFonts w:ascii="Century Gothic" w:eastAsia="Calibri" w:hAnsi="Century Gothic" w:cs="Arial"/>
                <w:sz w:val="22"/>
                <w:szCs w:val="22"/>
                <w:lang w:val="es-MX" w:eastAsia="es-MX"/>
              </w:rPr>
              <w:fldChar w:fldCharType="begin"/>
            </w:r>
            <w:r w:rsidR="005E381D">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5E381D">
              <w:rPr>
                <w:rFonts w:ascii="Century Gothic" w:eastAsia="Calibri" w:hAnsi="Century Gothic" w:cs="Arial"/>
                <w:sz w:val="22"/>
                <w:szCs w:val="22"/>
                <w:lang w:val="es-MX" w:eastAsia="es-MX"/>
              </w:rPr>
              <w:fldChar w:fldCharType="separate"/>
            </w:r>
            <w:r w:rsidR="00F80BAE">
              <w:rPr>
                <w:rFonts w:ascii="Century Gothic" w:eastAsia="Calibri" w:hAnsi="Century Gothic" w:cs="Arial"/>
                <w:sz w:val="22"/>
                <w:szCs w:val="22"/>
                <w:lang w:val="es-MX" w:eastAsia="es-MX"/>
              </w:rPr>
              <w:fldChar w:fldCharType="begin"/>
            </w:r>
            <w:r w:rsidR="00F80BAE">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F80BAE">
              <w:rPr>
                <w:rFonts w:ascii="Century Gothic" w:eastAsia="Calibri" w:hAnsi="Century Gothic" w:cs="Arial"/>
                <w:sz w:val="22"/>
                <w:szCs w:val="22"/>
                <w:lang w:val="es-MX" w:eastAsia="es-MX"/>
              </w:rPr>
              <w:fldChar w:fldCharType="separate"/>
            </w:r>
            <w:r w:rsidR="00C2168D">
              <w:rPr>
                <w:rFonts w:ascii="Century Gothic" w:eastAsia="Calibri" w:hAnsi="Century Gothic" w:cs="Arial"/>
                <w:sz w:val="22"/>
                <w:szCs w:val="22"/>
                <w:lang w:val="es-MX" w:eastAsia="es-MX"/>
              </w:rPr>
              <w:fldChar w:fldCharType="begin"/>
            </w:r>
            <w:r w:rsidR="00C2168D">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C2168D">
              <w:rPr>
                <w:rFonts w:ascii="Century Gothic" w:eastAsia="Calibri" w:hAnsi="Century Gothic" w:cs="Arial"/>
                <w:sz w:val="22"/>
                <w:szCs w:val="22"/>
                <w:lang w:val="es-MX" w:eastAsia="es-MX"/>
              </w:rPr>
              <w:fldChar w:fldCharType="separate"/>
            </w:r>
            <w:r w:rsidR="00C2168D">
              <w:rPr>
                <w:rFonts w:ascii="Century Gothic" w:eastAsia="Calibri" w:hAnsi="Century Gothic" w:cs="Arial"/>
                <w:sz w:val="22"/>
                <w:szCs w:val="22"/>
                <w:lang w:val="es-MX" w:eastAsia="es-MX"/>
              </w:rPr>
              <w:fldChar w:fldCharType="begin"/>
            </w:r>
            <w:r w:rsidR="00C2168D">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C2168D">
              <w:rPr>
                <w:rFonts w:ascii="Century Gothic" w:eastAsia="Calibri" w:hAnsi="Century Gothic" w:cs="Arial"/>
                <w:sz w:val="22"/>
                <w:szCs w:val="22"/>
                <w:lang w:val="es-MX" w:eastAsia="es-MX"/>
              </w:rPr>
              <w:fldChar w:fldCharType="separate"/>
            </w:r>
            <w:r w:rsidR="006C3EB6">
              <w:rPr>
                <w:rFonts w:ascii="Century Gothic" w:eastAsia="Calibri" w:hAnsi="Century Gothic" w:cs="Arial"/>
                <w:sz w:val="22"/>
                <w:szCs w:val="22"/>
                <w:lang w:val="es-MX" w:eastAsia="es-MX"/>
              </w:rPr>
              <w:fldChar w:fldCharType="begin"/>
            </w:r>
            <w:r w:rsidR="006C3EB6">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6C3EB6">
              <w:rPr>
                <w:rFonts w:ascii="Century Gothic" w:eastAsia="Calibri" w:hAnsi="Century Gothic" w:cs="Arial"/>
                <w:sz w:val="22"/>
                <w:szCs w:val="22"/>
                <w:lang w:val="es-MX" w:eastAsia="es-MX"/>
              </w:rPr>
              <w:fldChar w:fldCharType="separate"/>
            </w:r>
            <w:r w:rsidR="009B47DC">
              <w:rPr>
                <w:rFonts w:ascii="Century Gothic" w:eastAsia="Calibri" w:hAnsi="Century Gothic" w:cs="Arial"/>
                <w:sz w:val="22"/>
                <w:szCs w:val="22"/>
                <w:lang w:val="es-MX" w:eastAsia="es-MX"/>
              </w:rPr>
              <w:fldChar w:fldCharType="begin"/>
            </w:r>
            <w:r w:rsidR="009B47DC">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9B47DC">
              <w:rPr>
                <w:rFonts w:ascii="Century Gothic" w:eastAsia="Calibri" w:hAnsi="Century Gothic" w:cs="Arial"/>
                <w:sz w:val="22"/>
                <w:szCs w:val="22"/>
                <w:lang w:val="es-MX" w:eastAsia="es-MX"/>
              </w:rPr>
              <w:fldChar w:fldCharType="separate"/>
            </w:r>
            <w:r w:rsidR="00324812">
              <w:rPr>
                <w:rFonts w:ascii="Century Gothic" w:eastAsia="Calibri" w:hAnsi="Century Gothic" w:cs="Arial"/>
                <w:sz w:val="22"/>
                <w:szCs w:val="22"/>
                <w:lang w:val="es-MX" w:eastAsia="es-MX"/>
              </w:rPr>
              <w:fldChar w:fldCharType="begin"/>
            </w:r>
            <w:r w:rsidR="00324812">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324812">
              <w:rPr>
                <w:rFonts w:ascii="Century Gothic" w:eastAsia="Calibri" w:hAnsi="Century Gothic" w:cs="Arial"/>
                <w:sz w:val="22"/>
                <w:szCs w:val="22"/>
                <w:lang w:val="es-MX" w:eastAsia="es-MX"/>
              </w:rPr>
              <w:fldChar w:fldCharType="separate"/>
            </w:r>
            <w:r w:rsidR="00AC1193">
              <w:rPr>
                <w:rFonts w:ascii="Century Gothic" w:eastAsia="Calibri" w:hAnsi="Century Gothic" w:cs="Arial"/>
                <w:sz w:val="22"/>
                <w:szCs w:val="22"/>
                <w:lang w:val="es-MX" w:eastAsia="es-MX"/>
              </w:rPr>
              <w:fldChar w:fldCharType="begin"/>
            </w:r>
            <w:r w:rsidR="00AC1193">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AC1193">
              <w:rPr>
                <w:rFonts w:ascii="Century Gothic" w:eastAsia="Calibri" w:hAnsi="Century Gothic" w:cs="Arial"/>
                <w:sz w:val="22"/>
                <w:szCs w:val="22"/>
                <w:lang w:val="es-MX" w:eastAsia="es-MX"/>
              </w:rPr>
              <w:fldChar w:fldCharType="separate"/>
            </w:r>
            <w:r w:rsidR="0034589C">
              <w:rPr>
                <w:rFonts w:ascii="Century Gothic" w:eastAsia="Calibri" w:hAnsi="Century Gothic" w:cs="Arial"/>
                <w:sz w:val="22"/>
                <w:szCs w:val="22"/>
                <w:lang w:val="es-MX" w:eastAsia="es-MX"/>
              </w:rPr>
              <w:fldChar w:fldCharType="begin"/>
            </w:r>
            <w:r w:rsidR="0034589C">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34589C">
              <w:rPr>
                <w:rFonts w:ascii="Century Gothic" w:eastAsia="Calibri" w:hAnsi="Century Gothic" w:cs="Arial"/>
                <w:sz w:val="22"/>
                <w:szCs w:val="22"/>
                <w:lang w:val="es-MX" w:eastAsia="es-MX"/>
              </w:rPr>
              <w:fldChar w:fldCharType="separate"/>
            </w:r>
            <w:r w:rsidR="001C3CB7">
              <w:rPr>
                <w:rFonts w:ascii="Century Gothic" w:eastAsia="Calibri" w:hAnsi="Century Gothic" w:cs="Arial"/>
                <w:sz w:val="22"/>
                <w:szCs w:val="22"/>
                <w:lang w:val="es-MX" w:eastAsia="es-MX"/>
              </w:rPr>
              <w:fldChar w:fldCharType="begin"/>
            </w:r>
            <w:r w:rsidR="001C3CB7">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1C3CB7">
              <w:rPr>
                <w:rFonts w:ascii="Century Gothic" w:eastAsia="Calibri" w:hAnsi="Century Gothic" w:cs="Arial"/>
                <w:sz w:val="22"/>
                <w:szCs w:val="22"/>
                <w:lang w:val="es-MX" w:eastAsia="es-MX"/>
              </w:rPr>
              <w:fldChar w:fldCharType="separate"/>
            </w:r>
            <w:r w:rsidR="00340797">
              <w:rPr>
                <w:rFonts w:ascii="Century Gothic" w:eastAsia="Calibri" w:hAnsi="Century Gothic" w:cs="Arial"/>
                <w:sz w:val="22"/>
                <w:szCs w:val="22"/>
                <w:lang w:val="es-MX" w:eastAsia="es-MX"/>
              </w:rPr>
              <w:fldChar w:fldCharType="begin"/>
            </w:r>
            <w:r w:rsidR="00340797">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340797">
              <w:rPr>
                <w:rFonts w:ascii="Century Gothic" w:eastAsia="Calibri" w:hAnsi="Century Gothic" w:cs="Arial"/>
                <w:sz w:val="22"/>
                <w:szCs w:val="22"/>
                <w:lang w:val="es-MX" w:eastAsia="es-MX"/>
              </w:rPr>
              <w:fldChar w:fldCharType="separate"/>
            </w:r>
            <w:r w:rsidR="00EA2CF1">
              <w:rPr>
                <w:rFonts w:ascii="Century Gothic" w:eastAsia="Calibri" w:hAnsi="Century Gothic" w:cs="Arial"/>
                <w:sz w:val="22"/>
                <w:szCs w:val="22"/>
                <w:lang w:val="es-MX" w:eastAsia="es-MX"/>
              </w:rPr>
              <w:fldChar w:fldCharType="begin"/>
            </w:r>
            <w:r w:rsidR="00EA2CF1">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EA2CF1">
              <w:rPr>
                <w:rFonts w:ascii="Century Gothic" w:eastAsia="Calibri" w:hAnsi="Century Gothic" w:cs="Arial"/>
                <w:sz w:val="22"/>
                <w:szCs w:val="22"/>
                <w:lang w:val="es-MX" w:eastAsia="es-MX"/>
              </w:rPr>
              <w:fldChar w:fldCharType="separate"/>
            </w:r>
            <w:r w:rsidR="002806C0">
              <w:rPr>
                <w:rFonts w:ascii="Century Gothic" w:eastAsia="Calibri" w:hAnsi="Century Gothic" w:cs="Arial"/>
                <w:sz w:val="22"/>
                <w:szCs w:val="22"/>
                <w:lang w:val="es-MX" w:eastAsia="es-MX"/>
              </w:rPr>
              <w:fldChar w:fldCharType="begin"/>
            </w:r>
            <w:r w:rsidR="002806C0">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2806C0">
              <w:rPr>
                <w:rFonts w:ascii="Century Gothic" w:eastAsia="Calibri" w:hAnsi="Century Gothic" w:cs="Arial"/>
                <w:sz w:val="22"/>
                <w:szCs w:val="22"/>
                <w:lang w:val="es-MX" w:eastAsia="es-MX"/>
              </w:rPr>
              <w:fldChar w:fldCharType="separate"/>
            </w:r>
            <w:r w:rsidR="00497442">
              <w:rPr>
                <w:rFonts w:ascii="Century Gothic" w:eastAsia="Calibri" w:hAnsi="Century Gothic" w:cs="Arial"/>
                <w:sz w:val="22"/>
                <w:szCs w:val="22"/>
                <w:lang w:val="es-MX" w:eastAsia="es-MX"/>
              </w:rPr>
              <w:fldChar w:fldCharType="begin"/>
            </w:r>
            <w:r w:rsidR="00497442">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497442">
              <w:rPr>
                <w:rFonts w:ascii="Century Gothic" w:eastAsia="Calibri" w:hAnsi="Century Gothic" w:cs="Arial"/>
                <w:sz w:val="22"/>
                <w:szCs w:val="22"/>
                <w:lang w:val="es-MX" w:eastAsia="es-MX"/>
              </w:rPr>
              <w:fldChar w:fldCharType="separate"/>
            </w:r>
            <w:r w:rsidR="00E96EB4">
              <w:rPr>
                <w:rFonts w:ascii="Century Gothic" w:eastAsia="Calibri" w:hAnsi="Century Gothic" w:cs="Arial"/>
                <w:sz w:val="22"/>
                <w:szCs w:val="22"/>
                <w:lang w:val="es-MX" w:eastAsia="es-MX"/>
              </w:rPr>
              <w:fldChar w:fldCharType="begin"/>
            </w:r>
            <w:r w:rsidR="00E96EB4">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E96EB4">
              <w:rPr>
                <w:rFonts w:ascii="Century Gothic" w:eastAsia="Calibri" w:hAnsi="Century Gothic" w:cs="Arial"/>
                <w:sz w:val="22"/>
                <w:szCs w:val="22"/>
                <w:lang w:val="es-MX" w:eastAsia="es-MX"/>
              </w:rPr>
              <w:fldChar w:fldCharType="separate"/>
            </w:r>
            <w:r w:rsidR="00155DD1">
              <w:rPr>
                <w:rFonts w:ascii="Century Gothic" w:eastAsia="Calibri" w:hAnsi="Century Gothic" w:cs="Arial"/>
                <w:sz w:val="22"/>
                <w:szCs w:val="22"/>
                <w:lang w:val="es-MX" w:eastAsia="es-MX"/>
              </w:rPr>
              <w:fldChar w:fldCharType="begin"/>
            </w:r>
            <w:r w:rsidR="00155DD1">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155DD1">
              <w:rPr>
                <w:rFonts w:ascii="Century Gothic" w:eastAsia="Calibri" w:hAnsi="Century Gothic" w:cs="Arial"/>
                <w:sz w:val="22"/>
                <w:szCs w:val="22"/>
                <w:lang w:val="es-MX" w:eastAsia="es-MX"/>
              </w:rPr>
              <w:fldChar w:fldCharType="separate"/>
            </w:r>
            <w:r w:rsidR="00A33AF4">
              <w:rPr>
                <w:rFonts w:ascii="Century Gothic" w:eastAsia="Calibri" w:hAnsi="Century Gothic" w:cs="Arial"/>
                <w:sz w:val="22"/>
                <w:szCs w:val="22"/>
                <w:lang w:val="es-MX" w:eastAsia="es-MX"/>
              </w:rPr>
              <w:fldChar w:fldCharType="begin"/>
            </w:r>
            <w:r w:rsidR="00A33AF4">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A33AF4">
              <w:rPr>
                <w:rFonts w:ascii="Century Gothic" w:eastAsia="Calibri" w:hAnsi="Century Gothic" w:cs="Arial"/>
                <w:sz w:val="22"/>
                <w:szCs w:val="22"/>
                <w:lang w:val="es-MX" w:eastAsia="es-MX"/>
              </w:rPr>
              <w:fldChar w:fldCharType="separate"/>
            </w:r>
            <w:r w:rsidR="001F5B31">
              <w:rPr>
                <w:rFonts w:ascii="Century Gothic" w:eastAsia="Calibri" w:hAnsi="Century Gothic" w:cs="Arial"/>
                <w:sz w:val="22"/>
                <w:szCs w:val="22"/>
                <w:lang w:val="es-MX" w:eastAsia="es-MX"/>
              </w:rPr>
              <w:fldChar w:fldCharType="begin"/>
            </w:r>
            <w:r w:rsidR="001F5B31">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1F5B31">
              <w:rPr>
                <w:rFonts w:ascii="Century Gothic" w:eastAsia="Calibri" w:hAnsi="Century Gothic" w:cs="Arial"/>
                <w:sz w:val="22"/>
                <w:szCs w:val="22"/>
                <w:lang w:val="es-MX" w:eastAsia="es-MX"/>
              </w:rPr>
              <w:fldChar w:fldCharType="separate"/>
            </w:r>
            <w:r w:rsidR="00883563">
              <w:rPr>
                <w:rFonts w:ascii="Century Gothic" w:eastAsia="Calibri" w:hAnsi="Century Gothic" w:cs="Arial"/>
                <w:sz w:val="22"/>
                <w:szCs w:val="22"/>
                <w:lang w:val="es-MX" w:eastAsia="es-MX"/>
              </w:rPr>
              <w:fldChar w:fldCharType="begin"/>
            </w:r>
            <w:r w:rsidR="00883563">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883563">
              <w:rPr>
                <w:rFonts w:ascii="Century Gothic" w:eastAsia="Calibri" w:hAnsi="Century Gothic" w:cs="Arial"/>
                <w:sz w:val="22"/>
                <w:szCs w:val="22"/>
                <w:lang w:val="es-MX" w:eastAsia="es-MX"/>
              </w:rPr>
              <w:fldChar w:fldCharType="separate"/>
            </w:r>
            <w:r w:rsidR="00BA46AB">
              <w:rPr>
                <w:rFonts w:ascii="Century Gothic" w:eastAsia="Calibri" w:hAnsi="Century Gothic" w:cs="Arial"/>
                <w:sz w:val="22"/>
                <w:szCs w:val="22"/>
                <w:lang w:val="es-MX" w:eastAsia="es-MX"/>
              </w:rPr>
              <w:fldChar w:fldCharType="begin"/>
            </w:r>
            <w:r w:rsidR="00BA46AB">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BA46AB">
              <w:rPr>
                <w:rFonts w:ascii="Century Gothic" w:eastAsia="Calibri" w:hAnsi="Century Gothic" w:cs="Arial"/>
                <w:sz w:val="22"/>
                <w:szCs w:val="22"/>
                <w:lang w:val="es-MX" w:eastAsia="es-MX"/>
              </w:rPr>
              <w:fldChar w:fldCharType="separate"/>
            </w:r>
            <w:r w:rsidR="007A4F2C">
              <w:rPr>
                <w:rFonts w:ascii="Century Gothic" w:eastAsia="Calibri" w:hAnsi="Century Gothic" w:cs="Arial"/>
                <w:sz w:val="22"/>
                <w:szCs w:val="22"/>
                <w:lang w:val="es-MX" w:eastAsia="es-MX"/>
              </w:rPr>
              <w:fldChar w:fldCharType="begin"/>
            </w:r>
            <w:r w:rsidR="007A4F2C">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7A4F2C">
              <w:rPr>
                <w:rFonts w:ascii="Century Gothic" w:eastAsia="Calibri" w:hAnsi="Century Gothic" w:cs="Arial"/>
                <w:sz w:val="22"/>
                <w:szCs w:val="22"/>
                <w:lang w:val="es-MX" w:eastAsia="es-MX"/>
              </w:rPr>
              <w:fldChar w:fldCharType="separate"/>
            </w:r>
            <w:r w:rsidR="007A4F2C">
              <w:rPr>
                <w:rFonts w:ascii="Century Gothic" w:eastAsia="Calibri" w:hAnsi="Century Gothic" w:cs="Arial"/>
                <w:sz w:val="22"/>
                <w:szCs w:val="22"/>
                <w:lang w:val="es-MX" w:eastAsia="es-MX"/>
              </w:rPr>
              <w:fldChar w:fldCharType="begin"/>
            </w:r>
            <w:r w:rsidR="007A4F2C">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7A4F2C">
              <w:rPr>
                <w:rFonts w:ascii="Century Gothic" w:eastAsia="Calibri" w:hAnsi="Century Gothic" w:cs="Arial"/>
                <w:sz w:val="22"/>
                <w:szCs w:val="22"/>
                <w:lang w:val="es-MX" w:eastAsia="es-MX"/>
              </w:rPr>
              <w:fldChar w:fldCharType="separate"/>
            </w:r>
            <w:r w:rsidR="00417655">
              <w:rPr>
                <w:rFonts w:ascii="Century Gothic" w:eastAsia="Calibri" w:hAnsi="Century Gothic" w:cs="Arial"/>
                <w:sz w:val="22"/>
                <w:szCs w:val="22"/>
                <w:lang w:val="es-MX" w:eastAsia="es-MX"/>
              </w:rPr>
              <w:fldChar w:fldCharType="begin"/>
            </w:r>
            <w:r w:rsidR="00417655">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417655">
              <w:rPr>
                <w:rFonts w:ascii="Century Gothic" w:eastAsia="Calibri" w:hAnsi="Century Gothic" w:cs="Arial"/>
                <w:sz w:val="22"/>
                <w:szCs w:val="22"/>
                <w:lang w:val="es-MX" w:eastAsia="es-MX"/>
              </w:rPr>
              <w:fldChar w:fldCharType="separate"/>
            </w:r>
            <w:r w:rsidR="002B10F2">
              <w:rPr>
                <w:rFonts w:ascii="Century Gothic" w:eastAsia="Calibri" w:hAnsi="Century Gothic" w:cs="Arial"/>
                <w:sz w:val="22"/>
                <w:szCs w:val="22"/>
                <w:lang w:val="es-MX" w:eastAsia="es-MX"/>
              </w:rPr>
              <w:fldChar w:fldCharType="begin"/>
            </w:r>
            <w:r w:rsidR="002B10F2">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2B10F2">
              <w:rPr>
                <w:rFonts w:ascii="Century Gothic" w:eastAsia="Calibri" w:hAnsi="Century Gothic" w:cs="Arial"/>
                <w:sz w:val="22"/>
                <w:szCs w:val="22"/>
                <w:lang w:val="es-MX" w:eastAsia="es-MX"/>
              </w:rPr>
              <w:fldChar w:fldCharType="separate"/>
            </w:r>
            <w:r w:rsidR="00574D09">
              <w:rPr>
                <w:rFonts w:ascii="Century Gothic" w:eastAsia="Calibri" w:hAnsi="Century Gothic" w:cs="Arial"/>
                <w:sz w:val="22"/>
                <w:szCs w:val="22"/>
                <w:lang w:val="es-MX" w:eastAsia="es-MX"/>
              </w:rPr>
              <w:fldChar w:fldCharType="begin"/>
            </w:r>
            <w:r w:rsidR="00574D09">
              <w:rPr>
                <w:rFonts w:ascii="Century Gothic" w:eastAsia="Calibri" w:hAnsi="Century Gothic" w:cs="Arial"/>
                <w:sz w:val="22"/>
                <w:szCs w:val="22"/>
                <w:lang w:val="es-MX" w:eastAsia="es-MX"/>
              </w:rPr>
              <w:instrText xml:space="preserve"> </w:instrText>
            </w:r>
            <w:r w:rsidR="00574D09">
              <w:rPr>
                <w:rFonts w:ascii="Century Gothic" w:eastAsia="Calibri" w:hAnsi="Century Gothic" w:cs="Arial"/>
                <w:sz w:val="22"/>
                <w:szCs w:val="22"/>
                <w:lang w:val="es-MX" w:eastAsia="es-MX"/>
              </w:rPr>
              <w:instrText>INCLUDEPICTURE  "https://www.congresochihuahua.gob.mx/mthumb.php?src=diputados/imagenes/fotosOficiales/324.jpeg&amp;w=200&amp;h=265&amp;zc=1" \* MERGEFORMATINET</w:instrText>
            </w:r>
            <w:r w:rsidR="00574D09">
              <w:rPr>
                <w:rFonts w:ascii="Century Gothic" w:eastAsia="Calibri" w:hAnsi="Century Gothic" w:cs="Arial"/>
                <w:sz w:val="22"/>
                <w:szCs w:val="22"/>
                <w:lang w:val="es-MX" w:eastAsia="es-MX"/>
              </w:rPr>
              <w:instrText xml:space="preserve"> </w:instrText>
            </w:r>
            <w:r w:rsidR="00574D09">
              <w:rPr>
                <w:rFonts w:ascii="Century Gothic" w:eastAsia="Calibri" w:hAnsi="Century Gothic" w:cs="Arial"/>
                <w:sz w:val="22"/>
                <w:szCs w:val="22"/>
                <w:lang w:val="es-MX" w:eastAsia="es-MX"/>
              </w:rPr>
              <w:fldChar w:fldCharType="separate"/>
            </w:r>
            <w:r w:rsidR="00574D09">
              <w:rPr>
                <w:rFonts w:ascii="Century Gothic" w:eastAsia="Calibri" w:hAnsi="Century Gothic" w:cs="Arial"/>
                <w:sz w:val="22"/>
                <w:szCs w:val="22"/>
                <w:lang w:val="es-MX" w:eastAsia="es-MX"/>
              </w:rPr>
              <w:pict w14:anchorId="5012CB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94.5pt">
                  <v:imagedata r:id="rId8" r:href="rId9"/>
                </v:shape>
              </w:pict>
            </w:r>
            <w:r w:rsidR="00574D09">
              <w:rPr>
                <w:rFonts w:ascii="Century Gothic" w:eastAsia="Calibri" w:hAnsi="Century Gothic" w:cs="Arial"/>
                <w:sz w:val="22"/>
                <w:szCs w:val="22"/>
                <w:lang w:val="es-MX" w:eastAsia="es-MX"/>
              </w:rPr>
              <w:fldChar w:fldCharType="end"/>
            </w:r>
            <w:r w:rsidR="002B10F2">
              <w:rPr>
                <w:rFonts w:ascii="Century Gothic" w:eastAsia="Calibri" w:hAnsi="Century Gothic" w:cs="Arial"/>
                <w:sz w:val="22"/>
                <w:szCs w:val="22"/>
                <w:lang w:val="es-MX" w:eastAsia="es-MX"/>
              </w:rPr>
              <w:fldChar w:fldCharType="end"/>
            </w:r>
            <w:r w:rsidR="00417655">
              <w:rPr>
                <w:rFonts w:ascii="Century Gothic" w:eastAsia="Calibri" w:hAnsi="Century Gothic" w:cs="Arial"/>
                <w:sz w:val="22"/>
                <w:szCs w:val="22"/>
                <w:lang w:val="es-MX" w:eastAsia="es-MX"/>
              </w:rPr>
              <w:fldChar w:fldCharType="end"/>
            </w:r>
            <w:r w:rsidR="007A4F2C">
              <w:rPr>
                <w:rFonts w:ascii="Century Gothic" w:eastAsia="Calibri" w:hAnsi="Century Gothic" w:cs="Arial"/>
                <w:sz w:val="22"/>
                <w:szCs w:val="22"/>
                <w:lang w:val="es-MX" w:eastAsia="es-MX"/>
              </w:rPr>
              <w:fldChar w:fldCharType="end"/>
            </w:r>
            <w:r w:rsidR="007A4F2C">
              <w:rPr>
                <w:rFonts w:ascii="Century Gothic" w:eastAsia="Calibri" w:hAnsi="Century Gothic" w:cs="Arial"/>
                <w:sz w:val="22"/>
                <w:szCs w:val="22"/>
                <w:lang w:val="es-MX" w:eastAsia="es-MX"/>
              </w:rPr>
              <w:fldChar w:fldCharType="end"/>
            </w:r>
            <w:r w:rsidR="00BA46AB">
              <w:rPr>
                <w:rFonts w:ascii="Century Gothic" w:eastAsia="Calibri" w:hAnsi="Century Gothic" w:cs="Arial"/>
                <w:sz w:val="22"/>
                <w:szCs w:val="22"/>
                <w:lang w:val="es-MX" w:eastAsia="es-MX"/>
              </w:rPr>
              <w:fldChar w:fldCharType="end"/>
            </w:r>
            <w:r w:rsidR="00883563">
              <w:rPr>
                <w:rFonts w:ascii="Century Gothic" w:eastAsia="Calibri" w:hAnsi="Century Gothic" w:cs="Arial"/>
                <w:sz w:val="22"/>
                <w:szCs w:val="22"/>
                <w:lang w:val="es-MX" w:eastAsia="es-MX"/>
              </w:rPr>
              <w:fldChar w:fldCharType="end"/>
            </w:r>
            <w:r w:rsidR="001F5B31">
              <w:rPr>
                <w:rFonts w:ascii="Century Gothic" w:eastAsia="Calibri" w:hAnsi="Century Gothic" w:cs="Arial"/>
                <w:sz w:val="22"/>
                <w:szCs w:val="22"/>
                <w:lang w:val="es-MX" w:eastAsia="es-MX"/>
              </w:rPr>
              <w:fldChar w:fldCharType="end"/>
            </w:r>
            <w:r w:rsidR="00A33AF4">
              <w:rPr>
                <w:rFonts w:ascii="Century Gothic" w:eastAsia="Calibri" w:hAnsi="Century Gothic" w:cs="Arial"/>
                <w:sz w:val="22"/>
                <w:szCs w:val="22"/>
                <w:lang w:val="es-MX" w:eastAsia="es-MX"/>
              </w:rPr>
              <w:fldChar w:fldCharType="end"/>
            </w:r>
            <w:r w:rsidR="00155DD1">
              <w:rPr>
                <w:rFonts w:ascii="Century Gothic" w:eastAsia="Calibri" w:hAnsi="Century Gothic" w:cs="Arial"/>
                <w:sz w:val="22"/>
                <w:szCs w:val="22"/>
                <w:lang w:val="es-MX" w:eastAsia="es-MX"/>
              </w:rPr>
              <w:fldChar w:fldCharType="end"/>
            </w:r>
            <w:r w:rsidR="00E96EB4">
              <w:rPr>
                <w:rFonts w:ascii="Century Gothic" w:eastAsia="Calibri" w:hAnsi="Century Gothic" w:cs="Arial"/>
                <w:sz w:val="22"/>
                <w:szCs w:val="22"/>
                <w:lang w:val="es-MX" w:eastAsia="es-MX"/>
              </w:rPr>
              <w:fldChar w:fldCharType="end"/>
            </w:r>
            <w:r w:rsidR="00497442">
              <w:rPr>
                <w:rFonts w:ascii="Century Gothic" w:eastAsia="Calibri" w:hAnsi="Century Gothic" w:cs="Arial"/>
                <w:sz w:val="22"/>
                <w:szCs w:val="22"/>
                <w:lang w:val="es-MX" w:eastAsia="es-MX"/>
              </w:rPr>
              <w:fldChar w:fldCharType="end"/>
            </w:r>
            <w:r w:rsidR="002806C0">
              <w:rPr>
                <w:rFonts w:ascii="Century Gothic" w:eastAsia="Calibri" w:hAnsi="Century Gothic" w:cs="Arial"/>
                <w:sz w:val="22"/>
                <w:szCs w:val="22"/>
                <w:lang w:val="es-MX" w:eastAsia="es-MX"/>
              </w:rPr>
              <w:fldChar w:fldCharType="end"/>
            </w:r>
            <w:r w:rsidR="00EA2CF1">
              <w:rPr>
                <w:rFonts w:ascii="Century Gothic" w:eastAsia="Calibri" w:hAnsi="Century Gothic" w:cs="Arial"/>
                <w:sz w:val="22"/>
                <w:szCs w:val="22"/>
                <w:lang w:val="es-MX" w:eastAsia="es-MX"/>
              </w:rPr>
              <w:fldChar w:fldCharType="end"/>
            </w:r>
            <w:r w:rsidR="00340797">
              <w:rPr>
                <w:rFonts w:ascii="Century Gothic" w:eastAsia="Calibri" w:hAnsi="Century Gothic" w:cs="Arial"/>
                <w:sz w:val="22"/>
                <w:szCs w:val="22"/>
                <w:lang w:val="es-MX" w:eastAsia="es-MX"/>
              </w:rPr>
              <w:fldChar w:fldCharType="end"/>
            </w:r>
            <w:r w:rsidR="001C3CB7">
              <w:rPr>
                <w:rFonts w:ascii="Century Gothic" w:eastAsia="Calibri" w:hAnsi="Century Gothic" w:cs="Arial"/>
                <w:sz w:val="22"/>
                <w:szCs w:val="22"/>
                <w:lang w:val="es-MX" w:eastAsia="es-MX"/>
              </w:rPr>
              <w:fldChar w:fldCharType="end"/>
            </w:r>
            <w:r w:rsidR="0034589C">
              <w:rPr>
                <w:rFonts w:ascii="Century Gothic" w:eastAsia="Calibri" w:hAnsi="Century Gothic" w:cs="Arial"/>
                <w:sz w:val="22"/>
                <w:szCs w:val="22"/>
                <w:lang w:val="es-MX" w:eastAsia="es-MX"/>
              </w:rPr>
              <w:fldChar w:fldCharType="end"/>
            </w:r>
            <w:r w:rsidR="00AC1193">
              <w:rPr>
                <w:rFonts w:ascii="Century Gothic" w:eastAsia="Calibri" w:hAnsi="Century Gothic" w:cs="Arial"/>
                <w:sz w:val="22"/>
                <w:szCs w:val="22"/>
                <w:lang w:val="es-MX" w:eastAsia="es-MX"/>
              </w:rPr>
              <w:fldChar w:fldCharType="end"/>
            </w:r>
            <w:r w:rsidR="00324812">
              <w:rPr>
                <w:rFonts w:ascii="Century Gothic" w:eastAsia="Calibri" w:hAnsi="Century Gothic" w:cs="Arial"/>
                <w:sz w:val="22"/>
                <w:szCs w:val="22"/>
                <w:lang w:val="es-MX" w:eastAsia="es-MX"/>
              </w:rPr>
              <w:fldChar w:fldCharType="end"/>
            </w:r>
            <w:r w:rsidR="009B47DC">
              <w:rPr>
                <w:rFonts w:ascii="Century Gothic" w:eastAsia="Calibri" w:hAnsi="Century Gothic" w:cs="Arial"/>
                <w:sz w:val="22"/>
                <w:szCs w:val="22"/>
                <w:lang w:val="es-MX" w:eastAsia="es-MX"/>
              </w:rPr>
              <w:fldChar w:fldCharType="end"/>
            </w:r>
            <w:r w:rsidR="006C3EB6">
              <w:rPr>
                <w:rFonts w:ascii="Century Gothic" w:eastAsia="Calibri" w:hAnsi="Century Gothic" w:cs="Arial"/>
                <w:sz w:val="22"/>
                <w:szCs w:val="22"/>
                <w:lang w:val="es-MX" w:eastAsia="es-MX"/>
              </w:rPr>
              <w:fldChar w:fldCharType="end"/>
            </w:r>
            <w:r w:rsidR="00C2168D">
              <w:rPr>
                <w:rFonts w:ascii="Century Gothic" w:eastAsia="Calibri" w:hAnsi="Century Gothic" w:cs="Arial"/>
                <w:sz w:val="22"/>
                <w:szCs w:val="22"/>
                <w:lang w:val="es-MX" w:eastAsia="es-MX"/>
              </w:rPr>
              <w:fldChar w:fldCharType="end"/>
            </w:r>
            <w:r w:rsidR="00C2168D">
              <w:rPr>
                <w:rFonts w:ascii="Century Gothic" w:eastAsia="Calibri" w:hAnsi="Century Gothic" w:cs="Arial"/>
                <w:sz w:val="22"/>
                <w:szCs w:val="22"/>
                <w:lang w:val="es-MX" w:eastAsia="es-MX"/>
              </w:rPr>
              <w:fldChar w:fldCharType="end"/>
            </w:r>
            <w:r w:rsidR="00F80BAE">
              <w:rPr>
                <w:rFonts w:ascii="Century Gothic" w:eastAsia="Calibri" w:hAnsi="Century Gothic" w:cs="Arial"/>
                <w:sz w:val="22"/>
                <w:szCs w:val="22"/>
                <w:lang w:val="es-MX" w:eastAsia="es-MX"/>
              </w:rPr>
              <w:fldChar w:fldCharType="end"/>
            </w:r>
            <w:r w:rsidR="005E381D">
              <w:rPr>
                <w:rFonts w:ascii="Century Gothic" w:eastAsia="Calibri" w:hAnsi="Century Gothic" w:cs="Arial"/>
                <w:sz w:val="22"/>
                <w:szCs w:val="22"/>
                <w:lang w:val="es-MX" w:eastAsia="es-MX"/>
              </w:rPr>
              <w:fldChar w:fldCharType="end"/>
            </w:r>
            <w:r w:rsidR="0044658F">
              <w:rPr>
                <w:rFonts w:ascii="Century Gothic" w:eastAsia="Calibri" w:hAnsi="Century Gothic" w:cs="Arial"/>
                <w:sz w:val="22"/>
                <w:szCs w:val="22"/>
                <w:lang w:val="es-MX" w:eastAsia="es-MX"/>
              </w:rPr>
              <w:fldChar w:fldCharType="end"/>
            </w:r>
            <w:r w:rsidRPr="002F698D">
              <w:rPr>
                <w:rFonts w:ascii="Century Gothic" w:eastAsia="Calibri" w:hAnsi="Century Gothic" w:cs="Arial"/>
                <w:sz w:val="22"/>
                <w:szCs w:val="22"/>
                <w:lang w:val="es-MX" w:eastAsia="es-MX"/>
              </w:rPr>
              <w:fldChar w:fldCharType="end"/>
            </w:r>
          </w:p>
        </w:tc>
        <w:tc>
          <w:tcPr>
            <w:tcW w:w="1984" w:type="dxa"/>
          </w:tcPr>
          <w:p w14:paraId="7A2FDB29" w14:textId="77777777" w:rsidR="00C52A9F" w:rsidRPr="00C52A9F" w:rsidRDefault="00C52A9F" w:rsidP="00C52A9F">
            <w:pPr>
              <w:ind w:left="284" w:hanging="284"/>
              <w:contextualSpacing/>
              <w:jc w:val="both"/>
              <w:rPr>
                <w:rFonts w:ascii="Century Gothic" w:hAnsi="Century Gothic" w:cs="Arial"/>
                <w:b/>
                <w:bCs/>
                <w:lang w:val="es-MX" w:eastAsia="es-MX"/>
              </w:rPr>
            </w:pPr>
          </w:p>
          <w:p w14:paraId="2AC6C8EE" w14:textId="77777777" w:rsidR="002F698D" w:rsidRPr="002F698D" w:rsidRDefault="002F698D" w:rsidP="002F698D">
            <w:pPr>
              <w:ind w:left="284" w:hanging="284"/>
              <w:contextualSpacing/>
              <w:jc w:val="center"/>
              <w:rPr>
                <w:rFonts w:ascii="Century Gothic" w:hAnsi="Century Gothic" w:cs="Arial"/>
                <w:b/>
                <w:bCs/>
                <w:lang w:val="es-MX" w:eastAsia="es-MX"/>
              </w:rPr>
            </w:pPr>
            <w:r w:rsidRPr="002F698D">
              <w:rPr>
                <w:rFonts w:ascii="Century Gothic" w:hAnsi="Century Gothic" w:cs="Arial"/>
                <w:b/>
                <w:bCs/>
                <w:lang w:val="es-MX" w:eastAsia="es-MX"/>
              </w:rPr>
              <w:t>DIP. ANA MARGARITA BLACKALLER PRIETO</w:t>
            </w:r>
          </w:p>
          <w:p w14:paraId="21D063A7" w14:textId="33441DC2" w:rsidR="00C52A9F" w:rsidRPr="00C52A9F" w:rsidRDefault="00C52A9F" w:rsidP="003208D8">
            <w:pPr>
              <w:contextualSpacing/>
              <w:jc w:val="center"/>
              <w:rPr>
                <w:rFonts w:ascii="Century Gothic" w:hAnsi="Century Gothic" w:cs="Arial"/>
                <w:b/>
                <w:lang w:val="es-MX" w:eastAsia="es-MX"/>
              </w:rPr>
            </w:pPr>
            <w:r w:rsidRPr="00C52A9F">
              <w:rPr>
                <w:rFonts w:ascii="Century Gothic" w:hAnsi="Century Gothic" w:cs="Arial"/>
                <w:b/>
                <w:bCs/>
                <w:smallCaps/>
                <w:lang w:val="es-MX" w:eastAsia="es-MX"/>
              </w:rPr>
              <w:t>PRESIDENTA</w:t>
            </w:r>
          </w:p>
        </w:tc>
        <w:tc>
          <w:tcPr>
            <w:tcW w:w="2268" w:type="dxa"/>
          </w:tcPr>
          <w:p w14:paraId="528BB5A3" w14:textId="77777777" w:rsidR="00C52A9F" w:rsidRPr="00C52A9F" w:rsidRDefault="00C52A9F" w:rsidP="00C52A9F">
            <w:pPr>
              <w:jc w:val="both"/>
              <w:rPr>
                <w:rFonts w:ascii="Century Gothic" w:hAnsi="Century Gothic" w:cs="Arial"/>
                <w:b/>
              </w:rPr>
            </w:pPr>
          </w:p>
        </w:tc>
        <w:tc>
          <w:tcPr>
            <w:tcW w:w="2268" w:type="dxa"/>
          </w:tcPr>
          <w:p w14:paraId="54C4225A" w14:textId="77777777" w:rsidR="00C52A9F" w:rsidRPr="00C52A9F" w:rsidRDefault="00C52A9F" w:rsidP="00C52A9F">
            <w:pPr>
              <w:jc w:val="both"/>
              <w:rPr>
                <w:rFonts w:ascii="Century Gothic" w:hAnsi="Century Gothic" w:cs="Arial"/>
                <w:b/>
              </w:rPr>
            </w:pPr>
          </w:p>
        </w:tc>
        <w:tc>
          <w:tcPr>
            <w:tcW w:w="1985" w:type="dxa"/>
          </w:tcPr>
          <w:p w14:paraId="0366C55E" w14:textId="77777777" w:rsidR="00C52A9F" w:rsidRPr="00C52A9F" w:rsidRDefault="00C52A9F" w:rsidP="00C52A9F">
            <w:pPr>
              <w:jc w:val="both"/>
              <w:rPr>
                <w:rFonts w:ascii="Century Gothic" w:hAnsi="Century Gothic" w:cs="Arial"/>
                <w:b/>
              </w:rPr>
            </w:pPr>
          </w:p>
        </w:tc>
      </w:tr>
      <w:tr w:rsidR="00C52A9F" w:rsidRPr="00C52A9F" w14:paraId="0397E60C" w14:textId="77777777" w:rsidTr="000C06B6">
        <w:tc>
          <w:tcPr>
            <w:tcW w:w="1702" w:type="dxa"/>
          </w:tcPr>
          <w:p w14:paraId="75784B0B" w14:textId="77777777" w:rsidR="00C52A9F" w:rsidRPr="00C52A9F" w:rsidRDefault="00C52A9F" w:rsidP="00C52A9F">
            <w:pPr>
              <w:jc w:val="both"/>
              <w:rPr>
                <w:rFonts w:ascii="Century Gothic" w:hAnsi="Century Gothic" w:cs="Arial"/>
                <w:b/>
              </w:rPr>
            </w:pPr>
            <w:r w:rsidRPr="00C52A9F">
              <w:rPr>
                <w:rFonts w:ascii="Century Gothic" w:hAnsi="Century Gothic" w:cs="Arial"/>
                <w:b/>
                <w:noProof/>
                <w:lang w:val="es-MX" w:eastAsia="es-MX"/>
              </w:rPr>
              <w:lastRenderedPageBreak/>
              <w:drawing>
                <wp:anchor distT="0" distB="0" distL="114300" distR="114300" simplePos="0" relativeHeight="251660288" behindDoc="1" locked="0" layoutInCell="1" allowOverlap="1" wp14:anchorId="621DA556" wp14:editId="265CBC05">
                  <wp:simplePos x="0" y="0"/>
                  <wp:positionH relativeFrom="column">
                    <wp:posOffset>1270</wp:posOffset>
                  </wp:positionH>
                  <wp:positionV relativeFrom="paragraph">
                    <wp:posOffset>117475</wp:posOffset>
                  </wp:positionV>
                  <wp:extent cx="976006" cy="11049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http://www.congresochihuahua.gob.mx/TimThumb.php?src=diputados/imagenes/fotos/1186.jpg&amp;w=260&amp;h=260&amp;zc=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976006" cy="1104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84" w:type="dxa"/>
          </w:tcPr>
          <w:p w14:paraId="22E3CEA6" w14:textId="77777777" w:rsidR="00C52A9F" w:rsidRPr="00C52A9F" w:rsidRDefault="00C52A9F" w:rsidP="00C52A9F">
            <w:pPr>
              <w:contextualSpacing/>
              <w:jc w:val="center"/>
              <w:rPr>
                <w:rFonts w:ascii="Century Gothic" w:hAnsi="Century Gothic" w:cs="Arial"/>
                <w:b/>
                <w:bCs/>
                <w:smallCaps/>
                <w:lang w:val="es-MX" w:eastAsia="es-MX"/>
              </w:rPr>
            </w:pPr>
          </w:p>
          <w:p w14:paraId="187B6E47" w14:textId="77777777" w:rsidR="00C52A9F" w:rsidRPr="00C52A9F" w:rsidRDefault="00C52A9F" w:rsidP="00C52A9F">
            <w:pPr>
              <w:contextualSpacing/>
              <w:jc w:val="center"/>
              <w:rPr>
                <w:rFonts w:ascii="Century Gothic" w:hAnsi="Century Gothic" w:cs="Arial"/>
                <w:b/>
                <w:bCs/>
                <w:smallCaps/>
                <w:lang w:val="es-MX" w:eastAsia="es-MX"/>
              </w:rPr>
            </w:pPr>
            <w:r w:rsidRPr="00C52A9F">
              <w:rPr>
                <w:rFonts w:ascii="Century Gothic" w:hAnsi="Century Gothic" w:cs="Arial"/>
                <w:b/>
                <w:bCs/>
                <w:smallCaps/>
                <w:lang w:val="es-MX" w:eastAsia="es-MX"/>
              </w:rPr>
              <w:t>DIP. DAVID OSCAR CASTREJÓN RIVAS</w:t>
            </w:r>
          </w:p>
          <w:p w14:paraId="52426791" w14:textId="77777777" w:rsidR="00C52A9F" w:rsidRPr="00C52A9F" w:rsidRDefault="00C52A9F" w:rsidP="00C52A9F">
            <w:pPr>
              <w:contextualSpacing/>
              <w:jc w:val="center"/>
              <w:rPr>
                <w:rFonts w:ascii="Century Gothic" w:hAnsi="Century Gothic" w:cs="Arial"/>
                <w:b/>
                <w:bCs/>
                <w:smallCaps/>
                <w:lang w:val="es-MX" w:eastAsia="es-MX"/>
              </w:rPr>
            </w:pPr>
            <w:r w:rsidRPr="00C52A9F">
              <w:rPr>
                <w:rFonts w:ascii="Century Gothic" w:hAnsi="Century Gothic" w:cs="Arial"/>
                <w:b/>
                <w:bCs/>
                <w:smallCaps/>
                <w:lang w:val="es-MX" w:eastAsia="es-MX"/>
              </w:rPr>
              <w:t xml:space="preserve">SECRETARIO </w:t>
            </w:r>
          </w:p>
          <w:p w14:paraId="588C1458" w14:textId="77777777" w:rsidR="00C52A9F" w:rsidRPr="00C52A9F" w:rsidRDefault="00C52A9F" w:rsidP="00C52A9F">
            <w:pPr>
              <w:rPr>
                <w:rFonts w:ascii="Century Gothic" w:hAnsi="Century Gothic" w:cs="Arial"/>
                <w:b/>
                <w:sz w:val="22"/>
                <w:szCs w:val="22"/>
              </w:rPr>
            </w:pPr>
          </w:p>
        </w:tc>
        <w:tc>
          <w:tcPr>
            <w:tcW w:w="2268" w:type="dxa"/>
          </w:tcPr>
          <w:p w14:paraId="10F558AD" w14:textId="77777777" w:rsidR="00C52A9F" w:rsidRPr="00C52A9F" w:rsidRDefault="00C52A9F" w:rsidP="00C52A9F">
            <w:pPr>
              <w:jc w:val="both"/>
              <w:rPr>
                <w:rFonts w:ascii="Century Gothic" w:hAnsi="Century Gothic" w:cs="Arial"/>
                <w:b/>
              </w:rPr>
            </w:pPr>
          </w:p>
        </w:tc>
        <w:tc>
          <w:tcPr>
            <w:tcW w:w="2268" w:type="dxa"/>
          </w:tcPr>
          <w:p w14:paraId="2F579D1F" w14:textId="77777777" w:rsidR="00C52A9F" w:rsidRPr="00C52A9F" w:rsidRDefault="00C52A9F" w:rsidP="00C52A9F">
            <w:pPr>
              <w:jc w:val="both"/>
              <w:rPr>
                <w:rFonts w:ascii="Century Gothic" w:hAnsi="Century Gothic" w:cs="Arial"/>
                <w:b/>
              </w:rPr>
            </w:pPr>
          </w:p>
        </w:tc>
        <w:tc>
          <w:tcPr>
            <w:tcW w:w="1985" w:type="dxa"/>
          </w:tcPr>
          <w:p w14:paraId="4F33718C" w14:textId="77777777" w:rsidR="00C52A9F" w:rsidRPr="00C52A9F" w:rsidRDefault="00C52A9F" w:rsidP="00C52A9F">
            <w:pPr>
              <w:jc w:val="both"/>
              <w:rPr>
                <w:rFonts w:ascii="Century Gothic" w:hAnsi="Century Gothic" w:cs="Arial"/>
                <w:b/>
              </w:rPr>
            </w:pPr>
          </w:p>
        </w:tc>
      </w:tr>
      <w:tr w:rsidR="00C52A9F" w:rsidRPr="00C52A9F" w14:paraId="2F195D6C" w14:textId="77777777" w:rsidTr="000C06B6">
        <w:tc>
          <w:tcPr>
            <w:tcW w:w="1702" w:type="dxa"/>
          </w:tcPr>
          <w:p w14:paraId="75611A32" w14:textId="77777777" w:rsidR="00C52A9F" w:rsidRPr="00C52A9F" w:rsidRDefault="00C52A9F" w:rsidP="00C52A9F">
            <w:pPr>
              <w:jc w:val="both"/>
              <w:rPr>
                <w:szCs w:val="20"/>
              </w:rPr>
            </w:pPr>
            <w:r w:rsidRPr="00C52A9F">
              <w:rPr>
                <w:noProof/>
                <w:szCs w:val="20"/>
                <w:lang w:val="es-MX" w:eastAsia="es-MX"/>
              </w:rPr>
              <w:drawing>
                <wp:anchor distT="0" distB="0" distL="114300" distR="114300" simplePos="0" relativeHeight="251661312" behindDoc="1" locked="0" layoutInCell="1" allowOverlap="1" wp14:anchorId="4EA5D53F" wp14:editId="4AF2AC06">
                  <wp:simplePos x="0" y="0"/>
                  <wp:positionH relativeFrom="column">
                    <wp:posOffset>29210</wp:posOffset>
                  </wp:positionH>
                  <wp:positionV relativeFrom="paragraph">
                    <wp:posOffset>123825</wp:posOffset>
                  </wp:positionV>
                  <wp:extent cx="913765" cy="1046480"/>
                  <wp:effectExtent l="0" t="0" r="635" b="127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isela.jpg"/>
                          <pic:cNvPicPr/>
                        </pic:nvPicPr>
                        <pic:blipFill>
                          <a:blip r:embed="rId11">
                            <a:extLst>
                              <a:ext uri="{28A0092B-C50C-407E-A947-70E740481C1C}">
                                <a14:useLocalDpi xmlns:a14="http://schemas.microsoft.com/office/drawing/2010/main" val="0"/>
                              </a:ext>
                            </a:extLst>
                          </a:blip>
                          <a:stretch>
                            <a:fillRect/>
                          </a:stretch>
                        </pic:blipFill>
                        <pic:spPr>
                          <a:xfrm>
                            <a:off x="0" y="0"/>
                            <a:ext cx="913765" cy="1046480"/>
                          </a:xfrm>
                          <a:prstGeom prst="rect">
                            <a:avLst/>
                          </a:prstGeom>
                        </pic:spPr>
                      </pic:pic>
                    </a:graphicData>
                  </a:graphic>
                  <wp14:sizeRelH relativeFrom="page">
                    <wp14:pctWidth>0</wp14:pctWidth>
                  </wp14:sizeRelH>
                  <wp14:sizeRelV relativeFrom="page">
                    <wp14:pctHeight>0</wp14:pctHeight>
                  </wp14:sizeRelV>
                </wp:anchor>
              </w:drawing>
            </w:r>
          </w:p>
          <w:p w14:paraId="2936E714" w14:textId="77777777" w:rsidR="00C52A9F" w:rsidRPr="00C52A9F" w:rsidRDefault="00C52A9F" w:rsidP="00C52A9F">
            <w:pPr>
              <w:jc w:val="both"/>
              <w:rPr>
                <w:rFonts w:ascii="Century Gothic" w:hAnsi="Century Gothic" w:cs="Arial"/>
                <w:b/>
              </w:rPr>
            </w:pPr>
          </w:p>
        </w:tc>
        <w:tc>
          <w:tcPr>
            <w:tcW w:w="1984" w:type="dxa"/>
          </w:tcPr>
          <w:p w14:paraId="3A4BA7EF" w14:textId="77777777" w:rsidR="00C52A9F" w:rsidRPr="00C52A9F" w:rsidRDefault="00C52A9F" w:rsidP="00C52A9F">
            <w:pPr>
              <w:contextualSpacing/>
              <w:jc w:val="center"/>
              <w:rPr>
                <w:rFonts w:ascii="Century Gothic" w:hAnsi="Century Gothic" w:cs="Arial"/>
                <w:b/>
                <w:lang w:val="es-MX" w:eastAsia="es-MX"/>
              </w:rPr>
            </w:pPr>
          </w:p>
          <w:p w14:paraId="0376421C" w14:textId="77777777" w:rsidR="00C52A9F" w:rsidRPr="00C52A9F" w:rsidRDefault="00C52A9F" w:rsidP="00C52A9F">
            <w:pPr>
              <w:contextualSpacing/>
              <w:rPr>
                <w:rFonts w:ascii="Century Gothic" w:hAnsi="Century Gothic" w:cs="Arial"/>
                <w:b/>
                <w:lang w:val="es-MX" w:eastAsia="es-MX"/>
              </w:rPr>
            </w:pPr>
          </w:p>
          <w:p w14:paraId="6AD2EE2E" w14:textId="77777777" w:rsidR="00C52A9F" w:rsidRPr="00C52A9F" w:rsidRDefault="00C52A9F" w:rsidP="00C52A9F">
            <w:pPr>
              <w:contextualSpacing/>
              <w:jc w:val="center"/>
              <w:rPr>
                <w:rFonts w:ascii="Century Gothic" w:hAnsi="Century Gothic" w:cs="Arial"/>
                <w:b/>
                <w:lang w:val="es-MX" w:eastAsia="es-MX"/>
              </w:rPr>
            </w:pPr>
            <w:r w:rsidRPr="00C52A9F">
              <w:rPr>
                <w:rFonts w:ascii="Century Gothic" w:hAnsi="Century Gothic" w:cs="Arial"/>
                <w:b/>
                <w:lang w:val="es-MX" w:eastAsia="es-MX"/>
              </w:rPr>
              <w:t>DIP. ILSE AMÉRICA GARCÍA SOTO</w:t>
            </w:r>
          </w:p>
          <w:p w14:paraId="39085BE3" w14:textId="77777777" w:rsidR="00C52A9F" w:rsidRPr="00C52A9F" w:rsidRDefault="00C52A9F" w:rsidP="00C52A9F">
            <w:pPr>
              <w:contextualSpacing/>
              <w:jc w:val="center"/>
              <w:rPr>
                <w:rFonts w:ascii="Century Gothic" w:hAnsi="Century Gothic" w:cs="Arial"/>
                <w:b/>
                <w:lang w:val="es-MX" w:eastAsia="es-MX"/>
              </w:rPr>
            </w:pPr>
            <w:r w:rsidRPr="00C52A9F">
              <w:rPr>
                <w:rFonts w:ascii="Century Gothic" w:hAnsi="Century Gothic" w:cs="Arial"/>
                <w:b/>
                <w:lang w:val="es-MX" w:eastAsia="es-MX"/>
              </w:rPr>
              <w:t>VOCAL</w:t>
            </w:r>
          </w:p>
          <w:p w14:paraId="10B9F300" w14:textId="77777777" w:rsidR="00C52A9F" w:rsidRPr="00C52A9F" w:rsidRDefault="00C52A9F" w:rsidP="00C52A9F">
            <w:pPr>
              <w:contextualSpacing/>
              <w:rPr>
                <w:rFonts w:ascii="Century Gothic" w:hAnsi="Century Gothic" w:cs="Arial"/>
                <w:b/>
                <w:lang w:val="es-MX" w:eastAsia="es-MX"/>
              </w:rPr>
            </w:pPr>
          </w:p>
        </w:tc>
        <w:tc>
          <w:tcPr>
            <w:tcW w:w="2268" w:type="dxa"/>
          </w:tcPr>
          <w:p w14:paraId="48AC112E" w14:textId="77777777" w:rsidR="00C52A9F" w:rsidRPr="00C52A9F" w:rsidRDefault="00C52A9F" w:rsidP="00C52A9F">
            <w:pPr>
              <w:jc w:val="both"/>
              <w:rPr>
                <w:rFonts w:ascii="Century Gothic" w:hAnsi="Century Gothic" w:cs="Arial"/>
                <w:b/>
              </w:rPr>
            </w:pPr>
          </w:p>
        </w:tc>
        <w:tc>
          <w:tcPr>
            <w:tcW w:w="2268" w:type="dxa"/>
          </w:tcPr>
          <w:p w14:paraId="0C1BE4CF" w14:textId="77777777" w:rsidR="00C52A9F" w:rsidRPr="00C52A9F" w:rsidRDefault="00C52A9F" w:rsidP="00C52A9F">
            <w:pPr>
              <w:jc w:val="both"/>
              <w:rPr>
                <w:rFonts w:ascii="Century Gothic" w:hAnsi="Century Gothic" w:cs="Arial"/>
                <w:b/>
              </w:rPr>
            </w:pPr>
          </w:p>
        </w:tc>
        <w:tc>
          <w:tcPr>
            <w:tcW w:w="1985" w:type="dxa"/>
          </w:tcPr>
          <w:p w14:paraId="25259D89" w14:textId="77777777" w:rsidR="00C52A9F" w:rsidRPr="00C52A9F" w:rsidRDefault="00C52A9F" w:rsidP="00C52A9F">
            <w:pPr>
              <w:jc w:val="both"/>
              <w:rPr>
                <w:rFonts w:ascii="Century Gothic" w:hAnsi="Century Gothic" w:cs="Arial"/>
                <w:b/>
              </w:rPr>
            </w:pPr>
          </w:p>
        </w:tc>
      </w:tr>
      <w:tr w:rsidR="00C52A9F" w:rsidRPr="00C52A9F" w14:paraId="1908C551" w14:textId="77777777" w:rsidTr="000C06B6">
        <w:tc>
          <w:tcPr>
            <w:tcW w:w="1702" w:type="dxa"/>
          </w:tcPr>
          <w:p w14:paraId="7B21CB1A" w14:textId="77777777" w:rsidR="00C52A9F" w:rsidRPr="00C52A9F" w:rsidRDefault="00C52A9F" w:rsidP="00C52A9F">
            <w:pPr>
              <w:jc w:val="both"/>
              <w:rPr>
                <w:rFonts w:ascii="Century Gothic" w:hAnsi="Century Gothic" w:cs="Arial"/>
                <w:b/>
              </w:rPr>
            </w:pPr>
            <w:r w:rsidRPr="00C52A9F">
              <w:rPr>
                <w:rFonts w:ascii="Century Gothic" w:hAnsi="Century Gothic" w:cs="Arial"/>
                <w:b/>
                <w:noProof/>
                <w:lang w:val="es-MX" w:eastAsia="es-MX"/>
              </w:rPr>
              <w:drawing>
                <wp:anchor distT="0" distB="0" distL="114300" distR="114300" simplePos="0" relativeHeight="251662336" behindDoc="1" locked="0" layoutInCell="1" allowOverlap="1" wp14:anchorId="5ABE4FB9" wp14:editId="52055B7A">
                  <wp:simplePos x="0" y="0"/>
                  <wp:positionH relativeFrom="column">
                    <wp:posOffset>10795</wp:posOffset>
                  </wp:positionH>
                  <wp:positionV relativeFrom="paragraph">
                    <wp:posOffset>62865</wp:posOffset>
                  </wp:positionV>
                  <wp:extent cx="913765" cy="1099185"/>
                  <wp:effectExtent l="0" t="0" r="635" b="571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yanira.jpg"/>
                          <pic:cNvPicPr/>
                        </pic:nvPicPr>
                        <pic:blipFill>
                          <a:blip r:embed="rId12">
                            <a:extLst>
                              <a:ext uri="{28A0092B-C50C-407E-A947-70E740481C1C}">
                                <a14:useLocalDpi xmlns:a14="http://schemas.microsoft.com/office/drawing/2010/main" val="0"/>
                              </a:ext>
                            </a:extLst>
                          </a:blip>
                          <a:stretch>
                            <a:fillRect/>
                          </a:stretch>
                        </pic:blipFill>
                        <pic:spPr>
                          <a:xfrm>
                            <a:off x="0" y="0"/>
                            <a:ext cx="913765" cy="1099185"/>
                          </a:xfrm>
                          <a:prstGeom prst="rect">
                            <a:avLst/>
                          </a:prstGeom>
                        </pic:spPr>
                      </pic:pic>
                    </a:graphicData>
                  </a:graphic>
                  <wp14:sizeRelH relativeFrom="page">
                    <wp14:pctWidth>0</wp14:pctWidth>
                  </wp14:sizeRelH>
                  <wp14:sizeRelV relativeFrom="page">
                    <wp14:pctHeight>0</wp14:pctHeight>
                  </wp14:sizeRelV>
                </wp:anchor>
              </w:drawing>
            </w:r>
          </w:p>
        </w:tc>
        <w:tc>
          <w:tcPr>
            <w:tcW w:w="1984" w:type="dxa"/>
          </w:tcPr>
          <w:p w14:paraId="5A79A09A" w14:textId="77777777" w:rsidR="00C52A9F" w:rsidRPr="00C52A9F" w:rsidRDefault="00C52A9F" w:rsidP="00C52A9F">
            <w:pPr>
              <w:contextualSpacing/>
              <w:jc w:val="center"/>
              <w:rPr>
                <w:rFonts w:ascii="Century Gothic" w:hAnsi="Century Gothic" w:cs="Arial"/>
                <w:b/>
                <w:lang w:val="es-MX" w:eastAsia="es-MX"/>
              </w:rPr>
            </w:pPr>
          </w:p>
          <w:p w14:paraId="07130D0A" w14:textId="77777777" w:rsidR="00C52A9F" w:rsidRPr="00C52A9F" w:rsidRDefault="00C52A9F" w:rsidP="00C52A9F">
            <w:pPr>
              <w:contextualSpacing/>
              <w:jc w:val="center"/>
              <w:rPr>
                <w:rFonts w:ascii="Century Gothic" w:hAnsi="Century Gothic" w:cs="Arial"/>
                <w:b/>
                <w:lang w:val="es-MX" w:eastAsia="es-MX"/>
              </w:rPr>
            </w:pPr>
            <w:r w:rsidRPr="00C52A9F">
              <w:rPr>
                <w:rFonts w:ascii="Century Gothic" w:hAnsi="Century Gothic" w:cs="Arial"/>
                <w:b/>
                <w:lang w:val="es-MX" w:eastAsia="es-MX"/>
              </w:rPr>
              <w:t>DIP. JOSÉ ALFREDO CHÁVEZ MADRID</w:t>
            </w:r>
          </w:p>
          <w:p w14:paraId="00E7EAFD" w14:textId="77777777" w:rsidR="00C52A9F" w:rsidRPr="00C52A9F" w:rsidRDefault="00C52A9F" w:rsidP="00C52A9F">
            <w:pPr>
              <w:contextualSpacing/>
              <w:jc w:val="center"/>
              <w:rPr>
                <w:rFonts w:ascii="Century Gothic" w:hAnsi="Century Gothic" w:cs="Arial"/>
                <w:b/>
                <w:lang w:val="es-MX" w:eastAsia="es-MX"/>
              </w:rPr>
            </w:pPr>
            <w:r w:rsidRPr="00C52A9F">
              <w:rPr>
                <w:rFonts w:ascii="Century Gothic" w:hAnsi="Century Gothic" w:cs="Arial"/>
                <w:b/>
                <w:lang w:val="es-MX" w:eastAsia="es-MX"/>
              </w:rPr>
              <w:t>VOCAL</w:t>
            </w:r>
          </w:p>
          <w:p w14:paraId="5C2EA1C8" w14:textId="77777777" w:rsidR="00C52A9F" w:rsidRPr="00C52A9F" w:rsidRDefault="00C52A9F" w:rsidP="00C52A9F">
            <w:pPr>
              <w:contextualSpacing/>
              <w:jc w:val="center"/>
              <w:rPr>
                <w:rFonts w:ascii="Century Gothic" w:hAnsi="Century Gothic" w:cs="Arial"/>
                <w:b/>
                <w:lang w:val="es-MX" w:eastAsia="es-MX"/>
              </w:rPr>
            </w:pPr>
          </w:p>
        </w:tc>
        <w:tc>
          <w:tcPr>
            <w:tcW w:w="2268" w:type="dxa"/>
          </w:tcPr>
          <w:p w14:paraId="04016681" w14:textId="77777777" w:rsidR="00C52A9F" w:rsidRPr="00C52A9F" w:rsidRDefault="00C52A9F" w:rsidP="00C52A9F">
            <w:pPr>
              <w:jc w:val="both"/>
              <w:rPr>
                <w:rFonts w:ascii="Century Gothic" w:hAnsi="Century Gothic" w:cs="Arial"/>
                <w:b/>
              </w:rPr>
            </w:pPr>
          </w:p>
        </w:tc>
        <w:tc>
          <w:tcPr>
            <w:tcW w:w="2268" w:type="dxa"/>
          </w:tcPr>
          <w:p w14:paraId="44C61092" w14:textId="77777777" w:rsidR="00C52A9F" w:rsidRPr="00C52A9F" w:rsidRDefault="00C52A9F" w:rsidP="00C52A9F">
            <w:pPr>
              <w:jc w:val="both"/>
              <w:rPr>
                <w:rFonts w:ascii="Century Gothic" w:hAnsi="Century Gothic" w:cs="Arial"/>
                <w:b/>
              </w:rPr>
            </w:pPr>
          </w:p>
        </w:tc>
        <w:tc>
          <w:tcPr>
            <w:tcW w:w="1985" w:type="dxa"/>
          </w:tcPr>
          <w:p w14:paraId="7D76833B" w14:textId="77777777" w:rsidR="00C52A9F" w:rsidRPr="00C52A9F" w:rsidRDefault="00C52A9F" w:rsidP="00C52A9F">
            <w:pPr>
              <w:jc w:val="both"/>
              <w:rPr>
                <w:rFonts w:ascii="Century Gothic" w:hAnsi="Century Gothic" w:cs="Arial"/>
                <w:b/>
              </w:rPr>
            </w:pPr>
          </w:p>
          <w:p w14:paraId="4695789A" w14:textId="77777777" w:rsidR="00C52A9F" w:rsidRPr="00C52A9F" w:rsidRDefault="00C52A9F" w:rsidP="00C52A9F">
            <w:pPr>
              <w:spacing w:after="200" w:line="276" w:lineRule="auto"/>
              <w:rPr>
                <w:rFonts w:ascii="Calibri" w:hAnsi="Calibri"/>
                <w:sz w:val="22"/>
                <w:szCs w:val="22"/>
              </w:rPr>
            </w:pPr>
          </w:p>
          <w:p w14:paraId="6F4083AF" w14:textId="77777777" w:rsidR="00C52A9F" w:rsidRPr="00C52A9F" w:rsidRDefault="00C52A9F" w:rsidP="00C52A9F">
            <w:pPr>
              <w:spacing w:after="200" w:line="276" w:lineRule="auto"/>
              <w:rPr>
                <w:rFonts w:ascii="Calibri" w:hAnsi="Calibri"/>
                <w:sz w:val="22"/>
                <w:szCs w:val="22"/>
              </w:rPr>
            </w:pPr>
          </w:p>
        </w:tc>
      </w:tr>
      <w:tr w:rsidR="00C52A9F" w:rsidRPr="00C52A9F" w14:paraId="7C2E2FA2" w14:textId="77777777" w:rsidTr="000C06B6">
        <w:tc>
          <w:tcPr>
            <w:tcW w:w="1702" w:type="dxa"/>
          </w:tcPr>
          <w:p w14:paraId="008667E8" w14:textId="77777777" w:rsidR="00C52A9F" w:rsidRPr="00C52A9F" w:rsidRDefault="00C52A9F" w:rsidP="00C52A9F">
            <w:pPr>
              <w:jc w:val="both"/>
              <w:rPr>
                <w:rFonts w:ascii="Century Gothic" w:hAnsi="Century Gothic" w:cs="Arial"/>
                <w:b/>
              </w:rPr>
            </w:pPr>
            <w:r w:rsidRPr="00C52A9F">
              <w:rPr>
                <w:rFonts w:ascii="Century Gothic" w:hAnsi="Century Gothic" w:cs="Arial"/>
                <w:b/>
                <w:noProof/>
                <w:lang w:val="es-MX" w:eastAsia="es-MX"/>
              </w:rPr>
              <w:drawing>
                <wp:inline distT="0" distB="0" distL="0" distR="0" wp14:anchorId="3293270C" wp14:editId="524DB506">
                  <wp:extent cx="941717" cy="124777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érez.jpg"/>
                          <pic:cNvPicPr/>
                        </pic:nvPicPr>
                        <pic:blipFill>
                          <a:blip r:embed="rId13">
                            <a:extLst>
                              <a:ext uri="{28A0092B-C50C-407E-A947-70E740481C1C}">
                                <a14:useLocalDpi xmlns:a14="http://schemas.microsoft.com/office/drawing/2010/main" val="0"/>
                              </a:ext>
                            </a:extLst>
                          </a:blip>
                          <a:stretch>
                            <a:fillRect/>
                          </a:stretch>
                        </pic:blipFill>
                        <pic:spPr>
                          <a:xfrm>
                            <a:off x="0" y="0"/>
                            <a:ext cx="959985" cy="1271980"/>
                          </a:xfrm>
                          <a:prstGeom prst="rect">
                            <a:avLst/>
                          </a:prstGeom>
                        </pic:spPr>
                      </pic:pic>
                    </a:graphicData>
                  </a:graphic>
                </wp:inline>
              </w:drawing>
            </w:r>
          </w:p>
        </w:tc>
        <w:tc>
          <w:tcPr>
            <w:tcW w:w="1984" w:type="dxa"/>
          </w:tcPr>
          <w:p w14:paraId="3F4CDA97" w14:textId="77777777" w:rsidR="00C52A9F" w:rsidRPr="00C52A9F" w:rsidRDefault="00C52A9F" w:rsidP="00C52A9F">
            <w:pPr>
              <w:contextualSpacing/>
              <w:jc w:val="center"/>
              <w:rPr>
                <w:rFonts w:ascii="Century Gothic" w:hAnsi="Century Gothic" w:cs="Arial"/>
                <w:b/>
                <w:lang w:val="es-MX" w:eastAsia="es-MX"/>
              </w:rPr>
            </w:pPr>
          </w:p>
          <w:p w14:paraId="026AAC40" w14:textId="77777777" w:rsidR="00C52A9F" w:rsidRPr="00C52A9F" w:rsidRDefault="00C52A9F" w:rsidP="00C52A9F">
            <w:pPr>
              <w:contextualSpacing/>
              <w:jc w:val="center"/>
              <w:rPr>
                <w:rFonts w:ascii="Century Gothic" w:hAnsi="Century Gothic" w:cs="Arial"/>
                <w:b/>
                <w:lang w:val="es-MX" w:eastAsia="es-MX"/>
              </w:rPr>
            </w:pPr>
          </w:p>
          <w:p w14:paraId="515EC693" w14:textId="77777777" w:rsidR="00C52A9F" w:rsidRPr="00C52A9F" w:rsidRDefault="00C52A9F" w:rsidP="00C52A9F">
            <w:pPr>
              <w:contextualSpacing/>
              <w:jc w:val="center"/>
              <w:rPr>
                <w:rFonts w:ascii="Century Gothic" w:hAnsi="Century Gothic" w:cs="Arial"/>
                <w:b/>
                <w:lang w:val="es-MX" w:eastAsia="es-MX"/>
              </w:rPr>
            </w:pPr>
            <w:r w:rsidRPr="00C52A9F">
              <w:rPr>
                <w:rFonts w:ascii="Century Gothic" w:hAnsi="Century Gothic" w:cs="Arial"/>
                <w:b/>
                <w:lang w:val="es-MX" w:eastAsia="es-MX"/>
              </w:rPr>
              <w:t>DIP. ISMAEL PÉREZ PAVÍA</w:t>
            </w:r>
          </w:p>
          <w:p w14:paraId="3BF4DF81" w14:textId="77777777" w:rsidR="00C52A9F" w:rsidRPr="00C52A9F" w:rsidRDefault="00C52A9F" w:rsidP="00C52A9F">
            <w:pPr>
              <w:contextualSpacing/>
              <w:jc w:val="center"/>
              <w:rPr>
                <w:rFonts w:ascii="Century Gothic" w:hAnsi="Century Gothic" w:cs="Arial"/>
                <w:b/>
                <w:lang w:val="es-MX" w:eastAsia="es-MX"/>
              </w:rPr>
            </w:pPr>
            <w:r w:rsidRPr="00C52A9F">
              <w:rPr>
                <w:rFonts w:ascii="Century Gothic" w:hAnsi="Century Gothic" w:cs="Arial"/>
                <w:b/>
                <w:lang w:val="es-MX" w:eastAsia="es-MX"/>
              </w:rPr>
              <w:t>VOCAL</w:t>
            </w:r>
          </w:p>
        </w:tc>
        <w:tc>
          <w:tcPr>
            <w:tcW w:w="2268" w:type="dxa"/>
          </w:tcPr>
          <w:p w14:paraId="3C2F2A23" w14:textId="77777777" w:rsidR="00C52A9F" w:rsidRPr="00C52A9F" w:rsidRDefault="00C52A9F" w:rsidP="00C52A9F">
            <w:pPr>
              <w:jc w:val="both"/>
              <w:rPr>
                <w:rFonts w:ascii="Century Gothic" w:hAnsi="Century Gothic" w:cs="Arial"/>
                <w:b/>
              </w:rPr>
            </w:pPr>
          </w:p>
        </w:tc>
        <w:tc>
          <w:tcPr>
            <w:tcW w:w="2268" w:type="dxa"/>
          </w:tcPr>
          <w:p w14:paraId="7870451F" w14:textId="77777777" w:rsidR="00C52A9F" w:rsidRPr="00C52A9F" w:rsidRDefault="00C52A9F" w:rsidP="00C52A9F">
            <w:pPr>
              <w:jc w:val="both"/>
              <w:rPr>
                <w:rFonts w:ascii="Century Gothic" w:hAnsi="Century Gothic" w:cs="Arial"/>
                <w:b/>
              </w:rPr>
            </w:pPr>
          </w:p>
        </w:tc>
        <w:tc>
          <w:tcPr>
            <w:tcW w:w="1985" w:type="dxa"/>
          </w:tcPr>
          <w:p w14:paraId="0618B040" w14:textId="77777777" w:rsidR="00C52A9F" w:rsidRPr="00C52A9F" w:rsidRDefault="00C52A9F" w:rsidP="00C52A9F">
            <w:pPr>
              <w:jc w:val="both"/>
              <w:rPr>
                <w:rFonts w:ascii="Century Gothic" w:hAnsi="Century Gothic" w:cs="Arial"/>
                <w:b/>
              </w:rPr>
            </w:pPr>
          </w:p>
        </w:tc>
      </w:tr>
      <w:tr w:rsidR="00C52A9F" w:rsidRPr="00C52A9F" w14:paraId="34CF9194" w14:textId="77777777" w:rsidTr="000C06B6">
        <w:tc>
          <w:tcPr>
            <w:tcW w:w="1702" w:type="dxa"/>
            <w:tcBorders>
              <w:top w:val="single" w:sz="4" w:space="0" w:color="auto"/>
              <w:left w:val="single" w:sz="4" w:space="0" w:color="auto"/>
              <w:bottom w:val="single" w:sz="4" w:space="0" w:color="auto"/>
              <w:right w:val="single" w:sz="4" w:space="0" w:color="auto"/>
            </w:tcBorders>
          </w:tcPr>
          <w:p w14:paraId="12E65663" w14:textId="77777777" w:rsidR="00C52A9F" w:rsidRPr="00C52A9F" w:rsidRDefault="00C52A9F" w:rsidP="00C52A9F">
            <w:pPr>
              <w:jc w:val="both"/>
              <w:rPr>
                <w:rFonts w:ascii="Century Gothic" w:hAnsi="Century Gothic" w:cs="Arial"/>
                <w:b/>
                <w:noProof/>
                <w:lang w:val="es-MX" w:eastAsia="es-MX"/>
              </w:rPr>
            </w:pPr>
            <w:r w:rsidRPr="00C52A9F">
              <w:rPr>
                <w:rFonts w:ascii="Century Gothic" w:hAnsi="Century Gothic" w:cs="Arial"/>
                <w:b/>
                <w:noProof/>
                <w:color w:val="000000"/>
                <w:lang w:val="es-MX" w:eastAsia="es-MX"/>
              </w:rPr>
              <w:drawing>
                <wp:anchor distT="0" distB="0" distL="114300" distR="114300" simplePos="0" relativeHeight="251663360" behindDoc="1" locked="0" layoutInCell="1" allowOverlap="1" wp14:anchorId="0A2693D4" wp14:editId="0501EE08">
                  <wp:simplePos x="0" y="0"/>
                  <wp:positionH relativeFrom="column">
                    <wp:posOffset>67310</wp:posOffset>
                  </wp:positionH>
                  <wp:positionV relativeFrom="paragraph">
                    <wp:posOffset>88900</wp:posOffset>
                  </wp:positionV>
                  <wp:extent cx="829310" cy="1099185"/>
                  <wp:effectExtent l="0" t="0" r="8890" b="571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yanira.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29310" cy="1099185"/>
                          </a:xfrm>
                          <a:prstGeom prst="rect">
                            <a:avLst/>
                          </a:prstGeom>
                        </pic:spPr>
                      </pic:pic>
                    </a:graphicData>
                  </a:graphic>
                  <wp14:sizeRelH relativeFrom="page">
                    <wp14:pctWidth>0</wp14:pctWidth>
                  </wp14:sizeRelH>
                  <wp14:sizeRelV relativeFrom="page">
                    <wp14:pctHeight>0</wp14:pctHeight>
                  </wp14:sizeRelV>
                </wp:anchor>
              </w:drawing>
            </w:r>
          </w:p>
        </w:tc>
        <w:tc>
          <w:tcPr>
            <w:tcW w:w="1984" w:type="dxa"/>
            <w:tcBorders>
              <w:top w:val="single" w:sz="4" w:space="0" w:color="auto"/>
              <w:left w:val="single" w:sz="4" w:space="0" w:color="auto"/>
              <w:bottom w:val="single" w:sz="4" w:space="0" w:color="auto"/>
              <w:right w:val="single" w:sz="4" w:space="0" w:color="auto"/>
            </w:tcBorders>
          </w:tcPr>
          <w:p w14:paraId="298CC33F" w14:textId="77777777" w:rsidR="00C52A9F" w:rsidRPr="00C52A9F" w:rsidRDefault="00C52A9F" w:rsidP="00C52A9F">
            <w:pPr>
              <w:contextualSpacing/>
              <w:jc w:val="center"/>
              <w:rPr>
                <w:rFonts w:ascii="Century Gothic" w:hAnsi="Century Gothic" w:cs="Arial"/>
                <w:b/>
                <w:lang w:val="es-MX" w:eastAsia="es-MX"/>
              </w:rPr>
            </w:pPr>
          </w:p>
          <w:p w14:paraId="182B12F8" w14:textId="77777777" w:rsidR="00C52A9F" w:rsidRPr="00C52A9F" w:rsidRDefault="00C52A9F" w:rsidP="00C52A9F">
            <w:pPr>
              <w:contextualSpacing/>
              <w:jc w:val="center"/>
              <w:rPr>
                <w:rFonts w:ascii="Century Gothic" w:hAnsi="Century Gothic" w:cs="Arial"/>
                <w:b/>
                <w:lang w:val="es-MX" w:eastAsia="es-MX"/>
              </w:rPr>
            </w:pPr>
            <w:r w:rsidRPr="00C52A9F">
              <w:rPr>
                <w:rFonts w:ascii="Century Gothic" w:hAnsi="Century Gothic" w:cs="Arial"/>
                <w:b/>
                <w:lang w:val="es-MX" w:eastAsia="es-MX"/>
              </w:rPr>
              <w:t>DIP. GUSTAVO DE LA ROSA HICKERSON</w:t>
            </w:r>
          </w:p>
          <w:p w14:paraId="478367B8" w14:textId="77777777" w:rsidR="00C52A9F" w:rsidRPr="00C52A9F" w:rsidRDefault="00C52A9F" w:rsidP="00C52A9F">
            <w:pPr>
              <w:contextualSpacing/>
              <w:jc w:val="center"/>
              <w:rPr>
                <w:rFonts w:ascii="Century Gothic" w:hAnsi="Century Gothic" w:cs="Arial"/>
                <w:b/>
                <w:lang w:val="es-MX" w:eastAsia="es-MX"/>
              </w:rPr>
            </w:pPr>
            <w:r w:rsidRPr="00C52A9F">
              <w:rPr>
                <w:rFonts w:ascii="Century Gothic" w:hAnsi="Century Gothic" w:cs="Arial"/>
                <w:b/>
                <w:lang w:val="es-MX" w:eastAsia="es-MX"/>
              </w:rPr>
              <w:t>VOCAL</w:t>
            </w:r>
          </w:p>
          <w:p w14:paraId="172EDD74" w14:textId="77777777" w:rsidR="00C52A9F" w:rsidRPr="00C52A9F" w:rsidRDefault="00C52A9F" w:rsidP="00C52A9F">
            <w:pPr>
              <w:contextualSpacing/>
              <w:jc w:val="center"/>
              <w:rPr>
                <w:rFonts w:ascii="Century Gothic" w:hAnsi="Century Gothic" w:cs="Arial"/>
                <w:b/>
                <w:lang w:val="es-MX" w:eastAsia="es-MX"/>
              </w:rPr>
            </w:pPr>
          </w:p>
          <w:p w14:paraId="7BF27C49" w14:textId="77777777" w:rsidR="00C52A9F" w:rsidRPr="00C52A9F" w:rsidRDefault="00C52A9F" w:rsidP="00C52A9F">
            <w:pPr>
              <w:contextualSpacing/>
              <w:jc w:val="center"/>
              <w:rPr>
                <w:rFonts w:ascii="Century Gothic" w:hAnsi="Century Gothic" w:cs="Arial"/>
                <w:b/>
                <w:lang w:val="es-MX" w:eastAsia="es-MX"/>
              </w:rPr>
            </w:pPr>
          </w:p>
        </w:tc>
        <w:tc>
          <w:tcPr>
            <w:tcW w:w="2268" w:type="dxa"/>
            <w:tcBorders>
              <w:top w:val="single" w:sz="4" w:space="0" w:color="auto"/>
              <w:left w:val="single" w:sz="4" w:space="0" w:color="auto"/>
              <w:bottom w:val="single" w:sz="4" w:space="0" w:color="auto"/>
              <w:right w:val="single" w:sz="4" w:space="0" w:color="auto"/>
            </w:tcBorders>
          </w:tcPr>
          <w:p w14:paraId="2096F1DC" w14:textId="77777777" w:rsidR="00C52A9F" w:rsidRPr="00C52A9F" w:rsidRDefault="00C52A9F" w:rsidP="00C52A9F">
            <w:pPr>
              <w:jc w:val="both"/>
              <w:rPr>
                <w:rFonts w:ascii="Century Gothic" w:hAnsi="Century Gothic" w:cs="Arial"/>
                <w:b/>
              </w:rPr>
            </w:pPr>
          </w:p>
        </w:tc>
        <w:tc>
          <w:tcPr>
            <w:tcW w:w="2268" w:type="dxa"/>
            <w:tcBorders>
              <w:top w:val="single" w:sz="4" w:space="0" w:color="auto"/>
              <w:left w:val="single" w:sz="4" w:space="0" w:color="auto"/>
              <w:bottom w:val="single" w:sz="4" w:space="0" w:color="auto"/>
              <w:right w:val="single" w:sz="4" w:space="0" w:color="auto"/>
            </w:tcBorders>
          </w:tcPr>
          <w:p w14:paraId="59C949C8" w14:textId="77777777" w:rsidR="00C52A9F" w:rsidRPr="00C52A9F" w:rsidRDefault="00C52A9F" w:rsidP="00C52A9F">
            <w:pPr>
              <w:jc w:val="both"/>
              <w:rPr>
                <w:rFonts w:ascii="Century Gothic" w:hAnsi="Century Gothic" w:cs="Arial"/>
                <w:b/>
              </w:rPr>
            </w:pPr>
          </w:p>
        </w:tc>
        <w:tc>
          <w:tcPr>
            <w:tcW w:w="1985" w:type="dxa"/>
            <w:tcBorders>
              <w:top w:val="single" w:sz="4" w:space="0" w:color="auto"/>
              <w:left w:val="single" w:sz="4" w:space="0" w:color="auto"/>
              <w:bottom w:val="single" w:sz="4" w:space="0" w:color="auto"/>
              <w:right w:val="single" w:sz="4" w:space="0" w:color="auto"/>
            </w:tcBorders>
          </w:tcPr>
          <w:p w14:paraId="1A2054BA" w14:textId="77777777" w:rsidR="00C52A9F" w:rsidRPr="00C52A9F" w:rsidRDefault="00C52A9F" w:rsidP="00C52A9F">
            <w:pPr>
              <w:jc w:val="both"/>
              <w:rPr>
                <w:rFonts w:ascii="Century Gothic" w:hAnsi="Century Gothic" w:cs="Arial"/>
                <w:b/>
              </w:rPr>
            </w:pPr>
          </w:p>
          <w:p w14:paraId="655F1997" w14:textId="77777777" w:rsidR="00C52A9F" w:rsidRPr="00C52A9F" w:rsidRDefault="00C52A9F" w:rsidP="00C52A9F">
            <w:pPr>
              <w:jc w:val="both"/>
              <w:rPr>
                <w:rFonts w:ascii="Century Gothic" w:hAnsi="Century Gothic" w:cs="Arial"/>
                <w:b/>
              </w:rPr>
            </w:pPr>
          </w:p>
          <w:p w14:paraId="0C65B4A3" w14:textId="77777777" w:rsidR="00C52A9F" w:rsidRPr="00C52A9F" w:rsidRDefault="00C52A9F" w:rsidP="00C52A9F">
            <w:pPr>
              <w:jc w:val="both"/>
              <w:rPr>
                <w:rFonts w:ascii="Century Gothic" w:hAnsi="Century Gothic" w:cs="Arial"/>
                <w:b/>
              </w:rPr>
            </w:pPr>
          </w:p>
        </w:tc>
      </w:tr>
      <w:tr w:rsidR="00C52A9F" w:rsidRPr="00C52A9F" w14:paraId="558A02C3" w14:textId="77777777" w:rsidTr="000C06B6">
        <w:tc>
          <w:tcPr>
            <w:tcW w:w="1702" w:type="dxa"/>
            <w:tcBorders>
              <w:top w:val="single" w:sz="4" w:space="0" w:color="auto"/>
              <w:left w:val="single" w:sz="4" w:space="0" w:color="auto"/>
              <w:bottom w:val="single" w:sz="4" w:space="0" w:color="auto"/>
              <w:right w:val="single" w:sz="4" w:space="0" w:color="auto"/>
            </w:tcBorders>
          </w:tcPr>
          <w:p w14:paraId="1A10B5BB" w14:textId="77777777" w:rsidR="00C52A9F" w:rsidRPr="00C52A9F" w:rsidRDefault="00C52A9F" w:rsidP="00C52A9F">
            <w:pPr>
              <w:jc w:val="both"/>
              <w:rPr>
                <w:rFonts w:ascii="Century Gothic" w:hAnsi="Century Gothic" w:cs="Arial"/>
                <w:b/>
                <w:noProof/>
                <w:lang w:val="es-MX" w:eastAsia="es-MX"/>
              </w:rPr>
            </w:pPr>
            <w:r w:rsidRPr="00C52A9F">
              <w:rPr>
                <w:rFonts w:ascii="Century Gothic" w:hAnsi="Century Gothic" w:cs="Arial"/>
                <w:b/>
                <w:noProof/>
                <w:lang w:val="es-MX" w:eastAsia="es-MX"/>
              </w:rPr>
              <w:lastRenderedPageBreak/>
              <w:drawing>
                <wp:inline distT="0" distB="0" distL="0" distR="0" wp14:anchorId="36155D5B" wp14:editId="6CAB4B97">
                  <wp:extent cx="920151" cy="12192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lson.jpg"/>
                          <pic:cNvPicPr/>
                        </pic:nvPicPr>
                        <pic:blipFill>
                          <a:blip r:embed="rId15">
                            <a:extLst>
                              <a:ext uri="{28A0092B-C50C-407E-A947-70E740481C1C}">
                                <a14:useLocalDpi xmlns:a14="http://schemas.microsoft.com/office/drawing/2010/main" val="0"/>
                              </a:ext>
                            </a:extLst>
                          </a:blip>
                          <a:stretch>
                            <a:fillRect/>
                          </a:stretch>
                        </pic:blipFill>
                        <pic:spPr>
                          <a:xfrm>
                            <a:off x="0" y="0"/>
                            <a:ext cx="941714" cy="1247771"/>
                          </a:xfrm>
                          <a:prstGeom prst="rect">
                            <a:avLst/>
                          </a:prstGeom>
                        </pic:spPr>
                      </pic:pic>
                    </a:graphicData>
                  </a:graphic>
                </wp:inline>
              </w:drawing>
            </w:r>
          </w:p>
        </w:tc>
        <w:tc>
          <w:tcPr>
            <w:tcW w:w="1984" w:type="dxa"/>
            <w:tcBorders>
              <w:top w:val="single" w:sz="4" w:space="0" w:color="auto"/>
              <w:left w:val="single" w:sz="4" w:space="0" w:color="auto"/>
              <w:bottom w:val="single" w:sz="4" w:space="0" w:color="auto"/>
              <w:right w:val="single" w:sz="4" w:space="0" w:color="auto"/>
            </w:tcBorders>
          </w:tcPr>
          <w:p w14:paraId="0E188E0B" w14:textId="77777777" w:rsidR="00C52A9F" w:rsidRPr="00C52A9F" w:rsidRDefault="00C52A9F" w:rsidP="00C52A9F">
            <w:pPr>
              <w:contextualSpacing/>
              <w:jc w:val="center"/>
              <w:rPr>
                <w:rFonts w:ascii="Century Gothic" w:hAnsi="Century Gothic" w:cs="Arial"/>
                <w:b/>
                <w:lang w:val="es-MX" w:eastAsia="es-MX"/>
              </w:rPr>
            </w:pPr>
          </w:p>
          <w:p w14:paraId="5F0DFDEE" w14:textId="77777777" w:rsidR="00C52A9F" w:rsidRPr="00C52A9F" w:rsidRDefault="00C52A9F" w:rsidP="00C52A9F">
            <w:pPr>
              <w:contextualSpacing/>
              <w:jc w:val="center"/>
              <w:rPr>
                <w:rFonts w:ascii="Century Gothic" w:hAnsi="Century Gothic" w:cs="Arial"/>
                <w:b/>
                <w:lang w:val="es-MX" w:eastAsia="es-MX"/>
              </w:rPr>
            </w:pPr>
            <w:r w:rsidRPr="00C52A9F">
              <w:rPr>
                <w:rFonts w:ascii="Century Gothic" w:hAnsi="Century Gothic" w:cs="Arial"/>
                <w:b/>
                <w:lang w:val="es-MX" w:eastAsia="es-MX"/>
              </w:rPr>
              <w:t>DIP. CARLOS ALFREDO OLSON SAN VICENTE</w:t>
            </w:r>
          </w:p>
          <w:p w14:paraId="36D38DAB" w14:textId="77777777" w:rsidR="00C52A9F" w:rsidRPr="00C52A9F" w:rsidRDefault="00C52A9F" w:rsidP="00C52A9F">
            <w:pPr>
              <w:contextualSpacing/>
              <w:jc w:val="center"/>
              <w:rPr>
                <w:rFonts w:ascii="Century Gothic" w:hAnsi="Century Gothic" w:cs="Arial"/>
                <w:b/>
                <w:lang w:val="es-MX" w:eastAsia="es-MX"/>
              </w:rPr>
            </w:pPr>
            <w:r w:rsidRPr="00C52A9F">
              <w:rPr>
                <w:rFonts w:ascii="Century Gothic" w:hAnsi="Century Gothic" w:cs="Arial"/>
                <w:b/>
                <w:lang w:val="es-MX" w:eastAsia="es-MX"/>
              </w:rPr>
              <w:t>VOCAL</w:t>
            </w:r>
          </w:p>
          <w:p w14:paraId="6CEEBCC6" w14:textId="77777777" w:rsidR="00C52A9F" w:rsidRPr="00C52A9F" w:rsidRDefault="00C52A9F" w:rsidP="00C52A9F">
            <w:pPr>
              <w:contextualSpacing/>
              <w:jc w:val="center"/>
              <w:rPr>
                <w:rFonts w:ascii="Century Gothic" w:hAnsi="Century Gothic" w:cs="Arial"/>
                <w:b/>
                <w:lang w:val="es-MX" w:eastAsia="es-MX"/>
              </w:rPr>
            </w:pPr>
          </w:p>
        </w:tc>
        <w:tc>
          <w:tcPr>
            <w:tcW w:w="2268" w:type="dxa"/>
            <w:tcBorders>
              <w:top w:val="single" w:sz="4" w:space="0" w:color="auto"/>
              <w:left w:val="single" w:sz="4" w:space="0" w:color="auto"/>
              <w:bottom w:val="single" w:sz="4" w:space="0" w:color="auto"/>
              <w:right w:val="single" w:sz="4" w:space="0" w:color="auto"/>
            </w:tcBorders>
          </w:tcPr>
          <w:p w14:paraId="1DCCE81A" w14:textId="77777777" w:rsidR="00C52A9F" w:rsidRPr="00C52A9F" w:rsidRDefault="00C52A9F" w:rsidP="00C52A9F">
            <w:pPr>
              <w:jc w:val="both"/>
              <w:rPr>
                <w:rFonts w:ascii="Century Gothic" w:hAnsi="Century Gothic" w:cs="Arial"/>
                <w:b/>
              </w:rPr>
            </w:pPr>
          </w:p>
        </w:tc>
        <w:tc>
          <w:tcPr>
            <w:tcW w:w="2268" w:type="dxa"/>
            <w:tcBorders>
              <w:top w:val="single" w:sz="4" w:space="0" w:color="auto"/>
              <w:left w:val="single" w:sz="4" w:space="0" w:color="auto"/>
              <w:bottom w:val="single" w:sz="4" w:space="0" w:color="auto"/>
              <w:right w:val="single" w:sz="4" w:space="0" w:color="auto"/>
            </w:tcBorders>
          </w:tcPr>
          <w:p w14:paraId="58F0DDC6" w14:textId="77777777" w:rsidR="00C52A9F" w:rsidRPr="00C52A9F" w:rsidRDefault="00C52A9F" w:rsidP="00C52A9F">
            <w:pPr>
              <w:jc w:val="both"/>
              <w:rPr>
                <w:rFonts w:ascii="Century Gothic" w:hAnsi="Century Gothic" w:cs="Arial"/>
                <w:b/>
              </w:rPr>
            </w:pPr>
          </w:p>
        </w:tc>
        <w:tc>
          <w:tcPr>
            <w:tcW w:w="1985" w:type="dxa"/>
            <w:tcBorders>
              <w:top w:val="single" w:sz="4" w:space="0" w:color="auto"/>
              <w:left w:val="single" w:sz="4" w:space="0" w:color="auto"/>
              <w:bottom w:val="single" w:sz="4" w:space="0" w:color="auto"/>
              <w:right w:val="single" w:sz="4" w:space="0" w:color="auto"/>
            </w:tcBorders>
          </w:tcPr>
          <w:p w14:paraId="2B78D4D7" w14:textId="77777777" w:rsidR="00C52A9F" w:rsidRPr="00C52A9F" w:rsidRDefault="00C52A9F" w:rsidP="00C52A9F">
            <w:pPr>
              <w:jc w:val="both"/>
              <w:rPr>
                <w:rFonts w:ascii="Century Gothic" w:hAnsi="Century Gothic" w:cs="Arial"/>
                <w:b/>
              </w:rPr>
            </w:pPr>
          </w:p>
        </w:tc>
      </w:tr>
    </w:tbl>
    <w:p w14:paraId="59418431" w14:textId="0AAEFA09" w:rsidR="00C52A9F" w:rsidRPr="0073078A" w:rsidRDefault="00C52A9F" w:rsidP="0034589C">
      <w:pPr>
        <w:contextualSpacing/>
        <w:jc w:val="both"/>
        <w:rPr>
          <w:rFonts w:ascii="Century Gothic" w:hAnsi="Century Gothic"/>
        </w:rPr>
      </w:pPr>
      <w:r w:rsidRPr="00116DFF">
        <w:rPr>
          <w:rFonts w:ascii="Century Gothic" w:eastAsia="Arial" w:hAnsi="Century Gothic" w:cs="Arial"/>
          <w:sz w:val="18"/>
          <w:szCs w:val="20"/>
          <w:lang w:val="es-MX" w:eastAsia="es-MX"/>
        </w:rPr>
        <w:t xml:space="preserve">LA PRESENTE HOJA DE FIRMAS CORRESPONDE AL DICTAMEN RECAÍDO EN EL ASUNTO </w:t>
      </w:r>
      <w:r w:rsidR="000B51A6">
        <w:rPr>
          <w:rFonts w:ascii="Century Gothic" w:eastAsia="Arial" w:hAnsi="Century Gothic" w:cs="Arial"/>
          <w:sz w:val="18"/>
          <w:szCs w:val="20"/>
          <w:lang w:val="es-MX" w:eastAsia="es-MX"/>
        </w:rPr>
        <w:t>1657</w:t>
      </w:r>
      <w:r w:rsidRPr="00116DFF">
        <w:rPr>
          <w:rFonts w:ascii="Century Gothic" w:eastAsia="Arial" w:hAnsi="Century Gothic" w:cs="Arial"/>
          <w:sz w:val="18"/>
          <w:szCs w:val="20"/>
          <w:lang w:val="es-MX" w:eastAsia="es-MX"/>
        </w:rPr>
        <w:t>, DE LA COMISIÓN DE JUSTICIA.</w:t>
      </w:r>
    </w:p>
    <w:sectPr w:rsidR="00C52A9F" w:rsidRPr="0073078A" w:rsidSect="007422ED">
      <w:headerReference w:type="default" r:id="rId16"/>
      <w:footerReference w:type="even" r:id="rId17"/>
      <w:footerReference w:type="default" r:id="rId18"/>
      <w:pgSz w:w="12240" w:h="15840" w:code="1"/>
      <w:pgMar w:top="3402"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E5BF7" w14:textId="77777777" w:rsidR="00BA46AB" w:rsidRDefault="00BA46AB" w:rsidP="00331CBA">
      <w:r>
        <w:separator/>
      </w:r>
    </w:p>
  </w:endnote>
  <w:endnote w:type="continuationSeparator" w:id="0">
    <w:p w14:paraId="5E5A3CD2" w14:textId="77777777" w:rsidR="00BA46AB" w:rsidRDefault="00BA46AB" w:rsidP="00331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F4095" w14:textId="77777777" w:rsidR="00C2168D" w:rsidRDefault="00C2168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71D7889" w14:textId="77777777" w:rsidR="00C2168D" w:rsidRDefault="00C2168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75007"/>
      <w:docPartObj>
        <w:docPartGallery w:val="Page Numbers (Bottom of Page)"/>
        <w:docPartUnique/>
      </w:docPartObj>
    </w:sdtPr>
    <w:sdtEndPr/>
    <w:sdtContent>
      <w:p w14:paraId="56F04F2D" w14:textId="2192BF80" w:rsidR="00C2168D" w:rsidRDefault="00C2168D">
        <w:pPr>
          <w:pStyle w:val="Piedepgina"/>
          <w:jc w:val="right"/>
        </w:pPr>
        <w:r>
          <w:rPr>
            <w:noProof/>
          </w:rPr>
          <w:fldChar w:fldCharType="begin"/>
        </w:r>
        <w:r>
          <w:rPr>
            <w:noProof/>
          </w:rPr>
          <w:instrText xml:space="preserve"> PAGE   \* MERGEFORMAT </w:instrText>
        </w:r>
        <w:r>
          <w:rPr>
            <w:noProof/>
          </w:rPr>
          <w:fldChar w:fldCharType="separate"/>
        </w:r>
        <w:r w:rsidR="008D490D">
          <w:rPr>
            <w:noProof/>
          </w:rPr>
          <w:t>14</w:t>
        </w:r>
        <w:r>
          <w:rPr>
            <w:noProof/>
          </w:rPr>
          <w:fldChar w:fldCharType="end"/>
        </w:r>
      </w:p>
    </w:sdtContent>
  </w:sdt>
  <w:p w14:paraId="5C1A4E08" w14:textId="57F1B8A4" w:rsidR="00C2168D" w:rsidRPr="00FC48FC" w:rsidRDefault="00C2168D" w:rsidP="00356B4E">
    <w:pPr>
      <w:pStyle w:val="Piedepgina"/>
      <w:tabs>
        <w:tab w:val="center" w:pos="4986"/>
        <w:tab w:val="left" w:pos="7185"/>
      </w:tabs>
      <w:rPr>
        <w:lang w:val="en-US"/>
      </w:rPr>
    </w:pPr>
    <w:r>
      <w:rPr>
        <w:rFonts w:ascii="Arial" w:hAnsi="Arial" w:cs="Arial"/>
        <w:sz w:val="16"/>
        <w:szCs w:val="16"/>
        <w:lang w:val="en-US"/>
      </w:rPr>
      <w:t>A</w:t>
    </w:r>
    <w:r w:rsidR="00D665DD">
      <w:rPr>
        <w:rFonts w:ascii="Arial" w:hAnsi="Arial" w:cs="Arial"/>
        <w:sz w:val="16"/>
        <w:szCs w:val="16"/>
        <w:lang w:val="en-US"/>
      </w:rPr>
      <w:t>1657ERS/GAOR/NTRP</w:t>
    </w:r>
    <w:r>
      <w:rPr>
        <w:rFonts w:ascii="Arial" w:hAnsi="Arial" w:cs="Arial"/>
        <w:sz w:val="16"/>
        <w:szCs w:val="16"/>
        <w:lang w:val="en-US"/>
      </w:rPr>
      <w:t>/GTN</w:t>
    </w:r>
  </w:p>
  <w:p w14:paraId="78307D31" w14:textId="77777777" w:rsidR="00C2168D" w:rsidRPr="00FC48FC" w:rsidRDefault="00C2168D" w:rsidP="0091427A">
    <w:pPr>
      <w:pStyle w:val="Piedepgina"/>
      <w:tabs>
        <w:tab w:val="center" w:pos="4986"/>
        <w:tab w:val="left" w:pos="7185"/>
      </w:tab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6D712" w14:textId="77777777" w:rsidR="00BA46AB" w:rsidRDefault="00BA46AB" w:rsidP="00331CBA">
      <w:r>
        <w:separator/>
      </w:r>
    </w:p>
  </w:footnote>
  <w:footnote w:type="continuationSeparator" w:id="0">
    <w:p w14:paraId="1996F97F" w14:textId="77777777" w:rsidR="00BA46AB" w:rsidRDefault="00BA46AB" w:rsidP="00331CBA">
      <w:r>
        <w:continuationSeparator/>
      </w:r>
    </w:p>
  </w:footnote>
  <w:footnote w:id="1">
    <w:p w14:paraId="3754CCA9" w14:textId="3B33A18B" w:rsidR="00C2168D" w:rsidRPr="008C39F9" w:rsidRDefault="00C2168D">
      <w:pPr>
        <w:pStyle w:val="Textonotapie"/>
        <w:rPr>
          <w:lang w:val="es-MX"/>
        </w:rPr>
      </w:pPr>
      <w:r>
        <w:rPr>
          <w:rStyle w:val="Refdenotaalpie"/>
        </w:rPr>
        <w:footnoteRef/>
      </w:r>
      <w:r>
        <w:t xml:space="preserve"> Corte Interamericana de Derechos Humanos. </w:t>
      </w:r>
      <w:r w:rsidRPr="008C39F9">
        <w:rPr>
          <w:bCs/>
          <w:lang w:val="es-MX"/>
        </w:rPr>
        <w:t>Caso Chitay Nech y otros vs. Guatemala.</w:t>
      </w:r>
      <w:r>
        <w:rPr>
          <w:bCs/>
          <w:lang w:val="es-MX"/>
        </w:rPr>
        <w:t xml:space="preserve"> </w:t>
      </w:r>
      <w:r>
        <w:rPr>
          <w:bCs/>
        </w:rPr>
        <w:t>Sentencia de 25 de Mayo d</w:t>
      </w:r>
      <w:r w:rsidRPr="007E2408">
        <w:rPr>
          <w:bCs/>
        </w:rPr>
        <w:t>e 2010</w:t>
      </w:r>
      <w:r w:rsidRPr="008C39F9">
        <w:rPr>
          <w:bCs/>
          <w:lang w:val="es-MX"/>
        </w:rPr>
        <w:t xml:space="preserve"> Excepciones Preliminares, Fondo, Reparaciones y Costas</w:t>
      </w:r>
      <w:r>
        <w:rPr>
          <w:bCs/>
          <w:lang w:val="es-MX"/>
        </w:rPr>
        <w:t>. Párrafo 140.</w:t>
      </w:r>
    </w:p>
  </w:footnote>
  <w:footnote w:id="2">
    <w:p w14:paraId="609BDFCD" w14:textId="77777777" w:rsidR="00142D72" w:rsidRDefault="00D363BA" w:rsidP="00142D72">
      <w:pPr>
        <w:pStyle w:val="Textonotapie"/>
        <w:jc w:val="both"/>
      </w:pPr>
      <w:r>
        <w:rPr>
          <w:rStyle w:val="Refdenotaalpie"/>
        </w:rPr>
        <w:footnoteRef/>
      </w:r>
      <w:r>
        <w:t xml:space="preserve"> Vid. Dictamen Comisión de Justicia. 19 de diciembre 2022. Pag. 20 y 21: </w:t>
      </w:r>
    </w:p>
    <w:p w14:paraId="7062E0B6" w14:textId="19C61EE4" w:rsidR="00D363BA" w:rsidRDefault="00D363BA" w:rsidP="00142D72">
      <w:pPr>
        <w:pStyle w:val="Textonotapie"/>
        <w:jc w:val="both"/>
      </w:pPr>
      <w:r>
        <w:t>Ello, porque la experiencia nos indica que las medidas administrativas que pudiéramos adoptar para coadyuvar en el cumplimiento de los anteriores tres rubros (De investigación, medidas de protección y reparación integral del daño), serían de difícil alcance porque:</w:t>
      </w:r>
    </w:p>
    <w:p w14:paraId="1C53A5F3" w14:textId="77777777" w:rsidR="00D363BA" w:rsidRDefault="00D363BA" w:rsidP="00142D72">
      <w:pPr>
        <w:pStyle w:val="Textonotapie"/>
        <w:jc w:val="both"/>
      </w:pPr>
    </w:p>
    <w:p w14:paraId="50120A42" w14:textId="77777777" w:rsidR="00D363BA" w:rsidRDefault="00D363BA" w:rsidP="00142D72">
      <w:pPr>
        <w:pStyle w:val="Textonotapie"/>
        <w:jc w:val="both"/>
      </w:pPr>
      <w:r>
        <w:t xml:space="preserve">1. Lo que se manifestó en la Mesa Técnica, es que por lo general, este tipo de violencia que obliga a las víctimas a dejar su lugar de residencia, es ocasionado por el crimen organizado, por ende, difícilmente podríamos concebir a inspecciones gubernamentales o policías preventivas, investigando a estos grupos delincuenciales e imputándoles sanciones administrativas. </w:t>
      </w:r>
    </w:p>
    <w:p w14:paraId="5F205B8B" w14:textId="77777777" w:rsidR="00D363BA" w:rsidRDefault="00D363BA" w:rsidP="00142D72">
      <w:pPr>
        <w:pStyle w:val="Textonotapie"/>
        <w:jc w:val="both"/>
      </w:pPr>
    </w:p>
    <w:p w14:paraId="7764CDF7" w14:textId="77777777" w:rsidR="00D363BA" w:rsidRDefault="00D363BA" w:rsidP="00142D72">
      <w:pPr>
        <w:pStyle w:val="Textonotapie"/>
        <w:jc w:val="both"/>
      </w:pPr>
      <w:r>
        <w:t xml:space="preserve">Por ello, es que acudimos a una estructura de procuración de justicia que se encuentra instituida para realizar este tipo de investigaciones y formular imputaciones en contra de criminales organizados. Aunado a que jurídicamente cuentan con un sistema que da sustento a sus labores de inteligencia, recaudación de pruebas y demás métodos de investigación que hacen posible la realización de una pesquisa que soporte una sentencia condenatoria.  </w:t>
      </w:r>
    </w:p>
    <w:p w14:paraId="713E8133" w14:textId="77777777" w:rsidR="00D363BA" w:rsidRDefault="00D363BA" w:rsidP="00142D72">
      <w:pPr>
        <w:pStyle w:val="Textonotapie"/>
        <w:jc w:val="both"/>
      </w:pPr>
    </w:p>
    <w:p w14:paraId="05EF8721" w14:textId="77777777" w:rsidR="00D363BA" w:rsidRDefault="00D363BA" w:rsidP="00142D72">
      <w:pPr>
        <w:pStyle w:val="Textonotapie"/>
        <w:jc w:val="both"/>
      </w:pPr>
      <w:r>
        <w:t xml:space="preserve">2. De igual forma, administrativamente se podrían establecer medidas de protección urgentes, sin embargo, nuestro sistema de justicia penal cuenta con dispositivos jurídicos positivisados, a los que nuestras autoridades operadoras ya se encuentran familiarizadas, lo cual implica, un beneficio inmediato a las víctimas de desplazamiento forzado interno. </w:t>
      </w:r>
    </w:p>
    <w:p w14:paraId="511FAB5E" w14:textId="77777777" w:rsidR="00D363BA" w:rsidRDefault="00D363BA" w:rsidP="00142D72">
      <w:pPr>
        <w:pStyle w:val="Textonotapie"/>
        <w:jc w:val="both"/>
      </w:pPr>
    </w:p>
    <w:p w14:paraId="7BACFA1E" w14:textId="46FE1FB2" w:rsidR="00D363BA" w:rsidRPr="00D363BA" w:rsidRDefault="00D363BA" w:rsidP="00142D72">
      <w:pPr>
        <w:pStyle w:val="Textonotapie"/>
        <w:jc w:val="both"/>
        <w:rPr>
          <w:lang w:val="es-MX"/>
        </w:rPr>
      </w:pPr>
      <w:r>
        <w:t xml:space="preserve">3. Respecto a las medias de reparación, de igual forma podríamos instituir en la Ley local una serie de instrumentos para que pudieran acceder las víctimas de desplazamiento a una reparación integral del daño, empero, cuando a las personas se les reconoce como víctimas de un delito, existe un sistema que ha ido avanzando progresivamente para reparar integralmente el daño, por ende, consideramos necesario aprovechar la experiencia y progresividad de este sistema en beneficio de las víctimas.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46E64" w14:textId="77777777" w:rsidR="00D665DD" w:rsidRPr="00D665DD" w:rsidRDefault="00D665DD" w:rsidP="00D665DD">
    <w:pPr>
      <w:pStyle w:val="Encabezado"/>
      <w:jc w:val="right"/>
      <w:rPr>
        <w:rFonts w:ascii="Century Gothic" w:eastAsia="Calibri" w:hAnsi="Century Gothic" w:cs="Arial"/>
        <w:b/>
        <w:bCs/>
        <w:sz w:val="18"/>
        <w:szCs w:val="18"/>
        <w:lang w:val="es-MX" w:eastAsia="en-US"/>
      </w:rPr>
    </w:pPr>
    <w:r w:rsidRPr="00D665DD">
      <w:rPr>
        <w:rFonts w:ascii="Century Gothic" w:eastAsia="Calibri" w:hAnsi="Century Gothic" w:cs="Arial"/>
        <w:b/>
        <w:bCs/>
        <w:sz w:val="18"/>
        <w:szCs w:val="18"/>
        <w:lang w:val="es-MX" w:eastAsia="en-US"/>
      </w:rPr>
      <w:t>"2023, Centenario de la muerte del General Francisco Villa”</w:t>
    </w:r>
  </w:p>
  <w:p w14:paraId="433BC0C7" w14:textId="77777777" w:rsidR="00D665DD" w:rsidRPr="00D665DD" w:rsidRDefault="00D665DD" w:rsidP="00D665DD">
    <w:pPr>
      <w:pStyle w:val="Encabezado"/>
      <w:jc w:val="right"/>
      <w:rPr>
        <w:rFonts w:ascii="Century Gothic" w:eastAsia="Calibri" w:hAnsi="Century Gothic" w:cs="Arial"/>
        <w:b/>
        <w:bCs/>
        <w:sz w:val="18"/>
        <w:szCs w:val="18"/>
        <w:lang w:val="es-MX" w:eastAsia="en-US"/>
      </w:rPr>
    </w:pPr>
    <w:r w:rsidRPr="00D665DD">
      <w:rPr>
        <w:rFonts w:ascii="Century Gothic" w:eastAsia="Calibri" w:hAnsi="Century Gothic" w:cs="Arial"/>
        <w:b/>
        <w:bCs/>
        <w:sz w:val="18"/>
        <w:szCs w:val="18"/>
        <w:lang w:val="es-MX" w:eastAsia="en-US"/>
      </w:rPr>
      <w:t>"2023, Cien años del Rotarismo en Chihuahua”</w:t>
    </w:r>
  </w:p>
  <w:p w14:paraId="1C5468F9" w14:textId="77777777" w:rsidR="00C2168D" w:rsidRPr="0091427A" w:rsidRDefault="00C2168D" w:rsidP="00FC48FC">
    <w:pPr>
      <w:pStyle w:val="Encabezado"/>
      <w:jc w:val="right"/>
      <w:rPr>
        <w:rFonts w:ascii="Century Gothic" w:hAnsi="Century Gothic"/>
        <w:b/>
      </w:rPr>
    </w:pPr>
    <w:r w:rsidRPr="0091427A">
      <w:rPr>
        <w:rFonts w:ascii="Century Gothic" w:hAnsi="Century Gothic"/>
        <w:b/>
      </w:rPr>
      <w:t xml:space="preserve">Comisión de </w:t>
    </w:r>
    <w:r>
      <w:rPr>
        <w:rFonts w:ascii="Century Gothic" w:hAnsi="Century Gothic"/>
        <w:b/>
      </w:rPr>
      <w:t>Justicia</w:t>
    </w:r>
    <w:r w:rsidRPr="0091427A">
      <w:rPr>
        <w:rFonts w:ascii="Century Gothic" w:hAnsi="Century Gothic"/>
        <w:b/>
      </w:rPr>
      <w:t>.</w:t>
    </w:r>
  </w:p>
  <w:p w14:paraId="6D4BEAF3" w14:textId="77777777" w:rsidR="00C2168D" w:rsidRPr="0091427A" w:rsidRDefault="00C2168D" w:rsidP="007C6780">
    <w:pPr>
      <w:pStyle w:val="Encabezado"/>
      <w:jc w:val="right"/>
      <w:rPr>
        <w:rFonts w:ascii="Century Gothic" w:hAnsi="Century Gothic"/>
        <w:b/>
      </w:rPr>
    </w:pPr>
    <w:r w:rsidRPr="0091427A">
      <w:rPr>
        <w:rFonts w:ascii="Century Gothic" w:hAnsi="Century Gothic"/>
        <w:b/>
      </w:rPr>
      <w:t>LXVI</w:t>
    </w:r>
    <w:r>
      <w:rPr>
        <w:rFonts w:ascii="Century Gothic" w:hAnsi="Century Gothic"/>
        <w:b/>
      </w:rPr>
      <w:t>I</w:t>
    </w:r>
    <w:r w:rsidRPr="0091427A">
      <w:rPr>
        <w:rFonts w:ascii="Century Gothic" w:hAnsi="Century Gothic"/>
        <w:b/>
      </w:rPr>
      <w:t xml:space="preserve"> LEGISLATURA</w:t>
    </w:r>
  </w:p>
  <w:p w14:paraId="14816BF5" w14:textId="77777777" w:rsidR="00C2168D" w:rsidRDefault="00C2168D" w:rsidP="007C6780">
    <w:pPr>
      <w:pStyle w:val="Encabezado"/>
      <w:jc w:val="right"/>
      <w:rPr>
        <w:rFonts w:ascii="Century Gothic" w:hAnsi="Century Gothic"/>
        <w:b/>
      </w:rPr>
    </w:pPr>
  </w:p>
  <w:p w14:paraId="44175D43" w14:textId="5ADAB457" w:rsidR="00C2168D" w:rsidRDefault="00C2168D" w:rsidP="00621915">
    <w:pPr>
      <w:pStyle w:val="Encabezado"/>
      <w:jc w:val="right"/>
      <w:rPr>
        <w:rFonts w:ascii="Century Gothic" w:hAnsi="Century Gothic"/>
        <w:b/>
      </w:rPr>
    </w:pPr>
    <w:r>
      <w:rPr>
        <w:rFonts w:ascii="Century Gothic" w:hAnsi="Century Gothic"/>
        <w:b/>
      </w:rPr>
      <w:t>DCJ/0</w:t>
    </w:r>
    <w:r w:rsidR="00D665DD">
      <w:rPr>
        <w:rFonts w:ascii="Century Gothic" w:hAnsi="Century Gothic"/>
        <w:b/>
      </w:rPr>
      <w:t>15/2023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4562"/>
    <w:multiLevelType w:val="hybridMultilevel"/>
    <w:tmpl w:val="51689B88"/>
    <w:lvl w:ilvl="0" w:tplc="10063582">
      <w:start w:val="1"/>
      <w:numFmt w:val="decimal"/>
      <w:lvlText w:val="%1."/>
      <w:lvlJc w:val="left"/>
      <w:pPr>
        <w:tabs>
          <w:tab w:val="num" w:pos="1440"/>
        </w:tabs>
        <w:ind w:left="0" w:firstLine="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92B7AB1"/>
    <w:multiLevelType w:val="hybridMultilevel"/>
    <w:tmpl w:val="4318735C"/>
    <w:lvl w:ilvl="0" w:tplc="2A0EAD98">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16A7319"/>
    <w:multiLevelType w:val="hybridMultilevel"/>
    <w:tmpl w:val="9D763F0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08D2421"/>
    <w:multiLevelType w:val="multilevel"/>
    <w:tmpl w:val="E1809B40"/>
    <w:styleLink w:val="Estilo1"/>
    <w:lvl w:ilvl="0">
      <w:start w:val="1"/>
      <w:numFmt w:val="lowerLetter"/>
      <w:lvlText w:val="%1."/>
      <w:lvlJc w:val="left"/>
      <w:pPr>
        <w:ind w:left="1815" w:hanging="360"/>
      </w:pPr>
    </w:lvl>
    <w:lvl w:ilvl="1">
      <w:start w:val="1"/>
      <w:numFmt w:val="lowerLetter"/>
      <w:lvlText w:val="%2."/>
      <w:lvlJc w:val="left"/>
      <w:pPr>
        <w:ind w:left="2535" w:hanging="360"/>
      </w:pPr>
    </w:lvl>
    <w:lvl w:ilvl="2">
      <w:start w:val="1"/>
      <w:numFmt w:val="lowerRoman"/>
      <w:lvlText w:val="%3."/>
      <w:lvlJc w:val="right"/>
      <w:pPr>
        <w:ind w:left="3255" w:hanging="180"/>
      </w:pPr>
    </w:lvl>
    <w:lvl w:ilvl="3">
      <w:start w:val="1"/>
      <w:numFmt w:val="decimal"/>
      <w:lvlText w:val="%4."/>
      <w:lvlJc w:val="left"/>
      <w:pPr>
        <w:ind w:left="3975" w:hanging="360"/>
      </w:pPr>
    </w:lvl>
    <w:lvl w:ilvl="4">
      <w:start w:val="1"/>
      <w:numFmt w:val="lowerLetter"/>
      <w:lvlText w:val="%5."/>
      <w:lvlJc w:val="left"/>
      <w:pPr>
        <w:ind w:left="4695" w:hanging="360"/>
      </w:pPr>
    </w:lvl>
    <w:lvl w:ilvl="5">
      <w:start w:val="1"/>
      <w:numFmt w:val="lowerRoman"/>
      <w:lvlText w:val="%6."/>
      <w:lvlJc w:val="right"/>
      <w:pPr>
        <w:ind w:left="5415" w:hanging="180"/>
      </w:pPr>
    </w:lvl>
    <w:lvl w:ilvl="6">
      <w:start w:val="1"/>
      <w:numFmt w:val="decimal"/>
      <w:lvlText w:val="%7."/>
      <w:lvlJc w:val="left"/>
      <w:pPr>
        <w:ind w:left="6135" w:hanging="360"/>
      </w:pPr>
    </w:lvl>
    <w:lvl w:ilvl="7">
      <w:start w:val="1"/>
      <w:numFmt w:val="lowerLetter"/>
      <w:lvlText w:val="%8."/>
      <w:lvlJc w:val="left"/>
      <w:pPr>
        <w:ind w:left="6855" w:hanging="360"/>
      </w:pPr>
    </w:lvl>
    <w:lvl w:ilvl="8">
      <w:start w:val="1"/>
      <w:numFmt w:val="lowerRoman"/>
      <w:lvlText w:val="%9."/>
      <w:lvlJc w:val="right"/>
      <w:pPr>
        <w:ind w:left="7575" w:hanging="180"/>
      </w:pPr>
    </w:lvl>
  </w:abstractNum>
  <w:abstractNum w:abstractNumId="4" w15:restartNumberingAfterBreak="0">
    <w:nsid w:val="448A28E3"/>
    <w:multiLevelType w:val="hybridMultilevel"/>
    <w:tmpl w:val="60341B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F4038AB"/>
    <w:multiLevelType w:val="hybridMultilevel"/>
    <w:tmpl w:val="BB505CB4"/>
    <w:lvl w:ilvl="0" w:tplc="E50EF904">
      <w:start w:val="1"/>
      <w:numFmt w:val="upperRoman"/>
      <w:lvlText w:val="%1."/>
      <w:lvlJc w:val="right"/>
      <w:pPr>
        <w:ind w:left="1287" w:hanging="360"/>
      </w:pPr>
      <w:rPr>
        <w:b w:val="0"/>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 w15:restartNumberingAfterBreak="0">
    <w:nsid w:val="7160349A"/>
    <w:multiLevelType w:val="hybridMultilevel"/>
    <w:tmpl w:val="4F6EB4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9BD2BC4"/>
    <w:multiLevelType w:val="hybridMultilevel"/>
    <w:tmpl w:val="AA12093C"/>
    <w:lvl w:ilvl="0" w:tplc="B1964F82">
      <w:numFmt w:val="bullet"/>
      <w:lvlText w:val="•"/>
      <w:lvlJc w:val="left"/>
      <w:pPr>
        <w:ind w:left="1065" w:hanging="705"/>
      </w:pPr>
      <w:rPr>
        <w:rFonts w:ascii="Century Gothic" w:eastAsia="Times New Roman" w:hAnsi="Century Gothic"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6"/>
  </w:num>
  <w:num w:numId="5">
    <w:abstractNumId w:val="4"/>
  </w:num>
  <w:num w:numId="6">
    <w:abstractNumId w:val="0"/>
  </w:num>
  <w:num w:numId="7">
    <w:abstractNumId w:val="2"/>
  </w:num>
  <w:num w:numId="8">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CBA"/>
    <w:rsid w:val="000012DE"/>
    <w:rsid w:val="000023D9"/>
    <w:rsid w:val="00005809"/>
    <w:rsid w:val="0000667A"/>
    <w:rsid w:val="0001038C"/>
    <w:rsid w:val="000119FD"/>
    <w:rsid w:val="00012D5F"/>
    <w:rsid w:val="000133EF"/>
    <w:rsid w:val="00014A86"/>
    <w:rsid w:val="0002297B"/>
    <w:rsid w:val="00022EC4"/>
    <w:rsid w:val="00026077"/>
    <w:rsid w:val="00030F31"/>
    <w:rsid w:val="00031568"/>
    <w:rsid w:val="00036145"/>
    <w:rsid w:val="00037019"/>
    <w:rsid w:val="000429E1"/>
    <w:rsid w:val="00042BE2"/>
    <w:rsid w:val="00043CA6"/>
    <w:rsid w:val="00046901"/>
    <w:rsid w:val="00051AB5"/>
    <w:rsid w:val="00051D9C"/>
    <w:rsid w:val="0005404A"/>
    <w:rsid w:val="000556C9"/>
    <w:rsid w:val="00057FD5"/>
    <w:rsid w:val="00060A1D"/>
    <w:rsid w:val="00064D71"/>
    <w:rsid w:val="00066693"/>
    <w:rsid w:val="000677BC"/>
    <w:rsid w:val="000701D0"/>
    <w:rsid w:val="00072A4D"/>
    <w:rsid w:val="000741DA"/>
    <w:rsid w:val="000743C2"/>
    <w:rsid w:val="0008079B"/>
    <w:rsid w:val="00084A53"/>
    <w:rsid w:val="00084B09"/>
    <w:rsid w:val="00085026"/>
    <w:rsid w:val="00085129"/>
    <w:rsid w:val="00085B2B"/>
    <w:rsid w:val="00087799"/>
    <w:rsid w:val="000909A0"/>
    <w:rsid w:val="00090D0B"/>
    <w:rsid w:val="000917C9"/>
    <w:rsid w:val="0009428B"/>
    <w:rsid w:val="0009442B"/>
    <w:rsid w:val="000971FA"/>
    <w:rsid w:val="000A16F2"/>
    <w:rsid w:val="000A227B"/>
    <w:rsid w:val="000A31A4"/>
    <w:rsid w:val="000A3638"/>
    <w:rsid w:val="000A63C9"/>
    <w:rsid w:val="000A7AF2"/>
    <w:rsid w:val="000A7BA7"/>
    <w:rsid w:val="000B0550"/>
    <w:rsid w:val="000B51A6"/>
    <w:rsid w:val="000B557A"/>
    <w:rsid w:val="000B7CB1"/>
    <w:rsid w:val="000C06B6"/>
    <w:rsid w:val="000C0868"/>
    <w:rsid w:val="000C2791"/>
    <w:rsid w:val="000C2DAC"/>
    <w:rsid w:val="000C2E1C"/>
    <w:rsid w:val="000D022B"/>
    <w:rsid w:val="000D50DC"/>
    <w:rsid w:val="000E399D"/>
    <w:rsid w:val="000E40B2"/>
    <w:rsid w:val="000E607A"/>
    <w:rsid w:val="000F44C0"/>
    <w:rsid w:val="000F4F41"/>
    <w:rsid w:val="000F51B0"/>
    <w:rsid w:val="000F56AB"/>
    <w:rsid w:val="000F70D0"/>
    <w:rsid w:val="000F76C9"/>
    <w:rsid w:val="00100C26"/>
    <w:rsid w:val="00101D85"/>
    <w:rsid w:val="00104E63"/>
    <w:rsid w:val="001068CB"/>
    <w:rsid w:val="00110C51"/>
    <w:rsid w:val="001125B9"/>
    <w:rsid w:val="0011350B"/>
    <w:rsid w:val="00116DFF"/>
    <w:rsid w:val="00120612"/>
    <w:rsid w:val="00122AFC"/>
    <w:rsid w:val="0012758E"/>
    <w:rsid w:val="001316AF"/>
    <w:rsid w:val="00134515"/>
    <w:rsid w:val="0013500E"/>
    <w:rsid w:val="0013577D"/>
    <w:rsid w:val="001362B8"/>
    <w:rsid w:val="00136581"/>
    <w:rsid w:val="00136B17"/>
    <w:rsid w:val="00141A70"/>
    <w:rsid w:val="0014239A"/>
    <w:rsid w:val="00142D72"/>
    <w:rsid w:val="00144D96"/>
    <w:rsid w:val="00145552"/>
    <w:rsid w:val="00145872"/>
    <w:rsid w:val="00147529"/>
    <w:rsid w:val="001501B3"/>
    <w:rsid w:val="00150BF4"/>
    <w:rsid w:val="00151ACF"/>
    <w:rsid w:val="00152BDB"/>
    <w:rsid w:val="00152C67"/>
    <w:rsid w:val="001535B1"/>
    <w:rsid w:val="00155845"/>
    <w:rsid w:val="00155DD1"/>
    <w:rsid w:val="0015696D"/>
    <w:rsid w:val="001625AC"/>
    <w:rsid w:val="00163B54"/>
    <w:rsid w:val="00163B7D"/>
    <w:rsid w:val="00165C38"/>
    <w:rsid w:val="00166858"/>
    <w:rsid w:val="001716FD"/>
    <w:rsid w:val="00172105"/>
    <w:rsid w:val="001750A1"/>
    <w:rsid w:val="00175CE6"/>
    <w:rsid w:val="0018294E"/>
    <w:rsid w:val="00182E32"/>
    <w:rsid w:val="00190E37"/>
    <w:rsid w:val="001933D0"/>
    <w:rsid w:val="001938C1"/>
    <w:rsid w:val="00193B0D"/>
    <w:rsid w:val="0019429A"/>
    <w:rsid w:val="001948E3"/>
    <w:rsid w:val="00195117"/>
    <w:rsid w:val="001955AE"/>
    <w:rsid w:val="001955ED"/>
    <w:rsid w:val="00197FC0"/>
    <w:rsid w:val="001A1094"/>
    <w:rsid w:val="001A19BF"/>
    <w:rsid w:val="001A3CCD"/>
    <w:rsid w:val="001A5B6C"/>
    <w:rsid w:val="001A7A08"/>
    <w:rsid w:val="001B1AAA"/>
    <w:rsid w:val="001B2385"/>
    <w:rsid w:val="001B6DBA"/>
    <w:rsid w:val="001B720D"/>
    <w:rsid w:val="001C11BC"/>
    <w:rsid w:val="001C3CB7"/>
    <w:rsid w:val="001C3E49"/>
    <w:rsid w:val="001C4EF4"/>
    <w:rsid w:val="001C7DC8"/>
    <w:rsid w:val="001C7E9B"/>
    <w:rsid w:val="001C7F07"/>
    <w:rsid w:val="001D18E0"/>
    <w:rsid w:val="001D44E1"/>
    <w:rsid w:val="001D4530"/>
    <w:rsid w:val="001E325F"/>
    <w:rsid w:val="001E4469"/>
    <w:rsid w:val="001E4AE2"/>
    <w:rsid w:val="001E56B3"/>
    <w:rsid w:val="001E58B7"/>
    <w:rsid w:val="001E6FA2"/>
    <w:rsid w:val="001F1ECF"/>
    <w:rsid w:val="001F5B31"/>
    <w:rsid w:val="0020030B"/>
    <w:rsid w:val="00201247"/>
    <w:rsid w:val="002025F6"/>
    <w:rsid w:val="00202A20"/>
    <w:rsid w:val="00202FAB"/>
    <w:rsid w:val="002128DC"/>
    <w:rsid w:val="00220EBB"/>
    <w:rsid w:val="0022554E"/>
    <w:rsid w:val="00232854"/>
    <w:rsid w:val="00232FC2"/>
    <w:rsid w:val="00234E7F"/>
    <w:rsid w:val="002364BE"/>
    <w:rsid w:val="00236583"/>
    <w:rsid w:val="0023737C"/>
    <w:rsid w:val="002377E1"/>
    <w:rsid w:val="002409EA"/>
    <w:rsid w:val="00241DF9"/>
    <w:rsid w:val="002420D3"/>
    <w:rsid w:val="00245BFF"/>
    <w:rsid w:val="00246F9A"/>
    <w:rsid w:val="002535D6"/>
    <w:rsid w:val="002540ED"/>
    <w:rsid w:val="002556F6"/>
    <w:rsid w:val="00261EB4"/>
    <w:rsid w:val="002653B1"/>
    <w:rsid w:val="00267943"/>
    <w:rsid w:val="00267DA3"/>
    <w:rsid w:val="0027160A"/>
    <w:rsid w:val="0027206F"/>
    <w:rsid w:val="00273927"/>
    <w:rsid w:val="0027447C"/>
    <w:rsid w:val="00276F8D"/>
    <w:rsid w:val="00277CA8"/>
    <w:rsid w:val="002806C0"/>
    <w:rsid w:val="00282246"/>
    <w:rsid w:val="00287728"/>
    <w:rsid w:val="00287930"/>
    <w:rsid w:val="00297E7A"/>
    <w:rsid w:val="002A1151"/>
    <w:rsid w:val="002A3572"/>
    <w:rsid w:val="002A534A"/>
    <w:rsid w:val="002A578A"/>
    <w:rsid w:val="002A5852"/>
    <w:rsid w:val="002A799F"/>
    <w:rsid w:val="002B10F2"/>
    <w:rsid w:val="002B1A07"/>
    <w:rsid w:val="002B1DBD"/>
    <w:rsid w:val="002B2361"/>
    <w:rsid w:val="002B3040"/>
    <w:rsid w:val="002B4E13"/>
    <w:rsid w:val="002B5FF8"/>
    <w:rsid w:val="002B6B7F"/>
    <w:rsid w:val="002B710B"/>
    <w:rsid w:val="002C16A8"/>
    <w:rsid w:val="002C38F9"/>
    <w:rsid w:val="002C3D19"/>
    <w:rsid w:val="002C59AF"/>
    <w:rsid w:val="002D14CC"/>
    <w:rsid w:val="002D3A8D"/>
    <w:rsid w:val="002D4618"/>
    <w:rsid w:val="002E2814"/>
    <w:rsid w:val="002E2CD6"/>
    <w:rsid w:val="002E442D"/>
    <w:rsid w:val="002E68E5"/>
    <w:rsid w:val="002F16F0"/>
    <w:rsid w:val="002F1F34"/>
    <w:rsid w:val="002F698D"/>
    <w:rsid w:val="002F7B8E"/>
    <w:rsid w:val="00303621"/>
    <w:rsid w:val="00303CDD"/>
    <w:rsid w:val="00306540"/>
    <w:rsid w:val="00310856"/>
    <w:rsid w:val="003123AE"/>
    <w:rsid w:val="00314CD4"/>
    <w:rsid w:val="00315537"/>
    <w:rsid w:val="00316196"/>
    <w:rsid w:val="003167C5"/>
    <w:rsid w:val="00316CA2"/>
    <w:rsid w:val="003208D8"/>
    <w:rsid w:val="0032260F"/>
    <w:rsid w:val="00323399"/>
    <w:rsid w:val="00323DC4"/>
    <w:rsid w:val="00324812"/>
    <w:rsid w:val="00327059"/>
    <w:rsid w:val="00331CBA"/>
    <w:rsid w:val="00335252"/>
    <w:rsid w:val="00335E88"/>
    <w:rsid w:val="00336FC7"/>
    <w:rsid w:val="00337E30"/>
    <w:rsid w:val="00340797"/>
    <w:rsid w:val="0034589C"/>
    <w:rsid w:val="00346C62"/>
    <w:rsid w:val="00347E26"/>
    <w:rsid w:val="003528D3"/>
    <w:rsid w:val="00352938"/>
    <w:rsid w:val="00352F37"/>
    <w:rsid w:val="00354620"/>
    <w:rsid w:val="00356B4E"/>
    <w:rsid w:val="0035713A"/>
    <w:rsid w:val="00357185"/>
    <w:rsid w:val="00357F2C"/>
    <w:rsid w:val="0037265C"/>
    <w:rsid w:val="003751B7"/>
    <w:rsid w:val="00376DBD"/>
    <w:rsid w:val="00380BCB"/>
    <w:rsid w:val="00386C7D"/>
    <w:rsid w:val="00391766"/>
    <w:rsid w:val="00392891"/>
    <w:rsid w:val="003A0421"/>
    <w:rsid w:val="003A19FF"/>
    <w:rsid w:val="003A218E"/>
    <w:rsid w:val="003A2630"/>
    <w:rsid w:val="003A2B6F"/>
    <w:rsid w:val="003A2E95"/>
    <w:rsid w:val="003A3242"/>
    <w:rsid w:val="003A5C7B"/>
    <w:rsid w:val="003A627F"/>
    <w:rsid w:val="003B10E3"/>
    <w:rsid w:val="003B4235"/>
    <w:rsid w:val="003B45A0"/>
    <w:rsid w:val="003B56D7"/>
    <w:rsid w:val="003B7091"/>
    <w:rsid w:val="003C2048"/>
    <w:rsid w:val="003C53C1"/>
    <w:rsid w:val="003D1450"/>
    <w:rsid w:val="003D452D"/>
    <w:rsid w:val="003D63FC"/>
    <w:rsid w:val="003D7E55"/>
    <w:rsid w:val="003E047A"/>
    <w:rsid w:val="003E4467"/>
    <w:rsid w:val="003E44B8"/>
    <w:rsid w:val="003F07B2"/>
    <w:rsid w:val="003F12AE"/>
    <w:rsid w:val="003F2106"/>
    <w:rsid w:val="003F2951"/>
    <w:rsid w:val="003F33B7"/>
    <w:rsid w:val="003F4F5F"/>
    <w:rsid w:val="003F626B"/>
    <w:rsid w:val="003F6C8F"/>
    <w:rsid w:val="003F6D35"/>
    <w:rsid w:val="00401D97"/>
    <w:rsid w:val="0040279F"/>
    <w:rsid w:val="00403160"/>
    <w:rsid w:val="0040528B"/>
    <w:rsid w:val="004121C5"/>
    <w:rsid w:val="00412D14"/>
    <w:rsid w:val="0041371E"/>
    <w:rsid w:val="0041565C"/>
    <w:rsid w:val="004163A5"/>
    <w:rsid w:val="00417264"/>
    <w:rsid w:val="00417655"/>
    <w:rsid w:val="004176A1"/>
    <w:rsid w:val="00420990"/>
    <w:rsid w:val="00423A04"/>
    <w:rsid w:val="00423F36"/>
    <w:rsid w:val="0042542C"/>
    <w:rsid w:val="0042542D"/>
    <w:rsid w:val="00426195"/>
    <w:rsid w:val="004279BB"/>
    <w:rsid w:val="00431D79"/>
    <w:rsid w:val="004334B3"/>
    <w:rsid w:val="00434ADD"/>
    <w:rsid w:val="00435E05"/>
    <w:rsid w:val="004375E9"/>
    <w:rsid w:val="00437DBB"/>
    <w:rsid w:val="00440B4E"/>
    <w:rsid w:val="00441E41"/>
    <w:rsid w:val="0044585F"/>
    <w:rsid w:val="0044590F"/>
    <w:rsid w:val="0044658F"/>
    <w:rsid w:val="00446C31"/>
    <w:rsid w:val="00447E47"/>
    <w:rsid w:val="00450C7A"/>
    <w:rsid w:val="00453EF8"/>
    <w:rsid w:val="00454505"/>
    <w:rsid w:val="0046020D"/>
    <w:rsid w:val="004613AA"/>
    <w:rsid w:val="004638CD"/>
    <w:rsid w:val="00467A10"/>
    <w:rsid w:val="00473041"/>
    <w:rsid w:val="00476ECF"/>
    <w:rsid w:val="00476FF2"/>
    <w:rsid w:val="00477AB3"/>
    <w:rsid w:val="00477C16"/>
    <w:rsid w:val="00484DD5"/>
    <w:rsid w:val="00485B62"/>
    <w:rsid w:val="00494AA7"/>
    <w:rsid w:val="0049512E"/>
    <w:rsid w:val="00495AAC"/>
    <w:rsid w:val="00497442"/>
    <w:rsid w:val="004A0470"/>
    <w:rsid w:val="004A0BD5"/>
    <w:rsid w:val="004A24F1"/>
    <w:rsid w:val="004A618D"/>
    <w:rsid w:val="004A78A7"/>
    <w:rsid w:val="004B2661"/>
    <w:rsid w:val="004B4059"/>
    <w:rsid w:val="004B66B8"/>
    <w:rsid w:val="004C0ACD"/>
    <w:rsid w:val="004C17AA"/>
    <w:rsid w:val="004C3B8D"/>
    <w:rsid w:val="004C4633"/>
    <w:rsid w:val="004D1BBB"/>
    <w:rsid w:val="004D1F18"/>
    <w:rsid w:val="004D2181"/>
    <w:rsid w:val="004D4DD0"/>
    <w:rsid w:val="004D51BD"/>
    <w:rsid w:val="004D5AB9"/>
    <w:rsid w:val="004D5D21"/>
    <w:rsid w:val="004D6E07"/>
    <w:rsid w:val="004D7879"/>
    <w:rsid w:val="004E0B6D"/>
    <w:rsid w:val="004E1676"/>
    <w:rsid w:val="004E1878"/>
    <w:rsid w:val="004E3E97"/>
    <w:rsid w:val="004E44AD"/>
    <w:rsid w:val="004E5739"/>
    <w:rsid w:val="004F1C0A"/>
    <w:rsid w:val="004F3F73"/>
    <w:rsid w:val="004F4D83"/>
    <w:rsid w:val="005011CC"/>
    <w:rsid w:val="0050367D"/>
    <w:rsid w:val="005047F1"/>
    <w:rsid w:val="00505D71"/>
    <w:rsid w:val="00506834"/>
    <w:rsid w:val="005100FF"/>
    <w:rsid w:val="00513316"/>
    <w:rsid w:val="005210B8"/>
    <w:rsid w:val="00522340"/>
    <w:rsid w:val="005251D2"/>
    <w:rsid w:val="0052679C"/>
    <w:rsid w:val="00527483"/>
    <w:rsid w:val="00535D79"/>
    <w:rsid w:val="0053771D"/>
    <w:rsid w:val="00537A89"/>
    <w:rsid w:val="005403EE"/>
    <w:rsid w:val="00540B8F"/>
    <w:rsid w:val="00540FBB"/>
    <w:rsid w:val="0054153A"/>
    <w:rsid w:val="0054378B"/>
    <w:rsid w:val="005506D5"/>
    <w:rsid w:val="005525CC"/>
    <w:rsid w:val="00555A2D"/>
    <w:rsid w:val="00556F6E"/>
    <w:rsid w:val="005573BF"/>
    <w:rsid w:val="005574D3"/>
    <w:rsid w:val="00557E52"/>
    <w:rsid w:val="005625B4"/>
    <w:rsid w:val="00563BB5"/>
    <w:rsid w:val="00564841"/>
    <w:rsid w:val="00565B1C"/>
    <w:rsid w:val="005709D0"/>
    <w:rsid w:val="005722A4"/>
    <w:rsid w:val="005732B8"/>
    <w:rsid w:val="00574D09"/>
    <w:rsid w:val="00575170"/>
    <w:rsid w:val="00575377"/>
    <w:rsid w:val="00575458"/>
    <w:rsid w:val="0057771A"/>
    <w:rsid w:val="0058079D"/>
    <w:rsid w:val="00582411"/>
    <w:rsid w:val="0058436F"/>
    <w:rsid w:val="00587454"/>
    <w:rsid w:val="005902D8"/>
    <w:rsid w:val="00590E94"/>
    <w:rsid w:val="00596EA7"/>
    <w:rsid w:val="005A2C32"/>
    <w:rsid w:val="005A31FE"/>
    <w:rsid w:val="005A3410"/>
    <w:rsid w:val="005A34DD"/>
    <w:rsid w:val="005A38D8"/>
    <w:rsid w:val="005A39CF"/>
    <w:rsid w:val="005A477C"/>
    <w:rsid w:val="005A5F92"/>
    <w:rsid w:val="005A6998"/>
    <w:rsid w:val="005B2B38"/>
    <w:rsid w:val="005B47BC"/>
    <w:rsid w:val="005B4AFD"/>
    <w:rsid w:val="005B62FB"/>
    <w:rsid w:val="005C0966"/>
    <w:rsid w:val="005C142F"/>
    <w:rsid w:val="005C2EB7"/>
    <w:rsid w:val="005D00EB"/>
    <w:rsid w:val="005D3AD1"/>
    <w:rsid w:val="005D3CDB"/>
    <w:rsid w:val="005D3EF3"/>
    <w:rsid w:val="005D4722"/>
    <w:rsid w:val="005D53FC"/>
    <w:rsid w:val="005D556C"/>
    <w:rsid w:val="005E263F"/>
    <w:rsid w:val="005E381D"/>
    <w:rsid w:val="005E3A77"/>
    <w:rsid w:val="005E3E08"/>
    <w:rsid w:val="005E7596"/>
    <w:rsid w:val="005F24C9"/>
    <w:rsid w:val="005F39A9"/>
    <w:rsid w:val="005F49A2"/>
    <w:rsid w:val="005F70FA"/>
    <w:rsid w:val="00603228"/>
    <w:rsid w:val="00603F48"/>
    <w:rsid w:val="00604DD4"/>
    <w:rsid w:val="00606A8D"/>
    <w:rsid w:val="0061375E"/>
    <w:rsid w:val="00613794"/>
    <w:rsid w:val="00616768"/>
    <w:rsid w:val="00621135"/>
    <w:rsid w:val="0062121E"/>
    <w:rsid w:val="00621915"/>
    <w:rsid w:val="00626CA9"/>
    <w:rsid w:val="00633E8E"/>
    <w:rsid w:val="00635B02"/>
    <w:rsid w:val="00635F77"/>
    <w:rsid w:val="00636CDA"/>
    <w:rsid w:val="0064149F"/>
    <w:rsid w:val="00642AA1"/>
    <w:rsid w:val="00645228"/>
    <w:rsid w:val="006460F1"/>
    <w:rsid w:val="00654E49"/>
    <w:rsid w:val="00660241"/>
    <w:rsid w:val="006614FD"/>
    <w:rsid w:val="00661958"/>
    <w:rsid w:val="0066252E"/>
    <w:rsid w:val="006639C8"/>
    <w:rsid w:val="0066423A"/>
    <w:rsid w:val="00666235"/>
    <w:rsid w:val="0067333E"/>
    <w:rsid w:val="00673499"/>
    <w:rsid w:val="00673673"/>
    <w:rsid w:val="006740B7"/>
    <w:rsid w:val="006740DE"/>
    <w:rsid w:val="0067413F"/>
    <w:rsid w:val="00674CD6"/>
    <w:rsid w:val="00680343"/>
    <w:rsid w:val="00680EF3"/>
    <w:rsid w:val="0068314B"/>
    <w:rsid w:val="00683FAE"/>
    <w:rsid w:val="00685F55"/>
    <w:rsid w:val="00691D0B"/>
    <w:rsid w:val="006950C0"/>
    <w:rsid w:val="006976BE"/>
    <w:rsid w:val="006A071E"/>
    <w:rsid w:val="006A3F99"/>
    <w:rsid w:val="006A4F55"/>
    <w:rsid w:val="006A55EA"/>
    <w:rsid w:val="006A5C70"/>
    <w:rsid w:val="006B1047"/>
    <w:rsid w:val="006B3B0A"/>
    <w:rsid w:val="006B4389"/>
    <w:rsid w:val="006C27C1"/>
    <w:rsid w:val="006C391B"/>
    <w:rsid w:val="006C3CD3"/>
    <w:rsid w:val="006C3EB6"/>
    <w:rsid w:val="006C426B"/>
    <w:rsid w:val="006D1E60"/>
    <w:rsid w:val="006D3D3F"/>
    <w:rsid w:val="006D68A5"/>
    <w:rsid w:val="006D7339"/>
    <w:rsid w:val="006D7C50"/>
    <w:rsid w:val="006E0420"/>
    <w:rsid w:val="006E443C"/>
    <w:rsid w:val="006E6EDF"/>
    <w:rsid w:val="006F1822"/>
    <w:rsid w:val="006F5983"/>
    <w:rsid w:val="007009BC"/>
    <w:rsid w:val="00700E13"/>
    <w:rsid w:val="00702D96"/>
    <w:rsid w:val="00703335"/>
    <w:rsid w:val="007066CA"/>
    <w:rsid w:val="00706760"/>
    <w:rsid w:val="00710627"/>
    <w:rsid w:val="007118B2"/>
    <w:rsid w:val="007139D2"/>
    <w:rsid w:val="00714CE4"/>
    <w:rsid w:val="00714CFA"/>
    <w:rsid w:val="0072109F"/>
    <w:rsid w:val="00722993"/>
    <w:rsid w:val="00726E0F"/>
    <w:rsid w:val="0073078A"/>
    <w:rsid w:val="00733F3B"/>
    <w:rsid w:val="00734E9C"/>
    <w:rsid w:val="00741892"/>
    <w:rsid w:val="007422ED"/>
    <w:rsid w:val="007428DB"/>
    <w:rsid w:val="00743151"/>
    <w:rsid w:val="00743EAA"/>
    <w:rsid w:val="00751959"/>
    <w:rsid w:val="0075328C"/>
    <w:rsid w:val="007576C2"/>
    <w:rsid w:val="007577FA"/>
    <w:rsid w:val="00763234"/>
    <w:rsid w:val="00763F74"/>
    <w:rsid w:val="00765507"/>
    <w:rsid w:val="00767666"/>
    <w:rsid w:val="007723A0"/>
    <w:rsid w:val="007732B2"/>
    <w:rsid w:val="007768F7"/>
    <w:rsid w:val="00776C4D"/>
    <w:rsid w:val="00781835"/>
    <w:rsid w:val="00782883"/>
    <w:rsid w:val="00782A35"/>
    <w:rsid w:val="0078362A"/>
    <w:rsid w:val="00783820"/>
    <w:rsid w:val="00784F2E"/>
    <w:rsid w:val="00785C76"/>
    <w:rsid w:val="00787F8E"/>
    <w:rsid w:val="007907DB"/>
    <w:rsid w:val="00793B76"/>
    <w:rsid w:val="007967AF"/>
    <w:rsid w:val="00796EDF"/>
    <w:rsid w:val="0079792A"/>
    <w:rsid w:val="007A061C"/>
    <w:rsid w:val="007A07E7"/>
    <w:rsid w:val="007A3C7B"/>
    <w:rsid w:val="007A4F2C"/>
    <w:rsid w:val="007A6216"/>
    <w:rsid w:val="007A6523"/>
    <w:rsid w:val="007B4563"/>
    <w:rsid w:val="007B5E34"/>
    <w:rsid w:val="007B6673"/>
    <w:rsid w:val="007B6D66"/>
    <w:rsid w:val="007C1866"/>
    <w:rsid w:val="007C187F"/>
    <w:rsid w:val="007C2D7D"/>
    <w:rsid w:val="007C4279"/>
    <w:rsid w:val="007C6780"/>
    <w:rsid w:val="007D3BD2"/>
    <w:rsid w:val="007D676D"/>
    <w:rsid w:val="007D6990"/>
    <w:rsid w:val="007E2408"/>
    <w:rsid w:val="007E711E"/>
    <w:rsid w:val="007E7F92"/>
    <w:rsid w:val="007F28C2"/>
    <w:rsid w:val="007F33F2"/>
    <w:rsid w:val="007F420C"/>
    <w:rsid w:val="007F4C63"/>
    <w:rsid w:val="007F56A5"/>
    <w:rsid w:val="007F61D8"/>
    <w:rsid w:val="007F6482"/>
    <w:rsid w:val="007F7B4E"/>
    <w:rsid w:val="008007F8"/>
    <w:rsid w:val="00800A6D"/>
    <w:rsid w:val="00800F90"/>
    <w:rsid w:val="008014D2"/>
    <w:rsid w:val="0080281B"/>
    <w:rsid w:val="008044B0"/>
    <w:rsid w:val="00804E5D"/>
    <w:rsid w:val="00806205"/>
    <w:rsid w:val="008104AD"/>
    <w:rsid w:val="008132FB"/>
    <w:rsid w:val="0082101A"/>
    <w:rsid w:val="00827B9C"/>
    <w:rsid w:val="00827F29"/>
    <w:rsid w:val="0083194E"/>
    <w:rsid w:val="00834453"/>
    <w:rsid w:val="0083549E"/>
    <w:rsid w:val="00835C67"/>
    <w:rsid w:val="00836838"/>
    <w:rsid w:val="00837BE8"/>
    <w:rsid w:val="008407B8"/>
    <w:rsid w:val="00842A89"/>
    <w:rsid w:val="00843D8A"/>
    <w:rsid w:val="0084460D"/>
    <w:rsid w:val="008454A8"/>
    <w:rsid w:val="00847C71"/>
    <w:rsid w:val="00850AE0"/>
    <w:rsid w:val="00850EEA"/>
    <w:rsid w:val="00851AAF"/>
    <w:rsid w:val="008522E9"/>
    <w:rsid w:val="00853AF0"/>
    <w:rsid w:val="00853B73"/>
    <w:rsid w:val="00854922"/>
    <w:rsid w:val="00854ECC"/>
    <w:rsid w:val="00855B39"/>
    <w:rsid w:val="00856034"/>
    <w:rsid w:val="00856091"/>
    <w:rsid w:val="008573DE"/>
    <w:rsid w:val="00860E41"/>
    <w:rsid w:val="008619DE"/>
    <w:rsid w:val="00863C7C"/>
    <w:rsid w:val="00865B79"/>
    <w:rsid w:val="00866D56"/>
    <w:rsid w:val="00866E9C"/>
    <w:rsid w:val="0087090B"/>
    <w:rsid w:val="00870EFA"/>
    <w:rsid w:val="0087178A"/>
    <w:rsid w:val="00874757"/>
    <w:rsid w:val="008748CD"/>
    <w:rsid w:val="008760EA"/>
    <w:rsid w:val="008822CF"/>
    <w:rsid w:val="00883563"/>
    <w:rsid w:val="0088488E"/>
    <w:rsid w:val="00886F46"/>
    <w:rsid w:val="0088770C"/>
    <w:rsid w:val="00887DD0"/>
    <w:rsid w:val="00887F60"/>
    <w:rsid w:val="0089457F"/>
    <w:rsid w:val="00894730"/>
    <w:rsid w:val="008A50ED"/>
    <w:rsid w:val="008A5E2F"/>
    <w:rsid w:val="008A617F"/>
    <w:rsid w:val="008A6967"/>
    <w:rsid w:val="008B110B"/>
    <w:rsid w:val="008B2416"/>
    <w:rsid w:val="008B3220"/>
    <w:rsid w:val="008B32B3"/>
    <w:rsid w:val="008B3C7F"/>
    <w:rsid w:val="008B4083"/>
    <w:rsid w:val="008B4461"/>
    <w:rsid w:val="008C19D6"/>
    <w:rsid w:val="008C39F9"/>
    <w:rsid w:val="008C59F5"/>
    <w:rsid w:val="008C5C9D"/>
    <w:rsid w:val="008C64DA"/>
    <w:rsid w:val="008D3A78"/>
    <w:rsid w:val="008D490D"/>
    <w:rsid w:val="008D6F45"/>
    <w:rsid w:val="008D70F5"/>
    <w:rsid w:val="008E09E0"/>
    <w:rsid w:val="008E267B"/>
    <w:rsid w:val="008E3D0C"/>
    <w:rsid w:val="008E3E5E"/>
    <w:rsid w:val="008E5D49"/>
    <w:rsid w:val="008E66B7"/>
    <w:rsid w:val="008E672D"/>
    <w:rsid w:val="008F021D"/>
    <w:rsid w:val="008F251B"/>
    <w:rsid w:val="008F3D11"/>
    <w:rsid w:val="008F6264"/>
    <w:rsid w:val="00903A9D"/>
    <w:rsid w:val="00906D2D"/>
    <w:rsid w:val="009103FD"/>
    <w:rsid w:val="00913B0B"/>
    <w:rsid w:val="0091427A"/>
    <w:rsid w:val="00915B00"/>
    <w:rsid w:val="00917BA4"/>
    <w:rsid w:val="009235AB"/>
    <w:rsid w:val="00925AF0"/>
    <w:rsid w:val="00925EF3"/>
    <w:rsid w:val="009261EF"/>
    <w:rsid w:val="00927BEC"/>
    <w:rsid w:val="00927E51"/>
    <w:rsid w:val="009341D7"/>
    <w:rsid w:val="009347AC"/>
    <w:rsid w:val="00943066"/>
    <w:rsid w:val="00944602"/>
    <w:rsid w:val="00944928"/>
    <w:rsid w:val="00945843"/>
    <w:rsid w:val="009466AE"/>
    <w:rsid w:val="00946E99"/>
    <w:rsid w:val="009515A0"/>
    <w:rsid w:val="0095240E"/>
    <w:rsid w:val="009534A4"/>
    <w:rsid w:val="00955B5C"/>
    <w:rsid w:val="009574B6"/>
    <w:rsid w:val="00960839"/>
    <w:rsid w:val="00961AAC"/>
    <w:rsid w:val="0096282B"/>
    <w:rsid w:val="00962F8F"/>
    <w:rsid w:val="009630E9"/>
    <w:rsid w:val="00963B0C"/>
    <w:rsid w:val="009648FD"/>
    <w:rsid w:val="009677F2"/>
    <w:rsid w:val="009705BC"/>
    <w:rsid w:val="00970683"/>
    <w:rsid w:val="00971A44"/>
    <w:rsid w:val="00973E0B"/>
    <w:rsid w:val="00974307"/>
    <w:rsid w:val="00977A67"/>
    <w:rsid w:val="00980BF5"/>
    <w:rsid w:val="00980ECF"/>
    <w:rsid w:val="0098329D"/>
    <w:rsid w:val="00983A5B"/>
    <w:rsid w:val="00985CF0"/>
    <w:rsid w:val="00986990"/>
    <w:rsid w:val="0099513F"/>
    <w:rsid w:val="00995192"/>
    <w:rsid w:val="009953A4"/>
    <w:rsid w:val="00995FD4"/>
    <w:rsid w:val="009A41A1"/>
    <w:rsid w:val="009A6DA7"/>
    <w:rsid w:val="009B067E"/>
    <w:rsid w:val="009B1912"/>
    <w:rsid w:val="009B47DC"/>
    <w:rsid w:val="009B7577"/>
    <w:rsid w:val="009C45F1"/>
    <w:rsid w:val="009C6EF9"/>
    <w:rsid w:val="009D1950"/>
    <w:rsid w:val="009D29D9"/>
    <w:rsid w:val="009D7E85"/>
    <w:rsid w:val="009E2813"/>
    <w:rsid w:val="009E33A2"/>
    <w:rsid w:val="009F0267"/>
    <w:rsid w:val="009F4BA3"/>
    <w:rsid w:val="009F6424"/>
    <w:rsid w:val="009F792D"/>
    <w:rsid w:val="00A00639"/>
    <w:rsid w:val="00A01BDA"/>
    <w:rsid w:val="00A03B35"/>
    <w:rsid w:val="00A03DF9"/>
    <w:rsid w:val="00A0597D"/>
    <w:rsid w:val="00A06212"/>
    <w:rsid w:val="00A07DBB"/>
    <w:rsid w:val="00A1082E"/>
    <w:rsid w:val="00A111CE"/>
    <w:rsid w:val="00A12C9E"/>
    <w:rsid w:val="00A17271"/>
    <w:rsid w:val="00A2068C"/>
    <w:rsid w:val="00A24122"/>
    <w:rsid w:val="00A24FD5"/>
    <w:rsid w:val="00A268DA"/>
    <w:rsid w:val="00A30C0A"/>
    <w:rsid w:val="00A31470"/>
    <w:rsid w:val="00A33AF4"/>
    <w:rsid w:val="00A355DD"/>
    <w:rsid w:val="00A35F1E"/>
    <w:rsid w:val="00A36F8A"/>
    <w:rsid w:val="00A40D80"/>
    <w:rsid w:val="00A420D5"/>
    <w:rsid w:val="00A44157"/>
    <w:rsid w:val="00A45279"/>
    <w:rsid w:val="00A456FB"/>
    <w:rsid w:val="00A47EF9"/>
    <w:rsid w:val="00A52300"/>
    <w:rsid w:val="00A5362F"/>
    <w:rsid w:val="00A540B6"/>
    <w:rsid w:val="00A56B5B"/>
    <w:rsid w:val="00A6126E"/>
    <w:rsid w:val="00A642C1"/>
    <w:rsid w:val="00A65F2A"/>
    <w:rsid w:val="00A72A22"/>
    <w:rsid w:val="00A72B26"/>
    <w:rsid w:val="00A739FE"/>
    <w:rsid w:val="00A760F1"/>
    <w:rsid w:val="00A761B0"/>
    <w:rsid w:val="00A83B5A"/>
    <w:rsid w:val="00A858EF"/>
    <w:rsid w:val="00A90AF2"/>
    <w:rsid w:val="00A91728"/>
    <w:rsid w:val="00A930CF"/>
    <w:rsid w:val="00A9387E"/>
    <w:rsid w:val="00AA023B"/>
    <w:rsid w:val="00AA050F"/>
    <w:rsid w:val="00AA0712"/>
    <w:rsid w:val="00AA3955"/>
    <w:rsid w:val="00AA4F0D"/>
    <w:rsid w:val="00AA6057"/>
    <w:rsid w:val="00AA75CF"/>
    <w:rsid w:val="00AB5B2C"/>
    <w:rsid w:val="00AC1193"/>
    <w:rsid w:val="00AC1857"/>
    <w:rsid w:val="00AC2894"/>
    <w:rsid w:val="00AC38F5"/>
    <w:rsid w:val="00AC53B7"/>
    <w:rsid w:val="00AC5805"/>
    <w:rsid w:val="00AC7BAA"/>
    <w:rsid w:val="00AD2801"/>
    <w:rsid w:val="00AD529D"/>
    <w:rsid w:val="00AE0CB1"/>
    <w:rsid w:val="00AE17A8"/>
    <w:rsid w:val="00AE1E7B"/>
    <w:rsid w:val="00AE277F"/>
    <w:rsid w:val="00AE35C5"/>
    <w:rsid w:val="00AE61A9"/>
    <w:rsid w:val="00AF057F"/>
    <w:rsid w:val="00AF332A"/>
    <w:rsid w:val="00AF3755"/>
    <w:rsid w:val="00AF3DD2"/>
    <w:rsid w:val="00AF6F35"/>
    <w:rsid w:val="00AF74C6"/>
    <w:rsid w:val="00B02D98"/>
    <w:rsid w:val="00B0340D"/>
    <w:rsid w:val="00B06620"/>
    <w:rsid w:val="00B11450"/>
    <w:rsid w:val="00B12389"/>
    <w:rsid w:val="00B12FF3"/>
    <w:rsid w:val="00B13417"/>
    <w:rsid w:val="00B141D5"/>
    <w:rsid w:val="00B14721"/>
    <w:rsid w:val="00B2162D"/>
    <w:rsid w:val="00B21E0B"/>
    <w:rsid w:val="00B22953"/>
    <w:rsid w:val="00B25B1C"/>
    <w:rsid w:val="00B26255"/>
    <w:rsid w:val="00B278F7"/>
    <w:rsid w:val="00B301F8"/>
    <w:rsid w:val="00B3020A"/>
    <w:rsid w:val="00B3237A"/>
    <w:rsid w:val="00B352DA"/>
    <w:rsid w:val="00B370CB"/>
    <w:rsid w:val="00B377C2"/>
    <w:rsid w:val="00B379DA"/>
    <w:rsid w:val="00B40D94"/>
    <w:rsid w:val="00B4377F"/>
    <w:rsid w:val="00B438AA"/>
    <w:rsid w:val="00B43B48"/>
    <w:rsid w:val="00B44334"/>
    <w:rsid w:val="00B46904"/>
    <w:rsid w:val="00B5105F"/>
    <w:rsid w:val="00B51325"/>
    <w:rsid w:val="00B55226"/>
    <w:rsid w:val="00B56B0C"/>
    <w:rsid w:val="00B571EF"/>
    <w:rsid w:val="00B61AC9"/>
    <w:rsid w:val="00B61D88"/>
    <w:rsid w:val="00B629F0"/>
    <w:rsid w:val="00B63E65"/>
    <w:rsid w:val="00B71574"/>
    <w:rsid w:val="00B71694"/>
    <w:rsid w:val="00B764D2"/>
    <w:rsid w:val="00B81167"/>
    <w:rsid w:val="00B81E5E"/>
    <w:rsid w:val="00B83C1D"/>
    <w:rsid w:val="00B853A2"/>
    <w:rsid w:val="00B8591B"/>
    <w:rsid w:val="00B86213"/>
    <w:rsid w:val="00B90391"/>
    <w:rsid w:val="00B931BD"/>
    <w:rsid w:val="00BA097D"/>
    <w:rsid w:val="00BA0D41"/>
    <w:rsid w:val="00BA46AB"/>
    <w:rsid w:val="00BA5C59"/>
    <w:rsid w:val="00BB21CA"/>
    <w:rsid w:val="00BB318F"/>
    <w:rsid w:val="00BB3811"/>
    <w:rsid w:val="00BB4EFE"/>
    <w:rsid w:val="00BB5353"/>
    <w:rsid w:val="00BB647F"/>
    <w:rsid w:val="00BB6A9F"/>
    <w:rsid w:val="00BC19BA"/>
    <w:rsid w:val="00BC1AE7"/>
    <w:rsid w:val="00BC1E84"/>
    <w:rsid w:val="00BC45F5"/>
    <w:rsid w:val="00BC4B29"/>
    <w:rsid w:val="00BD0531"/>
    <w:rsid w:val="00BD2BB0"/>
    <w:rsid w:val="00BE0A0D"/>
    <w:rsid w:val="00BE1574"/>
    <w:rsid w:val="00BE255D"/>
    <w:rsid w:val="00BE2F8D"/>
    <w:rsid w:val="00BE4C61"/>
    <w:rsid w:val="00BE5020"/>
    <w:rsid w:val="00BE5707"/>
    <w:rsid w:val="00BE5BE8"/>
    <w:rsid w:val="00BE6320"/>
    <w:rsid w:val="00BE7642"/>
    <w:rsid w:val="00BF13A9"/>
    <w:rsid w:val="00BF4CD4"/>
    <w:rsid w:val="00BF742D"/>
    <w:rsid w:val="00BF75BF"/>
    <w:rsid w:val="00C052B1"/>
    <w:rsid w:val="00C074C6"/>
    <w:rsid w:val="00C07B0F"/>
    <w:rsid w:val="00C14F45"/>
    <w:rsid w:val="00C15903"/>
    <w:rsid w:val="00C16AE7"/>
    <w:rsid w:val="00C1703A"/>
    <w:rsid w:val="00C200F0"/>
    <w:rsid w:val="00C20164"/>
    <w:rsid w:val="00C2168D"/>
    <w:rsid w:val="00C22EE1"/>
    <w:rsid w:val="00C23E70"/>
    <w:rsid w:val="00C240D3"/>
    <w:rsid w:val="00C24DA9"/>
    <w:rsid w:val="00C31629"/>
    <w:rsid w:val="00C31736"/>
    <w:rsid w:val="00C3322A"/>
    <w:rsid w:val="00C3327B"/>
    <w:rsid w:val="00C344E6"/>
    <w:rsid w:val="00C35F24"/>
    <w:rsid w:val="00C406B0"/>
    <w:rsid w:val="00C40E7B"/>
    <w:rsid w:val="00C43C95"/>
    <w:rsid w:val="00C51661"/>
    <w:rsid w:val="00C5183D"/>
    <w:rsid w:val="00C52A9F"/>
    <w:rsid w:val="00C52D77"/>
    <w:rsid w:val="00C53F46"/>
    <w:rsid w:val="00C564E3"/>
    <w:rsid w:val="00C57F9A"/>
    <w:rsid w:val="00C6738C"/>
    <w:rsid w:val="00C70B86"/>
    <w:rsid w:val="00C726AE"/>
    <w:rsid w:val="00C72957"/>
    <w:rsid w:val="00C751F2"/>
    <w:rsid w:val="00C75F4F"/>
    <w:rsid w:val="00C8082C"/>
    <w:rsid w:val="00C8606B"/>
    <w:rsid w:val="00C8625D"/>
    <w:rsid w:val="00C916DA"/>
    <w:rsid w:val="00CA236C"/>
    <w:rsid w:val="00CA437B"/>
    <w:rsid w:val="00CA59D6"/>
    <w:rsid w:val="00CA6EAC"/>
    <w:rsid w:val="00CA7E98"/>
    <w:rsid w:val="00CB111B"/>
    <w:rsid w:val="00CB4A13"/>
    <w:rsid w:val="00CC2483"/>
    <w:rsid w:val="00CC28D1"/>
    <w:rsid w:val="00CC2D4C"/>
    <w:rsid w:val="00CC2EAE"/>
    <w:rsid w:val="00CC3876"/>
    <w:rsid w:val="00CC52D7"/>
    <w:rsid w:val="00CD01EB"/>
    <w:rsid w:val="00CD077B"/>
    <w:rsid w:val="00CD14DB"/>
    <w:rsid w:val="00CD1E47"/>
    <w:rsid w:val="00CD1F5F"/>
    <w:rsid w:val="00CD3D99"/>
    <w:rsid w:val="00CD50DF"/>
    <w:rsid w:val="00CD733C"/>
    <w:rsid w:val="00CE2EB7"/>
    <w:rsid w:val="00CE6A09"/>
    <w:rsid w:val="00CF0676"/>
    <w:rsid w:val="00CF0CFA"/>
    <w:rsid w:val="00CF2AB0"/>
    <w:rsid w:val="00CF3624"/>
    <w:rsid w:val="00CF4297"/>
    <w:rsid w:val="00CF4498"/>
    <w:rsid w:val="00CF4D43"/>
    <w:rsid w:val="00CF5299"/>
    <w:rsid w:val="00CF5752"/>
    <w:rsid w:val="00CF675F"/>
    <w:rsid w:val="00CF6A53"/>
    <w:rsid w:val="00D01D6D"/>
    <w:rsid w:val="00D0485E"/>
    <w:rsid w:val="00D11159"/>
    <w:rsid w:val="00D120AD"/>
    <w:rsid w:val="00D14054"/>
    <w:rsid w:val="00D1447F"/>
    <w:rsid w:val="00D17C0F"/>
    <w:rsid w:val="00D2002E"/>
    <w:rsid w:val="00D2304A"/>
    <w:rsid w:val="00D24E97"/>
    <w:rsid w:val="00D24F69"/>
    <w:rsid w:val="00D329F2"/>
    <w:rsid w:val="00D363BA"/>
    <w:rsid w:val="00D51F46"/>
    <w:rsid w:val="00D539B9"/>
    <w:rsid w:val="00D567EE"/>
    <w:rsid w:val="00D573B9"/>
    <w:rsid w:val="00D575B2"/>
    <w:rsid w:val="00D61045"/>
    <w:rsid w:val="00D617DB"/>
    <w:rsid w:val="00D621A7"/>
    <w:rsid w:val="00D645A3"/>
    <w:rsid w:val="00D64F64"/>
    <w:rsid w:val="00D65F10"/>
    <w:rsid w:val="00D65F97"/>
    <w:rsid w:val="00D66472"/>
    <w:rsid w:val="00D665DD"/>
    <w:rsid w:val="00D715B9"/>
    <w:rsid w:val="00D75D0A"/>
    <w:rsid w:val="00D77C2B"/>
    <w:rsid w:val="00D803DC"/>
    <w:rsid w:val="00D82E50"/>
    <w:rsid w:val="00D840E3"/>
    <w:rsid w:val="00D85D49"/>
    <w:rsid w:val="00D8746D"/>
    <w:rsid w:val="00D90013"/>
    <w:rsid w:val="00D9299E"/>
    <w:rsid w:val="00D92A15"/>
    <w:rsid w:val="00D94AB9"/>
    <w:rsid w:val="00D95CB7"/>
    <w:rsid w:val="00D96EF4"/>
    <w:rsid w:val="00DA584A"/>
    <w:rsid w:val="00DA588D"/>
    <w:rsid w:val="00DA6F1F"/>
    <w:rsid w:val="00DB0B91"/>
    <w:rsid w:val="00DB40DF"/>
    <w:rsid w:val="00DB5BD7"/>
    <w:rsid w:val="00DC1740"/>
    <w:rsid w:val="00DC1F31"/>
    <w:rsid w:val="00DC4711"/>
    <w:rsid w:val="00DC65C4"/>
    <w:rsid w:val="00DD13BD"/>
    <w:rsid w:val="00DD1B8B"/>
    <w:rsid w:val="00DD42AA"/>
    <w:rsid w:val="00DD683C"/>
    <w:rsid w:val="00DE0AA2"/>
    <w:rsid w:val="00DE0F12"/>
    <w:rsid w:val="00DE142E"/>
    <w:rsid w:val="00DE2535"/>
    <w:rsid w:val="00DE27C1"/>
    <w:rsid w:val="00DE2956"/>
    <w:rsid w:val="00DE2ABD"/>
    <w:rsid w:val="00DE2B78"/>
    <w:rsid w:val="00DE52DC"/>
    <w:rsid w:val="00DE5E69"/>
    <w:rsid w:val="00DF05E5"/>
    <w:rsid w:val="00DF157E"/>
    <w:rsid w:val="00DF4877"/>
    <w:rsid w:val="00DF576C"/>
    <w:rsid w:val="00DF7907"/>
    <w:rsid w:val="00E027EB"/>
    <w:rsid w:val="00E04FF6"/>
    <w:rsid w:val="00E05280"/>
    <w:rsid w:val="00E0799A"/>
    <w:rsid w:val="00E1361A"/>
    <w:rsid w:val="00E14E39"/>
    <w:rsid w:val="00E16FDF"/>
    <w:rsid w:val="00E1713E"/>
    <w:rsid w:val="00E17F42"/>
    <w:rsid w:val="00E21F45"/>
    <w:rsid w:val="00E249F1"/>
    <w:rsid w:val="00E24F65"/>
    <w:rsid w:val="00E25FD9"/>
    <w:rsid w:val="00E27837"/>
    <w:rsid w:val="00E311A9"/>
    <w:rsid w:val="00E33D18"/>
    <w:rsid w:val="00E3609C"/>
    <w:rsid w:val="00E42FA0"/>
    <w:rsid w:val="00E4354A"/>
    <w:rsid w:val="00E46D70"/>
    <w:rsid w:val="00E47989"/>
    <w:rsid w:val="00E47FCD"/>
    <w:rsid w:val="00E512AA"/>
    <w:rsid w:val="00E517B0"/>
    <w:rsid w:val="00E5196C"/>
    <w:rsid w:val="00E52DCF"/>
    <w:rsid w:val="00E54D80"/>
    <w:rsid w:val="00E56383"/>
    <w:rsid w:val="00E600C0"/>
    <w:rsid w:val="00E6335A"/>
    <w:rsid w:val="00E660BF"/>
    <w:rsid w:val="00E700D1"/>
    <w:rsid w:val="00E7120C"/>
    <w:rsid w:val="00E7322D"/>
    <w:rsid w:val="00E73362"/>
    <w:rsid w:val="00E738C1"/>
    <w:rsid w:val="00E75C44"/>
    <w:rsid w:val="00E768BF"/>
    <w:rsid w:val="00E80D9F"/>
    <w:rsid w:val="00E82168"/>
    <w:rsid w:val="00E8302C"/>
    <w:rsid w:val="00E83F16"/>
    <w:rsid w:val="00E86014"/>
    <w:rsid w:val="00E86620"/>
    <w:rsid w:val="00E8696D"/>
    <w:rsid w:val="00E87959"/>
    <w:rsid w:val="00E922F0"/>
    <w:rsid w:val="00E95C4A"/>
    <w:rsid w:val="00E962C3"/>
    <w:rsid w:val="00E96EB4"/>
    <w:rsid w:val="00EA2CF1"/>
    <w:rsid w:val="00EA663F"/>
    <w:rsid w:val="00EA6E89"/>
    <w:rsid w:val="00EA74F4"/>
    <w:rsid w:val="00EB42BD"/>
    <w:rsid w:val="00EB5F1C"/>
    <w:rsid w:val="00EB7387"/>
    <w:rsid w:val="00EC291E"/>
    <w:rsid w:val="00EC31EF"/>
    <w:rsid w:val="00ED048B"/>
    <w:rsid w:val="00ED28E2"/>
    <w:rsid w:val="00ED2D1E"/>
    <w:rsid w:val="00ED35E7"/>
    <w:rsid w:val="00ED428B"/>
    <w:rsid w:val="00ED5370"/>
    <w:rsid w:val="00EE1E10"/>
    <w:rsid w:val="00EE2584"/>
    <w:rsid w:val="00EE2D91"/>
    <w:rsid w:val="00EE4E4F"/>
    <w:rsid w:val="00EE749C"/>
    <w:rsid w:val="00EE7B53"/>
    <w:rsid w:val="00EF09DF"/>
    <w:rsid w:val="00EF5CC2"/>
    <w:rsid w:val="00F000BF"/>
    <w:rsid w:val="00F0015D"/>
    <w:rsid w:val="00F00F51"/>
    <w:rsid w:val="00F01169"/>
    <w:rsid w:val="00F01515"/>
    <w:rsid w:val="00F0156B"/>
    <w:rsid w:val="00F049E2"/>
    <w:rsid w:val="00F063D9"/>
    <w:rsid w:val="00F0720E"/>
    <w:rsid w:val="00F103C6"/>
    <w:rsid w:val="00F1142F"/>
    <w:rsid w:val="00F11658"/>
    <w:rsid w:val="00F11D38"/>
    <w:rsid w:val="00F13633"/>
    <w:rsid w:val="00F14459"/>
    <w:rsid w:val="00F1451C"/>
    <w:rsid w:val="00F14EDA"/>
    <w:rsid w:val="00F15509"/>
    <w:rsid w:val="00F206A2"/>
    <w:rsid w:val="00F217AA"/>
    <w:rsid w:val="00F21EC8"/>
    <w:rsid w:val="00F2418C"/>
    <w:rsid w:val="00F26641"/>
    <w:rsid w:val="00F30C66"/>
    <w:rsid w:val="00F32C54"/>
    <w:rsid w:val="00F33CFF"/>
    <w:rsid w:val="00F45E8E"/>
    <w:rsid w:val="00F4622F"/>
    <w:rsid w:val="00F47E24"/>
    <w:rsid w:val="00F53E64"/>
    <w:rsid w:val="00F569DD"/>
    <w:rsid w:val="00F614A1"/>
    <w:rsid w:val="00F736ED"/>
    <w:rsid w:val="00F7750D"/>
    <w:rsid w:val="00F80BAE"/>
    <w:rsid w:val="00F80D64"/>
    <w:rsid w:val="00F8157D"/>
    <w:rsid w:val="00F8469E"/>
    <w:rsid w:val="00F90945"/>
    <w:rsid w:val="00F91FEA"/>
    <w:rsid w:val="00F92C06"/>
    <w:rsid w:val="00F96A93"/>
    <w:rsid w:val="00FA0304"/>
    <w:rsid w:val="00FA1A9F"/>
    <w:rsid w:val="00FA442D"/>
    <w:rsid w:val="00FA75B4"/>
    <w:rsid w:val="00FB067D"/>
    <w:rsid w:val="00FB3F67"/>
    <w:rsid w:val="00FB4239"/>
    <w:rsid w:val="00FB6502"/>
    <w:rsid w:val="00FB687E"/>
    <w:rsid w:val="00FC03D5"/>
    <w:rsid w:val="00FC0690"/>
    <w:rsid w:val="00FC22A0"/>
    <w:rsid w:val="00FC48FC"/>
    <w:rsid w:val="00FC5AD1"/>
    <w:rsid w:val="00FC5D29"/>
    <w:rsid w:val="00FC6AF8"/>
    <w:rsid w:val="00FD1537"/>
    <w:rsid w:val="00FD54D9"/>
    <w:rsid w:val="00FD55B1"/>
    <w:rsid w:val="00FE4EDA"/>
    <w:rsid w:val="00FE5015"/>
    <w:rsid w:val="00FE51D9"/>
    <w:rsid w:val="00FE6791"/>
    <w:rsid w:val="00FE67CD"/>
    <w:rsid w:val="00FE6D50"/>
    <w:rsid w:val="00FF2638"/>
    <w:rsid w:val="00FF5E28"/>
    <w:rsid w:val="00FF6483"/>
    <w:rsid w:val="00FF68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6747D44"/>
  <w15:docId w15:val="{463896BF-6562-4B09-86EA-537D711A3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D7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331CBA"/>
    <w:pPr>
      <w:keepNext/>
      <w:jc w:val="both"/>
      <w:outlineLvl w:val="0"/>
    </w:pPr>
    <w:rPr>
      <w:rFonts w:ascii="Arial" w:hAnsi="Arial" w:cs="Arial"/>
      <w:b/>
      <w:bCs/>
    </w:rPr>
  </w:style>
  <w:style w:type="paragraph" w:styleId="Ttulo2">
    <w:name w:val="heading 2"/>
    <w:basedOn w:val="Normal"/>
    <w:next w:val="Normal"/>
    <w:link w:val="Ttulo2Car"/>
    <w:qFormat/>
    <w:rsid w:val="00331CBA"/>
    <w:pPr>
      <w:keepNext/>
      <w:jc w:val="center"/>
      <w:outlineLvl w:val="1"/>
    </w:pPr>
    <w:rPr>
      <w:rFonts w:ascii="Book Antiqua" w:hAnsi="Book Antiqua"/>
      <w:b/>
      <w:bCs/>
    </w:rPr>
  </w:style>
  <w:style w:type="paragraph" w:styleId="Ttulo3">
    <w:name w:val="heading 3"/>
    <w:basedOn w:val="Normal"/>
    <w:next w:val="Normal"/>
    <w:link w:val="Ttulo3Car"/>
    <w:uiPriority w:val="9"/>
    <w:semiHidden/>
    <w:unhideWhenUsed/>
    <w:qFormat/>
    <w:rsid w:val="001A7A08"/>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31CBA"/>
    <w:rPr>
      <w:rFonts w:ascii="Arial" w:eastAsia="Times New Roman" w:hAnsi="Arial" w:cs="Arial"/>
      <w:b/>
      <w:bCs/>
      <w:sz w:val="24"/>
      <w:szCs w:val="24"/>
      <w:lang w:val="es-ES" w:eastAsia="es-ES"/>
    </w:rPr>
  </w:style>
  <w:style w:type="character" w:customStyle="1" w:styleId="Ttulo2Car">
    <w:name w:val="Título 2 Car"/>
    <w:basedOn w:val="Fuentedeprrafopredeter"/>
    <w:link w:val="Ttulo2"/>
    <w:rsid w:val="00331CBA"/>
    <w:rPr>
      <w:rFonts w:ascii="Book Antiqua" w:eastAsia="Times New Roman" w:hAnsi="Book Antiqua" w:cs="Times New Roman"/>
      <w:b/>
      <w:bCs/>
      <w:sz w:val="24"/>
      <w:szCs w:val="24"/>
      <w:lang w:val="es-ES" w:eastAsia="es-ES"/>
    </w:rPr>
  </w:style>
  <w:style w:type="paragraph" w:styleId="Encabezado">
    <w:name w:val="header"/>
    <w:basedOn w:val="Normal"/>
    <w:link w:val="EncabezadoCar"/>
    <w:uiPriority w:val="99"/>
    <w:rsid w:val="00331CBA"/>
    <w:pPr>
      <w:tabs>
        <w:tab w:val="center" w:pos="4419"/>
        <w:tab w:val="right" w:pos="8838"/>
      </w:tabs>
    </w:pPr>
  </w:style>
  <w:style w:type="character" w:customStyle="1" w:styleId="EncabezadoCar">
    <w:name w:val="Encabezado Car"/>
    <w:basedOn w:val="Fuentedeprrafopredeter"/>
    <w:link w:val="Encabezado"/>
    <w:uiPriority w:val="99"/>
    <w:rsid w:val="00331C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331CBA"/>
    <w:pPr>
      <w:tabs>
        <w:tab w:val="center" w:pos="4419"/>
        <w:tab w:val="right" w:pos="8838"/>
      </w:tabs>
    </w:pPr>
  </w:style>
  <w:style w:type="character" w:customStyle="1" w:styleId="PiedepginaCar">
    <w:name w:val="Pie de página Car"/>
    <w:basedOn w:val="Fuentedeprrafopredeter"/>
    <w:link w:val="Piedepgina"/>
    <w:uiPriority w:val="99"/>
    <w:rsid w:val="00331CBA"/>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331CBA"/>
    <w:pPr>
      <w:jc w:val="both"/>
    </w:pPr>
    <w:rPr>
      <w:rFonts w:ascii="Book Antiqua" w:hAnsi="Book Antiqua"/>
    </w:rPr>
  </w:style>
  <w:style w:type="character" w:customStyle="1" w:styleId="TextoindependienteCar">
    <w:name w:val="Texto independiente Car"/>
    <w:basedOn w:val="Fuentedeprrafopredeter"/>
    <w:link w:val="Textoindependiente"/>
    <w:rsid w:val="00331CBA"/>
    <w:rPr>
      <w:rFonts w:ascii="Book Antiqua" w:eastAsia="Times New Roman" w:hAnsi="Book Antiqua" w:cs="Times New Roman"/>
      <w:sz w:val="24"/>
      <w:szCs w:val="24"/>
      <w:lang w:val="es-ES" w:eastAsia="es-ES"/>
    </w:rPr>
  </w:style>
  <w:style w:type="character" w:styleId="Nmerodepgina">
    <w:name w:val="page number"/>
    <w:basedOn w:val="Fuentedeprrafopredeter"/>
    <w:rsid w:val="00331CBA"/>
  </w:style>
  <w:style w:type="paragraph" w:styleId="Prrafodelista">
    <w:name w:val="List Paragraph"/>
    <w:basedOn w:val="Normal"/>
    <w:uiPriority w:val="34"/>
    <w:qFormat/>
    <w:rsid w:val="00331CBA"/>
    <w:pPr>
      <w:spacing w:after="200" w:line="276" w:lineRule="auto"/>
      <w:ind w:left="720"/>
      <w:contextualSpacing/>
      <w:jc w:val="both"/>
    </w:pPr>
    <w:rPr>
      <w:rFonts w:ascii="Arial" w:hAnsi="Arial"/>
      <w:sz w:val="22"/>
      <w:szCs w:val="22"/>
      <w:lang w:val="es-MX" w:eastAsia="en-US"/>
    </w:rPr>
  </w:style>
  <w:style w:type="paragraph" w:styleId="Sinespaciado">
    <w:name w:val="No Spacing"/>
    <w:link w:val="SinespaciadoCar"/>
    <w:uiPriority w:val="1"/>
    <w:qFormat/>
    <w:rsid w:val="00331CBA"/>
    <w:pPr>
      <w:spacing w:after="0" w:line="240" w:lineRule="auto"/>
    </w:pPr>
    <w:rPr>
      <w:rFonts w:ascii="Calibri" w:eastAsia="Calibri" w:hAnsi="Calibri" w:cs="Times New Roman"/>
    </w:rPr>
  </w:style>
  <w:style w:type="character" w:customStyle="1" w:styleId="Estilo2">
    <w:name w:val="Estilo2"/>
    <w:uiPriority w:val="1"/>
    <w:rsid w:val="00331CBA"/>
    <w:rPr>
      <w:rFonts w:ascii="Arial" w:hAnsi="Arial"/>
      <w:b/>
      <w:caps/>
      <w:sz w:val="24"/>
    </w:rPr>
  </w:style>
  <w:style w:type="paragraph" w:styleId="Textonotapie">
    <w:name w:val="footnote text"/>
    <w:basedOn w:val="Normal"/>
    <w:link w:val="TextonotapieCar"/>
    <w:uiPriority w:val="99"/>
    <w:unhideWhenUsed/>
    <w:rsid w:val="00331CBA"/>
    <w:rPr>
      <w:sz w:val="20"/>
      <w:szCs w:val="20"/>
    </w:rPr>
  </w:style>
  <w:style w:type="character" w:customStyle="1" w:styleId="TextonotapieCar">
    <w:name w:val="Texto nota pie Car"/>
    <w:basedOn w:val="Fuentedeprrafopredeter"/>
    <w:link w:val="Textonotapie"/>
    <w:uiPriority w:val="99"/>
    <w:rsid w:val="00331CBA"/>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w:unhideWhenUsed/>
    <w:qFormat/>
    <w:rsid w:val="00331CBA"/>
    <w:rPr>
      <w:vertAlign w:val="superscript"/>
    </w:rPr>
  </w:style>
  <w:style w:type="paragraph" w:customStyle="1" w:styleId="Normal1">
    <w:name w:val="Normal1"/>
    <w:rsid w:val="00331CBA"/>
    <w:pPr>
      <w:spacing w:after="0" w:line="240" w:lineRule="auto"/>
    </w:pPr>
    <w:rPr>
      <w:rFonts w:ascii="Times New Roman" w:eastAsia="Times New Roman" w:hAnsi="Times New Roman" w:cs="Times New Roman"/>
      <w:color w:val="000000"/>
      <w:sz w:val="24"/>
      <w:szCs w:val="24"/>
      <w:lang w:eastAsia="es-MX"/>
    </w:rPr>
  </w:style>
  <w:style w:type="character" w:styleId="Hipervnculo">
    <w:name w:val="Hyperlink"/>
    <w:uiPriority w:val="99"/>
    <w:rsid w:val="00331CBA"/>
    <w:rPr>
      <w:color w:val="0000FF"/>
      <w:u w:val="single"/>
    </w:rPr>
  </w:style>
  <w:style w:type="character" w:customStyle="1" w:styleId="SinespaciadoCar">
    <w:name w:val="Sin espaciado Car"/>
    <w:link w:val="Sinespaciado"/>
    <w:uiPriority w:val="1"/>
    <w:rsid w:val="00331CBA"/>
    <w:rPr>
      <w:rFonts w:ascii="Calibri" w:eastAsia="Calibri" w:hAnsi="Calibri" w:cs="Times New Roman"/>
    </w:rPr>
  </w:style>
  <w:style w:type="paragraph" w:customStyle="1" w:styleId="Texto">
    <w:name w:val="Texto"/>
    <w:basedOn w:val="Normal"/>
    <w:link w:val="TextoCar"/>
    <w:rsid w:val="00331CBA"/>
    <w:pPr>
      <w:spacing w:after="101" w:line="216" w:lineRule="exact"/>
      <w:ind w:firstLine="288"/>
      <w:jc w:val="both"/>
    </w:pPr>
    <w:rPr>
      <w:rFonts w:ascii="Arial" w:hAnsi="Arial"/>
      <w:sz w:val="18"/>
      <w:szCs w:val="20"/>
    </w:rPr>
  </w:style>
  <w:style w:type="character" w:customStyle="1" w:styleId="TextoCar">
    <w:name w:val="Texto Car"/>
    <w:link w:val="Texto"/>
    <w:locked/>
    <w:rsid w:val="00331CBA"/>
    <w:rPr>
      <w:rFonts w:ascii="Arial" w:eastAsia="Times New Roman" w:hAnsi="Arial" w:cs="Times New Roman"/>
      <w:sz w:val="18"/>
      <w:szCs w:val="20"/>
      <w:lang w:val="es-ES" w:eastAsia="es-ES"/>
    </w:rPr>
  </w:style>
  <w:style w:type="character" w:styleId="Textoennegrita">
    <w:name w:val="Strong"/>
    <w:uiPriority w:val="22"/>
    <w:qFormat/>
    <w:rsid w:val="00331CBA"/>
    <w:rPr>
      <w:b/>
      <w:bCs/>
    </w:rPr>
  </w:style>
  <w:style w:type="paragraph" w:styleId="Textodeglobo">
    <w:name w:val="Balloon Text"/>
    <w:basedOn w:val="Normal"/>
    <w:link w:val="TextodegloboCar"/>
    <w:uiPriority w:val="99"/>
    <w:semiHidden/>
    <w:unhideWhenUsed/>
    <w:rsid w:val="00331CBA"/>
    <w:rPr>
      <w:rFonts w:ascii="Tahoma" w:hAnsi="Tahoma" w:cs="Tahoma"/>
      <w:sz w:val="16"/>
      <w:szCs w:val="16"/>
    </w:rPr>
  </w:style>
  <w:style w:type="character" w:customStyle="1" w:styleId="TextodegloboCar">
    <w:name w:val="Texto de globo Car"/>
    <w:basedOn w:val="Fuentedeprrafopredeter"/>
    <w:link w:val="Textodeglobo"/>
    <w:uiPriority w:val="99"/>
    <w:semiHidden/>
    <w:rsid w:val="00331CBA"/>
    <w:rPr>
      <w:rFonts w:ascii="Tahoma" w:eastAsia="Times New Roman" w:hAnsi="Tahoma" w:cs="Tahoma"/>
      <w:sz w:val="16"/>
      <w:szCs w:val="16"/>
      <w:lang w:val="es-ES" w:eastAsia="es-ES"/>
    </w:rPr>
  </w:style>
  <w:style w:type="paragraph" w:styleId="NormalWeb">
    <w:name w:val="Normal (Web)"/>
    <w:basedOn w:val="Normal"/>
    <w:uiPriority w:val="99"/>
    <w:unhideWhenUsed/>
    <w:rsid w:val="00DE5E69"/>
    <w:pPr>
      <w:spacing w:before="100" w:beforeAutospacing="1" w:after="100" w:afterAutospacing="1"/>
    </w:pPr>
    <w:rPr>
      <w:lang w:val="es-MX" w:eastAsia="es-MX"/>
    </w:rPr>
  </w:style>
  <w:style w:type="paragraph" w:customStyle="1" w:styleId="letter-capitular">
    <w:name w:val="letter-capitular"/>
    <w:basedOn w:val="Normal"/>
    <w:rsid w:val="0066423A"/>
    <w:pPr>
      <w:spacing w:before="100" w:beforeAutospacing="1" w:after="100" w:afterAutospacing="1"/>
    </w:pPr>
    <w:rPr>
      <w:lang w:val="es-MX" w:eastAsia="es-MX"/>
    </w:rPr>
  </w:style>
  <w:style w:type="numbering" w:customStyle="1" w:styleId="Estilo1">
    <w:name w:val="Estilo1"/>
    <w:uiPriority w:val="99"/>
    <w:rsid w:val="00CD733C"/>
    <w:pPr>
      <w:numPr>
        <w:numId w:val="1"/>
      </w:numPr>
    </w:pPr>
  </w:style>
  <w:style w:type="character" w:styleId="Hipervnculovisitado">
    <w:name w:val="FollowedHyperlink"/>
    <w:basedOn w:val="Fuentedeprrafopredeter"/>
    <w:uiPriority w:val="99"/>
    <w:semiHidden/>
    <w:unhideWhenUsed/>
    <w:rsid w:val="00C72957"/>
    <w:rPr>
      <w:color w:val="800080" w:themeColor="followedHyperlink"/>
      <w:u w:val="single"/>
    </w:rPr>
  </w:style>
  <w:style w:type="paragraph" w:customStyle="1" w:styleId="Default">
    <w:name w:val="Default"/>
    <w:link w:val="DefaultChar"/>
    <w:rsid w:val="0042542C"/>
    <w:pPr>
      <w:autoSpaceDE w:val="0"/>
      <w:autoSpaceDN w:val="0"/>
      <w:adjustRightInd w:val="0"/>
      <w:spacing w:after="0" w:line="240" w:lineRule="auto"/>
    </w:pPr>
    <w:rPr>
      <w:rFonts w:ascii="Calibri" w:eastAsia="Calibri" w:hAnsi="Calibri" w:cs="Calibri"/>
      <w:color w:val="000000"/>
      <w:sz w:val="24"/>
      <w:szCs w:val="24"/>
    </w:rPr>
  </w:style>
  <w:style w:type="paragraph" w:customStyle="1" w:styleId="Normal2">
    <w:name w:val="Normal2"/>
    <w:rsid w:val="000556C9"/>
    <w:pPr>
      <w:spacing w:after="0" w:line="240" w:lineRule="auto"/>
    </w:pPr>
    <w:rPr>
      <w:rFonts w:ascii="Times New Roman" w:eastAsia="Times New Roman" w:hAnsi="Times New Roman" w:cs="Times New Roman"/>
      <w:color w:val="000000"/>
      <w:sz w:val="24"/>
      <w:szCs w:val="20"/>
      <w:lang w:val="es-ES" w:eastAsia="es-ES"/>
    </w:rPr>
  </w:style>
  <w:style w:type="character" w:customStyle="1" w:styleId="DefaultChar">
    <w:name w:val="Default Char"/>
    <w:link w:val="Default"/>
    <w:rsid w:val="00714CE4"/>
    <w:rPr>
      <w:rFonts w:ascii="Calibri" w:eastAsia="Calibri" w:hAnsi="Calibri" w:cs="Calibri"/>
      <w:color w:val="000000"/>
      <w:sz w:val="24"/>
      <w:szCs w:val="24"/>
    </w:rPr>
  </w:style>
  <w:style w:type="character" w:customStyle="1" w:styleId="Ninguno">
    <w:name w:val="Ninguno"/>
    <w:rsid w:val="00714CE4"/>
  </w:style>
  <w:style w:type="paragraph" w:customStyle="1" w:styleId="western">
    <w:name w:val="western"/>
    <w:basedOn w:val="Normal"/>
    <w:rsid w:val="005D3AD1"/>
    <w:pPr>
      <w:spacing w:before="100" w:beforeAutospacing="1" w:after="100" w:afterAutospacing="1"/>
    </w:pPr>
    <w:rPr>
      <w:lang w:val="es-MX" w:eastAsia="es-MX"/>
    </w:rPr>
  </w:style>
  <w:style w:type="paragraph" w:customStyle="1" w:styleId="Normal3">
    <w:name w:val="Normal3"/>
    <w:rsid w:val="004613AA"/>
    <w:rPr>
      <w:rFonts w:ascii="Calibri" w:eastAsia="Calibri" w:hAnsi="Calibri" w:cs="Calibri"/>
      <w:color w:val="000000"/>
      <w:lang w:val="es-ES" w:eastAsia="es-ES"/>
    </w:rPr>
  </w:style>
  <w:style w:type="table" w:styleId="Tablaconcuadrcula">
    <w:name w:val="Table Grid"/>
    <w:basedOn w:val="Tablanormal"/>
    <w:uiPriority w:val="39"/>
    <w:rsid w:val="008B32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195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CC2483"/>
    <w:rPr>
      <w:color w:val="605E5C"/>
      <w:shd w:val="clear" w:color="auto" w:fill="E1DFDD"/>
    </w:rPr>
  </w:style>
  <w:style w:type="character" w:customStyle="1" w:styleId="Ttulo3Car">
    <w:name w:val="Título 3 Car"/>
    <w:basedOn w:val="Fuentedeprrafopredeter"/>
    <w:link w:val="Ttulo3"/>
    <w:uiPriority w:val="9"/>
    <w:semiHidden/>
    <w:rsid w:val="001A7A08"/>
    <w:rPr>
      <w:rFonts w:asciiTheme="majorHAnsi" w:eastAsiaTheme="majorEastAsia" w:hAnsiTheme="majorHAnsi" w:cstheme="majorBidi"/>
      <w:color w:val="243F60" w:themeColor="accent1" w:themeShade="7F"/>
      <w:sz w:val="24"/>
      <w:szCs w:val="24"/>
      <w:lang w:val="es-ES" w:eastAsia="es-ES"/>
    </w:rPr>
  </w:style>
  <w:style w:type="character" w:customStyle="1" w:styleId="Mencinsinresolver2">
    <w:name w:val="Mención sin resolver2"/>
    <w:basedOn w:val="Fuentedeprrafopredeter"/>
    <w:uiPriority w:val="99"/>
    <w:semiHidden/>
    <w:unhideWhenUsed/>
    <w:rsid w:val="0052679C"/>
    <w:rPr>
      <w:color w:val="605E5C"/>
      <w:shd w:val="clear" w:color="auto" w:fill="E1DFDD"/>
    </w:rPr>
  </w:style>
  <w:style w:type="character" w:styleId="Refdecomentario">
    <w:name w:val="annotation reference"/>
    <w:basedOn w:val="Fuentedeprrafopredeter"/>
    <w:uiPriority w:val="99"/>
    <w:semiHidden/>
    <w:unhideWhenUsed/>
    <w:rsid w:val="0013577D"/>
    <w:rPr>
      <w:sz w:val="16"/>
      <w:szCs w:val="16"/>
    </w:rPr>
  </w:style>
  <w:style w:type="paragraph" w:styleId="Textocomentario">
    <w:name w:val="annotation text"/>
    <w:basedOn w:val="Normal"/>
    <w:link w:val="TextocomentarioCar"/>
    <w:uiPriority w:val="99"/>
    <w:semiHidden/>
    <w:unhideWhenUsed/>
    <w:rsid w:val="0013577D"/>
    <w:rPr>
      <w:sz w:val="20"/>
      <w:szCs w:val="20"/>
    </w:rPr>
  </w:style>
  <w:style w:type="character" w:customStyle="1" w:styleId="TextocomentarioCar">
    <w:name w:val="Texto comentario Car"/>
    <w:basedOn w:val="Fuentedeprrafopredeter"/>
    <w:link w:val="Textocomentario"/>
    <w:uiPriority w:val="99"/>
    <w:semiHidden/>
    <w:rsid w:val="0013577D"/>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3577D"/>
    <w:rPr>
      <w:b/>
      <w:bCs/>
    </w:rPr>
  </w:style>
  <w:style w:type="character" w:customStyle="1" w:styleId="AsuntodelcomentarioCar">
    <w:name w:val="Asunto del comentario Car"/>
    <w:basedOn w:val="TextocomentarioCar"/>
    <w:link w:val="Asuntodelcomentario"/>
    <w:uiPriority w:val="99"/>
    <w:semiHidden/>
    <w:rsid w:val="0013577D"/>
    <w:rPr>
      <w:rFonts w:ascii="Times New Roman" w:eastAsia="Times New Roman" w:hAnsi="Times New Roman" w:cs="Times New Roman"/>
      <w:b/>
      <w:bCs/>
      <w:sz w:val="20"/>
      <w:szCs w:val="20"/>
      <w:lang w:val="es-ES" w:eastAsia="es-ES"/>
    </w:rPr>
  </w:style>
  <w:style w:type="character" w:customStyle="1" w:styleId="Mencinsinresolver3">
    <w:name w:val="Mención sin resolver3"/>
    <w:basedOn w:val="Fuentedeprrafopredeter"/>
    <w:uiPriority w:val="99"/>
    <w:semiHidden/>
    <w:unhideWhenUsed/>
    <w:rsid w:val="009B7577"/>
    <w:rPr>
      <w:color w:val="605E5C"/>
      <w:shd w:val="clear" w:color="auto" w:fill="E1DFDD"/>
    </w:rPr>
  </w:style>
  <w:style w:type="table" w:styleId="Tablaconcuadrcula4-nfasis3">
    <w:name w:val="Grid Table 4 Accent 3"/>
    <w:basedOn w:val="Tablanormal"/>
    <w:uiPriority w:val="49"/>
    <w:rsid w:val="00E738C1"/>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Textoindependiente3">
    <w:name w:val="Body Text 3"/>
    <w:basedOn w:val="Normal"/>
    <w:link w:val="Textoindependiente3Car"/>
    <w:uiPriority w:val="99"/>
    <w:semiHidden/>
    <w:unhideWhenUsed/>
    <w:rsid w:val="00A30C0A"/>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A30C0A"/>
    <w:rPr>
      <w:rFonts w:ascii="Times New Roman" w:eastAsia="Times New Roman"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2191">
      <w:bodyDiv w:val="1"/>
      <w:marLeft w:val="0"/>
      <w:marRight w:val="0"/>
      <w:marTop w:val="0"/>
      <w:marBottom w:val="0"/>
      <w:divBdr>
        <w:top w:val="none" w:sz="0" w:space="0" w:color="auto"/>
        <w:left w:val="none" w:sz="0" w:space="0" w:color="auto"/>
        <w:bottom w:val="none" w:sz="0" w:space="0" w:color="auto"/>
        <w:right w:val="none" w:sz="0" w:space="0" w:color="auto"/>
      </w:divBdr>
    </w:div>
    <w:div w:id="56900824">
      <w:bodyDiv w:val="1"/>
      <w:marLeft w:val="0"/>
      <w:marRight w:val="0"/>
      <w:marTop w:val="0"/>
      <w:marBottom w:val="0"/>
      <w:divBdr>
        <w:top w:val="none" w:sz="0" w:space="0" w:color="auto"/>
        <w:left w:val="none" w:sz="0" w:space="0" w:color="auto"/>
        <w:bottom w:val="none" w:sz="0" w:space="0" w:color="auto"/>
        <w:right w:val="none" w:sz="0" w:space="0" w:color="auto"/>
      </w:divBdr>
    </w:div>
    <w:div w:id="83304434">
      <w:bodyDiv w:val="1"/>
      <w:marLeft w:val="0"/>
      <w:marRight w:val="0"/>
      <w:marTop w:val="0"/>
      <w:marBottom w:val="0"/>
      <w:divBdr>
        <w:top w:val="none" w:sz="0" w:space="0" w:color="auto"/>
        <w:left w:val="none" w:sz="0" w:space="0" w:color="auto"/>
        <w:bottom w:val="none" w:sz="0" w:space="0" w:color="auto"/>
        <w:right w:val="none" w:sz="0" w:space="0" w:color="auto"/>
      </w:divBdr>
    </w:div>
    <w:div w:id="261111878">
      <w:bodyDiv w:val="1"/>
      <w:marLeft w:val="0"/>
      <w:marRight w:val="0"/>
      <w:marTop w:val="0"/>
      <w:marBottom w:val="0"/>
      <w:divBdr>
        <w:top w:val="none" w:sz="0" w:space="0" w:color="auto"/>
        <w:left w:val="none" w:sz="0" w:space="0" w:color="auto"/>
        <w:bottom w:val="none" w:sz="0" w:space="0" w:color="auto"/>
        <w:right w:val="none" w:sz="0" w:space="0" w:color="auto"/>
      </w:divBdr>
    </w:div>
    <w:div w:id="485711182">
      <w:bodyDiv w:val="1"/>
      <w:marLeft w:val="0"/>
      <w:marRight w:val="0"/>
      <w:marTop w:val="0"/>
      <w:marBottom w:val="0"/>
      <w:divBdr>
        <w:top w:val="none" w:sz="0" w:space="0" w:color="auto"/>
        <w:left w:val="none" w:sz="0" w:space="0" w:color="auto"/>
        <w:bottom w:val="none" w:sz="0" w:space="0" w:color="auto"/>
        <w:right w:val="none" w:sz="0" w:space="0" w:color="auto"/>
      </w:divBdr>
    </w:div>
    <w:div w:id="548304797">
      <w:bodyDiv w:val="1"/>
      <w:marLeft w:val="0"/>
      <w:marRight w:val="0"/>
      <w:marTop w:val="0"/>
      <w:marBottom w:val="0"/>
      <w:divBdr>
        <w:top w:val="none" w:sz="0" w:space="0" w:color="auto"/>
        <w:left w:val="none" w:sz="0" w:space="0" w:color="auto"/>
        <w:bottom w:val="none" w:sz="0" w:space="0" w:color="auto"/>
        <w:right w:val="none" w:sz="0" w:space="0" w:color="auto"/>
      </w:divBdr>
    </w:div>
    <w:div w:id="911893331">
      <w:bodyDiv w:val="1"/>
      <w:marLeft w:val="0"/>
      <w:marRight w:val="0"/>
      <w:marTop w:val="0"/>
      <w:marBottom w:val="0"/>
      <w:divBdr>
        <w:top w:val="none" w:sz="0" w:space="0" w:color="auto"/>
        <w:left w:val="none" w:sz="0" w:space="0" w:color="auto"/>
        <w:bottom w:val="none" w:sz="0" w:space="0" w:color="auto"/>
        <w:right w:val="none" w:sz="0" w:space="0" w:color="auto"/>
      </w:divBdr>
    </w:div>
    <w:div w:id="1409688761">
      <w:bodyDiv w:val="1"/>
      <w:marLeft w:val="0"/>
      <w:marRight w:val="0"/>
      <w:marTop w:val="0"/>
      <w:marBottom w:val="0"/>
      <w:divBdr>
        <w:top w:val="none" w:sz="0" w:space="0" w:color="auto"/>
        <w:left w:val="none" w:sz="0" w:space="0" w:color="auto"/>
        <w:bottom w:val="none" w:sz="0" w:space="0" w:color="auto"/>
        <w:right w:val="none" w:sz="0" w:space="0" w:color="auto"/>
      </w:divBdr>
    </w:div>
    <w:div w:id="1415513521">
      <w:bodyDiv w:val="1"/>
      <w:marLeft w:val="0"/>
      <w:marRight w:val="0"/>
      <w:marTop w:val="0"/>
      <w:marBottom w:val="0"/>
      <w:divBdr>
        <w:top w:val="none" w:sz="0" w:space="0" w:color="auto"/>
        <w:left w:val="none" w:sz="0" w:space="0" w:color="auto"/>
        <w:bottom w:val="none" w:sz="0" w:space="0" w:color="auto"/>
        <w:right w:val="none" w:sz="0" w:space="0" w:color="auto"/>
      </w:divBdr>
      <w:divsChild>
        <w:div w:id="1097095789">
          <w:marLeft w:val="0"/>
          <w:marRight w:val="0"/>
          <w:marTop w:val="0"/>
          <w:marBottom w:val="0"/>
          <w:divBdr>
            <w:top w:val="none" w:sz="0" w:space="0" w:color="auto"/>
            <w:left w:val="none" w:sz="0" w:space="0" w:color="auto"/>
            <w:bottom w:val="none" w:sz="0" w:space="0" w:color="auto"/>
            <w:right w:val="none" w:sz="0" w:space="0" w:color="auto"/>
          </w:divBdr>
        </w:div>
        <w:div w:id="407076702">
          <w:marLeft w:val="0"/>
          <w:marRight w:val="0"/>
          <w:marTop w:val="0"/>
          <w:marBottom w:val="0"/>
          <w:divBdr>
            <w:top w:val="none" w:sz="0" w:space="0" w:color="auto"/>
            <w:left w:val="none" w:sz="0" w:space="0" w:color="auto"/>
            <w:bottom w:val="none" w:sz="0" w:space="0" w:color="auto"/>
            <w:right w:val="none" w:sz="0" w:space="0" w:color="auto"/>
          </w:divBdr>
        </w:div>
        <w:div w:id="1496727174">
          <w:marLeft w:val="0"/>
          <w:marRight w:val="0"/>
          <w:marTop w:val="0"/>
          <w:marBottom w:val="0"/>
          <w:divBdr>
            <w:top w:val="none" w:sz="0" w:space="0" w:color="auto"/>
            <w:left w:val="none" w:sz="0" w:space="0" w:color="auto"/>
            <w:bottom w:val="none" w:sz="0" w:space="0" w:color="auto"/>
            <w:right w:val="none" w:sz="0" w:space="0" w:color="auto"/>
          </w:divBdr>
        </w:div>
        <w:div w:id="945115210">
          <w:marLeft w:val="0"/>
          <w:marRight w:val="0"/>
          <w:marTop w:val="0"/>
          <w:marBottom w:val="0"/>
          <w:divBdr>
            <w:top w:val="none" w:sz="0" w:space="0" w:color="auto"/>
            <w:left w:val="none" w:sz="0" w:space="0" w:color="auto"/>
            <w:bottom w:val="none" w:sz="0" w:space="0" w:color="auto"/>
            <w:right w:val="none" w:sz="0" w:space="0" w:color="auto"/>
          </w:divBdr>
        </w:div>
        <w:div w:id="957567941">
          <w:marLeft w:val="0"/>
          <w:marRight w:val="0"/>
          <w:marTop w:val="0"/>
          <w:marBottom w:val="0"/>
          <w:divBdr>
            <w:top w:val="none" w:sz="0" w:space="0" w:color="auto"/>
            <w:left w:val="none" w:sz="0" w:space="0" w:color="auto"/>
            <w:bottom w:val="none" w:sz="0" w:space="0" w:color="auto"/>
            <w:right w:val="none" w:sz="0" w:space="0" w:color="auto"/>
          </w:divBdr>
        </w:div>
        <w:div w:id="1278022414">
          <w:marLeft w:val="0"/>
          <w:marRight w:val="0"/>
          <w:marTop w:val="0"/>
          <w:marBottom w:val="0"/>
          <w:divBdr>
            <w:top w:val="none" w:sz="0" w:space="0" w:color="auto"/>
            <w:left w:val="none" w:sz="0" w:space="0" w:color="auto"/>
            <w:bottom w:val="none" w:sz="0" w:space="0" w:color="auto"/>
            <w:right w:val="none" w:sz="0" w:space="0" w:color="auto"/>
          </w:divBdr>
        </w:div>
        <w:div w:id="241061412">
          <w:marLeft w:val="0"/>
          <w:marRight w:val="0"/>
          <w:marTop w:val="0"/>
          <w:marBottom w:val="0"/>
          <w:divBdr>
            <w:top w:val="none" w:sz="0" w:space="0" w:color="auto"/>
            <w:left w:val="none" w:sz="0" w:space="0" w:color="auto"/>
            <w:bottom w:val="none" w:sz="0" w:space="0" w:color="auto"/>
            <w:right w:val="none" w:sz="0" w:space="0" w:color="auto"/>
          </w:divBdr>
        </w:div>
      </w:divsChild>
    </w:div>
    <w:div w:id="1447239483">
      <w:bodyDiv w:val="1"/>
      <w:marLeft w:val="0"/>
      <w:marRight w:val="0"/>
      <w:marTop w:val="0"/>
      <w:marBottom w:val="0"/>
      <w:divBdr>
        <w:top w:val="none" w:sz="0" w:space="0" w:color="auto"/>
        <w:left w:val="none" w:sz="0" w:space="0" w:color="auto"/>
        <w:bottom w:val="none" w:sz="0" w:space="0" w:color="auto"/>
        <w:right w:val="none" w:sz="0" w:space="0" w:color="auto"/>
      </w:divBdr>
    </w:div>
    <w:div w:id="1575049484">
      <w:bodyDiv w:val="1"/>
      <w:marLeft w:val="0"/>
      <w:marRight w:val="0"/>
      <w:marTop w:val="0"/>
      <w:marBottom w:val="0"/>
      <w:divBdr>
        <w:top w:val="none" w:sz="0" w:space="0" w:color="auto"/>
        <w:left w:val="none" w:sz="0" w:space="0" w:color="auto"/>
        <w:bottom w:val="none" w:sz="0" w:space="0" w:color="auto"/>
        <w:right w:val="none" w:sz="0" w:space="0" w:color="auto"/>
      </w:divBdr>
    </w:div>
    <w:div w:id="1582448960">
      <w:bodyDiv w:val="1"/>
      <w:marLeft w:val="0"/>
      <w:marRight w:val="0"/>
      <w:marTop w:val="0"/>
      <w:marBottom w:val="0"/>
      <w:divBdr>
        <w:top w:val="none" w:sz="0" w:space="0" w:color="auto"/>
        <w:left w:val="none" w:sz="0" w:space="0" w:color="auto"/>
        <w:bottom w:val="none" w:sz="0" w:space="0" w:color="auto"/>
        <w:right w:val="none" w:sz="0" w:space="0" w:color="auto"/>
      </w:divBdr>
    </w:div>
    <w:div w:id="1590962386">
      <w:bodyDiv w:val="1"/>
      <w:marLeft w:val="0"/>
      <w:marRight w:val="0"/>
      <w:marTop w:val="0"/>
      <w:marBottom w:val="0"/>
      <w:divBdr>
        <w:top w:val="none" w:sz="0" w:space="0" w:color="auto"/>
        <w:left w:val="none" w:sz="0" w:space="0" w:color="auto"/>
        <w:bottom w:val="none" w:sz="0" w:space="0" w:color="auto"/>
        <w:right w:val="none" w:sz="0" w:space="0" w:color="auto"/>
      </w:divBdr>
    </w:div>
    <w:div w:id="1631083654">
      <w:bodyDiv w:val="1"/>
      <w:marLeft w:val="0"/>
      <w:marRight w:val="0"/>
      <w:marTop w:val="0"/>
      <w:marBottom w:val="0"/>
      <w:divBdr>
        <w:top w:val="none" w:sz="0" w:space="0" w:color="auto"/>
        <w:left w:val="none" w:sz="0" w:space="0" w:color="auto"/>
        <w:bottom w:val="none" w:sz="0" w:space="0" w:color="auto"/>
        <w:right w:val="none" w:sz="0" w:space="0" w:color="auto"/>
      </w:divBdr>
    </w:div>
    <w:div w:id="1804157916">
      <w:bodyDiv w:val="1"/>
      <w:marLeft w:val="0"/>
      <w:marRight w:val="0"/>
      <w:marTop w:val="0"/>
      <w:marBottom w:val="0"/>
      <w:divBdr>
        <w:top w:val="none" w:sz="0" w:space="0" w:color="auto"/>
        <w:left w:val="none" w:sz="0" w:space="0" w:color="auto"/>
        <w:bottom w:val="none" w:sz="0" w:space="0" w:color="auto"/>
        <w:right w:val="none" w:sz="0" w:space="0" w:color="auto"/>
      </w:divBdr>
    </w:div>
    <w:div w:id="1830292682">
      <w:bodyDiv w:val="1"/>
      <w:marLeft w:val="0"/>
      <w:marRight w:val="0"/>
      <w:marTop w:val="0"/>
      <w:marBottom w:val="0"/>
      <w:divBdr>
        <w:top w:val="none" w:sz="0" w:space="0" w:color="auto"/>
        <w:left w:val="none" w:sz="0" w:space="0" w:color="auto"/>
        <w:bottom w:val="none" w:sz="0" w:space="0" w:color="auto"/>
        <w:right w:val="none" w:sz="0" w:space="0" w:color="auto"/>
      </w:divBdr>
    </w:div>
    <w:div w:id="1882478326">
      <w:bodyDiv w:val="1"/>
      <w:marLeft w:val="0"/>
      <w:marRight w:val="0"/>
      <w:marTop w:val="0"/>
      <w:marBottom w:val="0"/>
      <w:divBdr>
        <w:top w:val="none" w:sz="0" w:space="0" w:color="auto"/>
        <w:left w:val="none" w:sz="0" w:space="0" w:color="auto"/>
        <w:bottom w:val="none" w:sz="0" w:space="0" w:color="auto"/>
        <w:right w:val="none" w:sz="0" w:space="0" w:color="auto"/>
      </w:divBdr>
    </w:div>
    <w:div w:id="2010520542">
      <w:bodyDiv w:val="1"/>
      <w:marLeft w:val="0"/>
      <w:marRight w:val="0"/>
      <w:marTop w:val="0"/>
      <w:marBottom w:val="0"/>
      <w:divBdr>
        <w:top w:val="none" w:sz="0" w:space="0" w:color="auto"/>
        <w:left w:val="none" w:sz="0" w:space="0" w:color="auto"/>
        <w:bottom w:val="none" w:sz="0" w:space="0" w:color="auto"/>
        <w:right w:val="none" w:sz="0" w:space="0" w:color="auto"/>
      </w:divBdr>
    </w:div>
    <w:div w:id="2024823509">
      <w:bodyDiv w:val="1"/>
      <w:marLeft w:val="0"/>
      <w:marRight w:val="0"/>
      <w:marTop w:val="0"/>
      <w:marBottom w:val="0"/>
      <w:divBdr>
        <w:top w:val="none" w:sz="0" w:space="0" w:color="auto"/>
        <w:left w:val="none" w:sz="0" w:space="0" w:color="auto"/>
        <w:bottom w:val="none" w:sz="0" w:space="0" w:color="auto"/>
        <w:right w:val="none" w:sz="0" w:space="0" w:color="auto"/>
      </w:divBdr>
    </w:div>
    <w:div w:id="207003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image" Target="media/image2.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s://www.congresochihuahua.gob.mx/mthumb.php?src=diputados/imagenes/fotosOficiales/324.jpeg&amp;w=200&amp;h=265&amp;zc=1" TargetMode="External"/><Relationship Id="rId14" Type="http://schemas.openxmlformats.org/officeDocument/2006/relationships/image" Target="media/image6.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7143D8-F7DA-4EDC-B2A3-8861CAECE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3518</Words>
  <Characters>19353</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roaguirre</dc:creator>
  <cp:lastModifiedBy>Brenda Sarahi Gonzalez Dominguez</cp:lastModifiedBy>
  <cp:revision>2</cp:revision>
  <cp:lastPrinted>2023-01-23T18:38:00Z</cp:lastPrinted>
  <dcterms:created xsi:type="dcterms:W3CDTF">2023-01-27T19:21:00Z</dcterms:created>
  <dcterms:modified xsi:type="dcterms:W3CDTF">2023-01-27T19:21:00Z</dcterms:modified>
</cp:coreProperties>
</file>