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DE" w:rsidRPr="007269DE" w:rsidRDefault="007269DE" w:rsidP="00DD0922">
      <w:pPr>
        <w:spacing w:after="0" w:line="360" w:lineRule="auto"/>
        <w:contextualSpacing/>
        <w:rPr>
          <w:rFonts w:ascii="Century Gothic" w:eastAsia="Arial Unicode MS" w:hAnsi="Century Gothic" w:cs="Arial"/>
          <w:b/>
          <w:sz w:val="28"/>
          <w:szCs w:val="24"/>
          <w:lang w:eastAsia="es-MX"/>
        </w:rPr>
      </w:pPr>
      <w:r w:rsidRPr="007269DE">
        <w:rPr>
          <w:rFonts w:ascii="Century Gothic" w:eastAsia="Arial Unicode MS" w:hAnsi="Century Gothic" w:cs="Arial"/>
          <w:b/>
          <w:sz w:val="28"/>
          <w:szCs w:val="24"/>
          <w:lang w:eastAsia="es-MX"/>
        </w:rPr>
        <w:t>H. CONGRESO DE ESTADO</w:t>
      </w:r>
    </w:p>
    <w:p w:rsidR="007269DE" w:rsidRPr="007269DE" w:rsidRDefault="007269DE" w:rsidP="00DD0922">
      <w:pPr>
        <w:spacing w:after="0" w:line="360" w:lineRule="auto"/>
        <w:contextualSpacing/>
        <w:rPr>
          <w:rFonts w:ascii="Century Gothic" w:eastAsia="Arial Unicode MS" w:hAnsi="Century Gothic" w:cs="Arial"/>
          <w:b/>
          <w:sz w:val="28"/>
          <w:szCs w:val="24"/>
          <w:lang w:eastAsia="es-MX"/>
        </w:rPr>
      </w:pPr>
      <w:r w:rsidRPr="007269DE">
        <w:rPr>
          <w:rFonts w:ascii="Century Gothic" w:eastAsia="Arial Unicode MS" w:hAnsi="Century Gothic" w:cs="Arial"/>
          <w:b/>
          <w:sz w:val="28"/>
          <w:szCs w:val="24"/>
          <w:lang w:eastAsia="es-MX"/>
        </w:rPr>
        <w:t>P R E S E N T E.-</w:t>
      </w:r>
    </w:p>
    <w:p w:rsidR="007269DE" w:rsidRPr="007269DE" w:rsidRDefault="007269DE" w:rsidP="00DD0922">
      <w:pPr>
        <w:spacing w:after="0" w:line="360" w:lineRule="auto"/>
        <w:contextualSpacing/>
        <w:rPr>
          <w:rFonts w:ascii="Century Gothic" w:eastAsia="Arial Unicode MS" w:hAnsi="Century Gothic" w:cs="Arial"/>
          <w:sz w:val="24"/>
          <w:szCs w:val="24"/>
          <w:lang w:eastAsia="es-MX"/>
        </w:rPr>
      </w:pPr>
    </w:p>
    <w:p w:rsidR="007269DE" w:rsidRPr="007269DE" w:rsidRDefault="007269DE" w:rsidP="00DD0922">
      <w:pPr>
        <w:spacing w:after="0" w:line="360" w:lineRule="auto"/>
        <w:contextualSpacing/>
        <w:jc w:val="both"/>
        <w:rPr>
          <w:rFonts w:ascii="Century Gothic" w:eastAsia="Arial Unicode MS" w:hAnsi="Century Gothic" w:cs="Arial"/>
          <w:sz w:val="24"/>
          <w:szCs w:val="24"/>
          <w:lang w:eastAsia="es-MX"/>
        </w:rPr>
      </w:pPr>
    </w:p>
    <w:p w:rsidR="007269DE" w:rsidRPr="007269DE" w:rsidRDefault="007269DE" w:rsidP="00DD0922">
      <w:pPr>
        <w:spacing w:after="0" w:line="360" w:lineRule="auto"/>
        <w:contextualSpacing/>
        <w:jc w:val="both"/>
        <w:rPr>
          <w:rFonts w:ascii="Century Gothic" w:eastAsia="Arial Unicode MS" w:hAnsi="Century Gothic" w:cs="Arial"/>
          <w:sz w:val="24"/>
          <w:szCs w:val="24"/>
          <w:lang w:eastAsia="es-MX"/>
        </w:rPr>
      </w:pPr>
      <w:r w:rsidRPr="007269DE">
        <w:rPr>
          <w:rFonts w:ascii="Century Gothic" w:eastAsia="Arial Unicode MS" w:hAnsi="Century Gothic" w:cs="Arial"/>
          <w:sz w:val="24"/>
          <w:szCs w:val="24"/>
          <w:lang w:eastAsia="es-MX"/>
        </w:rPr>
        <w:t>La Comisión de Trabajo y Previsión Social, con fundamento en lo dispuesto por los artículos 64, fracción I de la Constitución Política del Estado de Chihuahua; los artículos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r w:rsidRPr="007269DE">
        <w:rPr>
          <w:rFonts w:ascii="Century Gothic" w:eastAsia="Times New Roman" w:hAnsi="Century Gothic" w:cs="Arial"/>
          <w:sz w:val="24"/>
          <w:szCs w:val="24"/>
          <w:lang w:eastAsia="es-MX"/>
        </w:rPr>
        <w:t>:</w:t>
      </w:r>
    </w:p>
    <w:p w:rsidR="007269DE" w:rsidRPr="007269DE" w:rsidRDefault="007269DE" w:rsidP="00DD0922">
      <w:pPr>
        <w:spacing w:after="0" w:line="360" w:lineRule="auto"/>
        <w:contextualSpacing/>
        <w:rPr>
          <w:rFonts w:ascii="Century Gothic" w:eastAsia="Arial Unicode MS" w:hAnsi="Century Gothic" w:cs="Arial"/>
          <w:sz w:val="24"/>
          <w:szCs w:val="24"/>
          <w:lang w:eastAsia="es-MX"/>
        </w:rPr>
      </w:pPr>
    </w:p>
    <w:p w:rsidR="007269DE" w:rsidRPr="007269DE" w:rsidRDefault="007269DE" w:rsidP="00DD0922">
      <w:pPr>
        <w:spacing w:after="0" w:line="360" w:lineRule="auto"/>
        <w:contextualSpacing/>
        <w:jc w:val="center"/>
        <w:rPr>
          <w:rFonts w:ascii="Century Gothic" w:eastAsia="Arial Unicode MS" w:hAnsi="Century Gothic" w:cs="Arial"/>
          <w:b/>
          <w:sz w:val="28"/>
          <w:szCs w:val="24"/>
          <w:lang w:eastAsia="es-MX"/>
        </w:rPr>
      </w:pPr>
      <w:r w:rsidRPr="007269DE">
        <w:rPr>
          <w:rFonts w:ascii="Century Gothic" w:eastAsia="Arial Unicode MS" w:hAnsi="Century Gothic" w:cs="Arial"/>
          <w:b/>
          <w:sz w:val="28"/>
          <w:szCs w:val="24"/>
          <w:lang w:eastAsia="es-MX"/>
        </w:rPr>
        <w:t>A N T E C E D E N T E S</w:t>
      </w:r>
    </w:p>
    <w:p w:rsidR="007269DE" w:rsidRPr="007269DE" w:rsidRDefault="007269DE" w:rsidP="00DD0922">
      <w:pPr>
        <w:spacing w:after="0" w:line="360" w:lineRule="auto"/>
        <w:contextualSpacing/>
        <w:jc w:val="center"/>
        <w:rPr>
          <w:rFonts w:ascii="Century Gothic" w:eastAsia="Arial Unicode MS" w:hAnsi="Century Gothic" w:cs="Arial"/>
          <w:b/>
          <w:sz w:val="28"/>
          <w:szCs w:val="24"/>
          <w:lang w:eastAsia="es-MX"/>
        </w:rPr>
      </w:pPr>
    </w:p>
    <w:p w:rsidR="007269DE" w:rsidRPr="000C53E1" w:rsidRDefault="007269DE" w:rsidP="00DD0922">
      <w:pPr>
        <w:widowControl w:val="0"/>
        <w:autoSpaceDE w:val="0"/>
        <w:autoSpaceDN w:val="0"/>
        <w:adjustRightInd w:val="0"/>
        <w:spacing w:before="240" w:line="360" w:lineRule="auto"/>
        <w:ind w:right="78"/>
        <w:jc w:val="both"/>
        <w:rPr>
          <w:rFonts w:ascii="Century Gothic" w:eastAsia="Times New Roman" w:hAnsi="Century Gothic" w:cs="Arial"/>
          <w:bCs/>
          <w:sz w:val="24"/>
          <w:szCs w:val="24"/>
          <w:lang w:eastAsia="es-MX"/>
        </w:rPr>
      </w:pPr>
      <w:r w:rsidRPr="007269DE">
        <w:rPr>
          <w:rFonts w:ascii="Century Gothic" w:eastAsia="Arial Unicode MS" w:hAnsi="Century Gothic" w:cs="Arial"/>
          <w:b/>
          <w:sz w:val="24"/>
          <w:szCs w:val="24"/>
          <w:lang w:eastAsia="es-MX"/>
        </w:rPr>
        <w:t>I.-</w:t>
      </w:r>
      <w:r w:rsidRPr="007269DE">
        <w:rPr>
          <w:rFonts w:ascii="Century Gothic" w:eastAsia="Arial Unicode MS" w:hAnsi="Century Gothic" w:cs="Arial"/>
          <w:sz w:val="24"/>
          <w:szCs w:val="24"/>
          <w:lang w:eastAsia="es-MX"/>
        </w:rPr>
        <w:t xml:space="preserve"> </w:t>
      </w:r>
      <w:r w:rsidRPr="007269DE">
        <w:rPr>
          <w:rFonts w:ascii="Century Gothic" w:eastAsia="Times New Roman" w:hAnsi="Century Gothic" w:cs="Arial"/>
          <w:sz w:val="24"/>
          <w:szCs w:val="24"/>
          <w:lang w:eastAsia="es-MX"/>
        </w:rPr>
        <w:t>Con fecha 11 de m</w:t>
      </w:r>
      <w:r w:rsidR="00E50F90">
        <w:rPr>
          <w:rFonts w:ascii="Century Gothic" w:eastAsia="Times New Roman" w:hAnsi="Century Gothic" w:cs="Arial"/>
          <w:sz w:val="24"/>
          <w:szCs w:val="24"/>
          <w:lang w:eastAsia="es-MX"/>
        </w:rPr>
        <w:t xml:space="preserve">ayo del año </w:t>
      </w:r>
      <w:r w:rsidR="003853F1">
        <w:rPr>
          <w:rFonts w:ascii="Century Gothic" w:eastAsia="Times New Roman" w:hAnsi="Century Gothic" w:cs="Arial"/>
          <w:sz w:val="24"/>
          <w:szCs w:val="24"/>
          <w:lang w:eastAsia="es-MX"/>
        </w:rPr>
        <w:t>2022</w:t>
      </w:r>
      <w:r w:rsidR="00776B14">
        <w:rPr>
          <w:rFonts w:ascii="Century Gothic" w:eastAsia="Times New Roman" w:hAnsi="Century Gothic" w:cs="Arial"/>
          <w:sz w:val="24"/>
          <w:szCs w:val="24"/>
          <w:lang w:eastAsia="es-MX"/>
        </w:rPr>
        <w:t>,</w:t>
      </w:r>
      <w:r w:rsidR="00E50F90">
        <w:rPr>
          <w:rFonts w:ascii="Century Gothic" w:eastAsia="Times New Roman" w:hAnsi="Century Gothic" w:cs="Arial"/>
          <w:sz w:val="24"/>
          <w:szCs w:val="24"/>
          <w:lang w:eastAsia="es-MX"/>
        </w:rPr>
        <w:t xml:space="preserve"> </w:t>
      </w:r>
      <w:r w:rsidRPr="007269DE">
        <w:rPr>
          <w:rFonts w:ascii="Century Gothic" w:eastAsia="Times New Roman" w:hAnsi="Century Gothic" w:cs="Arial"/>
          <w:sz w:val="24"/>
          <w:szCs w:val="24"/>
          <w:lang w:eastAsia="es-MX"/>
        </w:rPr>
        <w:t xml:space="preserve">las y los Diputados integrantes </w:t>
      </w:r>
      <w:r w:rsidRPr="00F56529">
        <w:rPr>
          <w:rFonts w:ascii="Century Gothic" w:eastAsia="Times New Roman" w:hAnsi="Century Gothic" w:cs="Arial"/>
          <w:sz w:val="24"/>
          <w:szCs w:val="24"/>
          <w:lang w:eastAsia="es-MX"/>
        </w:rPr>
        <w:t>del Grupo Parlamentario del Partid</w:t>
      </w:r>
      <w:r w:rsidR="003C16D4">
        <w:rPr>
          <w:rFonts w:ascii="Century Gothic" w:eastAsia="Times New Roman" w:hAnsi="Century Gothic" w:cs="Arial"/>
          <w:sz w:val="24"/>
          <w:szCs w:val="24"/>
          <w:lang w:eastAsia="es-MX"/>
        </w:rPr>
        <w:t>o Acción Nacional, presentaron i</w:t>
      </w:r>
      <w:r w:rsidRPr="00F56529">
        <w:rPr>
          <w:rFonts w:ascii="Century Gothic" w:eastAsia="Times New Roman" w:hAnsi="Century Gothic" w:cs="Arial"/>
          <w:sz w:val="24"/>
          <w:szCs w:val="24"/>
          <w:lang w:eastAsia="es-MX"/>
        </w:rPr>
        <w:t xml:space="preserve">niciativa con carácter </w:t>
      </w:r>
      <w:r w:rsidRPr="00F56529">
        <w:rPr>
          <w:rFonts w:ascii="Century Gothic" w:eastAsia="Times New Roman" w:hAnsi="Century Gothic" w:cs="Arial"/>
          <w:bCs/>
          <w:sz w:val="24"/>
          <w:szCs w:val="24"/>
          <w:lang w:eastAsia="es-MX"/>
        </w:rPr>
        <w:t>de</w:t>
      </w:r>
      <w:r w:rsidR="00F56529" w:rsidRPr="00F56529">
        <w:rPr>
          <w:rFonts w:ascii="Century Gothic" w:eastAsia="Times New Roman" w:hAnsi="Century Gothic" w:cs="Arial"/>
          <w:bCs/>
          <w:sz w:val="24"/>
          <w:szCs w:val="24"/>
          <w:lang w:eastAsia="es-MX"/>
        </w:rPr>
        <w:t xml:space="preserve"> </w:t>
      </w:r>
      <w:r w:rsidR="00F56529" w:rsidRPr="00F56529">
        <w:rPr>
          <w:rFonts w:ascii="Century Gothic" w:hAnsi="Century Gothic" w:cs="Arial"/>
          <w:bCs/>
          <w:sz w:val="24"/>
          <w:szCs w:val="24"/>
          <w:lang w:val="es-ES_tradnl"/>
        </w:rPr>
        <w:t>pun</w:t>
      </w:r>
      <w:r w:rsidR="00F56529" w:rsidRPr="00F56529">
        <w:rPr>
          <w:rFonts w:ascii="Century Gothic" w:hAnsi="Century Gothic" w:cs="Arial"/>
          <w:bCs/>
          <w:spacing w:val="-1"/>
          <w:sz w:val="24"/>
          <w:szCs w:val="24"/>
          <w:lang w:val="es-ES_tradnl"/>
        </w:rPr>
        <w:t>t</w:t>
      </w:r>
      <w:r w:rsidR="00F56529" w:rsidRPr="00F56529">
        <w:rPr>
          <w:rFonts w:ascii="Century Gothic" w:hAnsi="Century Gothic" w:cs="Arial"/>
          <w:bCs/>
          <w:sz w:val="24"/>
          <w:szCs w:val="24"/>
          <w:lang w:val="es-ES_tradnl"/>
        </w:rPr>
        <w:t>o</w:t>
      </w:r>
      <w:r w:rsidR="00F56529" w:rsidRPr="00F56529">
        <w:rPr>
          <w:rFonts w:ascii="Century Gothic" w:hAnsi="Century Gothic" w:cs="Arial"/>
          <w:bCs/>
          <w:spacing w:val="3"/>
          <w:sz w:val="24"/>
          <w:szCs w:val="24"/>
          <w:lang w:val="es-ES_tradnl"/>
        </w:rPr>
        <w:t xml:space="preserve"> </w:t>
      </w:r>
      <w:r w:rsidR="00F56529" w:rsidRPr="00F56529">
        <w:rPr>
          <w:rFonts w:ascii="Century Gothic" w:hAnsi="Century Gothic" w:cs="Arial"/>
          <w:bCs/>
          <w:spacing w:val="-3"/>
          <w:sz w:val="24"/>
          <w:szCs w:val="24"/>
          <w:lang w:val="es-ES_tradnl"/>
        </w:rPr>
        <w:t>d</w:t>
      </w:r>
      <w:r w:rsidR="00F56529" w:rsidRPr="00F56529">
        <w:rPr>
          <w:rFonts w:ascii="Century Gothic" w:hAnsi="Century Gothic" w:cs="Arial"/>
          <w:bCs/>
          <w:sz w:val="24"/>
          <w:szCs w:val="24"/>
          <w:lang w:val="es-ES_tradnl"/>
        </w:rPr>
        <w:t>e</w:t>
      </w:r>
      <w:r w:rsidR="00F56529" w:rsidRPr="00F56529">
        <w:rPr>
          <w:rFonts w:ascii="Century Gothic" w:hAnsi="Century Gothic" w:cs="Arial"/>
          <w:bCs/>
          <w:spacing w:val="7"/>
          <w:sz w:val="24"/>
          <w:szCs w:val="24"/>
          <w:lang w:val="es-ES_tradnl"/>
        </w:rPr>
        <w:t xml:space="preserve"> </w:t>
      </w:r>
      <w:r w:rsidR="00F56529" w:rsidRPr="00F56529">
        <w:rPr>
          <w:rFonts w:ascii="Century Gothic" w:hAnsi="Century Gothic" w:cs="Arial"/>
          <w:bCs/>
          <w:spacing w:val="-8"/>
          <w:sz w:val="24"/>
          <w:szCs w:val="24"/>
          <w:lang w:val="es-ES_tradnl"/>
        </w:rPr>
        <w:t>acuerdo de urgente resolución</w:t>
      </w:r>
      <w:r w:rsidR="00776B14">
        <w:rPr>
          <w:rFonts w:ascii="Century Gothic" w:hAnsi="Century Gothic" w:cs="Arial"/>
          <w:bCs/>
          <w:spacing w:val="-8"/>
          <w:sz w:val="24"/>
          <w:szCs w:val="24"/>
          <w:lang w:val="es-ES_tradnl"/>
        </w:rPr>
        <w:t>,</w:t>
      </w:r>
      <w:r w:rsidR="00F56529" w:rsidRPr="00F56529">
        <w:rPr>
          <w:rFonts w:ascii="Century Gothic" w:hAnsi="Century Gothic" w:cs="Arial"/>
          <w:bCs/>
          <w:spacing w:val="-8"/>
          <w:sz w:val="24"/>
          <w:szCs w:val="24"/>
          <w:lang w:val="es-ES_tradnl"/>
        </w:rPr>
        <w:t xml:space="preserve"> a</w:t>
      </w:r>
      <w:r w:rsidR="00F56529" w:rsidRPr="00F56529">
        <w:rPr>
          <w:rFonts w:ascii="Century Gothic" w:hAnsi="Century Gothic" w:cs="Arial"/>
          <w:sz w:val="24"/>
          <w:szCs w:val="24"/>
          <w:lang w:val="es-ES_tradnl"/>
        </w:rPr>
        <w:t xml:space="preserve"> fin de exhortar a la Secretaría de Educación Estatal e instituciones públicas de educación media superior y superior del Estado de Chihuahua</w:t>
      </w:r>
      <w:r w:rsidR="00776B14">
        <w:rPr>
          <w:rFonts w:ascii="Century Gothic" w:hAnsi="Century Gothic" w:cs="Arial"/>
          <w:sz w:val="24"/>
          <w:szCs w:val="24"/>
          <w:lang w:val="es-ES_tradnl"/>
        </w:rPr>
        <w:t>,</w:t>
      </w:r>
      <w:r w:rsidR="00F56529" w:rsidRPr="00F56529">
        <w:rPr>
          <w:rFonts w:ascii="Century Gothic" w:hAnsi="Century Gothic" w:cs="Arial"/>
          <w:sz w:val="24"/>
          <w:szCs w:val="24"/>
          <w:lang w:val="es-ES_tradnl"/>
        </w:rPr>
        <w:t xml:space="preserve"> para que implementen acciones que permitan la continuidad de la formación académica de las estudiantes que se encuentren en los últimos meses de gestación o que presenten alguna complicación durante el embarazo, a través de herramientas y soluciones tecnológicas</w:t>
      </w:r>
      <w:r w:rsidR="000C53E1">
        <w:rPr>
          <w:rFonts w:ascii="Century Gothic" w:eastAsia="Times New Roman" w:hAnsi="Century Gothic" w:cs="Arial"/>
          <w:bCs/>
          <w:sz w:val="24"/>
          <w:szCs w:val="24"/>
          <w:lang w:eastAsia="es-MX"/>
        </w:rPr>
        <w:t xml:space="preserve">. </w:t>
      </w:r>
      <w:r w:rsidR="00F56529">
        <w:rPr>
          <w:rFonts w:ascii="Century Gothic" w:eastAsia="Times New Roman" w:hAnsi="Century Gothic" w:cs="Arial"/>
          <w:bCs/>
          <w:sz w:val="24"/>
          <w:szCs w:val="24"/>
          <w:lang w:eastAsia="es-MX"/>
        </w:rPr>
        <w:t>Así como iniciativa con carácter de decreto</w:t>
      </w:r>
      <w:r w:rsidRPr="007269DE">
        <w:rPr>
          <w:rFonts w:ascii="Century Gothic" w:eastAsia="Times New Roman" w:hAnsi="Century Gothic" w:cs="Arial"/>
          <w:bCs/>
          <w:sz w:val="24"/>
          <w:szCs w:val="24"/>
          <w:lang w:eastAsia="es-MX"/>
        </w:rPr>
        <w:t xml:space="preserve">, </w:t>
      </w:r>
      <w:r w:rsidRPr="007269DE">
        <w:rPr>
          <w:rFonts w:ascii="Century Gothic" w:hAnsi="Century Gothic" w:cs="Arial"/>
          <w:sz w:val="24"/>
          <w:szCs w:val="24"/>
          <w:lang w:val="es-ES_tradnl"/>
        </w:rPr>
        <w:t>ante el Congreso de la Unión</w:t>
      </w:r>
      <w:r w:rsidR="00776B14">
        <w:rPr>
          <w:rFonts w:ascii="Century Gothic" w:hAnsi="Century Gothic" w:cs="Arial"/>
          <w:sz w:val="24"/>
          <w:szCs w:val="24"/>
          <w:lang w:val="es-ES_tradnl"/>
        </w:rPr>
        <w:t>,</w:t>
      </w:r>
      <w:r w:rsidRPr="007269DE">
        <w:rPr>
          <w:rFonts w:ascii="Century Gothic" w:hAnsi="Century Gothic" w:cs="Arial"/>
          <w:sz w:val="24"/>
          <w:szCs w:val="24"/>
          <w:lang w:val="es-ES_tradnl"/>
        </w:rPr>
        <w:t xml:space="preserve"> a fin de adicionar un párrafo a la fracción II del artículo 170 de la Ley </w:t>
      </w:r>
      <w:r w:rsidRPr="007269DE">
        <w:rPr>
          <w:rFonts w:ascii="Century Gothic" w:hAnsi="Century Gothic" w:cs="Arial"/>
          <w:sz w:val="24"/>
          <w:szCs w:val="24"/>
          <w:lang w:val="es-ES_tradnl"/>
        </w:rPr>
        <w:lastRenderedPageBreak/>
        <w:t>Federal del Trabajo</w:t>
      </w:r>
      <w:r>
        <w:rPr>
          <w:rFonts w:ascii="Century Gothic" w:hAnsi="Century Gothic" w:cs="Arial"/>
          <w:sz w:val="24"/>
          <w:szCs w:val="24"/>
          <w:lang w:val="es-ES_tradnl"/>
        </w:rPr>
        <w:t>, referente a que las mujeres en estado de gestación puedan realizar teletrabajo en los casos que sea recomendado mediante certificado médico</w:t>
      </w:r>
      <w:r w:rsidR="00F56529">
        <w:rPr>
          <w:rFonts w:ascii="Century Gothic" w:hAnsi="Century Gothic" w:cs="Arial"/>
          <w:sz w:val="24"/>
          <w:szCs w:val="24"/>
          <w:lang w:val="es-ES_tradnl"/>
        </w:rPr>
        <w:t>.</w:t>
      </w:r>
    </w:p>
    <w:p w:rsidR="007269DE" w:rsidRDefault="007269DE" w:rsidP="00DD0922">
      <w:pPr>
        <w:spacing w:after="0" w:line="360" w:lineRule="auto"/>
        <w:ind w:right="-93"/>
        <w:contextualSpacing/>
        <w:jc w:val="both"/>
        <w:rPr>
          <w:rFonts w:ascii="Century Gothic" w:eastAsia="Arial Unicode MS" w:hAnsi="Century Gothic" w:cs="Arial"/>
          <w:b/>
          <w:sz w:val="24"/>
          <w:szCs w:val="24"/>
          <w:lang w:eastAsia="es-MX"/>
        </w:rPr>
      </w:pPr>
    </w:p>
    <w:p w:rsidR="007269DE" w:rsidRPr="007269DE" w:rsidRDefault="007269DE" w:rsidP="00DD0922">
      <w:pPr>
        <w:spacing w:after="0" w:line="360" w:lineRule="auto"/>
        <w:ind w:right="-93"/>
        <w:contextualSpacing/>
        <w:jc w:val="both"/>
        <w:rPr>
          <w:rFonts w:ascii="Century Gothic" w:eastAsia="Arial Unicode MS" w:hAnsi="Century Gothic" w:cs="Arial"/>
          <w:sz w:val="24"/>
          <w:szCs w:val="24"/>
          <w:lang w:eastAsia="es-MX"/>
        </w:rPr>
      </w:pPr>
      <w:r w:rsidRPr="007269DE">
        <w:rPr>
          <w:rFonts w:ascii="Century Gothic" w:eastAsia="Arial Unicode MS" w:hAnsi="Century Gothic" w:cs="Arial"/>
          <w:b/>
          <w:sz w:val="24"/>
          <w:szCs w:val="24"/>
          <w:lang w:eastAsia="es-MX"/>
        </w:rPr>
        <w:t>II.-</w:t>
      </w:r>
      <w:r w:rsidRPr="007269DE">
        <w:rPr>
          <w:rFonts w:ascii="Century Gothic" w:eastAsia="Arial Unicode MS" w:hAnsi="Century Gothic" w:cs="Arial"/>
          <w:sz w:val="24"/>
          <w:szCs w:val="24"/>
          <w:lang w:eastAsia="es-MX"/>
        </w:rPr>
        <w:t xml:space="preserve"> La Presidencia del H. C</w:t>
      </w:r>
      <w:r>
        <w:rPr>
          <w:rFonts w:ascii="Century Gothic" w:eastAsia="Arial Unicode MS" w:hAnsi="Century Gothic" w:cs="Arial"/>
          <w:sz w:val="24"/>
          <w:szCs w:val="24"/>
          <w:lang w:eastAsia="es-MX"/>
        </w:rPr>
        <w:t xml:space="preserve">ongreso del Estado, con fecha 12 de mayo de año </w:t>
      </w:r>
      <w:r w:rsidR="00FB5601">
        <w:rPr>
          <w:rFonts w:ascii="Century Gothic" w:eastAsia="Arial Unicode MS" w:hAnsi="Century Gothic" w:cs="Arial"/>
          <w:sz w:val="24"/>
          <w:szCs w:val="24"/>
          <w:lang w:eastAsia="es-MX"/>
        </w:rPr>
        <w:t>2022</w:t>
      </w:r>
      <w:r w:rsidRPr="007269DE">
        <w:rPr>
          <w:rFonts w:ascii="Century Gothic" w:eastAsia="Arial Unicode MS" w:hAnsi="Century Gothic" w:cs="Arial"/>
          <w:sz w:val="24"/>
          <w:szCs w:val="24"/>
          <w:lang w:eastAsia="es-MX"/>
        </w:rPr>
        <w:t>, en uso de las facultades que le confiere el artículo 75, fracción XIII, de la Ley Orgánica del Poder Legislativo, tuvo a bien turnar a esta Comisión de Dictamen Legislativo la iniciativa de mérito, a efecto de proceder al estudio, análisis y elaboración del dictamen correspondiente.</w:t>
      </w:r>
    </w:p>
    <w:p w:rsidR="007269DE" w:rsidRPr="007269DE" w:rsidRDefault="007269DE" w:rsidP="00DD0922">
      <w:pPr>
        <w:spacing w:after="0" w:line="360" w:lineRule="auto"/>
        <w:ind w:right="49"/>
        <w:contextualSpacing/>
        <w:jc w:val="both"/>
        <w:rPr>
          <w:rFonts w:ascii="Century Gothic" w:eastAsia="Arial Unicode MS" w:hAnsi="Century Gothic" w:cs="Arial"/>
          <w:sz w:val="24"/>
          <w:szCs w:val="24"/>
          <w:lang w:eastAsia="es-MX"/>
        </w:rPr>
      </w:pPr>
    </w:p>
    <w:p w:rsidR="007269DE" w:rsidRDefault="007269DE" w:rsidP="00DD0922">
      <w:pPr>
        <w:spacing w:after="0" w:line="360" w:lineRule="auto"/>
        <w:contextualSpacing/>
        <w:rPr>
          <w:rFonts w:ascii="Century Gothic" w:eastAsia="Arial Unicode MS" w:hAnsi="Century Gothic" w:cs="Arial"/>
          <w:sz w:val="24"/>
          <w:szCs w:val="24"/>
          <w:lang w:eastAsia="es-MX"/>
        </w:rPr>
      </w:pPr>
      <w:r w:rsidRPr="007269DE">
        <w:rPr>
          <w:rFonts w:ascii="Century Gothic" w:eastAsia="Arial Unicode MS" w:hAnsi="Century Gothic" w:cs="Arial"/>
          <w:b/>
          <w:sz w:val="24"/>
          <w:szCs w:val="24"/>
          <w:lang w:eastAsia="es-MX"/>
        </w:rPr>
        <w:t>III.-</w:t>
      </w:r>
      <w:r w:rsidRPr="007269DE">
        <w:rPr>
          <w:rFonts w:ascii="Century Gothic" w:eastAsia="Arial Unicode MS" w:hAnsi="Century Gothic" w:cs="Arial"/>
          <w:sz w:val="24"/>
          <w:szCs w:val="24"/>
          <w:lang w:eastAsia="es-MX"/>
        </w:rPr>
        <w:t xml:space="preserve"> La iniciativa se sustenta en los siguientes argumentos: </w:t>
      </w:r>
    </w:p>
    <w:p w:rsidR="008934EF" w:rsidRPr="00677154" w:rsidRDefault="00E50F90" w:rsidP="00DB06FF">
      <w:pPr>
        <w:pStyle w:val="bodycontent"/>
        <w:shd w:val="clear" w:color="auto" w:fill="FFFFFF"/>
        <w:spacing w:before="240" w:beforeAutospacing="0" w:after="150" w:afterAutospacing="0" w:line="420" w:lineRule="atLeast"/>
        <w:ind w:left="851" w:right="615"/>
        <w:jc w:val="both"/>
        <w:rPr>
          <w:rFonts w:ascii="Century Gothic" w:hAnsi="Century Gothic"/>
          <w:i/>
        </w:rPr>
      </w:pPr>
      <w:r w:rsidRPr="00677154">
        <w:rPr>
          <w:rFonts w:ascii="Century Gothic" w:hAnsi="Century Gothic"/>
          <w:b/>
          <w:i/>
        </w:rPr>
        <w:t>“</w:t>
      </w:r>
      <w:r w:rsidR="008934EF" w:rsidRPr="00677154">
        <w:rPr>
          <w:rFonts w:ascii="Century Gothic" w:hAnsi="Century Gothic"/>
          <w:b/>
          <w:i/>
        </w:rPr>
        <w:t>Ser madre es más difícil de lo que cualquier pueda contarte. Pero también es más gratificante de lo que podrán explicarte.</w:t>
      </w:r>
      <w:r w:rsidR="008934EF" w:rsidRPr="00677154">
        <w:rPr>
          <w:rFonts w:ascii="Century Gothic" w:hAnsi="Century Gothic"/>
          <w:i/>
        </w:rPr>
        <w:t xml:space="preserve"> Felicidades a todas las mamás por esta gran labor y aprovecho la conmemoración de ese día para presentar lo siguiente: </w:t>
      </w:r>
    </w:p>
    <w:p w:rsidR="008934EF" w:rsidRPr="00677154" w:rsidRDefault="008934EF" w:rsidP="00DB06FF">
      <w:pPr>
        <w:pStyle w:val="bodycontent"/>
        <w:shd w:val="clear" w:color="auto" w:fill="FFFFFF"/>
        <w:spacing w:before="240" w:beforeAutospacing="0" w:after="150" w:afterAutospacing="0" w:line="420" w:lineRule="atLeast"/>
        <w:ind w:left="851" w:right="615"/>
        <w:jc w:val="both"/>
        <w:rPr>
          <w:rFonts w:ascii="Century Gothic" w:hAnsi="Century Gothic" w:cs="Arial"/>
          <w:i/>
          <w:color w:val="000000"/>
          <w:spacing w:val="15"/>
        </w:rPr>
      </w:pPr>
      <w:r w:rsidRPr="00677154">
        <w:rPr>
          <w:rFonts w:ascii="Century Gothic" w:hAnsi="Century Gothic"/>
          <w:i/>
        </w:rPr>
        <w:t>En nuestro país, el embarazo precoz es una de las razones por las que 9 de cada 10 adolescentes han abandonado la escuela; esto afecta su proyecto de vida y la oportunidad de desarrollarse</w:t>
      </w:r>
      <w:r w:rsidRPr="00677154">
        <w:rPr>
          <w:rFonts w:ascii="Century Gothic" w:hAnsi="Century Gothic" w:cs="Arial"/>
          <w:i/>
          <w:color w:val="000000"/>
          <w:spacing w:val="15"/>
        </w:rPr>
        <w:t>.</w:t>
      </w:r>
    </w:p>
    <w:p w:rsidR="008934EF" w:rsidRPr="00677154" w:rsidRDefault="008934EF" w:rsidP="00DB06FF">
      <w:pPr>
        <w:widowControl w:val="0"/>
        <w:autoSpaceDE w:val="0"/>
        <w:autoSpaceDN w:val="0"/>
        <w:adjustRightInd w:val="0"/>
        <w:spacing w:before="240" w:line="360" w:lineRule="auto"/>
        <w:ind w:left="851" w:right="615"/>
        <w:jc w:val="both"/>
        <w:rPr>
          <w:rFonts w:ascii="Century Gothic" w:hAnsi="Century Gothic"/>
          <w:i/>
          <w:sz w:val="24"/>
          <w:szCs w:val="24"/>
        </w:rPr>
      </w:pPr>
      <w:r w:rsidRPr="00677154">
        <w:rPr>
          <w:rFonts w:ascii="Century Gothic" w:hAnsi="Century Gothic"/>
          <w:i/>
          <w:sz w:val="24"/>
          <w:szCs w:val="24"/>
        </w:rPr>
        <w:t xml:space="preserve">Es oportuno señalar que el Censo de Población y Vivienda 2020 reportó que, para ese año, 57% de las madres del país contaban con educación básica, 19% habían cursado educación media superior, 17% tenían educación superior. Por el contrario, 7% de las madres reportaron no contar con ningún nivel de escolaridad. Esto </w:t>
      </w:r>
      <w:r w:rsidRPr="00677154">
        <w:rPr>
          <w:rFonts w:ascii="Century Gothic" w:hAnsi="Century Gothic"/>
          <w:i/>
          <w:sz w:val="24"/>
          <w:szCs w:val="24"/>
        </w:rPr>
        <w:lastRenderedPageBreak/>
        <w:t>evidencia que las mujeres siguen abandonando la escuela, principalmente la educación media superior y educación superior.</w:t>
      </w:r>
    </w:p>
    <w:p w:rsidR="008934EF" w:rsidRPr="00677154" w:rsidRDefault="008934EF" w:rsidP="00DB06FF">
      <w:pPr>
        <w:widowControl w:val="0"/>
        <w:autoSpaceDE w:val="0"/>
        <w:autoSpaceDN w:val="0"/>
        <w:adjustRightInd w:val="0"/>
        <w:spacing w:before="240" w:line="360" w:lineRule="auto"/>
        <w:ind w:left="851" w:right="615"/>
        <w:jc w:val="both"/>
        <w:rPr>
          <w:rFonts w:ascii="Century Gothic" w:hAnsi="Century Gothic"/>
          <w:i/>
          <w:sz w:val="24"/>
          <w:szCs w:val="24"/>
        </w:rPr>
      </w:pPr>
      <w:r w:rsidRPr="00677154">
        <w:rPr>
          <w:rFonts w:ascii="Century Gothic" w:hAnsi="Century Gothic"/>
          <w:i/>
          <w:sz w:val="24"/>
          <w:szCs w:val="24"/>
        </w:rPr>
        <w:t>Ahora bien, Casi 3 de cada 10 adolescentes entre 15 y 17 años no asisten a la educación media superior, la principal brecha de cumplimiento del derecho a la educación de las y los adolescentes son las barreras que enfrentan para asistir a la escuela y terminar sus estudios, como el embarazo temprano, el nivel de ingresos de sus hogares, la edad para el nivel de escolaridad que están cursando, etc.</w:t>
      </w:r>
    </w:p>
    <w:p w:rsidR="008934EF" w:rsidRPr="00677154" w:rsidRDefault="008934EF" w:rsidP="00DB06FF">
      <w:pPr>
        <w:pStyle w:val="bodycontent"/>
        <w:shd w:val="clear" w:color="auto" w:fill="FFFFFF"/>
        <w:spacing w:before="240" w:beforeAutospacing="0" w:after="150" w:afterAutospacing="0" w:line="420" w:lineRule="atLeast"/>
        <w:ind w:left="851" w:right="615"/>
        <w:jc w:val="both"/>
        <w:rPr>
          <w:rFonts w:ascii="Century Gothic" w:hAnsi="Century Gothic" w:cs="Arial"/>
          <w:i/>
        </w:rPr>
      </w:pPr>
      <w:r w:rsidRPr="00677154">
        <w:rPr>
          <w:rFonts w:ascii="Century Gothic" w:hAnsi="Century Gothic" w:cs="Arial"/>
          <w:i/>
        </w:rPr>
        <w:t xml:space="preserve">Al respecto, para garantizar que todos las niñas, niños y adolescentes asistan a la escuela y aprendan la UNICEF propone diseñar modelos de inclusión escolar que permitan a niños, niñas y adolescentes fuera de la escuela reinsertarse con éxito en el sistema educativo. </w:t>
      </w:r>
    </w:p>
    <w:p w:rsidR="008934EF" w:rsidRPr="00677154" w:rsidRDefault="008934EF" w:rsidP="00DB06FF">
      <w:pPr>
        <w:pStyle w:val="bodycontent"/>
        <w:shd w:val="clear" w:color="auto" w:fill="FFFFFF"/>
        <w:spacing w:before="240" w:beforeAutospacing="0" w:after="150" w:afterAutospacing="0" w:line="420" w:lineRule="atLeast"/>
        <w:ind w:left="851" w:right="615"/>
        <w:jc w:val="both"/>
        <w:rPr>
          <w:rFonts w:ascii="Century Gothic" w:hAnsi="Century Gothic" w:cs="Arial"/>
          <w:i/>
        </w:rPr>
      </w:pPr>
      <w:r w:rsidRPr="00677154">
        <w:rPr>
          <w:rFonts w:ascii="Century Gothic" w:hAnsi="Century Gothic"/>
          <w:i/>
          <w:lang w:val="es-ES_tradnl"/>
        </w:rPr>
        <w:t xml:space="preserve">Por otro lado, factores como </w:t>
      </w:r>
      <w:r w:rsidRPr="00677154">
        <w:rPr>
          <w:rFonts w:ascii="Century Gothic" w:hAnsi="Century Gothic" w:cs="Arial"/>
          <w:i/>
          <w:color w:val="202124"/>
          <w:shd w:val="clear" w:color="auto" w:fill="FFFFFF"/>
        </w:rPr>
        <w:t>la pobreza, la malnutrición, la inmadurez reproductiva y la desigualdad de género comprometen la salud y los proyectos de vida de las madres adolescentes y la de sus hijos, toda vez que, cuando</w:t>
      </w:r>
      <w:r w:rsidRPr="00677154">
        <w:rPr>
          <w:rFonts w:ascii="Century Gothic" w:hAnsi="Century Gothic" w:cs="Arial"/>
          <w:i/>
        </w:rPr>
        <w:t xml:space="preserve"> una adolescente queda embarazada se generan complicaciones psicológicas, sociales y familiares que repercuten negativamente en su desarrollo escolar y causan su deserción. </w:t>
      </w:r>
    </w:p>
    <w:p w:rsidR="008934EF" w:rsidRPr="00677154" w:rsidRDefault="008934EF" w:rsidP="00DB06FF">
      <w:pPr>
        <w:pStyle w:val="bodycontent"/>
        <w:shd w:val="clear" w:color="auto" w:fill="FFFFFF"/>
        <w:spacing w:before="240" w:beforeAutospacing="0" w:after="150" w:afterAutospacing="0" w:line="420" w:lineRule="atLeast"/>
        <w:ind w:left="851" w:right="615"/>
        <w:jc w:val="both"/>
        <w:rPr>
          <w:rFonts w:ascii="Century Gothic" w:hAnsi="Century Gothic" w:cs="Arial"/>
          <w:i/>
          <w:color w:val="202124"/>
          <w:shd w:val="clear" w:color="auto" w:fill="FFFFFF"/>
          <w:lang w:val="es-ES_tradnl"/>
        </w:rPr>
      </w:pPr>
      <w:r w:rsidRPr="00677154">
        <w:rPr>
          <w:rFonts w:ascii="Century Gothic" w:hAnsi="Century Gothic" w:cs="Arial"/>
          <w:i/>
          <w:color w:val="202124"/>
          <w:shd w:val="clear" w:color="auto" w:fill="FFFFFF"/>
          <w:lang w:val="es-ES_tradnl"/>
        </w:rPr>
        <w:lastRenderedPageBreak/>
        <w:t>Del mismo modo, sufren de discriminación por razón de su embarazo y aunque las estudiantes embarazadas tienen el derecho a ser tratadas con dignidad, en ocasiones estas jóvenes se enfrentan a la discriminación en su familia, trabajo y escuelas, lo cual no solo aísla a las jóvenes, sino que coloca en riesgos su desarrollo personal, académico y profesional.</w:t>
      </w:r>
    </w:p>
    <w:p w:rsidR="008934EF" w:rsidRPr="00677154" w:rsidRDefault="008934EF" w:rsidP="00DB06FF">
      <w:pPr>
        <w:pStyle w:val="bodycontent"/>
        <w:shd w:val="clear" w:color="auto" w:fill="FFFFFF"/>
        <w:spacing w:before="240" w:beforeAutospacing="0" w:after="150" w:line="420" w:lineRule="atLeast"/>
        <w:ind w:left="851" w:right="615"/>
        <w:jc w:val="both"/>
        <w:rPr>
          <w:rFonts w:ascii="Century Gothic" w:hAnsi="Century Gothic"/>
          <w:i/>
        </w:rPr>
      </w:pPr>
      <w:r w:rsidRPr="00677154">
        <w:rPr>
          <w:rFonts w:ascii="Century Gothic" w:hAnsi="Century Gothic" w:cs="Arial"/>
          <w:i/>
          <w:color w:val="202124"/>
          <w:shd w:val="clear" w:color="auto" w:fill="FFFFFF"/>
          <w:lang w:val="es-ES_tradnl"/>
        </w:rPr>
        <w:t xml:space="preserve">Aunado a lo anterior, la depresión es una emoción que constantemente se presenta en la vida de las y los adolescentes debido a que esta es una etapa de cambios y transformación que se manifiesta al culminar la etapa de la infancia y antes de la etapa adulta, que sería entre las edades de 10 a 19 años, </w:t>
      </w:r>
      <w:r w:rsidRPr="00677154">
        <w:rPr>
          <w:rFonts w:ascii="Century Gothic" w:hAnsi="Century Gothic"/>
          <w:i/>
        </w:rPr>
        <w:t>en la cual tienen diferentes variaciones, a nivel físico, mental, cognitivo, fisiológico y donde las personas empezamos a construir y moldear nuestra identidad en diferentes ámbitos.</w:t>
      </w:r>
    </w:p>
    <w:p w:rsidR="008934EF" w:rsidRPr="00677154" w:rsidRDefault="008934EF" w:rsidP="00DB06FF">
      <w:pPr>
        <w:pStyle w:val="bodycontent"/>
        <w:shd w:val="clear" w:color="auto" w:fill="FFFFFF"/>
        <w:spacing w:before="240" w:beforeAutospacing="0" w:after="150" w:line="420" w:lineRule="atLeast"/>
        <w:ind w:left="851" w:right="615"/>
        <w:jc w:val="both"/>
        <w:rPr>
          <w:rFonts w:ascii="Century Gothic" w:hAnsi="Century Gothic"/>
          <w:i/>
        </w:rPr>
      </w:pPr>
      <w:r w:rsidRPr="00677154">
        <w:rPr>
          <w:rFonts w:ascii="Century Gothic" w:hAnsi="Century Gothic"/>
          <w:i/>
        </w:rPr>
        <w:t>Ahora bien, si esta etapa de la adolescencia ya presenta diferentes emociones y cambios, la noticia de un embarazo no deseado causará que la adolescente pierda el equilibrio en su vida, afectando su salud mental. Además, si a esto le sumamos la violencia psicológica y social, a la que tienen que hacer frente estas jóvenes harán que las adolescentes acepten una vida que no pidieron, se adapten a los cambios de nuevos roles, enfrenten en ocasiones el rechazo, etiquetas, discriminación o abandono y olviden la posibilidad de continuar sus estudios y sus proyectos de vida.</w:t>
      </w:r>
    </w:p>
    <w:p w:rsidR="008934EF" w:rsidRPr="00677154" w:rsidRDefault="008934EF" w:rsidP="00DB06FF">
      <w:pPr>
        <w:pStyle w:val="bodycontent"/>
        <w:shd w:val="clear" w:color="auto" w:fill="FFFFFF"/>
        <w:spacing w:before="240" w:beforeAutospacing="0" w:after="150" w:line="420" w:lineRule="atLeast"/>
        <w:ind w:left="851" w:right="615"/>
        <w:jc w:val="both"/>
        <w:rPr>
          <w:rFonts w:ascii="Century Gothic" w:hAnsi="Century Gothic"/>
          <w:i/>
        </w:rPr>
      </w:pPr>
      <w:r w:rsidRPr="00677154">
        <w:rPr>
          <w:rFonts w:ascii="Century Gothic" w:hAnsi="Century Gothic"/>
          <w:i/>
        </w:rPr>
        <w:lastRenderedPageBreak/>
        <w:t>Además, en los términos de la Ley Estatal de Educación en su fracción XXXII del artículo 13 la Autoridad Educativa Estatal tiene la obligación de vigilar que el embarazo y la maternidad no constituyan impedimento para que las mujeres ingresen y permanezcan realizando sus estudios en los centros educativos del Sistema Educativo Estatal, sin importar su estado civil. Quedando Prohibido su expulsión por esta causa; de igual manera, la Autoridad Educativa Estatal procurará el apoyo académico a las mismas dentro de las institucionales escolares.</w:t>
      </w:r>
    </w:p>
    <w:p w:rsidR="008934EF" w:rsidRPr="00677154" w:rsidRDefault="008934EF" w:rsidP="00DB06FF">
      <w:pPr>
        <w:pStyle w:val="bodycontent"/>
        <w:shd w:val="clear" w:color="auto" w:fill="FFFFFF"/>
        <w:spacing w:before="240" w:beforeAutospacing="0" w:after="150" w:line="420" w:lineRule="atLeast"/>
        <w:ind w:left="851" w:right="615"/>
        <w:jc w:val="both"/>
        <w:rPr>
          <w:rFonts w:ascii="Century Gothic" w:hAnsi="Century Gothic"/>
          <w:i/>
        </w:rPr>
      </w:pPr>
      <w:r w:rsidRPr="00677154">
        <w:rPr>
          <w:rFonts w:ascii="Century Gothic" w:hAnsi="Century Gothic"/>
          <w:i/>
        </w:rPr>
        <w:t>Por lo anterior, es que consideramos fundamental que la Secretaría de Educación Estatal y las instituciones de educación media superior y superior de nuestro estado, contemplen en sus reglamentos y lineamiento</w:t>
      </w:r>
      <w:r w:rsidR="00E50F90" w:rsidRPr="00677154">
        <w:rPr>
          <w:rFonts w:ascii="Century Gothic" w:hAnsi="Century Gothic"/>
          <w:i/>
        </w:rPr>
        <w:t>s acciones que den seguimiento,</w:t>
      </w:r>
      <w:r w:rsidRPr="00677154">
        <w:rPr>
          <w:rFonts w:ascii="Century Gothic" w:hAnsi="Century Gothic"/>
          <w:i/>
        </w:rPr>
        <w:t xml:space="preserve"> acompañamiento y asesorías encaminadas a brindar y garantizar la educación en las adolescentes embarazadas con la finalidad de que continúen con</w:t>
      </w:r>
      <w:r w:rsidRPr="00677154">
        <w:rPr>
          <w:rFonts w:ascii="Century Gothic" w:hAnsi="Century Gothic" w:cs="Arial"/>
          <w:i/>
          <w:lang w:val="es-ES_tradnl"/>
        </w:rPr>
        <w:t xml:space="preserve"> su formación académica, a través de herramientas y soluciones tecnológicas. </w:t>
      </w:r>
    </w:p>
    <w:p w:rsidR="00643314" w:rsidRPr="00677154" w:rsidRDefault="008934EF" w:rsidP="00DB06FF">
      <w:pPr>
        <w:pStyle w:val="bodycontent"/>
        <w:shd w:val="clear" w:color="auto" w:fill="FFFFFF"/>
        <w:spacing w:before="240" w:beforeAutospacing="0" w:after="150" w:line="420" w:lineRule="atLeast"/>
        <w:ind w:left="851" w:right="615"/>
        <w:jc w:val="both"/>
        <w:rPr>
          <w:rFonts w:ascii="Century Gothic" w:hAnsi="Century Gothic"/>
          <w:i/>
          <w:lang w:val="es-ES_tradnl"/>
        </w:rPr>
      </w:pPr>
      <w:r w:rsidRPr="00677154">
        <w:rPr>
          <w:rFonts w:ascii="Century Gothic" w:hAnsi="Century Gothic"/>
          <w:i/>
          <w:lang w:val="es-ES_tradnl"/>
        </w:rPr>
        <w:t xml:space="preserve">Otro de los aspectos importantes que se presentan en cuanto a los embarazos de adolescentes, es cuando surgen complicaciones médicas durante el embarazo, los médicos recomiendan a las jóvenes quedarse parte de su embarazo en casa, y esto produce que, las adolescentes pierdan el año escolar, debido a que no se hace el seguimiento oportuno por parte de las instituciones de </w:t>
      </w:r>
      <w:r w:rsidRPr="00677154">
        <w:rPr>
          <w:rFonts w:ascii="Century Gothic" w:hAnsi="Century Gothic"/>
          <w:i/>
          <w:lang w:val="es-ES_tradnl"/>
        </w:rPr>
        <w:lastRenderedPageBreak/>
        <w:t xml:space="preserve">educación pública para colaborar en el desarrollo educativo de la estudiante. </w:t>
      </w:r>
    </w:p>
    <w:p w:rsidR="007269DE" w:rsidRPr="00677154" w:rsidRDefault="00203038" w:rsidP="00DB06FF">
      <w:pPr>
        <w:pStyle w:val="bodycontent"/>
        <w:shd w:val="clear" w:color="auto" w:fill="FFFFFF"/>
        <w:spacing w:before="240" w:beforeAutospacing="0" w:after="150" w:line="420" w:lineRule="atLeast"/>
        <w:ind w:left="851" w:right="615"/>
        <w:jc w:val="both"/>
        <w:rPr>
          <w:rFonts w:ascii="Century Gothic" w:hAnsi="Century Gothic"/>
          <w:i/>
          <w:lang w:val="es-ES_tradnl"/>
        </w:rPr>
      </w:pPr>
      <w:r w:rsidRPr="00677154">
        <w:rPr>
          <w:rFonts w:ascii="Century Gothic" w:hAnsi="Century Gothic"/>
          <w:i/>
          <w:lang w:val="es-ES_tradnl"/>
        </w:rPr>
        <w:t>E</w:t>
      </w:r>
      <w:r w:rsidR="007269DE" w:rsidRPr="00677154">
        <w:rPr>
          <w:rFonts w:ascii="Century Gothic" w:hAnsi="Century Gothic"/>
          <w:i/>
          <w:lang w:val="es-ES_tradnl"/>
        </w:rPr>
        <w:t xml:space="preserve">s importante mencionar que las mujeres embarazadas trabajadoras también sufren situaciones similares, ya que pueden tener embarazos complicados que requieran mayores cuidados y estadía en casa (reposo), es por esto, que se propone realizar una iniciativa con carácter de decreto ante el Congreso de la Unión con el fin de reformar el artículo 170 fracción II de la Ley Federal del Trabajo para adicionar un párrafo que de la alternativa de priorizar el teletrabajo en estos casos particulares y así evitar que la maternidad sea fuente de discriminación para las mujeres en materia de empleo y destacar el gran trabajo que pueden lograr si se les da las herramientas. </w:t>
      </w:r>
    </w:p>
    <w:p w:rsidR="007269DE" w:rsidRPr="00677154" w:rsidRDefault="007269DE" w:rsidP="00DB06FF">
      <w:pPr>
        <w:pStyle w:val="bodycontent"/>
        <w:shd w:val="clear" w:color="auto" w:fill="FFFFFF"/>
        <w:spacing w:before="240" w:beforeAutospacing="0" w:after="150" w:line="420" w:lineRule="atLeast"/>
        <w:ind w:left="851" w:right="615"/>
        <w:jc w:val="both"/>
        <w:rPr>
          <w:rFonts w:ascii="Century Gothic" w:hAnsi="Century Gothic"/>
          <w:i/>
          <w:lang w:val="es-ES_tradnl"/>
        </w:rPr>
      </w:pPr>
      <w:r w:rsidRPr="00677154">
        <w:rPr>
          <w:rFonts w:ascii="Century Gothic" w:hAnsi="Century Gothic"/>
          <w:i/>
          <w:lang w:val="es-ES_tradnl"/>
        </w:rPr>
        <w:t>La nueva normalidad nos ha enseñado que podemos usar diferentes mecanismos para continuar con nuestras vidas. En este contexto, el teletrabajo es uno de los grandes protagonistas de la transición hacia la normalidad laboral pos-coronavirus y más si colabora en que las mujeres embarazadas puedan continuar sus vidas profesionales eliminando cada vez más la brecha de desigualdad que existe entre hombres y mujeres permitiendo que un embarazo de alto riesgo no sea impedimento para trabajar y garantizando a las mujeres embarazadas que no van a perder su empleo.</w:t>
      </w:r>
    </w:p>
    <w:p w:rsidR="007269DE" w:rsidRPr="00677154" w:rsidRDefault="007269DE" w:rsidP="00DB06FF">
      <w:pPr>
        <w:pStyle w:val="bodycontent"/>
        <w:shd w:val="clear" w:color="auto" w:fill="FFFFFF"/>
        <w:spacing w:before="240" w:beforeAutospacing="0" w:after="150" w:line="420" w:lineRule="atLeast"/>
        <w:ind w:left="851" w:right="615"/>
        <w:jc w:val="both"/>
        <w:rPr>
          <w:rFonts w:ascii="Century Gothic" w:hAnsi="Century Gothic"/>
          <w:i/>
          <w:lang w:val="es-ES_tradnl"/>
        </w:rPr>
      </w:pPr>
      <w:r w:rsidRPr="00677154">
        <w:rPr>
          <w:rFonts w:ascii="Century Gothic" w:hAnsi="Century Gothic"/>
          <w:i/>
          <w:lang w:val="es-ES_tradnl"/>
        </w:rPr>
        <w:lastRenderedPageBreak/>
        <w:t xml:space="preserve">Es importante aclarar que, esta propuesta no busca interponerse al derecho al descanso obligatorio que contempla el artículo en mención, de </w:t>
      </w:r>
      <w:r w:rsidRPr="00677154">
        <w:rPr>
          <w:rFonts w:ascii="Century Gothic" w:hAnsi="Century Gothic"/>
          <w:i/>
        </w:rPr>
        <w:t>seis semanas anteriores y seis posteriores al parto,</w:t>
      </w:r>
      <w:r w:rsidRPr="00677154">
        <w:rPr>
          <w:rFonts w:ascii="Century Gothic" w:hAnsi="Century Gothic"/>
          <w:i/>
          <w:lang w:val="es-ES_tradnl"/>
        </w:rPr>
        <w:t xml:space="preserve"> sino como una medida más que apoye a las mujeres a la realización de su trabajo cuando las condiciones médicas no sean las óptimas para acudir a la fuente de trabajo.”</w:t>
      </w:r>
    </w:p>
    <w:p w:rsidR="007269DE" w:rsidRPr="00677154" w:rsidRDefault="007269DE" w:rsidP="00DD0922">
      <w:pPr>
        <w:spacing w:after="0" w:line="360" w:lineRule="auto"/>
        <w:ind w:right="615"/>
        <w:rPr>
          <w:rFonts w:ascii="Century Gothic" w:eastAsia="Calibri" w:hAnsi="Century Gothic" w:cs="Arial"/>
          <w:i/>
          <w:sz w:val="24"/>
          <w:szCs w:val="24"/>
          <w:lang w:val="es-ES_tradnl"/>
        </w:rPr>
      </w:pPr>
    </w:p>
    <w:p w:rsidR="007269DE" w:rsidRPr="007269DE" w:rsidRDefault="007269DE" w:rsidP="00DD0922">
      <w:pPr>
        <w:spacing w:after="0" w:line="360" w:lineRule="auto"/>
        <w:jc w:val="both"/>
        <w:rPr>
          <w:rFonts w:ascii="Century Gothic" w:eastAsia="Times New Roman" w:hAnsi="Century Gothic" w:cs="Arial"/>
          <w:sz w:val="24"/>
          <w:szCs w:val="24"/>
          <w:lang w:eastAsia="es-MX"/>
        </w:rPr>
      </w:pPr>
      <w:r w:rsidRPr="007269DE">
        <w:rPr>
          <w:rFonts w:ascii="Century Gothic" w:eastAsia="Times New Roman" w:hAnsi="Century Gothic" w:cs="Arial"/>
          <w:b/>
          <w:sz w:val="24"/>
          <w:szCs w:val="24"/>
          <w:lang w:eastAsia="es-MX"/>
        </w:rPr>
        <w:t>IV.-</w:t>
      </w:r>
      <w:r w:rsidRPr="007269DE">
        <w:rPr>
          <w:rFonts w:ascii="Century Gothic" w:eastAsia="Times New Roman" w:hAnsi="Century Gothic" w:cs="Arial"/>
          <w:sz w:val="24"/>
          <w:szCs w:val="24"/>
          <w:lang w:eastAsia="es-MX"/>
        </w:rPr>
        <w:t xml:space="preserve"> Ahora bien, al entrar al estudio y análisis de la referida iniciativa, la Comisión Legislativa señalada en el proemio del presente, formula las siguientes</w:t>
      </w:r>
      <w:r w:rsidR="00203038">
        <w:rPr>
          <w:rFonts w:ascii="Century Gothic" w:eastAsia="Times New Roman" w:hAnsi="Century Gothic" w:cs="Arial"/>
          <w:sz w:val="24"/>
          <w:szCs w:val="24"/>
          <w:lang w:eastAsia="es-MX"/>
        </w:rPr>
        <w:t>:</w:t>
      </w:r>
      <w:r w:rsidRPr="007269DE">
        <w:rPr>
          <w:rFonts w:ascii="Century Gothic" w:eastAsia="Times New Roman" w:hAnsi="Century Gothic" w:cs="Arial"/>
          <w:sz w:val="24"/>
          <w:szCs w:val="24"/>
          <w:lang w:eastAsia="es-MX"/>
        </w:rPr>
        <w:t xml:space="preserve"> </w:t>
      </w:r>
    </w:p>
    <w:p w:rsidR="007269DE" w:rsidRPr="007269DE" w:rsidRDefault="007269DE" w:rsidP="00DD0922">
      <w:pPr>
        <w:spacing w:after="0" w:line="360" w:lineRule="auto"/>
        <w:contextualSpacing/>
        <w:rPr>
          <w:rFonts w:ascii="Century Gothic" w:eastAsia="Times New Roman" w:hAnsi="Century Gothic" w:cs="Arial"/>
          <w:b/>
          <w:bCs/>
          <w:color w:val="000000"/>
          <w:sz w:val="24"/>
          <w:szCs w:val="24"/>
          <w:lang w:eastAsia="es-MX"/>
        </w:rPr>
      </w:pPr>
    </w:p>
    <w:p w:rsidR="007269DE" w:rsidRPr="007269DE" w:rsidRDefault="007269DE" w:rsidP="00DD0922">
      <w:pPr>
        <w:spacing w:after="0" w:line="360" w:lineRule="auto"/>
        <w:contextualSpacing/>
        <w:rPr>
          <w:rFonts w:ascii="Century Gothic" w:eastAsia="Times New Roman" w:hAnsi="Century Gothic" w:cs="Arial"/>
          <w:b/>
          <w:bCs/>
          <w:color w:val="000000"/>
          <w:sz w:val="24"/>
          <w:szCs w:val="24"/>
          <w:lang w:eastAsia="es-MX"/>
        </w:rPr>
      </w:pPr>
    </w:p>
    <w:p w:rsidR="007269DE" w:rsidRPr="007269DE" w:rsidRDefault="007269DE" w:rsidP="00DD0922">
      <w:pPr>
        <w:spacing w:after="0" w:line="360" w:lineRule="auto"/>
        <w:contextualSpacing/>
        <w:jc w:val="center"/>
        <w:rPr>
          <w:rFonts w:ascii="Century Gothic" w:eastAsia="Times New Roman" w:hAnsi="Century Gothic" w:cs="Arial"/>
          <w:b/>
          <w:bCs/>
          <w:color w:val="000000"/>
          <w:sz w:val="28"/>
          <w:szCs w:val="24"/>
          <w:lang w:eastAsia="es-MX"/>
        </w:rPr>
      </w:pPr>
      <w:r w:rsidRPr="007269DE">
        <w:rPr>
          <w:rFonts w:ascii="Century Gothic" w:eastAsia="Times New Roman" w:hAnsi="Century Gothic" w:cs="Arial"/>
          <w:b/>
          <w:bCs/>
          <w:color w:val="000000"/>
          <w:sz w:val="28"/>
          <w:szCs w:val="24"/>
          <w:lang w:eastAsia="es-MX"/>
        </w:rPr>
        <w:t>C O N S I D E R A C I O N E S</w:t>
      </w:r>
    </w:p>
    <w:p w:rsidR="007269DE" w:rsidRPr="007269DE" w:rsidRDefault="007269DE" w:rsidP="00DD0922">
      <w:pPr>
        <w:spacing w:after="0" w:line="360" w:lineRule="auto"/>
        <w:contextualSpacing/>
        <w:rPr>
          <w:rFonts w:ascii="Century Gothic" w:eastAsia="Times New Roman" w:hAnsi="Century Gothic" w:cs="Times New Roman"/>
          <w:sz w:val="24"/>
          <w:szCs w:val="24"/>
          <w:lang w:eastAsia="es-MX"/>
        </w:rPr>
      </w:pPr>
    </w:p>
    <w:p w:rsidR="007269DE" w:rsidRDefault="007269DE" w:rsidP="00DD0922">
      <w:pPr>
        <w:shd w:val="clear" w:color="auto" w:fill="FFFFFF"/>
        <w:spacing w:after="0" w:line="360" w:lineRule="auto"/>
        <w:jc w:val="both"/>
        <w:rPr>
          <w:rFonts w:ascii="Century Gothic" w:eastAsia="Times New Roman" w:hAnsi="Century Gothic" w:cs="Arial"/>
          <w:color w:val="000000"/>
          <w:sz w:val="24"/>
          <w:szCs w:val="24"/>
          <w:lang w:eastAsia="es-MX"/>
        </w:rPr>
      </w:pPr>
      <w:r w:rsidRPr="007269DE">
        <w:rPr>
          <w:rFonts w:ascii="Century Gothic" w:eastAsia="Times New Roman" w:hAnsi="Century Gothic" w:cs="Arial"/>
          <w:b/>
          <w:bCs/>
          <w:color w:val="000000"/>
          <w:sz w:val="24"/>
          <w:szCs w:val="24"/>
          <w:lang w:eastAsia="es-MX"/>
        </w:rPr>
        <w:t>I.-</w:t>
      </w:r>
      <w:r w:rsidRPr="007269DE">
        <w:rPr>
          <w:rFonts w:ascii="Century Gothic" w:eastAsia="Times New Roman" w:hAnsi="Century Gothic" w:cs="Arial"/>
          <w:color w:val="000000"/>
          <w:sz w:val="24"/>
          <w:szCs w:val="24"/>
          <w:lang w:eastAsia="es-MX"/>
        </w:rPr>
        <w:t xml:space="preserve"> Al analizar las facultades competenciales de este Alto Cuerpo Colegiado, quienes integramos la Comisión de Trabajo y Previsión Social, no encontramos impedimento alguno para conocer del presente asunto.</w:t>
      </w:r>
    </w:p>
    <w:p w:rsidR="00036DA2" w:rsidRPr="007269DE" w:rsidRDefault="00036DA2" w:rsidP="00DD0922">
      <w:pPr>
        <w:shd w:val="clear" w:color="auto" w:fill="FFFFFF"/>
        <w:spacing w:after="0" w:line="360" w:lineRule="auto"/>
        <w:jc w:val="both"/>
        <w:rPr>
          <w:rFonts w:ascii="Century Gothic" w:eastAsia="Times New Roman" w:hAnsi="Century Gothic" w:cs="Arial"/>
          <w:color w:val="000000"/>
          <w:sz w:val="24"/>
          <w:szCs w:val="24"/>
          <w:lang w:eastAsia="es-MX"/>
        </w:rPr>
      </w:pPr>
    </w:p>
    <w:p w:rsidR="00F56529" w:rsidRPr="008E7CA3" w:rsidRDefault="007269DE" w:rsidP="00DD0922">
      <w:pPr>
        <w:widowControl w:val="0"/>
        <w:autoSpaceDE w:val="0"/>
        <w:autoSpaceDN w:val="0"/>
        <w:adjustRightInd w:val="0"/>
        <w:spacing w:after="0" w:line="360" w:lineRule="auto"/>
        <w:jc w:val="both"/>
        <w:rPr>
          <w:rFonts w:ascii="Century Gothic" w:eastAsia="Times New Roman" w:hAnsi="Century Gothic" w:cs="Arial"/>
          <w:color w:val="000000"/>
          <w:sz w:val="24"/>
          <w:szCs w:val="24"/>
          <w:lang w:eastAsia="es-MX"/>
        </w:rPr>
      </w:pPr>
      <w:r w:rsidRPr="008E7CA3">
        <w:rPr>
          <w:rFonts w:ascii="Century Gothic" w:eastAsia="Times New Roman" w:hAnsi="Century Gothic" w:cs="Arial"/>
          <w:b/>
          <w:color w:val="000000"/>
          <w:sz w:val="24"/>
          <w:szCs w:val="24"/>
          <w:lang w:eastAsia="es-MX"/>
        </w:rPr>
        <w:t xml:space="preserve">II.- </w:t>
      </w:r>
      <w:r w:rsidRPr="008E7CA3">
        <w:rPr>
          <w:rFonts w:ascii="Century Gothic" w:eastAsia="Times New Roman" w:hAnsi="Century Gothic" w:cs="Arial"/>
          <w:color w:val="000000"/>
          <w:sz w:val="24"/>
          <w:szCs w:val="24"/>
          <w:lang w:eastAsia="es-MX"/>
        </w:rPr>
        <w:t xml:space="preserve">En efecto, como ha quedado asentado en antecedentes, la presente </w:t>
      </w:r>
      <w:r w:rsidR="00FB5601">
        <w:rPr>
          <w:rFonts w:ascii="Century Gothic" w:eastAsia="Times New Roman" w:hAnsi="Century Gothic" w:cs="Arial"/>
          <w:color w:val="000000"/>
          <w:sz w:val="24"/>
          <w:szCs w:val="24"/>
          <w:lang w:eastAsia="es-MX"/>
        </w:rPr>
        <w:t>i</w:t>
      </w:r>
      <w:r w:rsidRPr="008E7CA3">
        <w:rPr>
          <w:rFonts w:ascii="Century Gothic" w:eastAsia="Times New Roman" w:hAnsi="Century Gothic" w:cs="Arial"/>
          <w:color w:val="000000"/>
          <w:sz w:val="24"/>
          <w:szCs w:val="24"/>
          <w:lang w:eastAsia="es-MX"/>
        </w:rPr>
        <w:t xml:space="preserve">niciativa tiene por objeto </w:t>
      </w:r>
      <w:r w:rsidR="008E7CA3" w:rsidRPr="008E7CA3">
        <w:rPr>
          <w:rFonts w:ascii="Century Gothic" w:hAnsi="Century Gothic" w:cs="Arial"/>
          <w:sz w:val="24"/>
          <w:szCs w:val="24"/>
          <w:lang w:val="es-ES_tradnl"/>
        </w:rPr>
        <w:t>exhortar a la Secretaría de Educación Estatal e instituciones públicas de educación media superior y superior del Estado de Chihuahu</w:t>
      </w:r>
      <w:r w:rsidR="00036DA2">
        <w:rPr>
          <w:rFonts w:ascii="Century Gothic" w:hAnsi="Century Gothic" w:cs="Arial"/>
          <w:sz w:val="24"/>
          <w:szCs w:val="24"/>
          <w:lang w:val="es-ES_tradnl"/>
        </w:rPr>
        <w:t>a para que implementen acciones</w:t>
      </w:r>
      <w:r w:rsidR="008E7CA3" w:rsidRPr="008E7CA3">
        <w:rPr>
          <w:rFonts w:ascii="Century Gothic" w:hAnsi="Century Gothic" w:cs="Arial"/>
          <w:sz w:val="24"/>
          <w:szCs w:val="24"/>
          <w:lang w:val="es-ES_tradnl"/>
        </w:rPr>
        <w:t xml:space="preserve"> que permitan la continuidad de la formación académica de las estudiantes que se encuentren en los últimos meses de gestación o que presenten alguna complicación durante el embarazo, a través de herramientas y soluciones tecnológicas.</w:t>
      </w:r>
    </w:p>
    <w:p w:rsidR="008E7CA3" w:rsidRDefault="008E7CA3" w:rsidP="00DD0922">
      <w:pPr>
        <w:widowControl w:val="0"/>
        <w:autoSpaceDE w:val="0"/>
        <w:autoSpaceDN w:val="0"/>
        <w:adjustRightInd w:val="0"/>
        <w:spacing w:after="0" w:line="360" w:lineRule="auto"/>
        <w:jc w:val="both"/>
        <w:rPr>
          <w:rFonts w:ascii="Century Gothic" w:eastAsia="Times New Roman" w:hAnsi="Century Gothic" w:cs="Arial"/>
          <w:color w:val="000000"/>
          <w:sz w:val="24"/>
          <w:szCs w:val="24"/>
          <w:lang w:eastAsia="es-MX"/>
        </w:rPr>
      </w:pPr>
    </w:p>
    <w:p w:rsidR="00F56529" w:rsidRDefault="008E7CA3" w:rsidP="00DD0922">
      <w:pPr>
        <w:widowControl w:val="0"/>
        <w:autoSpaceDE w:val="0"/>
        <w:autoSpaceDN w:val="0"/>
        <w:adjustRightInd w:val="0"/>
        <w:spacing w:after="0" w:line="360" w:lineRule="auto"/>
        <w:jc w:val="both"/>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En relación a</w:t>
      </w:r>
      <w:r w:rsidR="00FB5601">
        <w:rPr>
          <w:rFonts w:ascii="Century Gothic" w:eastAsia="Times New Roman" w:hAnsi="Century Gothic" w:cs="Arial"/>
          <w:color w:val="000000"/>
          <w:sz w:val="24"/>
          <w:szCs w:val="24"/>
          <w:lang w:eastAsia="es-MX"/>
        </w:rPr>
        <w:t xml:space="preserve"> </w:t>
      </w:r>
      <w:r>
        <w:rPr>
          <w:rFonts w:ascii="Century Gothic" w:eastAsia="Times New Roman" w:hAnsi="Century Gothic" w:cs="Arial"/>
          <w:color w:val="000000"/>
          <w:sz w:val="24"/>
          <w:szCs w:val="24"/>
          <w:lang w:eastAsia="es-MX"/>
        </w:rPr>
        <w:t>l</w:t>
      </w:r>
      <w:r w:rsidR="00FB5601">
        <w:rPr>
          <w:rFonts w:ascii="Century Gothic" w:eastAsia="Times New Roman" w:hAnsi="Century Gothic" w:cs="Arial"/>
          <w:color w:val="000000"/>
          <w:sz w:val="24"/>
          <w:szCs w:val="24"/>
          <w:lang w:eastAsia="es-MX"/>
        </w:rPr>
        <w:t>a referida propuesta de</w:t>
      </w:r>
      <w:r>
        <w:rPr>
          <w:rFonts w:ascii="Century Gothic" w:eastAsia="Times New Roman" w:hAnsi="Century Gothic" w:cs="Arial"/>
          <w:color w:val="000000"/>
          <w:sz w:val="24"/>
          <w:szCs w:val="24"/>
          <w:lang w:eastAsia="es-MX"/>
        </w:rPr>
        <w:t xml:space="preserve"> acuerdo </w:t>
      </w:r>
      <w:r w:rsidR="00FB5601">
        <w:rPr>
          <w:rFonts w:ascii="Century Gothic" w:eastAsia="Times New Roman" w:hAnsi="Century Gothic" w:cs="Arial"/>
          <w:color w:val="000000"/>
          <w:sz w:val="24"/>
          <w:szCs w:val="24"/>
          <w:lang w:eastAsia="es-MX"/>
        </w:rPr>
        <w:t xml:space="preserve">planteada en </w:t>
      </w:r>
      <w:r>
        <w:rPr>
          <w:rFonts w:ascii="Century Gothic" w:eastAsia="Times New Roman" w:hAnsi="Century Gothic" w:cs="Arial"/>
          <w:color w:val="000000"/>
          <w:sz w:val="24"/>
          <w:szCs w:val="24"/>
          <w:lang w:eastAsia="es-MX"/>
        </w:rPr>
        <w:t>la iniciativa</w:t>
      </w:r>
      <w:r w:rsidR="00FB5601">
        <w:rPr>
          <w:rFonts w:ascii="Century Gothic" w:eastAsia="Times New Roman" w:hAnsi="Century Gothic" w:cs="Arial"/>
          <w:color w:val="000000"/>
          <w:sz w:val="24"/>
          <w:szCs w:val="24"/>
          <w:lang w:eastAsia="es-MX"/>
        </w:rPr>
        <w:t xml:space="preserve"> que hoy se analiza</w:t>
      </w:r>
      <w:r>
        <w:rPr>
          <w:rFonts w:ascii="Century Gothic" w:eastAsia="Times New Roman" w:hAnsi="Century Gothic" w:cs="Arial"/>
          <w:color w:val="000000"/>
          <w:sz w:val="24"/>
          <w:szCs w:val="24"/>
          <w:lang w:eastAsia="es-MX"/>
        </w:rPr>
        <w:t>, cabe señalar que fue aprobad</w:t>
      </w:r>
      <w:r w:rsidR="00FB5601">
        <w:rPr>
          <w:rFonts w:ascii="Century Gothic" w:eastAsia="Times New Roman" w:hAnsi="Century Gothic" w:cs="Arial"/>
          <w:color w:val="000000"/>
          <w:sz w:val="24"/>
          <w:szCs w:val="24"/>
          <w:lang w:eastAsia="es-MX"/>
        </w:rPr>
        <w:t>a</w:t>
      </w:r>
      <w:r>
        <w:rPr>
          <w:rFonts w:ascii="Century Gothic" w:eastAsia="Times New Roman" w:hAnsi="Century Gothic" w:cs="Arial"/>
          <w:color w:val="000000"/>
          <w:sz w:val="24"/>
          <w:szCs w:val="24"/>
          <w:lang w:eastAsia="es-MX"/>
        </w:rPr>
        <w:t xml:space="preserve"> de urgente resolución, en la sesión de fecha 11 de mayo de 2022, mediante el acuerdo número LXVII/URGEN/0250/2022 II P.O.</w:t>
      </w:r>
    </w:p>
    <w:p w:rsidR="007D167D" w:rsidRPr="007D167D" w:rsidRDefault="007D167D" w:rsidP="00DD0922">
      <w:pPr>
        <w:widowControl w:val="0"/>
        <w:autoSpaceDE w:val="0"/>
        <w:autoSpaceDN w:val="0"/>
        <w:adjustRightInd w:val="0"/>
        <w:spacing w:after="0" w:line="360" w:lineRule="auto"/>
        <w:jc w:val="both"/>
        <w:rPr>
          <w:rFonts w:ascii="Century Gothic" w:eastAsia="Times New Roman" w:hAnsi="Century Gothic" w:cs="Arial"/>
          <w:color w:val="000000"/>
          <w:sz w:val="24"/>
          <w:szCs w:val="24"/>
          <w:lang w:eastAsia="es-MX"/>
        </w:rPr>
      </w:pPr>
    </w:p>
    <w:p w:rsidR="007269DE" w:rsidRDefault="007D167D" w:rsidP="00DD0922">
      <w:pPr>
        <w:widowControl w:val="0"/>
        <w:autoSpaceDE w:val="0"/>
        <w:autoSpaceDN w:val="0"/>
        <w:adjustRightInd w:val="0"/>
        <w:spacing w:after="0" w:line="360" w:lineRule="auto"/>
        <w:jc w:val="both"/>
        <w:rPr>
          <w:rFonts w:ascii="Century Gothic" w:eastAsia="Times New Roman" w:hAnsi="Century Gothic" w:cs="Arial"/>
          <w:color w:val="000000"/>
          <w:sz w:val="24"/>
          <w:szCs w:val="24"/>
          <w:lang w:eastAsia="es-MX"/>
        </w:rPr>
      </w:pPr>
      <w:r w:rsidRPr="007D167D">
        <w:rPr>
          <w:rFonts w:ascii="Century Gothic" w:eastAsia="Times New Roman" w:hAnsi="Century Gothic" w:cs="Arial"/>
          <w:b/>
          <w:color w:val="000000"/>
          <w:sz w:val="24"/>
          <w:szCs w:val="24"/>
          <w:lang w:eastAsia="es-MX"/>
        </w:rPr>
        <w:t>III.-</w:t>
      </w:r>
      <w:r w:rsidRPr="007D167D">
        <w:rPr>
          <w:rFonts w:ascii="Century Gothic" w:eastAsia="Times New Roman" w:hAnsi="Century Gothic" w:cs="Arial"/>
          <w:color w:val="000000"/>
          <w:sz w:val="24"/>
          <w:szCs w:val="24"/>
          <w:lang w:eastAsia="es-MX"/>
        </w:rPr>
        <w:t xml:space="preserve"> </w:t>
      </w:r>
      <w:r w:rsidR="00776B14">
        <w:rPr>
          <w:rFonts w:ascii="Century Gothic" w:eastAsia="Times New Roman" w:hAnsi="Century Gothic" w:cs="Arial"/>
          <w:color w:val="000000"/>
          <w:sz w:val="24"/>
          <w:szCs w:val="24"/>
          <w:lang w:eastAsia="es-MX"/>
        </w:rPr>
        <w:t xml:space="preserve">La </w:t>
      </w:r>
      <w:r>
        <w:rPr>
          <w:rFonts w:ascii="Century Gothic" w:eastAsia="Times New Roman" w:hAnsi="Century Gothic" w:cs="Arial"/>
          <w:color w:val="000000"/>
          <w:sz w:val="24"/>
          <w:szCs w:val="24"/>
          <w:lang w:eastAsia="es-MX"/>
        </w:rPr>
        <w:t xml:space="preserve">parte iniciadora </w:t>
      </w:r>
      <w:r w:rsidR="008E7CA3">
        <w:rPr>
          <w:rFonts w:ascii="Century Gothic" w:eastAsia="Times New Roman" w:hAnsi="Century Gothic" w:cs="Arial"/>
          <w:color w:val="000000"/>
          <w:sz w:val="24"/>
          <w:szCs w:val="24"/>
          <w:lang w:eastAsia="es-MX"/>
        </w:rPr>
        <w:t>propone</w:t>
      </w:r>
      <w:r>
        <w:rPr>
          <w:rFonts w:ascii="Century Gothic" w:eastAsia="Times New Roman" w:hAnsi="Century Gothic" w:cs="Arial"/>
          <w:color w:val="000000"/>
          <w:sz w:val="24"/>
          <w:szCs w:val="24"/>
          <w:lang w:eastAsia="es-MX"/>
        </w:rPr>
        <w:t xml:space="preserve"> dentro del cuerpo de la iniciativa de mérito,</w:t>
      </w:r>
      <w:r w:rsidR="008E7CA3">
        <w:rPr>
          <w:rFonts w:ascii="Century Gothic" w:eastAsia="Times New Roman" w:hAnsi="Century Gothic" w:cs="Arial"/>
          <w:color w:val="000000"/>
          <w:sz w:val="24"/>
          <w:szCs w:val="24"/>
          <w:lang w:eastAsia="es-MX"/>
        </w:rPr>
        <w:t xml:space="preserve"> </w:t>
      </w:r>
      <w:r w:rsidR="007269DE">
        <w:rPr>
          <w:rFonts w:ascii="Century Gothic" w:eastAsia="Times New Roman" w:hAnsi="Century Gothic" w:cs="Arial"/>
          <w:color w:val="000000"/>
          <w:sz w:val="24"/>
          <w:szCs w:val="24"/>
          <w:lang w:eastAsia="es-MX"/>
        </w:rPr>
        <w:t xml:space="preserve">reformar la Ley Federal del Trabajo, </w:t>
      </w:r>
      <w:r>
        <w:rPr>
          <w:rFonts w:ascii="Century Gothic" w:eastAsia="Times New Roman" w:hAnsi="Century Gothic" w:cs="Arial"/>
          <w:color w:val="000000"/>
          <w:sz w:val="24"/>
          <w:szCs w:val="24"/>
          <w:lang w:eastAsia="es-MX"/>
        </w:rPr>
        <w:t>para establecer la posibilidad de</w:t>
      </w:r>
      <w:r w:rsidR="007269DE">
        <w:rPr>
          <w:rFonts w:ascii="Century Gothic" w:eastAsia="Times New Roman" w:hAnsi="Century Gothic" w:cs="Arial"/>
          <w:color w:val="000000"/>
          <w:sz w:val="24"/>
          <w:szCs w:val="24"/>
          <w:lang w:eastAsia="es-MX"/>
        </w:rPr>
        <w:t xml:space="preserve"> que las mujeres embarazadas</w:t>
      </w:r>
      <w:r>
        <w:rPr>
          <w:rFonts w:ascii="Century Gothic" w:eastAsia="Times New Roman" w:hAnsi="Century Gothic" w:cs="Arial"/>
          <w:color w:val="000000"/>
          <w:sz w:val="24"/>
          <w:szCs w:val="24"/>
          <w:lang w:eastAsia="es-MX"/>
        </w:rPr>
        <w:t xml:space="preserve"> por alguna complicación o bien por circunstancias que deriven en recomendación médica</w:t>
      </w:r>
      <w:r w:rsidR="007269DE">
        <w:rPr>
          <w:rFonts w:ascii="Century Gothic" w:eastAsia="Times New Roman" w:hAnsi="Century Gothic" w:cs="Arial"/>
          <w:color w:val="000000"/>
          <w:sz w:val="24"/>
          <w:szCs w:val="24"/>
          <w:lang w:eastAsia="es-MX"/>
        </w:rPr>
        <w:t xml:space="preserve">, puedan </w:t>
      </w:r>
      <w:r>
        <w:rPr>
          <w:rFonts w:ascii="Century Gothic" w:eastAsia="Times New Roman" w:hAnsi="Century Gothic" w:cs="Arial"/>
          <w:color w:val="000000"/>
          <w:sz w:val="24"/>
          <w:szCs w:val="24"/>
          <w:lang w:eastAsia="es-MX"/>
        </w:rPr>
        <w:t>acceder a la modalidad denominada como</w:t>
      </w:r>
      <w:r w:rsidR="00EE6EBC">
        <w:rPr>
          <w:rFonts w:ascii="Century Gothic" w:eastAsia="Times New Roman" w:hAnsi="Century Gothic" w:cs="Arial"/>
          <w:color w:val="000000"/>
          <w:sz w:val="24"/>
          <w:szCs w:val="24"/>
          <w:lang w:eastAsia="es-MX"/>
        </w:rPr>
        <w:t xml:space="preserve"> </w:t>
      </w:r>
      <w:r w:rsidR="007269DE">
        <w:rPr>
          <w:rFonts w:ascii="Century Gothic" w:eastAsia="Times New Roman" w:hAnsi="Century Gothic" w:cs="Arial"/>
          <w:color w:val="000000"/>
          <w:sz w:val="24"/>
          <w:szCs w:val="24"/>
          <w:lang w:eastAsia="es-MX"/>
        </w:rPr>
        <w:t xml:space="preserve">teletrabajo, </w:t>
      </w:r>
      <w:r w:rsidR="00E50F90">
        <w:rPr>
          <w:rFonts w:ascii="Century Gothic" w:eastAsia="Times New Roman" w:hAnsi="Century Gothic" w:cs="Arial"/>
          <w:color w:val="000000"/>
          <w:sz w:val="24"/>
          <w:szCs w:val="24"/>
          <w:lang w:eastAsia="es-MX"/>
        </w:rPr>
        <w:t>a fin de proteger su embarazo</w:t>
      </w:r>
      <w:r>
        <w:rPr>
          <w:rFonts w:ascii="Century Gothic" w:eastAsia="Times New Roman" w:hAnsi="Century Gothic" w:cs="Arial"/>
          <w:color w:val="000000"/>
          <w:sz w:val="24"/>
          <w:szCs w:val="24"/>
          <w:lang w:eastAsia="es-MX"/>
        </w:rPr>
        <w:t xml:space="preserve"> y al mismo tiempo puedan seguir desempeñando sus labores</w:t>
      </w:r>
      <w:r w:rsidR="00E50F90">
        <w:rPr>
          <w:rFonts w:ascii="Century Gothic" w:eastAsia="Times New Roman" w:hAnsi="Century Gothic" w:cs="Arial"/>
          <w:color w:val="000000"/>
          <w:sz w:val="24"/>
          <w:szCs w:val="24"/>
          <w:lang w:eastAsia="es-MX"/>
        </w:rPr>
        <w:t>.</w:t>
      </w:r>
    </w:p>
    <w:p w:rsidR="007D167D" w:rsidRDefault="007D167D" w:rsidP="00DD0922">
      <w:pPr>
        <w:widowControl w:val="0"/>
        <w:autoSpaceDE w:val="0"/>
        <w:autoSpaceDN w:val="0"/>
        <w:adjustRightInd w:val="0"/>
        <w:spacing w:after="0" w:line="360" w:lineRule="auto"/>
        <w:jc w:val="both"/>
        <w:rPr>
          <w:rFonts w:ascii="Century Gothic" w:eastAsia="Times New Roman" w:hAnsi="Century Gothic" w:cs="Arial"/>
          <w:color w:val="000000"/>
          <w:sz w:val="24"/>
          <w:szCs w:val="24"/>
          <w:lang w:eastAsia="es-MX"/>
        </w:rPr>
      </w:pPr>
    </w:p>
    <w:p w:rsidR="00F31D81" w:rsidRDefault="00203038" w:rsidP="00DD0922">
      <w:pPr>
        <w:spacing w:after="0" w:line="360" w:lineRule="auto"/>
        <w:jc w:val="both"/>
        <w:rPr>
          <w:rFonts w:ascii="Century Gothic" w:eastAsia="Arial" w:hAnsi="Century Gothic" w:cs="Arial"/>
          <w:color w:val="000000" w:themeColor="text1"/>
          <w:sz w:val="24"/>
          <w:szCs w:val="24"/>
        </w:rPr>
      </w:pPr>
      <w:r w:rsidRPr="00203038">
        <w:rPr>
          <w:rFonts w:ascii="Century Gothic" w:eastAsia="Arial" w:hAnsi="Century Gothic" w:cs="Arial"/>
          <w:sz w:val="24"/>
          <w:szCs w:val="24"/>
        </w:rPr>
        <w:t xml:space="preserve">Con el propósito de que el Pleno de esta Soberanía cuente con mayores </w:t>
      </w:r>
      <w:r w:rsidRPr="00203038">
        <w:rPr>
          <w:rFonts w:ascii="Century Gothic" w:eastAsia="Arial" w:hAnsi="Century Gothic" w:cs="Arial"/>
          <w:color w:val="000000" w:themeColor="text1"/>
          <w:sz w:val="24"/>
          <w:szCs w:val="24"/>
        </w:rPr>
        <w:t>elementos para pronunciarse al respecto, resulta necesario exponer lo siguiente:</w:t>
      </w:r>
    </w:p>
    <w:p w:rsidR="00F31D81" w:rsidRDefault="00F31D81" w:rsidP="00DD0922">
      <w:pPr>
        <w:spacing w:after="0" w:line="360" w:lineRule="auto"/>
        <w:jc w:val="both"/>
        <w:rPr>
          <w:rFonts w:ascii="Century Gothic" w:hAnsi="Century Gothic"/>
          <w:sz w:val="24"/>
          <w:szCs w:val="24"/>
        </w:rPr>
      </w:pPr>
      <w:r w:rsidRPr="00E50F90">
        <w:rPr>
          <w:rFonts w:ascii="Century Gothic" w:hAnsi="Century Gothic"/>
          <w:sz w:val="24"/>
          <w:szCs w:val="24"/>
        </w:rPr>
        <w:t>Trabajar y ser mamá no es una tarea sencilla y eso lo saben las más de 7.4 millones de mujeres que desempeñan ambos papeles, de acuerdo con cifras del Instituto Nacional de Estadística y Geografía (Inegi).</w:t>
      </w:r>
      <w:r w:rsidRPr="00E50F90">
        <w:rPr>
          <w:rStyle w:val="Refdenotaalpie"/>
          <w:rFonts w:ascii="Century Gothic" w:hAnsi="Century Gothic"/>
          <w:sz w:val="24"/>
          <w:szCs w:val="24"/>
        </w:rPr>
        <w:footnoteReference w:id="1"/>
      </w:r>
    </w:p>
    <w:p w:rsidR="007D167D" w:rsidRPr="00E50F90" w:rsidRDefault="007D167D" w:rsidP="00DD0922">
      <w:pPr>
        <w:spacing w:after="0" w:line="360" w:lineRule="auto"/>
        <w:jc w:val="both"/>
        <w:rPr>
          <w:rFonts w:ascii="Century Gothic" w:hAnsi="Century Gothic"/>
          <w:sz w:val="24"/>
          <w:szCs w:val="24"/>
        </w:rPr>
      </w:pPr>
    </w:p>
    <w:p w:rsidR="00815F6B" w:rsidRDefault="00815F6B" w:rsidP="00DD0922">
      <w:pPr>
        <w:spacing w:after="0" w:line="360" w:lineRule="auto"/>
        <w:jc w:val="both"/>
        <w:rPr>
          <w:rFonts w:ascii="Century Gothic" w:hAnsi="Century Gothic"/>
          <w:sz w:val="24"/>
          <w:szCs w:val="24"/>
        </w:rPr>
      </w:pPr>
      <w:r w:rsidRPr="00E50F90">
        <w:rPr>
          <w:rFonts w:ascii="Century Gothic" w:hAnsi="Century Gothic"/>
          <w:sz w:val="24"/>
          <w:szCs w:val="24"/>
        </w:rPr>
        <w:t xml:space="preserve">Como se puede observar, la cifra de madres </w:t>
      </w:r>
      <w:r w:rsidR="00836365" w:rsidRPr="00E50F90">
        <w:rPr>
          <w:rFonts w:ascii="Century Gothic" w:hAnsi="Century Gothic"/>
          <w:sz w:val="24"/>
          <w:szCs w:val="24"/>
        </w:rPr>
        <w:t xml:space="preserve">trabajadoras es demasiado alta, </w:t>
      </w:r>
      <w:r w:rsidR="00944EDB">
        <w:rPr>
          <w:rFonts w:ascii="Century Gothic" w:hAnsi="Century Gothic"/>
          <w:sz w:val="24"/>
          <w:szCs w:val="24"/>
        </w:rPr>
        <w:t xml:space="preserve">por lo que es importante </w:t>
      </w:r>
      <w:r w:rsidR="00F04B6B" w:rsidRPr="00E50F90">
        <w:rPr>
          <w:rFonts w:ascii="Century Gothic" w:hAnsi="Century Gothic"/>
          <w:sz w:val="24"/>
          <w:szCs w:val="24"/>
        </w:rPr>
        <w:t>contar</w:t>
      </w:r>
      <w:r w:rsidR="00E50F90">
        <w:rPr>
          <w:rFonts w:ascii="Century Gothic" w:hAnsi="Century Gothic"/>
          <w:sz w:val="24"/>
          <w:szCs w:val="24"/>
        </w:rPr>
        <w:t xml:space="preserve"> con una legislación que contemple</w:t>
      </w:r>
      <w:r w:rsidR="00F04B6B" w:rsidRPr="00E50F90">
        <w:rPr>
          <w:rFonts w:ascii="Century Gothic" w:hAnsi="Century Gothic"/>
          <w:sz w:val="24"/>
          <w:szCs w:val="24"/>
        </w:rPr>
        <w:t xml:space="preserve"> los derechos </w:t>
      </w:r>
      <w:r w:rsidR="00F04B6B" w:rsidRPr="00E50F90">
        <w:rPr>
          <w:rFonts w:ascii="Century Gothic" w:hAnsi="Century Gothic"/>
          <w:sz w:val="24"/>
          <w:szCs w:val="24"/>
        </w:rPr>
        <w:lastRenderedPageBreak/>
        <w:t>de las mujeres que se encuentren en periodo de embarazo, de acuerdo a los avances tecnológicos</w:t>
      </w:r>
      <w:r w:rsidR="00467499" w:rsidRPr="00E50F90">
        <w:rPr>
          <w:rFonts w:ascii="Century Gothic" w:hAnsi="Century Gothic"/>
          <w:sz w:val="24"/>
          <w:szCs w:val="24"/>
        </w:rPr>
        <w:t xml:space="preserve"> y las necesidades específicas de las mismas.</w:t>
      </w:r>
    </w:p>
    <w:p w:rsidR="007D167D" w:rsidRPr="00E50F90" w:rsidRDefault="007D167D" w:rsidP="00DD0922">
      <w:pPr>
        <w:spacing w:after="0" w:line="360" w:lineRule="auto"/>
        <w:jc w:val="both"/>
        <w:rPr>
          <w:rFonts w:ascii="Century Gothic" w:hAnsi="Century Gothic"/>
          <w:sz w:val="24"/>
          <w:szCs w:val="24"/>
        </w:rPr>
      </w:pPr>
    </w:p>
    <w:p w:rsidR="00643314" w:rsidRDefault="002B5E3E" w:rsidP="00DD0922">
      <w:pPr>
        <w:spacing w:after="0" w:line="360" w:lineRule="auto"/>
        <w:jc w:val="both"/>
        <w:rPr>
          <w:rFonts w:ascii="Century Gothic" w:hAnsi="Century Gothic"/>
          <w:sz w:val="24"/>
          <w:szCs w:val="24"/>
        </w:rPr>
      </w:pPr>
      <w:r>
        <w:rPr>
          <w:rFonts w:ascii="Century Gothic" w:hAnsi="Century Gothic"/>
          <w:sz w:val="24"/>
          <w:szCs w:val="24"/>
        </w:rPr>
        <w:t>En ese sentido podemos advertir</w:t>
      </w:r>
      <w:r w:rsidRPr="002B5E3E">
        <w:rPr>
          <w:rFonts w:ascii="Century Gothic" w:hAnsi="Century Gothic"/>
          <w:sz w:val="24"/>
          <w:szCs w:val="24"/>
        </w:rPr>
        <w:t xml:space="preserve"> que existe regulación respecto al teletrabajo en la legislación laboral mexicana, muestra de ello es </w:t>
      </w:r>
      <w:r>
        <w:rPr>
          <w:rFonts w:ascii="Century Gothic" w:hAnsi="Century Gothic"/>
          <w:sz w:val="24"/>
          <w:szCs w:val="24"/>
        </w:rPr>
        <w:t xml:space="preserve">lo que dispone </w:t>
      </w:r>
      <w:r w:rsidR="00467499" w:rsidRPr="00E50F90">
        <w:rPr>
          <w:rFonts w:ascii="Century Gothic" w:hAnsi="Century Gothic"/>
          <w:sz w:val="24"/>
          <w:szCs w:val="24"/>
        </w:rPr>
        <w:t>la</w:t>
      </w:r>
      <w:r w:rsidR="00643314" w:rsidRPr="00E50F90">
        <w:rPr>
          <w:rFonts w:ascii="Century Gothic" w:hAnsi="Century Gothic"/>
          <w:sz w:val="24"/>
          <w:szCs w:val="24"/>
        </w:rPr>
        <w:t xml:space="preserve"> </w:t>
      </w:r>
      <w:r w:rsidR="005C3CB0" w:rsidRPr="00E50F90">
        <w:rPr>
          <w:rFonts w:ascii="Century Gothic" w:hAnsi="Century Gothic"/>
          <w:sz w:val="24"/>
          <w:szCs w:val="24"/>
        </w:rPr>
        <w:t>Ley Federal del Trabajo en su artículo 330-</w:t>
      </w:r>
      <w:r w:rsidR="00643314" w:rsidRPr="00E50F90">
        <w:rPr>
          <w:rFonts w:ascii="Century Gothic" w:hAnsi="Century Gothic"/>
          <w:sz w:val="24"/>
          <w:szCs w:val="24"/>
        </w:rPr>
        <w:t xml:space="preserve">A: </w:t>
      </w:r>
      <w:r>
        <w:rPr>
          <w:rFonts w:ascii="Century Gothic" w:hAnsi="Century Gothic"/>
          <w:sz w:val="24"/>
          <w:szCs w:val="24"/>
        </w:rPr>
        <w:t xml:space="preserve">que </w:t>
      </w:r>
      <w:r w:rsidR="00643314" w:rsidRPr="00E50F90">
        <w:rPr>
          <w:rFonts w:ascii="Century Gothic" w:hAnsi="Century Gothic"/>
          <w:sz w:val="24"/>
          <w:szCs w:val="24"/>
        </w:rPr>
        <w:t>define lo siguiente:</w:t>
      </w:r>
    </w:p>
    <w:p w:rsidR="004719A9" w:rsidRPr="00E50F90" w:rsidRDefault="004719A9" w:rsidP="00944EDB">
      <w:pPr>
        <w:spacing w:after="0" w:line="360" w:lineRule="auto"/>
        <w:ind w:left="567"/>
        <w:jc w:val="both"/>
        <w:rPr>
          <w:rFonts w:ascii="Century Gothic" w:hAnsi="Century Gothic"/>
          <w:sz w:val="24"/>
          <w:szCs w:val="24"/>
        </w:rPr>
      </w:pPr>
    </w:p>
    <w:p w:rsidR="000B422A" w:rsidRDefault="00815F6B" w:rsidP="00944EDB">
      <w:pPr>
        <w:spacing w:after="0" w:line="360" w:lineRule="auto"/>
        <w:ind w:left="567" w:right="616"/>
        <w:jc w:val="both"/>
        <w:rPr>
          <w:rFonts w:ascii="Century Gothic" w:hAnsi="Century Gothic"/>
          <w:i/>
          <w:sz w:val="24"/>
          <w:szCs w:val="24"/>
        </w:rPr>
      </w:pPr>
      <w:r w:rsidRPr="00E50F90">
        <w:rPr>
          <w:rFonts w:ascii="Century Gothic" w:hAnsi="Century Gothic"/>
          <w:i/>
          <w:sz w:val="24"/>
          <w:szCs w:val="24"/>
        </w:rPr>
        <w:t>“Artículo 330-A</w:t>
      </w:r>
      <w:r w:rsidRPr="00E50F90">
        <w:rPr>
          <w:rFonts w:ascii="Century Gothic" w:hAnsi="Century Gothic"/>
          <w:sz w:val="24"/>
          <w:szCs w:val="24"/>
        </w:rPr>
        <w:t>.</w:t>
      </w:r>
      <w:r w:rsidRPr="00E50F90">
        <w:rPr>
          <w:rFonts w:ascii="Century Gothic" w:hAnsi="Century Gothic"/>
          <w:i/>
          <w:sz w:val="24"/>
          <w:szCs w:val="24"/>
        </w:rPr>
        <w:t xml:space="preserve"> </w:t>
      </w:r>
      <w:r w:rsidR="005C3CB0" w:rsidRPr="00E50F90">
        <w:rPr>
          <w:rFonts w:ascii="Century Gothic" w:hAnsi="Century Gothic"/>
          <w:i/>
          <w:sz w:val="24"/>
          <w:szCs w:val="24"/>
        </w:rPr>
        <w:t xml:space="preserve">El teletrabajo es una forma de organización laboral subordinada que consiste en el desempeño de actividades remuneradas, en lugares distintos </w:t>
      </w:r>
      <w:r w:rsidR="005C3CB0" w:rsidRPr="00643314">
        <w:rPr>
          <w:rFonts w:ascii="Century Gothic" w:hAnsi="Century Gothic"/>
          <w:i/>
          <w:sz w:val="24"/>
          <w:szCs w:val="24"/>
        </w:rPr>
        <w:t xml:space="preserve">al establecimiento o establecimientos del patrón, por lo que no se requiere la presencia física de la persona trabajadora bajo la modalidad de teletrabajo, en el centro de trabajo, utilizando primordialmente las tecnologías de la información y comunicación, para el contacto y mando entre la persona trabajadora bajo la modalidad de teletrabajo y el patrón. La persona trabajadora bajo la modalidad de teletrabajo será quien preste sus servicios personal, remunerado y subordinado en lugar distinto a las instalaciones de la empresa o fuente de trabajo del patrón y utilice las tecnologías de la información y la comunicación. Para efectos de la modalidad de teletrabajo, se entenderá por tecnologías de la información y la comunicación, al conjunto de servicios, infraestructura, redes, software, aplicaciones informáticas y dispositivos que tienen como propósito facilitar las tareas y funciones en los centros de trabajo, así como las que se necesitan para la gestión y </w:t>
      </w:r>
      <w:r w:rsidR="005C3CB0" w:rsidRPr="00643314">
        <w:rPr>
          <w:rFonts w:ascii="Century Gothic" w:hAnsi="Century Gothic"/>
          <w:i/>
          <w:sz w:val="24"/>
          <w:szCs w:val="24"/>
        </w:rPr>
        <w:lastRenderedPageBreak/>
        <w:t>transformación de la información, en particular los componentes tecnológicos que permiten crear, modificar, almacenar, proteger y recuperar esa información. Se regirán por las disposiciones del presente Capítulo las relaciones laborales que se desarrollen más del cuarenta por ciento del tiempo en el domicilio de la persona trabajadora bajo la modalidad de teletrabajo, o en el domicilio elegido por ésta. No será considerado teletrabajo aquel que se realice de forma ocasional o esporádica.</w:t>
      </w:r>
      <w:r w:rsidR="00643314" w:rsidRPr="00643314">
        <w:rPr>
          <w:rFonts w:ascii="Century Gothic" w:hAnsi="Century Gothic"/>
          <w:i/>
          <w:sz w:val="24"/>
          <w:szCs w:val="24"/>
        </w:rPr>
        <w:t>”</w:t>
      </w:r>
    </w:p>
    <w:p w:rsidR="007D167D" w:rsidRDefault="007D167D" w:rsidP="00944EDB">
      <w:pPr>
        <w:spacing w:after="0" w:line="360" w:lineRule="auto"/>
        <w:ind w:left="567" w:right="616"/>
        <w:jc w:val="both"/>
        <w:rPr>
          <w:rFonts w:ascii="Century Gothic" w:hAnsi="Century Gothic"/>
          <w:i/>
          <w:sz w:val="24"/>
          <w:szCs w:val="24"/>
        </w:rPr>
      </w:pPr>
    </w:p>
    <w:p w:rsidR="00836365" w:rsidRDefault="002B5E3E" w:rsidP="00944EDB">
      <w:pPr>
        <w:spacing w:after="0" w:line="360" w:lineRule="auto"/>
        <w:ind w:right="49"/>
        <w:jc w:val="both"/>
        <w:rPr>
          <w:rFonts w:ascii="Century Gothic" w:hAnsi="Century Gothic"/>
          <w:color w:val="242424"/>
          <w:sz w:val="24"/>
          <w:szCs w:val="24"/>
        </w:rPr>
      </w:pPr>
      <w:r>
        <w:rPr>
          <w:rFonts w:ascii="Century Gothic" w:hAnsi="Century Gothic"/>
          <w:color w:val="242424"/>
          <w:sz w:val="24"/>
          <w:szCs w:val="24"/>
        </w:rPr>
        <w:t>Por otra parte</w:t>
      </w:r>
      <w:r w:rsidR="004719A9">
        <w:rPr>
          <w:rFonts w:ascii="Century Gothic" w:hAnsi="Century Gothic"/>
          <w:color w:val="242424"/>
          <w:sz w:val="24"/>
          <w:szCs w:val="24"/>
        </w:rPr>
        <w:t>,</w:t>
      </w:r>
      <w:r>
        <w:rPr>
          <w:rFonts w:ascii="Century Gothic" w:hAnsi="Century Gothic"/>
          <w:color w:val="242424"/>
          <w:sz w:val="24"/>
          <w:szCs w:val="24"/>
        </w:rPr>
        <w:t xml:space="preserve"> </w:t>
      </w:r>
      <w:r w:rsidR="00905275">
        <w:rPr>
          <w:rFonts w:ascii="Century Gothic" w:hAnsi="Century Gothic"/>
          <w:color w:val="242424"/>
          <w:sz w:val="24"/>
          <w:szCs w:val="24"/>
        </w:rPr>
        <w:t>l</w:t>
      </w:r>
      <w:r w:rsidR="00836365">
        <w:rPr>
          <w:rFonts w:ascii="Century Gothic" w:hAnsi="Century Gothic"/>
          <w:color w:val="242424"/>
          <w:sz w:val="24"/>
          <w:szCs w:val="24"/>
        </w:rPr>
        <w:t xml:space="preserve">a Ley Federal del Trabajo </w:t>
      </w:r>
      <w:r w:rsidR="007D167D">
        <w:rPr>
          <w:rFonts w:ascii="Century Gothic" w:hAnsi="Century Gothic"/>
          <w:color w:val="242424"/>
          <w:sz w:val="24"/>
          <w:szCs w:val="24"/>
        </w:rPr>
        <w:t xml:space="preserve">que </w:t>
      </w:r>
      <w:r w:rsidR="00836365">
        <w:rPr>
          <w:rFonts w:ascii="Century Gothic" w:hAnsi="Century Gothic"/>
          <w:color w:val="242424"/>
          <w:sz w:val="24"/>
          <w:szCs w:val="24"/>
        </w:rPr>
        <w:t>en su artículo 170, reconoce los siguientes derechos:</w:t>
      </w:r>
    </w:p>
    <w:p w:rsidR="00036DA2" w:rsidRPr="00F31D81" w:rsidRDefault="00036DA2" w:rsidP="00944EDB">
      <w:pPr>
        <w:spacing w:after="0" w:line="360" w:lineRule="auto"/>
        <w:ind w:left="567" w:right="49"/>
        <w:jc w:val="both"/>
        <w:rPr>
          <w:rFonts w:ascii="Century Gothic" w:eastAsia="Arial" w:hAnsi="Century Gothic" w:cs="Arial"/>
          <w:color w:val="000000" w:themeColor="text1"/>
          <w:sz w:val="24"/>
          <w:szCs w:val="24"/>
        </w:rPr>
      </w:pPr>
    </w:p>
    <w:p w:rsidR="00836365" w:rsidRPr="00A43FA2" w:rsidRDefault="00836365" w:rsidP="00944EDB">
      <w:pPr>
        <w:tabs>
          <w:tab w:val="left" w:pos="1418"/>
        </w:tabs>
        <w:spacing w:after="0" w:line="360" w:lineRule="auto"/>
        <w:ind w:left="567" w:right="616"/>
        <w:jc w:val="both"/>
        <w:rPr>
          <w:rFonts w:ascii="Century Gothic" w:hAnsi="Century Gothic"/>
          <w:i/>
          <w:sz w:val="24"/>
          <w:szCs w:val="24"/>
        </w:rPr>
      </w:pPr>
      <w:r w:rsidRPr="00A43FA2">
        <w:rPr>
          <w:rFonts w:ascii="Century Gothic" w:hAnsi="Century Gothic"/>
          <w:i/>
          <w:sz w:val="24"/>
          <w:szCs w:val="24"/>
        </w:rPr>
        <w:t xml:space="preserve">“Artículo 170.- Las madres trabajadoras tendrán los siguientes derechos: </w:t>
      </w:r>
    </w:p>
    <w:p w:rsidR="00836365" w:rsidRPr="00A43FA2" w:rsidRDefault="00836365" w:rsidP="00944EDB">
      <w:pPr>
        <w:pStyle w:val="Prrafodelista"/>
        <w:numPr>
          <w:ilvl w:val="0"/>
          <w:numId w:val="1"/>
        </w:numPr>
        <w:spacing w:after="0" w:line="360" w:lineRule="auto"/>
        <w:ind w:left="567" w:right="616" w:hanging="426"/>
        <w:jc w:val="both"/>
        <w:rPr>
          <w:rFonts w:ascii="Century Gothic" w:hAnsi="Century Gothic"/>
          <w:i/>
          <w:sz w:val="24"/>
          <w:szCs w:val="24"/>
        </w:rPr>
      </w:pPr>
      <w:r w:rsidRPr="00A43FA2">
        <w:rPr>
          <w:rFonts w:ascii="Century Gothic" w:hAnsi="Century Gothic"/>
          <w:i/>
          <w:sz w:val="24"/>
          <w:szCs w:val="24"/>
        </w:rPr>
        <w:t xml:space="preserve">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 </w:t>
      </w:r>
    </w:p>
    <w:p w:rsidR="00836365" w:rsidRPr="00A43FA2" w:rsidRDefault="00836365" w:rsidP="00944EDB">
      <w:pPr>
        <w:pStyle w:val="Prrafodelista"/>
        <w:spacing w:after="0" w:line="360" w:lineRule="auto"/>
        <w:ind w:left="567" w:right="616" w:hanging="426"/>
        <w:jc w:val="both"/>
        <w:rPr>
          <w:rFonts w:ascii="Century Gothic" w:hAnsi="Century Gothic"/>
          <w:i/>
          <w:sz w:val="24"/>
          <w:szCs w:val="24"/>
        </w:rPr>
      </w:pPr>
    </w:p>
    <w:p w:rsidR="00836365" w:rsidRPr="00A43FA2" w:rsidRDefault="00836365" w:rsidP="00944EDB">
      <w:pPr>
        <w:pStyle w:val="Prrafodelista"/>
        <w:numPr>
          <w:ilvl w:val="0"/>
          <w:numId w:val="1"/>
        </w:numPr>
        <w:spacing w:after="0" w:line="360" w:lineRule="auto"/>
        <w:ind w:left="567" w:right="616" w:hanging="426"/>
        <w:jc w:val="both"/>
        <w:rPr>
          <w:rFonts w:ascii="Century Gothic" w:eastAsia="Arial" w:hAnsi="Century Gothic" w:cs="Arial"/>
          <w:i/>
          <w:color w:val="000000" w:themeColor="text1"/>
          <w:sz w:val="24"/>
          <w:szCs w:val="24"/>
        </w:rPr>
      </w:pPr>
      <w:r w:rsidRPr="00A43FA2">
        <w:rPr>
          <w:rFonts w:ascii="Century Gothic" w:hAnsi="Century Gothic"/>
          <w:i/>
          <w:sz w:val="24"/>
          <w:szCs w:val="24"/>
        </w:rPr>
        <w:t xml:space="preserve">Disfrutarán de un descanso de seis semanas anteriores y seis posteriores al parto. A solicitud expresa de la trabajadora, previa autorización escrita del médico de la institución de seguridad social que le corresponda o, en su caso, del servicio de salud que otorgue el patrón, </w:t>
      </w:r>
      <w:r w:rsidRPr="00A43FA2">
        <w:rPr>
          <w:rFonts w:ascii="Century Gothic" w:hAnsi="Century Gothic"/>
          <w:i/>
          <w:sz w:val="24"/>
          <w:szCs w:val="24"/>
        </w:rPr>
        <w:lastRenderedPageBreak/>
        <w:t>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 En caso de que se presente autorización de médicos particulares, ésta deberá contener el nombre y número de cédula profesional de quien los expida, la fecha y el e</w:t>
      </w:r>
      <w:r w:rsidR="007D167D" w:rsidRPr="00A43FA2">
        <w:rPr>
          <w:rFonts w:ascii="Century Gothic" w:hAnsi="Century Gothic"/>
          <w:i/>
          <w:sz w:val="24"/>
          <w:szCs w:val="24"/>
        </w:rPr>
        <w:t>stado médico de la trabajadora.</w:t>
      </w:r>
      <w:r w:rsidRPr="00A43FA2">
        <w:rPr>
          <w:rFonts w:ascii="Century Gothic" w:hAnsi="Century Gothic"/>
          <w:i/>
          <w:sz w:val="24"/>
          <w:szCs w:val="24"/>
        </w:rPr>
        <w:t xml:space="preserve"> En caso de adopción de un infante disfrutarán de un descanso de seis semanas con goce de sueldo, posteriores al día en que lo reciban; </w:t>
      </w:r>
    </w:p>
    <w:p w:rsidR="00836365" w:rsidRPr="00A43FA2" w:rsidRDefault="00836365" w:rsidP="00944EDB">
      <w:pPr>
        <w:pStyle w:val="Prrafodelista"/>
        <w:spacing w:after="0" w:line="360" w:lineRule="auto"/>
        <w:ind w:left="567" w:right="616"/>
        <w:jc w:val="both"/>
        <w:rPr>
          <w:rFonts w:ascii="Century Gothic" w:eastAsia="Arial" w:hAnsi="Century Gothic" w:cs="Arial"/>
          <w:i/>
          <w:color w:val="000000" w:themeColor="text1"/>
          <w:sz w:val="24"/>
          <w:szCs w:val="24"/>
        </w:rPr>
      </w:pPr>
    </w:p>
    <w:p w:rsidR="00836365" w:rsidRPr="00A43FA2" w:rsidRDefault="00836365" w:rsidP="00944EDB">
      <w:pPr>
        <w:pStyle w:val="Prrafodelista"/>
        <w:numPr>
          <w:ilvl w:val="0"/>
          <w:numId w:val="1"/>
        </w:numPr>
        <w:spacing w:after="0" w:line="360" w:lineRule="auto"/>
        <w:ind w:left="567" w:right="616" w:hanging="426"/>
        <w:jc w:val="both"/>
        <w:rPr>
          <w:rFonts w:ascii="Century Gothic" w:eastAsia="Arial" w:hAnsi="Century Gothic" w:cs="Arial"/>
          <w:i/>
          <w:color w:val="000000" w:themeColor="text1"/>
          <w:sz w:val="24"/>
          <w:szCs w:val="24"/>
        </w:rPr>
      </w:pPr>
      <w:r w:rsidRPr="00A43FA2">
        <w:rPr>
          <w:rFonts w:ascii="Century Gothic" w:hAnsi="Century Gothic"/>
          <w:i/>
          <w:sz w:val="24"/>
          <w:szCs w:val="24"/>
        </w:rPr>
        <w:t xml:space="preserve">Los períodos de descanso a que se refiere la fracción anterior se prorrogarán por el tiempo necesario en el caso de que se encuentren imposibilitadas para trabajar a causa del embarazo o del parto; </w:t>
      </w:r>
    </w:p>
    <w:p w:rsidR="00836365" w:rsidRPr="00A43FA2" w:rsidRDefault="00836365" w:rsidP="00944EDB">
      <w:pPr>
        <w:pStyle w:val="Prrafodelista"/>
        <w:spacing w:after="0" w:line="360" w:lineRule="auto"/>
        <w:ind w:left="567" w:right="616"/>
        <w:jc w:val="both"/>
        <w:rPr>
          <w:rFonts w:ascii="Century Gothic" w:eastAsia="Arial" w:hAnsi="Century Gothic" w:cs="Arial"/>
          <w:i/>
          <w:color w:val="000000" w:themeColor="text1"/>
          <w:sz w:val="24"/>
          <w:szCs w:val="24"/>
        </w:rPr>
      </w:pPr>
    </w:p>
    <w:p w:rsidR="00836365" w:rsidRPr="00A43FA2" w:rsidRDefault="00836365" w:rsidP="00944EDB">
      <w:pPr>
        <w:pStyle w:val="Prrafodelista"/>
        <w:numPr>
          <w:ilvl w:val="0"/>
          <w:numId w:val="1"/>
        </w:numPr>
        <w:spacing w:after="0" w:line="360" w:lineRule="auto"/>
        <w:ind w:left="567" w:right="616" w:hanging="426"/>
        <w:jc w:val="both"/>
        <w:rPr>
          <w:rFonts w:ascii="Century Gothic" w:eastAsia="Arial" w:hAnsi="Century Gothic" w:cs="Arial"/>
          <w:i/>
          <w:color w:val="000000" w:themeColor="text1"/>
          <w:sz w:val="24"/>
          <w:szCs w:val="24"/>
        </w:rPr>
      </w:pPr>
      <w:r w:rsidRPr="00A43FA2">
        <w:rPr>
          <w:rFonts w:ascii="Century Gothic" w:hAnsi="Century Gothic"/>
          <w:i/>
          <w:sz w:val="24"/>
          <w:szCs w:val="24"/>
        </w:rPr>
        <w:t xml:space="preserve">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 </w:t>
      </w:r>
    </w:p>
    <w:p w:rsidR="00836365" w:rsidRPr="00A43FA2" w:rsidRDefault="00836365" w:rsidP="00944EDB">
      <w:pPr>
        <w:pStyle w:val="Prrafodelista"/>
        <w:spacing w:after="0" w:line="360" w:lineRule="auto"/>
        <w:ind w:left="567" w:right="616"/>
        <w:jc w:val="both"/>
        <w:rPr>
          <w:rFonts w:ascii="Century Gothic" w:eastAsia="Arial" w:hAnsi="Century Gothic" w:cs="Arial"/>
          <w:i/>
          <w:color w:val="000000" w:themeColor="text1"/>
          <w:sz w:val="24"/>
          <w:szCs w:val="24"/>
        </w:rPr>
      </w:pPr>
    </w:p>
    <w:p w:rsidR="00836365" w:rsidRPr="00A43FA2" w:rsidRDefault="00836365" w:rsidP="00944EDB">
      <w:pPr>
        <w:pStyle w:val="Prrafodelista"/>
        <w:numPr>
          <w:ilvl w:val="0"/>
          <w:numId w:val="1"/>
        </w:numPr>
        <w:spacing w:after="0" w:line="360" w:lineRule="auto"/>
        <w:ind w:left="567" w:right="616" w:hanging="426"/>
        <w:jc w:val="both"/>
        <w:rPr>
          <w:rFonts w:ascii="Century Gothic" w:eastAsia="Arial" w:hAnsi="Century Gothic" w:cs="Arial"/>
          <w:i/>
          <w:color w:val="000000" w:themeColor="text1"/>
          <w:sz w:val="24"/>
          <w:szCs w:val="24"/>
        </w:rPr>
      </w:pPr>
      <w:r w:rsidRPr="00A43FA2">
        <w:rPr>
          <w:rFonts w:ascii="Century Gothic" w:hAnsi="Century Gothic"/>
          <w:i/>
          <w:sz w:val="24"/>
          <w:szCs w:val="24"/>
        </w:rPr>
        <w:lastRenderedPageBreak/>
        <w:t>Durante los períodos de descanso a que se refiere la fracción II, percibirán su salario íntegro. En los casos de prórroga mencionados en la fracción III, tendrán derecho al cincuenta por ciento de su salario por un período no mayor de sesenta días; VI. A regresar al puesto que desempeñaban, siempre que no haya transcurrido más de un año de la fecha del parto; y VII. A que se computen en su antigüedad los períodos pre y postnatales.”</w:t>
      </w:r>
    </w:p>
    <w:p w:rsidR="00836365" w:rsidRPr="00A43FA2" w:rsidRDefault="00836365" w:rsidP="00DD0922">
      <w:pPr>
        <w:pStyle w:val="Prrafodelista"/>
        <w:spacing w:after="0" w:line="360" w:lineRule="auto"/>
        <w:ind w:left="0" w:right="616"/>
        <w:jc w:val="both"/>
        <w:rPr>
          <w:rFonts w:ascii="Century Gothic" w:eastAsia="Arial" w:hAnsi="Century Gothic" w:cs="Arial"/>
          <w:i/>
          <w:color w:val="000000" w:themeColor="text1"/>
          <w:sz w:val="24"/>
          <w:szCs w:val="24"/>
        </w:rPr>
      </w:pPr>
    </w:p>
    <w:p w:rsidR="00EE6EBC" w:rsidRPr="00E50F90" w:rsidRDefault="002B5E3E" w:rsidP="00DD0922">
      <w:pPr>
        <w:spacing w:after="0" w:line="360" w:lineRule="auto"/>
        <w:jc w:val="both"/>
        <w:rPr>
          <w:rFonts w:ascii="Century Gothic" w:hAnsi="Century Gothic" w:cs="Lucida Sans Unicode"/>
          <w:sz w:val="24"/>
          <w:szCs w:val="24"/>
        </w:rPr>
      </w:pPr>
      <w:r w:rsidRPr="00A43FA2">
        <w:rPr>
          <w:rFonts w:ascii="Century Gothic" w:eastAsia="Arial" w:hAnsi="Century Gothic" w:cs="Arial"/>
          <w:color w:val="000000" w:themeColor="text1"/>
          <w:sz w:val="24"/>
          <w:szCs w:val="24"/>
        </w:rPr>
        <w:t>Sin embargo, com</w:t>
      </w:r>
      <w:r>
        <w:rPr>
          <w:rFonts w:ascii="Century Gothic" w:eastAsia="Arial" w:hAnsi="Century Gothic" w:cs="Arial"/>
          <w:color w:val="000000" w:themeColor="text1"/>
          <w:sz w:val="24"/>
          <w:szCs w:val="24"/>
        </w:rPr>
        <w:t>o se puede observar de lo anteriormente transcrito</w:t>
      </w:r>
      <w:r w:rsidR="003E36FB">
        <w:rPr>
          <w:rFonts w:ascii="Century Gothic" w:eastAsia="Arial" w:hAnsi="Century Gothic" w:cs="Arial"/>
          <w:color w:val="000000" w:themeColor="text1"/>
          <w:sz w:val="24"/>
          <w:szCs w:val="24"/>
        </w:rPr>
        <w:t>,</w:t>
      </w:r>
      <w:r>
        <w:rPr>
          <w:rFonts w:ascii="Century Gothic" w:eastAsia="Arial" w:hAnsi="Century Gothic" w:cs="Arial"/>
          <w:color w:val="000000" w:themeColor="text1"/>
          <w:sz w:val="24"/>
          <w:szCs w:val="24"/>
        </w:rPr>
        <w:t xml:space="preserve"> no existe contemplada en la norma jurídica</w:t>
      </w:r>
      <w:r w:rsidR="00836365" w:rsidRPr="00E50F90">
        <w:rPr>
          <w:rFonts w:ascii="Century Gothic" w:eastAsia="Arial" w:hAnsi="Century Gothic" w:cs="Arial"/>
          <w:color w:val="000000" w:themeColor="text1"/>
          <w:sz w:val="24"/>
          <w:szCs w:val="24"/>
        </w:rPr>
        <w:t xml:space="preserve"> entre los derechos de las madres </w:t>
      </w:r>
      <w:r w:rsidR="007C7A25" w:rsidRPr="00E50F90">
        <w:rPr>
          <w:rFonts w:ascii="Century Gothic" w:eastAsia="Arial" w:hAnsi="Century Gothic" w:cs="Arial"/>
          <w:color w:val="000000" w:themeColor="text1"/>
          <w:sz w:val="24"/>
          <w:szCs w:val="24"/>
        </w:rPr>
        <w:t xml:space="preserve">embarazadas, la posibilidad de desempeñar su trabajo, mediante el denominado </w:t>
      </w:r>
      <w:r w:rsidR="00836365" w:rsidRPr="00E50F90">
        <w:rPr>
          <w:rFonts w:ascii="Century Gothic" w:eastAsia="Arial" w:hAnsi="Century Gothic" w:cs="Arial"/>
          <w:color w:val="000000" w:themeColor="text1"/>
          <w:sz w:val="24"/>
          <w:szCs w:val="24"/>
        </w:rPr>
        <w:t>teletrabaj</w:t>
      </w:r>
      <w:r w:rsidR="00E50F90" w:rsidRPr="00E50F90">
        <w:rPr>
          <w:rFonts w:ascii="Century Gothic" w:eastAsia="Arial" w:hAnsi="Century Gothic" w:cs="Arial"/>
          <w:color w:val="000000" w:themeColor="text1"/>
          <w:sz w:val="24"/>
          <w:szCs w:val="24"/>
        </w:rPr>
        <w:t xml:space="preserve">o, siendo ya este </w:t>
      </w:r>
      <w:r w:rsidR="00FB4C1F" w:rsidRPr="00E50F90">
        <w:rPr>
          <w:rFonts w:ascii="Century Gothic" w:hAnsi="Century Gothic" w:cs="Lucida Sans Unicode"/>
          <w:sz w:val="24"/>
          <w:szCs w:val="24"/>
        </w:rPr>
        <w:t xml:space="preserve">un modelo </w:t>
      </w:r>
      <w:r>
        <w:rPr>
          <w:rFonts w:ascii="Century Gothic" w:hAnsi="Century Gothic" w:cs="Lucida Sans Unicode"/>
          <w:sz w:val="24"/>
          <w:szCs w:val="24"/>
        </w:rPr>
        <w:t>laboral</w:t>
      </w:r>
      <w:r w:rsidR="00E50F90" w:rsidRPr="00E50F90">
        <w:rPr>
          <w:rFonts w:ascii="Century Gothic" w:hAnsi="Century Gothic" w:cs="Lucida Sans Unicode"/>
          <w:sz w:val="24"/>
          <w:szCs w:val="24"/>
        </w:rPr>
        <w:t xml:space="preserve"> que ha sido </w:t>
      </w:r>
      <w:r w:rsidR="00FB4C1F" w:rsidRPr="00E50F90">
        <w:rPr>
          <w:rFonts w:ascii="Century Gothic" w:hAnsi="Century Gothic" w:cs="Lucida Sans Unicode"/>
          <w:sz w:val="24"/>
          <w:szCs w:val="24"/>
        </w:rPr>
        <w:t xml:space="preserve">adoptado </w:t>
      </w:r>
      <w:r w:rsidR="00EE6EBC" w:rsidRPr="00E50F90">
        <w:rPr>
          <w:rFonts w:ascii="Century Gothic" w:hAnsi="Century Gothic" w:cs="Lucida Sans Unicode"/>
          <w:sz w:val="24"/>
          <w:szCs w:val="24"/>
        </w:rPr>
        <w:t>para que</w:t>
      </w:r>
      <w:r w:rsidR="00643314" w:rsidRPr="00E50F90">
        <w:rPr>
          <w:rFonts w:ascii="Century Gothic" w:hAnsi="Century Gothic" w:cs="Lucida Sans Unicode"/>
          <w:sz w:val="24"/>
          <w:szCs w:val="24"/>
        </w:rPr>
        <w:t xml:space="preserve"> las person</w:t>
      </w:r>
      <w:r w:rsidR="00B87600">
        <w:rPr>
          <w:rFonts w:ascii="Century Gothic" w:hAnsi="Century Gothic" w:cs="Lucida Sans Unicode"/>
          <w:sz w:val="24"/>
          <w:szCs w:val="24"/>
        </w:rPr>
        <w:t>as puedan desempeñar su</w:t>
      </w:r>
      <w:r>
        <w:rPr>
          <w:rFonts w:ascii="Century Gothic" w:hAnsi="Century Gothic" w:cs="Lucida Sans Unicode"/>
          <w:sz w:val="24"/>
          <w:szCs w:val="24"/>
        </w:rPr>
        <w:t>s labores</w:t>
      </w:r>
      <w:r w:rsidR="00B87600">
        <w:rPr>
          <w:rFonts w:ascii="Century Gothic" w:hAnsi="Century Gothic" w:cs="Lucida Sans Unicode"/>
          <w:sz w:val="24"/>
          <w:szCs w:val="24"/>
        </w:rPr>
        <w:t xml:space="preserve"> </w:t>
      </w:r>
      <w:r w:rsidR="00643314" w:rsidRPr="00E50F90">
        <w:rPr>
          <w:rFonts w:ascii="Century Gothic" w:hAnsi="Century Gothic" w:cs="Lucida Sans Unicode"/>
          <w:sz w:val="24"/>
          <w:szCs w:val="24"/>
        </w:rPr>
        <w:t>d</w:t>
      </w:r>
      <w:r w:rsidR="00EE6EBC" w:rsidRPr="00E50F90">
        <w:rPr>
          <w:rFonts w:ascii="Century Gothic" w:hAnsi="Century Gothic" w:cs="Lucida Sans Unicode"/>
          <w:sz w:val="24"/>
          <w:szCs w:val="24"/>
          <w:bdr w:val="none" w:sz="0" w:space="0" w:color="auto" w:frame="1"/>
        </w:rPr>
        <w:t>e forma remota, </w:t>
      </w:r>
      <w:r w:rsidR="00643314" w:rsidRPr="00E50F90">
        <w:rPr>
          <w:rFonts w:ascii="Century Gothic" w:hAnsi="Century Gothic" w:cs="Lucida Sans Unicode"/>
          <w:sz w:val="24"/>
          <w:szCs w:val="24"/>
          <w:bdr w:val="none" w:sz="0" w:space="0" w:color="auto" w:frame="1"/>
        </w:rPr>
        <w:t>ahorrando de es</w:t>
      </w:r>
      <w:r w:rsidR="00FB4C1F" w:rsidRPr="00E50F90">
        <w:rPr>
          <w:rFonts w:ascii="Century Gothic" w:hAnsi="Century Gothic" w:cs="Lucida Sans Unicode"/>
          <w:sz w:val="24"/>
          <w:szCs w:val="24"/>
          <w:bdr w:val="none" w:sz="0" w:space="0" w:color="auto" w:frame="1"/>
        </w:rPr>
        <w:t>a manera tiempo,</w:t>
      </w:r>
      <w:r w:rsidR="00E213FC">
        <w:rPr>
          <w:rFonts w:ascii="Century Gothic" w:hAnsi="Century Gothic" w:cs="Lucida Sans Unicode"/>
          <w:sz w:val="24"/>
          <w:szCs w:val="24"/>
          <w:bdr w:val="none" w:sz="0" w:space="0" w:color="auto" w:frame="1"/>
        </w:rPr>
        <w:t xml:space="preserve"> y en algunos casos evitando ciertos riesgos,</w:t>
      </w:r>
      <w:r>
        <w:rPr>
          <w:rFonts w:ascii="Century Gothic" w:hAnsi="Century Gothic" w:cs="Lucida Sans Unicode"/>
          <w:sz w:val="24"/>
          <w:szCs w:val="24"/>
          <w:bdr w:val="none" w:sz="0" w:space="0" w:color="auto" w:frame="1"/>
        </w:rPr>
        <w:t xml:space="preserve"> pese a que está demostrado que </w:t>
      </w:r>
      <w:r w:rsidR="00FB4C1F" w:rsidRPr="00E50F90">
        <w:rPr>
          <w:rFonts w:ascii="Century Gothic" w:hAnsi="Century Gothic" w:cs="Lucida Sans Unicode"/>
          <w:sz w:val="24"/>
          <w:szCs w:val="24"/>
          <w:bdr w:val="none" w:sz="0" w:space="0" w:color="auto" w:frame="1"/>
        </w:rPr>
        <w:t>es</w:t>
      </w:r>
      <w:r w:rsidR="00643314" w:rsidRPr="00E50F90">
        <w:rPr>
          <w:rFonts w:ascii="Century Gothic" w:hAnsi="Century Gothic" w:cs="Lucida Sans Unicode"/>
          <w:sz w:val="24"/>
          <w:szCs w:val="24"/>
        </w:rPr>
        <w:t xml:space="preserve">ta forma de empleo tiene </w:t>
      </w:r>
      <w:r w:rsidR="00EE6EBC" w:rsidRPr="00E50F90">
        <w:rPr>
          <w:rFonts w:ascii="Century Gothic" w:hAnsi="Century Gothic" w:cs="Lucida Sans Unicode"/>
          <w:sz w:val="24"/>
          <w:szCs w:val="24"/>
        </w:rPr>
        <w:t>cada vez más fuerza en el mundo y </w:t>
      </w:r>
      <w:r w:rsidR="00643314" w:rsidRPr="00E50F90">
        <w:rPr>
          <w:rFonts w:ascii="Century Gothic" w:hAnsi="Century Gothic" w:cs="Lucida Sans Unicode"/>
          <w:sz w:val="24"/>
          <w:szCs w:val="24"/>
        </w:rPr>
        <w:t>favorece tanto a</w:t>
      </w:r>
      <w:r>
        <w:rPr>
          <w:rFonts w:ascii="Century Gothic" w:hAnsi="Century Gothic" w:cs="Lucida Sans Unicode"/>
          <w:sz w:val="24"/>
          <w:szCs w:val="24"/>
        </w:rPr>
        <w:t xml:space="preserve"> </w:t>
      </w:r>
      <w:r w:rsidR="00815F6B" w:rsidRPr="00E50F90">
        <w:rPr>
          <w:rFonts w:ascii="Century Gothic" w:hAnsi="Century Gothic" w:cs="Lucida Sans Unicode"/>
          <w:sz w:val="24"/>
          <w:szCs w:val="24"/>
        </w:rPr>
        <w:t>l</w:t>
      </w:r>
      <w:r>
        <w:rPr>
          <w:rFonts w:ascii="Century Gothic" w:hAnsi="Century Gothic" w:cs="Lucida Sans Unicode"/>
          <w:sz w:val="24"/>
          <w:szCs w:val="24"/>
        </w:rPr>
        <w:t>as personas</w:t>
      </w:r>
      <w:r w:rsidR="00815F6B" w:rsidRPr="00E50F90">
        <w:rPr>
          <w:rFonts w:ascii="Century Gothic" w:hAnsi="Century Gothic" w:cs="Lucida Sans Unicode"/>
          <w:sz w:val="24"/>
          <w:szCs w:val="24"/>
        </w:rPr>
        <w:t xml:space="preserve"> emplead</w:t>
      </w:r>
      <w:r>
        <w:rPr>
          <w:rFonts w:ascii="Century Gothic" w:hAnsi="Century Gothic" w:cs="Lucida Sans Unicode"/>
          <w:sz w:val="24"/>
          <w:szCs w:val="24"/>
        </w:rPr>
        <w:t>as</w:t>
      </w:r>
      <w:r w:rsidR="00203038" w:rsidRPr="00E50F90">
        <w:rPr>
          <w:rFonts w:ascii="Century Gothic" w:hAnsi="Century Gothic" w:cs="Lucida Sans Unicode"/>
          <w:sz w:val="24"/>
          <w:szCs w:val="24"/>
        </w:rPr>
        <w:t xml:space="preserve"> como </w:t>
      </w:r>
      <w:r>
        <w:rPr>
          <w:rFonts w:ascii="Century Gothic" w:hAnsi="Century Gothic" w:cs="Lucida Sans Unicode"/>
          <w:sz w:val="24"/>
          <w:szCs w:val="24"/>
        </w:rPr>
        <w:t xml:space="preserve">a las empleadoras </w:t>
      </w:r>
      <w:r w:rsidR="00B87600">
        <w:rPr>
          <w:rFonts w:ascii="Century Gothic" w:hAnsi="Century Gothic" w:cs="Lucida Sans Unicode"/>
          <w:sz w:val="24"/>
          <w:szCs w:val="24"/>
        </w:rPr>
        <w:t xml:space="preserve">en </w:t>
      </w:r>
      <w:r>
        <w:rPr>
          <w:rFonts w:ascii="Century Gothic" w:hAnsi="Century Gothic" w:cs="Lucida Sans Unicode"/>
          <w:sz w:val="24"/>
          <w:szCs w:val="24"/>
        </w:rPr>
        <w:t xml:space="preserve">la mayoría de los </w:t>
      </w:r>
      <w:r w:rsidR="00B87600">
        <w:rPr>
          <w:rFonts w:ascii="Century Gothic" w:hAnsi="Century Gothic" w:cs="Lucida Sans Unicode"/>
          <w:sz w:val="24"/>
          <w:szCs w:val="24"/>
        </w:rPr>
        <w:t xml:space="preserve">casos, por lo que se considera conveniente adecuar la legislación actual para que se reconozca como un derecho de las mujeres trabajadoras </w:t>
      </w:r>
      <w:r w:rsidR="00313B11">
        <w:rPr>
          <w:rFonts w:ascii="Century Gothic" w:hAnsi="Century Gothic" w:cs="Lucida Sans Unicode"/>
          <w:sz w:val="24"/>
          <w:szCs w:val="24"/>
        </w:rPr>
        <w:t>que se encuentren en estado de gestación y que por ciertas circunstancias sea la mejor opción de realizar su trabajo</w:t>
      </w:r>
      <w:r>
        <w:rPr>
          <w:rFonts w:ascii="Century Gothic" w:hAnsi="Century Gothic" w:cs="Lucida Sans Unicode"/>
          <w:sz w:val="24"/>
          <w:szCs w:val="24"/>
        </w:rPr>
        <w:t xml:space="preserve"> sin poner en riesgo su embarazo</w:t>
      </w:r>
      <w:r w:rsidR="00313B11">
        <w:rPr>
          <w:rFonts w:ascii="Century Gothic" w:hAnsi="Century Gothic" w:cs="Lucida Sans Unicode"/>
          <w:sz w:val="24"/>
          <w:szCs w:val="24"/>
        </w:rPr>
        <w:t>.</w:t>
      </w:r>
    </w:p>
    <w:p w:rsidR="00EE6EBC" w:rsidRDefault="00EE6EBC" w:rsidP="00DD0922">
      <w:pPr>
        <w:spacing w:before="160" w:after="0" w:line="360" w:lineRule="auto"/>
        <w:ind w:right="49"/>
        <w:jc w:val="both"/>
        <w:rPr>
          <w:rFonts w:ascii="Century Gothic" w:eastAsia="Times New Roman" w:hAnsi="Century Gothic" w:cs="Arial"/>
          <w:b/>
          <w:color w:val="000000"/>
          <w:sz w:val="24"/>
          <w:szCs w:val="24"/>
          <w:lang w:eastAsia="es-MX"/>
        </w:rPr>
      </w:pPr>
    </w:p>
    <w:p w:rsidR="00E05642" w:rsidRDefault="007269DE" w:rsidP="00DD0922">
      <w:pPr>
        <w:spacing w:before="160" w:after="0" w:line="360" w:lineRule="auto"/>
        <w:ind w:right="49"/>
        <w:jc w:val="both"/>
        <w:rPr>
          <w:rFonts w:ascii="Century Gothic" w:eastAsia="Times New Roman" w:hAnsi="Century Gothic" w:cs="Arial"/>
          <w:color w:val="000000"/>
          <w:sz w:val="24"/>
          <w:szCs w:val="24"/>
          <w:lang w:eastAsia="es-MX"/>
        </w:rPr>
      </w:pPr>
      <w:r w:rsidRPr="007269DE">
        <w:rPr>
          <w:rFonts w:ascii="Century Gothic" w:eastAsia="Times New Roman" w:hAnsi="Century Gothic" w:cs="Arial"/>
          <w:b/>
          <w:color w:val="000000"/>
          <w:sz w:val="24"/>
          <w:szCs w:val="24"/>
          <w:lang w:eastAsia="es-MX"/>
        </w:rPr>
        <w:lastRenderedPageBreak/>
        <w:t>IV.-</w:t>
      </w:r>
      <w:r w:rsidR="00FB4C1F">
        <w:rPr>
          <w:rFonts w:ascii="Century Gothic" w:eastAsia="Times New Roman" w:hAnsi="Century Gothic" w:cs="Arial"/>
          <w:b/>
          <w:color w:val="000000"/>
          <w:sz w:val="24"/>
          <w:szCs w:val="24"/>
          <w:lang w:eastAsia="es-MX"/>
        </w:rPr>
        <w:t xml:space="preserve"> </w:t>
      </w:r>
      <w:r w:rsidR="00D72ED9">
        <w:rPr>
          <w:rFonts w:ascii="Century Gothic" w:eastAsia="Times New Roman" w:hAnsi="Century Gothic" w:cs="Arial"/>
          <w:color w:val="000000"/>
          <w:sz w:val="24"/>
          <w:szCs w:val="24"/>
          <w:lang w:eastAsia="es-MX"/>
        </w:rPr>
        <w:t>Por todo lo antes analizado y razonado</w:t>
      </w:r>
      <w:r w:rsidR="003E36FB">
        <w:rPr>
          <w:rFonts w:ascii="Century Gothic" w:eastAsia="Times New Roman" w:hAnsi="Century Gothic" w:cs="Arial"/>
          <w:color w:val="000000"/>
          <w:sz w:val="24"/>
          <w:szCs w:val="24"/>
          <w:lang w:eastAsia="es-MX"/>
        </w:rPr>
        <w:t>,</w:t>
      </w:r>
      <w:r w:rsidR="00D72ED9">
        <w:rPr>
          <w:rFonts w:ascii="Century Gothic" w:eastAsia="Times New Roman" w:hAnsi="Century Gothic" w:cs="Arial"/>
          <w:color w:val="000000"/>
          <w:sz w:val="24"/>
          <w:szCs w:val="24"/>
          <w:lang w:eastAsia="es-MX"/>
        </w:rPr>
        <w:t xml:space="preserve"> quienes integramos esta Comisión de Dictamen estamos convencidas y convencidos que la presente propuesta de reforma va a generar una mayor protección a </w:t>
      </w:r>
      <w:r w:rsidR="00FB4C1F">
        <w:rPr>
          <w:rFonts w:ascii="Century Gothic" w:eastAsia="Times New Roman" w:hAnsi="Century Gothic" w:cs="Arial"/>
          <w:color w:val="000000"/>
          <w:sz w:val="24"/>
          <w:szCs w:val="24"/>
          <w:lang w:eastAsia="es-MX"/>
        </w:rPr>
        <w:t xml:space="preserve">las mujeres </w:t>
      </w:r>
      <w:r w:rsidR="00D72ED9">
        <w:rPr>
          <w:rFonts w:ascii="Century Gothic" w:eastAsia="Times New Roman" w:hAnsi="Century Gothic" w:cs="Arial"/>
          <w:color w:val="000000"/>
          <w:sz w:val="24"/>
          <w:szCs w:val="24"/>
          <w:lang w:eastAsia="es-MX"/>
        </w:rPr>
        <w:t xml:space="preserve">en estado de gestación </w:t>
      </w:r>
      <w:r w:rsidR="00FB4C1F">
        <w:rPr>
          <w:rFonts w:ascii="Century Gothic" w:eastAsia="Times New Roman" w:hAnsi="Century Gothic" w:cs="Arial"/>
          <w:color w:val="000000"/>
          <w:sz w:val="24"/>
          <w:szCs w:val="24"/>
          <w:lang w:eastAsia="es-MX"/>
        </w:rPr>
        <w:t xml:space="preserve">que por determinadas circunstancias </w:t>
      </w:r>
      <w:r w:rsidR="00D72ED9">
        <w:rPr>
          <w:rFonts w:ascii="Century Gothic" w:eastAsia="Times New Roman" w:hAnsi="Century Gothic" w:cs="Arial"/>
          <w:color w:val="000000"/>
          <w:sz w:val="24"/>
          <w:szCs w:val="24"/>
          <w:lang w:eastAsia="es-MX"/>
        </w:rPr>
        <w:t>o bien por prescripción médica</w:t>
      </w:r>
      <w:r w:rsidR="00FB4C1F">
        <w:rPr>
          <w:rFonts w:ascii="Century Gothic" w:eastAsia="Times New Roman" w:hAnsi="Century Gothic" w:cs="Arial"/>
          <w:color w:val="000000"/>
          <w:sz w:val="24"/>
          <w:szCs w:val="24"/>
          <w:lang w:eastAsia="es-MX"/>
        </w:rPr>
        <w:t>, pueda</w:t>
      </w:r>
      <w:r w:rsidR="00D72ED9">
        <w:rPr>
          <w:rFonts w:ascii="Century Gothic" w:eastAsia="Times New Roman" w:hAnsi="Century Gothic" w:cs="Arial"/>
          <w:color w:val="000000"/>
          <w:sz w:val="24"/>
          <w:szCs w:val="24"/>
          <w:lang w:eastAsia="es-MX"/>
        </w:rPr>
        <w:t>n</w:t>
      </w:r>
      <w:r w:rsidR="00FB4C1F">
        <w:rPr>
          <w:rFonts w:ascii="Century Gothic" w:eastAsia="Times New Roman" w:hAnsi="Century Gothic" w:cs="Arial"/>
          <w:color w:val="000000"/>
          <w:sz w:val="24"/>
          <w:szCs w:val="24"/>
          <w:lang w:eastAsia="es-MX"/>
        </w:rPr>
        <w:t xml:space="preserve"> desempeñar su trabajo, a través de</w:t>
      </w:r>
      <w:r w:rsidR="00D72ED9">
        <w:rPr>
          <w:rFonts w:ascii="Century Gothic" w:eastAsia="Times New Roman" w:hAnsi="Century Gothic" w:cs="Arial"/>
          <w:color w:val="000000"/>
          <w:sz w:val="24"/>
          <w:szCs w:val="24"/>
          <w:lang w:eastAsia="es-MX"/>
        </w:rPr>
        <w:t xml:space="preserve"> </w:t>
      </w:r>
      <w:r w:rsidR="00FB4C1F">
        <w:rPr>
          <w:rFonts w:ascii="Century Gothic" w:eastAsia="Times New Roman" w:hAnsi="Century Gothic" w:cs="Arial"/>
          <w:color w:val="000000"/>
          <w:sz w:val="24"/>
          <w:szCs w:val="24"/>
          <w:lang w:eastAsia="es-MX"/>
        </w:rPr>
        <w:t>l</w:t>
      </w:r>
      <w:r w:rsidR="00D72ED9">
        <w:rPr>
          <w:rFonts w:ascii="Century Gothic" w:eastAsia="Times New Roman" w:hAnsi="Century Gothic" w:cs="Arial"/>
          <w:color w:val="000000"/>
          <w:sz w:val="24"/>
          <w:szCs w:val="24"/>
          <w:lang w:eastAsia="es-MX"/>
        </w:rPr>
        <w:t>a modalidad denominada</w:t>
      </w:r>
      <w:r w:rsidR="00FB4C1F">
        <w:rPr>
          <w:rFonts w:ascii="Century Gothic" w:eastAsia="Times New Roman" w:hAnsi="Century Gothic" w:cs="Arial"/>
          <w:color w:val="000000"/>
          <w:sz w:val="24"/>
          <w:szCs w:val="24"/>
          <w:lang w:eastAsia="es-MX"/>
        </w:rPr>
        <w:t xml:space="preserve"> teletrabajo, es decir, a través del uso de tecnologías</w:t>
      </w:r>
      <w:r w:rsidR="00D72ED9">
        <w:rPr>
          <w:rFonts w:ascii="Century Gothic" w:eastAsia="Times New Roman" w:hAnsi="Century Gothic" w:cs="Arial"/>
          <w:color w:val="000000"/>
          <w:sz w:val="24"/>
          <w:szCs w:val="24"/>
          <w:lang w:eastAsia="es-MX"/>
        </w:rPr>
        <w:t xml:space="preserve"> y medios de acceso remoto o virtual</w:t>
      </w:r>
      <w:r w:rsidR="00FB4C1F">
        <w:rPr>
          <w:rFonts w:ascii="Century Gothic" w:eastAsia="Times New Roman" w:hAnsi="Century Gothic" w:cs="Arial"/>
          <w:color w:val="000000"/>
          <w:sz w:val="24"/>
          <w:szCs w:val="24"/>
          <w:lang w:eastAsia="es-MX"/>
        </w:rPr>
        <w:t xml:space="preserve">, sin </w:t>
      </w:r>
      <w:r w:rsidR="00E50F90">
        <w:rPr>
          <w:rFonts w:ascii="Century Gothic" w:eastAsia="Times New Roman" w:hAnsi="Century Gothic" w:cs="Arial"/>
          <w:color w:val="000000"/>
          <w:sz w:val="24"/>
          <w:szCs w:val="24"/>
          <w:lang w:eastAsia="es-MX"/>
        </w:rPr>
        <w:t>embargo,</w:t>
      </w:r>
      <w:r w:rsidR="00FB4C1F">
        <w:rPr>
          <w:rFonts w:ascii="Century Gothic" w:eastAsia="Times New Roman" w:hAnsi="Century Gothic" w:cs="Arial"/>
          <w:color w:val="000000"/>
          <w:sz w:val="24"/>
          <w:szCs w:val="24"/>
          <w:lang w:eastAsia="es-MX"/>
        </w:rPr>
        <w:t xml:space="preserve"> resultaría </w:t>
      </w:r>
      <w:r w:rsidR="00930E00">
        <w:rPr>
          <w:rFonts w:ascii="Century Gothic" w:eastAsia="Times New Roman" w:hAnsi="Century Gothic" w:cs="Arial"/>
          <w:color w:val="000000"/>
          <w:sz w:val="24"/>
          <w:szCs w:val="24"/>
          <w:lang w:eastAsia="es-MX"/>
        </w:rPr>
        <w:t xml:space="preserve">necesario realizar adecuaciones </w:t>
      </w:r>
      <w:r w:rsidR="00D72ED9">
        <w:rPr>
          <w:rFonts w:ascii="Century Gothic" w:eastAsia="Times New Roman" w:hAnsi="Century Gothic" w:cs="Arial"/>
          <w:color w:val="000000"/>
          <w:sz w:val="24"/>
          <w:szCs w:val="24"/>
          <w:lang w:eastAsia="es-MX"/>
        </w:rPr>
        <w:t xml:space="preserve">a la propuesta atendiendo </w:t>
      </w:r>
      <w:r w:rsidR="005A27EB">
        <w:rPr>
          <w:rFonts w:ascii="Century Gothic" w:eastAsia="Times New Roman" w:hAnsi="Century Gothic" w:cs="Arial"/>
          <w:color w:val="000000"/>
          <w:sz w:val="24"/>
          <w:szCs w:val="24"/>
          <w:lang w:eastAsia="es-MX"/>
        </w:rPr>
        <w:t xml:space="preserve">la </w:t>
      </w:r>
      <w:r w:rsidR="0061689C">
        <w:rPr>
          <w:rFonts w:ascii="Century Gothic" w:eastAsia="Times New Roman" w:hAnsi="Century Gothic" w:cs="Arial"/>
          <w:color w:val="000000"/>
          <w:sz w:val="24"/>
          <w:szCs w:val="24"/>
          <w:lang w:eastAsia="es-MX"/>
        </w:rPr>
        <w:t xml:space="preserve">naturaleza que </w:t>
      </w:r>
      <w:r w:rsidR="005A27EB">
        <w:rPr>
          <w:rFonts w:ascii="Century Gothic" w:eastAsia="Times New Roman" w:hAnsi="Century Gothic" w:cs="Arial"/>
          <w:color w:val="000000"/>
          <w:sz w:val="24"/>
          <w:szCs w:val="24"/>
          <w:lang w:eastAsia="es-MX"/>
        </w:rPr>
        <w:t>las funciones</w:t>
      </w:r>
      <w:r w:rsidR="003F3E73">
        <w:rPr>
          <w:rFonts w:ascii="Century Gothic" w:eastAsia="Times New Roman" w:hAnsi="Century Gothic" w:cs="Arial"/>
          <w:color w:val="000000"/>
          <w:sz w:val="24"/>
          <w:szCs w:val="24"/>
          <w:lang w:eastAsia="es-MX"/>
        </w:rPr>
        <w:t xml:space="preserve"> </w:t>
      </w:r>
      <w:r w:rsidR="003156FF">
        <w:rPr>
          <w:rFonts w:ascii="Century Gothic" w:eastAsia="Times New Roman" w:hAnsi="Century Gothic" w:cs="Arial"/>
          <w:color w:val="000000"/>
          <w:sz w:val="24"/>
          <w:szCs w:val="24"/>
          <w:lang w:eastAsia="es-MX"/>
        </w:rPr>
        <w:t xml:space="preserve">laborales que desempeña </w:t>
      </w:r>
      <w:r w:rsidR="003F3E73">
        <w:rPr>
          <w:rFonts w:ascii="Century Gothic" w:eastAsia="Times New Roman" w:hAnsi="Century Gothic" w:cs="Arial"/>
          <w:color w:val="000000"/>
          <w:sz w:val="24"/>
          <w:szCs w:val="24"/>
          <w:lang w:eastAsia="es-MX"/>
        </w:rPr>
        <w:t>la mujer trabajadora embarazada</w:t>
      </w:r>
      <w:r w:rsidR="005A27EB">
        <w:rPr>
          <w:rFonts w:ascii="Century Gothic" w:eastAsia="Times New Roman" w:hAnsi="Century Gothic" w:cs="Arial"/>
          <w:color w:val="000000"/>
          <w:sz w:val="24"/>
          <w:szCs w:val="24"/>
          <w:lang w:eastAsia="es-MX"/>
        </w:rPr>
        <w:t xml:space="preserve"> </w:t>
      </w:r>
      <w:r w:rsidR="003156FF">
        <w:rPr>
          <w:rFonts w:ascii="Century Gothic" w:eastAsia="Times New Roman" w:hAnsi="Century Gothic" w:cs="Arial"/>
          <w:color w:val="000000"/>
          <w:sz w:val="24"/>
          <w:szCs w:val="24"/>
          <w:lang w:eastAsia="es-MX"/>
        </w:rPr>
        <w:t xml:space="preserve">que </w:t>
      </w:r>
      <w:r w:rsidR="005A27EB">
        <w:rPr>
          <w:rFonts w:ascii="Century Gothic" w:eastAsia="Times New Roman" w:hAnsi="Century Gothic" w:cs="Arial"/>
          <w:color w:val="000000"/>
          <w:sz w:val="24"/>
          <w:szCs w:val="24"/>
          <w:lang w:eastAsia="es-MX"/>
        </w:rPr>
        <w:t>requiera</w:t>
      </w:r>
      <w:r w:rsidR="003156FF">
        <w:rPr>
          <w:rFonts w:ascii="Century Gothic" w:eastAsia="Times New Roman" w:hAnsi="Century Gothic" w:cs="Arial"/>
          <w:color w:val="000000"/>
          <w:sz w:val="24"/>
          <w:szCs w:val="24"/>
          <w:lang w:eastAsia="es-MX"/>
        </w:rPr>
        <w:t xml:space="preserve"> hacer uso de esta herramienta, en virtud de que no todas</w:t>
      </w:r>
      <w:r w:rsidR="00AD722B">
        <w:rPr>
          <w:rFonts w:ascii="Century Gothic" w:eastAsia="Times New Roman" w:hAnsi="Century Gothic" w:cs="Arial"/>
          <w:color w:val="000000"/>
          <w:sz w:val="24"/>
          <w:szCs w:val="24"/>
          <w:lang w:eastAsia="es-MX"/>
        </w:rPr>
        <w:t xml:space="preserve"> las actividades</w:t>
      </w:r>
      <w:r w:rsidR="003156FF">
        <w:rPr>
          <w:rFonts w:ascii="Century Gothic" w:eastAsia="Times New Roman" w:hAnsi="Century Gothic" w:cs="Arial"/>
          <w:color w:val="000000"/>
          <w:sz w:val="24"/>
          <w:szCs w:val="24"/>
          <w:lang w:eastAsia="es-MX"/>
        </w:rPr>
        <w:t xml:space="preserve"> son susceptibles de ello, sin embargo se deberá establecer por parte del patrón las modificaciones o adecuaciones necesarias en cuanto a la reasignación de funciones, en tanto dure el periodo de embarazo.</w:t>
      </w:r>
    </w:p>
    <w:p w:rsidR="009F2D65" w:rsidRDefault="009F2D65" w:rsidP="00DD0922">
      <w:pPr>
        <w:spacing w:before="160" w:after="0" w:line="360" w:lineRule="auto"/>
        <w:ind w:right="49"/>
        <w:jc w:val="both"/>
        <w:rPr>
          <w:rFonts w:ascii="Century Gothic" w:eastAsia="Times New Roman" w:hAnsi="Century Gothic" w:cs="Arial"/>
          <w:color w:val="000000"/>
          <w:sz w:val="24"/>
          <w:szCs w:val="24"/>
          <w:lang w:eastAsia="es-MX"/>
        </w:rPr>
      </w:pPr>
      <w:r>
        <w:rPr>
          <w:rFonts w:ascii="Century Gothic" w:eastAsia="Times New Roman" w:hAnsi="Century Gothic" w:cs="Arial"/>
          <w:color w:val="000000"/>
          <w:sz w:val="24"/>
          <w:szCs w:val="24"/>
          <w:lang w:eastAsia="es-MX"/>
        </w:rPr>
        <w:t xml:space="preserve">Si bien es cierto, que la propuesta de la parte iniciadora es adicionar un párrafo a la fracción segunda del artículo 170 de la Ley Federal del Trabajo, </w:t>
      </w:r>
      <w:r w:rsidR="00E42054">
        <w:rPr>
          <w:rFonts w:ascii="Century Gothic" w:eastAsia="Times New Roman" w:hAnsi="Century Gothic" w:cs="Arial"/>
          <w:color w:val="000000"/>
          <w:sz w:val="24"/>
          <w:szCs w:val="24"/>
          <w:lang w:eastAsia="es-MX"/>
        </w:rPr>
        <w:t>a fin de</w:t>
      </w:r>
      <w:r>
        <w:rPr>
          <w:rFonts w:ascii="Century Gothic" w:eastAsia="Times New Roman" w:hAnsi="Century Gothic" w:cs="Arial"/>
          <w:color w:val="000000"/>
          <w:sz w:val="24"/>
          <w:szCs w:val="24"/>
          <w:lang w:eastAsia="es-MX"/>
        </w:rPr>
        <w:t xml:space="preserve"> otorgar a las mujeres la posibilidad de realizar teletrabajo, consideramos para mayor claridad de la norma adicionar una fracción III Bis</w:t>
      </w:r>
      <w:r w:rsidR="00B37E8C">
        <w:rPr>
          <w:rFonts w:ascii="Century Gothic" w:eastAsia="Times New Roman" w:hAnsi="Century Gothic" w:cs="Arial"/>
          <w:color w:val="000000"/>
          <w:sz w:val="24"/>
          <w:szCs w:val="24"/>
          <w:lang w:eastAsia="es-MX"/>
        </w:rPr>
        <w:t xml:space="preserve"> a dicho artículo</w:t>
      </w:r>
      <w:r>
        <w:rPr>
          <w:rFonts w:ascii="Century Gothic" w:eastAsia="Times New Roman" w:hAnsi="Century Gothic" w:cs="Arial"/>
          <w:color w:val="000000"/>
          <w:sz w:val="24"/>
          <w:szCs w:val="24"/>
          <w:lang w:eastAsia="es-MX"/>
        </w:rPr>
        <w:t xml:space="preserve">, </w:t>
      </w:r>
      <w:r w:rsidR="00B37E8C">
        <w:rPr>
          <w:rFonts w:ascii="Century Gothic" w:eastAsia="Times New Roman" w:hAnsi="Century Gothic" w:cs="Arial"/>
          <w:color w:val="000000"/>
          <w:sz w:val="24"/>
          <w:szCs w:val="24"/>
          <w:lang w:eastAsia="es-MX"/>
        </w:rPr>
        <w:t xml:space="preserve">toda vez </w:t>
      </w:r>
      <w:r>
        <w:rPr>
          <w:rFonts w:ascii="Century Gothic" w:eastAsia="Times New Roman" w:hAnsi="Century Gothic" w:cs="Arial"/>
          <w:color w:val="000000"/>
          <w:sz w:val="24"/>
          <w:szCs w:val="24"/>
          <w:lang w:eastAsia="es-MX"/>
        </w:rPr>
        <w:t xml:space="preserve">que cada fracción </w:t>
      </w:r>
      <w:r w:rsidR="008E6CA0">
        <w:rPr>
          <w:rFonts w:ascii="Century Gothic" w:eastAsia="Times New Roman" w:hAnsi="Century Gothic" w:cs="Arial"/>
          <w:color w:val="000000"/>
          <w:sz w:val="24"/>
          <w:szCs w:val="24"/>
          <w:lang w:eastAsia="es-MX"/>
        </w:rPr>
        <w:t>establece</w:t>
      </w:r>
      <w:r>
        <w:rPr>
          <w:rFonts w:ascii="Century Gothic" w:eastAsia="Times New Roman" w:hAnsi="Century Gothic" w:cs="Arial"/>
          <w:color w:val="000000"/>
          <w:sz w:val="24"/>
          <w:szCs w:val="24"/>
          <w:lang w:eastAsia="es-MX"/>
        </w:rPr>
        <w:t xml:space="preserve"> un supuesto diferente para los derechos de las mujeres</w:t>
      </w:r>
      <w:r w:rsidR="00185F1F">
        <w:rPr>
          <w:rFonts w:ascii="Century Gothic" w:eastAsia="Times New Roman" w:hAnsi="Century Gothic" w:cs="Arial"/>
          <w:color w:val="000000"/>
          <w:sz w:val="24"/>
          <w:szCs w:val="24"/>
          <w:lang w:eastAsia="es-MX"/>
        </w:rPr>
        <w:t xml:space="preserve"> en estado de gestación, a efecto de que</w:t>
      </w:r>
      <w:r>
        <w:rPr>
          <w:rFonts w:ascii="Century Gothic" w:eastAsia="Times New Roman" w:hAnsi="Century Gothic" w:cs="Arial"/>
          <w:color w:val="000000"/>
          <w:sz w:val="24"/>
          <w:szCs w:val="24"/>
          <w:lang w:eastAsia="es-MX"/>
        </w:rPr>
        <w:t xml:space="preserve"> el tema contenido en la fracción II del referido </w:t>
      </w:r>
      <w:r w:rsidR="008E6CA0">
        <w:rPr>
          <w:rFonts w:ascii="Century Gothic" w:eastAsia="Times New Roman" w:hAnsi="Century Gothic" w:cs="Arial"/>
          <w:color w:val="000000"/>
          <w:sz w:val="24"/>
          <w:szCs w:val="24"/>
          <w:lang w:eastAsia="es-MX"/>
        </w:rPr>
        <w:t>artículo</w:t>
      </w:r>
      <w:r>
        <w:rPr>
          <w:rFonts w:ascii="Century Gothic" w:eastAsia="Times New Roman" w:hAnsi="Century Gothic" w:cs="Arial"/>
          <w:color w:val="000000"/>
          <w:sz w:val="24"/>
          <w:szCs w:val="24"/>
          <w:lang w:eastAsia="es-MX"/>
        </w:rPr>
        <w:t xml:space="preserve"> </w:t>
      </w:r>
      <w:r w:rsidR="00B37E8C">
        <w:rPr>
          <w:rFonts w:ascii="Century Gothic" w:eastAsia="Times New Roman" w:hAnsi="Century Gothic" w:cs="Arial"/>
          <w:color w:val="000000"/>
          <w:sz w:val="24"/>
          <w:szCs w:val="24"/>
          <w:lang w:eastAsia="es-MX"/>
        </w:rPr>
        <w:t>siga siendo</w:t>
      </w:r>
      <w:r w:rsidR="00185F1F">
        <w:rPr>
          <w:rFonts w:ascii="Century Gothic" w:eastAsia="Times New Roman" w:hAnsi="Century Gothic" w:cs="Arial"/>
          <w:color w:val="000000"/>
          <w:sz w:val="24"/>
          <w:szCs w:val="24"/>
          <w:lang w:eastAsia="es-MX"/>
        </w:rPr>
        <w:t xml:space="preserve"> exclusivamente referente</w:t>
      </w:r>
      <w:r>
        <w:rPr>
          <w:rFonts w:ascii="Century Gothic" w:eastAsia="Times New Roman" w:hAnsi="Century Gothic" w:cs="Arial"/>
          <w:color w:val="000000"/>
          <w:sz w:val="24"/>
          <w:szCs w:val="24"/>
          <w:lang w:eastAsia="es-MX"/>
        </w:rPr>
        <w:t xml:space="preserve"> a </w:t>
      </w:r>
      <w:r w:rsidR="008E6CA0">
        <w:rPr>
          <w:rFonts w:ascii="Century Gothic" w:eastAsia="Times New Roman" w:hAnsi="Century Gothic" w:cs="Arial"/>
          <w:color w:val="000000"/>
          <w:sz w:val="24"/>
          <w:szCs w:val="24"/>
          <w:lang w:eastAsia="es-MX"/>
        </w:rPr>
        <w:t xml:space="preserve">la incapacidad de maternidad </w:t>
      </w:r>
      <w:r w:rsidR="00185F1F">
        <w:rPr>
          <w:rFonts w:ascii="Century Gothic" w:eastAsia="Times New Roman" w:hAnsi="Century Gothic" w:cs="Arial"/>
          <w:color w:val="000000"/>
          <w:sz w:val="24"/>
          <w:szCs w:val="24"/>
          <w:lang w:eastAsia="es-MX"/>
        </w:rPr>
        <w:t xml:space="preserve">que se otorga </w:t>
      </w:r>
      <w:r w:rsidR="008E6CA0">
        <w:rPr>
          <w:rFonts w:ascii="Century Gothic" w:eastAsia="Times New Roman" w:hAnsi="Century Gothic" w:cs="Arial"/>
          <w:color w:val="000000"/>
          <w:sz w:val="24"/>
          <w:szCs w:val="24"/>
          <w:lang w:eastAsia="es-MX"/>
        </w:rPr>
        <w:t>en t</w:t>
      </w:r>
      <w:r w:rsidR="00185F1F">
        <w:rPr>
          <w:rFonts w:ascii="Century Gothic" w:eastAsia="Times New Roman" w:hAnsi="Century Gothic" w:cs="Arial"/>
          <w:color w:val="000000"/>
          <w:sz w:val="24"/>
          <w:szCs w:val="24"/>
          <w:lang w:eastAsia="es-MX"/>
        </w:rPr>
        <w:t xml:space="preserve">érminos regulares, </w:t>
      </w:r>
      <w:r w:rsidR="00B37E8C">
        <w:rPr>
          <w:rFonts w:ascii="Century Gothic" w:eastAsia="Times New Roman" w:hAnsi="Century Gothic" w:cs="Arial"/>
          <w:color w:val="000000"/>
          <w:sz w:val="24"/>
          <w:szCs w:val="24"/>
          <w:lang w:eastAsia="es-MX"/>
        </w:rPr>
        <w:t>agregando</w:t>
      </w:r>
      <w:r w:rsidR="00185F1F">
        <w:rPr>
          <w:rFonts w:ascii="Century Gothic" w:eastAsia="Times New Roman" w:hAnsi="Century Gothic" w:cs="Arial"/>
          <w:color w:val="000000"/>
          <w:sz w:val="24"/>
          <w:szCs w:val="24"/>
          <w:lang w:eastAsia="es-MX"/>
        </w:rPr>
        <w:t xml:space="preserve"> una fracción </w:t>
      </w:r>
      <w:r w:rsidR="00B37E8C">
        <w:rPr>
          <w:rFonts w:ascii="Century Gothic" w:eastAsia="Times New Roman" w:hAnsi="Century Gothic" w:cs="Arial"/>
          <w:color w:val="000000"/>
          <w:sz w:val="24"/>
          <w:szCs w:val="24"/>
          <w:lang w:eastAsia="es-MX"/>
        </w:rPr>
        <w:t xml:space="preserve">que regule </w:t>
      </w:r>
      <w:r w:rsidR="00185F1F">
        <w:rPr>
          <w:rFonts w:ascii="Century Gothic" w:eastAsia="Times New Roman" w:hAnsi="Century Gothic" w:cs="Arial"/>
          <w:color w:val="000000"/>
          <w:sz w:val="24"/>
          <w:szCs w:val="24"/>
          <w:lang w:eastAsia="es-MX"/>
        </w:rPr>
        <w:t>el derecho a realizar el teletrabajo en ciertas circunstancias</w:t>
      </w:r>
      <w:r w:rsidR="00E42054">
        <w:rPr>
          <w:rFonts w:ascii="Century Gothic" w:eastAsia="Times New Roman" w:hAnsi="Century Gothic" w:cs="Arial"/>
          <w:color w:val="000000"/>
          <w:sz w:val="24"/>
          <w:szCs w:val="24"/>
          <w:lang w:eastAsia="es-MX"/>
        </w:rPr>
        <w:t>, evitando con</w:t>
      </w:r>
      <w:r w:rsidR="00B37E8C">
        <w:rPr>
          <w:rFonts w:ascii="Century Gothic" w:eastAsia="Times New Roman" w:hAnsi="Century Gothic" w:cs="Arial"/>
          <w:color w:val="000000"/>
          <w:sz w:val="24"/>
          <w:szCs w:val="24"/>
          <w:lang w:eastAsia="es-MX"/>
        </w:rPr>
        <w:t xml:space="preserve"> ello,</w:t>
      </w:r>
      <w:r w:rsidR="00E42054">
        <w:rPr>
          <w:rFonts w:ascii="Century Gothic" w:eastAsia="Times New Roman" w:hAnsi="Century Gothic" w:cs="Arial"/>
          <w:color w:val="000000"/>
          <w:sz w:val="24"/>
          <w:szCs w:val="24"/>
          <w:lang w:eastAsia="es-MX"/>
        </w:rPr>
        <w:t xml:space="preserve"> que se pueda crear confusión</w:t>
      </w:r>
      <w:r w:rsidR="00B37E8C">
        <w:rPr>
          <w:rFonts w:ascii="Century Gothic" w:eastAsia="Times New Roman" w:hAnsi="Century Gothic" w:cs="Arial"/>
          <w:color w:val="000000"/>
          <w:sz w:val="24"/>
          <w:szCs w:val="24"/>
          <w:lang w:eastAsia="es-MX"/>
        </w:rPr>
        <w:t>, al momento de su</w:t>
      </w:r>
      <w:r w:rsidR="00E42054">
        <w:rPr>
          <w:rFonts w:ascii="Century Gothic" w:eastAsia="Times New Roman" w:hAnsi="Century Gothic" w:cs="Arial"/>
          <w:color w:val="000000"/>
          <w:sz w:val="24"/>
          <w:szCs w:val="24"/>
          <w:lang w:eastAsia="es-MX"/>
        </w:rPr>
        <w:t xml:space="preserve"> interpretación.</w:t>
      </w:r>
    </w:p>
    <w:p w:rsidR="009F2D65" w:rsidRDefault="009F2D65" w:rsidP="00DD0922">
      <w:pPr>
        <w:spacing w:before="160" w:after="0" w:line="360" w:lineRule="auto"/>
        <w:ind w:right="49"/>
        <w:jc w:val="both"/>
        <w:rPr>
          <w:rFonts w:ascii="Century Gothic" w:eastAsia="Times New Roman" w:hAnsi="Century Gothic" w:cs="Arial"/>
          <w:color w:val="000000"/>
          <w:sz w:val="24"/>
          <w:szCs w:val="24"/>
          <w:lang w:eastAsia="es-MX"/>
        </w:rPr>
      </w:pPr>
    </w:p>
    <w:p w:rsidR="005A27EB" w:rsidRDefault="001705C1" w:rsidP="00DD0922">
      <w:pPr>
        <w:shd w:val="clear" w:color="auto" w:fill="FFFFFF"/>
        <w:spacing w:after="0" w:line="36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 xml:space="preserve">Como se puede observar, lo que se pretende es </w:t>
      </w:r>
      <w:r w:rsidR="005A27EB">
        <w:rPr>
          <w:rFonts w:ascii="Century Gothic" w:eastAsia="Times New Roman" w:hAnsi="Century Gothic" w:cs="Times New Roman"/>
          <w:sz w:val="24"/>
          <w:szCs w:val="24"/>
          <w:lang w:eastAsia="es-MX"/>
        </w:rPr>
        <w:t>salvaguardar la salud</w:t>
      </w:r>
      <w:r w:rsidR="00AD722B">
        <w:rPr>
          <w:rFonts w:ascii="Century Gothic" w:eastAsia="Times New Roman" w:hAnsi="Century Gothic" w:cs="Times New Roman"/>
          <w:sz w:val="24"/>
          <w:szCs w:val="24"/>
          <w:lang w:eastAsia="es-MX"/>
        </w:rPr>
        <w:t xml:space="preserve"> de las mujeres y la de sus hijas e hijos, además de</w:t>
      </w:r>
      <w:r w:rsidR="005A27EB">
        <w:rPr>
          <w:rFonts w:ascii="Century Gothic" w:eastAsia="Times New Roman" w:hAnsi="Century Gothic" w:cs="Times New Roman"/>
          <w:sz w:val="24"/>
          <w:szCs w:val="24"/>
          <w:lang w:eastAsia="es-MX"/>
        </w:rPr>
        <w:t xml:space="preserve"> ga</w:t>
      </w:r>
      <w:r w:rsidR="00803DB2">
        <w:rPr>
          <w:rFonts w:ascii="Century Gothic" w:eastAsia="Times New Roman" w:hAnsi="Century Gothic" w:cs="Times New Roman"/>
          <w:sz w:val="24"/>
          <w:szCs w:val="24"/>
          <w:lang w:eastAsia="es-MX"/>
        </w:rPr>
        <w:t xml:space="preserve">rantizar </w:t>
      </w:r>
      <w:r w:rsidR="00AD722B">
        <w:rPr>
          <w:rFonts w:ascii="Century Gothic" w:eastAsia="Times New Roman" w:hAnsi="Century Gothic" w:cs="Times New Roman"/>
          <w:sz w:val="24"/>
          <w:szCs w:val="24"/>
          <w:lang w:eastAsia="es-MX"/>
        </w:rPr>
        <w:t xml:space="preserve">una </w:t>
      </w:r>
      <w:r w:rsidR="007269DE" w:rsidRPr="007269DE">
        <w:rPr>
          <w:rFonts w:ascii="Century Gothic" w:eastAsia="Times New Roman" w:hAnsi="Century Gothic" w:cs="Times New Roman"/>
          <w:sz w:val="24"/>
          <w:szCs w:val="24"/>
          <w:lang w:eastAsia="es-MX"/>
        </w:rPr>
        <w:t xml:space="preserve">mayor </w:t>
      </w:r>
      <w:r w:rsidR="00930E00">
        <w:rPr>
          <w:rFonts w:ascii="Century Gothic" w:eastAsia="Times New Roman" w:hAnsi="Century Gothic" w:cs="Times New Roman"/>
          <w:sz w:val="24"/>
          <w:szCs w:val="24"/>
          <w:lang w:eastAsia="es-MX"/>
        </w:rPr>
        <w:t xml:space="preserve">protección y seguridad </w:t>
      </w:r>
      <w:r w:rsidR="00AD722B">
        <w:rPr>
          <w:rFonts w:ascii="Century Gothic" w:eastAsia="Times New Roman" w:hAnsi="Century Gothic" w:cs="Times New Roman"/>
          <w:sz w:val="24"/>
          <w:szCs w:val="24"/>
          <w:lang w:eastAsia="es-MX"/>
        </w:rPr>
        <w:t>en el aspecto laboral</w:t>
      </w:r>
      <w:r w:rsidR="00930E00">
        <w:rPr>
          <w:rFonts w:ascii="Century Gothic" w:eastAsia="Times New Roman" w:hAnsi="Century Gothic" w:cs="Times New Roman"/>
          <w:sz w:val="24"/>
          <w:szCs w:val="24"/>
          <w:lang w:eastAsia="es-MX"/>
        </w:rPr>
        <w:t xml:space="preserve"> a las mujeres </w:t>
      </w:r>
      <w:r w:rsidR="005A27EB">
        <w:rPr>
          <w:rFonts w:ascii="Century Gothic" w:eastAsia="Times New Roman" w:hAnsi="Century Gothic" w:cs="Times New Roman"/>
          <w:sz w:val="24"/>
          <w:szCs w:val="24"/>
          <w:lang w:eastAsia="es-MX"/>
        </w:rPr>
        <w:t>trabajadoras</w:t>
      </w:r>
      <w:r w:rsidR="00E213FC">
        <w:rPr>
          <w:rFonts w:ascii="Century Gothic" w:eastAsia="Times New Roman" w:hAnsi="Century Gothic" w:cs="Times New Roman"/>
          <w:sz w:val="24"/>
          <w:szCs w:val="24"/>
          <w:lang w:eastAsia="es-MX"/>
        </w:rPr>
        <w:t xml:space="preserve"> que se encuentren</w:t>
      </w:r>
      <w:r w:rsidR="005A27EB">
        <w:rPr>
          <w:rFonts w:ascii="Century Gothic" w:eastAsia="Times New Roman" w:hAnsi="Century Gothic" w:cs="Times New Roman"/>
          <w:sz w:val="24"/>
          <w:szCs w:val="24"/>
          <w:lang w:eastAsia="es-MX"/>
        </w:rPr>
        <w:t xml:space="preserve"> </w:t>
      </w:r>
      <w:r w:rsidR="00930E00">
        <w:rPr>
          <w:rFonts w:ascii="Century Gothic" w:eastAsia="Times New Roman" w:hAnsi="Century Gothic" w:cs="Times New Roman"/>
          <w:sz w:val="24"/>
          <w:szCs w:val="24"/>
          <w:lang w:eastAsia="es-MX"/>
        </w:rPr>
        <w:t>en estado de gestaci</w:t>
      </w:r>
      <w:r>
        <w:rPr>
          <w:rFonts w:ascii="Century Gothic" w:eastAsia="Times New Roman" w:hAnsi="Century Gothic" w:cs="Times New Roman"/>
          <w:sz w:val="24"/>
          <w:szCs w:val="24"/>
          <w:lang w:eastAsia="es-MX"/>
        </w:rPr>
        <w:t xml:space="preserve">ón, </w:t>
      </w:r>
      <w:r w:rsidR="00803DB2">
        <w:rPr>
          <w:rFonts w:ascii="Century Gothic" w:eastAsia="Times New Roman" w:hAnsi="Century Gothic" w:cs="Times New Roman"/>
          <w:sz w:val="24"/>
          <w:szCs w:val="24"/>
          <w:lang w:eastAsia="es-MX"/>
        </w:rPr>
        <w:t xml:space="preserve">otorgándoles </w:t>
      </w:r>
      <w:r>
        <w:rPr>
          <w:rFonts w:ascii="Century Gothic" w:eastAsia="Times New Roman" w:hAnsi="Century Gothic" w:cs="Times New Roman"/>
          <w:sz w:val="24"/>
          <w:szCs w:val="24"/>
          <w:lang w:eastAsia="es-MX"/>
        </w:rPr>
        <w:t>una alternativa para realizar su trabajo</w:t>
      </w:r>
      <w:r w:rsidR="00E50F90">
        <w:rPr>
          <w:rFonts w:ascii="Century Gothic" w:eastAsia="Times New Roman" w:hAnsi="Century Gothic" w:cs="Times New Roman"/>
          <w:sz w:val="24"/>
          <w:szCs w:val="24"/>
          <w:lang w:eastAsia="es-MX"/>
        </w:rPr>
        <w:t>, encontrándose a d</w:t>
      </w:r>
      <w:r w:rsidR="005A27EB">
        <w:rPr>
          <w:rFonts w:ascii="Century Gothic" w:eastAsia="Times New Roman" w:hAnsi="Century Gothic" w:cs="Times New Roman"/>
          <w:sz w:val="24"/>
          <w:szCs w:val="24"/>
          <w:lang w:eastAsia="es-MX"/>
        </w:rPr>
        <w:t xml:space="preserve">istancia de su lugar de trabajo, </w:t>
      </w:r>
      <w:r w:rsidR="00AD722B">
        <w:rPr>
          <w:rFonts w:ascii="Century Gothic" w:eastAsia="Times New Roman" w:hAnsi="Century Gothic" w:cs="Times New Roman"/>
          <w:sz w:val="24"/>
          <w:szCs w:val="24"/>
          <w:lang w:eastAsia="es-MX"/>
        </w:rPr>
        <w:t>estableciendo la obligación de la persona</w:t>
      </w:r>
      <w:r w:rsidR="005A27EB">
        <w:rPr>
          <w:rFonts w:ascii="Century Gothic" w:eastAsia="Times New Roman" w:hAnsi="Century Gothic" w:cs="Times New Roman"/>
          <w:sz w:val="24"/>
          <w:szCs w:val="24"/>
          <w:lang w:eastAsia="es-MX"/>
        </w:rPr>
        <w:t xml:space="preserve"> empleador</w:t>
      </w:r>
      <w:r w:rsidR="00AD722B">
        <w:rPr>
          <w:rFonts w:ascii="Century Gothic" w:eastAsia="Times New Roman" w:hAnsi="Century Gothic" w:cs="Times New Roman"/>
          <w:sz w:val="24"/>
          <w:szCs w:val="24"/>
          <w:lang w:eastAsia="es-MX"/>
        </w:rPr>
        <w:t>a</w:t>
      </w:r>
      <w:r w:rsidR="005A27EB">
        <w:rPr>
          <w:rFonts w:ascii="Century Gothic" w:eastAsia="Times New Roman" w:hAnsi="Century Gothic" w:cs="Times New Roman"/>
          <w:sz w:val="24"/>
          <w:szCs w:val="24"/>
          <w:lang w:eastAsia="es-MX"/>
        </w:rPr>
        <w:t xml:space="preserve"> de ofrecer la modalidad de trabajo a distancia </w:t>
      </w:r>
      <w:r w:rsidR="0025222A">
        <w:rPr>
          <w:rFonts w:ascii="Century Gothic" w:eastAsia="Times New Roman" w:hAnsi="Century Gothic" w:cs="Times New Roman"/>
          <w:sz w:val="24"/>
          <w:szCs w:val="24"/>
          <w:lang w:eastAsia="es-MX"/>
        </w:rPr>
        <w:t>o teletrabajo cuando por circunstancias médicas sea necesario.</w:t>
      </w:r>
    </w:p>
    <w:p w:rsidR="00AD722B" w:rsidRDefault="00AD722B" w:rsidP="00DD0922">
      <w:pPr>
        <w:shd w:val="clear" w:color="auto" w:fill="FFFFFF"/>
        <w:spacing w:after="0" w:line="360" w:lineRule="auto"/>
        <w:jc w:val="both"/>
        <w:rPr>
          <w:rFonts w:ascii="Century Gothic" w:eastAsia="Times New Roman" w:hAnsi="Century Gothic" w:cs="Times New Roman"/>
          <w:sz w:val="24"/>
          <w:szCs w:val="24"/>
          <w:lang w:eastAsia="es-MX"/>
        </w:rPr>
      </w:pPr>
    </w:p>
    <w:p w:rsidR="007269DE" w:rsidRDefault="007269DE" w:rsidP="00DD0922">
      <w:pPr>
        <w:spacing w:after="0" w:line="360" w:lineRule="auto"/>
        <w:jc w:val="both"/>
        <w:rPr>
          <w:rFonts w:ascii="Century Gothic" w:eastAsia="Arial Unicode MS" w:hAnsi="Century Gothic" w:cs="Arial"/>
          <w:sz w:val="24"/>
          <w:szCs w:val="24"/>
          <w:lang w:val="x-none" w:eastAsia="x-none"/>
        </w:rPr>
      </w:pPr>
      <w:r w:rsidRPr="007269DE">
        <w:rPr>
          <w:rFonts w:ascii="Century Gothic" w:eastAsia="Times New Roman" w:hAnsi="Century Gothic" w:cs="Arial"/>
          <w:sz w:val="24"/>
          <w:szCs w:val="24"/>
          <w:lang w:val="x-none" w:eastAsia="x-none"/>
        </w:rPr>
        <w:t xml:space="preserve">En virtud de lo expuesto con antelación, quienes integramos esta Comisión </w:t>
      </w:r>
      <w:r w:rsidRPr="007269DE">
        <w:rPr>
          <w:rFonts w:ascii="Century Gothic" w:eastAsia="Arial Unicode MS" w:hAnsi="Century Gothic" w:cs="Arial"/>
          <w:sz w:val="24"/>
          <w:szCs w:val="24"/>
          <w:lang w:val="x-none" w:eastAsia="x-none"/>
        </w:rPr>
        <w:t>sometemos a la consideración de esta Soberanía el presente proyecto con carácter de:</w:t>
      </w:r>
    </w:p>
    <w:p w:rsidR="003E36FB" w:rsidRDefault="003E36FB" w:rsidP="00DD0922">
      <w:pPr>
        <w:spacing w:after="0" w:line="360" w:lineRule="auto"/>
        <w:jc w:val="both"/>
        <w:rPr>
          <w:rFonts w:ascii="Century Gothic" w:eastAsia="Arial Unicode MS" w:hAnsi="Century Gothic" w:cs="Arial"/>
          <w:sz w:val="24"/>
          <w:szCs w:val="24"/>
          <w:lang w:val="x-none" w:eastAsia="x-none"/>
        </w:rPr>
      </w:pPr>
    </w:p>
    <w:p w:rsidR="002D4481" w:rsidRDefault="002D4481" w:rsidP="00DD0922">
      <w:pPr>
        <w:autoSpaceDE w:val="0"/>
        <w:autoSpaceDN w:val="0"/>
        <w:adjustRightInd w:val="0"/>
        <w:spacing w:line="360" w:lineRule="auto"/>
        <w:contextualSpacing/>
        <w:jc w:val="center"/>
        <w:rPr>
          <w:rFonts w:ascii="Century Gothic" w:hAnsi="Century Gothic" w:cs="Arial"/>
          <w:b/>
          <w:color w:val="000000"/>
          <w:sz w:val="28"/>
          <w:szCs w:val="28"/>
        </w:rPr>
      </w:pPr>
      <w:r w:rsidRPr="00531FDB">
        <w:rPr>
          <w:rFonts w:ascii="Century Gothic" w:hAnsi="Century Gothic" w:cs="Arial"/>
          <w:b/>
          <w:color w:val="000000"/>
          <w:sz w:val="28"/>
          <w:szCs w:val="28"/>
        </w:rPr>
        <w:t>INICIATIVA ANTE EL H. CONGRESO DE LA UNIÓN</w:t>
      </w:r>
    </w:p>
    <w:p w:rsidR="002D4481" w:rsidRPr="002D4481" w:rsidRDefault="002D4481" w:rsidP="00DD0922">
      <w:pPr>
        <w:autoSpaceDE w:val="0"/>
        <w:autoSpaceDN w:val="0"/>
        <w:adjustRightInd w:val="0"/>
        <w:spacing w:line="360" w:lineRule="auto"/>
        <w:contextualSpacing/>
        <w:jc w:val="center"/>
        <w:rPr>
          <w:rFonts w:ascii="Century Gothic" w:hAnsi="Century Gothic" w:cs="Arial"/>
          <w:b/>
          <w:color w:val="000000"/>
          <w:sz w:val="28"/>
          <w:szCs w:val="28"/>
        </w:rPr>
      </w:pPr>
    </w:p>
    <w:p w:rsidR="002D4481" w:rsidRPr="003E36FB" w:rsidRDefault="002D4481" w:rsidP="003E36FB">
      <w:pPr>
        <w:widowControl w:val="0"/>
        <w:autoSpaceDE w:val="0"/>
        <w:autoSpaceDN w:val="0"/>
        <w:adjustRightInd w:val="0"/>
        <w:spacing w:before="240" w:line="360" w:lineRule="auto"/>
        <w:ind w:right="78"/>
        <w:jc w:val="both"/>
        <w:rPr>
          <w:rFonts w:ascii="Century Gothic" w:eastAsia="Times New Roman" w:hAnsi="Century Gothic" w:cs="Arial"/>
          <w:bCs/>
          <w:sz w:val="24"/>
          <w:szCs w:val="24"/>
          <w:lang w:eastAsia="es-MX"/>
        </w:rPr>
      </w:pPr>
      <w:bookmarkStart w:id="0" w:name="_Hlk490415890"/>
      <w:r w:rsidRPr="00531FDB">
        <w:rPr>
          <w:rFonts w:ascii="Century Gothic" w:eastAsia="Arial Unicode MS" w:hAnsi="Century Gothic" w:cs="Arial"/>
          <w:b/>
          <w:sz w:val="28"/>
          <w:szCs w:val="28"/>
          <w:bdr w:val="nil"/>
        </w:rPr>
        <w:t>PRIMERO.-</w:t>
      </w:r>
      <w:r w:rsidRPr="00531FDB">
        <w:rPr>
          <w:rFonts w:ascii="Century Gothic" w:eastAsia="Arial Unicode MS" w:hAnsi="Century Gothic" w:cs="Arial"/>
          <w:b/>
          <w:sz w:val="24"/>
          <w:szCs w:val="24"/>
          <w:bdr w:val="nil"/>
        </w:rPr>
        <w:t xml:space="preserve"> </w:t>
      </w:r>
      <w:bookmarkEnd w:id="0"/>
      <w:r>
        <w:rPr>
          <w:rFonts w:ascii="Century Gothic" w:eastAsia="Arial Unicode MS" w:hAnsi="Century Gothic" w:cs="Arial"/>
          <w:color w:val="000000"/>
          <w:sz w:val="24"/>
          <w:szCs w:val="24"/>
          <w:bdr w:val="nil"/>
        </w:rPr>
        <w:t>La Sexagésima Séptima</w:t>
      </w:r>
      <w:r w:rsidRPr="00531FDB">
        <w:rPr>
          <w:rFonts w:ascii="Century Gothic" w:eastAsia="Arial Unicode MS" w:hAnsi="Century Gothic" w:cs="Arial"/>
          <w:color w:val="000000"/>
          <w:sz w:val="24"/>
          <w:szCs w:val="24"/>
          <w:bdr w:val="nil"/>
        </w:rPr>
        <w:t xml:space="preserve"> Legislatura del Honorable Congreso del Estado de Chihuahua, tiene a bien envi</w:t>
      </w:r>
      <w:r>
        <w:rPr>
          <w:rFonts w:ascii="Century Gothic" w:eastAsia="Arial Unicode MS" w:hAnsi="Century Gothic" w:cs="Arial"/>
          <w:color w:val="000000"/>
          <w:sz w:val="24"/>
          <w:szCs w:val="24"/>
          <w:bdr w:val="nil"/>
        </w:rPr>
        <w:t xml:space="preserve">ar al H. Congreso de la Unión, iniciativa </w:t>
      </w:r>
      <w:r>
        <w:rPr>
          <w:rFonts w:ascii="Century Gothic" w:eastAsia="Times New Roman" w:hAnsi="Century Gothic" w:cs="Arial"/>
          <w:bCs/>
          <w:sz w:val="24"/>
          <w:szCs w:val="24"/>
          <w:lang w:eastAsia="es-MX"/>
        </w:rPr>
        <w:t>con carácter de decreto</w:t>
      </w:r>
      <w:r w:rsidRPr="007269DE">
        <w:rPr>
          <w:rFonts w:ascii="Century Gothic" w:eastAsia="Times New Roman" w:hAnsi="Century Gothic" w:cs="Arial"/>
          <w:bCs/>
          <w:sz w:val="24"/>
          <w:szCs w:val="24"/>
          <w:lang w:eastAsia="es-MX"/>
        </w:rPr>
        <w:t xml:space="preserve">, </w:t>
      </w:r>
      <w:r w:rsidRPr="007269DE">
        <w:rPr>
          <w:rFonts w:ascii="Century Gothic" w:hAnsi="Century Gothic" w:cs="Arial"/>
          <w:sz w:val="24"/>
          <w:szCs w:val="24"/>
          <w:lang w:val="es-ES_tradnl"/>
        </w:rPr>
        <w:t>a fin de adicionar un</w:t>
      </w:r>
      <w:r w:rsidR="009C013A">
        <w:rPr>
          <w:rFonts w:ascii="Century Gothic" w:hAnsi="Century Gothic" w:cs="Arial"/>
          <w:sz w:val="24"/>
          <w:szCs w:val="24"/>
          <w:lang w:val="es-ES_tradnl"/>
        </w:rPr>
        <w:t>a</w:t>
      </w:r>
      <w:r w:rsidRPr="007269DE">
        <w:rPr>
          <w:rFonts w:ascii="Century Gothic" w:hAnsi="Century Gothic" w:cs="Arial"/>
          <w:sz w:val="24"/>
          <w:szCs w:val="24"/>
          <w:lang w:val="es-ES_tradnl"/>
        </w:rPr>
        <w:t xml:space="preserve"> fracción II</w:t>
      </w:r>
      <w:r w:rsidR="009C013A">
        <w:rPr>
          <w:rFonts w:ascii="Century Gothic" w:hAnsi="Century Gothic" w:cs="Arial"/>
          <w:sz w:val="24"/>
          <w:szCs w:val="24"/>
          <w:lang w:val="es-ES_tradnl"/>
        </w:rPr>
        <w:t>I Bis al</w:t>
      </w:r>
      <w:r w:rsidRPr="007269DE">
        <w:rPr>
          <w:rFonts w:ascii="Century Gothic" w:hAnsi="Century Gothic" w:cs="Arial"/>
          <w:sz w:val="24"/>
          <w:szCs w:val="24"/>
          <w:lang w:val="es-ES_tradnl"/>
        </w:rPr>
        <w:t xml:space="preserve"> artículo 170 de la Ley Federal del Trabajo</w:t>
      </w:r>
      <w:r>
        <w:rPr>
          <w:rFonts w:ascii="Century Gothic" w:hAnsi="Century Gothic" w:cs="Arial"/>
          <w:sz w:val="24"/>
          <w:szCs w:val="24"/>
          <w:lang w:val="es-ES_tradnl"/>
        </w:rPr>
        <w:t>, referente a que las mujeres en estado de gestación puedan realizar teletrabajo en los casos que sea recomend</w:t>
      </w:r>
      <w:r w:rsidR="002543A1">
        <w:rPr>
          <w:rFonts w:ascii="Century Gothic" w:hAnsi="Century Gothic" w:cs="Arial"/>
          <w:sz w:val="24"/>
          <w:szCs w:val="24"/>
          <w:lang w:val="es-ES_tradnl"/>
        </w:rPr>
        <w:t>ado mediante certificado médico, para quedar como sigue:</w:t>
      </w:r>
    </w:p>
    <w:p w:rsidR="001705C1" w:rsidRPr="00675BEF" w:rsidRDefault="001705C1" w:rsidP="00DD0922">
      <w:pPr>
        <w:widowControl w:val="0"/>
        <w:autoSpaceDE w:val="0"/>
        <w:autoSpaceDN w:val="0"/>
        <w:adjustRightInd w:val="0"/>
        <w:spacing w:after="0" w:line="360" w:lineRule="auto"/>
        <w:ind w:right="78"/>
        <w:jc w:val="both"/>
        <w:rPr>
          <w:rFonts w:ascii="Century Gothic" w:hAnsi="Century Gothic" w:cs="Arial"/>
          <w:sz w:val="24"/>
          <w:szCs w:val="24"/>
          <w:lang w:val="es-ES_tradnl"/>
        </w:rPr>
      </w:pPr>
      <w:r w:rsidRPr="00FF3591">
        <w:rPr>
          <w:rFonts w:ascii="Century Gothic" w:hAnsi="Century Gothic" w:cs="Arial"/>
          <w:b/>
          <w:sz w:val="24"/>
          <w:szCs w:val="24"/>
          <w:lang w:val="es-ES_tradnl"/>
        </w:rPr>
        <w:t>ARTÍCULO ÚNICO.</w:t>
      </w:r>
      <w:r w:rsidR="00FF3591">
        <w:rPr>
          <w:rFonts w:ascii="Century Gothic" w:hAnsi="Century Gothic" w:cs="Arial"/>
          <w:b/>
          <w:sz w:val="24"/>
          <w:szCs w:val="24"/>
          <w:lang w:val="es-ES_tradnl"/>
        </w:rPr>
        <w:t>-</w:t>
      </w:r>
      <w:r w:rsidRPr="00675BEF">
        <w:rPr>
          <w:rFonts w:ascii="Century Gothic" w:hAnsi="Century Gothic" w:cs="Arial"/>
          <w:b/>
          <w:sz w:val="24"/>
          <w:szCs w:val="24"/>
          <w:lang w:val="es-ES_tradnl"/>
        </w:rPr>
        <w:t xml:space="preserve"> </w:t>
      </w:r>
      <w:r w:rsidRPr="00675BEF">
        <w:rPr>
          <w:rFonts w:ascii="Century Gothic" w:hAnsi="Century Gothic" w:cs="Arial"/>
          <w:sz w:val="24"/>
          <w:szCs w:val="24"/>
          <w:lang w:val="es-ES_tradnl"/>
        </w:rPr>
        <w:t xml:space="preserve">Se </w:t>
      </w:r>
      <w:r w:rsidR="00675BEF" w:rsidRPr="00675BEF">
        <w:rPr>
          <w:rFonts w:ascii="Century Gothic" w:hAnsi="Century Gothic" w:cs="Arial"/>
          <w:b/>
          <w:sz w:val="24"/>
          <w:szCs w:val="24"/>
          <w:lang w:val="es-ES_tradnl"/>
        </w:rPr>
        <w:t>ADICIONA</w:t>
      </w:r>
      <w:r w:rsidR="00675BEF" w:rsidRPr="00675BEF">
        <w:rPr>
          <w:rFonts w:ascii="Century Gothic" w:hAnsi="Century Gothic" w:cs="Arial"/>
          <w:sz w:val="24"/>
          <w:szCs w:val="24"/>
          <w:lang w:val="es-ES_tradnl"/>
        </w:rPr>
        <w:t xml:space="preserve"> </w:t>
      </w:r>
      <w:r w:rsidRPr="00675BEF">
        <w:rPr>
          <w:rFonts w:ascii="Century Gothic" w:hAnsi="Century Gothic" w:cs="Arial"/>
          <w:sz w:val="24"/>
          <w:szCs w:val="24"/>
          <w:lang w:val="es-ES_tradnl"/>
        </w:rPr>
        <w:t>un</w:t>
      </w:r>
      <w:r w:rsidR="00036DA2">
        <w:rPr>
          <w:rFonts w:ascii="Century Gothic" w:hAnsi="Century Gothic" w:cs="Arial"/>
          <w:sz w:val="24"/>
          <w:szCs w:val="24"/>
          <w:lang w:val="es-ES_tradnl"/>
        </w:rPr>
        <w:t>a fracción III Bis a</w:t>
      </w:r>
      <w:r w:rsidRPr="00675BEF">
        <w:rPr>
          <w:rFonts w:ascii="Century Gothic" w:hAnsi="Century Gothic" w:cs="Arial"/>
          <w:sz w:val="24"/>
          <w:szCs w:val="24"/>
          <w:lang w:val="es-ES_tradnl"/>
        </w:rPr>
        <w:t>l artículo 170 de la Ley Federal del Trabajo</w:t>
      </w:r>
      <w:r w:rsidR="00FF3591">
        <w:rPr>
          <w:rFonts w:ascii="Century Gothic" w:hAnsi="Century Gothic" w:cs="Arial"/>
          <w:sz w:val="24"/>
          <w:szCs w:val="24"/>
          <w:lang w:val="es-ES_tradnl"/>
        </w:rPr>
        <w:t>,</w:t>
      </w:r>
      <w:r w:rsidRPr="00675BEF">
        <w:rPr>
          <w:rFonts w:ascii="Century Gothic" w:hAnsi="Century Gothic" w:cs="Arial"/>
          <w:sz w:val="24"/>
          <w:szCs w:val="24"/>
          <w:lang w:val="es-ES_tradnl"/>
        </w:rPr>
        <w:t xml:space="preserve"> para quedar redactado de la siguiente manera:</w:t>
      </w:r>
    </w:p>
    <w:p w:rsidR="00792DD4" w:rsidRDefault="00792DD4" w:rsidP="00DD0922">
      <w:pPr>
        <w:widowControl w:val="0"/>
        <w:autoSpaceDE w:val="0"/>
        <w:autoSpaceDN w:val="0"/>
        <w:adjustRightInd w:val="0"/>
        <w:spacing w:before="240" w:after="0" w:line="360" w:lineRule="auto"/>
        <w:ind w:right="78"/>
        <w:jc w:val="both"/>
        <w:rPr>
          <w:rFonts w:ascii="Century Gothic" w:hAnsi="Century Gothic"/>
          <w:b/>
          <w:sz w:val="24"/>
          <w:szCs w:val="24"/>
        </w:rPr>
      </w:pPr>
    </w:p>
    <w:p w:rsidR="00E05642" w:rsidRDefault="00610D35" w:rsidP="00DD0922">
      <w:pPr>
        <w:widowControl w:val="0"/>
        <w:autoSpaceDE w:val="0"/>
        <w:autoSpaceDN w:val="0"/>
        <w:adjustRightInd w:val="0"/>
        <w:spacing w:before="240" w:after="0" w:line="360" w:lineRule="auto"/>
        <w:ind w:right="78"/>
        <w:jc w:val="both"/>
        <w:rPr>
          <w:rFonts w:ascii="Century Gothic" w:hAnsi="Century Gothic"/>
          <w:sz w:val="24"/>
          <w:szCs w:val="24"/>
        </w:rPr>
      </w:pPr>
      <w:r w:rsidRPr="00610D35">
        <w:rPr>
          <w:rFonts w:ascii="Century Gothic" w:hAnsi="Century Gothic"/>
          <w:b/>
          <w:sz w:val="24"/>
          <w:szCs w:val="24"/>
        </w:rPr>
        <w:t>Artículo 170.-</w:t>
      </w:r>
      <w:r w:rsidRPr="00610D35">
        <w:rPr>
          <w:rFonts w:ascii="Century Gothic" w:hAnsi="Century Gothic"/>
          <w:sz w:val="24"/>
          <w:szCs w:val="24"/>
        </w:rPr>
        <w:t xml:space="preserve"> </w:t>
      </w:r>
      <w:r w:rsidR="002E1E30">
        <w:rPr>
          <w:rFonts w:ascii="Century Gothic" w:hAnsi="Century Gothic"/>
          <w:sz w:val="24"/>
          <w:szCs w:val="24"/>
        </w:rPr>
        <w:t>…</w:t>
      </w:r>
    </w:p>
    <w:p w:rsidR="00610D35" w:rsidRPr="0028185A" w:rsidRDefault="00F24DDA" w:rsidP="0028185A">
      <w:pPr>
        <w:pStyle w:val="Prrafodelista"/>
        <w:widowControl w:val="0"/>
        <w:numPr>
          <w:ilvl w:val="0"/>
          <w:numId w:val="5"/>
        </w:numPr>
        <w:autoSpaceDE w:val="0"/>
        <w:autoSpaceDN w:val="0"/>
        <w:adjustRightInd w:val="0"/>
        <w:spacing w:before="240" w:after="0" w:line="360" w:lineRule="auto"/>
        <w:ind w:right="78"/>
        <w:jc w:val="both"/>
        <w:rPr>
          <w:rFonts w:ascii="Century Gothic" w:hAnsi="Century Gothic"/>
          <w:sz w:val="24"/>
          <w:szCs w:val="24"/>
        </w:rPr>
      </w:pPr>
      <w:r w:rsidRPr="0028185A">
        <w:rPr>
          <w:rFonts w:ascii="Century Gothic" w:hAnsi="Century Gothic"/>
          <w:sz w:val="24"/>
          <w:szCs w:val="24"/>
        </w:rPr>
        <w:t>a</w:t>
      </w:r>
      <w:r w:rsidR="002A5780" w:rsidRPr="0028185A">
        <w:rPr>
          <w:rFonts w:ascii="Century Gothic" w:hAnsi="Century Gothic"/>
          <w:sz w:val="24"/>
          <w:szCs w:val="24"/>
        </w:rPr>
        <w:t xml:space="preserve"> </w:t>
      </w:r>
      <w:r w:rsidR="00193BEA" w:rsidRPr="0028185A">
        <w:rPr>
          <w:rFonts w:ascii="Century Gothic" w:hAnsi="Century Gothic"/>
          <w:sz w:val="24"/>
          <w:szCs w:val="24"/>
        </w:rPr>
        <w:t>I</w:t>
      </w:r>
      <w:r w:rsidR="002A5780" w:rsidRPr="0028185A">
        <w:rPr>
          <w:rFonts w:ascii="Century Gothic" w:hAnsi="Century Gothic"/>
          <w:sz w:val="24"/>
          <w:szCs w:val="24"/>
        </w:rPr>
        <w:t>II.</w:t>
      </w:r>
      <w:r w:rsidR="00792DD4" w:rsidRPr="0028185A">
        <w:rPr>
          <w:rFonts w:ascii="Century Gothic" w:hAnsi="Century Gothic"/>
          <w:sz w:val="24"/>
          <w:szCs w:val="24"/>
        </w:rPr>
        <w:t xml:space="preserve"> …</w:t>
      </w:r>
    </w:p>
    <w:p w:rsidR="00610D35" w:rsidRPr="00897251" w:rsidRDefault="00897251" w:rsidP="00897251">
      <w:pPr>
        <w:widowControl w:val="0"/>
        <w:autoSpaceDE w:val="0"/>
        <w:autoSpaceDN w:val="0"/>
        <w:adjustRightInd w:val="0"/>
        <w:spacing w:before="240" w:after="0" w:line="360" w:lineRule="auto"/>
        <w:ind w:left="1134" w:right="78" w:hanging="992"/>
        <w:jc w:val="both"/>
        <w:rPr>
          <w:rFonts w:ascii="Century Gothic" w:hAnsi="Century Gothic"/>
          <w:b/>
          <w:sz w:val="24"/>
          <w:szCs w:val="24"/>
        </w:rPr>
      </w:pPr>
      <w:r>
        <w:rPr>
          <w:rFonts w:ascii="Century Gothic" w:hAnsi="Century Gothic"/>
          <w:b/>
          <w:sz w:val="24"/>
          <w:szCs w:val="24"/>
        </w:rPr>
        <w:t xml:space="preserve">III </w:t>
      </w:r>
      <w:r w:rsidR="001B5E3D" w:rsidRPr="00897251">
        <w:rPr>
          <w:rFonts w:ascii="Century Gothic" w:hAnsi="Century Gothic"/>
          <w:b/>
          <w:sz w:val="24"/>
          <w:szCs w:val="24"/>
        </w:rPr>
        <w:t xml:space="preserve">Bis. </w:t>
      </w:r>
      <w:r>
        <w:rPr>
          <w:rFonts w:ascii="Century Gothic" w:hAnsi="Century Gothic"/>
          <w:b/>
          <w:sz w:val="24"/>
          <w:szCs w:val="24"/>
        </w:rPr>
        <w:t xml:space="preserve"> </w:t>
      </w:r>
      <w:r w:rsidR="001B5E3D" w:rsidRPr="00897251">
        <w:rPr>
          <w:rFonts w:ascii="Century Gothic" w:hAnsi="Century Gothic"/>
          <w:b/>
          <w:sz w:val="24"/>
          <w:szCs w:val="24"/>
        </w:rPr>
        <w:t>P</w:t>
      </w:r>
      <w:r w:rsidR="00610D35" w:rsidRPr="00897251">
        <w:rPr>
          <w:rFonts w:ascii="Century Gothic" w:hAnsi="Century Gothic"/>
          <w:b/>
          <w:sz w:val="24"/>
          <w:szCs w:val="24"/>
        </w:rPr>
        <w:t xml:space="preserve">ara las mujeres en estado de gestación, en los casos que sea recomendado mediante certificado médico y en los </w:t>
      </w:r>
      <w:r w:rsidR="00B31644" w:rsidRPr="00897251">
        <w:rPr>
          <w:rFonts w:ascii="Century Gothic" w:hAnsi="Century Gothic"/>
          <w:b/>
          <w:sz w:val="24"/>
          <w:szCs w:val="24"/>
        </w:rPr>
        <w:t>términos del C</w:t>
      </w:r>
      <w:r w:rsidR="001B5E3D" w:rsidRPr="00897251">
        <w:rPr>
          <w:rFonts w:ascii="Century Gothic" w:hAnsi="Century Gothic"/>
          <w:b/>
          <w:sz w:val="24"/>
          <w:szCs w:val="24"/>
        </w:rPr>
        <w:t>apítulo XII BIS, el patrón priorizará el teletrabajo.</w:t>
      </w:r>
    </w:p>
    <w:p w:rsidR="00193BEA" w:rsidRPr="0028185A" w:rsidRDefault="00193BEA" w:rsidP="00897251">
      <w:pPr>
        <w:pStyle w:val="Prrafodelista"/>
        <w:widowControl w:val="0"/>
        <w:numPr>
          <w:ilvl w:val="0"/>
          <w:numId w:val="8"/>
        </w:numPr>
        <w:autoSpaceDE w:val="0"/>
        <w:autoSpaceDN w:val="0"/>
        <w:adjustRightInd w:val="0"/>
        <w:spacing w:before="240" w:after="0" w:line="360" w:lineRule="auto"/>
        <w:ind w:right="78"/>
        <w:jc w:val="both"/>
        <w:rPr>
          <w:rFonts w:ascii="Century Gothic" w:hAnsi="Century Gothic"/>
          <w:sz w:val="24"/>
          <w:szCs w:val="24"/>
        </w:rPr>
      </w:pPr>
      <w:r w:rsidRPr="0028185A">
        <w:rPr>
          <w:rFonts w:ascii="Century Gothic" w:hAnsi="Century Gothic"/>
          <w:sz w:val="24"/>
          <w:szCs w:val="24"/>
        </w:rPr>
        <w:t>a VII. …</w:t>
      </w:r>
      <w:bookmarkStart w:id="1" w:name="_GoBack"/>
      <w:bookmarkEnd w:id="1"/>
    </w:p>
    <w:p w:rsidR="007269DE" w:rsidRPr="0025093B" w:rsidRDefault="007269DE" w:rsidP="00193BEA">
      <w:pPr>
        <w:widowControl w:val="0"/>
        <w:autoSpaceDE w:val="0"/>
        <w:autoSpaceDN w:val="0"/>
        <w:adjustRightInd w:val="0"/>
        <w:spacing w:before="240" w:after="0" w:line="360" w:lineRule="auto"/>
        <w:ind w:right="78"/>
        <w:jc w:val="center"/>
        <w:rPr>
          <w:rFonts w:ascii="Century Gothic" w:eastAsia="Times New Roman" w:hAnsi="Century Gothic" w:cs="Arial"/>
          <w:b/>
          <w:sz w:val="24"/>
          <w:szCs w:val="24"/>
          <w:lang w:val="en-US" w:eastAsia="es-MX"/>
        </w:rPr>
      </w:pPr>
      <w:r w:rsidRPr="0025093B">
        <w:rPr>
          <w:rFonts w:ascii="Century Gothic" w:eastAsia="Times New Roman" w:hAnsi="Century Gothic" w:cs="Arial"/>
          <w:b/>
          <w:sz w:val="24"/>
          <w:szCs w:val="24"/>
          <w:lang w:val="en-US" w:eastAsia="es-MX"/>
        </w:rPr>
        <w:t>T R A N S I T O</w:t>
      </w:r>
      <w:r w:rsidR="006F1ADA">
        <w:rPr>
          <w:rFonts w:ascii="Century Gothic" w:eastAsia="Times New Roman" w:hAnsi="Century Gothic" w:cs="Arial"/>
          <w:b/>
          <w:sz w:val="24"/>
          <w:szCs w:val="24"/>
          <w:lang w:val="en-US" w:eastAsia="es-MX"/>
        </w:rPr>
        <w:t xml:space="preserve"> </w:t>
      </w:r>
      <w:r w:rsidRPr="0025093B">
        <w:rPr>
          <w:rFonts w:ascii="Century Gothic" w:eastAsia="Times New Roman" w:hAnsi="Century Gothic" w:cs="Arial"/>
          <w:b/>
          <w:sz w:val="24"/>
          <w:szCs w:val="24"/>
          <w:lang w:val="en-US" w:eastAsia="es-MX"/>
        </w:rPr>
        <w:t xml:space="preserve">R I O </w:t>
      </w:r>
    </w:p>
    <w:p w:rsidR="007269DE" w:rsidRPr="007269DE" w:rsidRDefault="007269DE" w:rsidP="00DD0922">
      <w:pPr>
        <w:spacing w:after="0" w:line="360" w:lineRule="auto"/>
        <w:jc w:val="both"/>
        <w:rPr>
          <w:rFonts w:ascii="Century Gothic" w:eastAsia="Times New Roman" w:hAnsi="Century Gothic" w:cs="Arial"/>
          <w:b/>
          <w:sz w:val="24"/>
          <w:szCs w:val="24"/>
          <w:lang w:val="en-US" w:eastAsia="es-MX"/>
        </w:rPr>
      </w:pPr>
    </w:p>
    <w:p w:rsidR="007269DE" w:rsidRDefault="007269DE" w:rsidP="00DD0922">
      <w:pPr>
        <w:spacing w:after="0" w:line="360" w:lineRule="auto"/>
        <w:jc w:val="both"/>
        <w:rPr>
          <w:rFonts w:ascii="Century Gothic" w:eastAsia="Times New Roman" w:hAnsi="Century Gothic" w:cs="Arial"/>
          <w:sz w:val="24"/>
          <w:szCs w:val="24"/>
          <w:lang w:eastAsia="es-MX"/>
        </w:rPr>
      </w:pPr>
      <w:r w:rsidRPr="0025093B">
        <w:rPr>
          <w:rFonts w:ascii="Century Gothic" w:eastAsia="Times New Roman" w:hAnsi="Century Gothic" w:cs="Arial"/>
          <w:b/>
          <w:sz w:val="24"/>
          <w:szCs w:val="24"/>
          <w:lang w:eastAsia="es-MX"/>
        </w:rPr>
        <w:t>ARTÍCULO</w:t>
      </w:r>
      <w:r w:rsidR="00C659C6" w:rsidRPr="0025093B">
        <w:rPr>
          <w:rFonts w:ascii="Century Gothic" w:eastAsia="Times New Roman" w:hAnsi="Century Gothic" w:cs="Arial"/>
          <w:b/>
          <w:sz w:val="24"/>
          <w:szCs w:val="24"/>
          <w:lang w:eastAsia="es-MX"/>
        </w:rPr>
        <w:t xml:space="preserve"> </w:t>
      </w:r>
      <w:r w:rsidR="00F24DDA" w:rsidRPr="0025093B">
        <w:rPr>
          <w:rFonts w:ascii="Century Gothic" w:eastAsia="Times New Roman" w:hAnsi="Century Gothic" w:cs="Arial"/>
          <w:b/>
          <w:sz w:val="24"/>
          <w:szCs w:val="24"/>
          <w:lang w:eastAsia="es-MX"/>
        </w:rPr>
        <w:t>ÚNICO</w:t>
      </w:r>
      <w:r w:rsidRPr="0025093B">
        <w:rPr>
          <w:rFonts w:ascii="Century Gothic" w:eastAsia="Times New Roman" w:hAnsi="Century Gothic" w:cs="Arial"/>
          <w:b/>
          <w:sz w:val="24"/>
          <w:szCs w:val="24"/>
          <w:lang w:eastAsia="es-MX"/>
        </w:rPr>
        <w:t>.-</w:t>
      </w:r>
      <w:r w:rsidRPr="007269DE">
        <w:rPr>
          <w:rFonts w:ascii="Century Gothic" w:eastAsia="Times New Roman" w:hAnsi="Century Gothic" w:cs="Arial"/>
          <w:sz w:val="24"/>
          <w:szCs w:val="24"/>
          <w:lang w:eastAsia="es-MX"/>
        </w:rPr>
        <w:t xml:space="preserve"> El presente Decreto entrará en vigor al día siguiente de su publicación en </w:t>
      </w:r>
      <w:r w:rsidR="002D4481">
        <w:rPr>
          <w:rFonts w:ascii="Century Gothic" w:eastAsia="Times New Roman" w:hAnsi="Century Gothic" w:cs="Arial"/>
          <w:sz w:val="24"/>
          <w:szCs w:val="24"/>
          <w:lang w:eastAsia="es-MX"/>
        </w:rPr>
        <w:t xml:space="preserve">el </w:t>
      </w:r>
      <w:r w:rsidR="00B31644">
        <w:rPr>
          <w:rFonts w:ascii="Century Gothic" w:eastAsia="Times New Roman" w:hAnsi="Century Gothic" w:cs="Arial"/>
          <w:sz w:val="24"/>
          <w:szCs w:val="24"/>
          <w:lang w:eastAsia="es-MX"/>
        </w:rPr>
        <w:t xml:space="preserve">Diario </w:t>
      </w:r>
      <w:r w:rsidR="002D4481">
        <w:rPr>
          <w:rFonts w:ascii="Century Gothic" w:eastAsia="Times New Roman" w:hAnsi="Century Gothic" w:cs="Arial"/>
          <w:sz w:val="24"/>
          <w:szCs w:val="24"/>
          <w:lang w:eastAsia="es-MX"/>
        </w:rPr>
        <w:t>Oficial de la Federación.</w:t>
      </w:r>
    </w:p>
    <w:p w:rsidR="00C659C6" w:rsidRPr="00C659C6" w:rsidRDefault="00C659C6" w:rsidP="00DD0922">
      <w:pPr>
        <w:widowControl w:val="0"/>
        <w:autoSpaceDE w:val="0"/>
        <w:autoSpaceDN w:val="0"/>
        <w:adjustRightInd w:val="0"/>
        <w:spacing w:after="0" w:line="360" w:lineRule="auto"/>
        <w:ind w:right="78"/>
        <w:rPr>
          <w:rFonts w:ascii="Century Gothic" w:eastAsia="Times New Roman" w:hAnsi="Century Gothic" w:cs="Arial"/>
          <w:sz w:val="28"/>
          <w:szCs w:val="28"/>
          <w:lang w:eastAsia="es-MX"/>
        </w:rPr>
      </w:pPr>
    </w:p>
    <w:p w:rsidR="002D4481" w:rsidRPr="000B48E2" w:rsidRDefault="002D4481" w:rsidP="00DD0922">
      <w:pPr>
        <w:spacing w:after="0" w:line="336" w:lineRule="auto"/>
        <w:jc w:val="both"/>
        <w:rPr>
          <w:rFonts w:ascii="Century Gothic" w:hAnsi="Century Gothic" w:cs="Arial"/>
          <w:color w:val="000000"/>
          <w:sz w:val="24"/>
          <w:szCs w:val="24"/>
          <w:lang w:val="es-ES" w:eastAsia="es-ES"/>
        </w:rPr>
      </w:pPr>
      <w:r w:rsidRPr="000B48E2">
        <w:rPr>
          <w:rFonts w:ascii="Century Gothic" w:hAnsi="Century Gothic" w:cs="Arial"/>
          <w:b/>
          <w:color w:val="000000"/>
          <w:sz w:val="28"/>
          <w:szCs w:val="28"/>
          <w:lang w:val="es-ES" w:eastAsia="es-ES"/>
        </w:rPr>
        <w:t>SEGUNDO.-</w:t>
      </w:r>
      <w:r w:rsidRPr="000B48E2">
        <w:rPr>
          <w:rFonts w:ascii="Century Gothic" w:hAnsi="Century Gothic" w:cs="Arial"/>
          <w:b/>
          <w:color w:val="000000"/>
          <w:sz w:val="24"/>
          <w:szCs w:val="24"/>
          <w:lang w:val="es-ES" w:eastAsia="es-ES"/>
        </w:rPr>
        <w:t xml:space="preserve"> </w:t>
      </w:r>
      <w:r w:rsidRPr="000B48E2">
        <w:rPr>
          <w:rFonts w:ascii="Century Gothic" w:hAnsi="Century Gothic" w:cs="Arial"/>
          <w:color w:val="000000"/>
          <w:sz w:val="24"/>
          <w:szCs w:val="24"/>
          <w:lang w:val="es-ES" w:eastAsia="es-ES"/>
        </w:rPr>
        <w:t>De conformidad con el artículo 71, fracción III de la Constitución Política de los Estados Unidos Mexicanos,</w:t>
      </w:r>
      <w:r>
        <w:rPr>
          <w:rFonts w:ascii="Century Gothic" w:hAnsi="Century Gothic" w:cs="Arial"/>
          <w:color w:val="000000"/>
          <w:sz w:val="24"/>
          <w:szCs w:val="24"/>
          <w:lang w:val="es-ES" w:eastAsia="es-ES"/>
        </w:rPr>
        <w:t xml:space="preserve"> remítase copia de la presente R</w:t>
      </w:r>
      <w:r w:rsidRPr="000B48E2">
        <w:rPr>
          <w:rFonts w:ascii="Century Gothic" w:hAnsi="Century Gothic" w:cs="Arial"/>
          <w:color w:val="000000"/>
          <w:sz w:val="24"/>
          <w:szCs w:val="24"/>
          <w:lang w:val="es-ES" w:eastAsia="es-ES"/>
        </w:rPr>
        <w:t>esolución, al H. Congreso de la Unión, para los efectos conducentes.</w:t>
      </w:r>
    </w:p>
    <w:p w:rsidR="007269DE" w:rsidRPr="007269DE" w:rsidRDefault="007269DE" w:rsidP="00DD0922">
      <w:pPr>
        <w:spacing w:after="0" w:line="360" w:lineRule="auto"/>
        <w:jc w:val="both"/>
        <w:rPr>
          <w:rFonts w:ascii="Century Gothic" w:eastAsia="Times New Roman" w:hAnsi="Century Gothic" w:cs="Arial"/>
          <w:sz w:val="24"/>
          <w:szCs w:val="24"/>
          <w:lang w:eastAsia="es-MX"/>
        </w:rPr>
      </w:pPr>
    </w:p>
    <w:p w:rsidR="007269DE" w:rsidRDefault="007269DE" w:rsidP="00822EAA">
      <w:pPr>
        <w:spacing w:after="0" w:line="360" w:lineRule="auto"/>
        <w:jc w:val="both"/>
        <w:rPr>
          <w:rFonts w:ascii="Century Gothic" w:eastAsia="Times New Roman" w:hAnsi="Century Gothic" w:cs="Arial"/>
          <w:sz w:val="24"/>
          <w:szCs w:val="24"/>
          <w:lang w:eastAsia="es-MX"/>
        </w:rPr>
      </w:pPr>
      <w:r w:rsidRPr="007269DE">
        <w:rPr>
          <w:rFonts w:ascii="Century Gothic" w:eastAsia="Times New Roman" w:hAnsi="Century Gothic" w:cs="Arial"/>
          <w:b/>
          <w:sz w:val="28"/>
          <w:szCs w:val="24"/>
          <w:lang w:eastAsia="es-MX"/>
        </w:rPr>
        <w:t>ECONÓMICO.-</w:t>
      </w:r>
      <w:r w:rsidRPr="007269DE">
        <w:rPr>
          <w:rFonts w:ascii="Century Gothic" w:eastAsia="Times New Roman" w:hAnsi="Century Gothic" w:cs="Arial"/>
          <w:sz w:val="28"/>
          <w:szCs w:val="24"/>
          <w:lang w:eastAsia="es-MX"/>
        </w:rPr>
        <w:t xml:space="preserve"> </w:t>
      </w:r>
      <w:r w:rsidRPr="007269DE">
        <w:rPr>
          <w:rFonts w:ascii="Century Gothic" w:eastAsia="Times New Roman" w:hAnsi="Century Gothic" w:cs="Arial"/>
          <w:sz w:val="24"/>
          <w:szCs w:val="24"/>
          <w:lang w:eastAsia="es-MX"/>
        </w:rPr>
        <w:t>Aprobado que sea, túrnese a la Secretaría para que elabore la Mi</w:t>
      </w:r>
      <w:r w:rsidR="00E213FC">
        <w:rPr>
          <w:rFonts w:ascii="Century Gothic" w:eastAsia="Times New Roman" w:hAnsi="Century Gothic" w:cs="Arial"/>
          <w:sz w:val="24"/>
          <w:szCs w:val="24"/>
          <w:lang w:eastAsia="es-MX"/>
        </w:rPr>
        <w:t>nuta de Decreto en los términos en que deba publicarse.</w:t>
      </w:r>
    </w:p>
    <w:p w:rsidR="003E36FB" w:rsidRDefault="003E36FB" w:rsidP="00822EAA">
      <w:pPr>
        <w:spacing w:after="0" w:line="360" w:lineRule="auto"/>
        <w:jc w:val="both"/>
        <w:rPr>
          <w:rFonts w:ascii="Century Gothic" w:eastAsia="Times New Roman" w:hAnsi="Century Gothic" w:cs="Arial"/>
          <w:sz w:val="24"/>
          <w:szCs w:val="24"/>
          <w:lang w:eastAsia="es-MX"/>
        </w:rPr>
      </w:pPr>
    </w:p>
    <w:p w:rsidR="00567BE4" w:rsidRDefault="007269DE" w:rsidP="00567BE4">
      <w:pPr>
        <w:spacing w:after="0" w:line="360" w:lineRule="auto"/>
        <w:jc w:val="both"/>
        <w:rPr>
          <w:rFonts w:ascii="Century Gothic" w:eastAsia="Times New Roman" w:hAnsi="Century Gothic" w:cs="Arial"/>
          <w:sz w:val="24"/>
          <w:szCs w:val="24"/>
          <w:lang w:eastAsia="es-MX"/>
        </w:rPr>
      </w:pPr>
      <w:r w:rsidRPr="007269DE">
        <w:rPr>
          <w:rFonts w:ascii="Century Gothic" w:eastAsia="Times New Roman" w:hAnsi="Century Gothic" w:cs="Arial"/>
          <w:b/>
          <w:sz w:val="24"/>
          <w:szCs w:val="24"/>
          <w:lang w:eastAsia="es-MX"/>
        </w:rPr>
        <w:t>D A D O</w:t>
      </w:r>
      <w:r w:rsidRPr="007269DE">
        <w:rPr>
          <w:rFonts w:ascii="Century Gothic" w:eastAsia="Times New Roman" w:hAnsi="Century Gothic" w:cs="Arial"/>
          <w:sz w:val="24"/>
          <w:szCs w:val="24"/>
          <w:lang w:eastAsia="es-MX"/>
        </w:rPr>
        <w:t xml:space="preserve">  en el Recinto Oficial del Poder Legislativo en la Ciudad de Chihuahua, Chihuahua, a los </w:t>
      </w:r>
      <w:r w:rsidR="004820F8">
        <w:rPr>
          <w:rFonts w:ascii="Century Gothic" w:eastAsia="Times New Roman" w:hAnsi="Century Gothic" w:cs="Arial"/>
          <w:sz w:val="24"/>
          <w:szCs w:val="24"/>
          <w:lang w:eastAsia="es-MX"/>
        </w:rPr>
        <w:t>seis</w:t>
      </w:r>
      <w:r w:rsidRPr="00610D35">
        <w:rPr>
          <w:rFonts w:ascii="Century Gothic" w:eastAsia="Times New Roman" w:hAnsi="Century Gothic" w:cs="Arial"/>
          <w:sz w:val="24"/>
          <w:szCs w:val="24"/>
          <w:lang w:eastAsia="es-MX"/>
        </w:rPr>
        <w:t xml:space="preserve"> días del mes de </w:t>
      </w:r>
      <w:r w:rsidR="004820F8">
        <w:rPr>
          <w:rFonts w:ascii="Century Gothic" w:eastAsia="Times New Roman" w:hAnsi="Century Gothic" w:cs="Arial"/>
          <w:sz w:val="24"/>
          <w:szCs w:val="24"/>
          <w:lang w:eastAsia="es-MX"/>
        </w:rPr>
        <w:t xml:space="preserve">septiembre </w:t>
      </w:r>
      <w:r w:rsidR="009C013A">
        <w:rPr>
          <w:rFonts w:ascii="Century Gothic" w:eastAsia="Times New Roman" w:hAnsi="Century Gothic" w:cs="Arial"/>
          <w:sz w:val="24"/>
          <w:szCs w:val="24"/>
          <w:lang w:eastAsia="es-MX"/>
        </w:rPr>
        <w:t>del año dos mil veintidós</w:t>
      </w:r>
      <w:r w:rsidR="00DD0922">
        <w:rPr>
          <w:rFonts w:ascii="Century Gothic" w:eastAsia="Times New Roman" w:hAnsi="Century Gothic" w:cs="Arial"/>
          <w:sz w:val="24"/>
          <w:szCs w:val="24"/>
          <w:lang w:eastAsia="es-MX"/>
        </w:rPr>
        <w:t>.</w:t>
      </w:r>
    </w:p>
    <w:p w:rsidR="007269DE" w:rsidRPr="009C013A" w:rsidRDefault="007269DE" w:rsidP="00567BE4">
      <w:pPr>
        <w:spacing w:after="0" w:line="360" w:lineRule="auto"/>
        <w:jc w:val="both"/>
        <w:rPr>
          <w:rFonts w:ascii="Century Gothic" w:eastAsia="Times New Roman" w:hAnsi="Century Gothic" w:cs="Times New Roman"/>
          <w:sz w:val="24"/>
          <w:szCs w:val="24"/>
          <w:lang w:eastAsia="es-MX"/>
        </w:rPr>
      </w:pPr>
      <w:r w:rsidRPr="009C013A">
        <w:rPr>
          <w:rFonts w:ascii="Century Gothic" w:eastAsia="Arial" w:hAnsi="Century Gothic" w:cs="Arial"/>
          <w:sz w:val="24"/>
          <w:szCs w:val="24"/>
          <w:lang w:eastAsia="es-MX"/>
        </w:rPr>
        <w:lastRenderedPageBreak/>
        <w:t>Así lo aprobó la Comisión de Trabajo y Previsión Social en reunión de fecha veintidós de junio del año dos mil veintidós.</w:t>
      </w:r>
    </w:p>
    <w:p w:rsidR="007269DE" w:rsidRPr="007269DE" w:rsidRDefault="007269DE" w:rsidP="00DD0922">
      <w:pPr>
        <w:spacing w:after="0" w:line="360" w:lineRule="auto"/>
        <w:ind w:left="567" w:right="48"/>
        <w:jc w:val="center"/>
        <w:rPr>
          <w:rFonts w:ascii="Century Gothic" w:eastAsia="Arial" w:hAnsi="Century Gothic" w:cs="Arial"/>
          <w:b/>
          <w:color w:val="000000"/>
          <w:sz w:val="24"/>
          <w:szCs w:val="24"/>
          <w:lang w:eastAsia="es-ES"/>
        </w:rPr>
      </w:pPr>
      <w:r w:rsidRPr="007269DE">
        <w:rPr>
          <w:rFonts w:ascii="Century Gothic" w:eastAsia="Arial" w:hAnsi="Century Gothic" w:cs="Arial"/>
          <w:b/>
          <w:color w:val="000000"/>
          <w:sz w:val="24"/>
          <w:szCs w:val="24"/>
          <w:lang w:eastAsia="es-ES"/>
        </w:rPr>
        <w:t xml:space="preserve">POR LA </w:t>
      </w:r>
      <w:r w:rsidRPr="007269DE">
        <w:rPr>
          <w:rFonts w:ascii="Century Gothic" w:eastAsia="Arial" w:hAnsi="Century Gothic" w:cs="Arial"/>
          <w:b/>
          <w:smallCaps/>
          <w:color w:val="000000"/>
          <w:sz w:val="24"/>
          <w:szCs w:val="24"/>
          <w:lang w:eastAsia="es-ES"/>
        </w:rPr>
        <w:t xml:space="preserve">COMISIÓN </w:t>
      </w:r>
      <w:r w:rsidRPr="007269DE">
        <w:rPr>
          <w:rFonts w:ascii="Century Gothic" w:eastAsia="Arial" w:hAnsi="Century Gothic" w:cs="Arial"/>
          <w:b/>
          <w:color w:val="000000"/>
          <w:sz w:val="24"/>
          <w:szCs w:val="24"/>
          <w:lang w:eastAsia="es-ES"/>
        </w:rPr>
        <w:t>DE TRABAJO Y PREVISIÓN SOCIAL</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2101"/>
        <w:gridCol w:w="1823"/>
        <w:gridCol w:w="1733"/>
        <w:gridCol w:w="1830"/>
      </w:tblGrid>
      <w:tr w:rsidR="007269DE" w:rsidRPr="007269DE" w:rsidTr="00822EAA">
        <w:trPr>
          <w:trHeight w:val="478"/>
        </w:trPr>
        <w:tc>
          <w:tcPr>
            <w:tcW w:w="2181"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lang w:val="es-ES" w:eastAsia="es-ES"/>
              </w:rPr>
            </w:pPr>
          </w:p>
        </w:tc>
        <w:tc>
          <w:tcPr>
            <w:tcW w:w="2101" w:type="dxa"/>
          </w:tcPr>
          <w:p w:rsidR="007269DE" w:rsidRPr="00822EAA" w:rsidRDefault="007269DE" w:rsidP="00DD0922">
            <w:pPr>
              <w:spacing w:after="0" w:line="360" w:lineRule="auto"/>
              <w:ind w:left="567" w:right="48"/>
              <w:jc w:val="center"/>
              <w:rPr>
                <w:rFonts w:ascii="Century Gothic" w:eastAsia="Times New Roman" w:hAnsi="Century Gothic" w:cs="Arial"/>
                <w:b/>
                <w:color w:val="000000"/>
                <w:sz w:val="20"/>
                <w:szCs w:val="20"/>
                <w:lang w:val="es-ES" w:eastAsia="es-ES"/>
              </w:rPr>
            </w:pPr>
            <w:r w:rsidRPr="00822EAA">
              <w:rPr>
                <w:rFonts w:ascii="Century Gothic" w:eastAsia="Times New Roman" w:hAnsi="Century Gothic" w:cs="Arial"/>
                <w:b/>
                <w:color w:val="000000"/>
                <w:sz w:val="20"/>
                <w:szCs w:val="20"/>
                <w:lang w:val="es-ES" w:eastAsia="es-ES"/>
              </w:rPr>
              <w:t>INTEGRANTES</w:t>
            </w:r>
          </w:p>
        </w:tc>
        <w:tc>
          <w:tcPr>
            <w:tcW w:w="1823" w:type="dxa"/>
          </w:tcPr>
          <w:p w:rsidR="007269DE" w:rsidRPr="00822EAA" w:rsidRDefault="007269DE" w:rsidP="00822EAA">
            <w:pPr>
              <w:spacing w:after="0" w:line="360" w:lineRule="auto"/>
              <w:ind w:right="48"/>
              <w:rPr>
                <w:rFonts w:ascii="Century Gothic" w:eastAsia="Times New Roman" w:hAnsi="Century Gothic" w:cs="Arial"/>
                <w:b/>
                <w:color w:val="000000"/>
                <w:sz w:val="20"/>
                <w:szCs w:val="20"/>
                <w:lang w:val="es-ES" w:eastAsia="es-ES"/>
              </w:rPr>
            </w:pPr>
            <w:r w:rsidRPr="00822EAA">
              <w:rPr>
                <w:rFonts w:ascii="Century Gothic" w:eastAsia="Times New Roman" w:hAnsi="Century Gothic" w:cs="Arial"/>
                <w:b/>
                <w:color w:val="000000"/>
                <w:sz w:val="20"/>
                <w:szCs w:val="20"/>
                <w:lang w:val="es-ES" w:eastAsia="es-ES"/>
              </w:rPr>
              <w:t>A FAVOR</w:t>
            </w:r>
          </w:p>
        </w:tc>
        <w:tc>
          <w:tcPr>
            <w:tcW w:w="1733" w:type="dxa"/>
          </w:tcPr>
          <w:p w:rsidR="007269DE" w:rsidRPr="00822EAA" w:rsidRDefault="007269DE" w:rsidP="00822EAA">
            <w:pPr>
              <w:spacing w:after="0" w:line="360" w:lineRule="auto"/>
              <w:ind w:right="48"/>
              <w:rPr>
                <w:rFonts w:ascii="Century Gothic" w:eastAsia="Times New Roman" w:hAnsi="Century Gothic" w:cs="Arial"/>
                <w:b/>
                <w:color w:val="000000"/>
                <w:sz w:val="20"/>
                <w:szCs w:val="20"/>
                <w:lang w:val="es-ES" w:eastAsia="es-ES"/>
              </w:rPr>
            </w:pPr>
            <w:r w:rsidRPr="00822EAA">
              <w:rPr>
                <w:rFonts w:ascii="Century Gothic" w:eastAsia="Times New Roman" w:hAnsi="Century Gothic" w:cs="Arial"/>
                <w:b/>
                <w:color w:val="000000"/>
                <w:sz w:val="20"/>
                <w:szCs w:val="20"/>
                <w:lang w:val="es-ES" w:eastAsia="es-ES"/>
              </w:rPr>
              <w:t>EN CONTRA</w:t>
            </w:r>
          </w:p>
        </w:tc>
        <w:tc>
          <w:tcPr>
            <w:tcW w:w="1830" w:type="dxa"/>
          </w:tcPr>
          <w:p w:rsidR="007269DE" w:rsidRPr="00822EAA" w:rsidRDefault="007269DE" w:rsidP="00822EAA">
            <w:pPr>
              <w:spacing w:after="0" w:line="360" w:lineRule="auto"/>
              <w:ind w:right="48"/>
              <w:rPr>
                <w:rFonts w:ascii="Century Gothic" w:eastAsia="Times New Roman" w:hAnsi="Century Gothic" w:cs="Arial"/>
                <w:b/>
                <w:color w:val="000000"/>
                <w:sz w:val="20"/>
                <w:szCs w:val="20"/>
                <w:lang w:val="es-ES" w:eastAsia="es-ES"/>
              </w:rPr>
            </w:pPr>
            <w:r w:rsidRPr="00822EAA">
              <w:rPr>
                <w:rFonts w:ascii="Century Gothic" w:eastAsia="Times New Roman" w:hAnsi="Century Gothic" w:cs="Arial"/>
                <w:b/>
                <w:color w:val="000000"/>
                <w:sz w:val="20"/>
                <w:szCs w:val="20"/>
                <w:lang w:val="es-ES" w:eastAsia="es-ES"/>
              </w:rPr>
              <w:t>ABSTENCIÓN</w:t>
            </w:r>
          </w:p>
        </w:tc>
      </w:tr>
      <w:tr w:rsidR="007269DE" w:rsidRPr="007269DE" w:rsidTr="00822EAA">
        <w:trPr>
          <w:trHeight w:val="1533"/>
        </w:trPr>
        <w:tc>
          <w:tcPr>
            <w:tcW w:w="2181"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r w:rsidRPr="007269DE">
              <w:rPr>
                <w:rFonts w:ascii="Times New Roman" w:eastAsia="Times New Roman" w:hAnsi="Times New Roman" w:cs="Times New Roman"/>
                <w:noProof/>
                <w:color w:val="000000"/>
                <w:sz w:val="24"/>
                <w:szCs w:val="20"/>
                <w:lang w:eastAsia="es-MX"/>
              </w:rPr>
              <w:drawing>
                <wp:inline distT="0" distB="0" distL="0" distR="0" wp14:anchorId="1621D25F" wp14:editId="2A9047ED">
                  <wp:extent cx="845820" cy="1120709"/>
                  <wp:effectExtent l="0" t="0" r="0" b="3810"/>
                  <wp:docPr id="1" name="Imagen 1" descr="https://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293.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812" cy="1141898"/>
                          </a:xfrm>
                          <a:prstGeom prst="rect">
                            <a:avLst/>
                          </a:prstGeom>
                          <a:noFill/>
                          <a:ln>
                            <a:noFill/>
                          </a:ln>
                        </pic:spPr>
                      </pic:pic>
                    </a:graphicData>
                  </a:graphic>
                </wp:inline>
              </w:drawing>
            </w:r>
          </w:p>
        </w:tc>
        <w:tc>
          <w:tcPr>
            <w:tcW w:w="2101" w:type="dxa"/>
          </w:tcPr>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p>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DIP. AMELIA DEYANIRA OZAETA DÍAZ</w:t>
            </w:r>
          </w:p>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p>
        </w:tc>
        <w:tc>
          <w:tcPr>
            <w:tcW w:w="1823"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p>
        </w:tc>
        <w:tc>
          <w:tcPr>
            <w:tcW w:w="1733"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p>
        </w:tc>
        <w:tc>
          <w:tcPr>
            <w:tcW w:w="1830"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p>
        </w:tc>
      </w:tr>
      <w:tr w:rsidR="007269DE" w:rsidRPr="007269DE" w:rsidTr="00822EAA">
        <w:trPr>
          <w:trHeight w:val="1400"/>
        </w:trPr>
        <w:tc>
          <w:tcPr>
            <w:tcW w:w="2181"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r w:rsidRPr="007269DE">
              <w:rPr>
                <w:rFonts w:ascii="Times New Roman" w:eastAsia="Times New Roman" w:hAnsi="Times New Roman" w:cs="Times New Roman"/>
                <w:noProof/>
                <w:color w:val="000000"/>
                <w:sz w:val="24"/>
                <w:szCs w:val="20"/>
                <w:lang w:eastAsia="es-MX"/>
              </w:rPr>
              <w:drawing>
                <wp:inline distT="0" distB="0" distL="0" distR="0" wp14:anchorId="7C241886" wp14:editId="0FCDCD2F">
                  <wp:extent cx="857250" cy="1135858"/>
                  <wp:effectExtent l="0" t="0" r="0" b="7620"/>
                  <wp:docPr id="2" name="Imagen 2" descr="https://www.congresochihuahua.gob.mx/mthumb.php?src=diputados/imagenes/fotosOficiales/29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gresochihuahua.gob.mx/mthumb.php?src=diputados/imagenes/fotosOficiales/295.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675" cy="1160271"/>
                          </a:xfrm>
                          <a:prstGeom prst="rect">
                            <a:avLst/>
                          </a:prstGeom>
                          <a:noFill/>
                          <a:ln>
                            <a:noFill/>
                          </a:ln>
                        </pic:spPr>
                      </pic:pic>
                    </a:graphicData>
                  </a:graphic>
                </wp:inline>
              </w:drawing>
            </w:r>
          </w:p>
        </w:tc>
        <w:tc>
          <w:tcPr>
            <w:tcW w:w="2101" w:type="dxa"/>
          </w:tcPr>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DIP. EDIN CUAUTHEMOC ESTRADA SOTELO</w:t>
            </w:r>
          </w:p>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p>
        </w:tc>
        <w:tc>
          <w:tcPr>
            <w:tcW w:w="1823"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p>
        </w:tc>
        <w:tc>
          <w:tcPr>
            <w:tcW w:w="1733"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p>
        </w:tc>
        <w:tc>
          <w:tcPr>
            <w:tcW w:w="1830" w:type="dxa"/>
          </w:tcPr>
          <w:p w:rsidR="007269DE" w:rsidRPr="007269DE" w:rsidRDefault="007269DE" w:rsidP="00DD0922">
            <w:pPr>
              <w:spacing w:after="0" w:line="360" w:lineRule="auto"/>
              <w:ind w:left="567" w:right="48"/>
              <w:jc w:val="both"/>
              <w:rPr>
                <w:rFonts w:ascii="Century Gothic" w:eastAsia="Times New Roman" w:hAnsi="Century Gothic" w:cs="Arial"/>
                <w:b/>
                <w:color w:val="000000"/>
                <w:sz w:val="24"/>
                <w:szCs w:val="24"/>
                <w:lang w:val="es-ES" w:eastAsia="es-ES"/>
              </w:rPr>
            </w:pPr>
          </w:p>
        </w:tc>
      </w:tr>
      <w:tr w:rsidR="007269DE" w:rsidRPr="007269DE" w:rsidTr="00822EAA">
        <w:trPr>
          <w:trHeight w:val="1427"/>
        </w:trPr>
        <w:tc>
          <w:tcPr>
            <w:tcW w:w="2181" w:type="dxa"/>
          </w:tcPr>
          <w:p w:rsidR="007269DE" w:rsidRPr="007269DE" w:rsidRDefault="007269DE" w:rsidP="00DD0922">
            <w:pPr>
              <w:spacing w:after="0" w:line="360" w:lineRule="auto"/>
              <w:ind w:left="567" w:right="48"/>
              <w:jc w:val="center"/>
              <w:rPr>
                <w:rFonts w:ascii="Century Gothic" w:eastAsia="Times New Roman" w:hAnsi="Century Gothic" w:cs="Arial"/>
                <w:b/>
                <w:color w:val="000000"/>
                <w:sz w:val="24"/>
                <w:szCs w:val="24"/>
                <w:lang w:val="es-ES" w:eastAsia="es-ES"/>
              </w:rPr>
            </w:pPr>
            <w:r w:rsidRPr="007269DE">
              <w:rPr>
                <w:rFonts w:ascii="Times New Roman" w:eastAsia="Times New Roman" w:hAnsi="Times New Roman" w:cs="Times New Roman"/>
                <w:noProof/>
                <w:color w:val="000000"/>
                <w:sz w:val="24"/>
                <w:szCs w:val="20"/>
                <w:lang w:eastAsia="es-MX"/>
              </w:rPr>
              <w:drawing>
                <wp:inline distT="0" distB="0" distL="0" distR="0" wp14:anchorId="65454B54" wp14:editId="2E67CBC1">
                  <wp:extent cx="838020" cy="1110377"/>
                  <wp:effectExtent l="0" t="0" r="635" b="0"/>
                  <wp:docPr id="3" name="Imagen 3"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97.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622" cy="1125750"/>
                          </a:xfrm>
                          <a:prstGeom prst="rect">
                            <a:avLst/>
                          </a:prstGeom>
                          <a:noFill/>
                          <a:ln>
                            <a:noFill/>
                          </a:ln>
                        </pic:spPr>
                      </pic:pic>
                    </a:graphicData>
                  </a:graphic>
                </wp:inline>
              </w:drawing>
            </w:r>
          </w:p>
        </w:tc>
        <w:tc>
          <w:tcPr>
            <w:tcW w:w="2101" w:type="dxa"/>
          </w:tcPr>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p>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r w:rsidRPr="007269DE">
              <w:rPr>
                <w:rFonts w:ascii="Century Gothic" w:eastAsia="Times New Roman" w:hAnsi="Century Gothic" w:cs="Arial"/>
                <w:b/>
                <w:color w:val="000000"/>
                <w:lang w:val="es-ES" w:eastAsia="es-ES"/>
              </w:rPr>
              <w:t>DIP.ANA GEORGINA ZAPATA LUCERO</w:t>
            </w:r>
          </w:p>
          <w:p w:rsidR="007269DE" w:rsidRPr="007269DE" w:rsidRDefault="007269DE" w:rsidP="00DD0922">
            <w:pPr>
              <w:spacing w:after="0" w:line="240" w:lineRule="auto"/>
              <w:ind w:left="567" w:right="48"/>
              <w:jc w:val="center"/>
              <w:rPr>
                <w:rFonts w:ascii="Century Gothic" w:eastAsia="Times New Roman" w:hAnsi="Century Gothic" w:cs="Arial"/>
                <w:b/>
                <w:color w:val="000000"/>
                <w:lang w:val="es-ES" w:eastAsia="es-ES"/>
              </w:rPr>
            </w:pPr>
          </w:p>
        </w:tc>
        <w:tc>
          <w:tcPr>
            <w:tcW w:w="1823" w:type="dxa"/>
          </w:tcPr>
          <w:p w:rsidR="007269DE" w:rsidRPr="007269DE" w:rsidRDefault="007269DE" w:rsidP="00DD0922">
            <w:pPr>
              <w:spacing w:after="0" w:line="360" w:lineRule="auto"/>
              <w:ind w:left="567" w:right="48"/>
              <w:jc w:val="center"/>
              <w:rPr>
                <w:rFonts w:ascii="Century Gothic" w:eastAsia="Times New Roman" w:hAnsi="Century Gothic" w:cs="Arial"/>
                <w:b/>
                <w:color w:val="000000"/>
                <w:sz w:val="24"/>
                <w:szCs w:val="24"/>
                <w:lang w:val="es-ES" w:eastAsia="es-ES"/>
              </w:rPr>
            </w:pPr>
          </w:p>
        </w:tc>
        <w:tc>
          <w:tcPr>
            <w:tcW w:w="1733" w:type="dxa"/>
          </w:tcPr>
          <w:p w:rsidR="007269DE" w:rsidRPr="007269DE" w:rsidRDefault="007269DE" w:rsidP="00DD0922">
            <w:pPr>
              <w:spacing w:after="0" w:line="360" w:lineRule="auto"/>
              <w:ind w:left="567" w:right="48"/>
              <w:jc w:val="center"/>
              <w:rPr>
                <w:rFonts w:ascii="Century Gothic" w:eastAsia="Times New Roman" w:hAnsi="Century Gothic" w:cs="Arial"/>
                <w:b/>
                <w:color w:val="000000"/>
                <w:sz w:val="24"/>
                <w:szCs w:val="24"/>
                <w:lang w:val="es-ES" w:eastAsia="es-ES"/>
              </w:rPr>
            </w:pPr>
          </w:p>
        </w:tc>
        <w:tc>
          <w:tcPr>
            <w:tcW w:w="1830" w:type="dxa"/>
          </w:tcPr>
          <w:p w:rsidR="007269DE" w:rsidRPr="007269DE" w:rsidRDefault="007269DE" w:rsidP="00DD0922">
            <w:pPr>
              <w:spacing w:after="0" w:line="360" w:lineRule="auto"/>
              <w:ind w:left="567" w:right="48"/>
              <w:jc w:val="center"/>
              <w:rPr>
                <w:rFonts w:ascii="Century Gothic" w:eastAsia="Times New Roman" w:hAnsi="Century Gothic" w:cs="Arial"/>
                <w:b/>
                <w:color w:val="000000"/>
                <w:sz w:val="24"/>
                <w:szCs w:val="24"/>
                <w:lang w:val="es-ES" w:eastAsia="es-ES"/>
              </w:rPr>
            </w:pPr>
          </w:p>
        </w:tc>
      </w:tr>
    </w:tbl>
    <w:p w:rsidR="007269DE" w:rsidRPr="007269DE" w:rsidRDefault="007269DE" w:rsidP="00DD0922">
      <w:pPr>
        <w:spacing w:after="0" w:line="240" w:lineRule="auto"/>
        <w:ind w:right="48"/>
        <w:contextualSpacing/>
        <w:jc w:val="both"/>
        <w:rPr>
          <w:rFonts w:ascii="Century Gothic" w:eastAsia="Arial Unicode MS" w:hAnsi="Century Gothic" w:cs="Arial"/>
          <w:b/>
          <w:sz w:val="16"/>
          <w:szCs w:val="16"/>
          <w:lang w:eastAsia="es-MX"/>
        </w:rPr>
      </w:pPr>
      <w:r w:rsidRPr="007269DE">
        <w:rPr>
          <w:rFonts w:ascii="Century Gothic" w:eastAsia="Arial Unicode MS" w:hAnsi="Century Gothic" w:cs="Arial"/>
          <w:b/>
          <w:sz w:val="16"/>
          <w:szCs w:val="16"/>
          <w:lang w:eastAsia="es-MX"/>
        </w:rPr>
        <w:t>La presente hoja de firmas, corresponde al Dictamen que rec</w:t>
      </w:r>
      <w:r w:rsidR="001B0946">
        <w:rPr>
          <w:rFonts w:ascii="Century Gothic" w:eastAsia="Arial Unicode MS" w:hAnsi="Century Gothic" w:cs="Arial"/>
          <w:b/>
          <w:sz w:val="16"/>
          <w:szCs w:val="16"/>
          <w:lang w:eastAsia="es-MX"/>
        </w:rPr>
        <w:t>ae en la iniciativa no. 1005</w:t>
      </w:r>
      <w:r w:rsidRPr="007269DE">
        <w:rPr>
          <w:rFonts w:ascii="Century Gothic" w:eastAsia="Arial Unicode MS" w:hAnsi="Century Gothic" w:cs="Arial"/>
          <w:b/>
          <w:sz w:val="16"/>
          <w:szCs w:val="16"/>
          <w:lang w:eastAsia="es-MX"/>
        </w:rPr>
        <w:t>, de la Comisión de Tra</w:t>
      </w:r>
      <w:r w:rsidR="00C659C6">
        <w:rPr>
          <w:rFonts w:ascii="Century Gothic" w:eastAsia="Arial Unicode MS" w:hAnsi="Century Gothic" w:cs="Arial"/>
          <w:b/>
          <w:sz w:val="16"/>
          <w:szCs w:val="16"/>
          <w:lang w:eastAsia="es-MX"/>
        </w:rPr>
        <w:t>bajo y Previsión Social. CTPS/02</w:t>
      </w:r>
      <w:r w:rsidRPr="007269DE">
        <w:rPr>
          <w:rFonts w:ascii="Century Gothic" w:eastAsia="Arial Unicode MS" w:hAnsi="Century Gothic" w:cs="Arial"/>
          <w:b/>
          <w:sz w:val="16"/>
          <w:szCs w:val="16"/>
          <w:lang w:eastAsia="es-MX"/>
        </w:rPr>
        <w:t>/2022.</w:t>
      </w:r>
    </w:p>
    <w:p w:rsidR="007269DE" w:rsidRPr="007269DE" w:rsidRDefault="007269DE" w:rsidP="00DD0922">
      <w:pPr>
        <w:spacing w:after="0" w:line="240" w:lineRule="auto"/>
        <w:ind w:left="567" w:right="48"/>
        <w:rPr>
          <w:rFonts w:ascii="Times New Roman" w:eastAsia="Times New Roman" w:hAnsi="Times New Roman" w:cs="Times New Roman"/>
          <w:sz w:val="24"/>
          <w:szCs w:val="24"/>
          <w:lang w:eastAsia="es-MX"/>
        </w:rPr>
      </w:pPr>
    </w:p>
    <w:p w:rsidR="008F20F6" w:rsidRDefault="008F20F6" w:rsidP="00DD0922">
      <w:pPr>
        <w:ind w:left="567" w:right="48"/>
      </w:pPr>
    </w:p>
    <w:sectPr w:rsidR="008F20F6" w:rsidSect="00205639">
      <w:headerReference w:type="default" r:id="rId11"/>
      <w:footerReference w:type="default" r:id="rId12"/>
      <w:pgSz w:w="12240" w:h="15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C7" w:rsidRDefault="007D11C7" w:rsidP="007269DE">
      <w:pPr>
        <w:spacing w:after="0" w:line="240" w:lineRule="auto"/>
      </w:pPr>
      <w:r>
        <w:separator/>
      </w:r>
    </w:p>
  </w:endnote>
  <w:endnote w:type="continuationSeparator" w:id="0">
    <w:p w:rsidR="007D11C7" w:rsidRDefault="007D11C7" w:rsidP="0072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E" w:rsidRDefault="00C300B3">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A33C08">
      <w:rPr>
        <w:rFonts w:ascii="Century Gothic" w:hAnsi="Century Gothic"/>
        <w:noProof/>
        <w:sz w:val="18"/>
        <w:szCs w:val="18"/>
      </w:rPr>
      <w:t>16</w:t>
    </w:r>
    <w:r w:rsidRPr="0061168D">
      <w:rPr>
        <w:rFonts w:ascii="Century Gothic" w:hAnsi="Century Gothic"/>
        <w:sz w:val="18"/>
        <w:szCs w:val="18"/>
      </w:rPr>
      <w:fldChar w:fldCharType="end"/>
    </w:r>
  </w:p>
  <w:p w:rsidR="00545A79" w:rsidRPr="0061168D" w:rsidRDefault="00C300B3" w:rsidP="00545A79">
    <w:pPr>
      <w:pStyle w:val="Piedepgina"/>
      <w:jc w:val="right"/>
      <w:rPr>
        <w:rFonts w:ascii="Century Gothic" w:hAnsi="Century Gothic"/>
        <w:sz w:val="18"/>
        <w:szCs w:val="18"/>
        <w:lang w:val="en-US"/>
      </w:rPr>
    </w:pPr>
    <w:r w:rsidRPr="0061168D">
      <w:rPr>
        <w:rFonts w:ascii="Century Gothic" w:hAnsi="Century Gothic"/>
        <w:sz w:val="18"/>
        <w:szCs w:val="18"/>
        <w:lang w:val="en-US"/>
      </w:rPr>
      <w:t>A</w:t>
    </w:r>
    <w:r w:rsidR="00C659C6">
      <w:rPr>
        <w:rFonts w:ascii="Century Gothic" w:hAnsi="Century Gothic"/>
        <w:sz w:val="18"/>
        <w:szCs w:val="18"/>
        <w:lang w:val="en-US"/>
      </w:rPr>
      <w:t>1005</w:t>
    </w:r>
    <w:r>
      <w:rPr>
        <w:rFonts w:ascii="Century Gothic" w:hAnsi="Century Gothic"/>
        <w:sz w:val="18"/>
        <w:szCs w:val="18"/>
        <w:lang w:val="en-US"/>
      </w:rPr>
      <w:t>/ERS/GAOR/</w:t>
    </w:r>
    <w:r w:rsidRPr="0061168D">
      <w:rPr>
        <w:rFonts w:ascii="Century Gothic" w:hAnsi="Century Gothic"/>
        <w:sz w:val="18"/>
        <w:szCs w:val="18"/>
        <w:lang w:val="en-US"/>
      </w:rPr>
      <w:t>C</w:t>
    </w:r>
    <w:r>
      <w:rPr>
        <w:rFonts w:ascii="Century Gothic" w:hAnsi="Century Gothic"/>
        <w:sz w:val="18"/>
        <w:szCs w:val="18"/>
        <w:lang w:val="en-US"/>
      </w:rPr>
      <w:t>L</w:t>
    </w:r>
    <w:r w:rsidRPr="0061168D">
      <w:rPr>
        <w:rFonts w:ascii="Century Gothic" w:hAnsi="Century Gothic"/>
        <w:sz w:val="18"/>
        <w:szCs w:val="18"/>
        <w:lang w:val="en-US"/>
      </w:rPr>
      <w:t>VM/</w:t>
    </w:r>
    <w:r>
      <w:rPr>
        <w:rFonts w:ascii="Century Gothic" w:hAnsi="Century Gothic"/>
        <w:sz w:val="18"/>
        <w:szCs w:val="18"/>
        <w:lang w:val="en-US"/>
      </w:rPr>
      <w:t>RAM</w:t>
    </w:r>
    <w:r w:rsidRPr="0061168D">
      <w:rPr>
        <w:rFonts w:ascii="Century Gothic" w:hAnsi="Century Gothic"/>
        <w:sz w:val="18"/>
        <w:szCs w:val="18"/>
        <w:lang w:val="en-US"/>
      </w:rPr>
      <w:t xml:space="preserve"> </w:t>
    </w:r>
  </w:p>
  <w:p w:rsidR="005837BE" w:rsidRPr="00D03E42" w:rsidRDefault="00A33C08">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C7" w:rsidRDefault="007D11C7" w:rsidP="007269DE">
      <w:pPr>
        <w:spacing w:after="0" w:line="240" w:lineRule="auto"/>
      </w:pPr>
      <w:r>
        <w:separator/>
      </w:r>
    </w:p>
  </w:footnote>
  <w:footnote w:type="continuationSeparator" w:id="0">
    <w:p w:rsidR="007D11C7" w:rsidRDefault="007D11C7" w:rsidP="007269DE">
      <w:pPr>
        <w:spacing w:after="0" w:line="240" w:lineRule="auto"/>
      </w:pPr>
      <w:r>
        <w:continuationSeparator/>
      </w:r>
    </w:p>
  </w:footnote>
  <w:footnote w:id="1">
    <w:p w:rsidR="00F31D81" w:rsidRPr="00F31D81" w:rsidRDefault="00F31D81">
      <w:pPr>
        <w:pStyle w:val="Textonotapie"/>
        <w:rPr>
          <w:rFonts w:ascii="Century Gothic" w:hAnsi="Century Gothic"/>
          <w:sz w:val="16"/>
          <w:szCs w:val="16"/>
          <w:lang w:val="es-MX"/>
        </w:rPr>
      </w:pPr>
      <w:r w:rsidRPr="00F31D81">
        <w:rPr>
          <w:rStyle w:val="Refdenotaalpie"/>
          <w:rFonts w:ascii="Century Gothic" w:hAnsi="Century Gothic"/>
          <w:sz w:val="16"/>
          <w:szCs w:val="16"/>
        </w:rPr>
        <w:footnoteRef/>
      </w:r>
      <w:r w:rsidRPr="00F31D81">
        <w:rPr>
          <w:rFonts w:ascii="Century Gothic" w:hAnsi="Century Gothic"/>
          <w:sz w:val="16"/>
          <w:szCs w:val="16"/>
        </w:rPr>
        <w:t xml:space="preserve"> </w:t>
      </w:r>
      <w:hyperlink r:id="rId1" w:history="1">
        <w:r w:rsidRPr="000B422A">
          <w:rPr>
            <w:rStyle w:val="Hipervnculo"/>
            <w:rFonts w:ascii="Century Gothic" w:hAnsi="Century Gothic"/>
            <w:sz w:val="16"/>
            <w:szCs w:val="16"/>
          </w:rPr>
          <w:t>https://politica.expansion.mx/mexico/2022/05/10/derechos-de-las-madres-trabajadoras-en-mexico-segun-la-ley</w:t>
        </w:r>
      </w:hyperlink>
      <w:r w:rsidRPr="00F31D81">
        <w:rPr>
          <w:rFonts w:ascii="Century Gothic" w:hAnsi="Century Gothic"/>
          <w:sz w:val="16"/>
          <w:szCs w:val="16"/>
          <w:lang w:val="es-MX"/>
        </w:rPr>
        <w:t xml:space="preserve"> 17/06/2022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687" w:rsidRDefault="00536687" w:rsidP="00545A79">
    <w:pPr>
      <w:tabs>
        <w:tab w:val="left" w:pos="-142"/>
        <w:tab w:val="left" w:pos="0"/>
      </w:tabs>
      <w:ind w:right="23"/>
      <w:jc w:val="right"/>
      <w:rPr>
        <w:rFonts w:ascii="Century Gothic" w:hAnsi="Century Gothic"/>
        <w:b/>
        <w:sz w:val="20"/>
        <w:szCs w:val="20"/>
      </w:rPr>
    </w:pPr>
  </w:p>
  <w:p w:rsidR="00545A79" w:rsidRPr="00545A79" w:rsidRDefault="00C300B3" w:rsidP="00545A79">
    <w:pPr>
      <w:tabs>
        <w:tab w:val="left" w:pos="-142"/>
        <w:tab w:val="left" w:pos="0"/>
      </w:tabs>
      <w:ind w:right="23"/>
      <w:jc w:val="right"/>
      <w:rPr>
        <w:rFonts w:ascii="Century Gothic" w:hAnsi="Century Gothic"/>
        <w:b/>
      </w:rPr>
    </w:pPr>
    <w:r>
      <w:rPr>
        <w:rFonts w:ascii="Century Gothic" w:hAnsi="Century Gothic"/>
        <w:b/>
        <w:sz w:val="20"/>
        <w:szCs w:val="20"/>
      </w:rPr>
      <w:t>“</w:t>
    </w:r>
    <w:r w:rsidRPr="00545A79">
      <w:rPr>
        <w:rFonts w:ascii="Century Gothic" w:hAnsi="Century Gothic"/>
        <w:b/>
      </w:rPr>
      <w:t>2022, Año del Centenario de la llegada de la Comunidad Menonita a Chihuahua."</w:t>
    </w:r>
  </w:p>
  <w:p w:rsidR="005837BE" w:rsidRPr="00545A79" w:rsidRDefault="00A33C08" w:rsidP="00084DE9">
    <w:pPr>
      <w:pStyle w:val="Encabezado"/>
      <w:rPr>
        <w:rFonts w:ascii="Monotype Corsiva" w:hAnsi="Monotype Corsiva"/>
        <w:sz w:val="18"/>
        <w:szCs w:val="18"/>
      </w:rPr>
    </w:pPr>
  </w:p>
  <w:p w:rsidR="00536687" w:rsidRDefault="00536687" w:rsidP="000E1DAA">
    <w:pPr>
      <w:pStyle w:val="Encabezado"/>
      <w:ind w:right="18"/>
      <w:jc w:val="right"/>
      <w:rPr>
        <w:rFonts w:ascii="Century Gothic" w:hAnsi="Century Gothic"/>
        <w:sz w:val="18"/>
        <w:szCs w:val="18"/>
      </w:rPr>
    </w:pPr>
  </w:p>
  <w:p w:rsidR="005837BE" w:rsidRPr="0013130E" w:rsidRDefault="00C300B3"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5837BE" w:rsidRDefault="00C300B3"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 xml:space="preserve">TRABAJO Y PREVISIÓN SOCIAL </w:t>
    </w:r>
  </w:p>
  <w:p w:rsidR="005837BE" w:rsidRDefault="00C300B3" w:rsidP="000E1DAA">
    <w:pPr>
      <w:pStyle w:val="Encabezado"/>
      <w:jc w:val="right"/>
      <w:rPr>
        <w:rFonts w:ascii="Century Gothic" w:hAnsi="Century Gothic"/>
        <w:b/>
        <w:szCs w:val="28"/>
      </w:rPr>
    </w:pPr>
    <w:r>
      <w:rPr>
        <w:rFonts w:ascii="Century Gothic" w:hAnsi="Century Gothic"/>
        <w:b/>
        <w:szCs w:val="28"/>
      </w:rPr>
      <w:t>LXVII LEGISLATURA</w:t>
    </w:r>
  </w:p>
  <w:p w:rsidR="005837BE" w:rsidRPr="00DF45BC" w:rsidRDefault="00C300B3" w:rsidP="00DF45BC">
    <w:pPr>
      <w:pStyle w:val="Encabezado"/>
      <w:jc w:val="right"/>
      <w:rPr>
        <w:rFonts w:ascii="Century Gothic" w:hAnsi="Century Gothic"/>
        <w:b/>
      </w:rPr>
    </w:pPr>
    <w:r w:rsidRPr="00936BC1">
      <w:rPr>
        <w:rFonts w:ascii="Century Gothic" w:hAnsi="Century Gothic"/>
        <w:b/>
      </w:rPr>
      <w:t>C</w:t>
    </w:r>
    <w:r>
      <w:rPr>
        <w:rFonts w:ascii="Century Gothic" w:hAnsi="Century Gothic"/>
        <w:b/>
      </w:rPr>
      <w:t>TPS</w:t>
    </w:r>
    <w:r w:rsidRPr="00455313">
      <w:rPr>
        <w:rFonts w:ascii="Century Gothic" w:hAnsi="Century Gothic"/>
        <w:b/>
      </w:rPr>
      <w:t>/</w:t>
    </w:r>
    <w:r w:rsidR="00C659C6">
      <w:rPr>
        <w:rFonts w:ascii="Century Gothic" w:hAnsi="Century Gothic"/>
        <w:b/>
      </w:rPr>
      <w:t>02</w:t>
    </w:r>
    <w:r w:rsidRPr="00936BC1">
      <w:rPr>
        <w:rFonts w:ascii="Century Gothic" w:hAnsi="Century Gothic"/>
        <w:b/>
      </w:rPr>
      <w:t>/20</w:t>
    </w:r>
    <w:r>
      <w:rPr>
        <w:rFonts w:ascii="Century Gothic" w:hAnsi="Century Gothic"/>
        <w:b/>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C406F"/>
    <w:multiLevelType w:val="hybridMultilevel"/>
    <w:tmpl w:val="2F7AB23E"/>
    <w:lvl w:ilvl="0" w:tplc="5AB4FD36">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50338F"/>
    <w:multiLevelType w:val="hybridMultilevel"/>
    <w:tmpl w:val="7A98AE7C"/>
    <w:lvl w:ilvl="0" w:tplc="3A2638AC">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AA739E"/>
    <w:multiLevelType w:val="hybridMultilevel"/>
    <w:tmpl w:val="A7EEFE28"/>
    <w:lvl w:ilvl="0" w:tplc="6510A9CC">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618B6222"/>
    <w:multiLevelType w:val="hybridMultilevel"/>
    <w:tmpl w:val="075CB7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814DC3"/>
    <w:multiLevelType w:val="hybridMultilevel"/>
    <w:tmpl w:val="D722B2D6"/>
    <w:lvl w:ilvl="0" w:tplc="FEA2144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77E85B9D"/>
    <w:multiLevelType w:val="hybridMultilevel"/>
    <w:tmpl w:val="15D4A9C0"/>
    <w:lvl w:ilvl="0" w:tplc="2140F8F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E775F5E"/>
    <w:multiLevelType w:val="hybridMultilevel"/>
    <w:tmpl w:val="FF840CA0"/>
    <w:lvl w:ilvl="0" w:tplc="63F07B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390454"/>
    <w:multiLevelType w:val="hybridMultilevel"/>
    <w:tmpl w:val="5A2E1754"/>
    <w:lvl w:ilvl="0" w:tplc="EAC635E4">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DE"/>
    <w:rsid w:val="00036DA2"/>
    <w:rsid w:val="00090931"/>
    <w:rsid w:val="000B422A"/>
    <w:rsid w:val="000C53E1"/>
    <w:rsid w:val="000D4707"/>
    <w:rsid w:val="000F05A4"/>
    <w:rsid w:val="00104DA3"/>
    <w:rsid w:val="00106395"/>
    <w:rsid w:val="001705C1"/>
    <w:rsid w:val="00185F1F"/>
    <w:rsid w:val="001864CA"/>
    <w:rsid w:val="00193BEA"/>
    <w:rsid w:val="001B0946"/>
    <w:rsid w:val="001B5E3D"/>
    <w:rsid w:val="001E5B79"/>
    <w:rsid w:val="00203038"/>
    <w:rsid w:val="00205639"/>
    <w:rsid w:val="0025093B"/>
    <w:rsid w:val="0025222A"/>
    <w:rsid w:val="002543A1"/>
    <w:rsid w:val="00274E45"/>
    <w:rsid w:val="0028185A"/>
    <w:rsid w:val="002A5780"/>
    <w:rsid w:val="002B5E3E"/>
    <w:rsid w:val="002D4481"/>
    <w:rsid w:val="002D44E2"/>
    <w:rsid w:val="002E1E30"/>
    <w:rsid w:val="00313B11"/>
    <w:rsid w:val="003156FF"/>
    <w:rsid w:val="003721B8"/>
    <w:rsid w:val="003853F1"/>
    <w:rsid w:val="003C16D4"/>
    <w:rsid w:val="003D25AC"/>
    <w:rsid w:val="003E36FB"/>
    <w:rsid w:val="003F3E73"/>
    <w:rsid w:val="00467499"/>
    <w:rsid w:val="004719A9"/>
    <w:rsid w:val="004820F8"/>
    <w:rsid w:val="0048455A"/>
    <w:rsid w:val="00536687"/>
    <w:rsid w:val="00567BE4"/>
    <w:rsid w:val="005A27EB"/>
    <w:rsid w:val="005C1BA3"/>
    <w:rsid w:val="005C3CB0"/>
    <w:rsid w:val="00610D35"/>
    <w:rsid w:val="0061689C"/>
    <w:rsid w:val="00617BBA"/>
    <w:rsid w:val="00625528"/>
    <w:rsid w:val="00643314"/>
    <w:rsid w:val="00675BEF"/>
    <w:rsid w:val="00677154"/>
    <w:rsid w:val="006F1ADA"/>
    <w:rsid w:val="007269DE"/>
    <w:rsid w:val="00776B14"/>
    <w:rsid w:val="00792DD4"/>
    <w:rsid w:val="007C7A25"/>
    <w:rsid w:val="007D11C7"/>
    <w:rsid w:val="007D167D"/>
    <w:rsid w:val="007D7AD7"/>
    <w:rsid w:val="00803DB2"/>
    <w:rsid w:val="00815F6B"/>
    <w:rsid w:val="00822EAA"/>
    <w:rsid w:val="00836365"/>
    <w:rsid w:val="008934EF"/>
    <w:rsid w:val="00897251"/>
    <w:rsid w:val="008E6CA0"/>
    <w:rsid w:val="008E7CA3"/>
    <w:rsid w:val="008F20F6"/>
    <w:rsid w:val="00905275"/>
    <w:rsid w:val="00905410"/>
    <w:rsid w:val="00930E00"/>
    <w:rsid w:val="00944EDB"/>
    <w:rsid w:val="009A6DA7"/>
    <w:rsid w:val="009C013A"/>
    <w:rsid w:val="009F2D65"/>
    <w:rsid w:val="00A30259"/>
    <w:rsid w:val="00A33C08"/>
    <w:rsid w:val="00A43FA2"/>
    <w:rsid w:val="00A53D92"/>
    <w:rsid w:val="00AD722B"/>
    <w:rsid w:val="00B07F09"/>
    <w:rsid w:val="00B31644"/>
    <w:rsid w:val="00B37E8C"/>
    <w:rsid w:val="00B87600"/>
    <w:rsid w:val="00C300B3"/>
    <w:rsid w:val="00C659C6"/>
    <w:rsid w:val="00D72ED9"/>
    <w:rsid w:val="00DB06FF"/>
    <w:rsid w:val="00DB54D2"/>
    <w:rsid w:val="00DD0922"/>
    <w:rsid w:val="00E05642"/>
    <w:rsid w:val="00E213FC"/>
    <w:rsid w:val="00E42054"/>
    <w:rsid w:val="00E42848"/>
    <w:rsid w:val="00E50F90"/>
    <w:rsid w:val="00E86CA4"/>
    <w:rsid w:val="00EA3DCC"/>
    <w:rsid w:val="00EA5060"/>
    <w:rsid w:val="00EE6EBC"/>
    <w:rsid w:val="00F04B6B"/>
    <w:rsid w:val="00F24DDA"/>
    <w:rsid w:val="00F31D81"/>
    <w:rsid w:val="00F56529"/>
    <w:rsid w:val="00FB4C1F"/>
    <w:rsid w:val="00FB5601"/>
    <w:rsid w:val="00FF3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18B8E-9628-46BD-8EF0-0A93CC19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69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69DE"/>
  </w:style>
  <w:style w:type="paragraph" w:styleId="Piedepgina">
    <w:name w:val="footer"/>
    <w:basedOn w:val="Normal"/>
    <w:link w:val="PiedepginaCar"/>
    <w:uiPriority w:val="99"/>
    <w:unhideWhenUsed/>
    <w:rsid w:val="007269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69DE"/>
  </w:style>
  <w:style w:type="paragraph" w:styleId="Textonotapie">
    <w:name w:val="footnote text"/>
    <w:basedOn w:val="Normal"/>
    <w:link w:val="TextonotapieCar"/>
    <w:uiPriority w:val="99"/>
    <w:unhideWhenUsed/>
    <w:rsid w:val="007269DE"/>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7269DE"/>
    <w:rPr>
      <w:rFonts w:ascii="Calibri" w:eastAsia="Times New Roman" w:hAnsi="Calibri" w:cs="Times New Roman"/>
      <w:sz w:val="20"/>
      <w:szCs w:val="20"/>
      <w:lang w:val="x-none" w:eastAsia="x-none"/>
    </w:rPr>
  </w:style>
  <w:style w:type="character" w:styleId="Refdenotaalpie">
    <w:name w:val="footnote reference"/>
    <w:uiPriority w:val="99"/>
    <w:unhideWhenUsed/>
    <w:rsid w:val="007269DE"/>
    <w:rPr>
      <w:vertAlign w:val="superscript"/>
    </w:rPr>
  </w:style>
  <w:style w:type="character" w:styleId="Hipervnculo">
    <w:name w:val="Hyperlink"/>
    <w:uiPriority w:val="99"/>
    <w:unhideWhenUsed/>
    <w:rsid w:val="007269DE"/>
    <w:rPr>
      <w:color w:val="0000FF"/>
      <w:u w:val="single"/>
    </w:rPr>
  </w:style>
  <w:style w:type="table" w:styleId="Tablaconcuadrcula">
    <w:name w:val="Table Grid"/>
    <w:basedOn w:val="Tablanormal"/>
    <w:uiPriority w:val="39"/>
    <w:rsid w:val="007269DE"/>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ntent">
    <w:name w:val="bodycontent"/>
    <w:basedOn w:val="Normal"/>
    <w:rsid w:val="007269D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EE6E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31D81"/>
    <w:pPr>
      <w:ind w:left="720"/>
      <w:contextualSpacing/>
    </w:pPr>
  </w:style>
  <w:style w:type="paragraph" w:styleId="Textodeglobo">
    <w:name w:val="Balloon Text"/>
    <w:basedOn w:val="Normal"/>
    <w:link w:val="TextodegloboCar"/>
    <w:uiPriority w:val="99"/>
    <w:semiHidden/>
    <w:unhideWhenUsed/>
    <w:rsid w:val="005366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12725">
      <w:bodyDiv w:val="1"/>
      <w:marLeft w:val="0"/>
      <w:marRight w:val="0"/>
      <w:marTop w:val="0"/>
      <w:marBottom w:val="0"/>
      <w:divBdr>
        <w:top w:val="none" w:sz="0" w:space="0" w:color="auto"/>
        <w:left w:val="none" w:sz="0" w:space="0" w:color="auto"/>
        <w:bottom w:val="none" w:sz="0" w:space="0" w:color="auto"/>
        <w:right w:val="none" w:sz="0" w:space="0" w:color="auto"/>
      </w:divBdr>
    </w:div>
    <w:div w:id="13738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litica.expansion.mx/mexico/2022/05/10/derechos-de-las-madres-trabajadoras-en-mexico-segun-la-le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068A5-B9C2-445C-95C8-4CE44C8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3107</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Aguirre Marquez</dc:creator>
  <cp:keywords/>
  <dc:description/>
  <cp:lastModifiedBy>Romina Aguirre Marquez</cp:lastModifiedBy>
  <cp:revision>15</cp:revision>
  <cp:lastPrinted>2022-06-22T16:07:00Z</cp:lastPrinted>
  <dcterms:created xsi:type="dcterms:W3CDTF">2022-06-21T21:17:00Z</dcterms:created>
  <dcterms:modified xsi:type="dcterms:W3CDTF">2022-09-06T18:20:00Z</dcterms:modified>
</cp:coreProperties>
</file>