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28" w:rsidRDefault="0072287A">
      <w:pPr>
        <w:keepNext/>
        <w:spacing w:after="0" w:line="360" w:lineRule="auto"/>
        <w:ind w:right="904"/>
        <w:rPr>
          <w:rFonts w:ascii="Century Gothic" w:eastAsia="Century Gothic" w:hAnsi="Century Gothic" w:cs="Century Gothic"/>
          <w:b/>
          <w:sz w:val="24"/>
          <w:szCs w:val="24"/>
        </w:rPr>
      </w:pPr>
      <w:bookmarkStart w:id="0" w:name="_GoBack"/>
      <w:bookmarkEnd w:id="0"/>
      <w:r>
        <w:rPr>
          <w:rFonts w:ascii="Century Gothic" w:eastAsia="Century Gothic" w:hAnsi="Century Gothic" w:cs="Century Gothic"/>
          <w:b/>
          <w:sz w:val="24"/>
          <w:szCs w:val="24"/>
        </w:rPr>
        <w:t>H. CONGRESO DEL ESTADO</w:t>
      </w:r>
    </w:p>
    <w:p w:rsidR="00DF6328" w:rsidRDefault="00B470DF">
      <w:pPr>
        <w:spacing w:after="0"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rsidR="00DF6328" w:rsidRDefault="00DF6328">
      <w:pPr>
        <w:spacing w:after="0" w:line="360" w:lineRule="auto"/>
        <w:jc w:val="both"/>
        <w:rPr>
          <w:rFonts w:ascii="Century Gothic" w:eastAsia="Century Gothic" w:hAnsi="Century Gothic" w:cs="Century Gothic"/>
          <w:b/>
          <w:sz w:val="24"/>
          <w:szCs w:val="24"/>
        </w:rPr>
      </w:pPr>
    </w:p>
    <w:p w:rsidR="00DF6328" w:rsidRDefault="00B470DF">
      <w:pPr>
        <w:tabs>
          <w:tab w:val="center" w:pos="4252"/>
          <w:tab w:val="right" w:pos="8647"/>
        </w:tabs>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b/>
        <w:t xml:space="preserve">La Comisión de Salud, con fundamento en lo dispuesto por los artículos 57 y 58 de la Constitución Política del Estado de Chihuahua; 87, 88 y 111 de la Ley Orgánica del Poder Legislativo, así como por los artículos 80 y 81 del Reglamento Interior y de Prácticas Parlamentarias, ambos del Estado de Chihuahua; somete a la consideración </w:t>
      </w:r>
      <w:r w:rsidR="0072287A">
        <w:rPr>
          <w:rFonts w:ascii="Century Gothic" w:eastAsia="Century Gothic" w:hAnsi="Century Gothic" w:cs="Century Gothic"/>
          <w:sz w:val="24"/>
          <w:szCs w:val="24"/>
        </w:rPr>
        <w:t xml:space="preserve">del Pleno </w:t>
      </w:r>
      <w:r>
        <w:rPr>
          <w:rFonts w:ascii="Century Gothic" w:eastAsia="Century Gothic" w:hAnsi="Century Gothic" w:cs="Century Gothic"/>
          <w:sz w:val="24"/>
          <w:szCs w:val="24"/>
        </w:rPr>
        <w:t>el presente dictamen, elaborado con base en los siguientes:</w:t>
      </w:r>
    </w:p>
    <w:p w:rsidR="00DF6328" w:rsidRDefault="00DF6328">
      <w:pPr>
        <w:spacing w:after="0" w:line="360" w:lineRule="auto"/>
        <w:jc w:val="both"/>
        <w:rPr>
          <w:rFonts w:ascii="Century Gothic" w:eastAsia="Century Gothic" w:hAnsi="Century Gothic" w:cs="Century Gothic"/>
          <w:sz w:val="24"/>
          <w:szCs w:val="24"/>
        </w:rPr>
      </w:pPr>
    </w:p>
    <w:p w:rsidR="00DF6328" w:rsidRDefault="00B470DF">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N T E C E D E N T E S</w:t>
      </w:r>
    </w:p>
    <w:p w:rsidR="00DF6328" w:rsidRDefault="00DF6328">
      <w:pPr>
        <w:spacing w:after="0" w:line="360" w:lineRule="auto"/>
        <w:jc w:val="center"/>
        <w:rPr>
          <w:rFonts w:ascii="Century Gothic" w:eastAsia="Century Gothic" w:hAnsi="Century Gothic" w:cs="Century Gothic"/>
          <w:b/>
          <w:sz w:val="24"/>
          <w:szCs w:val="24"/>
        </w:rPr>
      </w:pPr>
    </w:p>
    <w:p w:rsidR="00DF6328" w:rsidRDefault="00B470DF">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 </w:t>
      </w:r>
      <w:r w:rsidR="00DC6F22">
        <w:rPr>
          <w:rFonts w:ascii="Century Gothic" w:eastAsia="Century Gothic" w:hAnsi="Century Gothic" w:cs="Century Gothic"/>
          <w:sz w:val="24"/>
          <w:szCs w:val="24"/>
        </w:rPr>
        <w:t>Con fecha 18</w:t>
      </w:r>
      <w:r>
        <w:rPr>
          <w:rFonts w:ascii="Century Gothic" w:eastAsia="Century Gothic" w:hAnsi="Century Gothic" w:cs="Century Gothic"/>
          <w:sz w:val="24"/>
          <w:szCs w:val="24"/>
        </w:rPr>
        <w:t xml:space="preserve"> de </w:t>
      </w:r>
      <w:r w:rsidR="00DC6F22">
        <w:rPr>
          <w:rFonts w:ascii="Century Gothic" w:eastAsia="Century Gothic" w:hAnsi="Century Gothic" w:cs="Century Gothic"/>
          <w:sz w:val="24"/>
          <w:szCs w:val="24"/>
        </w:rPr>
        <w:t>febrero de</w:t>
      </w:r>
      <w:r>
        <w:rPr>
          <w:rFonts w:ascii="Century Gothic" w:eastAsia="Century Gothic" w:hAnsi="Century Gothic" w:cs="Century Gothic"/>
          <w:sz w:val="24"/>
          <w:szCs w:val="24"/>
        </w:rPr>
        <w:t xml:space="preserve"> 202</w:t>
      </w:r>
      <w:r w:rsidR="00DC6F22">
        <w:rPr>
          <w:rFonts w:ascii="Century Gothic" w:eastAsia="Century Gothic" w:hAnsi="Century Gothic" w:cs="Century Gothic"/>
          <w:sz w:val="24"/>
          <w:szCs w:val="24"/>
        </w:rPr>
        <w:t>2, el Diputado Francisco Adrián Sánchez Villegas</w:t>
      </w:r>
      <w:r>
        <w:rPr>
          <w:rFonts w:ascii="Century Gothic" w:eastAsia="Century Gothic" w:hAnsi="Century Gothic" w:cs="Century Gothic"/>
          <w:sz w:val="24"/>
          <w:szCs w:val="24"/>
        </w:rPr>
        <w:t>, integrante del</w:t>
      </w:r>
      <w:r w:rsidR="00DC6F22">
        <w:rPr>
          <w:rFonts w:ascii="Century Gothic" w:eastAsia="Century Gothic" w:hAnsi="Century Gothic" w:cs="Century Gothic"/>
          <w:sz w:val="24"/>
          <w:szCs w:val="24"/>
        </w:rPr>
        <w:t xml:space="preserve"> Grupo Parlamentario de Movimiento Ciudadano</w:t>
      </w:r>
      <w:r w:rsidR="00015F72">
        <w:rPr>
          <w:rFonts w:ascii="Century Gothic" w:eastAsia="Century Gothic" w:hAnsi="Century Gothic" w:cs="Century Gothic"/>
          <w:sz w:val="24"/>
          <w:szCs w:val="24"/>
        </w:rPr>
        <w:t>, presentó i</w:t>
      </w:r>
      <w:r w:rsidR="00842934" w:rsidRPr="00842934">
        <w:rPr>
          <w:rFonts w:ascii="Century Gothic" w:eastAsia="Century Gothic" w:hAnsi="Century Gothic" w:cs="Century Gothic"/>
          <w:sz w:val="24"/>
          <w:szCs w:val="24"/>
        </w:rPr>
        <w:t xml:space="preserve">niciativa con carácter de </w:t>
      </w:r>
      <w:r w:rsidR="00842934">
        <w:rPr>
          <w:rFonts w:ascii="Century Gothic" w:eastAsia="Century Gothic" w:hAnsi="Century Gothic" w:cs="Century Gothic"/>
          <w:sz w:val="24"/>
          <w:szCs w:val="24"/>
        </w:rPr>
        <w:t>Decreto por la cual se  adiciona</w:t>
      </w:r>
      <w:r w:rsidR="00842934" w:rsidRPr="00842934">
        <w:rPr>
          <w:rFonts w:ascii="Century Gothic" w:eastAsia="Century Gothic" w:hAnsi="Century Gothic" w:cs="Century Gothic"/>
          <w:sz w:val="24"/>
          <w:szCs w:val="24"/>
        </w:rPr>
        <w:t xml:space="preserve"> el quinto párrafo del artículo 97 de la Ley Orgánica del Poder Legislativo del Estado de Chihuahua</w:t>
      </w:r>
      <w:r w:rsidR="00842934">
        <w:rPr>
          <w:rFonts w:ascii="Century Gothic" w:eastAsia="Century Gothic" w:hAnsi="Century Gothic" w:cs="Century Gothic"/>
          <w:sz w:val="24"/>
          <w:szCs w:val="24"/>
        </w:rPr>
        <w:t>.</w:t>
      </w:r>
    </w:p>
    <w:p w:rsidR="00842934" w:rsidRDefault="00842934">
      <w:pPr>
        <w:spacing w:after="0" w:line="360" w:lineRule="auto"/>
        <w:jc w:val="both"/>
        <w:rPr>
          <w:rFonts w:ascii="Century Gothic" w:eastAsia="Century Gothic" w:hAnsi="Century Gothic" w:cs="Century Gothic"/>
          <w:sz w:val="24"/>
          <w:szCs w:val="24"/>
        </w:rPr>
      </w:pPr>
    </w:p>
    <w:p w:rsidR="00DF6328" w:rsidRDefault="00B470DF">
      <w:pP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La Presidencia del H. C</w:t>
      </w:r>
      <w:r w:rsidR="00842934">
        <w:rPr>
          <w:rFonts w:ascii="Century Gothic" w:eastAsia="Century Gothic" w:hAnsi="Century Gothic" w:cs="Century Gothic"/>
          <w:color w:val="000000"/>
          <w:sz w:val="24"/>
          <w:szCs w:val="24"/>
        </w:rPr>
        <w:t>ongreso del Estado, con fecha 24</w:t>
      </w:r>
      <w:r>
        <w:rPr>
          <w:rFonts w:ascii="Century Gothic" w:eastAsia="Century Gothic" w:hAnsi="Century Gothic" w:cs="Century Gothic"/>
          <w:color w:val="000000"/>
          <w:sz w:val="24"/>
          <w:szCs w:val="24"/>
        </w:rPr>
        <w:t xml:space="preserve"> de </w:t>
      </w:r>
      <w:r w:rsidR="00842934">
        <w:rPr>
          <w:rFonts w:ascii="Century Gothic" w:eastAsia="Century Gothic" w:hAnsi="Century Gothic" w:cs="Century Gothic"/>
          <w:color w:val="000000"/>
          <w:sz w:val="24"/>
          <w:szCs w:val="24"/>
        </w:rPr>
        <w:t>febrero</w:t>
      </w:r>
      <w:r>
        <w:rPr>
          <w:rFonts w:ascii="Century Gothic" w:eastAsia="Century Gothic" w:hAnsi="Century Gothic" w:cs="Century Gothic"/>
          <w:color w:val="000000"/>
          <w:sz w:val="24"/>
          <w:szCs w:val="24"/>
        </w:rPr>
        <w:t xml:space="preserve"> del 2022, 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 </w:t>
      </w:r>
    </w:p>
    <w:p w:rsidR="00994E39" w:rsidRDefault="00994E39">
      <w:pPr>
        <w:spacing w:after="0" w:line="360" w:lineRule="auto"/>
        <w:jc w:val="both"/>
        <w:rPr>
          <w:rFonts w:ascii="Century Gothic" w:eastAsia="Century Gothic" w:hAnsi="Century Gothic" w:cs="Century Gothic"/>
          <w:b/>
          <w:sz w:val="24"/>
          <w:szCs w:val="24"/>
        </w:rPr>
      </w:pPr>
    </w:p>
    <w:p w:rsidR="00DF6328" w:rsidRPr="00994E39" w:rsidRDefault="0051510A" w:rsidP="0051510A">
      <w:pPr>
        <w:tabs>
          <w:tab w:val="left" w:pos="8910"/>
          <w:tab w:val="right" w:pos="9972"/>
        </w:tabs>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p w:rsidR="00DF6328" w:rsidRDefault="00B470DF" w:rsidP="00842934">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III.-</w:t>
      </w:r>
      <w:r>
        <w:rPr>
          <w:rFonts w:ascii="Century Gothic" w:eastAsia="Century Gothic" w:hAnsi="Century Gothic" w:cs="Century Gothic"/>
        </w:rPr>
        <w:t xml:space="preserve"> </w:t>
      </w:r>
      <w:r>
        <w:rPr>
          <w:rFonts w:ascii="Century Gothic" w:eastAsia="Century Gothic" w:hAnsi="Century Gothic" w:cs="Century Gothic"/>
          <w:sz w:val="24"/>
          <w:szCs w:val="24"/>
        </w:rPr>
        <w:t>La iniciativa se sustenta esencialmente en el siguiente argumento, el cual es copia textual de su parte expositiva:</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1.</w:t>
      </w:r>
      <w:r w:rsidRPr="00842934">
        <w:rPr>
          <w:rFonts w:ascii="Century Gothic" w:eastAsia="Century Gothic" w:hAnsi="Century Gothic" w:cs="Century Gothic"/>
          <w:i/>
          <w:sz w:val="24"/>
          <w:szCs w:val="24"/>
        </w:rPr>
        <w:tab/>
        <w:t>En los términos del artículo 87 de la Ley Orgánica del Poder Legislativo del Estado de Chihuahua, las comisiones del Congreso son órganos colegiados integrados por diputados y diputadas, cuyas funciones son las de analizar y discutir las iniciativas de leyes, decretos, acuerdos, y demás asuntos de su competencia como los dictámenes o informes, según corresponda.</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2.</w:t>
      </w:r>
      <w:r w:rsidRPr="00842934">
        <w:rPr>
          <w:rFonts w:ascii="Century Gothic" w:eastAsia="Century Gothic" w:hAnsi="Century Gothic" w:cs="Century Gothic"/>
          <w:i/>
          <w:sz w:val="24"/>
          <w:szCs w:val="24"/>
        </w:rPr>
        <w:tab/>
        <w:t>El H. Congreso del estado cuenta con  28 Comisiones de Dictamen Legislativo conforme al artículo 96 de la Ley Orgánica del Poder Legislativo del Estado de Chihuahua.</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3.</w:t>
      </w:r>
      <w:r w:rsidRPr="00842934">
        <w:rPr>
          <w:rFonts w:ascii="Century Gothic" w:eastAsia="Century Gothic" w:hAnsi="Century Gothic" w:cs="Century Gothic"/>
          <w:i/>
          <w:sz w:val="24"/>
          <w:szCs w:val="24"/>
        </w:rPr>
        <w:tab/>
        <w:t>Los integrantes de cada una de las Comisiones de Dictamen Legislativo, conforme el artículo 97 de la Ley Orgánica del Poder Legislativo del Estado de Chihuahua se conformarán de la siguiente manera:</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-Tendrán una Presidencia y una Secretaría, fungiendo el resto de sus integrantes como vocales. Sus miembros serán designados por el Pleno, a propuesta de la Junta de Coordinación Política.</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-Las Comisiones Ordinarias de dictamen legislativo estarán constituidas con un mínimo de tres integrantes y un máximo de cinco; las contempladas en las fracciones I, III, IV, VIII y XXII del artículo 96 de esta Ley, estarán conformadas con un mínimo de cinco integrantes y un máximo de siete.</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lastRenderedPageBreak/>
        <w:t>4.</w:t>
      </w:r>
      <w:r w:rsidRPr="00842934">
        <w:rPr>
          <w:rFonts w:ascii="Century Gothic" w:eastAsia="Century Gothic" w:hAnsi="Century Gothic" w:cs="Century Gothic"/>
          <w:i/>
          <w:sz w:val="24"/>
          <w:szCs w:val="24"/>
        </w:rPr>
        <w:tab/>
        <w:t>Todo individuo tiene derecho a la vida, conforme al artículo 3 de la Declaración Universal de Derechos Humanos, sin embargo debemos de distinguir entre tener una vida digna y sobrevivir. Una vida digna es aquella que puede llevar una persona cuando tiene satisfechas todas sus necesidades básicas,  el objetivo de los legisladores es buscar los medios que imposibiliten a la ciudadanía acceder a una vida digna, empezando por la salud en su comisión respectiva.</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5.</w:t>
      </w:r>
      <w:r w:rsidRPr="00842934">
        <w:rPr>
          <w:rFonts w:ascii="Century Gothic" w:eastAsia="Century Gothic" w:hAnsi="Century Gothic" w:cs="Century Gothic"/>
          <w:i/>
          <w:sz w:val="24"/>
          <w:szCs w:val="24"/>
        </w:rPr>
        <w:tab/>
        <w:t xml:space="preserve">En la rama que representa la Comisión de Salud, se abordan temas que abundan en temas de medicina, enfermería, nutriología, psicología, biomedicina o salud pública, las cuales son ramas de las ciencias de la salud, cuyo ejercicio profesional requiere de conocimientos técnicos, es por ello que sus temas pueden ser complicados para quien no sea especialista en el área de la salud.  </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6.</w:t>
      </w:r>
      <w:r w:rsidRPr="00842934">
        <w:rPr>
          <w:rFonts w:ascii="Century Gothic" w:eastAsia="Century Gothic" w:hAnsi="Century Gothic" w:cs="Century Gothic"/>
          <w:i/>
          <w:sz w:val="24"/>
          <w:szCs w:val="24"/>
        </w:rPr>
        <w:tab/>
        <w:t>La Bancada Naranja propone, con el propósito de aumentar la calidad de los dictámenes emitidos por la comisión de salud, que en sus sesiones este presente un invitado permanente con derecho a voz del  Colegio de Médicos de Chihuahua Ac.</w:t>
      </w:r>
    </w:p>
    <w:p w:rsidR="00842934" w:rsidRPr="00842934" w:rsidRDefault="00842934" w:rsidP="00842934">
      <w:pPr>
        <w:spacing w:line="360" w:lineRule="auto"/>
        <w:ind w:left="567" w:right="616"/>
        <w:jc w:val="both"/>
        <w:rPr>
          <w:rFonts w:ascii="Century Gothic" w:eastAsia="Century Gothic" w:hAnsi="Century Gothic" w:cs="Century Gothic"/>
          <w:i/>
          <w:sz w:val="24"/>
          <w:szCs w:val="24"/>
        </w:rPr>
      </w:pPr>
      <w:r w:rsidRPr="00842934">
        <w:rPr>
          <w:rFonts w:ascii="Century Gothic" w:eastAsia="Century Gothic" w:hAnsi="Century Gothic" w:cs="Century Gothic"/>
          <w:i/>
          <w:sz w:val="24"/>
          <w:szCs w:val="24"/>
        </w:rPr>
        <w:t>7.</w:t>
      </w:r>
      <w:r w:rsidRPr="00842934">
        <w:rPr>
          <w:rFonts w:ascii="Century Gothic" w:eastAsia="Century Gothic" w:hAnsi="Century Gothic" w:cs="Century Gothic"/>
          <w:i/>
          <w:sz w:val="24"/>
          <w:szCs w:val="24"/>
        </w:rPr>
        <w:tab/>
        <w:t>Si un especialista del Colegio de Médicos de Chihuahua Ac es un invitado permanente con derecho a voz de la Comisión de salud, la resolución de los dictámenes serán más eficientes, efectivos y eficaces, creando el efecto dominó de salvaguardar la vida de quienes representamos.</w:t>
      </w:r>
      <w:r w:rsidR="009250F4">
        <w:rPr>
          <w:rFonts w:ascii="Century Gothic" w:eastAsia="Century Gothic" w:hAnsi="Century Gothic" w:cs="Century Gothic"/>
          <w:i/>
          <w:sz w:val="24"/>
          <w:szCs w:val="24"/>
        </w:rPr>
        <w:t xml:space="preserve"> </w:t>
      </w:r>
      <w:r>
        <w:rPr>
          <w:rFonts w:ascii="Century Gothic" w:eastAsia="Century Gothic" w:hAnsi="Century Gothic" w:cs="Century Gothic"/>
          <w:i/>
          <w:sz w:val="24"/>
          <w:szCs w:val="24"/>
        </w:rPr>
        <w:t>(sic)</w:t>
      </w:r>
    </w:p>
    <w:p w:rsidR="00DF6328" w:rsidRDefault="00DF6328">
      <w:pPr>
        <w:spacing w:after="0" w:line="360" w:lineRule="auto"/>
        <w:jc w:val="both"/>
        <w:rPr>
          <w:rFonts w:ascii="Century Gothic" w:eastAsia="Century Gothic" w:hAnsi="Century Gothic" w:cs="Century Gothic"/>
          <w:b/>
          <w:sz w:val="24"/>
          <w:szCs w:val="24"/>
        </w:rPr>
      </w:pPr>
    </w:p>
    <w:p w:rsidR="00DF6328" w:rsidRDefault="00B470DF">
      <w:pP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sz w:val="24"/>
          <w:szCs w:val="24"/>
        </w:rPr>
        <w:t>IV.-</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Ahora bien, al entrar al estudio y análisis de la iniciativa en comento, quienes integramos la Comisión citada en el proemio del presente dictamen, formulamos las siguientes:</w:t>
      </w:r>
    </w:p>
    <w:p w:rsidR="00DF6328" w:rsidRDefault="00DF6328">
      <w:pPr>
        <w:spacing w:after="0" w:line="360" w:lineRule="auto"/>
        <w:jc w:val="center"/>
        <w:rPr>
          <w:rFonts w:ascii="Century Gothic" w:eastAsia="Century Gothic" w:hAnsi="Century Gothic" w:cs="Century Gothic"/>
          <w:b/>
          <w:sz w:val="24"/>
          <w:szCs w:val="24"/>
        </w:rPr>
      </w:pPr>
    </w:p>
    <w:p w:rsidR="00DF6328" w:rsidRDefault="00B470DF">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 O N S I D E R A C I O N E S</w:t>
      </w:r>
    </w:p>
    <w:p w:rsidR="00DF6328" w:rsidRDefault="00DF6328">
      <w:pPr>
        <w:spacing w:after="0" w:line="360" w:lineRule="auto"/>
        <w:jc w:val="both"/>
        <w:rPr>
          <w:rFonts w:ascii="Century Gothic" w:eastAsia="Century Gothic" w:hAnsi="Century Gothic" w:cs="Century Gothic"/>
          <w:b/>
          <w:sz w:val="24"/>
          <w:szCs w:val="24"/>
        </w:rPr>
      </w:pPr>
    </w:p>
    <w:p w:rsidR="00DF6328" w:rsidRDefault="00B470D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Al analizar las facultades competenciales de este Alto Cuerpo Colegiado, quienes integramos esta Comisión de Dictamen Legislativo, no encontramos impedimento alguno para conocer del presente asunto.</w:t>
      </w:r>
    </w:p>
    <w:p w:rsidR="00DF6328" w:rsidRPr="00A65ECC" w:rsidRDefault="00B470DF">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II.- </w:t>
      </w:r>
      <w:r w:rsidR="00015F72">
        <w:rPr>
          <w:rFonts w:ascii="Century Gothic" w:eastAsia="Century Gothic" w:hAnsi="Century Gothic" w:cs="Century Gothic"/>
          <w:sz w:val="24"/>
          <w:szCs w:val="24"/>
        </w:rPr>
        <w:t>Como se comenta en la i</w:t>
      </w:r>
      <w:r w:rsidR="00A65ECC">
        <w:rPr>
          <w:rFonts w:ascii="Century Gothic" w:eastAsia="Century Gothic" w:hAnsi="Century Gothic" w:cs="Century Gothic"/>
          <w:sz w:val="24"/>
          <w:szCs w:val="24"/>
        </w:rPr>
        <w:t>niciativa, esta Comisión trata temas especializados en materia de</w:t>
      </w:r>
      <w:r w:rsidR="00015F72">
        <w:rPr>
          <w:rFonts w:ascii="Century Gothic" w:eastAsia="Century Gothic" w:hAnsi="Century Gothic" w:cs="Century Gothic"/>
          <w:sz w:val="24"/>
          <w:szCs w:val="24"/>
        </w:rPr>
        <w:t xml:space="preserve"> salud, a fin de salvaguardar este derecho </w:t>
      </w:r>
      <w:r w:rsidR="00A65ECC">
        <w:rPr>
          <w:rFonts w:ascii="Century Gothic" w:eastAsia="Century Gothic" w:hAnsi="Century Gothic" w:cs="Century Gothic"/>
          <w:sz w:val="24"/>
          <w:szCs w:val="24"/>
        </w:rPr>
        <w:t xml:space="preserve">de los habitantes de nuestra entidad para que les sea garantizado el goce y ejercicio del mismo. Dado lo anterior es que se encuentra contemplada la Comisión de Salud en el artículo 96, fracción XIX de la Ley Orgánica del Poder Legislativo del Estado de Chihuahua, pues no pasa inadvertida la imperativa necesidad de atender las problemáticas </w:t>
      </w:r>
      <w:r w:rsidR="00015F72">
        <w:rPr>
          <w:rFonts w:ascii="Century Gothic" w:eastAsia="Century Gothic" w:hAnsi="Century Gothic" w:cs="Century Gothic"/>
          <w:sz w:val="24"/>
          <w:szCs w:val="24"/>
        </w:rPr>
        <w:t>en la materia,</w:t>
      </w:r>
      <w:r w:rsidR="00A65ECC">
        <w:rPr>
          <w:rFonts w:ascii="Century Gothic" w:eastAsia="Century Gothic" w:hAnsi="Century Gothic" w:cs="Century Gothic"/>
          <w:sz w:val="24"/>
          <w:szCs w:val="24"/>
        </w:rPr>
        <w:t xml:space="preserve"> que se desarrollan en nuestro Estado y que resulta competencia de las y los legisladores.</w:t>
      </w:r>
    </w:p>
    <w:p w:rsidR="00A65ECC" w:rsidRDefault="00B470DF" w:rsidP="00A65EC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 </w:t>
      </w:r>
      <w:r w:rsidR="00A65ECC">
        <w:rPr>
          <w:rFonts w:ascii="Century Gothic" w:eastAsia="Century Gothic" w:hAnsi="Century Gothic" w:cs="Century Gothic"/>
          <w:sz w:val="24"/>
          <w:szCs w:val="24"/>
        </w:rPr>
        <w:t>Conforme a lo anterior y sa</w:t>
      </w:r>
      <w:r w:rsidR="00A84C8C">
        <w:rPr>
          <w:rFonts w:ascii="Century Gothic" w:eastAsia="Century Gothic" w:hAnsi="Century Gothic" w:cs="Century Gothic"/>
          <w:sz w:val="24"/>
          <w:szCs w:val="24"/>
        </w:rPr>
        <w:t>biendo que existen planteamientos en lo</w:t>
      </w:r>
      <w:r w:rsidR="00A65ECC">
        <w:rPr>
          <w:rFonts w:ascii="Century Gothic" w:eastAsia="Century Gothic" w:hAnsi="Century Gothic" w:cs="Century Gothic"/>
          <w:sz w:val="24"/>
          <w:szCs w:val="24"/>
        </w:rPr>
        <w:t>s cuales se requiere la opinión de expertos en la materia y peritos especializados, es que dentro de nuestros ordenamientos se tiene contemplada la intervención</w:t>
      </w:r>
      <w:r w:rsidR="009250F4">
        <w:rPr>
          <w:rFonts w:ascii="Century Gothic" w:eastAsia="Century Gothic" w:hAnsi="Century Gothic" w:cs="Century Gothic"/>
          <w:sz w:val="24"/>
          <w:szCs w:val="24"/>
        </w:rPr>
        <w:t xml:space="preserve"> de los mismos</w:t>
      </w:r>
      <w:r w:rsidR="00A65ECC">
        <w:rPr>
          <w:rFonts w:ascii="Century Gothic" w:eastAsia="Century Gothic" w:hAnsi="Century Gothic" w:cs="Century Gothic"/>
          <w:sz w:val="24"/>
          <w:szCs w:val="24"/>
        </w:rPr>
        <w:t>.</w:t>
      </w:r>
    </w:p>
    <w:p w:rsidR="00881BB9" w:rsidRDefault="009250F4" w:rsidP="00A65EC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w:t>
      </w:r>
      <w:r w:rsidR="00A65ECC">
        <w:rPr>
          <w:rFonts w:ascii="Century Gothic" w:eastAsia="Century Gothic" w:hAnsi="Century Gothic" w:cs="Century Gothic"/>
          <w:sz w:val="24"/>
          <w:szCs w:val="24"/>
        </w:rPr>
        <w:t xml:space="preserve">entro de la Ley Orgánica del Poder Legislativo de nuestro </w:t>
      </w:r>
      <w:r w:rsidR="0094248B">
        <w:rPr>
          <w:rFonts w:ascii="Century Gothic" w:eastAsia="Century Gothic" w:hAnsi="Century Gothic" w:cs="Century Gothic"/>
          <w:sz w:val="24"/>
          <w:szCs w:val="24"/>
        </w:rPr>
        <w:t>E</w:t>
      </w:r>
      <w:r w:rsidR="00A65ECC">
        <w:rPr>
          <w:rFonts w:ascii="Century Gothic" w:eastAsia="Century Gothic" w:hAnsi="Century Gothic" w:cs="Century Gothic"/>
          <w:sz w:val="24"/>
          <w:szCs w:val="24"/>
        </w:rPr>
        <w:t xml:space="preserve">stado, </w:t>
      </w:r>
      <w:r w:rsidR="00881BB9">
        <w:rPr>
          <w:rFonts w:ascii="Century Gothic" w:eastAsia="Century Gothic" w:hAnsi="Century Gothic" w:cs="Century Gothic"/>
          <w:sz w:val="24"/>
          <w:szCs w:val="24"/>
        </w:rPr>
        <w:t xml:space="preserve">se encuentra </w:t>
      </w:r>
      <w:r>
        <w:rPr>
          <w:rFonts w:ascii="Century Gothic" w:eastAsia="Century Gothic" w:hAnsi="Century Gothic" w:cs="Century Gothic"/>
          <w:sz w:val="24"/>
          <w:szCs w:val="24"/>
        </w:rPr>
        <w:t xml:space="preserve">el supuesto anterior, </w:t>
      </w:r>
      <w:r w:rsidR="00A84C8C">
        <w:rPr>
          <w:rFonts w:ascii="Century Gothic" w:eastAsia="Century Gothic" w:hAnsi="Century Gothic" w:cs="Century Gothic"/>
          <w:sz w:val="24"/>
          <w:szCs w:val="24"/>
        </w:rPr>
        <w:t xml:space="preserve">pues </w:t>
      </w:r>
      <w:r>
        <w:rPr>
          <w:rFonts w:ascii="Century Gothic" w:eastAsia="Century Gothic" w:hAnsi="Century Gothic" w:cs="Century Gothic"/>
          <w:sz w:val="24"/>
          <w:szCs w:val="24"/>
        </w:rPr>
        <w:t>en</w:t>
      </w:r>
      <w:r w:rsidR="00881BB9">
        <w:rPr>
          <w:rFonts w:ascii="Century Gothic" w:eastAsia="Century Gothic" w:hAnsi="Century Gothic" w:cs="Century Gothic"/>
          <w:sz w:val="24"/>
          <w:szCs w:val="24"/>
        </w:rPr>
        <w:t xml:space="preserve"> </w:t>
      </w:r>
      <w:r w:rsidR="00A65ECC">
        <w:rPr>
          <w:rFonts w:ascii="Century Gothic" w:eastAsia="Century Gothic" w:hAnsi="Century Gothic" w:cs="Century Gothic"/>
          <w:sz w:val="24"/>
          <w:szCs w:val="24"/>
        </w:rPr>
        <w:t xml:space="preserve">su artículo </w:t>
      </w:r>
      <w:r w:rsidR="00881BB9">
        <w:rPr>
          <w:rFonts w:ascii="Century Gothic" w:eastAsia="Century Gothic" w:hAnsi="Century Gothic" w:cs="Century Gothic"/>
          <w:sz w:val="24"/>
          <w:szCs w:val="24"/>
        </w:rPr>
        <w:t>105 a la letra dice</w:t>
      </w:r>
      <w:r w:rsidR="00A84C8C">
        <w:rPr>
          <w:rFonts w:ascii="Century Gothic" w:eastAsia="Century Gothic" w:hAnsi="Century Gothic" w:cs="Century Gothic"/>
          <w:sz w:val="24"/>
          <w:szCs w:val="24"/>
        </w:rPr>
        <w:t xml:space="preserve"> que</w:t>
      </w:r>
      <w:r w:rsidR="00881BB9">
        <w:rPr>
          <w:rFonts w:ascii="Century Gothic" w:eastAsia="Century Gothic" w:hAnsi="Century Gothic" w:cs="Century Gothic"/>
          <w:sz w:val="24"/>
          <w:szCs w:val="24"/>
        </w:rPr>
        <w:t>: “</w:t>
      </w:r>
      <w:r w:rsidR="00881BB9" w:rsidRPr="0094248B">
        <w:rPr>
          <w:rFonts w:ascii="Century Gothic" w:eastAsia="Century Gothic" w:hAnsi="Century Gothic" w:cs="Century Gothic"/>
          <w:i/>
          <w:sz w:val="24"/>
          <w:szCs w:val="24"/>
        </w:rPr>
        <w:t xml:space="preserve">Para el estudio y análisis </w:t>
      </w:r>
      <w:r w:rsidR="00881BB9" w:rsidRPr="0094248B">
        <w:rPr>
          <w:rFonts w:ascii="Century Gothic" w:eastAsia="Century Gothic" w:hAnsi="Century Gothic" w:cs="Century Gothic"/>
          <w:i/>
          <w:sz w:val="24"/>
          <w:szCs w:val="24"/>
        </w:rPr>
        <w:lastRenderedPageBreak/>
        <w:t>de los asuntos turnados podrán realizarse mesas técnicas, reuniones informativas, reuniones de trabajo, solicitudes de opinión o foros, invitando a participar, de considerarse pertinente, a especialistas en el tema que se trate</w:t>
      </w:r>
      <w:r w:rsidR="00881BB9">
        <w:rPr>
          <w:rFonts w:ascii="Century Gothic" w:eastAsia="Century Gothic" w:hAnsi="Century Gothic" w:cs="Century Gothic"/>
          <w:sz w:val="24"/>
          <w:szCs w:val="24"/>
        </w:rPr>
        <w:t>”.</w:t>
      </w:r>
    </w:p>
    <w:p w:rsidR="00A84C8C" w:rsidRDefault="00A84C8C" w:rsidP="00A65EC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igual manera, dentro del Reglamento interior y de Prácticas Parlamentarias del Poder Legislativo en su artículo 54,</w:t>
      </w:r>
      <w:r w:rsidR="00103E1D">
        <w:rPr>
          <w:rFonts w:ascii="Century Gothic" w:eastAsia="Century Gothic" w:hAnsi="Century Gothic" w:cs="Century Gothic"/>
          <w:sz w:val="24"/>
          <w:szCs w:val="24"/>
        </w:rPr>
        <w:t xml:space="preserve"> fracción III,</w:t>
      </w:r>
      <w:r>
        <w:rPr>
          <w:rFonts w:ascii="Century Gothic" w:eastAsia="Century Gothic" w:hAnsi="Century Gothic" w:cs="Century Gothic"/>
          <w:sz w:val="24"/>
          <w:szCs w:val="24"/>
        </w:rPr>
        <w:t xml:space="preserve"> </w:t>
      </w:r>
      <w:r w:rsidR="00103E1D">
        <w:rPr>
          <w:rFonts w:ascii="Century Gothic" w:eastAsia="Century Gothic" w:hAnsi="Century Gothic" w:cs="Century Gothic"/>
          <w:sz w:val="24"/>
          <w:szCs w:val="24"/>
        </w:rPr>
        <w:t xml:space="preserve">se mencionan las formalidades que deben atenderse con respecto a las solicitudes de opinión, las cuales deberán realizarse previo acuerdo de </w:t>
      </w:r>
      <w:r w:rsidR="00CA5238">
        <w:rPr>
          <w:rFonts w:ascii="Century Gothic" w:eastAsia="Century Gothic" w:hAnsi="Century Gothic" w:cs="Century Gothic"/>
          <w:sz w:val="24"/>
          <w:szCs w:val="24"/>
        </w:rPr>
        <w:t xml:space="preserve">las y </w:t>
      </w:r>
      <w:r w:rsidR="00103E1D">
        <w:rPr>
          <w:rFonts w:ascii="Century Gothic" w:eastAsia="Century Gothic" w:hAnsi="Century Gothic" w:cs="Century Gothic"/>
          <w:sz w:val="24"/>
          <w:szCs w:val="24"/>
        </w:rPr>
        <w:t>los integrantes de las Comisiones de Dictamen Legislativo, mediante oficio dirigido a la persona o institución que se trate, además el oficio antes mencionado deberá estar firmado por quien presida la Comisión.</w:t>
      </w:r>
    </w:p>
    <w:p w:rsidR="00103E1D" w:rsidRDefault="00103E1D" w:rsidP="00A65EC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aras de lo anterior, </w:t>
      </w:r>
      <w:r w:rsidR="0094248B">
        <w:rPr>
          <w:rFonts w:ascii="Century Gothic" w:eastAsia="Century Gothic" w:hAnsi="Century Gothic" w:cs="Century Gothic"/>
          <w:sz w:val="24"/>
          <w:szCs w:val="24"/>
        </w:rPr>
        <w:t>y atendiendo a</w:t>
      </w:r>
      <w:r>
        <w:rPr>
          <w:rFonts w:ascii="Century Gothic" w:eastAsia="Century Gothic" w:hAnsi="Century Gothic" w:cs="Century Gothic"/>
          <w:sz w:val="24"/>
          <w:szCs w:val="24"/>
        </w:rPr>
        <w:t xml:space="preserve"> lo planteado por el iniciador</w:t>
      </w:r>
      <w:r w:rsidR="0094248B">
        <w:rPr>
          <w:rFonts w:ascii="Century Gothic" w:eastAsia="Century Gothic" w:hAnsi="Century Gothic" w:cs="Century Gothic"/>
          <w:sz w:val="24"/>
          <w:szCs w:val="24"/>
        </w:rPr>
        <w:t xml:space="preserve"> que</w:t>
      </w:r>
      <w:r>
        <w:rPr>
          <w:rFonts w:ascii="Century Gothic" w:eastAsia="Century Gothic" w:hAnsi="Century Gothic" w:cs="Century Gothic"/>
          <w:sz w:val="24"/>
          <w:szCs w:val="24"/>
        </w:rPr>
        <w:t xml:space="preserve"> busca la participación de un profesional de la salud dentro de esta Comisión, dicha hipótesis se encuentra contemplada en la legislación actual, siendo que por acuerdo de la mayoría de </w:t>
      </w:r>
      <w:r w:rsidR="0094248B">
        <w:rPr>
          <w:rFonts w:ascii="Century Gothic" w:eastAsia="Century Gothic" w:hAnsi="Century Gothic" w:cs="Century Gothic"/>
          <w:sz w:val="24"/>
          <w:szCs w:val="24"/>
        </w:rPr>
        <w:t>quienes integramos</w:t>
      </w:r>
      <w:r>
        <w:rPr>
          <w:rFonts w:ascii="Century Gothic" w:eastAsia="Century Gothic" w:hAnsi="Century Gothic" w:cs="Century Gothic"/>
          <w:sz w:val="24"/>
          <w:szCs w:val="24"/>
        </w:rPr>
        <w:t xml:space="preserve"> la Comisión</w:t>
      </w:r>
      <w:r w:rsidR="0094248B">
        <w:rPr>
          <w:rFonts w:ascii="Century Gothic" w:eastAsia="Century Gothic" w:hAnsi="Century Gothic" w:cs="Century Gothic"/>
          <w:sz w:val="24"/>
          <w:szCs w:val="24"/>
        </w:rPr>
        <w:t xml:space="preserve"> de mérito,</w:t>
      </w:r>
      <w:r>
        <w:rPr>
          <w:rFonts w:ascii="Century Gothic" w:eastAsia="Century Gothic" w:hAnsi="Century Gothic" w:cs="Century Gothic"/>
          <w:sz w:val="24"/>
          <w:szCs w:val="24"/>
        </w:rPr>
        <w:t xml:space="preserve"> se puede contar con la participación de </w:t>
      </w:r>
      <w:r w:rsidR="0094248B">
        <w:rPr>
          <w:rFonts w:ascii="Century Gothic" w:eastAsia="Century Gothic" w:hAnsi="Century Gothic" w:cs="Century Gothic"/>
          <w:sz w:val="24"/>
          <w:szCs w:val="24"/>
        </w:rPr>
        <w:t xml:space="preserve">personas con el expertiz </w:t>
      </w:r>
      <w:r>
        <w:rPr>
          <w:rFonts w:ascii="Century Gothic" w:eastAsia="Century Gothic" w:hAnsi="Century Gothic" w:cs="Century Gothic"/>
          <w:sz w:val="24"/>
          <w:szCs w:val="24"/>
        </w:rPr>
        <w:t>en la materia</w:t>
      </w:r>
      <w:r w:rsidR="0094248B">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para que externen sus opiniones y de esta manera se pueda obtener la información necesaria que facilite la toma de decisiones y la elaboración de las resoluciones correspondientes.  </w:t>
      </w:r>
    </w:p>
    <w:p w:rsidR="00DF6328" w:rsidRDefault="00B470DF" w:rsidP="00A65EC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IV.- </w:t>
      </w:r>
      <w:r w:rsidR="00881BB9" w:rsidRPr="00881BB9">
        <w:rPr>
          <w:rFonts w:ascii="Century Gothic" w:eastAsia="Century Gothic" w:hAnsi="Century Gothic" w:cs="Century Gothic"/>
          <w:sz w:val="24"/>
          <w:szCs w:val="24"/>
        </w:rPr>
        <w:t>Así mismo, no pasa inadvertido para quienes integramos este Cuerpo Colegiado</w:t>
      </w:r>
      <w:r w:rsidR="00881BB9">
        <w:rPr>
          <w:rFonts w:ascii="Century Gothic" w:eastAsia="Century Gothic" w:hAnsi="Century Gothic" w:cs="Century Gothic"/>
          <w:sz w:val="24"/>
          <w:szCs w:val="24"/>
        </w:rPr>
        <w:t xml:space="preserve">, lo que el ordenamiento jurídico anteriormente mencionado </w:t>
      </w:r>
      <w:r w:rsidR="00F95755">
        <w:rPr>
          <w:rFonts w:ascii="Century Gothic" w:eastAsia="Century Gothic" w:hAnsi="Century Gothic" w:cs="Century Gothic"/>
          <w:sz w:val="24"/>
          <w:szCs w:val="24"/>
        </w:rPr>
        <w:t>establece</w:t>
      </w:r>
      <w:r w:rsidR="00881BB9">
        <w:rPr>
          <w:rFonts w:ascii="Century Gothic" w:eastAsia="Century Gothic" w:hAnsi="Century Gothic" w:cs="Century Gothic"/>
          <w:sz w:val="24"/>
          <w:szCs w:val="24"/>
        </w:rPr>
        <w:t xml:space="preserve"> en su artículo 103, pues l</w:t>
      </w:r>
      <w:r w:rsidR="00F95755">
        <w:rPr>
          <w:rFonts w:ascii="Century Gothic" w:eastAsia="Century Gothic" w:hAnsi="Century Gothic" w:cs="Century Gothic"/>
          <w:sz w:val="24"/>
          <w:szCs w:val="24"/>
        </w:rPr>
        <w:t>as reuniones de Comisiones son de carácter</w:t>
      </w:r>
      <w:r w:rsidR="00881BB9">
        <w:rPr>
          <w:rFonts w:ascii="Century Gothic" w:eastAsia="Century Gothic" w:hAnsi="Century Gothic" w:cs="Century Gothic"/>
          <w:sz w:val="24"/>
          <w:szCs w:val="24"/>
        </w:rPr>
        <w:t xml:space="preserve"> pú</w:t>
      </w:r>
      <w:r w:rsidR="00F95755">
        <w:rPr>
          <w:rFonts w:ascii="Century Gothic" w:eastAsia="Century Gothic" w:hAnsi="Century Gothic" w:cs="Century Gothic"/>
          <w:sz w:val="24"/>
          <w:szCs w:val="24"/>
        </w:rPr>
        <w:t xml:space="preserve">blico </w:t>
      </w:r>
      <w:r w:rsidR="00A84C8C">
        <w:rPr>
          <w:rFonts w:ascii="Century Gothic" w:eastAsia="Century Gothic" w:hAnsi="Century Gothic" w:cs="Century Gothic"/>
          <w:sz w:val="24"/>
          <w:szCs w:val="24"/>
        </w:rPr>
        <w:t>(</w:t>
      </w:r>
      <w:r w:rsidR="00F95755">
        <w:rPr>
          <w:rFonts w:ascii="Century Gothic" w:eastAsia="Century Gothic" w:hAnsi="Century Gothic" w:cs="Century Gothic"/>
          <w:sz w:val="24"/>
          <w:szCs w:val="24"/>
        </w:rPr>
        <w:t>con las excepciones que la naturaleza de ciertos asuntos ameriten reuniones privadas</w:t>
      </w:r>
      <w:r w:rsidR="00A84C8C">
        <w:rPr>
          <w:rFonts w:ascii="Century Gothic" w:eastAsia="Century Gothic" w:hAnsi="Century Gothic" w:cs="Century Gothic"/>
          <w:sz w:val="24"/>
          <w:szCs w:val="24"/>
        </w:rPr>
        <w:t>), es decir</w:t>
      </w:r>
      <w:r w:rsidR="00F95755">
        <w:rPr>
          <w:rFonts w:ascii="Century Gothic" w:eastAsia="Century Gothic" w:hAnsi="Century Gothic" w:cs="Century Gothic"/>
          <w:sz w:val="24"/>
          <w:szCs w:val="24"/>
        </w:rPr>
        <w:t xml:space="preserve"> cualquier persona</w:t>
      </w:r>
      <w:r w:rsidR="00A84C8C">
        <w:rPr>
          <w:rFonts w:ascii="Century Gothic" w:eastAsia="Century Gothic" w:hAnsi="Century Gothic" w:cs="Century Gothic"/>
          <w:sz w:val="24"/>
          <w:szCs w:val="24"/>
        </w:rPr>
        <w:t xml:space="preserve"> que tenga</w:t>
      </w:r>
      <w:r w:rsidR="00F95755">
        <w:rPr>
          <w:rFonts w:ascii="Century Gothic" w:eastAsia="Century Gothic" w:hAnsi="Century Gothic" w:cs="Century Gothic"/>
          <w:sz w:val="24"/>
          <w:szCs w:val="24"/>
        </w:rPr>
        <w:t xml:space="preserve"> interés en alguno de los temas que dentro de las reuniones sean discutidos y analizados puede acudir</w:t>
      </w:r>
      <w:r w:rsidR="00A84C8C">
        <w:rPr>
          <w:rFonts w:ascii="Century Gothic" w:eastAsia="Century Gothic" w:hAnsi="Century Gothic" w:cs="Century Gothic"/>
          <w:sz w:val="24"/>
          <w:szCs w:val="24"/>
        </w:rPr>
        <w:t xml:space="preserve"> a las mismas, pues </w:t>
      </w:r>
      <w:r w:rsidR="00F95755">
        <w:rPr>
          <w:rFonts w:ascii="Century Gothic" w:eastAsia="Century Gothic" w:hAnsi="Century Gothic" w:cs="Century Gothic"/>
          <w:sz w:val="24"/>
          <w:szCs w:val="24"/>
        </w:rPr>
        <w:t xml:space="preserve">son publicitadas a través de </w:t>
      </w:r>
      <w:r w:rsidR="00F95755">
        <w:rPr>
          <w:rFonts w:ascii="Century Gothic" w:eastAsia="Century Gothic" w:hAnsi="Century Gothic" w:cs="Century Gothic"/>
          <w:sz w:val="24"/>
          <w:szCs w:val="24"/>
        </w:rPr>
        <w:lastRenderedPageBreak/>
        <w:t>los medios electrónicos correspondientes, a fin de fomentar la participación de la ciudadanía, recalcando que el H. Congreso del Estado siempr</w:t>
      </w:r>
      <w:r w:rsidR="0094248B">
        <w:rPr>
          <w:rFonts w:ascii="Century Gothic" w:eastAsia="Century Gothic" w:hAnsi="Century Gothic" w:cs="Century Gothic"/>
          <w:sz w:val="24"/>
          <w:szCs w:val="24"/>
        </w:rPr>
        <w:t xml:space="preserve">e se ha pronunciado a favor de un </w:t>
      </w:r>
      <w:r w:rsidR="00F95755">
        <w:rPr>
          <w:rFonts w:ascii="Century Gothic" w:eastAsia="Century Gothic" w:hAnsi="Century Gothic" w:cs="Century Gothic"/>
          <w:sz w:val="24"/>
          <w:szCs w:val="24"/>
        </w:rPr>
        <w:t>parlamento abierto.</w:t>
      </w:r>
    </w:p>
    <w:p w:rsidR="00DF6328" w:rsidRDefault="00B470DF" w:rsidP="00A65ECC">
      <w:pPr>
        <w:spacing w:line="360" w:lineRule="auto"/>
        <w:jc w:val="both"/>
        <w:rPr>
          <w:rFonts w:ascii="Century Gothic" w:eastAsia="Arial" w:hAnsi="Century Gothic" w:cs="Arial"/>
          <w:sz w:val="24"/>
          <w:szCs w:val="24"/>
        </w:rPr>
      </w:pPr>
      <w:r>
        <w:rPr>
          <w:rFonts w:ascii="Century Gothic" w:eastAsia="Century Gothic" w:hAnsi="Century Gothic" w:cs="Century Gothic"/>
          <w:b/>
          <w:sz w:val="24"/>
          <w:szCs w:val="24"/>
        </w:rPr>
        <w:t xml:space="preserve">V.- </w:t>
      </w:r>
      <w:r w:rsidR="00894E82">
        <w:rPr>
          <w:rFonts w:ascii="Century Gothic" w:eastAsia="Arial" w:hAnsi="Century Gothic" w:cs="Arial"/>
          <w:sz w:val="24"/>
          <w:szCs w:val="24"/>
        </w:rPr>
        <w:t xml:space="preserve">Derivado de lo anterior y </w:t>
      </w:r>
      <w:r w:rsidR="00894E82">
        <w:rPr>
          <w:rFonts w:ascii="Century Gothic" w:eastAsia="Century Gothic" w:hAnsi="Century Gothic" w:cs="Century Gothic"/>
          <w:sz w:val="24"/>
          <w:szCs w:val="24"/>
        </w:rPr>
        <w:t>s</w:t>
      </w:r>
      <w:r w:rsidR="00F95755" w:rsidRPr="00F95755">
        <w:rPr>
          <w:rFonts w:ascii="Century Gothic" w:eastAsia="Century Gothic" w:hAnsi="Century Gothic" w:cs="Century Gothic"/>
          <w:sz w:val="24"/>
          <w:szCs w:val="24"/>
        </w:rPr>
        <w:t>abedores que</w:t>
      </w:r>
      <w:r w:rsidR="00F95755">
        <w:rPr>
          <w:rFonts w:ascii="Century Gothic" w:eastAsia="Century Gothic" w:hAnsi="Century Gothic" w:cs="Century Gothic"/>
          <w:sz w:val="24"/>
          <w:szCs w:val="24"/>
        </w:rPr>
        <w:t xml:space="preserve"> los temas </w:t>
      </w:r>
      <w:r w:rsidR="00894E82">
        <w:rPr>
          <w:rFonts w:ascii="Century Gothic" w:eastAsia="Century Gothic" w:hAnsi="Century Gothic" w:cs="Century Gothic"/>
          <w:sz w:val="24"/>
          <w:szCs w:val="24"/>
        </w:rPr>
        <w:t xml:space="preserve">atendidos por </w:t>
      </w:r>
      <w:r w:rsidR="00F95755">
        <w:rPr>
          <w:rFonts w:ascii="Century Gothic" w:eastAsia="Century Gothic" w:hAnsi="Century Gothic" w:cs="Century Gothic"/>
          <w:sz w:val="24"/>
          <w:szCs w:val="24"/>
        </w:rPr>
        <w:t xml:space="preserve">la Comisión de Salud y todas las Comisiones de Dictamen </w:t>
      </w:r>
      <w:r w:rsidR="0094248B">
        <w:rPr>
          <w:rFonts w:ascii="Century Gothic" w:eastAsia="Century Gothic" w:hAnsi="Century Gothic" w:cs="Century Gothic"/>
          <w:sz w:val="24"/>
          <w:szCs w:val="24"/>
        </w:rPr>
        <w:t>L</w:t>
      </w:r>
      <w:r w:rsidR="00F95755">
        <w:rPr>
          <w:rFonts w:ascii="Century Gothic" w:eastAsia="Century Gothic" w:hAnsi="Century Gothic" w:cs="Century Gothic"/>
          <w:sz w:val="24"/>
          <w:szCs w:val="24"/>
        </w:rPr>
        <w:t>egislativo</w:t>
      </w:r>
      <w:r w:rsidR="0094248B">
        <w:rPr>
          <w:rFonts w:ascii="Century Gothic" w:eastAsia="Century Gothic" w:hAnsi="Century Gothic" w:cs="Century Gothic"/>
          <w:sz w:val="24"/>
          <w:szCs w:val="24"/>
        </w:rPr>
        <w:t>,</w:t>
      </w:r>
      <w:r w:rsidR="00103E1D">
        <w:rPr>
          <w:rFonts w:ascii="Century Gothic" w:eastAsia="Century Gothic" w:hAnsi="Century Gothic" w:cs="Century Gothic"/>
          <w:sz w:val="24"/>
          <w:szCs w:val="24"/>
        </w:rPr>
        <w:t xml:space="preserve"> en ocasiones</w:t>
      </w:r>
      <w:r w:rsidR="00F95755">
        <w:rPr>
          <w:rFonts w:ascii="Century Gothic" w:eastAsia="Century Gothic" w:hAnsi="Century Gothic" w:cs="Century Gothic"/>
          <w:sz w:val="24"/>
          <w:szCs w:val="24"/>
        </w:rPr>
        <w:t xml:space="preserve"> requieren de la participa</w:t>
      </w:r>
      <w:r w:rsidR="00103E1D">
        <w:rPr>
          <w:rFonts w:ascii="Century Gothic" w:eastAsia="Century Gothic" w:hAnsi="Century Gothic" w:cs="Century Gothic"/>
          <w:sz w:val="24"/>
          <w:szCs w:val="24"/>
        </w:rPr>
        <w:t>ción y opinión de expertos en lo</w:t>
      </w:r>
      <w:r w:rsidR="00894E82">
        <w:rPr>
          <w:rFonts w:ascii="Century Gothic" w:eastAsia="Century Gothic" w:hAnsi="Century Gothic" w:cs="Century Gothic"/>
          <w:sz w:val="24"/>
          <w:szCs w:val="24"/>
        </w:rPr>
        <w:t>s</w:t>
      </w:r>
      <w:r w:rsidR="00F95755">
        <w:rPr>
          <w:rFonts w:ascii="Century Gothic" w:eastAsia="Century Gothic" w:hAnsi="Century Gothic" w:cs="Century Gothic"/>
          <w:sz w:val="24"/>
          <w:szCs w:val="24"/>
        </w:rPr>
        <w:t xml:space="preserve"> </w:t>
      </w:r>
      <w:r w:rsidR="00103E1D">
        <w:rPr>
          <w:rFonts w:ascii="Century Gothic" w:eastAsia="Century Gothic" w:hAnsi="Century Gothic" w:cs="Century Gothic"/>
          <w:sz w:val="24"/>
          <w:szCs w:val="24"/>
        </w:rPr>
        <w:t>diverso</w:t>
      </w:r>
      <w:r w:rsidR="00894E82">
        <w:rPr>
          <w:rFonts w:ascii="Century Gothic" w:eastAsia="Century Gothic" w:hAnsi="Century Gothic" w:cs="Century Gothic"/>
          <w:sz w:val="24"/>
          <w:szCs w:val="24"/>
        </w:rPr>
        <w:t xml:space="preserve">s </w:t>
      </w:r>
      <w:r w:rsidR="00103E1D">
        <w:rPr>
          <w:rFonts w:ascii="Century Gothic" w:eastAsia="Century Gothic" w:hAnsi="Century Gothic" w:cs="Century Gothic"/>
          <w:sz w:val="24"/>
          <w:szCs w:val="24"/>
        </w:rPr>
        <w:t>temas</w:t>
      </w:r>
      <w:r w:rsidR="00894E82">
        <w:rPr>
          <w:rFonts w:ascii="Century Gothic" w:eastAsia="Century Gothic" w:hAnsi="Century Gothic" w:cs="Century Gothic"/>
          <w:sz w:val="24"/>
          <w:szCs w:val="24"/>
        </w:rPr>
        <w:t xml:space="preserve"> de las iniciativas que son turnadas,</w:t>
      </w:r>
      <w:r w:rsidR="00F95755">
        <w:rPr>
          <w:rFonts w:ascii="Century Gothic" w:eastAsia="Century Gothic" w:hAnsi="Century Gothic" w:cs="Century Gothic"/>
          <w:sz w:val="24"/>
          <w:szCs w:val="24"/>
        </w:rPr>
        <w:t xml:space="preserve"> es que encontramos que lo propuesto </w:t>
      </w:r>
      <w:r w:rsidR="00794670">
        <w:rPr>
          <w:rFonts w:ascii="Century Gothic" w:eastAsia="Century Gothic" w:hAnsi="Century Gothic" w:cs="Century Gothic"/>
          <w:sz w:val="24"/>
          <w:szCs w:val="24"/>
        </w:rPr>
        <w:t xml:space="preserve">por el iniciador </w:t>
      </w:r>
      <w:r w:rsidR="00894E82">
        <w:rPr>
          <w:rFonts w:ascii="Century Gothic" w:eastAsia="Century Gothic" w:hAnsi="Century Gothic" w:cs="Century Gothic"/>
          <w:sz w:val="24"/>
          <w:szCs w:val="24"/>
        </w:rPr>
        <w:t xml:space="preserve">ya se </w:t>
      </w:r>
      <w:r w:rsidR="00103E1D">
        <w:rPr>
          <w:rFonts w:ascii="Century Gothic" w:eastAsia="Century Gothic" w:hAnsi="Century Gothic" w:cs="Century Gothic"/>
          <w:sz w:val="24"/>
          <w:szCs w:val="24"/>
        </w:rPr>
        <w:t>contempla</w:t>
      </w:r>
      <w:r w:rsidR="00894E82">
        <w:rPr>
          <w:rFonts w:ascii="Century Gothic" w:eastAsia="Century Gothic" w:hAnsi="Century Gothic" w:cs="Century Gothic"/>
          <w:sz w:val="24"/>
          <w:szCs w:val="24"/>
        </w:rPr>
        <w:t xml:space="preserve"> en la Ley Orgánica del Poder Legislativo, </w:t>
      </w:r>
      <w:r w:rsidR="00894E82" w:rsidRPr="00894E82">
        <w:rPr>
          <w:rFonts w:ascii="Century Gothic" w:eastAsia="Arial" w:hAnsi="Century Gothic" w:cs="Arial"/>
          <w:sz w:val="24"/>
          <w:szCs w:val="24"/>
        </w:rPr>
        <w:t>por lo que</w:t>
      </w:r>
      <w:r w:rsidR="00794670">
        <w:rPr>
          <w:rFonts w:ascii="Century Gothic" w:eastAsia="Arial" w:hAnsi="Century Gothic" w:cs="Arial"/>
          <w:sz w:val="24"/>
          <w:szCs w:val="24"/>
        </w:rPr>
        <w:t xml:space="preserve"> se agotan los supuestos establecidos</w:t>
      </w:r>
      <w:r w:rsidR="00103E1D">
        <w:rPr>
          <w:rFonts w:ascii="Century Gothic" w:eastAsia="Arial" w:hAnsi="Century Gothic" w:cs="Arial"/>
          <w:sz w:val="24"/>
          <w:szCs w:val="24"/>
        </w:rPr>
        <w:t xml:space="preserve"> en la exposición de motivos del presente asunto</w:t>
      </w:r>
      <w:r w:rsidR="00794670">
        <w:rPr>
          <w:rFonts w:ascii="Century Gothic" w:eastAsia="Arial" w:hAnsi="Century Gothic" w:cs="Arial"/>
          <w:sz w:val="24"/>
          <w:szCs w:val="24"/>
        </w:rPr>
        <w:t>,</w:t>
      </w:r>
      <w:r w:rsidR="009250F4">
        <w:rPr>
          <w:rFonts w:ascii="Century Gothic" w:eastAsia="Arial" w:hAnsi="Century Gothic" w:cs="Arial"/>
          <w:sz w:val="24"/>
          <w:szCs w:val="24"/>
        </w:rPr>
        <w:t xml:space="preserve"> </w:t>
      </w:r>
      <w:r w:rsidR="00794670">
        <w:rPr>
          <w:rFonts w:ascii="Century Gothic" w:eastAsia="Arial" w:hAnsi="Century Gothic" w:cs="Arial"/>
          <w:sz w:val="24"/>
          <w:szCs w:val="24"/>
        </w:rPr>
        <w:t xml:space="preserve">en el sentido que la iniciativa que hoy se resuelve se declara </w:t>
      </w:r>
      <w:r w:rsidR="0094248B">
        <w:rPr>
          <w:rFonts w:ascii="Century Gothic" w:eastAsia="Arial" w:hAnsi="Century Gothic" w:cs="Arial"/>
          <w:sz w:val="24"/>
          <w:szCs w:val="24"/>
        </w:rPr>
        <w:t>satisfecha</w:t>
      </w:r>
      <w:r w:rsidR="00794670">
        <w:rPr>
          <w:rFonts w:ascii="Century Gothic" w:eastAsia="Arial" w:hAnsi="Century Gothic" w:cs="Arial"/>
          <w:sz w:val="24"/>
          <w:szCs w:val="24"/>
        </w:rPr>
        <w:t>.</w:t>
      </w:r>
    </w:p>
    <w:p w:rsidR="0020711B" w:rsidRPr="002D2FF6" w:rsidRDefault="0020711B" w:rsidP="0020711B">
      <w:pPr>
        <w:spacing w:line="360" w:lineRule="auto"/>
        <w:jc w:val="both"/>
        <w:rPr>
          <w:rFonts w:ascii="Century Gothic" w:hAnsi="Century Gothic"/>
          <w:b/>
          <w:sz w:val="24"/>
          <w:szCs w:val="24"/>
        </w:rPr>
      </w:pPr>
      <w:r w:rsidRPr="002D2FF6">
        <w:rPr>
          <w:rFonts w:ascii="Century Gothic" w:hAnsi="Century Gothic"/>
          <w:sz w:val="24"/>
          <w:szCs w:val="24"/>
        </w:rPr>
        <w:t>Finalmente, las y los Diputados integrantes de esta Comisión, tenemos a bien ratificar que no fueron recibidas observaciones y/o comentarios en el Buzón Legislativo de</w:t>
      </w:r>
      <w:r w:rsidRPr="002D2FF6">
        <w:rPr>
          <w:rFonts w:ascii="Century Gothic" w:hAnsi="Century Gothic" w:cs="Arial"/>
          <w:sz w:val="24"/>
          <w:szCs w:val="24"/>
        </w:rPr>
        <w:t xml:space="preserve"> éste H. Congreso del Estado, por lo que respecta a la pretensión planteada en la iniciativa que hoy se resuelve.</w:t>
      </w:r>
    </w:p>
    <w:p w:rsidR="00DF6328" w:rsidRPr="008F554C" w:rsidRDefault="00B470DF">
      <w:pPr>
        <w:spacing w:before="120" w:after="0" w:line="360" w:lineRule="auto"/>
        <w:jc w:val="both"/>
        <w:rPr>
          <w:rFonts w:ascii="Century Gothic" w:eastAsia="Century Gothic" w:hAnsi="Century Gothic" w:cs="Century Gothic"/>
          <w:sz w:val="24"/>
          <w:szCs w:val="24"/>
        </w:rPr>
      </w:pPr>
      <w:r w:rsidRPr="008F554C">
        <w:rPr>
          <w:rFonts w:ascii="Century Gothic" w:eastAsia="Century Gothic" w:hAnsi="Century Gothic" w:cs="Century Gothic"/>
          <w:sz w:val="24"/>
          <w:szCs w:val="24"/>
        </w:rPr>
        <w:t xml:space="preserve">Por lo anteriormente expuesto, quienes integramos la Comisión de Salud, nos permitimos someter a la consideración de </w:t>
      </w:r>
      <w:r w:rsidR="0072287A">
        <w:rPr>
          <w:rFonts w:ascii="Century Gothic" w:eastAsia="Century Gothic" w:hAnsi="Century Gothic" w:cs="Century Gothic"/>
          <w:sz w:val="24"/>
          <w:szCs w:val="24"/>
        </w:rPr>
        <w:t>este Alto Cuerpo Colegiado</w:t>
      </w:r>
      <w:r w:rsidR="008F554C" w:rsidRPr="008F554C">
        <w:rPr>
          <w:rFonts w:ascii="Century Gothic" w:eastAsia="Arial" w:hAnsi="Century Gothic" w:cs="Arial"/>
          <w:sz w:val="24"/>
          <w:szCs w:val="24"/>
        </w:rPr>
        <w:t xml:space="preserve"> </w:t>
      </w:r>
      <w:r w:rsidRPr="008F554C">
        <w:rPr>
          <w:rFonts w:ascii="Century Gothic" w:eastAsia="Century Gothic" w:hAnsi="Century Gothic" w:cs="Century Gothic"/>
          <w:sz w:val="24"/>
          <w:szCs w:val="24"/>
        </w:rPr>
        <w:t>el siguiente proyecto de:</w:t>
      </w:r>
    </w:p>
    <w:p w:rsidR="00DF6328" w:rsidRPr="008F554C" w:rsidRDefault="00DF6328">
      <w:pPr>
        <w:spacing w:after="0" w:line="360" w:lineRule="auto"/>
        <w:rPr>
          <w:rFonts w:ascii="Century Gothic" w:eastAsia="Century Gothic" w:hAnsi="Century Gothic" w:cs="Century Gothic"/>
          <w:b/>
          <w:sz w:val="24"/>
          <w:szCs w:val="24"/>
        </w:rPr>
      </w:pPr>
    </w:p>
    <w:p w:rsidR="00794670" w:rsidRDefault="00B470DF">
      <w:pPr>
        <w:spacing w:after="0"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 C U E R D O</w:t>
      </w:r>
    </w:p>
    <w:p w:rsidR="00DF6328" w:rsidRPr="0020711B" w:rsidRDefault="00B470DF" w:rsidP="0020711B">
      <w:pPr>
        <w:spacing w:after="0" w:line="360" w:lineRule="auto"/>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ÚNICO.-</w:t>
      </w:r>
      <w:r w:rsidR="00CA5238">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 xml:space="preserve">La Sexagésima Séptima Legislatura del Honorable Congreso del Estado de Chihuahua, declara como </w:t>
      </w:r>
      <w:r w:rsidR="0094248B">
        <w:rPr>
          <w:rFonts w:ascii="Century Gothic" w:eastAsia="Century Gothic" w:hAnsi="Century Gothic" w:cs="Century Gothic"/>
          <w:sz w:val="24"/>
          <w:szCs w:val="24"/>
        </w:rPr>
        <w:t>satisfecha</w:t>
      </w:r>
      <w:r w:rsidR="00CA5238">
        <w:rPr>
          <w:rFonts w:ascii="Century Gothic" w:eastAsia="Century Gothic" w:hAnsi="Century Gothic" w:cs="Century Gothic"/>
          <w:sz w:val="24"/>
          <w:szCs w:val="24"/>
        </w:rPr>
        <w:t xml:space="preserve"> la i</w:t>
      </w:r>
      <w:r w:rsidR="001F6209">
        <w:rPr>
          <w:rFonts w:ascii="Century Gothic" w:eastAsia="Century Gothic" w:hAnsi="Century Gothic" w:cs="Century Gothic"/>
          <w:sz w:val="24"/>
          <w:szCs w:val="24"/>
        </w:rPr>
        <w:t>niciativa con carácter de D</w:t>
      </w:r>
      <w:r>
        <w:rPr>
          <w:rFonts w:ascii="Century Gothic" w:eastAsia="Century Gothic" w:hAnsi="Century Gothic" w:cs="Century Gothic"/>
          <w:sz w:val="24"/>
          <w:szCs w:val="24"/>
        </w:rPr>
        <w:t>ecreto que proponía</w:t>
      </w:r>
      <w:r w:rsidR="00794670">
        <w:rPr>
          <w:rFonts w:ascii="Century Gothic" w:eastAsia="Century Gothic" w:hAnsi="Century Gothic" w:cs="Century Gothic"/>
          <w:sz w:val="24"/>
          <w:szCs w:val="24"/>
        </w:rPr>
        <w:t xml:space="preserve"> </w:t>
      </w:r>
      <w:r w:rsidR="001F6209">
        <w:rPr>
          <w:rFonts w:ascii="Century Gothic" w:eastAsia="Century Gothic" w:hAnsi="Century Gothic" w:cs="Century Gothic"/>
          <w:sz w:val="24"/>
          <w:szCs w:val="24"/>
        </w:rPr>
        <w:t>adicionar un</w:t>
      </w:r>
      <w:r w:rsidR="00794670">
        <w:rPr>
          <w:rFonts w:ascii="Century Gothic" w:eastAsia="Century Gothic" w:hAnsi="Century Gothic" w:cs="Century Gothic"/>
          <w:sz w:val="24"/>
          <w:szCs w:val="24"/>
        </w:rPr>
        <w:t xml:space="preserve"> quinto párrafo a</w:t>
      </w:r>
      <w:r w:rsidR="00794670" w:rsidRPr="00794670">
        <w:rPr>
          <w:rFonts w:ascii="Century Gothic" w:eastAsia="Century Gothic" w:hAnsi="Century Gothic" w:cs="Century Gothic"/>
          <w:sz w:val="24"/>
          <w:szCs w:val="24"/>
        </w:rPr>
        <w:t xml:space="preserve">l artículo 97 de la Ley Orgánica del Poder </w:t>
      </w:r>
      <w:r w:rsidR="00794670" w:rsidRPr="00794670">
        <w:rPr>
          <w:rFonts w:ascii="Century Gothic" w:eastAsia="Century Gothic" w:hAnsi="Century Gothic" w:cs="Century Gothic"/>
          <w:sz w:val="24"/>
          <w:szCs w:val="24"/>
        </w:rPr>
        <w:lastRenderedPageBreak/>
        <w:t>Legislativo del Estado de C</w:t>
      </w:r>
      <w:r w:rsidR="00794670">
        <w:rPr>
          <w:rFonts w:ascii="Century Gothic" w:eastAsia="Century Gothic" w:hAnsi="Century Gothic" w:cs="Century Gothic"/>
          <w:sz w:val="24"/>
          <w:szCs w:val="24"/>
        </w:rPr>
        <w:t>hihuahua, a fin de que se invitara</w:t>
      </w:r>
      <w:r w:rsidR="00794670" w:rsidRPr="00794670">
        <w:rPr>
          <w:rFonts w:ascii="Century Gothic" w:eastAsia="Century Gothic" w:hAnsi="Century Gothic" w:cs="Century Gothic"/>
          <w:sz w:val="24"/>
          <w:szCs w:val="24"/>
        </w:rPr>
        <w:t xml:space="preserve"> de manera permanente, con derecho a voz, a un miembro del Colegio de Médicos de Chihuahua, A.C., a las sesiones de la Comis</w:t>
      </w:r>
      <w:r w:rsidR="00794670">
        <w:rPr>
          <w:rFonts w:ascii="Century Gothic" w:eastAsia="Century Gothic" w:hAnsi="Century Gothic" w:cs="Century Gothic"/>
          <w:sz w:val="24"/>
          <w:szCs w:val="24"/>
        </w:rPr>
        <w:t>ión de Salud</w:t>
      </w:r>
      <w:r>
        <w:rPr>
          <w:rFonts w:ascii="Century Gothic" w:eastAsia="Century Gothic" w:hAnsi="Century Gothic" w:cs="Century Gothic"/>
          <w:sz w:val="24"/>
          <w:szCs w:val="24"/>
        </w:rPr>
        <w:t xml:space="preserve">, </w:t>
      </w:r>
      <w:r w:rsidR="00CA5238">
        <w:rPr>
          <w:rFonts w:ascii="Century Gothic" w:eastAsia="Century Gothic" w:hAnsi="Century Gothic" w:cs="Century Gothic"/>
          <w:sz w:val="24"/>
          <w:szCs w:val="24"/>
        </w:rPr>
        <w:t xml:space="preserve">lo anterior, </w:t>
      </w:r>
      <w:r>
        <w:rPr>
          <w:rFonts w:ascii="Century Gothic" w:eastAsia="Century Gothic" w:hAnsi="Century Gothic" w:cs="Century Gothic"/>
          <w:sz w:val="24"/>
          <w:szCs w:val="24"/>
        </w:rPr>
        <w:t xml:space="preserve">en razón de los argumentos previamente vertidos. </w:t>
      </w:r>
    </w:p>
    <w:p w:rsidR="00DF6328" w:rsidRDefault="00DF6328">
      <w:pPr>
        <w:spacing w:after="0" w:line="360" w:lineRule="auto"/>
        <w:jc w:val="both"/>
        <w:rPr>
          <w:rFonts w:ascii="Century Gothic" w:eastAsia="Century Gothic" w:hAnsi="Century Gothic" w:cs="Century Gothic"/>
          <w:sz w:val="24"/>
          <w:szCs w:val="24"/>
        </w:rPr>
      </w:pPr>
    </w:p>
    <w:p w:rsidR="00DF6328" w:rsidRDefault="00B470DF" w:rsidP="0094248B">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8"/>
          <w:szCs w:val="28"/>
        </w:rPr>
        <w:t>ECONÓMICO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Aprobado que sea túrnese a la Secretaría para los efectos legales correspondientes. </w:t>
      </w:r>
    </w:p>
    <w:p w:rsidR="00DF6328" w:rsidRDefault="00DF6328">
      <w:pPr>
        <w:spacing w:after="0" w:line="360" w:lineRule="auto"/>
        <w:jc w:val="both"/>
        <w:rPr>
          <w:rFonts w:ascii="Century Gothic" w:eastAsia="Century Gothic" w:hAnsi="Century Gothic" w:cs="Century Gothic"/>
          <w:sz w:val="24"/>
          <w:szCs w:val="24"/>
        </w:rPr>
      </w:pPr>
    </w:p>
    <w:p w:rsidR="0072287A" w:rsidRDefault="0072287A" w:rsidP="0072287A">
      <w:pPr>
        <w:pStyle w:val="Normal1"/>
        <w:widowControl w:val="0"/>
        <w:spacing w:line="360" w:lineRule="auto"/>
        <w:jc w:val="both"/>
        <w:rPr>
          <w:rFonts w:ascii="Century Gothic" w:eastAsia="Arial" w:hAnsi="Century Gothic" w:cs="Arial"/>
        </w:rPr>
      </w:pPr>
      <w:r w:rsidRPr="003A5243">
        <w:rPr>
          <w:rFonts w:ascii="Century Gothic" w:eastAsia="Arial" w:hAnsi="Century Gothic" w:cs="Arial"/>
        </w:rPr>
        <w:t>Dado en</w:t>
      </w:r>
      <w:r>
        <w:rPr>
          <w:rFonts w:ascii="Century Gothic" w:eastAsia="Arial" w:hAnsi="Century Gothic" w:cs="Arial"/>
        </w:rPr>
        <w:t xml:space="preserve"> el Salón</w:t>
      </w:r>
      <w:r w:rsidRPr="00AA2C7F">
        <w:rPr>
          <w:rFonts w:ascii="Century Gothic" w:eastAsia="Arial" w:hAnsi="Century Gothic" w:cs="Arial"/>
        </w:rPr>
        <w:t xml:space="preserve"> de</w:t>
      </w:r>
      <w:r>
        <w:rPr>
          <w:rFonts w:ascii="Century Gothic" w:eastAsia="Arial" w:hAnsi="Century Gothic" w:cs="Arial"/>
        </w:rPr>
        <w:t xml:space="preserve"> Sesiones del Honorable</w:t>
      </w:r>
      <w:r w:rsidRPr="00AA2C7F">
        <w:rPr>
          <w:rFonts w:ascii="Century Gothic" w:eastAsia="Arial" w:hAnsi="Century Gothic" w:cs="Arial"/>
        </w:rPr>
        <w:t xml:space="preserve"> </w:t>
      </w:r>
      <w:r>
        <w:rPr>
          <w:rFonts w:ascii="Century Gothic" w:eastAsia="Arial" w:hAnsi="Century Gothic" w:cs="Arial"/>
        </w:rPr>
        <w:t>Congreso del Estado</w:t>
      </w:r>
      <w:r w:rsidRPr="00AA2C7F">
        <w:rPr>
          <w:rFonts w:ascii="Century Gothic" w:eastAsia="Arial" w:hAnsi="Century Gothic" w:cs="Arial"/>
        </w:rPr>
        <w:t xml:space="preserve">, en la </w:t>
      </w:r>
      <w:r>
        <w:rPr>
          <w:rFonts w:ascii="Century Gothic" w:eastAsia="Arial" w:hAnsi="Century Gothic" w:cs="Arial"/>
        </w:rPr>
        <w:t xml:space="preserve">ciudad de Chihuahua, Chih., a los </w:t>
      </w:r>
      <w:r w:rsidR="000532F9">
        <w:rPr>
          <w:rFonts w:ascii="Century Gothic" w:eastAsia="Arial" w:hAnsi="Century Gothic" w:cs="Arial"/>
        </w:rPr>
        <w:t>06</w:t>
      </w:r>
      <w:r>
        <w:rPr>
          <w:rFonts w:ascii="Century Gothic" w:eastAsia="Arial" w:hAnsi="Century Gothic" w:cs="Arial"/>
        </w:rPr>
        <w:t xml:space="preserve"> días</w:t>
      </w:r>
      <w:r w:rsidR="00C34AF3">
        <w:rPr>
          <w:rFonts w:ascii="Century Gothic" w:eastAsia="Arial" w:hAnsi="Century Gothic" w:cs="Arial"/>
        </w:rPr>
        <w:t xml:space="preserve"> </w:t>
      </w:r>
      <w:r w:rsidRPr="00AA2C7F">
        <w:rPr>
          <w:rFonts w:ascii="Century Gothic" w:eastAsia="Arial" w:hAnsi="Century Gothic" w:cs="Arial"/>
        </w:rPr>
        <w:t xml:space="preserve">de </w:t>
      </w:r>
      <w:r w:rsidR="000532F9">
        <w:rPr>
          <w:rFonts w:ascii="Century Gothic" w:eastAsia="Arial" w:hAnsi="Century Gothic" w:cs="Arial"/>
        </w:rPr>
        <w:t>septiembre</w:t>
      </w:r>
      <w:r>
        <w:rPr>
          <w:rFonts w:ascii="Century Gothic" w:eastAsia="Arial" w:hAnsi="Century Gothic" w:cs="Arial"/>
        </w:rPr>
        <w:t xml:space="preserve"> </w:t>
      </w:r>
      <w:r w:rsidRPr="00AA2C7F">
        <w:rPr>
          <w:rFonts w:ascii="Century Gothic" w:eastAsia="Arial" w:hAnsi="Century Gothic" w:cs="Arial"/>
        </w:rPr>
        <w:t>del año dos mil veinti</w:t>
      </w:r>
      <w:r>
        <w:rPr>
          <w:rFonts w:ascii="Century Gothic" w:eastAsia="Arial" w:hAnsi="Century Gothic" w:cs="Arial"/>
        </w:rPr>
        <w:t>dós</w:t>
      </w:r>
      <w:r w:rsidRPr="00AA2C7F">
        <w:rPr>
          <w:rFonts w:ascii="Century Gothic" w:eastAsia="Arial" w:hAnsi="Century Gothic" w:cs="Arial"/>
        </w:rPr>
        <w:t>.</w:t>
      </w:r>
    </w:p>
    <w:p w:rsidR="0072287A" w:rsidRDefault="0072287A" w:rsidP="0072287A">
      <w:pPr>
        <w:spacing w:after="0" w:line="240" w:lineRule="auto"/>
        <w:ind w:right="193"/>
        <w:jc w:val="center"/>
        <w:rPr>
          <w:rFonts w:ascii="Century Gothic" w:eastAsia="Times New Roman" w:hAnsi="Century Gothic" w:cs="Arial"/>
          <w:b/>
          <w:spacing w:val="10"/>
          <w:lang w:val="es-ES_tradnl" w:eastAsia="es-ES_tradnl"/>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4248B" w:rsidRDefault="0094248B">
      <w:pPr>
        <w:spacing w:after="0" w:line="240" w:lineRule="auto"/>
        <w:ind w:right="193"/>
        <w:jc w:val="center"/>
        <w:rPr>
          <w:rFonts w:ascii="Century Gothic" w:eastAsia="Century Gothic" w:hAnsi="Century Gothic" w:cs="Century Gothic"/>
          <w:b/>
        </w:rPr>
      </w:pPr>
    </w:p>
    <w:p w:rsidR="009E3C12" w:rsidRDefault="009E3C12" w:rsidP="009E3C12">
      <w:pPr>
        <w:ind w:right="193"/>
        <w:rPr>
          <w:rFonts w:ascii="Century Gothic" w:hAnsi="Century Gothic" w:cs="Arial"/>
          <w:b/>
          <w:spacing w:val="10"/>
          <w:lang w:val="es-ES_tradnl" w:eastAsia="es-ES_tradnl"/>
        </w:rPr>
      </w:pPr>
    </w:p>
    <w:p w:rsidR="00DF6328" w:rsidRPr="0094248B" w:rsidRDefault="0094248B" w:rsidP="009E3C12">
      <w:pPr>
        <w:ind w:right="193"/>
        <w:jc w:val="center"/>
        <w:rPr>
          <w:rFonts w:ascii="Century Gothic" w:hAnsi="Century Gothic" w:cs="Arial"/>
          <w:b/>
          <w:spacing w:val="10"/>
          <w:lang w:val="es-ES_tradnl" w:eastAsia="es-ES_tradnl"/>
        </w:rPr>
      </w:pPr>
      <w:r>
        <w:rPr>
          <w:rFonts w:ascii="Century Gothic" w:hAnsi="Century Gothic" w:cs="Arial"/>
          <w:b/>
          <w:spacing w:val="10"/>
          <w:lang w:val="es-ES_tradnl" w:eastAsia="es-ES_tradnl"/>
        </w:rPr>
        <w:lastRenderedPageBreak/>
        <w:t xml:space="preserve">ASÍ LO APROBÓ LA COMISIÓN DE SALUD, EN REUNIÓN DE FECHA </w:t>
      </w:r>
      <w:r w:rsidR="009E1F52">
        <w:rPr>
          <w:rFonts w:ascii="Century Gothic" w:hAnsi="Century Gothic" w:cs="Arial"/>
          <w:b/>
          <w:spacing w:val="10"/>
          <w:lang w:val="es-ES_tradnl" w:eastAsia="es-ES_tradnl"/>
        </w:rPr>
        <w:t>23</w:t>
      </w:r>
      <w:r>
        <w:rPr>
          <w:rFonts w:ascii="Century Gothic" w:hAnsi="Century Gothic" w:cs="Arial"/>
          <w:b/>
          <w:spacing w:val="10"/>
          <w:lang w:val="es-ES_tradnl" w:eastAsia="es-ES_tradnl"/>
        </w:rPr>
        <w:t xml:space="preserve"> DE JUNIO 2022.</w:t>
      </w:r>
    </w:p>
    <w:tbl>
      <w:tblPr>
        <w:tblStyle w:val="a"/>
        <w:tblW w:w="9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2126"/>
        <w:gridCol w:w="2126"/>
        <w:gridCol w:w="1842"/>
      </w:tblGrid>
      <w:tr w:rsidR="00DF6328">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jc w:val="center"/>
              <w:rPr>
                <w:rFonts w:ascii="Century Gothic" w:eastAsia="Century Gothic" w:hAnsi="Century Gothic" w:cs="Century Gothic"/>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INTEGRANTES</w:t>
            </w: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 FAVOR</w:t>
            </w: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EN CONTRA</w:t>
            </w:r>
          </w:p>
        </w:tc>
        <w:tc>
          <w:tcPr>
            <w:tcW w:w="1842"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ABSTENCIÓN</w:t>
            </w:r>
          </w:p>
        </w:tc>
      </w:tr>
      <w:tr w:rsidR="00DF6328">
        <w:trPr>
          <w:trHeight w:val="1833"/>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noProof/>
                <w:sz w:val="20"/>
                <w:szCs w:val="20"/>
              </w:rPr>
              <w:drawing>
                <wp:inline distT="0" distB="0" distL="0" distR="0">
                  <wp:extent cx="838806" cy="1083600"/>
                  <wp:effectExtent l="0" t="0" r="0" b="0"/>
                  <wp:docPr id="1" name="image2.png" descr="http://www.congresochihuahua.gob.mx/mthumb.php?src=diputados/imagenes/fotosOficiales/298.jpg&amp;w=200&amp;h=265&amp;zc=1"/>
                  <wp:cNvGraphicFramePr/>
                  <a:graphic xmlns:a="http://schemas.openxmlformats.org/drawingml/2006/main">
                    <a:graphicData uri="http://schemas.openxmlformats.org/drawingml/2006/picture">
                      <pic:pic xmlns:pic="http://schemas.openxmlformats.org/drawingml/2006/picture">
                        <pic:nvPicPr>
                          <pic:cNvPr id="0" name="image2.png" descr="http://www.congresochihuahua.gob.mx/mthumb.php?src=diputados/imagenes/fotosOficiales/298.jpg&amp;w=200&amp;h=265&amp;zc=1"/>
                          <pic:cNvPicPr preferRelativeResize="0"/>
                        </pic:nvPicPr>
                        <pic:blipFill>
                          <a:blip r:embed="rId6"/>
                          <a:srcRect/>
                          <a:stretch>
                            <a:fillRect/>
                          </a:stretch>
                        </pic:blipFill>
                        <pic:spPr>
                          <a:xfrm>
                            <a:off x="0" y="0"/>
                            <a:ext cx="838806" cy="1083600"/>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DIPUTADA YESENIA GUADALUPE REYES CALZADIAS</w:t>
            </w:r>
          </w:p>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PRESIDENTA</w:t>
            </w: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r>
      <w:tr w:rsidR="00DF6328">
        <w:trPr>
          <w:trHeight w:val="1894"/>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noProof/>
                <w:sz w:val="20"/>
                <w:szCs w:val="20"/>
              </w:rPr>
              <w:drawing>
                <wp:inline distT="0" distB="0" distL="0" distR="0">
                  <wp:extent cx="867853" cy="1087200"/>
                  <wp:effectExtent l="0" t="0" r="0" b="0"/>
                  <wp:docPr id="3" name="image4.png" descr="mthumb"/>
                  <wp:cNvGraphicFramePr/>
                  <a:graphic xmlns:a="http://schemas.openxmlformats.org/drawingml/2006/main">
                    <a:graphicData uri="http://schemas.openxmlformats.org/drawingml/2006/picture">
                      <pic:pic xmlns:pic="http://schemas.openxmlformats.org/drawingml/2006/picture">
                        <pic:nvPicPr>
                          <pic:cNvPr id="0" name="image4.png" descr="mthumb"/>
                          <pic:cNvPicPr preferRelativeResize="0"/>
                        </pic:nvPicPr>
                        <pic:blipFill>
                          <a:blip r:embed="rId7"/>
                          <a:srcRect/>
                          <a:stretch>
                            <a:fillRect/>
                          </a:stretch>
                        </pic:blipFill>
                        <pic:spPr>
                          <a:xfrm>
                            <a:off x="0" y="0"/>
                            <a:ext cx="867853" cy="1087200"/>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DIPUTADO LUIS ALBERTO AGUILAR LOZOYA</w:t>
            </w:r>
          </w:p>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SECRETARIO</w:t>
            </w:r>
          </w:p>
          <w:p w:rsidR="00DF6328" w:rsidRDefault="00DF6328">
            <w:pPr>
              <w:jc w:val="center"/>
              <w:rPr>
                <w:rFonts w:ascii="Century Gothic" w:eastAsia="Century Gothic" w:hAnsi="Century Gothic" w:cs="Century Gothic"/>
                <w:b/>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r>
      <w:tr w:rsidR="00DF6328">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noProof/>
                <w:sz w:val="20"/>
                <w:szCs w:val="20"/>
              </w:rPr>
              <w:drawing>
                <wp:inline distT="0" distB="0" distL="0" distR="0">
                  <wp:extent cx="886465" cy="1098000"/>
                  <wp:effectExtent l="0" t="0" r="0" b="0"/>
                  <wp:docPr id="2" name="image3.png" descr="http://www.congresochihuahua.gob.mx/mthumb.php?src=diputados/imagenes/fotosOficiales/294.jpg&amp;w=200&amp;h=265&amp;zc=1"/>
                  <wp:cNvGraphicFramePr/>
                  <a:graphic xmlns:a="http://schemas.openxmlformats.org/drawingml/2006/main">
                    <a:graphicData uri="http://schemas.openxmlformats.org/drawingml/2006/picture">
                      <pic:pic xmlns:pic="http://schemas.openxmlformats.org/drawingml/2006/picture">
                        <pic:nvPicPr>
                          <pic:cNvPr id="0" name="image3.png" descr="http://www.congresochihuahua.gob.mx/mthumb.php?src=diputados/imagenes/fotosOficiales/294.jpg&amp;w=200&amp;h=265&amp;zc=1"/>
                          <pic:cNvPicPr preferRelativeResize="0"/>
                        </pic:nvPicPr>
                        <pic:blipFill>
                          <a:blip r:embed="rId8"/>
                          <a:srcRect/>
                          <a:stretch>
                            <a:fillRect/>
                          </a:stretch>
                        </pic:blipFill>
                        <pic:spPr>
                          <a:xfrm>
                            <a:off x="0" y="0"/>
                            <a:ext cx="886465" cy="1098000"/>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DIPUTADA DIANA IVETTE PEREDA GUTIERREZ</w:t>
            </w:r>
          </w:p>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r>
      <w:tr w:rsidR="00DF6328">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noProof/>
                <w:sz w:val="20"/>
                <w:szCs w:val="20"/>
              </w:rPr>
              <w:drawing>
                <wp:inline distT="0" distB="0" distL="0" distR="0">
                  <wp:extent cx="838801" cy="1048501"/>
                  <wp:effectExtent l="0" t="0" r="0" b="0"/>
                  <wp:docPr id="5" name="image6.png" descr="http://www.congresochihuahua.gob.mx/mthumb.php?src=diputados/imagenes/fotosOficiales/297.jpg&amp;w=200&amp;h=265&amp;zc=1"/>
                  <wp:cNvGraphicFramePr/>
                  <a:graphic xmlns:a="http://schemas.openxmlformats.org/drawingml/2006/main">
                    <a:graphicData uri="http://schemas.openxmlformats.org/drawingml/2006/picture">
                      <pic:pic xmlns:pic="http://schemas.openxmlformats.org/drawingml/2006/picture">
                        <pic:nvPicPr>
                          <pic:cNvPr id="0" name="image6.png" descr="http://www.congresochihuahua.gob.mx/mthumb.php?src=diputados/imagenes/fotosOficiales/297.jpg&amp;w=200&amp;h=265&amp;zc=1"/>
                          <pic:cNvPicPr preferRelativeResize="0"/>
                        </pic:nvPicPr>
                        <pic:blipFill>
                          <a:blip r:embed="rId9"/>
                          <a:srcRect/>
                          <a:stretch>
                            <a:fillRect/>
                          </a:stretch>
                        </pic:blipFill>
                        <pic:spPr>
                          <a:xfrm>
                            <a:off x="0" y="0"/>
                            <a:ext cx="838801" cy="1048501"/>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DIPUTADA ANA GEORGINA ZAPATA LUCERO</w:t>
            </w:r>
          </w:p>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r>
      <w:tr w:rsidR="00DF6328">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DF6328" w:rsidRDefault="00B470DF">
            <w:pPr>
              <w:spacing w:after="0" w:line="360" w:lineRule="auto"/>
              <w:rPr>
                <w:rFonts w:ascii="Century Gothic" w:eastAsia="Century Gothic" w:hAnsi="Century Gothic" w:cs="Century Gothic"/>
                <w:b/>
                <w:color w:val="000000"/>
                <w:sz w:val="20"/>
                <w:szCs w:val="20"/>
              </w:rPr>
            </w:pPr>
            <w:r>
              <w:rPr>
                <w:rFonts w:ascii="Century Gothic" w:eastAsia="Century Gothic" w:hAnsi="Century Gothic" w:cs="Century Gothic"/>
                <w:noProof/>
                <w:sz w:val="20"/>
                <w:szCs w:val="20"/>
              </w:rPr>
              <w:drawing>
                <wp:inline distT="0" distB="0" distL="0" distR="0">
                  <wp:extent cx="857869" cy="972252"/>
                  <wp:effectExtent l="0" t="0" r="0" b="0"/>
                  <wp:docPr id="4" name="image5.png" descr="http://www.congresochihuahua.gob.mx/mthumb.php?src=diputados/imagenes/fotosOficiales/305.jpg&amp;w=200&amp;h=265&amp;zc=1"/>
                  <wp:cNvGraphicFramePr/>
                  <a:graphic xmlns:a="http://schemas.openxmlformats.org/drawingml/2006/main">
                    <a:graphicData uri="http://schemas.openxmlformats.org/drawingml/2006/picture">
                      <pic:pic xmlns:pic="http://schemas.openxmlformats.org/drawingml/2006/picture">
                        <pic:nvPicPr>
                          <pic:cNvPr id="0" name="image5.png" descr="http://www.congresochihuahua.gob.mx/mthumb.php?src=diputados/imagenes/fotosOficiales/305.jpg&amp;w=200&amp;h=265&amp;zc=1"/>
                          <pic:cNvPicPr preferRelativeResize="0"/>
                        </pic:nvPicPr>
                        <pic:blipFill>
                          <a:blip r:embed="rId10"/>
                          <a:srcRect/>
                          <a:stretch>
                            <a:fillRect/>
                          </a:stretch>
                        </pic:blipFill>
                        <pic:spPr>
                          <a:xfrm>
                            <a:off x="0" y="0"/>
                            <a:ext cx="857869" cy="972252"/>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DIPUTADA ADRIANA TERRAZAS PORRAS</w:t>
            </w:r>
          </w:p>
          <w:p w:rsidR="00DF6328" w:rsidRDefault="00B470DF">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DF6328" w:rsidRDefault="00DF6328">
            <w:pPr>
              <w:spacing w:after="0" w:line="360" w:lineRule="auto"/>
              <w:rPr>
                <w:rFonts w:ascii="Century Gothic" w:eastAsia="Century Gothic" w:hAnsi="Century Gothic" w:cs="Century Gothic"/>
                <w:b/>
                <w:color w:val="000000"/>
                <w:sz w:val="20"/>
                <w:szCs w:val="20"/>
              </w:rPr>
            </w:pPr>
          </w:p>
        </w:tc>
      </w:tr>
    </w:tbl>
    <w:p w:rsidR="00DF6328" w:rsidRDefault="00B470DF">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Nota: La presente hoja de firmas corresponde al Dictamen de la Comisión de Salud, que recae en la iniciativ</w:t>
      </w:r>
      <w:r w:rsidR="00794670">
        <w:rPr>
          <w:rFonts w:ascii="Century Gothic" w:eastAsia="Century Gothic" w:hAnsi="Century Gothic" w:cs="Century Gothic"/>
          <w:sz w:val="18"/>
          <w:szCs w:val="18"/>
        </w:rPr>
        <w:t>a identificada con el número 783</w:t>
      </w:r>
      <w:r>
        <w:rPr>
          <w:rFonts w:ascii="Century Gothic" w:eastAsia="Century Gothic" w:hAnsi="Century Gothic" w:cs="Century Gothic"/>
          <w:sz w:val="18"/>
          <w:szCs w:val="18"/>
        </w:rPr>
        <w:t>.</w:t>
      </w:r>
    </w:p>
    <w:sectPr w:rsidR="00DF6328" w:rsidSect="009E3C12">
      <w:headerReference w:type="even" r:id="rId11"/>
      <w:headerReference w:type="default" r:id="rId12"/>
      <w:footerReference w:type="default" r:id="rId13"/>
      <w:headerReference w:type="first" r:id="rId14"/>
      <w:pgSz w:w="12240" w:h="15840" w:code="1"/>
      <w:pgMar w:top="2835" w:right="1134" w:bottom="170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FC" w:rsidRDefault="00EE29FC">
      <w:pPr>
        <w:spacing w:after="0" w:line="240" w:lineRule="auto"/>
      </w:pPr>
      <w:r>
        <w:separator/>
      </w:r>
    </w:p>
  </w:endnote>
  <w:endnote w:type="continuationSeparator" w:id="0">
    <w:p w:rsidR="00EE29FC" w:rsidRDefault="00EE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6"/>
        <w:szCs w:val="16"/>
      </w:rPr>
      <w:id w:val="-1029573532"/>
      <w:docPartObj>
        <w:docPartGallery w:val="Page Numbers (Bottom of Page)"/>
        <w:docPartUnique/>
      </w:docPartObj>
    </w:sdtPr>
    <w:sdtEndPr/>
    <w:sdtContent>
      <w:p w:rsidR="00994E39" w:rsidRPr="0051510A" w:rsidRDefault="00994E39" w:rsidP="00994E39">
        <w:pPr>
          <w:pStyle w:val="Piedepgina"/>
          <w:jc w:val="right"/>
          <w:rPr>
            <w:rFonts w:ascii="Century Gothic" w:hAnsi="Century Gothic"/>
            <w:sz w:val="16"/>
            <w:szCs w:val="16"/>
          </w:rPr>
        </w:pPr>
        <w:r w:rsidRPr="0051510A">
          <w:rPr>
            <w:rFonts w:ascii="Century Gothic" w:hAnsi="Century Gothic"/>
            <w:sz w:val="16"/>
            <w:szCs w:val="16"/>
          </w:rPr>
          <w:fldChar w:fldCharType="begin"/>
        </w:r>
        <w:r w:rsidRPr="0051510A">
          <w:rPr>
            <w:rFonts w:ascii="Century Gothic" w:hAnsi="Century Gothic"/>
            <w:sz w:val="16"/>
            <w:szCs w:val="16"/>
          </w:rPr>
          <w:instrText>PAGE   \* MERGEFORMAT</w:instrText>
        </w:r>
        <w:r w:rsidRPr="0051510A">
          <w:rPr>
            <w:rFonts w:ascii="Century Gothic" w:hAnsi="Century Gothic"/>
            <w:sz w:val="16"/>
            <w:szCs w:val="16"/>
          </w:rPr>
          <w:fldChar w:fldCharType="separate"/>
        </w:r>
        <w:r w:rsidR="00AA5BD9" w:rsidRPr="00AA5BD9">
          <w:rPr>
            <w:rFonts w:ascii="Century Gothic" w:hAnsi="Century Gothic"/>
            <w:noProof/>
            <w:sz w:val="16"/>
            <w:szCs w:val="16"/>
            <w:lang w:val="es-ES"/>
          </w:rPr>
          <w:t>1</w:t>
        </w:r>
        <w:r w:rsidRPr="0051510A">
          <w:rPr>
            <w:rFonts w:ascii="Century Gothic" w:hAnsi="Century Gothic"/>
            <w:sz w:val="16"/>
            <w:szCs w:val="16"/>
          </w:rPr>
          <w:fldChar w:fldCharType="end"/>
        </w:r>
        <w:r w:rsidRPr="0051510A">
          <w:rPr>
            <w:rFonts w:ascii="Century Gothic" w:hAnsi="Century Gothic"/>
            <w:sz w:val="16"/>
            <w:szCs w:val="16"/>
          </w:rPr>
          <w:t xml:space="preserve">                                                                </w:t>
        </w:r>
        <w:r w:rsidRPr="0051510A">
          <w:rPr>
            <w:rFonts w:ascii="Century Gothic" w:hAnsi="Century Gothic" w:cs="Arial"/>
            <w:sz w:val="16"/>
            <w:szCs w:val="16"/>
            <w:lang w:val="en-US"/>
          </w:rPr>
          <w:t xml:space="preserve"> A783/ERS/GAOR/CVM/NTRP</w:t>
        </w:r>
      </w:p>
    </w:sdtContent>
  </w:sdt>
  <w:p w:rsidR="00DF6328" w:rsidRPr="0051510A" w:rsidRDefault="00DF6328">
    <w:pPr>
      <w:pBdr>
        <w:top w:val="nil"/>
        <w:left w:val="nil"/>
        <w:bottom w:val="nil"/>
        <w:right w:val="nil"/>
        <w:between w:val="nil"/>
      </w:pBdr>
      <w:tabs>
        <w:tab w:val="center" w:pos="4419"/>
        <w:tab w:val="right" w:pos="8838"/>
      </w:tabs>
      <w:spacing w:after="0" w:line="240" w:lineRule="auto"/>
      <w:jc w:val="center"/>
      <w:rPr>
        <w:rFonts w:ascii="Century Gothic" w:hAnsi="Century Gothic"/>
        <w:color w:val="00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FC" w:rsidRDefault="00EE29FC">
      <w:pPr>
        <w:spacing w:after="0" w:line="240" w:lineRule="auto"/>
      </w:pPr>
      <w:r>
        <w:separator/>
      </w:r>
    </w:p>
  </w:footnote>
  <w:footnote w:type="continuationSeparator" w:id="0">
    <w:p w:rsidR="00EE29FC" w:rsidRDefault="00EE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28" w:rsidRDefault="00EE29F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8240;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28" w:rsidRDefault="00DF6328">
    <w:pPr>
      <w:pBdr>
        <w:top w:val="nil"/>
        <w:left w:val="nil"/>
        <w:bottom w:val="nil"/>
        <w:right w:val="nil"/>
        <w:between w:val="nil"/>
      </w:pBdr>
      <w:tabs>
        <w:tab w:val="center" w:pos="4419"/>
        <w:tab w:val="right" w:pos="8838"/>
      </w:tabs>
      <w:spacing w:after="0" w:line="276" w:lineRule="auto"/>
      <w:jc w:val="right"/>
      <w:rPr>
        <w:rFonts w:ascii="Century Gothic" w:eastAsia="Century Gothic" w:hAnsi="Century Gothic" w:cs="Century Gothic"/>
        <w:b/>
        <w:color w:val="000000"/>
      </w:rPr>
    </w:pPr>
  </w:p>
  <w:p w:rsidR="00DF6328" w:rsidRPr="00F74926" w:rsidRDefault="00B470DF">
    <w:pPr>
      <w:pBdr>
        <w:top w:val="nil"/>
        <w:left w:val="nil"/>
        <w:bottom w:val="nil"/>
        <w:right w:val="nil"/>
        <w:between w:val="nil"/>
      </w:pBdr>
      <w:tabs>
        <w:tab w:val="center" w:pos="4419"/>
        <w:tab w:val="right" w:pos="8838"/>
      </w:tabs>
      <w:spacing w:after="0" w:line="276" w:lineRule="auto"/>
      <w:jc w:val="right"/>
      <w:rPr>
        <w:rFonts w:ascii="Century Gothic" w:eastAsia="Century Gothic" w:hAnsi="Century Gothic" w:cs="Century Gothic"/>
        <w:b/>
        <w:color w:val="000000"/>
        <w:sz w:val="18"/>
        <w:szCs w:val="18"/>
      </w:rPr>
    </w:pPr>
    <w:r w:rsidRPr="00F74926">
      <w:rPr>
        <w:rFonts w:ascii="Century Gothic" w:eastAsia="Century Gothic" w:hAnsi="Century Gothic" w:cs="Century Gothic"/>
        <w:b/>
        <w:color w:val="000000"/>
        <w:sz w:val="18"/>
        <w:szCs w:val="18"/>
      </w:rPr>
      <w:t>“2022, Año del Centenario de la llegada de la Comunidad Menonita a Chihuahua”</w:t>
    </w:r>
  </w:p>
  <w:p w:rsidR="00DF6328" w:rsidRDefault="00DF6328">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rPr>
    </w:pPr>
  </w:p>
  <w:p w:rsidR="00DF6328" w:rsidRDefault="00DF6328">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rPr>
    </w:pPr>
  </w:p>
  <w:p w:rsidR="00DF6328" w:rsidRDefault="00DF6328">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rPr>
    </w:pPr>
  </w:p>
  <w:p w:rsidR="00DF6328" w:rsidRPr="00F74926" w:rsidRDefault="00B470DF" w:rsidP="00F74926">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sz w:val="24"/>
        <w:szCs w:val="24"/>
      </w:rPr>
    </w:pPr>
    <w:r w:rsidRPr="00F74926">
      <w:rPr>
        <w:rFonts w:ascii="Century Gothic" w:eastAsia="Century Gothic" w:hAnsi="Century Gothic" w:cs="Century Gothic"/>
        <w:b/>
        <w:color w:val="000000"/>
        <w:sz w:val="24"/>
        <w:szCs w:val="24"/>
      </w:rPr>
      <w:t>Comisión de Salud</w:t>
    </w:r>
  </w:p>
  <w:p w:rsidR="00DF6328" w:rsidRPr="00F74926" w:rsidRDefault="00B470DF">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sz w:val="24"/>
        <w:szCs w:val="24"/>
      </w:rPr>
    </w:pPr>
    <w:r w:rsidRPr="00F74926">
      <w:rPr>
        <w:rFonts w:ascii="Century Gothic" w:eastAsia="Century Gothic" w:hAnsi="Century Gothic" w:cs="Century Gothic"/>
        <w:b/>
        <w:color w:val="000000"/>
        <w:sz w:val="24"/>
        <w:szCs w:val="24"/>
      </w:rPr>
      <w:t>LXVII LEGISLATURA</w:t>
    </w:r>
  </w:p>
  <w:p w:rsidR="00F74926" w:rsidRDefault="00F74926">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sz w:val="24"/>
        <w:szCs w:val="24"/>
      </w:rPr>
    </w:pPr>
  </w:p>
  <w:p w:rsidR="00DF6328" w:rsidRPr="00F74926" w:rsidRDefault="00F74926">
    <w:pPr>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CS/11</w:t>
    </w:r>
    <w:r w:rsidR="00B470DF" w:rsidRPr="00F74926">
      <w:rPr>
        <w:rFonts w:ascii="Century Gothic" w:eastAsia="Century Gothic" w:hAnsi="Century Gothic" w:cs="Century Gothic"/>
        <w:b/>
        <w:color w:val="000000"/>
        <w:sz w:val="24"/>
        <w:szCs w:val="24"/>
      </w:rPr>
      <w:t>/2022</w:t>
    </w:r>
  </w:p>
  <w:p w:rsidR="00DF6328" w:rsidRPr="00F74926" w:rsidRDefault="00DF6328">
    <w:pPr>
      <w:pBdr>
        <w:top w:val="nil"/>
        <w:left w:val="nil"/>
        <w:bottom w:val="nil"/>
        <w:right w:val="nil"/>
        <w:between w:val="nil"/>
      </w:pBdr>
      <w:tabs>
        <w:tab w:val="center" w:pos="4419"/>
        <w:tab w:val="right" w:pos="8838"/>
      </w:tabs>
      <w:spacing w:after="0" w:line="240" w:lineRule="auto"/>
      <w:rPr>
        <w:color w:val="000000"/>
        <w:sz w:val="24"/>
        <w:szCs w:val="24"/>
      </w:rPr>
    </w:pPr>
  </w:p>
  <w:p w:rsidR="00DF6328" w:rsidRDefault="00DF6328">
    <w:pPr>
      <w:pBdr>
        <w:top w:val="nil"/>
        <w:left w:val="nil"/>
        <w:bottom w:val="nil"/>
        <w:right w:val="nil"/>
        <w:between w:val="nil"/>
      </w:pBdr>
      <w:tabs>
        <w:tab w:val="center" w:pos="4419"/>
        <w:tab w:val="right" w:pos="8838"/>
      </w:tabs>
      <w:spacing w:after="0" w:line="240" w:lineRule="auto"/>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28" w:rsidRDefault="00EE29FC">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9264;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28"/>
    <w:rsid w:val="00004BB2"/>
    <w:rsid w:val="00015F72"/>
    <w:rsid w:val="000532F9"/>
    <w:rsid w:val="000C7B3F"/>
    <w:rsid w:val="00103E1D"/>
    <w:rsid w:val="00111000"/>
    <w:rsid w:val="001D6237"/>
    <w:rsid w:val="001F6209"/>
    <w:rsid w:val="0020711B"/>
    <w:rsid w:val="002E2D39"/>
    <w:rsid w:val="00431147"/>
    <w:rsid w:val="0051510A"/>
    <w:rsid w:val="005F4C55"/>
    <w:rsid w:val="0072287A"/>
    <w:rsid w:val="00794670"/>
    <w:rsid w:val="007C5C04"/>
    <w:rsid w:val="00842934"/>
    <w:rsid w:val="00876151"/>
    <w:rsid w:val="00881BB9"/>
    <w:rsid w:val="00894E82"/>
    <w:rsid w:val="008F554C"/>
    <w:rsid w:val="009250F4"/>
    <w:rsid w:val="0094248B"/>
    <w:rsid w:val="00994E39"/>
    <w:rsid w:val="009E1F52"/>
    <w:rsid w:val="009E3C12"/>
    <w:rsid w:val="00A65ECC"/>
    <w:rsid w:val="00A84C8C"/>
    <w:rsid w:val="00AA5BD9"/>
    <w:rsid w:val="00B470DF"/>
    <w:rsid w:val="00B60D79"/>
    <w:rsid w:val="00C34AF3"/>
    <w:rsid w:val="00C47915"/>
    <w:rsid w:val="00CA5238"/>
    <w:rsid w:val="00D10E9C"/>
    <w:rsid w:val="00D626BB"/>
    <w:rsid w:val="00DC6F22"/>
    <w:rsid w:val="00DF6328"/>
    <w:rsid w:val="00EE29FC"/>
    <w:rsid w:val="00F74926"/>
    <w:rsid w:val="00F957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7E6CC3C-7D2A-41D9-B565-8411BF6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842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934"/>
  </w:style>
  <w:style w:type="paragraph" w:customStyle="1" w:styleId="Normal1">
    <w:name w:val="Normal1"/>
    <w:rsid w:val="0094248B"/>
    <w:pPr>
      <w:spacing w:after="0" w:line="240" w:lineRule="auto"/>
    </w:pPr>
    <w:rPr>
      <w:rFonts w:ascii="Times New Roman" w:eastAsia="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C7B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9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Teresa Rodriguez Perez</dc:creator>
  <cp:lastModifiedBy>Priscila Soto Jimenez</cp:lastModifiedBy>
  <cp:revision>2</cp:revision>
  <cp:lastPrinted>2022-07-05T17:00:00Z</cp:lastPrinted>
  <dcterms:created xsi:type="dcterms:W3CDTF">2022-09-02T21:23:00Z</dcterms:created>
  <dcterms:modified xsi:type="dcterms:W3CDTF">2022-09-02T21:23:00Z</dcterms:modified>
</cp:coreProperties>
</file>