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80" w:rsidRPr="00963B80" w:rsidRDefault="002400F4" w:rsidP="00963B80">
      <w:pPr>
        <w:jc w:val="both"/>
        <w:rPr>
          <w:rFonts w:ascii="Century Gothic" w:eastAsia="Century Gothic" w:hAnsi="Century Gothic" w:cs="Century Gothic"/>
          <w:b/>
          <w:color w:val="000000"/>
          <w:sz w:val="24"/>
          <w:szCs w:val="24"/>
          <w:lang w:val="es-ES_tradnl"/>
        </w:rPr>
      </w:pPr>
      <w:bookmarkStart w:id="0" w:name="_GoBack"/>
      <w:bookmarkEnd w:id="0"/>
      <w:r w:rsidRPr="00963B80">
        <w:rPr>
          <w:rFonts w:ascii="Century Gothic" w:eastAsia="Century Gothic" w:hAnsi="Century Gothic" w:cs="Century Gothic"/>
          <w:b/>
          <w:color w:val="000000"/>
          <w:sz w:val="24"/>
          <w:szCs w:val="24"/>
          <w:lang w:val="es-ES_tradnl"/>
        </w:rPr>
        <w:t xml:space="preserve">H. CONGRESO DEL ESTADO </w:t>
      </w:r>
    </w:p>
    <w:p w:rsidR="00963B80" w:rsidRPr="00963B80" w:rsidRDefault="002400F4" w:rsidP="00963B80">
      <w:pPr>
        <w:jc w:val="both"/>
        <w:rPr>
          <w:rFonts w:ascii="Century Gothic" w:eastAsia="Century Gothic" w:hAnsi="Century Gothic" w:cs="Century Gothic"/>
          <w:b/>
          <w:color w:val="000000"/>
          <w:sz w:val="24"/>
          <w:szCs w:val="24"/>
          <w:lang w:val="es-ES_tradnl"/>
        </w:rPr>
      </w:pPr>
      <w:r w:rsidRPr="00963B80">
        <w:rPr>
          <w:rFonts w:ascii="Century Gothic" w:eastAsia="Century Gothic" w:hAnsi="Century Gothic" w:cs="Century Gothic"/>
          <w:b/>
          <w:color w:val="000000"/>
          <w:sz w:val="24"/>
          <w:szCs w:val="24"/>
          <w:lang w:val="es-ES_tradnl"/>
        </w:rPr>
        <w:t>PRESENTE.</w:t>
      </w:r>
    </w:p>
    <w:p w:rsidR="00963B80" w:rsidRDefault="00963B80" w:rsidP="005470DB">
      <w:pPr>
        <w:spacing w:line="360" w:lineRule="auto"/>
        <w:jc w:val="both"/>
        <w:rPr>
          <w:rFonts w:ascii="Century Gothic" w:eastAsia="Century Gothic" w:hAnsi="Century Gothic" w:cs="Century Gothic"/>
          <w:color w:val="000000"/>
          <w:sz w:val="24"/>
          <w:szCs w:val="24"/>
          <w:lang w:val="es-ES_tradnl"/>
        </w:rPr>
      </w:pPr>
    </w:p>
    <w:p w:rsidR="005470DB" w:rsidRPr="004565E7" w:rsidRDefault="005470DB" w:rsidP="005470DB">
      <w:pPr>
        <w:spacing w:line="360" w:lineRule="auto"/>
        <w:jc w:val="both"/>
        <w:rPr>
          <w:rFonts w:ascii="Century Gothic" w:hAnsi="Century Gothic"/>
          <w:color w:val="000000"/>
          <w:sz w:val="24"/>
          <w:szCs w:val="24"/>
          <w:lang w:eastAsia="es-ES"/>
        </w:rPr>
      </w:pPr>
      <w:r w:rsidRPr="004565E7">
        <w:rPr>
          <w:rFonts w:ascii="Century Gothic" w:eastAsia="Century Gothic" w:hAnsi="Century Gothic" w:cs="Century Gothic"/>
          <w:color w:val="000000"/>
          <w:sz w:val="24"/>
          <w:szCs w:val="24"/>
          <w:lang w:val="es-ES_tradnl"/>
        </w:rPr>
        <w:t xml:space="preserve">La Junta de Coordinación Política, con </w:t>
      </w:r>
      <w:r w:rsidRPr="000E5264">
        <w:rPr>
          <w:rFonts w:ascii="Century Gothic" w:eastAsia="Century Gothic" w:hAnsi="Century Gothic" w:cs="Century Gothic"/>
          <w:color w:val="000000"/>
          <w:sz w:val="24"/>
          <w:szCs w:val="24"/>
          <w:lang w:val="es-ES_tradnl"/>
        </w:rPr>
        <w:t>f</w:t>
      </w:r>
      <w:r w:rsidR="00CF3088" w:rsidRPr="000E5264">
        <w:rPr>
          <w:rFonts w:ascii="Century Gothic" w:eastAsia="Century Gothic" w:hAnsi="Century Gothic" w:cs="Century Gothic"/>
          <w:color w:val="000000"/>
          <w:sz w:val="24"/>
          <w:szCs w:val="24"/>
          <w:lang w:val="es-ES_tradnl"/>
        </w:rPr>
        <w:t>undamento en lo dispuesto por los</w:t>
      </w:r>
      <w:r w:rsidRPr="000E5264">
        <w:rPr>
          <w:rFonts w:ascii="Century Gothic" w:eastAsia="Century Gothic" w:hAnsi="Century Gothic" w:cs="Century Gothic"/>
          <w:color w:val="000000"/>
          <w:sz w:val="24"/>
          <w:szCs w:val="24"/>
          <w:lang w:val="es-ES_tradnl"/>
        </w:rPr>
        <w:t xml:space="preserve"> artículo</w:t>
      </w:r>
      <w:r w:rsidR="00CF3088" w:rsidRPr="000E5264">
        <w:rPr>
          <w:rFonts w:ascii="Century Gothic" w:eastAsia="Century Gothic" w:hAnsi="Century Gothic" w:cs="Century Gothic"/>
          <w:color w:val="000000"/>
          <w:sz w:val="24"/>
          <w:szCs w:val="24"/>
          <w:lang w:val="es-ES_tradnl"/>
        </w:rPr>
        <w:t>s</w:t>
      </w:r>
      <w:r w:rsidR="007433E6">
        <w:rPr>
          <w:rFonts w:ascii="Century Gothic" w:eastAsia="Century Gothic" w:hAnsi="Century Gothic" w:cs="Century Gothic"/>
          <w:color w:val="000000"/>
          <w:sz w:val="24"/>
          <w:szCs w:val="24"/>
          <w:lang w:val="es-ES_tradnl"/>
        </w:rPr>
        <w:t xml:space="preserve"> </w:t>
      </w:r>
      <w:r w:rsidR="00014154" w:rsidRPr="000E5264">
        <w:rPr>
          <w:rFonts w:ascii="Century Gothic" w:eastAsia="Century Gothic" w:hAnsi="Century Gothic" w:cs="Century Gothic"/>
          <w:bCs/>
          <w:color w:val="000000"/>
          <w:sz w:val="24"/>
          <w:szCs w:val="24"/>
        </w:rPr>
        <w:t>122</w:t>
      </w:r>
      <w:r w:rsidR="00BA32F4" w:rsidRPr="000E5264">
        <w:rPr>
          <w:rFonts w:ascii="Century Gothic" w:eastAsia="Century Gothic" w:hAnsi="Century Gothic" w:cs="Century Gothic"/>
          <w:bCs/>
          <w:color w:val="000000"/>
          <w:sz w:val="24"/>
          <w:szCs w:val="24"/>
        </w:rPr>
        <w:t xml:space="preserve"> de la Constitución Política</w:t>
      </w:r>
      <w:r w:rsidR="00CF3088" w:rsidRPr="000E5264">
        <w:rPr>
          <w:rFonts w:ascii="Century Gothic" w:eastAsia="Century Gothic" w:hAnsi="Century Gothic" w:cs="Century Gothic"/>
          <w:bCs/>
          <w:color w:val="000000"/>
          <w:sz w:val="24"/>
          <w:szCs w:val="24"/>
        </w:rPr>
        <w:t xml:space="preserve"> y </w:t>
      </w:r>
      <w:r w:rsidR="000E5264">
        <w:rPr>
          <w:rFonts w:ascii="Century Gothic" w:eastAsia="Century Gothic" w:hAnsi="Century Gothic" w:cs="Century Gothic"/>
          <w:bCs/>
          <w:color w:val="000000"/>
          <w:sz w:val="24"/>
          <w:szCs w:val="24"/>
          <w:lang w:val="es-ES"/>
        </w:rPr>
        <w:t>13 T</w:t>
      </w:r>
      <w:r w:rsidR="00426DB0">
        <w:rPr>
          <w:rFonts w:ascii="Century Gothic" w:eastAsia="Century Gothic" w:hAnsi="Century Gothic" w:cs="Century Gothic"/>
          <w:bCs/>
          <w:color w:val="000000"/>
          <w:sz w:val="24"/>
          <w:szCs w:val="24"/>
          <w:lang w:val="es-ES"/>
        </w:rPr>
        <w:t>er, fracción I</w:t>
      </w:r>
      <w:r w:rsidR="00014154" w:rsidRPr="000E5264">
        <w:rPr>
          <w:rFonts w:ascii="Century Gothic" w:eastAsia="Century Gothic" w:hAnsi="Century Gothic" w:cs="Century Gothic"/>
          <w:bCs/>
          <w:color w:val="000000"/>
          <w:sz w:val="24"/>
          <w:szCs w:val="24"/>
          <w:lang w:val="es-ES"/>
        </w:rPr>
        <w:t>, inciso b), de la Ley Orgánica del Poder Ejecutivo</w:t>
      </w:r>
      <w:r w:rsidR="00CF3088">
        <w:rPr>
          <w:rFonts w:ascii="Century Gothic" w:eastAsia="Century Gothic" w:hAnsi="Century Gothic" w:cs="Century Gothic"/>
          <w:bCs/>
          <w:color w:val="000000"/>
          <w:sz w:val="24"/>
          <w:szCs w:val="24"/>
        </w:rPr>
        <w:t>, ambos ordenamientos jurídicos</w:t>
      </w:r>
      <w:r w:rsidRPr="004565E7">
        <w:rPr>
          <w:rFonts w:ascii="Century Gothic" w:eastAsia="Century Gothic" w:hAnsi="Century Gothic" w:cs="Century Gothic"/>
          <w:color w:val="000000"/>
          <w:sz w:val="24"/>
          <w:szCs w:val="24"/>
          <w:lang w:val="es-ES_tradnl"/>
        </w:rPr>
        <w:t xml:space="preserve"> del Estado de Chihuahua, </w:t>
      </w:r>
      <w:r w:rsidRPr="004565E7">
        <w:rPr>
          <w:rFonts w:ascii="Century Gothic" w:hAnsi="Century Gothic"/>
          <w:color w:val="000000"/>
          <w:sz w:val="24"/>
          <w:szCs w:val="24"/>
          <w:lang w:eastAsia="es-ES"/>
        </w:rPr>
        <w:t>somete a consideración del Pleno el presente Dictamen, elaborado con base en los siguientes:</w:t>
      </w:r>
    </w:p>
    <w:p w:rsidR="005470DB" w:rsidRPr="004565E7" w:rsidRDefault="005470DB" w:rsidP="005470DB">
      <w:pPr>
        <w:spacing w:line="360" w:lineRule="auto"/>
        <w:jc w:val="both"/>
        <w:rPr>
          <w:rFonts w:ascii="Century Gothic" w:eastAsia="Century Gothic" w:hAnsi="Century Gothic" w:cs="Century Gothic"/>
          <w:color w:val="000000"/>
          <w:sz w:val="24"/>
          <w:szCs w:val="24"/>
          <w:lang w:val="es-ES_tradnl"/>
        </w:rPr>
      </w:pPr>
    </w:p>
    <w:p w:rsidR="005470DB" w:rsidRPr="004565E7" w:rsidRDefault="005470DB" w:rsidP="005470DB">
      <w:pPr>
        <w:spacing w:line="360" w:lineRule="auto"/>
        <w:jc w:val="center"/>
        <w:rPr>
          <w:rFonts w:ascii="Century Gothic" w:eastAsia="Century Gothic" w:hAnsi="Century Gothic" w:cs="Century Gothic"/>
          <w:b/>
          <w:color w:val="000000"/>
          <w:sz w:val="24"/>
          <w:szCs w:val="24"/>
          <w:lang w:val="es-ES_tradnl"/>
        </w:rPr>
      </w:pPr>
      <w:r w:rsidRPr="004565E7">
        <w:rPr>
          <w:rFonts w:ascii="Century Gothic" w:eastAsia="Century Gothic" w:hAnsi="Century Gothic" w:cs="Century Gothic"/>
          <w:b/>
          <w:color w:val="000000"/>
          <w:sz w:val="24"/>
          <w:szCs w:val="24"/>
          <w:lang w:val="es-ES_tradnl"/>
        </w:rPr>
        <w:t>A N T E C E D E N T E S</w:t>
      </w:r>
    </w:p>
    <w:p w:rsidR="005470DB" w:rsidRPr="00963B80" w:rsidRDefault="005470DB" w:rsidP="00BB5A3A">
      <w:pPr>
        <w:spacing w:line="360" w:lineRule="auto"/>
        <w:jc w:val="both"/>
        <w:rPr>
          <w:rFonts w:ascii="Century Gothic" w:eastAsia="Century Gothic" w:hAnsi="Century Gothic" w:cs="Century Gothic"/>
          <w:szCs w:val="24"/>
        </w:rPr>
      </w:pPr>
    </w:p>
    <w:p w:rsidR="00BB5A3A" w:rsidRDefault="005470DB" w:rsidP="00BB5A3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4565E7">
        <w:rPr>
          <w:rFonts w:ascii="Century Gothic" w:eastAsia="Century Gothic" w:hAnsi="Century Gothic" w:cs="Century Gothic"/>
          <w:b/>
          <w:color w:val="000000"/>
          <w:sz w:val="24"/>
          <w:szCs w:val="24"/>
        </w:rPr>
        <w:t>I.-</w:t>
      </w:r>
      <w:r w:rsidR="00DA7353">
        <w:rPr>
          <w:rFonts w:ascii="Century Gothic" w:eastAsia="Century Gothic" w:hAnsi="Century Gothic" w:cs="Century Gothic"/>
          <w:color w:val="000000"/>
          <w:sz w:val="24"/>
          <w:szCs w:val="24"/>
        </w:rPr>
        <w:t xml:space="preserve">Mediante Decreto No. </w:t>
      </w:r>
      <w:r w:rsidR="00426DB0" w:rsidRPr="00426DB0">
        <w:rPr>
          <w:rFonts w:ascii="Century Gothic" w:eastAsia="Century Gothic" w:hAnsi="Century Gothic" w:cs="Century Gothic"/>
          <w:color w:val="000000"/>
          <w:sz w:val="24"/>
          <w:szCs w:val="24"/>
        </w:rPr>
        <w:t>LXV/NOMBR/0880/2018  XVIIIP.E.</w:t>
      </w:r>
      <w:r w:rsidR="00BC2F9D">
        <w:rPr>
          <w:rFonts w:ascii="Century Gothic" w:eastAsia="Century Gothic" w:hAnsi="Century Gothic" w:cs="Century Gothic"/>
          <w:color w:val="000000"/>
          <w:sz w:val="24"/>
          <w:szCs w:val="24"/>
        </w:rPr>
        <w:t>,</w:t>
      </w:r>
      <w:r w:rsidR="00426DB0">
        <w:rPr>
          <w:rFonts w:ascii="Century Gothic" w:eastAsia="Century Gothic" w:hAnsi="Century Gothic" w:cs="Century Gothic"/>
          <w:color w:val="000000"/>
          <w:sz w:val="24"/>
          <w:szCs w:val="24"/>
        </w:rPr>
        <w:t xml:space="preserve"> se nombró a la </w:t>
      </w:r>
      <w:r w:rsidR="00426DB0" w:rsidRPr="00426DB0">
        <w:rPr>
          <w:rFonts w:ascii="Century Gothic" w:eastAsia="Century Gothic" w:hAnsi="Century Gothic" w:cs="Century Gothic"/>
          <w:color w:val="000000"/>
          <w:sz w:val="24"/>
          <w:szCs w:val="24"/>
        </w:rPr>
        <w:t>C. Gema Guadalupe Chávez Durán, como titular de la</w:t>
      </w:r>
      <w:r w:rsidR="00426DB0">
        <w:rPr>
          <w:rFonts w:ascii="Century Gothic" w:eastAsia="Century Gothic" w:hAnsi="Century Gothic" w:cs="Century Gothic"/>
          <w:color w:val="000000"/>
          <w:sz w:val="24"/>
          <w:szCs w:val="24"/>
        </w:rPr>
        <w:t xml:space="preserve"> entonces denominada</w:t>
      </w:r>
      <w:r w:rsidR="00426DB0" w:rsidRPr="00426DB0">
        <w:rPr>
          <w:rFonts w:ascii="Century Gothic" w:eastAsia="Century Gothic" w:hAnsi="Century Gothic" w:cs="Century Gothic"/>
          <w:color w:val="000000"/>
          <w:sz w:val="24"/>
          <w:szCs w:val="24"/>
        </w:rPr>
        <w:t xml:space="preserve"> Fiscalía Especializada en Combate a la Corrupción</w:t>
      </w:r>
      <w:r w:rsidR="00BB5A3A">
        <w:rPr>
          <w:rFonts w:ascii="Century Gothic" w:eastAsia="Century Gothic" w:hAnsi="Century Gothic" w:cs="Century Gothic"/>
          <w:color w:val="000000"/>
          <w:sz w:val="24"/>
          <w:szCs w:val="24"/>
        </w:rPr>
        <w:t>.</w:t>
      </w:r>
    </w:p>
    <w:p w:rsidR="00DA7353" w:rsidRDefault="00DA7353" w:rsidP="00BB5A3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5470DB" w:rsidRPr="004565E7" w:rsidRDefault="00DA7353" w:rsidP="00BB5A3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DA7353">
        <w:rPr>
          <w:rFonts w:ascii="Century Gothic" w:eastAsia="Century Gothic" w:hAnsi="Century Gothic" w:cs="Century Gothic"/>
          <w:b/>
          <w:color w:val="000000"/>
          <w:sz w:val="24"/>
          <w:szCs w:val="24"/>
        </w:rPr>
        <w:t>II.-</w:t>
      </w:r>
      <w:r w:rsidR="00426DB0">
        <w:rPr>
          <w:rFonts w:ascii="Century Gothic" w:eastAsia="Century Gothic" w:hAnsi="Century Gothic" w:cs="Century Gothic"/>
          <w:color w:val="000000"/>
          <w:sz w:val="24"/>
          <w:szCs w:val="24"/>
        </w:rPr>
        <w:t xml:space="preserve">Con fecha </w:t>
      </w:r>
      <w:r w:rsidR="00A839F2">
        <w:rPr>
          <w:rFonts w:ascii="Century Gothic" w:eastAsia="Century Gothic" w:hAnsi="Century Gothic" w:cs="Century Gothic"/>
          <w:color w:val="000000"/>
          <w:sz w:val="24"/>
          <w:szCs w:val="24"/>
        </w:rPr>
        <w:t>18 de mayo del 2022,</w:t>
      </w:r>
      <w:r w:rsidR="00426DB0">
        <w:rPr>
          <w:rFonts w:ascii="Century Gothic" w:eastAsia="Century Gothic" w:hAnsi="Century Gothic" w:cs="Century Gothic"/>
          <w:color w:val="000000"/>
          <w:sz w:val="24"/>
          <w:szCs w:val="24"/>
        </w:rPr>
        <w:t xml:space="preserve"> la citada funcionaria presentó escrito ante el H. Congreso del Estado en el que manifestó su renuncia al cargo en mención</w:t>
      </w:r>
      <w:r w:rsidR="00990967">
        <w:rPr>
          <w:rFonts w:ascii="Century Gothic" w:eastAsia="Century Gothic" w:hAnsi="Century Gothic" w:cs="Century Gothic"/>
          <w:color w:val="000000"/>
          <w:sz w:val="24"/>
          <w:szCs w:val="24"/>
        </w:rPr>
        <w:t>.</w:t>
      </w:r>
    </w:p>
    <w:p w:rsidR="005470DB" w:rsidRPr="00963B80" w:rsidRDefault="005470DB" w:rsidP="005470DB">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CF3088" w:rsidRDefault="00CF3088" w:rsidP="00CF3088">
      <w:pPr>
        <w:spacing w:line="360" w:lineRule="auto"/>
        <w:ind w:right="50"/>
        <w:jc w:val="both"/>
        <w:rPr>
          <w:rStyle w:val="DefaultCar"/>
          <w:rFonts w:ascii="Century Gothic" w:eastAsia="Calibri" w:hAnsi="Century Gothic"/>
        </w:rPr>
      </w:pPr>
      <w:r w:rsidRPr="00CF3088">
        <w:rPr>
          <w:rFonts w:ascii="Century Gothic" w:hAnsi="Century Gothic"/>
          <w:sz w:val="24"/>
          <w:szCs w:val="24"/>
        </w:rPr>
        <w:t xml:space="preserve">La Junta de Coordinación Política después de entrar al estudio y análisis </w:t>
      </w:r>
      <w:r w:rsidRPr="00CF3088">
        <w:rPr>
          <w:rStyle w:val="DefaultCar"/>
          <w:rFonts w:ascii="Century Gothic" w:eastAsia="Calibri" w:hAnsi="Century Gothic"/>
        </w:rPr>
        <w:t>del asunto en cuestión, tiene a bien formular las siguientes:</w:t>
      </w:r>
    </w:p>
    <w:p w:rsidR="005470DB" w:rsidRPr="00963B80" w:rsidRDefault="005470DB" w:rsidP="005470DB">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F72F64" w:rsidRPr="00963B80" w:rsidRDefault="005470DB" w:rsidP="00963B80">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4565E7">
        <w:rPr>
          <w:rFonts w:ascii="Century Gothic" w:eastAsia="Century Gothic" w:hAnsi="Century Gothic" w:cs="Century Gothic"/>
          <w:b/>
          <w:color w:val="000000"/>
          <w:sz w:val="24"/>
          <w:szCs w:val="24"/>
        </w:rPr>
        <w:t>C O N S I D E R A</w:t>
      </w:r>
      <w:r w:rsidR="00056A39" w:rsidRPr="004565E7">
        <w:rPr>
          <w:rFonts w:ascii="Century Gothic" w:eastAsia="Century Gothic" w:hAnsi="Century Gothic" w:cs="Century Gothic"/>
          <w:b/>
          <w:color w:val="000000"/>
          <w:sz w:val="24"/>
          <w:szCs w:val="24"/>
        </w:rPr>
        <w:t xml:space="preserve"> C I O N E S</w:t>
      </w:r>
    </w:p>
    <w:p w:rsidR="006B7D76" w:rsidRPr="00B75079" w:rsidRDefault="006B7D76" w:rsidP="005470DB">
      <w:pPr>
        <w:spacing w:line="360" w:lineRule="auto"/>
        <w:jc w:val="both"/>
        <w:rPr>
          <w:rFonts w:ascii="Century Gothic" w:eastAsia="Century Gothic" w:hAnsi="Century Gothic" w:cs="Century Gothic"/>
          <w:sz w:val="24"/>
          <w:szCs w:val="24"/>
        </w:rPr>
      </w:pPr>
    </w:p>
    <w:p w:rsidR="00B75079" w:rsidRDefault="00B75079" w:rsidP="00B75079">
      <w:pPr>
        <w:spacing w:line="360" w:lineRule="auto"/>
        <w:jc w:val="both"/>
        <w:rPr>
          <w:rFonts w:ascii="Century Gothic" w:hAnsi="Century Gothic"/>
          <w:sz w:val="24"/>
          <w:szCs w:val="24"/>
        </w:rPr>
      </w:pPr>
      <w:r w:rsidRPr="00B75079">
        <w:rPr>
          <w:rFonts w:ascii="Century Gothic" w:hAnsi="Century Gothic"/>
          <w:b/>
          <w:sz w:val="24"/>
          <w:szCs w:val="24"/>
        </w:rPr>
        <w:t>I.</w:t>
      </w:r>
      <w:r w:rsidRPr="00B75079">
        <w:rPr>
          <w:rFonts w:ascii="Century Gothic" w:hAnsi="Century Gothic"/>
          <w:sz w:val="24"/>
          <w:szCs w:val="24"/>
        </w:rPr>
        <w:t xml:space="preserve"> El H. Congreso del Estado, es competente para conocer y resolver el asunto de antecedentes, seg</w:t>
      </w:r>
      <w:r w:rsidR="002C2E42">
        <w:rPr>
          <w:rFonts w:ascii="Century Gothic" w:hAnsi="Century Gothic"/>
          <w:sz w:val="24"/>
          <w:szCs w:val="24"/>
        </w:rPr>
        <w:t xml:space="preserve">ún lo dispuesto por </w:t>
      </w:r>
      <w:r w:rsidR="00426DB0">
        <w:rPr>
          <w:rFonts w:ascii="Century Gothic" w:hAnsi="Century Gothic"/>
          <w:sz w:val="24"/>
          <w:szCs w:val="24"/>
        </w:rPr>
        <w:t xml:space="preserve">los </w:t>
      </w:r>
      <w:r w:rsidR="00426DB0" w:rsidRPr="000E5264">
        <w:rPr>
          <w:rFonts w:ascii="Century Gothic" w:eastAsia="Century Gothic" w:hAnsi="Century Gothic" w:cs="Century Gothic"/>
          <w:color w:val="000000"/>
          <w:sz w:val="24"/>
          <w:szCs w:val="24"/>
          <w:lang w:val="es-ES_tradnl"/>
        </w:rPr>
        <w:t xml:space="preserve">artículos </w:t>
      </w:r>
      <w:r w:rsidR="00426DB0" w:rsidRPr="000E5264">
        <w:rPr>
          <w:rFonts w:ascii="Century Gothic" w:eastAsia="Century Gothic" w:hAnsi="Century Gothic" w:cs="Century Gothic"/>
          <w:bCs/>
          <w:color w:val="000000"/>
          <w:sz w:val="24"/>
          <w:szCs w:val="24"/>
        </w:rPr>
        <w:t xml:space="preserve">122 de la </w:t>
      </w:r>
      <w:r w:rsidR="00426DB0" w:rsidRPr="000E5264">
        <w:rPr>
          <w:rFonts w:ascii="Century Gothic" w:eastAsia="Century Gothic" w:hAnsi="Century Gothic" w:cs="Century Gothic"/>
          <w:bCs/>
          <w:color w:val="000000"/>
          <w:sz w:val="24"/>
          <w:szCs w:val="24"/>
        </w:rPr>
        <w:lastRenderedPageBreak/>
        <w:t xml:space="preserve">Constitución Política y </w:t>
      </w:r>
      <w:r w:rsidR="00426DB0">
        <w:rPr>
          <w:rFonts w:ascii="Century Gothic" w:eastAsia="Century Gothic" w:hAnsi="Century Gothic" w:cs="Century Gothic"/>
          <w:bCs/>
          <w:color w:val="000000"/>
          <w:sz w:val="24"/>
          <w:szCs w:val="24"/>
          <w:lang w:val="es-ES"/>
        </w:rPr>
        <w:t>13 Ter, fracción I</w:t>
      </w:r>
      <w:r w:rsidR="00426DB0" w:rsidRPr="000E5264">
        <w:rPr>
          <w:rFonts w:ascii="Century Gothic" w:eastAsia="Century Gothic" w:hAnsi="Century Gothic" w:cs="Century Gothic"/>
          <w:bCs/>
          <w:color w:val="000000"/>
          <w:sz w:val="24"/>
          <w:szCs w:val="24"/>
          <w:lang w:val="es-ES"/>
        </w:rPr>
        <w:t>, inciso b), de la Ley Orgánica del Poder Ejecutivo</w:t>
      </w:r>
      <w:r w:rsidR="00426DB0">
        <w:rPr>
          <w:rFonts w:ascii="Century Gothic" w:eastAsia="Century Gothic" w:hAnsi="Century Gothic" w:cs="Century Gothic"/>
          <w:bCs/>
          <w:color w:val="000000"/>
          <w:sz w:val="24"/>
          <w:szCs w:val="24"/>
        </w:rPr>
        <w:t>, ambos ordenamientos jurídicos</w:t>
      </w:r>
      <w:r w:rsidR="00426DB0" w:rsidRPr="004565E7">
        <w:rPr>
          <w:rFonts w:ascii="Century Gothic" w:eastAsia="Century Gothic" w:hAnsi="Century Gothic" w:cs="Century Gothic"/>
          <w:color w:val="000000"/>
          <w:sz w:val="24"/>
          <w:szCs w:val="24"/>
          <w:lang w:val="es-ES_tradnl"/>
        </w:rPr>
        <w:t xml:space="preserve"> del Estado de Chihuahua</w:t>
      </w:r>
      <w:r w:rsidRPr="00B75079">
        <w:rPr>
          <w:rFonts w:ascii="Century Gothic" w:hAnsi="Century Gothic"/>
          <w:sz w:val="24"/>
          <w:szCs w:val="24"/>
        </w:rPr>
        <w:t>.</w:t>
      </w:r>
    </w:p>
    <w:p w:rsidR="00B75079" w:rsidRPr="00B75079" w:rsidRDefault="00B75079" w:rsidP="00B75079">
      <w:pPr>
        <w:spacing w:line="360" w:lineRule="auto"/>
        <w:jc w:val="both"/>
        <w:rPr>
          <w:rFonts w:ascii="Century Gothic" w:hAnsi="Century Gothic"/>
          <w:sz w:val="24"/>
          <w:szCs w:val="24"/>
        </w:rPr>
      </w:pPr>
    </w:p>
    <w:p w:rsidR="007D34A0" w:rsidRPr="009754C8" w:rsidRDefault="00B75079" w:rsidP="007D34A0">
      <w:pPr>
        <w:spacing w:line="360" w:lineRule="auto"/>
        <w:ind w:firstLine="1"/>
        <w:jc w:val="both"/>
        <w:rPr>
          <w:rFonts w:ascii="Century Gothic" w:eastAsia="Century Gothic" w:hAnsi="Century Gothic" w:cs="Century Gothic"/>
          <w:sz w:val="24"/>
          <w:szCs w:val="24"/>
        </w:rPr>
      </w:pPr>
      <w:r w:rsidRPr="00B75079">
        <w:rPr>
          <w:rFonts w:ascii="Century Gothic" w:hAnsi="Century Gothic"/>
          <w:b/>
          <w:sz w:val="24"/>
          <w:szCs w:val="24"/>
        </w:rPr>
        <w:t>II.</w:t>
      </w:r>
      <w:r w:rsidR="00BC2F9D">
        <w:rPr>
          <w:rFonts w:ascii="Century Gothic" w:hAnsi="Century Gothic"/>
          <w:b/>
          <w:sz w:val="24"/>
          <w:szCs w:val="24"/>
        </w:rPr>
        <w:t xml:space="preserve"> </w:t>
      </w:r>
      <w:r w:rsidR="00754637">
        <w:rPr>
          <w:rFonts w:ascii="Century Gothic" w:hAnsi="Century Gothic"/>
          <w:sz w:val="24"/>
          <w:szCs w:val="24"/>
        </w:rPr>
        <w:t>Como ha quedado</w:t>
      </w:r>
      <w:r w:rsidR="00BE2568">
        <w:rPr>
          <w:rFonts w:ascii="Century Gothic" w:hAnsi="Century Gothic"/>
          <w:sz w:val="24"/>
          <w:szCs w:val="24"/>
        </w:rPr>
        <w:t xml:space="preserve"> asentado en Antecedentes, la C. </w:t>
      </w:r>
      <w:r w:rsidR="00BE2568" w:rsidRPr="00426DB0">
        <w:rPr>
          <w:rFonts w:ascii="Century Gothic" w:eastAsia="Century Gothic" w:hAnsi="Century Gothic" w:cs="Century Gothic"/>
          <w:color w:val="000000"/>
          <w:sz w:val="24"/>
          <w:szCs w:val="24"/>
        </w:rPr>
        <w:t>Gema Guadalupe Chávez Durán</w:t>
      </w:r>
      <w:r w:rsidR="00BE2568">
        <w:rPr>
          <w:rFonts w:ascii="Century Gothic" w:eastAsia="Century Gothic" w:hAnsi="Century Gothic" w:cs="Century Gothic"/>
          <w:color w:val="000000"/>
          <w:sz w:val="24"/>
          <w:szCs w:val="24"/>
        </w:rPr>
        <w:t xml:space="preserve">, quien fuera designada mediante Decreto No. </w:t>
      </w:r>
      <w:r w:rsidR="00BE2568" w:rsidRPr="00426DB0">
        <w:rPr>
          <w:rFonts w:ascii="Century Gothic" w:eastAsia="Century Gothic" w:hAnsi="Century Gothic" w:cs="Century Gothic"/>
          <w:color w:val="000000"/>
          <w:sz w:val="24"/>
          <w:szCs w:val="24"/>
        </w:rPr>
        <w:t>LXV/NOMBR/0880/2018 XVIIIP.E.</w:t>
      </w:r>
      <w:r w:rsidR="005A3F66">
        <w:rPr>
          <w:rFonts w:ascii="Century Gothic" w:eastAsia="Century Gothic" w:hAnsi="Century Gothic" w:cs="Century Gothic"/>
          <w:color w:val="000000"/>
          <w:sz w:val="24"/>
          <w:szCs w:val="24"/>
        </w:rPr>
        <w:t>, con fecha 18 de mayo del año en curso presentó escrito manifestando su renuncia al cargo.</w:t>
      </w:r>
    </w:p>
    <w:p w:rsidR="00BE2568" w:rsidRDefault="00BE2568" w:rsidP="000909BF">
      <w:pPr>
        <w:spacing w:line="360" w:lineRule="auto"/>
        <w:ind w:right="49"/>
        <w:jc w:val="both"/>
        <w:rPr>
          <w:rFonts w:ascii="Century Gothic" w:hAnsi="Century Gothic"/>
          <w:b/>
          <w:sz w:val="24"/>
          <w:szCs w:val="24"/>
        </w:rPr>
      </w:pPr>
    </w:p>
    <w:p w:rsidR="00EE01EC" w:rsidRDefault="000909BF" w:rsidP="000909BF">
      <w:pPr>
        <w:spacing w:line="360" w:lineRule="auto"/>
        <w:ind w:right="49"/>
        <w:jc w:val="both"/>
        <w:rPr>
          <w:rFonts w:ascii="Century Gothic" w:eastAsia="Century Gothic" w:hAnsi="Century Gothic" w:cs="Century Gothic"/>
          <w:bCs/>
          <w:color w:val="000000"/>
          <w:sz w:val="24"/>
          <w:szCs w:val="24"/>
          <w:lang w:val="es-ES"/>
        </w:rPr>
      </w:pPr>
      <w:r w:rsidRPr="009754C8">
        <w:rPr>
          <w:rFonts w:ascii="Century Gothic" w:hAnsi="Century Gothic"/>
          <w:b/>
          <w:sz w:val="24"/>
          <w:szCs w:val="24"/>
        </w:rPr>
        <w:t xml:space="preserve">III.- </w:t>
      </w:r>
      <w:r w:rsidR="005A3F66">
        <w:rPr>
          <w:rFonts w:ascii="Century Gothic" w:hAnsi="Century Gothic"/>
          <w:sz w:val="24"/>
          <w:szCs w:val="24"/>
        </w:rPr>
        <w:t xml:space="preserve">Derivado de lo anterior, corresponde iniciar el procedimiento previsto en los citados artículos </w:t>
      </w:r>
      <w:r w:rsidR="005A3F66" w:rsidRPr="000E5264">
        <w:rPr>
          <w:rFonts w:ascii="Century Gothic" w:eastAsia="Century Gothic" w:hAnsi="Century Gothic" w:cs="Century Gothic"/>
          <w:bCs/>
          <w:color w:val="000000"/>
          <w:sz w:val="24"/>
          <w:szCs w:val="24"/>
        </w:rPr>
        <w:t xml:space="preserve">122 de la Constitución Política y </w:t>
      </w:r>
      <w:r w:rsidR="005A3F66">
        <w:rPr>
          <w:rFonts w:ascii="Century Gothic" w:eastAsia="Century Gothic" w:hAnsi="Century Gothic" w:cs="Century Gothic"/>
          <w:bCs/>
          <w:color w:val="000000"/>
          <w:sz w:val="24"/>
          <w:szCs w:val="24"/>
          <w:lang w:val="es-ES"/>
        </w:rPr>
        <w:t xml:space="preserve">13 Ter </w:t>
      </w:r>
      <w:r w:rsidR="005A3F66" w:rsidRPr="000E5264">
        <w:rPr>
          <w:rFonts w:ascii="Century Gothic" w:eastAsia="Century Gothic" w:hAnsi="Century Gothic" w:cs="Century Gothic"/>
          <w:bCs/>
          <w:color w:val="000000"/>
          <w:sz w:val="24"/>
          <w:szCs w:val="24"/>
          <w:lang w:val="es-ES"/>
        </w:rPr>
        <w:t>de la Ley Orgánica del Poder Ejecutivo</w:t>
      </w:r>
      <w:r w:rsidR="005A3F66">
        <w:rPr>
          <w:rFonts w:ascii="Century Gothic" w:eastAsia="Century Gothic" w:hAnsi="Century Gothic" w:cs="Century Gothic"/>
          <w:bCs/>
          <w:color w:val="000000"/>
          <w:sz w:val="24"/>
          <w:szCs w:val="24"/>
          <w:lang w:val="es-ES"/>
        </w:rPr>
        <w:t>, a efecto de nombrar titular de la Fiscalía Anticorrupción del Estado.</w:t>
      </w:r>
    </w:p>
    <w:p w:rsidR="005A3F66" w:rsidRDefault="005A3F66" w:rsidP="000909BF">
      <w:pPr>
        <w:spacing w:line="360" w:lineRule="auto"/>
        <w:ind w:right="49"/>
        <w:jc w:val="both"/>
        <w:rPr>
          <w:rFonts w:ascii="Century Gothic" w:eastAsia="Century Gothic" w:hAnsi="Century Gothic" w:cs="Century Gothic"/>
          <w:bCs/>
          <w:color w:val="000000"/>
          <w:sz w:val="24"/>
          <w:szCs w:val="24"/>
          <w:lang w:val="es-ES"/>
        </w:rPr>
      </w:pPr>
    </w:p>
    <w:p w:rsidR="005A3F66" w:rsidRPr="005A3F66" w:rsidRDefault="005A3F66" w:rsidP="005A3F66">
      <w:pPr>
        <w:spacing w:line="360" w:lineRule="auto"/>
        <w:ind w:right="49"/>
        <w:jc w:val="both"/>
        <w:rPr>
          <w:rFonts w:ascii="Century Gothic" w:eastAsia="Century Gothic" w:hAnsi="Century Gothic" w:cs="Century Gothic"/>
          <w:bCs/>
          <w:color w:val="000000"/>
          <w:sz w:val="24"/>
          <w:szCs w:val="24"/>
          <w:lang w:val="es-ES"/>
        </w:rPr>
      </w:pPr>
      <w:r w:rsidRPr="005A3F66">
        <w:rPr>
          <w:rFonts w:ascii="Century Gothic" w:eastAsia="Century Gothic" w:hAnsi="Century Gothic" w:cs="Century Gothic"/>
          <w:b/>
          <w:bCs/>
          <w:color w:val="000000"/>
          <w:sz w:val="24"/>
          <w:szCs w:val="24"/>
          <w:lang w:val="es-ES"/>
        </w:rPr>
        <w:t xml:space="preserve">IV.- </w:t>
      </w:r>
      <w:r>
        <w:rPr>
          <w:rFonts w:ascii="Century Gothic" w:eastAsia="Century Gothic" w:hAnsi="Century Gothic" w:cs="Century Gothic"/>
          <w:bCs/>
          <w:color w:val="000000"/>
          <w:sz w:val="24"/>
          <w:szCs w:val="24"/>
          <w:lang w:val="es-ES"/>
        </w:rPr>
        <w:t xml:space="preserve">Los preceptos en cita establecen que la </w:t>
      </w:r>
      <w:r w:rsidRPr="005A3F66">
        <w:rPr>
          <w:rFonts w:ascii="Century Gothic" w:eastAsia="Century Gothic" w:hAnsi="Century Gothic" w:cs="Century Gothic"/>
          <w:bCs/>
          <w:color w:val="000000"/>
          <w:sz w:val="24"/>
          <w:szCs w:val="24"/>
          <w:lang w:val="es-ES"/>
        </w:rPr>
        <w:t>designación se hará por el Honorable Congreso, mediante el voto de cuando menos las dos terceras partes de las diputadas y diputados presentes en la sesión correspondiente.</w:t>
      </w:r>
    </w:p>
    <w:p w:rsidR="00070692" w:rsidRDefault="00070692" w:rsidP="005A3F66">
      <w:pPr>
        <w:spacing w:line="360" w:lineRule="auto"/>
        <w:ind w:right="49"/>
        <w:jc w:val="both"/>
        <w:rPr>
          <w:rFonts w:ascii="Century Gothic" w:eastAsia="Century Gothic" w:hAnsi="Century Gothic" w:cs="Century Gothic"/>
          <w:bCs/>
          <w:color w:val="000000"/>
          <w:sz w:val="24"/>
          <w:szCs w:val="24"/>
          <w:lang w:val="es-ES"/>
        </w:rPr>
      </w:pPr>
    </w:p>
    <w:p w:rsidR="005A3F66" w:rsidRDefault="005A3F66" w:rsidP="005A3F66">
      <w:pPr>
        <w:spacing w:line="360" w:lineRule="auto"/>
        <w:ind w:right="49"/>
        <w:jc w:val="both"/>
        <w:rPr>
          <w:rFonts w:ascii="Century Gothic" w:eastAsia="Century Gothic" w:hAnsi="Century Gothic" w:cs="Century Gothic"/>
          <w:bCs/>
          <w:color w:val="000000"/>
          <w:sz w:val="24"/>
          <w:szCs w:val="24"/>
          <w:lang w:val="es-ES"/>
        </w:rPr>
      </w:pPr>
      <w:r w:rsidRPr="005A3F66">
        <w:rPr>
          <w:rFonts w:ascii="Century Gothic" w:eastAsia="Century Gothic" w:hAnsi="Century Gothic" w:cs="Century Gothic"/>
          <w:bCs/>
          <w:color w:val="000000"/>
          <w:sz w:val="24"/>
          <w:szCs w:val="24"/>
          <w:lang w:val="es-ES"/>
        </w:rPr>
        <w:t xml:space="preserve">Además, </w:t>
      </w:r>
      <w:r w:rsidR="004E6FEB">
        <w:rPr>
          <w:rFonts w:ascii="Century Gothic" w:eastAsia="Century Gothic" w:hAnsi="Century Gothic" w:cs="Century Gothic"/>
          <w:bCs/>
          <w:color w:val="000000"/>
          <w:sz w:val="24"/>
          <w:szCs w:val="24"/>
          <w:lang w:val="es-ES"/>
        </w:rPr>
        <w:t>disponen</w:t>
      </w:r>
      <w:r w:rsidRPr="005A3F66">
        <w:rPr>
          <w:rFonts w:ascii="Century Gothic" w:eastAsia="Century Gothic" w:hAnsi="Century Gothic" w:cs="Century Gothic"/>
          <w:bCs/>
          <w:color w:val="000000"/>
          <w:sz w:val="24"/>
          <w:szCs w:val="24"/>
          <w:lang w:val="es-ES"/>
        </w:rPr>
        <w:t xml:space="preserve"> que será elegida de una terna enviada por un Panel de Especialistas integrado por nueve personas, de las cuales c</w:t>
      </w:r>
      <w:r>
        <w:rPr>
          <w:rFonts w:ascii="Century Gothic" w:eastAsia="Century Gothic" w:hAnsi="Century Gothic" w:cs="Century Gothic"/>
          <w:bCs/>
          <w:color w:val="000000"/>
          <w:sz w:val="24"/>
          <w:szCs w:val="24"/>
          <w:lang w:val="es-ES"/>
        </w:rPr>
        <w:t xml:space="preserve">inco serán </w:t>
      </w:r>
      <w:r w:rsidRPr="005A3F66">
        <w:rPr>
          <w:rFonts w:ascii="Century Gothic" w:eastAsia="Century Gothic" w:hAnsi="Century Gothic" w:cs="Century Gothic"/>
          <w:bCs/>
          <w:color w:val="000000"/>
          <w:sz w:val="24"/>
          <w:szCs w:val="24"/>
          <w:lang w:val="es-ES"/>
        </w:rPr>
        <w:t xml:space="preserve">designadas por el Ejecutivo y </w:t>
      </w:r>
      <w:r>
        <w:rPr>
          <w:rFonts w:ascii="Century Gothic" w:eastAsia="Century Gothic" w:hAnsi="Century Gothic" w:cs="Century Gothic"/>
          <w:bCs/>
          <w:color w:val="000000"/>
          <w:sz w:val="24"/>
          <w:szCs w:val="24"/>
          <w:lang w:val="es-ES"/>
        </w:rPr>
        <w:t>cuatro</w:t>
      </w:r>
      <w:r w:rsidRPr="005A3F66">
        <w:rPr>
          <w:rFonts w:ascii="Century Gothic" w:eastAsia="Century Gothic" w:hAnsi="Century Gothic" w:cs="Century Gothic"/>
          <w:bCs/>
          <w:color w:val="000000"/>
          <w:sz w:val="24"/>
          <w:szCs w:val="24"/>
          <w:lang w:val="es-ES"/>
        </w:rPr>
        <w:t xml:space="preserve"> por el Legislativo, </w:t>
      </w:r>
      <w:r w:rsidR="002254C3">
        <w:rPr>
          <w:rFonts w:ascii="Century Gothic" w:eastAsia="Century Gothic" w:hAnsi="Century Gothic" w:cs="Century Gothic"/>
          <w:bCs/>
          <w:color w:val="000000"/>
          <w:sz w:val="24"/>
          <w:szCs w:val="24"/>
          <w:lang w:val="es-ES"/>
        </w:rPr>
        <w:t>quienes deberán acreditar lo siguiente:</w:t>
      </w:r>
    </w:p>
    <w:p w:rsidR="002254C3" w:rsidRDefault="002254C3" w:rsidP="005A3F66">
      <w:pPr>
        <w:spacing w:line="360" w:lineRule="auto"/>
        <w:ind w:right="49"/>
        <w:jc w:val="both"/>
        <w:rPr>
          <w:rFonts w:ascii="Century Gothic" w:eastAsia="Century Gothic" w:hAnsi="Century Gothic" w:cs="Century Gothic"/>
          <w:bCs/>
          <w:color w:val="000000"/>
          <w:sz w:val="24"/>
          <w:szCs w:val="24"/>
          <w:lang w:val="es-ES"/>
        </w:rPr>
      </w:pPr>
    </w:p>
    <w:p w:rsidR="002254C3" w:rsidRPr="002254C3" w:rsidRDefault="002254C3" w:rsidP="002254C3">
      <w:pPr>
        <w:numPr>
          <w:ilvl w:val="0"/>
          <w:numId w:val="2"/>
        </w:numPr>
        <w:spacing w:line="360" w:lineRule="auto"/>
        <w:ind w:right="49"/>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lang w:val="es-ES_tradnl"/>
        </w:rPr>
        <w:t>Conta</w:t>
      </w:r>
      <w:r w:rsidRPr="002254C3">
        <w:rPr>
          <w:rFonts w:ascii="Century Gothic" w:eastAsia="Century Gothic" w:hAnsi="Century Gothic" w:cs="Century Gothic"/>
          <w:bCs/>
          <w:color w:val="000000"/>
          <w:sz w:val="24"/>
          <w:szCs w:val="24"/>
        </w:rPr>
        <w:t>r con la ciudadanía mexicana y encontrarse en pleno ejercicio de sus derechos.</w:t>
      </w:r>
    </w:p>
    <w:p w:rsidR="002254C3" w:rsidRPr="002254C3" w:rsidRDefault="002254C3" w:rsidP="002254C3">
      <w:pPr>
        <w:spacing w:line="240" w:lineRule="auto"/>
        <w:ind w:right="49"/>
        <w:jc w:val="both"/>
        <w:rPr>
          <w:rFonts w:ascii="Century Gothic" w:eastAsia="Century Gothic" w:hAnsi="Century Gothic" w:cs="Century Gothic"/>
          <w:bCs/>
          <w:color w:val="000000"/>
          <w:sz w:val="24"/>
          <w:szCs w:val="24"/>
        </w:rPr>
      </w:pPr>
    </w:p>
    <w:p w:rsidR="002254C3" w:rsidRPr="002254C3" w:rsidRDefault="002254C3" w:rsidP="002254C3">
      <w:pPr>
        <w:numPr>
          <w:ilvl w:val="0"/>
          <w:numId w:val="2"/>
        </w:numPr>
        <w:spacing w:line="360" w:lineRule="auto"/>
        <w:ind w:right="49"/>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rPr>
        <w:t>Tener una edad mínima de treinta años.</w:t>
      </w:r>
    </w:p>
    <w:p w:rsidR="002254C3" w:rsidRPr="002254C3" w:rsidRDefault="002254C3" w:rsidP="002254C3">
      <w:pPr>
        <w:spacing w:line="240" w:lineRule="auto"/>
        <w:ind w:right="49"/>
        <w:jc w:val="both"/>
        <w:rPr>
          <w:rFonts w:ascii="Century Gothic" w:eastAsia="Century Gothic" w:hAnsi="Century Gothic" w:cs="Century Gothic"/>
          <w:bCs/>
          <w:color w:val="000000"/>
          <w:sz w:val="24"/>
          <w:szCs w:val="24"/>
        </w:rPr>
      </w:pPr>
    </w:p>
    <w:p w:rsidR="002254C3" w:rsidRPr="002254C3" w:rsidRDefault="002254C3" w:rsidP="002254C3">
      <w:pPr>
        <w:numPr>
          <w:ilvl w:val="0"/>
          <w:numId w:val="2"/>
        </w:numPr>
        <w:spacing w:line="360" w:lineRule="auto"/>
        <w:ind w:right="49"/>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rPr>
        <w:t>No haber recibido condena por la comisión de un delito doloso, ni inhabilitación en el servicio público.</w:t>
      </w:r>
    </w:p>
    <w:p w:rsidR="002254C3" w:rsidRPr="002254C3" w:rsidRDefault="002254C3" w:rsidP="002254C3">
      <w:pPr>
        <w:spacing w:line="240" w:lineRule="auto"/>
        <w:ind w:right="49"/>
        <w:jc w:val="both"/>
        <w:rPr>
          <w:rFonts w:ascii="Century Gothic" w:eastAsia="Century Gothic" w:hAnsi="Century Gothic" w:cs="Century Gothic"/>
          <w:bCs/>
          <w:color w:val="000000"/>
          <w:sz w:val="24"/>
          <w:szCs w:val="24"/>
        </w:rPr>
      </w:pPr>
    </w:p>
    <w:p w:rsidR="002254C3" w:rsidRPr="002254C3" w:rsidRDefault="002254C3" w:rsidP="002254C3">
      <w:pPr>
        <w:numPr>
          <w:ilvl w:val="0"/>
          <w:numId w:val="2"/>
        </w:numPr>
        <w:spacing w:line="360" w:lineRule="auto"/>
        <w:ind w:right="49"/>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rPr>
        <w:t>Acreditar ser personas con experiencia y de reconocida trayectoria en materia de combate a la corrupción.</w:t>
      </w:r>
    </w:p>
    <w:p w:rsidR="002254C3" w:rsidRPr="002254C3" w:rsidRDefault="002254C3" w:rsidP="002254C3">
      <w:pPr>
        <w:spacing w:line="240" w:lineRule="auto"/>
        <w:ind w:right="49"/>
        <w:jc w:val="both"/>
        <w:rPr>
          <w:rFonts w:ascii="Century Gothic" w:eastAsia="Century Gothic" w:hAnsi="Century Gothic" w:cs="Century Gothic"/>
          <w:bCs/>
          <w:color w:val="000000"/>
          <w:sz w:val="24"/>
          <w:szCs w:val="24"/>
        </w:rPr>
      </w:pPr>
    </w:p>
    <w:p w:rsidR="002254C3" w:rsidRPr="002254C3" w:rsidRDefault="002254C3" w:rsidP="002254C3">
      <w:pPr>
        <w:numPr>
          <w:ilvl w:val="0"/>
          <w:numId w:val="2"/>
        </w:numPr>
        <w:spacing w:line="360" w:lineRule="auto"/>
        <w:ind w:right="49"/>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rPr>
        <w:t xml:space="preserve">No haber ocupado cargo público, ni haber desempeñado cargo de dirección nacional, estatal o municipal, en algún partido político, en los últimos cinco años. </w:t>
      </w:r>
    </w:p>
    <w:p w:rsidR="002254C3" w:rsidRPr="002254C3" w:rsidRDefault="002254C3" w:rsidP="002254C3">
      <w:pPr>
        <w:spacing w:line="360" w:lineRule="auto"/>
        <w:ind w:left="1418" w:right="49" w:hanging="142"/>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rPr>
        <w:t xml:space="preserve"> </w:t>
      </w:r>
      <w:r w:rsidRPr="002254C3">
        <w:rPr>
          <w:rFonts w:ascii="Century Gothic" w:eastAsia="Century Gothic" w:hAnsi="Century Gothic" w:cs="Century Gothic"/>
          <w:bCs/>
          <w:color w:val="000000"/>
          <w:sz w:val="24"/>
          <w:szCs w:val="24"/>
        </w:rPr>
        <w:tab/>
        <w:t>Se exceptúa de lo anterior, el ejercicio de la docencia en instituciones públicas de educación e investigación científica.</w:t>
      </w:r>
    </w:p>
    <w:p w:rsidR="002254C3" w:rsidRPr="002254C3" w:rsidRDefault="002254C3" w:rsidP="002254C3">
      <w:pPr>
        <w:spacing w:line="240" w:lineRule="auto"/>
        <w:ind w:right="49"/>
        <w:jc w:val="both"/>
        <w:rPr>
          <w:rFonts w:ascii="Century Gothic" w:eastAsia="Century Gothic" w:hAnsi="Century Gothic" w:cs="Century Gothic"/>
          <w:bCs/>
          <w:color w:val="000000"/>
          <w:sz w:val="24"/>
          <w:szCs w:val="24"/>
        </w:rPr>
      </w:pPr>
    </w:p>
    <w:p w:rsidR="002254C3" w:rsidRPr="002254C3" w:rsidRDefault="002254C3" w:rsidP="002254C3">
      <w:pPr>
        <w:numPr>
          <w:ilvl w:val="0"/>
          <w:numId w:val="2"/>
        </w:numPr>
        <w:spacing w:line="360" w:lineRule="auto"/>
        <w:ind w:right="49"/>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rPr>
        <w:t xml:space="preserve">No haberse registrado como candidata o candidato propietario o suplente por ambos principios, en el proceso electoral inmediato anterior al de su designación. </w:t>
      </w:r>
    </w:p>
    <w:p w:rsidR="002254C3" w:rsidRPr="002254C3" w:rsidRDefault="002254C3" w:rsidP="002254C3">
      <w:pPr>
        <w:spacing w:line="240" w:lineRule="auto"/>
        <w:ind w:right="49"/>
        <w:jc w:val="both"/>
        <w:rPr>
          <w:rFonts w:ascii="Century Gothic" w:eastAsia="Century Gothic" w:hAnsi="Century Gothic" w:cs="Century Gothic"/>
          <w:bCs/>
          <w:color w:val="000000"/>
          <w:sz w:val="24"/>
          <w:szCs w:val="24"/>
        </w:rPr>
      </w:pPr>
    </w:p>
    <w:p w:rsidR="002254C3" w:rsidRPr="002254C3" w:rsidRDefault="002254C3" w:rsidP="002254C3">
      <w:pPr>
        <w:numPr>
          <w:ilvl w:val="0"/>
          <w:numId w:val="2"/>
        </w:numPr>
        <w:spacing w:line="360" w:lineRule="auto"/>
        <w:ind w:right="49"/>
        <w:jc w:val="both"/>
        <w:rPr>
          <w:rFonts w:ascii="Century Gothic" w:eastAsia="Century Gothic" w:hAnsi="Century Gothic" w:cs="Century Gothic"/>
          <w:bCs/>
          <w:color w:val="000000"/>
          <w:sz w:val="24"/>
          <w:szCs w:val="24"/>
        </w:rPr>
      </w:pPr>
      <w:r w:rsidRPr="002254C3">
        <w:rPr>
          <w:rFonts w:ascii="Century Gothic" w:eastAsia="Century Gothic" w:hAnsi="Century Gothic" w:cs="Century Gothic"/>
          <w:bCs/>
          <w:color w:val="000000"/>
          <w:sz w:val="24"/>
          <w:szCs w:val="24"/>
        </w:rPr>
        <w:t>Presentar declaración de inexistencia de conflicto de interés.</w:t>
      </w:r>
    </w:p>
    <w:p w:rsidR="002254C3" w:rsidRDefault="002254C3" w:rsidP="002254C3">
      <w:pPr>
        <w:spacing w:line="240" w:lineRule="auto"/>
        <w:ind w:right="49"/>
        <w:jc w:val="both"/>
        <w:rPr>
          <w:rFonts w:ascii="Century Gothic" w:eastAsia="Century Gothic" w:hAnsi="Century Gothic" w:cs="Century Gothic"/>
          <w:bCs/>
          <w:color w:val="000000"/>
          <w:sz w:val="24"/>
          <w:szCs w:val="24"/>
          <w:lang w:val="es-ES"/>
        </w:rPr>
      </w:pPr>
    </w:p>
    <w:p w:rsidR="00BC2F9D" w:rsidRDefault="005A3F66" w:rsidP="005A3F66">
      <w:pPr>
        <w:spacing w:line="360" w:lineRule="auto"/>
        <w:ind w:right="49"/>
        <w:jc w:val="both"/>
        <w:rPr>
          <w:rFonts w:ascii="Century Gothic" w:hAnsi="Century Gothic"/>
          <w:sz w:val="24"/>
          <w:szCs w:val="24"/>
          <w:lang w:val="es-ES"/>
        </w:rPr>
      </w:pPr>
      <w:r w:rsidRPr="005A3F66">
        <w:rPr>
          <w:rFonts w:ascii="Century Gothic" w:hAnsi="Century Gothic"/>
          <w:b/>
          <w:sz w:val="24"/>
          <w:szCs w:val="24"/>
        </w:rPr>
        <w:t>V.-</w:t>
      </w:r>
      <w:r w:rsidR="002254C3">
        <w:rPr>
          <w:rFonts w:ascii="Century Gothic" w:hAnsi="Century Gothic"/>
          <w:b/>
          <w:sz w:val="24"/>
          <w:szCs w:val="24"/>
        </w:rPr>
        <w:t xml:space="preserve"> </w:t>
      </w:r>
      <w:r w:rsidRPr="005A3F66">
        <w:rPr>
          <w:rFonts w:ascii="Century Gothic" w:hAnsi="Century Gothic"/>
          <w:sz w:val="24"/>
          <w:szCs w:val="24"/>
          <w:lang w:val="es-ES"/>
        </w:rPr>
        <w:t xml:space="preserve">Resulta oportuno señalar, que </w:t>
      </w:r>
      <w:r w:rsidR="00D61F26">
        <w:rPr>
          <w:rFonts w:ascii="Century Gothic" w:hAnsi="Century Gothic"/>
          <w:sz w:val="24"/>
          <w:szCs w:val="24"/>
          <w:lang w:val="es-ES"/>
        </w:rPr>
        <w:t>con</w:t>
      </w:r>
      <w:r w:rsidR="002254C3">
        <w:rPr>
          <w:rFonts w:ascii="Century Gothic" w:hAnsi="Century Gothic"/>
          <w:sz w:val="24"/>
          <w:szCs w:val="24"/>
          <w:lang w:val="es-ES"/>
        </w:rPr>
        <w:t xml:space="preserve"> fecha 06 de jul</w:t>
      </w:r>
      <w:r>
        <w:rPr>
          <w:rFonts w:ascii="Century Gothic" w:hAnsi="Century Gothic"/>
          <w:sz w:val="24"/>
          <w:szCs w:val="24"/>
          <w:lang w:val="es-ES"/>
        </w:rPr>
        <w:t>io del año en curso, quienes integramos</w:t>
      </w:r>
      <w:r w:rsidRPr="005A3F66">
        <w:rPr>
          <w:rFonts w:ascii="Century Gothic" w:hAnsi="Century Gothic"/>
          <w:sz w:val="24"/>
          <w:szCs w:val="24"/>
          <w:lang w:val="es-ES"/>
        </w:rPr>
        <w:t xml:space="preserve"> este Órgano </w:t>
      </w:r>
      <w:r>
        <w:rPr>
          <w:rFonts w:ascii="Century Gothic" w:hAnsi="Century Gothic"/>
          <w:sz w:val="24"/>
          <w:szCs w:val="24"/>
          <w:lang w:val="es-ES"/>
        </w:rPr>
        <w:t>de Gobierno</w:t>
      </w:r>
      <w:r w:rsidR="00461435">
        <w:rPr>
          <w:rFonts w:ascii="Century Gothic" w:hAnsi="Century Gothic"/>
          <w:sz w:val="24"/>
          <w:szCs w:val="24"/>
          <w:lang w:val="es-ES"/>
        </w:rPr>
        <w:t xml:space="preserve"> </w:t>
      </w:r>
      <w:r>
        <w:rPr>
          <w:rFonts w:ascii="Century Gothic" w:hAnsi="Century Gothic"/>
          <w:sz w:val="24"/>
          <w:szCs w:val="24"/>
          <w:lang w:val="es-ES"/>
        </w:rPr>
        <w:t>presentamos</w:t>
      </w:r>
      <w:r w:rsidRPr="005A3F66">
        <w:rPr>
          <w:rFonts w:ascii="Century Gothic" w:hAnsi="Century Gothic"/>
          <w:sz w:val="24"/>
          <w:szCs w:val="24"/>
          <w:lang w:val="es-ES"/>
        </w:rPr>
        <w:t xml:space="preserve"> candidatos para conformar el </w:t>
      </w:r>
      <w:r w:rsidR="00BC2F9D">
        <w:rPr>
          <w:rFonts w:ascii="Century Gothic" w:hAnsi="Century Gothic"/>
          <w:sz w:val="24"/>
          <w:szCs w:val="24"/>
          <w:lang w:val="es-ES"/>
        </w:rPr>
        <w:t>referido Panel de Especialistas.</w:t>
      </w:r>
    </w:p>
    <w:p w:rsidR="00BC2F9D" w:rsidRDefault="00BC2F9D" w:rsidP="005A3F66">
      <w:pPr>
        <w:spacing w:line="360" w:lineRule="auto"/>
        <w:ind w:right="49"/>
        <w:jc w:val="both"/>
        <w:rPr>
          <w:rFonts w:ascii="Century Gothic" w:hAnsi="Century Gothic"/>
          <w:sz w:val="24"/>
          <w:szCs w:val="24"/>
          <w:lang w:val="es-ES"/>
        </w:rPr>
      </w:pPr>
    </w:p>
    <w:p w:rsidR="00BC2F9D" w:rsidRDefault="00BC2F9D" w:rsidP="005A3F66">
      <w:pPr>
        <w:spacing w:line="360" w:lineRule="auto"/>
        <w:ind w:right="49"/>
        <w:jc w:val="both"/>
        <w:rPr>
          <w:rFonts w:ascii="Century Gothic" w:hAnsi="Century Gothic"/>
          <w:sz w:val="24"/>
          <w:szCs w:val="24"/>
          <w:lang w:val="es-ES"/>
        </w:rPr>
      </w:pPr>
      <w:r>
        <w:rPr>
          <w:rFonts w:ascii="Century Gothic" w:hAnsi="Century Gothic"/>
          <w:sz w:val="24"/>
          <w:szCs w:val="24"/>
          <w:lang w:val="es-ES"/>
        </w:rPr>
        <w:lastRenderedPageBreak/>
        <w:t xml:space="preserve">Los candidatos propuestos presentaron la documentación con la que se acreditan los requisitos referidos en el artículo 13 Ter, fracción I de la </w:t>
      </w:r>
      <w:r w:rsidRPr="005A3F66">
        <w:rPr>
          <w:rFonts w:ascii="Century Gothic" w:hAnsi="Century Gothic"/>
          <w:sz w:val="24"/>
          <w:szCs w:val="24"/>
          <w:lang w:val="es-ES"/>
        </w:rPr>
        <w:t>Ley Orgánica del Poder Ejecutivo</w:t>
      </w:r>
      <w:r>
        <w:rPr>
          <w:rFonts w:ascii="Century Gothic" w:hAnsi="Century Gothic"/>
          <w:sz w:val="24"/>
          <w:szCs w:val="24"/>
          <w:lang w:val="es-ES"/>
        </w:rPr>
        <w:t>.</w:t>
      </w:r>
    </w:p>
    <w:p w:rsidR="00BC2F9D" w:rsidRDefault="00BC2F9D" w:rsidP="005A3F66">
      <w:pPr>
        <w:spacing w:line="360" w:lineRule="auto"/>
        <w:ind w:right="49"/>
        <w:jc w:val="both"/>
        <w:rPr>
          <w:rFonts w:ascii="Century Gothic" w:hAnsi="Century Gothic"/>
          <w:sz w:val="24"/>
          <w:szCs w:val="24"/>
          <w:lang w:val="es-ES"/>
        </w:rPr>
      </w:pPr>
    </w:p>
    <w:p w:rsidR="00BC2F9D" w:rsidRDefault="00A8524D" w:rsidP="00BC2F9D">
      <w:pPr>
        <w:spacing w:line="360" w:lineRule="auto"/>
        <w:ind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 </w:t>
      </w:r>
      <w:r w:rsidR="000F4E07">
        <w:rPr>
          <w:rFonts w:ascii="Century Gothic" w:eastAsia="Century Gothic" w:hAnsi="Century Gothic" w:cs="Century Gothic"/>
          <w:sz w:val="24"/>
          <w:szCs w:val="24"/>
        </w:rPr>
        <w:t>confirmó que cuentan con</w:t>
      </w:r>
      <w:r>
        <w:rPr>
          <w:rFonts w:ascii="Century Gothic" w:eastAsia="Century Gothic" w:hAnsi="Century Gothic" w:cs="Century Gothic"/>
          <w:sz w:val="24"/>
          <w:szCs w:val="24"/>
        </w:rPr>
        <w:t xml:space="preserve"> la ciudadanía mexicana y con más de 30 años</w:t>
      </w:r>
      <w:r>
        <w:rPr>
          <w:rFonts w:ascii="Century Gothic" w:hAnsi="Century Gothic"/>
          <w:sz w:val="24"/>
          <w:szCs w:val="24"/>
        </w:rPr>
        <w:t xml:space="preserve"> m</w:t>
      </w:r>
      <w:r w:rsidR="00BC2F9D">
        <w:rPr>
          <w:rFonts w:ascii="Century Gothic" w:hAnsi="Century Gothic"/>
          <w:sz w:val="24"/>
          <w:szCs w:val="24"/>
        </w:rPr>
        <w:t xml:space="preserve">ediante </w:t>
      </w:r>
      <w:r w:rsidR="000F4E07">
        <w:rPr>
          <w:rFonts w:ascii="Century Gothic" w:hAnsi="Century Gothic"/>
          <w:sz w:val="24"/>
          <w:szCs w:val="24"/>
        </w:rPr>
        <w:t xml:space="preserve">el </w:t>
      </w:r>
      <w:r w:rsidR="00BC2F9D">
        <w:rPr>
          <w:rFonts w:ascii="Century Gothic" w:eastAsia="Century Gothic" w:hAnsi="Century Gothic" w:cs="Century Gothic"/>
          <w:sz w:val="24"/>
          <w:szCs w:val="24"/>
        </w:rPr>
        <w:t>acta del nacimiento</w:t>
      </w:r>
      <w:r>
        <w:rPr>
          <w:rFonts w:ascii="Century Gothic" w:eastAsia="Century Gothic" w:hAnsi="Century Gothic" w:cs="Century Gothic"/>
          <w:sz w:val="24"/>
          <w:szCs w:val="24"/>
        </w:rPr>
        <w:t xml:space="preserve">, así como </w:t>
      </w:r>
      <w:r w:rsidR="006368C1">
        <w:rPr>
          <w:rFonts w:ascii="Century Gothic" w:eastAsia="Century Gothic" w:hAnsi="Century Gothic" w:cs="Century Gothic"/>
          <w:sz w:val="24"/>
          <w:szCs w:val="24"/>
        </w:rPr>
        <w:t xml:space="preserve">copia de la </w:t>
      </w:r>
      <w:r>
        <w:rPr>
          <w:rFonts w:ascii="Century Gothic" w:eastAsia="Century Gothic" w:hAnsi="Century Gothic" w:cs="Century Gothic"/>
          <w:sz w:val="24"/>
          <w:szCs w:val="24"/>
        </w:rPr>
        <w:t>credencial de elector expedida por el Instituto Nacional Electoral</w:t>
      </w:r>
      <w:r w:rsidR="00BC2F9D">
        <w:rPr>
          <w:rFonts w:ascii="Century Gothic" w:eastAsia="Century Gothic" w:hAnsi="Century Gothic" w:cs="Century Gothic"/>
          <w:sz w:val="24"/>
          <w:szCs w:val="24"/>
        </w:rPr>
        <w:t xml:space="preserve">. </w:t>
      </w:r>
    </w:p>
    <w:p w:rsidR="00BC2F9D" w:rsidRDefault="00BC2F9D" w:rsidP="00BC2F9D">
      <w:pPr>
        <w:spacing w:line="360" w:lineRule="auto"/>
        <w:ind w:right="49"/>
        <w:jc w:val="both"/>
        <w:rPr>
          <w:rFonts w:ascii="Century Gothic" w:eastAsia="Century Gothic" w:hAnsi="Century Gothic" w:cs="Century Gothic"/>
          <w:sz w:val="24"/>
          <w:szCs w:val="24"/>
        </w:rPr>
      </w:pPr>
    </w:p>
    <w:p w:rsidR="00BC2F9D" w:rsidRDefault="00BC2F9D" w:rsidP="00BC2F9D">
      <w:pPr>
        <w:spacing w:line="360" w:lineRule="auto"/>
        <w:ind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Asimismo, con la </w:t>
      </w:r>
      <w:r w:rsidR="00A8524D">
        <w:rPr>
          <w:rFonts w:ascii="Century Gothic" w:eastAsia="Century Gothic" w:hAnsi="Century Gothic" w:cs="Century Gothic"/>
          <w:sz w:val="24"/>
          <w:szCs w:val="24"/>
        </w:rPr>
        <w:t>carta de No antecedentes penales, expedida por la Fiscalía General del Estado</w:t>
      </w:r>
      <w:r>
        <w:rPr>
          <w:rFonts w:ascii="Century Gothic" w:eastAsia="Century Gothic" w:hAnsi="Century Gothic" w:cs="Century Gothic"/>
          <w:sz w:val="24"/>
          <w:szCs w:val="24"/>
        </w:rPr>
        <w:t xml:space="preserve">, </w:t>
      </w:r>
      <w:r w:rsidR="00927A4A">
        <w:rPr>
          <w:rFonts w:ascii="Century Gothic" w:eastAsia="Century Gothic" w:hAnsi="Century Gothic" w:cs="Century Gothic"/>
          <w:sz w:val="24"/>
          <w:szCs w:val="24"/>
        </w:rPr>
        <w:t xml:space="preserve">se </w:t>
      </w:r>
      <w:r w:rsidR="00A8524D">
        <w:rPr>
          <w:rFonts w:ascii="Century Gothic" w:eastAsia="Century Gothic" w:hAnsi="Century Gothic" w:cs="Century Gothic"/>
          <w:sz w:val="24"/>
          <w:szCs w:val="24"/>
        </w:rPr>
        <w:t xml:space="preserve">certifica </w:t>
      </w:r>
      <w:r w:rsidR="00927A4A">
        <w:rPr>
          <w:rFonts w:ascii="Century Gothic" w:eastAsia="Century Gothic" w:hAnsi="Century Gothic" w:cs="Century Gothic"/>
          <w:sz w:val="24"/>
          <w:szCs w:val="24"/>
        </w:rPr>
        <w:t xml:space="preserve">que </w:t>
      </w:r>
      <w:r w:rsidR="00A8524D">
        <w:rPr>
          <w:rFonts w:ascii="Century Gothic" w:eastAsia="Century Gothic" w:hAnsi="Century Gothic" w:cs="Century Gothic"/>
          <w:bCs/>
          <w:color w:val="000000"/>
          <w:sz w:val="24"/>
          <w:szCs w:val="24"/>
        </w:rPr>
        <w:t>n</w:t>
      </w:r>
      <w:r w:rsidR="00A8524D" w:rsidRPr="002254C3">
        <w:rPr>
          <w:rFonts w:ascii="Century Gothic" w:eastAsia="Century Gothic" w:hAnsi="Century Gothic" w:cs="Century Gothic"/>
          <w:bCs/>
          <w:color w:val="000000"/>
          <w:sz w:val="24"/>
          <w:szCs w:val="24"/>
        </w:rPr>
        <w:t xml:space="preserve">o </w:t>
      </w:r>
      <w:r w:rsidR="00927A4A">
        <w:rPr>
          <w:rFonts w:ascii="Century Gothic" w:eastAsia="Century Gothic" w:hAnsi="Century Gothic" w:cs="Century Gothic"/>
          <w:bCs/>
          <w:color w:val="000000"/>
          <w:sz w:val="24"/>
          <w:szCs w:val="24"/>
        </w:rPr>
        <w:t>han</w:t>
      </w:r>
      <w:r w:rsidR="00A8524D" w:rsidRPr="002254C3">
        <w:rPr>
          <w:rFonts w:ascii="Century Gothic" w:eastAsia="Century Gothic" w:hAnsi="Century Gothic" w:cs="Century Gothic"/>
          <w:bCs/>
          <w:color w:val="000000"/>
          <w:sz w:val="24"/>
          <w:szCs w:val="24"/>
        </w:rPr>
        <w:t xml:space="preserve"> recibido condena por </w:t>
      </w:r>
      <w:r w:rsidR="00122BC7">
        <w:rPr>
          <w:rFonts w:ascii="Century Gothic" w:eastAsia="Century Gothic" w:hAnsi="Century Gothic" w:cs="Century Gothic"/>
          <w:bCs/>
          <w:color w:val="000000"/>
          <w:sz w:val="24"/>
          <w:szCs w:val="24"/>
        </w:rPr>
        <w:t>la comisión de un delito doloso; además cuentan con c</w:t>
      </w:r>
      <w:r w:rsidR="00566545">
        <w:rPr>
          <w:rFonts w:ascii="Century Gothic" w:eastAsia="Century Gothic" w:hAnsi="Century Gothic" w:cs="Century Gothic"/>
          <w:bCs/>
          <w:color w:val="000000"/>
          <w:sz w:val="24"/>
          <w:szCs w:val="24"/>
        </w:rPr>
        <w:t xml:space="preserve">onstancia de No inhabilitación </w:t>
      </w:r>
      <w:r w:rsidR="00566545" w:rsidRPr="00566545">
        <w:rPr>
          <w:rFonts w:ascii="Century Gothic" w:eastAsia="Century Gothic" w:hAnsi="Century Gothic" w:cs="Century Gothic"/>
          <w:bCs/>
          <w:color w:val="000000"/>
          <w:sz w:val="24"/>
          <w:szCs w:val="24"/>
        </w:rPr>
        <w:t>para desempeñar empleos, cargos o comisiones en el servicio público</w:t>
      </w:r>
      <w:r w:rsidR="00566545">
        <w:rPr>
          <w:rFonts w:ascii="Century Gothic" w:eastAsia="Century Gothic" w:hAnsi="Century Gothic" w:cs="Century Gothic"/>
          <w:bCs/>
          <w:color w:val="000000"/>
          <w:sz w:val="24"/>
          <w:szCs w:val="24"/>
        </w:rPr>
        <w:t xml:space="preserve">,  expedida </w:t>
      </w:r>
      <w:r w:rsidR="00A8524D" w:rsidRPr="002254C3">
        <w:rPr>
          <w:rFonts w:ascii="Century Gothic" w:eastAsia="Century Gothic" w:hAnsi="Century Gothic" w:cs="Century Gothic"/>
          <w:bCs/>
          <w:color w:val="000000"/>
          <w:sz w:val="24"/>
          <w:szCs w:val="24"/>
        </w:rPr>
        <w:t xml:space="preserve"> </w:t>
      </w:r>
      <w:r w:rsidR="00566545">
        <w:rPr>
          <w:rFonts w:ascii="Century Gothic" w:eastAsia="Century Gothic" w:hAnsi="Century Gothic" w:cs="Century Gothic"/>
          <w:bCs/>
          <w:color w:val="000000"/>
          <w:sz w:val="24"/>
          <w:szCs w:val="24"/>
        </w:rPr>
        <w:t>por la Secretaría de la Función Pública Estatal</w:t>
      </w:r>
      <w:r>
        <w:rPr>
          <w:rFonts w:ascii="Century Gothic" w:eastAsia="Century Gothic" w:hAnsi="Century Gothic" w:cs="Century Gothic"/>
          <w:sz w:val="24"/>
          <w:szCs w:val="24"/>
        </w:rPr>
        <w:t>.</w:t>
      </w:r>
    </w:p>
    <w:p w:rsidR="00BC2F9D" w:rsidRDefault="00BC2F9D" w:rsidP="00BC2F9D">
      <w:pPr>
        <w:spacing w:line="360" w:lineRule="auto"/>
        <w:ind w:right="49"/>
        <w:jc w:val="both"/>
        <w:rPr>
          <w:rFonts w:ascii="Century Gothic" w:eastAsia="Century Gothic" w:hAnsi="Century Gothic" w:cs="Century Gothic"/>
          <w:sz w:val="24"/>
          <w:szCs w:val="24"/>
        </w:rPr>
      </w:pPr>
    </w:p>
    <w:p w:rsidR="00703DC0" w:rsidRDefault="00BC2F9D" w:rsidP="00BC2F9D">
      <w:pPr>
        <w:spacing w:line="360" w:lineRule="auto"/>
        <w:ind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Media</w:t>
      </w:r>
      <w:r w:rsidR="00A8524D">
        <w:rPr>
          <w:rFonts w:ascii="Century Gothic" w:eastAsia="Century Gothic" w:hAnsi="Century Gothic" w:cs="Century Gothic"/>
          <w:sz w:val="24"/>
          <w:szCs w:val="24"/>
        </w:rPr>
        <w:t xml:space="preserve">nte la información plasmada en </w:t>
      </w:r>
      <w:r w:rsidR="00122BC7">
        <w:rPr>
          <w:rFonts w:ascii="Century Gothic" w:eastAsia="Century Gothic" w:hAnsi="Century Gothic" w:cs="Century Gothic"/>
          <w:sz w:val="24"/>
          <w:szCs w:val="24"/>
        </w:rPr>
        <w:t>la currí</w:t>
      </w:r>
      <w:r w:rsidR="006B7A97">
        <w:rPr>
          <w:rFonts w:ascii="Century Gothic" w:eastAsia="Century Gothic" w:hAnsi="Century Gothic" w:cs="Century Gothic"/>
          <w:sz w:val="24"/>
          <w:szCs w:val="24"/>
        </w:rPr>
        <w:t>cula</w:t>
      </w:r>
      <w:r w:rsidR="00C36CC3">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queda acreditado</w:t>
      </w:r>
      <w:r w:rsidR="00A8524D">
        <w:rPr>
          <w:rFonts w:ascii="Century Gothic" w:eastAsia="Century Gothic" w:hAnsi="Century Gothic" w:cs="Century Gothic"/>
          <w:sz w:val="24"/>
          <w:szCs w:val="24"/>
        </w:rPr>
        <w:t xml:space="preserve"> </w:t>
      </w:r>
      <w:r w:rsidR="00122BC7">
        <w:rPr>
          <w:rFonts w:ascii="Century Gothic" w:eastAsia="Century Gothic" w:hAnsi="Century Gothic" w:cs="Century Gothic"/>
          <w:sz w:val="24"/>
          <w:szCs w:val="24"/>
        </w:rPr>
        <w:t>su trayectoria</w:t>
      </w:r>
      <w:r w:rsidR="00A8524D">
        <w:rPr>
          <w:rFonts w:ascii="Century Gothic" w:eastAsia="Century Gothic" w:hAnsi="Century Gothic" w:cs="Century Gothic"/>
          <w:sz w:val="24"/>
          <w:szCs w:val="24"/>
        </w:rPr>
        <w:t xml:space="preserve"> en materia de combate</w:t>
      </w:r>
      <w:r w:rsidR="00122BC7">
        <w:rPr>
          <w:rFonts w:ascii="Century Gothic" w:eastAsia="Century Gothic" w:hAnsi="Century Gothic" w:cs="Century Gothic"/>
          <w:sz w:val="24"/>
          <w:szCs w:val="24"/>
        </w:rPr>
        <w:t xml:space="preserve"> a la corrupción;</w:t>
      </w:r>
      <w:r w:rsidR="00703DC0">
        <w:rPr>
          <w:rFonts w:ascii="Century Gothic" w:eastAsia="Century Gothic" w:hAnsi="Century Gothic" w:cs="Century Gothic"/>
          <w:sz w:val="24"/>
          <w:szCs w:val="24"/>
        </w:rPr>
        <w:t xml:space="preserve"> de manera suscita mencionaremos que:</w:t>
      </w:r>
    </w:p>
    <w:p w:rsidR="00703DC0" w:rsidRDefault="00703DC0" w:rsidP="00BC2F9D">
      <w:pPr>
        <w:spacing w:line="360" w:lineRule="auto"/>
        <w:ind w:right="49"/>
        <w:jc w:val="both"/>
        <w:rPr>
          <w:rFonts w:ascii="Century Gothic" w:eastAsia="Century Gothic" w:hAnsi="Century Gothic" w:cs="Century Gothic"/>
          <w:sz w:val="24"/>
          <w:szCs w:val="24"/>
        </w:rPr>
      </w:pPr>
    </w:p>
    <w:p w:rsidR="00703DC0" w:rsidRDefault="00703DC0" w:rsidP="00627069">
      <w:pPr>
        <w:spacing w:line="360" w:lineRule="auto"/>
        <w:ind w:left="284"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Eduardo José Gómez Arriaga, </w:t>
      </w:r>
      <w:r w:rsidR="00091C75">
        <w:rPr>
          <w:rFonts w:ascii="Century Gothic" w:eastAsia="Century Gothic" w:hAnsi="Century Gothic" w:cs="Century Gothic"/>
          <w:sz w:val="24"/>
          <w:szCs w:val="24"/>
        </w:rPr>
        <w:t>en el desempeño de sus</w:t>
      </w:r>
      <w:r w:rsidR="00FF176D">
        <w:rPr>
          <w:rFonts w:ascii="Century Gothic" w:eastAsia="Century Gothic" w:hAnsi="Century Gothic" w:cs="Century Gothic"/>
          <w:sz w:val="24"/>
          <w:szCs w:val="24"/>
        </w:rPr>
        <w:t xml:space="preserve"> cargos</w:t>
      </w:r>
      <w:r w:rsidR="009C4628">
        <w:rPr>
          <w:rFonts w:ascii="Century Gothic" w:eastAsia="Century Gothic" w:hAnsi="Century Gothic" w:cs="Century Gothic"/>
          <w:sz w:val="24"/>
          <w:szCs w:val="24"/>
        </w:rPr>
        <w:t xml:space="preserve"> como titular de los órganos implementadores del Sistema de Justicia Penal Oral, </w:t>
      </w:r>
      <w:r w:rsidR="00FF176D">
        <w:rPr>
          <w:rFonts w:ascii="Century Gothic" w:eastAsia="Century Gothic" w:hAnsi="Century Gothic" w:cs="Century Gothic"/>
          <w:sz w:val="24"/>
          <w:szCs w:val="24"/>
        </w:rPr>
        <w:t>y</w:t>
      </w:r>
      <w:r w:rsidR="009C4628">
        <w:rPr>
          <w:rFonts w:ascii="Century Gothic" w:eastAsia="Century Gothic" w:hAnsi="Century Gothic" w:cs="Century Gothic"/>
          <w:sz w:val="24"/>
          <w:szCs w:val="24"/>
        </w:rPr>
        <w:t xml:space="preserve"> de la Ley de Transparencia y </w:t>
      </w:r>
      <w:r w:rsidR="00122BC7">
        <w:rPr>
          <w:rFonts w:ascii="Century Gothic" w:eastAsia="Century Gothic" w:hAnsi="Century Gothic" w:cs="Century Gothic"/>
          <w:sz w:val="24"/>
          <w:szCs w:val="24"/>
        </w:rPr>
        <w:t xml:space="preserve">Acceso </w:t>
      </w:r>
      <w:r w:rsidR="009C4628">
        <w:rPr>
          <w:rFonts w:ascii="Century Gothic" w:eastAsia="Century Gothic" w:hAnsi="Century Gothic" w:cs="Century Gothic"/>
          <w:sz w:val="24"/>
          <w:szCs w:val="24"/>
        </w:rPr>
        <w:t>a la Información Pública, Subprocurador de Justicia y Secretario Ejecutivo del Ichitaip, conoce, desde la génesis, las</w:t>
      </w:r>
      <w:r>
        <w:rPr>
          <w:rFonts w:ascii="Century Gothic" w:eastAsia="Century Gothic" w:hAnsi="Century Gothic" w:cs="Century Gothic"/>
          <w:sz w:val="24"/>
          <w:szCs w:val="24"/>
        </w:rPr>
        <w:t xml:space="preserve"> materias </w:t>
      </w:r>
      <w:r w:rsidR="009C4628">
        <w:rPr>
          <w:rFonts w:ascii="Century Gothic" w:eastAsia="Century Gothic" w:hAnsi="Century Gothic" w:cs="Century Gothic"/>
          <w:sz w:val="24"/>
          <w:szCs w:val="24"/>
        </w:rPr>
        <w:t xml:space="preserve">que son </w:t>
      </w:r>
      <w:r>
        <w:rPr>
          <w:rFonts w:ascii="Century Gothic" w:eastAsia="Century Gothic" w:hAnsi="Century Gothic" w:cs="Century Gothic"/>
          <w:sz w:val="24"/>
          <w:szCs w:val="24"/>
        </w:rPr>
        <w:t>pilares fundamentales del Sistema Estatal Anticorrupción.</w:t>
      </w:r>
    </w:p>
    <w:p w:rsidR="006531F4" w:rsidRDefault="006531F4" w:rsidP="00627069">
      <w:pPr>
        <w:spacing w:line="360" w:lineRule="auto"/>
        <w:ind w:left="284" w:right="49"/>
        <w:jc w:val="both"/>
        <w:rPr>
          <w:rFonts w:ascii="Century Gothic" w:eastAsia="Century Gothic" w:hAnsi="Century Gothic" w:cs="Century Gothic"/>
          <w:sz w:val="24"/>
          <w:szCs w:val="24"/>
        </w:rPr>
      </w:pPr>
    </w:p>
    <w:p w:rsidR="006531F4" w:rsidRDefault="006531F4" w:rsidP="00627069">
      <w:pPr>
        <w:spacing w:line="360" w:lineRule="auto"/>
        <w:ind w:left="284"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César Eduardo Gutiérrez Aguirre, quien siendo Secretario General del Instituto Estatal Electoral, Consejero Ciudadano del Consejo de Administración de la Junta Municipal de Agua y Saneamiento de Chihuahua y Consejero Técnico de la Facultad de Derecho de la UACH, acredita su amplia experiencia en funciones de vigilancia y supervisión de los procesos al interior de las dependencias, en los que destacan los que a licitaciones públicas se refieren, los cuales sin duda son espacios donde se concentran los esfuerzos para </w:t>
      </w:r>
      <w:r w:rsidR="00FA4FF6">
        <w:rPr>
          <w:rFonts w:ascii="Century Gothic" w:eastAsia="Century Gothic" w:hAnsi="Century Gothic" w:cs="Century Gothic"/>
          <w:sz w:val="24"/>
          <w:szCs w:val="24"/>
        </w:rPr>
        <w:t>evitar los actos de corrupción.</w:t>
      </w:r>
    </w:p>
    <w:p w:rsidR="00FF176D" w:rsidRDefault="00FF176D" w:rsidP="00627069">
      <w:pPr>
        <w:spacing w:line="240" w:lineRule="auto"/>
        <w:ind w:left="284" w:right="49"/>
        <w:jc w:val="both"/>
        <w:rPr>
          <w:rFonts w:ascii="Century Gothic" w:eastAsia="Century Gothic" w:hAnsi="Century Gothic" w:cs="Century Gothic"/>
          <w:sz w:val="24"/>
          <w:szCs w:val="24"/>
        </w:rPr>
      </w:pPr>
    </w:p>
    <w:p w:rsidR="00703DC0" w:rsidRDefault="00FF176D" w:rsidP="00627069">
      <w:pPr>
        <w:spacing w:line="360" w:lineRule="auto"/>
        <w:ind w:left="284" w:right="49"/>
        <w:jc w:val="both"/>
        <w:rPr>
          <w:rFonts w:ascii="Century Gothic" w:eastAsia="Century Gothic" w:hAnsi="Century Gothic" w:cs="Century Gothic"/>
          <w:sz w:val="24"/>
          <w:szCs w:val="24"/>
          <w:lang w:val="es-ES_tradnl"/>
        </w:rPr>
      </w:pPr>
      <w:r>
        <w:rPr>
          <w:rFonts w:ascii="Century Gothic" w:eastAsia="Century Gothic" w:hAnsi="Century Gothic" w:cs="Century Gothic"/>
          <w:sz w:val="24"/>
          <w:szCs w:val="24"/>
        </w:rPr>
        <w:t xml:space="preserve">Marcelo Valenzuela Castillo, con su </w:t>
      </w:r>
      <w:r w:rsidR="00627069">
        <w:rPr>
          <w:rFonts w:ascii="Century Gothic" w:eastAsia="Century Gothic" w:hAnsi="Century Gothic" w:cs="Century Gothic"/>
          <w:sz w:val="24"/>
          <w:szCs w:val="24"/>
        </w:rPr>
        <w:t xml:space="preserve">trayectoria </w:t>
      </w:r>
      <w:r>
        <w:rPr>
          <w:rFonts w:ascii="Century Gothic" w:eastAsia="Century Gothic" w:hAnsi="Century Gothic" w:cs="Century Gothic"/>
          <w:sz w:val="24"/>
          <w:szCs w:val="24"/>
        </w:rPr>
        <w:t>como asesor jurídico y técnico de la Comisión Federal de Electricidad, del Municipio de Satevó,</w:t>
      </w:r>
      <w:r w:rsidR="0029714F">
        <w:rPr>
          <w:rFonts w:ascii="Century Gothic" w:eastAsia="Century Gothic" w:hAnsi="Century Gothic" w:cs="Century Gothic"/>
          <w:sz w:val="24"/>
          <w:szCs w:val="24"/>
        </w:rPr>
        <w:t xml:space="preserve"> del Partido de la Revolución Democrática</w:t>
      </w:r>
      <w:r>
        <w:rPr>
          <w:rFonts w:ascii="Century Gothic" w:eastAsia="Century Gothic" w:hAnsi="Century Gothic" w:cs="Century Gothic"/>
          <w:sz w:val="24"/>
          <w:szCs w:val="24"/>
        </w:rPr>
        <w:t xml:space="preserve"> del Comité Técnico del Proceso de </w:t>
      </w:r>
      <w:r w:rsidR="0029714F">
        <w:rPr>
          <w:rFonts w:ascii="Century Gothic" w:eastAsia="Century Gothic" w:hAnsi="Century Gothic" w:cs="Century Gothic"/>
          <w:sz w:val="24"/>
          <w:szCs w:val="24"/>
        </w:rPr>
        <w:t>Consulta</w:t>
      </w:r>
      <w:r>
        <w:rPr>
          <w:rFonts w:ascii="Century Gothic" w:eastAsia="Century Gothic" w:hAnsi="Century Gothic" w:cs="Century Gothic"/>
          <w:sz w:val="24"/>
          <w:szCs w:val="24"/>
        </w:rPr>
        <w:t xml:space="preserve"> </w:t>
      </w:r>
      <w:r w:rsidRPr="00FF176D">
        <w:rPr>
          <w:rFonts w:ascii="Century Gothic" w:eastAsia="Century Gothic" w:hAnsi="Century Gothic" w:cs="Century Gothic"/>
          <w:sz w:val="24"/>
          <w:szCs w:val="24"/>
          <w:lang w:val="es-ES_tradnl"/>
        </w:rPr>
        <w:t>para la Transversalidad y Armonización Integral del marco normativo Estatal en materia de derechos indígenas</w:t>
      </w:r>
      <w:r w:rsidR="0029714F">
        <w:rPr>
          <w:rFonts w:ascii="Century Gothic" w:eastAsia="Century Gothic" w:hAnsi="Century Gothic" w:cs="Century Gothic"/>
          <w:sz w:val="24"/>
          <w:szCs w:val="24"/>
          <w:lang w:val="es-ES_tradnl"/>
        </w:rPr>
        <w:t xml:space="preserve">, aunado a los diversos cursos </w:t>
      </w:r>
      <w:r w:rsidR="00137DB6">
        <w:rPr>
          <w:rFonts w:ascii="Century Gothic" w:eastAsia="Century Gothic" w:hAnsi="Century Gothic" w:cs="Century Gothic"/>
          <w:sz w:val="24"/>
          <w:szCs w:val="24"/>
          <w:lang w:val="es-ES_tradnl"/>
        </w:rPr>
        <w:t>recibidos</w:t>
      </w:r>
      <w:r w:rsidR="0029714F">
        <w:rPr>
          <w:rFonts w:ascii="Century Gothic" w:eastAsia="Century Gothic" w:hAnsi="Century Gothic" w:cs="Century Gothic"/>
          <w:sz w:val="24"/>
          <w:szCs w:val="24"/>
          <w:lang w:val="es-ES_tradnl"/>
        </w:rPr>
        <w:t>, ha sido parte de acciones concretas encaminadas al combate a la corrupción.</w:t>
      </w:r>
    </w:p>
    <w:p w:rsidR="0029714F" w:rsidRDefault="0029714F" w:rsidP="00627069">
      <w:pPr>
        <w:spacing w:line="240" w:lineRule="auto"/>
        <w:ind w:left="284" w:right="49"/>
        <w:jc w:val="both"/>
        <w:rPr>
          <w:rFonts w:ascii="Century Gothic" w:eastAsia="Century Gothic" w:hAnsi="Century Gothic" w:cs="Century Gothic"/>
          <w:sz w:val="24"/>
          <w:szCs w:val="24"/>
          <w:lang w:val="es-ES_tradnl"/>
        </w:rPr>
      </w:pPr>
    </w:p>
    <w:p w:rsidR="0029714F" w:rsidRDefault="00AE1097" w:rsidP="00627069">
      <w:pPr>
        <w:spacing w:line="360" w:lineRule="auto"/>
        <w:ind w:left="284"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Iván Roberto Álvarez Olivas, como profesor investigador de tiempo completo ha centrado su campo de estudio en la administración pública, tan es así que cuenta con un doctorado en ciencia política y de la administración. D</w:t>
      </w:r>
      <w:r w:rsidR="00E1217B">
        <w:rPr>
          <w:rFonts w:ascii="Century Gothic" w:eastAsia="Century Gothic" w:hAnsi="Century Gothic" w:cs="Century Gothic"/>
          <w:sz w:val="24"/>
          <w:szCs w:val="24"/>
        </w:rPr>
        <w:t xml:space="preserve">estaca la publicación de su trabajo particularmente sobre las regidurías del Municipio de Juárez, las cuales son órganos </w:t>
      </w:r>
      <w:r w:rsidR="002D12C2">
        <w:rPr>
          <w:rFonts w:ascii="Century Gothic" w:eastAsia="Century Gothic" w:hAnsi="Century Gothic" w:cs="Century Gothic"/>
          <w:sz w:val="24"/>
          <w:szCs w:val="24"/>
        </w:rPr>
        <w:t xml:space="preserve">de vigilancia del </w:t>
      </w:r>
      <w:r w:rsidR="00E27ABB">
        <w:rPr>
          <w:rFonts w:ascii="Century Gothic" w:eastAsia="Century Gothic" w:hAnsi="Century Gothic" w:cs="Century Gothic"/>
          <w:sz w:val="24"/>
          <w:szCs w:val="24"/>
        </w:rPr>
        <w:t>Ayuntamiento</w:t>
      </w:r>
      <w:r w:rsidR="002D12C2">
        <w:rPr>
          <w:rFonts w:ascii="Century Gothic" w:eastAsia="Century Gothic" w:hAnsi="Century Gothic" w:cs="Century Gothic"/>
          <w:sz w:val="24"/>
          <w:szCs w:val="24"/>
        </w:rPr>
        <w:t xml:space="preserve">. </w:t>
      </w:r>
    </w:p>
    <w:p w:rsidR="00703DC0" w:rsidRDefault="00703DC0" w:rsidP="00BC2F9D">
      <w:pPr>
        <w:spacing w:line="360" w:lineRule="auto"/>
        <w:ind w:right="49"/>
        <w:jc w:val="both"/>
        <w:rPr>
          <w:rFonts w:ascii="Century Gothic" w:eastAsia="Century Gothic" w:hAnsi="Century Gothic" w:cs="Century Gothic"/>
          <w:sz w:val="24"/>
          <w:szCs w:val="24"/>
        </w:rPr>
      </w:pPr>
    </w:p>
    <w:p w:rsidR="00A8524D" w:rsidRDefault="00A8524D" w:rsidP="00E27ABB">
      <w:pPr>
        <w:spacing w:line="240" w:lineRule="auto"/>
        <w:ind w:right="49"/>
        <w:jc w:val="both"/>
        <w:rPr>
          <w:rFonts w:ascii="Century Gothic" w:eastAsia="Century Gothic" w:hAnsi="Century Gothic" w:cs="Century Gothic"/>
          <w:sz w:val="24"/>
          <w:szCs w:val="24"/>
        </w:rPr>
      </w:pPr>
    </w:p>
    <w:p w:rsidR="00BC2F9D" w:rsidRPr="00C36CC3" w:rsidRDefault="00C36CC3" w:rsidP="00BC2F9D">
      <w:pPr>
        <w:spacing w:line="360" w:lineRule="auto"/>
        <w:ind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Además, con la constancia respectiva, se acredita </w:t>
      </w:r>
      <w:r w:rsidR="00BC2F9D">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los candidatos</w:t>
      </w:r>
      <w:r w:rsidR="00BC2F9D">
        <w:rPr>
          <w:rFonts w:ascii="Century Gothic" w:eastAsia="Century Gothic" w:hAnsi="Century Gothic" w:cs="Century Gothic"/>
          <w:sz w:val="24"/>
          <w:szCs w:val="24"/>
        </w:rPr>
        <w:t xml:space="preserve"> no ha</w:t>
      </w:r>
      <w:r>
        <w:rPr>
          <w:rFonts w:ascii="Century Gothic" w:eastAsia="Century Gothic" w:hAnsi="Century Gothic" w:cs="Century Gothic"/>
          <w:sz w:val="24"/>
          <w:szCs w:val="24"/>
        </w:rPr>
        <w:t>n</w:t>
      </w:r>
      <w:r w:rsidR="00BC2F9D">
        <w:rPr>
          <w:rFonts w:ascii="Century Gothic" w:eastAsia="Century Gothic" w:hAnsi="Century Gothic" w:cs="Century Gothic"/>
          <w:sz w:val="24"/>
          <w:szCs w:val="24"/>
        </w:rPr>
        <w:t xml:space="preserve"> </w:t>
      </w:r>
      <w:r w:rsidR="00BC2F9D" w:rsidRPr="000909BF">
        <w:rPr>
          <w:rFonts w:ascii="Century Gothic" w:eastAsia="Century Gothic" w:hAnsi="Century Gothic" w:cs="Century Gothic"/>
          <w:sz w:val="24"/>
          <w:szCs w:val="24"/>
        </w:rPr>
        <w:t xml:space="preserve">ocupado </w:t>
      </w:r>
      <w:r w:rsidRPr="002254C3">
        <w:rPr>
          <w:rFonts w:ascii="Century Gothic" w:eastAsia="Century Gothic" w:hAnsi="Century Gothic" w:cs="Century Gothic"/>
          <w:bCs/>
          <w:color w:val="000000"/>
          <w:sz w:val="24"/>
          <w:szCs w:val="24"/>
        </w:rPr>
        <w:t>cargo público, ni desempeñado cargo de dirección nacional, estatal o municipal, en algún partido político, en los últimos cinco años</w:t>
      </w:r>
      <w:r>
        <w:rPr>
          <w:rFonts w:ascii="Century Gothic" w:eastAsia="Century Gothic" w:hAnsi="Century Gothic" w:cs="Century Gothic"/>
          <w:sz w:val="24"/>
          <w:szCs w:val="24"/>
        </w:rPr>
        <w:t>; así como n</w:t>
      </w:r>
      <w:r w:rsidRPr="002254C3">
        <w:rPr>
          <w:rFonts w:ascii="Century Gothic" w:eastAsia="Century Gothic" w:hAnsi="Century Gothic" w:cs="Century Gothic"/>
          <w:bCs/>
          <w:color w:val="000000"/>
          <w:sz w:val="24"/>
          <w:szCs w:val="24"/>
        </w:rPr>
        <w:t>o haberse registrado como candidata o candidato propietario o suplente por ambos principios, en el proceso electoral inmediato anterior al de su designación</w:t>
      </w:r>
      <w:r>
        <w:rPr>
          <w:rFonts w:ascii="Century Gothic" w:eastAsia="Century Gothic" w:hAnsi="Century Gothic" w:cs="Century Gothic"/>
          <w:bCs/>
          <w:color w:val="000000"/>
          <w:sz w:val="24"/>
          <w:szCs w:val="24"/>
        </w:rPr>
        <w:t>.</w:t>
      </w:r>
    </w:p>
    <w:p w:rsidR="00C36CC3" w:rsidRDefault="00C36CC3" w:rsidP="00E27ABB">
      <w:pPr>
        <w:spacing w:line="240" w:lineRule="auto"/>
        <w:ind w:right="49"/>
        <w:jc w:val="both"/>
        <w:rPr>
          <w:rFonts w:ascii="Century Gothic" w:eastAsia="Century Gothic" w:hAnsi="Century Gothic" w:cs="Century Gothic"/>
          <w:sz w:val="24"/>
          <w:szCs w:val="24"/>
        </w:rPr>
      </w:pPr>
    </w:p>
    <w:p w:rsidR="00BC2F9D" w:rsidRDefault="00BC2F9D" w:rsidP="00BC2F9D">
      <w:pPr>
        <w:spacing w:line="360" w:lineRule="auto"/>
        <w:ind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último, </w:t>
      </w:r>
      <w:r w:rsidR="00684788">
        <w:rPr>
          <w:rFonts w:ascii="Century Gothic" w:eastAsia="Century Gothic" w:hAnsi="Century Gothic" w:cs="Century Gothic"/>
          <w:sz w:val="24"/>
          <w:szCs w:val="24"/>
        </w:rPr>
        <w:t xml:space="preserve">se </w:t>
      </w:r>
      <w:r>
        <w:rPr>
          <w:rFonts w:ascii="Century Gothic" w:eastAsia="Century Gothic" w:hAnsi="Century Gothic" w:cs="Century Gothic"/>
          <w:sz w:val="24"/>
          <w:szCs w:val="24"/>
        </w:rPr>
        <w:t>anexa</w:t>
      </w:r>
      <w:r w:rsidR="00684788">
        <w:rPr>
          <w:rFonts w:ascii="Century Gothic" w:eastAsia="Century Gothic" w:hAnsi="Century Gothic" w:cs="Century Gothic"/>
          <w:sz w:val="24"/>
          <w:szCs w:val="24"/>
        </w:rPr>
        <w:t>ron a cada expediente</w:t>
      </w:r>
      <w:r>
        <w:rPr>
          <w:rFonts w:ascii="Century Gothic" w:eastAsia="Century Gothic" w:hAnsi="Century Gothic" w:cs="Century Gothic"/>
          <w:sz w:val="24"/>
          <w:szCs w:val="24"/>
        </w:rPr>
        <w:t xml:space="preserve"> escrito en el que manifiesta</w:t>
      </w:r>
      <w:r w:rsidR="00684788">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bajo protesta de decir verdad </w:t>
      </w:r>
      <w:r w:rsidR="00A8524D">
        <w:rPr>
          <w:rFonts w:ascii="Century Gothic" w:eastAsia="Century Gothic" w:hAnsi="Century Gothic" w:cs="Century Gothic"/>
          <w:sz w:val="24"/>
          <w:szCs w:val="24"/>
        </w:rPr>
        <w:t xml:space="preserve">su </w:t>
      </w:r>
      <w:r w:rsidR="00A8524D" w:rsidRPr="002254C3">
        <w:rPr>
          <w:rFonts w:ascii="Century Gothic" w:eastAsia="Century Gothic" w:hAnsi="Century Gothic" w:cs="Century Gothic"/>
          <w:bCs/>
          <w:color w:val="000000"/>
          <w:sz w:val="24"/>
          <w:szCs w:val="24"/>
        </w:rPr>
        <w:t>declaración de inexistencia de conflicto de interés</w:t>
      </w:r>
      <w:r>
        <w:rPr>
          <w:rFonts w:ascii="Century Gothic" w:eastAsia="Century Gothic" w:hAnsi="Century Gothic" w:cs="Century Gothic"/>
          <w:sz w:val="24"/>
          <w:szCs w:val="24"/>
        </w:rPr>
        <w:t>.</w:t>
      </w:r>
    </w:p>
    <w:p w:rsidR="00BC2F9D" w:rsidRDefault="00BC2F9D" w:rsidP="00E27ABB">
      <w:pPr>
        <w:spacing w:line="240" w:lineRule="auto"/>
        <w:ind w:right="49"/>
        <w:jc w:val="both"/>
        <w:rPr>
          <w:rFonts w:ascii="Century Gothic" w:hAnsi="Century Gothic"/>
          <w:sz w:val="24"/>
          <w:szCs w:val="24"/>
          <w:lang w:val="es-ES"/>
        </w:rPr>
      </w:pPr>
    </w:p>
    <w:p w:rsidR="005A3F66" w:rsidRDefault="00BC2F9D" w:rsidP="005A3F66">
      <w:pPr>
        <w:spacing w:line="360" w:lineRule="auto"/>
        <w:ind w:right="49"/>
        <w:jc w:val="both"/>
        <w:rPr>
          <w:rFonts w:ascii="Century Gothic" w:hAnsi="Century Gothic"/>
          <w:sz w:val="24"/>
          <w:szCs w:val="24"/>
          <w:lang w:val="es-ES"/>
        </w:rPr>
      </w:pPr>
      <w:r>
        <w:rPr>
          <w:rFonts w:ascii="Century Gothic" w:hAnsi="Century Gothic"/>
          <w:sz w:val="24"/>
          <w:szCs w:val="24"/>
          <w:lang w:val="es-ES"/>
        </w:rPr>
        <w:t>D</w:t>
      </w:r>
      <w:r w:rsidR="005A3F66" w:rsidRPr="005A3F66">
        <w:rPr>
          <w:rFonts w:ascii="Century Gothic" w:hAnsi="Century Gothic"/>
          <w:sz w:val="24"/>
          <w:szCs w:val="24"/>
          <w:lang w:val="es-ES"/>
        </w:rPr>
        <w:t xml:space="preserve">erivado de lo anterior, una vez </w:t>
      </w:r>
      <w:r w:rsidR="00684788">
        <w:rPr>
          <w:rFonts w:ascii="Century Gothic" w:hAnsi="Century Gothic"/>
          <w:sz w:val="24"/>
          <w:szCs w:val="24"/>
          <w:lang w:val="es-ES"/>
        </w:rPr>
        <w:t>constatado</w:t>
      </w:r>
      <w:r w:rsidR="005A3F66" w:rsidRPr="005A3F66">
        <w:rPr>
          <w:rFonts w:ascii="Century Gothic" w:hAnsi="Century Gothic"/>
          <w:sz w:val="24"/>
          <w:szCs w:val="24"/>
          <w:lang w:val="es-ES"/>
        </w:rPr>
        <w:t xml:space="preserve"> que todas y cada una de las personas propuestas cumplen a cabalidad con los requisitos que establece el artículo 13 Ter, fracción I de la </w:t>
      </w:r>
      <w:r w:rsidRPr="005A3F66">
        <w:rPr>
          <w:rFonts w:ascii="Century Gothic" w:hAnsi="Century Gothic"/>
          <w:sz w:val="24"/>
          <w:szCs w:val="24"/>
          <w:lang w:val="es-ES"/>
        </w:rPr>
        <w:t>Ley Orgánica del Poder Ejecutivo</w:t>
      </w:r>
      <w:r w:rsidR="005A3F66" w:rsidRPr="005A3F66">
        <w:rPr>
          <w:rFonts w:ascii="Century Gothic" w:hAnsi="Century Gothic"/>
          <w:sz w:val="24"/>
          <w:szCs w:val="24"/>
          <w:lang w:val="es-ES"/>
        </w:rPr>
        <w:t>, proponemos al Pleno a las cuatro personas que integrarán el órgano citado, quienes son</w:t>
      </w:r>
      <w:r w:rsidR="005A3F66">
        <w:rPr>
          <w:rFonts w:ascii="Century Gothic" w:hAnsi="Century Gothic"/>
          <w:sz w:val="24"/>
          <w:szCs w:val="24"/>
          <w:lang w:val="es-ES"/>
        </w:rPr>
        <w:t>:</w:t>
      </w:r>
    </w:p>
    <w:p w:rsidR="002254C3" w:rsidRDefault="002254C3" w:rsidP="005A3F66">
      <w:pPr>
        <w:spacing w:line="360" w:lineRule="auto"/>
        <w:ind w:right="49"/>
        <w:jc w:val="both"/>
        <w:rPr>
          <w:rFonts w:ascii="Century Gothic" w:hAnsi="Century Gothic"/>
          <w:sz w:val="24"/>
          <w:szCs w:val="24"/>
          <w:lang w:val="es-ES"/>
        </w:rPr>
      </w:pPr>
    </w:p>
    <w:p w:rsidR="002254C3" w:rsidRPr="008343A6" w:rsidRDefault="00073BE5" w:rsidP="002254C3">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 xml:space="preserve">1.- </w:t>
      </w:r>
      <w:r w:rsidR="002254C3">
        <w:rPr>
          <w:rFonts w:ascii="Century Gothic" w:eastAsia="Arial" w:hAnsi="Century Gothic"/>
          <w:b/>
          <w:lang w:val="es-MX"/>
        </w:rPr>
        <w:t>Eduardo José Gómez Arriaga.</w:t>
      </w:r>
    </w:p>
    <w:p w:rsidR="002254C3" w:rsidRPr="008343A6" w:rsidRDefault="00073BE5" w:rsidP="002254C3">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 xml:space="preserve">2.- </w:t>
      </w:r>
      <w:r w:rsidR="002254C3">
        <w:rPr>
          <w:rFonts w:ascii="Century Gothic" w:eastAsia="Arial" w:hAnsi="Century Gothic"/>
          <w:b/>
          <w:lang w:val="es-MX"/>
        </w:rPr>
        <w:t>César Eduardo Gutiérrez Aguirre.</w:t>
      </w:r>
    </w:p>
    <w:p w:rsidR="002254C3" w:rsidRPr="008343A6" w:rsidRDefault="00627069" w:rsidP="002254C3">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 xml:space="preserve">3.- </w:t>
      </w:r>
      <w:r w:rsidR="00073BE5" w:rsidRPr="00073BE5">
        <w:rPr>
          <w:rFonts w:ascii="Century Gothic" w:eastAsia="Arial" w:hAnsi="Century Gothic"/>
          <w:b/>
          <w:lang w:val="es-MX"/>
        </w:rPr>
        <w:t>Marcelo Valenzuela Castillo</w:t>
      </w:r>
      <w:r w:rsidR="00073BE5">
        <w:rPr>
          <w:rFonts w:ascii="Century Gothic" w:eastAsia="Arial" w:hAnsi="Century Gothic"/>
          <w:b/>
          <w:lang w:val="es-MX"/>
        </w:rPr>
        <w:t>.</w:t>
      </w:r>
    </w:p>
    <w:p w:rsidR="002254C3" w:rsidRPr="008343A6" w:rsidRDefault="00CB1BAE" w:rsidP="002254C3">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 xml:space="preserve">4.- </w:t>
      </w:r>
      <w:r w:rsidR="00D61F26">
        <w:rPr>
          <w:rFonts w:ascii="Century Gothic" w:eastAsia="Arial" w:hAnsi="Century Gothic"/>
          <w:b/>
          <w:lang w:val="es-MX"/>
        </w:rPr>
        <w:t>Iván Roberto Álvarez Olivas</w:t>
      </w:r>
    </w:p>
    <w:p w:rsidR="005A3F66" w:rsidRPr="005A3F66" w:rsidRDefault="005A3F66" w:rsidP="005A3F66">
      <w:pPr>
        <w:spacing w:line="360" w:lineRule="auto"/>
        <w:ind w:right="49"/>
        <w:jc w:val="both"/>
        <w:rPr>
          <w:rFonts w:ascii="Century Gothic" w:hAnsi="Century Gothic"/>
          <w:sz w:val="24"/>
          <w:szCs w:val="24"/>
        </w:rPr>
      </w:pPr>
    </w:p>
    <w:p w:rsidR="00100DC4" w:rsidRPr="004565E7" w:rsidRDefault="005470DB" w:rsidP="005470DB">
      <w:pPr>
        <w:spacing w:line="360" w:lineRule="auto"/>
        <w:jc w:val="both"/>
        <w:rPr>
          <w:rFonts w:ascii="Century Gothic" w:eastAsia="Century Gothic" w:hAnsi="Century Gothic" w:cs="Century Gothic"/>
          <w:sz w:val="24"/>
          <w:szCs w:val="24"/>
        </w:rPr>
      </w:pPr>
      <w:r w:rsidRPr="004565E7">
        <w:rPr>
          <w:rFonts w:ascii="Century Gothic" w:eastAsia="Century Gothic" w:hAnsi="Century Gothic" w:cs="Century Gothic"/>
          <w:sz w:val="24"/>
          <w:szCs w:val="24"/>
        </w:rPr>
        <w:t xml:space="preserve">En razón de lo anterior, la Junta de Coordinación Política, con fundamento </w:t>
      </w:r>
      <w:r w:rsidR="009754C8">
        <w:rPr>
          <w:rFonts w:ascii="Century Gothic" w:eastAsia="Century Gothic" w:hAnsi="Century Gothic" w:cs="Century Gothic"/>
          <w:sz w:val="24"/>
          <w:szCs w:val="24"/>
        </w:rPr>
        <w:t>en lo dispuesto por los</w:t>
      </w:r>
      <w:r w:rsidR="007F71A6">
        <w:rPr>
          <w:rFonts w:ascii="Century Gothic" w:eastAsia="Century Gothic" w:hAnsi="Century Gothic" w:cs="Century Gothic"/>
          <w:sz w:val="24"/>
          <w:szCs w:val="24"/>
        </w:rPr>
        <w:t xml:space="preserve"> </w:t>
      </w:r>
      <w:r w:rsidR="009754C8" w:rsidRPr="004565E7">
        <w:rPr>
          <w:rFonts w:ascii="Century Gothic" w:eastAsia="Century Gothic" w:hAnsi="Century Gothic" w:cs="Century Gothic"/>
          <w:color w:val="000000"/>
          <w:sz w:val="24"/>
          <w:szCs w:val="24"/>
          <w:lang w:val="es-ES_tradnl"/>
        </w:rPr>
        <w:t>artículo</w:t>
      </w:r>
      <w:r w:rsidR="009754C8">
        <w:rPr>
          <w:rFonts w:ascii="Century Gothic" w:eastAsia="Century Gothic" w:hAnsi="Century Gothic" w:cs="Century Gothic"/>
          <w:color w:val="000000"/>
          <w:sz w:val="24"/>
          <w:szCs w:val="24"/>
          <w:lang w:val="es-ES_tradnl"/>
        </w:rPr>
        <w:t>s</w:t>
      </w:r>
      <w:r w:rsidR="002F2AD9" w:rsidRPr="000E5264">
        <w:rPr>
          <w:rFonts w:ascii="Century Gothic" w:eastAsia="Century Gothic" w:hAnsi="Century Gothic" w:cs="Century Gothic"/>
          <w:bCs/>
          <w:color w:val="000000"/>
          <w:sz w:val="24"/>
          <w:szCs w:val="24"/>
        </w:rPr>
        <w:t xml:space="preserve">122 de la Constitución Política y </w:t>
      </w:r>
      <w:r w:rsidR="002F2AD9">
        <w:rPr>
          <w:rFonts w:ascii="Century Gothic" w:eastAsia="Century Gothic" w:hAnsi="Century Gothic" w:cs="Century Gothic"/>
          <w:bCs/>
          <w:color w:val="000000"/>
          <w:sz w:val="24"/>
          <w:szCs w:val="24"/>
          <w:lang w:val="es-ES"/>
        </w:rPr>
        <w:t>13 Ter, fracción I</w:t>
      </w:r>
      <w:r w:rsidR="002F2AD9" w:rsidRPr="000E5264">
        <w:rPr>
          <w:rFonts w:ascii="Century Gothic" w:eastAsia="Century Gothic" w:hAnsi="Century Gothic" w:cs="Century Gothic"/>
          <w:bCs/>
          <w:color w:val="000000"/>
          <w:sz w:val="24"/>
          <w:szCs w:val="24"/>
          <w:lang w:val="es-ES"/>
        </w:rPr>
        <w:t>, inciso b), de la Ley Orgánica del Poder Ejecutivo</w:t>
      </w:r>
      <w:r w:rsidR="009754C8">
        <w:rPr>
          <w:rFonts w:ascii="Century Gothic" w:eastAsia="Century Gothic" w:hAnsi="Century Gothic" w:cs="Century Gothic"/>
          <w:bCs/>
          <w:color w:val="000000"/>
          <w:sz w:val="24"/>
          <w:szCs w:val="24"/>
        </w:rPr>
        <w:t xml:space="preserve">, ambos </w:t>
      </w:r>
      <w:r w:rsidR="009754C8">
        <w:rPr>
          <w:rFonts w:ascii="Century Gothic" w:eastAsia="Century Gothic" w:hAnsi="Century Gothic" w:cs="Century Gothic"/>
          <w:bCs/>
          <w:color w:val="000000"/>
          <w:sz w:val="24"/>
          <w:szCs w:val="24"/>
        </w:rPr>
        <w:lastRenderedPageBreak/>
        <w:t>ordenamientos jurídicos</w:t>
      </w:r>
      <w:r w:rsidR="009754C8" w:rsidRPr="004565E7">
        <w:rPr>
          <w:rFonts w:ascii="Century Gothic" w:eastAsia="Century Gothic" w:hAnsi="Century Gothic" w:cs="Century Gothic"/>
          <w:color w:val="000000"/>
          <w:sz w:val="24"/>
          <w:szCs w:val="24"/>
          <w:lang w:val="es-ES_tradnl"/>
        </w:rPr>
        <w:t xml:space="preserve"> del Estado de Chihuahua</w:t>
      </w:r>
      <w:r w:rsidR="00100DC4" w:rsidRPr="004565E7">
        <w:rPr>
          <w:rFonts w:ascii="Century Gothic" w:eastAsia="Century Gothic" w:hAnsi="Century Gothic" w:cs="Century Gothic"/>
          <w:sz w:val="24"/>
          <w:szCs w:val="24"/>
        </w:rPr>
        <w:t xml:space="preserve">, </w:t>
      </w:r>
      <w:r w:rsidR="00405FBC" w:rsidRPr="004565E7">
        <w:rPr>
          <w:rFonts w:ascii="Century Gothic" w:eastAsia="Century Gothic" w:hAnsi="Century Gothic" w:cs="Century Gothic"/>
          <w:sz w:val="24"/>
          <w:szCs w:val="24"/>
        </w:rPr>
        <w:t>somete a la consideración el presente dictamen con carácter de</w:t>
      </w:r>
      <w:r w:rsidR="00100DC4" w:rsidRPr="004565E7">
        <w:rPr>
          <w:rFonts w:ascii="Century Gothic" w:eastAsia="Century Gothic" w:hAnsi="Century Gothic" w:cs="Century Gothic"/>
          <w:sz w:val="24"/>
          <w:szCs w:val="24"/>
        </w:rPr>
        <w:t xml:space="preserve">: </w:t>
      </w:r>
    </w:p>
    <w:p w:rsidR="00B8333C" w:rsidRDefault="00B8333C" w:rsidP="00100DC4">
      <w:pPr>
        <w:spacing w:line="360" w:lineRule="auto"/>
        <w:jc w:val="center"/>
        <w:rPr>
          <w:rFonts w:ascii="Century Gothic" w:eastAsia="Century Gothic" w:hAnsi="Century Gothic" w:cs="Century Gothic"/>
          <w:b/>
          <w:sz w:val="28"/>
          <w:szCs w:val="28"/>
        </w:rPr>
      </w:pPr>
    </w:p>
    <w:p w:rsidR="005470DB" w:rsidRDefault="00100DC4" w:rsidP="00100DC4">
      <w:pPr>
        <w:spacing w:line="360" w:lineRule="auto"/>
        <w:jc w:val="center"/>
        <w:rPr>
          <w:rFonts w:ascii="Century Gothic" w:eastAsia="Century Gothic" w:hAnsi="Century Gothic" w:cs="Century Gothic"/>
          <w:b/>
          <w:sz w:val="28"/>
          <w:szCs w:val="28"/>
        </w:rPr>
      </w:pPr>
      <w:r w:rsidRPr="004565E7">
        <w:rPr>
          <w:rFonts w:ascii="Century Gothic" w:eastAsia="Century Gothic" w:hAnsi="Century Gothic" w:cs="Century Gothic"/>
          <w:b/>
          <w:sz w:val="28"/>
          <w:szCs w:val="28"/>
        </w:rPr>
        <w:t>A C U E R D O</w:t>
      </w:r>
    </w:p>
    <w:p w:rsidR="008E1DD7" w:rsidRDefault="008E1DD7" w:rsidP="00100DC4">
      <w:pPr>
        <w:spacing w:line="360" w:lineRule="auto"/>
        <w:jc w:val="center"/>
        <w:rPr>
          <w:rFonts w:ascii="Century Gothic" w:eastAsia="Century Gothic" w:hAnsi="Century Gothic" w:cs="Century Gothic"/>
          <w:b/>
          <w:sz w:val="28"/>
          <w:szCs w:val="28"/>
        </w:rPr>
      </w:pPr>
    </w:p>
    <w:p w:rsidR="002F2AD9" w:rsidRPr="00D40AFE" w:rsidRDefault="002F2AD9" w:rsidP="002F2AD9">
      <w:pPr>
        <w:pStyle w:val="Textoindependiente"/>
        <w:spacing w:line="360" w:lineRule="auto"/>
        <w:jc w:val="both"/>
        <w:rPr>
          <w:rFonts w:ascii="Century Gothic" w:hAnsi="Century Gothic" w:cs="Arial"/>
        </w:rPr>
      </w:pPr>
      <w:r w:rsidRPr="00D40AFE">
        <w:rPr>
          <w:rFonts w:ascii="Century Gothic" w:hAnsi="Century Gothic" w:cs="Arial"/>
          <w:b/>
          <w:sz w:val="28"/>
          <w:szCs w:val="28"/>
          <w:lang w:val="es-MX"/>
        </w:rPr>
        <w:t>ARTÍCULO PRIMERO</w:t>
      </w:r>
      <w:r w:rsidRPr="00D40AFE">
        <w:rPr>
          <w:rFonts w:ascii="Century Gothic" w:hAnsi="Century Gothic" w:cs="Arial"/>
          <w:b/>
          <w:spacing w:val="30"/>
          <w:sz w:val="28"/>
          <w:szCs w:val="28"/>
        </w:rPr>
        <w:t>.-</w:t>
      </w:r>
      <w:r w:rsidRPr="00D40AFE">
        <w:rPr>
          <w:rFonts w:ascii="Century Gothic" w:eastAsia="Century Gothic" w:hAnsi="Century Gothic"/>
        </w:rPr>
        <w:t xml:space="preserve">La Junta de Coordinación Política de la Sexagésima </w:t>
      </w:r>
      <w:r>
        <w:rPr>
          <w:rFonts w:ascii="Century Gothic" w:eastAsia="Century Gothic" w:hAnsi="Century Gothic"/>
        </w:rPr>
        <w:t>Séptima</w:t>
      </w:r>
      <w:r w:rsidRPr="00D40AFE">
        <w:rPr>
          <w:rFonts w:ascii="Century Gothic" w:eastAsia="Century Gothic" w:hAnsi="Century Gothic"/>
        </w:rPr>
        <w:t xml:space="preserve"> Legislatura, somete a consideración del Pleno la propuesta con las cuatro personas para integrar el Panel de Especialistas en materia de Combate a la Corrupción, a efecto de que</w:t>
      </w:r>
      <w:r w:rsidR="00F83E0E">
        <w:rPr>
          <w:rFonts w:ascii="Century Gothic" w:eastAsia="Century Gothic" w:hAnsi="Century Gothic"/>
        </w:rPr>
        <w:t xml:space="preserve"> se</w:t>
      </w:r>
      <w:r w:rsidRPr="00D40AFE">
        <w:rPr>
          <w:rFonts w:ascii="Century Gothic" w:eastAsia="Century Gothic" w:hAnsi="Century Gothic"/>
        </w:rPr>
        <w:t xml:space="preserve"> les designe, mediante votación por cédula, </w:t>
      </w:r>
      <w:r w:rsidRPr="00D40AFE">
        <w:rPr>
          <w:rFonts w:ascii="Century Gothic" w:hAnsi="Century Gothic" w:cs="Arial"/>
        </w:rPr>
        <w:t xml:space="preserve">en los términos de los artículos 122 de la Constitución Política; 13 Ter, fracción I, inciso b) de la Ley Orgánica del Poder Ejecutivo; </w:t>
      </w:r>
      <w:r>
        <w:rPr>
          <w:rFonts w:ascii="Century Gothic" w:hAnsi="Century Gothic" w:cs="Arial"/>
        </w:rPr>
        <w:t>así como</w:t>
      </w:r>
      <w:r w:rsidRPr="00D40AFE">
        <w:rPr>
          <w:rFonts w:ascii="Century Gothic" w:hAnsi="Century Gothic" w:cs="Arial"/>
        </w:rPr>
        <w:t xml:space="preserve"> 204 y 205 de la Ley Orgánica del Poder Legislativo, todos estos ordenamientos jurídicos del Estado de Chihuahua. </w:t>
      </w:r>
    </w:p>
    <w:p w:rsidR="00D61F26" w:rsidRPr="008343A6" w:rsidRDefault="00D61F26" w:rsidP="00D61F26">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1.- Eduardo José Gómez Arriaga.</w:t>
      </w:r>
    </w:p>
    <w:p w:rsidR="00D61F26" w:rsidRPr="008343A6" w:rsidRDefault="00D61F26" w:rsidP="00D61F26">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2.- César Eduardo Gutiérrez Aguirre.</w:t>
      </w:r>
    </w:p>
    <w:p w:rsidR="00D61F26" w:rsidRPr="008343A6" w:rsidRDefault="00D61F26" w:rsidP="00D61F26">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 xml:space="preserve">3.-  </w:t>
      </w:r>
      <w:r w:rsidRPr="00073BE5">
        <w:rPr>
          <w:rFonts w:ascii="Century Gothic" w:eastAsia="Arial" w:hAnsi="Century Gothic"/>
          <w:b/>
          <w:lang w:val="es-MX"/>
        </w:rPr>
        <w:t>Marcelo Valenzuela Castillo</w:t>
      </w:r>
      <w:r>
        <w:rPr>
          <w:rFonts w:ascii="Century Gothic" w:eastAsia="Arial" w:hAnsi="Century Gothic"/>
          <w:b/>
          <w:lang w:val="es-MX"/>
        </w:rPr>
        <w:t>.</w:t>
      </w:r>
    </w:p>
    <w:p w:rsidR="00D61F26" w:rsidRPr="008343A6" w:rsidRDefault="00D61F26" w:rsidP="00D61F26">
      <w:pPr>
        <w:pStyle w:val="Lista"/>
        <w:spacing w:line="360" w:lineRule="auto"/>
        <w:ind w:left="2127"/>
        <w:jc w:val="both"/>
        <w:rPr>
          <w:rFonts w:ascii="Century Gothic" w:eastAsia="Arial" w:hAnsi="Century Gothic"/>
          <w:b/>
          <w:lang w:val="es-MX"/>
        </w:rPr>
      </w:pPr>
      <w:r>
        <w:rPr>
          <w:rFonts w:ascii="Century Gothic" w:eastAsia="Arial" w:hAnsi="Century Gothic"/>
          <w:b/>
          <w:lang w:val="es-MX"/>
        </w:rPr>
        <w:t>4.- Iván Roberto Álvarez Olivas</w:t>
      </w:r>
    </w:p>
    <w:p w:rsidR="002F2AD9" w:rsidRPr="00B75171" w:rsidRDefault="002F2AD9" w:rsidP="002F2AD9">
      <w:pPr>
        <w:spacing w:line="360" w:lineRule="auto"/>
        <w:contextualSpacing/>
        <w:jc w:val="both"/>
        <w:rPr>
          <w:rFonts w:ascii="Century Gothic" w:hAnsi="Century Gothic"/>
          <w:b/>
          <w:bCs/>
          <w:sz w:val="20"/>
          <w:szCs w:val="20"/>
        </w:rPr>
      </w:pPr>
    </w:p>
    <w:p w:rsidR="002F2AD9" w:rsidRPr="00D40AFE" w:rsidRDefault="002F2AD9" w:rsidP="002F2AD9">
      <w:pPr>
        <w:pStyle w:val="Textoindependiente"/>
        <w:spacing w:line="360" w:lineRule="auto"/>
        <w:jc w:val="both"/>
        <w:rPr>
          <w:rFonts w:ascii="Century Gothic" w:eastAsia="Arial" w:hAnsi="Century Gothic"/>
          <w:lang w:val="es-MX"/>
        </w:rPr>
      </w:pPr>
      <w:r w:rsidRPr="00D40AFE">
        <w:rPr>
          <w:rFonts w:ascii="Century Gothic" w:eastAsia="Arial" w:hAnsi="Century Gothic"/>
          <w:b/>
          <w:sz w:val="28"/>
          <w:szCs w:val="28"/>
          <w:lang w:val="es-MX"/>
        </w:rPr>
        <w:t>ARTÍCULO SEGUNDO.-</w:t>
      </w:r>
      <w:r w:rsidRPr="00D40AFE">
        <w:rPr>
          <w:rFonts w:ascii="Century Gothic" w:eastAsia="Arial" w:hAnsi="Century Gothic"/>
          <w:lang w:val="es-MX"/>
        </w:rPr>
        <w:t xml:space="preserve"> Expídase el Decreto mediante el cual se nombra</w:t>
      </w:r>
      <w:r w:rsidR="00070692">
        <w:rPr>
          <w:rFonts w:ascii="Century Gothic" w:eastAsia="Arial" w:hAnsi="Century Gothic"/>
          <w:lang w:val="es-MX"/>
        </w:rPr>
        <w:t xml:space="preserve"> e</w:t>
      </w:r>
      <w:r w:rsidRPr="00D40AFE">
        <w:rPr>
          <w:rFonts w:ascii="Century Gothic" w:eastAsia="Arial" w:hAnsi="Century Gothic"/>
          <w:lang w:val="es-MX"/>
        </w:rPr>
        <w:t xml:space="preserve">l </w:t>
      </w:r>
      <w:r w:rsidRPr="00D40AFE">
        <w:rPr>
          <w:rFonts w:ascii="Century Gothic" w:eastAsia="Arial" w:hAnsi="Century Gothic"/>
          <w:b/>
          <w:lang w:val="es-MX"/>
        </w:rPr>
        <w:t>“Panel de Especialistas</w:t>
      </w:r>
      <w:r w:rsidR="00461435">
        <w:rPr>
          <w:rFonts w:ascii="Century Gothic" w:eastAsia="Arial" w:hAnsi="Century Gothic"/>
          <w:b/>
          <w:lang w:val="es-MX"/>
        </w:rPr>
        <w:t xml:space="preserve"> </w:t>
      </w:r>
      <w:r w:rsidRPr="00D40AFE">
        <w:rPr>
          <w:rFonts w:ascii="Century Gothic" w:hAnsi="Century Gothic"/>
          <w:b/>
        </w:rPr>
        <w:t>en Materia de</w:t>
      </w:r>
      <w:r w:rsidR="00461435">
        <w:rPr>
          <w:rFonts w:ascii="Century Gothic" w:hAnsi="Century Gothic"/>
          <w:b/>
        </w:rPr>
        <w:t xml:space="preserve"> </w:t>
      </w:r>
      <w:r w:rsidRPr="00D40AFE">
        <w:rPr>
          <w:rFonts w:ascii="Century Gothic" w:hAnsi="Century Gothic"/>
          <w:b/>
        </w:rPr>
        <w:t>Combate a la Corrupción”</w:t>
      </w:r>
      <w:r w:rsidRPr="00D40AFE">
        <w:rPr>
          <w:rFonts w:ascii="Century Gothic" w:hAnsi="Century Gothic"/>
        </w:rPr>
        <w:t>,</w:t>
      </w:r>
      <w:r w:rsidR="00461435">
        <w:rPr>
          <w:rFonts w:ascii="Century Gothic" w:hAnsi="Century Gothic"/>
        </w:rPr>
        <w:t xml:space="preserve"> </w:t>
      </w:r>
      <w:r w:rsidRPr="00D40AFE">
        <w:rPr>
          <w:rFonts w:ascii="Century Gothic" w:hAnsi="Century Gothic"/>
        </w:rPr>
        <w:t>integrado</w:t>
      </w:r>
      <w:r w:rsidR="007F71A6">
        <w:rPr>
          <w:rFonts w:ascii="Century Gothic" w:hAnsi="Century Gothic"/>
        </w:rPr>
        <w:t xml:space="preserve"> </w:t>
      </w:r>
      <w:r w:rsidRPr="00D40AFE">
        <w:rPr>
          <w:rFonts w:ascii="Century Gothic" w:eastAsia="Arial" w:hAnsi="Century Gothic"/>
          <w:lang w:val="es-MX"/>
        </w:rPr>
        <w:t>con las cuatro personas designadas por el Poder Legislativo y las cinco por el Poder Ejecutivo.</w:t>
      </w:r>
    </w:p>
    <w:p w:rsidR="002F2AD9" w:rsidRDefault="002F2AD9" w:rsidP="002F2AD9">
      <w:pPr>
        <w:pStyle w:val="Ttulo3"/>
        <w:spacing w:line="360" w:lineRule="auto"/>
        <w:jc w:val="center"/>
        <w:rPr>
          <w:rFonts w:ascii="Century Gothic" w:hAnsi="Century Gothic"/>
          <w:sz w:val="28"/>
          <w:szCs w:val="28"/>
        </w:rPr>
      </w:pPr>
      <w:r w:rsidRPr="0069586E">
        <w:rPr>
          <w:rFonts w:ascii="Century Gothic" w:hAnsi="Century Gothic"/>
          <w:sz w:val="28"/>
          <w:szCs w:val="28"/>
        </w:rPr>
        <w:lastRenderedPageBreak/>
        <w:t>ARTÍCULOS TRANSITORIOS</w:t>
      </w:r>
      <w:r>
        <w:rPr>
          <w:rFonts w:ascii="Century Gothic" w:hAnsi="Century Gothic"/>
          <w:sz w:val="28"/>
          <w:szCs w:val="28"/>
        </w:rPr>
        <w:t xml:space="preserve"> DEL DECRETO</w:t>
      </w:r>
    </w:p>
    <w:p w:rsidR="00A839F2" w:rsidRPr="00A839F2" w:rsidRDefault="00A839F2" w:rsidP="00A839F2">
      <w:pPr>
        <w:rPr>
          <w:lang w:val="es-ES_tradnl" w:eastAsia="es-ES_tradnl"/>
        </w:rPr>
      </w:pPr>
    </w:p>
    <w:p w:rsidR="002F2AD9" w:rsidRDefault="002F2AD9" w:rsidP="002F2AD9">
      <w:pPr>
        <w:pStyle w:val="Textoindependiente"/>
        <w:spacing w:line="360" w:lineRule="auto"/>
        <w:jc w:val="both"/>
        <w:rPr>
          <w:rFonts w:ascii="Century Gothic" w:eastAsia="Arial" w:hAnsi="Century Gothic"/>
          <w:lang w:val="es-MX"/>
        </w:rPr>
      </w:pPr>
      <w:r>
        <w:rPr>
          <w:rFonts w:ascii="Century Gothic" w:hAnsi="Century Gothic"/>
          <w:b/>
          <w:sz w:val="28"/>
          <w:szCs w:val="28"/>
        </w:rPr>
        <w:t xml:space="preserve">ARTÍCULO </w:t>
      </w:r>
      <w:r w:rsidRPr="00D40AFE">
        <w:rPr>
          <w:rFonts w:ascii="Century Gothic" w:hAnsi="Century Gothic"/>
          <w:b/>
          <w:sz w:val="28"/>
          <w:szCs w:val="28"/>
        </w:rPr>
        <w:t>PRIMERO.-</w:t>
      </w:r>
      <w:r w:rsidRPr="002F2AD9">
        <w:rPr>
          <w:rFonts w:ascii="Century Gothic" w:eastAsia="Arial" w:hAnsi="Century Gothic"/>
          <w:lang w:val="es-MX"/>
        </w:rPr>
        <w:t>El presente Decreto entrará en vigor al día siguiente de su publicación en el Periódico Oficial del Estado.</w:t>
      </w:r>
    </w:p>
    <w:p w:rsidR="00A839F2" w:rsidRPr="002F2AD9" w:rsidRDefault="00A839F2" w:rsidP="00610968">
      <w:pPr>
        <w:pStyle w:val="Textoindependiente"/>
        <w:spacing w:after="0"/>
        <w:jc w:val="both"/>
        <w:rPr>
          <w:rFonts w:ascii="Century Gothic" w:eastAsia="Arial" w:hAnsi="Century Gothic"/>
          <w:lang w:val="es-MX"/>
        </w:rPr>
      </w:pPr>
    </w:p>
    <w:p w:rsidR="002F2AD9" w:rsidRPr="00D40AFE" w:rsidRDefault="00A839F2" w:rsidP="002F2AD9">
      <w:pPr>
        <w:pStyle w:val="Textoindependiente"/>
        <w:spacing w:line="360" w:lineRule="auto"/>
        <w:jc w:val="both"/>
        <w:rPr>
          <w:rFonts w:ascii="Century Gothic" w:hAnsi="Century Gothic"/>
        </w:rPr>
      </w:pPr>
      <w:r>
        <w:rPr>
          <w:rFonts w:ascii="Century Gothic" w:hAnsi="Century Gothic"/>
          <w:b/>
          <w:sz w:val="28"/>
          <w:szCs w:val="28"/>
        </w:rPr>
        <w:t>ARTÍCULO</w:t>
      </w:r>
      <w:r w:rsidR="007F71A6">
        <w:rPr>
          <w:rFonts w:ascii="Century Gothic" w:hAnsi="Century Gothic"/>
          <w:b/>
          <w:sz w:val="28"/>
          <w:szCs w:val="28"/>
        </w:rPr>
        <w:t xml:space="preserve"> </w:t>
      </w:r>
      <w:r>
        <w:rPr>
          <w:rFonts w:ascii="Century Gothic" w:hAnsi="Century Gothic"/>
          <w:b/>
          <w:sz w:val="28"/>
          <w:szCs w:val="28"/>
        </w:rPr>
        <w:t>SEGUNDO</w:t>
      </w:r>
      <w:r w:rsidR="002F2AD9" w:rsidRPr="00D40AFE">
        <w:rPr>
          <w:rFonts w:ascii="Century Gothic" w:hAnsi="Century Gothic"/>
          <w:b/>
          <w:sz w:val="28"/>
          <w:szCs w:val="28"/>
        </w:rPr>
        <w:t>.-</w:t>
      </w:r>
      <w:r w:rsidR="002F2AD9" w:rsidRPr="00D40AFE">
        <w:rPr>
          <w:rFonts w:ascii="Century Gothic" w:hAnsi="Century Gothic"/>
        </w:rPr>
        <w:t xml:space="preserve"> El Panel de Especialistas deberá celebrar su sesión de instalación, dentro de los cinco días naturales siguientes a la entrada en vigor del Decreto por el que se nombra el </w:t>
      </w:r>
      <w:r w:rsidR="002F2AD9" w:rsidRPr="00D40AFE">
        <w:rPr>
          <w:rFonts w:ascii="Century Gothic" w:eastAsia="Arial" w:hAnsi="Century Gothic"/>
          <w:b/>
          <w:bCs/>
          <w:lang w:val="es-MX"/>
        </w:rPr>
        <w:t>“Panel de Especialistas</w:t>
      </w:r>
      <w:r w:rsidR="00461435">
        <w:rPr>
          <w:rFonts w:ascii="Century Gothic" w:eastAsia="Arial" w:hAnsi="Century Gothic"/>
          <w:b/>
          <w:bCs/>
          <w:lang w:val="es-MX"/>
        </w:rPr>
        <w:t xml:space="preserve"> </w:t>
      </w:r>
      <w:r w:rsidR="002F2AD9" w:rsidRPr="00D40AFE">
        <w:rPr>
          <w:rFonts w:ascii="Century Gothic" w:hAnsi="Century Gothic"/>
          <w:b/>
        </w:rPr>
        <w:t>en Materia de Combate a la Corrupción”</w:t>
      </w:r>
      <w:r w:rsidR="002F2AD9" w:rsidRPr="00D40AFE">
        <w:rPr>
          <w:rFonts w:ascii="Century Gothic" w:hAnsi="Century Gothic"/>
        </w:rPr>
        <w:t xml:space="preserve">. </w:t>
      </w:r>
    </w:p>
    <w:p w:rsidR="00E27ABB" w:rsidRDefault="00E27ABB" w:rsidP="00F72F64">
      <w:pPr>
        <w:spacing w:line="360" w:lineRule="auto"/>
        <w:contextualSpacing/>
        <w:jc w:val="both"/>
        <w:rPr>
          <w:rFonts w:ascii="Century Gothic" w:eastAsia="Times New Roman" w:hAnsi="Century Gothic"/>
          <w:b/>
          <w:bCs/>
          <w:sz w:val="28"/>
          <w:szCs w:val="24"/>
        </w:rPr>
      </w:pPr>
    </w:p>
    <w:p w:rsidR="004565E7" w:rsidRPr="004565E7" w:rsidRDefault="00F72F64" w:rsidP="00F72F64">
      <w:pPr>
        <w:spacing w:line="360" w:lineRule="auto"/>
        <w:contextualSpacing/>
        <w:jc w:val="both"/>
        <w:rPr>
          <w:rFonts w:ascii="Century Gothic" w:eastAsia="Times New Roman" w:hAnsi="Century Gothic"/>
          <w:bCs/>
          <w:sz w:val="24"/>
          <w:szCs w:val="24"/>
        </w:rPr>
      </w:pPr>
      <w:r w:rsidRPr="004565E7">
        <w:rPr>
          <w:rFonts w:ascii="Century Gothic" w:eastAsia="Times New Roman" w:hAnsi="Century Gothic"/>
          <w:b/>
          <w:bCs/>
          <w:sz w:val="28"/>
          <w:szCs w:val="24"/>
        </w:rPr>
        <w:t xml:space="preserve">Económico.- </w:t>
      </w:r>
      <w:r w:rsidRPr="004565E7">
        <w:rPr>
          <w:rFonts w:ascii="Century Gothic" w:eastAsia="Times New Roman" w:hAnsi="Century Gothic"/>
          <w:bCs/>
          <w:sz w:val="24"/>
          <w:szCs w:val="24"/>
        </w:rPr>
        <w:t>Aprobado que sea, túrnese a la Secretaría, para los efectos legales correspondientes.</w:t>
      </w:r>
    </w:p>
    <w:p w:rsidR="00E27ABB" w:rsidRDefault="00E27ABB" w:rsidP="00F72F64">
      <w:pPr>
        <w:spacing w:line="360" w:lineRule="auto"/>
        <w:contextualSpacing/>
        <w:jc w:val="both"/>
        <w:rPr>
          <w:rFonts w:ascii="Century Gothic" w:eastAsia="Times New Roman" w:hAnsi="Century Gothic"/>
          <w:b/>
          <w:bCs/>
          <w:sz w:val="28"/>
          <w:szCs w:val="24"/>
        </w:rPr>
      </w:pPr>
    </w:p>
    <w:p w:rsidR="00F72F64" w:rsidRPr="004565E7" w:rsidRDefault="00F72F64" w:rsidP="00F72F64">
      <w:pPr>
        <w:spacing w:line="360" w:lineRule="auto"/>
        <w:contextualSpacing/>
        <w:jc w:val="both"/>
        <w:rPr>
          <w:rFonts w:ascii="Century Gothic" w:eastAsia="Times New Roman" w:hAnsi="Century Gothic"/>
          <w:sz w:val="24"/>
          <w:szCs w:val="24"/>
        </w:rPr>
      </w:pPr>
      <w:r w:rsidRPr="004565E7">
        <w:rPr>
          <w:rFonts w:ascii="Century Gothic" w:eastAsia="Times New Roman" w:hAnsi="Century Gothic"/>
          <w:b/>
          <w:bCs/>
          <w:sz w:val="28"/>
          <w:szCs w:val="24"/>
        </w:rPr>
        <w:t>D A D O</w:t>
      </w:r>
      <w:r w:rsidR="007F71A6">
        <w:rPr>
          <w:rFonts w:ascii="Century Gothic" w:eastAsia="Times New Roman" w:hAnsi="Century Gothic"/>
          <w:b/>
          <w:bCs/>
          <w:sz w:val="28"/>
          <w:szCs w:val="24"/>
        </w:rPr>
        <w:t xml:space="preserve"> </w:t>
      </w:r>
      <w:r w:rsidRPr="004565E7">
        <w:rPr>
          <w:rFonts w:ascii="Century Gothic" w:eastAsia="Times New Roman" w:hAnsi="Century Gothic"/>
          <w:sz w:val="24"/>
          <w:szCs w:val="24"/>
        </w:rPr>
        <w:t xml:space="preserve">en el Salón de Sesiones del Honorable Congreso del Estado, en la ciudad de </w:t>
      </w:r>
      <w:r w:rsidR="00FE2B27">
        <w:rPr>
          <w:rFonts w:ascii="Century Gothic" w:eastAsia="Times New Roman" w:hAnsi="Century Gothic"/>
          <w:sz w:val="24"/>
          <w:szCs w:val="24"/>
        </w:rPr>
        <w:t xml:space="preserve">Chihuahua, Chih., a los </w:t>
      </w:r>
      <w:r w:rsidR="0038660B">
        <w:rPr>
          <w:rFonts w:ascii="Century Gothic" w:eastAsia="Times New Roman" w:hAnsi="Century Gothic"/>
          <w:sz w:val="24"/>
          <w:szCs w:val="24"/>
        </w:rPr>
        <w:t xml:space="preserve">doce </w:t>
      </w:r>
      <w:r w:rsidR="00FE2B27">
        <w:rPr>
          <w:rFonts w:ascii="Century Gothic" w:eastAsia="Times New Roman" w:hAnsi="Century Gothic"/>
          <w:sz w:val="24"/>
          <w:szCs w:val="24"/>
        </w:rPr>
        <w:t xml:space="preserve">días </w:t>
      </w:r>
      <w:r w:rsidRPr="004565E7">
        <w:rPr>
          <w:rFonts w:ascii="Century Gothic" w:eastAsia="Times New Roman" w:hAnsi="Century Gothic"/>
          <w:sz w:val="24"/>
          <w:szCs w:val="24"/>
        </w:rPr>
        <w:t xml:space="preserve">del mes de </w:t>
      </w:r>
      <w:r w:rsidR="0038660B">
        <w:rPr>
          <w:rFonts w:ascii="Century Gothic" w:eastAsia="Times New Roman" w:hAnsi="Century Gothic"/>
          <w:sz w:val="24"/>
          <w:szCs w:val="24"/>
        </w:rPr>
        <w:t>julio</w:t>
      </w:r>
      <w:r w:rsidRPr="004565E7">
        <w:rPr>
          <w:rFonts w:ascii="Century Gothic" w:eastAsia="Times New Roman" w:hAnsi="Century Gothic"/>
          <w:sz w:val="24"/>
          <w:szCs w:val="24"/>
        </w:rPr>
        <w:t xml:space="preserve"> del año dos mil veintidós.</w:t>
      </w:r>
    </w:p>
    <w:p w:rsidR="008E1DD7" w:rsidRDefault="008E1DD7" w:rsidP="005470DB">
      <w:pPr>
        <w:spacing w:line="360" w:lineRule="auto"/>
        <w:jc w:val="center"/>
        <w:rPr>
          <w:rFonts w:ascii="Century Gothic" w:eastAsia="Century Gothic" w:hAnsi="Century Gothic" w:cs="Century Gothic"/>
          <w:b/>
          <w:sz w:val="24"/>
          <w:szCs w:val="24"/>
        </w:rPr>
      </w:pPr>
      <w:bookmarkStart w:id="1" w:name="_gjdgxs" w:colFirst="0" w:colLast="0"/>
      <w:bookmarkEnd w:id="1"/>
    </w:p>
    <w:p w:rsidR="00B8333C" w:rsidRDefault="00B8333C" w:rsidP="005470DB">
      <w:pPr>
        <w:spacing w:line="360" w:lineRule="auto"/>
        <w:jc w:val="center"/>
        <w:rPr>
          <w:rFonts w:ascii="Century Gothic" w:eastAsia="Century Gothic" w:hAnsi="Century Gothic" w:cs="Century Gothic"/>
          <w:b/>
          <w:sz w:val="24"/>
          <w:szCs w:val="24"/>
        </w:rPr>
      </w:pPr>
    </w:p>
    <w:p w:rsidR="00B8333C" w:rsidRDefault="00B8333C" w:rsidP="005470DB">
      <w:pPr>
        <w:spacing w:line="360" w:lineRule="auto"/>
        <w:jc w:val="center"/>
        <w:rPr>
          <w:rFonts w:ascii="Century Gothic" w:eastAsia="Century Gothic" w:hAnsi="Century Gothic" w:cs="Century Gothic"/>
          <w:b/>
          <w:sz w:val="24"/>
          <w:szCs w:val="24"/>
        </w:rPr>
      </w:pPr>
    </w:p>
    <w:p w:rsidR="00B8333C" w:rsidRDefault="00B8333C" w:rsidP="005470DB">
      <w:pPr>
        <w:spacing w:line="360" w:lineRule="auto"/>
        <w:jc w:val="center"/>
        <w:rPr>
          <w:rFonts w:ascii="Century Gothic" w:eastAsia="Century Gothic" w:hAnsi="Century Gothic" w:cs="Century Gothic"/>
          <w:b/>
          <w:sz w:val="24"/>
          <w:szCs w:val="24"/>
        </w:rPr>
      </w:pPr>
    </w:p>
    <w:p w:rsidR="00B8333C" w:rsidRDefault="00B8333C" w:rsidP="005470DB">
      <w:pPr>
        <w:spacing w:line="360" w:lineRule="auto"/>
        <w:jc w:val="center"/>
        <w:rPr>
          <w:rFonts w:ascii="Century Gothic" w:eastAsia="Century Gothic" w:hAnsi="Century Gothic" w:cs="Century Gothic"/>
          <w:b/>
          <w:sz w:val="24"/>
          <w:szCs w:val="24"/>
        </w:rPr>
      </w:pPr>
    </w:p>
    <w:p w:rsidR="00B8333C" w:rsidRDefault="00B8333C" w:rsidP="005470DB">
      <w:pPr>
        <w:spacing w:line="360" w:lineRule="auto"/>
        <w:jc w:val="center"/>
        <w:rPr>
          <w:rFonts w:ascii="Century Gothic" w:eastAsia="Century Gothic" w:hAnsi="Century Gothic" w:cs="Century Gothic"/>
          <w:b/>
          <w:sz w:val="24"/>
          <w:szCs w:val="24"/>
        </w:rPr>
      </w:pPr>
    </w:p>
    <w:p w:rsidR="00B8333C" w:rsidRDefault="00B8333C" w:rsidP="005470DB">
      <w:pPr>
        <w:spacing w:line="360" w:lineRule="auto"/>
        <w:jc w:val="center"/>
        <w:rPr>
          <w:rFonts w:ascii="Century Gothic" w:eastAsia="Century Gothic" w:hAnsi="Century Gothic" w:cs="Century Gothic"/>
          <w:b/>
          <w:sz w:val="24"/>
          <w:szCs w:val="24"/>
        </w:rPr>
      </w:pPr>
    </w:p>
    <w:p w:rsidR="005470DB" w:rsidRPr="004565E7" w:rsidRDefault="005470DB" w:rsidP="005470DB">
      <w:pPr>
        <w:spacing w:line="360" w:lineRule="auto"/>
        <w:jc w:val="center"/>
        <w:rPr>
          <w:rFonts w:ascii="Century Gothic" w:eastAsia="Century Gothic" w:hAnsi="Century Gothic" w:cs="Century Gothic"/>
          <w:b/>
          <w:sz w:val="24"/>
          <w:szCs w:val="24"/>
        </w:rPr>
      </w:pPr>
      <w:r w:rsidRPr="004565E7">
        <w:rPr>
          <w:rFonts w:ascii="Century Gothic" w:eastAsia="Century Gothic" w:hAnsi="Century Gothic" w:cs="Century Gothic"/>
          <w:b/>
          <w:sz w:val="24"/>
          <w:szCs w:val="24"/>
        </w:rPr>
        <w:lastRenderedPageBreak/>
        <w:t xml:space="preserve">Así lo aprobó la Junta de Coordinación Política, en reunión celebrada a los </w:t>
      </w:r>
      <w:r w:rsidR="007F71A6">
        <w:rPr>
          <w:rFonts w:ascii="Century Gothic" w:eastAsia="Century Gothic" w:hAnsi="Century Gothic" w:cs="Century Gothic"/>
          <w:b/>
          <w:sz w:val="24"/>
          <w:szCs w:val="24"/>
        </w:rPr>
        <w:t>siete</w:t>
      </w:r>
      <w:r w:rsidR="004246C0">
        <w:rPr>
          <w:rFonts w:ascii="Century Gothic" w:eastAsia="Century Gothic" w:hAnsi="Century Gothic" w:cs="Century Gothic"/>
          <w:b/>
          <w:sz w:val="24"/>
          <w:szCs w:val="24"/>
        </w:rPr>
        <w:t xml:space="preserve"> </w:t>
      </w:r>
      <w:r w:rsidRPr="004565E7">
        <w:rPr>
          <w:rFonts w:ascii="Century Gothic" w:eastAsia="Century Gothic" w:hAnsi="Century Gothic" w:cs="Century Gothic"/>
          <w:b/>
          <w:sz w:val="24"/>
          <w:szCs w:val="24"/>
        </w:rPr>
        <w:t xml:space="preserve">días del mes de </w:t>
      </w:r>
      <w:r w:rsidR="007F71A6">
        <w:rPr>
          <w:rFonts w:ascii="Century Gothic" w:eastAsia="Century Gothic" w:hAnsi="Century Gothic" w:cs="Century Gothic"/>
          <w:b/>
          <w:sz w:val="24"/>
          <w:szCs w:val="24"/>
        </w:rPr>
        <w:t>julio</w:t>
      </w:r>
      <w:r w:rsidRPr="004565E7">
        <w:rPr>
          <w:rFonts w:ascii="Century Gothic" w:eastAsia="Century Gothic" w:hAnsi="Century Gothic" w:cs="Century Gothic"/>
          <w:b/>
          <w:sz w:val="24"/>
          <w:szCs w:val="24"/>
        </w:rPr>
        <w:t xml:space="preserve"> del año </w:t>
      </w:r>
      <w:r w:rsidR="003B1561" w:rsidRPr="004565E7">
        <w:rPr>
          <w:rFonts w:ascii="Century Gothic" w:eastAsia="Century Gothic" w:hAnsi="Century Gothic" w:cs="Century Gothic"/>
          <w:b/>
          <w:sz w:val="24"/>
          <w:szCs w:val="24"/>
        </w:rPr>
        <w:t>2022</w:t>
      </w:r>
      <w:r w:rsidRPr="004565E7">
        <w:rPr>
          <w:rFonts w:ascii="Century Gothic" w:eastAsia="Century Gothic" w:hAnsi="Century Gothic" w:cs="Century Gothic"/>
          <w:b/>
          <w:sz w:val="24"/>
          <w:szCs w:val="24"/>
        </w:rPr>
        <w:t>.</w:t>
      </w:r>
    </w:p>
    <w:p w:rsidR="005470DB" w:rsidRPr="004565E7" w:rsidRDefault="005470DB" w:rsidP="005470DB">
      <w:pPr>
        <w:spacing w:line="360" w:lineRule="auto"/>
        <w:jc w:val="center"/>
        <w:rPr>
          <w:rFonts w:ascii="Century Gothic" w:eastAsia="Century Gothic" w:hAnsi="Century Gothic" w:cs="Century Gothic"/>
          <w:sz w:val="24"/>
          <w:szCs w:val="24"/>
        </w:rPr>
      </w:pP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21"/>
        <w:gridCol w:w="3565"/>
        <w:gridCol w:w="1424"/>
        <w:gridCol w:w="1589"/>
        <w:gridCol w:w="1803"/>
      </w:tblGrid>
      <w:tr w:rsidR="005470DB" w:rsidRPr="004565E7" w:rsidTr="00A8524D">
        <w:trPr>
          <w:trHeight w:val="385"/>
          <w:jc w:val="center"/>
        </w:trPr>
        <w:tc>
          <w:tcPr>
            <w:tcW w:w="1521"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3565" w:type="dxa"/>
            <w:shd w:val="clear" w:color="auto" w:fill="auto"/>
          </w:tcPr>
          <w:p w:rsidR="005470DB" w:rsidRPr="004565E7" w:rsidRDefault="005470DB" w:rsidP="00A8524D">
            <w:pPr>
              <w:jc w:val="center"/>
              <w:rPr>
                <w:rFonts w:ascii="Century Gothic" w:eastAsia="Century Gothic" w:hAnsi="Century Gothic" w:cs="Century Gothic"/>
                <w:b/>
              </w:rPr>
            </w:pPr>
            <w:r w:rsidRPr="004565E7">
              <w:rPr>
                <w:rFonts w:ascii="Century Gothic" w:eastAsia="Century Gothic" w:hAnsi="Century Gothic" w:cs="Century Gothic"/>
                <w:b/>
              </w:rPr>
              <w:t>INTEGRANTES</w:t>
            </w:r>
          </w:p>
        </w:tc>
        <w:tc>
          <w:tcPr>
            <w:tcW w:w="1424"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A FAVOR</w:t>
            </w:r>
          </w:p>
        </w:tc>
        <w:tc>
          <w:tcPr>
            <w:tcW w:w="1589"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EN CONTRA</w:t>
            </w:r>
          </w:p>
        </w:tc>
        <w:tc>
          <w:tcPr>
            <w:tcW w:w="1803"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ABSTENCIÓN</w:t>
            </w:r>
          </w:p>
        </w:tc>
      </w:tr>
      <w:tr w:rsidR="005470DB" w:rsidRPr="004565E7" w:rsidTr="00A8524D">
        <w:trPr>
          <w:trHeight w:val="1304"/>
          <w:jc w:val="center"/>
        </w:trPr>
        <w:tc>
          <w:tcPr>
            <w:tcW w:w="1521" w:type="dxa"/>
            <w:shd w:val="clear" w:color="auto" w:fill="auto"/>
          </w:tcPr>
          <w:p w:rsidR="005470DB" w:rsidRPr="004565E7" w:rsidRDefault="003818D0"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005470DB" w:rsidRPr="004565E7">
              <w:rPr>
                <w:rFonts w:ascii="Century Gothic" w:eastAsia="Century Gothic" w:hAnsi="Century Gothic" w:cs="Century Gothic"/>
                <w:b/>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814F79"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486EF4"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772821"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EA5802"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C757B9"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86D55">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78326F">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16472">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0E2D02">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A5661A">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F8637B">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73C3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9152D2">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CD53B2">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872C4">
              <w:rPr>
                <w:rFonts w:ascii="Century Gothic" w:eastAsia="Century Gothic" w:hAnsi="Century Gothic" w:cs="Century Gothic"/>
                <w:b/>
                <w:noProof/>
              </w:rPr>
              <w:instrText>INCLUDEPICTURE  "http://www.congresochihuahua.gob.mx/mthumb.php?src=diputados/imagenes/fotosOficiales/295.jpg&amp;w=113&amp;h=150&amp;zc=1" \* MERGEFORMATINET</w:instrText>
            </w:r>
            <w:r>
              <w:rPr>
                <w:rFonts w:ascii="Century Gothic" w:eastAsia="Century Gothic" w:hAnsi="Century Gothic" w:cs="Century Gothic"/>
                <w:b/>
                <w:noProof/>
              </w:rPr>
              <w:fldChar w:fldCharType="separate"/>
            </w:r>
            <w:r w:rsidR="001F251B">
              <w:rPr>
                <w:rFonts w:ascii="Century Gothic" w:eastAsia="Century Gothic" w:hAnsi="Century Gothic" w:cs="Century Gothic"/>
                <w:b/>
                <w:noProof/>
              </w:rPr>
              <w:fldChar w:fldCharType="begin"/>
            </w:r>
            <w:r w:rsidR="001F251B">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1F251B">
              <w:rPr>
                <w:rFonts w:ascii="Century Gothic" w:eastAsia="Century Gothic" w:hAnsi="Century Gothic" w:cs="Century Gothic"/>
                <w:b/>
                <w:noProof/>
              </w:rPr>
              <w:fldChar w:fldCharType="separate"/>
            </w:r>
            <w:r w:rsidR="00CA17AE">
              <w:rPr>
                <w:rFonts w:ascii="Century Gothic" w:eastAsia="Century Gothic" w:hAnsi="Century Gothic" w:cs="Century Gothic"/>
                <w:b/>
                <w:noProof/>
              </w:rPr>
              <w:fldChar w:fldCharType="begin"/>
            </w:r>
            <w:r w:rsidR="00CA17AE">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CA17AE">
              <w:rPr>
                <w:rFonts w:ascii="Century Gothic" w:eastAsia="Century Gothic" w:hAnsi="Century Gothic" w:cs="Century Gothic"/>
                <w:b/>
                <w:noProof/>
              </w:rPr>
              <w:fldChar w:fldCharType="separate"/>
            </w:r>
            <w:r w:rsidR="00C061D3">
              <w:rPr>
                <w:rFonts w:ascii="Century Gothic" w:eastAsia="Century Gothic" w:hAnsi="Century Gothic" w:cs="Century Gothic"/>
                <w:b/>
                <w:noProof/>
              </w:rPr>
              <w:fldChar w:fldCharType="begin"/>
            </w:r>
            <w:r w:rsidR="00C061D3">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C061D3">
              <w:rPr>
                <w:rFonts w:ascii="Century Gothic" w:eastAsia="Century Gothic" w:hAnsi="Century Gothic" w:cs="Century Gothic"/>
                <w:b/>
                <w:noProof/>
              </w:rPr>
              <w:fldChar w:fldCharType="separate"/>
            </w:r>
            <w:r w:rsidR="000D0FA8">
              <w:rPr>
                <w:rFonts w:ascii="Century Gothic" w:eastAsia="Century Gothic" w:hAnsi="Century Gothic" w:cs="Century Gothic"/>
                <w:b/>
                <w:noProof/>
              </w:rPr>
              <w:fldChar w:fldCharType="begin"/>
            </w:r>
            <w:r w:rsidR="000D0FA8">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0D0FA8">
              <w:rPr>
                <w:rFonts w:ascii="Century Gothic" w:eastAsia="Century Gothic" w:hAnsi="Century Gothic" w:cs="Century Gothic"/>
                <w:b/>
                <w:noProof/>
              </w:rPr>
              <w:fldChar w:fldCharType="separate"/>
            </w:r>
            <w:r w:rsidR="007F71A6">
              <w:rPr>
                <w:rFonts w:ascii="Century Gothic" w:eastAsia="Century Gothic" w:hAnsi="Century Gothic" w:cs="Century Gothic"/>
                <w:b/>
                <w:noProof/>
              </w:rPr>
              <w:fldChar w:fldCharType="begin"/>
            </w:r>
            <w:r w:rsidR="007F71A6">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7F71A6">
              <w:rPr>
                <w:rFonts w:ascii="Century Gothic" w:eastAsia="Century Gothic" w:hAnsi="Century Gothic" w:cs="Century Gothic"/>
                <w:b/>
                <w:noProof/>
              </w:rPr>
              <w:fldChar w:fldCharType="separate"/>
            </w:r>
            <w:r w:rsidR="00A8524D">
              <w:rPr>
                <w:rFonts w:ascii="Century Gothic" w:eastAsia="Century Gothic" w:hAnsi="Century Gothic" w:cs="Century Gothic"/>
                <w:b/>
                <w:noProof/>
              </w:rPr>
              <w:fldChar w:fldCharType="begin"/>
            </w:r>
            <w:r w:rsidR="00A8524D">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A8524D">
              <w:rPr>
                <w:rFonts w:ascii="Century Gothic" w:eastAsia="Century Gothic" w:hAnsi="Century Gothic" w:cs="Century Gothic"/>
                <w:b/>
                <w:noProof/>
              </w:rPr>
              <w:fldChar w:fldCharType="separate"/>
            </w:r>
            <w:r w:rsidR="00684788">
              <w:rPr>
                <w:rFonts w:ascii="Century Gothic" w:eastAsia="Century Gothic" w:hAnsi="Century Gothic" w:cs="Century Gothic"/>
                <w:b/>
                <w:noProof/>
              </w:rPr>
              <w:fldChar w:fldCharType="begin"/>
            </w:r>
            <w:r w:rsidR="00684788">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684788">
              <w:rPr>
                <w:rFonts w:ascii="Century Gothic" w:eastAsia="Century Gothic" w:hAnsi="Century Gothic" w:cs="Century Gothic"/>
                <w:b/>
                <w:noProof/>
              </w:rPr>
              <w:fldChar w:fldCharType="separate"/>
            </w:r>
            <w:r w:rsidR="00927A4A">
              <w:rPr>
                <w:rFonts w:ascii="Century Gothic" w:eastAsia="Century Gothic" w:hAnsi="Century Gothic" w:cs="Century Gothic"/>
                <w:b/>
                <w:noProof/>
              </w:rPr>
              <w:fldChar w:fldCharType="begin"/>
            </w:r>
            <w:r w:rsidR="00927A4A">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927A4A">
              <w:rPr>
                <w:rFonts w:ascii="Century Gothic" w:eastAsia="Century Gothic" w:hAnsi="Century Gothic" w:cs="Century Gothic"/>
                <w:b/>
                <w:noProof/>
              </w:rPr>
              <w:fldChar w:fldCharType="separate"/>
            </w:r>
            <w:r w:rsidR="006531F4">
              <w:rPr>
                <w:rFonts w:ascii="Century Gothic" w:eastAsia="Century Gothic" w:hAnsi="Century Gothic" w:cs="Century Gothic"/>
                <w:b/>
                <w:noProof/>
              </w:rPr>
              <w:fldChar w:fldCharType="begin"/>
            </w:r>
            <w:r w:rsidR="006531F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6531F4">
              <w:rPr>
                <w:rFonts w:ascii="Century Gothic" w:eastAsia="Century Gothic" w:hAnsi="Century Gothic" w:cs="Century Gothic"/>
                <w:b/>
                <w:noProof/>
              </w:rPr>
              <w:fldChar w:fldCharType="separate"/>
            </w:r>
            <w:r w:rsidR="00D22164">
              <w:rPr>
                <w:rFonts w:ascii="Century Gothic" w:eastAsia="Century Gothic" w:hAnsi="Century Gothic" w:cs="Century Gothic"/>
                <w:b/>
                <w:noProof/>
              </w:rPr>
              <w:fldChar w:fldCharType="begin"/>
            </w:r>
            <w:r w:rsidR="00D2216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D22164">
              <w:rPr>
                <w:rFonts w:ascii="Century Gothic" w:eastAsia="Century Gothic" w:hAnsi="Century Gothic" w:cs="Century Gothic"/>
                <w:b/>
                <w:noProof/>
              </w:rPr>
              <w:fldChar w:fldCharType="separate"/>
            </w:r>
            <w:r w:rsidR="00DC39F0">
              <w:rPr>
                <w:rFonts w:ascii="Century Gothic" w:eastAsia="Century Gothic" w:hAnsi="Century Gothic" w:cs="Century Gothic"/>
                <w:b/>
                <w:noProof/>
              </w:rPr>
              <w:fldChar w:fldCharType="begin"/>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instrText>INCLUDEPICTURE  "http://www.congresochihuahua.gob.mx/mthumb.php?src=diputados/imagenes/fotosOficiales/295.jpg&amp;w=113&amp;h=150&amp;zc=1" \* MERGEFORMATINET</w:instrText>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fldChar w:fldCharType="separate"/>
            </w:r>
            <w:r w:rsidR="006B5C9D">
              <w:rPr>
                <w:rFonts w:ascii="Century Gothic" w:eastAsia="Century Gothic" w:hAnsi="Century Gothic" w:cs="Century Gothic"/>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3.5pt">
                  <v:imagedata r:id="rId8" r:href="rId9"/>
                </v:shape>
              </w:pict>
            </w:r>
            <w:r w:rsidR="00DC39F0">
              <w:rPr>
                <w:rFonts w:ascii="Century Gothic" w:eastAsia="Century Gothic" w:hAnsi="Century Gothic" w:cs="Century Gothic"/>
                <w:b/>
                <w:noProof/>
              </w:rPr>
              <w:fldChar w:fldCharType="end"/>
            </w:r>
            <w:r w:rsidR="00D22164">
              <w:rPr>
                <w:rFonts w:ascii="Century Gothic" w:eastAsia="Century Gothic" w:hAnsi="Century Gothic" w:cs="Century Gothic"/>
                <w:b/>
                <w:noProof/>
              </w:rPr>
              <w:fldChar w:fldCharType="end"/>
            </w:r>
            <w:r w:rsidR="006531F4">
              <w:rPr>
                <w:rFonts w:ascii="Century Gothic" w:eastAsia="Century Gothic" w:hAnsi="Century Gothic" w:cs="Century Gothic"/>
                <w:b/>
                <w:noProof/>
              </w:rPr>
              <w:fldChar w:fldCharType="end"/>
            </w:r>
            <w:r w:rsidR="00927A4A">
              <w:rPr>
                <w:rFonts w:ascii="Century Gothic" w:eastAsia="Century Gothic" w:hAnsi="Century Gothic" w:cs="Century Gothic"/>
                <w:b/>
                <w:noProof/>
              </w:rPr>
              <w:fldChar w:fldCharType="end"/>
            </w:r>
            <w:r w:rsidR="00684788">
              <w:rPr>
                <w:rFonts w:ascii="Century Gothic" w:eastAsia="Century Gothic" w:hAnsi="Century Gothic" w:cs="Century Gothic"/>
                <w:b/>
                <w:noProof/>
              </w:rPr>
              <w:fldChar w:fldCharType="end"/>
            </w:r>
            <w:r w:rsidR="00A8524D">
              <w:rPr>
                <w:rFonts w:ascii="Century Gothic" w:eastAsia="Century Gothic" w:hAnsi="Century Gothic" w:cs="Century Gothic"/>
                <w:b/>
                <w:noProof/>
              </w:rPr>
              <w:fldChar w:fldCharType="end"/>
            </w:r>
            <w:r w:rsidR="007F71A6">
              <w:rPr>
                <w:rFonts w:ascii="Century Gothic" w:eastAsia="Century Gothic" w:hAnsi="Century Gothic" w:cs="Century Gothic"/>
                <w:b/>
                <w:noProof/>
              </w:rPr>
              <w:fldChar w:fldCharType="end"/>
            </w:r>
            <w:r w:rsidR="000D0FA8">
              <w:rPr>
                <w:rFonts w:ascii="Century Gothic" w:eastAsia="Century Gothic" w:hAnsi="Century Gothic" w:cs="Century Gothic"/>
                <w:b/>
                <w:noProof/>
              </w:rPr>
              <w:fldChar w:fldCharType="end"/>
            </w:r>
            <w:r w:rsidR="00C061D3">
              <w:rPr>
                <w:rFonts w:ascii="Century Gothic" w:eastAsia="Century Gothic" w:hAnsi="Century Gothic" w:cs="Century Gothic"/>
                <w:b/>
                <w:noProof/>
              </w:rPr>
              <w:fldChar w:fldCharType="end"/>
            </w:r>
            <w:r w:rsidR="00CA17AE">
              <w:rPr>
                <w:rFonts w:ascii="Century Gothic" w:eastAsia="Century Gothic" w:hAnsi="Century Gothic" w:cs="Century Gothic"/>
                <w:b/>
                <w:noProof/>
              </w:rPr>
              <w:fldChar w:fldCharType="end"/>
            </w:r>
            <w:r w:rsidR="001F251B">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Edin Cuauhtémoc Estrada Sotelo</w:t>
            </w:r>
          </w:p>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Presidente de la Junta y Coordinador del Grupo Parlamentario del Partido MORENA</w:t>
            </w:r>
          </w:p>
        </w:tc>
        <w:tc>
          <w:tcPr>
            <w:tcW w:w="1424"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589"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803"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r>
      <w:tr w:rsidR="005470DB" w:rsidRPr="004565E7" w:rsidTr="00A8524D">
        <w:trPr>
          <w:trHeight w:val="1304"/>
          <w:jc w:val="center"/>
        </w:trPr>
        <w:tc>
          <w:tcPr>
            <w:tcW w:w="1521" w:type="dxa"/>
            <w:shd w:val="clear" w:color="auto" w:fill="auto"/>
          </w:tcPr>
          <w:p w:rsidR="005470DB" w:rsidRPr="004565E7" w:rsidRDefault="003818D0"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005470DB" w:rsidRPr="004565E7">
              <w:rPr>
                <w:rFonts w:ascii="Century Gothic" w:eastAsia="Century Gothic" w:hAnsi="Century Gothic" w:cs="Century Gothic"/>
                <w:b/>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814F79"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486EF4"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772821"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EA5802"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C757B9"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86D55">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78326F">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16472">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0E2D02">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A5661A">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F8637B">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73C3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9152D2">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CD53B2">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872C4">
              <w:rPr>
                <w:rFonts w:ascii="Century Gothic" w:eastAsia="Century Gothic" w:hAnsi="Century Gothic" w:cs="Century Gothic"/>
                <w:b/>
                <w:noProof/>
              </w:rPr>
              <w:instrText>INCLUDEPICTURE  "http://www.congresochihuahua.gob.mx/mthumb.php?src=diputados/imagenes/fotosOficiales/304.jpg&amp;w=113&amp;h=150&amp;zc=1" \* MERGEFORMATINET</w:instrText>
            </w:r>
            <w:r>
              <w:rPr>
                <w:rFonts w:ascii="Century Gothic" w:eastAsia="Century Gothic" w:hAnsi="Century Gothic" w:cs="Century Gothic"/>
                <w:b/>
                <w:noProof/>
              </w:rPr>
              <w:fldChar w:fldCharType="separate"/>
            </w:r>
            <w:r w:rsidR="001F251B">
              <w:rPr>
                <w:rFonts w:ascii="Century Gothic" w:eastAsia="Century Gothic" w:hAnsi="Century Gothic" w:cs="Century Gothic"/>
                <w:b/>
                <w:noProof/>
              </w:rPr>
              <w:fldChar w:fldCharType="begin"/>
            </w:r>
            <w:r w:rsidR="001F251B">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1F251B">
              <w:rPr>
                <w:rFonts w:ascii="Century Gothic" w:eastAsia="Century Gothic" w:hAnsi="Century Gothic" w:cs="Century Gothic"/>
                <w:b/>
                <w:noProof/>
              </w:rPr>
              <w:fldChar w:fldCharType="separate"/>
            </w:r>
            <w:r w:rsidR="00CA17AE">
              <w:rPr>
                <w:rFonts w:ascii="Century Gothic" w:eastAsia="Century Gothic" w:hAnsi="Century Gothic" w:cs="Century Gothic"/>
                <w:b/>
                <w:noProof/>
              </w:rPr>
              <w:fldChar w:fldCharType="begin"/>
            </w:r>
            <w:r w:rsidR="00CA17AE">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CA17AE">
              <w:rPr>
                <w:rFonts w:ascii="Century Gothic" w:eastAsia="Century Gothic" w:hAnsi="Century Gothic" w:cs="Century Gothic"/>
                <w:b/>
                <w:noProof/>
              </w:rPr>
              <w:fldChar w:fldCharType="separate"/>
            </w:r>
            <w:r w:rsidR="00C061D3">
              <w:rPr>
                <w:rFonts w:ascii="Century Gothic" w:eastAsia="Century Gothic" w:hAnsi="Century Gothic" w:cs="Century Gothic"/>
                <w:b/>
                <w:noProof/>
              </w:rPr>
              <w:fldChar w:fldCharType="begin"/>
            </w:r>
            <w:r w:rsidR="00C061D3">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C061D3">
              <w:rPr>
                <w:rFonts w:ascii="Century Gothic" w:eastAsia="Century Gothic" w:hAnsi="Century Gothic" w:cs="Century Gothic"/>
                <w:b/>
                <w:noProof/>
              </w:rPr>
              <w:fldChar w:fldCharType="separate"/>
            </w:r>
            <w:r w:rsidR="000D0FA8">
              <w:rPr>
                <w:rFonts w:ascii="Century Gothic" w:eastAsia="Century Gothic" w:hAnsi="Century Gothic" w:cs="Century Gothic"/>
                <w:b/>
                <w:noProof/>
              </w:rPr>
              <w:fldChar w:fldCharType="begin"/>
            </w:r>
            <w:r w:rsidR="000D0FA8">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0D0FA8">
              <w:rPr>
                <w:rFonts w:ascii="Century Gothic" w:eastAsia="Century Gothic" w:hAnsi="Century Gothic" w:cs="Century Gothic"/>
                <w:b/>
                <w:noProof/>
              </w:rPr>
              <w:fldChar w:fldCharType="separate"/>
            </w:r>
            <w:r w:rsidR="007F71A6">
              <w:rPr>
                <w:rFonts w:ascii="Century Gothic" w:eastAsia="Century Gothic" w:hAnsi="Century Gothic" w:cs="Century Gothic"/>
                <w:b/>
                <w:noProof/>
              </w:rPr>
              <w:fldChar w:fldCharType="begin"/>
            </w:r>
            <w:r w:rsidR="007F71A6">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7F71A6">
              <w:rPr>
                <w:rFonts w:ascii="Century Gothic" w:eastAsia="Century Gothic" w:hAnsi="Century Gothic" w:cs="Century Gothic"/>
                <w:b/>
                <w:noProof/>
              </w:rPr>
              <w:fldChar w:fldCharType="separate"/>
            </w:r>
            <w:r w:rsidR="00A8524D">
              <w:rPr>
                <w:rFonts w:ascii="Century Gothic" w:eastAsia="Century Gothic" w:hAnsi="Century Gothic" w:cs="Century Gothic"/>
                <w:b/>
                <w:noProof/>
              </w:rPr>
              <w:fldChar w:fldCharType="begin"/>
            </w:r>
            <w:r w:rsidR="00A8524D">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A8524D">
              <w:rPr>
                <w:rFonts w:ascii="Century Gothic" w:eastAsia="Century Gothic" w:hAnsi="Century Gothic" w:cs="Century Gothic"/>
                <w:b/>
                <w:noProof/>
              </w:rPr>
              <w:fldChar w:fldCharType="separate"/>
            </w:r>
            <w:r w:rsidR="00684788">
              <w:rPr>
                <w:rFonts w:ascii="Century Gothic" w:eastAsia="Century Gothic" w:hAnsi="Century Gothic" w:cs="Century Gothic"/>
                <w:b/>
                <w:noProof/>
              </w:rPr>
              <w:fldChar w:fldCharType="begin"/>
            </w:r>
            <w:r w:rsidR="00684788">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684788">
              <w:rPr>
                <w:rFonts w:ascii="Century Gothic" w:eastAsia="Century Gothic" w:hAnsi="Century Gothic" w:cs="Century Gothic"/>
                <w:b/>
                <w:noProof/>
              </w:rPr>
              <w:fldChar w:fldCharType="separate"/>
            </w:r>
            <w:r w:rsidR="00927A4A">
              <w:rPr>
                <w:rFonts w:ascii="Century Gothic" w:eastAsia="Century Gothic" w:hAnsi="Century Gothic" w:cs="Century Gothic"/>
                <w:b/>
                <w:noProof/>
              </w:rPr>
              <w:fldChar w:fldCharType="begin"/>
            </w:r>
            <w:r w:rsidR="00927A4A">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927A4A">
              <w:rPr>
                <w:rFonts w:ascii="Century Gothic" w:eastAsia="Century Gothic" w:hAnsi="Century Gothic" w:cs="Century Gothic"/>
                <w:b/>
                <w:noProof/>
              </w:rPr>
              <w:fldChar w:fldCharType="separate"/>
            </w:r>
            <w:r w:rsidR="006531F4">
              <w:rPr>
                <w:rFonts w:ascii="Century Gothic" w:eastAsia="Century Gothic" w:hAnsi="Century Gothic" w:cs="Century Gothic"/>
                <w:b/>
                <w:noProof/>
              </w:rPr>
              <w:fldChar w:fldCharType="begin"/>
            </w:r>
            <w:r w:rsidR="006531F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6531F4">
              <w:rPr>
                <w:rFonts w:ascii="Century Gothic" w:eastAsia="Century Gothic" w:hAnsi="Century Gothic" w:cs="Century Gothic"/>
                <w:b/>
                <w:noProof/>
              </w:rPr>
              <w:fldChar w:fldCharType="separate"/>
            </w:r>
            <w:r w:rsidR="00D22164">
              <w:rPr>
                <w:rFonts w:ascii="Century Gothic" w:eastAsia="Century Gothic" w:hAnsi="Century Gothic" w:cs="Century Gothic"/>
                <w:b/>
                <w:noProof/>
              </w:rPr>
              <w:fldChar w:fldCharType="begin"/>
            </w:r>
            <w:r w:rsidR="00D2216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D22164">
              <w:rPr>
                <w:rFonts w:ascii="Century Gothic" w:eastAsia="Century Gothic" w:hAnsi="Century Gothic" w:cs="Century Gothic"/>
                <w:b/>
                <w:noProof/>
              </w:rPr>
              <w:fldChar w:fldCharType="separate"/>
            </w:r>
            <w:r w:rsidR="00DC39F0">
              <w:rPr>
                <w:rFonts w:ascii="Century Gothic" w:eastAsia="Century Gothic" w:hAnsi="Century Gothic" w:cs="Century Gothic"/>
                <w:b/>
                <w:noProof/>
              </w:rPr>
              <w:fldChar w:fldCharType="begin"/>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instrText>INCLUDEPICTURE  "http://www.congresochihuahua.gob.mx/mthumb.php?src=diputados/imagenes/fotosOficiales/304.jpg&amp;w=113&amp;h=150&amp;zc=1" \* MERG</w:instrText>
            </w:r>
            <w:r w:rsidR="00DC39F0">
              <w:rPr>
                <w:rFonts w:ascii="Century Gothic" w:eastAsia="Century Gothic" w:hAnsi="Century Gothic" w:cs="Century Gothic"/>
                <w:b/>
                <w:noProof/>
              </w:rPr>
              <w:instrText>EFORMATINET</w:instrText>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fldChar w:fldCharType="separate"/>
            </w:r>
            <w:r w:rsidR="006B5C9D">
              <w:rPr>
                <w:rFonts w:ascii="Century Gothic" w:eastAsia="Century Gothic" w:hAnsi="Century Gothic" w:cs="Century Gothic"/>
                <w:b/>
                <w:noProof/>
              </w:rPr>
              <w:pict>
                <v:shape id="_x0000_i1026" type="#_x0000_t75" style="width:56.25pt;height:75pt">
                  <v:imagedata r:id="rId10" r:href="rId11"/>
                </v:shape>
              </w:pict>
            </w:r>
            <w:r w:rsidR="00DC39F0">
              <w:rPr>
                <w:rFonts w:ascii="Century Gothic" w:eastAsia="Century Gothic" w:hAnsi="Century Gothic" w:cs="Century Gothic"/>
                <w:b/>
                <w:noProof/>
              </w:rPr>
              <w:fldChar w:fldCharType="end"/>
            </w:r>
            <w:r w:rsidR="00D22164">
              <w:rPr>
                <w:rFonts w:ascii="Century Gothic" w:eastAsia="Century Gothic" w:hAnsi="Century Gothic" w:cs="Century Gothic"/>
                <w:b/>
                <w:noProof/>
              </w:rPr>
              <w:fldChar w:fldCharType="end"/>
            </w:r>
            <w:r w:rsidR="006531F4">
              <w:rPr>
                <w:rFonts w:ascii="Century Gothic" w:eastAsia="Century Gothic" w:hAnsi="Century Gothic" w:cs="Century Gothic"/>
                <w:b/>
                <w:noProof/>
              </w:rPr>
              <w:fldChar w:fldCharType="end"/>
            </w:r>
            <w:r w:rsidR="00927A4A">
              <w:rPr>
                <w:rFonts w:ascii="Century Gothic" w:eastAsia="Century Gothic" w:hAnsi="Century Gothic" w:cs="Century Gothic"/>
                <w:b/>
                <w:noProof/>
              </w:rPr>
              <w:fldChar w:fldCharType="end"/>
            </w:r>
            <w:r w:rsidR="00684788">
              <w:rPr>
                <w:rFonts w:ascii="Century Gothic" w:eastAsia="Century Gothic" w:hAnsi="Century Gothic" w:cs="Century Gothic"/>
                <w:b/>
                <w:noProof/>
              </w:rPr>
              <w:fldChar w:fldCharType="end"/>
            </w:r>
            <w:r w:rsidR="00A8524D">
              <w:rPr>
                <w:rFonts w:ascii="Century Gothic" w:eastAsia="Century Gothic" w:hAnsi="Century Gothic" w:cs="Century Gothic"/>
                <w:b/>
                <w:noProof/>
              </w:rPr>
              <w:fldChar w:fldCharType="end"/>
            </w:r>
            <w:r w:rsidR="007F71A6">
              <w:rPr>
                <w:rFonts w:ascii="Century Gothic" w:eastAsia="Century Gothic" w:hAnsi="Century Gothic" w:cs="Century Gothic"/>
                <w:b/>
                <w:noProof/>
              </w:rPr>
              <w:fldChar w:fldCharType="end"/>
            </w:r>
            <w:r w:rsidR="000D0FA8">
              <w:rPr>
                <w:rFonts w:ascii="Century Gothic" w:eastAsia="Century Gothic" w:hAnsi="Century Gothic" w:cs="Century Gothic"/>
                <w:b/>
                <w:noProof/>
              </w:rPr>
              <w:fldChar w:fldCharType="end"/>
            </w:r>
            <w:r w:rsidR="00C061D3">
              <w:rPr>
                <w:rFonts w:ascii="Century Gothic" w:eastAsia="Century Gothic" w:hAnsi="Century Gothic" w:cs="Century Gothic"/>
                <w:b/>
                <w:noProof/>
              </w:rPr>
              <w:fldChar w:fldCharType="end"/>
            </w:r>
            <w:r w:rsidR="00CA17AE">
              <w:rPr>
                <w:rFonts w:ascii="Century Gothic" w:eastAsia="Century Gothic" w:hAnsi="Century Gothic" w:cs="Century Gothic"/>
                <w:b/>
                <w:noProof/>
              </w:rPr>
              <w:fldChar w:fldCharType="end"/>
            </w:r>
            <w:r w:rsidR="001F251B">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Mario Humberto Vázquez Robles</w:t>
            </w:r>
          </w:p>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del Partido Acción Nacional</w:t>
            </w:r>
          </w:p>
        </w:tc>
        <w:tc>
          <w:tcPr>
            <w:tcW w:w="1424"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589"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803"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r>
      <w:tr w:rsidR="005470DB" w:rsidRPr="004565E7" w:rsidTr="00A8524D">
        <w:trPr>
          <w:trHeight w:val="1304"/>
          <w:jc w:val="center"/>
        </w:trPr>
        <w:tc>
          <w:tcPr>
            <w:tcW w:w="1521" w:type="dxa"/>
            <w:shd w:val="clear" w:color="auto" w:fill="auto"/>
          </w:tcPr>
          <w:p w:rsidR="005470DB" w:rsidRPr="004565E7" w:rsidRDefault="003818D0"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005470DB" w:rsidRPr="004565E7">
              <w:rPr>
                <w:rFonts w:ascii="Century Gothic" w:eastAsia="Century Gothic" w:hAnsi="Century Gothic" w:cs="Century Gothic"/>
                <w:b/>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814F79"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486EF4"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772821"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EA5802"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C757B9"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86D55">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78326F">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16472">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0E2D02">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A5661A">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F8637B">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73C3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9152D2">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CD53B2">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872C4">
              <w:rPr>
                <w:rFonts w:ascii="Century Gothic" w:eastAsia="Century Gothic" w:hAnsi="Century Gothic" w:cs="Century Gothic"/>
                <w:b/>
                <w:noProof/>
              </w:rPr>
              <w:instrText>INCLUDEPICTURE  "http://www.congresochihuahua.gob.mx/mthumb.php?src=diputados/imagenes/fotosOficiales/315.jpg&amp;w=113&amp;h=150&amp;zc=1" \* MERGEFORMATINET</w:instrText>
            </w:r>
            <w:r>
              <w:rPr>
                <w:rFonts w:ascii="Century Gothic" w:eastAsia="Century Gothic" w:hAnsi="Century Gothic" w:cs="Century Gothic"/>
                <w:b/>
                <w:noProof/>
              </w:rPr>
              <w:fldChar w:fldCharType="separate"/>
            </w:r>
            <w:r w:rsidR="001F251B">
              <w:rPr>
                <w:rFonts w:ascii="Century Gothic" w:eastAsia="Century Gothic" w:hAnsi="Century Gothic" w:cs="Century Gothic"/>
                <w:b/>
                <w:noProof/>
              </w:rPr>
              <w:fldChar w:fldCharType="begin"/>
            </w:r>
            <w:r w:rsidR="001F251B">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1F251B">
              <w:rPr>
                <w:rFonts w:ascii="Century Gothic" w:eastAsia="Century Gothic" w:hAnsi="Century Gothic" w:cs="Century Gothic"/>
                <w:b/>
                <w:noProof/>
              </w:rPr>
              <w:fldChar w:fldCharType="separate"/>
            </w:r>
            <w:r w:rsidR="00CA17AE">
              <w:rPr>
                <w:rFonts w:ascii="Century Gothic" w:eastAsia="Century Gothic" w:hAnsi="Century Gothic" w:cs="Century Gothic"/>
                <w:b/>
                <w:noProof/>
              </w:rPr>
              <w:fldChar w:fldCharType="begin"/>
            </w:r>
            <w:r w:rsidR="00CA17AE">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CA17AE">
              <w:rPr>
                <w:rFonts w:ascii="Century Gothic" w:eastAsia="Century Gothic" w:hAnsi="Century Gothic" w:cs="Century Gothic"/>
                <w:b/>
                <w:noProof/>
              </w:rPr>
              <w:fldChar w:fldCharType="separate"/>
            </w:r>
            <w:r w:rsidR="00C061D3">
              <w:rPr>
                <w:rFonts w:ascii="Century Gothic" w:eastAsia="Century Gothic" w:hAnsi="Century Gothic" w:cs="Century Gothic"/>
                <w:b/>
                <w:noProof/>
              </w:rPr>
              <w:fldChar w:fldCharType="begin"/>
            </w:r>
            <w:r w:rsidR="00C061D3">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C061D3">
              <w:rPr>
                <w:rFonts w:ascii="Century Gothic" w:eastAsia="Century Gothic" w:hAnsi="Century Gothic" w:cs="Century Gothic"/>
                <w:b/>
                <w:noProof/>
              </w:rPr>
              <w:fldChar w:fldCharType="separate"/>
            </w:r>
            <w:r w:rsidR="000D0FA8">
              <w:rPr>
                <w:rFonts w:ascii="Century Gothic" w:eastAsia="Century Gothic" w:hAnsi="Century Gothic" w:cs="Century Gothic"/>
                <w:b/>
                <w:noProof/>
              </w:rPr>
              <w:fldChar w:fldCharType="begin"/>
            </w:r>
            <w:r w:rsidR="000D0FA8">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0D0FA8">
              <w:rPr>
                <w:rFonts w:ascii="Century Gothic" w:eastAsia="Century Gothic" w:hAnsi="Century Gothic" w:cs="Century Gothic"/>
                <w:b/>
                <w:noProof/>
              </w:rPr>
              <w:fldChar w:fldCharType="separate"/>
            </w:r>
            <w:r w:rsidR="007F71A6">
              <w:rPr>
                <w:rFonts w:ascii="Century Gothic" w:eastAsia="Century Gothic" w:hAnsi="Century Gothic" w:cs="Century Gothic"/>
                <w:b/>
                <w:noProof/>
              </w:rPr>
              <w:fldChar w:fldCharType="begin"/>
            </w:r>
            <w:r w:rsidR="007F71A6">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7F71A6">
              <w:rPr>
                <w:rFonts w:ascii="Century Gothic" w:eastAsia="Century Gothic" w:hAnsi="Century Gothic" w:cs="Century Gothic"/>
                <w:b/>
                <w:noProof/>
              </w:rPr>
              <w:fldChar w:fldCharType="separate"/>
            </w:r>
            <w:r w:rsidR="00A8524D">
              <w:rPr>
                <w:rFonts w:ascii="Century Gothic" w:eastAsia="Century Gothic" w:hAnsi="Century Gothic" w:cs="Century Gothic"/>
                <w:b/>
                <w:noProof/>
              </w:rPr>
              <w:fldChar w:fldCharType="begin"/>
            </w:r>
            <w:r w:rsidR="00A8524D">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A8524D">
              <w:rPr>
                <w:rFonts w:ascii="Century Gothic" w:eastAsia="Century Gothic" w:hAnsi="Century Gothic" w:cs="Century Gothic"/>
                <w:b/>
                <w:noProof/>
              </w:rPr>
              <w:fldChar w:fldCharType="separate"/>
            </w:r>
            <w:r w:rsidR="00684788">
              <w:rPr>
                <w:rFonts w:ascii="Century Gothic" w:eastAsia="Century Gothic" w:hAnsi="Century Gothic" w:cs="Century Gothic"/>
                <w:b/>
                <w:noProof/>
              </w:rPr>
              <w:fldChar w:fldCharType="begin"/>
            </w:r>
            <w:r w:rsidR="00684788">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684788">
              <w:rPr>
                <w:rFonts w:ascii="Century Gothic" w:eastAsia="Century Gothic" w:hAnsi="Century Gothic" w:cs="Century Gothic"/>
                <w:b/>
                <w:noProof/>
              </w:rPr>
              <w:fldChar w:fldCharType="separate"/>
            </w:r>
            <w:r w:rsidR="00927A4A">
              <w:rPr>
                <w:rFonts w:ascii="Century Gothic" w:eastAsia="Century Gothic" w:hAnsi="Century Gothic" w:cs="Century Gothic"/>
                <w:b/>
                <w:noProof/>
              </w:rPr>
              <w:fldChar w:fldCharType="begin"/>
            </w:r>
            <w:r w:rsidR="00927A4A">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927A4A">
              <w:rPr>
                <w:rFonts w:ascii="Century Gothic" w:eastAsia="Century Gothic" w:hAnsi="Century Gothic" w:cs="Century Gothic"/>
                <w:b/>
                <w:noProof/>
              </w:rPr>
              <w:fldChar w:fldCharType="separate"/>
            </w:r>
            <w:r w:rsidR="006531F4">
              <w:rPr>
                <w:rFonts w:ascii="Century Gothic" w:eastAsia="Century Gothic" w:hAnsi="Century Gothic" w:cs="Century Gothic"/>
                <w:b/>
                <w:noProof/>
              </w:rPr>
              <w:fldChar w:fldCharType="begin"/>
            </w:r>
            <w:r w:rsidR="006531F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6531F4">
              <w:rPr>
                <w:rFonts w:ascii="Century Gothic" w:eastAsia="Century Gothic" w:hAnsi="Century Gothic" w:cs="Century Gothic"/>
                <w:b/>
                <w:noProof/>
              </w:rPr>
              <w:fldChar w:fldCharType="separate"/>
            </w:r>
            <w:r w:rsidR="00D22164">
              <w:rPr>
                <w:rFonts w:ascii="Century Gothic" w:eastAsia="Century Gothic" w:hAnsi="Century Gothic" w:cs="Century Gothic"/>
                <w:b/>
                <w:noProof/>
              </w:rPr>
              <w:fldChar w:fldCharType="begin"/>
            </w:r>
            <w:r w:rsidR="00D2216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D22164">
              <w:rPr>
                <w:rFonts w:ascii="Century Gothic" w:eastAsia="Century Gothic" w:hAnsi="Century Gothic" w:cs="Century Gothic"/>
                <w:b/>
                <w:noProof/>
              </w:rPr>
              <w:fldChar w:fldCharType="separate"/>
            </w:r>
            <w:r w:rsidR="00DC39F0">
              <w:rPr>
                <w:rFonts w:ascii="Century Gothic" w:eastAsia="Century Gothic" w:hAnsi="Century Gothic" w:cs="Century Gothic"/>
                <w:b/>
                <w:noProof/>
              </w:rPr>
              <w:fldChar w:fldCharType="begin"/>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instrText>INCLUDEPICTURE  "http://www.congresochihuahua.gob.mx/mthumb.php?src=diputados/imagenes/fotosOficiales/315.jpg&amp;w=113&amp;h=150&amp;zc=1" \* MERGEFORMATINET</w:instrText>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fldChar w:fldCharType="separate"/>
            </w:r>
            <w:r w:rsidR="006B5C9D">
              <w:rPr>
                <w:rFonts w:ascii="Century Gothic" w:eastAsia="Century Gothic" w:hAnsi="Century Gothic" w:cs="Century Gothic"/>
                <w:b/>
                <w:noProof/>
              </w:rPr>
              <w:pict>
                <v:shape id="_x0000_i1027" type="#_x0000_t75" style="width:55.5pt;height:73.5pt">
                  <v:imagedata r:id="rId12" r:href="rId13"/>
                </v:shape>
              </w:pict>
            </w:r>
            <w:r w:rsidR="00DC39F0">
              <w:rPr>
                <w:rFonts w:ascii="Century Gothic" w:eastAsia="Century Gothic" w:hAnsi="Century Gothic" w:cs="Century Gothic"/>
                <w:b/>
                <w:noProof/>
              </w:rPr>
              <w:fldChar w:fldCharType="end"/>
            </w:r>
            <w:r w:rsidR="00D22164">
              <w:rPr>
                <w:rFonts w:ascii="Century Gothic" w:eastAsia="Century Gothic" w:hAnsi="Century Gothic" w:cs="Century Gothic"/>
                <w:b/>
                <w:noProof/>
              </w:rPr>
              <w:fldChar w:fldCharType="end"/>
            </w:r>
            <w:r w:rsidR="006531F4">
              <w:rPr>
                <w:rFonts w:ascii="Century Gothic" w:eastAsia="Century Gothic" w:hAnsi="Century Gothic" w:cs="Century Gothic"/>
                <w:b/>
                <w:noProof/>
              </w:rPr>
              <w:fldChar w:fldCharType="end"/>
            </w:r>
            <w:r w:rsidR="00927A4A">
              <w:rPr>
                <w:rFonts w:ascii="Century Gothic" w:eastAsia="Century Gothic" w:hAnsi="Century Gothic" w:cs="Century Gothic"/>
                <w:b/>
                <w:noProof/>
              </w:rPr>
              <w:fldChar w:fldCharType="end"/>
            </w:r>
            <w:r w:rsidR="00684788">
              <w:rPr>
                <w:rFonts w:ascii="Century Gothic" w:eastAsia="Century Gothic" w:hAnsi="Century Gothic" w:cs="Century Gothic"/>
                <w:b/>
                <w:noProof/>
              </w:rPr>
              <w:fldChar w:fldCharType="end"/>
            </w:r>
            <w:r w:rsidR="00A8524D">
              <w:rPr>
                <w:rFonts w:ascii="Century Gothic" w:eastAsia="Century Gothic" w:hAnsi="Century Gothic" w:cs="Century Gothic"/>
                <w:b/>
                <w:noProof/>
              </w:rPr>
              <w:fldChar w:fldCharType="end"/>
            </w:r>
            <w:r w:rsidR="007F71A6">
              <w:rPr>
                <w:rFonts w:ascii="Century Gothic" w:eastAsia="Century Gothic" w:hAnsi="Century Gothic" w:cs="Century Gothic"/>
                <w:b/>
                <w:noProof/>
              </w:rPr>
              <w:fldChar w:fldCharType="end"/>
            </w:r>
            <w:r w:rsidR="000D0FA8">
              <w:rPr>
                <w:rFonts w:ascii="Century Gothic" w:eastAsia="Century Gothic" w:hAnsi="Century Gothic" w:cs="Century Gothic"/>
                <w:b/>
                <w:noProof/>
              </w:rPr>
              <w:fldChar w:fldCharType="end"/>
            </w:r>
            <w:r w:rsidR="00C061D3">
              <w:rPr>
                <w:rFonts w:ascii="Century Gothic" w:eastAsia="Century Gothic" w:hAnsi="Century Gothic" w:cs="Century Gothic"/>
                <w:b/>
                <w:noProof/>
              </w:rPr>
              <w:fldChar w:fldCharType="end"/>
            </w:r>
            <w:r w:rsidR="00CA17AE">
              <w:rPr>
                <w:rFonts w:ascii="Century Gothic" w:eastAsia="Century Gothic" w:hAnsi="Century Gothic" w:cs="Century Gothic"/>
                <w:b/>
                <w:noProof/>
              </w:rPr>
              <w:fldChar w:fldCharType="end"/>
            </w:r>
            <w:r w:rsidR="001F251B">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Noel Chávez Velázquez</w:t>
            </w:r>
          </w:p>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del Partido Revolucionario Institucional</w:t>
            </w:r>
          </w:p>
        </w:tc>
        <w:tc>
          <w:tcPr>
            <w:tcW w:w="1424"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589"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803"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r>
      <w:tr w:rsidR="005470DB" w:rsidRPr="004565E7" w:rsidTr="00A8524D">
        <w:trPr>
          <w:trHeight w:val="1304"/>
          <w:jc w:val="center"/>
        </w:trPr>
        <w:tc>
          <w:tcPr>
            <w:tcW w:w="1521" w:type="dxa"/>
            <w:shd w:val="clear" w:color="auto" w:fill="auto"/>
          </w:tcPr>
          <w:p w:rsidR="005470DB" w:rsidRPr="004565E7" w:rsidRDefault="003818D0"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005470DB" w:rsidRPr="004565E7">
              <w:rPr>
                <w:rFonts w:ascii="Century Gothic" w:eastAsia="Century Gothic" w:hAnsi="Century Gothic" w:cs="Century Gothic"/>
                <w:b/>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814F79"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486EF4"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772821"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EA5802"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C757B9"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86D55">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78326F">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16472">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0E2D02">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A5661A">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F8637B">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73C3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9152D2">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CD53B2">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872C4">
              <w:rPr>
                <w:rFonts w:ascii="Century Gothic" w:eastAsia="Century Gothic" w:hAnsi="Century Gothic" w:cs="Century Gothic"/>
                <w:b/>
                <w:noProof/>
              </w:rPr>
              <w:instrText>INCLUDEPICTURE  "http://www.congresochihuahua.gob.mx/mthumb.php?src=diputados/imagenes/fotosOficiales/312.jpg&amp;w=113&amp;h=150&amp;zc=1" \* MERGEFORMATINET</w:instrText>
            </w:r>
            <w:r>
              <w:rPr>
                <w:rFonts w:ascii="Century Gothic" w:eastAsia="Century Gothic" w:hAnsi="Century Gothic" w:cs="Century Gothic"/>
                <w:b/>
                <w:noProof/>
              </w:rPr>
              <w:fldChar w:fldCharType="separate"/>
            </w:r>
            <w:r w:rsidR="001F251B">
              <w:rPr>
                <w:rFonts w:ascii="Century Gothic" w:eastAsia="Century Gothic" w:hAnsi="Century Gothic" w:cs="Century Gothic"/>
                <w:b/>
                <w:noProof/>
              </w:rPr>
              <w:fldChar w:fldCharType="begin"/>
            </w:r>
            <w:r w:rsidR="001F251B">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1F251B">
              <w:rPr>
                <w:rFonts w:ascii="Century Gothic" w:eastAsia="Century Gothic" w:hAnsi="Century Gothic" w:cs="Century Gothic"/>
                <w:b/>
                <w:noProof/>
              </w:rPr>
              <w:fldChar w:fldCharType="separate"/>
            </w:r>
            <w:r w:rsidR="00CA17AE">
              <w:rPr>
                <w:rFonts w:ascii="Century Gothic" w:eastAsia="Century Gothic" w:hAnsi="Century Gothic" w:cs="Century Gothic"/>
                <w:b/>
                <w:noProof/>
              </w:rPr>
              <w:fldChar w:fldCharType="begin"/>
            </w:r>
            <w:r w:rsidR="00CA17AE">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CA17AE">
              <w:rPr>
                <w:rFonts w:ascii="Century Gothic" w:eastAsia="Century Gothic" w:hAnsi="Century Gothic" w:cs="Century Gothic"/>
                <w:b/>
                <w:noProof/>
              </w:rPr>
              <w:fldChar w:fldCharType="separate"/>
            </w:r>
            <w:r w:rsidR="00C061D3">
              <w:rPr>
                <w:rFonts w:ascii="Century Gothic" w:eastAsia="Century Gothic" w:hAnsi="Century Gothic" w:cs="Century Gothic"/>
                <w:b/>
                <w:noProof/>
              </w:rPr>
              <w:fldChar w:fldCharType="begin"/>
            </w:r>
            <w:r w:rsidR="00C061D3">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C061D3">
              <w:rPr>
                <w:rFonts w:ascii="Century Gothic" w:eastAsia="Century Gothic" w:hAnsi="Century Gothic" w:cs="Century Gothic"/>
                <w:b/>
                <w:noProof/>
              </w:rPr>
              <w:fldChar w:fldCharType="separate"/>
            </w:r>
            <w:r w:rsidR="000D0FA8">
              <w:rPr>
                <w:rFonts w:ascii="Century Gothic" w:eastAsia="Century Gothic" w:hAnsi="Century Gothic" w:cs="Century Gothic"/>
                <w:b/>
                <w:noProof/>
              </w:rPr>
              <w:fldChar w:fldCharType="begin"/>
            </w:r>
            <w:r w:rsidR="000D0FA8">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0D0FA8">
              <w:rPr>
                <w:rFonts w:ascii="Century Gothic" w:eastAsia="Century Gothic" w:hAnsi="Century Gothic" w:cs="Century Gothic"/>
                <w:b/>
                <w:noProof/>
              </w:rPr>
              <w:fldChar w:fldCharType="separate"/>
            </w:r>
            <w:r w:rsidR="007F71A6">
              <w:rPr>
                <w:rFonts w:ascii="Century Gothic" w:eastAsia="Century Gothic" w:hAnsi="Century Gothic" w:cs="Century Gothic"/>
                <w:b/>
                <w:noProof/>
              </w:rPr>
              <w:fldChar w:fldCharType="begin"/>
            </w:r>
            <w:r w:rsidR="007F71A6">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7F71A6">
              <w:rPr>
                <w:rFonts w:ascii="Century Gothic" w:eastAsia="Century Gothic" w:hAnsi="Century Gothic" w:cs="Century Gothic"/>
                <w:b/>
                <w:noProof/>
              </w:rPr>
              <w:fldChar w:fldCharType="separate"/>
            </w:r>
            <w:r w:rsidR="00A8524D">
              <w:rPr>
                <w:rFonts w:ascii="Century Gothic" w:eastAsia="Century Gothic" w:hAnsi="Century Gothic" w:cs="Century Gothic"/>
                <w:b/>
                <w:noProof/>
              </w:rPr>
              <w:fldChar w:fldCharType="begin"/>
            </w:r>
            <w:r w:rsidR="00A8524D">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A8524D">
              <w:rPr>
                <w:rFonts w:ascii="Century Gothic" w:eastAsia="Century Gothic" w:hAnsi="Century Gothic" w:cs="Century Gothic"/>
                <w:b/>
                <w:noProof/>
              </w:rPr>
              <w:fldChar w:fldCharType="separate"/>
            </w:r>
            <w:r w:rsidR="00684788">
              <w:rPr>
                <w:rFonts w:ascii="Century Gothic" w:eastAsia="Century Gothic" w:hAnsi="Century Gothic" w:cs="Century Gothic"/>
                <w:b/>
                <w:noProof/>
              </w:rPr>
              <w:fldChar w:fldCharType="begin"/>
            </w:r>
            <w:r w:rsidR="00684788">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684788">
              <w:rPr>
                <w:rFonts w:ascii="Century Gothic" w:eastAsia="Century Gothic" w:hAnsi="Century Gothic" w:cs="Century Gothic"/>
                <w:b/>
                <w:noProof/>
              </w:rPr>
              <w:fldChar w:fldCharType="separate"/>
            </w:r>
            <w:r w:rsidR="00927A4A">
              <w:rPr>
                <w:rFonts w:ascii="Century Gothic" w:eastAsia="Century Gothic" w:hAnsi="Century Gothic" w:cs="Century Gothic"/>
                <w:b/>
                <w:noProof/>
              </w:rPr>
              <w:fldChar w:fldCharType="begin"/>
            </w:r>
            <w:r w:rsidR="00927A4A">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927A4A">
              <w:rPr>
                <w:rFonts w:ascii="Century Gothic" w:eastAsia="Century Gothic" w:hAnsi="Century Gothic" w:cs="Century Gothic"/>
                <w:b/>
                <w:noProof/>
              </w:rPr>
              <w:fldChar w:fldCharType="separate"/>
            </w:r>
            <w:r w:rsidR="006531F4">
              <w:rPr>
                <w:rFonts w:ascii="Century Gothic" w:eastAsia="Century Gothic" w:hAnsi="Century Gothic" w:cs="Century Gothic"/>
                <w:b/>
                <w:noProof/>
              </w:rPr>
              <w:fldChar w:fldCharType="begin"/>
            </w:r>
            <w:r w:rsidR="006531F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6531F4">
              <w:rPr>
                <w:rFonts w:ascii="Century Gothic" w:eastAsia="Century Gothic" w:hAnsi="Century Gothic" w:cs="Century Gothic"/>
                <w:b/>
                <w:noProof/>
              </w:rPr>
              <w:fldChar w:fldCharType="separate"/>
            </w:r>
            <w:r w:rsidR="00D22164">
              <w:rPr>
                <w:rFonts w:ascii="Century Gothic" w:eastAsia="Century Gothic" w:hAnsi="Century Gothic" w:cs="Century Gothic"/>
                <w:b/>
                <w:noProof/>
              </w:rPr>
              <w:fldChar w:fldCharType="begin"/>
            </w:r>
            <w:r w:rsidR="00D2216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D22164">
              <w:rPr>
                <w:rFonts w:ascii="Century Gothic" w:eastAsia="Century Gothic" w:hAnsi="Century Gothic" w:cs="Century Gothic"/>
                <w:b/>
                <w:noProof/>
              </w:rPr>
              <w:fldChar w:fldCharType="separate"/>
            </w:r>
            <w:r w:rsidR="00DC39F0">
              <w:rPr>
                <w:rFonts w:ascii="Century Gothic" w:eastAsia="Century Gothic" w:hAnsi="Century Gothic" w:cs="Century Gothic"/>
                <w:b/>
                <w:noProof/>
              </w:rPr>
              <w:fldChar w:fldCharType="begin"/>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instrText>INCLUDEPICTURE  "http://www.congresochihuahua.gob.mx/mthumb.php?src=diputados/imagenes/fotosOficiales/312.jpg&amp;w=113&amp;h=150&amp;zc=1" \* MERGEFORMATINET</w:instrText>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fldChar w:fldCharType="separate"/>
            </w:r>
            <w:r w:rsidR="006B5C9D">
              <w:rPr>
                <w:rFonts w:ascii="Century Gothic" w:eastAsia="Century Gothic" w:hAnsi="Century Gothic" w:cs="Century Gothic"/>
                <w:b/>
                <w:noProof/>
              </w:rPr>
              <w:pict>
                <v:shape id="_x0000_i1028" type="#_x0000_t75" style="width:57pt;height:75pt">
                  <v:imagedata r:id="rId14" r:href="rId15"/>
                </v:shape>
              </w:pict>
            </w:r>
            <w:r w:rsidR="00DC39F0">
              <w:rPr>
                <w:rFonts w:ascii="Century Gothic" w:eastAsia="Century Gothic" w:hAnsi="Century Gothic" w:cs="Century Gothic"/>
                <w:b/>
                <w:noProof/>
              </w:rPr>
              <w:fldChar w:fldCharType="end"/>
            </w:r>
            <w:r w:rsidR="00D22164">
              <w:rPr>
                <w:rFonts w:ascii="Century Gothic" w:eastAsia="Century Gothic" w:hAnsi="Century Gothic" w:cs="Century Gothic"/>
                <w:b/>
                <w:noProof/>
              </w:rPr>
              <w:fldChar w:fldCharType="end"/>
            </w:r>
            <w:r w:rsidR="006531F4">
              <w:rPr>
                <w:rFonts w:ascii="Century Gothic" w:eastAsia="Century Gothic" w:hAnsi="Century Gothic" w:cs="Century Gothic"/>
                <w:b/>
                <w:noProof/>
              </w:rPr>
              <w:fldChar w:fldCharType="end"/>
            </w:r>
            <w:r w:rsidR="00927A4A">
              <w:rPr>
                <w:rFonts w:ascii="Century Gothic" w:eastAsia="Century Gothic" w:hAnsi="Century Gothic" w:cs="Century Gothic"/>
                <w:b/>
                <w:noProof/>
              </w:rPr>
              <w:fldChar w:fldCharType="end"/>
            </w:r>
            <w:r w:rsidR="00684788">
              <w:rPr>
                <w:rFonts w:ascii="Century Gothic" w:eastAsia="Century Gothic" w:hAnsi="Century Gothic" w:cs="Century Gothic"/>
                <w:b/>
                <w:noProof/>
              </w:rPr>
              <w:fldChar w:fldCharType="end"/>
            </w:r>
            <w:r w:rsidR="00A8524D">
              <w:rPr>
                <w:rFonts w:ascii="Century Gothic" w:eastAsia="Century Gothic" w:hAnsi="Century Gothic" w:cs="Century Gothic"/>
                <w:b/>
                <w:noProof/>
              </w:rPr>
              <w:fldChar w:fldCharType="end"/>
            </w:r>
            <w:r w:rsidR="007F71A6">
              <w:rPr>
                <w:rFonts w:ascii="Century Gothic" w:eastAsia="Century Gothic" w:hAnsi="Century Gothic" w:cs="Century Gothic"/>
                <w:b/>
                <w:noProof/>
              </w:rPr>
              <w:fldChar w:fldCharType="end"/>
            </w:r>
            <w:r w:rsidR="000D0FA8">
              <w:rPr>
                <w:rFonts w:ascii="Century Gothic" w:eastAsia="Century Gothic" w:hAnsi="Century Gothic" w:cs="Century Gothic"/>
                <w:b/>
                <w:noProof/>
              </w:rPr>
              <w:fldChar w:fldCharType="end"/>
            </w:r>
            <w:r w:rsidR="00C061D3">
              <w:rPr>
                <w:rFonts w:ascii="Century Gothic" w:eastAsia="Century Gothic" w:hAnsi="Century Gothic" w:cs="Century Gothic"/>
                <w:b/>
                <w:noProof/>
              </w:rPr>
              <w:fldChar w:fldCharType="end"/>
            </w:r>
            <w:r w:rsidR="00CA17AE">
              <w:rPr>
                <w:rFonts w:ascii="Century Gothic" w:eastAsia="Century Gothic" w:hAnsi="Century Gothic" w:cs="Century Gothic"/>
                <w:b/>
                <w:noProof/>
              </w:rPr>
              <w:fldChar w:fldCharType="end"/>
            </w:r>
            <w:r w:rsidR="001F251B">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Francisco Adrián Sánchez Villegas</w:t>
            </w:r>
          </w:p>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 Movimiento Ciudadano</w:t>
            </w:r>
          </w:p>
        </w:tc>
        <w:tc>
          <w:tcPr>
            <w:tcW w:w="1424"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589"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803"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r>
      <w:tr w:rsidR="005470DB" w:rsidRPr="004565E7" w:rsidTr="00A8524D">
        <w:trPr>
          <w:trHeight w:val="1304"/>
          <w:jc w:val="center"/>
        </w:trPr>
        <w:tc>
          <w:tcPr>
            <w:tcW w:w="1521" w:type="dxa"/>
            <w:shd w:val="clear" w:color="auto" w:fill="auto"/>
          </w:tcPr>
          <w:p w:rsidR="005470DB" w:rsidRPr="004565E7" w:rsidRDefault="003818D0" w:rsidP="00A8524D">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005470DB" w:rsidRPr="004565E7">
              <w:rPr>
                <w:rFonts w:ascii="Century Gothic" w:eastAsia="Century Gothic" w:hAnsi="Century Gothic" w:cs="Century Gothic"/>
                <w:b/>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5470DB"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814F79"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486EF4"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772821"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EA5802"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00C757B9"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86D55">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78326F">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116472">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0E2D02">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A5661A">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F8637B">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73C3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9152D2">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CD53B2">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sidR="00E872C4">
              <w:rPr>
                <w:rFonts w:ascii="Century Gothic" w:eastAsia="Century Gothic" w:hAnsi="Century Gothic" w:cs="Century Gothic"/>
                <w:b/>
                <w:noProof/>
              </w:rPr>
              <w:instrText>INCLUDEPICTURE  "http://www.congresochihuahua.gob.mx/mthumb.php?src=diputados/imagenes/fotosOficiales/293.jpg&amp;w=113&amp;h=150&amp;zc=1" \* MERGEFORMATINET</w:instrText>
            </w:r>
            <w:r>
              <w:rPr>
                <w:rFonts w:ascii="Century Gothic" w:eastAsia="Century Gothic" w:hAnsi="Century Gothic" w:cs="Century Gothic"/>
                <w:b/>
                <w:noProof/>
              </w:rPr>
              <w:fldChar w:fldCharType="separate"/>
            </w:r>
            <w:r w:rsidR="001F251B">
              <w:rPr>
                <w:rFonts w:ascii="Century Gothic" w:eastAsia="Century Gothic" w:hAnsi="Century Gothic" w:cs="Century Gothic"/>
                <w:b/>
                <w:noProof/>
              </w:rPr>
              <w:fldChar w:fldCharType="begin"/>
            </w:r>
            <w:r w:rsidR="001F251B">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1F251B">
              <w:rPr>
                <w:rFonts w:ascii="Century Gothic" w:eastAsia="Century Gothic" w:hAnsi="Century Gothic" w:cs="Century Gothic"/>
                <w:b/>
                <w:noProof/>
              </w:rPr>
              <w:fldChar w:fldCharType="separate"/>
            </w:r>
            <w:r w:rsidR="00CA17AE">
              <w:rPr>
                <w:rFonts w:ascii="Century Gothic" w:eastAsia="Century Gothic" w:hAnsi="Century Gothic" w:cs="Century Gothic"/>
                <w:b/>
                <w:noProof/>
              </w:rPr>
              <w:fldChar w:fldCharType="begin"/>
            </w:r>
            <w:r w:rsidR="00CA17AE">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CA17AE">
              <w:rPr>
                <w:rFonts w:ascii="Century Gothic" w:eastAsia="Century Gothic" w:hAnsi="Century Gothic" w:cs="Century Gothic"/>
                <w:b/>
                <w:noProof/>
              </w:rPr>
              <w:fldChar w:fldCharType="separate"/>
            </w:r>
            <w:r w:rsidR="00C061D3">
              <w:rPr>
                <w:rFonts w:ascii="Century Gothic" w:eastAsia="Century Gothic" w:hAnsi="Century Gothic" w:cs="Century Gothic"/>
                <w:b/>
                <w:noProof/>
              </w:rPr>
              <w:fldChar w:fldCharType="begin"/>
            </w:r>
            <w:r w:rsidR="00C061D3">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C061D3">
              <w:rPr>
                <w:rFonts w:ascii="Century Gothic" w:eastAsia="Century Gothic" w:hAnsi="Century Gothic" w:cs="Century Gothic"/>
                <w:b/>
                <w:noProof/>
              </w:rPr>
              <w:fldChar w:fldCharType="separate"/>
            </w:r>
            <w:r w:rsidR="000D0FA8">
              <w:rPr>
                <w:rFonts w:ascii="Century Gothic" w:eastAsia="Century Gothic" w:hAnsi="Century Gothic" w:cs="Century Gothic"/>
                <w:b/>
                <w:noProof/>
              </w:rPr>
              <w:fldChar w:fldCharType="begin"/>
            </w:r>
            <w:r w:rsidR="000D0FA8">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0D0FA8">
              <w:rPr>
                <w:rFonts w:ascii="Century Gothic" w:eastAsia="Century Gothic" w:hAnsi="Century Gothic" w:cs="Century Gothic"/>
                <w:b/>
                <w:noProof/>
              </w:rPr>
              <w:fldChar w:fldCharType="separate"/>
            </w:r>
            <w:r w:rsidR="007F71A6">
              <w:rPr>
                <w:rFonts w:ascii="Century Gothic" w:eastAsia="Century Gothic" w:hAnsi="Century Gothic" w:cs="Century Gothic"/>
                <w:b/>
                <w:noProof/>
              </w:rPr>
              <w:fldChar w:fldCharType="begin"/>
            </w:r>
            <w:r w:rsidR="007F71A6">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7F71A6">
              <w:rPr>
                <w:rFonts w:ascii="Century Gothic" w:eastAsia="Century Gothic" w:hAnsi="Century Gothic" w:cs="Century Gothic"/>
                <w:b/>
                <w:noProof/>
              </w:rPr>
              <w:fldChar w:fldCharType="separate"/>
            </w:r>
            <w:r w:rsidR="00A8524D">
              <w:rPr>
                <w:rFonts w:ascii="Century Gothic" w:eastAsia="Century Gothic" w:hAnsi="Century Gothic" w:cs="Century Gothic"/>
                <w:b/>
                <w:noProof/>
              </w:rPr>
              <w:fldChar w:fldCharType="begin"/>
            </w:r>
            <w:r w:rsidR="00A8524D">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A8524D">
              <w:rPr>
                <w:rFonts w:ascii="Century Gothic" w:eastAsia="Century Gothic" w:hAnsi="Century Gothic" w:cs="Century Gothic"/>
                <w:b/>
                <w:noProof/>
              </w:rPr>
              <w:fldChar w:fldCharType="separate"/>
            </w:r>
            <w:r w:rsidR="00684788">
              <w:rPr>
                <w:rFonts w:ascii="Century Gothic" w:eastAsia="Century Gothic" w:hAnsi="Century Gothic" w:cs="Century Gothic"/>
                <w:b/>
                <w:noProof/>
              </w:rPr>
              <w:fldChar w:fldCharType="begin"/>
            </w:r>
            <w:r w:rsidR="00684788">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684788">
              <w:rPr>
                <w:rFonts w:ascii="Century Gothic" w:eastAsia="Century Gothic" w:hAnsi="Century Gothic" w:cs="Century Gothic"/>
                <w:b/>
                <w:noProof/>
              </w:rPr>
              <w:fldChar w:fldCharType="separate"/>
            </w:r>
            <w:r w:rsidR="00927A4A">
              <w:rPr>
                <w:rFonts w:ascii="Century Gothic" w:eastAsia="Century Gothic" w:hAnsi="Century Gothic" w:cs="Century Gothic"/>
                <w:b/>
                <w:noProof/>
              </w:rPr>
              <w:fldChar w:fldCharType="begin"/>
            </w:r>
            <w:r w:rsidR="00927A4A">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927A4A">
              <w:rPr>
                <w:rFonts w:ascii="Century Gothic" w:eastAsia="Century Gothic" w:hAnsi="Century Gothic" w:cs="Century Gothic"/>
                <w:b/>
                <w:noProof/>
              </w:rPr>
              <w:fldChar w:fldCharType="separate"/>
            </w:r>
            <w:r w:rsidR="006531F4">
              <w:rPr>
                <w:rFonts w:ascii="Century Gothic" w:eastAsia="Century Gothic" w:hAnsi="Century Gothic" w:cs="Century Gothic"/>
                <w:b/>
                <w:noProof/>
              </w:rPr>
              <w:fldChar w:fldCharType="begin"/>
            </w:r>
            <w:r w:rsidR="006531F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6531F4">
              <w:rPr>
                <w:rFonts w:ascii="Century Gothic" w:eastAsia="Century Gothic" w:hAnsi="Century Gothic" w:cs="Century Gothic"/>
                <w:b/>
                <w:noProof/>
              </w:rPr>
              <w:fldChar w:fldCharType="separate"/>
            </w:r>
            <w:r w:rsidR="00D22164">
              <w:rPr>
                <w:rFonts w:ascii="Century Gothic" w:eastAsia="Century Gothic" w:hAnsi="Century Gothic" w:cs="Century Gothic"/>
                <w:b/>
                <w:noProof/>
              </w:rPr>
              <w:fldChar w:fldCharType="begin"/>
            </w:r>
            <w:r w:rsidR="00D2216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D22164">
              <w:rPr>
                <w:rFonts w:ascii="Century Gothic" w:eastAsia="Century Gothic" w:hAnsi="Century Gothic" w:cs="Century Gothic"/>
                <w:b/>
                <w:noProof/>
              </w:rPr>
              <w:fldChar w:fldCharType="separate"/>
            </w:r>
            <w:r w:rsidR="00DC39F0">
              <w:rPr>
                <w:rFonts w:ascii="Century Gothic" w:eastAsia="Century Gothic" w:hAnsi="Century Gothic" w:cs="Century Gothic"/>
                <w:b/>
                <w:noProof/>
              </w:rPr>
              <w:fldChar w:fldCharType="begin"/>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instrText>INCLUDEPICTURE  "http://www.congresochihuahua.gob.mx/mthumb.php?src=diputados/imagenes/fotosOficiales/293.jpg&amp;w=113&amp;h=150&amp;zc=1" \* MERGEFORM</w:instrText>
            </w:r>
            <w:r w:rsidR="00DC39F0">
              <w:rPr>
                <w:rFonts w:ascii="Century Gothic" w:eastAsia="Century Gothic" w:hAnsi="Century Gothic" w:cs="Century Gothic"/>
                <w:b/>
                <w:noProof/>
              </w:rPr>
              <w:instrText>ATINET</w:instrText>
            </w:r>
            <w:r w:rsidR="00DC39F0">
              <w:rPr>
                <w:rFonts w:ascii="Century Gothic" w:eastAsia="Century Gothic" w:hAnsi="Century Gothic" w:cs="Century Gothic"/>
                <w:b/>
                <w:noProof/>
              </w:rPr>
              <w:instrText xml:space="preserve"> </w:instrText>
            </w:r>
            <w:r w:rsidR="00DC39F0">
              <w:rPr>
                <w:rFonts w:ascii="Century Gothic" w:eastAsia="Century Gothic" w:hAnsi="Century Gothic" w:cs="Century Gothic"/>
                <w:b/>
                <w:noProof/>
              </w:rPr>
              <w:fldChar w:fldCharType="separate"/>
            </w:r>
            <w:r w:rsidR="006B5C9D">
              <w:rPr>
                <w:rFonts w:ascii="Century Gothic" w:eastAsia="Century Gothic" w:hAnsi="Century Gothic" w:cs="Century Gothic"/>
                <w:b/>
                <w:noProof/>
              </w:rPr>
              <w:pict>
                <v:shape id="_x0000_i1029" type="#_x0000_t75" style="width:60pt;height:79.5pt">
                  <v:imagedata r:id="rId16" r:href="rId17"/>
                </v:shape>
              </w:pict>
            </w:r>
            <w:r w:rsidR="00DC39F0">
              <w:rPr>
                <w:rFonts w:ascii="Century Gothic" w:eastAsia="Century Gothic" w:hAnsi="Century Gothic" w:cs="Century Gothic"/>
                <w:b/>
                <w:noProof/>
              </w:rPr>
              <w:fldChar w:fldCharType="end"/>
            </w:r>
            <w:r w:rsidR="00D22164">
              <w:rPr>
                <w:rFonts w:ascii="Century Gothic" w:eastAsia="Century Gothic" w:hAnsi="Century Gothic" w:cs="Century Gothic"/>
                <w:b/>
                <w:noProof/>
              </w:rPr>
              <w:fldChar w:fldCharType="end"/>
            </w:r>
            <w:r w:rsidR="006531F4">
              <w:rPr>
                <w:rFonts w:ascii="Century Gothic" w:eastAsia="Century Gothic" w:hAnsi="Century Gothic" w:cs="Century Gothic"/>
                <w:b/>
                <w:noProof/>
              </w:rPr>
              <w:fldChar w:fldCharType="end"/>
            </w:r>
            <w:r w:rsidR="00927A4A">
              <w:rPr>
                <w:rFonts w:ascii="Century Gothic" w:eastAsia="Century Gothic" w:hAnsi="Century Gothic" w:cs="Century Gothic"/>
                <w:b/>
                <w:noProof/>
              </w:rPr>
              <w:fldChar w:fldCharType="end"/>
            </w:r>
            <w:r w:rsidR="00684788">
              <w:rPr>
                <w:rFonts w:ascii="Century Gothic" w:eastAsia="Century Gothic" w:hAnsi="Century Gothic" w:cs="Century Gothic"/>
                <w:b/>
                <w:noProof/>
              </w:rPr>
              <w:fldChar w:fldCharType="end"/>
            </w:r>
            <w:r w:rsidR="00A8524D">
              <w:rPr>
                <w:rFonts w:ascii="Century Gothic" w:eastAsia="Century Gothic" w:hAnsi="Century Gothic" w:cs="Century Gothic"/>
                <w:b/>
                <w:noProof/>
              </w:rPr>
              <w:fldChar w:fldCharType="end"/>
            </w:r>
            <w:r w:rsidR="007F71A6">
              <w:rPr>
                <w:rFonts w:ascii="Century Gothic" w:eastAsia="Century Gothic" w:hAnsi="Century Gothic" w:cs="Century Gothic"/>
                <w:b/>
                <w:noProof/>
              </w:rPr>
              <w:fldChar w:fldCharType="end"/>
            </w:r>
            <w:r w:rsidR="000D0FA8">
              <w:rPr>
                <w:rFonts w:ascii="Century Gothic" w:eastAsia="Century Gothic" w:hAnsi="Century Gothic" w:cs="Century Gothic"/>
                <w:b/>
                <w:noProof/>
              </w:rPr>
              <w:fldChar w:fldCharType="end"/>
            </w:r>
            <w:r w:rsidR="00C061D3">
              <w:rPr>
                <w:rFonts w:ascii="Century Gothic" w:eastAsia="Century Gothic" w:hAnsi="Century Gothic" w:cs="Century Gothic"/>
                <w:b/>
                <w:noProof/>
              </w:rPr>
              <w:fldChar w:fldCharType="end"/>
            </w:r>
            <w:r w:rsidR="00CA17AE">
              <w:rPr>
                <w:rFonts w:ascii="Century Gothic" w:eastAsia="Century Gothic" w:hAnsi="Century Gothic" w:cs="Century Gothic"/>
                <w:b/>
                <w:noProof/>
              </w:rPr>
              <w:fldChar w:fldCharType="end"/>
            </w:r>
            <w:r w:rsidR="001F251B">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Amelia Deyanira Ozaeta Díaz</w:t>
            </w:r>
          </w:p>
          <w:p w:rsidR="005470DB" w:rsidRPr="004565E7" w:rsidRDefault="005470DB" w:rsidP="00A8524D">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Representante Parlamentaria del Partido del Trabajo</w:t>
            </w:r>
          </w:p>
        </w:tc>
        <w:tc>
          <w:tcPr>
            <w:tcW w:w="1424"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589"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c>
          <w:tcPr>
            <w:tcW w:w="1803" w:type="dxa"/>
            <w:shd w:val="clear" w:color="auto" w:fill="auto"/>
          </w:tcPr>
          <w:p w:rsidR="005470DB" w:rsidRPr="004565E7" w:rsidRDefault="005470DB" w:rsidP="00A8524D">
            <w:pPr>
              <w:spacing w:line="360" w:lineRule="auto"/>
              <w:jc w:val="both"/>
              <w:rPr>
                <w:rFonts w:ascii="Century Gothic" w:eastAsia="Century Gothic" w:hAnsi="Century Gothic" w:cs="Century Gothic"/>
                <w:b/>
              </w:rPr>
            </w:pPr>
          </w:p>
        </w:tc>
      </w:tr>
    </w:tbl>
    <w:p w:rsidR="00B75CF7" w:rsidRDefault="005470DB" w:rsidP="004246C0">
      <w:pPr>
        <w:spacing w:line="240" w:lineRule="auto"/>
        <w:jc w:val="both"/>
      </w:pPr>
      <w:r w:rsidRPr="004565E7">
        <w:rPr>
          <w:sz w:val="20"/>
          <w:szCs w:val="20"/>
        </w:rPr>
        <w:t xml:space="preserve">Esta hoja de firmas corresponde al </w:t>
      </w:r>
      <w:r w:rsidR="00F72F64" w:rsidRPr="004565E7">
        <w:rPr>
          <w:sz w:val="20"/>
          <w:szCs w:val="20"/>
        </w:rPr>
        <w:t xml:space="preserve">dictamen </w:t>
      </w:r>
      <w:r w:rsidRPr="004565E7">
        <w:rPr>
          <w:sz w:val="20"/>
          <w:szCs w:val="20"/>
        </w:rPr>
        <w:t xml:space="preserve">relativo </w:t>
      </w:r>
      <w:r w:rsidR="009754C8">
        <w:rPr>
          <w:sz w:val="20"/>
          <w:szCs w:val="20"/>
        </w:rPr>
        <w:t xml:space="preserve">a la propuesta </w:t>
      </w:r>
      <w:r w:rsidR="00421AFC">
        <w:rPr>
          <w:sz w:val="20"/>
          <w:szCs w:val="20"/>
        </w:rPr>
        <w:t xml:space="preserve">de </w:t>
      </w:r>
      <w:r w:rsidR="002F2AD9" w:rsidRPr="002F2AD9">
        <w:rPr>
          <w:sz w:val="20"/>
          <w:szCs w:val="20"/>
        </w:rPr>
        <w:t>integrantes del Panel de Especialistas en Materia de Combate a la Corrupción, por parte del Poder Legislativo</w:t>
      </w:r>
      <w:r w:rsidR="00EE01EC">
        <w:rPr>
          <w:sz w:val="20"/>
          <w:szCs w:val="20"/>
        </w:rPr>
        <w:t>.</w:t>
      </w:r>
    </w:p>
    <w:sectPr w:rsidR="00B75CF7" w:rsidSect="00C824E5">
      <w:headerReference w:type="default" r:id="rId18"/>
      <w:footerReference w:type="default" r:id="rId19"/>
      <w:pgSz w:w="12240" w:h="15840" w:code="1"/>
      <w:pgMar w:top="1418" w:right="1701" w:bottom="1418" w:left="1701"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F0" w:rsidRDefault="00DC39F0" w:rsidP="005470DB">
      <w:pPr>
        <w:spacing w:line="240" w:lineRule="auto"/>
      </w:pPr>
      <w:r>
        <w:separator/>
      </w:r>
    </w:p>
  </w:endnote>
  <w:endnote w:type="continuationSeparator" w:id="0">
    <w:p w:rsidR="00DC39F0" w:rsidRDefault="00DC39F0" w:rsidP="00547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90219"/>
      <w:docPartObj>
        <w:docPartGallery w:val="Page Numbers (Bottom of Page)"/>
        <w:docPartUnique/>
      </w:docPartObj>
    </w:sdtPr>
    <w:sdtEndPr/>
    <w:sdtContent>
      <w:p w:rsidR="006531F4" w:rsidRDefault="006531F4">
        <w:pPr>
          <w:pStyle w:val="Piedepgina"/>
          <w:jc w:val="right"/>
        </w:pPr>
        <w:r>
          <w:fldChar w:fldCharType="begin"/>
        </w:r>
        <w:r>
          <w:instrText>PAGE   \* MERGEFORMAT</w:instrText>
        </w:r>
        <w:r>
          <w:fldChar w:fldCharType="separate"/>
        </w:r>
        <w:r w:rsidR="006B5C9D" w:rsidRPr="006B5C9D">
          <w:rPr>
            <w:noProof/>
            <w:lang w:val="es-ES"/>
          </w:rPr>
          <w:t>1</w:t>
        </w:r>
        <w:r>
          <w:fldChar w:fldCharType="end"/>
        </w:r>
      </w:p>
    </w:sdtContent>
  </w:sdt>
  <w:p w:rsidR="006531F4" w:rsidRDefault="006531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F0" w:rsidRDefault="00DC39F0" w:rsidP="005470DB">
      <w:pPr>
        <w:spacing w:line="240" w:lineRule="auto"/>
      </w:pPr>
      <w:r>
        <w:separator/>
      </w:r>
    </w:p>
  </w:footnote>
  <w:footnote w:type="continuationSeparator" w:id="0">
    <w:p w:rsidR="00DC39F0" w:rsidRDefault="00DC39F0" w:rsidP="005470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F4" w:rsidRDefault="006531F4" w:rsidP="005470D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6531F4" w:rsidRDefault="006531F4" w:rsidP="005470D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6531F4" w:rsidRDefault="006531F4" w:rsidP="005470D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6531F4" w:rsidRPr="00724047" w:rsidRDefault="006531F4" w:rsidP="005470DB">
    <w:pPr>
      <w:pBdr>
        <w:top w:val="nil"/>
        <w:left w:val="nil"/>
        <w:bottom w:val="nil"/>
        <w:right w:val="nil"/>
        <w:between w:val="nil"/>
      </w:pBdr>
      <w:spacing w:line="240" w:lineRule="auto"/>
      <w:jc w:val="right"/>
      <w:rPr>
        <w:rFonts w:ascii="Century Gothic" w:eastAsia="Century Gothic" w:hAnsi="Century Gothic" w:cs="Century Gothic"/>
        <w:i/>
        <w:color w:val="000000"/>
        <w:sz w:val="20"/>
        <w:szCs w:val="20"/>
      </w:rPr>
    </w:pPr>
    <w:r w:rsidRPr="00724047">
      <w:rPr>
        <w:rFonts w:ascii="Century Gothic" w:eastAsia="Century Gothic" w:hAnsi="Century Gothic" w:cs="Century Gothic"/>
        <w:i/>
        <w:color w:val="000000"/>
        <w:sz w:val="20"/>
        <w:szCs w:val="20"/>
      </w:rPr>
      <w:t>“2022, Año del Centenario de la llegada de la Comunidad Menonita a Chihuahua”</w:t>
    </w:r>
  </w:p>
  <w:p w:rsidR="006531F4" w:rsidRDefault="006531F4" w:rsidP="005470DB">
    <w:pPr>
      <w:pBdr>
        <w:top w:val="nil"/>
        <w:left w:val="nil"/>
        <w:bottom w:val="nil"/>
        <w:right w:val="nil"/>
        <w:between w:val="nil"/>
      </w:pBdr>
      <w:jc w:val="right"/>
      <w:rPr>
        <w:rFonts w:ascii="Century Gothic" w:eastAsia="Century Gothic" w:hAnsi="Century Gothic" w:cs="Century Gothic"/>
        <w:color w:val="000000"/>
      </w:rPr>
    </w:pPr>
  </w:p>
  <w:p w:rsidR="006531F4" w:rsidRDefault="006531F4" w:rsidP="005470D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rsidR="006531F4" w:rsidRDefault="006531F4" w:rsidP="005470D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rsidR="006531F4" w:rsidRDefault="006531F4" w:rsidP="005470D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DJCP</w:t>
    </w:r>
    <w:r w:rsidRPr="00C60874">
      <w:rPr>
        <w:rFonts w:ascii="Century Gothic" w:eastAsia="Century Gothic" w:hAnsi="Century Gothic" w:cs="Century Gothic"/>
        <w:color w:val="000000"/>
      </w:rPr>
      <w:t>/</w:t>
    </w:r>
    <w:r>
      <w:rPr>
        <w:rFonts w:ascii="Century Gothic" w:eastAsia="Century Gothic" w:hAnsi="Century Gothic" w:cs="Century Gothic"/>
        <w:color w:val="000000"/>
      </w:rPr>
      <w:t>39</w:t>
    </w:r>
    <w:r w:rsidRPr="00C60874">
      <w:rPr>
        <w:rFonts w:ascii="Century Gothic" w:eastAsia="Century Gothic" w:hAnsi="Century Gothic" w:cs="Century Gothic"/>
        <w:color w:val="000000"/>
      </w:rPr>
      <w:t>/</w:t>
    </w:r>
    <w:r>
      <w:rPr>
        <w:rFonts w:ascii="Century Gothic" w:eastAsia="Century Gothic" w:hAnsi="Century Gothic" w:cs="Century Gothic"/>
        <w:color w:val="000000"/>
      </w:rPr>
      <w:t>2022</w:t>
    </w:r>
  </w:p>
  <w:p w:rsidR="006531F4" w:rsidRDefault="006531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65BF"/>
    <w:multiLevelType w:val="hybridMultilevel"/>
    <w:tmpl w:val="D436BCBC"/>
    <w:lvl w:ilvl="0" w:tplc="F3DA77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D0004C4"/>
    <w:multiLevelType w:val="hybridMultilevel"/>
    <w:tmpl w:val="FF2010FA"/>
    <w:lvl w:ilvl="0" w:tplc="CDC4539C">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70DB"/>
    <w:rsid w:val="000004CA"/>
    <w:rsid w:val="00014154"/>
    <w:rsid w:val="0002102B"/>
    <w:rsid w:val="00044446"/>
    <w:rsid w:val="00056A39"/>
    <w:rsid w:val="000648FD"/>
    <w:rsid w:val="00070692"/>
    <w:rsid w:val="00073BE5"/>
    <w:rsid w:val="000909BF"/>
    <w:rsid w:val="00091C75"/>
    <w:rsid w:val="000A3AFE"/>
    <w:rsid w:val="000B2D56"/>
    <w:rsid w:val="000D0FA8"/>
    <w:rsid w:val="000D4C9F"/>
    <w:rsid w:val="000E2D02"/>
    <w:rsid w:val="000E5264"/>
    <w:rsid w:val="000F4E07"/>
    <w:rsid w:val="00100DC4"/>
    <w:rsid w:val="00116065"/>
    <w:rsid w:val="00116472"/>
    <w:rsid w:val="00122BC7"/>
    <w:rsid w:val="00137DB6"/>
    <w:rsid w:val="00142D2E"/>
    <w:rsid w:val="00156931"/>
    <w:rsid w:val="00186D55"/>
    <w:rsid w:val="0019485F"/>
    <w:rsid w:val="001B2F87"/>
    <w:rsid w:val="001F251B"/>
    <w:rsid w:val="002178CC"/>
    <w:rsid w:val="002254C3"/>
    <w:rsid w:val="002400F4"/>
    <w:rsid w:val="00242A7E"/>
    <w:rsid w:val="00263792"/>
    <w:rsid w:val="00286193"/>
    <w:rsid w:val="0029714F"/>
    <w:rsid w:val="002A299A"/>
    <w:rsid w:val="002A4EC4"/>
    <w:rsid w:val="002C2E42"/>
    <w:rsid w:val="002D12C2"/>
    <w:rsid w:val="002F2AD9"/>
    <w:rsid w:val="0033139F"/>
    <w:rsid w:val="00345630"/>
    <w:rsid w:val="00351381"/>
    <w:rsid w:val="003818D0"/>
    <w:rsid w:val="0038660B"/>
    <w:rsid w:val="00387583"/>
    <w:rsid w:val="003B1561"/>
    <w:rsid w:val="003D3116"/>
    <w:rsid w:val="003D56C0"/>
    <w:rsid w:val="00405FBC"/>
    <w:rsid w:val="00421AFC"/>
    <w:rsid w:val="004246C0"/>
    <w:rsid w:val="00425150"/>
    <w:rsid w:val="00426DB0"/>
    <w:rsid w:val="00435663"/>
    <w:rsid w:val="004565E7"/>
    <w:rsid w:val="00461435"/>
    <w:rsid w:val="00486EF4"/>
    <w:rsid w:val="0049340B"/>
    <w:rsid w:val="004A41E1"/>
    <w:rsid w:val="004E3C70"/>
    <w:rsid w:val="004E6FEB"/>
    <w:rsid w:val="0051446B"/>
    <w:rsid w:val="00523C1B"/>
    <w:rsid w:val="005463BF"/>
    <w:rsid w:val="005470DB"/>
    <w:rsid w:val="00566545"/>
    <w:rsid w:val="00573579"/>
    <w:rsid w:val="005928E5"/>
    <w:rsid w:val="005A1629"/>
    <w:rsid w:val="005A270D"/>
    <w:rsid w:val="005A3F66"/>
    <w:rsid w:val="005A55C4"/>
    <w:rsid w:val="005C51C5"/>
    <w:rsid w:val="00610968"/>
    <w:rsid w:val="00627069"/>
    <w:rsid w:val="006368C1"/>
    <w:rsid w:val="006531F4"/>
    <w:rsid w:val="0066766A"/>
    <w:rsid w:val="00684788"/>
    <w:rsid w:val="006A5961"/>
    <w:rsid w:val="006B0BFF"/>
    <w:rsid w:val="006B5C9D"/>
    <w:rsid w:val="006B7A97"/>
    <w:rsid w:val="006B7D76"/>
    <w:rsid w:val="006E5D56"/>
    <w:rsid w:val="00703DC0"/>
    <w:rsid w:val="0072318C"/>
    <w:rsid w:val="00731608"/>
    <w:rsid w:val="007433E6"/>
    <w:rsid w:val="007468F3"/>
    <w:rsid w:val="007503F6"/>
    <w:rsid w:val="00754637"/>
    <w:rsid w:val="00772821"/>
    <w:rsid w:val="0078326F"/>
    <w:rsid w:val="00784304"/>
    <w:rsid w:val="00797444"/>
    <w:rsid w:val="007A1033"/>
    <w:rsid w:val="007D34A0"/>
    <w:rsid w:val="007F71A6"/>
    <w:rsid w:val="00812339"/>
    <w:rsid w:val="00814F79"/>
    <w:rsid w:val="008321A6"/>
    <w:rsid w:val="00837690"/>
    <w:rsid w:val="0084451F"/>
    <w:rsid w:val="008C30EB"/>
    <w:rsid w:val="008E1DD7"/>
    <w:rsid w:val="008E7A09"/>
    <w:rsid w:val="008F53CD"/>
    <w:rsid w:val="009152D2"/>
    <w:rsid w:val="00927A4A"/>
    <w:rsid w:val="00927BEF"/>
    <w:rsid w:val="00963B80"/>
    <w:rsid w:val="00965AA8"/>
    <w:rsid w:val="009754C8"/>
    <w:rsid w:val="0098121F"/>
    <w:rsid w:val="00986CCC"/>
    <w:rsid w:val="00990634"/>
    <w:rsid w:val="00990967"/>
    <w:rsid w:val="009B11C2"/>
    <w:rsid w:val="009B1220"/>
    <w:rsid w:val="009B1715"/>
    <w:rsid w:val="009C4628"/>
    <w:rsid w:val="00A03F15"/>
    <w:rsid w:val="00A5661A"/>
    <w:rsid w:val="00A839F2"/>
    <w:rsid w:val="00A8524D"/>
    <w:rsid w:val="00A90A86"/>
    <w:rsid w:val="00A931E4"/>
    <w:rsid w:val="00AC0113"/>
    <w:rsid w:val="00AD0403"/>
    <w:rsid w:val="00AE1097"/>
    <w:rsid w:val="00B33B7D"/>
    <w:rsid w:val="00B62AEC"/>
    <w:rsid w:val="00B75079"/>
    <w:rsid w:val="00B75CF7"/>
    <w:rsid w:val="00B76477"/>
    <w:rsid w:val="00B8333C"/>
    <w:rsid w:val="00BA32F4"/>
    <w:rsid w:val="00BB5A3A"/>
    <w:rsid w:val="00BC2F9D"/>
    <w:rsid w:val="00BE2568"/>
    <w:rsid w:val="00BE79AD"/>
    <w:rsid w:val="00C061D3"/>
    <w:rsid w:val="00C0737D"/>
    <w:rsid w:val="00C3354A"/>
    <w:rsid w:val="00C36CC3"/>
    <w:rsid w:val="00C6181D"/>
    <w:rsid w:val="00C757B9"/>
    <w:rsid w:val="00C80008"/>
    <w:rsid w:val="00C824E5"/>
    <w:rsid w:val="00CA0692"/>
    <w:rsid w:val="00CA17AE"/>
    <w:rsid w:val="00CB1BAE"/>
    <w:rsid w:val="00CD53B2"/>
    <w:rsid w:val="00CE37A6"/>
    <w:rsid w:val="00CE76BE"/>
    <w:rsid w:val="00CF3088"/>
    <w:rsid w:val="00CF5215"/>
    <w:rsid w:val="00D22164"/>
    <w:rsid w:val="00D61F26"/>
    <w:rsid w:val="00DA3D85"/>
    <w:rsid w:val="00DA7353"/>
    <w:rsid w:val="00DC39F0"/>
    <w:rsid w:val="00DF02A7"/>
    <w:rsid w:val="00DF1093"/>
    <w:rsid w:val="00DF2513"/>
    <w:rsid w:val="00E02BA3"/>
    <w:rsid w:val="00E1217B"/>
    <w:rsid w:val="00E27ABB"/>
    <w:rsid w:val="00E65839"/>
    <w:rsid w:val="00E73C37"/>
    <w:rsid w:val="00E872C4"/>
    <w:rsid w:val="00E90FB8"/>
    <w:rsid w:val="00EA5802"/>
    <w:rsid w:val="00EE01EC"/>
    <w:rsid w:val="00EF7634"/>
    <w:rsid w:val="00F01EB9"/>
    <w:rsid w:val="00F13B04"/>
    <w:rsid w:val="00F326A2"/>
    <w:rsid w:val="00F72F64"/>
    <w:rsid w:val="00F75A4A"/>
    <w:rsid w:val="00F83E0E"/>
    <w:rsid w:val="00F8637B"/>
    <w:rsid w:val="00F968F2"/>
    <w:rsid w:val="00F97A7F"/>
    <w:rsid w:val="00FA4FF6"/>
    <w:rsid w:val="00FE2B27"/>
    <w:rsid w:val="00FF17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3A71C-A51C-435E-AD16-558946C7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DB"/>
    <w:pPr>
      <w:spacing w:after="0" w:line="276" w:lineRule="auto"/>
    </w:pPr>
    <w:rPr>
      <w:rFonts w:ascii="Arial" w:eastAsia="Arial" w:hAnsi="Arial" w:cs="Arial"/>
      <w:lang w:eastAsia="es-MX"/>
    </w:rPr>
  </w:style>
  <w:style w:type="paragraph" w:styleId="Ttulo3">
    <w:name w:val="heading 3"/>
    <w:basedOn w:val="Normal"/>
    <w:next w:val="Normal"/>
    <w:link w:val="Ttulo3Car"/>
    <w:uiPriority w:val="9"/>
    <w:unhideWhenUsed/>
    <w:qFormat/>
    <w:rsid w:val="002F2AD9"/>
    <w:pPr>
      <w:keepNext/>
      <w:spacing w:before="240" w:after="60" w:line="240" w:lineRule="auto"/>
      <w:outlineLvl w:val="2"/>
    </w:pPr>
    <w:rPr>
      <w:rFonts w:ascii="Cambria" w:eastAsia="Times New Roman" w:hAnsi="Cambria" w:cs="Times New Roman"/>
      <w:b/>
      <w:bCs/>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0D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70DB"/>
    <w:rPr>
      <w:rFonts w:ascii="Arial" w:eastAsia="Arial" w:hAnsi="Arial" w:cs="Arial"/>
      <w:lang w:eastAsia="es-MX"/>
    </w:rPr>
  </w:style>
  <w:style w:type="paragraph" w:styleId="Piedepgina">
    <w:name w:val="footer"/>
    <w:basedOn w:val="Normal"/>
    <w:link w:val="PiedepginaCar"/>
    <w:uiPriority w:val="99"/>
    <w:unhideWhenUsed/>
    <w:rsid w:val="005470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70DB"/>
    <w:rPr>
      <w:rFonts w:ascii="Arial" w:eastAsia="Arial" w:hAnsi="Arial" w:cs="Arial"/>
      <w:lang w:eastAsia="es-MX"/>
    </w:rPr>
  </w:style>
  <w:style w:type="paragraph" w:styleId="Textodeglobo">
    <w:name w:val="Balloon Text"/>
    <w:basedOn w:val="Normal"/>
    <w:link w:val="TextodegloboCar"/>
    <w:uiPriority w:val="99"/>
    <w:semiHidden/>
    <w:unhideWhenUsed/>
    <w:rsid w:val="004356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663"/>
    <w:rPr>
      <w:rFonts w:ascii="Segoe UI" w:eastAsia="Arial" w:hAnsi="Segoe UI" w:cs="Segoe UI"/>
      <w:sz w:val="18"/>
      <w:szCs w:val="18"/>
      <w:lang w:eastAsia="es-MX"/>
    </w:rPr>
  </w:style>
  <w:style w:type="paragraph" w:styleId="Prrafodelista">
    <w:name w:val="List Paragraph"/>
    <w:basedOn w:val="Normal"/>
    <w:uiPriority w:val="34"/>
    <w:qFormat/>
    <w:rsid w:val="00AD0403"/>
    <w:pPr>
      <w:ind w:left="720"/>
      <w:contextualSpacing/>
    </w:pPr>
  </w:style>
  <w:style w:type="paragraph" w:customStyle="1" w:styleId="Default">
    <w:name w:val="Default"/>
    <w:link w:val="DefaultCar"/>
    <w:rsid w:val="00CF3088"/>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rsid w:val="00CF3088"/>
    <w:rPr>
      <w:rFonts w:ascii="Arial" w:eastAsia="Times New Roman" w:hAnsi="Arial" w:cs="Times New Roman"/>
      <w:color w:val="000000"/>
      <w:sz w:val="24"/>
      <w:szCs w:val="24"/>
      <w:lang w:val="es-ES" w:eastAsia="es-ES"/>
    </w:rPr>
  </w:style>
  <w:style w:type="paragraph" w:styleId="Sinespaciado">
    <w:name w:val="No Spacing"/>
    <w:uiPriority w:val="1"/>
    <w:qFormat/>
    <w:rsid w:val="005A3F66"/>
    <w:pPr>
      <w:spacing w:after="0" w:line="240" w:lineRule="auto"/>
    </w:pPr>
    <w:rPr>
      <w:rFonts w:ascii="Times New Roman" w:eastAsia="Times New Roman" w:hAnsi="Times New Roman" w:cs="Times New Roman"/>
      <w:sz w:val="24"/>
      <w:szCs w:val="24"/>
      <w:lang w:val="es-ES_tradnl" w:eastAsia="es-ES_tradnl"/>
    </w:rPr>
  </w:style>
  <w:style w:type="character" w:customStyle="1" w:styleId="Ttulo3Car">
    <w:name w:val="Título 3 Car"/>
    <w:basedOn w:val="Fuentedeprrafopredeter"/>
    <w:link w:val="Ttulo3"/>
    <w:uiPriority w:val="9"/>
    <w:rsid w:val="002F2AD9"/>
    <w:rPr>
      <w:rFonts w:ascii="Cambria" w:eastAsia="Times New Roman" w:hAnsi="Cambria" w:cs="Times New Roman"/>
      <w:b/>
      <w:bCs/>
      <w:sz w:val="26"/>
      <w:szCs w:val="26"/>
      <w:lang w:val="es-ES_tradnl" w:eastAsia="es-ES_tradnl"/>
    </w:rPr>
  </w:style>
  <w:style w:type="paragraph" w:styleId="Textoindependiente">
    <w:name w:val="Body Text"/>
    <w:basedOn w:val="Normal"/>
    <w:link w:val="TextoindependienteCar"/>
    <w:uiPriority w:val="99"/>
    <w:unhideWhenUsed/>
    <w:rsid w:val="002F2AD9"/>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2F2AD9"/>
    <w:rPr>
      <w:rFonts w:ascii="Times New Roman" w:eastAsia="Times New Roman" w:hAnsi="Times New Roman" w:cs="Times New Roman"/>
      <w:sz w:val="24"/>
      <w:szCs w:val="24"/>
      <w:lang w:val="es-ES_tradnl" w:eastAsia="es-ES_tradnl"/>
    </w:rPr>
  </w:style>
  <w:style w:type="paragraph" w:styleId="Lista">
    <w:name w:val="List"/>
    <w:basedOn w:val="Normal"/>
    <w:uiPriority w:val="99"/>
    <w:unhideWhenUsed/>
    <w:rsid w:val="002F2AD9"/>
    <w:pPr>
      <w:spacing w:line="240" w:lineRule="auto"/>
      <w:ind w:left="283" w:hanging="283"/>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ngresochihuahua.gob.mx/mthumb.php?src=diputados/imagenes/fotosOficiales/315.jpg&amp;w=113&amp;h=15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congresochihuahua.gob.mx/mthumb.php?src=diputados/imagenes/fotosOficiales/293.jpg&amp;w=113&amp;h=150&amp;zc=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mthumb.php?src=diputados/imagenes/fotosOficiales/304.jpg&amp;w=113&amp;h=150&amp;zc=1" TargetMode="External"/><Relationship Id="rId5" Type="http://schemas.openxmlformats.org/officeDocument/2006/relationships/webSettings" Target="webSettings.xml"/><Relationship Id="rId15" Type="http://schemas.openxmlformats.org/officeDocument/2006/relationships/image" Target="http://www.congresochihuahua.gob.mx/mthumb.php?src=diputados/imagenes/fotosOficiales/312.jpg&amp;w=113&amp;h=150&amp;zc=1"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mthumb.php?src=diputados/imagenes/fotosOficiales/295.jpg&amp;w=113&amp;h=150&amp;zc=1"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73C7-5B6B-4F3C-B531-722BEF77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6135</Words>
  <Characters>33744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Sonia Pérez Chacón</cp:lastModifiedBy>
  <cp:revision>2</cp:revision>
  <cp:lastPrinted>2022-07-11T22:22:00Z</cp:lastPrinted>
  <dcterms:created xsi:type="dcterms:W3CDTF">2022-07-11T22:33:00Z</dcterms:created>
  <dcterms:modified xsi:type="dcterms:W3CDTF">2022-07-11T22:33:00Z</dcterms:modified>
</cp:coreProperties>
</file>