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CBA" w:rsidRPr="009568FB" w:rsidRDefault="00D735CC" w:rsidP="002E2CD6">
      <w:pPr>
        <w:pStyle w:val="Ttulo1"/>
        <w:tabs>
          <w:tab w:val="left" w:pos="5385"/>
        </w:tabs>
        <w:ind w:right="332"/>
        <w:rPr>
          <w:rFonts w:ascii="Century Gothic" w:hAnsi="Century Gothic"/>
        </w:rPr>
      </w:pPr>
      <w:r>
        <w:rPr>
          <w:rFonts w:ascii="Century Gothic" w:hAnsi="Century Gothic"/>
        </w:rPr>
        <w:t>DIPUTACIÓN PERMANENTE</w:t>
      </w:r>
    </w:p>
    <w:p w:rsidR="00331CBA" w:rsidRPr="009568FB" w:rsidRDefault="00331CBA" w:rsidP="002E2CD6">
      <w:pPr>
        <w:ind w:right="332"/>
        <w:jc w:val="both"/>
        <w:rPr>
          <w:rFonts w:ascii="Century Gothic" w:hAnsi="Century Gothic" w:cs="Arial"/>
          <w:b/>
          <w:bCs/>
        </w:rPr>
      </w:pPr>
      <w:r w:rsidRPr="009568FB">
        <w:rPr>
          <w:rFonts w:ascii="Century Gothic" w:hAnsi="Century Gothic" w:cs="Arial"/>
          <w:b/>
          <w:bCs/>
        </w:rPr>
        <w:t>P R E S E N T E. –</w:t>
      </w:r>
    </w:p>
    <w:p w:rsidR="00331CBA" w:rsidRPr="009568FB" w:rsidRDefault="00331CBA" w:rsidP="002E2CD6">
      <w:pPr>
        <w:tabs>
          <w:tab w:val="left" w:pos="6840"/>
        </w:tabs>
        <w:spacing w:line="360" w:lineRule="auto"/>
        <w:ind w:right="332"/>
        <w:jc w:val="both"/>
        <w:rPr>
          <w:rFonts w:ascii="Century Gothic" w:hAnsi="Century Gothic" w:cs="Arial"/>
          <w:b/>
          <w:bCs/>
        </w:rPr>
      </w:pPr>
      <w:r>
        <w:rPr>
          <w:rFonts w:ascii="Century Gothic" w:hAnsi="Century Gothic" w:cs="Arial"/>
          <w:b/>
          <w:bCs/>
        </w:rPr>
        <w:tab/>
      </w:r>
    </w:p>
    <w:p w:rsidR="00331CBA" w:rsidRPr="009568FB" w:rsidRDefault="00FB6502" w:rsidP="002E2CD6">
      <w:pPr>
        <w:pStyle w:val="Textoindependiente"/>
        <w:spacing w:line="360" w:lineRule="auto"/>
        <w:ind w:right="332"/>
        <w:rPr>
          <w:rFonts w:ascii="Century Gothic" w:hAnsi="Century Gothic" w:cs="Arial"/>
        </w:rPr>
      </w:pPr>
      <w:r>
        <w:rPr>
          <w:rFonts w:ascii="Century Gothic" w:hAnsi="Century Gothic" w:cs="Arial"/>
        </w:rPr>
        <w:t xml:space="preserve">La Comisión </w:t>
      </w:r>
      <w:r w:rsidR="00FC48FC">
        <w:rPr>
          <w:rFonts w:ascii="Century Gothic" w:hAnsi="Century Gothic" w:cs="Arial"/>
        </w:rPr>
        <w:t xml:space="preserve">de </w:t>
      </w:r>
      <w:r w:rsidR="00205064">
        <w:rPr>
          <w:rFonts w:ascii="Century Gothic" w:hAnsi="Century Gothic" w:cs="Arial"/>
        </w:rPr>
        <w:t>Salud</w:t>
      </w:r>
      <w:r w:rsidR="00FC48FC">
        <w:rPr>
          <w:rFonts w:ascii="Century Gothic" w:hAnsi="Century Gothic" w:cs="Arial"/>
        </w:rPr>
        <w:t>,</w:t>
      </w:r>
      <w:r w:rsidR="00331CBA" w:rsidRPr="009568FB">
        <w:rPr>
          <w:rFonts w:ascii="Century Gothic" w:hAnsi="Century Gothic" w:cs="Arial"/>
        </w:rPr>
        <w:t xml:space="preserve"> </w:t>
      </w:r>
      <w:r w:rsidR="00331CBA" w:rsidRPr="0002744E">
        <w:rPr>
          <w:rFonts w:ascii="Century Gothic" w:eastAsia="Arial" w:hAnsi="Century Gothic" w:cs="Arial"/>
        </w:rPr>
        <w:t>con fundamento en lo dispuesto</w:t>
      </w:r>
      <w:r w:rsidR="009C6EF9">
        <w:rPr>
          <w:rFonts w:ascii="Century Gothic" w:eastAsia="Arial" w:hAnsi="Century Gothic" w:cs="Arial"/>
        </w:rPr>
        <w:t xml:space="preserve"> </w:t>
      </w:r>
      <w:r w:rsidR="00621915">
        <w:rPr>
          <w:rFonts w:ascii="Century Gothic" w:eastAsia="Arial" w:hAnsi="Century Gothic" w:cs="Arial"/>
        </w:rPr>
        <w:t xml:space="preserve">por los artículos 57 y </w:t>
      </w:r>
      <w:r w:rsidR="006708C7">
        <w:rPr>
          <w:rFonts w:ascii="Century Gothic" w:eastAsia="Arial" w:hAnsi="Century Gothic" w:cs="Arial"/>
        </w:rPr>
        <w:t>58</w:t>
      </w:r>
      <w:r w:rsidR="00621915" w:rsidRPr="00B139DA">
        <w:rPr>
          <w:rFonts w:ascii="Century Gothic" w:eastAsia="Arial" w:hAnsi="Century Gothic" w:cs="Arial"/>
        </w:rPr>
        <w:t xml:space="preserve"> </w:t>
      </w:r>
      <w:r w:rsidR="00621915" w:rsidRPr="003B1094">
        <w:rPr>
          <w:rFonts w:ascii="Century Gothic" w:eastAsia="Arial" w:hAnsi="Century Gothic" w:cs="Arial"/>
        </w:rPr>
        <w:t>de la Constitución Política del Estado de Chihuahua; 87, 88 y 111 de la Ley Orgánica; así como 80 y 81 del Reglamento Interior y de Prácticas Parlamentarias</w:t>
      </w:r>
      <w:r w:rsidR="00621915">
        <w:rPr>
          <w:rFonts w:ascii="Century Gothic" w:eastAsia="Arial" w:hAnsi="Century Gothic" w:cs="Arial"/>
        </w:rPr>
        <w:t>, ambos ordenamientos del Poder Legislativo del Estado de Chihuahua;</w:t>
      </w:r>
      <w:r w:rsidR="00042DE3">
        <w:rPr>
          <w:rFonts w:ascii="Century Gothic" w:eastAsia="Arial" w:hAnsi="Century Gothic" w:cs="Arial"/>
        </w:rPr>
        <w:t xml:space="preserve"> somete a la consideración de esta Diputación Permanente </w:t>
      </w:r>
      <w:r w:rsidR="00621915" w:rsidRPr="0002744E">
        <w:rPr>
          <w:rFonts w:ascii="Century Gothic" w:eastAsia="Arial" w:hAnsi="Century Gothic" w:cs="Arial"/>
        </w:rPr>
        <w:t>el presente Dictamen, elaborado con base en los siguientes</w:t>
      </w:r>
      <w:r w:rsidR="00621915">
        <w:rPr>
          <w:rFonts w:ascii="Century Gothic" w:eastAsia="Arial" w:hAnsi="Century Gothic" w:cs="Arial"/>
        </w:rPr>
        <w:t>:</w:t>
      </w:r>
    </w:p>
    <w:p w:rsidR="00331CBA" w:rsidRDefault="00331CBA" w:rsidP="002E2CD6">
      <w:pPr>
        <w:pStyle w:val="Textoindependiente"/>
        <w:ind w:right="332" w:firstLine="993"/>
        <w:rPr>
          <w:rFonts w:ascii="Century Gothic" w:hAnsi="Century Gothic" w:cs="Arial"/>
          <w:b/>
        </w:rPr>
      </w:pPr>
    </w:p>
    <w:p w:rsidR="00331CBA" w:rsidRDefault="00331CBA" w:rsidP="002E2CD6">
      <w:pPr>
        <w:pStyle w:val="Ttulo2"/>
        <w:spacing w:line="360" w:lineRule="auto"/>
        <w:ind w:right="332"/>
        <w:rPr>
          <w:rFonts w:ascii="Century Gothic" w:hAnsi="Century Gothic" w:cs="Arial"/>
        </w:rPr>
      </w:pPr>
      <w:r w:rsidRPr="009568FB">
        <w:rPr>
          <w:rFonts w:ascii="Century Gothic" w:hAnsi="Century Gothic" w:cs="Arial"/>
        </w:rPr>
        <w:t>A N T E C E D E N T E S</w:t>
      </w:r>
    </w:p>
    <w:p w:rsidR="00331CBA" w:rsidRPr="009568FB" w:rsidRDefault="00331CBA" w:rsidP="002E2CD6">
      <w:pPr>
        <w:ind w:right="332"/>
        <w:rPr>
          <w:rFonts w:ascii="Century Gothic" w:hAnsi="Century Gothic" w:cs="Arial"/>
        </w:rPr>
      </w:pPr>
    </w:p>
    <w:p w:rsidR="005303E2" w:rsidRDefault="00331CBA" w:rsidP="002E2CD6">
      <w:pPr>
        <w:shd w:val="clear" w:color="auto" w:fill="FFFFFF"/>
        <w:tabs>
          <w:tab w:val="left" w:pos="9763"/>
        </w:tabs>
        <w:spacing w:line="360" w:lineRule="auto"/>
        <w:ind w:right="332"/>
        <w:jc w:val="both"/>
        <w:rPr>
          <w:rFonts w:ascii="Century Gothic" w:hAnsi="Century Gothic" w:cs="Arial"/>
        </w:rPr>
      </w:pPr>
      <w:r w:rsidRPr="005D3AD1">
        <w:rPr>
          <w:rFonts w:ascii="Century Gothic" w:hAnsi="Century Gothic" w:cs="Arial"/>
          <w:b/>
          <w:bCs/>
        </w:rPr>
        <w:t xml:space="preserve">I.- </w:t>
      </w:r>
      <w:r w:rsidRPr="005D3AD1">
        <w:rPr>
          <w:rFonts w:ascii="Century Gothic" w:hAnsi="Century Gothic" w:cs="Arial"/>
        </w:rPr>
        <w:t xml:space="preserve">Con fecha </w:t>
      </w:r>
      <w:r w:rsidR="00237106">
        <w:rPr>
          <w:rFonts w:ascii="Century Gothic" w:hAnsi="Century Gothic" w:cs="Arial"/>
        </w:rPr>
        <w:t>04</w:t>
      </w:r>
      <w:r w:rsidR="007A7108">
        <w:rPr>
          <w:rFonts w:ascii="Century Gothic" w:hAnsi="Century Gothic" w:cs="Arial"/>
        </w:rPr>
        <w:t xml:space="preserve"> de </w:t>
      </w:r>
      <w:r w:rsidR="00237106">
        <w:rPr>
          <w:rFonts w:ascii="Century Gothic" w:hAnsi="Century Gothic" w:cs="Arial"/>
        </w:rPr>
        <w:t>mayo</w:t>
      </w:r>
      <w:r w:rsidR="007A7108">
        <w:rPr>
          <w:rFonts w:ascii="Century Gothic" w:hAnsi="Century Gothic" w:cs="Arial"/>
        </w:rPr>
        <w:t xml:space="preserve"> de 2022</w:t>
      </w:r>
      <w:r w:rsidRPr="005D3AD1">
        <w:rPr>
          <w:rFonts w:ascii="Century Gothic" w:hAnsi="Century Gothic" w:cs="Arial"/>
        </w:rPr>
        <w:t>,</w:t>
      </w:r>
      <w:r w:rsidR="000701D0">
        <w:rPr>
          <w:rFonts w:ascii="Century Gothic" w:hAnsi="Century Gothic" w:cs="Arial"/>
        </w:rPr>
        <w:t xml:space="preserve"> </w:t>
      </w:r>
      <w:r w:rsidR="00237106">
        <w:rPr>
          <w:rFonts w:ascii="Century Gothic" w:hAnsi="Century Gothic" w:cs="Arial"/>
        </w:rPr>
        <w:t>el</w:t>
      </w:r>
      <w:r w:rsidR="00205064">
        <w:rPr>
          <w:rFonts w:ascii="Century Gothic" w:hAnsi="Century Gothic" w:cs="Arial"/>
        </w:rPr>
        <w:t xml:space="preserve"> Diputad</w:t>
      </w:r>
      <w:r w:rsidR="00237106">
        <w:rPr>
          <w:rFonts w:ascii="Century Gothic" w:hAnsi="Century Gothic" w:cs="Arial"/>
        </w:rPr>
        <w:t>o</w:t>
      </w:r>
      <w:r w:rsidR="00205064">
        <w:rPr>
          <w:rFonts w:ascii="Century Gothic" w:hAnsi="Century Gothic" w:cs="Arial"/>
        </w:rPr>
        <w:t xml:space="preserve"> </w:t>
      </w:r>
      <w:r w:rsidR="00237106">
        <w:rPr>
          <w:rFonts w:ascii="Century Gothic" w:hAnsi="Century Gothic" w:cs="Arial"/>
        </w:rPr>
        <w:t>Omar Bazán Flores</w:t>
      </w:r>
      <w:r w:rsidR="00205064">
        <w:rPr>
          <w:rFonts w:ascii="Century Gothic" w:hAnsi="Century Gothic" w:cs="Arial"/>
        </w:rPr>
        <w:t>, integrante</w:t>
      </w:r>
      <w:r w:rsidR="009E46FF">
        <w:rPr>
          <w:rFonts w:ascii="Century Gothic" w:hAnsi="Century Gothic" w:cs="Arial"/>
        </w:rPr>
        <w:t xml:space="preserve"> del Grupo </w:t>
      </w:r>
      <w:r w:rsidR="00205064">
        <w:rPr>
          <w:rFonts w:ascii="Century Gothic" w:hAnsi="Century Gothic" w:cs="Arial"/>
        </w:rPr>
        <w:t>Parlamentario del Partido Revolucionario Institucional, presentó</w:t>
      </w:r>
      <w:r w:rsidR="00927BEC">
        <w:rPr>
          <w:rFonts w:ascii="Century Gothic" w:hAnsi="Century Gothic" w:cs="Arial"/>
        </w:rPr>
        <w:t xml:space="preserve"> </w:t>
      </w:r>
      <w:r w:rsidR="002733ED">
        <w:rPr>
          <w:rFonts w:ascii="Century Gothic" w:hAnsi="Century Gothic" w:cs="Arial"/>
        </w:rPr>
        <w:t>iniciativa con carácter de punto de A</w:t>
      </w:r>
      <w:r w:rsidR="00205064" w:rsidRPr="00205064">
        <w:rPr>
          <w:rFonts w:ascii="Century Gothic" w:hAnsi="Century Gothic" w:cs="Arial"/>
        </w:rPr>
        <w:t xml:space="preserve">cuerdo, a fin de exhortar </w:t>
      </w:r>
      <w:r w:rsidR="00237106">
        <w:rPr>
          <w:rFonts w:ascii="Century Gothic" w:hAnsi="Century Gothic" w:cs="Arial"/>
        </w:rPr>
        <w:t xml:space="preserve">al Gobierno Federal, a través de la Secretaría de Salud, para que se tomen accionen </w:t>
      </w:r>
      <w:proofErr w:type="gramStart"/>
      <w:r w:rsidR="00237106">
        <w:rPr>
          <w:rFonts w:ascii="Century Gothic" w:hAnsi="Century Gothic" w:cs="Arial"/>
        </w:rPr>
        <w:t>preventivas</w:t>
      </w:r>
      <w:proofErr w:type="gramEnd"/>
      <w:r w:rsidR="00237106">
        <w:rPr>
          <w:rFonts w:ascii="Century Gothic" w:hAnsi="Century Gothic" w:cs="Arial"/>
        </w:rPr>
        <w:t xml:space="preserve"> para el problema de hepatitis infantil aguda, de origen desconocido que se está presentando en varios países, y reforzar las medidas para el no contagio, el diagnóstico correcto y, en su caso, el tratamiento adecuado.</w:t>
      </w:r>
    </w:p>
    <w:p w:rsidR="005303E2" w:rsidRDefault="005303E2" w:rsidP="002E2CD6">
      <w:pPr>
        <w:shd w:val="clear" w:color="auto" w:fill="FFFFFF"/>
        <w:tabs>
          <w:tab w:val="left" w:pos="9763"/>
        </w:tabs>
        <w:spacing w:line="360" w:lineRule="auto"/>
        <w:ind w:right="332"/>
        <w:jc w:val="both"/>
        <w:rPr>
          <w:rFonts w:ascii="Century Gothic" w:hAnsi="Century Gothic" w:cs="Arial"/>
        </w:rPr>
      </w:pPr>
    </w:p>
    <w:p w:rsidR="007E7F92" w:rsidRPr="007E7F92" w:rsidRDefault="00F0156B" w:rsidP="002E2CD6">
      <w:pPr>
        <w:shd w:val="clear" w:color="auto" w:fill="FFFFFF"/>
        <w:tabs>
          <w:tab w:val="left" w:pos="9763"/>
        </w:tabs>
        <w:spacing w:line="360" w:lineRule="auto"/>
        <w:ind w:right="332"/>
        <w:jc w:val="both"/>
        <w:rPr>
          <w:rFonts w:ascii="Century Gothic" w:eastAsia="Arial" w:hAnsi="Century Gothic" w:cs="Arial"/>
        </w:rPr>
      </w:pPr>
      <w:r w:rsidRPr="00F0156B">
        <w:rPr>
          <w:rFonts w:ascii="Century Gothic" w:hAnsi="Century Gothic" w:cs="Arial"/>
          <w:b/>
        </w:rPr>
        <w:t>II.-</w:t>
      </w:r>
      <w:r>
        <w:rPr>
          <w:rFonts w:ascii="Century Gothic" w:hAnsi="Century Gothic" w:cs="Arial"/>
        </w:rPr>
        <w:t xml:space="preserve"> </w:t>
      </w:r>
      <w:r w:rsidR="007E7F92">
        <w:rPr>
          <w:rFonts w:ascii="Century Gothic" w:hAnsi="Century Gothic" w:cs="Arial"/>
        </w:rPr>
        <w:t xml:space="preserve">La Presidencia del H. Congreso del Estado, con fecha </w:t>
      </w:r>
      <w:r w:rsidR="00237106">
        <w:rPr>
          <w:rFonts w:ascii="Century Gothic" w:hAnsi="Century Gothic" w:cs="Arial"/>
        </w:rPr>
        <w:t>11</w:t>
      </w:r>
      <w:r w:rsidR="001C7F07">
        <w:rPr>
          <w:rFonts w:ascii="Century Gothic" w:hAnsi="Century Gothic" w:cs="Arial"/>
        </w:rPr>
        <w:t xml:space="preserve"> de </w:t>
      </w:r>
      <w:r w:rsidR="00237106">
        <w:rPr>
          <w:rFonts w:ascii="Century Gothic" w:hAnsi="Century Gothic" w:cs="Arial"/>
        </w:rPr>
        <w:t>mayo</w:t>
      </w:r>
      <w:r w:rsidR="007A7108">
        <w:rPr>
          <w:rFonts w:ascii="Century Gothic" w:hAnsi="Century Gothic" w:cs="Arial"/>
        </w:rPr>
        <w:t xml:space="preserve"> 2022</w:t>
      </w:r>
      <w:r w:rsidR="008A50ED">
        <w:rPr>
          <w:rFonts w:ascii="Century Gothic" w:hAnsi="Century Gothic" w:cs="Arial"/>
        </w:rPr>
        <w:t>,</w:t>
      </w:r>
      <w:r w:rsidR="007E7F92">
        <w:rPr>
          <w:rFonts w:ascii="Century Gothic" w:hAnsi="Century Gothic" w:cs="Arial"/>
        </w:rPr>
        <w:t xml:space="preserve"> en </w:t>
      </w:r>
      <w:r w:rsidR="007E7F92">
        <w:rPr>
          <w:rFonts w:ascii="Century Gothic" w:eastAsia="Arial" w:hAnsi="Century Gothic" w:cs="Arial"/>
        </w:rPr>
        <w:t xml:space="preserve">uso de las facultades que le confiere el artículo 75, fracción XIII, de la Ley Orgánica del Poder Legislativo, tuvo a bien turnar a la Comisión de </w:t>
      </w:r>
      <w:r w:rsidR="00205064">
        <w:rPr>
          <w:rFonts w:ascii="Century Gothic" w:eastAsia="Arial" w:hAnsi="Century Gothic" w:cs="Arial"/>
        </w:rPr>
        <w:t>Salud</w:t>
      </w:r>
      <w:r w:rsidR="00245BFF">
        <w:rPr>
          <w:rFonts w:ascii="Century Gothic" w:eastAsia="Arial" w:hAnsi="Century Gothic" w:cs="Arial"/>
        </w:rPr>
        <w:t xml:space="preserve">, la </w:t>
      </w:r>
      <w:r w:rsidR="005100FF">
        <w:rPr>
          <w:rFonts w:ascii="Century Gothic" w:eastAsia="Arial" w:hAnsi="Century Gothic" w:cs="Arial"/>
        </w:rPr>
        <w:t>i</w:t>
      </w:r>
      <w:r w:rsidR="00BC19BA">
        <w:rPr>
          <w:rFonts w:ascii="Century Gothic" w:eastAsia="Arial" w:hAnsi="Century Gothic" w:cs="Arial"/>
        </w:rPr>
        <w:t>niciativa de mérito</w:t>
      </w:r>
      <w:r w:rsidR="007E7F92" w:rsidRPr="00A91DCA">
        <w:rPr>
          <w:rFonts w:ascii="Century Gothic" w:hAnsi="Century Gothic" w:cs="Arial"/>
        </w:rPr>
        <w:t>,</w:t>
      </w:r>
      <w:r w:rsidR="007E7F92">
        <w:rPr>
          <w:rFonts w:ascii="Century Gothic" w:eastAsia="Arial" w:hAnsi="Century Gothic" w:cs="Arial"/>
        </w:rPr>
        <w:t xml:space="preserve"> a efecto de proceder al estudio, análisis y elaboración del dictamen correspondiente.</w:t>
      </w:r>
    </w:p>
    <w:p w:rsidR="00917BA4" w:rsidRDefault="00917BA4" w:rsidP="002E2CD6">
      <w:pPr>
        <w:shd w:val="clear" w:color="auto" w:fill="FFFFFF"/>
        <w:tabs>
          <w:tab w:val="left" w:pos="9763"/>
        </w:tabs>
        <w:spacing w:line="360" w:lineRule="auto"/>
        <w:ind w:right="332"/>
        <w:jc w:val="both"/>
        <w:rPr>
          <w:rFonts w:ascii="Century Gothic" w:hAnsi="Century Gothic" w:cs="Arial"/>
        </w:rPr>
      </w:pPr>
    </w:p>
    <w:p w:rsidR="002733ED" w:rsidRPr="00AA2C7F" w:rsidRDefault="00022EC4" w:rsidP="002733ED">
      <w:pPr>
        <w:spacing w:line="360" w:lineRule="auto"/>
        <w:jc w:val="both"/>
        <w:rPr>
          <w:rFonts w:ascii="Century Gothic" w:eastAsia="Arial" w:hAnsi="Century Gothic" w:cs="Arial"/>
        </w:rPr>
      </w:pPr>
      <w:r>
        <w:rPr>
          <w:rFonts w:ascii="Century Gothic" w:hAnsi="Century Gothic" w:cs="Arial"/>
          <w:b/>
        </w:rPr>
        <w:lastRenderedPageBreak/>
        <w:t>I</w:t>
      </w:r>
      <w:r w:rsidR="002A578A">
        <w:rPr>
          <w:rFonts w:ascii="Century Gothic" w:hAnsi="Century Gothic" w:cs="Arial"/>
          <w:b/>
        </w:rPr>
        <w:t>II</w:t>
      </w:r>
      <w:r w:rsidR="00F33CFF" w:rsidRPr="00E24D27">
        <w:rPr>
          <w:rFonts w:ascii="Century Gothic" w:hAnsi="Century Gothic" w:cs="Arial"/>
          <w:b/>
        </w:rPr>
        <w:t>.-</w:t>
      </w:r>
      <w:r w:rsidR="00F33CFF">
        <w:rPr>
          <w:rFonts w:ascii="Century Gothic" w:hAnsi="Century Gothic" w:cs="Arial"/>
        </w:rPr>
        <w:t xml:space="preserve"> </w:t>
      </w:r>
      <w:r w:rsidR="002733ED" w:rsidRPr="00AA2C7F">
        <w:rPr>
          <w:rFonts w:ascii="Century Gothic" w:eastAsia="Arial" w:hAnsi="Century Gothic" w:cs="Arial"/>
        </w:rPr>
        <w:t>La iniciativa se sustenta esencialmente en los siguientes argumentos, los cuales son copia textual de su parte expositiva:</w:t>
      </w:r>
    </w:p>
    <w:p w:rsidR="002733ED" w:rsidRDefault="002733ED" w:rsidP="002733ED">
      <w:pPr>
        <w:spacing w:line="360" w:lineRule="auto"/>
        <w:jc w:val="both"/>
        <w:rPr>
          <w:rFonts w:ascii="Century Gothic" w:hAnsi="Century Gothic" w:cs="Arial"/>
          <w:bCs/>
        </w:rPr>
      </w:pPr>
    </w:p>
    <w:p w:rsidR="00237106" w:rsidRPr="004851A3" w:rsidRDefault="00237106" w:rsidP="00237106">
      <w:pPr>
        <w:spacing w:line="360" w:lineRule="auto"/>
        <w:ind w:left="850" w:right="850"/>
        <w:jc w:val="both"/>
        <w:rPr>
          <w:rFonts w:ascii="Century Gothic" w:hAnsi="Century Gothic" w:cs="Arial"/>
          <w:i/>
        </w:rPr>
      </w:pPr>
      <w:r w:rsidRPr="004851A3">
        <w:rPr>
          <w:rFonts w:ascii="Century Gothic" w:hAnsi="Century Gothic" w:cs="Arial"/>
          <w:i/>
        </w:rPr>
        <w:t>“Para la </w:t>
      </w:r>
      <w:hyperlink r:id="rId8" w:history="1">
        <w:r w:rsidRPr="004851A3">
          <w:rPr>
            <w:rStyle w:val="Hipervnculo"/>
            <w:rFonts w:ascii="Century Gothic" w:hAnsi="Century Gothic" w:cs="Arial"/>
            <w:i/>
            <w:color w:val="auto"/>
          </w:rPr>
          <w:t>Organización Mundial de la Salud (OMS)</w:t>
        </w:r>
      </w:hyperlink>
      <w:r w:rsidRPr="004851A3">
        <w:rPr>
          <w:rFonts w:ascii="Century Gothic" w:hAnsi="Century Gothic" w:cs="Arial"/>
          <w:i/>
        </w:rPr>
        <w:t>, la salud es la condición de todo ser vivo que goza de un absoluto bienestar tanto a nivel físico como a nivel mental y social. Es decir, el concepto de salud no sólo da cuenta de la no aparición de enfermedades o afecciones sino que va más allá de eso. En otras palabras, la idea de salud puede ser explicada como el grado de eficiencia del metabolismo y las funciones de un ser vivo a escala micro (celular) y macro (social).</w:t>
      </w:r>
    </w:p>
    <w:p w:rsidR="00237106" w:rsidRPr="004851A3" w:rsidRDefault="00237106" w:rsidP="00237106">
      <w:pPr>
        <w:spacing w:line="360" w:lineRule="auto"/>
        <w:ind w:left="850" w:right="850"/>
        <w:jc w:val="both"/>
        <w:rPr>
          <w:rFonts w:ascii="Century Gothic" w:hAnsi="Century Gothic" w:cs="Arial"/>
          <w:i/>
        </w:rPr>
      </w:pPr>
    </w:p>
    <w:p w:rsidR="00237106" w:rsidRPr="004851A3" w:rsidRDefault="00237106" w:rsidP="00237106">
      <w:pPr>
        <w:spacing w:line="360" w:lineRule="auto"/>
        <w:ind w:left="850" w:right="850"/>
        <w:jc w:val="both"/>
        <w:rPr>
          <w:rFonts w:ascii="Century Gothic" w:hAnsi="Century Gothic" w:cs="Arial"/>
          <w:i/>
        </w:rPr>
      </w:pPr>
      <w:r w:rsidRPr="004851A3">
        <w:rPr>
          <w:rFonts w:ascii="Century Gothic" w:hAnsi="Century Gothic" w:cs="Arial"/>
          <w:i/>
        </w:rPr>
        <w:t xml:space="preserve">La hepatitis es una inflamación del hígado que puede causar una serie de problemas de salud y puede ser mortal. Diversos factores pueden causar una inflamación del hígado, y los cinco principales virus implicados son los virus de las hepatitis A, B, C, D, y E. Las hepatitis virales representan una elevada carga de enfermedad y mortalidad a nivel mundial con 1,1 millón de defunciones estimadas cada año. Se estima que el 57% de los casos de cirrosis hepática y el 78% de los casos de cáncer primario de hígado son debidos a infecciones por los virus de la hepatitis B o C. </w:t>
      </w:r>
    </w:p>
    <w:p w:rsidR="00237106" w:rsidRPr="004851A3" w:rsidRDefault="00237106" w:rsidP="00237106">
      <w:pPr>
        <w:spacing w:line="360" w:lineRule="auto"/>
        <w:ind w:left="850" w:right="850"/>
        <w:jc w:val="both"/>
        <w:rPr>
          <w:rFonts w:ascii="Century Gothic" w:hAnsi="Century Gothic" w:cs="Arial"/>
          <w:i/>
        </w:rPr>
      </w:pPr>
    </w:p>
    <w:p w:rsidR="00237106" w:rsidRPr="004851A3" w:rsidRDefault="00237106" w:rsidP="00237106">
      <w:pPr>
        <w:spacing w:line="360" w:lineRule="auto"/>
        <w:ind w:left="850" w:right="850"/>
        <w:jc w:val="both"/>
        <w:rPr>
          <w:rFonts w:ascii="Century Gothic" w:hAnsi="Century Gothic" w:cs="Arial"/>
          <w:i/>
        </w:rPr>
      </w:pPr>
      <w:r w:rsidRPr="004851A3">
        <w:rPr>
          <w:rFonts w:ascii="Century Gothic" w:hAnsi="Century Gothic" w:cs="Arial"/>
          <w:i/>
        </w:rPr>
        <w:t xml:space="preserve">Los adenovirus son virus de ADN de doble cadena que se propagan por contacto personal cercano, gotitas respiratorias y fómites. Hay más de 50 tipos de adenovirus inmunológicamente distintos que pueden </w:t>
      </w:r>
      <w:r w:rsidRPr="004851A3">
        <w:rPr>
          <w:rFonts w:ascii="Century Gothic" w:hAnsi="Century Gothic" w:cs="Arial"/>
          <w:i/>
        </w:rPr>
        <w:lastRenderedPageBreak/>
        <w:t xml:space="preserve">causar infecciones en humanos. Los adenovirus suelen causar enfermedades respiratorias, pero dependiendo del tipo de adenovirus pueden causar otras enfermedades como gastroenteritis, conjuntivitis, cistitis y con menos frecuencia, enfermedades neurológicas. No existe un tratamiento específico para las infecciones por adenovirus. </w:t>
      </w:r>
    </w:p>
    <w:p w:rsidR="00237106" w:rsidRPr="004851A3" w:rsidRDefault="00237106" w:rsidP="00237106">
      <w:pPr>
        <w:spacing w:line="360" w:lineRule="auto"/>
        <w:ind w:left="850" w:right="850"/>
        <w:jc w:val="both"/>
        <w:rPr>
          <w:rFonts w:ascii="Century Gothic" w:hAnsi="Century Gothic" w:cs="Arial"/>
          <w:i/>
        </w:rPr>
      </w:pPr>
    </w:p>
    <w:p w:rsidR="00237106" w:rsidRPr="004851A3" w:rsidRDefault="00237106" w:rsidP="00237106">
      <w:pPr>
        <w:spacing w:line="360" w:lineRule="auto"/>
        <w:ind w:left="850" w:right="850"/>
        <w:jc w:val="both"/>
        <w:rPr>
          <w:rFonts w:ascii="Century Gothic" w:hAnsi="Century Gothic" w:cs="Arial"/>
          <w:i/>
        </w:rPr>
      </w:pPr>
      <w:r w:rsidRPr="004851A3">
        <w:rPr>
          <w:rFonts w:ascii="Century Gothic" w:hAnsi="Century Gothic" w:cs="Arial"/>
          <w:i/>
        </w:rPr>
        <w:t>El adenovirus tipo 41 comúnmente causa gastroenteritis aguda pediátrica, que típicamente se presenta con diarrea, vómitos y fiebre; a menudo puede ir acompañada de síntomas respiratorios. Se han registrado raros casos de hepatitis por adenovirus en niños inmunocomprometidos, pero hasta ahora no se tiene evidencia disponible de que el adenovirus tipo 41 sea una causa de hepatitis en niños sanos</w:t>
      </w:r>
    </w:p>
    <w:p w:rsidR="00237106" w:rsidRPr="004851A3" w:rsidRDefault="00237106" w:rsidP="00237106">
      <w:pPr>
        <w:spacing w:line="360" w:lineRule="auto"/>
        <w:ind w:left="850" w:right="850"/>
        <w:jc w:val="both"/>
        <w:rPr>
          <w:rFonts w:ascii="Century Gothic" w:hAnsi="Century Gothic" w:cs="Arial"/>
          <w:i/>
        </w:rPr>
      </w:pPr>
    </w:p>
    <w:p w:rsidR="00237106" w:rsidRPr="004851A3" w:rsidRDefault="00237106" w:rsidP="00237106">
      <w:pPr>
        <w:spacing w:line="360" w:lineRule="auto"/>
        <w:ind w:left="850" w:right="850"/>
        <w:jc w:val="both"/>
        <w:rPr>
          <w:rFonts w:ascii="Century Gothic" w:hAnsi="Century Gothic" w:cs="Arial"/>
          <w:i/>
        </w:rPr>
      </w:pPr>
      <w:r w:rsidRPr="004851A3">
        <w:rPr>
          <w:rFonts w:ascii="Century Gothic" w:hAnsi="Century Gothic" w:cs="Arial"/>
          <w:i/>
        </w:rPr>
        <w:t>El 5 de abril de 2022, se recibe la primera notificación por parte del Reino Unido sobre un incremento en la notificación de casos de hepatitis aguda de causa desconocida en niños previamente sanos menores de 10 años residentes de Escocia.  Una semana después, se notificaron casos adicionales bajo investigación en Inglaterra, Gales e Irlanda del Norte.  La mayoría de los casos se registran en Europa, pero también se ha notificado en América, Asia, Pacífico y Asia Meridional.</w:t>
      </w:r>
    </w:p>
    <w:p w:rsidR="00237106" w:rsidRPr="004851A3" w:rsidRDefault="00237106" w:rsidP="00237106">
      <w:pPr>
        <w:spacing w:line="360" w:lineRule="auto"/>
        <w:ind w:left="850" w:right="850"/>
        <w:jc w:val="both"/>
        <w:rPr>
          <w:rFonts w:ascii="Century Gothic" w:hAnsi="Century Gothic" w:cs="Arial"/>
          <w:i/>
        </w:rPr>
      </w:pPr>
    </w:p>
    <w:p w:rsidR="00237106" w:rsidRPr="004851A3" w:rsidRDefault="00237106" w:rsidP="00237106">
      <w:pPr>
        <w:spacing w:line="360" w:lineRule="auto"/>
        <w:ind w:left="850" w:right="850"/>
        <w:jc w:val="both"/>
        <w:rPr>
          <w:rFonts w:ascii="Century Gothic" w:hAnsi="Century Gothic" w:cs="Arial"/>
          <w:i/>
        </w:rPr>
      </w:pPr>
      <w:r w:rsidRPr="004851A3">
        <w:rPr>
          <w:rFonts w:ascii="Century Gothic" w:hAnsi="Century Gothic" w:cs="Arial"/>
          <w:i/>
        </w:rPr>
        <w:t xml:space="preserve">Al día primero de Mayo de 2022, se notificaron 228 casos de hepatitis aguda grave de causa desconocida entre niños de 1 mes a 16 años, </w:t>
      </w:r>
      <w:r w:rsidRPr="004851A3">
        <w:rPr>
          <w:rFonts w:ascii="Century Gothic" w:hAnsi="Century Gothic" w:cs="Arial"/>
          <w:i/>
        </w:rPr>
        <w:lastRenderedPageBreak/>
        <w:t xml:space="preserve">en 20 países, incluyendo una defunción, además otros 50 países están investigándose.  </w:t>
      </w:r>
    </w:p>
    <w:p w:rsidR="00237106" w:rsidRPr="004851A3" w:rsidRDefault="00237106" w:rsidP="00237106">
      <w:pPr>
        <w:spacing w:line="360" w:lineRule="auto"/>
        <w:ind w:left="850" w:right="850"/>
        <w:jc w:val="both"/>
        <w:rPr>
          <w:rFonts w:ascii="Century Gothic" w:hAnsi="Century Gothic" w:cs="Arial"/>
          <w:i/>
        </w:rPr>
      </w:pPr>
    </w:p>
    <w:p w:rsidR="00237106" w:rsidRPr="004851A3" w:rsidRDefault="00237106" w:rsidP="00237106">
      <w:pPr>
        <w:spacing w:line="360" w:lineRule="auto"/>
        <w:ind w:left="850" w:right="850"/>
        <w:jc w:val="both"/>
        <w:rPr>
          <w:rFonts w:ascii="Century Gothic" w:hAnsi="Century Gothic" w:cs="Arial"/>
          <w:i/>
        </w:rPr>
      </w:pPr>
      <w:r w:rsidRPr="004851A3">
        <w:rPr>
          <w:rFonts w:ascii="Century Gothic" w:hAnsi="Century Gothic" w:cs="Arial"/>
          <w:i/>
        </w:rPr>
        <w:t xml:space="preserve">La mayoría de los casos notificados se clasificaron considerando las definiciones operativas de caso vigentes, las cuales están basadas en la caracterización clínico-epidemiológica de los casos identificados hasta la fecha. Las manifestaciones clínicas de los casos identificados corresponden a una hepatitis aguda con transaminasas elevadas, la mayoría de los casos presentaron ictericia, además de signos y síntomas gastrointestinales (incluyendo dolor abdominal, diarrea y vómitos), ninguno presentó fiebre. En ninguno de los casos se identificó la infección por los virus de la hepatitis A, B, C, D y E. </w:t>
      </w:r>
    </w:p>
    <w:p w:rsidR="00237106" w:rsidRPr="004851A3" w:rsidRDefault="00237106" w:rsidP="00237106">
      <w:pPr>
        <w:spacing w:line="360" w:lineRule="auto"/>
        <w:ind w:left="850" w:right="850"/>
        <w:jc w:val="both"/>
        <w:rPr>
          <w:rFonts w:ascii="Century Gothic" w:hAnsi="Century Gothic" w:cs="Arial"/>
          <w:i/>
        </w:rPr>
      </w:pPr>
    </w:p>
    <w:p w:rsidR="00237106" w:rsidRPr="004851A3" w:rsidRDefault="00237106" w:rsidP="00237106">
      <w:pPr>
        <w:spacing w:line="360" w:lineRule="auto"/>
        <w:ind w:left="850" w:right="850"/>
        <w:jc w:val="both"/>
        <w:rPr>
          <w:rFonts w:ascii="Century Gothic" w:hAnsi="Century Gothic" w:cs="Arial"/>
          <w:i/>
        </w:rPr>
      </w:pPr>
      <w:r w:rsidRPr="004851A3">
        <w:rPr>
          <w:rFonts w:ascii="Century Gothic" w:hAnsi="Century Gothic" w:cs="Arial"/>
          <w:i/>
        </w:rPr>
        <w:t xml:space="preserve">La evolución clínica de los casos es variable, hasta la fecha el 10 % ha requerido trasplante de hígado. El 18 de abril de 2022, el Centro Nacional de Enlace de Estados Unidos de América notificó a la Organización Panamericana de la Salud / Organización Mundial de la Salud (OPS/OMS) un total de 9 casos de hepatitis aguda en niños de 1 a 6 años; los casos fueron identificados entre el 2 de octubre de 2021 y el 21 de febrero de 2022. De los 9 casos, 7 son niñas, todos los casos presentaron signos y síntomas compatibles con diversos grados de hepatitis (ictericia </w:t>
      </w:r>
      <w:proofErr w:type="spellStart"/>
      <w:r w:rsidRPr="004851A3">
        <w:rPr>
          <w:rFonts w:ascii="Century Gothic" w:hAnsi="Century Gothic" w:cs="Arial"/>
          <w:i/>
        </w:rPr>
        <w:t>escleral</w:t>
      </w:r>
      <w:proofErr w:type="spellEnd"/>
      <w:r w:rsidRPr="004851A3">
        <w:rPr>
          <w:rFonts w:ascii="Century Gothic" w:hAnsi="Century Gothic" w:cs="Arial"/>
          <w:i/>
        </w:rPr>
        <w:t xml:space="preserve">, ictericia, hepatomegalia, encefalopatía y elevación de transaminasas). </w:t>
      </w:r>
    </w:p>
    <w:p w:rsidR="00237106" w:rsidRPr="004851A3" w:rsidRDefault="00237106" w:rsidP="00237106">
      <w:pPr>
        <w:spacing w:line="360" w:lineRule="auto"/>
        <w:ind w:left="850" w:right="850"/>
        <w:jc w:val="both"/>
        <w:rPr>
          <w:rFonts w:ascii="Century Gothic" w:hAnsi="Century Gothic" w:cs="Arial"/>
          <w:i/>
        </w:rPr>
      </w:pPr>
    </w:p>
    <w:p w:rsidR="00237106" w:rsidRPr="004851A3" w:rsidRDefault="00237106" w:rsidP="00237106">
      <w:pPr>
        <w:spacing w:line="360" w:lineRule="auto"/>
        <w:ind w:left="850" w:right="850"/>
        <w:jc w:val="both"/>
        <w:rPr>
          <w:rFonts w:ascii="Century Gothic" w:hAnsi="Century Gothic" w:cs="Arial"/>
          <w:i/>
        </w:rPr>
      </w:pPr>
      <w:r w:rsidRPr="004851A3">
        <w:rPr>
          <w:rFonts w:ascii="Century Gothic" w:hAnsi="Century Gothic" w:cs="Arial"/>
          <w:i/>
        </w:rPr>
        <w:lastRenderedPageBreak/>
        <w:t>Dos niños requirieron trasplante hepático y el resto de los casos fueron manejados clínicamente. En 5 de los 9 casos se identificó adenovirus tipo 41 en muestras de sangre total por RT-PCR. Actualmente se está investigando una posible asociación entre los casos de hepatitis aguda severa en población pediátrica y la infección por adenovirus.</w:t>
      </w:r>
    </w:p>
    <w:p w:rsidR="00237106" w:rsidRPr="004851A3" w:rsidRDefault="00237106" w:rsidP="00237106">
      <w:pPr>
        <w:spacing w:line="360" w:lineRule="auto"/>
        <w:ind w:left="850" w:right="850"/>
        <w:jc w:val="both"/>
        <w:rPr>
          <w:rFonts w:ascii="Century Gothic" w:hAnsi="Century Gothic" w:cs="Arial"/>
          <w:i/>
        </w:rPr>
      </w:pPr>
    </w:p>
    <w:p w:rsidR="00237106" w:rsidRPr="004851A3" w:rsidRDefault="00237106" w:rsidP="00237106">
      <w:pPr>
        <w:spacing w:line="360" w:lineRule="auto"/>
        <w:ind w:left="850" w:right="850"/>
        <w:jc w:val="both"/>
        <w:rPr>
          <w:rFonts w:ascii="Century Gothic" w:hAnsi="Century Gothic" w:cs="Arial"/>
          <w:i/>
        </w:rPr>
      </w:pPr>
      <w:r w:rsidRPr="004851A3">
        <w:rPr>
          <w:rFonts w:ascii="Century Gothic" w:hAnsi="Century Gothic" w:cs="Arial"/>
          <w:i/>
        </w:rPr>
        <w:t xml:space="preserve">La etiología de los casos permanece bajo investigación. Se están realizando pruebas de laboratorio para comprender el mecanismo subyacente y la potencial asociación de los casos con agentes infecciosos, químicos y toxinas. Los casos no han estado expuestos a factores de riesgo epidemiológicos obvios, incluidos viajes internacionales recientes. La gran mayoría de los casos de los que se tiene información no han recibido la vacuna contra COVID-19. </w:t>
      </w:r>
    </w:p>
    <w:p w:rsidR="00237106" w:rsidRPr="004851A3" w:rsidRDefault="00237106" w:rsidP="00237106">
      <w:pPr>
        <w:spacing w:line="360" w:lineRule="auto"/>
        <w:ind w:left="850" w:right="850"/>
        <w:jc w:val="both"/>
        <w:rPr>
          <w:rFonts w:ascii="Century Gothic" w:hAnsi="Century Gothic" w:cs="Arial"/>
          <w:i/>
        </w:rPr>
      </w:pPr>
    </w:p>
    <w:p w:rsidR="00237106" w:rsidRPr="004851A3" w:rsidRDefault="00237106" w:rsidP="00237106">
      <w:pPr>
        <w:spacing w:line="360" w:lineRule="auto"/>
        <w:ind w:left="850" w:right="850"/>
        <w:jc w:val="both"/>
        <w:rPr>
          <w:rFonts w:ascii="Century Gothic" w:hAnsi="Century Gothic" w:cs="Arial"/>
          <w:i/>
        </w:rPr>
      </w:pPr>
      <w:r w:rsidRPr="004851A3">
        <w:rPr>
          <w:rFonts w:ascii="Century Gothic" w:hAnsi="Century Gothic" w:cs="Arial"/>
          <w:i/>
        </w:rPr>
        <w:t xml:space="preserve">La investigación del evento se encuentra en curso y la prioridad es determinar la etiología para refinar las acciones de prevención y control. Para ello, se requiere identificar casos adicionales y conducir pruebas adicionales. </w:t>
      </w:r>
    </w:p>
    <w:p w:rsidR="00237106" w:rsidRPr="004851A3" w:rsidRDefault="00237106" w:rsidP="00237106">
      <w:pPr>
        <w:spacing w:line="360" w:lineRule="auto"/>
        <w:ind w:left="850" w:right="850"/>
        <w:jc w:val="both"/>
        <w:rPr>
          <w:rFonts w:ascii="Century Gothic" w:hAnsi="Century Gothic" w:cs="Arial"/>
          <w:i/>
        </w:rPr>
      </w:pPr>
    </w:p>
    <w:p w:rsidR="00237106" w:rsidRPr="004851A3" w:rsidRDefault="00237106" w:rsidP="00237106">
      <w:pPr>
        <w:spacing w:line="360" w:lineRule="auto"/>
        <w:ind w:left="850" w:right="850"/>
        <w:jc w:val="both"/>
        <w:rPr>
          <w:rFonts w:ascii="Century Gothic" w:hAnsi="Century Gothic" w:cs="Arial"/>
          <w:i/>
        </w:rPr>
      </w:pPr>
      <w:r w:rsidRPr="004851A3">
        <w:rPr>
          <w:rFonts w:ascii="Century Gothic" w:hAnsi="Century Gothic" w:cs="Arial"/>
          <w:i/>
        </w:rPr>
        <w:t xml:space="preserve">La Organización Panamericana de Salud (OPS/ y la Organización Mundial de la Salud (OMS) comparten la misma nota técnica para mantener a los Estados Miembros informados. Se estará compartiendo información en la medida que la misma se encuentre disponible. </w:t>
      </w:r>
    </w:p>
    <w:p w:rsidR="00237106" w:rsidRPr="004851A3" w:rsidRDefault="00237106" w:rsidP="00237106">
      <w:pPr>
        <w:spacing w:line="360" w:lineRule="auto"/>
        <w:ind w:left="850" w:right="850"/>
        <w:jc w:val="both"/>
        <w:rPr>
          <w:rFonts w:ascii="Century Gothic" w:hAnsi="Century Gothic" w:cs="Arial"/>
          <w:i/>
        </w:rPr>
      </w:pPr>
    </w:p>
    <w:p w:rsidR="00237106" w:rsidRPr="004851A3" w:rsidRDefault="00237106" w:rsidP="00237106">
      <w:pPr>
        <w:spacing w:line="360" w:lineRule="auto"/>
        <w:ind w:left="850" w:right="850"/>
        <w:jc w:val="both"/>
        <w:rPr>
          <w:rFonts w:ascii="Century Gothic" w:hAnsi="Century Gothic" w:cs="Arial"/>
          <w:i/>
        </w:rPr>
      </w:pPr>
      <w:r w:rsidRPr="004851A3">
        <w:rPr>
          <w:rFonts w:ascii="Century Gothic" w:hAnsi="Century Gothic" w:cs="Arial"/>
          <w:i/>
        </w:rPr>
        <w:lastRenderedPageBreak/>
        <w:t>En la Región de las Américas, considerando la circulación del virus de la fiebre amarilla en varias áreas, así como la presencia de áreas endémicas para malaria, además de descartar hepatitis A-E se deberá considerar descartar el diagnóstico de fiebre amarilla y de malaria en las áreas endémicas.</w:t>
      </w:r>
    </w:p>
    <w:p w:rsidR="00237106" w:rsidRPr="004851A3" w:rsidRDefault="00237106" w:rsidP="00237106">
      <w:pPr>
        <w:spacing w:line="360" w:lineRule="auto"/>
        <w:ind w:left="850" w:right="850"/>
        <w:jc w:val="both"/>
        <w:rPr>
          <w:rFonts w:ascii="Century Gothic" w:hAnsi="Century Gothic" w:cs="Arial"/>
          <w:i/>
        </w:rPr>
      </w:pPr>
    </w:p>
    <w:p w:rsidR="00237106" w:rsidRPr="004851A3" w:rsidRDefault="00237106" w:rsidP="00237106">
      <w:pPr>
        <w:spacing w:line="360" w:lineRule="auto"/>
        <w:ind w:left="850" w:right="850"/>
        <w:jc w:val="both"/>
        <w:rPr>
          <w:rFonts w:ascii="Century Gothic" w:hAnsi="Century Gothic" w:cs="Arial"/>
          <w:i/>
        </w:rPr>
      </w:pPr>
      <w:r w:rsidRPr="004851A3">
        <w:rPr>
          <w:rFonts w:ascii="Century Gothic" w:hAnsi="Century Gothic" w:cs="Arial"/>
          <w:i/>
        </w:rPr>
        <w:t>Nuestra salud y la de las personas que nos rodean es motivo de preocupación constante, independientemente de la posición económica, edad, sexo o raza. Se considera a la salud como el bien más preciado que tenemos los seres humanos.</w:t>
      </w:r>
    </w:p>
    <w:p w:rsidR="00237106" w:rsidRPr="004851A3" w:rsidRDefault="00237106" w:rsidP="00237106">
      <w:pPr>
        <w:shd w:val="clear" w:color="auto" w:fill="FFFFFF"/>
        <w:spacing w:line="360" w:lineRule="auto"/>
        <w:ind w:left="850" w:right="850"/>
        <w:jc w:val="both"/>
        <w:textAlignment w:val="baseline"/>
        <w:rPr>
          <w:rFonts w:ascii="Century Gothic" w:hAnsi="Century Gothic" w:cs="Arial"/>
          <w:i/>
        </w:rPr>
      </w:pPr>
    </w:p>
    <w:p w:rsidR="00237106" w:rsidRPr="004851A3" w:rsidRDefault="00237106" w:rsidP="00237106">
      <w:pPr>
        <w:pStyle w:val="NormalWeb"/>
        <w:shd w:val="clear" w:color="auto" w:fill="FFFFFF"/>
        <w:spacing w:before="0" w:beforeAutospacing="0" w:after="0" w:afterAutospacing="0" w:line="360" w:lineRule="auto"/>
        <w:ind w:left="850" w:right="850"/>
        <w:jc w:val="both"/>
        <w:rPr>
          <w:rFonts w:ascii="Century Gothic" w:hAnsi="Century Gothic" w:cs="Arial"/>
          <w:i/>
        </w:rPr>
      </w:pPr>
      <w:r w:rsidRPr="004851A3">
        <w:rPr>
          <w:rFonts w:ascii="Century Gothic" w:hAnsi="Century Gothic" w:cs="Arial"/>
          <w:i/>
        </w:rPr>
        <w:t>La organización mundial de la salud (OMS) aseguró que el aumento de los casos de hepatitis aguda infantil, de origen desconocido, es un tema “muy urgente” al que están dando prioridad absoluta.</w:t>
      </w:r>
    </w:p>
    <w:p w:rsidR="00237106" w:rsidRPr="004851A3" w:rsidRDefault="00237106" w:rsidP="00237106">
      <w:pPr>
        <w:pStyle w:val="NormalWeb"/>
        <w:shd w:val="clear" w:color="auto" w:fill="FFFFFF"/>
        <w:spacing w:before="0" w:beforeAutospacing="0" w:after="0" w:afterAutospacing="0" w:line="360" w:lineRule="auto"/>
        <w:ind w:left="850" w:right="850"/>
        <w:jc w:val="both"/>
        <w:rPr>
          <w:rFonts w:ascii="Century Gothic" w:hAnsi="Century Gothic" w:cs="Arial"/>
          <w:i/>
        </w:rPr>
      </w:pPr>
    </w:p>
    <w:p w:rsidR="00237106" w:rsidRPr="004851A3" w:rsidRDefault="00237106" w:rsidP="00237106">
      <w:pPr>
        <w:pStyle w:val="NormalWeb"/>
        <w:shd w:val="clear" w:color="auto" w:fill="FFFFFF"/>
        <w:spacing w:before="0" w:beforeAutospacing="0" w:after="0" w:afterAutospacing="0" w:line="360" w:lineRule="auto"/>
        <w:ind w:left="850" w:right="850"/>
        <w:jc w:val="both"/>
        <w:rPr>
          <w:rFonts w:ascii="Century Gothic" w:hAnsi="Century Gothic" w:cs="Arial"/>
          <w:i/>
        </w:rPr>
      </w:pPr>
      <w:r w:rsidRPr="004851A3">
        <w:rPr>
          <w:rFonts w:ascii="Century Gothic" w:hAnsi="Century Gothic" w:cs="Arial"/>
          <w:i/>
        </w:rPr>
        <w:t xml:space="preserve">“Es muy urgente y le estamos trabajando con el Centro Europeo para la prevención y control de Enfermedades en la gestión y coordinación” </w:t>
      </w:r>
    </w:p>
    <w:p w:rsidR="00237106" w:rsidRPr="004851A3" w:rsidRDefault="00237106" w:rsidP="00237106">
      <w:pPr>
        <w:pStyle w:val="Ttulo2"/>
        <w:ind w:left="850" w:right="850"/>
        <w:jc w:val="both"/>
        <w:textAlignment w:val="baseline"/>
        <w:rPr>
          <w:rFonts w:ascii="Century Gothic" w:hAnsi="Century Gothic" w:cs="Arial"/>
          <w:i/>
          <w:caps/>
        </w:rPr>
      </w:pPr>
    </w:p>
    <w:p w:rsidR="00237106" w:rsidRPr="004851A3" w:rsidRDefault="00237106" w:rsidP="00237106">
      <w:pPr>
        <w:pStyle w:val="NormalWeb"/>
        <w:spacing w:before="0" w:beforeAutospacing="0" w:after="0" w:afterAutospacing="0" w:line="360" w:lineRule="atLeast"/>
        <w:ind w:left="850" w:right="850"/>
        <w:jc w:val="both"/>
        <w:textAlignment w:val="baseline"/>
        <w:rPr>
          <w:rFonts w:ascii="Century Gothic" w:hAnsi="Century Gothic" w:cs="Arial"/>
          <w:i/>
        </w:rPr>
      </w:pPr>
      <w:r w:rsidRPr="004851A3">
        <w:rPr>
          <w:rFonts w:ascii="Century Gothic" w:hAnsi="Century Gothic" w:cs="Arial"/>
          <w:i/>
        </w:rPr>
        <w:t>El ECDC y la OMS insisten en que la causa exacta de la hepatitis en estos niños todavía</w:t>
      </w:r>
      <w:r w:rsidRPr="004851A3">
        <w:rPr>
          <w:rStyle w:val="Textoennegrita"/>
          <w:rFonts w:ascii="Century Gothic" w:hAnsi="Century Gothic" w:cs="Arial"/>
          <w:i/>
          <w:bdr w:val="none" w:sz="0" w:space="0" w:color="auto" w:frame="1"/>
        </w:rPr>
        <w:t> sigue siendo "desconocida".</w:t>
      </w:r>
      <w:r w:rsidRPr="004851A3">
        <w:rPr>
          <w:rFonts w:ascii="Century Gothic" w:hAnsi="Century Gothic" w:cs="Arial"/>
          <w:i/>
        </w:rPr>
        <w:t> </w:t>
      </w:r>
    </w:p>
    <w:p w:rsidR="00237106" w:rsidRPr="004851A3" w:rsidRDefault="00237106" w:rsidP="00237106">
      <w:pPr>
        <w:pStyle w:val="NormalWeb"/>
        <w:spacing w:before="0" w:beforeAutospacing="0" w:after="0" w:afterAutospacing="0" w:line="360" w:lineRule="atLeast"/>
        <w:ind w:left="850" w:right="850"/>
        <w:jc w:val="both"/>
        <w:textAlignment w:val="baseline"/>
        <w:rPr>
          <w:rFonts w:ascii="Century Gothic" w:hAnsi="Century Gothic" w:cs="Arial"/>
          <w:i/>
        </w:rPr>
      </w:pPr>
    </w:p>
    <w:p w:rsidR="00237106" w:rsidRPr="004851A3" w:rsidRDefault="00237106" w:rsidP="00237106">
      <w:pPr>
        <w:pStyle w:val="NormalWeb"/>
        <w:spacing w:before="0" w:beforeAutospacing="0" w:after="0" w:afterAutospacing="0" w:line="360" w:lineRule="atLeast"/>
        <w:ind w:left="850" w:right="850"/>
        <w:jc w:val="both"/>
        <w:textAlignment w:val="baseline"/>
        <w:rPr>
          <w:rFonts w:ascii="Century Gothic" w:hAnsi="Century Gothic" w:cs="Arial"/>
          <w:i/>
        </w:rPr>
      </w:pPr>
      <w:r w:rsidRPr="004851A3">
        <w:rPr>
          <w:rFonts w:ascii="Century Gothic" w:hAnsi="Century Gothic" w:cs="Arial"/>
          <w:i/>
        </w:rPr>
        <w:t>En Reino Unido se ha establecido una posible causa ligada a un alto porcentaje de los casos: el </w:t>
      </w:r>
      <w:r w:rsidRPr="004851A3">
        <w:rPr>
          <w:rStyle w:val="Textoennegrita"/>
          <w:rFonts w:ascii="Century Gothic" w:hAnsi="Century Gothic" w:cs="Arial"/>
          <w:i/>
          <w:bdr w:val="none" w:sz="0" w:space="0" w:color="auto" w:frame="1"/>
        </w:rPr>
        <w:t>adenovirus, en concreto el AF41</w:t>
      </w:r>
      <w:r w:rsidRPr="004851A3">
        <w:rPr>
          <w:rFonts w:ascii="Century Gothic" w:hAnsi="Century Gothic" w:cs="Arial"/>
          <w:b/>
          <w:i/>
        </w:rPr>
        <w:t>.</w:t>
      </w:r>
      <w:r w:rsidRPr="004851A3">
        <w:rPr>
          <w:rFonts w:ascii="Century Gothic" w:hAnsi="Century Gothic" w:cs="Arial"/>
          <w:i/>
        </w:rPr>
        <w:t xml:space="preserve"> </w:t>
      </w:r>
      <w:proofErr w:type="spellStart"/>
      <w:r w:rsidRPr="004851A3">
        <w:rPr>
          <w:rFonts w:ascii="Century Gothic" w:hAnsi="Century Gothic" w:cs="Arial"/>
          <w:i/>
        </w:rPr>
        <w:t>Meera</w:t>
      </w:r>
      <w:proofErr w:type="spellEnd"/>
      <w:r w:rsidRPr="004851A3">
        <w:rPr>
          <w:rFonts w:ascii="Century Gothic" w:hAnsi="Century Gothic" w:cs="Arial"/>
          <w:i/>
        </w:rPr>
        <w:t xml:space="preserve"> </w:t>
      </w:r>
      <w:proofErr w:type="spellStart"/>
      <w:r w:rsidRPr="004851A3">
        <w:rPr>
          <w:rFonts w:ascii="Century Gothic" w:hAnsi="Century Gothic" w:cs="Arial"/>
          <w:i/>
        </w:rPr>
        <w:t>Chand</w:t>
      </w:r>
      <w:proofErr w:type="spellEnd"/>
      <w:r w:rsidRPr="004851A3">
        <w:rPr>
          <w:rFonts w:ascii="Century Gothic" w:hAnsi="Century Gothic" w:cs="Arial"/>
          <w:i/>
        </w:rPr>
        <w:t>, directora de infecciones clínicas y emergentes de la Agencia de Seguridad Sanitaria, ha apuntado que, aunque ninguna hipótesis se descarta, "en Reino Unido se ha identificado la infección por adenovirus en el 75% de los pacientes afectados".</w:t>
      </w:r>
    </w:p>
    <w:p w:rsidR="00237106" w:rsidRPr="004851A3" w:rsidRDefault="00237106" w:rsidP="00237106">
      <w:pPr>
        <w:pStyle w:val="NormalWeb"/>
        <w:spacing w:before="0" w:beforeAutospacing="0" w:after="0" w:afterAutospacing="0" w:line="360" w:lineRule="atLeast"/>
        <w:ind w:left="850" w:right="850"/>
        <w:jc w:val="both"/>
        <w:textAlignment w:val="baseline"/>
        <w:rPr>
          <w:rFonts w:ascii="Century Gothic" w:hAnsi="Century Gothic" w:cs="Arial"/>
          <w:i/>
        </w:rPr>
      </w:pPr>
    </w:p>
    <w:p w:rsidR="00237106" w:rsidRPr="004851A3" w:rsidRDefault="00237106" w:rsidP="00237106">
      <w:pPr>
        <w:pStyle w:val="NormalWeb"/>
        <w:spacing w:before="0" w:beforeAutospacing="0" w:after="0" w:afterAutospacing="0" w:line="360" w:lineRule="atLeast"/>
        <w:ind w:left="850" w:right="850"/>
        <w:jc w:val="both"/>
        <w:textAlignment w:val="baseline"/>
        <w:rPr>
          <w:rFonts w:ascii="Century Gothic" w:hAnsi="Century Gothic" w:cs="Arial"/>
          <w:i/>
        </w:rPr>
      </w:pPr>
      <w:r w:rsidRPr="004851A3">
        <w:rPr>
          <w:rFonts w:ascii="Century Gothic" w:hAnsi="Century Gothic" w:cs="Arial"/>
          <w:i/>
        </w:rPr>
        <w:t>Los </w:t>
      </w:r>
      <w:r w:rsidRPr="004851A3">
        <w:rPr>
          <w:rStyle w:val="Textoennegrita"/>
          <w:rFonts w:ascii="Century Gothic" w:hAnsi="Century Gothic" w:cs="Arial"/>
          <w:i/>
          <w:bdr w:val="none" w:sz="0" w:space="0" w:color="auto" w:frame="1"/>
        </w:rPr>
        <w:t>adenovirus 40-41 son una de las causas más frecuentes de gastroenteritis víricas </w:t>
      </w:r>
      <w:r w:rsidRPr="004851A3">
        <w:rPr>
          <w:rFonts w:ascii="Century Gothic" w:hAnsi="Century Gothic" w:cs="Arial"/>
          <w:i/>
        </w:rPr>
        <w:t>en niños. La hepatitis puede ser una complicación poco frecuente en estos casos, especialmente en inmunodeprimidos.</w:t>
      </w:r>
    </w:p>
    <w:p w:rsidR="00237106" w:rsidRPr="004851A3" w:rsidRDefault="00237106" w:rsidP="00237106">
      <w:pPr>
        <w:pStyle w:val="NormalWeb"/>
        <w:spacing w:before="0" w:beforeAutospacing="0" w:after="0" w:afterAutospacing="0" w:line="360" w:lineRule="atLeast"/>
        <w:ind w:left="850" w:right="850"/>
        <w:jc w:val="both"/>
        <w:textAlignment w:val="baseline"/>
        <w:rPr>
          <w:rFonts w:ascii="Century Gothic" w:hAnsi="Century Gothic" w:cs="Arial"/>
          <w:i/>
        </w:rPr>
      </w:pPr>
    </w:p>
    <w:p w:rsidR="00237106" w:rsidRPr="004851A3" w:rsidRDefault="00237106" w:rsidP="00237106">
      <w:pPr>
        <w:pStyle w:val="NormalWeb"/>
        <w:spacing w:before="0" w:beforeAutospacing="0" w:after="0" w:afterAutospacing="0" w:line="360" w:lineRule="atLeast"/>
        <w:ind w:left="850" w:right="850"/>
        <w:jc w:val="both"/>
        <w:textAlignment w:val="baseline"/>
        <w:rPr>
          <w:rFonts w:ascii="Century Gothic" w:hAnsi="Century Gothic" w:cs="Arial"/>
          <w:i/>
        </w:rPr>
      </w:pPr>
      <w:r w:rsidRPr="004851A3">
        <w:rPr>
          <w:rFonts w:ascii="Century Gothic" w:hAnsi="Century Gothic" w:cs="Arial"/>
          <w:i/>
        </w:rPr>
        <w:t xml:space="preserve">El </w:t>
      </w:r>
      <w:proofErr w:type="spellStart"/>
      <w:r w:rsidRPr="004851A3">
        <w:rPr>
          <w:rFonts w:ascii="Century Gothic" w:hAnsi="Century Gothic" w:cs="Arial"/>
          <w:i/>
        </w:rPr>
        <w:t>European</w:t>
      </w:r>
      <w:proofErr w:type="spellEnd"/>
      <w:r w:rsidRPr="004851A3">
        <w:rPr>
          <w:rFonts w:ascii="Century Gothic" w:hAnsi="Century Gothic" w:cs="Arial"/>
          <w:i/>
        </w:rPr>
        <w:t xml:space="preserve"> Centre </w:t>
      </w:r>
      <w:proofErr w:type="spellStart"/>
      <w:r w:rsidRPr="004851A3">
        <w:rPr>
          <w:rFonts w:ascii="Century Gothic" w:hAnsi="Century Gothic" w:cs="Arial"/>
          <w:i/>
        </w:rPr>
        <w:t>For</w:t>
      </w:r>
      <w:proofErr w:type="spellEnd"/>
      <w:r w:rsidRPr="004851A3">
        <w:rPr>
          <w:rFonts w:ascii="Century Gothic" w:hAnsi="Century Gothic" w:cs="Arial"/>
          <w:i/>
        </w:rPr>
        <w:t xml:space="preserve"> </w:t>
      </w:r>
      <w:proofErr w:type="spellStart"/>
      <w:r w:rsidRPr="004851A3">
        <w:rPr>
          <w:rFonts w:ascii="Century Gothic" w:hAnsi="Century Gothic" w:cs="Arial"/>
          <w:i/>
        </w:rPr>
        <w:t>disease</w:t>
      </w:r>
      <w:proofErr w:type="spellEnd"/>
      <w:r w:rsidRPr="004851A3">
        <w:rPr>
          <w:rFonts w:ascii="Century Gothic" w:hAnsi="Century Gothic" w:cs="Arial"/>
          <w:i/>
        </w:rPr>
        <w:t xml:space="preserve"> </w:t>
      </w:r>
      <w:proofErr w:type="spellStart"/>
      <w:r w:rsidRPr="004851A3">
        <w:rPr>
          <w:rFonts w:ascii="Century Gothic" w:hAnsi="Century Gothic" w:cs="Arial"/>
          <w:i/>
        </w:rPr>
        <w:t>prevention</w:t>
      </w:r>
      <w:proofErr w:type="spellEnd"/>
      <w:r w:rsidRPr="004851A3">
        <w:rPr>
          <w:rFonts w:ascii="Century Gothic" w:hAnsi="Century Gothic" w:cs="Arial"/>
          <w:i/>
        </w:rPr>
        <w:t xml:space="preserve"> and control </w:t>
      </w:r>
      <w:r w:rsidRPr="004851A3">
        <w:rPr>
          <w:rFonts w:ascii="Century Gothic" w:hAnsi="Century Gothic"/>
        </w:rPr>
        <w:t>(</w:t>
      </w:r>
      <w:r w:rsidRPr="004851A3">
        <w:rPr>
          <w:rFonts w:ascii="Century Gothic" w:hAnsi="Century Gothic" w:cs="Arial"/>
          <w:i/>
        </w:rPr>
        <w:t>ECDC)  recuerda que la exposición fecal-oral a virus como el adenovirus es más probable en los niños pequeños. Por lo tanto</w:t>
      </w:r>
      <w:r w:rsidRPr="004851A3">
        <w:rPr>
          <w:rFonts w:ascii="Century Gothic" w:hAnsi="Century Gothic" w:cs="Arial"/>
          <w:b/>
          <w:i/>
        </w:rPr>
        <w:t>, </w:t>
      </w:r>
      <w:r w:rsidRPr="004851A3">
        <w:rPr>
          <w:rStyle w:val="Textoennegrita"/>
          <w:rFonts w:ascii="Century Gothic" w:hAnsi="Century Gothic" w:cs="Arial"/>
          <w:i/>
          <w:bdr w:val="none" w:sz="0" w:space="0" w:color="auto" w:frame="1"/>
        </w:rPr>
        <w:t>aconsejan reforzar las buenas prácticas higiénicas generales</w:t>
      </w:r>
      <w:r w:rsidRPr="004851A3">
        <w:rPr>
          <w:rFonts w:ascii="Century Gothic" w:hAnsi="Century Gothic" w:cs="Arial"/>
          <w:i/>
        </w:rPr>
        <w:t> (incluyendo una cuidadosa higiene de las manos y la limpieza y desinfección de las superficies) en los entornos a los que acuden los niños pequeños.</w:t>
      </w:r>
    </w:p>
    <w:p w:rsidR="00237106" w:rsidRPr="004851A3" w:rsidRDefault="00237106" w:rsidP="00237106">
      <w:pPr>
        <w:pStyle w:val="NormalWeb"/>
        <w:spacing w:before="0" w:beforeAutospacing="0" w:after="0" w:afterAutospacing="0" w:line="360" w:lineRule="atLeast"/>
        <w:ind w:left="850" w:right="850"/>
        <w:jc w:val="both"/>
        <w:textAlignment w:val="baseline"/>
        <w:rPr>
          <w:rFonts w:ascii="Century Gothic" w:hAnsi="Century Gothic" w:cs="Arial"/>
          <w:i/>
        </w:rPr>
      </w:pPr>
    </w:p>
    <w:p w:rsidR="00237106" w:rsidRPr="004851A3" w:rsidRDefault="00237106" w:rsidP="00237106">
      <w:pPr>
        <w:pStyle w:val="NormalWeb"/>
        <w:shd w:val="clear" w:color="auto" w:fill="FFFFFF"/>
        <w:spacing w:before="0" w:beforeAutospacing="0" w:after="0" w:afterAutospacing="0" w:line="360" w:lineRule="auto"/>
        <w:ind w:left="850" w:right="850"/>
        <w:jc w:val="both"/>
        <w:rPr>
          <w:rFonts w:ascii="Century Gothic" w:hAnsi="Century Gothic" w:cs="Arial"/>
          <w:i/>
        </w:rPr>
      </w:pPr>
      <w:r w:rsidRPr="004851A3">
        <w:rPr>
          <w:rFonts w:ascii="Century Gothic" w:hAnsi="Century Gothic" w:cs="Arial"/>
          <w:i/>
        </w:rPr>
        <w:t>Lo principal es estar atento a los síntomas, como diarrea o vómito, y principalmente si hay señales de ictericia, que es la coloración amarilla de los ojos y la piel, se debe buscar prontamente atención médica. </w:t>
      </w:r>
    </w:p>
    <w:p w:rsidR="00237106" w:rsidRPr="004851A3" w:rsidRDefault="00237106" w:rsidP="00237106">
      <w:pPr>
        <w:pStyle w:val="NormalWeb"/>
        <w:shd w:val="clear" w:color="auto" w:fill="FFFFFF"/>
        <w:spacing w:before="0" w:beforeAutospacing="0" w:after="0" w:afterAutospacing="0" w:line="360" w:lineRule="auto"/>
        <w:ind w:left="850" w:right="850"/>
        <w:jc w:val="both"/>
        <w:rPr>
          <w:rFonts w:ascii="Century Gothic" w:hAnsi="Century Gothic" w:cs="Arial"/>
          <w:i/>
        </w:rPr>
      </w:pPr>
    </w:p>
    <w:p w:rsidR="00237106" w:rsidRPr="004851A3" w:rsidRDefault="00237106" w:rsidP="00237106">
      <w:pPr>
        <w:pStyle w:val="NormalWeb"/>
        <w:shd w:val="clear" w:color="auto" w:fill="FFFFFF"/>
        <w:spacing w:before="0" w:beforeAutospacing="0" w:after="0" w:afterAutospacing="0" w:line="360" w:lineRule="auto"/>
        <w:ind w:left="850" w:right="850"/>
        <w:jc w:val="both"/>
        <w:rPr>
          <w:rFonts w:ascii="Century Gothic" w:hAnsi="Century Gothic" w:cs="Arial"/>
          <w:i/>
        </w:rPr>
      </w:pPr>
      <w:r w:rsidRPr="004851A3">
        <w:rPr>
          <w:rFonts w:ascii="Century Gothic" w:hAnsi="Century Gothic" w:cs="Arial"/>
          <w:i/>
        </w:rPr>
        <w:t>Para la prevención la OPS recomiendan  tomar medidas básicas de higiene como lavarse las manos, cubrirse a toser o estornudar, todo lo cual sirve también para prevenir la transmisión del adenovirus. </w:t>
      </w:r>
    </w:p>
    <w:p w:rsidR="00237106" w:rsidRPr="004851A3" w:rsidRDefault="00237106" w:rsidP="00237106">
      <w:pPr>
        <w:pStyle w:val="NormalWeb"/>
        <w:shd w:val="clear" w:color="auto" w:fill="FFFFFF"/>
        <w:spacing w:before="0" w:beforeAutospacing="0" w:after="0" w:afterAutospacing="0" w:line="360" w:lineRule="auto"/>
        <w:ind w:left="850" w:right="850"/>
        <w:jc w:val="both"/>
        <w:rPr>
          <w:rFonts w:ascii="Century Gothic" w:hAnsi="Century Gothic" w:cs="Arial"/>
          <w:i/>
        </w:rPr>
      </w:pPr>
    </w:p>
    <w:p w:rsidR="00237106" w:rsidRPr="004851A3" w:rsidRDefault="00237106" w:rsidP="00237106">
      <w:pPr>
        <w:pStyle w:val="NormalWeb"/>
        <w:shd w:val="clear" w:color="auto" w:fill="FFFFFF"/>
        <w:spacing w:before="0" w:beforeAutospacing="0" w:after="0" w:afterAutospacing="0" w:line="360" w:lineRule="auto"/>
        <w:ind w:left="850" w:right="850"/>
        <w:jc w:val="both"/>
        <w:rPr>
          <w:rFonts w:ascii="Century Gothic" w:hAnsi="Century Gothic" w:cs="Arial"/>
          <w:i/>
        </w:rPr>
      </w:pPr>
      <w:r w:rsidRPr="004851A3">
        <w:rPr>
          <w:rFonts w:ascii="Century Gothic" w:hAnsi="Century Gothic" w:cs="Arial"/>
          <w:i/>
        </w:rPr>
        <w:t>En este momento, la recomendación es mantenerse informados y monitorear la situación. El origen de los casos aún está en estudio y la OPS seguirá con el apoyo técnico a los países para generar y diseminar información durante el curso de la investigación.</w:t>
      </w:r>
    </w:p>
    <w:p w:rsidR="00237106" w:rsidRPr="004851A3" w:rsidRDefault="00237106" w:rsidP="00237106">
      <w:pPr>
        <w:pStyle w:val="NormalWeb"/>
        <w:shd w:val="clear" w:color="auto" w:fill="FFFFFF"/>
        <w:spacing w:before="0" w:beforeAutospacing="0" w:after="0" w:afterAutospacing="0" w:line="360" w:lineRule="auto"/>
        <w:ind w:left="850" w:right="850"/>
        <w:jc w:val="both"/>
        <w:rPr>
          <w:rFonts w:ascii="Century Gothic" w:hAnsi="Century Gothic" w:cs="Arial"/>
          <w:i/>
        </w:rPr>
      </w:pPr>
    </w:p>
    <w:p w:rsidR="00237106" w:rsidRPr="004851A3" w:rsidRDefault="00237106" w:rsidP="00237106">
      <w:pPr>
        <w:spacing w:line="360" w:lineRule="auto"/>
        <w:ind w:left="850" w:right="850"/>
        <w:jc w:val="both"/>
        <w:rPr>
          <w:rFonts w:ascii="Century Gothic" w:hAnsi="Century Gothic" w:cs="Arial"/>
          <w:i/>
        </w:rPr>
      </w:pPr>
      <w:r w:rsidRPr="004851A3">
        <w:rPr>
          <w:rFonts w:ascii="Century Gothic" w:hAnsi="Century Gothic" w:cs="Arial"/>
          <w:i/>
        </w:rPr>
        <w:t xml:space="preserve">Nuestra salud y la de las personas que nos rodean es motivo de preocupación constante, independientemente de la posición </w:t>
      </w:r>
      <w:r w:rsidRPr="004851A3">
        <w:rPr>
          <w:rFonts w:ascii="Century Gothic" w:hAnsi="Century Gothic" w:cs="Arial"/>
          <w:i/>
        </w:rPr>
        <w:lastRenderedPageBreak/>
        <w:t>económica, edad, sexo o raza. Se considera a la salud como el bien más preciado que tenemos los seres humanos.</w:t>
      </w:r>
    </w:p>
    <w:p w:rsidR="00237106" w:rsidRPr="004851A3" w:rsidRDefault="00237106" w:rsidP="00237106">
      <w:pPr>
        <w:spacing w:line="360" w:lineRule="auto"/>
        <w:ind w:left="850" w:right="850"/>
        <w:jc w:val="both"/>
        <w:rPr>
          <w:rFonts w:ascii="Century Gothic" w:hAnsi="Century Gothic" w:cs="Arial"/>
          <w:i/>
        </w:rPr>
      </w:pPr>
    </w:p>
    <w:p w:rsidR="00237106" w:rsidRPr="004851A3" w:rsidRDefault="00237106" w:rsidP="00237106">
      <w:pPr>
        <w:spacing w:line="360" w:lineRule="auto"/>
        <w:ind w:left="850" w:right="850"/>
        <w:jc w:val="both"/>
        <w:rPr>
          <w:rFonts w:ascii="Century Gothic" w:hAnsi="Century Gothic" w:cs="Arial"/>
          <w:i/>
        </w:rPr>
      </w:pPr>
      <w:r w:rsidRPr="004851A3">
        <w:rPr>
          <w:rFonts w:ascii="Century Gothic" w:hAnsi="Century Gothic" w:cs="Arial"/>
          <w:i/>
        </w:rPr>
        <w:t>El  Gobierno de México, a través de la Secretaría de Salud debe estar alerta y tomar, anticipadamente, medidas de precaución para detectar posibles casos, basándose en los síntomas que presentan  rango de edad  y  datos arrojados por los expertos para evitar casos graves y hasta fatales en nuestro país.</w:t>
      </w:r>
    </w:p>
    <w:p w:rsidR="00237106" w:rsidRPr="004851A3" w:rsidRDefault="00237106" w:rsidP="00237106">
      <w:pPr>
        <w:pStyle w:val="NormalWeb"/>
        <w:shd w:val="clear" w:color="auto" w:fill="FFFFFF"/>
        <w:spacing w:before="0" w:beforeAutospacing="0" w:after="0" w:afterAutospacing="0" w:line="360" w:lineRule="auto"/>
        <w:ind w:right="850"/>
        <w:jc w:val="both"/>
        <w:rPr>
          <w:rFonts w:ascii="Century Gothic" w:hAnsi="Century Gothic" w:cs="Arial"/>
          <w:i/>
        </w:rPr>
      </w:pPr>
    </w:p>
    <w:p w:rsidR="00237106" w:rsidRPr="004851A3" w:rsidRDefault="00237106" w:rsidP="00237106">
      <w:pPr>
        <w:pStyle w:val="NormalWeb"/>
        <w:shd w:val="clear" w:color="auto" w:fill="FFFFFF"/>
        <w:spacing w:before="0" w:beforeAutospacing="0" w:after="0" w:afterAutospacing="0" w:line="360" w:lineRule="auto"/>
        <w:ind w:left="850" w:right="850"/>
        <w:jc w:val="both"/>
        <w:rPr>
          <w:rFonts w:ascii="Century Gothic" w:hAnsi="Century Gothic" w:cs="Arial"/>
          <w:i/>
        </w:rPr>
      </w:pPr>
      <w:r w:rsidRPr="004851A3">
        <w:rPr>
          <w:rFonts w:ascii="Century Gothic" w:hAnsi="Century Gothic" w:cs="Arial"/>
          <w:i/>
        </w:rPr>
        <w:t xml:space="preserve">Por lo anteriormente expuesto </w:t>
      </w:r>
      <w:r w:rsidRPr="004851A3">
        <w:rPr>
          <w:rFonts w:ascii="Century Gothic" w:hAnsi="Century Gothic"/>
        </w:rPr>
        <w:t xml:space="preserve">y con fundamento en los artículos 57 y 58 de la Constitución Política del Estado, me permito someter a la consideración de esta  </w:t>
      </w:r>
      <w:r w:rsidRPr="004851A3">
        <w:rPr>
          <w:rFonts w:ascii="Century Gothic" w:hAnsi="Century Gothic" w:cs="Arial"/>
          <w:i/>
        </w:rPr>
        <w:t>Soberanía el presente proyecto de:</w:t>
      </w:r>
    </w:p>
    <w:p w:rsidR="00237106" w:rsidRPr="004851A3" w:rsidRDefault="00237106" w:rsidP="00237106">
      <w:pPr>
        <w:shd w:val="clear" w:color="auto" w:fill="FFFFFF"/>
        <w:spacing w:line="360" w:lineRule="auto"/>
        <w:ind w:left="850" w:right="850"/>
        <w:jc w:val="both"/>
        <w:rPr>
          <w:rFonts w:ascii="Century Gothic" w:hAnsi="Century Gothic" w:cs="Arial"/>
          <w:i/>
        </w:rPr>
      </w:pPr>
    </w:p>
    <w:p w:rsidR="00237106" w:rsidRPr="004851A3" w:rsidRDefault="00237106" w:rsidP="00237106">
      <w:pPr>
        <w:tabs>
          <w:tab w:val="left" w:pos="1560"/>
        </w:tabs>
        <w:spacing w:line="360" w:lineRule="auto"/>
        <w:ind w:left="850" w:right="850"/>
        <w:jc w:val="center"/>
        <w:rPr>
          <w:rFonts w:ascii="Century Gothic" w:hAnsi="Century Gothic" w:cs="Arial"/>
          <w:b/>
          <w:i/>
        </w:rPr>
      </w:pPr>
      <w:r w:rsidRPr="004851A3">
        <w:rPr>
          <w:rFonts w:ascii="Century Gothic" w:hAnsi="Century Gothic" w:cs="Arial"/>
          <w:b/>
          <w:i/>
        </w:rPr>
        <w:t>PUNTO DE ACUERDO:</w:t>
      </w:r>
    </w:p>
    <w:p w:rsidR="00237106" w:rsidRPr="004851A3" w:rsidRDefault="00237106" w:rsidP="00237106">
      <w:pPr>
        <w:spacing w:line="360" w:lineRule="auto"/>
        <w:ind w:left="850" w:right="850"/>
        <w:jc w:val="center"/>
        <w:rPr>
          <w:rFonts w:ascii="Century Gothic" w:hAnsi="Century Gothic" w:cs="Arial"/>
          <w:b/>
          <w:i/>
        </w:rPr>
      </w:pPr>
    </w:p>
    <w:p w:rsidR="00237106" w:rsidRPr="004851A3" w:rsidRDefault="00237106" w:rsidP="00237106">
      <w:pPr>
        <w:spacing w:line="360" w:lineRule="auto"/>
        <w:ind w:left="850" w:right="850"/>
        <w:jc w:val="both"/>
        <w:rPr>
          <w:rFonts w:ascii="Century Gothic" w:hAnsi="Century Gothic" w:cs="Arial"/>
          <w:i/>
        </w:rPr>
      </w:pPr>
      <w:r w:rsidRPr="004851A3">
        <w:rPr>
          <w:rFonts w:ascii="Century Gothic" w:hAnsi="Century Gothic" w:cs="Arial"/>
          <w:b/>
          <w:i/>
        </w:rPr>
        <w:t xml:space="preserve">ÚNICO. </w:t>
      </w:r>
      <w:r w:rsidRPr="004851A3">
        <w:rPr>
          <w:rFonts w:ascii="Century Gothic" w:hAnsi="Century Gothic" w:cs="Arial"/>
          <w:i/>
        </w:rPr>
        <w:t xml:space="preserve"> La Sexagésima Séptima Legislatura del Estado de Chihuahua</w:t>
      </w:r>
      <w:r w:rsidRPr="004851A3">
        <w:rPr>
          <w:rFonts w:ascii="Century Gothic" w:hAnsi="Century Gothic" w:cs="Arial"/>
          <w:b/>
          <w:i/>
        </w:rPr>
        <w:t xml:space="preserve"> </w:t>
      </w:r>
      <w:r w:rsidRPr="004851A3">
        <w:rPr>
          <w:rFonts w:ascii="Century Gothic" w:hAnsi="Century Gothic" w:cs="Arial"/>
          <w:i/>
        </w:rPr>
        <w:t xml:space="preserve">exhorta al Gobierno Federal a través de la Secretaría de Salud para que se tomen acciones preventivas para el problema de </w:t>
      </w:r>
      <w:r w:rsidR="00B93E8E" w:rsidRPr="004851A3">
        <w:rPr>
          <w:rFonts w:ascii="Century Gothic" w:hAnsi="Century Gothic" w:cs="Arial"/>
          <w:i/>
        </w:rPr>
        <w:t>hepatitis</w:t>
      </w:r>
      <w:r w:rsidRPr="004851A3">
        <w:rPr>
          <w:rFonts w:ascii="Century Gothic" w:hAnsi="Century Gothic" w:cs="Arial"/>
          <w:i/>
        </w:rPr>
        <w:t xml:space="preserve"> infantil aguda, de origen desconocido que se está presentando en varios países, y  reforzar las medidas para el no contagio, el diagnóstico correcto y en su caso el tratamiento adecuado.</w:t>
      </w:r>
    </w:p>
    <w:p w:rsidR="00237106" w:rsidRPr="004851A3" w:rsidRDefault="00237106" w:rsidP="00237106">
      <w:pPr>
        <w:spacing w:line="360" w:lineRule="auto"/>
        <w:ind w:left="850" w:right="850"/>
        <w:jc w:val="both"/>
        <w:rPr>
          <w:rFonts w:ascii="Century Gothic" w:hAnsi="Century Gothic" w:cs="Arial"/>
          <w:i/>
        </w:rPr>
      </w:pPr>
    </w:p>
    <w:p w:rsidR="00237106" w:rsidRPr="004851A3" w:rsidRDefault="00237106" w:rsidP="00237106">
      <w:pPr>
        <w:spacing w:line="360" w:lineRule="auto"/>
        <w:ind w:left="850" w:right="850"/>
        <w:jc w:val="both"/>
        <w:rPr>
          <w:rFonts w:ascii="Century Gothic" w:hAnsi="Century Gothic" w:cs="Arial"/>
          <w:i/>
        </w:rPr>
      </w:pPr>
      <w:r w:rsidRPr="004851A3">
        <w:rPr>
          <w:rFonts w:ascii="Century Gothic" w:hAnsi="Century Gothic" w:cs="Arial"/>
          <w:b/>
          <w:i/>
        </w:rPr>
        <w:t xml:space="preserve">ECONÓMICO.- </w:t>
      </w:r>
      <w:r w:rsidRPr="004851A3">
        <w:rPr>
          <w:rFonts w:ascii="Century Gothic" w:hAnsi="Century Gothic" w:cs="Arial"/>
          <w:i/>
        </w:rPr>
        <w:t xml:space="preserve">Una vez aprobado que sea, túrnese a la Secretaría para que se elabore la minuta de Decreto en los términos en que deba publicarse”. </w:t>
      </w:r>
    </w:p>
    <w:p w:rsidR="00820D3B" w:rsidRDefault="009661AF" w:rsidP="00820D3B">
      <w:pPr>
        <w:spacing w:line="360" w:lineRule="auto"/>
        <w:ind w:left="567" w:right="567"/>
        <w:jc w:val="both"/>
        <w:rPr>
          <w:rFonts w:ascii="Century Gothic" w:hAnsi="Century Gothic" w:cs="Arial"/>
          <w:i/>
        </w:rPr>
      </w:pPr>
      <w:r>
        <w:rPr>
          <w:rFonts w:ascii="Century Gothic" w:hAnsi="Century Gothic" w:cs="Arial"/>
          <w:i/>
        </w:rPr>
        <w:lastRenderedPageBreak/>
        <w:t xml:space="preserve"> </w:t>
      </w:r>
    </w:p>
    <w:p w:rsidR="00315537" w:rsidRPr="00D735CC" w:rsidRDefault="00FD05DC" w:rsidP="00D735CC">
      <w:pPr>
        <w:spacing w:line="360" w:lineRule="auto"/>
        <w:jc w:val="both"/>
        <w:rPr>
          <w:rFonts w:ascii="Century Gothic" w:eastAsia="Arial" w:hAnsi="Century Gothic" w:cs="Arial"/>
          <w:color w:val="000000"/>
        </w:rPr>
      </w:pPr>
      <w:r>
        <w:rPr>
          <w:rFonts w:ascii="Century Gothic" w:eastAsia="Calibri" w:hAnsi="Century Gothic" w:cs="Arial"/>
          <w:b/>
        </w:rPr>
        <w:t>I</w:t>
      </w:r>
      <w:r w:rsidRPr="00A45074">
        <w:rPr>
          <w:rFonts w:ascii="Century Gothic" w:eastAsia="Calibri" w:hAnsi="Century Gothic" w:cs="Arial"/>
          <w:b/>
        </w:rPr>
        <w:t>V.-</w:t>
      </w:r>
      <w:r w:rsidRPr="00A45074">
        <w:rPr>
          <w:rFonts w:ascii="Century Gothic" w:eastAsia="Calibri" w:hAnsi="Century Gothic" w:cs="Arial"/>
        </w:rPr>
        <w:t xml:space="preserve"> </w:t>
      </w:r>
      <w:r w:rsidRPr="00A45074">
        <w:rPr>
          <w:rFonts w:ascii="Century Gothic" w:eastAsia="Arial" w:hAnsi="Century Gothic" w:cs="Arial"/>
          <w:color w:val="000000"/>
        </w:rPr>
        <w:t>Ahora bien, al entrar</w:t>
      </w:r>
      <w:r w:rsidRPr="00AA2C7F">
        <w:rPr>
          <w:rFonts w:ascii="Century Gothic" w:eastAsia="Arial" w:hAnsi="Century Gothic" w:cs="Arial"/>
          <w:color w:val="000000"/>
        </w:rPr>
        <w:t xml:space="preserve"> al estudio y análisis de la iniciativa en comento, quienes integramos la Comisión citada en el proemio del presente dictamen, formulamos las siguientes:</w:t>
      </w:r>
    </w:p>
    <w:p w:rsidR="00315537" w:rsidRDefault="00315537" w:rsidP="006708C7">
      <w:pPr>
        <w:pStyle w:val="Textoindependiente"/>
        <w:spacing w:line="360" w:lineRule="auto"/>
        <w:ind w:right="332"/>
        <w:jc w:val="center"/>
        <w:rPr>
          <w:rFonts w:ascii="Century Gothic" w:hAnsi="Century Gothic" w:cs="Arial"/>
          <w:b/>
          <w:bCs/>
        </w:rPr>
      </w:pPr>
      <w:r>
        <w:rPr>
          <w:rFonts w:ascii="Century Gothic" w:hAnsi="Century Gothic" w:cs="Arial"/>
          <w:b/>
          <w:bCs/>
        </w:rPr>
        <w:t>C</w:t>
      </w:r>
      <w:r w:rsidRPr="009568FB">
        <w:rPr>
          <w:rFonts w:ascii="Century Gothic" w:hAnsi="Century Gothic" w:cs="Arial"/>
          <w:b/>
          <w:bCs/>
        </w:rPr>
        <w:t xml:space="preserve"> O N S I D E R A C I O N E S</w:t>
      </w:r>
    </w:p>
    <w:p w:rsidR="00315537" w:rsidRPr="009568FB" w:rsidRDefault="00315537" w:rsidP="002E2CD6">
      <w:pPr>
        <w:spacing w:line="360" w:lineRule="auto"/>
        <w:ind w:right="332"/>
        <w:jc w:val="both"/>
        <w:rPr>
          <w:rFonts w:ascii="Century Gothic" w:hAnsi="Century Gothic" w:cs="Arial"/>
          <w:b/>
          <w:bCs/>
        </w:rPr>
      </w:pPr>
    </w:p>
    <w:p w:rsidR="00FD05DC" w:rsidRPr="003A5243" w:rsidRDefault="00315537" w:rsidP="00FD05DC">
      <w:pPr>
        <w:spacing w:line="360" w:lineRule="auto"/>
        <w:jc w:val="both"/>
        <w:rPr>
          <w:rFonts w:ascii="Century Gothic" w:hAnsi="Century Gothic"/>
        </w:rPr>
      </w:pPr>
      <w:r w:rsidRPr="00850EEA">
        <w:rPr>
          <w:rFonts w:ascii="Century Gothic" w:hAnsi="Century Gothic" w:cs="Arial"/>
          <w:b/>
          <w:bCs/>
        </w:rPr>
        <w:t>I.-</w:t>
      </w:r>
      <w:r w:rsidRPr="00850EEA">
        <w:rPr>
          <w:rFonts w:ascii="Century Gothic" w:hAnsi="Century Gothic" w:cs="Arial"/>
        </w:rPr>
        <w:t xml:space="preserve"> </w:t>
      </w:r>
      <w:r w:rsidR="00FD05DC" w:rsidRPr="003A5243">
        <w:rPr>
          <w:rFonts w:ascii="Century Gothic" w:hAnsi="Century Gothic"/>
        </w:rPr>
        <w:t>Al analizar las facultades competenciales de este Alto Cuerpo Colegiado, quienes integramos esta Comisión de Dictamen Legislativo, no encontramos impedimento alguno para conocer del presente asunto.</w:t>
      </w:r>
    </w:p>
    <w:p w:rsidR="00315537" w:rsidRDefault="00315537" w:rsidP="00850EEA">
      <w:pPr>
        <w:spacing w:line="360" w:lineRule="auto"/>
        <w:ind w:right="335"/>
        <w:jc w:val="both"/>
        <w:rPr>
          <w:rFonts w:ascii="Century Gothic" w:hAnsi="Century Gothic" w:cs="Arial"/>
        </w:rPr>
      </w:pPr>
    </w:p>
    <w:p w:rsidR="006B5B36" w:rsidRDefault="008D70F5" w:rsidP="0047179A">
      <w:pPr>
        <w:spacing w:line="360" w:lineRule="auto"/>
        <w:jc w:val="both"/>
        <w:rPr>
          <w:rFonts w:ascii="Century Gothic" w:hAnsi="Century Gothic"/>
        </w:rPr>
      </w:pPr>
      <w:r w:rsidRPr="00F75672">
        <w:rPr>
          <w:rFonts w:ascii="Century Gothic" w:hAnsi="Century Gothic" w:cs="Arial"/>
          <w:b/>
          <w:lang w:val="es-MX"/>
        </w:rPr>
        <w:t>II</w:t>
      </w:r>
      <w:r w:rsidRPr="00F75672">
        <w:rPr>
          <w:rFonts w:ascii="Century Gothic" w:hAnsi="Century Gothic"/>
        </w:rPr>
        <w:t xml:space="preserve">.- </w:t>
      </w:r>
      <w:r w:rsidR="00776727">
        <w:rPr>
          <w:rFonts w:ascii="Century Gothic" w:hAnsi="Century Gothic"/>
        </w:rPr>
        <w:t>A la luz de la iniciativa, l</w:t>
      </w:r>
      <w:r w:rsidR="006B5B36" w:rsidRPr="006B5B36">
        <w:rPr>
          <w:rFonts w:ascii="Century Gothic" w:hAnsi="Century Gothic"/>
        </w:rPr>
        <w:t>as hepatitis virales son enfermedades transmisibles, agudas y/o crónicas, que han alcanzado especial importancia en todo el mundo. La morbilidad y mortalidad por estos padecimientos</w:t>
      </w:r>
      <w:r w:rsidR="00776727">
        <w:rPr>
          <w:rFonts w:ascii="Century Gothic" w:hAnsi="Century Gothic"/>
        </w:rPr>
        <w:t>,</w:t>
      </w:r>
      <w:r w:rsidR="006B5B36" w:rsidRPr="006B5B36">
        <w:rPr>
          <w:rFonts w:ascii="Century Gothic" w:hAnsi="Century Gothic"/>
        </w:rPr>
        <w:t xml:space="preserve"> ocupa un lugar significativo, </w:t>
      </w:r>
      <w:r w:rsidR="00776727">
        <w:rPr>
          <w:rFonts w:ascii="Century Gothic" w:hAnsi="Century Gothic"/>
        </w:rPr>
        <w:t xml:space="preserve">el cual desde luego, se considera </w:t>
      </w:r>
      <w:r w:rsidR="006B5B36" w:rsidRPr="006B5B36">
        <w:rPr>
          <w:rFonts w:ascii="Century Gothic" w:hAnsi="Century Gothic"/>
        </w:rPr>
        <w:t>un problema de salud pública. Las hepatitis víricas</w:t>
      </w:r>
      <w:r w:rsidR="00776727">
        <w:rPr>
          <w:rFonts w:ascii="Century Gothic" w:hAnsi="Century Gothic"/>
        </w:rPr>
        <w:t>,</w:t>
      </w:r>
      <w:r w:rsidR="006B5B36" w:rsidRPr="006B5B36">
        <w:rPr>
          <w:rFonts w:ascii="Century Gothic" w:hAnsi="Century Gothic"/>
        </w:rPr>
        <w:t xml:space="preserve"> se clasifican en varios tipos de acuerdo con los virus que las causan, las cuales tienen diferencias en su etiología y sus características epidemiológicas, como en sus mecanismos de transmisión y los aspectos inmunológicos, clínicos y hepatológicos. </w:t>
      </w:r>
    </w:p>
    <w:p w:rsidR="006B5B36" w:rsidRDefault="006B5B36" w:rsidP="0047179A">
      <w:pPr>
        <w:spacing w:line="360" w:lineRule="auto"/>
        <w:jc w:val="both"/>
        <w:rPr>
          <w:rFonts w:ascii="Century Gothic" w:hAnsi="Century Gothic"/>
        </w:rPr>
      </w:pPr>
    </w:p>
    <w:p w:rsidR="00600B15" w:rsidRDefault="006B5B36" w:rsidP="0047179A">
      <w:pPr>
        <w:spacing w:line="360" w:lineRule="auto"/>
        <w:jc w:val="both"/>
        <w:rPr>
          <w:rFonts w:ascii="Century Gothic" w:hAnsi="Century Gothic"/>
        </w:rPr>
      </w:pPr>
      <w:r w:rsidRPr="006B5B36">
        <w:rPr>
          <w:rFonts w:ascii="Century Gothic" w:hAnsi="Century Gothic"/>
        </w:rPr>
        <w:t>Actualmente</w:t>
      </w:r>
      <w:r w:rsidR="00776727">
        <w:rPr>
          <w:rFonts w:ascii="Century Gothic" w:hAnsi="Century Gothic"/>
        </w:rPr>
        <w:t>,</w:t>
      </w:r>
      <w:r w:rsidRPr="006B5B36">
        <w:rPr>
          <w:rFonts w:ascii="Century Gothic" w:hAnsi="Century Gothic"/>
        </w:rPr>
        <w:t xml:space="preserve"> se conocen las características de los virus de la hepatitis A (VHA), la hepatitis B (VHB</w:t>
      </w:r>
      <w:r w:rsidR="00776727">
        <w:rPr>
          <w:rFonts w:ascii="Century Gothic" w:hAnsi="Century Gothic"/>
        </w:rPr>
        <w:t>)</w:t>
      </w:r>
      <w:r w:rsidRPr="006B5B36">
        <w:rPr>
          <w:rFonts w:ascii="Century Gothic" w:hAnsi="Century Gothic"/>
        </w:rPr>
        <w:t>, la hepatitis C (VHC), la hepatitis delta (VHD) u Hepatitis TT y otras que se encuentran en estudio como la hepatitis G y GB. Las infecciones por los virus de la hepatitis B y C se han asociado con el estado de portador cróni</w:t>
      </w:r>
      <w:r w:rsidR="00776727">
        <w:rPr>
          <w:rFonts w:ascii="Century Gothic" w:hAnsi="Century Gothic"/>
        </w:rPr>
        <w:t>co y sus efectos a largo plazo.</w:t>
      </w:r>
    </w:p>
    <w:p w:rsidR="000E580D" w:rsidRDefault="000E580D" w:rsidP="006B5B36">
      <w:pPr>
        <w:spacing w:line="360" w:lineRule="auto"/>
        <w:jc w:val="both"/>
        <w:rPr>
          <w:rFonts w:ascii="Century Gothic" w:hAnsi="Century Gothic" w:cs="Arial"/>
          <w:b/>
          <w:lang w:val="es-MX"/>
        </w:rPr>
      </w:pPr>
    </w:p>
    <w:p w:rsidR="00776727" w:rsidRDefault="00F25BEC" w:rsidP="006B5B36">
      <w:pPr>
        <w:spacing w:line="360" w:lineRule="auto"/>
        <w:jc w:val="both"/>
        <w:rPr>
          <w:rFonts w:ascii="Century Gothic" w:hAnsi="Century Gothic"/>
        </w:rPr>
      </w:pPr>
      <w:r w:rsidRPr="00F25BEC">
        <w:rPr>
          <w:rFonts w:ascii="Century Gothic" w:hAnsi="Century Gothic" w:cs="Arial"/>
          <w:b/>
          <w:lang w:val="es-MX"/>
        </w:rPr>
        <w:lastRenderedPageBreak/>
        <w:t>III.-</w:t>
      </w:r>
      <w:r>
        <w:rPr>
          <w:rFonts w:ascii="Century Gothic" w:hAnsi="Century Gothic" w:cs="Arial"/>
          <w:lang w:val="es-MX"/>
        </w:rPr>
        <w:t xml:space="preserve"> </w:t>
      </w:r>
      <w:r w:rsidR="00776727">
        <w:rPr>
          <w:rFonts w:ascii="Century Gothic" w:hAnsi="Century Gothic" w:cs="Arial"/>
          <w:lang w:val="es-MX"/>
        </w:rPr>
        <w:t xml:space="preserve">Ahora bien, resulta importante puntualizar que </w:t>
      </w:r>
      <w:r w:rsidR="00776727">
        <w:rPr>
          <w:rFonts w:ascii="Century Gothic" w:hAnsi="Century Gothic"/>
        </w:rPr>
        <w:t>este tipo de enfermedades</w:t>
      </w:r>
      <w:r w:rsidR="006B5B36" w:rsidRPr="006B5B36">
        <w:rPr>
          <w:rFonts w:ascii="Century Gothic" w:hAnsi="Century Gothic"/>
        </w:rPr>
        <w:t xml:space="preserve"> virales</w:t>
      </w:r>
      <w:r w:rsidR="00776727">
        <w:rPr>
          <w:rFonts w:ascii="Century Gothic" w:hAnsi="Century Gothic"/>
        </w:rPr>
        <w:t>,</w:t>
      </w:r>
      <w:r w:rsidR="006B5B36" w:rsidRPr="006B5B36">
        <w:rPr>
          <w:rFonts w:ascii="Century Gothic" w:hAnsi="Century Gothic"/>
        </w:rPr>
        <w:t xml:space="preserve"> constituyen un problema de salud pública a nivel mundial</w:t>
      </w:r>
      <w:r w:rsidR="00776727">
        <w:rPr>
          <w:rFonts w:ascii="Century Gothic" w:hAnsi="Century Gothic"/>
        </w:rPr>
        <w:t>,</w:t>
      </w:r>
      <w:r w:rsidR="006B5B36" w:rsidRPr="006B5B36">
        <w:rPr>
          <w:rFonts w:ascii="Century Gothic" w:hAnsi="Century Gothic"/>
        </w:rPr>
        <w:t xml:space="preserve"> y</w:t>
      </w:r>
      <w:r w:rsidR="00776727">
        <w:rPr>
          <w:rFonts w:ascii="Century Gothic" w:hAnsi="Century Gothic"/>
        </w:rPr>
        <w:t xml:space="preserve"> por consiguiente,</w:t>
      </w:r>
      <w:r w:rsidR="006B5B36" w:rsidRPr="006B5B36">
        <w:rPr>
          <w:rFonts w:ascii="Century Gothic" w:hAnsi="Century Gothic"/>
        </w:rPr>
        <w:t xml:space="preserve"> su prevención y control requiere entre otros aspectos, de la mejora continua de las acciones de vigilancia epidemiológica. </w:t>
      </w:r>
    </w:p>
    <w:p w:rsidR="00DF3FB0" w:rsidRDefault="00DF3FB0" w:rsidP="006B5B36">
      <w:pPr>
        <w:spacing w:line="360" w:lineRule="auto"/>
        <w:jc w:val="both"/>
        <w:rPr>
          <w:rFonts w:ascii="Century Gothic" w:hAnsi="Century Gothic"/>
        </w:rPr>
      </w:pPr>
    </w:p>
    <w:p w:rsidR="00DF3FB0" w:rsidRDefault="00DF3FB0" w:rsidP="006B5B36">
      <w:pPr>
        <w:spacing w:line="360" w:lineRule="auto"/>
        <w:jc w:val="both"/>
        <w:rPr>
          <w:rFonts w:ascii="Century Gothic" w:hAnsi="Century Gothic"/>
        </w:rPr>
      </w:pPr>
      <w:r>
        <w:rPr>
          <w:rFonts w:ascii="Century Gothic" w:hAnsi="Century Gothic"/>
        </w:rPr>
        <w:t xml:space="preserve">Por tal motivo, en el año 2010, la 63° Asamblea Mundial de la Salud, designó el 20 de julio como </w:t>
      </w:r>
      <w:r w:rsidR="002932C3">
        <w:rPr>
          <w:rFonts w:ascii="Century Gothic" w:hAnsi="Century Gothic"/>
        </w:rPr>
        <w:t>“</w:t>
      </w:r>
      <w:r>
        <w:rPr>
          <w:rFonts w:ascii="Century Gothic" w:hAnsi="Century Gothic"/>
        </w:rPr>
        <w:t>Día Mundial contra la Hepatitis</w:t>
      </w:r>
      <w:r w:rsidR="002932C3">
        <w:rPr>
          <w:rFonts w:ascii="Century Gothic" w:hAnsi="Century Gothic"/>
        </w:rPr>
        <w:t>”</w:t>
      </w:r>
      <w:r>
        <w:rPr>
          <w:rFonts w:ascii="Century Gothic" w:hAnsi="Century Gothic"/>
        </w:rPr>
        <w:t>, en función de comprender las hepatitis virales como un problema mundial de salud pública, y estimular el fortalecimiento de medidas de prevención y control en todos los países.</w:t>
      </w:r>
    </w:p>
    <w:p w:rsidR="00DF3FB0" w:rsidRDefault="00DF3FB0" w:rsidP="006B5B36">
      <w:pPr>
        <w:spacing w:line="360" w:lineRule="auto"/>
        <w:jc w:val="both"/>
        <w:rPr>
          <w:rFonts w:ascii="Century Gothic" w:hAnsi="Century Gothic"/>
        </w:rPr>
      </w:pPr>
    </w:p>
    <w:p w:rsidR="00DF3FB0" w:rsidRDefault="002932C3" w:rsidP="006B5B36">
      <w:pPr>
        <w:spacing w:line="360" w:lineRule="auto"/>
        <w:jc w:val="both"/>
        <w:rPr>
          <w:rFonts w:ascii="Century Gothic" w:hAnsi="Century Gothic"/>
        </w:rPr>
      </w:pPr>
      <w:r>
        <w:rPr>
          <w:rFonts w:ascii="Century Gothic" w:hAnsi="Century Gothic"/>
        </w:rPr>
        <w:t>Paralelamente, l</w:t>
      </w:r>
      <w:r w:rsidR="00DF3FB0">
        <w:rPr>
          <w:rFonts w:ascii="Century Gothic" w:hAnsi="Century Gothic"/>
        </w:rPr>
        <w:t xml:space="preserve">a Organización Mundial de Salud (OMS), estableció un plan de Estrategia Mundial contra las Hepatitis Víricas, durante los años 2016-2021, cuyo objetivo principal es poner freno a la transmisión, reducir la incidencia de infecciones crónicas y eliminar a más tardar el citado virus en el año 2030. </w:t>
      </w:r>
      <w:r w:rsidR="00DF3FB0">
        <w:rPr>
          <w:rStyle w:val="Refdenotaalpie"/>
          <w:rFonts w:ascii="Century Gothic" w:hAnsi="Century Gothic"/>
        </w:rPr>
        <w:footnoteReference w:id="1"/>
      </w:r>
    </w:p>
    <w:p w:rsidR="00776727" w:rsidRDefault="00776727" w:rsidP="006B5B36">
      <w:pPr>
        <w:spacing w:line="360" w:lineRule="auto"/>
        <w:jc w:val="both"/>
        <w:rPr>
          <w:rFonts w:ascii="Century Gothic" w:hAnsi="Century Gothic"/>
        </w:rPr>
      </w:pPr>
    </w:p>
    <w:p w:rsidR="006B5B36" w:rsidRDefault="00DF3FB0" w:rsidP="006B5B36">
      <w:pPr>
        <w:spacing w:line="360" w:lineRule="auto"/>
        <w:jc w:val="both"/>
        <w:rPr>
          <w:rFonts w:ascii="Century Gothic" w:hAnsi="Century Gothic"/>
        </w:rPr>
      </w:pPr>
      <w:r>
        <w:rPr>
          <w:rFonts w:ascii="Century Gothic" w:hAnsi="Century Gothic"/>
        </w:rPr>
        <w:t xml:space="preserve">Dicho lo anterior, en nuestro país se continúan los esfuerzos por mitigar </w:t>
      </w:r>
      <w:r w:rsidR="00815F14">
        <w:rPr>
          <w:rFonts w:ascii="Century Gothic" w:hAnsi="Century Gothic"/>
        </w:rPr>
        <w:t>la citada enfermedad</w:t>
      </w:r>
      <w:r>
        <w:rPr>
          <w:rFonts w:ascii="Century Gothic" w:hAnsi="Century Gothic"/>
        </w:rPr>
        <w:t xml:space="preserve">, sin embargo, se reconoce que deben fortalecerse </w:t>
      </w:r>
      <w:r w:rsidR="006B5B36" w:rsidRPr="006B5B36">
        <w:rPr>
          <w:rFonts w:ascii="Century Gothic" w:hAnsi="Century Gothic"/>
        </w:rPr>
        <w:t xml:space="preserve">las acciones de vigilancia, </w:t>
      </w:r>
      <w:r w:rsidR="00A34C72">
        <w:rPr>
          <w:rFonts w:ascii="Century Gothic" w:hAnsi="Century Gothic"/>
        </w:rPr>
        <w:t>contar</w:t>
      </w:r>
      <w:r w:rsidR="006B5B36" w:rsidRPr="006B5B36">
        <w:rPr>
          <w:rFonts w:ascii="Century Gothic" w:hAnsi="Century Gothic"/>
        </w:rPr>
        <w:t xml:space="preserve"> con procedimientos específicos que permitan la detección, notificación, seguimiento y clasificación de los casos, donde el papel de laboratorio juega un papel fundamental. </w:t>
      </w:r>
    </w:p>
    <w:p w:rsidR="006B5B36" w:rsidRDefault="006B5B36" w:rsidP="006B5B36">
      <w:pPr>
        <w:spacing w:line="360" w:lineRule="auto"/>
        <w:jc w:val="both"/>
        <w:rPr>
          <w:rFonts w:ascii="Century Gothic" w:hAnsi="Century Gothic"/>
        </w:rPr>
      </w:pPr>
    </w:p>
    <w:p w:rsidR="008776E8" w:rsidRPr="006B5B36" w:rsidRDefault="006B5B36" w:rsidP="006B5B36">
      <w:pPr>
        <w:spacing w:line="360" w:lineRule="auto"/>
        <w:jc w:val="both"/>
        <w:rPr>
          <w:rFonts w:ascii="Century Gothic" w:hAnsi="Century Gothic"/>
        </w:rPr>
      </w:pPr>
      <w:r w:rsidRPr="006B5B36">
        <w:rPr>
          <w:rFonts w:ascii="Century Gothic" w:hAnsi="Century Gothic"/>
        </w:rPr>
        <w:t>Así</w:t>
      </w:r>
      <w:r>
        <w:rPr>
          <w:rFonts w:ascii="Century Gothic" w:hAnsi="Century Gothic"/>
        </w:rPr>
        <w:t xml:space="preserve"> </w:t>
      </w:r>
      <w:r w:rsidRPr="006B5B36">
        <w:rPr>
          <w:rFonts w:ascii="Century Gothic" w:hAnsi="Century Gothic"/>
        </w:rPr>
        <w:t>mismo</w:t>
      </w:r>
      <w:r w:rsidR="00A34C72">
        <w:rPr>
          <w:rFonts w:ascii="Century Gothic" w:hAnsi="Century Gothic"/>
        </w:rPr>
        <w:t>,</w:t>
      </w:r>
      <w:r w:rsidRPr="006B5B36">
        <w:rPr>
          <w:rFonts w:ascii="Century Gothic" w:hAnsi="Century Gothic"/>
        </w:rPr>
        <w:t xml:space="preserve"> </w:t>
      </w:r>
      <w:r w:rsidR="00A34C72">
        <w:rPr>
          <w:rFonts w:ascii="Century Gothic" w:hAnsi="Century Gothic"/>
        </w:rPr>
        <w:t>se estima</w:t>
      </w:r>
      <w:r w:rsidRPr="006B5B36">
        <w:rPr>
          <w:rFonts w:ascii="Century Gothic" w:hAnsi="Century Gothic"/>
        </w:rPr>
        <w:t xml:space="preserve"> necesario preponderar el análisis de la información que permita la detección temprana de riesgos y la implementación de acciones de prevención y control correspondientes. Igualmente</w:t>
      </w:r>
      <w:r w:rsidR="00A34C72">
        <w:rPr>
          <w:rFonts w:ascii="Century Gothic" w:hAnsi="Century Gothic"/>
        </w:rPr>
        <w:t>,</w:t>
      </w:r>
      <w:r w:rsidRPr="006B5B36">
        <w:rPr>
          <w:rFonts w:ascii="Century Gothic" w:hAnsi="Century Gothic"/>
        </w:rPr>
        <w:t xml:space="preserve"> se hace necesario contar con los mecanismos </w:t>
      </w:r>
      <w:r w:rsidRPr="006B5B36">
        <w:rPr>
          <w:rFonts w:ascii="Century Gothic" w:hAnsi="Century Gothic"/>
        </w:rPr>
        <w:lastRenderedPageBreak/>
        <w:t>de evaluación del sistema de vigilancia de las hepatitis y contar con el personal suficientemente capacitado</w:t>
      </w:r>
      <w:r w:rsidR="00815F14">
        <w:rPr>
          <w:rFonts w:ascii="Century Gothic" w:hAnsi="Century Gothic"/>
        </w:rPr>
        <w:t xml:space="preserve"> en la materia</w:t>
      </w:r>
      <w:r w:rsidRPr="006B5B36">
        <w:rPr>
          <w:rFonts w:ascii="Century Gothic" w:hAnsi="Century Gothic"/>
        </w:rPr>
        <w:t>.</w:t>
      </w:r>
    </w:p>
    <w:p w:rsidR="0047179A" w:rsidRPr="006B5B36" w:rsidRDefault="0047179A" w:rsidP="006B5B36">
      <w:pPr>
        <w:spacing w:line="360" w:lineRule="auto"/>
        <w:jc w:val="both"/>
        <w:rPr>
          <w:rFonts w:ascii="Century Gothic" w:hAnsi="Century Gothic"/>
        </w:rPr>
      </w:pPr>
    </w:p>
    <w:p w:rsidR="005A0A18" w:rsidRDefault="00956B9C" w:rsidP="0047179A">
      <w:pPr>
        <w:spacing w:line="360" w:lineRule="auto"/>
        <w:jc w:val="both"/>
        <w:rPr>
          <w:rFonts w:ascii="Century Gothic" w:hAnsi="Century Gothic" w:cs="Arial"/>
          <w:lang w:val="es-MX"/>
        </w:rPr>
      </w:pPr>
      <w:r w:rsidRPr="00956B9C">
        <w:rPr>
          <w:rFonts w:ascii="Century Gothic" w:hAnsi="Century Gothic" w:cs="Arial"/>
          <w:b/>
          <w:lang w:val="es-MX"/>
        </w:rPr>
        <w:t>IV.-</w:t>
      </w:r>
      <w:r w:rsidR="004F77A7">
        <w:rPr>
          <w:rFonts w:ascii="Century Gothic" w:hAnsi="Century Gothic" w:cs="Arial"/>
          <w:lang w:val="es-MX"/>
        </w:rPr>
        <w:t xml:space="preserve"> </w:t>
      </w:r>
      <w:r w:rsidR="00CE5BB9">
        <w:rPr>
          <w:rFonts w:ascii="Century Gothic" w:hAnsi="Century Gothic" w:cs="Arial"/>
          <w:lang w:val="es-MX"/>
        </w:rPr>
        <w:t xml:space="preserve">En este orden de ideas, </w:t>
      </w:r>
      <w:r w:rsidR="00DF3FB0">
        <w:rPr>
          <w:rFonts w:ascii="Century Gothic" w:hAnsi="Century Gothic" w:cs="Arial"/>
          <w:lang w:val="es-MX"/>
        </w:rPr>
        <w:t xml:space="preserve">y a la luz del tema planteado, </w:t>
      </w:r>
      <w:r w:rsidR="00CE5BB9">
        <w:rPr>
          <w:rFonts w:ascii="Century Gothic" w:hAnsi="Century Gothic" w:cs="Arial"/>
          <w:lang w:val="es-MX"/>
        </w:rPr>
        <w:t>el pasado 05 de abril del año en curso, el Reino Unido informó del hallazgo de diez casos de una “</w:t>
      </w:r>
      <w:r w:rsidR="00CE5BB9" w:rsidRPr="00DF3FB0">
        <w:rPr>
          <w:rFonts w:ascii="Century Gothic" w:hAnsi="Century Gothic" w:cs="Arial"/>
          <w:i/>
          <w:lang w:val="es-MX"/>
        </w:rPr>
        <w:t>hepatitis aguda grave de origen desconocido</w:t>
      </w:r>
      <w:r w:rsidR="00CE5BB9">
        <w:rPr>
          <w:rFonts w:ascii="Century Gothic" w:hAnsi="Century Gothic" w:cs="Arial"/>
          <w:lang w:val="es-MX"/>
        </w:rPr>
        <w:t xml:space="preserve">” en Escocia. </w:t>
      </w:r>
      <w:r w:rsidR="0057718D">
        <w:rPr>
          <w:rFonts w:ascii="Century Gothic" w:hAnsi="Century Gothic" w:cs="Arial"/>
          <w:lang w:val="es-MX"/>
        </w:rPr>
        <w:t>Las y los pacientes, resultaron menores de entre once meses y cinco años, presentaban los síntomas comunes de una inflamación de hígado vírica, sin embargo, las pruebas de laboratorio arrojaron resultados negativos a los ya mencionados cinco tipos de virus causantes de hepatitis conocidos hasta ahora.</w:t>
      </w:r>
    </w:p>
    <w:p w:rsidR="0057718D" w:rsidRDefault="0057718D" w:rsidP="0047179A">
      <w:pPr>
        <w:spacing w:line="360" w:lineRule="auto"/>
        <w:jc w:val="both"/>
        <w:rPr>
          <w:rFonts w:ascii="Century Gothic" w:hAnsi="Century Gothic" w:cs="Arial"/>
          <w:lang w:val="es-MX"/>
        </w:rPr>
      </w:pPr>
    </w:p>
    <w:p w:rsidR="0057718D" w:rsidRDefault="0057718D" w:rsidP="0047179A">
      <w:pPr>
        <w:spacing w:line="360" w:lineRule="auto"/>
        <w:jc w:val="both"/>
        <w:rPr>
          <w:rFonts w:ascii="Century Gothic" w:hAnsi="Century Gothic" w:cs="Arial"/>
          <w:lang w:val="es-MX"/>
        </w:rPr>
      </w:pPr>
      <w:r>
        <w:rPr>
          <w:rFonts w:ascii="Century Gothic" w:hAnsi="Century Gothic" w:cs="Arial"/>
          <w:lang w:val="es-MX"/>
        </w:rPr>
        <w:t>Posteriormente, en un mes y medio, el brote de hepatitis aguda infantil acumuló 614 casos en 31 países, con un registro de 14 infantes fallecidos. Al tenor, como bien se señala en el cuerpo de la iniciativa, los datos actuales impiden conocer con certeza el mecanismo de transmisión de la hepatitis aguda infantil, y en este sentido, la Organización Panamericana de la Salud (OPS), recomienda reforzar las medidas de prevención para las hepatitis víricas conocidas, que normalmente se transmiten a través del agua, alimentos contaminados, o bien, en el caso de la hepatitis A, al estar en contacto directo con una persona infectada.</w:t>
      </w:r>
    </w:p>
    <w:p w:rsidR="0057718D" w:rsidRDefault="0057718D" w:rsidP="0047179A">
      <w:pPr>
        <w:spacing w:line="360" w:lineRule="auto"/>
        <w:jc w:val="both"/>
        <w:rPr>
          <w:rFonts w:ascii="Century Gothic" w:hAnsi="Century Gothic" w:cs="Arial"/>
          <w:lang w:val="es-MX"/>
        </w:rPr>
      </w:pPr>
    </w:p>
    <w:p w:rsidR="0057718D" w:rsidRPr="00103C9D" w:rsidRDefault="0057718D" w:rsidP="0047179A">
      <w:pPr>
        <w:spacing w:line="360" w:lineRule="auto"/>
        <w:jc w:val="both"/>
        <w:rPr>
          <w:rFonts w:ascii="Century Gothic" w:hAnsi="Century Gothic"/>
        </w:rPr>
      </w:pPr>
      <w:r>
        <w:rPr>
          <w:rFonts w:ascii="Century Gothic" w:hAnsi="Century Gothic" w:cs="Arial"/>
          <w:lang w:val="es-MX"/>
        </w:rPr>
        <w:t>Sin embargo, en el caso que hoy nos ocupa, únicamente se han hecho pronunciaciones acerca de mantener el esquema de vacunación de niñas y niños completo (incluyendo las tres dosis contra la hepatitis B), además de las medidas sanitarias vigentes como lo son el lavado frecuente de manos</w:t>
      </w:r>
      <w:r w:rsidR="00697654">
        <w:rPr>
          <w:rFonts w:ascii="Century Gothic" w:hAnsi="Century Gothic" w:cs="Arial"/>
          <w:lang w:val="es-MX"/>
        </w:rPr>
        <w:t xml:space="preserve">, </w:t>
      </w:r>
      <w:r w:rsidR="00CB5655">
        <w:rPr>
          <w:rFonts w:ascii="Century Gothic" w:hAnsi="Century Gothic" w:cs="Arial"/>
          <w:lang w:val="es-MX"/>
        </w:rPr>
        <w:t xml:space="preserve">el uso del gel </w:t>
      </w:r>
      <w:r w:rsidR="00CB5655">
        <w:rPr>
          <w:rFonts w:ascii="Century Gothic" w:hAnsi="Century Gothic" w:cs="Arial"/>
          <w:lang w:val="es-MX"/>
        </w:rPr>
        <w:lastRenderedPageBreak/>
        <w:t xml:space="preserve">desinfectante, </w:t>
      </w:r>
      <w:r w:rsidR="00697654">
        <w:rPr>
          <w:rFonts w:ascii="Century Gothic" w:hAnsi="Century Gothic" w:cs="Arial"/>
          <w:lang w:val="es-MX"/>
        </w:rPr>
        <w:t xml:space="preserve">desinfección de frutas y verduras, entre otras medidas como lo son el uso del </w:t>
      </w:r>
      <w:proofErr w:type="spellStart"/>
      <w:r w:rsidR="00697654">
        <w:rPr>
          <w:rFonts w:ascii="Century Gothic" w:hAnsi="Century Gothic" w:cs="Arial"/>
          <w:lang w:val="es-MX"/>
        </w:rPr>
        <w:t>cubrebocas</w:t>
      </w:r>
      <w:proofErr w:type="spellEnd"/>
      <w:r w:rsidR="00697654">
        <w:rPr>
          <w:rFonts w:ascii="Century Gothic" w:hAnsi="Century Gothic" w:cs="Arial"/>
          <w:lang w:val="es-MX"/>
        </w:rPr>
        <w:t>.</w:t>
      </w:r>
    </w:p>
    <w:p w:rsidR="0047179A" w:rsidRDefault="0047179A" w:rsidP="0047179A">
      <w:pPr>
        <w:spacing w:line="360" w:lineRule="auto"/>
        <w:jc w:val="both"/>
        <w:rPr>
          <w:rFonts w:ascii="Century Gothic" w:hAnsi="Century Gothic" w:cs="Arial"/>
          <w:b/>
          <w:lang w:val="es-MX"/>
        </w:rPr>
      </w:pPr>
    </w:p>
    <w:p w:rsidR="00DE4ABC" w:rsidRDefault="00A72BE3" w:rsidP="0047179A">
      <w:pPr>
        <w:spacing w:line="360" w:lineRule="auto"/>
        <w:jc w:val="both"/>
        <w:rPr>
          <w:rFonts w:ascii="Century Gothic" w:hAnsi="Century Gothic" w:cs="Arial"/>
          <w:lang w:val="es-MX"/>
        </w:rPr>
      </w:pPr>
      <w:r w:rsidRPr="00443BA6">
        <w:rPr>
          <w:rFonts w:ascii="Century Gothic" w:hAnsi="Century Gothic" w:cs="Arial"/>
          <w:b/>
          <w:lang w:val="es-MX"/>
        </w:rPr>
        <w:t>V.-</w:t>
      </w:r>
      <w:r w:rsidR="00443BA6">
        <w:rPr>
          <w:rFonts w:ascii="Century Gothic" w:hAnsi="Century Gothic" w:cs="Arial"/>
          <w:lang w:val="es-MX"/>
        </w:rPr>
        <w:t xml:space="preserve"> </w:t>
      </w:r>
      <w:r w:rsidR="00697654">
        <w:rPr>
          <w:rFonts w:ascii="Century Gothic" w:hAnsi="Century Gothic" w:cs="Arial"/>
          <w:lang w:val="es-MX"/>
        </w:rPr>
        <w:t>Por otra parte, la Organización Mundial de la Salud (OMS), ha referido que hasta el momento no se han identificado las causas de dicha enfermedad en infantes, y aunque en algunos casos se ha detectado la presencia del virus SARS-CoV-2, aún no existe la evidencia concluyente que sugiera una relación causal entre ambas enfermedades.</w:t>
      </w:r>
    </w:p>
    <w:p w:rsidR="00391853" w:rsidRDefault="00391853" w:rsidP="0047179A">
      <w:pPr>
        <w:spacing w:line="360" w:lineRule="auto"/>
        <w:jc w:val="both"/>
        <w:rPr>
          <w:rFonts w:ascii="Century Gothic" w:hAnsi="Century Gothic" w:cs="Arial"/>
          <w:lang w:val="es-MX"/>
        </w:rPr>
      </w:pPr>
    </w:p>
    <w:p w:rsidR="00560383" w:rsidRPr="00560383" w:rsidRDefault="00697654" w:rsidP="0047179A">
      <w:pPr>
        <w:spacing w:line="360" w:lineRule="auto"/>
        <w:jc w:val="both"/>
        <w:rPr>
          <w:rFonts w:ascii="Century Gothic" w:hAnsi="Century Gothic" w:cs="Arial"/>
          <w:lang w:val="es-MX"/>
        </w:rPr>
      </w:pPr>
      <w:r>
        <w:rPr>
          <w:rFonts w:ascii="Century Gothic" w:hAnsi="Century Gothic" w:cs="Arial"/>
          <w:lang w:val="es-MX"/>
        </w:rPr>
        <w:t xml:space="preserve">Por tal motivo, quienes integramos esta Comisión, coincidimos en la importancia de continuar implementando y fortaleciendo las medidas sanitarias vigentes, además, de coordinar los esfuerzos con </w:t>
      </w:r>
      <w:r w:rsidR="002A3358">
        <w:rPr>
          <w:rFonts w:ascii="Century Gothic" w:hAnsi="Century Gothic" w:cs="Arial"/>
          <w:lang w:val="es-MX"/>
        </w:rPr>
        <w:t xml:space="preserve">la Secretaría de Salud del Gobierno Federal, a fin de incrementar actividades de vigilancia epidemiológica, prevención, concientización y control de contagios de hepatitis aguda infantil en el Estado. </w:t>
      </w:r>
      <w:r w:rsidR="00560383">
        <w:rPr>
          <w:rFonts w:ascii="Century Gothic" w:hAnsi="Century Gothic"/>
        </w:rPr>
        <w:t>Además, la niñez</w:t>
      </w:r>
      <w:r w:rsidR="00560383" w:rsidRPr="00560383">
        <w:rPr>
          <w:rFonts w:ascii="Century Gothic" w:hAnsi="Century Gothic"/>
        </w:rPr>
        <w:t xml:space="preserve"> </w:t>
      </w:r>
      <w:r w:rsidR="00CB5655">
        <w:rPr>
          <w:rFonts w:ascii="Century Gothic" w:hAnsi="Century Gothic"/>
        </w:rPr>
        <w:t>tiene</w:t>
      </w:r>
      <w:r w:rsidR="00560383" w:rsidRPr="00560383">
        <w:rPr>
          <w:rFonts w:ascii="Century Gothic" w:hAnsi="Century Gothic"/>
        </w:rPr>
        <w:t xml:space="preserve"> derecho a disfrutar del más alto nivel posible de salud y a</w:t>
      </w:r>
      <w:r w:rsidR="00560383">
        <w:rPr>
          <w:rFonts w:ascii="Century Gothic" w:hAnsi="Century Gothic"/>
        </w:rPr>
        <w:t>l</w:t>
      </w:r>
      <w:r w:rsidR="00560383" w:rsidRPr="00560383">
        <w:rPr>
          <w:rFonts w:ascii="Century Gothic" w:hAnsi="Century Gothic"/>
        </w:rPr>
        <w:t xml:space="preserve"> acceso a servicios médicos y de rehabilitación, con especial énfasis en aquéllos relacionados con la atención primaria, los cuidados preventivos y la disminución de la mortalidad infantil.</w:t>
      </w:r>
    </w:p>
    <w:p w:rsidR="00CB5655" w:rsidRDefault="00CB5655" w:rsidP="00593203">
      <w:pPr>
        <w:spacing w:before="120" w:line="360" w:lineRule="auto"/>
        <w:jc w:val="both"/>
        <w:rPr>
          <w:rFonts w:ascii="Century Gothic" w:eastAsia="Calibri" w:hAnsi="Century Gothic"/>
        </w:rPr>
      </w:pPr>
    </w:p>
    <w:p w:rsidR="00593203" w:rsidRDefault="00593203" w:rsidP="00593203">
      <w:pPr>
        <w:spacing w:before="120" w:line="360" w:lineRule="auto"/>
        <w:jc w:val="both"/>
        <w:rPr>
          <w:rFonts w:ascii="Century Gothic" w:eastAsia="Calibri" w:hAnsi="Century Gothic"/>
        </w:rPr>
      </w:pPr>
      <w:r w:rsidRPr="00AA2C7F">
        <w:rPr>
          <w:rFonts w:ascii="Century Gothic" w:eastAsia="Calibri" w:hAnsi="Century Gothic"/>
        </w:rPr>
        <w:t xml:space="preserve">Por lo anteriormente expuesto, </w:t>
      </w:r>
      <w:r>
        <w:rPr>
          <w:rFonts w:ascii="Century Gothic" w:eastAsia="Calibri" w:hAnsi="Century Gothic"/>
        </w:rPr>
        <w:t xml:space="preserve">quienes integramos </w:t>
      </w:r>
      <w:r w:rsidRPr="00AA2C7F">
        <w:rPr>
          <w:rFonts w:ascii="Century Gothic" w:eastAsia="Calibri" w:hAnsi="Century Gothic"/>
        </w:rPr>
        <w:t xml:space="preserve">la Comisión de Salud, </w:t>
      </w:r>
      <w:r w:rsidRPr="00AA2C7F">
        <w:rPr>
          <w:rFonts w:ascii="Century Gothic" w:eastAsia="Arial" w:hAnsi="Century Gothic" w:cs="Arial"/>
        </w:rPr>
        <w:t xml:space="preserve">nos permitimos someter a la consideración de </w:t>
      </w:r>
      <w:r>
        <w:rPr>
          <w:rFonts w:ascii="Century Gothic" w:eastAsia="Arial" w:hAnsi="Century Gothic" w:cs="Arial"/>
        </w:rPr>
        <w:t>esta Diputación Permanente</w:t>
      </w:r>
      <w:r w:rsidRPr="00AA2C7F">
        <w:rPr>
          <w:rFonts w:ascii="Century Gothic" w:eastAsia="Arial" w:hAnsi="Century Gothic" w:cs="Arial"/>
        </w:rPr>
        <w:t xml:space="preserve"> el siguiente proyecto de:</w:t>
      </w:r>
    </w:p>
    <w:p w:rsidR="002A3358" w:rsidRDefault="002A3358" w:rsidP="00560383">
      <w:pPr>
        <w:pStyle w:val="Normal1"/>
        <w:tabs>
          <w:tab w:val="left" w:pos="993"/>
        </w:tabs>
        <w:spacing w:line="360" w:lineRule="auto"/>
        <w:rPr>
          <w:rFonts w:ascii="Century Gothic" w:eastAsia="Arial" w:hAnsi="Century Gothic" w:cs="Arial"/>
          <w:b/>
          <w:sz w:val="28"/>
        </w:rPr>
      </w:pPr>
    </w:p>
    <w:p w:rsidR="000E580D" w:rsidRDefault="000E580D" w:rsidP="0014239A">
      <w:pPr>
        <w:pStyle w:val="Normal1"/>
        <w:tabs>
          <w:tab w:val="left" w:pos="993"/>
        </w:tabs>
        <w:spacing w:line="360" w:lineRule="auto"/>
        <w:jc w:val="center"/>
        <w:rPr>
          <w:rFonts w:ascii="Century Gothic" w:eastAsia="Arial" w:hAnsi="Century Gothic" w:cs="Arial"/>
          <w:b/>
          <w:sz w:val="28"/>
        </w:rPr>
      </w:pPr>
    </w:p>
    <w:p w:rsidR="000E580D" w:rsidRDefault="000E580D" w:rsidP="0014239A">
      <w:pPr>
        <w:pStyle w:val="Normal1"/>
        <w:tabs>
          <w:tab w:val="left" w:pos="993"/>
        </w:tabs>
        <w:spacing w:line="360" w:lineRule="auto"/>
        <w:jc w:val="center"/>
        <w:rPr>
          <w:rFonts w:ascii="Century Gothic" w:eastAsia="Arial" w:hAnsi="Century Gothic" w:cs="Arial"/>
          <w:b/>
          <w:sz w:val="28"/>
        </w:rPr>
      </w:pPr>
    </w:p>
    <w:p w:rsidR="0014239A" w:rsidRPr="004162A0" w:rsidRDefault="00205064" w:rsidP="0014239A">
      <w:pPr>
        <w:pStyle w:val="Normal1"/>
        <w:tabs>
          <w:tab w:val="left" w:pos="993"/>
        </w:tabs>
        <w:spacing w:line="360" w:lineRule="auto"/>
        <w:jc w:val="center"/>
        <w:rPr>
          <w:rFonts w:ascii="Century Gothic" w:eastAsia="Arial" w:hAnsi="Century Gothic" w:cs="Arial"/>
          <w:b/>
          <w:sz w:val="28"/>
        </w:rPr>
      </w:pPr>
      <w:r>
        <w:rPr>
          <w:rFonts w:ascii="Century Gothic" w:eastAsia="Arial" w:hAnsi="Century Gothic" w:cs="Arial"/>
          <w:b/>
          <w:sz w:val="28"/>
        </w:rPr>
        <w:lastRenderedPageBreak/>
        <w:t>A C U E R D O</w:t>
      </w:r>
      <w:r w:rsidR="00B141D5">
        <w:rPr>
          <w:rFonts w:ascii="Century Gothic" w:eastAsia="Arial" w:hAnsi="Century Gothic" w:cs="Arial"/>
          <w:b/>
          <w:sz w:val="28"/>
        </w:rPr>
        <w:t xml:space="preserve"> </w:t>
      </w:r>
    </w:p>
    <w:p w:rsidR="00D735CC" w:rsidRDefault="00D735CC" w:rsidP="00443BA6">
      <w:pPr>
        <w:spacing w:line="360" w:lineRule="auto"/>
        <w:jc w:val="both"/>
        <w:rPr>
          <w:rFonts w:ascii="Century Gothic" w:hAnsi="Century Gothic"/>
          <w:b/>
          <w:sz w:val="28"/>
          <w:szCs w:val="28"/>
        </w:rPr>
      </w:pPr>
    </w:p>
    <w:p w:rsidR="002A3358" w:rsidRPr="002A3358" w:rsidRDefault="00205064" w:rsidP="002A3358">
      <w:pPr>
        <w:spacing w:line="360" w:lineRule="auto"/>
        <w:jc w:val="both"/>
        <w:rPr>
          <w:rFonts w:ascii="Century Gothic" w:hAnsi="Century Gothic"/>
        </w:rPr>
      </w:pPr>
      <w:r w:rsidRPr="002A3358">
        <w:rPr>
          <w:rFonts w:ascii="Century Gothic" w:hAnsi="Century Gothic"/>
          <w:b/>
        </w:rPr>
        <w:t>ÚNICO</w:t>
      </w:r>
      <w:r w:rsidR="002377E1" w:rsidRPr="002A3358">
        <w:rPr>
          <w:rFonts w:ascii="Century Gothic" w:hAnsi="Century Gothic"/>
          <w:b/>
        </w:rPr>
        <w:t>.-</w:t>
      </w:r>
      <w:r w:rsidR="003E0C34" w:rsidRPr="002A3358">
        <w:rPr>
          <w:rFonts w:ascii="Century Gothic" w:hAnsi="Century Gothic"/>
        </w:rPr>
        <w:t xml:space="preserve"> </w:t>
      </w:r>
      <w:r w:rsidRPr="002A3358">
        <w:rPr>
          <w:rFonts w:ascii="Century Gothic" w:hAnsi="Century Gothic"/>
        </w:rPr>
        <w:t>La Sexagésima Séptima Legislatura del</w:t>
      </w:r>
      <w:r w:rsidR="0000010C" w:rsidRPr="002A3358">
        <w:rPr>
          <w:rFonts w:ascii="Century Gothic" w:hAnsi="Century Gothic"/>
        </w:rPr>
        <w:t xml:space="preserve"> Honorable</w:t>
      </w:r>
      <w:r w:rsidR="00CF0D6D" w:rsidRPr="002A3358">
        <w:rPr>
          <w:rFonts w:ascii="Century Gothic" w:hAnsi="Century Gothic"/>
        </w:rPr>
        <w:t xml:space="preserve"> Congreso del</w:t>
      </w:r>
      <w:r w:rsidRPr="002A3358">
        <w:rPr>
          <w:rFonts w:ascii="Century Gothic" w:hAnsi="Century Gothic"/>
        </w:rPr>
        <w:t xml:space="preserve"> Estado de Chihuahua</w:t>
      </w:r>
      <w:r w:rsidR="0000010C" w:rsidRPr="002A3358">
        <w:rPr>
          <w:rFonts w:ascii="Century Gothic" w:hAnsi="Century Gothic"/>
        </w:rPr>
        <w:t>,</w:t>
      </w:r>
      <w:r w:rsidRPr="002A3358">
        <w:rPr>
          <w:rFonts w:ascii="Century Gothic" w:hAnsi="Century Gothic"/>
        </w:rPr>
        <w:t xml:space="preserve"> exhorta</w:t>
      </w:r>
      <w:r w:rsidR="0000010C" w:rsidRPr="002A3358">
        <w:rPr>
          <w:rFonts w:ascii="Century Gothic" w:hAnsi="Century Gothic"/>
        </w:rPr>
        <w:t xml:space="preserve"> respetuosamente</w:t>
      </w:r>
      <w:r w:rsidRPr="002A3358">
        <w:rPr>
          <w:rFonts w:ascii="Century Gothic" w:hAnsi="Century Gothic"/>
        </w:rPr>
        <w:t xml:space="preserve"> </w:t>
      </w:r>
      <w:r w:rsidR="00C07C90" w:rsidRPr="002A3358">
        <w:rPr>
          <w:rFonts w:ascii="Century Gothic" w:hAnsi="Century Gothic"/>
        </w:rPr>
        <w:t>al Poder Ejecutivo Federal y Estatal, para que, en el ámbito de</w:t>
      </w:r>
      <w:r w:rsidR="002A3358" w:rsidRPr="002A3358">
        <w:rPr>
          <w:rFonts w:ascii="Century Gothic" w:hAnsi="Century Gothic"/>
        </w:rPr>
        <w:t xml:space="preserve"> sus facultades y atribuciones, y por conducto de las respectivas Secretarías de Salud, tengan a bien coordinar los esfuerzos </w:t>
      </w:r>
      <w:r w:rsidR="002A3358" w:rsidRPr="002A3358">
        <w:rPr>
          <w:rFonts w:ascii="Century Gothic" w:hAnsi="Century Gothic"/>
          <w:lang w:val="es-MX"/>
        </w:rPr>
        <w:t>de vigilancia epidemiológica, prevención, concientización y control</w:t>
      </w:r>
      <w:r w:rsidR="002A3358">
        <w:rPr>
          <w:rFonts w:ascii="Century Gothic" w:hAnsi="Century Gothic"/>
          <w:lang w:val="es-MX"/>
        </w:rPr>
        <w:t xml:space="preserve"> </w:t>
      </w:r>
      <w:r w:rsidR="002A3358" w:rsidRPr="002A3358">
        <w:rPr>
          <w:rFonts w:ascii="Century Gothic" w:hAnsi="Century Gothic"/>
          <w:lang w:val="es-MX"/>
        </w:rPr>
        <w:t xml:space="preserve">de contagios de hepatitis aguda infantil, así como </w:t>
      </w:r>
      <w:r w:rsidR="002A3358" w:rsidRPr="002A3358">
        <w:rPr>
          <w:rFonts w:ascii="Century Gothic" w:hAnsi="Century Gothic"/>
        </w:rPr>
        <w:t>garantizar los insumos necesarios para su identificación, diagnóstico y tratamiento</w:t>
      </w:r>
      <w:r w:rsidR="00B84E70">
        <w:rPr>
          <w:rFonts w:ascii="Century Gothic" w:hAnsi="Century Gothic"/>
        </w:rPr>
        <w:t xml:space="preserve"> oportuno</w:t>
      </w:r>
      <w:r w:rsidR="002A3358" w:rsidRPr="002A3358">
        <w:rPr>
          <w:rFonts w:ascii="Century Gothic" w:hAnsi="Century Gothic"/>
        </w:rPr>
        <w:t>.</w:t>
      </w:r>
    </w:p>
    <w:p w:rsidR="002A3358" w:rsidRPr="002A3358" w:rsidRDefault="002A3358" w:rsidP="002A3358"/>
    <w:p w:rsidR="00443BA6" w:rsidRDefault="00205064" w:rsidP="0014239A">
      <w:pPr>
        <w:spacing w:line="360" w:lineRule="auto"/>
        <w:jc w:val="both"/>
        <w:rPr>
          <w:rFonts w:ascii="Century Gothic" w:hAnsi="Century Gothic"/>
        </w:rPr>
      </w:pPr>
      <w:r w:rsidRPr="0000010C">
        <w:rPr>
          <w:rFonts w:ascii="Century Gothic" w:hAnsi="Century Gothic"/>
          <w:b/>
          <w:sz w:val="28"/>
          <w:szCs w:val="28"/>
        </w:rPr>
        <w:t>ECONÓMICO.</w:t>
      </w:r>
      <w:r w:rsidR="0014239A" w:rsidRPr="0000010C">
        <w:rPr>
          <w:rFonts w:ascii="Century Gothic" w:hAnsi="Century Gothic"/>
          <w:b/>
          <w:sz w:val="28"/>
          <w:szCs w:val="28"/>
        </w:rPr>
        <w:t>-</w:t>
      </w:r>
      <w:r w:rsidR="003E0C34">
        <w:rPr>
          <w:rFonts w:ascii="Century Gothic" w:hAnsi="Century Gothic"/>
        </w:rPr>
        <w:t xml:space="preserve"> </w:t>
      </w:r>
      <w:r w:rsidRPr="00205064">
        <w:rPr>
          <w:rFonts w:ascii="Century Gothic" w:hAnsi="Century Gothic"/>
        </w:rPr>
        <w:t>Remítase copia del presente Acuerdo, a las autoridades competentes, para los efectos a que haya lugar.</w:t>
      </w:r>
      <w:r>
        <w:rPr>
          <w:rFonts w:ascii="Century Gothic" w:hAnsi="Century Gothic"/>
        </w:rPr>
        <w:t xml:space="preserve"> </w:t>
      </w:r>
    </w:p>
    <w:p w:rsidR="00D735CC" w:rsidRDefault="00D735CC" w:rsidP="0014239A">
      <w:pPr>
        <w:spacing w:line="360" w:lineRule="auto"/>
        <w:jc w:val="both"/>
        <w:rPr>
          <w:rFonts w:ascii="Century Gothic" w:hAnsi="Century Gothic"/>
          <w:b/>
        </w:rPr>
      </w:pPr>
    </w:p>
    <w:p w:rsidR="00CB2596" w:rsidRPr="00CC324D" w:rsidRDefault="00D735CC" w:rsidP="00CC324D">
      <w:pPr>
        <w:pStyle w:val="Normal1"/>
        <w:widowControl w:val="0"/>
        <w:spacing w:line="360" w:lineRule="auto"/>
        <w:jc w:val="both"/>
        <w:rPr>
          <w:rFonts w:ascii="Century Gothic" w:eastAsia="Arial" w:hAnsi="Century Gothic" w:cs="Arial"/>
        </w:rPr>
      </w:pPr>
      <w:r w:rsidRPr="003A5243">
        <w:rPr>
          <w:rFonts w:ascii="Century Gothic" w:eastAsia="Arial" w:hAnsi="Century Gothic" w:cs="Arial"/>
        </w:rPr>
        <w:t>Dado en</w:t>
      </w:r>
      <w:r>
        <w:rPr>
          <w:rFonts w:ascii="Century Gothic" w:eastAsia="Arial" w:hAnsi="Century Gothic" w:cs="Arial"/>
        </w:rPr>
        <w:t xml:space="preserve"> la Sala</w:t>
      </w:r>
      <w:r w:rsidRPr="00AA2C7F">
        <w:rPr>
          <w:rFonts w:ascii="Century Gothic" w:eastAsia="Arial" w:hAnsi="Century Gothic" w:cs="Arial"/>
        </w:rPr>
        <w:t xml:space="preserve"> </w:t>
      </w:r>
      <w:r>
        <w:rPr>
          <w:rFonts w:ascii="Century Gothic" w:eastAsia="Arial" w:hAnsi="Century Gothic" w:cs="Arial"/>
        </w:rPr>
        <w:t>Morelos del Honorable</w:t>
      </w:r>
      <w:r w:rsidRPr="00AA2C7F">
        <w:rPr>
          <w:rFonts w:ascii="Century Gothic" w:eastAsia="Arial" w:hAnsi="Century Gothic" w:cs="Arial"/>
        </w:rPr>
        <w:t xml:space="preserve"> </w:t>
      </w:r>
      <w:r>
        <w:rPr>
          <w:rFonts w:ascii="Century Gothic" w:eastAsia="Arial" w:hAnsi="Century Gothic" w:cs="Arial"/>
        </w:rPr>
        <w:t>Congreso del Estado</w:t>
      </w:r>
      <w:r w:rsidRPr="00AA2C7F">
        <w:rPr>
          <w:rFonts w:ascii="Century Gothic" w:eastAsia="Arial" w:hAnsi="Century Gothic" w:cs="Arial"/>
        </w:rPr>
        <w:t xml:space="preserve">, en la </w:t>
      </w:r>
      <w:r>
        <w:rPr>
          <w:rFonts w:ascii="Century Gothic" w:eastAsia="Arial" w:hAnsi="Century Gothic" w:cs="Arial"/>
        </w:rPr>
        <w:t xml:space="preserve">ciudad de Chihuahua, </w:t>
      </w:r>
      <w:proofErr w:type="spellStart"/>
      <w:r>
        <w:rPr>
          <w:rFonts w:ascii="Century Gothic" w:eastAsia="Arial" w:hAnsi="Century Gothic" w:cs="Arial"/>
        </w:rPr>
        <w:t>Chih</w:t>
      </w:r>
      <w:proofErr w:type="spellEnd"/>
      <w:r>
        <w:rPr>
          <w:rFonts w:ascii="Century Gothic" w:eastAsia="Arial" w:hAnsi="Century Gothic" w:cs="Arial"/>
        </w:rPr>
        <w:t xml:space="preserve">., a los </w:t>
      </w:r>
      <w:r w:rsidR="000E580D">
        <w:rPr>
          <w:rFonts w:ascii="Century Gothic" w:eastAsia="Arial" w:hAnsi="Century Gothic" w:cs="Arial"/>
        </w:rPr>
        <w:t>27</w:t>
      </w:r>
      <w:r>
        <w:rPr>
          <w:rFonts w:ascii="Century Gothic" w:eastAsia="Arial" w:hAnsi="Century Gothic" w:cs="Arial"/>
        </w:rPr>
        <w:t xml:space="preserve"> días</w:t>
      </w:r>
      <w:r w:rsidRPr="00AA2C7F">
        <w:rPr>
          <w:rFonts w:ascii="Century Gothic" w:eastAsia="Arial" w:hAnsi="Century Gothic" w:cs="Arial"/>
        </w:rPr>
        <w:t xml:space="preserve">  de </w:t>
      </w:r>
      <w:r>
        <w:rPr>
          <w:rFonts w:ascii="Century Gothic" w:eastAsia="Arial" w:hAnsi="Century Gothic" w:cs="Arial"/>
        </w:rPr>
        <w:t>junio</w:t>
      </w:r>
      <w:r w:rsidRPr="00AA2C7F">
        <w:rPr>
          <w:rFonts w:ascii="Century Gothic" w:eastAsia="Arial" w:hAnsi="Century Gothic" w:cs="Arial"/>
        </w:rPr>
        <w:t xml:space="preserve">  del año dos mil veinti</w:t>
      </w:r>
      <w:r>
        <w:rPr>
          <w:rFonts w:ascii="Century Gothic" w:eastAsia="Arial" w:hAnsi="Century Gothic" w:cs="Arial"/>
        </w:rPr>
        <w:t>dós</w:t>
      </w:r>
      <w:r w:rsidR="00CC324D">
        <w:rPr>
          <w:rFonts w:ascii="Century Gothic" w:eastAsia="Arial" w:hAnsi="Century Gothic" w:cs="Arial"/>
        </w:rPr>
        <w:t>.</w:t>
      </w:r>
    </w:p>
    <w:p w:rsidR="00CB2596" w:rsidRDefault="00CB2596" w:rsidP="00164874">
      <w:pPr>
        <w:ind w:right="193"/>
        <w:rPr>
          <w:rFonts w:ascii="Century Gothic" w:hAnsi="Century Gothic" w:cs="Arial"/>
          <w:b/>
          <w:spacing w:val="10"/>
          <w:lang w:val="es-ES_tradnl" w:eastAsia="es-ES_tradnl"/>
        </w:rPr>
      </w:pPr>
    </w:p>
    <w:p w:rsidR="002A3358" w:rsidRDefault="002A3358" w:rsidP="00164874">
      <w:pPr>
        <w:ind w:right="193"/>
        <w:jc w:val="center"/>
        <w:rPr>
          <w:rFonts w:ascii="Century Gothic" w:hAnsi="Century Gothic" w:cs="Arial"/>
          <w:b/>
          <w:spacing w:val="10"/>
          <w:lang w:val="es-ES_tradnl" w:eastAsia="es-ES_tradnl"/>
        </w:rPr>
      </w:pPr>
    </w:p>
    <w:p w:rsidR="002A3358" w:rsidRDefault="002A3358" w:rsidP="00164874">
      <w:pPr>
        <w:ind w:right="193"/>
        <w:jc w:val="center"/>
        <w:rPr>
          <w:rFonts w:ascii="Century Gothic" w:hAnsi="Century Gothic" w:cs="Arial"/>
          <w:b/>
          <w:spacing w:val="10"/>
          <w:lang w:val="es-ES_tradnl" w:eastAsia="es-ES_tradnl"/>
        </w:rPr>
      </w:pPr>
    </w:p>
    <w:p w:rsidR="002A3358" w:rsidRDefault="002A3358" w:rsidP="00164874">
      <w:pPr>
        <w:ind w:right="193"/>
        <w:jc w:val="center"/>
        <w:rPr>
          <w:rFonts w:ascii="Century Gothic" w:hAnsi="Century Gothic" w:cs="Arial"/>
          <w:b/>
          <w:spacing w:val="10"/>
          <w:lang w:val="es-ES_tradnl" w:eastAsia="es-ES_tradnl"/>
        </w:rPr>
      </w:pPr>
    </w:p>
    <w:p w:rsidR="002A3358" w:rsidRDefault="002A3358" w:rsidP="00164874">
      <w:pPr>
        <w:ind w:right="193"/>
        <w:jc w:val="center"/>
        <w:rPr>
          <w:rFonts w:ascii="Century Gothic" w:hAnsi="Century Gothic" w:cs="Arial"/>
          <w:b/>
          <w:spacing w:val="10"/>
          <w:lang w:val="es-ES_tradnl" w:eastAsia="es-ES_tradnl"/>
        </w:rPr>
      </w:pPr>
    </w:p>
    <w:p w:rsidR="00B84E70" w:rsidRDefault="00B84E70" w:rsidP="00164874">
      <w:pPr>
        <w:ind w:right="193"/>
        <w:jc w:val="center"/>
        <w:rPr>
          <w:rFonts w:ascii="Century Gothic" w:hAnsi="Century Gothic" w:cs="Arial"/>
          <w:b/>
          <w:spacing w:val="10"/>
          <w:lang w:val="es-ES_tradnl" w:eastAsia="es-ES_tradnl"/>
        </w:rPr>
      </w:pPr>
    </w:p>
    <w:p w:rsidR="00B84E70" w:rsidRDefault="00B84E70" w:rsidP="00164874">
      <w:pPr>
        <w:ind w:right="193"/>
        <w:jc w:val="center"/>
        <w:rPr>
          <w:rFonts w:ascii="Century Gothic" w:hAnsi="Century Gothic" w:cs="Arial"/>
          <w:b/>
          <w:spacing w:val="10"/>
          <w:lang w:val="es-ES_tradnl" w:eastAsia="es-ES_tradnl"/>
        </w:rPr>
      </w:pPr>
    </w:p>
    <w:p w:rsidR="002A3358" w:rsidRDefault="002A3358" w:rsidP="00164874">
      <w:pPr>
        <w:ind w:right="193"/>
        <w:jc w:val="center"/>
        <w:rPr>
          <w:rFonts w:ascii="Century Gothic" w:hAnsi="Century Gothic" w:cs="Arial"/>
          <w:b/>
          <w:spacing w:val="10"/>
          <w:lang w:val="es-ES_tradnl" w:eastAsia="es-ES_tradnl"/>
        </w:rPr>
      </w:pPr>
    </w:p>
    <w:p w:rsidR="002A3358" w:rsidRDefault="002A3358" w:rsidP="00164874">
      <w:pPr>
        <w:ind w:right="193"/>
        <w:jc w:val="center"/>
        <w:rPr>
          <w:rFonts w:ascii="Century Gothic" w:hAnsi="Century Gothic" w:cs="Arial"/>
          <w:b/>
          <w:spacing w:val="10"/>
          <w:lang w:val="es-ES_tradnl" w:eastAsia="es-ES_tradnl"/>
        </w:rPr>
      </w:pPr>
    </w:p>
    <w:p w:rsidR="002A3358" w:rsidRDefault="002A3358" w:rsidP="00164874">
      <w:pPr>
        <w:ind w:right="193"/>
        <w:jc w:val="center"/>
        <w:rPr>
          <w:rFonts w:ascii="Century Gothic" w:hAnsi="Century Gothic" w:cs="Arial"/>
          <w:b/>
          <w:spacing w:val="10"/>
          <w:lang w:val="es-ES_tradnl" w:eastAsia="es-ES_tradnl"/>
        </w:rPr>
      </w:pPr>
    </w:p>
    <w:p w:rsidR="002A3358" w:rsidRDefault="002A3358" w:rsidP="00164874">
      <w:pPr>
        <w:ind w:right="193"/>
        <w:jc w:val="center"/>
        <w:rPr>
          <w:rFonts w:ascii="Century Gothic" w:hAnsi="Century Gothic" w:cs="Arial"/>
          <w:b/>
          <w:spacing w:val="10"/>
          <w:lang w:val="es-ES_tradnl" w:eastAsia="es-ES_tradnl"/>
        </w:rPr>
      </w:pPr>
    </w:p>
    <w:p w:rsidR="000E580D" w:rsidRDefault="000E580D" w:rsidP="00164874">
      <w:pPr>
        <w:ind w:right="193"/>
        <w:jc w:val="center"/>
        <w:rPr>
          <w:rFonts w:ascii="Century Gothic" w:hAnsi="Century Gothic" w:cs="Arial"/>
          <w:b/>
          <w:spacing w:val="10"/>
          <w:lang w:val="es-ES_tradnl" w:eastAsia="es-ES_tradnl"/>
        </w:rPr>
      </w:pPr>
    </w:p>
    <w:p w:rsidR="000E580D" w:rsidRDefault="000E580D" w:rsidP="00164874">
      <w:pPr>
        <w:ind w:right="193"/>
        <w:jc w:val="center"/>
        <w:rPr>
          <w:rFonts w:ascii="Century Gothic" w:hAnsi="Century Gothic" w:cs="Arial"/>
          <w:b/>
          <w:spacing w:val="10"/>
          <w:lang w:val="es-ES_tradnl" w:eastAsia="es-ES_tradnl"/>
        </w:rPr>
      </w:pPr>
    </w:p>
    <w:p w:rsidR="002A3358" w:rsidRDefault="002A3358" w:rsidP="00164874">
      <w:pPr>
        <w:ind w:right="193"/>
        <w:jc w:val="center"/>
        <w:rPr>
          <w:rFonts w:ascii="Century Gothic" w:hAnsi="Century Gothic" w:cs="Arial"/>
          <w:b/>
          <w:spacing w:val="10"/>
          <w:lang w:val="es-ES_tradnl" w:eastAsia="es-ES_tradnl"/>
        </w:rPr>
      </w:pPr>
    </w:p>
    <w:p w:rsidR="00164874" w:rsidRPr="00164874" w:rsidRDefault="00164874" w:rsidP="00164874">
      <w:pPr>
        <w:ind w:right="193"/>
        <w:jc w:val="center"/>
        <w:rPr>
          <w:rFonts w:ascii="Century Gothic" w:hAnsi="Century Gothic" w:cs="Arial"/>
          <w:b/>
          <w:spacing w:val="10"/>
          <w:sz w:val="22"/>
          <w:szCs w:val="22"/>
          <w:lang w:val="es-ES_tradnl" w:eastAsia="es-ES_tradnl"/>
        </w:rPr>
      </w:pPr>
      <w:r>
        <w:rPr>
          <w:rFonts w:ascii="Century Gothic" w:hAnsi="Century Gothic" w:cs="Arial"/>
          <w:b/>
          <w:spacing w:val="10"/>
          <w:lang w:val="es-ES_tradnl" w:eastAsia="es-ES_tradnl"/>
        </w:rPr>
        <w:lastRenderedPageBreak/>
        <w:t xml:space="preserve">ASÍ LO APROBÓ LA COMISIÓN DE SALUD, EN REUNIÓN DE FECHA </w:t>
      </w:r>
      <w:r w:rsidR="000E580D">
        <w:rPr>
          <w:rFonts w:ascii="Century Gothic" w:hAnsi="Century Gothic" w:cs="Arial"/>
          <w:b/>
          <w:spacing w:val="10"/>
          <w:lang w:val="es-ES_tradnl" w:eastAsia="es-ES_tradnl"/>
        </w:rPr>
        <w:t>23</w:t>
      </w:r>
      <w:bookmarkStart w:id="0" w:name="_GoBack"/>
      <w:bookmarkEnd w:id="0"/>
      <w:r>
        <w:rPr>
          <w:rFonts w:ascii="Century Gothic" w:hAnsi="Century Gothic" w:cs="Arial"/>
          <w:b/>
          <w:spacing w:val="10"/>
          <w:lang w:val="es-ES_tradnl" w:eastAsia="es-ES_tradnl"/>
        </w:rPr>
        <w:t xml:space="preserve"> DE </w:t>
      </w:r>
      <w:r w:rsidR="00042DE3">
        <w:rPr>
          <w:rFonts w:ascii="Century Gothic" w:hAnsi="Century Gothic" w:cs="Arial"/>
          <w:b/>
          <w:spacing w:val="10"/>
          <w:lang w:val="es-ES_tradnl" w:eastAsia="es-ES_tradnl"/>
        </w:rPr>
        <w:t>JUNIO</w:t>
      </w:r>
      <w:r>
        <w:rPr>
          <w:rFonts w:ascii="Century Gothic" w:hAnsi="Century Gothic" w:cs="Arial"/>
          <w:b/>
          <w:spacing w:val="10"/>
          <w:lang w:val="es-ES_tradnl" w:eastAsia="es-ES_tradnl"/>
        </w:rPr>
        <w:t xml:space="preserve"> 2022.</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985"/>
        <w:gridCol w:w="2126"/>
        <w:gridCol w:w="2126"/>
        <w:gridCol w:w="1842"/>
      </w:tblGrid>
      <w:tr w:rsidR="00164874" w:rsidTr="00164874">
        <w:trPr>
          <w:jc w:val="center"/>
        </w:trPr>
        <w:tc>
          <w:tcPr>
            <w:tcW w:w="1838" w:type="dxa"/>
            <w:tcBorders>
              <w:top w:val="single" w:sz="4" w:space="0" w:color="auto"/>
              <w:left w:val="single" w:sz="4" w:space="0" w:color="auto"/>
              <w:bottom w:val="single" w:sz="4" w:space="0" w:color="auto"/>
              <w:right w:val="single" w:sz="4" w:space="0" w:color="auto"/>
            </w:tcBorders>
            <w:vAlign w:val="center"/>
          </w:tcPr>
          <w:p w:rsidR="00164874" w:rsidRDefault="00164874">
            <w:pPr>
              <w:spacing w:line="360" w:lineRule="auto"/>
              <w:jc w:val="center"/>
              <w:rPr>
                <w:rFonts w:ascii="Century Gothic" w:hAnsi="Century Gothic" w:cs="Arial"/>
                <w:b/>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164874" w:rsidRDefault="00164874">
            <w:pPr>
              <w:spacing w:line="360" w:lineRule="auto"/>
              <w:jc w:val="center"/>
              <w:rPr>
                <w:rFonts w:ascii="Century Gothic" w:hAnsi="Century Gothic" w:cs="Arial"/>
                <w:b/>
                <w:color w:val="000000"/>
                <w:sz w:val="20"/>
                <w:szCs w:val="20"/>
              </w:rPr>
            </w:pPr>
            <w:r>
              <w:rPr>
                <w:rFonts w:ascii="Century Gothic" w:hAnsi="Century Gothic" w:cs="Arial"/>
                <w:b/>
                <w:color w:val="000000"/>
                <w:sz w:val="20"/>
                <w:szCs w:val="20"/>
              </w:rPr>
              <w:t>INTEGRANTES</w:t>
            </w:r>
          </w:p>
        </w:tc>
        <w:tc>
          <w:tcPr>
            <w:tcW w:w="2126" w:type="dxa"/>
            <w:tcBorders>
              <w:top w:val="single" w:sz="4" w:space="0" w:color="auto"/>
              <w:left w:val="single" w:sz="4" w:space="0" w:color="auto"/>
              <w:bottom w:val="single" w:sz="4" w:space="0" w:color="auto"/>
              <w:right w:val="single" w:sz="4" w:space="0" w:color="auto"/>
            </w:tcBorders>
            <w:vAlign w:val="center"/>
            <w:hideMark/>
          </w:tcPr>
          <w:p w:rsidR="00164874" w:rsidRDefault="00164874">
            <w:pPr>
              <w:spacing w:line="360" w:lineRule="auto"/>
              <w:rPr>
                <w:rFonts w:ascii="Century Gothic" w:hAnsi="Century Gothic" w:cs="Arial"/>
                <w:b/>
                <w:color w:val="000000"/>
                <w:sz w:val="20"/>
                <w:szCs w:val="20"/>
              </w:rPr>
            </w:pPr>
            <w:r>
              <w:rPr>
                <w:rFonts w:ascii="Century Gothic" w:hAnsi="Century Gothic" w:cs="Arial"/>
                <w:b/>
                <w:color w:val="000000"/>
                <w:sz w:val="20"/>
                <w:szCs w:val="20"/>
              </w:rPr>
              <w:t>A FAVOR</w:t>
            </w:r>
          </w:p>
        </w:tc>
        <w:tc>
          <w:tcPr>
            <w:tcW w:w="2126" w:type="dxa"/>
            <w:tcBorders>
              <w:top w:val="single" w:sz="4" w:space="0" w:color="auto"/>
              <w:left w:val="single" w:sz="4" w:space="0" w:color="auto"/>
              <w:bottom w:val="single" w:sz="4" w:space="0" w:color="auto"/>
              <w:right w:val="single" w:sz="4" w:space="0" w:color="auto"/>
            </w:tcBorders>
            <w:vAlign w:val="center"/>
            <w:hideMark/>
          </w:tcPr>
          <w:p w:rsidR="00164874" w:rsidRDefault="00164874">
            <w:pPr>
              <w:spacing w:line="360" w:lineRule="auto"/>
              <w:rPr>
                <w:rFonts w:ascii="Century Gothic" w:hAnsi="Century Gothic" w:cs="Arial"/>
                <w:b/>
                <w:color w:val="000000"/>
                <w:sz w:val="20"/>
                <w:szCs w:val="20"/>
              </w:rPr>
            </w:pPr>
            <w:r>
              <w:rPr>
                <w:rFonts w:ascii="Century Gothic" w:hAnsi="Century Gothic" w:cs="Arial"/>
                <w:b/>
                <w:color w:val="000000"/>
                <w:sz w:val="20"/>
                <w:szCs w:val="20"/>
              </w:rPr>
              <w:t>EN CONTRA</w:t>
            </w:r>
          </w:p>
        </w:tc>
        <w:tc>
          <w:tcPr>
            <w:tcW w:w="1842" w:type="dxa"/>
            <w:tcBorders>
              <w:top w:val="single" w:sz="4" w:space="0" w:color="auto"/>
              <w:left w:val="single" w:sz="4" w:space="0" w:color="auto"/>
              <w:bottom w:val="single" w:sz="4" w:space="0" w:color="auto"/>
              <w:right w:val="single" w:sz="4" w:space="0" w:color="auto"/>
            </w:tcBorders>
            <w:vAlign w:val="center"/>
            <w:hideMark/>
          </w:tcPr>
          <w:p w:rsidR="00164874" w:rsidRDefault="00164874">
            <w:pPr>
              <w:spacing w:line="360" w:lineRule="auto"/>
              <w:rPr>
                <w:rFonts w:ascii="Century Gothic" w:hAnsi="Century Gothic" w:cs="Arial"/>
                <w:b/>
                <w:color w:val="000000"/>
                <w:sz w:val="20"/>
                <w:szCs w:val="20"/>
              </w:rPr>
            </w:pPr>
            <w:r>
              <w:rPr>
                <w:rFonts w:ascii="Century Gothic" w:hAnsi="Century Gothic" w:cs="Arial"/>
                <w:b/>
                <w:color w:val="000000"/>
                <w:sz w:val="20"/>
                <w:szCs w:val="20"/>
              </w:rPr>
              <w:t>ABSTENCIÓN</w:t>
            </w:r>
          </w:p>
        </w:tc>
      </w:tr>
      <w:tr w:rsidR="00164874" w:rsidTr="00164874">
        <w:trPr>
          <w:trHeight w:val="1833"/>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rsidR="00164874" w:rsidRDefault="00164874">
            <w:pPr>
              <w:spacing w:line="360" w:lineRule="auto"/>
              <w:rPr>
                <w:rFonts w:ascii="Century Gothic" w:hAnsi="Century Gothic" w:cs="Arial"/>
                <w:b/>
                <w:color w:val="000000"/>
                <w:sz w:val="20"/>
                <w:szCs w:val="20"/>
              </w:rPr>
            </w:pPr>
            <w:r>
              <w:rPr>
                <w:rFonts w:ascii="Century Gothic" w:hAnsi="Century Gothic" w:cs="Arial"/>
                <w:noProof/>
                <w:sz w:val="20"/>
                <w:szCs w:val="20"/>
                <w:lang w:val="es-MX" w:eastAsia="es-MX"/>
              </w:rPr>
              <w:drawing>
                <wp:inline distT="0" distB="0" distL="0" distR="0">
                  <wp:extent cx="838200" cy="1028700"/>
                  <wp:effectExtent l="0" t="0" r="0" b="0"/>
                  <wp:docPr id="9" name="Imagen 9" descr="http://www.congresochihuahua.gob.mx/mthumb.php?src=diputados/imagenes/fotosOficiales/298.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www.congresochihuahua.gob.mx/mthumb.php?src=diputados/imagenes/fotosOficiales/298.jpg&amp;w=200&amp;h=265&amp;zc=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0" cy="1028700"/>
                          </a:xfrm>
                          <a:prstGeom prst="rect">
                            <a:avLst/>
                          </a:prstGeom>
                          <a:noFill/>
                          <a:ln>
                            <a:noFill/>
                          </a:ln>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vAlign w:val="center"/>
            <w:hideMark/>
          </w:tcPr>
          <w:p w:rsidR="00164874" w:rsidRDefault="00164874">
            <w:pPr>
              <w:jc w:val="center"/>
              <w:rPr>
                <w:rFonts w:ascii="Century Gothic" w:eastAsiaTheme="minorHAnsi" w:hAnsi="Century Gothic" w:cs="Arial"/>
                <w:b/>
                <w:sz w:val="20"/>
                <w:szCs w:val="20"/>
                <w:lang w:val="es-MX" w:eastAsia="en-US"/>
              </w:rPr>
            </w:pPr>
            <w:r>
              <w:rPr>
                <w:rFonts w:ascii="Century Gothic" w:hAnsi="Century Gothic" w:cs="Arial"/>
                <w:b/>
                <w:sz w:val="20"/>
                <w:szCs w:val="20"/>
              </w:rPr>
              <w:t>DIPUTADA YESENIA GUADALUPE REYES CALZADIAS</w:t>
            </w:r>
          </w:p>
          <w:p w:rsidR="00164874" w:rsidRDefault="00164874">
            <w:pPr>
              <w:jc w:val="center"/>
              <w:rPr>
                <w:rFonts w:ascii="Century Gothic" w:hAnsi="Century Gothic" w:cs="Arial"/>
                <w:b/>
                <w:sz w:val="20"/>
                <w:szCs w:val="20"/>
              </w:rPr>
            </w:pPr>
            <w:r>
              <w:rPr>
                <w:rFonts w:ascii="Century Gothic" w:hAnsi="Century Gothic" w:cs="Arial"/>
                <w:b/>
                <w:sz w:val="20"/>
                <w:szCs w:val="20"/>
              </w:rPr>
              <w:t>PRESIDENTA</w:t>
            </w:r>
          </w:p>
        </w:tc>
        <w:tc>
          <w:tcPr>
            <w:tcW w:w="2126" w:type="dxa"/>
            <w:tcBorders>
              <w:top w:val="single" w:sz="4" w:space="0" w:color="auto"/>
              <w:left w:val="single" w:sz="4" w:space="0" w:color="auto"/>
              <w:bottom w:val="single" w:sz="4" w:space="0" w:color="auto"/>
              <w:right w:val="single" w:sz="4" w:space="0" w:color="auto"/>
            </w:tcBorders>
            <w:vAlign w:val="center"/>
          </w:tcPr>
          <w:p w:rsidR="00164874" w:rsidRDefault="00164874">
            <w:pPr>
              <w:spacing w:line="360" w:lineRule="auto"/>
              <w:rPr>
                <w:rFonts w:ascii="Century Gothic" w:hAnsi="Century Gothic"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164874" w:rsidRDefault="00164874">
            <w:pPr>
              <w:spacing w:line="360" w:lineRule="auto"/>
              <w:rPr>
                <w:rFonts w:ascii="Century Gothic" w:hAnsi="Century Gothic" w:cs="Arial"/>
                <w:b/>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rsidR="00164874" w:rsidRDefault="00164874">
            <w:pPr>
              <w:spacing w:line="360" w:lineRule="auto"/>
              <w:rPr>
                <w:rFonts w:ascii="Century Gothic" w:hAnsi="Century Gothic" w:cs="Arial"/>
                <w:b/>
                <w:color w:val="000000"/>
                <w:sz w:val="20"/>
                <w:szCs w:val="20"/>
              </w:rPr>
            </w:pPr>
          </w:p>
        </w:tc>
      </w:tr>
      <w:tr w:rsidR="00164874" w:rsidTr="00164874">
        <w:trPr>
          <w:trHeight w:val="1894"/>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rsidR="00164874" w:rsidRDefault="00164874">
            <w:pPr>
              <w:spacing w:line="360" w:lineRule="auto"/>
              <w:rPr>
                <w:rFonts w:ascii="Century Gothic" w:hAnsi="Century Gothic" w:cs="Arial"/>
                <w:b/>
                <w:color w:val="000000"/>
                <w:sz w:val="20"/>
                <w:szCs w:val="20"/>
              </w:rPr>
            </w:pPr>
            <w:r>
              <w:rPr>
                <w:rFonts w:ascii="Century Gothic" w:hAnsi="Century Gothic" w:cs="Arial"/>
                <w:noProof/>
                <w:sz w:val="20"/>
                <w:szCs w:val="20"/>
                <w:lang w:val="es-MX" w:eastAsia="es-MX"/>
              </w:rPr>
              <w:drawing>
                <wp:inline distT="0" distB="0" distL="0" distR="0">
                  <wp:extent cx="866775" cy="1085850"/>
                  <wp:effectExtent l="0" t="0" r="9525" b="0"/>
                  <wp:docPr id="4" name="Imagen 4" descr="m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mthum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6775" cy="1085850"/>
                          </a:xfrm>
                          <a:prstGeom prst="rect">
                            <a:avLst/>
                          </a:prstGeom>
                          <a:noFill/>
                          <a:ln>
                            <a:noFill/>
                          </a:ln>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vAlign w:val="center"/>
            <w:hideMark/>
          </w:tcPr>
          <w:p w:rsidR="00164874" w:rsidRDefault="00164874">
            <w:pPr>
              <w:jc w:val="center"/>
              <w:rPr>
                <w:rFonts w:ascii="Century Gothic" w:eastAsiaTheme="minorHAnsi" w:hAnsi="Century Gothic" w:cs="Arial"/>
                <w:b/>
                <w:sz w:val="20"/>
                <w:szCs w:val="20"/>
                <w:lang w:val="es-MX" w:eastAsia="en-US"/>
              </w:rPr>
            </w:pPr>
            <w:r>
              <w:rPr>
                <w:rFonts w:ascii="Century Gothic" w:hAnsi="Century Gothic" w:cs="Arial"/>
                <w:b/>
                <w:sz w:val="20"/>
                <w:szCs w:val="20"/>
              </w:rPr>
              <w:t>DIPUTADO LUIS ALBERTO AGUILAR LOZOYA</w:t>
            </w:r>
          </w:p>
          <w:p w:rsidR="00164874" w:rsidRDefault="00164874">
            <w:pPr>
              <w:jc w:val="center"/>
              <w:rPr>
                <w:rFonts w:ascii="Century Gothic" w:hAnsi="Century Gothic" w:cs="Arial"/>
                <w:b/>
                <w:sz w:val="20"/>
                <w:szCs w:val="20"/>
              </w:rPr>
            </w:pPr>
            <w:r>
              <w:rPr>
                <w:rFonts w:ascii="Century Gothic" w:hAnsi="Century Gothic" w:cs="Arial"/>
                <w:b/>
                <w:sz w:val="20"/>
                <w:szCs w:val="20"/>
              </w:rPr>
              <w:t>SECRETARIO</w:t>
            </w:r>
          </w:p>
        </w:tc>
        <w:tc>
          <w:tcPr>
            <w:tcW w:w="2126" w:type="dxa"/>
            <w:tcBorders>
              <w:top w:val="single" w:sz="4" w:space="0" w:color="auto"/>
              <w:left w:val="single" w:sz="4" w:space="0" w:color="auto"/>
              <w:bottom w:val="single" w:sz="4" w:space="0" w:color="auto"/>
              <w:right w:val="single" w:sz="4" w:space="0" w:color="auto"/>
            </w:tcBorders>
            <w:vAlign w:val="center"/>
          </w:tcPr>
          <w:p w:rsidR="00164874" w:rsidRDefault="00164874">
            <w:pPr>
              <w:spacing w:line="360" w:lineRule="auto"/>
              <w:rPr>
                <w:rFonts w:ascii="Century Gothic" w:hAnsi="Century Gothic"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164874" w:rsidRDefault="00164874">
            <w:pPr>
              <w:spacing w:line="360" w:lineRule="auto"/>
              <w:rPr>
                <w:rFonts w:ascii="Century Gothic" w:hAnsi="Century Gothic" w:cs="Arial"/>
                <w:b/>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rsidR="00164874" w:rsidRDefault="00164874">
            <w:pPr>
              <w:spacing w:line="360" w:lineRule="auto"/>
              <w:rPr>
                <w:rFonts w:ascii="Century Gothic" w:hAnsi="Century Gothic" w:cs="Arial"/>
                <w:b/>
                <w:color w:val="000000"/>
                <w:sz w:val="20"/>
                <w:szCs w:val="20"/>
              </w:rPr>
            </w:pPr>
          </w:p>
        </w:tc>
      </w:tr>
      <w:tr w:rsidR="00164874" w:rsidTr="00164874">
        <w:trPr>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rsidR="00164874" w:rsidRDefault="00164874">
            <w:pPr>
              <w:spacing w:line="360" w:lineRule="auto"/>
              <w:rPr>
                <w:rFonts w:ascii="Century Gothic" w:hAnsi="Century Gothic" w:cs="Arial"/>
                <w:b/>
                <w:color w:val="000000"/>
                <w:sz w:val="20"/>
                <w:szCs w:val="20"/>
              </w:rPr>
            </w:pPr>
            <w:r>
              <w:rPr>
                <w:rFonts w:ascii="Century Gothic" w:hAnsi="Century Gothic" w:cs="Arial"/>
                <w:noProof/>
                <w:sz w:val="20"/>
                <w:szCs w:val="20"/>
                <w:lang w:val="es-MX" w:eastAsia="es-MX"/>
              </w:rPr>
              <w:drawing>
                <wp:inline distT="0" distB="0" distL="0" distR="0">
                  <wp:extent cx="885825" cy="1095375"/>
                  <wp:effectExtent l="0" t="0" r="9525" b="9525"/>
                  <wp:docPr id="3" name="Imagen 3" descr="http://www.congresochihuahua.gob.mx/mthumb.php?src=diputados/imagenes/fotosOficiales/294.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congresochihuahua.gob.mx/mthumb.php?src=diputados/imagenes/fotosOficiales/294.jpg&amp;w=200&amp;h=265&amp;zc=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5825" cy="1095375"/>
                          </a:xfrm>
                          <a:prstGeom prst="rect">
                            <a:avLst/>
                          </a:prstGeom>
                          <a:noFill/>
                          <a:ln>
                            <a:noFill/>
                          </a:ln>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vAlign w:val="center"/>
            <w:hideMark/>
          </w:tcPr>
          <w:p w:rsidR="00164874" w:rsidRDefault="00164874">
            <w:pPr>
              <w:jc w:val="center"/>
              <w:rPr>
                <w:rFonts w:ascii="Century Gothic" w:eastAsiaTheme="minorHAnsi" w:hAnsi="Century Gothic" w:cs="Arial"/>
                <w:b/>
                <w:sz w:val="20"/>
                <w:szCs w:val="20"/>
                <w:lang w:val="es-MX" w:eastAsia="en-US"/>
              </w:rPr>
            </w:pPr>
            <w:r>
              <w:rPr>
                <w:rFonts w:ascii="Century Gothic" w:hAnsi="Century Gothic" w:cs="Arial"/>
                <w:b/>
                <w:sz w:val="20"/>
                <w:szCs w:val="20"/>
              </w:rPr>
              <w:t>DIPUTADA DIANA IVETTE PEREDA GUTIERREZ</w:t>
            </w:r>
          </w:p>
          <w:p w:rsidR="00164874" w:rsidRDefault="00164874">
            <w:pPr>
              <w:jc w:val="center"/>
              <w:rPr>
                <w:rFonts w:ascii="Century Gothic" w:hAnsi="Century Gothic" w:cs="Arial"/>
                <w:b/>
                <w:sz w:val="20"/>
                <w:szCs w:val="20"/>
              </w:rPr>
            </w:pPr>
            <w:r>
              <w:rPr>
                <w:rFonts w:ascii="Century Gothic" w:hAnsi="Century Gothic" w:cs="Arial"/>
                <w:b/>
                <w:sz w:val="20"/>
                <w:szCs w:val="20"/>
              </w:rPr>
              <w:t>VOCAL</w:t>
            </w:r>
          </w:p>
        </w:tc>
        <w:tc>
          <w:tcPr>
            <w:tcW w:w="2126" w:type="dxa"/>
            <w:tcBorders>
              <w:top w:val="single" w:sz="4" w:space="0" w:color="auto"/>
              <w:left w:val="single" w:sz="4" w:space="0" w:color="auto"/>
              <w:bottom w:val="single" w:sz="4" w:space="0" w:color="auto"/>
              <w:right w:val="single" w:sz="4" w:space="0" w:color="auto"/>
            </w:tcBorders>
            <w:vAlign w:val="center"/>
          </w:tcPr>
          <w:p w:rsidR="00164874" w:rsidRDefault="00164874">
            <w:pPr>
              <w:spacing w:line="360" w:lineRule="auto"/>
              <w:rPr>
                <w:rFonts w:ascii="Century Gothic" w:hAnsi="Century Gothic"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164874" w:rsidRDefault="00164874">
            <w:pPr>
              <w:spacing w:line="360" w:lineRule="auto"/>
              <w:rPr>
                <w:rFonts w:ascii="Century Gothic" w:hAnsi="Century Gothic" w:cs="Arial"/>
                <w:b/>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rsidR="00164874" w:rsidRDefault="00164874">
            <w:pPr>
              <w:spacing w:line="360" w:lineRule="auto"/>
              <w:rPr>
                <w:rFonts w:ascii="Century Gothic" w:hAnsi="Century Gothic" w:cs="Arial"/>
                <w:b/>
                <w:color w:val="000000"/>
                <w:sz w:val="20"/>
                <w:szCs w:val="20"/>
              </w:rPr>
            </w:pPr>
          </w:p>
        </w:tc>
      </w:tr>
      <w:tr w:rsidR="00164874" w:rsidTr="00164874">
        <w:trPr>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rsidR="00164874" w:rsidRDefault="00164874">
            <w:pPr>
              <w:spacing w:line="360" w:lineRule="auto"/>
              <w:rPr>
                <w:rFonts w:ascii="Century Gothic" w:hAnsi="Century Gothic" w:cs="Arial"/>
                <w:b/>
                <w:color w:val="000000"/>
                <w:sz w:val="20"/>
                <w:szCs w:val="20"/>
              </w:rPr>
            </w:pPr>
            <w:r>
              <w:rPr>
                <w:rFonts w:ascii="Century Gothic" w:hAnsi="Century Gothic" w:cs="Arial"/>
                <w:noProof/>
                <w:sz w:val="20"/>
                <w:szCs w:val="20"/>
                <w:lang w:val="es-MX" w:eastAsia="es-MX"/>
              </w:rPr>
              <w:drawing>
                <wp:inline distT="0" distB="0" distL="0" distR="0">
                  <wp:extent cx="838200" cy="1047750"/>
                  <wp:effectExtent l="0" t="0" r="0" b="0"/>
                  <wp:docPr id="2" name="Imagen 2" descr="http://www.congresochihuahua.gob.mx/mthumb.php?src=diputados/imagenes/fotosOficiales/297.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http://www.congresochihuahua.gob.mx/mthumb.php?src=diputados/imagenes/fotosOficiales/297.jpg&amp;w=200&amp;h=265&amp;zc=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8200" cy="1047750"/>
                          </a:xfrm>
                          <a:prstGeom prst="rect">
                            <a:avLst/>
                          </a:prstGeom>
                          <a:noFill/>
                          <a:ln>
                            <a:noFill/>
                          </a:ln>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vAlign w:val="center"/>
            <w:hideMark/>
          </w:tcPr>
          <w:p w:rsidR="00164874" w:rsidRDefault="00164874">
            <w:pPr>
              <w:jc w:val="center"/>
              <w:rPr>
                <w:rFonts w:ascii="Century Gothic" w:eastAsiaTheme="minorHAnsi" w:hAnsi="Century Gothic" w:cs="Arial"/>
                <w:b/>
                <w:sz w:val="20"/>
                <w:szCs w:val="20"/>
                <w:lang w:val="es-MX" w:eastAsia="en-US"/>
              </w:rPr>
            </w:pPr>
            <w:r>
              <w:rPr>
                <w:rFonts w:ascii="Century Gothic" w:hAnsi="Century Gothic" w:cs="Arial"/>
                <w:b/>
                <w:sz w:val="20"/>
                <w:szCs w:val="20"/>
              </w:rPr>
              <w:t>DIPUTADA ANA GEORGINA ZAPATA LUCERO</w:t>
            </w:r>
          </w:p>
          <w:p w:rsidR="00164874" w:rsidRDefault="00164874">
            <w:pPr>
              <w:jc w:val="center"/>
              <w:rPr>
                <w:rFonts w:ascii="Century Gothic" w:hAnsi="Century Gothic" w:cs="Arial"/>
                <w:b/>
                <w:sz w:val="20"/>
                <w:szCs w:val="20"/>
              </w:rPr>
            </w:pPr>
            <w:r>
              <w:rPr>
                <w:rFonts w:ascii="Century Gothic" w:hAnsi="Century Gothic" w:cs="Arial"/>
                <w:b/>
                <w:sz w:val="20"/>
                <w:szCs w:val="20"/>
              </w:rPr>
              <w:t>VOCAL</w:t>
            </w:r>
          </w:p>
        </w:tc>
        <w:tc>
          <w:tcPr>
            <w:tcW w:w="2126" w:type="dxa"/>
            <w:tcBorders>
              <w:top w:val="single" w:sz="4" w:space="0" w:color="auto"/>
              <w:left w:val="single" w:sz="4" w:space="0" w:color="auto"/>
              <w:bottom w:val="single" w:sz="4" w:space="0" w:color="auto"/>
              <w:right w:val="single" w:sz="4" w:space="0" w:color="auto"/>
            </w:tcBorders>
            <w:vAlign w:val="center"/>
          </w:tcPr>
          <w:p w:rsidR="00164874" w:rsidRDefault="00164874">
            <w:pPr>
              <w:spacing w:line="360" w:lineRule="auto"/>
              <w:rPr>
                <w:rFonts w:ascii="Century Gothic" w:hAnsi="Century Gothic"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164874" w:rsidRDefault="00164874">
            <w:pPr>
              <w:spacing w:line="360" w:lineRule="auto"/>
              <w:rPr>
                <w:rFonts w:ascii="Century Gothic" w:hAnsi="Century Gothic" w:cs="Arial"/>
                <w:b/>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rsidR="00164874" w:rsidRDefault="00164874">
            <w:pPr>
              <w:spacing w:line="360" w:lineRule="auto"/>
              <w:rPr>
                <w:rFonts w:ascii="Century Gothic" w:hAnsi="Century Gothic" w:cs="Arial"/>
                <w:b/>
                <w:color w:val="000000"/>
                <w:sz w:val="20"/>
                <w:szCs w:val="20"/>
              </w:rPr>
            </w:pPr>
          </w:p>
        </w:tc>
      </w:tr>
      <w:tr w:rsidR="00164874" w:rsidTr="00164874">
        <w:trPr>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rsidR="00164874" w:rsidRDefault="00164874">
            <w:pPr>
              <w:spacing w:line="360" w:lineRule="auto"/>
              <w:rPr>
                <w:rFonts w:ascii="Century Gothic" w:hAnsi="Century Gothic" w:cs="Arial"/>
                <w:b/>
                <w:color w:val="000000"/>
                <w:sz w:val="20"/>
                <w:szCs w:val="20"/>
              </w:rPr>
            </w:pPr>
            <w:r>
              <w:rPr>
                <w:rFonts w:ascii="Century Gothic" w:hAnsi="Century Gothic" w:cs="Arial"/>
                <w:noProof/>
                <w:sz w:val="20"/>
                <w:szCs w:val="20"/>
                <w:lang w:val="es-MX" w:eastAsia="es-MX"/>
              </w:rPr>
              <w:drawing>
                <wp:inline distT="0" distB="0" distL="0" distR="0">
                  <wp:extent cx="857250" cy="971550"/>
                  <wp:effectExtent l="0" t="0" r="0" b="0"/>
                  <wp:docPr id="1" name="Imagen 1" descr="http://www.congresochihuahua.gob.mx/mthumb.php?src=diputados/imagenes/fotosOficiales/305.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http://www.congresochihuahua.gob.mx/mthumb.php?src=diputados/imagenes/fotosOficiales/305.jpg&amp;w=200&amp;h=265&amp;zc=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0" cy="971550"/>
                          </a:xfrm>
                          <a:prstGeom prst="rect">
                            <a:avLst/>
                          </a:prstGeom>
                          <a:noFill/>
                          <a:ln>
                            <a:noFill/>
                          </a:ln>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vAlign w:val="center"/>
            <w:hideMark/>
          </w:tcPr>
          <w:p w:rsidR="00164874" w:rsidRDefault="00164874">
            <w:pPr>
              <w:jc w:val="center"/>
              <w:rPr>
                <w:rFonts w:ascii="Century Gothic" w:eastAsiaTheme="minorHAnsi" w:hAnsi="Century Gothic" w:cs="Arial"/>
                <w:b/>
                <w:sz w:val="20"/>
                <w:szCs w:val="20"/>
                <w:lang w:val="es-MX" w:eastAsia="en-US"/>
              </w:rPr>
            </w:pPr>
            <w:r>
              <w:rPr>
                <w:rFonts w:ascii="Century Gothic" w:hAnsi="Century Gothic" w:cs="Arial"/>
                <w:b/>
                <w:sz w:val="20"/>
                <w:szCs w:val="20"/>
              </w:rPr>
              <w:t>DIPUTADA ADRIANA TERRAZAS PORRAS</w:t>
            </w:r>
          </w:p>
          <w:p w:rsidR="00164874" w:rsidRDefault="00164874">
            <w:pPr>
              <w:jc w:val="center"/>
              <w:rPr>
                <w:rFonts w:ascii="Century Gothic" w:hAnsi="Century Gothic" w:cs="Arial"/>
                <w:b/>
                <w:sz w:val="20"/>
                <w:szCs w:val="20"/>
              </w:rPr>
            </w:pPr>
            <w:r>
              <w:rPr>
                <w:rFonts w:ascii="Century Gothic" w:hAnsi="Century Gothic" w:cs="Arial"/>
                <w:b/>
                <w:sz w:val="20"/>
                <w:szCs w:val="20"/>
              </w:rPr>
              <w:t>VOCAL</w:t>
            </w:r>
          </w:p>
        </w:tc>
        <w:tc>
          <w:tcPr>
            <w:tcW w:w="2126" w:type="dxa"/>
            <w:tcBorders>
              <w:top w:val="single" w:sz="4" w:space="0" w:color="auto"/>
              <w:left w:val="single" w:sz="4" w:space="0" w:color="auto"/>
              <w:bottom w:val="single" w:sz="4" w:space="0" w:color="auto"/>
              <w:right w:val="single" w:sz="4" w:space="0" w:color="auto"/>
            </w:tcBorders>
            <w:vAlign w:val="center"/>
          </w:tcPr>
          <w:p w:rsidR="00164874" w:rsidRDefault="00164874">
            <w:pPr>
              <w:spacing w:line="360" w:lineRule="auto"/>
              <w:rPr>
                <w:rFonts w:ascii="Century Gothic" w:hAnsi="Century Gothic"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164874" w:rsidRDefault="00164874">
            <w:pPr>
              <w:spacing w:line="360" w:lineRule="auto"/>
              <w:rPr>
                <w:rFonts w:ascii="Century Gothic" w:hAnsi="Century Gothic" w:cs="Arial"/>
                <w:b/>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rsidR="00164874" w:rsidRDefault="00164874">
            <w:pPr>
              <w:spacing w:line="360" w:lineRule="auto"/>
              <w:rPr>
                <w:rFonts w:ascii="Century Gothic" w:hAnsi="Century Gothic" w:cs="Arial"/>
                <w:b/>
                <w:color w:val="000000"/>
                <w:sz w:val="20"/>
                <w:szCs w:val="20"/>
              </w:rPr>
            </w:pPr>
          </w:p>
        </w:tc>
      </w:tr>
    </w:tbl>
    <w:p w:rsidR="00C52A9F" w:rsidRPr="002377E1" w:rsidRDefault="00164874" w:rsidP="00116DFF">
      <w:pPr>
        <w:jc w:val="both"/>
        <w:rPr>
          <w:rFonts w:ascii="Century Gothic" w:hAnsi="Century Gothic"/>
        </w:rPr>
      </w:pPr>
      <w:r>
        <w:rPr>
          <w:rFonts w:ascii="Century Gothic" w:eastAsia="Calibri" w:hAnsi="Century Gothic" w:cs="Arial"/>
          <w:sz w:val="18"/>
          <w:szCs w:val="18"/>
        </w:rPr>
        <w:t xml:space="preserve">Nota: La presente hoja de firmas corresponde al Dictamen de la Comisión de Salud, que recae en la iniciativa identificada con el número </w:t>
      </w:r>
      <w:r w:rsidR="00872007">
        <w:rPr>
          <w:rFonts w:ascii="Century Gothic" w:eastAsia="Calibri" w:hAnsi="Century Gothic" w:cs="Arial"/>
          <w:sz w:val="18"/>
          <w:szCs w:val="18"/>
        </w:rPr>
        <w:t>1002</w:t>
      </w:r>
      <w:r>
        <w:rPr>
          <w:rFonts w:ascii="Century Gothic" w:eastAsia="Calibri" w:hAnsi="Century Gothic" w:cs="Arial"/>
          <w:sz w:val="18"/>
          <w:szCs w:val="18"/>
        </w:rPr>
        <w:t>.</w:t>
      </w:r>
    </w:p>
    <w:sectPr w:rsidR="00C52A9F" w:rsidRPr="002377E1" w:rsidSect="000E580D">
      <w:headerReference w:type="default" r:id="rId14"/>
      <w:footerReference w:type="even" r:id="rId15"/>
      <w:footerReference w:type="default" r:id="rId16"/>
      <w:pgSz w:w="12240" w:h="15840" w:code="1"/>
      <w:pgMar w:top="2835" w:right="1134" w:bottom="1701"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0F0" w:rsidRDefault="007740F0" w:rsidP="00331CBA">
      <w:r>
        <w:separator/>
      </w:r>
    </w:p>
  </w:endnote>
  <w:endnote w:type="continuationSeparator" w:id="0">
    <w:p w:rsidR="007740F0" w:rsidRDefault="007740F0" w:rsidP="00331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73F" w:rsidRDefault="00527FAC">
    <w:pPr>
      <w:pStyle w:val="Piedepgina"/>
      <w:framePr w:wrap="around" w:vAnchor="text" w:hAnchor="margin" w:xAlign="center" w:y="1"/>
      <w:rPr>
        <w:rStyle w:val="Nmerodepgina"/>
      </w:rPr>
    </w:pPr>
    <w:r>
      <w:rPr>
        <w:rStyle w:val="Nmerodepgina"/>
      </w:rPr>
      <w:fldChar w:fldCharType="begin"/>
    </w:r>
    <w:r w:rsidR="00A0173F">
      <w:rPr>
        <w:rStyle w:val="Nmerodepgina"/>
      </w:rPr>
      <w:instrText xml:space="preserve">PAGE  </w:instrText>
    </w:r>
    <w:r>
      <w:rPr>
        <w:rStyle w:val="Nmerodepgina"/>
      </w:rPr>
      <w:fldChar w:fldCharType="end"/>
    </w:r>
  </w:p>
  <w:p w:rsidR="00A0173F" w:rsidRDefault="00A0173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9573532"/>
      <w:docPartObj>
        <w:docPartGallery w:val="Page Numbers (Bottom of Page)"/>
        <w:docPartUnique/>
      </w:docPartObj>
    </w:sdtPr>
    <w:sdtEndPr>
      <w:rPr>
        <w:rFonts w:ascii="Century Gothic" w:hAnsi="Century Gothic"/>
        <w:sz w:val="16"/>
        <w:szCs w:val="16"/>
      </w:rPr>
    </w:sdtEndPr>
    <w:sdtContent>
      <w:p w:rsidR="0098062C" w:rsidRPr="0098062C" w:rsidRDefault="0098062C" w:rsidP="0098062C">
        <w:pPr>
          <w:pStyle w:val="Piedepgina"/>
          <w:jc w:val="right"/>
          <w:rPr>
            <w:rFonts w:ascii="Century Gothic" w:hAnsi="Century Gothic"/>
            <w:sz w:val="16"/>
            <w:szCs w:val="16"/>
            <w:lang w:val="es-MX" w:eastAsia="es-MX"/>
          </w:rPr>
        </w:pPr>
        <w:r w:rsidRPr="0098062C">
          <w:rPr>
            <w:rFonts w:ascii="Century Gothic" w:hAnsi="Century Gothic"/>
            <w:sz w:val="16"/>
            <w:szCs w:val="16"/>
          </w:rPr>
          <w:fldChar w:fldCharType="begin"/>
        </w:r>
        <w:r w:rsidRPr="0098062C">
          <w:rPr>
            <w:rFonts w:ascii="Century Gothic" w:hAnsi="Century Gothic"/>
            <w:sz w:val="16"/>
            <w:szCs w:val="16"/>
          </w:rPr>
          <w:instrText>PAGE   \* MERGEFORMAT</w:instrText>
        </w:r>
        <w:r w:rsidRPr="0098062C">
          <w:rPr>
            <w:rFonts w:ascii="Century Gothic" w:hAnsi="Century Gothic"/>
            <w:sz w:val="16"/>
            <w:szCs w:val="16"/>
          </w:rPr>
          <w:fldChar w:fldCharType="separate"/>
        </w:r>
        <w:r w:rsidR="000E580D">
          <w:rPr>
            <w:rFonts w:ascii="Century Gothic" w:hAnsi="Century Gothic"/>
            <w:noProof/>
            <w:sz w:val="16"/>
            <w:szCs w:val="16"/>
          </w:rPr>
          <w:t>13</w:t>
        </w:r>
        <w:r w:rsidRPr="0098062C">
          <w:rPr>
            <w:rFonts w:ascii="Century Gothic" w:hAnsi="Century Gothic"/>
            <w:sz w:val="16"/>
            <w:szCs w:val="16"/>
          </w:rPr>
          <w:fldChar w:fldCharType="end"/>
        </w:r>
        <w:r w:rsidRPr="0098062C">
          <w:rPr>
            <w:rFonts w:ascii="Century Gothic" w:hAnsi="Century Gothic"/>
            <w:sz w:val="16"/>
            <w:szCs w:val="16"/>
          </w:rPr>
          <w:t xml:space="preserve">                                                                </w:t>
        </w:r>
        <w:r w:rsidR="003D26DB">
          <w:rPr>
            <w:rFonts w:ascii="Century Gothic" w:hAnsi="Century Gothic" w:cs="Arial"/>
            <w:sz w:val="16"/>
            <w:szCs w:val="16"/>
            <w:lang w:val="en-US"/>
          </w:rPr>
          <w:t xml:space="preserve"> A1002</w:t>
        </w:r>
        <w:r w:rsidRPr="0098062C">
          <w:rPr>
            <w:rFonts w:ascii="Century Gothic" w:hAnsi="Century Gothic" w:cs="Arial"/>
            <w:sz w:val="16"/>
            <w:szCs w:val="16"/>
            <w:lang w:val="en-US"/>
          </w:rPr>
          <w:t>/ERS/GAOR/CVM/NTRP</w:t>
        </w:r>
      </w:p>
    </w:sdtContent>
  </w:sdt>
  <w:p w:rsidR="00D73159" w:rsidRPr="00166C85" w:rsidRDefault="00D73159" w:rsidP="0098062C">
    <w:pPr>
      <w:pStyle w:val="Piedepgina"/>
      <w:jc w:val="right"/>
      <w:rPr>
        <w:rFonts w:ascii="Century Gothic" w:hAnsi="Century Gothic" w:cs="Arial"/>
        <w:sz w:val="16"/>
        <w:szCs w:val="16"/>
        <w:lang w:val="en-US"/>
      </w:rPr>
    </w:pPr>
  </w:p>
  <w:p w:rsidR="00A0173F" w:rsidRPr="00FC48FC" w:rsidRDefault="00A0173F" w:rsidP="0091427A">
    <w:pPr>
      <w:pStyle w:val="Piedepgina"/>
      <w:tabs>
        <w:tab w:val="center" w:pos="4986"/>
        <w:tab w:val="left" w:pos="7185"/>
      </w:tabs>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0F0" w:rsidRDefault="007740F0" w:rsidP="00331CBA">
      <w:r>
        <w:separator/>
      </w:r>
    </w:p>
  </w:footnote>
  <w:footnote w:type="continuationSeparator" w:id="0">
    <w:p w:rsidR="007740F0" w:rsidRDefault="007740F0" w:rsidP="00331CBA">
      <w:r>
        <w:continuationSeparator/>
      </w:r>
    </w:p>
  </w:footnote>
  <w:footnote w:id="1">
    <w:p w:rsidR="00DF3FB0" w:rsidRPr="00DF3FB0" w:rsidRDefault="00DF3FB0">
      <w:pPr>
        <w:pStyle w:val="Textonotapie"/>
        <w:rPr>
          <w:rFonts w:ascii="Century Gothic" w:hAnsi="Century Gothic"/>
          <w:sz w:val="16"/>
          <w:szCs w:val="16"/>
          <w:lang w:val="es-MX"/>
        </w:rPr>
      </w:pPr>
      <w:r w:rsidRPr="00DF3FB0">
        <w:rPr>
          <w:rStyle w:val="Refdenotaalpie"/>
          <w:rFonts w:ascii="Century Gothic" w:hAnsi="Century Gothic"/>
          <w:sz w:val="16"/>
          <w:szCs w:val="16"/>
        </w:rPr>
        <w:footnoteRef/>
      </w:r>
      <w:r w:rsidRPr="00DF3FB0">
        <w:rPr>
          <w:rFonts w:ascii="Century Gothic" w:hAnsi="Century Gothic"/>
          <w:sz w:val="16"/>
          <w:szCs w:val="16"/>
        </w:rPr>
        <w:t xml:space="preserve"> </w:t>
      </w:r>
      <w:r w:rsidRPr="00DF3FB0">
        <w:rPr>
          <w:rFonts w:ascii="Century Gothic" w:hAnsi="Century Gothic"/>
          <w:sz w:val="16"/>
          <w:szCs w:val="16"/>
          <w:lang w:val="es-MX"/>
        </w:rPr>
        <w:t>www.insp.mx/dia-mundial-contra-la-hepatitis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73F" w:rsidRDefault="00A0173F" w:rsidP="00A739FE">
    <w:pPr>
      <w:pStyle w:val="Encabezado"/>
      <w:jc w:val="right"/>
      <w:rPr>
        <w:rFonts w:ascii="Century Gothic" w:eastAsia="Calibri" w:hAnsi="Century Gothic" w:cs="Arial"/>
        <w:b/>
        <w:bCs/>
        <w:sz w:val="18"/>
        <w:szCs w:val="18"/>
        <w:lang w:val="es-MX" w:eastAsia="en-US"/>
      </w:rPr>
    </w:pPr>
    <w:r w:rsidRPr="00A739FE">
      <w:rPr>
        <w:rFonts w:ascii="Century Gothic" w:eastAsia="Calibri" w:hAnsi="Century Gothic" w:cs="Arial"/>
        <w:b/>
        <w:bCs/>
        <w:sz w:val="18"/>
        <w:szCs w:val="18"/>
        <w:lang w:val="es-MX" w:eastAsia="en-US"/>
      </w:rPr>
      <w:t>"2022, Año del Centenario de la llegada de la Comunidad Menonita a Chihuahua”</w:t>
    </w:r>
  </w:p>
  <w:p w:rsidR="004B3602" w:rsidRPr="00A739FE" w:rsidRDefault="004B3602" w:rsidP="00A739FE">
    <w:pPr>
      <w:pStyle w:val="Encabezado"/>
      <w:jc w:val="right"/>
      <w:rPr>
        <w:rFonts w:ascii="Century Gothic" w:eastAsia="Calibri" w:hAnsi="Century Gothic" w:cs="Arial"/>
        <w:b/>
        <w:bCs/>
        <w:sz w:val="18"/>
        <w:szCs w:val="18"/>
        <w:lang w:val="es-MX" w:eastAsia="en-US"/>
      </w:rPr>
    </w:pPr>
  </w:p>
  <w:p w:rsidR="00A0173F" w:rsidRPr="00450450" w:rsidRDefault="00A0173F" w:rsidP="007C6780">
    <w:pPr>
      <w:pStyle w:val="Encabezado"/>
      <w:jc w:val="center"/>
      <w:rPr>
        <w:rFonts w:ascii="Arial" w:hAnsi="Arial" w:cs="Arial"/>
        <w:b/>
        <w:sz w:val="20"/>
        <w:szCs w:val="20"/>
      </w:rPr>
    </w:pPr>
  </w:p>
  <w:p w:rsidR="00A0173F" w:rsidRPr="0091427A" w:rsidRDefault="00A0173F" w:rsidP="00FC48FC">
    <w:pPr>
      <w:pStyle w:val="Encabezado"/>
      <w:jc w:val="right"/>
      <w:rPr>
        <w:rFonts w:ascii="Century Gothic" w:hAnsi="Century Gothic"/>
        <w:b/>
      </w:rPr>
    </w:pPr>
    <w:r w:rsidRPr="0091427A">
      <w:rPr>
        <w:rFonts w:ascii="Century Gothic" w:hAnsi="Century Gothic"/>
        <w:b/>
      </w:rPr>
      <w:t xml:space="preserve">Comisión de </w:t>
    </w:r>
    <w:r w:rsidR="00205064">
      <w:rPr>
        <w:rFonts w:ascii="Century Gothic" w:hAnsi="Century Gothic"/>
        <w:b/>
      </w:rPr>
      <w:t>Salud</w:t>
    </w:r>
  </w:p>
  <w:p w:rsidR="00A0173F" w:rsidRPr="0091427A" w:rsidRDefault="00A0173F" w:rsidP="007C6780">
    <w:pPr>
      <w:pStyle w:val="Encabezado"/>
      <w:jc w:val="right"/>
      <w:rPr>
        <w:rFonts w:ascii="Century Gothic" w:hAnsi="Century Gothic"/>
        <w:b/>
      </w:rPr>
    </w:pPr>
    <w:r w:rsidRPr="0091427A">
      <w:rPr>
        <w:rFonts w:ascii="Century Gothic" w:hAnsi="Century Gothic"/>
        <w:b/>
      </w:rPr>
      <w:t>LXVI</w:t>
    </w:r>
    <w:r>
      <w:rPr>
        <w:rFonts w:ascii="Century Gothic" w:hAnsi="Century Gothic"/>
        <w:b/>
      </w:rPr>
      <w:t>I</w:t>
    </w:r>
    <w:r w:rsidRPr="0091427A">
      <w:rPr>
        <w:rFonts w:ascii="Century Gothic" w:hAnsi="Century Gothic"/>
        <w:b/>
      </w:rPr>
      <w:t xml:space="preserve"> LEGISLATURA</w:t>
    </w:r>
  </w:p>
  <w:p w:rsidR="00A0173F" w:rsidRDefault="00A0173F" w:rsidP="007C6780">
    <w:pPr>
      <w:pStyle w:val="Encabezado"/>
      <w:jc w:val="right"/>
      <w:rPr>
        <w:rFonts w:ascii="Century Gothic" w:hAnsi="Century Gothic"/>
        <w:b/>
      </w:rPr>
    </w:pPr>
  </w:p>
  <w:p w:rsidR="00A0173F" w:rsidRDefault="00205064" w:rsidP="00621915">
    <w:pPr>
      <w:pStyle w:val="Encabezado"/>
      <w:jc w:val="right"/>
      <w:rPr>
        <w:rFonts w:ascii="Century Gothic" w:hAnsi="Century Gothic"/>
        <w:b/>
      </w:rPr>
    </w:pPr>
    <w:r w:rsidRPr="006708C7">
      <w:rPr>
        <w:rFonts w:ascii="Century Gothic" w:hAnsi="Century Gothic"/>
        <w:b/>
      </w:rPr>
      <w:t>CS</w:t>
    </w:r>
    <w:r w:rsidR="00A0173F" w:rsidRPr="006708C7">
      <w:rPr>
        <w:rFonts w:ascii="Century Gothic" w:hAnsi="Century Gothic"/>
        <w:b/>
      </w:rPr>
      <w:t>/</w:t>
    </w:r>
    <w:r w:rsidR="006708C7" w:rsidRPr="006708C7">
      <w:rPr>
        <w:rFonts w:ascii="Century Gothic" w:hAnsi="Century Gothic"/>
        <w:b/>
      </w:rPr>
      <w:t>1</w:t>
    </w:r>
    <w:r w:rsidR="00C40602">
      <w:rPr>
        <w:rFonts w:ascii="Century Gothic" w:hAnsi="Century Gothic"/>
        <w:b/>
      </w:rPr>
      <w:t>4</w:t>
    </w:r>
    <w:r w:rsidR="00A0173F" w:rsidRPr="006708C7">
      <w:rPr>
        <w:rFonts w:ascii="Century Gothic" w:hAnsi="Century Gothic"/>
        <w:b/>
      </w:rPr>
      <w:t>/2022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A773C"/>
    <w:multiLevelType w:val="hybridMultilevel"/>
    <w:tmpl w:val="6A141B9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7759D0"/>
    <w:multiLevelType w:val="hybridMultilevel"/>
    <w:tmpl w:val="2140D6CE"/>
    <w:lvl w:ilvl="0" w:tplc="D83ABF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064567"/>
    <w:multiLevelType w:val="hybridMultilevel"/>
    <w:tmpl w:val="13F276F8"/>
    <w:lvl w:ilvl="0" w:tplc="B9AA65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D32853"/>
    <w:multiLevelType w:val="hybridMultilevel"/>
    <w:tmpl w:val="4CE0B65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4B11155"/>
    <w:multiLevelType w:val="hybridMultilevel"/>
    <w:tmpl w:val="D844252E"/>
    <w:lvl w:ilvl="0" w:tplc="D0F4ACE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7D33A1D"/>
    <w:multiLevelType w:val="hybridMultilevel"/>
    <w:tmpl w:val="5096E2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C8434CF"/>
    <w:multiLevelType w:val="hybridMultilevel"/>
    <w:tmpl w:val="4D3C8C1E"/>
    <w:lvl w:ilvl="0" w:tplc="1BF039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DAD39C7"/>
    <w:multiLevelType w:val="hybridMultilevel"/>
    <w:tmpl w:val="EA4CEE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1002320"/>
    <w:multiLevelType w:val="hybridMultilevel"/>
    <w:tmpl w:val="A26CA7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2A377FC"/>
    <w:multiLevelType w:val="hybridMultilevel"/>
    <w:tmpl w:val="44BA2136"/>
    <w:lvl w:ilvl="0" w:tplc="83EA2D1E">
      <w:start w:val="1"/>
      <w:numFmt w:val="decimal"/>
      <w:lvlText w:val="%1."/>
      <w:lvlJc w:val="left"/>
      <w:pPr>
        <w:ind w:left="5399" w:hanging="720"/>
      </w:pPr>
      <w:rPr>
        <w:rFonts w:ascii="Arial" w:eastAsia="Times New Roman" w:hAnsi="Arial" w:cs="Arial" w:hint="default"/>
        <w:b w:val="0"/>
        <w:i w:val="0"/>
        <w:color w:val="auto"/>
        <w:sz w:val="26"/>
        <w:szCs w:val="26"/>
      </w:rPr>
    </w:lvl>
    <w:lvl w:ilvl="1" w:tplc="080A001B">
      <w:start w:val="1"/>
      <w:numFmt w:val="lowerRoman"/>
      <w:lvlText w:val="%2."/>
      <w:lvlJc w:val="righ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28B8449E"/>
    <w:multiLevelType w:val="multilevel"/>
    <w:tmpl w:val="5D4C9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75746B"/>
    <w:multiLevelType w:val="hybridMultilevel"/>
    <w:tmpl w:val="22C2B584"/>
    <w:lvl w:ilvl="0" w:tplc="A83475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E5938C9"/>
    <w:multiLevelType w:val="hybridMultilevel"/>
    <w:tmpl w:val="D0087E9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F7D7EE4"/>
    <w:multiLevelType w:val="hybridMultilevel"/>
    <w:tmpl w:val="78BC3848"/>
    <w:lvl w:ilvl="0" w:tplc="9B6623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2215A02"/>
    <w:multiLevelType w:val="hybridMultilevel"/>
    <w:tmpl w:val="6492D272"/>
    <w:lvl w:ilvl="0" w:tplc="B3D6C6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8392BDB"/>
    <w:multiLevelType w:val="multilevel"/>
    <w:tmpl w:val="35C67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8D2421"/>
    <w:multiLevelType w:val="multilevel"/>
    <w:tmpl w:val="E1809B40"/>
    <w:styleLink w:val="Estilo1"/>
    <w:lvl w:ilvl="0">
      <w:start w:val="1"/>
      <w:numFmt w:val="lowerLetter"/>
      <w:lvlText w:val="%1."/>
      <w:lvlJc w:val="left"/>
      <w:pPr>
        <w:ind w:left="1815" w:hanging="360"/>
      </w:pPr>
    </w:lvl>
    <w:lvl w:ilvl="1">
      <w:start w:val="1"/>
      <w:numFmt w:val="lowerLetter"/>
      <w:lvlText w:val="%2."/>
      <w:lvlJc w:val="left"/>
      <w:pPr>
        <w:ind w:left="2535" w:hanging="360"/>
      </w:pPr>
    </w:lvl>
    <w:lvl w:ilvl="2">
      <w:start w:val="1"/>
      <w:numFmt w:val="lowerRoman"/>
      <w:lvlText w:val="%3."/>
      <w:lvlJc w:val="right"/>
      <w:pPr>
        <w:ind w:left="3255" w:hanging="180"/>
      </w:pPr>
    </w:lvl>
    <w:lvl w:ilvl="3">
      <w:start w:val="1"/>
      <w:numFmt w:val="decimal"/>
      <w:lvlText w:val="%4."/>
      <w:lvlJc w:val="left"/>
      <w:pPr>
        <w:ind w:left="3975" w:hanging="360"/>
      </w:pPr>
    </w:lvl>
    <w:lvl w:ilvl="4">
      <w:start w:val="1"/>
      <w:numFmt w:val="lowerLetter"/>
      <w:lvlText w:val="%5."/>
      <w:lvlJc w:val="left"/>
      <w:pPr>
        <w:ind w:left="4695" w:hanging="360"/>
      </w:pPr>
    </w:lvl>
    <w:lvl w:ilvl="5">
      <w:start w:val="1"/>
      <w:numFmt w:val="lowerRoman"/>
      <w:lvlText w:val="%6."/>
      <w:lvlJc w:val="right"/>
      <w:pPr>
        <w:ind w:left="5415" w:hanging="180"/>
      </w:pPr>
    </w:lvl>
    <w:lvl w:ilvl="6">
      <w:start w:val="1"/>
      <w:numFmt w:val="decimal"/>
      <w:lvlText w:val="%7."/>
      <w:lvlJc w:val="left"/>
      <w:pPr>
        <w:ind w:left="6135" w:hanging="360"/>
      </w:pPr>
    </w:lvl>
    <w:lvl w:ilvl="7">
      <w:start w:val="1"/>
      <w:numFmt w:val="lowerLetter"/>
      <w:lvlText w:val="%8."/>
      <w:lvlJc w:val="left"/>
      <w:pPr>
        <w:ind w:left="6855" w:hanging="360"/>
      </w:pPr>
    </w:lvl>
    <w:lvl w:ilvl="8">
      <w:start w:val="1"/>
      <w:numFmt w:val="lowerRoman"/>
      <w:lvlText w:val="%9."/>
      <w:lvlJc w:val="right"/>
      <w:pPr>
        <w:ind w:left="7575" w:hanging="180"/>
      </w:pPr>
    </w:lvl>
  </w:abstractNum>
  <w:abstractNum w:abstractNumId="17" w15:restartNumberingAfterBreak="0">
    <w:nsid w:val="424E65DA"/>
    <w:multiLevelType w:val="hybridMultilevel"/>
    <w:tmpl w:val="A7C0F73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46811A5"/>
    <w:multiLevelType w:val="hybridMultilevel"/>
    <w:tmpl w:val="FEB4C212"/>
    <w:lvl w:ilvl="0" w:tplc="C48EFB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4BB703B"/>
    <w:multiLevelType w:val="hybridMultilevel"/>
    <w:tmpl w:val="481CBD3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88B5017"/>
    <w:multiLevelType w:val="hybridMultilevel"/>
    <w:tmpl w:val="1256CE08"/>
    <w:lvl w:ilvl="0" w:tplc="801C432C">
      <w:start w:val="1"/>
      <w:numFmt w:val="upperRoman"/>
      <w:lvlText w:val="%1."/>
      <w:lvlJc w:val="left"/>
      <w:pPr>
        <w:ind w:left="1684" w:hanging="975"/>
      </w:pPr>
      <w:rPr>
        <w:rFonts w:hint="default"/>
        <w:b/>
        <w:sz w:val="3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1" w15:restartNumberingAfterBreak="0">
    <w:nsid w:val="4B206240"/>
    <w:multiLevelType w:val="hybridMultilevel"/>
    <w:tmpl w:val="230E35D8"/>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D044507"/>
    <w:multiLevelType w:val="hybridMultilevel"/>
    <w:tmpl w:val="06BEE580"/>
    <w:lvl w:ilvl="0" w:tplc="12AC94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DFB56BE"/>
    <w:multiLevelType w:val="hybridMultilevel"/>
    <w:tmpl w:val="9BD2534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E5D1023"/>
    <w:multiLevelType w:val="hybridMultilevel"/>
    <w:tmpl w:val="A9A807A4"/>
    <w:lvl w:ilvl="0" w:tplc="B7CA4D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EAF618B"/>
    <w:multiLevelType w:val="hybridMultilevel"/>
    <w:tmpl w:val="899CC6A4"/>
    <w:lvl w:ilvl="0" w:tplc="45D0CDA4">
      <w:start w:val="2"/>
      <w:numFmt w:val="decimal"/>
      <w:lvlText w:val="%1."/>
      <w:lvlJc w:val="left"/>
      <w:pPr>
        <w:ind w:left="720" w:hanging="360"/>
      </w:pPr>
      <w:rPr>
        <w:rFonts w:hint="default"/>
        <w:b/>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36A511D"/>
    <w:multiLevelType w:val="hybridMultilevel"/>
    <w:tmpl w:val="2C981CBA"/>
    <w:lvl w:ilvl="0" w:tplc="BEF8A26A">
      <w:start w:val="1"/>
      <w:numFmt w:val="upperRoman"/>
      <w:lvlText w:val="%1."/>
      <w:lvlJc w:val="left"/>
      <w:pPr>
        <w:ind w:left="2420" w:hanging="720"/>
      </w:pPr>
      <w:rPr>
        <w:rFonts w:hint="default"/>
      </w:rPr>
    </w:lvl>
    <w:lvl w:ilvl="1" w:tplc="080A0019" w:tentative="1">
      <w:start w:val="1"/>
      <w:numFmt w:val="lowerLetter"/>
      <w:lvlText w:val="%2."/>
      <w:lvlJc w:val="left"/>
      <w:pPr>
        <w:ind w:left="2780" w:hanging="360"/>
      </w:pPr>
    </w:lvl>
    <w:lvl w:ilvl="2" w:tplc="080A001B" w:tentative="1">
      <w:start w:val="1"/>
      <w:numFmt w:val="lowerRoman"/>
      <w:lvlText w:val="%3."/>
      <w:lvlJc w:val="right"/>
      <w:pPr>
        <w:ind w:left="3500" w:hanging="180"/>
      </w:pPr>
    </w:lvl>
    <w:lvl w:ilvl="3" w:tplc="080A000F" w:tentative="1">
      <w:start w:val="1"/>
      <w:numFmt w:val="decimal"/>
      <w:lvlText w:val="%4."/>
      <w:lvlJc w:val="left"/>
      <w:pPr>
        <w:ind w:left="4220" w:hanging="360"/>
      </w:pPr>
    </w:lvl>
    <w:lvl w:ilvl="4" w:tplc="080A0019" w:tentative="1">
      <w:start w:val="1"/>
      <w:numFmt w:val="lowerLetter"/>
      <w:lvlText w:val="%5."/>
      <w:lvlJc w:val="left"/>
      <w:pPr>
        <w:ind w:left="4940" w:hanging="360"/>
      </w:pPr>
    </w:lvl>
    <w:lvl w:ilvl="5" w:tplc="080A001B" w:tentative="1">
      <w:start w:val="1"/>
      <w:numFmt w:val="lowerRoman"/>
      <w:lvlText w:val="%6."/>
      <w:lvlJc w:val="right"/>
      <w:pPr>
        <w:ind w:left="5660" w:hanging="180"/>
      </w:pPr>
    </w:lvl>
    <w:lvl w:ilvl="6" w:tplc="080A000F" w:tentative="1">
      <w:start w:val="1"/>
      <w:numFmt w:val="decimal"/>
      <w:lvlText w:val="%7."/>
      <w:lvlJc w:val="left"/>
      <w:pPr>
        <w:ind w:left="6380" w:hanging="360"/>
      </w:pPr>
    </w:lvl>
    <w:lvl w:ilvl="7" w:tplc="080A0019" w:tentative="1">
      <w:start w:val="1"/>
      <w:numFmt w:val="lowerLetter"/>
      <w:lvlText w:val="%8."/>
      <w:lvlJc w:val="left"/>
      <w:pPr>
        <w:ind w:left="7100" w:hanging="360"/>
      </w:pPr>
    </w:lvl>
    <w:lvl w:ilvl="8" w:tplc="080A001B" w:tentative="1">
      <w:start w:val="1"/>
      <w:numFmt w:val="lowerRoman"/>
      <w:lvlText w:val="%9."/>
      <w:lvlJc w:val="right"/>
      <w:pPr>
        <w:ind w:left="7820" w:hanging="180"/>
      </w:pPr>
    </w:lvl>
  </w:abstractNum>
  <w:abstractNum w:abstractNumId="27" w15:restartNumberingAfterBreak="0">
    <w:nsid w:val="5C5A3EF0"/>
    <w:multiLevelType w:val="hybridMultilevel"/>
    <w:tmpl w:val="863E866E"/>
    <w:lvl w:ilvl="0" w:tplc="72EAD4F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1C91CBE"/>
    <w:multiLevelType w:val="hybridMultilevel"/>
    <w:tmpl w:val="360237F6"/>
    <w:lvl w:ilvl="0" w:tplc="3ACCF988">
      <w:start w:val="1"/>
      <w:numFmt w:val="upperRoman"/>
      <w:lvlText w:val="%1."/>
      <w:lvlJc w:val="left"/>
      <w:pPr>
        <w:ind w:left="1146" w:hanging="720"/>
      </w:pPr>
      <w:rPr>
        <w:rFonts w:hint="default"/>
        <w:b w:val="0"/>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9" w15:restartNumberingAfterBreak="0">
    <w:nsid w:val="61D2775E"/>
    <w:multiLevelType w:val="hybridMultilevel"/>
    <w:tmpl w:val="B9E4DFAE"/>
    <w:lvl w:ilvl="0" w:tplc="D5329D1A">
      <w:start w:val="1"/>
      <w:numFmt w:val="bullet"/>
      <w:lvlText w:val=""/>
      <w:lvlJc w:val="left"/>
      <w:pPr>
        <w:ind w:left="720" w:hanging="360"/>
      </w:pPr>
      <w:rPr>
        <w:rFonts w:ascii="Wingdings 3" w:hAnsi="Wingdings 3"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1E71F84"/>
    <w:multiLevelType w:val="hybridMultilevel"/>
    <w:tmpl w:val="651A31E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2E70CC4"/>
    <w:multiLevelType w:val="hybridMultilevel"/>
    <w:tmpl w:val="BB7C360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5FA7393"/>
    <w:multiLevelType w:val="hybridMultilevel"/>
    <w:tmpl w:val="F9EA28A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7FC7506"/>
    <w:multiLevelType w:val="hybridMultilevel"/>
    <w:tmpl w:val="B750FC3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8A30DBB"/>
    <w:multiLevelType w:val="multilevel"/>
    <w:tmpl w:val="39889B0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35" w15:restartNumberingAfterBreak="0">
    <w:nsid w:val="6CA67CF4"/>
    <w:multiLevelType w:val="hybridMultilevel"/>
    <w:tmpl w:val="57E673D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DB61D7E"/>
    <w:multiLevelType w:val="hybridMultilevel"/>
    <w:tmpl w:val="A79C9966"/>
    <w:lvl w:ilvl="0" w:tplc="9DF2D3E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EB90B87"/>
    <w:multiLevelType w:val="hybridMultilevel"/>
    <w:tmpl w:val="415CE3CE"/>
    <w:lvl w:ilvl="0" w:tplc="1A881CC6">
      <w:start w:val="1"/>
      <w:numFmt w:val="upperRoman"/>
      <w:lvlText w:val="%1."/>
      <w:lvlJc w:val="left"/>
      <w:pPr>
        <w:ind w:left="720" w:hanging="720"/>
      </w:pPr>
      <w:rPr>
        <w:rFonts w:hint="default"/>
        <w:b/>
        <w:i w:val="0"/>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15:restartNumberingAfterBreak="0">
    <w:nsid w:val="70AB0D07"/>
    <w:multiLevelType w:val="hybridMultilevel"/>
    <w:tmpl w:val="680635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37633D8"/>
    <w:multiLevelType w:val="hybridMultilevel"/>
    <w:tmpl w:val="5FCA5EA6"/>
    <w:lvl w:ilvl="0" w:tplc="5290AFD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56B6A8F"/>
    <w:multiLevelType w:val="hybridMultilevel"/>
    <w:tmpl w:val="37841796"/>
    <w:lvl w:ilvl="0" w:tplc="0D5257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732120D"/>
    <w:multiLevelType w:val="hybridMultilevel"/>
    <w:tmpl w:val="AFCA683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87A39A0"/>
    <w:multiLevelType w:val="hybridMultilevel"/>
    <w:tmpl w:val="5E10E048"/>
    <w:lvl w:ilvl="0" w:tplc="0492BBB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A526B67"/>
    <w:multiLevelType w:val="hybridMultilevel"/>
    <w:tmpl w:val="5484CB5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C337C68"/>
    <w:multiLevelType w:val="multilevel"/>
    <w:tmpl w:val="E1809B40"/>
    <w:numStyleLink w:val="Estilo1"/>
  </w:abstractNum>
  <w:abstractNum w:abstractNumId="45" w15:restartNumberingAfterBreak="0">
    <w:nsid w:val="7D6B4C82"/>
    <w:multiLevelType w:val="hybridMultilevel"/>
    <w:tmpl w:val="0BE830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D981692"/>
    <w:multiLevelType w:val="hybridMultilevel"/>
    <w:tmpl w:val="47D06094"/>
    <w:lvl w:ilvl="0" w:tplc="4D08B80A">
      <w:start w:val="1"/>
      <w:numFmt w:val="upperRoman"/>
      <w:lvlText w:val="%1."/>
      <w:lvlJc w:val="right"/>
      <w:pPr>
        <w:ind w:left="720" w:hanging="360"/>
      </w:pPr>
      <w:rPr>
        <w:sz w:val="28"/>
        <w:szCs w:val="28"/>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7"/>
  </w:num>
  <w:num w:numId="2">
    <w:abstractNumId w:val="45"/>
  </w:num>
  <w:num w:numId="3">
    <w:abstractNumId w:val="15"/>
  </w:num>
  <w:num w:numId="4">
    <w:abstractNumId w:val="22"/>
  </w:num>
  <w:num w:numId="5">
    <w:abstractNumId w:val="8"/>
  </w:num>
  <w:num w:numId="6">
    <w:abstractNumId w:val="44"/>
  </w:num>
  <w:num w:numId="7">
    <w:abstractNumId w:val="16"/>
  </w:num>
  <w:num w:numId="8">
    <w:abstractNumId w:val="37"/>
  </w:num>
  <w:num w:numId="9">
    <w:abstractNumId w:val="21"/>
  </w:num>
  <w:num w:numId="1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6"/>
  </w:num>
  <w:num w:numId="12">
    <w:abstractNumId w:val="43"/>
  </w:num>
  <w:num w:numId="13">
    <w:abstractNumId w:val="4"/>
  </w:num>
  <w:num w:numId="14">
    <w:abstractNumId w:val="34"/>
  </w:num>
  <w:num w:numId="15">
    <w:abstractNumId w:val="10"/>
  </w:num>
  <w:num w:numId="16">
    <w:abstractNumId w:val="2"/>
  </w:num>
  <w:num w:numId="17">
    <w:abstractNumId w:val="23"/>
  </w:num>
  <w:num w:numId="18">
    <w:abstractNumId w:val="33"/>
  </w:num>
  <w:num w:numId="19">
    <w:abstractNumId w:val="12"/>
  </w:num>
  <w:num w:numId="20">
    <w:abstractNumId w:val="41"/>
  </w:num>
  <w:num w:numId="21">
    <w:abstractNumId w:val="24"/>
  </w:num>
  <w:num w:numId="22">
    <w:abstractNumId w:val="39"/>
  </w:num>
  <w:num w:numId="23">
    <w:abstractNumId w:val="42"/>
  </w:num>
  <w:num w:numId="24">
    <w:abstractNumId w:val="18"/>
  </w:num>
  <w:num w:numId="25">
    <w:abstractNumId w:val="6"/>
  </w:num>
  <w:num w:numId="26">
    <w:abstractNumId w:val="13"/>
  </w:num>
  <w:num w:numId="27">
    <w:abstractNumId w:val="9"/>
  </w:num>
  <w:num w:numId="28">
    <w:abstractNumId w:val="19"/>
  </w:num>
  <w:num w:numId="29">
    <w:abstractNumId w:val="30"/>
  </w:num>
  <w:num w:numId="30">
    <w:abstractNumId w:val="0"/>
  </w:num>
  <w:num w:numId="31">
    <w:abstractNumId w:val="38"/>
  </w:num>
  <w:num w:numId="32">
    <w:abstractNumId w:val="25"/>
  </w:num>
  <w:num w:numId="33">
    <w:abstractNumId w:val="28"/>
  </w:num>
  <w:num w:numId="34">
    <w:abstractNumId w:val="40"/>
  </w:num>
  <w:num w:numId="35">
    <w:abstractNumId w:val="31"/>
  </w:num>
  <w:num w:numId="36">
    <w:abstractNumId w:val="32"/>
  </w:num>
  <w:num w:numId="37">
    <w:abstractNumId w:val="26"/>
  </w:num>
  <w:num w:numId="38">
    <w:abstractNumId w:val="27"/>
  </w:num>
  <w:num w:numId="39">
    <w:abstractNumId w:val="11"/>
  </w:num>
  <w:num w:numId="40">
    <w:abstractNumId w:val="36"/>
  </w:num>
  <w:num w:numId="41">
    <w:abstractNumId w:val="7"/>
  </w:num>
  <w:num w:numId="42">
    <w:abstractNumId w:val="5"/>
  </w:num>
  <w:num w:numId="43">
    <w:abstractNumId w:val="1"/>
  </w:num>
  <w:num w:numId="44">
    <w:abstractNumId w:val="14"/>
  </w:num>
  <w:num w:numId="45">
    <w:abstractNumId w:val="20"/>
  </w:num>
  <w:num w:numId="46">
    <w:abstractNumId w:val="29"/>
  </w:num>
  <w:num w:numId="47">
    <w:abstractNumId w:val="3"/>
  </w:num>
  <w:num w:numId="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CBA"/>
    <w:rsid w:val="0000010C"/>
    <w:rsid w:val="000012DE"/>
    <w:rsid w:val="00004550"/>
    <w:rsid w:val="00006670"/>
    <w:rsid w:val="000119FD"/>
    <w:rsid w:val="000133EF"/>
    <w:rsid w:val="00014A86"/>
    <w:rsid w:val="00022EC4"/>
    <w:rsid w:val="00026077"/>
    <w:rsid w:val="00030F31"/>
    <w:rsid w:val="00031568"/>
    <w:rsid w:val="00036145"/>
    <w:rsid w:val="00037019"/>
    <w:rsid w:val="000429E1"/>
    <w:rsid w:val="00042BE2"/>
    <w:rsid w:val="00042DE3"/>
    <w:rsid w:val="00043CA6"/>
    <w:rsid w:val="00051AB5"/>
    <w:rsid w:val="00051D9C"/>
    <w:rsid w:val="0005404A"/>
    <w:rsid w:val="000556C9"/>
    <w:rsid w:val="00056BA9"/>
    <w:rsid w:val="00057FD5"/>
    <w:rsid w:val="00060A1D"/>
    <w:rsid w:val="00064D71"/>
    <w:rsid w:val="00066693"/>
    <w:rsid w:val="000677BC"/>
    <w:rsid w:val="000701D0"/>
    <w:rsid w:val="000743C2"/>
    <w:rsid w:val="0008079B"/>
    <w:rsid w:val="00084A53"/>
    <w:rsid w:val="00084B09"/>
    <w:rsid w:val="00085026"/>
    <w:rsid w:val="00085038"/>
    <w:rsid w:val="00085129"/>
    <w:rsid w:val="00087799"/>
    <w:rsid w:val="000909A0"/>
    <w:rsid w:val="00090D0B"/>
    <w:rsid w:val="000917C9"/>
    <w:rsid w:val="0009428B"/>
    <w:rsid w:val="0009442B"/>
    <w:rsid w:val="000971FA"/>
    <w:rsid w:val="000A227B"/>
    <w:rsid w:val="000A31A4"/>
    <w:rsid w:val="000A3638"/>
    <w:rsid w:val="000A63C9"/>
    <w:rsid w:val="000A7AF2"/>
    <w:rsid w:val="000A7BA7"/>
    <w:rsid w:val="000B0550"/>
    <w:rsid w:val="000C06B6"/>
    <w:rsid w:val="000C2791"/>
    <w:rsid w:val="000C2DAC"/>
    <w:rsid w:val="000D022B"/>
    <w:rsid w:val="000D50DC"/>
    <w:rsid w:val="000E399D"/>
    <w:rsid w:val="000E40B2"/>
    <w:rsid w:val="000E580D"/>
    <w:rsid w:val="000E607A"/>
    <w:rsid w:val="000F053C"/>
    <w:rsid w:val="000F44C0"/>
    <w:rsid w:val="000F4F41"/>
    <w:rsid w:val="000F51B0"/>
    <w:rsid w:val="000F70D0"/>
    <w:rsid w:val="000F76C9"/>
    <w:rsid w:val="00100C26"/>
    <w:rsid w:val="00101D85"/>
    <w:rsid w:val="00103C9D"/>
    <w:rsid w:val="00104C3C"/>
    <w:rsid w:val="00110C51"/>
    <w:rsid w:val="001125B9"/>
    <w:rsid w:val="0011350B"/>
    <w:rsid w:val="00116DFF"/>
    <w:rsid w:val="00120612"/>
    <w:rsid w:val="00122AFC"/>
    <w:rsid w:val="001316AF"/>
    <w:rsid w:val="00134515"/>
    <w:rsid w:val="0013500E"/>
    <w:rsid w:val="001362B8"/>
    <w:rsid w:val="001419EB"/>
    <w:rsid w:val="00141A70"/>
    <w:rsid w:val="0014239A"/>
    <w:rsid w:val="00144D96"/>
    <w:rsid w:val="00145872"/>
    <w:rsid w:val="00146091"/>
    <w:rsid w:val="00147529"/>
    <w:rsid w:val="001501B3"/>
    <w:rsid w:val="00150BF4"/>
    <w:rsid w:val="00151ACF"/>
    <w:rsid w:val="00152BDB"/>
    <w:rsid w:val="00152C67"/>
    <w:rsid w:val="001535B1"/>
    <w:rsid w:val="0015471C"/>
    <w:rsid w:val="0015696D"/>
    <w:rsid w:val="001625AC"/>
    <w:rsid w:val="00162738"/>
    <w:rsid w:val="00163502"/>
    <w:rsid w:val="00163B54"/>
    <w:rsid w:val="00163B7D"/>
    <w:rsid w:val="001647DA"/>
    <w:rsid w:val="00164874"/>
    <w:rsid w:val="00165C38"/>
    <w:rsid w:val="00166858"/>
    <w:rsid w:val="00166C85"/>
    <w:rsid w:val="001716FD"/>
    <w:rsid w:val="00172105"/>
    <w:rsid w:val="001750A1"/>
    <w:rsid w:val="00175BEB"/>
    <w:rsid w:val="0018294E"/>
    <w:rsid w:val="00190E37"/>
    <w:rsid w:val="001933D0"/>
    <w:rsid w:val="001938C1"/>
    <w:rsid w:val="001942AF"/>
    <w:rsid w:val="00195117"/>
    <w:rsid w:val="001955AE"/>
    <w:rsid w:val="001955ED"/>
    <w:rsid w:val="00197FC0"/>
    <w:rsid w:val="001A19BF"/>
    <w:rsid w:val="001A3CCD"/>
    <w:rsid w:val="001A5B6C"/>
    <w:rsid w:val="001A7A08"/>
    <w:rsid w:val="001B1AAA"/>
    <w:rsid w:val="001B2385"/>
    <w:rsid w:val="001B720D"/>
    <w:rsid w:val="001C11BC"/>
    <w:rsid w:val="001C3E49"/>
    <w:rsid w:val="001C4EF4"/>
    <w:rsid w:val="001C7DC8"/>
    <w:rsid w:val="001C7E9B"/>
    <w:rsid w:val="001C7F07"/>
    <w:rsid w:val="001D18E0"/>
    <w:rsid w:val="001D2554"/>
    <w:rsid w:val="001D44E1"/>
    <w:rsid w:val="001E14CC"/>
    <w:rsid w:val="001E56B3"/>
    <w:rsid w:val="001E58B7"/>
    <w:rsid w:val="001F1ECF"/>
    <w:rsid w:val="0020030B"/>
    <w:rsid w:val="00201247"/>
    <w:rsid w:val="002025F6"/>
    <w:rsid w:val="00202A20"/>
    <w:rsid w:val="00202FAB"/>
    <w:rsid w:val="00205064"/>
    <w:rsid w:val="002128DC"/>
    <w:rsid w:val="002132C5"/>
    <w:rsid w:val="00221643"/>
    <w:rsid w:val="002300F8"/>
    <w:rsid w:val="00232854"/>
    <w:rsid w:val="00232FC2"/>
    <w:rsid w:val="00234E7F"/>
    <w:rsid w:val="002364BE"/>
    <w:rsid w:val="00236583"/>
    <w:rsid w:val="00237106"/>
    <w:rsid w:val="0023737C"/>
    <w:rsid w:val="002377E1"/>
    <w:rsid w:val="002409EA"/>
    <w:rsid w:val="002420D3"/>
    <w:rsid w:val="00245BFF"/>
    <w:rsid w:val="00246A91"/>
    <w:rsid w:val="00246F9A"/>
    <w:rsid w:val="00253705"/>
    <w:rsid w:val="0025380B"/>
    <w:rsid w:val="002540ED"/>
    <w:rsid w:val="002556F6"/>
    <w:rsid w:val="00263DFC"/>
    <w:rsid w:val="00267943"/>
    <w:rsid w:val="0027160A"/>
    <w:rsid w:val="0027206F"/>
    <w:rsid w:val="002733ED"/>
    <w:rsid w:val="00273927"/>
    <w:rsid w:val="0027447C"/>
    <w:rsid w:val="002749FB"/>
    <w:rsid w:val="0027784E"/>
    <w:rsid w:val="00277CA8"/>
    <w:rsid w:val="00282246"/>
    <w:rsid w:val="00284316"/>
    <w:rsid w:val="00287728"/>
    <w:rsid w:val="00287930"/>
    <w:rsid w:val="002932C3"/>
    <w:rsid w:val="00297E7A"/>
    <w:rsid w:val="002A0200"/>
    <w:rsid w:val="002A1151"/>
    <w:rsid w:val="002A3358"/>
    <w:rsid w:val="002A3572"/>
    <w:rsid w:val="002A534A"/>
    <w:rsid w:val="002A578A"/>
    <w:rsid w:val="002A5852"/>
    <w:rsid w:val="002A799F"/>
    <w:rsid w:val="002B1DBD"/>
    <w:rsid w:val="002B3040"/>
    <w:rsid w:val="002B4696"/>
    <w:rsid w:val="002B4E13"/>
    <w:rsid w:val="002B6B7F"/>
    <w:rsid w:val="002B710B"/>
    <w:rsid w:val="002C16A8"/>
    <w:rsid w:val="002C38F9"/>
    <w:rsid w:val="002C3D19"/>
    <w:rsid w:val="002D2B59"/>
    <w:rsid w:val="002D3A8D"/>
    <w:rsid w:val="002D4618"/>
    <w:rsid w:val="002E0352"/>
    <w:rsid w:val="002E1735"/>
    <w:rsid w:val="002E2814"/>
    <w:rsid w:val="002E2CD6"/>
    <w:rsid w:val="002E442D"/>
    <w:rsid w:val="002E68E5"/>
    <w:rsid w:val="002F16F0"/>
    <w:rsid w:val="002F1F34"/>
    <w:rsid w:val="002F7B8E"/>
    <w:rsid w:val="00303621"/>
    <w:rsid w:val="00303CDD"/>
    <w:rsid w:val="00306540"/>
    <w:rsid w:val="003101EF"/>
    <w:rsid w:val="00310FFC"/>
    <w:rsid w:val="003123AE"/>
    <w:rsid w:val="00314CD4"/>
    <w:rsid w:val="00315537"/>
    <w:rsid w:val="00316196"/>
    <w:rsid w:val="003167C5"/>
    <w:rsid w:val="00320670"/>
    <w:rsid w:val="0032260F"/>
    <w:rsid w:val="00323399"/>
    <w:rsid w:val="00323DC4"/>
    <w:rsid w:val="00324264"/>
    <w:rsid w:val="003269F3"/>
    <w:rsid w:val="00327059"/>
    <w:rsid w:val="00331CBA"/>
    <w:rsid w:val="00335252"/>
    <w:rsid w:val="00335E88"/>
    <w:rsid w:val="00346C62"/>
    <w:rsid w:val="00347940"/>
    <w:rsid w:val="00347E26"/>
    <w:rsid w:val="00352F37"/>
    <w:rsid w:val="00354620"/>
    <w:rsid w:val="00356B4E"/>
    <w:rsid w:val="0035713A"/>
    <w:rsid w:val="00357185"/>
    <w:rsid w:val="00357F2C"/>
    <w:rsid w:val="003629CC"/>
    <w:rsid w:val="003638D5"/>
    <w:rsid w:val="00363C1C"/>
    <w:rsid w:val="0037265C"/>
    <w:rsid w:val="003751B7"/>
    <w:rsid w:val="00376DBD"/>
    <w:rsid w:val="00380BCB"/>
    <w:rsid w:val="00386C7D"/>
    <w:rsid w:val="00391000"/>
    <w:rsid w:val="00391766"/>
    <w:rsid w:val="00391853"/>
    <w:rsid w:val="00392891"/>
    <w:rsid w:val="003A19FF"/>
    <w:rsid w:val="003A218E"/>
    <w:rsid w:val="003A2630"/>
    <w:rsid w:val="003A2E95"/>
    <w:rsid w:val="003A3242"/>
    <w:rsid w:val="003A4216"/>
    <w:rsid w:val="003A5C7B"/>
    <w:rsid w:val="003A627F"/>
    <w:rsid w:val="003B0F40"/>
    <w:rsid w:val="003B10E3"/>
    <w:rsid w:val="003B2B39"/>
    <w:rsid w:val="003B56D7"/>
    <w:rsid w:val="003B7091"/>
    <w:rsid w:val="003C2048"/>
    <w:rsid w:val="003C53C1"/>
    <w:rsid w:val="003D1450"/>
    <w:rsid w:val="003D26DB"/>
    <w:rsid w:val="003D452D"/>
    <w:rsid w:val="003E0C34"/>
    <w:rsid w:val="003E4467"/>
    <w:rsid w:val="003E44B8"/>
    <w:rsid w:val="003F07B2"/>
    <w:rsid w:val="003F2106"/>
    <w:rsid w:val="003F2951"/>
    <w:rsid w:val="003F33B7"/>
    <w:rsid w:val="003F626B"/>
    <w:rsid w:val="003F6D35"/>
    <w:rsid w:val="00401D97"/>
    <w:rsid w:val="0040279F"/>
    <w:rsid w:val="00403160"/>
    <w:rsid w:val="00404D0E"/>
    <w:rsid w:val="0040528B"/>
    <w:rsid w:val="004117CD"/>
    <w:rsid w:val="00411B9E"/>
    <w:rsid w:val="004121C5"/>
    <w:rsid w:val="00412D14"/>
    <w:rsid w:val="0041371E"/>
    <w:rsid w:val="0041565C"/>
    <w:rsid w:val="004163A5"/>
    <w:rsid w:val="00417264"/>
    <w:rsid w:val="004176A1"/>
    <w:rsid w:val="00420990"/>
    <w:rsid w:val="00423A04"/>
    <w:rsid w:val="00423F36"/>
    <w:rsid w:val="0042542C"/>
    <w:rsid w:val="0042542D"/>
    <w:rsid w:val="00426195"/>
    <w:rsid w:val="004279BB"/>
    <w:rsid w:val="00431D79"/>
    <w:rsid w:val="004334B3"/>
    <w:rsid w:val="00434ADD"/>
    <w:rsid w:val="00435E05"/>
    <w:rsid w:val="004375E9"/>
    <w:rsid w:val="00443BA6"/>
    <w:rsid w:val="0044585F"/>
    <w:rsid w:val="0044590F"/>
    <w:rsid w:val="00446C31"/>
    <w:rsid w:val="00447E47"/>
    <w:rsid w:val="00450C7A"/>
    <w:rsid w:val="00453EF8"/>
    <w:rsid w:val="00454505"/>
    <w:rsid w:val="004613AA"/>
    <w:rsid w:val="00467A10"/>
    <w:rsid w:val="0047179A"/>
    <w:rsid w:val="00476ECF"/>
    <w:rsid w:val="00476FF2"/>
    <w:rsid w:val="00477AB3"/>
    <w:rsid w:val="00477C16"/>
    <w:rsid w:val="00484DD5"/>
    <w:rsid w:val="004851A3"/>
    <w:rsid w:val="00485B62"/>
    <w:rsid w:val="0049512E"/>
    <w:rsid w:val="00495AAC"/>
    <w:rsid w:val="0049600F"/>
    <w:rsid w:val="004A0470"/>
    <w:rsid w:val="004A17EA"/>
    <w:rsid w:val="004A236A"/>
    <w:rsid w:val="004A24F1"/>
    <w:rsid w:val="004A5376"/>
    <w:rsid w:val="004A618D"/>
    <w:rsid w:val="004A78A7"/>
    <w:rsid w:val="004B2661"/>
    <w:rsid w:val="004B3602"/>
    <w:rsid w:val="004B4059"/>
    <w:rsid w:val="004B66B8"/>
    <w:rsid w:val="004C0ACD"/>
    <w:rsid w:val="004C17AA"/>
    <w:rsid w:val="004C3B8D"/>
    <w:rsid w:val="004C4633"/>
    <w:rsid w:val="004D1BBB"/>
    <w:rsid w:val="004D1F18"/>
    <w:rsid w:val="004D2181"/>
    <w:rsid w:val="004D4DD0"/>
    <w:rsid w:val="004D51BD"/>
    <w:rsid w:val="004D5AB9"/>
    <w:rsid w:val="004D6E07"/>
    <w:rsid w:val="004D7595"/>
    <w:rsid w:val="004E0EE7"/>
    <w:rsid w:val="004E1676"/>
    <w:rsid w:val="004E1878"/>
    <w:rsid w:val="004E3E97"/>
    <w:rsid w:val="004E44AD"/>
    <w:rsid w:val="004F1C0A"/>
    <w:rsid w:val="004F3F73"/>
    <w:rsid w:val="004F4D83"/>
    <w:rsid w:val="004F77A7"/>
    <w:rsid w:val="005011CC"/>
    <w:rsid w:val="0050367D"/>
    <w:rsid w:val="005047F1"/>
    <w:rsid w:val="00505D71"/>
    <w:rsid w:val="00506834"/>
    <w:rsid w:val="005100FF"/>
    <w:rsid w:val="00513316"/>
    <w:rsid w:val="005210B8"/>
    <w:rsid w:val="00522340"/>
    <w:rsid w:val="005251D2"/>
    <w:rsid w:val="0052679C"/>
    <w:rsid w:val="00527483"/>
    <w:rsid w:val="00527FAC"/>
    <w:rsid w:val="005303E2"/>
    <w:rsid w:val="005332E5"/>
    <w:rsid w:val="00535D79"/>
    <w:rsid w:val="00537559"/>
    <w:rsid w:val="0053771D"/>
    <w:rsid w:val="00537A89"/>
    <w:rsid w:val="005403EE"/>
    <w:rsid w:val="00540B8F"/>
    <w:rsid w:val="00540FBB"/>
    <w:rsid w:val="00542C35"/>
    <w:rsid w:val="0054378B"/>
    <w:rsid w:val="005506D5"/>
    <w:rsid w:val="005525CC"/>
    <w:rsid w:val="00555259"/>
    <w:rsid w:val="00555A2D"/>
    <w:rsid w:val="005573BF"/>
    <w:rsid w:val="00557E52"/>
    <w:rsid w:val="00560383"/>
    <w:rsid w:val="00564841"/>
    <w:rsid w:val="005650E4"/>
    <w:rsid w:val="00565B1C"/>
    <w:rsid w:val="005673A8"/>
    <w:rsid w:val="005732B8"/>
    <w:rsid w:val="00575458"/>
    <w:rsid w:val="0057718D"/>
    <w:rsid w:val="0058079D"/>
    <w:rsid w:val="00582411"/>
    <w:rsid w:val="0058436F"/>
    <w:rsid w:val="005902D8"/>
    <w:rsid w:val="00590E94"/>
    <w:rsid w:val="00593203"/>
    <w:rsid w:val="00596EA7"/>
    <w:rsid w:val="005A0A18"/>
    <w:rsid w:val="005A2C32"/>
    <w:rsid w:val="005A31FE"/>
    <w:rsid w:val="005A3410"/>
    <w:rsid w:val="005A34DD"/>
    <w:rsid w:val="005A38D8"/>
    <w:rsid w:val="005A39CF"/>
    <w:rsid w:val="005A477C"/>
    <w:rsid w:val="005A5F92"/>
    <w:rsid w:val="005A6998"/>
    <w:rsid w:val="005B2B38"/>
    <w:rsid w:val="005B47BC"/>
    <w:rsid w:val="005B4AFD"/>
    <w:rsid w:val="005B62FB"/>
    <w:rsid w:val="005C0966"/>
    <w:rsid w:val="005C142F"/>
    <w:rsid w:val="005C2EB7"/>
    <w:rsid w:val="005D00EB"/>
    <w:rsid w:val="005D3AD1"/>
    <w:rsid w:val="005D3CDB"/>
    <w:rsid w:val="005D3EF3"/>
    <w:rsid w:val="005D4722"/>
    <w:rsid w:val="005D53FC"/>
    <w:rsid w:val="005D556C"/>
    <w:rsid w:val="005E263F"/>
    <w:rsid w:val="005E3A77"/>
    <w:rsid w:val="005E3E08"/>
    <w:rsid w:val="005E7596"/>
    <w:rsid w:val="005F24C9"/>
    <w:rsid w:val="005F39A9"/>
    <w:rsid w:val="005F49A2"/>
    <w:rsid w:val="00600B15"/>
    <w:rsid w:val="00603093"/>
    <w:rsid w:val="00603228"/>
    <w:rsid w:val="00603F48"/>
    <w:rsid w:val="00604DD4"/>
    <w:rsid w:val="00606A8D"/>
    <w:rsid w:val="0061375E"/>
    <w:rsid w:val="00613794"/>
    <w:rsid w:val="00616768"/>
    <w:rsid w:val="00621135"/>
    <w:rsid w:val="0062121E"/>
    <w:rsid w:val="00621915"/>
    <w:rsid w:val="00626CA9"/>
    <w:rsid w:val="00627767"/>
    <w:rsid w:val="00632273"/>
    <w:rsid w:val="00633E8E"/>
    <w:rsid w:val="006348E3"/>
    <w:rsid w:val="00635B02"/>
    <w:rsid w:val="00635F77"/>
    <w:rsid w:val="00636CDA"/>
    <w:rsid w:val="0064149F"/>
    <w:rsid w:val="00642AA1"/>
    <w:rsid w:val="00645367"/>
    <w:rsid w:val="00645895"/>
    <w:rsid w:val="006460F1"/>
    <w:rsid w:val="006506C5"/>
    <w:rsid w:val="00654E49"/>
    <w:rsid w:val="006614FD"/>
    <w:rsid w:val="00661958"/>
    <w:rsid w:val="0066252E"/>
    <w:rsid w:val="006639C8"/>
    <w:rsid w:val="0066423A"/>
    <w:rsid w:val="00666235"/>
    <w:rsid w:val="006708C7"/>
    <w:rsid w:val="0067333E"/>
    <w:rsid w:val="00673499"/>
    <w:rsid w:val="00673673"/>
    <w:rsid w:val="006740B7"/>
    <w:rsid w:val="006740DE"/>
    <w:rsid w:val="0067413F"/>
    <w:rsid w:val="00674CD6"/>
    <w:rsid w:val="00680C1C"/>
    <w:rsid w:val="00680EF3"/>
    <w:rsid w:val="0068314B"/>
    <w:rsid w:val="00683FAE"/>
    <w:rsid w:val="00684E70"/>
    <w:rsid w:val="00685B4C"/>
    <w:rsid w:val="00685F55"/>
    <w:rsid w:val="00691D0B"/>
    <w:rsid w:val="006950C0"/>
    <w:rsid w:val="00697654"/>
    <w:rsid w:val="006976BE"/>
    <w:rsid w:val="006A071E"/>
    <w:rsid w:val="006A3F99"/>
    <w:rsid w:val="006A55EA"/>
    <w:rsid w:val="006A5C70"/>
    <w:rsid w:val="006B1047"/>
    <w:rsid w:val="006B3802"/>
    <w:rsid w:val="006B3B0A"/>
    <w:rsid w:val="006B4A70"/>
    <w:rsid w:val="006B5B36"/>
    <w:rsid w:val="006C391B"/>
    <w:rsid w:val="006C3CD3"/>
    <w:rsid w:val="006C426B"/>
    <w:rsid w:val="006C4599"/>
    <w:rsid w:val="006D3D3F"/>
    <w:rsid w:val="006D68A5"/>
    <w:rsid w:val="006D7339"/>
    <w:rsid w:val="006D7C50"/>
    <w:rsid w:val="006D7E1B"/>
    <w:rsid w:val="006E443C"/>
    <w:rsid w:val="006E6EDF"/>
    <w:rsid w:val="006E7143"/>
    <w:rsid w:val="006F1822"/>
    <w:rsid w:val="006F30D0"/>
    <w:rsid w:val="006F5983"/>
    <w:rsid w:val="007009BC"/>
    <w:rsid w:val="00700E13"/>
    <w:rsid w:val="00702D96"/>
    <w:rsid w:val="00703335"/>
    <w:rsid w:val="007066CA"/>
    <w:rsid w:val="00706760"/>
    <w:rsid w:val="00710627"/>
    <w:rsid w:val="007118B2"/>
    <w:rsid w:val="00713087"/>
    <w:rsid w:val="007139D2"/>
    <w:rsid w:val="00714CE4"/>
    <w:rsid w:val="00714CFA"/>
    <w:rsid w:val="0072109F"/>
    <w:rsid w:val="00722993"/>
    <w:rsid w:val="00726E0F"/>
    <w:rsid w:val="00731FF1"/>
    <w:rsid w:val="00734E9C"/>
    <w:rsid w:val="00737056"/>
    <w:rsid w:val="00741892"/>
    <w:rsid w:val="007422ED"/>
    <w:rsid w:val="007428DB"/>
    <w:rsid w:val="00743151"/>
    <w:rsid w:val="0074643A"/>
    <w:rsid w:val="00750F23"/>
    <w:rsid w:val="00751959"/>
    <w:rsid w:val="00755739"/>
    <w:rsid w:val="00756099"/>
    <w:rsid w:val="007576C2"/>
    <w:rsid w:val="007577FA"/>
    <w:rsid w:val="00763234"/>
    <w:rsid w:val="00763F74"/>
    <w:rsid w:val="00765493"/>
    <w:rsid w:val="00765507"/>
    <w:rsid w:val="00767666"/>
    <w:rsid w:val="007723A0"/>
    <w:rsid w:val="007732B2"/>
    <w:rsid w:val="007740F0"/>
    <w:rsid w:val="00776727"/>
    <w:rsid w:val="007768F7"/>
    <w:rsid w:val="00776C4D"/>
    <w:rsid w:val="00782883"/>
    <w:rsid w:val="00782A35"/>
    <w:rsid w:val="00783558"/>
    <w:rsid w:val="0078362A"/>
    <w:rsid w:val="00783820"/>
    <w:rsid w:val="00787F8E"/>
    <w:rsid w:val="007907DB"/>
    <w:rsid w:val="00793B76"/>
    <w:rsid w:val="00796EDF"/>
    <w:rsid w:val="007A061C"/>
    <w:rsid w:val="007A07E7"/>
    <w:rsid w:val="007A2CAE"/>
    <w:rsid w:val="007A3C7B"/>
    <w:rsid w:val="007A6216"/>
    <w:rsid w:val="007A6523"/>
    <w:rsid w:val="007A7108"/>
    <w:rsid w:val="007B07B2"/>
    <w:rsid w:val="007B4563"/>
    <w:rsid w:val="007B6D66"/>
    <w:rsid w:val="007C1866"/>
    <w:rsid w:val="007C187F"/>
    <w:rsid w:val="007C1922"/>
    <w:rsid w:val="007C2D7D"/>
    <w:rsid w:val="007C4279"/>
    <w:rsid w:val="007C5121"/>
    <w:rsid w:val="007C5D3A"/>
    <w:rsid w:val="007C6780"/>
    <w:rsid w:val="007D3BD2"/>
    <w:rsid w:val="007D676D"/>
    <w:rsid w:val="007D6990"/>
    <w:rsid w:val="007E2B04"/>
    <w:rsid w:val="007E711E"/>
    <w:rsid w:val="007E7F92"/>
    <w:rsid w:val="007F1F8F"/>
    <w:rsid w:val="007F28C2"/>
    <w:rsid w:val="007F420C"/>
    <w:rsid w:val="007F4C63"/>
    <w:rsid w:val="007F6482"/>
    <w:rsid w:val="0080048C"/>
    <w:rsid w:val="008007F8"/>
    <w:rsid w:val="00800A6D"/>
    <w:rsid w:val="008014D2"/>
    <w:rsid w:val="0080281B"/>
    <w:rsid w:val="00804E5D"/>
    <w:rsid w:val="00806205"/>
    <w:rsid w:val="008104AD"/>
    <w:rsid w:val="00815F14"/>
    <w:rsid w:val="008171D6"/>
    <w:rsid w:val="00820D3B"/>
    <w:rsid w:val="0082101A"/>
    <w:rsid w:val="00827967"/>
    <w:rsid w:val="0083194E"/>
    <w:rsid w:val="00834453"/>
    <w:rsid w:val="0083549E"/>
    <w:rsid w:val="00835C67"/>
    <w:rsid w:val="00836776"/>
    <w:rsid w:val="00836838"/>
    <w:rsid w:val="00837BE8"/>
    <w:rsid w:val="008407B8"/>
    <w:rsid w:val="008408E4"/>
    <w:rsid w:val="00842A89"/>
    <w:rsid w:val="00843D8A"/>
    <w:rsid w:val="0084460D"/>
    <w:rsid w:val="00845E87"/>
    <w:rsid w:val="008464B3"/>
    <w:rsid w:val="00850AE0"/>
    <w:rsid w:val="00850EEA"/>
    <w:rsid w:val="00851AAF"/>
    <w:rsid w:val="008522E9"/>
    <w:rsid w:val="00853AF0"/>
    <w:rsid w:val="00854ECC"/>
    <w:rsid w:val="00855B39"/>
    <w:rsid w:val="00856091"/>
    <w:rsid w:val="008573DE"/>
    <w:rsid w:val="00860E41"/>
    <w:rsid w:val="008619DE"/>
    <w:rsid w:val="00865B79"/>
    <w:rsid w:val="00866D56"/>
    <w:rsid w:val="00866E9C"/>
    <w:rsid w:val="0087090B"/>
    <w:rsid w:val="00870EFA"/>
    <w:rsid w:val="0087178A"/>
    <w:rsid w:val="00872007"/>
    <w:rsid w:val="00874757"/>
    <w:rsid w:val="008748CD"/>
    <w:rsid w:val="008776E8"/>
    <w:rsid w:val="0088488E"/>
    <w:rsid w:val="00886F46"/>
    <w:rsid w:val="0088770C"/>
    <w:rsid w:val="00887DD0"/>
    <w:rsid w:val="00887F60"/>
    <w:rsid w:val="0089457F"/>
    <w:rsid w:val="00894730"/>
    <w:rsid w:val="00894B1F"/>
    <w:rsid w:val="008A50ED"/>
    <w:rsid w:val="008A5E2F"/>
    <w:rsid w:val="008A617F"/>
    <w:rsid w:val="008A6967"/>
    <w:rsid w:val="008B2416"/>
    <w:rsid w:val="008B3220"/>
    <w:rsid w:val="008B3C7F"/>
    <w:rsid w:val="008B4461"/>
    <w:rsid w:val="008C19D6"/>
    <w:rsid w:val="008C5C9D"/>
    <w:rsid w:val="008C6048"/>
    <w:rsid w:val="008C64DA"/>
    <w:rsid w:val="008D3A78"/>
    <w:rsid w:val="008D6F45"/>
    <w:rsid w:val="008D70F5"/>
    <w:rsid w:val="008E09E0"/>
    <w:rsid w:val="008E1692"/>
    <w:rsid w:val="008E267B"/>
    <w:rsid w:val="008E3D0C"/>
    <w:rsid w:val="008E3E5E"/>
    <w:rsid w:val="008E521E"/>
    <w:rsid w:val="008E54E5"/>
    <w:rsid w:val="008E5D49"/>
    <w:rsid w:val="008E66B7"/>
    <w:rsid w:val="008E672D"/>
    <w:rsid w:val="008F021D"/>
    <w:rsid w:val="008F251B"/>
    <w:rsid w:val="008F3D11"/>
    <w:rsid w:val="00903A9D"/>
    <w:rsid w:val="00906D2D"/>
    <w:rsid w:val="009103FD"/>
    <w:rsid w:val="00913B0B"/>
    <w:rsid w:val="0091427A"/>
    <w:rsid w:val="00915B00"/>
    <w:rsid w:val="00917BA4"/>
    <w:rsid w:val="00920AA6"/>
    <w:rsid w:val="009235AB"/>
    <w:rsid w:val="00925EF3"/>
    <w:rsid w:val="009261EF"/>
    <w:rsid w:val="00927BEC"/>
    <w:rsid w:val="00927E51"/>
    <w:rsid w:val="00932159"/>
    <w:rsid w:val="00943066"/>
    <w:rsid w:val="009431D4"/>
    <w:rsid w:val="00944602"/>
    <w:rsid w:val="00944928"/>
    <w:rsid w:val="00945843"/>
    <w:rsid w:val="009466AE"/>
    <w:rsid w:val="00946E99"/>
    <w:rsid w:val="00950879"/>
    <w:rsid w:val="009515A0"/>
    <w:rsid w:val="0095240E"/>
    <w:rsid w:val="009534A4"/>
    <w:rsid w:val="00955B5C"/>
    <w:rsid w:val="00956B9C"/>
    <w:rsid w:val="00960839"/>
    <w:rsid w:val="00961AAC"/>
    <w:rsid w:val="0096282B"/>
    <w:rsid w:val="00962F8F"/>
    <w:rsid w:val="009630E9"/>
    <w:rsid w:val="00963B0C"/>
    <w:rsid w:val="009648FD"/>
    <w:rsid w:val="009661AF"/>
    <w:rsid w:val="009677F2"/>
    <w:rsid w:val="009705BC"/>
    <w:rsid w:val="00970683"/>
    <w:rsid w:val="00971A44"/>
    <w:rsid w:val="00972B2E"/>
    <w:rsid w:val="00973E0B"/>
    <w:rsid w:val="00974307"/>
    <w:rsid w:val="00977A67"/>
    <w:rsid w:val="0098062C"/>
    <w:rsid w:val="00983A5B"/>
    <w:rsid w:val="00985CF0"/>
    <w:rsid w:val="0099513F"/>
    <w:rsid w:val="00995192"/>
    <w:rsid w:val="009953A4"/>
    <w:rsid w:val="00995FD4"/>
    <w:rsid w:val="009A6BD6"/>
    <w:rsid w:val="009B067E"/>
    <w:rsid w:val="009B080B"/>
    <w:rsid w:val="009B1912"/>
    <w:rsid w:val="009C45F1"/>
    <w:rsid w:val="009C6EF9"/>
    <w:rsid w:val="009C7710"/>
    <w:rsid w:val="009D1950"/>
    <w:rsid w:val="009D3328"/>
    <w:rsid w:val="009D7E85"/>
    <w:rsid w:val="009E09E0"/>
    <w:rsid w:val="009E2813"/>
    <w:rsid w:val="009E33A2"/>
    <w:rsid w:val="009E46FF"/>
    <w:rsid w:val="009F0267"/>
    <w:rsid w:val="009F4BA3"/>
    <w:rsid w:val="009F5D48"/>
    <w:rsid w:val="009F792D"/>
    <w:rsid w:val="00A00639"/>
    <w:rsid w:val="00A00C35"/>
    <w:rsid w:val="00A0173F"/>
    <w:rsid w:val="00A01BDA"/>
    <w:rsid w:val="00A03B35"/>
    <w:rsid w:val="00A0597D"/>
    <w:rsid w:val="00A07DBB"/>
    <w:rsid w:val="00A1082E"/>
    <w:rsid w:val="00A111CE"/>
    <w:rsid w:val="00A17271"/>
    <w:rsid w:val="00A22243"/>
    <w:rsid w:val="00A23D77"/>
    <w:rsid w:val="00A24122"/>
    <w:rsid w:val="00A242C8"/>
    <w:rsid w:val="00A24FD5"/>
    <w:rsid w:val="00A255BA"/>
    <w:rsid w:val="00A268DA"/>
    <w:rsid w:val="00A32870"/>
    <w:rsid w:val="00A34C72"/>
    <w:rsid w:val="00A355DD"/>
    <w:rsid w:val="00A35F1E"/>
    <w:rsid w:val="00A36F8A"/>
    <w:rsid w:val="00A40D80"/>
    <w:rsid w:val="00A414A7"/>
    <w:rsid w:val="00A420D5"/>
    <w:rsid w:val="00A44157"/>
    <w:rsid w:val="00A445BF"/>
    <w:rsid w:val="00A456FB"/>
    <w:rsid w:val="00A47EF9"/>
    <w:rsid w:val="00A52300"/>
    <w:rsid w:val="00A5362F"/>
    <w:rsid w:val="00A56B5B"/>
    <w:rsid w:val="00A60582"/>
    <w:rsid w:val="00A6126E"/>
    <w:rsid w:val="00A642C1"/>
    <w:rsid w:val="00A650BB"/>
    <w:rsid w:val="00A65F2A"/>
    <w:rsid w:val="00A6646E"/>
    <w:rsid w:val="00A674F1"/>
    <w:rsid w:val="00A72A22"/>
    <w:rsid w:val="00A72BE3"/>
    <w:rsid w:val="00A739FE"/>
    <w:rsid w:val="00A760F1"/>
    <w:rsid w:val="00A858EF"/>
    <w:rsid w:val="00A90AF2"/>
    <w:rsid w:val="00A91728"/>
    <w:rsid w:val="00A930CF"/>
    <w:rsid w:val="00A9387E"/>
    <w:rsid w:val="00AA023B"/>
    <w:rsid w:val="00AA050F"/>
    <w:rsid w:val="00AA0712"/>
    <w:rsid w:val="00AA3955"/>
    <w:rsid w:val="00AA4F0D"/>
    <w:rsid w:val="00AA6057"/>
    <w:rsid w:val="00AA75CF"/>
    <w:rsid w:val="00AB5B2C"/>
    <w:rsid w:val="00AC1857"/>
    <w:rsid w:val="00AC2894"/>
    <w:rsid w:val="00AC38F5"/>
    <w:rsid w:val="00AC5805"/>
    <w:rsid w:val="00AC78DF"/>
    <w:rsid w:val="00AC7BAA"/>
    <w:rsid w:val="00AD2801"/>
    <w:rsid w:val="00AE0CB1"/>
    <w:rsid w:val="00AE17A8"/>
    <w:rsid w:val="00AE1E7B"/>
    <w:rsid w:val="00AE35C5"/>
    <w:rsid w:val="00AE61A9"/>
    <w:rsid w:val="00AF057F"/>
    <w:rsid w:val="00AF332A"/>
    <w:rsid w:val="00AF3755"/>
    <w:rsid w:val="00AF3DD2"/>
    <w:rsid w:val="00AF74C6"/>
    <w:rsid w:val="00B02D98"/>
    <w:rsid w:val="00B0340D"/>
    <w:rsid w:val="00B06620"/>
    <w:rsid w:val="00B100A3"/>
    <w:rsid w:val="00B11450"/>
    <w:rsid w:val="00B12389"/>
    <w:rsid w:val="00B12FF3"/>
    <w:rsid w:val="00B13417"/>
    <w:rsid w:val="00B141D5"/>
    <w:rsid w:val="00B14721"/>
    <w:rsid w:val="00B2162D"/>
    <w:rsid w:val="00B21E0B"/>
    <w:rsid w:val="00B25B1C"/>
    <w:rsid w:val="00B26255"/>
    <w:rsid w:val="00B278F7"/>
    <w:rsid w:val="00B301F8"/>
    <w:rsid w:val="00B3020A"/>
    <w:rsid w:val="00B3237A"/>
    <w:rsid w:val="00B352DA"/>
    <w:rsid w:val="00B362D7"/>
    <w:rsid w:val="00B377C2"/>
    <w:rsid w:val="00B379DA"/>
    <w:rsid w:val="00B40414"/>
    <w:rsid w:val="00B40D94"/>
    <w:rsid w:val="00B41191"/>
    <w:rsid w:val="00B4377F"/>
    <w:rsid w:val="00B438AA"/>
    <w:rsid w:val="00B43B48"/>
    <w:rsid w:val="00B44334"/>
    <w:rsid w:val="00B46904"/>
    <w:rsid w:val="00B51325"/>
    <w:rsid w:val="00B55226"/>
    <w:rsid w:val="00B56B0C"/>
    <w:rsid w:val="00B61AC9"/>
    <w:rsid w:val="00B63E65"/>
    <w:rsid w:val="00B71574"/>
    <w:rsid w:val="00B71694"/>
    <w:rsid w:val="00B764D2"/>
    <w:rsid w:val="00B772FF"/>
    <w:rsid w:val="00B81167"/>
    <w:rsid w:val="00B811DD"/>
    <w:rsid w:val="00B81E5E"/>
    <w:rsid w:val="00B82C61"/>
    <w:rsid w:val="00B84E70"/>
    <w:rsid w:val="00B8591B"/>
    <w:rsid w:val="00B90391"/>
    <w:rsid w:val="00B931BD"/>
    <w:rsid w:val="00B93E8E"/>
    <w:rsid w:val="00BA097D"/>
    <w:rsid w:val="00BA0D41"/>
    <w:rsid w:val="00BA5C59"/>
    <w:rsid w:val="00BB192A"/>
    <w:rsid w:val="00BB21CA"/>
    <w:rsid w:val="00BB4EFE"/>
    <w:rsid w:val="00BB5353"/>
    <w:rsid w:val="00BC19BA"/>
    <w:rsid w:val="00BC1AE7"/>
    <w:rsid w:val="00BC45F5"/>
    <w:rsid w:val="00BC4B29"/>
    <w:rsid w:val="00BC74F8"/>
    <w:rsid w:val="00BD2BB0"/>
    <w:rsid w:val="00BE1574"/>
    <w:rsid w:val="00BE2F8D"/>
    <w:rsid w:val="00BE5707"/>
    <w:rsid w:val="00BE5BE8"/>
    <w:rsid w:val="00BE7642"/>
    <w:rsid w:val="00BF13A9"/>
    <w:rsid w:val="00BF4CD4"/>
    <w:rsid w:val="00BF742D"/>
    <w:rsid w:val="00BF75BF"/>
    <w:rsid w:val="00C04469"/>
    <w:rsid w:val="00C052B1"/>
    <w:rsid w:val="00C074C6"/>
    <w:rsid w:val="00C07B0F"/>
    <w:rsid w:val="00C07C90"/>
    <w:rsid w:val="00C15903"/>
    <w:rsid w:val="00C16AE7"/>
    <w:rsid w:val="00C200F0"/>
    <w:rsid w:val="00C20164"/>
    <w:rsid w:val="00C2243D"/>
    <w:rsid w:val="00C22EE1"/>
    <w:rsid w:val="00C23781"/>
    <w:rsid w:val="00C23E70"/>
    <w:rsid w:val="00C240D3"/>
    <w:rsid w:val="00C27AE9"/>
    <w:rsid w:val="00C31629"/>
    <w:rsid w:val="00C31736"/>
    <w:rsid w:val="00C3322A"/>
    <w:rsid w:val="00C344E6"/>
    <w:rsid w:val="00C40602"/>
    <w:rsid w:val="00C406B0"/>
    <w:rsid w:val="00C40E7B"/>
    <w:rsid w:val="00C43C95"/>
    <w:rsid w:val="00C51661"/>
    <w:rsid w:val="00C5183D"/>
    <w:rsid w:val="00C52A9F"/>
    <w:rsid w:val="00C52D77"/>
    <w:rsid w:val="00C53F46"/>
    <w:rsid w:val="00C564E3"/>
    <w:rsid w:val="00C57F9A"/>
    <w:rsid w:val="00C6738C"/>
    <w:rsid w:val="00C70B86"/>
    <w:rsid w:val="00C7192F"/>
    <w:rsid w:val="00C726AE"/>
    <w:rsid w:val="00C72957"/>
    <w:rsid w:val="00C73F68"/>
    <w:rsid w:val="00C751F2"/>
    <w:rsid w:val="00C75F4F"/>
    <w:rsid w:val="00C8082C"/>
    <w:rsid w:val="00C83696"/>
    <w:rsid w:val="00C8606B"/>
    <w:rsid w:val="00C8625D"/>
    <w:rsid w:val="00C916DA"/>
    <w:rsid w:val="00CA437B"/>
    <w:rsid w:val="00CA59D6"/>
    <w:rsid w:val="00CA6EAC"/>
    <w:rsid w:val="00CA7E98"/>
    <w:rsid w:val="00CB111B"/>
    <w:rsid w:val="00CB2596"/>
    <w:rsid w:val="00CB4A13"/>
    <w:rsid w:val="00CB5655"/>
    <w:rsid w:val="00CC2483"/>
    <w:rsid w:val="00CC28D1"/>
    <w:rsid w:val="00CC2D4C"/>
    <w:rsid w:val="00CC2EAE"/>
    <w:rsid w:val="00CC324D"/>
    <w:rsid w:val="00CC3876"/>
    <w:rsid w:val="00CC52D7"/>
    <w:rsid w:val="00CD01EB"/>
    <w:rsid w:val="00CD077B"/>
    <w:rsid w:val="00CD14DB"/>
    <w:rsid w:val="00CD1F5F"/>
    <w:rsid w:val="00CD25D6"/>
    <w:rsid w:val="00CD50DF"/>
    <w:rsid w:val="00CD733C"/>
    <w:rsid w:val="00CE2EB7"/>
    <w:rsid w:val="00CE4096"/>
    <w:rsid w:val="00CE5BB9"/>
    <w:rsid w:val="00CE6A09"/>
    <w:rsid w:val="00CF0676"/>
    <w:rsid w:val="00CF0D6D"/>
    <w:rsid w:val="00CF2AB0"/>
    <w:rsid w:val="00CF4297"/>
    <w:rsid w:val="00CF4D43"/>
    <w:rsid w:val="00CF675F"/>
    <w:rsid w:val="00CF6A53"/>
    <w:rsid w:val="00D01D6D"/>
    <w:rsid w:val="00D03C78"/>
    <w:rsid w:val="00D0485E"/>
    <w:rsid w:val="00D07C08"/>
    <w:rsid w:val="00D11159"/>
    <w:rsid w:val="00D120AD"/>
    <w:rsid w:val="00D14054"/>
    <w:rsid w:val="00D1447F"/>
    <w:rsid w:val="00D17C0F"/>
    <w:rsid w:val="00D2002E"/>
    <w:rsid w:val="00D2304A"/>
    <w:rsid w:val="00D24E97"/>
    <w:rsid w:val="00D24F69"/>
    <w:rsid w:val="00D25903"/>
    <w:rsid w:val="00D329F2"/>
    <w:rsid w:val="00D51F46"/>
    <w:rsid w:val="00D539B9"/>
    <w:rsid w:val="00D567EE"/>
    <w:rsid w:val="00D573B9"/>
    <w:rsid w:val="00D575B2"/>
    <w:rsid w:val="00D61045"/>
    <w:rsid w:val="00D617DB"/>
    <w:rsid w:val="00D645A3"/>
    <w:rsid w:val="00D64F64"/>
    <w:rsid w:val="00D65F10"/>
    <w:rsid w:val="00D65F97"/>
    <w:rsid w:val="00D66472"/>
    <w:rsid w:val="00D73159"/>
    <w:rsid w:val="00D735CC"/>
    <w:rsid w:val="00D75D0A"/>
    <w:rsid w:val="00D77C2B"/>
    <w:rsid w:val="00D803DC"/>
    <w:rsid w:val="00D82E50"/>
    <w:rsid w:val="00D840E3"/>
    <w:rsid w:val="00D85D49"/>
    <w:rsid w:val="00D8746D"/>
    <w:rsid w:val="00D90013"/>
    <w:rsid w:val="00D9299E"/>
    <w:rsid w:val="00D92A15"/>
    <w:rsid w:val="00D94AB9"/>
    <w:rsid w:val="00DA584A"/>
    <w:rsid w:val="00DA588D"/>
    <w:rsid w:val="00DA60AD"/>
    <w:rsid w:val="00DA6F1F"/>
    <w:rsid w:val="00DB0B91"/>
    <w:rsid w:val="00DB3799"/>
    <w:rsid w:val="00DB40DF"/>
    <w:rsid w:val="00DB4BB1"/>
    <w:rsid w:val="00DC1740"/>
    <w:rsid w:val="00DC1F31"/>
    <w:rsid w:val="00DC65C4"/>
    <w:rsid w:val="00DD1D13"/>
    <w:rsid w:val="00DD42AA"/>
    <w:rsid w:val="00DD683C"/>
    <w:rsid w:val="00DE0AA2"/>
    <w:rsid w:val="00DE0F12"/>
    <w:rsid w:val="00DE142E"/>
    <w:rsid w:val="00DE27C1"/>
    <w:rsid w:val="00DE2ABD"/>
    <w:rsid w:val="00DE2B78"/>
    <w:rsid w:val="00DE4ABC"/>
    <w:rsid w:val="00DE52DC"/>
    <w:rsid w:val="00DE5E69"/>
    <w:rsid w:val="00DF05E5"/>
    <w:rsid w:val="00DF09A4"/>
    <w:rsid w:val="00DF157E"/>
    <w:rsid w:val="00DF3FB0"/>
    <w:rsid w:val="00DF4877"/>
    <w:rsid w:val="00DF576C"/>
    <w:rsid w:val="00DF7907"/>
    <w:rsid w:val="00E027EB"/>
    <w:rsid w:val="00E04FF6"/>
    <w:rsid w:val="00E05280"/>
    <w:rsid w:val="00E0799A"/>
    <w:rsid w:val="00E1361A"/>
    <w:rsid w:val="00E1534C"/>
    <w:rsid w:val="00E15B2E"/>
    <w:rsid w:val="00E16FDF"/>
    <w:rsid w:val="00E1713E"/>
    <w:rsid w:val="00E17F42"/>
    <w:rsid w:val="00E21F45"/>
    <w:rsid w:val="00E249F1"/>
    <w:rsid w:val="00E25FD9"/>
    <w:rsid w:val="00E26A94"/>
    <w:rsid w:val="00E27837"/>
    <w:rsid w:val="00E34C63"/>
    <w:rsid w:val="00E42FA0"/>
    <w:rsid w:val="00E4354A"/>
    <w:rsid w:val="00E46D70"/>
    <w:rsid w:val="00E47989"/>
    <w:rsid w:val="00E47FCD"/>
    <w:rsid w:val="00E50125"/>
    <w:rsid w:val="00E512AA"/>
    <w:rsid w:val="00E517B0"/>
    <w:rsid w:val="00E5196C"/>
    <w:rsid w:val="00E52DCF"/>
    <w:rsid w:val="00E56383"/>
    <w:rsid w:val="00E6335A"/>
    <w:rsid w:val="00E63B43"/>
    <w:rsid w:val="00E660BF"/>
    <w:rsid w:val="00E7120C"/>
    <w:rsid w:val="00E7322D"/>
    <w:rsid w:val="00E73362"/>
    <w:rsid w:val="00E75C44"/>
    <w:rsid w:val="00E768BF"/>
    <w:rsid w:val="00E76BF4"/>
    <w:rsid w:val="00E80D9F"/>
    <w:rsid w:val="00E82168"/>
    <w:rsid w:val="00E8302C"/>
    <w:rsid w:val="00E83F16"/>
    <w:rsid w:val="00E86014"/>
    <w:rsid w:val="00E86620"/>
    <w:rsid w:val="00E8696D"/>
    <w:rsid w:val="00E87959"/>
    <w:rsid w:val="00E94C38"/>
    <w:rsid w:val="00EA663F"/>
    <w:rsid w:val="00EA74F4"/>
    <w:rsid w:val="00EB42BD"/>
    <w:rsid w:val="00EB5F1C"/>
    <w:rsid w:val="00EC291E"/>
    <w:rsid w:val="00ED048B"/>
    <w:rsid w:val="00ED28E2"/>
    <w:rsid w:val="00ED2D1E"/>
    <w:rsid w:val="00ED35E7"/>
    <w:rsid w:val="00ED428B"/>
    <w:rsid w:val="00EE1E10"/>
    <w:rsid w:val="00EE2584"/>
    <w:rsid w:val="00EE2D91"/>
    <w:rsid w:val="00EE3CAB"/>
    <w:rsid w:val="00EE4E4F"/>
    <w:rsid w:val="00EE749C"/>
    <w:rsid w:val="00EE7B53"/>
    <w:rsid w:val="00EF5CC2"/>
    <w:rsid w:val="00F0015D"/>
    <w:rsid w:val="00F00F51"/>
    <w:rsid w:val="00F01515"/>
    <w:rsid w:val="00F0156B"/>
    <w:rsid w:val="00F049E2"/>
    <w:rsid w:val="00F063D9"/>
    <w:rsid w:val="00F103C6"/>
    <w:rsid w:val="00F1142F"/>
    <w:rsid w:val="00F11658"/>
    <w:rsid w:val="00F11D38"/>
    <w:rsid w:val="00F13633"/>
    <w:rsid w:val="00F14EDA"/>
    <w:rsid w:val="00F15509"/>
    <w:rsid w:val="00F206A2"/>
    <w:rsid w:val="00F217AA"/>
    <w:rsid w:val="00F21EC8"/>
    <w:rsid w:val="00F25BEC"/>
    <w:rsid w:val="00F26641"/>
    <w:rsid w:val="00F30C66"/>
    <w:rsid w:val="00F32C54"/>
    <w:rsid w:val="00F33CFF"/>
    <w:rsid w:val="00F45E8E"/>
    <w:rsid w:val="00F4622F"/>
    <w:rsid w:val="00F47E24"/>
    <w:rsid w:val="00F53E64"/>
    <w:rsid w:val="00F61317"/>
    <w:rsid w:val="00F614A1"/>
    <w:rsid w:val="00F736ED"/>
    <w:rsid w:val="00F75672"/>
    <w:rsid w:val="00F7750D"/>
    <w:rsid w:val="00F80D64"/>
    <w:rsid w:val="00F8157D"/>
    <w:rsid w:val="00F8469E"/>
    <w:rsid w:val="00F90945"/>
    <w:rsid w:val="00F91FEA"/>
    <w:rsid w:val="00F92C06"/>
    <w:rsid w:val="00FA0304"/>
    <w:rsid w:val="00FA1A9F"/>
    <w:rsid w:val="00FA442D"/>
    <w:rsid w:val="00FA5113"/>
    <w:rsid w:val="00FA75B4"/>
    <w:rsid w:val="00FB4239"/>
    <w:rsid w:val="00FB6502"/>
    <w:rsid w:val="00FB687E"/>
    <w:rsid w:val="00FC03D5"/>
    <w:rsid w:val="00FC0690"/>
    <w:rsid w:val="00FC22A0"/>
    <w:rsid w:val="00FC48FC"/>
    <w:rsid w:val="00FC5AD1"/>
    <w:rsid w:val="00FC5D29"/>
    <w:rsid w:val="00FC6AF8"/>
    <w:rsid w:val="00FD05DC"/>
    <w:rsid w:val="00FD54D9"/>
    <w:rsid w:val="00FD55B1"/>
    <w:rsid w:val="00FE2B43"/>
    <w:rsid w:val="00FE4EDA"/>
    <w:rsid w:val="00FE5015"/>
    <w:rsid w:val="00FE51D9"/>
    <w:rsid w:val="00FE6791"/>
    <w:rsid w:val="00FE67CD"/>
    <w:rsid w:val="00FF2638"/>
    <w:rsid w:val="00FF5E28"/>
    <w:rsid w:val="00FF6483"/>
    <w:rsid w:val="00FF68D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D38CE66-8DEB-4D9B-BE36-211205E81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CBA"/>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331CBA"/>
    <w:pPr>
      <w:keepNext/>
      <w:jc w:val="both"/>
      <w:outlineLvl w:val="0"/>
    </w:pPr>
    <w:rPr>
      <w:rFonts w:ascii="Arial" w:hAnsi="Arial" w:cs="Arial"/>
      <w:b/>
      <w:bCs/>
    </w:rPr>
  </w:style>
  <w:style w:type="paragraph" w:styleId="Ttulo2">
    <w:name w:val="heading 2"/>
    <w:basedOn w:val="Normal"/>
    <w:next w:val="Normal"/>
    <w:link w:val="Ttulo2Car"/>
    <w:qFormat/>
    <w:rsid w:val="00331CBA"/>
    <w:pPr>
      <w:keepNext/>
      <w:jc w:val="center"/>
      <w:outlineLvl w:val="1"/>
    </w:pPr>
    <w:rPr>
      <w:rFonts w:ascii="Book Antiqua" w:hAnsi="Book Antiqua"/>
      <w:b/>
      <w:bCs/>
    </w:rPr>
  </w:style>
  <w:style w:type="paragraph" w:styleId="Ttulo3">
    <w:name w:val="heading 3"/>
    <w:basedOn w:val="Normal"/>
    <w:next w:val="Normal"/>
    <w:link w:val="Ttulo3Car"/>
    <w:uiPriority w:val="9"/>
    <w:semiHidden/>
    <w:unhideWhenUsed/>
    <w:qFormat/>
    <w:rsid w:val="001A7A08"/>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31CBA"/>
    <w:rPr>
      <w:rFonts w:ascii="Arial" w:eastAsia="Times New Roman" w:hAnsi="Arial" w:cs="Arial"/>
      <w:b/>
      <w:bCs/>
      <w:sz w:val="24"/>
      <w:szCs w:val="24"/>
      <w:lang w:val="es-ES" w:eastAsia="es-ES"/>
    </w:rPr>
  </w:style>
  <w:style w:type="character" w:customStyle="1" w:styleId="Ttulo2Car">
    <w:name w:val="Título 2 Car"/>
    <w:basedOn w:val="Fuentedeprrafopredeter"/>
    <w:link w:val="Ttulo2"/>
    <w:rsid w:val="00331CBA"/>
    <w:rPr>
      <w:rFonts w:ascii="Book Antiqua" w:eastAsia="Times New Roman" w:hAnsi="Book Antiqua" w:cs="Times New Roman"/>
      <w:b/>
      <w:bCs/>
      <w:sz w:val="24"/>
      <w:szCs w:val="24"/>
      <w:lang w:val="es-ES" w:eastAsia="es-ES"/>
    </w:rPr>
  </w:style>
  <w:style w:type="paragraph" w:styleId="Encabezado">
    <w:name w:val="header"/>
    <w:basedOn w:val="Normal"/>
    <w:link w:val="EncabezadoCar"/>
    <w:uiPriority w:val="99"/>
    <w:rsid w:val="00331CBA"/>
    <w:pPr>
      <w:tabs>
        <w:tab w:val="center" w:pos="4419"/>
        <w:tab w:val="right" w:pos="8838"/>
      </w:tabs>
    </w:pPr>
  </w:style>
  <w:style w:type="character" w:customStyle="1" w:styleId="EncabezadoCar">
    <w:name w:val="Encabezado Car"/>
    <w:basedOn w:val="Fuentedeprrafopredeter"/>
    <w:link w:val="Encabezado"/>
    <w:uiPriority w:val="99"/>
    <w:rsid w:val="00331C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331CBA"/>
    <w:pPr>
      <w:tabs>
        <w:tab w:val="center" w:pos="4419"/>
        <w:tab w:val="right" w:pos="8838"/>
      </w:tabs>
    </w:pPr>
  </w:style>
  <w:style w:type="character" w:customStyle="1" w:styleId="PiedepginaCar">
    <w:name w:val="Pie de página Car"/>
    <w:basedOn w:val="Fuentedeprrafopredeter"/>
    <w:link w:val="Piedepgina"/>
    <w:uiPriority w:val="99"/>
    <w:rsid w:val="00331CBA"/>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331CBA"/>
    <w:pPr>
      <w:jc w:val="both"/>
    </w:pPr>
    <w:rPr>
      <w:rFonts w:ascii="Book Antiqua" w:hAnsi="Book Antiqua"/>
    </w:rPr>
  </w:style>
  <w:style w:type="character" w:customStyle="1" w:styleId="TextoindependienteCar">
    <w:name w:val="Texto independiente Car"/>
    <w:basedOn w:val="Fuentedeprrafopredeter"/>
    <w:link w:val="Textoindependiente"/>
    <w:rsid w:val="00331CBA"/>
    <w:rPr>
      <w:rFonts w:ascii="Book Antiqua" w:eastAsia="Times New Roman" w:hAnsi="Book Antiqua" w:cs="Times New Roman"/>
      <w:sz w:val="24"/>
      <w:szCs w:val="24"/>
      <w:lang w:val="es-ES" w:eastAsia="es-ES"/>
    </w:rPr>
  </w:style>
  <w:style w:type="character" w:styleId="Nmerodepgina">
    <w:name w:val="page number"/>
    <w:basedOn w:val="Fuentedeprrafopredeter"/>
    <w:rsid w:val="00331CBA"/>
  </w:style>
  <w:style w:type="paragraph" w:styleId="Prrafodelista">
    <w:name w:val="List Paragraph"/>
    <w:basedOn w:val="Normal"/>
    <w:uiPriority w:val="34"/>
    <w:qFormat/>
    <w:rsid w:val="00331CBA"/>
    <w:pPr>
      <w:spacing w:after="200" w:line="276" w:lineRule="auto"/>
      <w:ind w:left="720"/>
      <w:contextualSpacing/>
      <w:jc w:val="both"/>
    </w:pPr>
    <w:rPr>
      <w:rFonts w:ascii="Arial" w:hAnsi="Arial"/>
      <w:sz w:val="22"/>
      <w:szCs w:val="22"/>
      <w:lang w:val="es-MX" w:eastAsia="en-US"/>
    </w:rPr>
  </w:style>
  <w:style w:type="paragraph" w:styleId="Sinespaciado">
    <w:name w:val="No Spacing"/>
    <w:link w:val="SinespaciadoCar"/>
    <w:uiPriority w:val="1"/>
    <w:qFormat/>
    <w:rsid w:val="00331CBA"/>
    <w:pPr>
      <w:spacing w:after="0" w:line="240" w:lineRule="auto"/>
    </w:pPr>
    <w:rPr>
      <w:rFonts w:ascii="Calibri" w:eastAsia="Calibri" w:hAnsi="Calibri" w:cs="Times New Roman"/>
    </w:rPr>
  </w:style>
  <w:style w:type="character" w:customStyle="1" w:styleId="Estilo2">
    <w:name w:val="Estilo2"/>
    <w:uiPriority w:val="1"/>
    <w:rsid w:val="00331CBA"/>
    <w:rPr>
      <w:rFonts w:ascii="Arial" w:hAnsi="Arial"/>
      <w:b/>
      <w:caps/>
      <w:sz w:val="24"/>
    </w:rPr>
  </w:style>
  <w:style w:type="paragraph" w:styleId="Textonotapie">
    <w:name w:val="footnote text"/>
    <w:basedOn w:val="Normal"/>
    <w:link w:val="TextonotapieCar"/>
    <w:uiPriority w:val="99"/>
    <w:unhideWhenUsed/>
    <w:rsid w:val="00331CBA"/>
    <w:rPr>
      <w:sz w:val="20"/>
      <w:szCs w:val="20"/>
    </w:rPr>
  </w:style>
  <w:style w:type="character" w:customStyle="1" w:styleId="TextonotapieCar">
    <w:name w:val="Texto nota pie Car"/>
    <w:basedOn w:val="Fuentedeprrafopredeter"/>
    <w:link w:val="Textonotapie"/>
    <w:uiPriority w:val="99"/>
    <w:rsid w:val="00331CBA"/>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BVI fnr"/>
    <w:uiPriority w:val="99"/>
    <w:unhideWhenUsed/>
    <w:qFormat/>
    <w:rsid w:val="00331CBA"/>
    <w:rPr>
      <w:vertAlign w:val="superscript"/>
    </w:rPr>
  </w:style>
  <w:style w:type="paragraph" w:customStyle="1" w:styleId="Normal1">
    <w:name w:val="Normal1"/>
    <w:rsid w:val="00331CBA"/>
    <w:pPr>
      <w:spacing w:after="0" w:line="240" w:lineRule="auto"/>
    </w:pPr>
    <w:rPr>
      <w:rFonts w:ascii="Times New Roman" w:eastAsia="Times New Roman" w:hAnsi="Times New Roman" w:cs="Times New Roman"/>
      <w:color w:val="000000"/>
      <w:sz w:val="24"/>
      <w:szCs w:val="24"/>
      <w:lang w:eastAsia="es-MX"/>
    </w:rPr>
  </w:style>
  <w:style w:type="character" w:styleId="Hipervnculo">
    <w:name w:val="Hyperlink"/>
    <w:uiPriority w:val="99"/>
    <w:rsid w:val="00331CBA"/>
    <w:rPr>
      <w:color w:val="0000FF"/>
      <w:u w:val="single"/>
    </w:rPr>
  </w:style>
  <w:style w:type="character" w:customStyle="1" w:styleId="SinespaciadoCar">
    <w:name w:val="Sin espaciado Car"/>
    <w:link w:val="Sinespaciado"/>
    <w:uiPriority w:val="1"/>
    <w:rsid w:val="00331CBA"/>
    <w:rPr>
      <w:rFonts w:ascii="Calibri" w:eastAsia="Calibri" w:hAnsi="Calibri" w:cs="Times New Roman"/>
    </w:rPr>
  </w:style>
  <w:style w:type="paragraph" w:customStyle="1" w:styleId="Texto">
    <w:name w:val="Texto"/>
    <w:basedOn w:val="Normal"/>
    <w:link w:val="TextoCar"/>
    <w:rsid w:val="00331CBA"/>
    <w:pPr>
      <w:spacing w:after="101" w:line="216" w:lineRule="exact"/>
      <w:ind w:firstLine="288"/>
      <w:jc w:val="both"/>
    </w:pPr>
    <w:rPr>
      <w:rFonts w:ascii="Arial" w:hAnsi="Arial"/>
      <w:sz w:val="18"/>
      <w:szCs w:val="20"/>
    </w:rPr>
  </w:style>
  <w:style w:type="character" w:customStyle="1" w:styleId="TextoCar">
    <w:name w:val="Texto Car"/>
    <w:link w:val="Texto"/>
    <w:locked/>
    <w:rsid w:val="00331CBA"/>
    <w:rPr>
      <w:rFonts w:ascii="Arial" w:eastAsia="Times New Roman" w:hAnsi="Arial" w:cs="Times New Roman"/>
      <w:sz w:val="18"/>
      <w:szCs w:val="20"/>
      <w:lang w:val="es-ES" w:eastAsia="es-ES"/>
    </w:rPr>
  </w:style>
  <w:style w:type="character" w:styleId="Textoennegrita">
    <w:name w:val="Strong"/>
    <w:uiPriority w:val="22"/>
    <w:qFormat/>
    <w:rsid w:val="00331CBA"/>
    <w:rPr>
      <w:b/>
      <w:bCs/>
    </w:rPr>
  </w:style>
  <w:style w:type="paragraph" w:styleId="Textodeglobo">
    <w:name w:val="Balloon Text"/>
    <w:basedOn w:val="Normal"/>
    <w:link w:val="TextodegloboCar"/>
    <w:uiPriority w:val="99"/>
    <w:semiHidden/>
    <w:unhideWhenUsed/>
    <w:rsid w:val="00331CBA"/>
    <w:rPr>
      <w:rFonts w:ascii="Tahoma" w:hAnsi="Tahoma" w:cs="Tahoma"/>
      <w:sz w:val="16"/>
      <w:szCs w:val="16"/>
    </w:rPr>
  </w:style>
  <w:style w:type="character" w:customStyle="1" w:styleId="TextodegloboCar">
    <w:name w:val="Texto de globo Car"/>
    <w:basedOn w:val="Fuentedeprrafopredeter"/>
    <w:link w:val="Textodeglobo"/>
    <w:uiPriority w:val="99"/>
    <w:semiHidden/>
    <w:rsid w:val="00331CBA"/>
    <w:rPr>
      <w:rFonts w:ascii="Tahoma" w:eastAsia="Times New Roman" w:hAnsi="Tahoma" w:cs="Tahoma"/>
      <w:sz w:val="16"/>
      <w:szCs w:val="16"/>
      <w:lang w:val="es-ES" w:eastAsia="es-ES"/>
    </w:rPr>
  </w:style>
  <w:style w:type="paragraph" w:styleId="NormalWeb">
    <w:name w:val="Normal (Web)"/>
    <w:basedOn w:val="Normal"/>
    <w:uiPriority w:val="99"/>
    <w:unhideWhenUsed/>
    <w:rsid w:val="00DE5E69"/>
    <w:pPr>
      <w:spacing w:before="100" w:beforeAutospacing="1" w:after="100" w:afterAutospacing="1"/>
    </w:pPr>
    <w:rPr>
      <w:lang w:val="es-MX" w:eastAsia="es-MX"/>
    </w:rPr>
  </w:style>
  <w:style w:type="paragraph" w:customStyle="1" w:styleId="letter-capitular">
    <w:name w:val="letter-capitular"/>
    <w:basedOn w:val="Normal"/>
    <w:rsid w:val="0066423A"/>
    <w:pPr>
      <w:spacing w:before="100" w:beforeAutospacing="1" w:after="100" w:afterAutospacing="1"/>
    </w:pPr>
    <w:rPr>
      <w:lang w:val="es-MX" w:eastAsia="es-MX"/>
    </w:rPr>
  </w:style>
  <w:style w:type="numbering" w:customStyle="1" w:styleId="Estilo1">
    <w:name w:val="Estilo1"/>
    <w:uiPriority w:val="99"/>
    <w:rsid w:val="00CD733C"/>
    <w:pPr>
      <w:numPr>
        <w:numId w:val="7"/>
      </w:numPr>
    </w:pPr>
  </w:style>
  <w:style w:type="character" w:styleId="Hipervnculovisitado">
    <w:name w:val="FollowedHyperlink"/>
    <w:basedOn w:val="Fuentedeprrafopredeter"/>
    <w:uiPriority w:val="99"/>
    <w:semiHidden/>
    <w:unhideWhenUsed/>
    <w:rsid w:val="00C72957"/>
    <w:rPr>
      <w:color w:val="800080" w:themeColor="followedHyperlink"/>
      <w:u w:val="single"/>
    </w:rPr>
  </w:style>
  <w:style w:type="paragraph" w:customStyle="1" w:styleId="Default">
    <w:name w:val="Default"/>
    <w:link w:val="DefaultChar"/>
    <w:rsid w:val="0042542C"/>
    <w:pPr>
      <w:autoSpaceDE w:val="0"/>
      <w:autoSpaceDN w:val="0"/>
      <w:adjustRightInd w:val="0"/>
      <w:spacing w:after="0" w:line="240" w:lineRule="auto"/>
    </w:pPr>
    <w:rPr>
      <w:rFonts w:ascii="Calibri" w:eastAsia="Calibri" w:hAnsi="Calibri" w:cs="Calibri"/>
      <w:color w:val="000000"/>
      <w:sz w:val="24"/>
      <w:szCs w:val="24"/>
    </w:rPr>
  </w:style>
  <w:style w:type="paragraph" w:customStyle="1" w:styleId="Normal2">
    <w:name w:val="Normal2"/>
    <w:rsid w:val="000556C9"/>
    <w:pPr>
      <w:spacing w:after="0" w:line="240" w:lineRule="auto"/>
    </w:pPr>
    <w:rPr>
      <w:rFonts w:ascii="Times New Roman" w:eastAsia="Times New Roman" w:hAnsi="Times New Roman" w:cs="Times New Roman"/>
      <w:color w:val="000000"/>
      <w:sz w:val="24"/>
      <w:szCs w:val="20"/>
      <w:lang w:val="es-ES" w:eastAsia="es-ES"/>
    </w:rPr>
  </w:style>
  <w:style w:type="character" w:customStyle="1" w:styleId="DefaultChar">
    <w:name w:val="Default Char"/>
    <w:link w:val="Default"/>
    <w:rsid w:val="00714CE4"/>
    <w:rPr>
      <w:rFonts w:ascii="Calibri" w:eastAsia="Calibri" w:hAnsi="Calibri" w:cs="Calibri"/>
      <w:color w:val="000000"/>
      <w:sz w:val="24"/>
      <w:szCs w:val="24"/>
    </w:rPr>
  </w:style>
  <w:style w:type="character" w:customStyle="1" w:styleId="Ninguno">
    <w:name w:val="Ninguno"/>
    <w:rsid w:val="00714CE4"/>
  </w:style>
  <w:style w:type="paragraph" w:customStyle="1" w:styleId="western">
    <w:name w:val="western"/>
    <w:basedOn w:val="Normal"/>
    <w:rsid w:val="005D3AD1"/>
    <w:pPr>
      <w:spacing w:before="100" w:beforeAutospacing="1" w:after="100" w:afterAutospacing="1"/>
    </w:pPr>
    <w:rPr>
      <w:lang w:val="es-MX" w:eastAsia="es-MX"/>
    </w:rPr>
  </w:style>
  <w:style w:type="paragraph" w:customStyle="1" w:styleId="Normal3">
    <w:name w:val="Normal3"/>
    <w:rsid w:val="004613AA"/>
    <w:rPr>
      <w:rFonts w:ascii="Calibri" w:eastAsia="Calibri" w:hAnsi="Calibri" w:cs="Calibri"/>
      <w:color w:val="000000"/>
      <w:lang w:val="es-ES" w:eastAsia="es-ES"/>
    </w:rPr>
  </w:style>
  <w:style w:type="table" w:styleId="Tablaconcuadrcula">
    <w:name w:val="Table Grid"/>
    <w:basedOn w:val="Tablanormal"/>
    <w:uiPriority w:val="39"/>
    <w:rsid w:val="008B32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1951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CC2483"/>
    <w:rPr>
      <w:color w:val="605E5C"/>
      <w:shd w:val="clear" w:color="auto" w:fill="E1DFDD"/>
    </w:rPr>
  </w:style>
  <w:style w:type="character" w:customStyle="1" w:styleId="Ttulo3Car">
    <w:name w:val="Título 3 Car"/>
    <w:basedOn w:val="Fuentedeprrafopredeter"/>
    <w:link w:val="Ttulo3"/>
    <w:uiPriority w:val="9"/>
    <w:semiHidden/>
    <w:rsid w:val="001A7A08"/>
    <w:rPr>
      <w:rFonts w:asciiTheme="majorHAnsi" w:eastAsiaTheme="majorEastAsia" w:hAnsiTheme="majorHAnsi" w:cstheme="majorBidi"/>
      <w:color w:val="243F60" w:themeColor="accent1" w:themeShade="7F"/>
      <w:sz w:val="24"/>
      <w:szCs w:val="24"/>
      <w:lang w:val="es-ES" w:eastAsia="es-ES"/>
    </w:rPr>
  </w:style>
  <w:style w:type="character" w:customStyle="1" w:styleId="UnresolvedMention">
    <w:name w:val="Unresolved Mention"/>
    <w:basedOn w:val="Fuentedeprrafopredeter"/>
    <w:uiPriority w:val="99"/>
    <w:semiHidden/>
    <w:unhideWhenUsed/>
    <w:rsid w:val="0052679C"/>
    <w:rPr>
      <w:color w:val="605E5C"/>
      <w:shd w:val="clear" w:color="auto" w:fill="E1DFDD"/>
    </w:rPr>
  </w:style>
  <w:style w:type="table" w:customStyle="1" w:styleId="Tabladecuadrcula4-nfasis31">
    <w:name w:val="Tabla de cuadrícula 4 - Énfasis 31"/>
    <w:basedOn w:val="Tablanormal"/>
    <w:uiPriority w:val="49"/>
    <w:rsid w:val="00684E70"/>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adecuadrcula41">
    <w:name w:val="Tabla de cuadrícula 41"/>
    <w:basedOn w:val="Tablanormal"/>
    <w:uiPriority w:val="49"/>
    <w:rsid w:val="00684E7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52191">
      <w:bodyDiv w:val="1"/>
      <w:marLeft w:val="0"/>
      <w:marRight w:val="0"/>
      <w:marTop w:val="0"/>
      <w:marBottom w:val="0"/>
      <w:divBdr>
        <w:top w:val="none" w:sz="0" w:space="0" w:color="auto"/>
        <w:left w:val="none" w:sz="0" w:space="0" w:color="auto"/>
        <w:bottom w:val="none" w:sz="0" w:space="0" w:color="auto"/>
        <w:right w:val="none" w:sz="0" w:space="0" w:color="auto"/>
      </w:divBdr>
    </w:div>
    <w:div w:id="56900824">
      <w:bodyDiv w:val="1"/>
      <w:marLeft w:val="0"/>
      <w:marRight w:val="0"/>
      <w:marTop w:val="0"/>
      <w:marBottom w:val="0"/>
      <w:divBdr>
        <w:top w:val="none" w:sz="0" w:space="0" w:color="auto"/>
        <w:left w:val="none" w:sz="0" w:space="0" w:color="auto"/>
        <w:bottom w:val="none" w:sz="0" w:space="0" w:color="auto"/>
        <w:right w:val="none" w:sz="0" w:space="0" w:color="auto"/>
      </w:divBdr>
    </w:div>
    <w:div w:id="83304434">
      <w:bodyDiv w:val="1"/>
      <w:marLeft w:val="0"/>
      <w:marRight w:val="0"/>
      <w:marTop w:val="0"/>
      <w:marBottom w:val="0"/>
      <w:divBdr>
        <w:top w:val="none" w:sz="0" w:space="0" w:color="auto"/>
        <w:left w:val="none" w:sz="0" w:space="0" w:color="auto"/>
        <w:bottom w:val="none" w:sz="0" w:space="0" w:color="auto"/>
        <w:right w:val="none" w:sz="0" w:space="0" w:color="auto"/>
      </w:divBdr>
    </w:div>
    <w:div w:id="261111878">
      <w:bodyDiv w:val="1"/>
      <w:marLeft w:val="0"/>
      <w:marRight w:val="0"/>
      <w:marTop w:val="0"/>
      <w:marBottom w:val="0"/>
      <w:divBdr>
        <w:top w:val="none" w:sz="0" w:space="0" w:color="auto"/>
        <w:left w:val="none" w:sz="0" w:space="0" w:color="auto"/>
        <w:bottom w:val="none" w:sz="0" w:space="0" w:color="auto"/>
        <w:right w:val="none" w:sz="0" w:space="0" w:color="auto"/>
      </w:divBdr>
    </w:div>
    <w:div w:id="456147411">
      <w:bodyDiv w:val="1"/>
      <w:marLeft w:val="0"/>
      <w:marRight w:val="0"/>
      <w:marTop w:val="0"/>
      <w:marBottom w:val="0"/>
      <w:divBdr>
        <w:top w:val="none" w:sz="0" w:space="0" w:color="auto"/>
        <w:left w:val="none" w:sz="0" w:space="0" w:color="auto"/>
        <w:bottom w:val="none" w:sz="0" w:space="0" w:color="auto"/>
        <w:right w:val="none" w:sz="0" w:space="0" w:color="auto"/>
      </w:divBdr>
    </w:div>
    <w:div w:id="485711182">
      <w:bodyDiv w:val="1"/>
      <w:marLeft w:val="0"/>
      <w:marRight w:val="0"/>
      <w:marTop w:val="0"/>
      <w:marBottom w:val="0"/>
      <w:divBdr>
        <w:top w:val="none" w:sz="0" w:space="0" w:color="auto"/>
        <w:left w:val="none" w:sz="0" w:space="0" w:color="auto"/>
        <w:bottom w:val="none" w:sz="0" w:space="0" w:color="auto"/>
        <w:right w:val="none" w:sz="0" w:space="0" w:color="auto"/>
      </w:divBdr>
    </w:div>
    <w:div w:id="548304797">
      <w:bodyDiv w:val="1"/>
      <w:marLeft w:val="0"/>
      <w:marRight w:val="0"/>
      <w:marTop w:val="0"/>
      <w:marBottom w:val="0"/>
      <w:divBdr>
        <w:top w:val="none" w:sz="0" w:space="0" w:color="auto"/>
        <w:left w:val="none" w:sz="0" w:space="0" w:color="auto"/>
        <w:bottom w:val="none" w:sz="0" w:space="0" w:color="auto"/>
        <w:right w:val="none" w:sz="0" w:space="0" w:color="auto"/>
      </w:divBdr>
    </w:div>
    <w:div w:id="795954693">
      <w:bodyDiv w:val="1"/>
      <w:marLeft w:val="0"/>
      <w:marRight w:val="0"/>
      <w:marTop w:val="0"/>
      <w:marBottom w:val="0"/>
      <w:divBdr>
        <w:top w:val="none" w:sz="0" w:space="0" w:color="auto"/>
        <w:left w:val="none" w:sz="0" w:space="0" w:color="auto"/>
        <w:bottom w:val="none" w:sz="0" w:space="0" w:color="auto"/>
        <w:right w:val="none" w:sz="0" w:space="0" w:color="auto"/>
      </w:divBdr>
    </w:div>
    <w:div w:id="911893331">
      <w:bodyDiv w:val="1"/>
      <w:marLeft w:val="0"/>
      <w:marRight w:val="0"/>
      <w:marTop w:val="0"/>
      <w:marBottom w:val="0"/>
      <w:divBdr>
        <w:top w:val="none" w:sz="0" w:space="0" w:color="auto"/>
        <w:left w:val="none" w:sz="0" w:space="0" w:color="auto"/>
        <w:bottom w:val="none" w:sz="0" w:space="0" w:color="auto"/>
        <w:right w:val="none" w:sz="0" w:space="0" w:color="auto"/>
      </w:divBdr>
    </w:div>
    <w:div w:id="1034117333">
      <w:bodyDiv w:val="1"/>
      <w:marLeft w:val="0"/>
      <w:marRight w:val="0"/>
      <w:marTop w:val="0"/>
      <w:marBottom w:val="0"/>
      <w:divBdr>
        <w:top w:val="none" w:sz="0" w:space="0" w:color="auto"/>
        <w:left w:val="none" w:sz="0" w:space="0" w:color="auto"/>
        <w:bottom w:val="none" w:sz="0" w:space="0" w:color="auto"/>
        <w:right w:val="none" w:sz="0" w:space="0" w:color="auto"/>
      </w:divBdr>
    </w:div>
    <w:div w:id="1268076817">
      <w:bodyDiv w:val="1"/>
      <w:marLeft w:val="0"/>
      <w:marRight w:val="0"/>
      <w:marTop w:val="0"/>
      <w:marBottom w:val="0"/>
      <w:divBdr>
        <w:top w:val="none" w:sz="0" w:space="0" w:color="auto"/>
        <w:left w:val="none" w:sz="0" w:space="0" w:color="auto"/>
        <w:bottom w:val="none" w:sz="0" w:space="0" w:color="auto"/>
        <w:right w:val="none" w:sz="0" w:space="0" w:color="auto"/>
      </w:divBdr>
    </w:div>
    <w:div w:id="1409688761">
      <w:bodyDiv w:val="1"/>
      <w:marLeft w:val="0"/>
      <w:marRight w:val="0"/>
      <w:marTop w:val="0"/>
      <w:marBottom w:val="0"/>
      <w:divBdr>
        <w:top w:val="none" w:sz="0" w:space="0" w:color="auto"/>
        <w:left w:val="none" w:sz="0" w:space="0" w:color="auto"/>
        <w:bottom w:val="none" w:sz="0" w:space="0" w:color="auto"/>
        <w:right w:val="none" w:sz="0" w:space="0" w:color="auto"/>
      </w:divBdr>
    </w:div>
    <w:div w:id="1415513521">
      <w:bodyDiv w:val="1"/>
      <w:marLeft w:val="0"/>
      <w:marRight w:val="0"/>
      <w:marTop w:val="0"/>
      <w:marBottom w:val="0"/>
      <w:divBdr>
        <w:top w:val="none" w:sz="0" w:space="0" w:color="auto"/>
        <w:left w:val="none" w:sz="0" w:space="0" w:color="auto"/>
        <w:bottom w:val="none" w:sz="0" w:space="0" w:color="auto"/>
        <w:right w:val="none" w:sz="0" w:space="0" w:color="auto"/>
      </w:divBdr>
      <w:divsChild>
        <w:div w:id="1097095789">
          <w:marLeft w:val="0"/>
          <w:marRight w:val="0"/>
          <w:marTop w:val="0"/>
          <w:marBottom w:val="0"/>
          <w:divBdr>
            <w:top w:val="none" w:sz="0" w:space="0" w:color="auto"/>
            <w:left w:val="none" w:sz="0" w:space="0" w:color="auto"/>
            <w:bottom w:val="none" w:sz="0" w:space="0" w:color="auto"/>
            <w:right w:val="none" w:sz="0" w:space="0" w:color="auto"/>
          </w:divBdr>
        </w:div>
        <w:div w:id="407076702">
          <w:marLeft w:val="0"/>
          <w:marRight w:val="0"/>
          <w:marTop w:val="0"/>
          <w:marBottom w:val="0"/>
          <w:divBdr>
            <w:top w:val="none" w:sz="0" w:space="0" w:color="auto"/>
            <w:left w:val="none" w:sz="0" w:space="0" w:color="auto"/>
            <w:bottom w:val="none" w:sz="0" w:space="0" w:color="auto"/>
            <w:right w:val="none" w:sz="0" w:space="0" w:color="auto"/>
          </w:divBdr>
        </w:div>
        <w:div w:id="1496727174">
          <w:marLeft w:val="0"/>
          <w:marRight w:val="0"/>
          <w:marTop w:val="0"/>
          <w:marBottom w:val="0"/>
          <w:divBdr>
            <w:top w:val="none" w:sz="0" w:space="0" w:color="auto"/>
            <w:left w:val="none" w:sz="0" w:space="0" w:color="auto"/>
            <w:bottom w:val="none" w:sz="0" w:space="0" w:color="auto"/>
            <w:right w:val="none" w:sz="0" w:space="0" w:color="auto"/>
          </w:divBdr>
        </w:div>
        <w:div w:id="945115210">
          <w:marLeft w:val="0"/>
          <w:marRight w:val="0"/>
          <w:marTop w:val="0"/>
          <w:marBottom w:val="0"/>
          <w:divBdr>
            <w:top w:val="none" w:sz="0" w:space="0" w:color="auto"/>
            <w:left w:val="none" w:sz="0" w:space="0" w:color="auto"/>
            <w:bottom w:val="none" w:sz="0" w:space="0" w:color="auto"/>
            <w:right w:val="none" w:sz="0" w:space="0" w:color="auto"/>
          </w:divBdr>
        </w:div>
        <w:div w:id="957567941">
          <w:marLeft w:val="0"/>
          <w:marRight w:val="0"/>
          <w:marTop w:val="0"/>
          <w:marBottom w:val="0"/>
          <w:divBdr>
            <w:top w:val="none" w:sz="0" w:space="0" w:color="auto"/>
            <w:left w:val="none" w:sz="0" w:space="0" w:color="auto"/>
            <w:bottom w:val="none" w:sz="0" w:space="0" w:color="auto"/>
            <w:right w:val="none" w:sz="0" w:space="0" w:color="auto"/>
          </w:divBdr>
        </w:div>
        <w:div w:id="1278022414">
          <w:marLeft w:val="0"/>
          <w:marRight w:val="0"/>
          <w:marTop w:val="0"/>
          <w:marBottom w:val="0"/>
          <w:divBdr>
            <w:top w:val="none" w:sz="0" w:space="0" w:color="auto"/>
            <w:left w:val="none" w:sz="0" w:space="0" w:color="auto"/>
            <w:bottom w:val="none" w:sz="0" w:space="0" w:color="auto"/>
            <w:right w:val="none" w:sz="0" w:space="0" w:color="auto"/>
          </w:divBdr>
        </w:div>
        <w:div w:id="241061412">
          <w:marLeft w:val="0"/>
          <w:marRight w:val="0"/>
          <w:marTop w:val="0"/>
          <w:marBottom w:val="0"/>
          <w:divBdr>
            <w:top w:val="none" w:sz="0" w:space="0" w:color="auto"/>
            <w:left w:val="none" w:sz="0" w:space="0" w:color="auto"/>
            <w:bottom w:val="none" w:sz="0" w:space="0" w:color="auto"/>
            <w:right w:val="none" w:sz="0" w:space="0" w:color="auto"/>
          </w:divBdr>
        </w:div>
      </w:divsChild>
    </w:div>
    <w:div w:id="1447239483">
      <w:bodyDiv w:val="1"/>
      <w:marLeft w:val="0"/>
      <w:marRight w:val="0"/>
      <w:marTop w:val="0"/>
      <w:marBottom w:val="0"/>
      <w:divBdr>
        <w:top w:val="none" w:sz="0" w:space="0" w:color="auto"/>
        <w:left w:val="none" w:sz="0" w:space="0" w:color="auto"/>
        <w:bottom w:val="none" w:sz="0" w:space="0" w:color="auto"/>
        <w:right w:val="none" w:sz="0" w:space="0" w:color="auto"/>
      </w:divBdr>
    </w:div>
    <w:div w:id="1491094109">
      <w:bodyDiv w:val="1"/>
      <w:marLeft w:val="0"/>
      <w:marRight w:val="0"/>
      <w:marTop w:val="0"/>
      <w:marBottom w:val="0"/>
      <w:divBdr>
        <w:top w:val="none" w:sz="0" w:space="0" w:color="auto"/>
        <w:left w:val="none" w:sz="0" w:space="0" w:color="auto"/>
        <w:bottom w:val="none" w:sz="0" w:space="0" w:color="auto"/>
        <w:right w:val="none" w:sz="0" w:space="0" w:color="auto"/>
      </w:divBdr>
    </w:div>
    <w:div w:id="1631083654">
      <w:bodyDiv w:val="1"/>
      <w:marLeft w:val="0"/>
      <w:marRight w:val="0"/>
      <w:marTop w:val="0"/>
      <w:marBottom w:val="0"/>
      <w:divBdr>
        <w:top w:val="none" w:sz="0" w:space="0" w:color="auto"/>
        <w:left w:val="none" w:sz="0" w:space="0" w:color="auto"/>
        <w:bottom w:val="none" w:sz="0" w:space="0" w:color="auto"/>
        <w:right w:val="none" w:sz="0" w:space="0" w:color="auto"/>
      </w:divBdr>
    </w:div>
    <w:div w:id="1728072431">
      <w:bodyDiv w:val="1"/>
      <w:marLeft w:val="0"/>
      <w:marRight w:val="0"/>
      <w:marTop w:val="0"/>
      <w:marBottom w:val="0"/>
      <w:divBdr>
        <w:top w:val="none" w:sz="0" w:space="0" w:color="auto"/>
        <w:left w:val="none" w:sz="0" w:space="0" w:color="auto"/>
        <w:bottom w:val="none" w:sz="0" w:space="0" w:color="auto"/>
        <w:right w:val="none" w:sz="0" w:space="0" w:color="auto"/>
      </w:divBdr>
    </w:div>
    <w:div w:id="1780761516">
      <w:bodyDiv w:val="1"/>
      <w:marLeft w:val="0"/>
      <w:marRight w:val="0"/>
      <w:marTop w:val="0"/>
      <w:marBottom w:val="0"/>
      <w:divBdr>
        <w:top w:val="none" w:sz="0" w:space="0" w:color="auto"/>
        <w:left w:val="none" w:sz="0" w:space="0" w:color="auto"/>
        <w:bottom w:val="none" w:sz="0" w:space="0" w:color="auto"/>
        <w:right w:val="none" w:sz="0" w:space="0" w:color="auto"/>
      </w:divBdr>
    </w:div>
    <w:div w:id="1804157916">
      <w:bodyDiv w:val="1"/>
      <w:marLeft w:val="0"/>
      <w:marRight w:val="0"/>
      <w:marTop w:val="0"/>
      <w:marBottom w:val="0"/>
      <w:divBdr>
        <w:top w:val="none" w:sz="0" w:space="0" w:color="auto"/>
        <w:left w:val="none" w:sz="0" w:space="0" w:color="auto"/>
        <w:bottom w:val="none" w:sz="0" w:space="0" w:color="auto"/>
        <w:right w:val="none" w:sz="0" w:space="0" w:color="auto"/>
      </w:divBdr>
    </w:div>
    <w:div w:id="1830292682">
      <w:bodyDiv w:val="1"/>
      <w:marLeft w:val="0"/>
      <w:marRight w:val="0"/>
      <w:marTop w:val="0"/>
      <w:marBottom w:val="0"/>
      <w:divBdr>
        <w:top w:val="none" w:sz="0" w:space="0" w:color="auto"/>
        <w:left w:val="none" w:sz="0" w:space="0" w:color="auto"/>
        <w:bottom w:val="none" w:sz="0" w:space="0" w:color="auto"/>
        <w:right w:val="none" w:sz="0" w:space="0" w:color="auto"/>
      </w:divBdr>
    </w:div>
    <w:div w:id="1882478326">
      <w:bodyDiv w:val="1"/>
      <w:marLeft w:val="0"/>
      <w:marRight w:val="0"/>
      <w:marTop w:val="0"/>
      <w:marBottom w:val="0"/>
      <w:divBdr>
        <w:top w:val="none" w:sz="0" w:space="0" w:color="auto"/>
        <w:left w:val="none" w:sz="0" w:space="0" w:color="auto"/>
        <w:bottom w:val="none" w:sz="0" w:space="0" w:color="auto"/>
        <w:right w:val="none" w:sz="0" w:space="0" w:color="auto"/>
      </w:divBdr>
    </w:div>
    <w:div w:id="2010520542">
      <w:bodyDiv w:val="1"/>
      <w:marLeft w:val="0"/>
      <w:marRight w:val="0"/>
      <w:marTop w:val="0"/>
      <w:marBottom w:val="0"/>
      <w:divBdr>
        <w:top w:val="none" w:sz="0" w:space="0" w:color="auto"/>
        <w:left w:val="none" w:sz="0" w:space="0" w:color="auto"/>
        <w:bottom w:val="none" w:sz="0" w:space="0" w:color="auto"/>
        <w:right w:val="none" w:sz="0" w:space="0" w:color="auto"/>
      </w:divBdr>
    </w:div>
    <w:div w:id="2066685733">
      <w:bodyDiv w:val="1"/>
      <w:marLeft w:val="0"/>
      <w:marRight w:val="0"/>
      <w:marTop w:val="0"/>
      <w:marBottom w:val="0"/>
      <w:divBdr>
        <w:top w:val="none" w:sz="0" w:space="0" w:color="auto"/>
        <w:left w:val="none" w:sz="0" w:space="0" w:color="auto"/>
        <w:bottom w:val="none" w:sz="0" w:space="0" w:color="auto"/>
        <w:right w:val="none" w:sz="0" w:space="0" w:color="auto"/>
      </w:divBdr>
    </w:div>
    <w:div w:id="207003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o.int/es/"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5E07E6-9C82-4168-9CDA-4A0B5CA89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14</Pages>
  <Words>2731</Words>
  <Characters>15024</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roaguirre</dc:creator>
  <cp:lastModifiedBy>Nora Teresa Rodriguez Perez</cp:lastModifiedBy>
  <cp:revision>35</cp:revision>
  <cp:lastPrinted>2022-05-24T20:47:00Z</cp:lastPrinted>
  <dcterms:created xsi:type="dcterms:W3CDTF">2022-06-15T19:46:00Z</dcterms:created>
  <dcterms:modified xsi:type="dcterms:W3CDTF">2022-06-23T17:20:00Z</dcterms:modified>
</cp:coreProperties>
</file>