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C30" w:rsidRPr="007269DE" w:rsidRDefault="008A0C30" w:rsidP="008A0C30">
      <w:pPr>
        <w:spacing w:after="0" w:line="360" w:lineRule="auto"/>
        <w:ind w:left="567"/>
        <w:contextualSpacing/>
        <w:rPr>
          <w:rFonts w:ascii="Century Gothic" w:eastAsia="Arial Unicode MS" w:hAnsi="Century Gothic" w:cs="Arial"/>
          <w:b/>
          <w:sz w:val="28"/>
          <w:szCs w:val="24"/>
          <w:lang w:eastAsia="es-MX"/>
        </w:rPr>
      </w:pPr>
      <w:r w:rsidRPr="007269DE">
        <w:rPr>
          <w:rFonts w:ascii="Century Gothic" w:eastAsia="Arial Unicode MS" w:hAnsi="Century Gothic" w:cs="Arial"/>
          <w:b/>
          <w:sz w:val="28"/>
          <w:szCs w:val="24"/>
          <w:lang w:eastAsia="es-MX"/>
        </w:rPr>
        <w:t>H. CONGRESO DE ESTADO</w:t>
      </w:r>
    </w:p>
    <w:p w:rsidR="008A0C30" w:rsidRPr="007269DE" w:rsidRDefault="008A0C30" w:rsidP="008A0C30">
      <w:pPr>
        <w:spacing w:after="0" w:line="360" w:lineRule="auto"/>
        <w:ind w:left="567"/>
        <w:contextualSpacing/>
        <w:rPr>
          <w:rFonts w:ascii="Century Gothic" w:eastAsia="Arial Unicode MS" w:hAnsi="Century Gothic" w:cs="Arial"/>
          <w:b/>
          <w:sz w:val="28"/>
          <w:szCs w:val="24"/>
          <w:lang w:eastAsia="es-MX"/>
        </w:rPr>
      </w:pPr>
      <w:r w:rsidRPr="007269DE">
        <w:rPr>
          <w:rFonts w:ascii="Century Gothic" w:eastAsia="Arial Unicode MS" w:hAnsi="Century Gothic" w:cs="Arial"/>
          <w:b/>
          <w:sz w:val="28"/>
          <w:szCs w:val="24"/>
          <w:lang w:eastAsia="es-MX"/>
        </w:rPr>
        <w:t>P R E S E N T E.-</w:t>
      </w:r>
    </w:p>
    <w:p w:rsidR="008A0C30" w:rsidRPr="007269DE" w:rsidRDefault="008A0C30" w:rsidP="008A0C30">
      <w:pPr>
        <w:spacing w:after="0" w:line="360" w:lineRule="auto"/>
        <w:ind w:left="567"/>
        <w:contextualSpacing/>
        <w:rPr>
          <w:rFonts w:ascii="Century Gothic" w:eastAsia="Arial Unicode MS" w:hAnsi="Century Gothic" w:cs="Arial"/>
          <w:sz w:val="24"/>
          <w:szCs w:val="24"/>
          <w:lang w:eastAsia="es-MX"/>
        </w:rPr>
      </w:pPr>
    </w:p>
    <w:p w:rsidR="008A0C30" w:rsidRPr="007269DE" w:rsidRDefault="008A0C30" w:rsidP="002B3195">
      <w:pPr>
        <w:spacing w:after="0" w:line="360" w:lineRule="auto"/>
        <w:ind w:left="567"/>
        <w:contextualSpacing/>
        <w:jc w:val="both"/>
        <w:rPr>
          <w:rFonts w:ascii="Century Gothic" w:eastAsia="Arial Unicode MS" w:hAnsi="Century Gothic" w:cs="Arial"/>
          <w:sz w:val="24"/>
          <w:szCs w:val="24"/>
          <w:lang w:eastAsia="es-MX"/>
        </w:rPr>
      </w:pPr>
      <w:r w:rsidRPr="007269DE">
        <w:rPr>
          <w:rFonts w:ascii="Century Gothic" w:eastAsia="Arial Unicode MS" w:hAnsi="Century Gothic" w:cs="Arial"/>
          <w:sz w:val="24"/>
          <w:szCs w:val="24"/>
          <w:lang w:eastAsia="es-MX"/>
        </w:rPr>
        <w:t>La Comisión de Trabajo y Previsión Social, con fundamento en l</w:t>
      </w:r>
      <w:r>
        <w:rPr>
          <w:rFonts w:ascii="Century Gothic" w:eastAsia="Arial Unicode MS" w:hAnsi="Century Gothic" w:cs="Arial"/>
          <w:sz w:val="24"/>
          <w:szCs w:val="24"/>
          <w:lang w:eastAsia="es-MX"/>
        </w:rPr>
        <w:t>o dispuesto por los artículos 57 y 58</w:t>
      </w:r>
      <w:r w:rsidRPr="007269DE">
        <w:rPr>
          <w:rFonts w:ascii="Century Gothic" w:eastAsia="Arial Unicode MS" w:hAnsi="Century Gothic" w:cs="Arial"/>
          <w:sz w:val="24"/>
          <w:szCs w:val="24"/>
          <w:lang w:eastAsia="es-MX"/>
        </w:rPr>
        <w:t xml:space="preserve"> de la Constitución Política del Estado de Chihuahua;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r w:rsidRPr="007269DE">
        <w:rPr>
          <w:rFonts w:ascii="Century Gothic" w:eastAsia="Times New Roman" w:hAnsi="Century Gothic" w:cs="Arial"/>
          <w:sz w:val="24"/>
          <w:szCs w:val="24"/>
          <w:lang w:eastAsia="es-MX"/>
        </w:rPr>
        <w:t>:</w:t>
      </w:r>
    </w:p>
    <w:p w:rsidR="008A0C30" w:rsidRPr="007269DE" w:rsidRDefault="008A0C30" w:rsidP="002B3195">
      <w:pPr>
        <w:spacing w:after="0" w:line="360" w:lineRule="auto"/>
        <w:ind w:left="567"/>
        <w:contextualSpacing/>
        <w:rPr>
          <w:rFonts w:ascii="Century Gothic" w:eastAsia="Arial Unicode MS" w:hAnsi="Century Gothic" w:cs="Arial"/>
          <w:sz w:val="24"/>
          <w:szCs w:val="24"/>
          <w:lang w:eastAsia="es-MX"/>
        </w:rPr>
      </w:pPr>
    </w:p>
    <w:p w:rsidR="008A0C30" w:rsidRPr="007269DE" w:rsidRDefault="008A0C30" w:rsidP="002B3195">
      <w:pPr>
        <w:spacing w:after="0" w:line="360" w:lineRule="auto"/>
        <w:ind w:left="567"/>
        <w:contextualSpacing/>
        <w:jc w:val="center"/>
        <w:rPr>
          <w:rFonts w:ascii="Century Gothic" w:eastAsia="Arial Unicode MS" w:hAnsi="Century Gothic" w:cs="Arial"/>
          <w:b/>
          <w:sz w:val="28"/>
          <w:szCs w:val="24"/>
          <w:lang w:eastAsia="es-MX"/>
        </w:rPr>
      </w:pPr>
      <w:r w:rsidRPr="007269DE">
        <w:rPr>
          <w:rFonts w:ascii="Century Gothic" w:eastAsia="Arial Unicode MS" w:hAnsi="Century Gothic" w:cs="Arial"/>
          <w:b/>
          <w:sz w:val="28"/>
          <w:szCs w:val="24"/>
          <w:lang w:eastAsia="es-MX"/>
        </w:rPr>
        <w:t>A N T E C E D E N T E S</w:t>
      </w:r>
    </w:p>
    <w:p w:rsidR="008A0C30" w:rsidRPr="007269DE" w:rsidRDefault="008A0C30" w:rsidP="002B3195">
      <w:pPr>
        <w:spacing w:after="0" w:line="360" w:lineRule="auto"/>
        <w:ind w:left="567"/>
        <w:contextualSpacing/>
        <w:jc w:val="center"/>
        <w:rPr>
          <w:rFonts w:ascii="Century Gothic" w:eastAsia="Arial Unicode MS" w:hAnsi="Century Gothic" w:cs="Arial"/>
          <w:b/>
          <w:sz w:val="28"/>
          <w:szCs w:val="24"/>
          <w:lang w:eastAsia="es-MX"/>
        </w:rPr>
      </w:pPr>
    </w:p>
    <w:p w:rsidR="008665B6" w:rsidRDefault="008A0C30" w:rsidP="002B3195">
      <w:pPr>
        <w:widowControl w:val="0"/>
        <w:autoSpaceDE w:val="0"/>
        <w:autoSpaceDN w:val="0"/>
        <w:adjustRightInd w:val="0"/>
        <w:spacing w:before="240" w:after="0" w:line="360" w:lineRule="auto"/>
        <w:ind w:left="567" w:right="78"/>
        <w:jc w:val="both"/>
        <w:rPr>
          <w:rFonts w:ascii="Century Gothic" w:hAnsi="Century Gothic" w:cs="Arial"/>
          <w:sz w:val="24"/>
          <w:szCs w:val="24"/>
          <w:lang w:val="es-ES_tradnl"/>
        </w:rPr>
      </w:pPr>
      <w:r w:rsidRPr="007269DE">
        <w:rPr>
          <w:rFonts w:ascii="Century Gothic" w:eastAsia="Arial Unicode MS" w:hAnsi="Century Gothic" w:cs="Arial"/>
          <w:b/>
          <w:sz w:val="24"/>
          <w:szCs w:val="24"/>
          <w:lang w:eastAsia="es-MX"/>
        </w:rPr>
        <w:t>I.-</w:t>
      </w:r>
      <w:r w:rsidRPr="007269DE">
        <w:rPr>
          <w:rFonts w:ascii="Century Gothic" w:eastAsia="Arial Unicode MS" w:hAnsi="Century Gothic" w:cs="Arial"/>
          <w:sz w:val="24"/>
          <w:szCs w:val="24"/>
          <w:lang w:eastAsia="es-MX"/>
        </w:rPr>
        <w:t xml:space="preserve"> </w:t>
      </w:r>
      <w:r>
        <w:rPr>
          <w:rFonts w:ascii="Century Gothic" w:eastAsia="Times New Roman" w:hAnsi="Century Gothic" w:cs="Arial"/>
          <w:sz w:val="24"/>
          <w:szCs w:val="24"/>
          <w:lang w:eastAsia="es-MX"/>
        </w:rPr>
        <w:t>Con fecha 20</w:t>
      </w:r>
      <w:r w:rsidRPr="007269DE">
        <w:rPr>
          <w:rFonts w:ascii="Century Gothic" w:eastAsia="Times New Roman" w:hAnsi="Century Gothic" w:cs="Arial"/>
          <w:sz w:val="24"/>
          <w:szCs w:val="24"/>
          <w:lang w:eastAsia="es-MX"/>
        </w:rPr>
        <w:t xml:space="preserve"> de m</w:t>
      </w:r>
      <w:r>
        <w:rPr>
          <w:rFonts w:ascii="Century Gothic" w:eastAsia="Times New Roman" w:hAnsi="Century Gothic" w:cs="Arial"/>
          <w:sz w:val="24"/>
          <w:szCs w:val="24"/>
          <w:lang w:eastAsia="es-MX"/>
        </w:rPr>
        <w:t xml:space="preserve">ayo del año 2022, </w:t>
      </w:r>
      <w:r w:rsidR="008665B6">
        <w:rPr>
          <w:rFonts w:ascii="Century Gothic" w:eastAsia="Times New Roman" w:hAnsi="Century Gothic" w:cs="Arial"/>
          <w:sz w:val="24"/>
          <w:szCs w:val="24"/>
          <w:lang w:eastAsia="es-MX"/>
        </w:rPr>
        <w:t xml:space="preserve">el Diputado Omar Bazán </w:t>
      </w:r>
      <w:r w:rsidR="005011C6">
        <w:rPr>
          <w:rFonts w:ascii="Century Gothic" w:eastAsia="Times New Roman" w:hAnsi="Century Gothic" w:cs="Arial"/>
          <w:sz w:val="24"/>
          <w:szCs w:val="24"/>
          <w:lang w:eastAsia="es-MX"/>
        </w:rPr>
        <w:t>Flores, integrante</w:t>
      </w:r>
      <w:r w:rsidRPr="007269DE">
        <w:rPr>
          <w:rFonts w:ascii="Century Gothic" w:eastAsia="Times New Roman" w:hAnsi="Century Gothic" w:cs="Arial"/>
          <w:sz w:val="24"/>
          <w:szCs w:val="24"/>
          <w:lang w:eastAsia="es-MX"/>
        </w:rPr>
        <w:t xml:space="preserve"> del Grupo Parlamentario del Partido</w:t>
      </w:r>
      <w:r w:rsidR="008665B6">
        <w:rPr>
          <w:rFonts w:ascii="Century Gothic" w:eastAsia="Times New Roman" w:hAnsi="Century Gothic" w:cs="Arial"/>
          <w:sz w:val="24"/>
          <w:szCs w:val="24"/>
          <w:lang w:eastAsia="es-MX"/>
        </w:rPr>
        <w:t xml:space="preserve"> Revolucionario Institucional, presentó</w:t>
      </w:r>
      <w:r w:rsidRPr="007269DE">
        <w:rPr>
          <w:rFonts w:ascii="Century Gothic" w:eastAsia="Times New Roman" w:hAnsi="Century Gothic" w:cs="Arial"/>
          <w:sz w:val="24"/>
          <w:szCs w:val="24"/>
          <w:lang w:eastAsia="es-MX"/>
        </w:rPr>
        <w:t xml:space="preserve"> Iniciativa con carácter </w:t>
      </w:r>
      <w:r w:rsidRPr="007269DE">
        <w:rPr>
          <w:rFonts w:ascii="Century Gothic" w:eastAsia="Times New Roman" w:hAnsi="Century Gothic" w:cs="Arial"/>
          <w:bCs/>
          <w:sz w:val="24"/>
          <w:szCs w:val="24"/>
          <w:lang w:eastAsia="es-MX"/>
        </w:rPr>
        <w:t xml:space="preserve">de </w:t>
      </w:r>
      <w:r w:rsidR="004E0D2B">
        <w:rPr>
          <w:rFonts w:ascii="Century Gothic" w:eastAsia="Times New Roman" w:hAnsi="Century Gothic" w:cs="Arial"/>
          <w:bCs/>
          <w:sz w:val="24"/>
          <w:szCs w:val="24"/>
          <w:lang w:eastAsia="es-MX"/>
        </w:rPr>
        <w:t>P</w:t>
      </w:r>
      <w:r w:rsidR="008665B6">
        <w:rPr>
          <w:rFonts w:ascii="Century Gothic" w:eastAsia="Times New Roman" w:hAnsi="Century Gothic" w:cs="Arial"/>
          <w:bCs/>
          <w:sz w:val="24"/>
          <w:szCs w:val="24"/>
          <w:lang w:eastAsia="es-MX"/>
        </w:rPr>
        <w:t>unto de Acuerdo</w:t>
      </w:r>
      <w:r w:rsidRPr="007269DE">
        <w:rPr>
          <w:rFonts w:ascii="Century Gothic" w:eastAsia="Times New Roman" w:hAnsi="Century Gothic" w:cs="Arial"/>
          <w:bCs/>
          <w:sz w:val="24"/>
          <w:szCs w:val="24"/>
          <w:lang w:eastAsia="es-MX"/>
        </w:rPr>
        <w:t xml:space="preserve">, </w:t>
      </w:r>
      <w:r w:rsidRPr="007269DE">
        <w:rPr>
          <w:rFonts w:ascii="Century Gothic" w:hAnsi="Century Gothic" w:cs="Arial"/>
          <w:sz w:val="24"/>
          <w:szCs w:val="24"/>
          <w:lang w:val="es-ES_tradnl"/>
        </w:rPr>
        <w:t>a</w:t>
      </w:r>
      <w:r w:rsidR="008665B6">
        <w:rPr>
          <w:rFonts w:ascii="Century Gothic" w:hAnsi="Century Gothic" w:cs="Arial"/>
          <w:sz w:val="24"/>
          <w:szCs w:val="24"/>
          <w:lang w:val="es-ES_tradnl"/>
        </w:rPr>
        <w:t xml:space="preserve"> fin de exhortar al Poder Ejecutivo Federal, para que se dé a conocer cuál es la estrategia </w:t>
      </w:r>
      <w:r w:rsidR="004E0D2B">
        <w:rPr>
          <w:rFonts w:ascii="Century Gothic" w:hAnsi="Century Gothic" w:cs="Arial"/>
          <w:sz w:val="24"/>
          <w:szCs w:val="24"/>
          <w:lang w:val="es-ES_tradnl"/>
        </w:rPr>
        <w:t xml:space="preserve">a </w:t>
      </w:r>
      <w:r w:rsidR="008665B6">
        <w:rPr>
          <w:rFonts w:ascii="Century Gothic" w:hAnsi="Century Gothic" w:cs="Arial"/>
          <w:sz w:val="24"/>
          <w:szCs w:val="24"/>
          <w:lang w:val="es-ES_tradnl"/>
        </w:rPr>
        <w:t>seguir para cumplir a cabalidad con los acuerdos de la Agenda 2030, en lo relativo al punto ocho que establece el TRABAJO DECENTE Y CRECIMIENTO ECONÓMICO.</w:t>
      </w:r>
    </w:p>
    <w:p w:rsidR="008A0C30" w:rsidRDefault="008A0C30" w:rsidP="00C72E25">
      <w:pPr>
        <w:spacing w:after="0" w:line="360" w:lineRule="auto"/>
        <w:ind w:right="-93"/>
        <w:contextualSpacing/>
        <w:jc w:val="both"/>
        <w:rPr>
          <w:rFonts w:ascii="Century Gothic" w:eastAsia="Arial Unicode MS" w:hAnsi="Century Gothic" w:cs="Arial"/>
          <w:b/>
          <w:sz w:val="24"/>
          <w:szCs w:val="24"/>
          <w:lang w:eastAsia="es-MX"/>
        </w:rPr>
      </w:pPr>
    </w:p>
    <w:p w:rsidR="008A0C30" w:rsidRPr="007269DE" w:rsidRDefault="008A0C30" w:rsidP="008A0C30">
      <w:pPr>
        <w:spacing w:after="0" w:line="360" w:lineRule="auto"/>
        <w:ind w:left="567" w:right="-93"/>
        <w:contextualSpacing/>
        <w:jc w:val="both"/>
        <w:rPr>
          <w:rFonts w:ascii="Century Gothic" w:eastAsia="Arial Unicode MS" w:hAnsi="Century Gothic" w:cs="Arial"/>
          <w:sz w:val="24"/>
          <w:szCs w:val="24"/>
          <w:lang w:eastAsia="es-MX"/>
        </w:rPr>
      </w:pPr>
      <w:r w:rsidRPr="007269DE">
        <w:rPr>
          <w:rFonts w:ascii="Century Gothic" w:eastAsia="Arial Unicode MS" w:hAnsi="Century Gothic" w:cs="Arial"/>
          <w:b/>
          <w:sz w:val="24"/>
          <w:szCs w:val="24"/>
          <w:lang w:eastAsia="es-MX"/>
        </w:rPr>
        <w:t>II.-</w:t>
      </w:r>
      <w:r w:rsidRPr="007269DE">
        <w:rPr>
          <w:rFonts w:ascii="Century Gothic" w:eastAsia="Arial Unicode MS" w:hAnsi="Century Gothic" w:cs="Arial"/>
          <w:sz w:val="24"/>
          <w:szCs w:val="24"/>
          <w:lang w:eastAsia="es-MX"/>
        </w:rPr>
        <w:t xml:space="preserve"> La Presidencia del H. C</w:t>
      </w:r>
      <w:r>
        <w:rPr>
          <w:rFonts w:ascii="Century Gothic" w:eastAsia="Arial Unicode MS" w:hAnsi="Century Gothic" w:cs="Arial"/>
          <w:sz w:val="24"/>
          <w:szCs w:val="24"/>
          <w:lang w:eastAsia="es-MX"/>
        </w:rPr>
        <w:t xml:space="preserve">ongreso del </w:t>
      </w:r>
      <w:r w:rsidR="00C72E25">
        <w:rPr>
          <w:rFonts w:ascii="Century Gothic" w:eastAsia="Arial Unicode MS" w:hAnsi="Century Gothic" w:cs="Arial"/>
          <w:sz w:val="24"/>
          <w:szCs w:val="24"/>
          <w:lang w:eastAsia="es-MX"/>
        </w:rPr>
        <w:t>Estado, con fecha 24</w:t>
      </w:r>
      <w:r w:rsidR="00164FE6">
        <w:rPr>
          <w:rFonts w:ascii="Century Gothic" w:eastAsia="Arial Unicode MS" w:hAnsi="Century Gothic" w:cs="Arial"/>
          <w:sz w:val="24"/>
          <w:szCs w:val="24"/>
          <w:lang w:eastAsia="es-MX"/>
        </w:rPr>
        <w:t xml:space="preserve"> de mayo de 2022,</w:t>
      </w:r>
      <w:r w:rsidRPr="007269DE">
        <w:rPr>
          <w:rFonts w:ascii="Century Gothic" w:eastAsia="Arial Unicode MS" w:hAnsi="Century Gothic" w:cs="Arial"/>
          <w:sz w:val="24"/>
          <w:szCs w:val="24"/>
          <w:lang w:eastAsia="es-MX"/>
        </w:rPr>
        <w:t xml:space="preserve"> en uso de las facultades que le confiere el artículo 75, fracción XIII</w:t>
      </w:r>
      <w:bookmarkStart w:id="0" w:name="_GoBack"/>
      <w:bookmarkEnd w:id="0"/>
      <w:r w:rsidRPr="007269DE">
        <w:rPr>
          <w:rFonts w:ascii="Century Gothic" w:eastAsia="Arial Unicode MS" w:hAnsi="Century Gothic" w:cs="Arial"/>
          <w:sz w:val="24"/>
          <w:szCs w:val="24"/>
          <w:lang w:eastAsia="es-MX"/>
        </w:rPr>
        <w:t xml:space="preserve">, de la Ley Orgánica del Poder Legislativo, tuvo a bien turnar a esta Comisión de Dictamen Legislativo </w:t>
      </w:r>
      <w:r w:rsidRPr="007269DE">
        <w:rPr>
          <w:rFonts w:ascii="Century Gothic" w:eastAsia="Arial Unicode MS" w:hAnsi="Century Gothic" w:cs="Arial"/>
          <w:sz w:val="24"/>
          <w:szCs w:val="24"/>
          <w:lang w:eastAsia="es-MX"/>
        </w:rPr>
        <w:lastRenderedPageBreak/>
        <w:t>la iniciativa de mérito, a efecto de proceder al estudio, análisis y elaboración del dictamen correspondiente.</w:t>
      </w:r>
    </w:p>
    <w:p w:rsidR="008A0C30" w:rsidRPr="007269DE" w:rsidRDefault="008A0C30" w:rsidP="008A0C30">
      <w:pPr>
        <w:spacing w:after="0" w:line="360" w:lineRule="auto"/>
        <w:ind w:left="567" w:right="49"/>
        <w:contextualSpacing/>
        <w:jc w:val="both"/>
        <w:rPr>
          <w:rFonts w:ascii="Century Gothic" w:eastAsia="Arial Unicode MS" w:hAnsi="Century Gothic" w:cs="Arial"/>
          <w:sz w:val="24"/>
          <w:szCs w:val="24"/>
          <w:lang w:eastAsia="es-MX"/>
        </w:rPr>
      </w:pPr>
    </w:p>
    <w:p w:rsidR="008A0C30" w:rsidRDefault="008A0C30" w:rsidP="008A0C30">
      <w:pPr>
        <w:spacing w:after="0" w:line="360" w:lineRule="auto"/>
        <w:ind w:left="567"/>
        <w:contextualSpacing/>
        <w:rPr>
          <w:rFonts w:ascii="Century Gothic" w:eastAsia="Arial Unicode MS" w:hAnsi="Century Gothic" w:cs="Arial"/>
          <w:sz w:val="24"/>
          <w:szCs w:val="24"/>
          <w:lang w:eastAsia="es-MX"/>
        </w:rPr>
      </w:pPr>
      <w:r w:rsidRPr="007269DE">
        <w:rPr>
          <w:rFonts w:ascii="Century Gothic" w:eastAsia="Arial Unicode MS" w:hAnsi="Century Gothic" w:cs="Arial"/>
          <w:b/>
          <w:sz w:val="24"/>
          <w:szCs w:val="24"/>
          <w:lang w:eastAsia="es-MX"/>
        </w:rPr>
        <w:t>III.-</w:t>
      </w:r>
      <w:r w:rsidRPr="007269DE">
        <w:rPr>
          <w:rFonts w:ascii="Century Gothic" w:eastAsia="Arial Unicode MS" w:hAnsi="Century Gothic" w:cs="Arial"/>
          <w:sz w:val="24"/>
          <w:szCs w:val="24"/>
          <w:lang w:eastAsia="es-MX"/>
        </w:rPr>
        <w:t xml:space="preserve"> La iniciativa se sustenta en los siguientes argumentos: </w:t>
      </w:r>
    </w:p>
    <w:p w:rsidR="00361FF4" w:rsidRDefault="00361FF4" w:rsidP="00361FF4">
      <w:pPr>
        <w:spacing w:after="0" w:line="360" w:lineRule="auto"/>
        <w:jc w:val="both"/>
        <w:rPr>
          <w:rFonts w:ascii="Arial" w:hAnsi="Arial" w:cs="Arial"/>
          <w:i/>
          <w:color w:val="000000" w:themeColor="text1"/>
          <w:sz w:val="24"/>
          <w:szCs w:val="24"/>
          <w:shd w:val="clear" w:color="auto" w:fill="FFFFFF"/>
        </w:rPr>
      </w:pPr>
    </w:p>
    <w:p w:rsidR="00361FF4" w:rsidRPr="00635622" w:rsidRDefault="00361FF4" w:rsidP="00361FF4">
      <w:pPr>
        <w:spacing w:after="0" w:line="360" w:lineRule="auto"/>
        <w:ind w:left="1134" w:right="616"/>
        <w:jc w:val="both"/>
        <w:rPr>
          <w:rFonts w:ascii="Arial" w:hAnsi="Arial" w:cs="Arial"/>
          <w:b/>
          <w:i/>
          <w:color w:val="000000" w:themeColor="text1"/>
          <w:sz w:val="24"/>
          <w:szCs w:val="24"/>
        </w:rPr>
      </w:pPr>
      <w:r>
        <w:rPr>
          <w:rFonts w:ascii="Arial" w:hAnsi="Arial" w:cs="Arial"/>
          <w:i/>
          <w:color w:val="000000" w:themeColor="text1"/>
          <w:sz w:val="24"/>
          <w:szCs w:val="24"/>
          <w:shd w:val="clear" w:color="auto" w:fill="FFFFFF"/>
        </w:rPr>
        <w:t>“</w:t>
      </w:r>
      <w:r w:rsidRPr="00635622">
        <w:rPr>
          <w:rFonts w:ascii="Arial" w:hAnsi="Arial" w:cs="Arial"/>
          <w:i/>
          <w:color w:val="000000" w:themeColor="text1"/>
          <w:sz w:val="24"/>
          <w:szCs w:val="24"/>
          <w:shd w:val="clear" w:color="auto" w:fill="FFFFFF"/>
        </w:rPr>
        <w:t>El trabajo decente sintetiza las aspiraciones de las personas durante su vida laboral. Significa la oportunidad de acceder a un empleo productivo que genere un ingreso justo, la seguridad en el lugar de trabajo y la protección social para las familias, mejores perspectivas de desarrollo personal e integración social, libertad para que los individuos expresen sus opiniones, se organicen y participen en las decisiones que afectan sus vidas, y la igualdad de oportunidades y trato para todos, mujeres y hombres. </w:t>
      </w:r>
    </w:p>
    <w:p w:rsidR="00361FF4" w:rsidRPr="008E20BB" w:rsidRDefault="00361FF4" w:rsidP="00361FF4">
      <w:pPr>
        <w:spacing w:after="0" w:line="360" w:lineRule="auto"/>
        <w:ind w:left="1134" w:right="616"/>
        <w:jc w:val="both"/>
        <w:rPr>
          <w:rFonts w:ascii="Arial" w:hAnsi="Arial"/>
          <w:i/>
          <w:sz w:val="23"/>
          <w:szCs w:val="23"/>
        </w:rPr>
      </w:pPr>
    </w:p>
    <w:p w:rsidR="00361FF4" w:rsidRDefault="00361FF4" w:rsidP="00361FF4">
      <w:pPr>
        <w:spacing w:before="240" w:after="240" w:line="420" w:lineRule="atLeast"/>
        <w:ind w:left="1134" w:right="616"/>
        <w:jc w:val="both"/>
        <w:rPr>
          <w:rFonts w:ascii="Arial" w:eastAsia="Times New Roman" w:hAnsi="Arial" w:cs="Arial"/>
          <w:i/>
          <w:color w:val="000000" w:themeColor="text1"/>
          <w:sz w:val="24"/>
          <w:szCs w:val="24"/>
          <w:lang w:eastAsia="es-MX"/>
        </w:rPr>
      </w:pPr>
      <w:r w:rsidRPr="00F76EC4">
        <w:rPr>
          <w:rFonts w:ascii="Arial" w:eastAsia="Times New Roman" w:hAnsi="Arial" w:cs="Arial"/>
          <w:i/>
          <w:color w:val="000000" w:themeColor="text1"/>
          <w:sz w:val="24"/>
          <w:szCs w:val="24"/>
          <w:lang w:eastAsia="es-MX"/>
        </w:rPr>
        <w:t>La proporción de la población mundial que vive en la pobreza extrema ha disminuido en los últimos años. Sin embargo, en 2018 un 8% de los trabajadores empleados de todo el mundo y sus familias vivían en la pobreza. Y a nivel internacional, alrededor de 24,9 millones de personas están sometidas a trabajo forzoso, es decir, a trabajar bajo amenazas o coacción. Trabajar no garantiza, por tanto, disfrutar de una vida digna, por lo que resulta fundamental impulsar empleos decentes que ayuden a las personas a salir de la pobreza y disminuyan las desigualdades.</w:t>
      </w:r>
    </w:p>
    <w:p w:rsidR="00361FF4" w:rsidRDefault="00361FF4" w:rsidP="00361FF4">
      <w:pPr>
        <w:spacing w:before="240" w:after="240" w:line="420" w:lineRule="atLeast"/>
        <w:ind w:left="1134" w:right="616"/>
        <w:jc w:val="both"/>
        <w:rPr>
          <w:rFonts w:ascii="Arial" w:eastAsia="Times New Roman" w:hAnsi="Arial" w:cs="Arial"/>
          <w:i/>
          <w:color w:val="000000" w:themeColor="text1"/>
          <w:sz w:val="24"/>
          <w:szCs w:val="24"/>
          <w:lang w:eastAsia="es-MX"/>
        </w:rPr>
      </w:pPr>
    </w:p>
    <w:p w:rsidR="00361FF4" w:rsidRPr="00F76EC4" w:rsidRDefault="00361FF4" w:rsidP="00361FF4">
      <w:pPr>
        <w:spacing w:before="240" w:after="240" w:line="420" w:lineRule="atLeast"/>
        <w:ind w:left="1134" w:right="616"/>
        <w:jc w:val="both"/>
        <w:rPr>
          <w:rFonts w:ascii="Arial" w:hAnsi="Arial" w:cs="Arial"/>
          <w:i/>
          <w:color w:val="000000" w:themeColor="text1"/>
          <w:sz w:val="24"/>
          <w:szCs w:val="24"/>
          <w:shd w:val="clear" w:color="auto" w:fill="FFFFFF"/>
        </w:rPr>
      </w:pPr>
      <w:r w:rsidRPr="00635622">
        <w:rPr>
          <w:rFonts w:ascii="Arial" w:hAnsi="Arial" w:cs="Arial"/>
          <w:i/>
          <w:color w:val="000000" w:themeColor="text1"/>
          <w:sz w:val="24"/>
          <w:szCs w:val="24"/>
          <w:shd w:val="clear" w:color="auto" w:fill="FFFFFF"/>
        </w:rPr>
        <w:t>El empleo productivo y el trabajo decente son factores clave para alcanzar una globalización justa y reducir la pobreza. La O</w:t>
      </w:r>
      <w:r>
        <w:rPr>
          <w:rFonts w:ascii="Arial" w:hAnsi="Arial" w:cs="Arial"/>
          <w:i/>
          <w:color w:val="000000" w:themeColor="text1"/>
          <w:sz w:val="24"/>
          <w:szCs w:val="24"/>
          <w:shd w:val="clear" w:color="auto" w:fill="FFFFFF"/>
        </w:rPr>
        <w:t xml:space="preserve">rganización </w:t>
      </w:r>
      <w:r w:rsidRPr="00635622">
        <w:rPr>
          <w:rFonts w:ascii="Arial" w:hAnsi="Arial" w:cs="Arial"/>
          <w:i/>
          <w:color w:val="000000" w:themeColor="text1"/>
          <w:sz w:val="24"/>
          <w:szCs w:val="24"/>
          <w:shd w:val="clear" w:color="auto" w:fill="FFFFFF"/>
        </w:rPr>
        <w:t>I</w:t>
      </w:r>
      <w:r>
        <w:rPr>
          <w:rFonts w:ascii="Arial" w:hAnsi="Arial" w:cs="Arial"/>
          <w:i/>
          <w:color w:val="000000" w:themeColor="text1"/>
          <w:sz w:val="24"/>
          <w:szCs w:val="24"/>
          <w:shd w:val="clear" w:color="auto" w:fill="FFFFFF"/>
        </w:rPr>
        <w:t xml:space="preserve">nternacional del </w:t>
      </w:r>
      <w:r w:rsidRPr="00635622">
        <w:rPr>
          <w:rFonts w:ascii="Arial" w:hAnsi="Arial" w:cs="Arial"/>
          <w:i/>
          <w:color w:val="000000" w:themeColor="text1"/>
          <w:sz w:val="24"/>
          <w:szCs w:val="24"/>
          <w:shd w:val="clear" w:color="auto" w:fill="FFFFFF"/>
        </w:rPr>
        <w:lastRenderedPageBreak/>
        <w:t>T</w:t>
      </w:r>
      <w:r>
        <w:rPr>
          <w:rFonts w:ascii="Arial" w:hAnsi="Arial" w:cs="Arial"/>
          <w:i/>
          <w:color w:val="000000" w:themeColor="text1"/>
          <w:sz w:val="24"/>
          <w:szCs w:val="24"/>
          <w:shd w:val="clear" w:color="auto" w:fill="FFFFFF"/>
        </w:rPr>
        <w:t xml:space="preserve">rabajo </w:t>
      </w:r>
      <w:r w:rsidRPr="00635622">
        <w:rPr>
          <w:rFonts w:ascii="Arial" w:hAnsi="Arial" w:cs="Arial"/>
          <w:i/>
          <w:color w:val="000000" w:themeColor="text1"/>
          <w:sz w:val="24"/>
          <w:szCs w:val="24"/>
          <w:shd w:val="clear" w:color="auto" w:fill="FFFFFF"/>
        </w:rPr>
        <w:t xml:space="preserve"> ha elaborado un programa para la comunidad del trabajo que se basa en la creación de empleo, los derechos en el trabajo, la protección social y el diálogo social, con la igualdad de género como un objetivo transversal.</w:t>
      </w:r>
    </w:p>
    <w:p w:rsidR="00361FF4" w:rsidRDefault="00361FF4" w:rsidP="00361FF4">
      <w:pPr>
        <w:spacing w:before="240" w:after="240" w:line="420" w:lineRule="atLeast"/>
        <w:ind w:left="1134" w:right="616"/>
        <w:jc w:val="both"/>
        <w:rPr>
          <w:rFonts w:ascii="Arial" w:eastAsia="Times New Roman" w:hAnsi="Arial" w:cs="Arial"/>
          <w:i/>
          <w:color w:val="000000" w:themeColor="text1"/>
          <w:sz w:val="24"/>
          <w:szCs w:val="24"/>
          <w:lang w:eastAsia="es-MX"/>
        </w:rPr>
      </w:pPr>
      <w:r w:rsidRPr="00F76EC4">
        <w:rPr>
          <w:rFonts w:ascii="Arial" w:eastAsia="Times New Roman" w:hAnsi="Arial" w:cs="Arial"/>
          <w:i/>
          <w:color w:val="000000" w:themeColor="text1"/>
          <w:sz w:val="24"/>
          <w:szCs w:val="24"/>
          <w:lang w:eastAsia="es-MX"/>
        </w:rPr>
        <w:t>La tasa mundial de desempleo se ha recuperado en los últimos años. En el año 2018, se situó en un 5% a nivel mundial, igualando el nivel anterior a la crisis económica de 2009. Sin embargo, aún existen grandes disparidades entre regiones, géneros y grupos de edad.</w:t>
      </w:r>
    </w:p>
    <w:p w:rsidR="00361FF4" w:rsidRDefault="00361FF4" w:rsidP="00361FF4">
      <w:pPr>
        <w:spacing w:before="240" w:after="240" w:line="420" w:lineRule="atLeast"/>
        <w:ind w:left="1134" w:right="616"/>
        <w:jc w:val="both"/>
        <w:rPr>
          <w:rFonts w:ascii="Arial" w:hAnsi="Arial" w:cs="Arial"/>
          <w:i/>
          <w:color w:val="000000" w:themeColor="text1"/>
          <w:sz w:val="24"/>
          <w:szCs w:val="24"/>
          <w:shd w:val="clear" w:color="auto" w:fill="FFFFFF"/>
        </w:rPr>
      </w:pPr>
      <w:r w:rsidRPr="00635622">
        <w:rPr>
          <w:rFonts w:ascii="Arial" w:hAnsi="Arial" w:cs="Arial"/>
          <w:i/>
          <w:color w:val="000000" w:themeColor="text1"/>
          <w:sz w:val="24"/>
          <w:szCs w:val="24"/>
          <w:shd w:val="clear" w:color="auto" w:fill="FFFFFF"/>
        </w:rPr>
        <w:t>Además de lo anterior, el trabajo decente es un detonador de crecimiento porque, además de satisfacer las necesidades básicas de los ciudadanos, el trabajo decente logra vincular a las personas dentro de la sociedad. Y es que les permite contribuir con su trabajo a la sociedad y mantener un sentido de pertenencia a una comunidad, así como mejorar sus condiciones de vida en un sentido aspiracional y de superación.</w:t>
      </w:r>
    </w:p>
    <w:p w:rsidR="00361FF4" w:rsidRPr="000D5937" w:rsidRDefault="00361FF4" w:rsidP="00361FF4">
      <w:pPr>
        <w:shd w:val="clear" w:color="auto" w:fill="FFFFFF"/>
        <w:spacing w:after="150" w:line="360" w:lineRule="auto"/>
        <w:ind w:left="1134" w:right="616"/>
        <w:jc w:val="both"/>
        <w:rPr>
          <w:rFonts w:ascii="Arial" w:eastAsia="Times New Roman" w:hAnsi="Arial" w:cs="Arial"/>
          <w:i/>
          <w:color w:val="333333"/>
          <w:sz w:val="24"/>
          <w:szCs w:val="24"/>
          <w:lang w:eastAsia="es-MX"/>
        </w:rPr>
      </w:pPr>
      <w:r>
        <w:rPr>
          <w:rFonts w:ascii="Arial" w:eastAsia="Times New Roman" w:hAnsi="Arial" w:cs="Arial"/>
          <w:bCs/>
          <w:i/>
          <w:color w:val="333333"/>
          <w:sz w:val="24"/>
          <w:szCs w:val="24"/>
          <w:lang w:eastAsia="es-MX"/>
        </w:rPr>
        <w:t>P</w:t>
      </w:r>
      <w:r w:rsidRPr="000D5937">
        <w:rPr>
          <w:rFonts w:ascii="Arial" w:eastAsia="Times New Roman" w:hAnsi="Arial" w:cs="Arial"/>
          <w:bCs/>
          <w:i/>
          <w:color w:val="333333"/>
          <w:sz w:val="24"/>
          <w:szCs w:val="24"/>
          <w:lang w:eastAsia="es-MX"/>
        </w:rPr>
        <w:t>ara producir y, por lo tanto crecer, un país cuenta con tres tipos de recursos:</w:t>
      </w:r>
    </w:p>
    <w:p w:rsidR="00361FF4" w:rsidRPr="000D5937" w:rsidRDefault="00361FF4" w:rsidP="00361FF4">
      <w:pPr>
        <w:numPr>
          <w:ilvl w:val="0"/>
          <w:numId w:val="3"/>
        </w:numPr>
        <w:shd w:val="clear" w:color="auto" w:fill="FFFFFF"/>
        <w:spacing w:before="100" w:beforeAutospacing="1" w:after="100" w:afterAutospacing="1" w:line="360" w:lineRule="auto"/>
        <w:ind w:left="1134" w:right="616"/>
        <w:jc w:val="both"/>
        <w:rPr>
          <w:rFonts w:ascii="Arial" w:eastAsia="Times New Roman" w:hAnsi="Arial" w:cs="Arial"/>
          <w:i/>
          <w:color w:val="333333"/>
          <w:sz w:val="24"/>
          <w:szCs w:val="24"/>
          <w:lang w:eastAsia="es-MX"/>
        </w:rPr>
      </w:pPr>
      <w:r w:rsidRPr="000D5937">
        <w:rPr>
          <w:rFonts w:ascii="Arial" w:eastAsia="Times New Roman" w:hAnsi="Arial" w:cs="Arial"/>
          <w:bCs/>
          <w:i/>
          <w:color w:val="333333"/>
          <w:sz w:val="24"/>
          <w:szCs w:val="24"/>
          <w:lang w:eastAsia="es-MX"/>
        </w:rPr>
        <w:t>capital natural</w:t>
      </w:r>
      <w:r w:rsidRPr="000D5937">
        <w:rPr>
          <w:rFonts w:ascii="Arial" w:eastAsia="Times New Roman" w:hAnsi="Arial" w:cs="Arial"/>
          <w:i/>
          <w:color w:val="333333"/>
          <w:sz w:val="24"/>
          <w:szCs w:val="24"/>
          <w:lang w:eastAsia="es-MX"/>
        </w:rPr>
        <w:t>, todo aquello que está en la naturaleza y que no ha sido procesado por el ser humano;</w:t>
      </w:r>
    </w:p>
    <w:p w:rsidR="00361FF4" w:rsidRPr="000D5937" w:rsidRDefault="00361FF4" w:rsidP="00361FF4">
      <w:pPr>
        <w:numPr>
          <w:ilvl w:val="0"/>
          <w:numId w:val="3"/>
        </w:numPr>
        <w:shd w:val="clear" w:color="auto" w:fill="FFFFFF"/>
        <w:spacing w:before="100" w:beforeAutospacing="1" w:after="100" w:afterAutospacing="1" w:line="360" w:lineRule="auto"/>
        <w:ind w:left="1134" w:right="616"/>
        <w:jc w:val="both"/>
        <w:rPr>
          <w:rFonts w:ascii="Arial" w:eastAsia="Times New Roman" w:hAnsi="Arial" w:cs="Arial"/>
          <w:i/>
          <w:color w:val="333333"/>
          <w:sz w:val="24"/>
          <w:szCs w:val="24"/>
          <w:lang w:eastAsia="es-MX"/>
        </w:rPr>
      </w:pPr>
      <w:r w:rsidRPr="000D5937">
        <w:rPr>
          <w:rFonts w:ascii="Arial" w:eastAsia="Times New Roman" w:hAnsi="Arial" w:cs="Arial"/>
          <w:bCs/>
          <w:i/>
          <w:color w:val="333333"/>
          <w:sz w:val="24"/>
          <w:szCs w:val="24"/>
          <w:lang w:eastAsia="es-MX"/>
        </w:rPr>
        <w:t>capital físico</w:t>
      </w:r>
      <w:r w:rsidRPr="000D5937">
        <w:rPr>
          <w:rFonts w:ascii="Arial" w:eastAsia="Times New Roman" w:hAnsi="Arial" w:cs="Arial"/>
          <w:i/>
          <w:color w:val="333333"/>
          <w:sz w:val="24"/>
          <w:szCs w:val="24"/>
          <w:lang w:eastAsia="es-MX"/>
        </w:rPr>
        <w:t>, maquinaria, herramientas, infraestructura y demás elementos que permiten a un trabajador producir más que si utilizara sus propias manos; y</w:t>
      </w:r>
    </w:p>
    <w:p w:rsidR="00361FF4" w:rsidRPr="000D5937" w:rsidRDefault="00361FF4" w:rsidP="00361FF4">
      <w:pPr>
        <w:numPr>
          <w:ilvl w:val="0"/>
          <w:numId w:val="3"/>
        </w:numPr>
        <w:shd w:val="clear" w:color="auto" w:fill="FFFFFF"/>
        <w:spacing w:before="100" w:beforeAutospacing="1" w:after="100" w:afterAutospacing="1" w:line="360" w:lineRule="auto"/>
        <w:ind w:left="1134" w:right="616"/>
        <w:jc w:val="both"/>
        <w:rPr>
          <w:rFonts w:ascii="Arial" w:eastAsia="Times New Roman" w:hAnsi="Arial" w:cs="Arial"/>
          <w:i/>
          <w:color w:val="333333"/>
          <w:sz w:val="24"/>
          <w:szCs w:val="24"/>
          <w:lang w:eastAsia="es-MX"/>
        </w:rPr>
      </w:pPr>
      <w:r w:rsidRPr="000D5937">
        <w:rPr>
          <w:rFonts w:ascii="Arial" w:eastAsia="Times New Roman" w:hAnsi="Arial" w:cs="Arial"/>
          <w:bCs/>
          <w:i/>
          <w:color w:val="333333"/>
          <w:sz w:val="24"/>
          <w:szCs w:val="24"/>
          <w:lang w:eastAsia="es-MX"/>
        </w:rPr>
        <w:t>capital humano</w:t>
      </w:r>
      <w:r w:rsidRPr="000D5937">
        <w:rPr>
          <w:rFonts w:ascii="Arial" w:eastAsia="Times New Roman" w:hAnsi="Arial" w:cs="Arial"/>
          <w:i/>
          <w:color w:val="333333"/>
          <w:sz w:val="24"/>
          <w:szCs w:val="24"/>
          <w:lang w:eastAsia="es-MX"/>
        </w:rPr>
        <w:t>, que se refiere a las personas que trabajan y sus habilidades y conocimientos para hacerlo.</w:t>
      </w:r>
    </w:p>
    <w:p w:rsidR="00361FF4" w:rsidRPr="000D5937" w:rsidRDefault="00361FF4" w:rsidP="00361FF4">
      <w:pPr>
        <w:shd w:val="clear" w:color="auto" w:fill="FFFFFF"/>
        <w:spacing w:after="150" w:line="360" w:lineRule="auto"/>
        <w:ind w:left="1134" w:right="616"/>
        <w:jc w:val="both"/>
        <w:rPr>
          <w:rFonts w:ascii="Arial" w:eastAsia="Times New Roman" w:hAnsi="Arial" w:cs="Arial"/>
          <w:i/>
          <w:color w:val="333333"/>
          <w:sz w:val="24"/>
          <w:szCs w:val="24"/>
          <w:lang w:eastAsia="es-MX"/>
        </w:rPr>
      </w:pPr>
      <w:r w:rsidRPr="000D5937">
        <w:rPr>
          <w:rFonts w:ascii="Arial" w:eastAsia="Times New Roman" w:hAnsi="Arial" w:cs="Arial"/>
          <w:i/>
          <w:color w:val="333333"/>
          <w:sz w:val="24"/>
          <w:szCs w:val="24"/>
          <w:lang w:eastAsia="es-MX"/>
        </w:rPr>
        <w:t>También es importante aumentar la </w:t>
      </w:r>
      <w:r w:rsidRPr="000D5937">
        <w:rPr>
          <w:rFonts w:ascii="Arial" w:eastAsia="Times New Roman" w:hAnsi="Arial" w:cs="Arial"/>
          <w:bCs/>
          <w:i/>
          <w:color w:val="333333"/>
          <w:sz w:val="24"/>
          <w:szCs w:val="24"/>
          <w:lang w:eastAsia="es-MX"/>
        </w:rPr>
        <w:t>productividad</w:t>
      </w:r>
      <w:r w:rsidRPr="000D5937">
        <w:rPr>
          <w:rFonts w:ascii="Arial" w:eastAsia="Times New Roman" w:hAnsi="Arial" w:cs="Arial"/>
          <w:i/>
          <w:color w:val="333333"/>
          <w:sz w:val="24"/>
          <w:szCs w:val="24"/>
          <w:lang w:eastAsia="es-MX"/>
        </w:rPr>
        <w:t> de los mismos, es decir, producir más con menos recursos. Ello puede lograrse mediante:</w:t>
      </w:r>
    </w:p>
    <w:p w:rsidR="00361FF4" w:rsidRPr="000D5937" w:rsidRDefault="00361FF4" w:rsidP="00361FF4">
      <w:pPr>
        <w:numPr>
          <w:ilvl w:val="0"/>
          <w:numId w:val="4"/>
        </w:numPr>
        <w:shd w:val="clear" w:color="auto" w:fill="FFFFFF"/>
        <w:spacing w:before="100" w:beforeAutospacing="1" w:after="100" w:afterAutospacing="1" w:line="360" w:lineRule="auto"/>
        <w:ind w:left="1134" w:right="616"/>
        <w:jc w:val="both"/>
        <w:rPr>
          <w:rFonts w:ascii="Arial" w:eastAsia="Times New Roman" w:hAnsi="Arial" w:cs="Arial"/>
          <w:i/>
          <w:color w:val="333333"/>
          <w:sz w:val="24"/>
          <w:szCs w:val="24"/>
          <w:lang w:eastAsia="es-MX"/>
        </w:rPr>
      </w:pPr>
      <w:r w:rsidRPr="000D5937">
        <w:rPr>
          <w:rFonts w:ascii="Arial" w:eastAsia="Times New Roman" w:hAnsi="Arial" w:cs="Arial"/>
          <w:i/>
          <w:color w:val="333333"/>
          <w:sz w:val="24"/>
          <w:szCs w:val="24"/>
          <w:lang w:eastAsia="es-MX"/>
        </w:rPr>
        <w:lastRenderedPageBreak/>
        <w:t>Una mejora en la educación-capacitación y en las condiciones de salud de la población –es  decir,</w:t>
      </w:r>
      <w:r w:rsidRPr="000D5937">
        <w:rPr>
          <w:rFonts w:ascii="Arial" w:eastAsia="Times New Roman" w:hAnsi="Arial" w:cs="Arial"/>
          <w:bCs/>
          <w:i/>
          <w:color w:val="333333"/>
          <w:sz w:val="24"/>
          <w:szCs w:val="24"/>
          <w:lang w:eastAsia="es-MX"/>
        </w:rPr>
        <w:t> aumentar el capital humano</w:t>
      </w:r>
      <w:r w:rsidRPr="000D5937">
        <w:rPr>
          <w:rFonts w:ascii="Arial" w:eastAsia="Times New Roman" w:hAnsi="Arial" w:cs="Arial"/>
          <w:i/>
          <w:color w:val="333333"/>
          <w:sz w:val="24"/>
          <w:szCs w:val="24"/>
          <w:lang w:eastAsia="es-MX"/>
        </w:rPr>
        <w:t>- ya que la gente mejor capacitada y más sana produce más.</w:t>
      </w:r>
    </w:p>
    <w:p w:rsidR="00361FF4" w:rsidRPr="000D5937" w:rsidRDefault="00361FF4" w:rsidP="00361FF4">
      <w:pPr>
        <w:numPr>
          <w:ilvl w:val="0"/>
          <w:numId w:val="4"/>
        </w:numPr>
        <w:shd w:val="clear" w:color="auto" w:fill="FFFFFF"/>
        <w:spacing w:before="100" w:beforeAutospacing="1" w:after="100" w:afterAutospacing="1" w:line="360" w:lineRule="auto"/>
        <w:ind w:left="1134" w:right="616"/>
        <w:jc w:val="both"/>
        <w:rPr>
          <w:rFonts w:ascii="Arial" w:eastAsia="Times New Roman" w:hAnsi="Arial" w:cs="Arial"/>
          <w:i/>
          <w:color w:val="333333"/>
          <w:sz w:val="24"/>
          <w:szCs w:val="24"/>
          <w:lang w:eastAsia="es-MX"/>
        </w:rPr>
      </w:pPr>
      <w:r w:rsidRPr="000D5937">
        <w:rPr>
          <w:rFonts w:ascii="Arial" w:eastAsia="Times New Roman" w:hAnsi="Arial" w:cs="Arial"/>
          <w:i/>
          <w:color w:val="333333"/>
          <w:sz w:val="24"/>
          <w:szCs w:val="24"/>
          <w:lang w:eastAsia="es-MX"/>
        </w:rPr>
        <w:t>El </w:t>
      </w:r>
      <w:r w:rsidRPr="000D5937">
        <w:rPr>
          <w:rFonts w:ascii="Arial" w:eastAsia="Times New Roman" w:hAnsi="Arial" w:cs="Arial"/>
          <w:bCs/>
          <w:i/>
          <w:color w:val="333333"/>
          <w:sz w:val="24"/>
          <w:szCs w:val="24"/>
          <w:lang w:eastAsia="es-MX"/>
        </w:rPr>
        <w:t>progreso tecnológico</w:t>
      </w:r>
      <w:r w:rsidRPr="000D5937">
        <w:rPr>
          <w:rFonts w:ascii="Arial" w:eastAsia="Times New Roman" w:hAnsi="Arial" w:cs="Arial"/>
          <w:i/>
          <w:color w:val="333333"/>
          <w:sz w:val="24"/>
          <w:szCs w:val="24"/>
          <w:lang w:eastAsia="es-MX"/>
        </w:rPr>
        <w:t>. Cuando el ingenio humano inventa una máquina que utiliza la misma, o menor, cantidad de recursos para generar mayor producción, entonces aumenta la productividad optimizando el capital físico.</w:t>
      </w:r>
    </w:p>
    <w:p w:rsidR="00361FF4" w:rsidRPr="000D5937" w:rsidRDefault="00361FF4" w:rsidP="00361FF4">
      <w:pPr>
        <w:shd w:val="clear" w:color="auto" w:fill="FFFFFF"/>
        <w:spacing w:after="150" w:line="360" w:lineRule="auto"/>
        <w:ind w:left="1134" w:right="616"/>
        <w:jc w:val="both"/>
        <w:rPr>
          <w:rFonts w:ascii="Arial" w:eastAsia="Times New Roman" w:hAnsi="Arial" w:cs="Arial"/>
          <w:i/>
          <w:color w:val="333333"/>
          <w:sz w:val="24"/>
          <w:szCs w:val="24"/>
          <w:lang w:eastAsia="es-MX"/>
        </w:rPr>
      </w:pPr>
      <w:r w:rsidRPr="000D5937">
        <w:rPr>
          <w:rFonts w:ascii="Arial" w:eastAsia="Times New Roman" w:hAnsi="Arial" w:cs="Arial"/>
          <w:i/>
          <w:color w:val="333333"/>
          <w:sz w:val="24"/>
          <w:szCs w:val="24"/>
          <w:lang w:eastAsia="es-MX"/>
        </w:rPr>
        <w:t>Otros factores que fortalecen el crecimiento económico son:</w:t>
      </w:r>
    </w:p>
    <w:p w:rsidR="00361FF4" w:rsidRPr="000D5937" w:rsidRDefault="00361FF4" w:rsidP="00361FF4">
      <w:pPr>
        <w:numPr>
          <w:ilvl w:val="0"/>
          <w:numId w:val="5"/>
        </w:numPr>
        <w:shd w:val="clear" w:color="auto" w:fill="FFFFFF"/>
        <w:spacing w:after="0" w:line="360" w:lineRule="auto"/>
        <w:ind w:left="1134" w:right="616" w:hanging="357"/>
        <w:jc w:val="both"/>
        <w:rPr>
          <w:rFonts w:ascii="Arial" w:eastAsia="Times New Roman" w:hAnsi="Arial" w:cs="Arial"/>
          <w:i/>
          <w:color w:val="333333"/>
          <w:sz w:val="24"/>
          <w:szCs w:val="24"/>
          <w:lang w:eastAsia="es-MX"/>
        </w:rPr>
      </w:pPr>
      <w:r w:rsidRPr="000D5937">
        <w:rPr>
          <w:rFonts w:ascii="Arial" w:eastAsia="Times New Roman" w:hAnsi="Arial" w:cs="Arial"/>
          <w:i/>
          <w:color w:val="333333"/>
          <w:sz w:val="24"/>
          <w:szCs w:val="24"/>
          <w:lang w:eastAsia="es-MX"/>
        </w:rPr>
        <w:t>La </w:t>
      </w:r>
      <w:r w:rsidRPr="000D5937">
        <w:rPr>
          <w:rFonts w:ascii="Arial" w:eastAsia="Times New Roman" w:hAnsi="Arial" w:cs="Arial"/>
          <w:bCs/>
          <w:i/>
          <w:color w:val="333333"/>
          <w:sz w:val="24"/>
          <w:szCs w:val="24"/>
          <w:lang w:eastAsia="es-MX"/>
        </w:rPr>
        <w:t>estabilidad</w:t>
      </w:r>
      <w:r w:rsidRPr="000D5937">
        <w:rPr>
          <w:rFonts w:ascii="Arial" w:eastAsia="Times New Roman" w:hAnsi="Arial" w:cs="Arial"/>
          <w:i/>
          <w:color w:val="333333"/>
          <w:sz w:val="24"/>
          <w:szCs w:val="24"/>
          <w:lang w:eastAsia="es-MX"/>
        </w:rPr>
        <w:t> económica e institucional al permitir un ambiente atractivo y seguro para la inversión y la apertura de nuevas empresas.</w:t>
      </w:r>
    </w:p>
    <w:p w:rsidR="00361FF4" w:rsidRPr="000D5937" w:rsidRDefault="00361FF4" w:rsidP="00361FF4">
      <w:pPr>
        <w:numPr>
          <w:ilvl w:val="0"/>
          <w:numId w:val="5"/>
        </w:numPr>
        <w:shd w:val="clear" w:color="auto" w:fill="FFFFFF"/>
        <w:spacing w:after="0" w:line="360" w:lineRule="auto"/>
        <w:ind w:left="1134" w:right="616" w:hanging="357"/>
        <w:jc w:val="both"/>
        <w:rPr>
          <w:rFonts w:ascii="Arial" w:eastAsia="Times New Roman" w:hAnsi="Arial" w:cs="Arial"/>
          <w:i/>
          <w:color w:val="333333"/>
          <w:sz w:val="24"/>
          <w:szCs w:val="24"/>
          <w:lang w:eastAsia="es-MX"/>
        </w:rPr>
      </w:pPr>
      <w:r w:rsidRPr="000D5937">
        <w:rPr>
          <w:rFonts w:ascii="Arial" w:eastAsia="Times New Roman" w:hAnsi="Arial" w:cs="Arial"/>
          <w:i/>
          <w:color w:val="333333"/>
          <w:sz w:val="24"/>
          <w:szCs w:val="24"/>
          <w:lang w:eastAsia="es-MX"/>
        </w:rPr>
        <w:t>El </w:t>
      </w:r>
      <w:r w:rsidRPr="000D5937">
        <w:rPr>
          <w:rFonts w:ascii="Arial" w:eastAsia="Times New Roman" w:hAnsi="Arial" w:cs="Arial"/>
          <w:bCs/>
          <w:i/>
          <w:color w:val="333333"/>
          <w:sz w:val="24"/>
          <w:szCs w:val="24"/>
          <w:lang w:eastAsia="es-MX"/>
        </w:rPr>
        <w:t>comercio</w:t>
      </w:r>
      <w:r w:rsidRPr="000D5937">
        <w:rPr>
          <w:rFonts w:ascii="Arial" w:eastAsia="Times New Roman" w:hAnsi="Arial" w:cs="Arial"/>
          <w:i/>
          <w:color w:val="333333"/>
          <w:sz w:val="24"/>
          <w:szCs w:val="24"/>
          <w:lang w:eastAsia="es-MX"/>
        </w:rPr>
        <w:t> con otros países al estimular el intercambio de bienes y servicios que para otro país puede ser costoso producir; dedicándose cada uno a fabricar y ofrecer lo que mejor saben hacer al menor costo.</w:t>
      </w:r>
    </w:p>
    <w:p w:rsidR="00361FF4" w:rsidRDefault="00361FF4" w:rsidP="00361FF4">
      <w:pPr>
        <w:numPr>
          <w:ilvl w:val="0"/>
          <w:numId w:val="5"/>
        </w:numPr>
        <w:shd w:val="clear" w:color="auto" w:fill="FFFFFF"/>
        <w:spacing w:after="0" w:line="360" w:lineRule="auto"/>
        <w:ind w:left="1134" w:right="616" w:hanging="357"/>
        <w:jc w:val="both"/>
        <w:rPr>
          <w:rFonts w:ascii="Arial" w:eastAsia="Times New Roman" w:hAnsi="Arial" w:cs="Arial"/>
          <w:i/>
          <w:color w:val="333333"/>
          <w:sz w:val="24"/>
          <w:szCs w:val="24"/>
          <w:lang w:eastAsia="es-MX"/>
        </w:rPr>
      </w:pPr>
      <w:r w:rsidRPr="000D5937">
        <w:rPr>
          <w:rFonts w:ascii="Arial" w:eastAsia="Times New Roman" w:hAnsi="Arial" w:cs="Arial"/>
          <w:i/>
          <w:color w:val="333333"/>
          <w:sz w:val="24"/>
          <w:szCs w:val="24"/>
          <w:lang w:eastAsia="es-MX"/>
        </w:rPr>
        <w:t>En condiciones óptimas, la </w:t>
      </w:r>
      <w:r w:rsidRPr="000D5937">
        <w:rPr>
          <w:rFonts w:ascii="Arial" w:eastAsia="Times New Roman" w:hAnsi="Arial" w:cs="Arial"/>
          <w:bCs/>
          <w:i/>
          <w:color w:val="333333"/>
          <w:sz w:val="24"/>
          <w:szCs w:val="24"/>
          <w:lang w:eastAsia="es-MX"/>
        </w:rPr>
        <w:t>competencia</w:t>
      </w:r>
      <w:r w:rsidRPr="000D5937">
        <w:rPr>
          <w:rFonts w:ascii="Arial" w:eastAsia="Times New Roman" w:hAnsi="Arial" w:cs="Arial"/>
          <w:i/>
          <w:color w:val="333333"/>
          <w:sz w:val="24"/>
          <w:szCs w:val="24"/>
          <w:lang w:eastAsia="es-MX"/>
        </w:rPr>
        <w:t> permite que más personas participen en la producción de diferentes bienes y servicios y que se vendan a menor precio, propiciando el desarrollo económico.</w:t>
      </w:r>
    </w:p>
    <w:p w:rsidR="00361FF4" w:rsidRPr="000D5937" w:rsidRDefault="00361FF4" w:rsidP="00361FF4">
      <w:pPr>
        <w:shd w:val="clear" w:color="auto" w:fill="FFFFFF"/>
        <w:spacing w:after="0" w:line="360" w:lineRule="auto"/>
        <w:ind w:left="1134" w:right="616"/>
        <w:jc w:val="both"/>
        <w:rPr>
          <w:rFonts w:ascii="Arial" w:eastAsia="Times New Roman" w:hAnsi="Arial" w:cs="Arial"/>
          <w:i/>
          <w:color w:val="333333"/>
          <w:sz w:val="24"/>
          <w:szCs w:val="24"/>
          <w:lang w:eastAsia="es-MX"/>
        </w:rPr>
      </w:pPr>
    </w:p>
    <w:p w:rsidR="00361FF4" w:rsidRPr="000D5937" w:rsidRDefault="00361FF4" w:rsidP="00361FF4">
      <w:pPr>
        <w:shd w:val="clear" w:color="auto" w:fill="FFFFFF"/>
        <w:spacing w:after="0" w:line="360" w:lineRule="auto"/>
        <w:ind w:left="1134" w:right="616"/>
        <w:jc w:val="both"/>
        <w:rPr>
          <w:rFonts w:ascii="Arial" w:eastAsia="Times New Roman" w:hAnsi="Arial" w:cs="Arial"/>
          <w:i/>
          <w:color w:val="333333"/>
          <w:sz w:val="24"/>
          <w:szCs w:val="24"/>
          <w:lang w:eastAsia="es-MX"/>
        </w:rPr>
      </w:pPr>
      <w:r w:rsidRPr="000D5937">
        <w:rPr>
          <w:rFonts w:ascii="Arial" w:eastAsia="Times New Roman" w:hAnsi="Arial" w:cs="Arial"/>
          <w:i/>
          <w:color w:val="333333"/>
          <w:sz w:val="24"/>
          <w:szCs w:val="24"/>
          <w:lang w:eastAsia="es-MX"/>
        </w:rPr>
        <w:t>Entre más y mejores bienes y servicios se generen, más trabajo y riqueza habrá para distribuir entre la población. Por lo general, cuando se habla de un aumento en el nivel de vida, éste viene acompañado de bienestar y crecimiento económico.</w:t>
      </w:r>
    </w:p>
    <w:p w:rsidR="00361FF4" w:rsidRDefault="00361FF4" w:rsidP="00361FF4">
      <w:pPr>
        <w:spacing w:before="240" w:after="240" w:line="420" w:lineRule="atLeast"/>
        <w:ind w:left="1134" w:right="616"/>
        <w:jc w:val="both"/>
        <w:rPr>
          <w:rFonts w:ascii="Arial" w:hAnsi="Arial" w:cs="Arial"/>
          <w:color w:val="3B3E40"/>
          <w:sz w:val="24"/>
          <w:szCs w:val="24"/>
          <w:shd w:val="clear" w:color="auto" w:fill="FFFFFF"/>
        </w:rPr>
      </w:pPr>
      <w:r w:rsidRPr="000D5937">
        <w:rPr>
          <w:rFonts w:ascii="Arial" w:hAnsi="Arial" w:cs="Arial"/>
          <w:i/>
          <w:color w:val="3B3E40"/>
          <w:sz w:val="24"/>
          <w:szCs w:val="24"/>
          <w:shd w:val="clear" w:color="auto" w:fill="FFFFFF"/>
        </w:rPr>
        <w:t xml:space="preserve">México es una economía con especial fortaleza en el sector de servicios. En el 2° Trimestre de 2021, este sector representó el 64.07% del PIB y el 61.07% de la fuerza laboral, seguido por el sector industrial con el 28.33% del PIB y el 25.12% de la fuerza laboral, y el sector primario con el 3.37% del PIB y el </w:t>
      </w:r>
      <w:r w:rsidRPr="000D5937">
        <w:rPr>
          <w:rFonts w:ascii="Arial" w:hAnsi="Arial" w:cs="Arial"/>
          <w:i/>
          <w:color w:val="3B3E40"/>
          <w:sz w:val="24"/>
          <w:szCs w:val="24"/>
          <w:shd w:val="clear" w:color="auto" w:fill="FFFFFF"/>
        </w:rPr>
        <w:lastRenderedPageBreak/>
        <w:t>13.25% de la fuerza laboral.</w:t>
      </w:r>
      <w:r w:rsidRPr="000D5937">
        <w:rPr>
          <w:rFonts w:ascii="Arial" w:hAnsi="Arial" w:cs="Arial"/>
          <w:i/>
          <w:color w:val="3B3E40"/>
          <w:sz w:val="24"/>
          <w:szCs w:val="24"/>
          <w:bdr w:val="none" w:sz="0" w:space="0" w:color="auto" w:frame="1"/>
          <w:shd w:val="clear" w:color="auto" w:fill="FFFFFF"/>
          <w:vertAlign w:val="superscript"/>
        </w:rPr>
        <w:t>[1]</w:t>
      </w:r>
      <w:r w:rsidRPr="000D5937">
        <w:rPr>
          <w:rFonts w:ascii="Arial" w:hAnsi="Arial" w:cs="Arial"/>
          <w:i/>
          <w:color w:val="3B3E40"/>
          <w:sz w:val="24"/>
          <w:szCs w:val="24"/>
          <w:shd w:val="clear" w:color="auto" w:fill="FFFFFF"/>
        </w:rPr>
        <w:t> En el periodo comprendido entre los años 2010 y 2018, la economía mexicana creció a un promedio de 2.8%, sin embargo, debido a la caída en los precios del petróleo de 2019 y la crisis económica global ocasionada por el COVID-19 en 2020, la economía se ha visto afectada en los últimos</w:t>
      </w:r>
      <w:r>
        <w:rPr>
          <w:rFonts w:ascii="Arial" w:hAnsi="Arial" w:cs="Arial"/>
          <w:i/>
          <w:color w:val="3B3E40"/>
          <w:sz w:val="24"/>
          <w:szCs w:val="24"/>
          <w:shd w:val="clear" w:color="auto" w:fill="FFFFFF"/>
        </w:rPr>
        <w:t xml:space="preserve"> dos</w:t>
      </w:r>
      <w:r w:rsidRPr="000D5937">
        <w:rPr>
          <w:rFonts w:ascii="Arial" w:hAnsi="Arial" w:cs="Arial"/>
          <w:i/>
          <w:color w:val="3B3E40"/>
          <w:sz w:val="24"/>
          <w:szCs w:val="24"/>
          <w:shd w:val="clear" w:color="auto" w:fill="FFFFFF"/>
        </w:rPr>
        <w:t xml:space="preserve"> años. Se prevé que la </w:t>
      </w:r>
      <w:r>
        <w:rPr>
          <w:rFonts w:ascii="Arial" w:hAnsi="Arial" w:cs="Arial"/>
          <w:i/>
          <w:color w:val="3B3E40"/>
          <w:sz w:val="24"/>
          <w:szCs w:val="24"/>
          <w:shd w:val="clear" w:color="auto" w:fill="FFFFFF"/>
        </w:rPr>
        <w:t>economía mexicana crezca.</w:t>
      </w:r>
      <w:r w:rsidRPr="000D5937">
        <w:rPr>
          <w:rFonts w:ascii="Arial" w:hAnsi="Arial" w:cs="Arial"/>
          <w:i/>
          <w:color w:val="3B3E40"/>
          <w:sz w:val="24"/>
          <w:szCs w:val="24"/>
          <w:shd w:val="clear" w:color="auto" w:fill="FFFFFF"/>
        </w:rPr>
        <w:t xml:space="preserve">. La estrategia de desarrollo económico del Gobierno de México permitirán fortalecer este crecimiento, la cual contempla el fortalecimiento del consumo por el efecto de los programas sociales y una mayor inclusión financiera, el impulso a la inversión privada en infraestructura y sectores estratégicos,  </w:t>
      </w:r>
      <w:r w:rsidRPr="000D5937">
        <w:rPr>
          <w:rFonts w:ascii="Arial" w:hAnsi="Arial" w:cs="Arial"/>
          <w:color w:val="3B3E40"/>
          <w:sz w:val="24"/>
          <w:szCs w:val="24"/>
          <w:shd w:val="clear" w:color="auto" w:fill="FFFFFF"/>
        </w:rPr>
        <w:t>una mayor inversión pública y el incremento de las exportaciones como resultado de la reconfiguración de las cadenas de valor globales.</w:t>
      </w:r>
    </w:p>
    <w:p w:rsidR="00361FF4" w:rsidRDefault="00361FF4" w:rsidP="00361FF4">
      <w:pPr>
        <w:shd w:val="clear" w:color="auto" w:fill="FFFFFF"/>
        <w:spacing w:after="0" w:line="360" w:lineRule="auto"/>
        <w:ind w:left="1134" w:right="616"/>
        <w:jc w:val="both"/>
        <w:rPr>
          <w:rFonts w:ascii="Arial" w:eastAsia="Times New Roman" w:hAnsi="Arial" w:cs="Arial"/>
          <w:i/>
          <w:color w:val="404040"/>
          <w:sz w:val="24"/>
          <w:szCs w:val="24"/>
          <w:lang w:eastAsia="es-MX"/>
        </w:rPr>
      </w:pPr>
    </w:p>
    <w:p w:rsidR="00361FF4" w:rsidRDefault="00361FF4" w:rsidP="00361FF4">
      <w:pPr>
        <w:shd w:val="clear" w:color="auto" w:fill="FFFFFF"/>
        <w:spacing w:after="0" w:line="360" w:lineRule="auto"/>
        <w:ind w:left="1134" w:right="616"/>
        <w:jc w:val="both"/>
        <w:rPr>
          <w:rFonts w:ascii="Arial" w:eastAsia="Times New Roman" w:hAnsi="Arial" w:cs="Arial"/>
          <w:i/>
          <w:color w:val="404040"/>
          <w:sz w:val="24"/>
          <w:szCs w:val="24"/>
          <w:lang w:eastAsia="es-MX"/>
        </w:rPr>
      </w:pPr>
      <w:r>
        <w:rPr>
          <w:rFonts w:ascii="Arial" w:eastAsia="Times New Roman" w:hAnsi="Arial" w:cs="Arial"/>
          <w:i/>
          <w:color w:val="404040"/>
          <w:sz w:val="24"/>
          <w:szCs w:val="24"/>
          <w:lang w:eastAsia="es-MX"/>
        </w:rPr>
        <w:t>Chihuahua, a</w:t>
      </w:r>
      <w:r w:rsidRPr="000D5937">
        <w:rPr>
          <w:rFonts w:ascii="Arial" w:eastAsia="Times New Roman" w:hAnsi="Arial" w:cs="Arial"/>
          <w:i/>
          <w:color w:val="404040"/>
          <w:sz w:val="24"/>
          <w:szCs w:val="24"/>
          <w:lang w:eastAsia="es-MX"/>
        </w:rPr>
        <w:t>l ser uno de los estados que forman parte de la frontera norte con Estados Unidos, las dinámicas económicas y sociales de la entidad tienen particularidades por las estrechas relaciones transfronterizas, no sólo en términos de actividad económica, caracterizada por la presencia de la industria maquiladora, sino también por problemas sociales específicos como la migración.</w:t>
      </w:r>
    </w:p>
    <w:p w:rsidR="00361FF4" w:rsidRPr="000D5937" w:rsidRDefault="00361FF4" w:rsidP="00361FF4">
      <w:pPr>
        <w:shd w:val="clear" w:color="auto" w:fill="FFFFFF"/>
        <w:spacing w:after="0" w:line="360" w:lineRule="auto"/>
        <w:ind w:left="1134" w:right="616"/>
        <w:jc w:val="both"/>
        <w:rPr>
          <w:rFonts w:ascii="Arial" w:eastAsia="Times New Roman" w:hAnsi="Arial" w:cs="Arial"/>
          <w:i/>
          <w:color w:val="000000" w:themeColor="text1"/>
          <w:sz w:val="24"/>
          <w:szCs w:val="24"/>
          <w:lang w:eastAsia="es-MX"/>
        </w:rPr>
      </w:pPr>
    </w:p>
    <w:p w:rsidR="00361FF4" w:rsidRDefault="00361FF4" w:rsidP="00361FF4">
      <w:pPr>
        <w:shd w:val="clear" w:color="auto" w:fill="FFFFFF"/>
        <w:spacing w:after="0" w:line="360" w:lineRule="auto"/>
        <w:ind w:left="1134" w:right="616"/>
        <w:jc w:val="both"/>
        <w:rPr>
          <w:rFonts w:ascii="Arial" w:eastAsia="Times New Roman" w:hAnsi="Arial" w:cs="Arial"/>
          <w:i/>
          <w:color w:val="000000" w:themeColor="text1"/>
          <w:sz w:val="24"/>
          <w:szCs w:val="24"/>
          <w:lang w:eastAsia="es-MX"/>
        </w:rPr>
      </w:pPr>
      <w:r w:rsidRPr="00B36B28">
        <w:rPr>
          <w:rFonts w:ascii="Arial" w:eastAsia="Times New Roman" w:hAnsi="Arial" w:cs="Arial"/>
          <w:i/>
          <w:color w:val="000000" w:themeColor="text1"/>
          <w:sz w:val="24"/>
          <w:szCs w:val="24"/>
          <w:lang w:eastAsia="es-MX"/>
        </w:rPr>
        <w:t>Chihuahua es la novena economía más grande del país debido a que aporta 3.5 % al PIB nacional y, como muchos de los estados de la región norte de México, ha consolidado su actividad industrial gracias a la apertura comercial y desregularización de la economía mexicana que comenzó a principios de los ochenta y se concretó con la firma del TLCAN (ahora T-MEC). El eje principal de desarrollo económico fue </w:t>
      </w:r>
      <w:hyperlink r:id="rId8" w:history="1">
        <w:r w:rsidRPr="00B36B28">
          <w:rPr>
            <w:rFonts w:ascii="Arial" w:eastAsia="Times New Roman" w:hAnsi="Arial" w:cs="Arial"/>
            <w:i/>
            <w:color w:val="000000" w:themeColor="text1"/>
            <w:sz w:val="24"/>
            <w:szCs w:val="24"/>
            <w:lang w:eastAsia="es-MX"/>
          </w:rPr>
          <w:t xml:space="preserve">la expansión de la industria </w:t>
        </w:r>
        <w:r w:rsidRPr="00B36B28">
          <w:rPr>
            <w:rFonts w:ascii="Arial" w:eastAsia="Times New Roman" w:hAnsi="Arial" w:cs="Arial"/>
            <w:i/>
            <w:color w:val="000000" w:themeColor="text1"/>
            <w:sz w:val="24"/>
            <w:szCs w:val="24"/>
            <w:lang w:eastAsia="es-MX"/>
          </w:rPr>
          <w:lastRenderedPageBreak/>
          <w:t>maquiladora</w:t>
        </w:r>
      </w:hyperlink>
      <w:r w:rsidRPr="00B36B28">
        <w:rPr>
          <w:rFonts w:ascii="Arial" w:eastAsia="Times New Roman" w:hAnsi="Arial" w:cs="Arial"/>
          <w:i/>
          <w:color w:val="000000" w:themeColor="text1"/>
          <w:sz w:val="24"/>
          <w:szCs w:val="24"/>
          <w:lang w:eastAsia="es-MX"/>
        </w:rPr>
        <w:t>, siendo las de autopartes y confección las de mayor crecimiento, y la electrónica con mayor concentración de filiales y empleo.</w:t>
      </w:r>
    </w:p>
    <w:p w:rsidR="00361FF4" w:rsidRPr="00B36B28" w:rsidRDefault="00361FF4" w:rsidP="00361FF4">
      <w:pPr>
        <w:shd w:val="clear" w:color="auto" w:fill="FFFFFF"/>
        <w:spacing w:after="0" w:line="360" w:lineRule="auto"/>
        <w:ind w:left="1134" w:right="616"/>
        <w:jc w:val="both"/>
        <w:rPr>
          <w:rFonts w:ascii="Arial" w:eastAsia="Times New Roman" w:hAnsi="Arial" w:cs="Arial"/>
          <w:i/>
          <w:color w:val="000000" w:themeColor="text1"/>
          <w:sz w:val="24"/>
          <w:szCs w:val="24"/>
          <w:lang w:eastAsia="es-MX"/>
        </w:rPr>
      </w:pPr>
    </w:p>
    <w:p w:rsidR="00361FF4" w:rsidRPr="00B36B28" w:rsidRDefault="00361FF4" w:rsidP="00361FF4">
      <w:pPr>
        <w:shd w:val="clear" w:color="auto" w:fill="FFFFFF"/>
        <w:spacing w:after="0" w:line="360" w:lineRule="auto"/>
        <w:ind w:left="1134" w:right="616"/>
        <w:jc w:val="both"/>
        <w:rPr>
          <w:rFonts w:ascii="Arial" w:eastAsia="Times New Roman" w:hAnsi="Arial" w:cs="Arial"/>
          <w:color w:val="000000" w:themeColor="text1"/>
          <w:sz w:val="24"/>
          <w:szCs w:val="24"/>
          <w:lang w:eastAsia="es-MX"/>
        </w:rPr>
      </w:pPr>
      <w:r w:rsidRPr="00B36B28">
        <w:rPr>
          <w:rFonts w:ascii="Arial" w:eastAsia="Times New Roman" w:hAnsi="Arial" w:cs="Arial"/>
          <w:i/>
          <w:color w:val="000000" w:themeColor="text1"/>
          <w:sz w:val="24"/>
          <w:szCs w:val="24"/>
          <w:lang w:eastAsia="es-MX"/>
        </w:rPr>
        <w:t xml:space="preserve">Dada la historia económica de la región, y teniendo en cuenta que Chihuahua tiene seis ciudades fronterizas con Estados Unidos, no es de sorprender que el sector manufacturero sea el de mayor peso en la economía estatal. Particularmente, el tipo de empresas que tienen mayor importancia en términos de generación de producción bruta y empleo son aquellas dedicadas a la fabricación de equipo de transporte como automóviles, camiones, equipo aeroespacial y ferroviario, entre </w:t>
      </w:r>
      <w:r w:rsidRPr="00B36B28">
        <w:rPr>
          <w:rFonts w:ascii="Arial" w:eastAsia="Times New Roman" w:hAnsi="Arial" w:cs="Arial"/>
          <w:color w:val="000000" w:themeColor="text1"/>
          <w:sz w:val="24"/>
          <w:szCs w:val="24"/>
          <w:lang w:eastAsia="es-MX"/>
        </w:rPr>
        <w:t>otros. </w:t>
      </w:r>
    </w:p>
    <w:p w:rsidR="00361FF4" w:rsidRPr="00B17389" w:rsidRDefault="00361FF4" w:rsidP="00361FF4">
      <w:pPr>
        <w:shd w:val="clear" w:color="auto" w:fill="FFFFFF"/>
        <w:spacing w:before="240" w:after="375" w:line="465" w:lineRule="atLeast"/>
        <w:ind w:left="1134" w:right="616"/>
        <w:jc w:val="both"/>
        <w:rPr>
          <w:rFonts w:ascii="Arial" w:eastAsia="Times New Roman" w:hAnsi="Arial" w:cs="Arial"/>
          <w:i/>
          <w:color w:val="404041"/>
          <w:sz w:val="24"/>
          <w:szCs w:val="24"/>
          <w:lang w:eastAsia="es-MX"/>
        </w:rPr>
      </w:pPr>
      <w:r w:rsidRPr="00B17389">
        <w:rPr>
          <w:rFonts w:ascii="Arial" w:eastAsia="Times New Roman" w:hAnsi="Arial" w:cs="Arial"/>
          <w:i/>
          <w:color w:val="404041"/>
          <w:sz w:val="24"/>
          <w:szCs w:val="24"/>
          <w:lang w:eastAsia="es-MX"/>
        </w:rPr>
        <w:t>Para cumplir con el objetivo 8 Trabajo Decente y Crecimiento económico, entre otros aspectos importantes se debe;</w:t>
      </w:r>
    </w:p>
    <w:p w:rsidR="00361FF4" w:rsidRPr="00B17389" w:rsidRDefault="00361FF4" w:rsidP="00361FF4">
      <w:pPr>
        <w:pStyle w:val="Prrafodelista"/>
        <w:numPr>
          <w:ilvl w:val="0"/>
          <w:numId w:val="6"/>
        </w:numPr>
        <w:shd w:val="clear" w:color="auto" w:fill="FFFFFF"/>
        <w:spacing w:before="240" w:after="375" w:line="465" w:lineRule="atLeast"/>
        <w:ind w:left="1134" w:right="616"/>
        <w:jc w:val="both"/>
        <w:rPr>
          <w:rFonts w:ascii="Arial" w:eastAsia="Times New Roman" w:hAnsi="Arial" w:cs="Arial"/>
          <w:i/>
          <w:color w:val="404041"/>
          <w:sz w:val="24"/>
          <w:szCs w:val="24"/>
          <w:lang w:eastAsia="es-MX"/>
        </w:rPr>
      </w:pPr>
      <w:r w:rsidRPr="00B17389">
        <w:rPr>
          <w:rFonts w:ascii="Arial" w:eastAsia="Times New Roman" w:hAnsi="Arial" w:cs="Arial"/>
          <w:i/>
          <w:color w:val="404041"/>
          <w:sz w:val="24"/>
          <w:szCs w:val="24"/>
          <w:lang w:eastAsia="es-MX"/>
        </w:rPr>
        <w:t>Mantener el crecimiento económico per cápita de conformidad con las circunstancias nacionales y, en particular, un crecimiento del producto interno bruto de al menos un 7% anual en los países menos adelantados.</w:t>
      </w:r>
    </w:p>
    <w:p w:rsidR="00361FF4" w:rsidRPr="00B17389" w:rsidRDefault="00361FF4" w:rsidP="00361FF4">
      <w:pPr>
        <w:pStyle w:val="Prrafodelista"/>
        <w:numPr>
          <w:ilvl w:val="0"/>
          <w:numId w:val="6"/>
        </w:numPr>
        <w:shd w:val="clear" w:color="auto" w:fill="FFFFFF"/>
        <w:spacing w:before="240" w:after="375" w:line="465" w:lineRule="atLeast"/>
        <w:ind w:left="1134" w:right="616"/>
        <w:jc w:val="both"/>
        <w:rPr>
          <w:rFonts w:ascii="Arial" w:eastAsia="Times New Roman" w:hAnsi="Arial" w:cs="Arial"/>
          <w:i/>
          <w:color w:val="404041"/>
          <w:sz w:val="24"/>
          <w:szCs w:val="24"/>
          <w:lang w:eastAsia="es-MX"/>
        </w:rPr>
      </w:pPr>
      <w:r w:rsidRPr="00B17389">
        <w:rPr>
          <w:rFonts w:ascii="Arial" w:eastAsia="Times New Roman" w:hAnsi="Arial" w:cs="Arial"/>
          <w:i/>
          <w:color w:val="404041"/>
          <w:sz w:val="24"/>
          <w:szCs w:val="24"/>
          <w:lang w:eastAsia="es-MX"/>
        </w:rPr>
        <w:t>Lograr niveles más elevados de productividad económica mediante la diversificación, la modernización tecnológica y la innovación, centrándose en los sectores de mayor valor añadido y un uso intensivo de la mano de obra.</w:t>
      </w:r>
    </w:p>
    <w:p w:rsidR="00361FF4" w:rsidRPr="00B17389" w:rsidRDefault="00361FF4" w:rsidP="00361FF4">
      <w:pPr>
        <w:pStyle w:val="Prrafodelista"/>
        <w:numPr>
          <w:ilvl w:val="0"/>
          <w:numId w:val="6"/>
        </w:numPr>
        <w:shd w:val="clear" w:color="auto" w:fill="FFFFFF"/>
        <w:spacing w:before="240" w:after="375" w:line="465" w:lineRule="atLeast"/>
        <w:ind w:left="1134" w:right="616"/>
        <w:jc w:val="both"/>
        <w:rPr>
          <w:rFonts w:ascii="Arial" w:eastAsia="Times New Roman" w:hAnsi="Arial" w:cs="Arial"/>
          <w:i/>
          <w:color w:val="404041"/>
          <w:sz w:val="24"/>
          <w:szCs w:val="24"/>
          <w:lang w:eastAsia="es-MX"/>
        </w:rPr>
      </w:pPr>
      <w:r w:rsidRPr="00B17389">
        <w:rPr>
          <w:rFonts w:ascii="Arial" w:eastAsia="Times New Roman" w:hAnsi="Arial" w:cs="Arial"/>
          <w:i/>
          <w:color w:val="404041"/>
          <w:sz w:val="24"/>
          <w:szCs w:val="24"/>
          <w:lang w:eastAsia="es-MX"/>
        </w:rPr>
        <w:t>Promover políticas orientadas al desarrollo que apoyen las actividades productivas, la creación de empleos decentes, el emprendimiento, la creatividad y la innovación y alentar la formalización y el crecimiento de las microempresas y las pequeñas y medianas empresas, entre otras cosas mediante el acceso a servicios financieros.</w:t>
      </w:r>
    </w:p>
    <w:p w:rsidR="00361FF4" w:rsidRPr="00B17389" w:rsidRDefault="00361FF4" w:rsidP="00361FF4">
      <w:pPr>
        <w:pStyle w:val="Prrafodelista"/>
        <w:numPr>
          <w:ilvl w:val="0"/>
          <w:numId w:val="6"/>
        </w:numPr>
        <w:shd w:val="clear" w:color="auto" w:fill="FFFFFF"/>
        <w:spacing w:before="240" w:after="375" w:line="465" w:lineRule="atLeast"/>
        <w:ind w:left="1134" w:right="616"/>
        <w:jc w:val="both"/>
        <w:rPr>
          <w:rFonts w:ascii="Arial" w:eastAsia="Times New Roman" w:hAnsi="Arial" w:cs="Arial"/>
          <w:i/>
          <w:color w:val="404041"/>
          <w:sz w:val="24"/>
          <w:szCs w:val="24"/>
          <w:lang w:eastAsia="es-MX"/>
        </w:rPr>
      </w:pPr>
      <w:r w:rsidRPr="00B17389">
        <w:rPr>
          <w:rFonts w:ascii="Arial" w:eastAsia="Times New Roman" w:hAnsi="Arial" w:cs="Arial"/>
          <w:i/>
          <w:color w:val="404041"/>
          <w:sz w:val="24"/>
          <w:szCs w:val="24"/>
          <w:lang w:eastAsia="es-MX"/>
        </w:rPr>
        <w:lastRenderedPageBreak/>
        <w:t>Mejorar la producción y el consumo eficientes de los recursos mundiales y procurar desvincular el crecimiento económico de la degradación del medio ambiente, conforme al Marco Decenal de Programas sobre Modalidades de Consumo y Producción Sostenibles, empezando por los países desarrollados.</w:t>
      </w:r>
    </w:p>
    <w:p w:rsidR="00361FF4" w:rsidRPr="00B17389" w:rsidRDefault="00361FF4" w:rsidP="00361FF4">
      <w:pPr>
        <w:pStyle w:val="Prrafodelista"/>
        <w:numPr>
          <w:ilvl w:val="0"/>
          <w:numId w:val="6"/>
        </w:numPr>
        <w:shd w:val="clear" w:color="auto" w:fill="FFFFFF"/>
        <w:spacing w:before="240" w:after="375" w:line="465" w:lineRule="atLeast"/>
        <w:ind w:left="1134" w:right="616"/>
        <w:jc w:val="both"/>
        <w:rPr>
          <w:rFonts w:ascii="Arial" w:eastAsia="Times New Roman" w:hAnsi="Arial" w:cs="Arial"/>
          <w:i/>
          <w:color w:val="404041"/>
          <w:sz w:val="24"/>
          <w:szCs w:val="24"/>
          <w:lang w:eastAsia="es-MX"/>
        </w:rPr>
      </w:pPr>
      <w:r w:rsidRPr="00B17389">
        <w:rPr>
          <w:rFonts w:ascii="Arial" w:eastAsia="Times New Roman" w:hAnsi="Arial" w:cs="Arial"/>
          <w:i/>
          <w:color w:val="404041"/>
          <w:sz w:val="24"/>
          <w:szCs w:val="24"/>
          <w:lang w:eastAsia="es-MX"/>
        </w:rPr>
        <w:t>Lograr el empleo pleno y productivo y el trabajo decente para todos los hombres y mujeres, incluidos los jóvenes y las personas con discapacidad, y la igualdad de remuneración por trabajo de igual valor.</w:t>
      </w:r>
    </w:p>
    <w:p w:rsidR="00361FF4" w:rsidRPr="00B17389" w:rsidRDefault="00361FF4" w:rsidP="00361FF4">
      <w:pPr>
        <w:pStyle w:val="Prrafodelista"/>
        <w:numPr>
          <w:ilvl w:val="0"/>
          <w:numId w:val="6"/>
        </w:numPr>
        <w:shd w:val="clear" w:color="auto" w:fill="FFFFFF"/>
        <w:spacing w:before="240" w:after="375" w:line="465" w:lineRule="atLeast"/>
        <w:ind w:left="1134" w:right="616"/>
        <w:jc w:val="both"/>
        <w:rPr>
          <w:rFonts w:ascii="Arial" w:eastAsia="Times New Roman" w:hAnsi="Arial" w:cs="Arial"/>
          <w:i/>
          <w:color w:val="404041"/>
          <w:sz w:val="24"/>
          <w:szCs w:val="24"/>
          <w:lang w:eastAsia="es-MX"/>
        </w:rPr>
      </w:pPr>
      <w:r w:rsidRPr="00B17389">
        <w:rPr>
          <w:rFonts w:ascii="Arial" w:eastAsia="Times New Roman" w:hAnsi="Arial" w:cs="Arial"/>
          <w:i/>
          <w:color w:val="404041"/>
          <w:sz w:val="24"/>
          <w:szCs w:val="24"/>
          <w:lang w:eastAsia="es-MX"/>
        </w:rPr>
        <w:t>Reducir la proporción de jóvenes que no están empleados y no cursan estudios ni reciben capacitación.</w:t>
      </w:r>
    </w:p>
    <w:p w:rsidR="00361FF4" w:rsidRPr="00B17389" w:rsidRDefault="00361FF4" w:rsidP="00361FF4">
      <w:pPr>
        <w:pStyle w:val="Prrafodelista"/>
        <w:numPr>
          <w:ilvl w:val="0"/>
          <w:numId w:val="6"/>
        </w:numPr>
        <w:shd w:val="clear" w:color="auto" w:fill="FFFFFF"/>
        <w:spacing w:before="240" w:after="375" w:line="465" w:lineRule="atLeast"/>
        <w:ind w:left="1134" w:right="616"/>
        <w:jc w:val="both"/>
        <w:rPr>
          <w:rFonts w:ascii="Arial" w:eastAsia="Times New Roman" w:hAnsi="Arial" w:cs="Arial"/>
          <w:i/>
          <w:color w:val="404041"/>
          <w:sz w:val="24"/>
          <w:szCs w:val="24"/>
          <w:lang w:eastAsia="es-MX"/>
        </w:rPr>
      </w:pPr>
      <w:r w:rsidRPr="00B17389">
        <w:rPr>
          <w:rFonts w:ascii="Arial" w:eastAsia="Times New Roman" w:hAnsi="Arial" w:cs="Arial"/>
          <w:i/>
          <w:color w:val="404041"/>
          <w:sz w:val="24"/>
          <w:szCs w:val="24"/>
          <w:lang w:eastAsia="es-MX"/>
        </w:rPr>
        <w:t>Adoptar medidas inmediatas y eficaces para erradicar el trabajo forzoso y, a más tardar en 2025, poner fin al trabajo infantil en todas sus formas, incluidos el reclutamiento y la utilización de niños soldados.</w:t>
      </w:r>
    </w:p>
    <w:p w:rsidR="00361FF4" w:rsidRPr="00B17389" w:rsidRDefault="00361FF4" w:rsidP="00361FF4">
      <w:pPr>
        <w:pStyle w:val="Prrafodelista"/>
        <w:numPr>
          <w:ilvl w:val="0"/>
          <w:numId w:val="6"/>
        </w:numPr>
        <w:shd w:val="clear" w:color="auto" w:fill="FFFFFF"/>
        <w:spacing w:before="240" w:after="375" w:line="465" w:lineRule="atLeast"/>
        <w:ind w:left="1134" w:right="616"/>
        <w:jc w:val="both"/>
        <w:rPr>
          <w:rFonts w:ascii="Arial" w:eastAsia="Times New Roman" w:hAnsi="Arial" w:cs="Arial"/>
          <w:i/>
          <w:color w:val="404041"/>
          <w:sz w:val="24"/>
          <w:szCs w:val="24"/>
          <w:lang w:eastAsia="es-MX"/>
        </w:rPr>
      </w:pPr>
      <w:r w:rsidRPr="00B17389">
        <w:rPr>
          <w:rFonts w:ascii="Arial" w:eastAsia="Times New Roman" w:hAnsi="Arial" w:cs="Arial"/>
          <w:i/>
          <w:color w:val="404041"/>
          <w:sz w:val="24"/>
          <w:szCs w:val="24"/>
          <w:lang w:eastAsia="es-MX"/>
        </w:rPr>
        <w:t>Proteger los derechos laborales y promover un entorno de trabajo seguro y protegido para todos los trabajadores, incluidos los trabajadores migrantes, en particular las mujeres migrantes y las personas con empleos precarios.</w:t>
      </w:r>
    </w:p>
    <w:p w:rsidR="00361FF4" w:rsidRPr="00B17389" w:rsidRDefault="00361FF4" w:rsidP="00361FF4">
      <w:pPr>
        <w:pStyle w:val="Prrafodelista"/>
        <w:numPr>
          <w:ilvl w:val="0"/>
          <w:numId w:val="6"/>
        </w:numPr>
        <w:shd w:val="clear" w:color="auto" w:fill="FFFFFF"/>
        <w:spacing w:before="240" w:after="375" w:line="465" w:lineRule="atLeast"/>
        <w:ind w:left="1134" w:right="616"/>
        <w:jc w:val="both"/>
        <w:rPr>
          <w:rFonts w:ascii="Arial" w:eastAsia="Times New Roman" w:hAnsi="Arial" w:cs="Arial"/>
          <w:i/>
          <w:color w:val="404041"/>
          <w:sz w:val="24"/>
          <w:szCs w:val="24"/>
          <w:lang w:eastAsia="es-MX"/>
        </w:rPr>
      </w:pPr>
      <w:r w:rsidRPr="00B17389">
        <w:rPr>
          <w:rFonts w:ascii="Arial" w:eastAsia="Times New Roman" w:hAnsi="Arial" w:cs="Arial"/>
          <w:i/>
          <w:color w:val="404041"/>
          <w:sz w:val="24"/>
          <w:szCs w:val="24"/>
          <w:lang w:eastAsia="es-MX"/>
        </w:rPr>
        <w:t>Elaborar y poner en práctica políticas encaminadas a promover un turismo sostenible que cree puestos de trabajo y promueva la cultura y los productos locales.</w:t>
      </w:r>
    </w:p>
    <w:p w:rsidR="00361FF4" w:rsidRPr="00B17389" w:rsidRDefault="00361FF4" w:rsidP="00361FF4">
      <w:pPr>
        <w:pStyle w:val="Prrafodelista"/>
        <w:numPr>
          <w:ilvl w:val="0"/>
          <w:numId w:val="6"/>
        </w:numPr>
        <w:shd w:val="clear" w:color="auto" w:fill="FFFFFF"/>
        <w:spacing w:before="240" w:after="375" w:line="465" w:lineRule="atLeast"/>
        <w:ind w:left="1134" w:right="616"/>
        <w:jc w:val="both"/>
        <w:rPr>
          <w:rFonts w:ascii="Arial" w:eastAsia="Times New Roman" w:hAnsi="Arial" w:cs="Arial"/>
          <w:i/>
          <w:color w:val="404041"/>
          <w:sz w:val="24"/>
          <w:szCs w:val="24"/>
          <w:lang w:eastAsia="es-MX"/>
        </w:rPr>
      </w:pPr>
      <w:r w:rsidRPr="00B17389">
        <w:rPr>
          <w:rFonts w:ascii="Arial" w:eastAsia="Times New Roman" w:hAnsi="Arial" w:cs="Arial"/>
          <w:i/>
          <w:color w:val="404041"/>
          <w:sz w:val="24"/>
          <w:szCs w:val="24"/>
          <w:lang w:eastAsia="es-MX"/>
        </w:rPr>
        <w:t>Fortalecer la capacidad de las instituciones financieras nacionales para alentar y ampliar el acceso a los servicios bancarios, financieros y de seguros para todos</w:t>
      </w:r>
    </w:p>
    <w:p w:rsidR="00361FF4" w:rsidRPr="00B17389" w:rsidRDefault="00361FF4" w:rsidP="00361FF4">
      <w:pPr>
        <w:pStyle w:val="Prrafodelista"/>
        <w:numPr>
          <w:ilvl w:val="0"/>
          <w:numId w:val="6"/>
        </w:numPr>
        <w:shd w:val="clear" w:color="auto" w:fill="FFFFFF"/>
        <w:spacing w:before="240" w:after="375" w:line="465" w:lineRule="atLeast"/>
        <w:ind w:left="1134" w:right="616"/>
        <w:jc w:val="both"/>
        <w:rPr>
          <w:rFonts w:ascii="Arial" w:eastAsia="Times New Roman" w:hAnsi="Arial" w:cs="Arial"/>
          <w:i/>
          <w:color w:val="404041"/>
          <w:sz w:val="24"/>
          <w:szCs w:val="24"/>
          <w:lang w:eastAsia="es-MX"/>
        </w:rPr>
      </w:pPr>
      <w:r w:rsidRPr="00B17389">
        <w:rPr>
          <w:rFonts w:ascii="Arial" w:eastAsia="Times New Roman" w:hAnsi="Arial" w:cs="Arial"/>
          <w:i/>
          <w:color w:val="404041"/>
          <w:sz w:val="24"/>
          <w:szCs w:val="24"/>
          <w:lang w:eastAsia="es-MX"/>
        </w:rPr>
        <w:lastRenderedPageBreak/>
        <w:t>Aumentar el apoyo a la iniciativa de ayuda para el comercio en los países en desarrollo, incluso en el contexto del Marco Integrado Mejorado de Asistencia Técnica Relacionada con el Comercio para los Países Menos Adelantados.</w:t>
      </w:r>
      <w:r>
        <w:rPr>
          <w:rFonts w:ascii="Arial" w:eastAsia="Times New Roman" w:hAnsi="Arial" w:cs="Arial"/>
          <w:i/>
          <w:color w:val="404041"/>
          <w:sz w:val="24"/>
          <w:szCs w:val="24"/>
          <w:lang w:eastAsia="es-MX"/>
        </w:rPr>
        <w:t>”</w:t>
      </w:r>
    </w:p>
    <w:p w:rsidR="008A0C30" w:rsidRPr="007269DE" w:rsidRDefault="008A0C30" w:rsidP="008A0C30">
      <w:pPr>
        <w:spacing w:after="0" w:line="360" w:lineRule="auto"/>
        <w:ind w:left="1134"/>
        <w:rPr>
          <w:rFonts w:ascii="Century Gothic" w:eastAsia="Calibri" w:hAnsi="Century Gothic" w:cs="Arial"/>
          <w:i/>
          <w:sz w:val="24"/>
          <w:szCs w:val="24"/>
          <w:lang w:val="es-ES_tradnl"/>
        </w:rPr>
      </w:pPr>
    </w:p>
    <w:p w:rsidR="008A0C30" w:rsidRPr="007269DE" w:rsidRDefault="008A0C30" w:rsidP="008A0C30">
      <w:pPr>
        <w:spacing w:after="0" w:line="360" w:lineRule="auto"/>
        <w:ind w:left="567"/>
        <w:jc w:val="both"/>
        <w:rPr>
          <w:rFonts w:ascii="Century Gothic" w:eastAsia="Times New Roman" w:hAnsi="Century Gothic" w:cs="Arial"/>
          <w:sz w:val="24"/>
          <w:szCs w:val="24"/>
          <w:lang w:eastAsia="es-MX"/>
        </w:rPr>
      </w:pPr>
      <w:r w:rsidRPr="007269DE">
        <w:rPr>
          <w:rFonts w:ascii="Century Gothic" w:eastAsia="Times New Roman" w:hAnsi="Century Gothic" w:cs="Arial"/>
          <w:b/>
          <w:sz w:val="24"/>
          <w:szCs w:val="24"/>
          <w:lang w:eastAsia="es-MX"/>
        </w:rPr>
        <w:t>IV.-</w:t>
      </w:r>
      <w:r w:rsidRPr="007269DE">
        <w:rPr>
          <w:rFonts w:ascii="Century Gothic" w:eastAsia="Times New Roman" w:hAnsi="Century Gothic" w:cs="Arial"/>
          <w:sz w:val="24"/>
          <w:szCs w:val="24"/>
          <w:lang w:eastAsia="es-MX"/>
        </w:rPr>
        <w:t xml:space="preserve"> Ahora bien, al entrar al estudio y análisis de la referida iniciativa, la Comisión Legislativa señalada en el proemio del presente, formula las siguientes</w:t>
      </w:r>
      <w:r>
        <w:rPr>
          <w:rFonts w:ascii="Century Gothic" w:eastAsia="Times New Roman" w:hAnsi="Century Gothic" w:cs="Arial"/>
          <w:sz w:val="24"/>
          <w:szCs w:val="24"/>
          <w:lang w:eastAsia="es-MX"/>
        </w:rPr>
        <w:t>:</w:t>
      </w:r>
      <w:r w:rsidRPr="007269DE">
        <w:rPr>
          <w:rFonts w:ascii="Century Gothic" w:eastAsia="Times New Roman" w:hAnsi="Century Gothic" w:cs="Arial"/>
          <w:sz w:val="24"/>
          <w:szCs w:val="24"/>
          <w:lang w:eastAsia="es-MX"/>
        </w:rPr>
        <w:t xml:space="preserve"> </w:t>
      </w:r>
    </w:p>
    <w:p w:rsidR="008A0C30" w:rsidRPr="007269DE" w:rsidRDefault="008A0C30" w:rsidP="008A0C30">
      <w:pPr>
        <w:spacing w:after="0" w:line="360" w:lineRule="auto"/>
        <w:ind w:left="567"/>
        <w:contextualSpacing/>
        <w:rPr>
          <w:rFonts w:ascii="Century Gothic" w:eastAsia="Times New Roman" w:hAnsi="Century Gothic" w:cs="Arial"/>
          <w:b/>
          <w:bCs/>
          <w:color w:val="000000"/>
          <w:sz w:val="24"/>
          <w:szCs w:val="24"/>
          <w:lang w:eastAsia="es-MX"/>
        </w:rPr>
      </w:pPr>
    </w:p>
    <w:p w:rsidR="008A0C30" w:rsidRPr="007269DE" w:rsidRDefault="008A0C30" w:rsidP="008A0C30">
      <w:pPr>
        <w:spacing w:after="0" w:line="360" w:lineRule="auto"/>
        <w:ind w:left="567"/>
        <w:contextualSpacing/>
        <w:rPr>
          <w:rFonts w:ascii="Century Gothic" w:eastAsia="Times New Roman" w:hAnsi="Century Gothic" w:cs="Arial"/>
          <w:b/>
          <w:bCs/>
          <w:color w:val="000000"/>
          <w:sz w:val="24"/>
          <w:szCs w:val="24"/>
          <w:lang w:eastAsia="es-MX"/>
        </w:rPr>
      </w:pPr>
    </w:p>
    <w:p w:rsidR="008A0C30" w:rsidRPr="007269DE" w:rsidRDefault="008A0C30" w:rsidP="008A0C30">
      <w:pPr>
        <w:spacing w:after="0" w:line="360" w:lineRule="auto"/>
        <w:ind w:left="567"/>
        <w:contextualSpacing/>
        <w:jc w:val="center"/>
        <w:rPr>
          <w:rFonts w:ascii="Century Gothic" w:eastAsia="Times New Roman" w:hAnsi="Century Gothic" w:cs="Arial"/>
          <w:b/>
          <w:bCs/>
          <w:color w:val="000000"/>
          <w:sz w:val="28"/>
          <w:szCs w:val="24"/>
          <w:lang w:eastAsia="es-MX"/>
        </w:rPr>
      </w:pPr>
      <w:r w:rsidRPr="007269DE">
        <w:rPr>
          <w:rFonts w:ascii="Century Gothic" w:eastAsia="Times New Roman" w:hAnsi="Century Gothic" w:cs="Arial"/>
          <w:b/>
          <w:bCs/>
          <w:color w:val="000000"/>
          <w:sz w:val="28"/>
          <w:szCs w:val="24"/>
          <w:lang w:eastAsia="es-MX"/>
        </w:rPr>
        <w:t>C O N S I D E R A C I O N E S</w:t>
      </w:r>
    </w:p>
    <w:p w:rsidR="008A0C30" w:rsidRPr="007269DE" w:rsidRDefault="008A0C30" w:rsidP="008A0C30">
      <w:pPr>
        <w:spacing w:after="0" w:line="360" w:lineRule="auto"/>
        <w:ind w:left="567"/>
        <w:contextualSpacing/>
        <w:rPr>
          <w:rFonts w:ascii="Century Gothic" w:eastAsia="Times New Roman" w:hAnsi="Century Gothic" w:cs="Times New Roman"/>
          <w:sz w:val="24"/>
          <w:szCs w:val="24"/>
          <w:lang w:eastAsia="es-MX"/>
        </w:rPr>
      </w:pPr>
    </w:p>
    <w:p w:rsidR="008A0C30" w:rsidRPr="007269DE" w:rsidRDefault="008A0C30" w:rsidP="008A0C30">
      <w:pPr>
        <w:shd w:val="clear" w:color="auto" w:fill="FFFFFF"/>
        <w:spacing w:after="0" w:line="360" w:lineRule="auto"/>
        <w:ind w:left="567"/>
        <w:jc w:val="both"/>
        <w:rPr>
          <w:rFonts w:ascii="Century Gothic" w:eastAsia="Times New Roman" w:hAnsi="Century Gothic" w:cs="Arial"/>
          <w:color w:val="000000"/>
          <w:sz w:val="24"/>
          <w:szCs w:val="24"/>
          <w:lang w:eastAsia="es-MX"/>
        </w:rPr>
      </w:pPr>
      <w:r w:rsidRPr="007269DE">
        <w:rPr>
          <w:rFonts w:ascii="Century Gothic" w:eastAsia="Times New Roman" w:hAnsi="Century Gothic" w:cs="Arial"/>
          <w:b/>
          <w:bCs/>
          <w:color w:val="000000"/>
          <w:sz w:val="24"/>
          <w:szCs w:val="24"/>
          <w:lang w:eastAsia="es-MX"/>
        </w:rPr>
        <w:t>I.-</w:t>
      </w:r>
      <w:r w:rsidRPr="007269DE">
        <w:rPr>
          <w:rFonts w:ascii="Century Gothic" w:eastAsia="Times New Roman" w:hAnsi="Century Gothic" w:cs="Arial"/>
          <w:color w:val="000000"/>
          <w:sz w:val="24"/>
          <w:szCs w:val="24"/>
          <w:lang w:eastAsia="es-MX"/>
        </w:rPr>
        <w:t xml:space="preserve"> Al analizar las facultades competenciales de este Alto Cuerpo Colegiado, quienes integramos la Comisión de Trabajo y Previsión Social, no encontramos impedimento alguno para conocer del presente asunto.</w:t>
      </w:r>
    </w:p>
    <w:p w:rsidR="008A0C30" w:rsidRPr="007269DE" w:rsidRDefault="008A0C30" w:rsidP="008A0C30">
      <w:pPr>
        <w:widowControl w:val="0"/>
        <w:autoSpaceDE w:val="0"/>
        <w:autoSpaceDN w:val="0"/>
        <w:adjustRightInd w:val="0"/>
        <w:spacing w:after="0" w:line="360" w:lineRule="auto"/>
        <w:ind w:left="567"/>
        <w:jc w:val="both"/>
        <w:rPr>
          <w:rFonts w:ascii="Century Gothic" w:eastAsia="Times New Roman" w:hAnsi="Century Gothic" w:cs="Arial"/>
          <w:b/>
          <w:color w:val="000000"/>
          <w:sz w:val="24"/>
          <w:szCs w:val="24"/>
          <w:lang w:eastAsia="es-MX"/>
        </w:rPr>
      </w:pPr>
    </w:p>
    <w:p w:rsidR="008A0C30" w:rsidRDefault="008A0C30" w:rsidP="008A0C30">
      <w:pPr>
        <w:widowControl w:val="0"/>
        <w:autoSpaceDE w:val="0"/>
        <w:autoSpaceDN w:val="0"/>
        <w:adjustRightInd w:val="0"/>
        <w:spacing w:after="0" w:line="360" w:lineRule="auto"/>
        <w:ind w:left="567"/>
        <w:jc w:val="both"/>
        <w:rPr>
          <w:rFonts w:ascii="Century Gothic" w:eastAsia="Times New Roman" w:hAnsi="Century Gothic" w:cs="Arial"/>
          <w:color w:val="000000"/>
          <w:sz w:val="24"/>
          <w:szCs w:val="24"/>
          <w:lang w:eastAsia="es-MX"/>
        </w:rPr>
      </w:pPr>
      <w:r w:rsidRPr="007269DE">
        <w:rPr>
          <w:rFonts w:ascii="Century Gothic" w:eastAsia="Times New Roman" w:hAnsi="Century Gothic" w:cs="Arial"/>
          <w:b/>
          <w:color w:val="000000"/>
          <w:sz w:val="24"/>
          <w:szCs w:val="24"/>
          <w:lang w:eastAsia="es-MX"/>
        </w:rPr>
        <w:t xml:space="preserve">II.- </w:t>
      </w:r>
      <w:r w:rsidRPr="007269DE">
        <w:rPr>
          <w:rFonts w:ascii="Century Gothic" w:eastAsia="Times New Roman" w:hAnsi="Century Gothic" w:cs="Arial"/>
          <w:color w:val="000000"/>
          <w:sz w:val="24"/>
          <w:szCs w:val="24"/>
          <w:lang w:eastAsia="es-MX"/>
        </w:rPr>
        <w:t>En efecto, como ha quedado asentado en antecedentes, la presente Iniciativa tiene por objeto</w:t>
      </w:r>
      <w:r w:rsidR="00B535F5">
        <w:rPr>
          <w:rFonts w:ascii="Century Gothic" w:eastAsia="Times New Roman" w:hAnsi="Century Gothic" w:cs="Arial"/>
          <w:color w:val="000000"/>
          <w:sz w:val="24"/>
          <w:szCs w:val="24"/>
          <w:lang w:eastAsia="es-MX"/>
        </w:rPr>
        <w:t xml:space="preserve"> exhortar al titular del Poder Ejecutivo federal, para que dé a conocer cuál será la estrategia a seguir para cumplir con lo acordado en la Agenda 2030 en lo relativo al punto ocho que establece TRABAJO DECENTE Y CRECIMIENTO ECONÓMICO</w:t>
      </w:r>
      <w:r>
        <w:rPr>
          <w:rFonts w:ascii="Century Gothic" w:eastAsia="Times New Roman" w:hAnsi="Century Gothic" w:cs="Arial"/>
          <w:color w:val="000000"/>
          <w:sz w:val="24"/>
          <w:szCs w:val="24"/>
          <w:lang w:eastAsia="es-MX"/>
        </w:rPr>
        <w:t>.</w:t>
      </w:r>
    </w:p>
    <w:p w:rsidR="008A0C30" w:rsidRPr="007269DE" w:rsidRDefault="008A0C30" w:rsidP="008A0C30">
      <w:pPr>
        <w:widowControl w:val="0"/>
        <w:autoSpaceDE w:val="0"/>
        <w:autoSpaceDN w:val="0"/>
        <w:adjustRightInd w:val="0"/>
        <w:spacing w:after="0" w:line="360" w:lineRule="auto"/>
        <w:ind w:left="567"/>
        <w:jc w:val="both"/>
        <w:rPr>
          <w:rFonts w:ascii="Century Gothic" w:eastAsia="Times New Roman" w:hAnsi="Century Gothic" w:cs="Arial"/>
          <w:sz w:val="24"/>
          <w:szCs w:val="24"/>
          <w:shd w:val="clear" w:color="auto" w:fill="FFFFFF"/>
          <w:lang w:eastAsia="es-MX"/>
        </w:rPr>
      </w:pPr>
    </w:p>
    <w:p w:rsidR="008A0C30" w:rsidRDefault="008A0C30" w:rsidP="008A0C30">
      <w:pPr>
        <w:spacing w:line="360" w:lineRule="auto"/>
        <w:ind w:left="567"/>
        <w:jc w:val="both"/>
        <w:rPr>
          <w:rFonts w:ascii="Century Gothic" w:eastAsia="Arial" w:hAnsi="Century Gothic" w:cs="Arial"/>
          <w:color w:val="000000" w:themeColor="text1"/>
          <w:sz w:val="24"/>
          <w:szCs w:val="24"/>
        </w:rPr>
      </w:pPr>
      <w:r w:rsidRPr="007269DE">
        <w:rPr>
          <w:rFonts w:ascii="Century Gothic" w:eastAsia="Times New Roman" w:hAnsi="Century Gothic" w:cs="Times New Roman"/>
          <w:b/>
          <w:sz w:val="24"/>
          <w:szCs w:val="24"/>
          <w:lang w:eastAsia="es-MX"/>
        </w:rPr>
        <w:t>III.-</w:t>
      </w:r>
      <w:r w:rsidRPr="00203038">
        <w:rPr>
          <w:rFonts w:ascii="Century Gothic" w:hAnsi="Century Gothic" w:cs="Arial"/>
          <w:sz w:val="24"/>
          <w:szCs w:val="24"/>
        </w:rPr>
        <w:t xml:space="preserve"> </w:t>
      </w:r>
      <w:r w:rsidRPr="00203038">
        <w:rPr>
          <w:rFonts w:ascii="Century Gothic" w:eastAsia="Arial" w:hAnsi="Century Gothic" w:cs="Arial"/>
          <w:sz w:val="24"/>
          <w:szCs w:val="24"/>
        </w:rPr>
        <w:t xml:space="preserve">Con el propósito de que el Pleno de esta Soberanía cuente con mayores </w:t>
      </w:r>
      <w:r w:rsidRPr="00203038">
        <w:rPr>
          <w:rFonts w:ascii="Century Gothic" w:eastAsia="Arial" w:hAnsi="Century Gothic" w:cs="Arial"/>
          <w:color w:val="000000" w:themeColor="text1"/>
          <w:sz w:val="24"/>
          <w:szCs w:val="24"/>
        </w:rPr>
        <w:t>elementos para pronunciarse al respecto, resulta necesario exponer lo siguiente:</w:t>
      </w:r>
    </w:p>
    <w:p w:rsidR="00A37AE4" w:rsidRDefault="00A37AE4" w:rsidP="008A0C30">
      <w:pPr>
        <w:spacing w:line="360" w:lineRule="auto"/>
        <w:ind w:left="567"/>
        <w:jc w:val="both"/>
        <w:rPr>
          <w:rFonts w:ascii="Century Gothic" w:hAnsi="Century Gothic"/>
          <w:sz w:val="24"/>
          <w:szCs w:val="24"/>
        </w:rPr>
      </w:pPr>
    </w:p>
    <w:p w:rsidR="00A37AE4" w:rsidRDefault="00A37AE4" w:rsidP="008A0C30">
      <w:pPr>
        <w:spacing w:line="360" w:lineRule="auto"/>
        <w:ind w:left="567"/>
        <w:jc w:val="both"/>
        <w:rPr>
          <w:rFonts w:ascii="Century Gothic" w:hAnsi="Century Gothic"/>
          <w:sz w:val="24"/>
          <w:szCs w:val="24"/>
        </w:rPr>
      </w:pPr>
      <w:r>
        <w:rPr>
          <w:rFonts w:ascii="Century Gothic" w:hAnsi="Century Gothic"/>
          <w:sz w:val="24"/>
          <w:szCs w:val="24"/>
        </w:rPr>
        <w:lastRenderedPageBreak/>
        <w:t>La Agenda 2030 fue adoptada por la Asamblea General de la Organización de las Naciones Unidas el 25 de septiembre de 2015</w:t>
      </w:r>
      <w:r w:rsidR="008236C5">
        <w:rPr>
          <w:rFonts w:ascii="Century Gothic" w:hAnsi="Century Gothic"/>
          <w:sz w:val="24"/>
          <w:szCs w:val="24"/>
        </w:rPr>
        <w:t>,</w:t>
      </w:r>
      <w:r>
        <w:rPr>
          <w:rFonts w:ascii="Century Gothic" w:hAnsi="Century Gothic"/>
          <w:sz w:val="24"/>
          <w:szCs w:val="24"/>
        </w:rPr>
        <w:t xml:space="preserve"> y plantea 17 objetivos con 169 metas de carácter integrado e indivisible</w:t>
      </w:r>
      <w:r w:rsidR="008236C5">
        <w:rPr>
          <w:rFonts w:ascii="Century Gothic" w:hAnsi="Century Gothic"/>
          <w:sz w:val="24"/>
          <w:szCs w:val="24"/>
        </w:rPr>
        <w:t>,</w:t>
      </w:r>
      <w:r>
        <w:rPr>
          <w:rFonts w:ascii="Century Gothic" w:hAnsi="Century Gothic"/>
          <w:sz w:val="24"/>
          <w:szCs w:val="24"/>
        </w:rPr>
        <w:t xml:space="preserve"> que abarcan las esferas</w:t>
      </w:r>
      <w:r w:rsidR="008236C5">
        <w:rPr>
          <w:rFonts w:ascii="Century Gothic" w:hAnsi="Century Gothic"/>
          <w:sz w:val="24"/>
          <w:szCs w:val="24"/>
        </w:rPr>
        <w:t xml:space="preserve"> económicas, social y ambiental;</w:t>
      </w:r>
      <w:r>
        <w:rPr>
          <w:rFonts w:ascii="Century Gothic" w:hAnsi="Century Gothic"/>
          <w:sz w:val="24"/>
          <w:szCs w:val="24"/>
        </w:rPr>
        <w:t xml:space="preserve"> su objetivo es regir programas de desarrollo mundiales durante los próximos años, hasta el 2030.</w:t>
      </w:r>
    </w:p>
    <w:p w:rsidR="00A37AE4" w:rsidRDefault="00A37AE4" w:rsidP="00A37AE4">
      <w:pPr>
        <w:spacing w:line="360" w:lineRule="auto"/>
        <w:ind w:left="567"/>
        <w:jc w:val="both"/>
        <w:rPr>
          <w:rFonts w:ascii="Century Gothic" w:hAnsi="Century Gothic"/>
          <w:sz w:val="24"/>
          <w:szCs w:val="24"/>
        </w:rPr>
      </w:pPr>
      <w:r>
        <w:rPr>
          <w:rFonts w:ascii="Century Gothic" w:hAnsi="Century Gothic"/>
          <w:sz w:val="24"/>
          <w:szCs w:val="24"/>
        </w:rPr>
        <w:t>Al adoptarla, los Estados se comprometieron a movilizar los medios necesarios para su implementación centrándose principalmente en las necesidades de las personas más vulnerables.</w:t>
      </w:r>
    </w:p>
    <w:p w:rsidR="00A37AE4" w:rsidRDefault="00A37AE4" w:rsidP="00A37AE4">
      <w:pPr>
        <w:spacing w:line="360" w:lineRule="auto"/>
        <w:ind w:left="567"/>
        <w:jc w:val="both"/>
        <w:rPr>
          <w:rFonts w:ascii="Century Gothic" w:hAnsi="Century Gothic"/>
          <w:sz w:val="24"/>
          <w:szCs w:val="24"/>
        </w:rPr>
      </w:pPr>
      <w:r>
        <w:rPr>
          <w:rFonts w:ascii="Century Gothic" w:hAnsi="Century Gothic"/>
          <w:sz w:val="24"/>
          <w:szCs w:val="24"/>
        </w:rPr>
        <w:t>La reducción de la pobreza y de las desigualdades son temas prioritarios para América Latina y el Caribe.</w:t>
      </w:r>
    </w:p>
    <w:p w:rsidR="00112D6E" w:rsidRDefault="00112D6E" w:rsidP="00A37AE4">
      <w:pPr>
        <w:spacing w:line="360" w:lineRule="auto"/>
        <w:ind w:left="567"/>
        <w:jc w:val="both"/>
        <w:rPr>
          <w:rFonts w:ascii="Century Gothic" w:hAnsi="Century Gothic"/>
          <w:sz w:val="24"/>
          <w:szCs w:val="24"/>
        </w:rPr>
      </w:pPr>
    </w:p>
    <w:p w:rsidR="00112D6E" w:rsidRDefault="00112D6E" w:rsidP="00A37AE4">
      <w:pPr>
        <w:spacing w:line="360" w:lineRule="auto"/>
        <w:ind w:left="567"/>
        <w:jc w:val="both"/>
        <w:rPr>
          <w:rFonts w:ascii="Century Gothic" w:hAnsi="Century Gothic"/>
          <w:sz w:val="24"/>
          <w:szCs w:val="24"/>
        </w:rPr>
      </w:pPr>
      <w:r w:rsidRPr="00372D1A">
        <w:rPr>
          <w:rFonts w:ascii="Century Gothic" w:hAnsi="Century Gothic"/>
          <w:b/>
          <w:sz w:val="24"/>
          <w:szCs w:val="24"/>
        </w:rPr>
        <w:t>IV.</w:t>
      </w:r>
      <w:r>
        <w:rPr>
          <w:rFonts w:ascii="Century Gothic" w:hAnsi="Century Gothic"/>
          <w:sz w:val="24"/>
          <w:szCs w:val="24"/>
        </w:rPr>
        <w:t xml:space="preserve"> Aunado a la anterior, es necesario hacer referencia a los Objetivos de Desarrollo Sostenible (ODS) que contiene la agenda, siendo su principal finalidad erradicar la pobreza, proteger el planeta y asegurar</w:t>
      </w:r>
      <w:r w:rsidR="00C42B2E">
        <w:rPr>
          <w:rFonts w:ascii="Century Gothic" w:hAnsi="Century Gothic"/>
          <w:sz w:val="24"/>
          <w:szCs w:val="24"/>
        </w:rPr>
        <w:t xml:space="preserve"> la prosperidad para todas</w:t>
      </w:r>
      <w:r w:rsidR="00197D11">
        <w:rPr>
          <w:rFonts w:ascii="Century Gothic" w:hAnsi="Century Gothic"/>
          <w:sz w:val="24"/>
          <w:szCs w:val="24"/>
        </w:rPr>
        <w:t xml:space="preserve"> las personas</w:t>
      </w:r>
      <w:r w:rsidR="00C42B2E">
        <w:rPr>
          <w:rFonts w:ascii="Century Gothic" w:hAnsi="Century Gothic"/>
          <w:sz w:val="24"/>
          <w:szCs w:val="24"/>
        </w:rPr>
        <w:t>, sin comprometer los recursos para las futuras generaciones.</w:t>
      </w:r>
    </w:p>
    <w:p w:rsidR="00112D6E" w:rsidRDefault="00112D6E" w:rsidP="00A37AE4">
      <w:pPr>
        <w:spacing w:line="360" w:lineRule="auto"/>
        <w:ind w:left="567"/>
        <w:jc w:val="both"/>
        <w:rPr>
          <w:rFonts w:ascii="Century Gothic" w:hAnsi="Century Gothic"/>
          <w:sz w:val="24"/>
          <w:szCs w:val="24"/>
        </w:rPr>
      </w:pPr>
      <w:r>
        <w:rPr>
          <w:rFonts w:ascii="Century Gothic" w:hAnsi="Century Gothic"/>
          <w:sz w:val="24"/>
          <w:szCs w:val="24"/>
        </w:rPr>
        <w:t xml:space="preserve">Se trata de 17 objetivos, desglosados en 169 metas en específico y 232 indicadores </w:t>
      </w:r>
      <w:r w:rsidR="00416B9A">
        <w:rPr>
          <w:rFonts w:ascii="Century Gothic" w:hAnsi="Century Gothic"/>
          <w:sz w:val="24"/>
          <w:szCs w:val="24"/>
        </w:rPr>
        <w:t>mismos que se deberán cumplir en el transcurso del año 2016 al 2030.</w:t>
      </w:r>
    </w:p>
    <w:p w:rsidR="00A37AE4" w:rsidRDefault="0016344D" w:rsidP="008A0C30">
      <w:pPr>
        <w:spacing w:line="360" w:lineRule="auto"/>
        <w:ind w:left="567"/>
        <w:jc w:val="both"/>
        <w:rPr>
          <w:rFonts w:ascii="Century Gothic" w:hAnsi="Century Gothic"/>
          <w:sz w:val="24"/>
          <w:szCs w:val="24"/>
        </w:rPr>
      </w:pPr>
      <w:r>
        <w:rPr>
          <w:rFonts w:ascii="Century Gothic" w:hAnsi="Century Gothic"/>
          <w:sz w:val="24"/>
          <w:szCs w:val="24"/>
        </w:rPr>
        <w:t>Los objetivos de Desarrollo Sostenible son los siguientes:</w:t>
      </w:r>
    </w:p>
    <w:p w:rsidR="0016344D" w:rsidRDefault="0016344D" w:rsidP="0016344D">
      <w:pPr>
        <w:pStyle w:val="Prrafodelista"/>
        <w:numPr>
          <w:ilvl w:val="1"/>
          <w:numId w:val="4"/>
        </w:numPr>
        <w:spacing w:line="360" w:lineRule="auto"/>
        <w:jc w:val="both"/>
        <w:rPr>
          <w:rFonts w:ascii="Century Gothic" w:hAnsi="Century Gothic"/>
          <w:sz w:val="24"/>
          <w:szCs w:val="24"/>
        </w:rPr>
      </w:pPr>
      <w:r>
        <w:rPr>
          <w:rFonts w:ascii="Century Gothic" w:hAnsi="Century Gothic"/>
          <w:sz w:val="24"/>
          <w:szCs w:val="24"/>
        </w:rPr>
        <w:t>Fin de la pobreza.</w:t>
      </w:r>
    </w:p>
    <w:p w:rsidR="0016344D" w:rsidRDefault="0016344D" w:rsidP="0016344D">
      <w:pPr>
        <w:pStyle w:val="Prrafodelista"/>
        <w:numPr>
          <w:ilvl w:val="1"/>
          <w:numId w:val="4"/>
        </w:numPr>
        <w:spacing w:line="360" w:lineRule="auto"/>
        <w:jc w:val="both"/>
        <w:rPr>
          <w:rFonts w:ascii="Century Gothic" w:hAnsi="Century Gothic"/>
          <w:sz w:val="24"/>
          <w:szCs w:val="24"/>
        </w:rPr>
      </w:pPr>
      <w:r>
        <w:rPr>
          <w:rFonts w:ascii="Century Gothic" w:hAnsi="Century Gothic"/>
          <w:sz w:val="24"/>
          <w:szCs w:val="24"/>
        </w:rPr>
        <w:t>Hambre Cero.</w:t>
      </w:r>
    </w:p>
    <w:p w:rsidR="0016344D" w:rsidRDefault="0016344D" w:rsidP="0016344D">
      <w:pPr>
        <w:pStyle w:val="Prrafodelista"/>
        <w:numPr>
          <w:ilvl w:val="1"/>
          <w:numId w:val="4"/>
        </w:numPr>
        <w:spacing w:line="360" w:lineRule="auto"/>
        <w:jc w:val="both"/>
        <w:rPr>
          <w:rFonts w:ascii="Century Gothic" w:hAnsi="Century Gothic"/>
          <w:sz w:val="24"/>
          <w:szCs w:val="24"/>
        </w:rPr>
      </w:pPr>
      <w:r>
        <w:rPr>
          <w:rFonts w:ascii="Century Gothic" w:hAnsi="Century Gothic"/>
          <w:sz w:val="24"/>
          <w:szCs w:val="24"/>
        </w:rPr>
        <w:t>Salud y Bienestar.</w:t>
      </w:r>
    </w:p>
    <w:p w:rsidR="0016344D" w:rsidRDefault="0016344D" w:rsidP="0016344D">
      <w:pPr>
        <w:pStyle w:val="Prrafodelista"/>
        <w:numPr>
          <w:ilvl w:val="1"/>
          <w:numId w:val="4"/>
        </w:numPr>
        <w:spacing w:line="360" w:lineRule="auto"/>
        <w:jc w:val="both"/>
        <w:rPr>
          <w:rFonts w:ascii="Century Gothic" w:hAnsi="Century Gothic"/>
          <w:sz w:val="24"/>
          <w:szCs w:val="24"/>
        </w:rPr>
      </w:pPr>
      <w:r>
        <w:rPr>
          <w:rFonts w:ascii="Century Gothic" w:hAnsi="Century Gothic"/>
          <w:sz w:val="24"/>
          <w:szCs w:val="24"/>
        </w:rPr>
        <w:t>Educación de Calidad.</w:t>
      </w:r>
    </w:p>
    <w:p w:rsidR="0016344D" w:rsidRDefault="0016344D" w:rsidP="0016344D">
      <w:pPr>
        <w:pStyle w:val="Prrafodelista"/>
        <w:numPr>
          <w:ilvl w:val="1"/>
          <w:numId w:val="4"/>
        </w:numPr>
        <w:spacing w:line="360" w:lineRule="auto"/>
        <w:jc w:val="both"/>
        <w:rPr>
          <w:rFonts w:ascii="Century Gothic" w:hAnsi="Century Gothic"/>
          <w:sz w:val="24"/>
          <w:szCs w:val="24"/>
        </w:rPr>
      </w:pPr>
      <w:r>
        <w:rPr>
          <w:rFonts w:ascii="Century Gothic" w:hAnsi="Century Gothic"/>
          <w:sz w:val="24"/>
          <w:szCs w:val="24"/>
        </w:rPr>
        <w:lastRenderedPageBreak/>
        <w:t>Igualdad de Genéro.</w:t>
      </w:r>
    </w:p>
    <w:p w:rsidR="0016344D" w:rsidRDefault="0016344D" w:rsidP="0016344D">
      <w:pPr>
        <w:pStyle w:val="Prrafodelista"/>
        <w:numPr>
          <w:ilvl w:val="1"/>
          <w:numId w:val="4"/>
        </w:numPr>
        <w:spacing w:line="360" w:lineRule="auto"/>
        <w:jc w:val="both"/>
        <w:rPr>
          <w:rFonts w:ascii="Century Gothic" w:hAnsi="Century Gothic"/>
          <w:sz w:val="24"/>
          <w:szCs w:val="24"/>
        </w:rPr>
      </w:pPr>
      <w:r>
        <w:rPr>
          <w:rFonts w:ascii="Century Gothic" w:hAnsi="Century Gothic"/>
          <w:sz w:val="24"/>
          <w:szCs w:val="24"/>
        </w:rPr>
        <w:t>Agua limpia y Saneamiento.</w:t>
      </w:r>
    </w:p>
    <w:p w:rsidR="0016344D" w:rsidRDefault="0016344D" w:rsidP="0016344D">
      <w:pPr>
        <w:pStyle w:val="Prrafodelista"/>
        <w:numPr>
          <w:ilvl w:val="1"/>
          <w:numId w:val="4"/>
        </w:numPr>
        <w:spacing w:line="360" w:lineRule="auto"/>
        <w:jc w:val="both"/>
        <w:rPr>
          <w:rFonts w:ascii="Century Gothic" w:hAnsi="Century Gothic"/>
          <w:sz w:val="24"/>
          <w:szCs w:val="24"/>
        </w:rPr>
      </w:pPr>
      <w:r>
        <w:rPr>
          <w:rFonts w:ascii="Century Gothic" w:hAnsi="Century Gothic"/>
          <w:sz w:val="24"/>
          <w:szCs w:val="24"/>
        </w:rPr>
        <w:t>Energía Asequible y No Contaminante.</w:t>
      </w:r>
    </w:p>
    <w:p w:rsidR="0016344D" w:rsidRPr="00372D1A" w:rsidRDefault="0016344D" w:rsidP="0016344D">
      <w:pPr>
        <w:pStyle w:val="Prrafodelista"/>
        <w:numPr>
          <w:ilvl w:val="1"/>
          <w:numId w:val="4"/>
        </w:numPr>
        <w:spacing w:line="360" w:lineRule="auto"/>
        <w:jc w:val="both"/>
        <w:rPr>
          <w:rFonts w:ascii="Century Gothic" w:hAnsi="Century Gothic"/>
          <w:b/>
          <w:sz w:val="24"/>
          <w:szCs w:val="24"/>
        </w:rPr>
      </w:pPr>
      <w:r w:rsidRPr="00372D1A">
        <w:rPr>
          <w:rFonts w:ascii="Century Gothic" w:hAnsi="Century Gothic"/>
          <w:b/>
          <w:sz w:val="24"/>
          <w:szCs w:val="24"/>
        </w:rPr>
        <w:t>Trabajo Decente y Crecimiento Económico.</w:t>
      </w:r>
    </w:p>
    <w:p w:rsidR="0016344D" w:rsidRDefault="0016344D" w:rsidP="0016344D">
      <w:pPr>
        <w:pStyle w:val="Prrafodelista"/>
        <w:numPr>
          <w:ilvl w:val="1"/>
          <w:numId w:val="4"/>
        </w:numPr>
        <w:spacing w:line="360" w:lineRule="auto"/>
        <w:jc w:val="both"/>
        <w:rPr>
          <w:rFonts w:ascii="Century Gothic" w:hAnsi="Century Gothic"/>
          <w:sz w:val="24"/>
          <w:szCs w:val="24"/>
        </w:rPr>
      </w:pPr>
      <w:r>
        <w:rPr>
          <w:rFonts w:ascii="Century Gothic" w:hAnsi="Century Gothic"/>
          <w:sz w:val="24"/>
          <w:szCs w:val="24"/>
        </w:rPr>
        <w:t>Industria Innovadora e Infraestructura.</w:t>
      </w:r>
    </w:p>
    <w:p w:rsidR="0016344D" w:rsidRDefault="0016344D" w:rsidP="0016344D">
      <w:pPr>
        <w:pStyle w:val="Prrafodelista"/>
        <w:numPr>
          <w:ilvl w:val="1"/>
          <w:numId w:val="4"/>
        </w:numPr>
        <w:spacing w:line="360" w:lineRule="auto"/>
        <w:jc w:val="both"/>
        <w:rPr>
          <w:rFonts w:ascii="Century Gothic" w:hAnsi="Century Gothic"/>
          <w:sz w:val="24"/>
          <w:szCs w:val="24"/>
        </w:rPr>
      </w:pPr>
      <w:r>
        <w:rPr>
          <w:rFonts w:ascii="Century Gothic" w:hAnsi="Century Gothic"/>
          <w:sz w:val="24"/>
          <w:szCs w:val="24"/>
        </w:rPr>
        <w:t>Reducción de las Desigualdades.</w:t>
      </w:r>
    </w:p>
    <w:p w:rsidR="0016344D" w:rsidRDefault="0016344D" w:rsidP="0016344D">
      <w:pPr>
        <w:pStyle w:val="Prrafodelista"/>
        <w:numPr>
          <w:ilvl w:val="1"/>
          <w:numId w:val="4"/>
        </w:numPr>
        <w:spacing w:line="360" w:lineRule="auto"/>
        <w:jc w:val="both"/>
        <w:rPr>
          <w:rFonts w:ascii="Century Gothic" w:hAnsi="Century Gothic"/>
          <w:sz w:val="24"/>
          <w:szCs w:val="24"/>
        </w:rPr>
      </w:pPr>
      <w:r>
        <w:rPr>
          <w:rFonts w:ascii="Century Gothic" w:hAnsi="Century Gothic"/>
          <w:sz w:val="24"/>
          <w:szCs w:val="24"/>
        </w:rPr>
        <w:t>Ciudades y Comunidades Sostenibles.</w:t>
      </w:r>
    </w:p>
    <w:p w:rsidR="0016344D" w:rsidRDefault="0016344D" w:rsidP="0016344D">
      <w:pPr>
        <w:pStyle w:val="Prrafodelista"/>
        <w:numPr>
          <w:ilvl w:val="1"/>
          <w:numId w:val="4"/>
        </w:numPr>
        <w:spacing w:line="360" w:lineRule="auto"/>
        <w:jc w:val="both"/>
        <w:rPr>
          <w:rFonts w:ascii="Century Gothic" w:hAnsi="Century Gothic"/>
          <w:sz w:val="24"/>
          <w:szCs w:val="24"/>
        </w:rPr>
      </w:pPr>
      <w:r>
        <w:rPr>
          <w:rFonts w:ascii="Century Gothic" w:hAnsi="Century Gothic"/>
          <w:sz w:val="24"/>
          <w:szCs w:val="24"/>
        </w:rPr>
        <w:t>Producción y Consumo Responsable.</w:t>
      </w:r>
    </w:p>
    <w:p w:rsidR="0016344D" w:rsidRDefault="0016344D" w:rsidP="0016344D">
      <w:pPr>
        <w:pStyle w:val="Prrafodelista"/>
        <w:numPr>
          <w:ilvl w:val="1"/>
          <w:numId w:val="4"/>
        </w:numPr>
        <w:spacing w:line="360" w:lineRule="auto"/>
        <w:jc w:val="both"/>
        <w:rPr>
          <w:rFonts w:ascii="Century Gothic" w:hAnsi="Century Gothic"/>
          <w:sz w:val="24"/>
          <w:szCs w:val="24"/>
        </w:rPr>
      </w:pPr>
      <w:r>
        <w:rPr>
          <w:rFonts w:ascii="Century Gothic" w:hAnsi="Century Gothic"/>
          <w:sz w:val="24"/>
          <w:szCs w:val="24"/>
        </w:rPr>
        <w:t>Acción por el Clima.</w:t>
      </w:r>
    </w:p>
    <w:p w:rsidR="0016344D" w:rsidRDefault="0016344D" w:rsidP="0016344D">
      <w:pPr>
        <w:pStyle w:val="Prrafodelista"/>
        <w:numPr>
          <w:ilvl w:val="1"/>
          <w:numId w:val="4"/>
        </w:numPr>
        <w:spacing w:line="360" w:lineRule="auto"/>
        <w:jc w:val="both"/>
        <w:rPr>
          <w:rFonts w:ascii="Century Gothic" w:hAnsi="Century Gothic"/>
          <w:sz w:val="24"/>
          <w:szCs w:val="24"/>
        </w:rPr>
      </w:pPr>
      <w:r>
        <w:rPr>
          <w:rFonts w:ascii="Century Gothic" w:hAnsi="Century Gothic"/>
          <w:sz w:val="24"/>
          <w:szCs w:val="24"/>
        </w:rPr>
        <w:t>Vida Submarina.</w:t>
      </w:r>
    </w:p>
    <w:p w:rsidR="0016344D" w:rsidRDefault="0016344D" w:rsidP="0016344D">
      <w:pPr>
        <w:pStyle w:val="Prrafodelista"/>
        <w:numPr>
          <w:ilvl w:val="1"/>
          <w:numId w:val="4"/>
        </w:numPr>
        <w:spacing w:line="360" w:lineRule="auto"/>
        <w:jc w:val="both"/>
        <w:rPr>
          <w:rFonts w:ascii="Century Gothic" w:hAnsi="Century Gothic"/>
          <w:sz w:val="24"/>
          <w:szCs w:val="24"/>
        </w:rPr>
      </w:pPr>
      <w:r>
        <w:rPr>
          <w:rFonts w:ascii="Century Gothic" w:hAnsi="Century Gothic"/>
          <w:sz w:val="24"/>
          <w:szCs w:val="24"/>
        </w:rPr>
        <w:t>Vida de Ecosistemas Terrestres.</w:t>
      </w:r>
    </w:p>
    <w:p w:rsidR="0016344D" w:rsidRDefault="0016344D" w:rsidP="0016344D">
      <w:pPr>
        <w:pStyle w:val="Prrafodelista"/>
        <w:numPr>
          <w:ilvl w:val="1"/>
          <w:numId w:val="4"/>
        </w:numPr>
        <w:spacing w:line="360" w:lineRule="auto"/>
        <w:jc w:val="both"/>
        <w:rPr>
          <w:rFonts w:ascii="Century Gothic" w:hAnsi="Century Gothic"/>
          <w:sz w:val="24"/>
          <w:szCs w:val="24"/>
        </w:rPr>
      </w:pPr>
      <w:r>
        <w:rPr>
          <w:rFonts w:ascii="Century Gothic" w:hAnsi="Century Gothic"/>
          <w:sz w:val="24"/>
          <w:szCs w:val="24"/>
        </w:rPr>
        <w:t>Paz, Justicia e Instituciones Sólidas.</w:t>
      </w:r>
    </w:p>
    <w:p w:rsidR="0016344D" w:rsidRDefault="0016344D" w:rsidP="0016344D">
      <w:pPr>
        <w:pStyle w:val="Prrafodelista"/>
        <w:numPr>
          <w:ilvl w:val="1"/>
          <w:numId w:val="4"/>
        </w:numPr>
        <w:spacing w:line="360" w:lineRule="auto"/>
        <w:jc w:val="both"/>
        <w:rPr>
          <w:rFonts w:ascii="Century Gothic" w:hAnsi="Century Gothic"/>
          <w:sz w:val="24"/>
          <w:szCs w:val="24"/>
        </w:rPr>
      </w:pPr>
      <w:r>
        <w:rPr>
          <w:rFonts w:ascii="Century Gothic" w:hAnsi="Century Gothic"/>
          <w:sz w:val="24"/>
          <w:szCs w:val="24"/>
        </w:rPr>
        <w:t>Alianzas para Lograr los Objetivos.</w:t>
      </w:r>
    </w:p>
    <w:p w:rsidR="0016344D" w:rsidRDefault="0016344D" w:rsidP="005D5D98">
      <w:pPr>
        <w:spacing w:line="360" w:lineRule="auto"/>
        <w:ind w:left="567"/>
        <w:jc w:val="both"/>
        <w:rPr>
          <w:rFonts w:ascii="Century Gothic" w:hAnsi="Century Gothic"/>
          <w:sz w:val="24"/>
          <w:szCs w:val="24"/>
        </w:rPr>
      </w:pPr>
      <w:r>
        <w:rPr>
          <w:rFonts w:ascii="Century Gothic" w:hAnsi="Century Gothic"/>
          <w:sz w:val="24"/>
          <w:szCs w:val="24"/>
        </w:rPr>
        <w:t>En ese sentido, cabe señal</w:t>
      </w:r>
      <w:r w:rsidR="001A6720">
        <w:rPr>
          <w:rFonts w:ascii="Century Gothic" w:hAnsi="Century Gothic"/>
          <w:sz w:val="24"/>
          <w:szCs w:val="24"/>
        </w:rPr>
        <w:t xml:space="preserve">ar que el objetivo 8 relativo a promover el </w:t>
      </w:r>
      <w:r w:rsidR="00372D1A">
        <w:rPr>
          <w:rFonts w:ascii="Century Gothic" w:hAnsi="Century Gothic"/>
          <w:sz w:val="24"/>
          <w:szCs w:val="24"/>
        </w:rPr>
        <w:t xml:space="preserve">crecimiento económico sostenido, inclusivo y sostenible, el empleo pleno y productivo y el trabajo decente para todos, contiene nueve metas de acción referentes a promover el crecimiento, </w:t>
      </w:r>
      <w:r w:rsidR="001A6720">
        <w:rPr>
          <w:rFonts w:ascii="Century Gothic" w:hAnsi="Century Gothic"/>
          <w:sz w:val="24"/>
          <w:szCs w:val="24"/>
        </w:rPr>
        <w:t xml:space="preserve">las cuales se mencionan a continuación: </w:t>
      </w:r>
    </w:p>
    <w:p w:rsidR="001A6720" w:rsidRDefault="001A6720" w:rsidP="005D5D98">
      <w:pPr>
        <w:spacing w:line="360" w:lineRule="auto"/>
        <w:ind w:left="567"/>
        <w:jc w:val="both"/>
        <w:rPr>
          <w:rFonts w:ascii="Century Gothic" w:hAnsi="Century Gothic"/>
          <w:sz w:val="24"/>
          <w:szCs w:val="24"/>
        </w:rPr>
      </w:pPr>
      <w:r>
        <w:rPr>
          <w:rFonts w:ascii="Century Gothic" w:hAnsi="Century Gothic"/>
          <w:sz w:val="24"/>
          <w:szCs w:val="24"/>
        </w:rPr>
        <w:t>8.1 Mantener el crecimiento per cápita de conformidad con las circunstancias nacionales, y en particular un crecimiento del Producto Interno Bruto de al menos el 7% anual en los países menos adelantados.</w:t>
      </w:r>
    </w:p>
    <w:p w:rsidR="001A6720" w:rsidRDefault="001A6720" w:rsidP="005D5D98">
      <w:pPr>
        <w:spacing w:line="360" w:lineRule="auto"/>
        <w:ind w:left="567"/>
        <w:jc w:val="both"/>
        <w:rPr>
          <w:rFonts w:ascii="Century Gothic" w:hAnsi="Century Gothic"/>
          <w:sz w:val="24"/>
          <w:szCs w:val="24"/>
        </w:rPr>
      </w:pPr>
      <w:r>
        <w:rPr>
          <w:rFonts w:ascii="Century Gothic" w:hAnsi="Century Gothic"/>
          <w:sz w:val="24"/>
          <w:szCs w:val="24"/>
        </w:rPr>
        <w:t xml:space="preserve">8.2 Lograr niveles más elevados de productividad económica mediante la diversificación, la modernización tecnológica y la innovación, entre otras cosas </w:t>
      </w:r>
      <w:r>
        <w:rPr>
          <w:rFonts w:ascii="Century Gothic" w:hAnsi="Century Gothic"/>
          <w:sz w:val="24"/>
          <w:szCs w:val="24"/>
        </w:rPr>
        <w:lastRenderedPageBreak/>
        <w:t>centrándose en los sectores con gran valor añadido y un uso intensivo de la mano de obra.</w:t>
      </w:r>
    </w:p>
    <w:p w:rsidR="001A6720" w:rsidRDefault="001A6720" w:rsidP="005D5D98">
      <w:pPr>
        <w:spacing w:line="360" w:lineRule="auto"/>
        <w:ind w:left="567"/>
        <w:jc w:val="both"/>
        <w:rPr>
          <w:rFonts w:ascii="Century Gothic" w:hAnsi="Century Gothic"/>
          <w:sz w:val="24"/>
          <w:szCs w:val="24"/>
        </w:rPr>
      </w:pPr>
      <w:r>
        <w:rPr>
          <w:rFonts w:ascii="Century Gothic" w:hAnsi="Century Gothic"/>
          <w:sz w:val="24"/>
          <w:szCs w:val="24"/>
        </w:rPr>
        <w:t>8.3 Promover políticas orientadas al desarrollo que apoyen las actividades productivas, la creación de puestos de trabajo decentes, el emprendimiento, la creatividad y la innovación, y fomentar la formalización y el crecimiento de las microempresas y las pequeñas y medianas empresas, incluso mediante el acceso a servicios financieros.</w:t>
      </w:r>
    </w:p>
    <w:p w:rsidR="00090248" w:rsidRDefault="00D8709F" w:rsidP="005D5D98">
      <w:pPr>
        <w:spacing w:line="360" w:lineRule="auto"/>
        <w:ind w:left="567"/>
        <w:jc w:val="both"/>
        <w:rPr>
          <w:rFonts w:ascii="Century Gothic" w:hAnsi="Century Gothic"/>
          <w:sz w:val="24"/>
          <w:szCs w:val="24"/>
        </w:rPr>
      </w:pPr>
      <w:r>
        <w:rPr>
          <w:rFonts w:ascii="Century Gothic" w:hAnsi="Century Gothic"/>
          <w:sz w:val="24"/>
          <w:szCs w:val="24"/>
        </w:rPr>
        <w:t>8.4 D</w:t>
      </w:r>
      <w:r w:rsidR="00090248">
        <w:rPr>
          <w:rFonts w:ascii="Century Gothic" w:hAnsi="Century Gothic"/>
          <w:sz w:val="24"/>
          <w:szCs w:val="24"/>
        </w:rPr>
        <w:t>e aquí a 2030, lograr el empleo pleno y productivo y el trabajo decente para todas las mujeres y los hombres, incluidos los jóvenes y las personas con discapacidad, así como la igualdad de remuneración por trabajo de igual valor.</w:t>
      </w:r>
    </w:p>
    <w:p w:rsidR="00090248" w:rsidRDefault="00090248" w:rsidP="005D5D98">
      <w:pPr>
        <w:spacing w:line="360" w:lineRule="auto"/>
        <w:ind w:left="567"/>
        <w:jc w:val="both"/>
        <w:rPr>
          <w:rFonts w:ascii="Century Gothic" w:hAnsi="Century Gothic"/>
          <w:sz w:val="24"/>
          <w:szCs w:val="24"/>
        </w:rPr>
      </w:pPr>
      <w:r>
        <w:rPr>
          <w:rFonts w:ascii="Century Gothic" w:hAnsi="Century Gothic"/>
          <w:sz w:val="24"/>
          <w:szCs w:val="24"/>
        </w:rPr>
        <w:t xml:space="preserve">8.5 Adoptar medidas inmediatas y eficaces para erradicar el trabajo forzoso, poner </w:t>
      </w:r>
      <w:r w:rsidR="00E608E7">
        <w:rPr>
          <w:rFonts w:ascii="Century Gothic" w:hAnsi="Century Gothic"/>
          <w:sz w:val="24"/>
          <w:szCs w:val="24"/>
        </w:rPr>
        <w:t>fin a</w:t>
      </w:r>
      <w:r>
        <w:rPr>
          <w:rFonts w:ascii="Century Gothic" w:hAnsi="Century Gothic"/>
          <w:sz w:val="24"/>
          <w:szCs w:val="24"/>
        </w:rPr>
        <w:t xml:space="preserve"> las formas contemporáneas de esclavitud y la trata de personas y asegurar la prohibición y la eliminación de las peores formas de trabajo infantil, incluidos el </w:t>
      </w:r>
      <w:r w:rsidR="00D8709F">
        <w:rPr>
          <w:rFonts w:ascii="Century Gothic" w:hAnsi="Century Gothic"/>
          <w:sz w:val="24"/>
          <w:szCs w:val="24"/>
        </w:rPr>
        <w:t>reclutamiento</w:t>
      </w:r>
      <w:r>
        <w:rPr>
          <w:rFonts w:ascii="Century Gothic" w:hAnsi="Century Gothic"/>
          <w:sz w:val="24"/>
          <w:szCs w:val="24"/>
        </w:rPr>
        <w:t xml:space="preserve"> y la utilización </w:t>
      </w:r>
      <w:r w:rsidR="00E608E7">
        <w:rPr>
          <w:rFonts w:ascii="Century Gothic" w:hAnsi="Century Gothic"/>
          <w:sz w:val="24"/>
          <w:szCs w:val="24"/>
        </w:rPr>
        <w:t xml:space="preserve">de niños soldados, </w:t>
      </w:r>
      <w:r>
        <w:rPr>
          <w:rFonts w:ascii="Century Gothic" w:hAnsi="Century Gothic"/>
          <w:sz w:val="24"/>
          <w:szCs w:val="24"/>
        </w:rPr>
        <w:t>de aquí a 2025, poner fin al trabajo infantil en todas sus formas.</w:t>
      </w:r>
    </w:p>
    <w:p w:rsidR="00090248" w:rsidRDefault="00D8709F" w:rsidP="005D5D98">
      <w:pPr>
        <w:spacing w:line="360" w:lineRule="auto"/>
        <w:ind w:left="567"/>
        <w:jc w:val="both"/>
        <w:rPr>
          <w:rFonts w:ascii="Century Gothic" w:hAnsi="Century Gothic"/>
          <w:sz w:val="24"/>
          <w:szCs w:val="24"/>
        </w:rPr>
      </w:pPr>
      <w:r>
        <w:rPr>
          <w:rFonts w:ascii="Century Gothic" w:hAnsi="Century Gothic"/>
          <w:sz w:val="24"/>
          <w:szCs w:val="24"/>
        </w:rPr>
        <w:t>8.6 Proteger los derechos laborales y promover un entorno de trabajo seguro y sin riesgos para todos los trabajadores, incluidos los trabajadores migrantes, en particular las mujeres migrantes y las personas con empleos precarios.</w:t>
      </w:r>
    </w:p>
    <w:p w:rsidR="00D8709F" w:rsidRDefault="00D8709F" w:rsidP="005D5D98">
      <w:pPr>
        <w:spacing w:line="360" w:lineRule="auto"/>
        <w:ind w:left="567"/>
        <w:jc w:val="both"/>
        <w:rPr>
          <w:rFonts w:ascii="Century Gothic" w:hAnsi="Century Gothic"/>
          <w:sz w:val="24"/>
          <w:szCs w:val="24"/>
        </w:rPr>
      </w:pPr>
      <w:r>
        <w:rPr>
          <w:rFonts w:ascii="Century Gothic" w:hAnsi="Century Gothic"/>
          <w:sz w:val="24"/>
          <w:szCs w:val="24"/>
        </w:rPr>
        <w:t>8.7 De aquí a 2030, elaborar y poner en práctica políticas encaminadas a promover un turismo sostenible que cree puestos de trabajo y promueva la cultura y los productos locales.</w:t>
      </w:r>
    </w:p>
    <w:p w:rsidR="002B3195" w:rsidRDefault="002C48E6" w:rsidP="005D5D98">
      <w:pPr>
        <w:spacing w:line="360" w:lineRule="auto"/>
        <w:ind w:left="567"/>
        <w:jc w:val="both"/>
        <w:rPr>
          <w:rFonts w:ascii="Century Gothic" w:hAnsi="Century Gothic"/>
          <w:sz w:val="24"/>
          <w:szCs w:val="24"/>
        </w:rPr>
      </w:pPr>
      <w:r>
        <w:rPr>
          <w:rFonts w:ascii="Century Gothic" w:hAnsi="Century Gothic"/>
          <w:sz w:val="24"/>
          <w:szCs w:val="24"/>
        </w:rPr>
        <w:lastRenderedPageBreak/>
        <w:t xml:space="preserve">8.8 Fortalecer la capacidad de las instituciones financieras nacionales para fomentar y ampliar el acceso a los servicios bancarios, financieros y de seguros para </w:t>
      </w:r>
      <w:r w:rsidR="00197D11">
        <w:rPr>
          <w:rFonts w:ascii="Century Gothic" w:hAnsi="Century Gothic"/>
          <w:sz w:val="24"/>
          <w:szCs w:val="24"/>
        </w:rPr>
        <w:t>todos</w:t>
      </w:r>
      <w:r w:rsidR="0006295F">
        <w:rPr>
          <w:rFonts w:ascii="Century Gothic" w:hAnsi="Century Gothic"/>
          <w:sz w:val="24"/>
          <w:szCs w:val="24"/>
        </w:rPr>
        <w:t>.</w:t>
      </w:r>
      <w:r w:rsidR="0006295F">
        <w:rPr>
          <w:rStyle w:val="Refdenotaalpie"/>
          <w:rFonts w:ascii="Century Gothic" w:hAnsi="Century Gothic"/>
          <w:sz w:val="24"/>
          <w:szCs w:val="24"/>
        </w:rPr>
        <w:footnoteReference w:id="1"/>
      </w:r>
    </w:p>
    <w:p w:rsidR="002B3195" w:rsidRDefault="002B3195" w:rsidP="005D5D98">
      <w:pPr>
        <w:spacing w:line="360" w:lineRule="auto"/>
        <w:ind w:left="567"/>
        <w:jc w:val="both"/>
        <w:rPr>
          <w:rFonts w:ascii="Century Gothic" w:hAnsi="Century Gothic"/>
          <w:sz w:val="24"/>
          <w:szCs w:val="24"/>
        </w:rPr>
      </w:pPr>
    </w:p>
    <w:p w:rsidR="00A37AE4" w:rsidRDefault="000574DC" w:rsidP="005D5D98">
      <w:pPr>
        <w:spacing w:line="360" w:lineRule="auto"/>
        <w:ind w:left="567"/>
        <w:jc w:val="both"/>
        <w:rPr>
          <w:rFonts w:ascii="Century Gothic" w:hAnsi="Century Gothic"/>
          <w:sz w:val="24"/>
          <w:szCs w:val="24"/>
        </w:rPr>
      </w:pPr>
      <w:r>
        <w:rPr>
          <w:rFonts w:ascii="Century Gothic" w:hAnsi="Century Gothic"/>
          <w:sz w:val="24"/>
          <w:szCs w:val="24"/>
        </w:rPr>
        <w:t xml:space="preserve">De lo anterior se puede observar que las metas están bien definidas, sin embargo, </w:t>
      </w:r>
      <w:r w:rsidR="002B3195">
        <w:rPr>
          <w:rFonts w:ascii="Century Gothic" w:hAnsi="Century Gothic"/>
          <w:sz w:val="24"/>
          <w:szCs w:val="24"/>
        </w:rPr>
        <w:t>por parte d</w:t>
      </w:r>
      <w:r>
        <w:rPr>
          <w:rFonts w:ascii="Century Gothic" w:hAnsi="Century Gothic"/>
          <w:sz w:val="24"/>
          <w:szCs w:val="24"/>
        </w:rPr>
        <w:t xml:space="preserve">el Gobierno Federal, no </w:t>
      </w:r>
      <w:r w:rsidR="002B3195">
        <w:rPr>
          <w:rFonts w:ascii="Century Gothic" w:hAnsi="Century Gothic"/>
          <w:sz w:val="24"/>
          <w:szCs w:val="24"/>
        </w:rPr>
        <w:t xml:space="preserve">se </w:t>
      </w:r>
      <w:r>
        <w:rPr>
          <w:rFonts w:ascii="Century Gothic" w:hAnsi="Century Gothic"/>
          <w:sz w:val="24"/>
          <w:szCs w:val="24"/>
        </w:rPr>
        <w:t>especifica cuáles serán las acciones para llevar a cabo el cumplimiento de los objetivos señalados en la Agenda 2030, es por lo que se considera necesario solicitar al Poder Ejecutivo Federal que</w:t>
      </w:r>
      <w:r w:rsidR="0031365A">
        <w:rPr>
          <w:rFonts w:ascii="Century Gothic" w:hAnsi="Century Gothic"/>
          <w:sz w:val="24"/>
          <w:szCs w:val="24"/>
        </w:rPr>
        <w:t xml:space="preserve"> se </w:t>
      </w:r>
      <w:r>
        <w:rPr>
          <w:rFonts w:ascii="Century Gothic" w:hAnsi="Century Gothic"/>
          <w:sz w:val="24"/>
          <w:szCs w:val="24"/>
        </w:rPr>
        <w:t xml:space="preserve"> exponga de manera clara y especifica las acciones para el diseño, ejecución y evaluación de estrategias, políticas y programas para el cumplimien</w:t>
      </w:r>
      <w:r w:rsidR="0031365A">
        <w:rPr>
          <w:rFonts w:ascii="Century Gothic" w:hAnsi="Century Gothic"/>
          <w:sz w:val="24"/>
          <w:szCs w:val="24"/>
        </w:rPr>
        <w:t xml:space="preserve">to de la agenda referida, lo que además sería </w:t>
      </w:r>
      <w:r w:rsidR="0031365A" w:rsidRPr="0031365A">
        <w:rPr>
          <w:rFonts w:ascii="Century Gothic" w:hAnsi="Century Gothic"/>
          <w:sz w:val="24"/>
          <w:szCs w:val="24"/>
        </w:rPr>
        <w:t xml:space="preserve">a través del Consejo Nacional de la Agenda 2030 para el Desarrollo Sostenible de México, </w:t>
      </w:r>
      <w:r w:rsidR="0031365A">
        <w:rPr>
          <w:rFonts w:ascii="Century Gothic" w:hAnsi="Century Gothic"/>
          <w:sz w:val="24"/>
          <w:szCs w:val="24"/>
        </w:rPr>
        <w:t>a propuesta del Diputado Edin Cuauhtémoc Estrada Sotelo</w:t>
      </w:r>
      <w:r w:rsidR="00E623E1">
        <w:rPr>
          <w:rFonts w:ascii="Century Gothic" w:hAnsi="Century Gothic"/>
          <w:sz w:val="24"/>
          <w:szCs w:val="24"/>
        </w:rPr>
        <w:t>,</w:t>
      </w:r>
      <w:r w:rsidR="0031365A">
        <w:rPr>
          <w:rFonts w:ascii="Century Gothic" w:hAnsi="Century Gothic"/>
          <w:sz w:val="24"/>
          <w:szCs w:val="24"/>
        </w:rPr>
        <w:t xml:space="preserve"> por ser el órgano encargado de la </w:t>
      </w:r>
      <w:r w:rsidR="0031365A" w:rsidRPr="0031365A">
        <w:rPr>
          <w:rFonts w:ascii="Century Gothic" w:hAnsi="Century Gothic"/>
          <w:sz w:val="24"/>
          <w:szCs w:val="24"/>
        </w:rPr>
        <w:t>coordina</w:t>
      </w:r>
      <w:r w:rsidR="0031365A">
        <w:rPr>
          <w:rFonts w:ascii="Century Gothic" w:hAnsi="Century Gothic"/>
          <w:sz w:val="24"/>
          <w:szCs w:val="24"/>
        </w:rPr>
        <w:t>ción de</w:t>
      </w:r>
      <w:r w:rsidR="0031365A" w:rsidRPr="0031365A">
        <w:rPr>
          <w:rFonts w:ascii="Century Gothic" w:hAnsi="Century Gothic"/>
          <w:sz w:val="24"/>
          <w:szCs w:val="24"/>
        </w:rPr>
        <w:t xml:space="preserve"> las acciones necesarias para el cumplimiento de los objetivos y metas de dicha agenda en México</w:t>
      </w:r>
      <w:r w:rsidR="0031365A">
        <w:rPr>
          <w:rFonts w:ascii="Century Gothic" w:hAnsi="Century Gothic"/>
          <w:sz w:val="24"/>
          <w:szCs w:val="24"/>
        </w:rPr>
        <w:t>.</w:t>
      </w:r>
    </w:p>
    <w:p w:rsidR="009B55AE" w:rsidRDefault="009B55AE" w:rsidP="005D5D98">
      <w:pPr>
        <w:spacing w:line="360" w:lineRule="auto"/>
        <w:ind w:left="567"/>
        <w:jc w:val="both"/>
        <w:rPr>
          <w:rFonts w:ascii="Century Gothic" w:hAnsi="Century Gothic"/>
          <w:sz w:val="24"/>
          <w:szCs w:val="24"/>
        </w:rPr>
      </w:pPr>
    </w:p>
    <w:p w:rsidR="00CC76DF" w:rsidRDefault="00CC76DF" w:rsidP="005D5D98">
      <w:pPr>
        <w:spacing w:after="120" w:line="360" w:lineRule="auto"/>
        <w:ind w:left="567"/>
        <w:jc w:val="both"/>
        <w:rPr>
          <w:rFonts w:ascii="Century Gothic" w:hAnsi="Century Gothic"/>
          <w:sz w:val="24"/>
          <w:szCs w:val="24"/>
        </w:rPr>
      </w:pPr>
      <w:r w:rsidRPr="005D5D98">
        <w:rPr>
          <w:rFonts w:ascii="Century Gothic" w:eastAsia="Times New Roman" w:hAnsi="Century Gothic" w:cs="Arial"/>
          <w:b/>
          <w:sz w:val="24"/>
          <w:szCs w:val="24"/>
          <w:lang w:eastAsia="x-none"/>
        </w:rPr>
        <w:t>V.</w:t>
      </w:r>
      <w:r>
        <w:rPr>
          <w:rFonts w:ascii="Century Gothic" w:eastAsia="Times New Roman" w:hAnsi="Century Gothic" w:cs="Arial"/>
          <w:sz w:val="24"/>
          <w:szCs w:val="24"/>
          <w:lang w:eastAsia="x-none"/>
        </w:rPr>
        <w:t xml:space="preserve"> </w:t>
      </w:r>
      <w:r w:rsidR="008A0C30" w:rsidRPr="007269DE">
        <w:rPr>
          <w:rFonts w:ascii="Century Gothic" w:eastAsia="Times New Roman" w:hAnsi="Century Gothic" w:cs="Arial"/>
          <w:sz w:val="24"/>
          <w:szCs w:val="24"/>
          <w:lang w:val="x-none" w:eastAsia="x-none"/>
        </w:rPr>
        <w:t xml:space="preserve">En </w:t>
      </w:r>
      <w:r>
        <w:rPr>
          <w:rFonts w:ascii="Century Gothic" w:eastAsia="Times New Roman" w:hAnsi="Century Gothic" w:cs="Arial"/>
          <w:sz w:val="24"/>
          <w:szCs w:val="24"/>
          <w:lang w:eastAsia="x-none"/>
        </w:rPr>
        <w:t>razón de lo anterior</w:t>
      </w:r>
      <w:r w:rsidR="008A0C30" w:rsidRPr="007269DE">
        <w:rPr>
          <w:rFonts w:ascii="Century Gothic" w:eastAsia="Times New Roman" w:hAnsi="Century Gothic" w:cs="Arial"/>
          <w:sz w:val="24"/>
          <w:szCs w:val="24"/>
          <w:lang w:val="x-none" w:eastAsia="x-none"/>
        </w:rPr>
        <w:t>, q</w:t>
      </w:r>
      <w:r>
        <w:rPr>
          <w:rFonts w:ascii="Century Gothic" w:eastAsia="Times New Roman" w:hAnsi="Century Gothic" w:cs="Arial"/>
          <w:sz w:val="24"/>
          <w:szCs w:val="24"/>
          <w:lang w:val="x-none" w:eastAsia="x-none"/>
        </w:rPr>
        <w:t>uienes integramos esta Comisión</w:t>
      </w:r>
      <w:r>
        <w:rPr>
          <w:rFonts w:ascii="Century Gothic" w:eastAsia="Times New Roman" w:hAnsi="Century Gothic" w:cs="Arial"/>
          <w:sz w:val="24"/>
          <w:szCs w:val="24"/>
          <w:lang w:eastAsia="x-none"/>
        </w:rPr>
        <w:t xml:space="preserve"> coincidimos en la importancia de promover </w:t>
      </w:r>
      <w:r>
        <w:rPr>
          <w:rFonts w:ascii="Century Gothic" w:hAnsi="Century Gothic"/>
          <w:sz w:val="24"/>
          <w:szCs w:val="24"/>
        </w:rPr>
        <w:t xml:space="preserve">el crecimiento económico sostenido, inclusivo y sostenible, el empleo pleno y productivo y el trabajo </w:t>
      </w:r>
      <w:r w:rsidR="009B55AE">
        <w:rPr>
          <w:rFonts w:ascii="Century Gothic" w:hAnsi="Century Gothic"/>
          <w:sz w:val="24"/>
          <w:szCs w:val="24"/>
        </w:rPr>
        <w:t>decente para todas las personas, por lo que e</w:t>
      </w:r>
      <w:r w:rsidR="00FF68CC">
        <w:rPr>
          <w:rFonts w:ascii="Century Gothic" w:hAnsi="Century Gothic"/>
          <w:sz w:val="24"/>
          <w:szCs w:val="24"/>
        </w:rPr>
        <w:t xml:space="preserve">s de suma importancia contar con el conocimiento de los mecanismos necesarios para el logro de los objetivos de la Agenda 2030, es decir, </w:t>
      </w:r>
      <w:r w:rsidR="00FF68CC">
        <w:rPr>
          <w:rFonts w:ascii="Century Gothic" w:hAnsi="Century Gothic"/>
          <w:sz w:val="24"/>
          <w:szCs w:val="24"/>
        </w:rPr>
        <w:lastRenderedPageBreak/>
        <w:t xml:space="preserve">unificar el esfuerzo y contribuir al cumplimiento de las metas establecidas en el objetivo 8 “Trabajo Decente y Crecimiento Económico”. </w:t>
      </w:r>
    </w:p>
    <w:p w:rsidR="00186703" w:rsidRPr="00186703" w:rsidRDefault="000458B0" w:rsidP="005D5D98">
      <w:pPr>
        <w:spacing w:after="120" w:line="360" w:lineRule="auto"/>
        <w:ind w:left="567"/>
        <w:jc w:val="both"/>
        <w:rPr>
          <w:rFonts w:ascii="Century Gothic" w:eastAsia="Times New Roman" w:hAnsi="Century Gothic" w:cs="Arial"/>
          <w:sz w:val="24"/>
          <w:szCs w:val="24"/>
          <w:lang w:val="x-none" w:eastAsia="x-none"/>
        </w:rPr>
      </w:pPr>
      <w:r w:rsidRPr="000458B0">
        <w:rPr>
          <w:rFonts w:ascii="Century Gothic" w:eastAsia="Times New Roman" w:hAnsi="Century Gothic" w:cs="Arial"/>
          <w:sz w:val="24"/>
          <w:szCs w:val="24"/>
          <w:lang w:eastAsia="x-none"/>
        </w:rPr>
        <w:t xml:space="preserve">En virtud de lo expuesto con antelación, quienes integramos esta </w:t>
      </w:r>
      <w:r w:rsidR="00186703" w:rsidRPr="000458B0">
        <w:rPr>
          <w:rFonts w:ascii="Century Gothic" w:eastAsia="Times New Roman" w:hAnsi="Century Gothic" w:cs="Arial"/>
          <w:sz w:val="24"/>
          <w:szCs w:val="24"/>
          <w:lang w:eastAsia="x-none"/>
        </w:rPr>
        <w:t>Comisión</w:t>
      </w:r>
      <w:r w:rsidRPr="000458B0">
        <w:rPr>
          <w:rFonts w:ascii="Century Gothic" w:eastAsia="Times New Roman" w:hAnsi="Century Gothic" w:cs="Arial"/>
          <w:sz w:val="24"/>
          <w:szCs w:val="24"/>
          <w:lang w:eastAsia="x-none"/>
        </w:rPr>
        <w:t xml:space="preserve"> sometemos a l</w:t>
      </w:r>
      <w:r w:rsidR="00186703" w:rsidRPr="000458B0">
        <w:rPr>
          <w:rFonts w:ascii="Century Gothic" w:eastAsia="Times New Roman" w:hAnsi="Century Gothic" w:cs="Arial"/>
          <w:sz w:val="24"/>
          <w:szCs w:val="24"/>
          <w:lang w:eastAsia="x-none"/>
        </w:rPr>
        <w:t>a consideración de</w:t>
      </w:r>
      <w:r w:rsidRPr="000458B0">
        <w:rPr>
          <w:rFonts w:ascii="Century Gothic" w:eastAsia="Times New Roman" w:hAnsi="Century Gothic" w:cs="Arial"/>
          <w:sz w:val="24"/>
          <w:szCs w:val="24"/>
          <w:lang w:eastAsia="x-none"/>
        </w:rPr>
        <w:t xml:space="preserve"> esta Soberanía el presente proyecto con carácter de</w:t>
      </w:r>
      <w:r w:rsidR="00186703" w:rsidRPr="000458B0">
        <w:rPr>
          <w:rFonts w:ascii="Century Gothic" w:eastAsia="Times New Roman" w:hAnsi="Century Gothic" w:cs="Arial"/>
          <w:sz w:val="24"/>
          <w:szCs w:val="24"/>
          <w:lang w:eastAsia="x-none"/>
        </w:rPr>
        <w:t>:</w:t>
      </w:r>
    </w:p>
    <w:p w:rsidR="00CC76DF" w:rsidRDefault="00CC76DF" w:rsidP="005D5D98">
      <w:pPr>
        <w:spacing w:after="120" w:line="360" w:lineRule="auto"/>
        <w:ind w:left="567"/>
        <w:jc w:val="both"/>
        <w:rPr>
          <w:rFonts w:ascii="Century Gothic" w:eastAsia="Times New Roman" w:hAnsi="Century Gothic" w:cs="Arial"/>
          <w:sz w:val="24"/>
          <w:szCs w:val="24"/>
          <w:lang w:val="x-none" w:eastAsia="x-none"/>
        </w:rPr>
      </w:pPr>
    </w:p>
    <w:p w:rsidR="008A0C30" w:rsidRPr="00E213FC" w:rsidRDefault="00FF68CC" w:rsidP="005D5D98">
      <w:pPr>
        <w:spacing w:after="0" w:line="360" w:lineRule="auto"/>
        <w:ind w:left="567"/>
        <w:jc w:val="center"/>
        <w:rPr>
          <w:rFonts w:ascii="Century Gothic" w:eastAsia="Times New Roman" w:hAnsi="Century Gothic" w:cs="Arial"/>
          <w:b/>
          <w:sz w:val="28"/>
          <w:szCs w:val="28"/>
          <w:lang w:eastAsia="es-MX"/>
        </w:rPr>
      </w:pPr>
      <w:r>
        <w:rPr>
          <w:rFonts w:ascii="Century Gothic" w:eastAsia="Times New Roman" w:hAnsi="Century Gothic" w:cs="Arial"/>
          <w:b/>
          <w:sz w:val="28"/>
          <w:szCs w:val="28"/>
          <w:lang w:eastAsia="es-MX"/>
        </w:rPr>
        <w:t>ACUERDO</w:t>
      </w:r>
    </w:p>
    <w:p w:rsidR="008A0C30" w:rsidRDefault="008A0C30" w:rsidP="005D5D98">
      <w:pPr>
        <w:widowControl w:val="0"/>
        <w:autoSpaceDE w:val="0"/>
        <w:autoSpaceDN w:val="0"/>
        <w:adjustRightInd w:val="0"/>
        <w:spacing w:line="360" w:lineRule="auto"/>
        <w:ind w:left="567" w:right="78"/>
        <w:jc w:val="both"/>
        <w:rPr>
          <w:rFonts w:ascii="Century Gothic" w:hAnsi="Century Gothic" w:cs="Arial"/>
          <w:b/>
          <w:sz w:val="28"/>
          <w:szCs w:val="28"/>
          <w:lang w:val="es-ES_tradnl"/>
        </w:rPr>
      </w:pPr>
    </w:p>
    <w:p w:rsidR="008A0C30" w:rsidRPr="00C659C6" w:rsidRDefault="008A0C30" w:rsidP="005D5D98">
      <w:pPr>
        <w:widowControl w:val="0"/>
        <w:autoSpaceDE w:val="0"/>
        <w:autoSpaceDN w:val="0"/>
        <w:adjustRightInd w:val="0"/>
        <w:spacing w:line="360" w:lineRule="auto"/>
        <w:ind w:left="567" w:right="78"/>
        <w:jc w:val="both"/>
        <w:rPr>
          <w:rFonts w:ascii="Century Gothic" w:hAnsi="Century Gothic" w:cs="Arial"/>
          <w:sz w:val="24"/>
          <w:szCs w:val="24"/>
          <w:lang w:val="es-ES_tradnl"/>
        </w:rPr>
      </w:pPr>
      <w:r w:rsidRPr="00E213FC">
        <w:rPr>
          <w:rFonts w:ascii="Century Gothic" w:hAnsi="Century Gothic" w:cs="Arial"/>
          <w:b/>
          <w:sz w:val="28"/>
          <w:szCs w:val="28"/>
          <w:lang w:val="es-ES_tradnl"/>
        </w:rPr>
        <w:t>ÚNICO.</w:t>
      </w:r>
      <w:r w:rsidRPr="00675BEF">
        <w:rPr>
          <w:rFonts w:ascii="Century Gothic" w:hAnsi="Century Gothic" w:cs="Arial"/>
          <w:b/>
          <w:sz w:val="24"/>
          <w:szCs w:val="24"/>
          <w:lang w:val="es-ES_tradnl"/>
        </w:rPr>
        <w:t xml:space="preserve"> </w:t>
      </w:r>
      <w:r w:rsidR="00FF68CC">
        <w:rPr>
          <w:rFonts w:ascii="Century Gothic" w:hAnsi="Century Gothic" w:cs="Arial"/>
          <w:sz w:val="24"/>
          <w:szCs w:val="24"/>
          <w:lang w:val="es-ES_tradnl"/>
        </w:rPr>
        <w:t>La Sexagésima Séptima Legislatura del Honorable Congreso del Estado de Chihuahua, exhorta de manera respet</w:t>
      </w:r>
      <w:r w:rsidR="003021AA">
        <w:rPr>
          <w:rFonts w:ascii="Century Gothic" w:hAnsi="Century Gothic" w:cs="Arial"/>
          <w:sz w:val="24"/>
          <w:szCs w:val="24"/>
          <w:lang w:val="es-ES_tradnl"/>
        </w:rPr>
        <w:t>uosa al Poder Ejecutivo Federal</w:t>
      </w:r>
      <w:r w:rsidR="00186703">
        <w:rPr>
          <w:rFonts w:ascii="Century Gothic" w:hAnsi="Century Gothic" w:cs="Arial"/>
          <w:sz w:val="24"/>
          <w:szCs w:val="24"/>
          <w:lang w:val="es-ES_tradnl"/>
        </w:rPr>
        <w:t>,</w:t>
      </w:r>
      <w:r w:rsidR="00FF68CC">
        <w:rPr>
          <w:rFonts w:ascii="Century Gothic" w:hAnsi="Century Gothic" w:cs="Arial"/>
          <w:sz w:val="24"/>
          <w:szCs w:val="24"/>
          <w:lang w:val="es-ES_tradnl"/>
        </w:rPr>
        <w:t xml:space="preserve"> a través del Con</w:t>
      </w:r>
      <w:r w:rsidR="003021AA">
        <w:rPr>
          <w:rFonts w:ascii="Century Gothic" w:hAnsi="Century Gothic" w:cs="Arial"/>
          <w:sz w:val="24"/>
          <w:szCs w:val="24"/>
          <w:lang w:val="es-ES_tradnl"/>
        </w:rPr>
        <w:t>sejo Nacional de la Agenda 2030</w:t>
      </w:r>
      <w:r w:rsidR="00FF68CC">
        <w:rPr>
          <w:rFonts w:ascii="Century Gothic" w:hAnsi="Century Gothic" w:cs="Arial"/>
          <w:sz w:val="24"/>
          <w:szCs w:val="24"/>
          <w:lang w:val="es-ES_tradnl"/>
        </w:rPr>
        <w:t xml:space="preserve"> para el Desarrollo S</w:t>
      </w:r>
      <w:r w:rsidR="0082184B">
        <w:rPr>
          <w:rFonts w:ascii="Century Gothic" w:hAnsi="Century Gothic" w:cs="Arial"/>
          <w:sz w:val="24"/>
          <w:szCs w:val="24"/>
          <w:lang w:val="es-ES_tradnl"/>
        </w:rPr>
        <w:t>ostenible, para que tenga a bien informar cuáles serán las acciones para el diseño, ejecución y la evaluación de estrategias, políticas y programas para el cumplimiento del objetivo 8</w:t>
      </w:r>
      <w:r w:rsidR="00186703">
        <w:rPr>
          <w:rFonts w:ascii="Century Gothic" w:hAnsi="Century Gothic" w:cs="Arial"/>
          <w:sz w:val="24"/>
          <w:szCs w:val="24"/>
          <w:lang w:val="es-ES_tradnl"/>
        </w:rPr>
        <w:t xml:space="preserve"> que dice:</w:t>
      </w:r>
      <w:r w:rsidR="0082184B">
        <w:rPr>
          <w:rFonts w:ascii="Century Gothic" w:hAnsi="Century Gothic" w:cs="Arial"/>
          <w:sz w:val="24"/>
          <w:szCs w:val="24"/>
          <w:lang w:val="es-ES_tradnl"/>
        </w:rPr>
        <w:t xml:space="preserve"> “</w:t>
      </w:r>
      <w:r w:rsidR="0082184B">
        <w:rPr>
          <w:rFonts w:ascii="Century Gothic" w:hAnsi="Century Gothic"/>
          <w:sz w:val="24"/>
          <w:szCs w:val="24"/>
        </w:rPr>
        <w:t>Promover el crecimiento económico sostenido, inclusivo y sostenible, el empleo pleno y productivo y el trabajo decente para todos”  de la Agenda 2030.</w:t>
      </w:r>
    </w:p>
    <w:p w:rsidR="008A0C30" w:rsidRPr="007269DE" w:rsidRDefault="008A0C30" w:rsidP="005D5D98">
      <w:pPr>
        <w:spacing w:after="0" w:line="360" w:lineRule="auto"/>
        <w:ind w:left="567"/>
        <w:jc w:val="both"/>
        <w:rPr>
          <w:rFonts w:ascii="Century Gothic" w:eastAsia="Times New Roman" w:hAnsi="Century Gothic" w:cs="Arial"/>
          <w:sz w:val="24"/>
          <w:szCs w:val="24"/>
          <w:lang w:eastAsia="es-MX"/>
        </w:rPr>
      </w:pPr>
    </w:p>
    <w:p w:rsidR="008A0C30" w:rsidRPr="007269DE" w:rsidRDefault="008A0C30" w:rsidP="005D5D98">
      <w:pPr>
        <w:spacing w:after="0" w:line="360" w:lineRule="auto"/>
        <w:ind w:left="567"/>
        <w:jc w:val="both"/>
        <w:rPr>
          <w:rFonts w:ascii="Century Gothic" w:eastAsia="Times New Roman" w:hAnsi="Century Gothic" w:cs="Arial"/>
          <w:sz w:val="24"/>
          <w:szCs w:val="24"/>
          <w:lang w:eastAsia="es-MX"/>
        </w:rPr>
      </w:pPr>
      <w:r w:rsidRPr="007269DE">
        <w:rPr>
          <w:rFonts w:ascii="Century Gothic" w:eastAsia="Times New Roman" w:hAnsi="Century Gothic" w:cs="Arial"/>
          <w:b/>
          <w:sz w:val="28"/>
          <w:szCs w:val="24"/>
          <w:lang w:eastAsia="es-MX"/>
        </w:rPr>
        <w:t>ECONÓMICO.-</w:t>
      </w:r>
      <w:r w:rsidR="00FF68CC">
        <w:rPr>
          <w:rFonts w:ascii="Century Gothic" w:eastAsia="Times New Roman" w:hAnsi="Century Gothic" w:cs="Arial"/>
          <w:sz w:val="24"/>
          <w:szCs w:val="24"/>
          <w:lang w:eastAsia="es-MX"/>
        </w:rPr>
        <w:t xml:space="preserve"> Remítase copia del presente Acuerdo, a las autoridades competentes, para los efectos legales a que haya lugar.</w:t>
      </w:r>
    </w:p>
    <w:p w:rsidR="008A0C30" w:rsidRPr="007269DE" w:rsidRDefault="008A0C30" w:rsidP="005D5D98">
      <w:pPr>
        <w:spacing w:after="0" w:line="360" w:lineRule="auto"/>
        <w:ind w:left="567"/>
        <w:jc w:val="both"/>
        <w:rPr>
          <w:rFonts w:ascii="Century Gothic" w:eastAsia="Times New Roman" w:hAnsi="Century Gothic" w:cs="Arial"/>
          <w:sz w:val="24"/>
          <w:szCs w:val="24"/>
          <w:lang w:eastAsia="es-MX"/>
        </w:rPr>
      </w:pPr>
    </w:p>
    <w:p w:rsidR="008A0C30" w:rsidRPr="007269DE" w:rsidRDefault="008A0C30" w:rsidP="005D5D98">
      <w:pPr>
        <w:spacing w:after="0" w:line="360" w:lineRule="auto"/>
        <w:ind w:left="567"/>
        <w:jc w:val="both"/>
        <w:rPr>
          <w:rFonts w:ascii="Century Gothic" w:eastAsia="Times New Roman" w:hAnsi="Century Gothic" w:cs="Arial"/>
          <w:sz w:val="24"/>
          <w:szCs w:val="24"/>
          <w:lang w:eastAsia="es-MX"/>
        </w:rPr>
      </w:pPr>
      <w:r w:rsidRPr="007269DE">
        <w:rPr>
          <w:rFonts w:ascii="Century Gothic" w:eastAsia="Times New Roman" w:hAnsi="Century Gothic" w:cs="Arial"/>
          <w:b/>
          <w:sz w:val="24"/>
          <w:szCs w:val="24"/>
          <w:lang w:eastAsia="es-MX"/>
        </w:rPr>
        <w:t>D A D O</w:t>
      </w:r>
      <w:r w:rsidR="00FF68CC">
        <w:rPr>
          <w:rFonts w:ascii="Century Gothic" w:eastAsia="Times New Roman" w:hAnsi="Century Gothic" w:cs="Arial"/>
          <w:sz w:val="24"/>
          <w:szCs w:val="24"/>
          <w:lang w:eastAsia="es-MX"/>
        </w:rPr>
        <w:t xml:space="preserve"> </w:t>
      </w:r>
      <w:r w:rsidRPr="007269DE">
        <w:rPr>
          <w:rFonts w:ascii="Century Gothic" w:eastAsia="Times New Roman" w:hAnsi="Century Gothic" w:cs="Arial"/>
          <w:sz w:val="24"/>
          <w:szCs w:val="24"/>
          <w:lang w:eastAsia="es-MX"/>
        </w:rPr>
        <w:t xml:space="preserve">en el Recinto Oficial del Poder Legislativo en la Ciudad de Chihuahua, Chihuahua, a los </w:t>
      </w:r>
      <w:r w:rsidRPr="00610D35">
        <w:rPr>
          <w:rFonts w:ascii="Century Gothic" w:eastAsia="Times New Roman" w:hAnsi="Century Gothic" w:cs="Arial"/>
          <w:sz w:val="24"/>
          <w:szCs w:val="24"/>
          <w:lang w:eastAsia="es-MX"/>
        </w:rPr>
        <w:t>_____________ días del mes de junio del año dos mil veintidós.</w:t>
      </w:r>
    </w:p>
    <w:p w:rsidR="008A0C30" w:rsidRPr="007269DE" w:rsidRDefault="008A0C30" w:rsidP="005D5D98">
      <w:pPr>
        <w:spacing w:after="0" w:line="360" w:lineRule="auto"/>
        <w:ind w:left="567"/>
        <w:jc w:val="both"/>
        <w:rPr>
          <w:rFonts w:ascii="Century Gothic" w:eastAsia="Times New Roman" w:hAnsi="Century Gothic" w:cs="Times New Roman"/>
          <w:lang w:eastAsia="es-MX"/>
        </w:rPr>
      </w:pPr>
      <w:r w:rsidRPr="007269DE">
        <w:rPr>
          <w:rFonts w:ascii="Century Gothic" w:eastAsia="Arial" w:hAnsi="Century Gothic" w:cs="Arial"/>
          <w:lang w:eastAsia="es-MX"/>
        </w:rPr>
        <w:lastRenderedPageBreak/>
        <w:t>Así lo aprobó la Comisión de Trabajo y Previsión Social en reunión de fecha veintidós de junio del año dos mil veintidós.</w:t>
      </w:r>
    </w:p>
    <w:p w:rsidR="008A0C30" w:rsidRPr="007269DE" w:rsidRDefault="008A0C30" w:rsidP="008A0C30">
      <w:pPr>
        <w:spacing w:after="0" w:line="360" w:lineRule="auto"/>
        <w:ind w:left="567"/>
        <w:jc w:val="center"/>
        <w:rPr>
          <w:rFonts w:ascii="Century Gothic" w:eastAsia="Arial" w:hAnsi="Century Gothic" w:cs="Arial"/>
          <w:b/>
          <w:color w:val="000000"/>
          <w:sz w:val="24"/>
          <w:szCs w:val="24"/>
          <w:lang w:eastAsia="es-ES"/>
        </w:rPr>
      </w:pPr>
      <w:r w:rsidRPr="007269DE">
        <w:rPr>
          <w:rFonts w:ascii="Century Gothic" w:eastAsia="Arial" w:hAnsi="Century Gothic" w:cs="Arial"/>
          <w:b/>
          <w:color w:val="000000"/>
          <w:sz w:val="24"/>
          <w:szCs w:val="24"/>
          <w:lang w:eastAsia="es-ES"/>
        </w:rPr>
        <w:t xml:space="preserve">POR LA </w:t>
      </w:r>
      <w:r w:rsidRPr="007269DE">
        <w:rPr>
          <w:rFonts w:ascii="Century Gothic" w:eastAsia="Arial" w:hAnsi="Century Gothic" w:cs="Arial"/>
          <w:b/>
          <w:smallCaps/>
          <w:color w:val="000000"/>
          <w:sz w:val="24"/>
          <w:szCs w:val="24"/>
          <w:lang w:eastAsia="es-ES"/>
        </w:rPr>
        <w:t xml:space="preserve">COMISIÓN </w:t>
      </w:r>
      <w:r w:rsidRPr="007269DE">
        <w:rPr>
          <w:rFonts w:ascii="Century Gothic" w:eastAsia="Arial" w:hAnsi="Century Gothic" w:cs="Arial"/>
          <w:b/>
          <w:color w:val="000000"/>
          <w:sz w:val="24"/>
          <w:szCs w:val="24"/>
          <w:lang w:eastAsia="es-ES"/>
        </w:rPr>
        <w:t>DE TRABAJO Y PREVISIÓN SOCIAL</w:t>
      </w:r>
    </w:p>
    <w:tbl>
      <w:tblPr>
        <w:tblW w:w="9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310"/>
        <w:gridCol w:w="1625"/>
        <w:gridCol w:w="1757"/>
        <w:gridCol w:w="2138"/>
      </w:tblGrid>
      <w:tr w:rsidR="008A0C30" w:rsidRPr="007269DE" w:rsidTr="00DF4C7B">
        <w:trPr>
          <w:trHeight w:val="478"/>
        </w:trPr>
        <w:tc>
          <w:tcPr>
            <w:tcW w:w="1595" w:type="dxa"/>
          </w:tcPr>
          <w:p w:rsidR="008A0C30" w:rsidRPr="007269DE" w:rsidRDefault="008A0C30" w:rsidP="00DF4C7B">
            <w:pPr>
              <w:spacing w:after="0" w:line="360" w:lineRule="auto"/>
              <w:ind w:left="567"/>
              <w:jc w:val="both"/>
              <w:rPr>
                <w:rFonts w:ascii="Century Gothic" w:eastAsia="Times New Roman" w:hAnsi="Century Gothic" w:cs="Arial"/>
                <w:b/>
                <w:color w:val="000000"/>
                <w:lang w:val="es-ES" w:eastAsia="es-ES"/>
              </w:rPr>
            </w:pPr>
          </w:p>
        </w:tc>
        <w:tc>
          <w:tcPr>
            <w:tcW w:w="2011" w:type="dxa"/>
          </w:tcPr>
          <w:p w:rsidR="008A0C30" w:rsidRPr="007269DE" w:rsidRDefault="008A0C30" w:rsidP="00DF4C7B">
            <w:pPr>
              <w:spacing w:after="0" w:line="360" w:lineRule="auto"/>
              <w:ind w:left="567"/>
              <w:jc w:val="center"/>
              <w:rPr>
                <w:rFonts w:ascii="Century Gothic" w:eastAsia="Times New Roman" w:hAnsi="Century Gothic" w:cs="Arial"/>
                <w:b/>
                <w:color w:val="000000"/>
                <w:lang w:val="es-ES" w:eastAsia="es-ES"/>
              </w:rPr>
            </w:pPr>
            <w:r w:rsidRPr="007269DE">
              <w:rPr>
                <w:rFonts w:ascii="Century Gothic" w:eastAsia="Times New Roman" w:hAnsi="Century Gothic" w:cs="Arial"/>
                <w:b/>
                <w:color w:val="000000"/>
                <w:lang w:val="es-ES" w:eastAsia="es-ES"/>
              </w:rPr>
              <w:t>INTEGRANTES</w:t>
            </w:r>
          </w:p>
        </w:tc>
        <w:tc>
          <w:tcPr>
            <w:tcW w:w="2206" w:type="dxa"/>
          </w:tcPr>
          <w:p w:rsidR="008A0C30" w:rsidRPr="007269DE" w:rsidRDefault="008A0C30" w:rsidP="00DF4C7B">
            <w:pPr>
              <w:spacing w:after="0" w:line="360" w:lineRule="auto"/>
              <w:ind w:left="567"/>
              <w:jc w:val="center"/>
              <w:rPr>
                <w:rFonts w:ascii="Century Gothic" w:eastAsia="Times New Roman" w:hAnsi="Century Gothic" w:cs="Arial"/>
                <w:b/>
                <w:color w:val="000000"/>
                <w:lang w:val="es-ES" w:eastAsia="es-ES"/>
              </w:rPr>
            </w:pPr>
            <w:r w:rsidRPr="007269DE">
              <w:rPr>
                <w:rFonts w:ascii="Century Gothic" w:eastAsia="Times New Roman" w:hAnsi="Century Gothic" w:cs="Arial"/>
                <w:b/>
                <w:color w:val="000000"/>
                <w:lang w:val="es-ES" w:eastAsia="es-ES"/>
              </w:rPr>
              <w:t>A FAVOR</w:t>
            </w:r>
          </w:p>
        </w:tc>
        <w:tc>
          <w:tcPr>
            <w:tcW w:w="2146" w:type="dxa"/>
          </w:tcPr>
          <w:p w:rsidR="008A0C30" w:rsidRPr="007269DE" w:rsidRDefault="008A0C30" w:rsidP="00DF4C7B">
            <w:pPr>
              <w:spacing w:after="0" w:line="360" w:lineRule="auto"/>
              <w:ind w:left="567"/>
              <w:jc w:val="center"/>
              <w:rPr>
                <w:rFonts w:ascii="Century Gothic" w:eastAsia="Times New Roman" w:hAnsi="Century Gothic" w:cs="Arial"/>
                <w:b/>
                <w:color w:val="000000"/>
                <w:lang w:val="es-ES" w:eastAsia="es-ES"/>
              </w:rPr>
            </w:pPr>
            <w:r w:rsidRPr="007269DE">
              <w:rPr>
                <w:rFonts w:ascii="Century Gothic" w:eastAsia="Times New Roman" w:hAnsi="Century Gothic" w:cs="Arial"/>
                <w:b/>
                <w:color w:val="000000"/>
                <w:lang w:val="es-ES" w:eastAsia="es-ES"/>
              </w:rPr>
              <w:t>EN CONTRA</w:t>
            </w:r>
          </w:p>
        </w:tc>
        <w:tc>
          <w:tcPr>
            <w:tcW w:w="2006" w:type="dxa"/>
          </w:tcPr>
          <w:p w:rsidR="008A0C30" w:rsidRPr="007269DE" w:rsidRDefault="008A0C30" w:rsidP="00DF4C7B">
            <w:pPr>
              <w:spacing w:after="0" w:line="360" w:lineRule="auto"/>
              <w:ind w:left="567"/>
              <w:jc w:val="center"/>
              <w:rPr>
                <w:rFonts w:ascii="Century Gothic" w:eastAsia="Times New Roman" w:hAnsi="Century Gothic" w:cs="Arial"/>
                <w:b/>
                <w:color w:val="000000"/>
                <w:lang w:val="es-ES" w:eastAsia="es-ES"/>
              </w:rPr>
            </w:pPr>
            <w:r w:rsidRPr="007269DE">
              <w:rPr>
                <w:rFonts w:ascii="Century Gothic" w:eastAsia="Times New Roman" w:hAnsi="Century Gothic" w:cs="Arial"/>
                <w:b/>
                <w:color w:val="000000"/>
                <w:lang w:val="es-ES" w:eastAsia="es-ES"/>
              </w:rPr>
              <w:t>ABSTENCIÓN</w:t>
            </w:r>
          </w:p>
        </w:tc>
      </w:tr>
      <w:tr w:rsidR="008A0C30" w:rsidRPr="007269DE" w:rsidTr="00DF4C7B">
        <w:trPr>
          <w:trHeight w:val="1533"/>
        </w:trPr>
        <w:tc>
          <w:tcPr>
            <w:tcW w:w="1595" w:type="dxa"/>
          </w:tcPr>
          <w:p w:rsidR="008A0C30" w:rsidRPr="007269DE" w:rsidRDefault="008A0C30" w:rsidP="00DF4C7B">
            <w:pPr>
              <w:spacing w:after="0" w:line="360" w:lineRule="auto"/>
              <w:ind w:left="567"/>
              <w:jc w:val="both"/>
              <w:rPr>
                <w:rFonts w:ascii="Century Gothic" w:eastAsia="Times New Roman" w:hAnsi="Century Gothic" w:cs="Arial"/>
                <w:b/>
                <w:color w:val="000000"/>
                <w:sz w:val="24"/>
                <w:szCs w:val="24"/>
                <w:lang w:val="es-ES" w:eastAsia="es-ES"/>
              </w:rPr>
            </w:pPr>
            <w:r w:rsidRPr="007269DE">
              <w:rPr>
                <w:rFonts w:ascii="Times New Roman" w:eastAsia="Times New Roman" w:hAnsi="Times New Roman" w:cs="Times New Roman"/>
                <w:noProof/>
                <w:color w:val="000000"/>
                <w:sz w:val="24"/>
                <w:szCs w:val="20"/>
                <w:lang w:eastAsia="es-MX"/>
              </w:rPr>
              <w:drawing>
                <wp:inline distT="0" distB="0" distL="0" distR="0" wp14:anchorId="52B3D468" wp14:editId="57E87C9C">
                  <wp:extent cx="845820" cy="1120709"/>
                  <wp:effectExtent l="0" t="0" r="0" b="3810"/>
                  <wp:docPr id="1" name="Imagen 1" descr="https://www.congresochihuahua.gob.mx/mthumb.php?src=diputados/imagenes/fotosOficiales/29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gresochihuahua.gob.mx/mthumb.php?src=diputados/imagenes/fotosOficiales/293.jpg&amp;w=200&amp;h=265&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812" cy="1141898"/>
                          </a:xfrm>
                          <a:prstGeom prst="rect">
                            <a:avLst/>
                          </a:prstGeom>
                          <a:noFill/>
                          <a:ln>
                            <a:noFill/>
                          </a:ln>
                        </pic:spPr>
                      </pic:pic>
                    </a:graphicData>
                  </a:graphic>
                </wp:inline>
              </w:drawing>
            </w:r>
          </w:p>
        </w:tc>
        <w:tc>
          <w:tcPr>
            <w:tcW w:w="2011" w:type="dxa"/>
          </w:tcPr>
          <w:p w:rsidR="008A0C30" w:rsidRPr="007269DE" w:rsidRDefault="008A0C30" w:rsidP="00DF4C7B">
            <w:pPr>
              <w:spacing w:after="0" w:line="240" w:lineRule="auto"/>
              <w:ind w:left="567"/>
              <w:jc w:val="center"/>
              <w:rPr>
                <w:rFonts w:ascii="Century Gothic" w:eastAsia="Times New Roman" w:hAnsi="Century Gothic" w:cs="Arial"/>
                <w:b/>
                <w:color w:val="000000"/>
                <w:lang w:val="es-ES" w:eastAsia="es-ES"/>
              </w:rPr>
            </w:pPr>
          </w:p>
          <w:p w:rsidR="008A0C30" w:rsidRPr="007269DE" w:rsidRDefault="008A0C30" w:rsidP="00DF4C7B">
            <w:pPr>
              <w:spacing w:after="0" w:line="240" w:lineRule="auto"/>
              <w:ind w:left="567"/>
              <w:jc w:val="center"/>
              <w:rPr>
                <w:rFonts w:ascii="Century Gothic" w:eastAsia="Times New Roman" w:hAnsi="Century Gothic" w:cs="Arial"/>
                <w:b/>
                <w:color w:val="000000"/>
                <w:lang w:val="es-ES" w:eastAsia="es-ES"/>
              </w:rPr>
            </w:pPr>
            <w:r w:rsidRPr="007269DE">
              <w:rPr>
                <w:rFonts w:ascii="Century Gothic" w:eastAsia="Times New Roman" w:hAnsi="Century Gothic" w:cs="Arial"/>
                <w:b/>
                <w:color w:val="000000"/>
                <w:lang w:val="es-ES" w:eastAsia="es-ES"/>
              </w:rPr>
              <w:t>DIP. AMELIA DEYANIRA OZAETA DÍAZ</w:t>
            </w:r>
          </w:p>
          <w:p w:rsidR="008A0C30" w:rsidRPr="007269DE" w:rsidRDefault="008A0C30" w:rsidP="00DF4C7B">
            <w:pPr>
              <w:spacing w:after="0" w:line="240" w:lineRule="auto"/>
              <w:ind w:left="567"/>
              <w:jc w:val="center"/>
              <w:rPr>
                <w:rFonts w:ascii="Century Gothic" w:eastAsia="Times New Roman" w:hAnsi="Century Gothic" w:cs="Arial"/>
                <w:b/>
                <w:color w:val="000000"/>
                <w:lang w:val="es-ES" w:eastAsia="es-ES"/>
              </w:rPr>
            </w:pPr>
          </w:p>
        </w:tc>
        <w:tc>
          <w:tcPr>
            <w:tcW w:w="2206" w:type="dxa"/>
          </w:tcPr>
          <w:p w:rsidR="008A0C30" w:rsidRPr="007269DE" w:rsidRDefault="008A0C30" w:rsidP="00DF4C7B">
            <w:pPr>
              <w:spacing w:after="0" w:line="360" w:lineRule="auto"/>
              <w:ind w:left="567"/>
              <w:jc w:val="both"/>
              <w:rPr>
                <w:rFonts w:ascii="Century Gothic" w:eastAsia="Times New Roman" w:hAnsi="Century Gothic" w:cs="Arial"/>
                <w:b/>
                <w:color w:val="000000"/>
                <w:sz w:val="24"/>
                <w:szCs w:val="24"/>
                <w:lang w:val="es-ES" w:eastAsia="es-ES"/>
              </w:rPr>
            </w:pPr>
          </w:p>
        </w:tc>
        <w:tc>
          <w:tcPr>
            <w:tcW w:w="2146" w:type="dxa"/>
          </w:tcPr>
          <w:p w:rsidR="008A0C30" w:rsidRPr="007269DE" w:rsidRDefault="008A0C30" w:rsidP="00DF4C7B">
            <w:pPr>
              <w:spacing w:after="0" w:line="360" w:lineRule="auto"/>
              <w:ind w:left="567"/>
              <w:jc w:val="both"/>
              <w:rPr>
                <w:rFonts w:ascii="Century Gothic" w:eastAsia="Times New Roman" w:hAnsi="Century Gothic" w:cs="Arial"/>
                <w:b/>
                <w:color w:val="000000"/>
                <w:sz w:val="24"/>
                <w:szCs w:val="24"/>
                <w:lang w:val="es-ES" w:eastAsia="es-ES"/>
              </w:rPr>
            </w:pPr>
          </w:p>
        </w:tc>
        <w:tc>
          <w:tcPr>
            <w:tcW w:w="2006" w:type="dxa"/>
          </w:tcPr>
          <w:p w:rsidR="008A0C30" w:rsidRPr="007269DE" w:rsidRDefault="008A0C30" w:rsidP="00DF4C7B">
            <w:pPr>
              <w:spacing w:after="0" w:line="360" w:lineRule="auto"/>
              <w:ind w:left="567"/>
              <w:jc w:val="both"/>
              <w:rPr>
                <w:rFonts w:ascii="Century Gothic" w:eastAsia="Times New Roman" w:hAnsi="Century Gothic" w:cs="Arial"/>
                <w:b/>
                <w:color w:val="000000"/>
                <w:sz w:val="24"/>
                <w:szCs w:val="24"/>
                <w:lang w:val="es-ES" w:eastAsia="es-ES"/>
              </w:rPr>
            </w:pPr>
          </w:p>
        </w:tc>
      </w:tr>
      <w:tr w:rsidR="008A0C30" w:rsidRPr="007269DE" w:rsidTr="00DF4C7B">
        <w:trPr>
          <w:trHeight w:val="1400"/>
        </w:trPr>
        <w:tc>
          <w:tcPr>
            <w:tcW w:w="1595" w:type="dxa"/>
          </w:tcPr>
          <w:p w:rsidR="008A0C30" w:rsidRPr="007269DE" w:rsidRDefault="008A0C30" w:rsidP="00DF4C7B">
            <w:pPr>
              <w:spacing w:after="0" w:line="360" w:lineRule="auto"/>
              <w:ind w:left="567"/>
              <w:jc w:val="both"/>
              <w:rPr>
                <w:rFonts w:ascii="Century Gothic" w:eastAsia="Times New Roman" w:hAnsi="Century Gothic" w:cs="Arial"/>
                <w:b/>
                <w:color w:val="000000"/>
                <w:sz w:val="24"/>
                <w:szCs w:val="24"/>
                <w:lang w:val="es-ES" w:eastAsia="es-ES"/>
              </w:rPr>
            </w:pPr>
            <w:r w:rsidRPr="007269DE">
              <w:rPr>
                <w:rFonts w:ascii="Times New Roman" w:eastAsia="Times New Roman" w:hAnsi="Times New Roman" w:cs="Times New Roman"/>
                <w:noProof/>
                <w:color w:val="000000"/>
                <w:sz w:val="24"/>
                <w:szCs w:val="20"/>
                <w:lang w:eastAsia="es-MX"/>
              </w:rPr>
              <w:drawing>
                <wp:inline distT="0" distB="0" distL="0" distR="0" wp14:anchorId="0D015CEB" wp14:editId="08565A99">
                  <wp:extent cx="857250" cy="1135858"/>
                  <wp:effectExtent l="0" t="0" r="0" b="7620"/>
                  <wp:docPr id="2" name="Imagen 2" descr="https://www.congresochihuahua.gob.mx/mthumb.php?src=diputados/imagenes/fotosOficiales/29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ngresochihuahua.gob.mx/mthumb.php?src=diputados/imagenes/fotosOficiales/295.jpg&amp;w=200&amp;h=265&amp;z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5675" cy="1160271"/>
                          </a:xfrm>
                          <a:prstGeom prst="rect">
                            <a:avLst/>
                          </a:prstGeom>
                          <a:noFill/>
                          <a:ln>
                            <a:noFill/>
                          </a:ln>
                        </pic:spPr>
                      </pic:pic>
                    </a:graphicData>
                  </a:graphic>
                </wp:inline>
              </w:drawing>
            </w:r>
          </w:p>
        </w:tc>
        <w:tc>
          <w:tcPr>
            <w:tcW w:w="2011" w:type="dxa"/>
          </w:tcPr>
          <w:p w:rsidR="008A0C30" w:rsidRPr="007269DE" w:rsidRDefault="008A0C30" w:rsidP="00DF4C7B">
            <w:pPr>
              <w:spacing w:after="0" w:line="240" w:lineRule="auto"/>
              <w:ind w:left="567"/>
              <w:jc w:val="center"/>
              <w:rPr>
                <w:rFonts w:ascii="Century Gothic" w:eastAsia="Times New Roman" w:hAnsi="Century Gothic" w:cs="Arial"/>
                <w:b/>
                <w:color w:val="000000"/>
                <w:lang w:val="es-ES" w:eastAsia="es-ES"/>
              </w:rPr>
            </w:pPr>
            <w:r w:rsidRPr="007269DE">
              <w:rPr>
                <w:rFonts w:ascii="Century Gothic" w:eastAsia="Times New Roman" w:hAnsi="Century Gothic" w:cs="Arial"/>
                <w:b/>
                <w:color w:val="000000"/>
                <w:lang w:val="es-ES" w:eastAsia="es-ES"/>
              </w:rPr>
              <w:t>DIP. EDIN CUAUTHEMOC ESTRADA SOTELO</w:t>
            </w:r>
          </w:p>
          <w:p w:rsidR="008A0C30" w:rsidRPr="007269DE" w:rsidRDefault="008A0C30" w:rsidP="00DF4C7B">
            <w:pPr>
              <w:spacing w:after="0" w:line="240" w:lineRule="auto"/>
              <w:ind w:left="567"/>
              <w:jc w:val="center"/>
              <w:rPr>
                <w:rFonts w:ascii="Century Gothic" w:eastAsia="Times New Roman" w:hAnsi="Century Gothic" w:cs="Arial"/>
                <w:b/>
                <w:color w:val="000000"/>
                <w:lang w:val="es-ES" w:eastAsia="es-ES"/>
              </w:rPr>
            </w:pPr>
          </w:p>
        </w:tc>
        <w:tc>
          <w:tcPr>
            <w:tcW w:w="2206" w:type="dxa"/>
          </w:tcPr>
          <w:p w:rsidR="008A0C30" w:rsidRPr="007269DE" w:rsidRDefault="008A0C30" w:rsidP="00DF4C7B">
            <w:pPr>
              <w:spacing w:after="0" w:line="360" w:lineRule="auto"/>
              <w:ind w:left="567"/>
              <w:jc w:val="both"/>
              <w:rPr>
                <w:rFonts w:ascii="Century Gothic" w:eastAsia="Times New Roman" w:hAnsi="Century Gothic" w:cs="Arial"/>
                <w:b/>
                <w:color w:val="000000"/>
                <w:sz w:val="24"/>
                <w:szCs w:val="24"/>
                <w:lang w:val="es-ES" w:eastAsia="es-ES"/>
              </w:rPr>
            </w:pPr>
          </w:p>
        </w:tc>
        <w:tc>
          <w:tcPr>
            <w:tcW w:w="2146" w:type="dxa"/>
          </w:tcPr>
          <w:p w:rsidR="008A0C30" w:rsidRPr="007269DE" w:rsidRDefault="008A0C30" w:rsidP="00DF4C7B">
            <w:pPr>
              <w:spacing w:after="0" w:line="360" w:lineRule="auto"/>
              <w:ind w:left="567"/>
              <w:jc w:val="both"/>
              <w:rPr>
                <w:rFonts w:ascii="Century Gothic" w:eastAsia="Times New Roman" w:hAnsi="Century Gothic" w:cs="Arial"/>
                <w:b/>
                <w:color w:val="000000"/>
                <w:sz w:val="24"/>
                <w:szCs w:val="24"/>
                <w:lang w:val="es-ES" w:eastAsia="es-ES"/>
              </w:rPr>
            </w:pPr>
          </w:p>
        </w:tc>
        <w:tc>
          <w:tcPr>
            <w:tcW w:w="2006" w:type="dxa"/>
          </w:tcPr>
          <w:p w:rsidR="008A0C30" w:rsidRPr="007269DE" w:rsidRDefault="008A0C30" w:rsidP="00DF4C7B">
            <w:pPr>
              <w:spacing w:after="0" w:line="360" w:lineRule="auto"/>
              <w:ind w:left="567"/>
              <w:jc w:val="both"/>
              <w:rPr>
                <w:rFonts w:ascii="Century Gothic" w:eastAsia="Times New Roman" w:hAnsi="Century Gothic" w:cs="Arial"/>
                <w:b/>
                <w:color w:val="000000"/>
                <w:sz w:val="24"/>
                <w:szCs w:val="24"/>
                <w:lang w:val="es-ES" w:eastAsia="es-ES"/>
              </w:rPr>
            </w:pPr>
          </w:p>
        </w:tc>
      </w:tr>
      <w:tr w:rsidR="008A0C30" w:rsidRPr="007269DE" w:rsidTr="00DF4C7B">
        <w:trPr>
          <w:trHeight w:val="1427"/>
        </w:trPr>
        <w:tc>
          <w:tcPr>
            <w:tcW w:w="1595" w:type="dxa"/>
          </w:tcPr>
          <w:p w:rsidR="008A0C30" w:rsidRPr="007269DE" w:rsidRDefault="008A0C30" w:rsidP="00DF4C7B">
            <w:pPr>
              <w:spacing w:after="0" w:line="360" w:lineRule="auto"/>
              <w:ind w:left="567"/>
              <w:jc w:val="center"/>
              <w:rPr>
                <w:rFonts w:ascii="Century Gothic" w:eastAsia="Times New Roman" w:hAnsi="Century Gothic" w:cs="Arial"/>
                <w:b/>
                <w:color w:val="000000"/>
                <w:sz w:val="24"/>
                <w:szCs w:val="24"/>
                <w:lang w:val="es-ES" w:eastAsia="es-ES"/>
              </w:rPr>
            </w:pPr>
            <w:r w:rsidRPr="007269DE">
              <w:rPr>
                <w:rFonts w:ascii="Times New Roman" w:eastAsia="Times New Roman" w:hAnsi="Times New Roman" w:cs="Times New Roman"/>
                <w:noProof/>
                <w:color w:val="000000"/>
                <w:sz w:val="24"/>
                <w:szCs w:val="20"/>
                <w:lang w:eastAsia="es-MX"/>
              </w:rPr>
              <w:drawing>
                <wp:inline distT="0" distB="0" distL="0" distR="0" wp14:anchorId="73DE4E09" wp14:editId="3264A0C9">
                  <wp:extent cx="838020" cy="1110377"/>
                  <wp:effectExtent l="0" t="0" r="635" b="0"/>
                  <wp:docPr id="3" name="Imagen 3" descr="https://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gresochihuahua.gob.mx/mthumb.php?src=diputados/imagenes/fotosOficiales/297.jpg&amp;w=200&amp;h=265&amp;z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9622" cy="1125750"/>
                          </a:xfrm>
                          <a:prstGeom prst="rect">
                            <a:avLst/>
                          </a:prstGeom>
                          <a:noFill/>
                          <a:ln>
                            <a:noFill/>
                          </a:ln>
                        </pic:spPr>
                      </pic:pic>
                    </a:graphicData>
                  </a:graphic>
                </wp:inline>
              </w:drawing>
            </w:r>
          </w:p>
        </w:tc>
        <w:tc>
          <w:tcPr>
            <w:tcW w:w="2011" w:type="dxa"/>
          </w:tcPr>
          <w:p w:rsidR="008A0C30" w:rsidRPr="007269DE" w:rsidRDefault="008A0C30" w:rsidP="00DF4C7B">
            <w:pPr>
              <w:spacing w:after="0" w:line="240" w:lineRule="auto"/>
              <w:ind w:left="567"/>
              <w:jc w:val="center"/>
              <w:rPr>
                <w:rFonts w:ascii="Century Gothic" w:eastAsia="Times New Roman" w:hAnsi="Century Gothic" w:cs="Arial"/>
                <w:b/>
                <w:color w:val="000000"/>
                <w:lang w:val="es-ES" w:eastAsia="es-ES"/>
              </w:rPr>
            </w:pPr>
          </w:p>
          <w:p w:rsidR="008A0C30" w:rsidRPr="007269DE" w:rsidRDefault="008A0C30" w:rsidP="00DF4C7B">
            <w:pPr>
              <w:spacing w:after="0" w:line="240" w:lineRule="auto"/>
              <w:ind w:left="567"/>
              <w:jc w:val="center"/>
              <w:rPr>
                <w:rFonts w:ascii="Century Gothic" w:eastAsia="Times New Roman" w:hAnsi="Century Gothic" w:cs="Arial"/>
                <w:b/>
                <w:color w:val="000000"/>
                <w:lang w:val="es-ES" w:eastAsia="es-ES"/>
              </w:rPr>
            </w:pPr>
            <w:r w:rsidRPr="007269DE">
              <w:rPr>
                <w:rFonts w:ascii="Century Gothic" w:eastAsia="Times New Roman" w:hAnsi="Century Gothic" w:cs="Arial"/>
                <w:b/>
                <w:color w:val="000000"/>
                <w:lang w:val="es-ES" w:eastAsia="es-ES"/>
              </w:rPr>
              <w:t>DIP.ANA GEORGINA ZAPATA LUCERO</w:t>
            </w:r>
          </w:p>
          <w:p w:rsidR="008A0C30" w:rsidRPr="007269DE" w:rsidRDefault="008A0C30" w:rsidP="00DF4C7B">
            <w:pPr>
              <w:spacing w:after="0" w:line="240" w:lineRule="auto"/>
              <w:ind w:left="567"/>
              <w:jc w:val="center"/>
              <w:rPr>
                <w:rFonts w:ascii="Century Gothic" w:eastAsia="Times New Roman" w:hAnsi="Century Gothic" w:cs="Arial"/>
                <w:b/>
                <w:color w:val="000000"/>
                <w:lang w:val="es-ES" w:eastAsia="es-ES"/>
              </w:rPr>
            </w:pPr>
          </w:p>
        </w:tc>
        <w:tc>
          <w:tcPr>
            <w:tcW w:w="2206" w:type="dxa"/>
          </w:tcPr>
          <w:p w:rsidR="008A0C30" w:rsidRPr="007269DE" w:rsidRDefault="008A0C30" w:rsidP="00DF4C7B">
            <w:pPr>
              <w:spacing w:after="0" w:line="360" w:lineRule="auto"/>
              <w:ind w:left="567"/>
              <w:jc w:val="center"/>
              <w:rPr>
                <w:rFonts w:ascii="Century Gothic" w:eastAsia="Times New Roman" w:hAnsi="Century Gothic" w:cs="Arial"/>
                <w:b/>
                <w:color w:val="000000"/>
                <w:sz w:val="24"/>
                <w:szCs w:val="24"/>
                <w:lang w:val="es-ES" w:eastAsia="es-ES"/>
              </w:rPr>
            </w:pPr>
          </w:p>
        </w:tc>
        <w:tc>
          <w:tcPr>
            <w:tcW w:w="2146" w:type="dxa"/>
          </w:tcPr>
          <w:p w:rsidR="008A0C30" w:rsidRPr="007269DE" w:rsidRDefault="008A0C30" w:rsidP="00DF4C7B">
            <w:pPr>
              <w:spacing w:after="0" w:line="360" w:lineRule="auto"/>
              <w:ind w:left="567"/>
              <w:jc w:val="center"/>
              <w:rPr>
                <w:rFonts w:ascii="Century Gothic" w:eastAsia="Times New Roman" w:hAnsi="Century Gothic" w:cs="Arial"/>
                <w:b/>
                <w:color w:val="000000"/>
                <w:sz w:val="24"/>
                <w:szCs w:val="24"/>
                <w:lang w:val="es-ES" w:eastAsia="es-ES"/>
              </w:rPr>
            </w:pPr>
          </w:p>
        </w:tc>
        <w:tc>
          <w:tcPr>
            <w:tcW w:w="2006" w:type="dxa"/>
          </w:tcPr>
          <w:p w:rsidR="008A0C30" w:rsidRPr="007269DE" w:rsidRDefault="008A0C30" w:rsidP="00DF4C7B">
            <w:pPr>
              <w:spacing w:after="0" w:line="360" w:lineRule="auto"/>
              <w:ind w:left="567"/>
              <w:jc w:val="center"/>
              <w:rPr>
                <w:rFonts w:ascii="Century Gothic" w:eastAsia="Times New Roman" w:hAnsi="Century Gothic" w:cs="Arial"/>
                <w:b/>
                <w:color w:val="000000"/>
                <w:sz w:val="24"/>
                <w:szCs w:val="24"/>
                <w:lang w:val="es-ES" w:eastAsia="es-ES"/>
              </w:rPr>
            </w:pPr>
          </w:p>
        </w:tc>
      </w:tr>
    </w:tbl>
    <w:p w:rsidR="008A0C30" w:rsidRPr="007269DE" w:rsidRDefault="008A0C30" w:rsidP="00B6532D">
      <w:pPr>
        <w:spacing w:after="0" w:line="240" w:lineRule="auto"/>
        <w:ind w:right="49"/>
        <w:contextualSpacing/>
        <w:jc w:val="both"/>
        <w:rPr>
          <w:rFonts w:ascii="Century Gothic" w:eastAsia="Arial Unicode MS" w:hAnsi="Century Gothic" w:cs="Arial"/>
          <w:b/>
          <w:sz w:val="16"/>
          <w:szCs w:val="16"/>
          <w:lang w:eastAsia="es-MX"/>
        </w:rPr>
      </w:pPr>
      <w:r w:rsidRPr="007269DE">
        <w:rPr>
          <w:rFonts w:ascii="Century Gothic" w:eastAsia="Arial Unicode MS" w:hAnsi="Century Gothic" w:cs="Arial"/>
          <w:b/>
          <w:sz w:val="16"/>
          <w:szCs w:val="16"/>
          <w:lang w:eastAsia="es-MX"/>
        </w:rPr>
        <w:t>La presente hoja de firmas, corresponde al Dictamen que rec</w:t>
      </w:r>
      <w:r w:rsidR="004A49FD">
        <w:rPr>
          <w:rFonts w:ascii="Century Gothic" w:eastAsia="Arial Unicode MS" w:hAnsi="Century Gothic" w:cs="Arial"/>
          <w:b/>
          <w:sz w:val="16"/>
          <w:szCs w:val="16"/>
          <w:lang w:eastAsia="es-MX"/>
        </w:rPr>
        <w:t>ae en la iniciativa no. 1038</w:t>
      </w:r>
      <w:r w:rsidRPr="007269DE">
        <w:rPr>
          <w:rFonts w:ascii="Century Gothic" w:eastAsia="Arial Unicode MS" w:hAnsi="Century Gothic" w:cs="Arial"/>
          <w:b/>
          <w:sz w:val="16"/>
          <w:szCs w:val="16"/>
          <w:lang w:eastAsia="es-MX"/>
        </w:rPr>
        <w:t>, de la Comisión de Tra</w:t>
      </w:r>
      <w:r>
        <w:rPr>
          <w:rFonts w:ascii="Century Gothic" w:eastAsia="Arial Unicode MS" w:hAnsi="Century Gothic" w:cs="Arial"/>
          <w:b/>
          <w:sz w:val="16"/>
          <w:szCs w:val="16"/>
          <w:lang w:eastAsia="es-MX"/>
        </w:rPr>
        <w:t>bajo y Previsión Social. CTPS/0</w:t>
      </w:r>
      <w:r w:rsidR="00B6532D">
        <w:rPr>
          <w:rFonts w:ascii="Century Gothic" w:eastAsia="Arial Unicode MS" w:hAnsi="Century Gothic" w:cs="Arial"/>
          <w:b/>
          <w:sz w:val="16"/>
          <w:szCs w:val="16"/>
          <w:lang w:eastAsia="es-MX"/>
        </w:rPr>
        <w:t>3</w:t>
      </w:r>
      <w:r w:rsidRPr="007269DE">
        <w:rPr>
          <w:rFonts w:ascii="Century Gothic" w:eastAsia="Arial Unicode MS" w:hAnsi="Century Gothic" w:cs="Arial"/>
          <w:b/>
          <w:sz w:val="16"/>
          <w:szCs w:val="16"/>
          <w:lang w:eastAsia="es-MX"/>
        </w:rPr>
        <w:t>/2022.</w:t>
      </w:r>
    </w:p>
    <w:p w:rsidR="008A0C30" w:rsidRPr="007269DE" w:rsidRDefault="008A0C30" w:rsidP="008A0C30">
      <w:pPr>
        <w:spacing w:after="0" w:line="240" w:lineRule="auto"/>
        <w:ind w:left="567"/>
        <w:rPr>
          <w:rFonts w:ascii="Times New Roman" w:eastAsia="Times New Roman" w:hAnsi="Times New Roman" w:cs="Times New Roman"/>
          <w:sz w:val="24"/>
          <w:szCs w:val="24"/>
          <w:lang w:eastAsia="es-MX"/>
        </w:rPr>
      </w:pPr>
    </w:p>
    <w:p w:rsidR="008A0C30" w:rsidRDefault="008A0C30" w:rsidP="008A0C30">
      <w:pPr>
        <w:ind w:left="567"/>
      </w:pPr>
    </w:p>
    <w:p w:rsidR="001C6BC4" w:rsidRDefault="008E35E9"/>
    <w:sectPr w:rsidR="001C6BC4" w:rsidSect="00C144B0">
      <w:headerReference w:type="default" r:id="rId12"/>
      <w:footerReference w:type="default" r:id="rId13"/>
      <w:pgSz w:w="12240" w:h="15840"/>
      <w:pgMar w:top="326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5E9" w:rsidRDefault="008E35E9" w:rsidP="008A0C30">
      <w:pPr>
        <w:spacing w:after="0" w:line="240" w:lineRule="auto"/>
      </w:pPr>
      <w:r>
        <w:separator/>
      </w:r>
    </w:p>
  </w:endnote>
  <w:endnote w:type="continuationSeparator" w:id="0">
    <w:p w:rsidR="008E35E9" w:rsidRDefault="008E35E9" w:rsidP="008A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BE" w:rsidRDefault="00B535F5">
    <w:pPr>
      <w:pStyle w:val="Piedepgina"/>
      <w:jc w:val="center"/>
    </w:pPr>
    <w:r w:rsidRPr="0061168D">
      <w:rPr>
        <w:rFonts w:ascii="Century Gothic" w:hAnsi="Century Gothic"/>
        <w:sz w:val="18"/>
        <w:szCs w:val="18"/>
      </w:rPr>
      <w:fldChar w:fldCharType="begin"/>
    </w:r>
    <w:r w:rsidRPr="0061168D">
      <w:rPr>
        <w:rFonts w:ascii="Century Gothic" w:hAnsi="Century Gothic"/>
        <w:sz w:val="18"/>
        <w:szCs w:val="18"/>
      </w:rPr>
      <w:instrText xml:space="preserve"> PAGE   \* MERGEFORMAT </w:instrText>
    </w:r>
    <w:r w:rsidRPr="0061168D">
      <w:rPr>
        <w:rFonts w:ascii="Century Gothic" w:hAnsi="Century Gothic"/>
        <w:sz w:val="18"/>
        <w:szCs w:val="18"/>
      </w:rPr>
      <w:fldChar w:fldCharType="separate"/>
    </w:r>
    <w:r w:rsidR="00FF1F51">
      <w:rPr>
        <w:rFonts w:ascii="Century Gothic" w:hAnsi="Century Gothic"/>
        <w:noProof/>
        <w:sz w:val="18"/>
        <w:szCs w:val="18"/>
      </w:rPr>
      <w:t>2</w:t>
    </w:r>
    <w:r w:rsidRPr="0061168D">
      <w:rPr>
        <w:rFonts w:ascii="Century Gothic" w:hAnsi="Century Gothic"/>
        <w:sz w:val="18"/>
        <w:szCs w:val="18"/>
      </w:rPr>
      <w:fldChar w:fldCharType="end"/>
    </w:r>
  </w:p>
  <w:p w:rsidR="00545A79" w:rsidRPr="0061168D" w:rsidRDefault="00B535F5" w:rsidP="00545A79">
    <w:pPr>
      <w:pStyle w:val="Piedepgina"/>
      <w:jc w:val="right"/>
      <w:rPr>
        <w:rFonts w:ascii="Century Gothic" w:hAnsi="Century Gothic"/>
        <w:sz w:val="18"/>
        <w:szCs w:val="18"/>
        <w:lang w:val="en-US"/>
      </w:rPr>
    </w:pPr>
    <w:r w:rsidRPr="0061168D">
      <w:rPr>
        <w:rFonts w:ascii="Century Gothic" w:hAnsi="Century Gothic"/>
        <w:sz w:val="18"/>
        <w:szCs w:val="18"/>
        <w:lang w:val="en-US"/>
      </w:rPr>
      <w:t>A</w:t>
    </w:r>
    <w:r w:rsidR="00274DDC">
      <w:rPr>
        <w:rFonts w:ascii="Century Gothic" w:hAnsi="Century Gothic"/>
        <w:sz w:val="18"/>
        <w:szCs w:val="18"/>
        <w:lang w:val="en-US"/>
      </w:rPr>
      <w:t>1038</w:t>
    </w:r>
    <w:r>
      <w:rPr>
        <w:rFonts w:ascii="Century Gothic" w:hAnsi="Century Gothic"/>
        <w:sz w:val="18"/>
        <w:szCs w:val="18"/>
        <w:lang w:val="en-US"/>
      </w:rPr>
      <w:t>/ERS/GAOR/</w:t>
    </w:r>
    <w:r w:rsidRPr="0061168D">
      <w:rPr>
        <w:rFonts w:ascii="Century Gothic" w:hAnsi="Century Gothic"/>
        <w:sz w:val="18"/>
        <w:szCs w:val="18"/>
        <w:lang w:val="en-US"/>
      </w:rPr>
      <w:t>C</w:t>
    </w:r>
    <w:r>
      <w:rPr>
        <w:rFonts w:ascii="Century Gothic" w:hAnsi="Century Gothic"/>
        <w:sz w:val="18"/>
        <w:szCs w:val="18"/>
        <w:lang w:val="en-US"/>
      </w:rPr>
      <w:t>L</w:t>
    </w:r>
    <w:r w:rsidRPr="0061168D">
      <w:rPr>
        <w:rFonts w:ascii="Century Gothic" w:hAnsi="Century Gothic"/>
        <w:sz w:val="18"/>
        <w:szCs w:val="18"/>
        <w:lang w:val="en-US"/>
      </w:rPr>
      <w:t>VM/</w:t>
    </w:r>
    <w:r>
      <w:rPr>
        <w:rFonts w:ascii="Century Gothic" w:hAnsi="Century Gothic"/>
        <w:sz w:val="18"/>
        <w:szCs w:val="18"/>
        <w:lang w:val="en-US"/>
      </w:rPr>
      <w:t>RAM</w:t>
    </w:r>
    <w:r w:rsidRPr="0061168D">
      <w:rPr>
        <w:rFonts w:ascii="Century Gothic" w:hAnsi="Century Gothic"/>
        <w:sz w:val="18"/>
        <w:szCs w:val="18"/>
        <w:lang w:val="en-US"/>
      </w:rPr>
      <w:t xml:space="preserve"> </w:t>
    </w:r>
  </w:p>
  <w:p w:rsidR="005837BE" w:rsidRPr="00D03E42" w:rsidRDefault="008E35E9">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5E9" w:rsidRDefault="008E35E9" w:rsidP="008A0C30">
      <w:pPr>
        <w:spacing w:after="0" w:line="240" w:lineRule="auto"/>
      </w:pPr>
      <w:r>
        <w:separator/>
      </w:r>
    </w:p>
  </w:footnote>
  <w:footnote w:type="continuationSeparator" w:id="0">
    <w:p w:rsidR="008E35E9" w:rsidRDefault="008E35E9" w:rsidP="008A0C30">
      <w:pPr>
        <w:spacing w:after="0" w:line="240" w:lineRule="auto"/>
      </w:pPr>
      <w:r>
        <w:continuationSeparator/>
      </w:r>
    </w:p>
  </w:footnote>
  <w:footnote w:id="1">
    <w:p w:rsidR="0006295F" w:rsidRPr="0006295F" w:rsidRDefault="0006295F">
      <w:pPr>
        <w:pStyle w:val="Textonotapie"/>
        <w:rPr>
          <w:lang w:val="es-MX"/>
        </w:rPr>
      </w:pPr>
      <w:r>
        <w:rPr>
          <w:rStyle w:val="Refdenotaalpie"/>
        </w:rPr>
        <w:footnoteRef/>
      </w:r>
      <w:r>
        <w:t xml:space="preserve"> </w:t>
      </w:r>
      <w:hyperlink r:id="rId1" w:history="1">
        <w:r w:rsidRPr="0006295F">
          <w:rPr>
            <w:rStyle w:val="Hipervnculo"/>
            <w:rFonts w:ascii="Century Gothic" w:hAnsi="Century Gothic"/>
            <w:sz w:val="16"/>
            <w:szCs w:val="16"/>
          </w:rPr>
          <w:t>https://www.gob.mx/agenda2030</w:t>
        </w:r>
      </w:hyperlink>
      <w:r w:rsidRPr="0006295F">
        <w:rPr>
          <w:rFonts w:ascii="Century Gothic" w:hAnsi="Century Gothic"/>
          <w:sz w:val="16"/>
          <w:szCs w:val="16"/>
          <w:lang w:val="es-MX"/>
        </w:rPr>
        <w:t xml:space="preserve">                                                                                                                                       20/06/2022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B07" w:rsidRDefault="00C35B07" w:rsidP="00545A79">
    <w:pPr>
      <w:tabs>
        <w:tab w:val="left" w:pos="-142"/>
        <w:tab w:val="left" w:pos="0"/>
      </w:tabs>
      <w:ind w:right="23"/>
      <w:jc w:val="right"/>
      <w:rPr>
        <w:rFonts w:ascii="Century Gothic" w:hAnsi="Century Gothic"/>
        <w:b/>
        <w:sz w:val="20"/>
        <w:szCs w:val="20"/>
      </w:rPr>
    </w:pPr>
  </w:p>
  <w:p w:rsidR="00545A79" w:rsidRPr="00545A79" w:rsidRDefault="00B535F5" w:rsidP="00545A79">
    <w:pPr>
      <w:tabs>
        <w:tab w:val="left" w:pos="-142"/>
        <w:tab w:val="left" w:pos="0"/>
      </w:tabs>
      <w:ind w:right="23"/>
      <w:jc w:val="right"/>
      <w:rPr>
        <w:rFonts w:ascii="Century Gothic" w:hAnsi="Century Gothic"/>
        <w:b/>
      </w:rPr>
    </w:pPr>
    <w:r>
      <w:rPr>
        <w:rFonts w:ascii="Century Gothic" w:hAnsi="Century Gothic"/>
        <w:b/>
        <w:sz w:val="20"/>
        <w:szCs w:val="20"/>
      </w:rPr>
      <w:t>“</w:t>
    </w:r>
    <w:r w:rsidRPr="00545A79">
      <w:rPr>
        <w:rFonts w:ascii="Century Gothic" w:hAnsi="Century Gothic"/>
        <w:b/>
      </w:rPr>
      <w:t>2022, Año del Centenario de la llegada de la Comunidad Menonita a Chihuahua."</w:t>
    </w:r>
  </w:p>
  <w:p w:rsidR="005837BE" w:rsidRPr="00545A79" w:rsidRDefault="008E35E9" w:rsidP="00084DE9">
    <w:pPr>
      <w:pStyle w:val="Encabezado"/>
      <w:rPr>
        <w:rFonts w:ascii="Monotype Corsiva" w:hAnsi="Monotype Corsiva"/>
        <w:sz w:val="18"/>
        <w:szCs w:val="18"/>
      </w:rPr>
    </w:pPr>
  </w:p>
  <w:p w:rsidR="00DF45BC" w:rsidRDefault="008E35E9" w:rsidP="000E1DAA">
    <w:pPr>
      <w:pStyle w:val="Encabezado"/>
      <w:ind w:right="18"/>
      <w:jc w:val="right"/>
      <w:rPr>
        <w:rFonts w:ascii="Century Gothic" w:hAnsi="Century Gothic"/>
        <w:sz w:val="18"/>
        <w:szCs w:val="18"/>
      </w:rPr>
    </w:pPr>
  </w:p>
  <w:p w:rsidR="005837BE" w:rsidRPr="0013130E" w:rsidRDefault="00B535F5" w:rsidP="000E1DAA">
    <w:pPr>
      <w:pStyle w:val="Encabezado"/>
      <w:ind w:right="18"/>
      <w:jc w:val="right"/>
      <w:rPr>
        <w:rFonts w:ascii="Century Gothic" w:hAnsi="Century Gothic"/>
        <w:sz w:val="18"/>
        <w:szCs w:val="18"/>
      </w:rPr>
    </w:pPr>
    <w:r>
      <w:rPr>
        <w:rFonts w:ascii="Century Gothic" w:hAnsi="Century Gothic"/>
        <w:sz w:val="18"/>
        <w:szCs w:val="18"/>
      </w:rPr>
      <w:t xml:space="preserve">       </w:t>
    </w:r>
    <w:r w:rsidRPr="00F27A9E">
      <w:rPr>
        <w:rFonts w:ascii="Century Gothic" w:hAnsi="Century Gothic"/>
        <w:sz w:val="18"/>
        <w:szCs w:val="18"/>
      </w:rPr>
      <w:t xml:space="preserve"> </w:t>
    </w:r>
  </w:p>
  <w:p w:rsidR="005837BE" w:rsidRDefault="00B535F5" w:rsidP="009B68E7">
    <w:pPr>
      <w:pStyle w:val="Encabezado"/>
      <w:jc w:val="right"/>
      <w:rPr>
        <w:rFonts w:ascii="Century Gothic" w:hAnsi="Century Gothic"/>
        <w:b/>
        <w:szCs w:val="28"/>
      </w:rPr>
    </w:pPr>
    <w:r w:rsidRPr="00F27A9E">
      <w:rPr>
        <w:rFonts w:ascii="Century Gothic" w:hAnsi="Century Gothic"/>
        <w:b/>
        <w:szCs w:val="28"/>
      </w:rPr>
      <w:t xml:space="preserve">COMISIÓN DE </w:t>
    </w:r>
    <w:r>
      <w:rPr>
        <w:rFonts w:ascii="Century Gothic" w:hAnsi="Century Gothic"/>
        <w:b/>
        <w:szCs w:val="28"/>
      </w:rPr>
      <w:t xml:space="preserve">TRABAJO Y PREVISIÓN SOCIAL </w:t>
    </w:r>
  </w:p>
  <w:p w:rsidR="005837BE" w:rsidRDefault="00B535F5" w:rsidP="000E1DAA">
    <w:pPr>
      <w:pStyle w:val="Encabezado"/>
      <w:jc w:val="right"/>
      <w:rPr>
        <w:rFonts w:ascii="Century Gothic" w:hAnsi="Century Gothic"/>
        <w:b/>
        <w:szCs w:val="28"/>
      </w:rPr>
    </w:pPr>
    <w:r>
      <w:rPr>
        <w:rFonts w:ascii="Century Gothic" w:hAnsi="Century Gothic"/>
        <w:b/>
        <w:szCs w:val="28"/>
      </w:rPr>
      <w:t>LXVII LEGISLATURA</w:t>
    </w:r>
  </w:p>
  <w:p w:rsidR="005837BE" w:rsidRPr="00DF45BC" w:rsidRDefault="00B535F5" w:rsidP="00DF45BC">
    <w:pPr>
      <w:pStyle w:val="Encabezado"/>
      <w:jc w:val="right"/>
      <w:rPr>
        <w:rFonts w:ascii="Century Gothic" w:hAnsi="Century Gothic"/>
        <w:b/>
      </w:rPr>
    </w:pPr>
    <w:r w:rsidRPr="00936BC1">
      <w:rPr>
        <w:rFonts w:ascii="Century Gothic" w:hAnsi="Century Gothic"/>
        <w:b/>
      </w:rPr>
      <w:t>C</w:t>
    </w:r>
    <w:r>
      <w:rPr>
        <w:rFonts w:ascii="Century Gothic" w:hAnsi="Century Gothic"/>
        <w:b/>
      </w:rPr>
      <w:t>TPS</w:t>
    </w:r>
    <w:r w:rsidRPr="00455313">
      <w:rPr>
        <w:rFonts w:ascii="Century Gothic" w:hAnsi="Century Gothic"/>
        <w:b/>
      </w:rPr>
      <w:t>/</w:t>
    </w:r>
    <w:r w:rsidR="008A0C30">
      <w:rPr>
        <w:rFonts w:ascii="Century Gothic" w:hAnsi="Century Gothic"/>
        <w:b/>
      </w:rPr>
      <w:t>03</w:t>
    </w:r>
    <w:r w:rsidRPr="00936BC1">
      <w:rPr>
        <w:rFonts w:ascii="Century Gothic" w:hAnsi="Century Gothic"/>
        <w:b/>
      </w:rPr>
      <w:t>/20</w:t>
    </w:r>
    <w:r>
      <w:rPr>
        <w:rFonts w:ascii="Century Gothic" w:hAnsi="Century Gothic"/>
        <w:b/>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871D1"/>
    <w:multiLevelType w:val="hybridMultilevel"/>
    <w:tmpl w:val="66D695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402162"/>
    <w:multiLevelType w:val="multilevel"/>
    <w:tmpl w:val="3A16F2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F4866"/>
    <w:multiLevelType w:val="multilevel"/>
    <w:tmpl w:val="8C4E0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6D2D89"/>
    <w:multiLevelType w:val="multilevel"/>
    <w:tmpl w:val="1650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814DC3"/>
    <w:multiLevelType w:val="hybridMultilevel"/>
    <w:tmpl w:val="D722B2D6"/>
    <w:lvl w:ilvl="0" w:tplc="FEA2144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5" w15:restartNumberingAfterBreak="0">
    <w:nsid w:val="7E775F5E"/>
    <w:multiLevelType w:val="hybridMultilevel"/>
    <w:tmpl w:val="FF840CA0"/>
    <w:lvl w:ilvl="0" w:tplc="63F07B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30"/>
    <w:rsid w:val="000458B0"/>
    <w:rsid w:val="000574DC"/>
    <w:rsid w:val="0006295F"/>
    <w:rsid w:val="00090248"/>
    <w:rsid w:val="00112D6E"/>
    <w:rsid w:val="0016344D"/>
    <w:rsid w:val="00164FE6"/>
    <w:rsid w:val="00186703"/>
    <w:rsid w:val="00197D11"/>
    <w:rsid w:val="001A6720"/>
    <w:rsid w:val="001D377E"/>
    <w:rsid w:val="00274DDC"/>
    <w:rsid w:val="002B3195"/>
    <w:rsid w:val="002C48E6"/>
    <w:rsid w:val="003021AA"/>
    <w:rsid w:val="0031365A"/>
    <w:rsid w:val="00361FF4"/>
    <w:rsid w:val="00372D1A"/>
    <w:rsid w:val="00416B9A"/>
    <w:rsid w:val="004A49FD"/>
    <w:rsid w:val="004E0D2B"/>
    <w:rsid w:val="005011C6"/>
    <w:rsid w:val="00501D37"/>
    <w:rsid w:val="005D5D98"/>
    <w:rsid w:val="006D59B5"/>
    <w:rsid w:val="007844F1"/>
    <w:rsid w:val="0082184B"/>
    <w:rsid w:val="008236C5"/>
    <w:rsid w:val="008665B6"/>
    <w:rsid w:val="008A0C30"/>
    <w:rsid w:val="008E35E9"/>
    <w:rsid w:val="00915D31"/>
    <w:rsid w:val="009B55AE"/>
    <w:rsid w:val="00A37AE4"/>
    <w:rsid w:val="00AB4A31"/>
    <w:rsid w:val="00B535F5"/>
    <w:rsid w:val="00B6532D"/>
    <w:rsid w:val="00C35B07"/>
    <w:rsid w:val="00C42B2E"/>
    <w:rsid w:val="00C72E25"/>
    <w:rsid w:val="00CC76DF"/>
    <w:rsid w:val="00D8709F"/>
    <w:rsid w:val="00E608E7"/>
    <w:rsid w:val="00E623E1"/>
    <w:rsid w:val="00F934BD"/>
    <w:rsid w:val="00FF1F51"/>
    <w:rsid w:val="00FF68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97AF4-67DD-4B30-8B78-0DE61799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C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0C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0C30"/>
  </w:style>
  <w:style w:type="paragraph" w:styleId="Piedepgina">
    <w:name w:val="footer"/>
    <w:basedOn w:val="Normal"/>
    <w:link w:val="PiedepginaCar"/>
    <w:uiPriority w:val="99"/>
    <w:unhideWhenUsed/>
    <w:rsid w:val="008A0C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0C30"/>
  </w:style>
  <w:style w:type="paragraph" w:styleId="Textonotapie">
    <w:name w:val="footnote text"/>
    <w:basedOn w:val="Normal"/>
    <w:link w:val="TextonotapieCar"/>
    <w:uiPriority w:val="99"/>
    <w:unhideWhenUsed/>
    <w:rsid w:val="008A0C30"/>
    <w:pPr>
      <w:spacing w:after="0" w:line="240" w:lineRule="auto"/>
    </w:pPr>
    <w:rPr>
      <w:rFonts w:ascii="Calibri" w:eastAsia="Times New Roman" w:hAnsi="Calibri" w:cs="Times New Roman"/>
      <w:sz w:val="20"/>
      <w:szCs w:val="20"/>
      <w:lang w:val="x-none" w:eastAsia="x-none"/>
    </w:rPr>
  </w:style>
  <w:style w:type="character" w:customStyle="1" w:styleId="TextonotapieCar">
    <w:name w:val="Texto nota pie Car"/>
    <w:basedOn w:val="Fuentedeprrafopredeter"/>
    <w:link w:val="Textonotapie"/>
    <w:uiPriority w:val="99"/>
    <w:rsid w:val="008A0C30"/>
    <w:rPr>
      <w:rFonts w:ascii="Calibri" w:eastAsia="Times New Roman" w:hAnsi="Calibri" w:cs="Times New Roman"/>
      <w:sz w:val="20"/>
      <w:szCs w:val="20"/>
      <w:lang w:val="x-none" w:eastAsia="x-none"/>
    </w:rPr>
  </w:style>
  <w:style w:type="character" w:styleId="Refdenotaalpie">
    <w:name w:val="footnote reference"/>
    <w:uiPriority w:val="99"/>
    <w:unhideWhenUsed/>
    <w:rsid w:val="008A0C30"/>
    <w:rPr>
      <w:vertAlign w:val="superscript"/>
    </w:rPr>
  </w:style>
  <w:style w:type="character" w:styleId="Hipervnculo">
    <w:name w:val="Hyperlink"/>
    <w:uiPriority w:val="99"/>
    <w:unhideWhenUsed/>
    <w:rsid w:val="008A0C30"/>
    <w:rPr>
      <w:color w:val="0000FF"/>
      <w:u w:val="single"/>
    </w:rPr>
  </w:style>
  <w:style w:type="paragraph" w:customStyle="1" w:styleId="bodycontent">
    <w:name w:val="bodycontent"/>
    <w:basedOn w:val="Normal"/>
    <w:rsid w:val="008A0C3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A0C30"/>
    <w:pPr>
      <w:ind w:left="720"/>
      <w:contextualSpacing/>
    </w:pPr>
  </w:style>
  <w:style w:type="paragraph" w:styleId="Textodeglobo">
    <w:name w:val="Balloon Text"/>
    <w:basedOn w:val="Normal"/>
    <w:link w:val="TextodegloboCar"/>
    <w:uiPriority w:val="99"/>
    <w:semiHidden/>
    <w:unhideWhenUsed/>
    <w:rsid w:val="00C35B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5B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1870-39252007000400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agenda203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13356-4247-4DC2-B7B2-4E617ED7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2786</Words>
  <Characters>15326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Villalobos</dc:creator>
  <cp:keywords/>
  <dc:description/>
  <cp:lastModifiedBy>Sonia Pérez Chacón</cp:lastModifiedBy>
  <cp:revision>2</cp:revision>
  <cp:lastPrinted>2022-06-22T16:07:00Z</cp:lastPrinted>
  <dcterms:created xsi:type="dcterms:W3CDTF">2022-06-23T17:46:00Z</dcterms:created>
  <dcterms:modified xsi:type="dcterms:W3CDTF">2022-06-23T17:46:00Z</dcterms:modified>
</cp:coreProperties>
</file>