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ABA557" w14:textId="77777777" w:rsidR="00331CBA" w:rsidRPr="009568FB" w:rsidRDefault="00331CBA" w:rsidP="002E2CD6">
      <w:pPr>
        <w:pStyle w:val="Ttulo1"/>
        <w:tabs>
          <w:tab w:val="left" w:pos="5385"/>
        </w:tabs>
        <w:ind w:right="332"/>
        <w:rPr>
          <w:rFonts w:ascii="Century Gothic" w:hAnsi="Century Gothic"/>
        </w:rPr>
      </w:pPr>
      <w:r w:rsidRPr="009568FB">
        <w:rPr>
          <w:rFonts w:ascii="Century Gothic" w:hAnsi="Century Gothic"/>
        </w:rPr>
        <w:t>H. CONGRESO DEL ESTADO</w:t>
      </w:r>
    </w:p>
    <w:p w14:paraId="3AF2B427" w14:textId="77777777" w:rsidR="00331CBA" w:rsidRPr="009568FB" w:rsidRDefault="00331CBA" w:rsidP="002E2CD6">
      <w:pPr>
        <w:ind w:right="332"/>
        <w:jc w:val="both"/>
        <w:rPr>
          <w:rFonts w:ascii="Century Gothic" w:hAnsi="Century Gothic" w:cs="Arial"/>
          <w:b/>
          <w:bCs/>
        </w:rPr>
      </w:pPr>
      <w:r w:rsidRPr="009568FB">
        <w:rPr>
          <w:rFonts w:ascii="Century Gothic" w:hAnsi="Century Gothic" w:cs="Arial"/>
          <w:b/>
          <w:bCs/>
        </w:rPr>
        <w:t>P R E S E N T E. –</w:t>
      </w:r>
    </w:p>
    <w:p w14:paraId="0BF602D4" w14:textId="77777777" w:rsidR="00331CBA" w:rsidRPr="009568FB" w:rsidRDefault="00331CBA" w:rsidP="002E2CD6">
      <w:pPr>
        <w:tabs>
          <w:tab w:val="left" w:pos="6840"/>
        </w:tabs>
        <w:spacing w:line="360" w:lineRule="auto"/>
        <w:ind w:right="332"/>
        <w:jc w:val="both"/>
        <w:rPr>
          <w:rFonts w:ascii="Century Gothic" w:hAnsi="Century Gothic" w:cs="Arial"/>
          <w:b/>
          <w:bCs/>
        </w:rPr>
      </w:pPr>
      <w:r>
        <w:rPr>
          <w:rFonts w:ascii="Century Gothic" w:hAnsi="Century Gothic" w:cs="Arial"/>
          <w:b/>
          <w:bCs/>
        </w:rPr>
        <w:tab/>
      </w:r>
    </w:p>
    <w:p w14:paraId="77D73D81" w14:textId="77777777" w:rsidR="00331CBA" w:rsidRPr="009568FB" w:rsidRDefault="00FB6502" w:rsidP="002E2CD6">
      <w:pPr>
        <w:pStyle w:val="Textoindependiente"/>
        <w:spacing w:line="360" w:lineRule="auto"/>
        <w:ind w:right="332"/>
        <w:rPr>
          <w:rFonts w:ascii="Century Gothic" w:hAnsi="Century Gothic" w:cs="Arial"/>
        </w:rPr>
      </w:pPr>
      <w:r>
        <w:rPr>
          <w:rFonts w:ascii="Century Gothic" w:hAnsi="Century Gothic" w:cs="Arial"/>
        </w:rPr>
        <w:t xml:space="preserve">La Comisión </w:t>
      </w:r>
      <w:r w:rsidR="00FC48FC">
        <w:rPr>
          <w:rFonts w:ascii="Century Gothic" w:hAnsi="Century Gothic" w:cs="Arial"/>
        </w:rPr>
        <w:t xml:space="preserve">de </w:t>
      </w:r>
      <w:r w:rsidR="005D3AD1">
        <w:rPr>
          <w:rFonts w:ascii="Century Gothic" w:hAnsi="Century Gothic" w:cs="Arial"/>
        </w:rPr>
        <w:t>Justicia</w:t>
      </w:r>
      <w:r w:rsidR="00FC48FC">
        <w:rPr>
          <w:rFonts w:ascii="Century Gothic" w:hAnsi="Century Gothic" w:cs="Arial"/>
        </w:rPr>
        <w:t>,</w:t>
      </w:r>
      <w:r w:rsidR="00331CBA" w:rsidRPr="009568FB">
        <w:rPr>
          <w:rFonts w:ascii="Century Gothic" w:hAnsi="Century Gothic" w:cs="Arial"/>
        </w:rPr>
        <w:t xml:space="preserve"> </w:t>
      </w:r>
      <w:r w:rsidR="00331CBA" w:rsidRPr="0002744E">
        <w:rPr>
          <w:rFonts w:ascii="Century Gothic" w:eastAsia="Arial" w:hAnsi="Century Gothic" w:cs="Arial"/>
        </w:rPr>
        <w:t>con fundamento en lo dispuesto</w:t>
      </w:r>
      <w:r w:rsidR="009C6EF9">
        <w:rPr>
          <w:rFonts w:ascii="Century Gothic" w:eastAsia="Arial" w:hAnsi="Century Gothic" w:cs="Arial"/>
        </w:rPr>
        <w:t xml:space="preserve"> </w:t>
      </w:r>
      <w:r w:rsidR="00621915">
        <w:rPr>
          <w:rFonts w:ascii="Century Gothic" w:eastAsia="Arial" w:hAnsi="Century Gothic" w:cs="Arial"/>
        </w:rPr>
        <w:t xml:space="preserve">por los artículos 57 y </w:t>
      </w:r>
      <w:r w:rsidR="00621915" w:rsidRPr="00B139DA">
        <w:rPr>
          <w:rFonts w:ascii="Century Gothic" w:eastAsia="Arial" w:hAnsi="Century Gothic" w:cs="Arial"/>
        </w:rPr>
        <w:t xml:space="preserve">64, fracción I </w:t>
      </w:r>
      <w:r w:rsidR="00621915" w:rsidRPr="003B1094">
        <w:rPr>
          <w:rFonts w:ascii="Century Gothic" w:eastAsia="Arial" w:hAnsi="Century Gothic" w:cs="Arial"/>
        </w:rPr>
        <w:t>de la Constitución Política del Estado de Chihuahua; 87, 88 y 111 de la Ley Orgánica; así como 80 y 81 del Reglamento Interior y de Prácticas Parlamentarias</w:t>
      </w:r>
      <w:r w:rsidR="00621915">
        <w:rPr>
          <w:rFonts w:ascii="Century Gothic" w:eastAsia="Arial" w:hAnsi="Century Gothic" w:cs="Arial"/>
        </w:rPr>
        <w:t>, ambos ordenamientos del Poder Legislativo del Estado de Chihuahua;</w:t>
      </w:r>
      <w:r w:rsidR="00621915" w:rsidRPr="0002744E">
        <w:rPr>
          <w:rFonts w:ascii="Century Gothic" w:eastAsia="Arial" w:hAnsi="Century Gothic" w:cs="Arial"/>
        </w:rPr>
        <w:t xml:space="preserve"> somete a la consideración del Pleno el presente Dictamen, elaborado con base en los siguientes</w:t>
      </w:r>
      <w:r w:rsidR="00621915">
        <w:rPr>
          <w:rFonts w:ascii="Century Gothic" w:eastAsia="Arial" w:hAnsi="Century Gothic" w:cs="Arial"/>
        </w:rPr>
        <w:t>:</w:t>
      </w:r>
    </w:p>
    <w:p w14:paraId="175F6A70" w14:textId="77777777" w:rsidR="00331CBA" w:rsidRDefault="00331CBA" w:rsidP="002E2CD6">
      <w:pPr>
        <w:pStyle w:val="Textoindependiente"/>
        <w:ind w:right="332" w:firstLine="993"/>
        <w:rPr>
          <w:rFonts w:ascii="Century Gothic" w:hAnsi="Century Gothic" w:cs="Arial"/>
          <w:b/>
        </w:rPr>
      </w:pPr>
    </w:p>
    <w:p w14:paraId="428305CE" w14:textId="77777777" w:rsidR="00331CBA" w:rsidRDefault="00331CBA" w:rsidP="002E2CD6">
      <w:pPr>
        <w:pStyle w:val="Ttulo2"/>
        <w:spacing w:line="360" w:lineRule="auto"/>
        <w:ind w:right="332"/>
        <w:rPr>
          <w:rFonts w:ascii="Century Gothic" w:hAnsi="Century Gothic" w:cs="Arial"/>
        </w:rPr>
      </w:pPr>
      <w:r w:rsidRPr="009568FB">
        <w:rPr>
          <w:rFonts w:ascii="Century Gothic" w:hAnsi="Century Gothic" w:cs="Arial"/>
        </w:rPr>
        <w:t>A N T E C E D E N T E S</w:t>
      </w:r>
    </w:p>
    <w:p w14:paraId="378295BD" w14:textId="77777777" w:rsidR="00331CBA" w:rsidRPr="009568FB" w:rsidRDefault="00331CBA" w:rsidP="002E2CD6">
      <w:pPr>
        <w:ind w:right="332"/>
        <w:rPr>
          <w:rFonts w:ascii="Century Gothic" w:hAnsi="Century Gothic" w:cs="Arial"/>
        </w:rPr>
      </w:pPr>
    </w:p>
    <w:p w14:paraId="06281E5F" w14:textId="1C1E4049" w:rsidR="00927BEC" w:rsidRDefault="00331CBA" w:rsidP="002E2CD6">
      <w:pPr>
        <w:shd w:val="clear" w:color="auto" w:fill="FFFFFF"/>
        <w:tabs>
          <w:tab w:val="left" w:pos="9763"/>
        </w:tabs>
        <w:spacing w:line="360" w:lineRule="auto"/>
        <w:ind w:right="332"/>
        <w:jc w:val="both"/>
        <w:rPr>
          <w:rFonts w:ascii="Century Gothic" w:hAnsi="Century Gothic" w:cs="Arial"/>
        </w:rPr>
      </w:pPr>
      <w:r w:rsidRPr="005D3AD1">
        <w:rPr>
          <w:rFonts w:ascii="Century Gothic" w:hAnsi="Century Gothic" w:cs="Arial"/>
          <w:b/>
          <w:bCs/>
        </w:rPr>
        <w:t xml:space="preserve">I.- </w:t>
      </w:r>
      <w:r w:rsidRPr="005D3AD1">
        <w:rPr>
          <w:rFonts w:ascii="Century Gothic" w:hAnsi="Century Gothic" w:cs="Arial"/>
        </w:rPr>
        <w:t xml:space="preserve">Con fecha </w:t>
      </w:r>
      <w:r w:rsidR="0045590A">
        <w:rPr>
          <w:rFonts w:ascii="Century Gothic" w:hAnsi="Century Gothic" w:cs="Arial"/>
        </w:rPr>
        <w:t>02</w:t>
      </w:r>
      <w:r w:rsidR="00927BEC">
        <w:rPr>
          <w:rFonts w:ascii="Century Gothic" w:hAnsi="Century Gothic" w:cs="Arial"/>
        </w:rPr>
        <w:t xml:space="preserve"> de febrero de 2022</w:t>
      </w:r>
      <w:r w:rsidRPr="005D3AD1">
        <w:rPr>
          <w:rFonts w:ascii="Century Gothic" w:hAnsi="Century Gothic" w:cs="Arial"/>
        </w:rPr>
        <w:t>,</w:t>
      </w:r>
      <w:r w:rsidR="000701D0">
        <w:rPr>
          <w:rFonts w:ascii="Century Gothic" w:hAnsi="Century Gothic" w:cs="Arial"/>
        </w:rPr>
        <w:t xml:space="preserve"> </w:t>
      </w:r>
      <w:r w:rsidR="00927BEC">
        <w:rPr>
          <w:rFonts w:ascii="Century Gothic" w:hAnsi="Century Gothic" w:cs="Arial"/>
        </w:rPr>
        <w:t xml:space="preserve">la Diputada Georgina Alejandra Bujanda Ríos, integrante del </w:t>
      </w:r>
      <w:r w:rsidR="00D65F10">
        <w:rPr>
          <w:rFonts w:ascii="Century Gothic" w:hAnsi="Century Gothic" w:cs="Arial"/>
        </w:rPr>
        <w:t>Grupo Parlamentario del Part</w:t>
      </w:r>
      <w:r w:rsidR="00927BEC">
        <w:rPr>
          <w:rFonts w:ascii="Century Gothic" w:hAnsi="Century Gothic" w:cs="Arial"/>
        </w:rPr>
        <w:t xml:space="preserve">ido Acción Nacional, presentó </w:t>
      </w:r>
      <w:r w:rsidR="00D65F10">
        <w:rPr>
          <w:rFonts w:ascii="Century Gothic" w:hAnsi="Century Gothic" w:cs="Arial"/>
        </w:rPr>
        <w:t xml:space="preserve">iniciativa con carácter de </w:t>
      </w:r>
      <w:r w:rsidR="00D65F10" w:rsidRPr="00D65F10">
        <w:rPr>
          <w:rFonts w:ascii="Century Gothic" w:hAnsi="Century Gothic" w:cs="Arial"/>
        </w:rPr>
        <w:t xml:space="preserve">decreto, </w:t>
      </w:r>
      <w:r w:rsidR="00927BEC" w:rsidRPr="00927BEC">
        <w:rPr>
          <w:rFonts w:ascii="Century Gothic" w:hAnsi="Century Gothic" w:cs="Arial"/>
        </w:rPr>
        <w:t>a efecto de</w:t>
      </w:r>
      <w:r w:rsidR="0045590A">
        <w:rPr>
          <w:rFonts w:ascii="Century Gothic" w:hAnsi="Century Gothic" w:cs="Arial"/>
        </w:rPr>
        <w:t xml:space="preserve"> </w:t>
      </w:r>
      <w:r w:rsidR="0045590A" w:rsidRPr="0045590A">
        <w:rPr>
          <w:rFonts w:ascii="Century Gothic" w:hAnsi="Century Gothic" w:cs="Arial"/>
        </w:rPr>
        <w:t xml:space="preserve">reformar la Ley del Sistema Estatal de Seguridad Pública, con el objeto de otorgar mayor legalidad y objetividad en la entrega de estímulos a las personas integrantes de las </w:t>
      </w:r>
      <w:r w:rsidR="0045590A">
        <w:rPr>
          <w:rFonts w:ascii="Century Gothic" w:hAnsi="Century Gothic" w:cs="Arial"/>
        </w:rPr>
        <w:t>instancias de seguridad pública</w:t>
      </w:r>
      <w:r w:rsidR="00927BEC">
        <w:rPr>
          <w:rFonts w:ascii="Century Gothic" w:hAnsi="Century Gothic" w:cs="Arial"/>
        </w:rPr>
        <w:t>.</w:t>
      </w:r>
    </w:p>
    <w:p w14:paraId="0FDE84A1" w14:textId="77777777" w:rsidR="008A50ED" w:rsidRDefault="008A50ED" w:rsidP="002E2CD6">
      <w:pPr>
        <w:shd w:val="clear" w:color="auto" w:fill="FFFFFF"/>
        <w:tabs>
          <w:tab w:val="left" w:pos="9763"/>
        </w:tabs>
        <w:spacing w:line="360" w:lineRule="auto"/>
        <w:ind w:right="332"/>
        <w:jc w:val="both"/>
        <w:rPr>
          <w:rFonts w:ascii="Century Gothic" w:hAnsi="Century Gothic" w:cs="Arial"/>
        </w:rPr>
      </w:pPr>
    </w:p>
    <w:p w14:paraId="6692C258" w14:textId="22D26792" w:rsidR="007E7F92" w:rsidRPr="007E7F92" w:rsidRDefault="00F0156B" w:rsidP="002E2CD6">
      <w:pPr>
        <w:shd w:val="clear" w:color="auto" w:fill="FFFFFF"/>
        <w:tabs>
          <w:tab w:val="left" w:pos="9763"/>
        </w:tabs>
        <w:spacing w:line="360" w:lineRule="auto"/>
        <w:ind w:right="332"/>
        <w:jc w:val="both"/>
        <w:rPr>
          <w:rFonts w:ascii="Century Gothic" w:eastAsia="Arial" w:hAnsi="Century Gothic" w:cs="Arial"/>
        </w:rPr>
      </w:pPr>
      <w:r w:rsidRPr="00F0156B">
        <w:rPr>
          <w:rFonts w:ascii="Century Gothic" w:hAnsi="Century Gothic" w:cs="Arial"/>
          <w:b/>
        </w:rPr>
        <w:t>II.-</w:t>
      </w:r>
      <w:r>
        <w:rPr>
          <w:rFonts w:ascii="Century Gothic" w:hAnsi="Century Gothic" w:cs="Arial"/>
        </w:rPr>
        <w:t xml:space="preserve"> </w:t>
      </w:r>
      <w:r w:rsidR="007E7F92">
        <w:rPr>
          <w:rFonts w:ascii="Century Gothic" w:hAnsi="Century Gothic" w:cs="Arial"/>
        </w:rPr>
        <w:t xml:space="preserve">La Presidencia del H. Congreso del Estado, con fecha </w:t>
      </w:r>
      <w:r w:rsidR="0045590A">
        <w:rPr>
          <w:rFonts w:ascii="Century Gothic" w:hAnsi="Century Gothic" w:cs="Arial"/>
        </w:rPr>
        <w:t>03</w:t>
      </w:r>
      <w:r w:rsidR="001C7F07">
        <w:rPr>
          <w:rFonts w:ascii="Century Gothic" w:hAnsi="Century Gothic" w:cs="Arial"/>
        </w:rPr>
        <w:t xml:space="preserve"> de febrero 2022</w:t>
      </w:r>
      <w:r w:rsidR="008A50ED">
        <w:rPr>
          <w:rFonts w:ascii="Century Gothic" w:hAnsi="Century Gothic" w:cs="Arial"/>
        </w:rPr>
        <w:t>,</w:t>
      </w:r>
      <w:r w:rsidR="007E7F92">
        <w:rPr>
          <w:rFonts w:ascii="Century Gothic" w:hAnsi="Century Gothic" w:cs="Arial"/>
        </w:rPr>
        <w:t xml:space="preserve"> en </w:t>
      </w:r>
      <w:r w:rsidR="007E7F92">
        <w:rPr>
          <w:rFonts w:ascii="Century Gothic" w:eastAsia="Arial" w:hAnsi="Century Gothic" w:cs="Arial"/>
        </w:rPr>
        <w:t xml:space="preserve">uso de las facultades que le confiere el artículo 75, fracción XIII, de la Ley Orgánica del Poder Legislativo, tuvo a bien turnar a la Comisión de </w:t>
      </w:r>
      <w:r w:rsidR="005D3AD1">
        <w:rPr>
          <w:rFonts w:ascii="Century Gothic" w:eastAsia="Arial" w:hAnsi="Century Gothic" w:cs="Arial"/>
        </w:rPr>
        <w:t>Justicia</w:t>
      </w:r>
      <w:r w:rsidR="00245BFF">
        <w:rPr>
          <w:rFonts w:ascii="Century Gothic" w:eastAsia="Arial" w:hAnsi="Century Gothic" w:cs="Arial"/>
        </w:rPr>
        <w:t xml:space="preserve">, la </w:t>
      </w:r>
      <w:r w:rsidR="005100FF">
        <w:rPr>
          <w:rFonts w:ascii="Century Gothic" w:eastAsia="Arial" w:hAnsi="Century Gothic" w:cs="Arial"/>
        </w:rPr>
        <w:t>i</w:t>
      </w:r>
      <w:r w:rsidR="00BC19BA">
        <w:rPr>
          <w:rFonts w:ascii="Century Gothic" w:eastAsia="Arial" w:hAnsi="Century Gothic" w:cs="Arial"/>
        </w:rPr>
        <w:t>niciativa de mérito</w:t>
      </w:r>
      <w:r w:rsidR="007E7F92" w:rsidRPr="00A91DCA">
        <w:rPr>
          <w:rFonts w:ascii="Century Gothic" w:hAnsi="Century Gothic" w:cs="Arial"/>
        </w:rPr>
        <w:t>,</w:t>
      </w:r>
      <w:r w:rsidR="007E7F92">
        <w:rPr>
          <w:rFonts w:ascii="Century Gothic" w:eastAsia="Arial" w:hAnsi="Century Gothic" w:cs="Arial"/>
        </w:rPr>
        <w:t xml:space="preserve"> a efecto de proceder al estudio, análisis y elaboración del dictamen correspondiente.</w:t>
      </w:r>
    </w:p>
    <w:p w14:paraId="27368A1B" w14:textId="77777777" w:rsidR="00917BA4" w:rsidRDefault="00917BA4" w:rsidP="002E2CD6">
      <w:pPr>
        <w:shd w:val="clear" w:color="auto" w:fill="FFFFFF"/>
        <w:tabs>
          <w:tab w:val="left" w:pos="9763"/>
        </w:tabs>
        <w:spacing w:line="360" w:lineRule="auto"/>
        <w:ind w:right="332"/>
        <w:jc w:val="both"/>
        <w:rPr>
          <w:rFonts w:ascii="Century Gothic" w:hAnsi="Century Gothic" w:cs="Arial"/>
        </w:rPr>
      </w:pPr>
    </w:p>
    <w:p w14:paraId="725CE301" w14:textId="22DCEEFA" w:rsidR="00331CBA" w:rsidRPr="003B10E3" w:rsidRDefault="00022EC4" w:rsidP="002E2CD6">
      <w:pPr>
        <w:shd w:val="clear" w:color="auto" w:fill="FFFFFF"/>
        <w:tabs>
          <w:tab w:val="left" w:pos="9763"/>
        </w:tabs>
        <w:spacing w:line="360" w:lineRule="auto"/>
        <w:ind w:right="332"/>
        <w:jc w:val="both"/>
        <w:rPr>
          <w:rFonts w:ascii="Century Gothic" w:eastAsia="Arial" w:hAnsi="Century Gothic" w:cs="Arial"/>
        </w:rPr>
      </w:pPr>
      <w:r>
        <w:rPr>
          <w:rFonts w:ascii="Century Gothic" w:hAnsi="Century Gothic" w:cs="Arial"/>
          <w:b/>
        </w:rPr>
        <w:lastRenderedPageBreak/>
        <w:t>I</w:t>
      </w:r>
      <w:r w:rsidR="002A578A">
        <w:rPr>
          <w:rFonts w:ascii="Century Gothic" w:hAnsi="Century Gothic" w:cs="Arial"/>
          <w:b/>
        </w:rPr>
        <w:t>II</w:t>
      </w:r>
      <w:r w:rsidR="00F33CFF" w:rsidRPr="00E24D27">
        <w:rPr>
          <w:rFonts w:ascii="Century Gothic" w:hAnsi="Century Gothic" w:cs="Arial"/>
          <w:b/>
        </w:rPr>
        <w:t>.-</w:t>
      </w:r>
      <w:r w:rsidR="00F33CFF">
        <w:rPr>
          <w:rFonts w:ascii="Century Gothic" w:hAnsi="Century Gothic" w:cs="Arial"/>
        </w:rPr>
        <w:t xml:space="preserve"> </w:t>
      </w:r>
      <w:r w:rsidR="008A50ED">
        <w:rPr>
          <w:rFonts w:ascii="Century Gothic" w:hAnsi="Century Gothic" w:cs="Arial"/>
          <w:bCs/>
        </w:rPr>
        <w:t xml:space="preserve">La iniciativa </w:t>
      </w:r>
      <w:r w:rsidR="005D3EF3">
        <w:rPr>
          <w:rFonts w:ascii="Century Gothic" w:hAnsi="Century Gothic" w:cs="Arial"/>
          <w:bCs/>
        </w:rPr>
        <w:t xml:space="preserve">enunciada como asunto </w:t>
      </w:r>
      <w:r w:rsidR="0045590A">
        <w:rPr>
          <w:rFonts w:ascii="Century Gothic" w:hAnsi="Century Gothic" w:cs="Arial"/>
          <w:bCs/>
        </w:rPr>
        <w:t>744</w:t>
      </w:r>
      <w:r w:rsidR="005D3EF3">
        <w:rPr>
          <w:rFonts w:ascii="Century Gothic" w:hAnsi="Century Gothic" w:cs="Arial"/>
          <w:bCs/>
        </w:rPr>
        <w:t>,</w:t>
      </w:r>
      <w:r w:rsidR="00331CBA" w:rsidRPr="009568FB">
        <w:rPr>
          <w:rFonts w:ascii="Century Gothic" w:hAnsi="Century Gothic" w:cs="Arial"/>
          <w:bCs/>
        </w:rPr>
        <w:t xml:space="preserve"> </w:t>
      </w:r>
      <w:r w:rsidR="00323DC4">
        <w:rPr>
          <w:rFonts w:ascii="Century Gothic" w:hAnsi="Century Gothic" w:cs="Arial"/>
          <w:bCs/>
        </w:rPr>
        <w:t>se sustenta en los</w:t>
      </w:r>
      <w:r w:rsidR="00331CBA">
        <w:rPr>
          <w:rFonts w:ascii="Century Gothic" w:hAnsi="Century Gothic" w:cs="Arial"/>
          <w:bCs/>
        </w:rPr>
        <w:t xml:space="preserve"> siguiente</w:t>
      </w:r>
      <w:r w:rsidR="00323DC4">
        <w:rPr>
          <w:rFonts w:ascii="Century Gothic" w:hAnsi="Century Gothic" w:cs="Arial"/>
          <w:bCs/>
        </w:rPr>
        <w:t>s argumentos</w:t>
      </w:r>
      <w:r w:rsidR="00331CBA">
        <w:rPr>
          <w:rFonts w:ascii="Century Gothic" w:hAnsi="Century Gothic" w:cs="Arial"/>
          <w:bCs/>
        </w:rPr>
        <w:t>:</w:t>
      </w:r>
    </w:p>
    <w:p w14:paraId="707D9C37" w14:textId="77777777" w:rsidR="006C3CD3" w:rsidRPr="00917BA4" w:rsidRDefault="006C3CD3" w:rsidP="002E2CD6">
      <w:pPr>
        <w:pStyle w:val="Textoindependiente"/>
        <w:spacing w:line="360" w:lineRule="auto"/>
        <w:ind w:right="332"/>
        <w:rPr>
          <w:rFonts w:ascii="Century Gothic" w:hAnsi="Century Gothic" w:cs="Arial"/>
          <w:bCs/>
          <w:lang w:val="es-MX"/>
        </w:rPr>
      </w:pPr>
    </w:p>
    <w:p w14:paraId="70D29F0C" w14:textId="77777777" w:rsidR="00DB34A2" w:rsidRPr="00DB34A2" w:rsidRDefault="00FA75B4" w:rsidP="00DB34A2">
      <w:pPr>
        <w:autoSpaceDE w:val="0"/>
        <w:autoSpaceDN w:val="0"/>
        <w:adjustRightInd w:val="0"/>
        <w:spacing w:line="360" w:lineRule="auto"/>
        <w:ind w:left="851" w:right="1466"/>
        <w:jc w:val="both"/>
        <w:rPr>
          <w:rFonts w:ascii="Century Gothic" w:eastAsia="Arial" w:hAnsi="Century Gothic"/>
          <w:i/>
          <w:sz w:val="22"/>
          <w:szCs w:val="22"/>
        </w:rPr>
      </w:pPr>
      <w:r w:rsidRPr="003E44B8">
        <w:rPr>
          <w:rFonts w:ascii="Century Gothic" w:eastAsia="Arial" w:hAnsi="Century Gothic"/>
          <w:i/>
          <w:sz w:val="22"/>
          <w:szCs w:val="22"/>
        </w:rPr>
        <w:t xml:space="preserve"> </w:t>
      </w:r>
      <w:r w:rsidR="00B46904" w:rsidRPr="003E44B8">
        <w:rPr>
          <w:rFonts w:ascii="Century Gothic" w:eastAsia="Arial" w:hAnsi="Century Gothic"/>
          <w:i/>
          <w:sz w:val="22"/>
          <w:szCs w:val="22"/>
        </w:rPr>
        <w:t>“</w:t>
      </w:r>
      <w:r w:rsidR="00DB34A2" w:rsidRPr="00DB34A2">
        <w:rPr>
          <w:rFonts w:ascii="Century Gothic" w:eastAsia="Arial" w:hAnsi="Century Gothic"/>
          <w:i/>
          <w:sz w:val="22"/>
          <w:szCs w:val="22"/>
        </w:rPr>
        <w:t>La seguridad pública es una facultad concurrente, la cual se encuentra concebida en el artículo 21de nuestra Constitución Federal. Por ello, las autoridades de los tres órdenes de gobierno tenemos la obligación de garantizar a la ciudadanía paz y seguridad, tenemos la obligación de cumplir con esta función inherente a través de las instituciones y la coordinación efectiva.</w:t>
      </w:r>
    </w:p>
    <w:p w14:paraId="030A5F35" w14:textId="77777777" w:rsidR="00DB34A2" w:rsidRDefault="00DB34A2" w:rsidP="00DB34A2">
      <w:pPr>
        <w:autoSpaceDE w:val="0"/>
        <w:autoSpaceDN w:val="0"/>
        <w:adjustRightInd w:val="0"/>
        <w:spacing w:line="360" w:lineRule="auto"/>
        <w:ind w:left="851" w:right="1466"/>
        <w:jc w:val="both"/>
        <w:rPr>
          <w:rFonts w:ascii="Century Gothic" w:eastAsia="Arial" w:hAnsi="Century Gothic"/>
          <w:i/>
          <w:sz w:val="22"/>
          <w:szCs w:val="22"/>
        </w:rPr>
      </w:pPr>
    </w:p>
    <w:p w14:paraId="5B2C87B1" w14:textId="77777777" w:rsidR="00DB34A2" w:rsidRPr="00DB34A2" w:rsidRDefault="00DB34A2" w:rsidP="00DB34A2">
      <w:pPr>
        <w:autoSpaceDE w:val="0"/>
        <w:autoSpaceDN w:val="0"/>
        <w:adjustRightInd w:val="0"/>
        <w:spacing w:line="360" w:lineRule="auto"/>
        <w:ind w:left="851" w:right="1466"/>
        <w:jc w:val="both"/>
        <w:rPr>
          <w:rFonts w:ascii="Century Gothic" w:eastAsia="Arial" w:hAnsi="Century Gothic"/>
          <w:i/>
          <w:sz w:val="22"/>
          <w:szCs w:val="22"/>
        </w:rPr>
      </w:pPr>
      <w:r w:rsidRPr="00DB34A2">
        <w:rPr>
          <w:rFonts w:ascii="Century Gothic" w:eastAsia="Arial" w:hAnsi="Century Gothic"/>
          <w:i/>
          <w:sz w:val="22"/>
          <w:szCs w:val="22"/>
        </w:rPr>
        <w:t xml:space="preserve">La antes mencionada facultad del estado puede ser ejecutada gracias al trabajo y esfuerzo de las y los elementos de las instancias de Seguridad Pública. Por este motivo, la labor de las personas que trabajan ejerciendo funciones de seguridad, debe de visibilizada, valorada y reconocida por las autoridades y por la sociedad. </w:t>
      </w:r>
    </w:p>
    <w:p w14:paraId="3FF321BC" w14:textId="77777777" w:rsidR="00DB34A2" w:rsidRDefault="00DB34A2" w:rsidP="00DB34A2">
      <w:pPr>
        <w:autoSpaceDE w:val="0"/>
        <w:autoSpaceDN w:val="0"/>
        <w:adjustRightInd w:val="0"/>
        <w:spacing w:line="360" w:lineRule="auto"/>
        <w:ind w:left="851" w:right="1466"/>
        <w:jc w:val="both"/>
        <w:rPr>
          <w:rFonts w:ascii="Century Gothic" w:eastAsia="Arial" w:hAnsi="Century Gothic"/>
          <w:i/>
          <w:sz w:val="22"/>
          <w:szCs w:val="22"/>
        </w:rPr>
      </w:pPr>
    </w:p>
    <w:p w14:paraId="565E86B6" w14:textId="77777777" w:rsidR="00DB34A2" w:rsidRPr="00DB34A2" w:rsidRDefault="00DB34A2" w:rsidP="00DB34A2">
      <w:pPr>
        <w:autoSpaceDE w:val="0"/>
        <w:autoSpaceDN w:val="0"/>
        <w:adjustRightInd w:val="0"/>
        <w:spacing w:line="360" w:lineRule="auto"/>
        <w:ind w:left="851" w:right="1466"/>
        <w:jc w:val="both"/>
        <w:rPr>
          <w:rFonts w:ascii="Century Gothic" w:eastAsia="Arial" w:hAnsi="Century Gothic"/>
          <w:i/>
          <w:sz w:val="22"/>
          <w:szCs w:val="22"/>
        </w:rPr>
      </w:pPr>
      <w:r w:rsidRPr="00DB34A2">
        <w:rPr>
          <w:rFonts w:ascii="Century Gothic" w:eastAsia="Arial" w:hAnsi="Century Gothic"/>
          <w:i/>
          <w:sz w:val="22"/>
          <w:szCs w:val="22"/>
        </w:rPr>
        <w:t xml:space="preserve">La dignificación de la labor policial y ministerial, es de suma importancia para el correcto desempeño de sus funciones, así como para el fortalecimiento de las instituciones. Uno de los componentes para lograr la dignificación de las y los elementos es la entrega de estímulos y reconocimientos, ya que a través de los mismos se distingue su trabajo, además de incentivarlos a que continúen ejerciendo sus funciones con responsabilidad y apego a derecho. </w:t>
      </w:r>
    </w:p>
    <w:p w14:paraId="6D620CF4" w14:textId="77777777" w:rsidR="00DB34A2" w:rsidRDefault="00DB34A2" w:rsidP="00DB34A2">
      <w:pPr>
        <w:autoSpaceDE w:val="0"/>
        <w:autoSpaceDN w:val="0"/>
        <w:adjustRightInd w:val="0"/>
        <w:spacing w:line="360" w:lineRule="auto"/>
        <w:ind w:left="851" w:right="1466"/>
        <w:jc w:val="both"/>
        <w:rPr>
          <w:rFonts w:ascii="Century Gothic" w:eastAsia="Arial" w:hAnsi="Century Gothic"/>
          <w:i/>
          <w:sz w:val="22"/>
          <w:szCs w:val="22"/>
        </w:rPr>
      </w:pPr>
    </w:p>
    <w:p w14:paraId="0362E629" w14:textId="77777777" w:rsidR="00DB34A2" w:rsidRPr="00DB34A2" w:rsidRDefault="00DB34A2" w:rsidP="00DB34A2">
      <w:pPr>
        <w:autoSpaceDE w:val="0"/>
        <w:autoSpaceDN w:val="0"/>
        <w:adjustRightInd w:val="0"/>
        <w:spacing w:line="360" w:lineRule="auto"/>
        <w:ind w:left="851" w:right="1466"/>
        <w:jc w:val="both"/>
        <w:rPr>
          <w:rFonts w:ascii="Century Gothic" w:eastAsia="Arial" w:hAnsi="Century Gothic"/>
          <w:i/>
          <w:sz w:val="22"/>
          <w:szCs w:val="22"/>
        </w:rPr>
      </w:pPr>
      <w:r w:rsidRPr="00DB34A2">
        <w:rPr>
          <w:rFonts w:ascii="Century Gothic" w:eastAsia="Arial" w:hAnsi="Century Gothic"/>
          <w:i/>
          <w:sz w:val="22"/>
          <w:szCs w:val="22"/>
        </w:rPr>
        <w:t xml:space="preserve">Ser parte de las corporaciones de seguridad en nuestro estado y país, no es nada sencillo, ya que además del enorme peligro al que se exponen día con día, en muchas ocasiones es muy complejo cubrir con todo el trabajo que hay, por lo que tienen extensas jornadas laborales. </w:t>
      </w:r>
    </w:p>
    <w:p w14:paraId="6597CD72" w14:textId="77777777" w:rsidR="00DB34A2" w:rsidRDefault="00DB34A2" w:rsidP="00DB34A2">
      <w:pPr>
        <w:autoSpaceDE w:val="0"/>
        <w:autoSpaceDN w:val="0"/>
        <w:adjustRightInd w:val="0"/>
        <w:spacing w:line="360" w:lineRule="auto"/>
        <w:ind w:left="851" w:right="1466"/>
        <w:jc w:val="both"/>
        <w:rPr>
          <w:rFonts w:ascii="Century Gothic" w:eastAsia="Arial" w:hAnsi="Century Gothic"/>
          <w:i/>
          <w:sz w:val="22"/>
          <w:szCs w:val="22"/>
        </w:rPr>
      </w:pPr>
    </w:p>
    <w:p w14:paraId="042477E8" w14:textId="77777777" w:rsidR="00DB34A2" w:rsidRPr="00DB34A2" w:rsidRDefault="00DB34A2" w:rsidP="00DB34A2">
      <w:pPr>
        <w:autoSpaceDE w:val="0"/>
        <w:autoSpaceDN w:val="0"/>
        <w:adjustRightInd w:val="0"/>
        <w:spacing w:line="360" w:lineRule="auto"/>
        <w:ind w:left="851" w:right="1466"/>
        <w:jc w:val="both"/>
        <w:rPr>
          <w:rFonts w:ascii="Century Gothic" w:eastAsia="Arial" w:hAnsi="Century Gothic"/>
          <w:i/>
          <w:sz w:val="22"/>
          <w:szCs w:val="22"/>
        </w:rPr>
      </w:pPr>
      <w:r w:rsidRPr="00DB34A2">
        <w:rPr>
          <w:rFonts w:ascii="Century Gothic" w:eastAsia="Arial" w:hAnsi="Century Gothic"/>
          <w:i/>
          <w:sz w:val="22"/>
          <w:szCs w:val="22"/>
        </w:rPr>
        <w:t xml:space="preserve">En 2006, la Organización de las Naciones Unidas estableció a nivel internacional había un promedio de 2.8 policías por cada mil habitantes. También instauró que el estándar mínimo de estado de fuerza óptimo para los países es de 1.8 policías por cada mil habitantes. </w:t>
      </w:r>
    </w:p>
    <w:p w14:paraId="0BB18255" w14:textId="77777777" w:rsidR="00DB34A2" w:rsidRDefault="00DB34A2" w:rsidP="00DB34A2">
      <w:pPr>
        <w:autoSpaceDE w:val="0"/>
        <w:autoSpaceDN w:val="0"/>
        <w:adjustRightInd w:val="0"/>
        <w:spacing w:line="360" w:lineRule="auto"/>
        <w:ind w:left="851" w:right="1466"/>
        <w:jc w:val="both"/>
        <w:rPr>
          <w:rFonts w:ascii="Century Gothic" w:eastAsia="Arial" w:hAnsi="Century Gothic"/>
          <w:i/>
          <w:sz w:val="22"/>
          <w:szCs w:val="22"/>
        </w:rPr>
      </w:pPr>
    </w:p>
    <w:p w14:paraId="0618BDED" w14:textId="77777777" w:rsidR="00DB34A2" w:rsidRPr="00DB34A2" w:rsidRDefault="00DB34A2" w:rsidP="00DB34A2">
      <w:pPr>
        <w:autoSpaceDE w:val="0"/>
        <w:autoSpaceDN w:val="0"/>
        <w:adjustRightInd w:val="0"/>
        <w:spacing w:line="360" w:lineRule="auto"/>
        <w:ind w:left="851" w:right="1466"/>
        <w:jc w:val="both"/>
        <w:rPr>
          <w:rFonts w:ascii="Century Gothic" w:eastAsia="Arial" w:hAnsi="Century Gothic"/>
          <w:i/>
          <w:sz w:val="22"/>
          <w:szCs w:val="22"/>
        </w:rPr>
      </w:pPr>
      <w:r w:rsidRPr="00DB34A2">
        <w:rPr>
          <w:rFonts w:ascii="Century Gothic" w:eastAsia="Arial" w:hAnsi="Century Gothic"/>
          <w:i/>
          <w:sz w:val="22"/>
          <w:szCs w:val="22"/>
        </w:rPr>
        <w:t xml:space="preserve">Según datos del Secretariado Ejecutivo del Sistema Nacional de Seguridad Pública, el estado de fuerza a nivel nacional de las policías preventivas estatales, es de 130,136 policías; es decir, hay 1.02 policías por cada mil habitantes. En Chihuahua, esta cifra se reduce a 0.53 policías por cada mil personas.  </w:t>
      </w:r>
    </w:p>
    <w:p w14:paraId="33E1AA48" w14:textId="77777777" w:rsidR="00DB34A2" w:rsidRDefault="00DB34A2" w:rsidP="00DB34A2">
      <w:pPr>
        <w:autoSpaceDE w:val="0"/>
        <w:autoSpaceDN w:val="0"/>
        <w:adjustRightInd w:val="0"/>
        <w:spacing w:line="360" w:lineRule="auto"/>
        <w:ind w:left="851" w:right="1466"/>
        <w:jc w:val="both"/>
        <w:rPr>
          <w:rFonts w:ascii="Century Gothic" w:eastAsia="Arial" w:hAnsi="Century Gothic"/>
          <w:i/>
          <w:sz w:val="22"/>
          <w:szCs w:val="22"/>
        </w:rPr>
      </w:pPr>
    </w:p>
    <w:p w14:paraId="7E3ADAE0" w14:textId="77777777" w:rsidR="00DB34A2" w:rsidRPr="00DB34A2" w:rsidRDefault="00DB34A2" w:rsidP="00DB34A2">
      <w:pPr>
        <w:autoSpaceDE w:val="0"/>
        <w:autoSpaceDN w:val="0"/>
        <w:adjustRightInd w:val="0"/>
        <w:spacing w:line="360" w:lineRule="auto"/>
        <w:ind w:left="851" w:right="1466"/>
        <w:jc w:val="both"/>
        <w:rPr>
          <w:rFonts w:ascii="Century Gothic" w:eastAsia="Arial" w:hAnsi="Century Gothic"/>
          <w:i/>
          <w:sz w:val="22"/>
          <w:szCs w:val="22"/>
        </w:rPr>
      </w:pPr>
      <w:r w:rsidRPr="00DB34A2">
        <w:rPr>
          <w:rFonts w:ascii="Century Gothic" w:eastAsia="Arial" w:hAnsi="Century Gothic"/>
          <w:i/>
          <w:sz w:val="22"/>
          <w:szCs w:val="22"/>
        </w:rPr>
        <w:t xml:space="preserve">Con los datos estadísticos anteriores, nos percatamos en primer lugar que México se encuentra por debajo de los mínimos sugeridos. Nuestra entidad no sólo no alcanza el estándar internacional, sino que tampoco la media nacional. </w:t>
      </w:r>
    </w:p>
    <w:p w14:paraId="734E56DB" w14:textId="77777777" w:rsidR="00DB34A2" w:rsidRDefault="00DB34A2" w:rsidP="00DB34A2">
      <w:pPr>
        <w:autoSpaceDE w:val="0"/>
        <w:autoSpaceDN w:val="0"/>
        <w:adjustRightInd w:val="0"/>
        <w:spacing w:line="360" w:lineRule="auto"/>
        <w:ind w:left="851" w:right="1466"/>
        <w:jc w:val="both"/>
        <w:rPr>
          <w:rFonts w:ascii="Century Gothic" w:eastAsia="Arial" w:hAnsi="Century Gothic"/>
          <w:i/>
          <w:sz w:val="22"/>
          <w:szCs w:val="22"/>
        </w:rPr>
      </w:pPr>
    </w:p>
    <w:p w14:paraId="32EBC2E7" w14:textId="77777777" w:rsidR="00DB34A2" w:rsidRPr="00DB34A2" w:rsidRDefault="00DB34A2" w:rsidP="00DB34A2">
      <w:pPr>
        <w:autoSpaceDE w:val="0"/>
        <w:autoSpaceDN w:val="0"/>
        <w:adjustRightInd w:val="0"/>
        <w:spacing w:line="360" w:lineRule="auto"/>
        <w:ind w:left="851" w:right="1466"/>
        <w:jc w:val="both"/>
        <w:rPr>
          <w:rFonts w:ascii="Century Gothic" w:eastAsia="Arial" w:hAnsi="Century Gothic"/>
          <w:i/>
          <w:sz w:val="22"/>
          <w:szCs w:val="22"/>
        </w:rPr>
      </w:pPr>
      <w:r w:rsidRPr="00DB34A2">
        <w:rPr>
          <w:rFonts w:ascii="Century Gothic" w:eastAsia="Arial" w:hAnsi="Century Gothic"/>
          <w:i/>
          <w:sz w:val="22"/>
          <w:szCs w:val="22"/>
        </w:rPr>
        <w:t xml:space="preserve">Lo anterior se traduce en que los cuerpos policiales tienen que redoblar esfuerzos para lograr cumplir con calidad y efectividad su servicio. En este sentido, es importante que sea reconocida su labor y otorgarles los distintivos que se merecen. </w:t>
      </w:r>
    </w:p>
    <w:p w14:paraId="1F67136F" w14:textId="77777777" w:rsidR="00DB34A2" w:rsidRDefault="00DB34A2" w:rsidP="00DB34A2">
      <w:pPr>
        <w:autoSpaceDE w:val="0"/>
        <w:autoSpaceDN w:val="0"/>
        <w:adjustRightInd w:val="0"/>
        <w:spacing w:line="360" w:lineRule="auto"/>
        <w:ind w:left="851" w:right="1466"/>
        <w:jc w:val="both"/>
        <w:rPr>
          <w:rFonts w:ascii="Century Gothic" w:eastAsia="Arial" w:hAnsi="Century Gothic"/>
          <w:i/>
          <w:sz w:val="22"/>
          <w:szCs w:val="22"/>
        </w:rPr>
      </w:pPr>
    </w:p>
    <w:p w14:paraId="19A0F7C1" w14:textId="77777777" w:rsidR="00DB34A2" w:rsidRPr="00DB34A2" w:rsidRDefault="00DB34A2" w:rsidP="00DB34A2">
      <w:pPr>
        <w:autoSpaceDE w:val="0"/>
        <w:autoSpaceDN w:val="0"/>
        <w:adjustRightInd w:val="0"/>
        <w:spacing w:line="360" w:lineRule="auto"/>
        <w:ind w:left="851" w:right="1466"/>
        <w:jc w:val="both"/>
        <w:rPr>
          <w:rFonts w:ascii="Century Gothic" w:eastAsia="Arial" w:hAnsi="Century Gothic"/>
          <w:i/>
          <w:sz w:val="22"/>
          <w:szCs w:val="22"/>
        </w:rPr>
      </w:pPr>
      <w:r w:rsidRPr="00DB34A2">
        <w:rPr>
          <w:rFonts w:ascii="Century Gothic" w:eastAsia="Arial" w:hAnsi="Century Gothic"/>
          <w:i/>
          <w:sz w:val="22"/>
          <w:szCs w:val="22"/>
        </w:rPr>
        <w:t>La Ley General del Sistema Nacional de Seguridad Pública, establece en su artículo 90 que “El régimen de estímulos es el mecanismo por el cual las Instituciones Policiales otorgan el reconocimiento público a sus integrantes por actos de servicio meritorios o por su trayectoria ejemplar, para fomentar la calidad y efectividad en el desempeño del servicio, incrementar las posibilidades de promoción y desarrollo de los integrantes, así como fortalecer su identidad institucional”.</w:t>
      </w:r>
    </w:p>
    <w:p w14:paraId="5061572D" w14:textId="77777777" w:rsidR="00DB34A2" w:rsidRDefault="00DB34A2" w:rsidP="00DB34A2">
      <w:pPr>
        <w:autoSpaceDE w:val="0"/>
        <w:autoSpaceDN w:val="0"/>
        <w:adjustRightInd w:val="0"/>
        <w:spacing w:line="360" w:lineRule="auto"/>
        <w:ind w:left="851" w:right="1466"/>
        <w:jc w:val="both"/>
        <w:rPr>
          <w:rFonts w:ascii="Century Gothic" w:eastAsia="Arial" w:hAnsi="Century Gothic"/>
          <w:i/>
          <w:sz w:val="22"/>
          <w:szCs w:val="22"/>
        </w:rPr>
      </w:pPr>
    </w:p>
    <w:p w14:paraId="4F4D66CD" w14:textId="77777777" w:rsidR="00DB34A2" w:rsidRPr="00DB34A2" w:rsidRDefault="00DB34A2" w:rsidP="00DB34A2">
      <w:pPr>
        <w:autoSpaceDE w:val="0"/>
        <w:autoSpaceDN w:val="0"/>
        <w:adjustRightInd w:val="0"/>
        <w:spacing w:line="360" w:lineRule="auto"/>
        <w:ind w:left="851" w:right="1466"/>
        <w:jc w:val="both"/>
        <w:rPr>
          <w:rFonts w:ascii="Century Gothic" w:eastAsia="Arial" w:hAnsi="Century Gothic"/>
          <w:i/>
          <w:sz w:val="22"/>
          <w:szCs w:val="22"/>
        </w:rPr>
      </w:pPr>
      <w:r w:rsidRPr="00DB34A2">
        <w:rPr>
          <w:rFonts w:ascii="Century Gothic" w:eastAsia="Arial" w:hAnsi="Century Gothic"/>
          <w:i/>
          <w:sz w:val="22"/>
          <w:szCs w:val="22"/>
        </w:rPr>
        <w:t>Así mismo, dentro de la citada Ley, el artículo 7 fracción VII dispone que los tres órdenes de gobierno deberán coordinarse para Regular los sistemas disciplinarios, así como de reconocimientos, estímulos y recompensas.</w:t>
      </w:r>
    </w:p>
    <w:p w14:paraId="415A289F" w14:textId="77777777" w:rsidR="00DB34A2" w:rsidRDefault="00DB34A2" w:rsidP="00DB34A2">
      <w:pPr>
        <w:autoSpaceDE w:val="0"/>
        <w:autoSpaceDN w:val="0"/>
        <w:adjustRightInd w:val="0"/>
        <w:spacing w:line="360" w:lineRule="auto"/>
        <w:ind w:left="851" w:right="1466"/>
        <w:jc w:val="both"/>
        <w:rPr>
          <w:rFonts w:ascii="Century Gothic" w:eastAsia="Arial" w:hAnsi="Century Gothic"/>
          <w:i/>
          <w:sz w:val="22"/>
          <w:szCs w:val="22"/>
        </w:rPr>
      </w:pPr>
    </w:p>
    <w:p w14:paraId="676DAF72" w14:textId="77777777" w:rsidR="00DB34A2" w:rsidRPr="00DB34A2" w:rsidRDefault="00DB34A2" w:rsidP="00DB34A2">
      <w:pPr>
        <w:autoSpaceDE w:val="0"/>
        <w:autoSpaceDN w:val="0"/>
        <w:adjustRightInd w:val="0"/>
        <w:spacing w:line="360" w:lineRule="auto"/>
        <w:ind w:left="851" w:right="1466"/>
        <w:jc w:val="both"/>
        <w:rPr>
          <w:rFonts w:ascii="Century Gothic" w:eastAsia="Arial" w:hAnsi="Century Gothic"/>
          <w:i/>
          <w:sz w:val="22"/>
          <w:szCs w:val="22"/>
        </w:rPr>
      </w:pPr>
      <w:r w:rsidRPr="00DB34A2">
        <w:rPr>
          <w:rFonts w:ascii="Century Gothic" w:eastAsia="Arial" w:hAnsi="Century Gothic"/>
          <w:i/>
          <w:sz w:val="22"/>
          <w:szCs w:val="22"/>
        </w:rPr>
        <w:t>El artículo 74 de la Ley del Sistema Estatal de Seguridad Pública, refiere que es un derecho de las personas integrantes de las instituciones de seguridad pública, “el acceder al sistema de estímulos o reconocimientos cuando su conducta y desempeño así lo ameriten…”</w:t>
      </w:r>
    </w:p>
    <w:p w14:paraId="3AD53C58" w14:textId="77777777" w:rsidR="00DB34A2" w:rsidRDefault="00DB34A2" w:rsidP="00DB34A2">
      <w:pPr>
        <w:autoSpaceDE w:val="0"/>
        <w:autoSpaceDN w:val="0"/>
        <w:adjustRightInd w:val="0"/>
        <w:spacing w:line="360" w:lineRule="auto"/>
        <w:ind w:left="851" w:right="1466"/>
        <w:jc w:val="both"/>
        <w:rPr>
          <w:rFonts w:ascii="Century Gothic" w:eastAsia="Arial" w:hAnsi="Century Gothic"/>
          <w:i/>
          <w:sz w:val="22"/>
          <w:szCs w:val="22"/>
        </w:rPr>
      </w:pPr>
    </w:p>
    <w:p w14:paraId="75F0949C" w14:textId="77777777" w:rsidR="00DB34A2" w:rsidRPr="00DB34A2" w:rsidRDefault="00DB34A2" w:rsidP="00DB34A2">
      <w:pPr>
        <w:autoSpaceDE w:val="0"/>
        <w:autoSpaceDN w:val="0"/>
        <w:adjustRightInd w:val="0"/>
        <w:spacing w:line="360" w:lineRule="auto"/>
        <w:ind w:left="851" w:right="1466"/>
        <w:jc w:val="both"/>
        <w:rPr>
          <w:rFonts w:ascii="Century Gothic" w:eastAsia="Arial" w:hAnsi="Century Gothic"/>
          <w:i/>
          <w:sz w:val="22"/>
          <w:szCs w:val="22"/>
        </w:rPr>
      </w:pPr>
      <w:r w:rsidRPr="00DB34A2">
        <w:rPr>
          <w:rFonts w:ascii="Century Gothic" w:eastAsia="Arial" w:hAnsi="Century Gothic"/>
          <w:i/>
          <w:sz w:val="22"/>
          <w:szCs w:val="22"/>
        </w:rPr>
        <w:t>Mientras que el numeral 88 determina que los estímulos se otorgarán a los Integrantes conforme a la recomendación que emita la Comisión respectiva, sujetándose a los principios de justicia, equidad, proporcionalidad y conforme a las disposiciones presupuestales, en la inteligencia de que por una misma acción no se podrá otorgar más de un estímulo, ni sumarse para otorgar otro.</w:t>
      </w:r>
    </w:p>
    <w:p w14:paraId="2982099A" w14:textId="77777777" w:rsidR="00DB34A2" w:rsidRPr="00DB34A2" w:rsidRDefault="00DB34A2" w:rsidP="00DB34A2">
      <w:pPr>
        <w:autoSpaceDE w:val="0"/>
        <w:autoSpaceDN w:val="0"/>
        <w:adjustRightInd w:val="0"/>
        <w:spacing w:line="360" w:lineRule="auto"/>
        <w:ind w:left="851" w:right="1466"/>
        <w:jc w:val="both"/>
        <w:rPr>
          <w:rFonts w:ascii="Century Gothic" w:eastAsia="Arial" w:hAnsi="Century Gothic"/>
          <w:i/>
          <w:sz w:val="22"/>
          <w:szCs w:val="22"/>
        </w:rPr>
      </w:pPr>
      <w:r w:rsidRPr="00DB34A2">
        <w:rPr>
          <w:rFonts w:ascii="Century Gothic" w:eastAsia="Arial" w:hAnsi="Century Gothic"/>
          <w:i/>
          <w:sz w:val="22"/>
          <w:szCs w:val="22"/>
        </w:rPr>
        <w:t xml:space="preserve">Es importante señalar, que aunque actualmente se cumple con la entrega de dichos estímulos, el procedimiento para su otorgamiento puede mejorarse, propiciando la legalidad, objetividad e imparcialidad en la selección de los receptores de estos reconocimientos. </w:t>
      </w:r>
    </w:p>
    <w:p w14:paraId="2178DAFB" w14:textId="77777777" w:rsidR="00DB34A2" w:rsidRDefault="00DB34A2" w:rsidP="00DB34A2">
      <w:pPr>
        <w:autoSpaceDE w:val="0"/>
        <w:autoSpaceDN w:val="0"/>
        <w:adjustRightInd w:val="0"/>
        <w:spacing w:line="360" w:lineRule="auto"/>
        <w:ind w:left="851" w:right="1466"/>
        <w:jc w:val="both"/>
        <w:rPr>
          <w:rFonts w:ascii="Century Gothic" w:eastAsia="Arial" w:hAnsi="Century Gothic"/>
          <w:i/>
          <w:sz w:val="22"/>
          <w:szCs w:val="22"/>
        </w:rPr>
      </w:pPr>
    </w:p>
    <w:p w14:paraId="7CB72631" w14:textId="77777777" w:rsidR="00DB34A2" w:rsidRPr="00DB34A2" w:rsidRDefault="00DB34A2" w:rsidP="00DB34A2">
      <w:pPr>
        <w:autoSpaceDE w:val="0"/>
        <w:autoSpaceDN w:val="0"/>
        <w:adjustRightInd w:val="0"/>
        <w:spacing w:line="360" w:lineRule="auto"/>
        <w:ind w:left="851" w:right="1466"/>
        <w:jc w:val="both"/>
        <w:rPr>
          <w:rFonts w:ascii="Century Gothic" w:eastAsia="Arial" w:hAnsi="Century Gothic"/>
          <w:i/>
          <w:sz w:val="22"/>
          <w:szCs w:val="22"/>
        </w:rPr>
      </w:pPr>
      <w:r w:rsidRPr="00DB34A2">
        <w:rPr>
          <w:rFonts w:ascii="Century Gothic" w:eastAsia="Arial" w:hAnsi="Century Gothic"/>
          <w:i/>
          <w:sz w:val="22"/>
          <w:szCs w:val="22"/>
        </w:rPr>
        <w:t xml:space="preserve">Es por ello, que hago la presente propuesta, para que no sólo las y los elementos que sean propuestos por la Comisión de Honor y Justicia puedan ser acreedores a los incentivos que dispone nuestro marco normativo, sino que ellos mismos puedan postularse, o proponer a sus compañeras y compañeros. De esta manera se fomentará mayor participación, además, se lograría que el proceso de selección fuera más objetivo e imparcial. </w:t>
      </w:r>
    </w:p>
    <w:p w14:paraId="34758EF3" w14:textId="77777777" w:rsidR="00DB34A2" w:rsidRDefault="00DB34A2" w:rsidP="00DB34A2">
      <w:pPr>
        <w:autoSpaceDE w:val="0"/>
        <w:autoSpaceDN w:val="0"/>
        <w:adjustRightInd w:val="0"/>
        <w:spacing w:line="360" w:lineRule="auto"/>
        <w:ind w:left="851" w:right="1466"/>
        <w:jc w:val="both"/>
        <w:rPr>
          <w:rFonts w:ascii="Century Gothic" w:eastAsia="Arial" w:hAnsi="Century Gothic"/>
          <w:i/>
          <w:sz w:val="22"/>
          <w:szCs w:val="22"/>
        </w:rPr>
      </w:pPr>
    </w:p>
    <w:p w14:paraId="1941306C" w14:textId="77777777" w:rsidR="00DB34A2" w:rsidRPr="00DB34A2" w:rsidRDefault="00DB34A2" w:rsidP="00DB34A2">
      <w:pPr>
        <w:autoSpaceDE w:val="0"/>
        <w:autoSpaceDN w:val="0"/>
        <w:adjustRightInd w:val="0"/>
        <w:spacing w:line="360" w:lineRule="auto"/>
        <w:ind w:left="851" w:right="1466"/>
        <w:jc w:val="both"/>
        <w:rPr>
          <w:rFonts w:ascii="Century Gothic" w:eastAsia="Arial" w:hAnsi="Century Gothic"/>
          <w:i/>
          <w:sz w:val="22"/>
          <w:szCs w:val="22"/>
        </w:rPr>
      </w:pPr>
      <w:r w:rsidRPr="00DB34A2">
        <w:rPr>
          <w:rFonts w:ascii="Century Gothic" w:eastAsia="Arial" w:hAnsi="Century Gothic"/>
          <w:i/>
          <w:sz w:val="22"/>
          <w:szCs w:val="22"/>
        </w:rPr>
        <w:t xml:space="preserve">Si las personas integrantes de estas de estas instancias se percatan de que tienen más posibilidades de obtener estos estímulos, buscarán hacer su labor con mayor profesionalismo y responsabilidad. Beneficiando a su vez a toda la ciudadanía. </w:t>
      </w:r>
    </w:p>
    <w:p w14:paraId="1CF9C9DC" w14:textId="77777777" w:rsidR="00DB34A2" w:rsidRDefault="00DB34A2" w:rsidP="00DB34A2">
      <w:pPr>
        <w:autoSpaceDE w:val="0"/>
        <w:autoSpaceDN w:val="0"/>
        <w:adjustRightInd w:val="0"/>
        <w:spacing w:line="360" w:lineRule="auto"/>
        <w:ind w:left="851" w:right="1466"/>
        <w:jc w:val="both"/>
        <w:rPr>
          <w:rFonts w:ascii="Century Gothic" w:eastAsia="Arial" w:hAnsi="Century Gothic"/>
          <w:i/>
          <w:sz w:val="22"/>
          <w:szCs w:val="22"/>
        </w:rPr>
      </w:pPr>
    </w:p>
    <w:p w14:paraId="19D34935" w14:textId="4D7E1791" w:rsidR="005D3EF3" w:rsidRPr="00B352DA" w:rsidRDefault="00DB34A2" w:rsidP="001C7F07">
      <w:pPr>
        <w:autoSpaceDE w:val="0"/>
        <w:autoSpaceDN w:val="0"/>
        <w:adjustRightInd w:val="0"/>
        <w:spacing w:line="360" w:lineRule="auto"/>
        <w:ind w:left="851" w:right="1466"/>
        <w:jc w:val="both"/>
        <w:rPr>
          <w:rFonts w:ascii="Century Gothic" w:eastAsia="Arial" w:hAnsi="Century Gothic"/>
          <w:i/>
          <w:sz w:val="22"/>
          <w:szCs w:val="22"/>
          <w:lang w:val="es-MX"/>
        </w:rPr>
      </w:pPr>
      <w:r w:rsidRPr="00DB34A2">
        <w:rPr>
          <w:rFonts w:ascii="Century Gothic" w:eastAsia="Arial" w:hAnsi="Century Gothic"/>
          <w:i/>
          <w:sz w:val="22"/>
          <w:szCs w:val="22"/>
        </w:rPr>
        <w:t>Compañeras y compañeros, modificaciones legislativas sencillas como el presente proyecto, tienen un impacto realmente significativo. La dignificación y reconocimiento de quienes arriesgan su vida por proteger la nuestra, debe de ser gar</w:t>
      </w:r>
      <w:r>
        <w:rPr>
          <w:rFonts w:ascii="Century Gothic" w:eastAsia="Arial" w:hAnsi="Century Gothic"/>
          <w:i/>
          <w:sz w:val="22"/>
          <w:szCs w:val="22"/>
        </w:rPr>
        <w:t>antizada desde nuestras leyes.</w:t>
      </w:r>
      <w:r w:rsidR="005D3EF3" w:rsidRPr="003E44B8">
        <w:rPr>
          <w:rFonts w:ascii="Century Gothic" w:eastAsia="Arial" w:hAnsi="Century Gothic"/>
          <w:i/>
          <w:sz w:val="22"/>
          <w:szCs w:val="22"/>
          <w:lang w:val="es-MX"/>
        </w:rPr>
        <w:t>”</w:t>
      </w:r>
    </w:p>
    <w:p w14:paraId="59AC39D7" w14:textId="77777777" w:rsidR="008B4461" w:rsidRDefault="008B4461" w:rsidP="002E2CD6">
      <w:pPr>
        <w:pStyle w:val="Textoindependiente"/>
        <w:spacing w:line="360" w:lineRule="auto"/>
        <w:ind w:right="332"/>
        <w:rPr>
          <w:rFonts w:ascii="Century Gothic" w:eastAsia="Arial" w:hAnsi="Century Gothic" w:cs="Arial"/>
          <w:lang w:val="es-MX"/>
        </w:rPr>
      </w:pPr>
    </w:p>
    <w:p w14:paraId="3F33C0CD" w14:textId="77777777" w:rsidR="00315537" w:rsidRDefault="00315537" w:rsidP="002E2CD6">
      <w:pPr>
        <w:pStyle w:val="Textoindependiente"/>
        <w:spacing w:line="360" w:lineRule="auto"/>
        <w:ind w:right="332"/>
        <w:rPr>
          <w:rFonts w:ascii="Century Gothic" w:eastAsia="Arial" w:hAnsi="Century Gothic" w:cs="Arial"/>
          <w:lang w:val="es-MX"/>
        </w:rPr>
      </w:pPr>
      <w:r w:rsidRPr="00A335F4">
        <w:rPr>
          <w:rFonts w:ascii="Century Gothic" w:eastAsia="Arial" w:hAnsi="Century Gothic" w:cs="Arial"/>
          <w:lang w:val="es-MX"/>
        </w:rPr>
        <w:t>Ahora bien, al entrar al estudi</w:t>
      </w:r>
      <w:r w:rsidR="00DC1F31">
        <w:rPr>
          <w:rFonts w:ascii="Century Gothic" w:eastAsia="Arial" w:hAnsi="Century Gothic" w:cs="Arial"/>
          <w:lang w:val="es-MX"/>
        </w:rPr>
        <w:t>o y análisis de la I</w:t>
      </w:r>
      <w:r>
        <w:rPr>
          <w:rFonts w:ascii="Century Gothic" w:eastAsia="Arial" w:hAnsi="Century Gothic" w:cs="Arial"/>
          <w:lang w:val="es-MX"/>
        </w:rPr>
        <w:t>niciativa en comento</w:t>
      </w:r>
      <w:r w:rsidRPr="00A335F4">
        <w:rPr>
          <w:rFonts w:ascii="Century Gothic" w:eastAsia="Arial" w:hAnsi="Century Gothic" w:cs="Arial"/>
          <w:lang w:val="es-MX"/>
        </w:rPr>
        <w:t>, quienes integramos la Comisión citada en el proemio del presente Dictamen, formulamos las siguientes</w:t>
      </w:r>
      <w:r>
        <w:rPr>
          <w:rFonts w:ascii="Century Gothic" w:eastAsia="Arial" w:hAnsi="Century Gothic" w:cs="Arial"/>
          <w:lang w:val="es-MX"/>
        </w:rPr>
        <w:t>:</w:t>
      </w:r>
    </w:p>
    <w:p w14:paraId="3F784E31" w14:textId="77777777" w:rsidR="00315537" w:rsidRDefault="00315537" w:rsidP="002E2CD6">
      <w:pPr>
        <w:pStyle w:val="Textoindependiente"/>
        <w:spacing w:line="360" w:lineRule="auto"/>
        <w:ind w:right="332"/>
        <w:rPr>
          <w:rFonts w:ascii="Century Gothic" w:hAnsi="Century Gothic" w:cs="Arial"/>
        </w:rPr>
      </w:pPr>
    </w:p>
    <w:p w14:paraId="055C7FDA" w14:textId="77777777" w:rsidR="00315537" w:rsidRDefault="00315537" w:rsidP="002E2CD6">
      <w:pPr>
        <w:pStyle w:val="Textoindependiente"/>
        <w:spacing w:line="360" w:lineRule="auto"/>
        <w:ind w:right="332"/>
        <w:jc w:val="center"/>
        <w:rPr>
          <w:rFonts w:ascii="Century Gothic" w:hAnsi="Century Gothic" w:cs="Arial"/>
          <w:b/>
          <w:bCs/>
        </w:rPr>
      </w:pPr>
      <w:r>
        <w:rPr>
          <w:rFonts w:ascii="Century Gothic" w:hAnsi="Century Gothic" w:cs="Arial"/>
          <w:b/>
          <w:bCs/>
        </w:rPr>
        <w:t>C</w:t>
      </w:r>
      <w:r w:rsidRPr="009568FB">
        <w:rPr>
          <w:rFonts w:ascii="Century Gothic" w:hAnsi="Century Gothic" w:cs="Arial"/>
          <w:b/>
          <w:bCs/>
        </w:rPr>
        <w:t xml:space="preserve"> O N S I D E R A C I O N E S</w:t>
      </w:r>
    </w:p>
    <w:p w14:paraId="48A17DB3" w14:textId="77777777" w:rsidR="00315537" w:rsidRPr="009568FB" w:rsidRDefault="00315537" w:rsidP="002E2CD6">
      <w:pPr>
        <w:spacing w:line="360" w:lineRule="auto"/>
        <w:ind w:right="332"/>
        <w:jc w:val="both"/>
        <w:rPr>
          <w:rFonts w:ascii="Century Gothic" w:hAnsi="Century Gothic" w:cs="Arial"/>
          <w:b/>
          <w:bCs/>
        </w:rPr>
      </w:pPr>
    </w:p>
    <w:p w14:paraId="76601C02" w14:textId="77777777" w:rsidR="00315537" w:rsidRDefault="00315537" w:rsidP="00850EEA">
      <w:pPr>
        <w:spacing w:line="360" w:lineRule="auto"/>
        <w:ind w:right="335"/>
        <w:jc w:val="both"/>
        <w:rPr>
          <w:rFonts w:ascii="Century Gothic" w:hAnsi="Century Gothic" w:cs="Arial"/>
        </w:rPr>
      </w:pPr>
      <w:r w:rsidRPr="00850EEA">
        <w:rPr>
          <w:rFonts w:ascii="Century Gothic" w:hAnsi="Century Gothic" w:cs="Arial"/>
          <w:b/>
          <w:bCs/>
        </w:rPr>
        <w:t>I.-</w:t>
      </w:r>
      <w:r w:rsidRPr="00850EEA">
        <w:rPr>
          <w:rFonts w:ascii="Century Gothic" w:hAnsi="Century Gothic" w:cs="Arial"/>
        </w:rPr>
        <w:t xml:space="preserve"> El H. Congreso del Estado, a través de esta Comisión, es competente para conocer y resolver sobre la iniciativa en mención. </w:t>
      </w:r>
    </w:p>
    <w:p w14:paraId="601F6CB7" w14:textId="77777777" w:rsidR="008D70F5" w:rsidRDefault="008D70F5" w:rsidP="00850EEA">
      <w:pPr>
        <w:spacing w:line="360" w:lineRule="auto"/>
        <w:ind w:right="335"/>
        <w:jc w:val="both"/>
        <w:rPr>
          <w:rFonts w:ascii="Century Gothic" w:hAnsi="Century Gothic" w:cs="Arial"/>
        </w:rPr>
      </w:pPr>
    </w:p>
    <w:p w14:paraId="4747E50A" w14:textId="5F749490" w:rsidR="001C7F07" w:rsidRDefault="008D70F5" w:rsidP="002625F4">
      <w:pPr>
        <w:spacing w:line="360" w:lineRule="auto"/>
        <w:ind w:right="335"/>
        <w:jc w:val="both"/>
        <w:rPr>
          <w:rFonts w:ascii="Century Gothic" w:hAnsi="Century Gothic" w:cs="Arial"/>
          <w:lang w:val="es-MX"/>
        </w:rPr>
      </w:pPr>
      <w:r>
        <w:rPr>
          <w:rFonts w:ascii="Century Gothic" w:hAnsi="Century Gothic" w:cs="Arial"/>
          <w:b/>
          <w:lang w:val="es-MX"/>
        </w:rPr>
        <w:t>II.-</w:t>
      </w:r>
      <w:r w:rsidR="00480FA3">
        <w:rPr>
          <w:rFonts w:ascii="Century Gothic" w:hAnsi="Century Gothic" w:cs="Arial"/>
          <w:lang w:val="es-MX"/>
        </w:rPr>
        <w:t xml:space="preserve"> </w:t>
      </w:r>
      <w:r w:rsidR="002625F4">
        <w:rPr>
          <w:rFonts w:ascii="Century Gothic" w:hAnsi="Century Gothic" w:cs="Arial"/>
          <w:lang w:val="es-MX"/>
        </w:rPr>
        <w:t>L</w:t>
      </w:r>
      <w:r w:rsidR="002625F4" w:rsidRPr="002625F4">
        <w:rPr>
          <w:rFonts w:ascii="Century Gothic" w:hAnsi="Century Gothic" w:cs="Arial"/>
          <w:lang w:val="es-MX"/>
        </w:rPr>
        <w:t>a situación de inseguridad presente en México supone desafíos importantes para el Gobierno tanto a nivel federal como a nivel estatal y municipal. En ese sentido, uno de los más grandes retos en materia de seguridad ciudadana, es el fortalecimiento institucional</w:t>
      </w:r>
      <w:r w:rsidR="002625F4">
        <w:rPr>
          <w:rFonts w:ascii="Century Gothic" w:hAnsi="Century Gothic" w:cs="Arial"/>
          <w:lang w:val="es-MX"/>
        </w:rPr>
        <w:t xml:space="preserve">. </w:t>
      </w:r>
    </w:p>
    <w:p w14:paraId="16744470" w14:textId="77777777" w:rsidR="002625F4" w:rsidRDefault="002625F4" w:rsidP="002625F4">
      <w:pPr>
        <w:spacing w:line="360" w:lineRule="auto"/>
        <w:ind w:right="335"/>
        <w:jc w:val="both"/>
        <w:rPr>
          <w:rFonts w:ascii="Century Gothic" w:hAnsi="Century Gothic" w:cs="Arial"/>
          <w:lang w:val="es-MX"/>
        </w:rPr>
      </w:pPr>
    </w:p>
    <w:p w14:paraId="5302ABAA" w14:textId="6F4681E8" w:rsidR="002625F4" w:rsidRPr="002625F4" w:rsidRDefault="002625F4" w:rsidP="002625F4">
      <w:pPr>
        <w:spacing w:line="360" w:lineRule="auto"/>
        <w:ind w:right="335"/>
        <w:jc w:val="both"/>
        <w:rPr>
          <w:rFonts w:ascii="Century Gothic" w:hAnsi="Century Gothic" w:cs="Arial"/>
          <w:lang w:val="es-MX"/>
        </w:rPr>
      </w:pPr>
      <w:r w:rsidRPr="002625F4">
        <w:rPr>
          <w:rFonts w:ascii="Century Gothic" w:hAnsi="Century Gothic" w:cs="Arial"/>
          <w:lang w:val="es-MX"/>
        </w:rPr>
        <w:t>Las instituciones policiales son las que más se identifican con la necesidad de fortalecimiento de su personal, las cuales, si bien es cierto, son las autoridades más visibles en materia de seguridad, no son las únicas responsables del éxito o el fracaso de las políticas de seguridad en el país. Sin embargo, reconocemos que la fortaleza de las instituciones policiales incidirá positivamente en la mejora de las co</w:t>
      </w:r>
      <w:r>
        <w:rPr>
          <w:rFonts w:ascii="Century Gothic" w:hAnsi="Century Gothic" w:cs="Arial"/>
          <w:lang w:val="es-MX"/>
        </w:rPr>
        <w:t>ndiciones de seguridad en la entidad</w:t>
      </w:r>
      <w:r w:rsidRPr="002625F4">
        <w:rPr>
          <w:rFonts w:ascii="Century Gothic" w:hAnsi="Century Gothic" w:cs="Arial"/>
          <w:lang w:val="es-MX"/>
        </w:rPr>
        <w:t>, de ahí la necesidad de fortalecer la materialización del desarrollo policial que comprende, además, la carrera Policial, los esquemas de profesionalización, la certificación</w:t>
      </w:r>
      <w:r>
        <w:rPr>
          <w:rFonts w:ascii="Century Gothic" w:hAnsi="Century Gothic" w:cs="Arial"/>
          <w:lang w:val="es-MX"/>
        </w:rPr>
        <w:t>, el régimen de estímulos</w:t>
      </w:r>
      <w:r w:rsidR="00B67D79">
        <w:rPr>
          <w:rFonts w:ascii="Century Gothic" w:hAnsi="Century Gothic" w:cs="Arial"/>
          <w:lang w:val="es-MX"/>
        </w:rPr>
        <w:t xml:space="preserve"> al que se refiere la iniciadora</w:t>
      </w:r>
      <w:r>
        <w:rPr>
          <w:rFonts w:ascii="Century Gothic" w:hAnsi="Century Gothic" w:cs="Arial"/>
          <w:lang w:val="es-MX"/>
        </w:rPr>
        <w:t xml:space="preserve">, así como </w:t>
      </w:r>
      <w:r w:rsidRPr="002625F4">
        <w:rPr>
          <w:rFonts w:ascii="Century Gothic" w:hAnsi="Century Gothic" w:cs="Arial"/>
          <w:lang w:val="es-MX"/>
        </w:rPr>
        <w:t>el régimen disciplinario.</w:t>
      </w:r>
    </w:p>
    <w:p w14:paraId="28807EA9" w14:textId="77777777" w:rsidR="002625F4" w:rsidRPr="002625F4" w:rsidRDefault="002625F4" w:rsidP="002625F4">
      <w:pPr>
        <w:spacing w:line="360" w:lineRule="auto"/>
        <w:ind w:right="335"/>
        <w:jc w:val="both"/>
        <w:rPr>
          <w:rFonts w:ascii="Century Gothic" w:hAnsi="Century Gothic" w:cs="Arial"/>
          <w:lang w:val="es-MX"/>
        </w:rPr>
      </w:pPr>
    </w:p>
    <w:p w14:paraId="0572344A" w14:textId="35B4687F" w:rsidR="002625F4" w:rsidRDefault="004B1C67" w:rsidP="002625F4">
      <w:pPr>
        <w:spacing w:line="360" w:lineRule="auto"/>
        <w:ind w:right="335"/>
        <w:jc w:val="both"/>
        <w:rPr>
          <w:rFonts w:ascii="Century Gothic" w:hAnsi="Century Gothic" w:cs="Arial"/>
          <w:lang w:val="es-MX"/>
        </w:rPr>
      </w:pPr>
      <w:r>
        <w:rPr>
          <w:rFonts w:ascii="Century Gothic" w:hAnsi="Century Gothic" w:cs="Arial"/>
          <w:lang w:val="es-MX"/>
        </w:rPr>
        <w:t>Sin duda, es</w:t>
      </w:r>
      <w:r w:rsidR="002625F4" w:rsidRPr="002625F4">
        <w:rPr>
          <w:rFonts w:ascii="Century Gothic" w:hAnsi="Century Gothic" w:cs="Arial"/>
          <w:lang w:val="es-MX"/>
        </w:rPr>
        <w:t xml:space="preserve"> necesario emprender acciones para llevar a cabo la dignificación policial y, específicamente, el respeto y materialización de sus derechos laborales. En este </w:t>
      </w:r>
      <w:r w:rsidR="002625F4">
        <w:rPr>
          <w:rFonts w:ascii="Century Gothic" w:hAnsi="Century Gothic" w:cs="Arial"/>
          <w:lang w:val="es-MX"/>
        </w:rPr>
        <w:t>punto, se identifica al Estado</w:t>
      </w:r>
      <w:r w:rsidR="002625F4" w:rsidRPr="002625F4">
        <w:rPr>
          <w:rFonts w:ascii="Century Gothic" w:hAnsi="Century Gothic" w:cs="Arial"/>
          <w:lang w:val="es-MX"/>
        </w:rPr>
        <w:t xml:space="preserve"> como actor clave en el tema, ya que a través de las funciones coordinadas en materia de seguridad, se debe incluir como una obligación prioritaria la materialización de prestaciones laborales mínimas a las y los agentes policiales, lo que otorgará mayor estabilidad, seguridad en el empleo y mejorará la igualdad de oportunidades, a la vez que fortalece la vocación de servicio y el sentido de pertenencia a la corporación.</w:t>
      </w:r>
    </w:p>
    <w:p w14:paraId="30A9BBDD" w14:textId="77777777" w:rsidR="00456303" w:rsidRDefault="00456303" w:rsidP="002625F4">
      <w:pPr>
        <w:spacing w:line="360" w:lineRule="auto"/>
        <w:ind w:right="335"/>
        <w:jc w:val="both"/>
        <w:rPr>
          <w:rFonts w:ascii="Century Gothic" w:hAnsi="Century Gothic" w:cs="Arial"/>
          <w:lang w:val="es-MX"/>
        </w:rPr>
      </w:pPr>
    </w:p>
    <w:p w14:paraId="7C1F568C" w14:textId="27CBA71F" w:rsidR="00456303" w:rsidRPr="00456303" w:rsidRDefault="00456303" w:rsidP="00456303">
      <w:pPr>
        <w:spacing w:line="360" w:lineRule="auto"/>
        <w:ind w:right="335"/>
        <w:jc w:val="both"/>
        <w:rPr>
          <w:rFonts w:ascii="Century Gothic" w:hAnsi="Century Gothic" w:cs="Arial"/>
          <w:lang w:val="es-MX"/>
        </w:rPr>
      </w:pPr>
      <w:r w:rsidRPr="00456303">
        <w:rPr>
          <w:rFonts w:ascii="Century Gothic" w:hAnsi="Century Gothic" w:cs="Arial"/>
          <w:lang w:val="es-MX"/>
        </w:rPr>
        <w:t>De acuerdo con el Modelo Óptimo de la Función Policial elaborado por la Secretaría de Gobernación (SEGOB), las siguientes son siete prestaciones básicas que los gobiernos estatales deben garantizar por completo:</w:t>
      </w:r>
    </w:p>
    <w:p w14:paraId="59483790" w14:textId="77777777" w:rsidR="00456303" w:rsidRPr="00456303" w:rsidRDefault="00456303" w:rsidP="00456303">
      <w:pPr>
        <w:spacing w:line="360" w:lineRule="auto"/>
        <w:ind w:right="335"/>
        <w:jc w:val="both"/>
        <w:rPr>
          <w:rFonts w:ascii="Century Gothic" w:hAnsi="Century Gothic" w:cs="Arial"/>
          <w:lang w:val="es-MX"/>
        </w:rPr>
      </w:pPr>
    </w:p>
    <w:p w14:paraId="42886F25" w14:textId="1AD5646C" w:rsidR="00456303" w:rsidRPr="004B1C67" w:rsidRDefault="00456303" w:rsidP="004B1C67">
      <w:pPr>
        <w:pStyle w:val="Prrafodelista"/>
        <w:numPr>
          <w:ilvl w:val="0"/>
          <w:numId w:val="36"/>
        </w:numPr>
        <w:spacing w:line="360" w:lineRule="auto"/>
        <w:ind w:right="335"/>
        <w:rPr>
          <w:rFonts w:ascii="Century Gothic" w:hAnsi="Century Gothic" w:cs="Arial"/>
        </w:rPr>
      </w:pPr>
      <w:r w:rsidRPr="004B1C67">
        <w:rPr>
          <w:rFonts w:ascii="Century Gothic" w:hAnsi="Century Gothic" w:cs="Arial"/>
        </w:rPr>
        <w:t xml:space="preserve">Homologación al salario promedio nacional de referencia </w:t>
      </w:r>
    </w:p>
    <w:p w14:paraId="071CC47F" w14:textId="77777777" w:rsidR="00456303" w:rsidRPr="004B1C67" w:rsidRDefault="00456303" w:rsidP="004B1C67">
      <w:pPr>
        <w:pStyle w:val="Prrafodelista"/>
        <w:numPr>
          <w:ilvl w:val="0"/>
          <w:numId w:val="36"/>
        </w:numPr>
        <w:spacing w:line="360" w:lineRule="auto"/>
        <w:ind w:right="335"/>
        <w:rPr>
          <w:rFonts w:ascii="Century Gothic" w:hAnsi="Century Gothic" w:cs="Arial"/>
        </w:rPr>
      </w:pPr>
      <w:r w:rsidRPr="004B1C67">
        <w:rPr>
          <w:rFonts w:ascii="Century Gothic" w:hAnsi="Century Gothic" w:cs="Arial"/>
        </w:rPr>
        <w:t>Acceso a créditos para vivienda</w:t>
      </w:r>
    </w:p>
    <w:p w14:paraId="75AAFEBF" w14:textId="77777777" w:rsidR="00456303" w:rsidRPr="004B1C67" w:rsidRDefault="00456303" w:rsidP="004B1C67">
      <w:pPr>
        <w:pStyle w:val="Prrafodelista"/>
        <w:numPr>
          <w:ilvl w:val="0"/>
          <w:numId w:val="36"/>
        </w:numPr>
        <w:spacing w:line="360" w:lineRule="auto"/>
        <w:ind w:right="335"/>
        <w:rPr>
          <w:rFonts w:ascii="Century Gothic" w:hAnsi="Century Gothic" w:cs="Arial"/>
        </w:rPr>
      </w:pPr>
      <w:r w:rsidRPr="004B1C67">
        <w:rPr>
          <w:rFonts w:ascii="Century Gothic" w:hAnsi="Century Gothic" w:cs="Arial"/>
        </w:rPr>
        <w:t>Seguro de vida</w:t>
      </w:r>
    </w:p>
    <w:p w14:paraId="3BFBD195" w14:textId="77777777" w:rsidR="00456303" w:rsidRPr="004B1C67" w:rsidRDefault="00456303" w:rsidP="004B1C67">
      <w:pPr>
        <w:pStyle w:val="Prrafodelista"/>
        <w:numPr>
          <w:ilvl w:val="0"/>
          <w:numId w:val="36"/>
        </w:numPr>
        <w:spacing w:line="360" w:lineRule="auto"/>
        <w:ind w:right="335"/>
        <w:rPr>
          <w:rFonts w:ascii="Century Gothic" w:hAnsi="Century Gothic" w:cs="Arial"/>
        </w:rPr>
      </w:pPr>
      <w:r w:rsidRPr="004B1C67">
        <w:rPr>
          <w:rFonts w:ascii="Century Gothic" w:hAnsi="Century Gothic" w:cs="Arial"/>
        </w:rPr>
        <w:t>Servicio médico</w:t>
      </w:r>
    </w:p>
    <w:p w14:paraId="46A4260F" w14:textId="77777777" w:rsidR="00456303" w:rsidRPr="004B1C67" w:rsidRDefault="00456303" w:rsidP="004B1C67">
      <w:pPr>
        <w:pStyle w:val="Prrafodelista"/>
        <w:numPr>
          <w:ilvl w:val="0"/>
          <w:numId w:val="36"/>
        </w:numPr>
        <w:spacing w:line="360" w:lineRule="auto"/>
        <w:ind w:right="335"/>
        <w:rPr>
          <w:rFonts w:ascii="Century Gothic" w:hAnsi="Century Gothic" w:cs="Arial"/>
        </w:rPr>
      </w:pPr>
      <w:r w:rsidRPr="004B1C67">
        <w:rPr>
          <w:rFonts w:ascii="Century Gothic" w:hAnsi="Century Gothic" w:cs="Arial"/>
        </w:rPr>
        <w:t>Fondo de ahorro para el retiro de los policías</w:t>
      </w:r>
    </w:p>
    <w:p w14:paraId="2254DAA1" w14:textId="77777777" w:rsidR="00456303" w:rsidRPr="004B1C67" w:rsidRDefault="00456303" w:rsidP="004B1C67">
      <w:pPr>
        <w:pStyle w:val="Prrafodelista"/>
        <w:numPr>
          <w:ilvl w:val="0"/>
          <w:numId w:val="36"/>
        </w:numPr>
        <w:spacing w:line="360" w:lineRule="auto"/>
        <w:ind w:right="335"/>
        <w:rPr>
          <w:rFonts w:ascii="Century Gothic" w:hAnsi="Century Gothic" w:cs="Arial"/>
        </w:rPr>
      </w:pPr>
      <w:r w:rsidRPr="004B1C67">
        <w:rPr>
          <w:rFonts w:ascii="Century Gothic" w:hAnsi="Century Gothic" w:cs="Arial"/>
        </w:rPr>
        <w:t>Acceso a apoyos para familias de policías caídos en cumplimiento del deber</w:t>
      </w:r>
    </w:p>
    <w:p w14:paraId="7A98E852" w14:textId="2C54096A" w:rsidR="00456303" w:rsidRPr="004B1C67" w:rsidRDefault="00456303" w:rsidP="004B1C67">
      <w:pPr>
        <w:pStyle w:val="Prrafodelista"/>
        <w:numPr>
          <w:ilvl w:val="0"/>
          <w:numId w:val="36"/>
        </w:numPr>
        <w:spacing w:line="360" w:lineRule="auto"/>
        <w:ind w:right="335"/>
        <w:rPr>
          <w:rFonts w:ascii="Century Gothic" w:hAnsi="Century Gothic" w:cs="Arial"/>
        </w:rPr>
      </w:pPr>
      <w:r w:rsidRPr="004B1C67">
        <w:rPr>
          <w:rFonts w:ascii="Century Gothic" w:hAnsi="Century Gothic" w:cs="Arial"/>
        </w:rPr>
        <w:t>Becas escolares para hijos de policías</w:t>
      </w:r>
    </w:p>
    <w:p w14:paraId="5886D89C" w14:textId="36D0112A" w:rsidR="004B1C67" w:rsidRDefault="004B1C67" w:rsidP="00456303">
      <w:pPr>
        <w:spacing w:line="360" w:lineRule="auto"/>
        <w:ind w:right="335"/>
        <w:jc w:val="both"/>
        <w:rPr>
          <w:rFonts w:ascii="Century Gothic" w:hAnsi="Century Gothic" w:cs="Arial"/>
          <w:lang w:val="es-MX"/>
        </w:rPr>
      </w:pPr>
      <w:r>
        <w:rPr>
          <w:rFonts w:ascii="Century Gothic" w:hAnsi="Century Gothic" w:cs="Arial"/>
          <w:lang w:val="es-MX"/>
        </w:rPr>
        <w:t xml:space="preserve">En este sentido, encontramos que </w:t>
      </w:r>
      <w:r w:rsidRPr="004B1C67">
        <w:rPr>
          <w:rFonts w:ascii="Century Gothic" w:hAnsi="Century Gothic" w:cs="Arial"/>
          <w:lang w:val="es-MX"/>
        </w:rPr>
        <w:t>solamente 19 de las 32 entidades federativas cuentan con salarios netos arriba del promedio nacional de referencia y únicamente 25 entidades ofrecen algún apoyo para las familias de policías caídos en el ejercicio de sus funciones. En esta línea, el seguro de vida para los policías es la prestación con mayor cobertura a nivel nacional con 31 entidades, mientras que las becas escolares para los hijos de policías es la prestación que menor cobertura tiene, siendo solo 16 entidades las que cuentan con ella.</w:t>
      </w:r>
    </w:p>
    <w:p w14:paraId="6FDC7636" w14:textId="77777777" w:rsidR="004B1C67" w:rsidRDefault="004B1C67" w:rsidP="00456303">
      <w:pPr>
        <w:spacing w:line="360" w:lineRule="auto"/>
        <w:ind w:right="335"/>
        <w:jc w:val="both"/>
        <w:rPr>
          <w:rFonts w:ascii="Century Gothic" w:hAnsi="Century Gothic" w:cs="Arial"/>
          <w:lang w:val="es-MX"/>
        </w:rPr>
      </w:pPr>
    </w:p>
    <w:p w14:paraId="672F55FE" w14:textId="565535D0" w:rsidR="004B1C67" w:rsidRDefault="004B1C67" w:rsidP="00456303">
      <w:pPr>
        <w:spacing w:line="360" w:lineRule="auto"/>
        <w:ind w:right="335"/>
        <w:jc w:val="both"/>
        <w:rPr>
          <w:rFonts w:ascii="Century Gothic" w:hAnsi="Century Gothic" w:cs="Arial"/>
          <w:lang w:val="es-MX"/>
        </w:rPr>
      </w:pPr>
      <w:r>
        <w:rPr>
          <w:rFonts w:ascii="Century Gothic" w:hAnsi="Century Gothic" w:cs="Arial"/>
          <w:lang w:val="es-MX"/>
        </w:rPr>
        <w:t>Cabe mencionar que nuestro Estado, brinda todo</w:t>
      </w:r>
      <w:r w:rsidR="0083628E">
        <w:rPr>
          <w:rFonts w:ascii="Century Gothic" w:hAnsi="Century Gothic" w:cs="Arial"/>
          <w:lang w:val="es-MX"/>
        </w:rPr>
        <w:t>s l</w:t>
      </w:r>
      <w:r>
        <w:rPr>
          <w:rFonts w:ascii="Century Gothic" w:hAnsi="Century Gothic" w:cs="Arial"/>
          <w:lang w:val="es-MX"/>
        </w:rPr>
        <w:t xml:space="preserve">os beneficios </w:t>
      </w:r>
      <w:r w:rsidR="0083628E">
        <w:rPr>
          <w:rFonts w:ascii="Century Gothic" w:hAnsi="Century Gothic" w:cs="Arial"/>
          <w:lang w:val="es-MX"/>
        </w:rPr>
        <w:t xml:space="preserve">antes </w:t>
      </w:r>
      <w:r>
        <w:rPr>
          <w:rFonts w:ascii="Century Gothic" w:hAnsi="Century Gothic" w:cs="Arial"/>
          <w:lang w:val="es-MX"/>
        </w:rPr>
        <w:t>mencionado</w:t>
      </w:r>
      <w:r w:rsidRPr="004B1C67">
        <w:rPr>
          <w:rFonts w:ascii="Century Gothic" w:hAnsi="Century Gothic" w:cs="Arial"/>
          <w:lang w:val="es-MX"/>
        </w:rPr>
        <w:t xml:space="preserve">s en un franco esfuerzo por dignificar la carrera policial, </w:t>
      </w:r>
      <w:r>
        <w:rPr>
          <w:rFonts w:ascii="Century Gothic" w:hAnsi="Century Gothic" w:cs="Arial"/>
          <w:lang w:val="es-MX"/>
        </w:rPr>
        <w:t xml:space="preserve">tratando de saldar las deudas </w:t>
      </w:r>
      <w:r w:rsidRPr="004B1C67">
        <w:rPr>
          <w:rFonts w:ascii="Century Gothic" w:hAnsi="Century Gothic" w:cs="Arial"/>
          <w:lang w:val="es-MX"/>
        </w:rPr>
        <w:t xml:space="preserve">en la materia </w:t>
      </w:r>
      <w:r>
        <w:rPr>
          <w:rFonts w:ascii="Century Gothic" w:hAnsi="Century Gothic" w:cs="Arial"/>
          <w:lang w:val="es-MX"/>
        </w:rPr>
        <w:t xml:space="preserve">que tenemos para las y los servidores públicos del </w:t>
      </w:r>
      <w:r w:rsidRPr="004B1C67">
        <w:rPr>
          <w:rFonts w:ascii="Century Gothic" w:hAnsi="Century Gothic" w:cs="Arial"/>
          <w:lang w:val="es-MX"/>
        </w:rPr>
        <w:t xml:space="preserve">sistema de seguridad pública </w:t>
      </w:r>
      <w:r>
        <w:rPr>
          <w:rFonts w:ascii="Century Gothic" w:hAnsi="Century Gothic" w:cs="Arial"/>
          <w:lang w:val="es-MX"/>
        </w:rPr>
        <w:t xml:space="preserve">estatal. </w:t>
      </w:r>
    </w:p>
    <w:p w14:paraId="4ED0FE1C" w14:textId="77777777" w:rsidR="00D840E3" w:rsidRDefault="00D840E3" w:rsidP="001C7F07">
      <w:pPr>
        <w:spacing w:line="360" w:lineRule="auto"/>
        <w:ind w:right="335"/>
        <w:jc w:val="both"/>
        <w:rPr>
          <w:rFonts w:ascii="Century Gothic" w:hAnsi="Century Gothic" w:cs="Arial"/>
          <w:bCs/>
          <w:lang w:val="es-MX"/>
        </w:rPr>
      </w:pPr>
    </w:p>
    <w:p w14:paraId="33A7EF2A" w14:textId="56C03C3D" w:rsidR="008C08A1" w:rsidRPr="002E15D4" w:rsidRDefault="00D617DB" w:rsidP="008C08A1">
      <w:pPr>
        <w:spacing w:line="360" w:lineRule="auto"/>
        <w:ind w:right="335"/>
        <w:jc w:val="both"/>
        <w:rPr>
          <w:rFonts w:ascii="Century Gothic" w:hAnsi="Century Gothic" w:cs="Arial"/>
          <w:bCs/>
          <w:i/>
          <w:lang w:val="es-MX"/>
        </w:rPr>
      </w:pPr>
      <w:r w:rsidRPr="00D617DB">
        <w:rPr>
          <w:rFonts w:ascii="Century Gothic" w:hAnsi="Century Gothic" w:cs="Arial"/>
          <w:b/>
          <w:bCs/>
          <w:lang w:val="es-MX"/>
        </w:rPr>
        <w:t>III.-</w:t>
      </w:r>
      <w:r>
        <w:rPr>
          <w:rFonts w:ascii="Century Gothic" w:hAnsi="Century Gothic" w:cs="Arial"/>
          <w:bCs/>
          <w:lang w:val="es-MX"/>
        </w:rPr>
        <w:t xml:space="preserve"> </w:t>
      </w:r>
      <w:r w:rsidR="008C08A1">
        <w:rPr>
          <w:rFonts w:ascii="Century Gothic" w:hAnsi="Century Gothic" w:cs="Arial"/>
          <w:bCs/>
          <w:lang w:val="es-MX"/>
        </w:rPr>
        <w:t xml:space="preserve">Queda claro que, para que </w:t>
      </w:r>
      <w:r w:rsidR="008C08A1" w:rsidRPr="008C08A1">
        <w:rPr>
          <w:rFonts w:ascii="Century Gothic" w:hAnsi="Century Gothic" w:cs="Arial"/>
          <w:bCs/>
          <w:lang w:val="es-MX"/>
        </w:rPr>
        <w:t>los elementos de seguridad públ</w:t>
      </w:r>
      <w:r w:rsidR="008C08A1">
        <w:rPr>
          <w:rFonts w:ascii="Century Gothic" w:hAnsi="Century Gothic" w:cs="Arial"/>
          <w:bCs/>
          <w:lang w:val="es-MX"/>
        </w:rPr>
        <w:t xml:space="preserve">ica cumplan con </w:t>
      </w:r>
      <w:r w:rsidR="008C08A1" w:rsidRPr="008C08A1">
        <w:rPr>
          <w:rFonts w:ascii="Century Gothic" w:hAnsi="Century Gothic" w:cs="Arial"/>
          <w:bCs/>
          <w:lang w:val="es-MX"/>
        </w:rPr>
        <w:t xml:space="preserve">todas y cada una de las exigencias que el Estado y la sociedad ha impuesto a cada uno de ellos, </w:t>
      </w:r>
      <w:r w:rsidR="008C08A1">
        <w:rPr>
          <w:rFonts w:ascii="Century Gothic" w:hAnsi="Century Gothic" w:cs="Arial"/>
          <w:bCs/>
          <w:lang w:val="es-MX"/>
        </w:rPr>
        <w:t xml:space="preserve">es necesario </w:t>
      </w:r>
      <w:r w:rsidR="008C08A1" w:rsidRPr="008C08A1">
        <w:rPr>
          <w:rFonts w:ascii="Century Gothic" w:hAnsi="Century Gothic" w:cs="Arial"/>
          <w:bCs/>
          <w:lang w:val="es-MX"/>
        </w:rPr>
        <w:t>incentivar su</w:t>
      </w:r>
      <w:r w:rsidR="00E34A81">
        <w:rPr>
          <w:rFonts w:ascii="Century Gothic" w:hAnsi="Century Gothic" w:cs="Arial"/>
          <w:bCs/>
          <w:lang w:val="es-MX"/>
        </w:rPr>
        <w:t xml:space="preserve"> trabajo, es imposible tener un </w:t>
      </w:r>
      <w:r w:rsidR="008C08A1" w:rsidRPr="008C08A1">
        <w:rPr>
          <w:rFonts w:ascii="Century Gothic" w:hAnsi="Century Gothic" w:cs="Arial"/>
          <w:bCs/>
          <w:lang w:val="es-MX"/>
        </w:rPr>
        <w:t>buen resultado</w:t>
      </w:r>
      <w:r w:rsidR="008C08A1">
        <w:rPr>
          <w:rFonts w:ascii="Century Gothic" w:hAnsi="Century Gothic" w:cs="Arial"/>
          <w:bCs/>
          <w:lang w:val="es-MX"/>
        </w:rPr>
        <w:t>,</w:t>
      </w:r>
      <w:r w:rsidR="008C08A1" w:rsidRPr="008C08A1">
        <w:rPr>
          <w:rFonts w:ascii="Century Gothic" w:hAnsi="Century Gothic" w:cs="Arial"/>
          <w:bCs/>
          <w:lang w:val="es-MX"/>
        </w:rPr>
        <w:t xml:space="preserve"> si no se apoya de manera directa mejorando los derechos laborales y sociales de los elementos policiales.</w:t>
      </w:r>
    </w:p>
    <w:p w14:paraId="618D178D" w14:textId="77777777" w:rsidR="00E34A81" w:rsidRDefault="00E34A81" w:rsidP="008C08A1">
      <w:pPr>
        <w:spacing w:line="360" w:lineRule="auto"/>
        <w:ind w:right="335"/>
        <w:jc w:val="both"/>
        <w:rPr>
          <w:rFonts w:ascii="Century Gothic" w:hAnsi="Century Gothic" w:cs="Arial"/>
          <w:bCs/>
          <w:lang w:val="es-MX"/>
        </w:rPr>
      </w:pPr>
    </w:p>
    <w:p w14:paraId="7CCD6592" w14:textId="040A817F" w:rsidR="00E34A81" w:rsidRDefault="00E34A81" w:rsidP="008C08A1">
      <w:pPr>
        <w:spacing w:line="360" w:lineRule="auto"/>
        <w:ind w:right="335"/>
        <w:jc w:val="both"/>
        <w:rPr>
          <w:rFonts w:ascii="Century Gothic" w:hAnsi="Century Gothic" w:cs="Arial"/>
          <w:bCs/>
          <w:lang w:val="es-MX"/>
        </w:rPr>
      </w:pPr>
      <w:r>
        <w:rPr>
          <w:rFonts w:ascii="Century Gothic" w:hAnsi="Century Gothic" w:cs="Arial"/>
          <w:bCs/>
          <w:lang w:val="es-MX"/>
        </w:rPr>
        <w:t xml:space="preserve">Cambiar a los hombres implica también transformar a las instituciones. Por lo tanto, si deseamos perfeccionar el sistema de seguridad pública debemos cambiar la rutina en la toma de decisiones públicas. </w:t>
      </w:r>
    </w:p>
    <w:p w14:paraId="22168B0D" w14:textId="77777777" w:rsidR="00E34A81" w:rsidRDefault="00E34A81" w:rsidP="008C08A1">
      <w:pPr>
        <w:spacing w:line="360" w:lineRule="auto"/>
        <w:ind w:right="335"/>
        <w:jc w:val="both"/>
        <w:rPr>
          <w:rFonts w:ascii="Century Gothic" w:hAnsi="Century Gothic" w:cs="Arial"/>
          <w:bCs/>
          <w:lang w:val="es-MX"/>
        </w:rPr>
      </w:pPr>
    </w:p>
    <w:p w14:paraId="1EB135FB" w14:textId="3A40329B" w:rsidR="00711A85" w:rsidRDefault="00E34A81" w:rsidP="008C08A1">
      <w:pPr>
        <w:spacing w:line="360" w:lineRule="auto"/>
        <w:ind w:right="335"/>
        <w:jc w:val="both"/>
        <w:rPr>
          <w:rFonts w:ascii="Century Gothic" w:hAnsi="Century Gothic" w:cs="Arial"/>
          <w:bCs/>
          <w:lang w:val="es-MX"/>
        </w:rPr>
      </w:pPr>
      <w:r>
        <w:rPr>
          <w:rFonts w:ascii="Century Gothic" w:hAnsi="Century Gothic" w:cs="Arial"/>
          <w:bCs/>
          <w:lang w:val="es-MX"/>
        </w:rPr>
        <w:t xml:space="preserve">En la actualidad la sociedad ha sobredimensionado las funciones del Gobierno en desmedro del papel activo que le corresponde al sector </w:t>
      </w:r>
      <w:r w:rsidR="00711A85">
        <w:rPr>
          <w:rFonts w:ascii="Century Gothic" w:hAnsi="Century Gothic" w:cs="Arial"/>
          <w:bCs/>
          <w:lang w:val="es-MX"/>
        </w:rPr>
        <w:t>privado y a la comunidad. Esta concepción se refleja en el sistema de seguridad pública, por lo que generar un sistema de seguridad pública más participativo y eficiente representa un desafío significativo para la evolución y consolidación del sistema democrático mexicano.</w:t>
      </w:r>
    </w:p>
    <w:p w14:paraId="6E512688" w14:textId="6E6F5CF0" w:rsidR="00711A85" w:rsidRDefault="00711A85" w:rsidP="008C08A1">
      <w:pPr>
        <w:spacing w:line="360" w:lineRule="auto"/>
        <w:ind w:right="335"/>
        <w:jc w:val="both"/>
        <w:rPr>
          <w:rFonts w:ascii="Century Gothic" w:hAnsi="Century Gothic" w:cs="Arial"/>
          <w:bCs/>
          <w:lang w:val="es-MX"/>
        </w:rPr>
      </w:pPr>
    </w:p>
    <w:p w14:paraId="414D51C8" w14:textId="168B30E0" w:rsidR="00711A85" w:rsidRDefault="00711A85" w:rsidP="008C08A1">
      <w:pPr>
        <w:spacing w:line="360" w:lineRule="auto"/>
        <w:ind w:right="335"/>
        <w:jc w:val="both"/>
        <w:rPr>
          <w:rFonts w:ascii="Century Gothic" w:hAnsi="Century Gothic" w:cs="Arial"/>
          <w:bCs/>
          <w:lang w:val="es-MX"/>
        </w:rPr>
      </w:pPr>
      <w:r>
        <w:rPr>
          <w:rFonts w:ascii="Century Gothic" w:hAnsi="Century Gothic" w:cs="Arial"/>
          <w:bCs/>
          <w:lang w:val="es-MX"/>
        </w:rPr>
        <w:t xml:space="preserve">Lo anterior obliga a replantear las políticas de seguridad pública y diseñar nuevos modelos de participación y corresponsabilidad que </w:t>
      </w:r>
      <w:r w:rsidR="003455BE">
        <w:rPr>
          <w:rFonts w:ascii="Century Gothic" w:hAnsi="Century Gothic" w:cs="Arial"/>
          <w:bCs/>
          <w:lang w:val="es-MX"/>
        </w:rPr>
        <w:t xml:space="preserve">vinculen de manera permanente a la sociedad con las estructuras de seguridad. Solo así, mediante la participación social organizada será posible encontrar soluciones a la inseguridad. </w:t>
      </w:r>
    </w:p>
    <w:p w14:paraId="5A7A1B5F" w14:textId="77777777" w:rsidR="002E15D4" w:rsidRPr="002E15D4" w:rsidRDefault="002E15D4" w:rsidP="00D840E3">
      <w:pPr>
        <w:spacing w:line="360" w:lineRule="auto"/>
        <w:ind w:right="335"/>
        <w:jc w:val="both"/>
        <w:rPr>
          <w:rFonts w:ascii="Century Gothic" w:hAnsi="Century Gothic" w:cs="Arial"/>
          <w:bCs/>
          <w:lang w:val="es-MX"/>
        </w:rPr>
      </w:pPr>
    </w:p>
    <w:p w14:paraId="67995156" w14:textId="325E160C" w:rsidR="000F419B" w:rsidRDefault="00D617DB" w:rsidP="000F419B">
      <w:pPr>
        <w:spacing w:line="360" w:lineRule="auto"/>
        <w:ind w:right="335"/>
        <w:jc w:val="both"/>
        <w:rPr>
          <w:rFonts w:ascii="Century Gothic" w:hAnsi="Century Gothic" w:cs="Arial"/>
          <w:bCs/>
          <w:lang w:val="es-MX"/>
        </w:rPr>
      </w:pPr>
      <w:r w:rsidRPr="002C38F9">
        <w:rPr>
          <w:rFonts w:ascii="Century Gothic" w:hAnsi="Century Gothic" w:cs="Arial"/>
          <w:b/>
          <w:bCs/>
          <w:lang w:val="es-MX"/>
        </w:rPr>
        <w:t>IV.-</w:t>
      </w:r>
      <w:r w:rsidR="002E15D4">
        <w:rPr>
          <w:rFonts w:ascii="Century Gothic" w:hAnsi="Century Gothic" w:cs="Arial"/>
          <w:b/>
          <w:bCs/>
          <w:lang w:val="es-MX"/>
        </w:rPr>
        <w:t xml:space="preserve"> </w:t>
      </w:r>
      <w:r w:rsidR="000F419B">
        <w:rPr>
          <w:rFonts w:ascii="Century Gothic" w:hAnsi="Century Gothic" w:cs="Arial"/>
          <w:bCs/>
          <w:lang w:val="es-MX"/>
        </w:rPr>
        <w:t>La Ley General del Sistema Nacional de Seguridad Pública establece diversos lineamientos en cuanto a la debida incidencia de la participación ciudadana en materia de seguridad pública a saber:</w:t>
      </w:r>
    </w:p>
    <w:p w14:paraId="402FAE1C" w14:textId="77777777" w:rsidR="000F419B" w:rsidRDefault="000F419B" w:rsidP="000F419B">
      <w:pPr>
        <w:spacing w:line="360" w:lineRule="auto"/>
        <w:ind w:right="335"/>
        <w:jc w:val="both"/>
        <w:rPr>
          <w:rFonts w:ascii="Century Gothic" w:hAnsi="Century Gothic" w:cs="Arial"/>
          <w:bCs/>
          <w:lang w:val="es-MX"/>
        </w:rPr>
      </w:pPr>
    </w:p>
    <w:p w14:paraId="38D3129B" w14:textId="4252D5AC" w:rsidR="000F419B" w:rsidRDefault="000F419B" w:rsidP="000F419B">
      <w:pPr>
        <w:pStyle w:val="Prrafodelista"/>
        <w:numPr>
          <w:ilvl w:val="0"/>
          <w:numId w:val="41"/>
        </w:numPr>
        <w:spacing w:line="360" w:lineRule="auto"/>
        <w:ind w:right="335"/>
        <w:rPr>
          <w:rFonts w:ascii="Century Gothic" w:hAnsi="Century Gothic" w:cs="Arial"/>
          <w:bCs/>
          <w:sz w:val="24"/>
          <w:szCs w:val="24"/>
        </w:rPr>
      </w:pPr>
      <w:r w:rsidRPr="000F419B">
        <w:rPr>
          <w:rFonts w:ascii="Century Gothic" w:hAnsi="Century Gothic" w:cs="Arial"/>
          <w:b/>
          <w:bCs/>
          <w:sz w:val="24"/>
          <w:szCs w:val="24"/>
        </w:rPr>
        <w:t>Fomento.</w:t>
      </w:r>
      <w:r w:rsidRPr="000F419B">
        <w:rPr>
          <w:rFonts w:ascii="Century Gothic" w:hAnsi="Century Gothic" w:cs="Arial"/>
          <w:bCs/>
          <w:sz w:val="24"/>
          <w:szCs w:val="24"/>
        </w:rPr>
        <w:t xml:space="preserve"> </w:t>
      </w:r>
      <w:r>
        <w:rPr>
          <w:rFonts w:ascii="Century Gothic" w:hAnsi="Century Gothic" w:cs="Arial"/>
          <w:bCs/>
          <w:sz w:val="24"/>
          <w:szCs w:val="24"/>
        </w:rPr>
        <w:t>L</w:t>
      </w:r>
      <w:r w:rsidRPr="000F419B">
        <w:rPr>
          <w:rFonts w:ascii="Century Gothic" w:hAnsi="Century Gothic" w:cs="Arial"/>
          <w:bCs/>
          <w:sz w:val="24"/>
          <w:szCs w:val="24"/>
        </w:rPr>
        <w:t>as Instituciones de Seguridad Pública “</w:t>
      </w:r>
      <w:r w:rsidRPr="000F419B">
        <w:rPr>
          <w:rFonts w:ascii="Century Gothic" w:hAnsi="Century Gothic" w:cs="Arial"/>
          <w:bCs/>
          <w:i/>
          <w:sz w:val="24"/>
          <w:szCs w:val="24"/>
        </w:rPr>
        <w:t>deberán fomentar la participación ciudadana</w:t>
      </w:r>
      <w:r w:rsidRPr="000F419B">
        <w:rPr>
          <w:rFonts w:ascii="Century Gothic" w:hAnsi="Century Gothic" w:cs="Arial"/>
          <w:bCs/>
          <w:sz w:val="24"/>
          <w:szCs w:val="24"/>
        </w:rPr>
        <w:t xml:space="preserve">.” </w:t>
      </w:r>
      <w:r>
        <w:rPr>
          <w:rFonts w:ascii="Century Gothic" w:hAnsi="Century Gothic" w:cs="Arial"/>
          <w:bCs/>
          <w:sz w:val="24"/>
          <w:szCs w:val="24"/>
        </w:rPr>
        <w:t>(Artículo 6°)</w:t>
      </w:r>
    </w:p>
    <w:p w14:paraId="790DD025" w14:textId="77777777" w:rsidR="000F419B" w:rsidRDefault="000F419B" w:rsidP="000F419B">
      <w:pPr>
        <w:pStyle w:val="Prrafodelista"/>
        <w:spacing w:line="360" w:lineRule="auto"/>
        <w:ind w:right="335"/>
        <w:rPr>
          <w:rFonts w:ascii="Century Gothic" w:hAnsi="Century Gothic" w:cs="Arial"/>
          <w:bCs/>
          <w:sz w:val="24"/>
          <w:szCs w:val="24"/>
        </w:rPr>
      </w:pPr>
    </w:p>
    <w:p w14:paraId="3419092F" w14:textId="3F757D4E" w:rsidR="000F419B" w:rsidRDefault="000F419B" w:rsidP="000F419B">
      <w:pPr>
        <w:pStyle w:val="Prrafodelista"/>
        <w:numPr>
          <w:ilvl w:val="0"/>
          <w:numId w:val="41"/>
        </w:numPr>
        <w:spacing w:after="0" w:line="360" w:lineRule="auto"/>
        <w:ind w:right="335"/>
        <w:rPr>
          <w:rFonts w:ascii="Century Gothic" w:hAnsi="Century Gothic" w:cs="Arial"/>
          <w:bCs/>
          <w:sz w:val="24"/>
          <w:szCs w:val="24"/>
        </w:rPr>
      </w:pPr>
      <w:r>
        <w:rPr>
          <w:rFonts w:ascii="Century Gothic" w:hAnsi="Century Gothic" w:cs="Arial"/>
          <w:b/>
          <w:bCs/>
          <w:sz w:val="24"/>
          <w:szCs w:val="24"/>
        </w:rPr>
        <w:t>Evaluación.</w:t>
      </w:r>
      <w:r>
        <w:rPr>
          <w:rFonts w:ascii="Century Gothic" w:hAnsi="Century Gothic" w:cs="Arial"/>
          <w:bCs/>
          <w:sz w:val="24"/>
          <w:szCs w:val="24"/>
        </w:rPr>
        <w:t xml:space="preserve"> E</w:t>
      </w:r>
      <w:r w:rsidRPr="000F419B">
        <w:rPr>
          <w:rFonts w:ascii="Century Gothic" w:hAnsi="Century Gothic" w:cs="Arial"/>
          <w:bCs/>
          <w:sz w:val="24"/>
          <w:szCs w:val="24"/>
        </w:rPr>
        <w:t xml:space="preserve">l Consejo Nacional de Seguridad Pública </w:t>
      </w:r>
      <w:r>
        <w:rPr>
          <w:rFonts w:ascii="Century Gothic" w:hAnsi="Century Gothic" w:cs="Arial"/>
          <w:bCs/>
          <w:sz w:val="24"/>
          <w:szCs w:val="24"/>
        </w:rPr>
        <w:t xml:space="preserve">deberá </w:t>
      </w:r>
      <w:r w:rsidRPr="000F419B">
        <w:rPr>
          <w:rFonts w:ascii="Century Gothic" w:hAnsi="Century Gothic" w:cs="Arial"/>
          <w:bCs/>
          <w:sz w:val="24"/>
          <w:szCs w:val="24"/>
        </w:rPr>
        <w:t>“</w:t>
      </w:r>
      <w:r w:rsidRPr="000F419B">
        <w:rPr>
          <w:rFonts w:ascii="Century Gothic" w:hAnsi="Century Gothic" w:cs="Arial"/>
          <w:bCs/>
          <w:i/>
          <w:sz w:val="24"/>
          <w:szCs w:val="24"/>
        </w:rPr>
        <w:t>establecer mecanismos eficaces para que la sociedad participe en los procesos de evaluación de las políticas de prevención del delito, así como de las instituciones de Seguridad Pública</w:t>
      </w:r>
      <w:r w:rsidRPr="000F419B">
        <w:rPr>
          <w:rFonts w:ascii="Century Gothic" w:hAnsi="Century Gothic" w:cs="Arial"/>
          <w:bCs/>
          <w:sz w:val="24"/>
          <w:szCs w:val="24"/>
        </w:rPr>
        <w:t xml:space="preserve">”. </w:t>
      </w:r>
      <w:r>
        <w:rPr>
          <w:rFonts w:ascii="Century Gothic" w:hAnsi="Century Gothic" w:cs="Arial"/>
          <w:bCs/>
          <w:sz w:val="24"/>
          <w:szCs w:val="24"/>
        </w:rPr>
        <w:t>(Artículo 14, fracción XVI)</w:t>
      </w:r>
    </w:p>
    <w:p w14:paraId="69259F68" w14:textId="77777777" w:rsidR="000F419B" w:rsidRPr="000F419B" w:rsidRDefault="000F419B" w:rsidP="000F419B">
      <w:pPr>
        <w:spacing w:line="360" w:lineRule="auto"/>
        <w:ind w:right="335"/>
        <w:rPr>
          <w:rFonts w:ascii="Century Gothic" w:hAnsi="Century Gothic" w:cs="Arial"/>
          <w:bCs/>
        </w:rPr>
      </w:pPr>
    </w:p>
    <w:p w14:paraId="08373A73" w14:textId="03C453F7" w:rsidR="000F419B" w:rsidRPr="000F419B" w:rsidRDefault="000F419B" w:rsidP="000F419B">
      <w:pPr>
        <w:pStyle w:val="Prrafodelista"/>
        <w:numPr>
          <w:ilvl w:val="0"/>
          <w:numId w:val="41"/>
        </w:numPr>
        <w:spacing w:line="360" w:lineRule="auto"/>
        <w:ind w:right="335"/>
        <w:rPr>
          <w:rFonts w:ascii="Century Gothic" w:hAnsi="Century Gothic" w:cs="Arial"/>
          <w:bCs/>
          <w:sz w:val="24"/>
          <w:szCs w:val="24"/>
        </w:rPr>
      </w:pPr>
      <w:r>
        <w:rPr>
          <w:rFonts w:ascii="Century Gothic" w:hAnsi="Century Gothic" w:cs="Arial"/>
          <w:b/>
          <w:bCs/>
          <w:sz w:val="24"/>
          <w:szCs w:val="24"/>
        </w:rPr>
        <w:t>Indicadores.</w:t>
      </w:r>
      <w:r>
        <w:rPr>
          <w:rFonts w:ascii="Century Gothic" w:hAnsi="Century Gothic" w:cs="Arial"/>
          <w:bCs/>
          <w:sz w:val="24"/>
          <w:szCs w:val="24"/>
        </w:rPr>
        <w:t xml:space="preserve"> </w:t>
      </w:r>
      <w:r w:rsidRPr="000F419B">
        <w:rPr>
          <w:rFonts w:ascii="Century Gothic" w:hAnsi="Century Gothic" w:cs="Arial"/>
          <w:bCs/>
          <w:i/>
        </w:rPr>
        <w:t xml:space="preserve"> </w:t>
      </w:r>
      <w:r w:rsidRPr="000F419B">
        <w:rPr>
          <w:rFonts w:ascii="Century Gothic" w:hAnsi="Century Gothic" w:cs="Arial"/>
          <w:bCs/>
          <w:sz w:val="24"/>
          <w:szCs w:val="24"/>
        </w:rPr>
        <w:t>La participación ciudadana en materia de evaluación de políticas y de instituciones, se sujetará a los indicadores previamente establecidos con la autoridad sobre diversos temas, entre ellos: “</w:t>
      </w:r>
      <w:r w:rsidRPr="000F419B">
        <w:rPr>
          <w:rFonts w:ascii="Century Gothic" w:hAnsi="Century Gothic" w:cs="Arial"/>
          <w:bCs/>
          <w:i/>
          <w:sz w:val="24"/>
          <w:szCs w:val="24"/>
        </w:rPr>
        <w:t>El desempeño de sus integrantes</w:t>
      </w:r>
      <w:r w:rsidRPr="000F419B">
        <w:rPr>
          <w:rFonts w:ascii="Century Gothic" w:hAnsi="Century Gothic" w:cs="Arial"/>
          <w:bCs/>
          <w:sz w:val="24"/>
          <w:szCs w:val="24"/>
        </w:rPr>
        <w:t xml:space="preserve">”. (Artículo 132) </w:t>
      </w:r>
    </w:p>
    <w:p w14:paraId="2A166951" w14:textId="77777777" w:rsidR="000F419B" w:rsidRDefault="000F419B" w:rsidP="00B67D79">
      <w:pPr>
        <w:spacing w:line="360" w:lineRule="auto"/>
        <w:ind w:right="335"/>
        <w:rPr>
          <w:rFonts w:ascii="Century Gothic" w:hAnsi="Century Gothic" w:cs="Arial"/>
          <w:bCs/>
        </w:rPr>
      </w:pPr>
    </w:p>
    <w:p w14:paraId="4E952BEC" w14:textId="6F0B0882" w:rsidR="000F419B" w:rsidRDefault="000F419B" w:rsidP="000F419B">
      <w:pPr>
        <w:spacing w:line="360" w:lineRule="auto"/>
        <w:ind w:right="335"/>
        <w:jc w:val="both"/>
        <w:rPr>
          <w:rFonts w:ascii="Century Gothic" w:hAnsi="Century Gothic" w:cs="Arial"/>
          <w:bCs/>
        </w:rPr>
      </w:pPr>
      <w:r>
        <w:rPr>
          <w:rFonts w:ascii="Century Gothic" w:hAnsi="Century Gothic" w:cs="Arial"/>
          <w:bCs/>
        </w:rPr>
        <w:t xml:space="preserve">En el marco del derecho comparado nacional, encontramos que gran parte de los ordenamientos jurídicos locales contienen un marco mínimo para la creación de Consejos o Comités locales de Participación Ciudadana en Seguridad. Poco más de la mitad de las entidades federativas (18) cuentan con un Consejo Estatal de Participación Ciudadana, regulado por la Ley Estatal de Seguridad Pública o su correlativa. </w:t>
      </w:r>
    </w:p>
    <w:p w14:paraId="15526155" w14:textId="77777777" w:rsidR="000F419B" w:rsidRDefault="000F419B" w:rsidP="000F419B">
      <w:pPr>
        <w:spacing w:line="360" w:lineRule="auto"/>
        <w:ind w:right="335"/>
        <w:jc w:val="both"/>
        <w:rPr>
          <w:rFonts w:ascii="Century Gothic" w:hAnsi="Century Gothic" w:cs="Arial"/>
          <w:bCs/>
        </w:rPr>
      </w:pPr>
    </w:p>
    <w:p w14:paraId="146CC855" w14:textId="46195CF9" w:rsidR="000F419B" w:rsidRDefault="000F419B" w:rsidP="000F419B">
      <w:pPr>
        <w:spacing w:line="360" w:lineRule="auto"/>
        <w:ind w:right="335"/>
        <w:jc w:val="both"/>
        <w:rPr>
          <w:rFonts w:ascii="Century Gothic" w:hAnsi="Century Gothic" w:cs="Arial"/>
          <w:bCs/>
        </w:rPr>
      </w:pPr>
      <w:r>
        <w:rPr>
          <w:rFonts w:ascii="Century Gothic" w:hAnsi="Century Gothic" w:cs="Arial"/>
          <w:bCs/>
        </w:rPr>
        <w:t>Es importante destacar que en nuestro Estado, se han implementado ya desde hace años, prácticas</w:t>
      </w:r>
      <w:r w:rsidR="009463C4">
        <w:rPr>
          <w:rFonts w:ascii="Century Gothic" w:hAnsi="Century Gothic" w:cs="Arial"/>
          <w:bCs/>
        </w:rPr>
        <w:t xml:space="preserve"> locales positivas, por ejemplo</w:t>
      </w:r>
      <w:r>
        <w:rPr>
          <w:rFonts w:ascii="Century Gothic" w:hAnsi="Century Gothic" w:cs="Arial"/>
          <w:bCs/>
        </w:rPr>
        <w:t>, e</w:t>
      </w:r>
      <w:r w:rsidR="002A7242">
        <w:rPr>
          <w:rFonts w:ascii="Century Gothic" w:hAnsi="Century Gothic" w:cs="Arial"/>
          <w:bCs/>
        </w:rPr>
        <w:t>l Municipio de Chihuahua creó</w:t>
      </w:r>
      <w:r w:rsidRPr="000F419B">
        <w:rPr>
          <w:rFonts w:ascii="Century Gothic" w:hAnsi="Century Gothic" w:cs="Arial"/>
          <w:bCs/>
        </w:rPr>
        <w:t xml:space="preserve"> un Consejo Ciudadano de Seguridad en el modelo de policía comunitaria como una acción afirmativa de la participación ciudadana activa en materia de seguridad pública.  </w:t>
      </w:r>
    </w:p>
    <w:p w14:paraId="7D97F460" w14:textId="77777777" w:rsidR="002C38F9" w:rsidRPr="002C38F9" w:rsidRDefault="002C38F9" w:rsidP="000F419B">
      <w:pPr>
        <w:spacing w:line="360" w:lineRule="auto"/>
        <w:ind w:right="335"/>
        <w:jc w:val="both"/>
        <w:rPr>
          <w:rFonts w:ascii="Century Gothic" w:hAnsi="Century Gothic" w:cs="Arial"/>
          <w:bCs/>
          <w:lang w:val="es-MX"/>
        </w:rPr>
      </w:pPr>
    </w:p>
    <w:p w14:paraId="5E808986" w14:textId="35A75CC5" w:rsidR="000F419B" w:rsidRDefault="00453EF8" w:rsidP="000F419B">
      <w:pPr>
        <w:tabs>
          <w:tab w:val="left" w:pos="1320"/>
        </w:tabs>
        <w:spacing w:line="360" w:lineRule="auto"/>
        <w:ind w:right="335"/>
        <w:jc w:val="both"/>
        <w:rPr>
          <w:rFonts w:ascii="Century Gothic" w:hAnsi="Century Gothic" w:cs="Arial"/>
          <w:bCs/>
          <w:lang w:val="es-MX"/>
        </w:rPr>
      </w:pPr>
      <w:r w:rsidRPr="00453EF8">
        <w:rPr>
          <w:rFonts w:ascii="Century Gothic" w:hAnsi="Century Gothic" w:cs="Arial"/>
          <w:b/>
          <w:bCs/>
          <w:lang w:val="es-MX"/>
        </w:rPr>
        <w:t>V.-</w:t>
      </w:r>
      <w:r>
        <w:rPr>
          <w:rFonts w:ascii="Century Gothic" w:hAnsi="Century Gothic" w:cs="Arial"/>
          <w:bCs/>
          <w:lang w:val="es-MX"/>
        </w:rPr>
        <w:t xml:space="preserve"> </w:t>
      </w:r>
      <w:r w:rsidR="000F419B">
        <w:rPr>
          <w:rFonts w:ascii="Century Gothic" w:hAnsi="Century Gothic" w:cs="Arial"/>
          <w:bCs/>
          <w:lang w:val="es-MX"/>
        </w:rPr>
        <w:t xml:space="preserve">Respecto </w:t>
      </w:r>
      <w:r w:rsidR="00A9571A">
        <w:rPr>
          <w:rFonts w:ascii="Century Gothic" w:hAnsi="Century Gothic" w:cs="Arial"/>
          <w:bCs/>
          <w:lang w:val="es-MX"/>
        </w:rPr>
        <w:t>a la</w:t>
      </w:r>
      <w:r w:rsidR="000F419B">
        <w:rPr>
          <w:rFonts w:ascii="Century Gothic" w:hAnsi="Century Gothic" w:cs="Arial"/>
          <w:bCs/>
          <w:lang w:val="es-MX"/>
        </w:rPr>
        <w:t xml:space="preserve"> armonización </w:t>
      </w:r>
      <w:r w:rsidR="00A9571A">
        <w:rPr>
          <w:rFonts w:ascii="Century Gothic" w:hAnsi="Century Gothic" w:cs="Arial"/>
          <w:bCs/>
          <w:lang w:val="es-MX"/>
        </w:rPr>
        <w:t xml:space="preserve">normativa de la </w:t>
      </w:r>
      <w:r w:rsidR="000F419B">
        <w:rPr>
          <w:rFonts w:ascii="Century Gothic" w:hAnsi="Century Gothic" w:cs="Arial"/>
          <w:bCs/>
          <w:lang w:val="es-MX"/>
        </w:rPr>
        <w:t>Ley del Sistema Estatal de Seguridad Pública</w:t>
      </w:r>
      <w:r w:rsidR="00A9571A">
        <w:rPr>
          <w:rFonts w:ascii="Century Gothic" w:hAnsi="Century Gothic" w:cs="Arial"/>
          <w:bCs/>
          <w:lang w:val="es-MX"/>
        </w:rPr>
        <w:t xml:space="preserve"> y la correlativa federal en materia de participación ciudadana, encontramos en el artículo 6° la obligación que tienen las Instituciones de Seguridad Pública de fomentarla. </w:t>
      </w:r>
    </w:p>
    <w:p w14:paraId="373C9C1F" w14:textId="77777777" w:rsidR="00A9571A" w:rsidRDefault="00A9571A" w:rsidP="000F419B">
      <w:pPr>
        <w:tabs>
          <w:tab w:val="left" w:pos="1320"/>
        </w:tabs>
        <w:spacing w:line="360" w:lineRule="auto"/>
        <w:ind w:right="335"/>
        <w:jc w:val="both"/>
        <w:rPr>
          <w:rFonts w:ascii="Century Gothic" w:hAnsi="Century Gothic" w:cs="Arial"/>
          <w:bCs/>
          <w:lang w:val="es-MX"/>
        </w:rPr>
      </w:pPr>
    </w:p>
    <w:p w14:paraId="2B3E3119" w14:textId="178A22CA" w:rsidR="00A9571A" w:rsidRDefault="00A9571A" w:rsidP="000F419B">
      <w:pPr>
        <w:tabs>
          <w:tab w:val="left" w:pos="1320"/>
        </w:tabs>
        <w:spacing w:line="360" w:lineRule="auto"/>
        <w:ind w:right="335"/>
        <w:jc w:val="both"/>
        <w:rPr>
          <w:rFonts w:ascii="Century Gothic" w:hAnsi="Century Gothic" w:cs="Arial"/>
          <w:bCs/>
          <w:lang w:val="es-MX"/>
        </w:rPr>
      </w:pPr>
      <w:r>
        <w:rPr>
          <w:rFonts w:ascii="Century Gothic" w:hAnsi="Century Gothic" w:cs="Arial"/>
          <w:bCs/>
          <w:lang w:val="es-MX"/>
        </w:rPr>
        <w:t>Así como el numeral 294, que establece: “</w:t>
      </w:r>
      <w:r w:rsidRPr="002C7E61">
        <w:rPr>
          <w:rFonts w:ascii="Century Gothic" w:hAnsi="Century Gothic" w:cs="Arial"/>
          <w:bCs/>
          <w:i/>
          <w:lang w:val="es-MX"/>
        </w:rPr>
        <w:t>Para mejorar el servicio de Seguridad Pública, los órganos del Sistema Estatal promoverán la participación de la comunidad en la evaluación de las políticas y de las Instituciones de Seguridad Pública, así como en la formulación de propuestas de medidas específicas y acciones concretas</w:t>
      </w:r>
      <w:r>
        <w:rPr>
          <w:rFonts w:ascii="Century Gothic" w:hAnsi="Century Gothic" w:cs="Arial"/>
          <w:bCs/>
          <w:lang w:val="es-MX"/>
        </w:rPr>
        <w:t xml:space="preserve">.” </w:t>
      </w:r>
    </w:p>
    <w:p w14:paraId="29655DF3" w14:textId="77777777" w:rsidR="00A9571A" w:rsidRDefault="00A9571A" w:rsidP="000F419B">
      <w:pPr>
        <w:tabs>
          <w:tab w:val="left" w:pos="1320"/>
        </w:tabs>
        <w:spacing w:line="360" w:lineRule="auto"/>
        <w:ind w:right="335"/>
        <w:jc w:val="both"/>
        <w:rPr>
          <w:rFonts w:ascii="Century Gothic" w:hAnsi="Century Gothic" w:cs="Arial"/>
          <w:bCs/>
          <w:lang w:val="es-MX"/>
        </w:rPr>
      </w:pPr>
    </w:p>
    <w:p w14:paraId="3C70D96B" w14:textId="709EB440" w:rsidR="00A9571A" w:rsidRPr="00A9571A" w:rsidRDefault="00A9571A" w:rsidP="00A9571A">
      <w:pPr>
        <w:tabs>
          <w:tab w:val="left" w:pos="1320"/>
        </w:tabs>
        <w:spacing w:line="360" w:lineRule="auto"/>
        <w:ind w:right="335"/>
        <w:jc w:val="both"/>
        <w:rPr>
          <w:rFonts w:ascii="Century Gothic" w:hAnsi="Century Gothic" w:cs="Arial"/>
          <w:bCs/>
          <w:lang w:val="es-MX"/>
        </w:rPr>
      </w:pPr>
      <w:r w:rsidRPr="002C7E61">
        <w:rPr>
          <w:rFonts w:ascii="Century Gothic" w:hAnsi="Century Gothic" w:cs="Arial"/>
          <w:b/>
          <w:bCs/>
          <w:lang w:val="es-MX"/>
        </w:rPr>
        <w:t>VI.-</w:t>
      </w:r>
      <w:r>
        <w:rPr>
          <w:rFonts w:ascii="Century Gothic" w:hAnsi="Century Gothic" w:cs="Arial"/>
          <w:bCs/>
          <w:lang w:val="es-MX"/>
        </w:rPr>
        <w:t xml:space="preserve"> Después de analizar la referencia del derecho de participación ciudadana y su relación con la seguridad pública. Es conveniente destacar el objetivo planteado por la Iniciativa que nos ocupa; y es que a</w:t>
      </w:r>
      <w:r w:rsidRPr="00A9571A">
        <w:rPr>
          <w:rFonts w:ascii="Century Gothic" w:hAnsi="Century Gothic" w:cs="Arial"/>
          <w:bCs/>
          <w:lang w:val="es-MX"/>
        </w:rPr>
        <w:t>ctualmente</w:t>
      </w:r>
      <w:r>
        <w:rPr>
          <w:rFonts w:ascii="Century Gothic" w:hAnsi="Century Gothic" w:cs="Arial"/>
          <w:bCs/>
          <w:lang w:val="es-MX"/>
        </w:rPr>
        <w:t xml:space="preserve">, </w:t>
      </w:r>
      <w:r w:rsidRPr="00A9571A">
        <w:rPr>
          <w:rFonts w:ascii="Century Gothic" w:hAnsi="Century Gothic" w:cs="Arial"/>
          <w:bCs/>
          <w:lang w:val="es-MX"/>
        </w:rPr>
        <w:t xml:space="preserve">con base en el artículo 88 de la Ley del Sistema Estatal de Seguridad Pública, los estímulos que se otorgan a las y los integrantes de las Instituciones de Seguridad Pública, se conceden conforme a la recomendación que emiten la Comisión del Servicio Profesional de Carrera, Honor y Justicia del Estado y las respectivas de los municipios. </w:t>
      </w:r>
    </w:p>
    <w:p w14:paraId="31501367" w14:textId="77777777" w:rsidR="00A9571A" w:rsidRPr="00A9571A" w:rsidRDefault="00A9571A" w:rsidP="00A9571A">
      <w:pPr>
        <w:tabs>
          <w:tab w:val="left" w:pos="1320"/>
        </w:tabs>
        <w:spacing w:line="360" w:lineRule="auto"/>
        <w:ind w:right="335"/>
        <w:jc w:val="both"/>
        <w:rPr>
          <w:rFonts w:ascii="Century Gothic" w:hAnsi="Century Gothic" w:cs="Arial"/>
          <w:bCs/>
          <w:lang w:val="es-MX"/>
        </w:rPr>
      </w:pPr>
    </w:p>
    <w:p w14:paraId="30D20074" w14:textId="7EAB5F75" w:rsidR="00A9571A" w:rsidRDefault="00A9571A" w:rsidP="00A9571A">
      <w:pPr>
        <w:tabs>
          <w:tab w:val="left" w:pos="1320"/>
        </w:tabs>
        <w:spacing w:line="360" w:lineRule="auto"/>
        <w:ind w:right="335"/>
        <w:jc w:val="both"/>
        <w:rPr>
          <w:rFonts w:ascii="Century Gothic" w:hAnsi="Century Gothic" w:cs="Arial"/>
          <w:bCs/>
          <w:lang w:val="es-MX"/>
        </w:rPr>
      </w:pPr>
      <w:r w:rsidRPr="00A9571A">
        <w:rPr>
          <w:rFonts w:ascii="Century Gothic" w:hAnsi="Century Gothic" w:cs="Arial"/>
          <w:bCs/>
          <w:lang w:val="es-MX"/>
        </w:rPr>
        <w:t>Solo dichas Comisiones tienen la facultad exclusiva de postulación de las y los elementos que a su criterio merecen acceder al sistema de estímulos o reconocimientos establecidos en la ley; por lo que</w:t>
      </w:r>
      <w:r>
        <w:rPr>
          <w:rFonts w:ascii="Century Gothic" w:hAnsi="Century Gothic" w:cs="Arial"/>
          <w:bCs/>
          <w:lang w:val="es-MX"/>
        </w:rPr>
        <w:t>,</w:t>
      </w:r>
      <w:r w:rsidRPr="00A9571A">
        <w:rPr>
          <w:rFonts w:ascii="Century Gothic" w:hAnsi="Century Gothic" w:cs="Arial"/>
          <w:bCs/>
          <w:lang w:val="es-MX"/>
        </w:rPr>
        <w:t xml:space="preserve"> ante tal circunstancia se presenta una ventana </w:t>
      </w:r>
      <w:r>
        <w:rPr>
          <w:rFonts w:ascii="Century Gothic" w:hAnsi="Century Gothic" w:cs="Arial"/>
          <w:bCs/>
          <w:lang w:val="es-MX"/>
        </w:rPr>
        <w:t>de oportunidad a fin de abonar en la consolidación de</w:t>
      </w:r>
      <w:r w:rsidR="009463C4">
        <w:rPr>
          <w:rFonts w:ascii="Century Gothic" w:hAnsi="Century Gothic" w:cs="Arial"/>
          <w:bCs/>
          <w:lang w:val="es-MX"/>
        </w:rPr>
        <w:t xml:space="preserve"> los mecanismos que permitan ir avanzando en la mejora del sistema de seguridad pública, en este caso, por medio del estímulo a personas que integran las instituciones de </w:t>
      </w:r>
      <w:r w:rsidR="001A2F70">
        <w:rPr>
          <w:rFonts w:ascii="Century Gothic" w:hAnsi="Century Gothic" w:cs="Arial"/>
          <w:bCs/>
          <w:lang w:val="es-MX"/>
        </w:rPr>
        <w:t xml:space="preserve">seguridad pública, </w:t>
      </w:r>
      <w:r>
        <w:rPr>
          <w:rFonts w:ascii="Century Gothic" w:hAnsi="Century Gothic" w:cs="Arial"/>
          <w:bCs/>
          <w:lang w:val="es-MX"/>
        </w:rPr>
        <w:t>facilitando</w:t>
      </w:r>
      <w:r w:rsidRPr="00A9571A">
        <w:rPr>
          <w:rFonts w:ascii="Century Gothic" w:hAnsi="Century Gothic" w:cs="Arial"/>
          <w:bCs/>
          <w:lang w:val="es-MX"/>
        </w:rPr>
        <w:t xml:space="preserve"> que el proceso de otorgamiento y selección sea más transparente, competitivo, e imparcial.</w:t>
      </w:r>
    </w:p>
    <w:p w14:paraId="6F624C33" w14:textId="77777777" w:rsidR="009A487D" w:rsidRDefault="009A487D" w:rsidP="00A9571A">
      <w:pPr>
        <w:tabs>
          <w:tab w:val="left" w:pos="1320"/>
        </w:tabs>
        <w:spacing w:line="360" w:lineRule="auto"/>
        <w:ind w:right="335"/>
        <w:jc w:val="both"/>
        <w:rPr>
          <w:rFonts w:ascii="Century Gothic" w:hAnsi="Century Gothic" w:cs="Arial"/>
          <w:bCs/>
          <w:lang w:val="es-MX"/>
        </w:rPr>
      </w:pPr>
    </w:p>
    <w:p w14:paraId="29122AED" w14:textId="7C0C834C" w:rsidR="009A487D" w:rsidRDefault="009A487D" w:rsidP="00A9571A">
      <w:pPr>
        <w:tabs>
          <w:tab w:val="left" w:pos="1320"/>
        </w:tabs>
        <w:spacing w:line="360" w:lineRule="auto"/>
        <w:ind w:right="335"/>
        <w:jc w:val="both"/>
        <w:rPr>
          <w:rFonts w:ascii="Century Gothic" w:hAnsi="Century Gothic" w:cs="Arial"/>
          <w:bCs/>
          <w:lang w:val="es-MX"/>
        </w:rPr>
      </w:pPr>
      <w:r w:rsidRPr="009A487D">
        <w:rPr>
          <w:rFonts w:ascii="Century Gothic" w:hAnsi="Century Gothic" w:cs="Arial"/>
          <w:bCs/>
          <w:lang w:val="es-MX"/>
        </w:rPr>
        <w:t xml:space="preserve">A continuación, se inserta el siguiente cuadro comparativo para efecto de ilustrar </w:t>
      </w:r>
      <w:r>
        <w:rPr>
          <w:rFonts w:ascii="Century Gothic" w:hAnsi="Century Gothic" w:cs="Arial"/>
          <w:bCs/>
          <w:lang w:val="es-MX"/>
        </w:rPr>
        <w:t xml:space="preserve">la reforma </w:t>
      </w:r>
      <w:r w:rsidRPr="009A487D">
        <w:rPr>
          <w:rFonts w:ascii="Century Gothic" w:hAnsi="Century Gothic" w:cs="Arial"/>
          <w:bCs/>
          <w:lang w:val="es-MX"/>
        </w:rPr>
        <w:t>que se propone:</w:t>
      </w:r>
    </w:p>
    <w:p w14:paraId="3F87C4DF" w14:textId="77777777" w:rsidR="009A487D" w:rsidRDefault="009A487D" w:rsidP="00A9571A">
      <w:pPr>
        <w:tabs>
          <w:tab w:val="left" w:pos="1320"/>
        </w:tabs>
        <w:spacing w:line="360" w:lineRule="auto"/>
        <w:ind w:right="335"/>
        <w:jc w:val="both"/>
        <w:rPr>
          <w:rFonts w:ascii="Century Gothic" w:hAnsi="Century Gothic" w:cs="Arial"/>
          <w:bCs/>
          <w:lang w:val="es-MX"/>
        </w:rPr>
      </w:pPr>
    </w:p>
    <w:tbl>
      <w:tblPr>
        <w:tblStyle w:val="Tabladecuadrcula4"/>
        <w:tblW w:w="0" w:type="auto"/>
        <w:tblLook w:val="04A0" w:firstRow="1" w:lastRow="0" w:firstColumn="1" w:lastColumn="0" w:noHBand="0" w:noVBand="1"/>
      </w:tblPr>
      <w:tblGrid>
        <w:gridCol w:w="4414"/>
        <w:gridCol w:w="4414"/>
      </w:tblGrid>
      <w:tr w:rsidR="009A487D" w:rsidRPr="00DF2992" w14:paraId="1299ACCA" w14:textId="77777777" w:rsidTr="009A487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gridSpan w:val="2"/>
          </w:tcPr>
          <w:p w14:paraId="3C71EF07" w14:textId="77777777" w:rsidR="009A487D" w:rsidRDefault="009A487D" w:rsidP="008F45FF">
            <w:pPr>
              <w:jc w:val="center"/>
              <w:rPr>
                <w:rFonts w:ascii="Arial" w:hAnsi="Arial" w:cs="Arial"/>
                <w:b w:val="0"/>
                <w:sz w:val="20"/>
                <w:szCs w:val="20"/>
              </w:rPr>
            </w:pPr>
          </w:p>
          <w:p w14:paraId="79EBC478" w14:textId="2870946A" w:rsidR="009A487D" w:rsidRDefault="009A487D" w:rsidP="008F45FF">
            <w:pPr>
              <w:jc w:val="center"/>
              <w:rPr>
                <w:rFonts w:ascii="Arial" w:hAnsi="Arial" w:cs="Arial"/>
                <w:b w:val="0"/>
                <w:sz w:val="20"/>
                <w:szCs w:val="20"/>
              </w:rPr>
            </w:pPr>
            <w:r>
              <w:rPr>
                <w:rFonts w:ascii="Arial" w:hAnsi="Arial" w:cs="Arial"/>
                <w:b w:val="0"/>
                <w:sz w:val="20"/>
                <w:szCs w:val="20"/>
              </w:rPr>
              <w:t>LEY DEL SISTEMA ESTATAL DE SEGURIDAD PÚBLICA</w:t>
            </w:r>
          </w:p>
          <w:p w14:paraId="64DD2322" w14:textId="77777777" w:rsidR="009A487D" w:rsidRPr="00DF2992" w:rsidRDefault="009A487D" w:rsidP="008F45FF">
            <w:pPr>
              <w:jc w:val="center"/>
              <w:rPr>
                <w:rFonts w:ascii="Arial" w:hAnsi="Arial" w:cs="Arial"/>
                <w:b w:val="0"/>
                <w:sz w:val="20"/>
                <w:szCs w:val="20"/>
              </w:rPr>
            </w:pPr>
          </w:p>
        </w:tc>
      </w:tr>
      <w:tr w:rsidR="009A487D" w:rsidRPr="00DF2992" w14:paraId="5CA56571" w14:textId="77777777" w:rsidTr="009A48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4" w:type="dxa"/>
          </w:tcPr>
          <w:p w14:paraId="2C868844" w14:textId="77777777" w:rsidR="009A487D" w:rsidRDefault="009A487D" w:rsidP="008F45FF">
            <w:pPr>
              <w:jc w:val="center"/>
              <w:rPr>
                <w:rFonts w:ascii="Arial" w:hAnsi="Arial" w:cs="Arial"/>
                <w:sz w:val="20"/>
                <w:szCs w:val="20"/>
              </w:rPr>
            </w:pPr>
          </w:p>
          <w:p w14:paraId="40266C19" w14:textId="77777777" w:rsidR="009A487D" w:rsidRPr="00DF2992" w:rsidRDefault="009A487D" w:rsidP="008F45FF">
            <w:pPr>
              <w:jc w:val="center"/>
              <w:rPr>
                <w:rFonts w:ascii="Arial" w:hAnsi="Arial" w:cs="Arial"/>
                <w:b w:val="0"/>
                <w:sz w:val="20"/>
                <w:szCs w:val="20"/>
              </w:rPr>
            </w:pPr>
            <w:r w:rsidRPr="00DF2992">
              <w:rPr>
                <w:rFonts w:ascii="Arial" w:hAnsi="Arial" w:cs="Arial"/>
                <w:sz w:val="20"/>
                <w:szCs w:val="20"/>
              </w:rPr>
              <w:t>TEXTO VIGENTE</w:t>
            </w:r>
          </w:p>
        </w:tc>
        <w:tc>
          <w:tcPr>
            <w:tcW w:w="4414" w:type="dxa"/>
          </w:tcPr>
          <w:p w14:paraId="1D0DDB4B" w14:textId="77777777" w:rsidR="009A487D" w:rsidRDefault="009A487D" w:rsidP="008F45FF">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p w14:paraId="37A2886A" w14:textId="77777777" w:rsidR="009A487D" w:rsidRDefault="009A487D" w:rsidP="008F45FF">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DF2992">
              <w:rPr>
                <w:rFonts w:ascii="Arial" w:hAnsi="Arial" w:cs="Arial"/>
                <w:b/>
                <w:sz w:val="20"/>
                <w:szCs w:val="20"/>
              </w:rPr>
              <w:t>TEXTO PROPUESTO</w:t>
            </w:r>
          </w:p>
          <w:p w14:paraId="71581EE0" w14:textId="77777777" w:rsidR="009A487D" w:rsidRPr="00DF2992" w:rsidRDefault="009A487D" w:rsidP="008F45FF">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tc>
      </w:tr>
      <w:tr w:rsidR="009A487D" w:rsidRPr="00DF2992" w14:paraId="7C96C81C" w14:textId="77777777" w:rsidTr="009A487D">
        <w:tc>
          <w:tcPr>
            <w:cnfStyle w:val="001000000000" w:firstRow="0" w:lastRow="0" w:firstColumn="1" w:lastColumn="0" w:oddVBand="0" w:evenVBand="0" w:oddHBand="0" w:evenHBand="0" w:firstRowFirstColumn="0" w:firstRowLastColumn="0" w:lastRowFirstColumn="0" w:lastRowLastColumn="0"/>
            <w:tcW w:w="4414" w:type="dxa"/>
          </w:tcPr>
          <w:p w14:paraId="503199CF" w14:textId="77777777" w:rsidR="009A487D" w:rsidRDefault="009A487D" w:rsidP="008F45FF">
            <w:pPr>
              <w:jc w:val="both"/>
              <w:rPr>
                <w:rFonts w:ascii="Arial" w:hAnsi="Arial" w:cs="Arial"/>
                <w:sz w:val="20"/>
                <w:szCs w:val="20"/>
              </w:rPr>
            </w:pPr>
          </w:p>
          <w:p w14:paraId="4EB77D69" w14:textId="5DCE8943" w:rsidR="009A487D" w:rsidRDefault="009A487D" w:rsidP="008F45FF">
            <w:pPr>
              <w:jc w:val="both"/>
              <w:rPr>
                <w:rFonts w:ascii="Arial" w:hAnsi="Arial" w:cs="Arial"/>
                <w:b w:val="0"/>
                <w:sz w:val="20"/>
                <w:szCs w:val="20"/>
              </w:rPr>
            </w:pPr>
            <w:r w:rsidRPr="009A487D">
              <w:rPr>
                <w:rFonts w:ascii="Arial" w:hAnsi="Arial" w:cs="Arial"/>
                <w:b w:val="0"/>
                <w:sz w:val="20"/>
                <w:szCs w:val="20"/>
              </w:rPr>
              <w:t>Artículo 88. Los estímulos se otorgarán a los Integrantes conforme a la recomendación que emita la Comisión respectiva, sujetándose a los principios de justicia, equidad, proporcionalidad y conforme a las disposiciones presupuestales, en la inteligencia de que por una misma acción no se podrá otorgar más de un estímulo, ni sumarse para otorgar otro.</w:t>
            </w:r>
          </w:p>
          <w:p w14:paraId="4C4AEE76" w14:textId="1CE9C1AB" w:rsidR="009A487D" w:rsidRPr="0068664D" w:rsidRDefault="009A487D" w:rsidP="008F45FF">
            <w:pPr>
              <w:jc w:val="both"/>
              <w:rPr>
                <w:rFonts w:ascii="Arial" w:hAnsi="Arial" w:cs="Arial"/>
                <w:b w:val="0"/>
                <w:sz w:val="20"/>
                <w:szCs w:val="20"/>
              </w:rPr>
            </w:pPr>
          </w:p>
        </w:tc>
        <w:tc>
          <w:tcPr>
            <w:tcW w:w="4414" w:type="dxa"/>
          </w:tcPr>
          <w:p w14:paraId="71AAF6C3" w14:textId="77777777" w:rsidR="009A487D" w:rsidRDefault="009A487D" w:rsidP="008F45FF">
            <w:pPr>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p>
          <w:p w14:paraId="3A2CA54F" w14:textId="183BCFB1" w:rsidR="009A487D" w:rsidRDefault="009A487D" w:rsidP="009A487D">
            <w:pPr>
              <w:jc w:val="both"/>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9A487D">
              <w:rPr>
                <w:rFonts w:ascii="Arial" w:hAnsi="Arial" w:cs="Arial"/>
                <w:sz w:val="20"/>
                <w:szCs w:val="20"/>
              </w:rPr>
              <w:t xml:space="preserve">Artículo 88. Los estímulos se otorgarán a los Integrantes </w:t>
            </w:r>
            <w:r w:rsidRPr="009A487D">
              <w:rPr>
                <w:rFonts w:ascii="Arial" w:hAnsi="Arial" w:cs="Arial"/>
                <w:b/>
                <w:sz w:val="20"/>
                <w:szCs w:val="20"/>
              </w:rPr>
              <w:t>conforme propuesta propia, de un tercer integrante o por</w:t>
            </w:r>
            <w:r>
              <w:rPr>
                <w:rFonts w:ascii="Arial" w:hAnsi="Arial" w:cs="Arial"/>
                <w:sz w:val="20"/>
                <w:szCs w:val="20"/>
              </w:rPr>
              <w:t xml:space="preserve"> recomendación que emita la</w:t>
            </w:r>
            <w:r w:rsidRPr="009A487D">
              <w:rPr>
                <w:rFonts w:ascii="Arial" w:hAnsi="Arial" w:cs="Arial"/>
                <w:sz w:val="20"/>
                <w:szCs w:val="20"/>
              </w:rPr>
              <w:t xml:space="preserve"> Comisión respectiva, sujetándose a los principios de justicia, equidad, proporcionalidad y conforme a las disposiciones presupuestales, en la inteligencia de que por una misma acción no se podrá otorgar más de un estímulo, ni sumarse para otorgar otro.</w:t>
            </w:r>
          </w:p>
          <w:p w14:paraId="160FF0D5" w14:textId="77777777" w:rsidR="009A487D" w:rsidRPr="000D194B" w:rsidRDefault="009A487D" w:rsidP="009A487D">
            <w:pPr>
              <w:jc w:val="both"/>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r>
    </w:tbl>
    <w:p w14:paraId="7032BB85" w14:textId="77777777" w:rsidR="009A487D" w:rsidRDefault="009A487D" w:rsidP="00A9571A">
      <w:pPr>
        <w:tabs>
          <w:tab w:val="left" w:pos="1320"/>
        </w:tabs>
        <w:spacing w:line="360" w:lineRule="auto"/>
        <w:ind w:right="335"/>
        <w:jc w:val="both"/>
        <w:rPr>
          <w:rFonts w:ascii="Century Gothic" w:hAnsi="Century Gothic" w:cs="Arial"/>
          <w:bCs/>
          <w:lang w:val="es-MX"/>
        </w:rPr>
      </w:pPr>
    </w:p>
    <w:p w14:paraId="2E483964" w14:textId="51138C12" w:rsidR="00A9571A" w:rsidRDefault="00A9571A" w:rsidP="00A9571A">
      <w:pPr>
        <w:tabs>
          <w:tab w:val="left" w:pos="1320"/>
        </w:tabs>
        <w:spacing w:line="360" w:lineRule="auto"/>
        <w:ind w:right="335"/>
        <w:jc w:val="both"/>
        <w:rPr>
          <w:rFonts w:ascii="Century Gothic" w:hAnsi="Century Gothic" w:cs="Arial"/>
          <w:bCs/>
          <w:lang w:val="es-MX"/>
        </w:rPr>
      </w:pPr>
      <w:r>
        <w:rPr>
          <w:rFonts w:ascii="Century Gothic" w:hAnsi="Century Gothic" w:cs="Arial"/>
          <w:bCs/>
          <w:lang w:val="es-MX"/>
        </w:rPr>
        <w:t xml:space="preserve">Esta Comisión legislativa, concuerda con la iniciadora respecto de la necesidad de </w:t>
      </w:r>
      <w:r w:rsidRPr="00A9571A">
        <w:rPr>
          <w:rFonts w:ascii="Century Gothic" w:hAnsi="Century Gothic" w:cs="Arial"/>
          <w:bCs/>
          <w:lang w:val="es-MX"/>
        </w:rPr>
        <w:t xml:space="preserve">otorgar también la facultad de postulación a todas las personas </w:t>
      </w:r>
      <w:r w:rsidR="001A2F70">
        <w:rPr>
          <w:rFonts w:ascii="Century Gothic" w:hAnsi="Century Gothic" w:cs="Arial"/>
          <w:bCs/>
          <w:lang w:val="es-MX"/>
        </w:rPr>
        <w:t>que integran las instituciones</w:t>
      </w:r>
      <w:r w:rsidRPr="00A9571A">
        <w:rPr>
          <w:rFonts w:ascii="Century Gothic" w:hAnsi="Century Gothic" w:cs="Arial"/>
          <w:bCs/>
          <w:lang w:val="es-MX"/>
        </w:rPr>
        <w:t xml:space="preserve"> de seguridad pública, a fin de que puedan postularse por sí mismas o postular a otras personas que consideren merecedoras de reconocimiento público por sus actos de servicio o su trayectoria ejemplar.</w:t>
      </w:r>
    </w:p>
    <w:p w14:paraId="4212C608" w14:textId="77777777" w:rsidR="00A9571A" w:rsidRDefault="00A9571A" w:rsidP="00A9571A">
      <w:pPr>
        <w:tabs>
          <w:tab w:val="left" w:pos="1320"/>
        </w:tabs>
        <w:spacing w:line="360" w:lineRule="auto"/>
        <w:ind w:right="335"/>
        <w:jc w:val="both"/>
        <w:rPr>
          <w:rFonts w:ascii="Century Gothic" w:hAnsi="Century Gothic" w:cs="Arial"/>
          <w:bCs/>
          <w:lang w:val="es-MX"/>
        </w:rPr>
      </w:pPr>
    </w:p>
    <w:p w14:paraId="04513613" w14:textId="77777777" w:rsidR="00A9571A" w:rsidRDefault="00A9571A" w:rsidP="00A9571A">
      <w:pPr>
        <w:tabs>
          <w:tab w:val="left" w:pos="1320"/>
        </w:tabs>
        <w:spacing w:line="360" w:lineRule="auto"/>
        <w:ind w:right="335"/>
        <w:jc w:val="both"/>
        <w:rPr>
          <w:rFonts w:ascii="Century Gothic" w:hAnsi="Century Gothic" w:cs="Arial"/>
          <w:bCs/>
          <w:lang w:val="es-MX"/>
        </w:rPr>
      </w:pPr>
      <w:r>
        <w:rPr>
          <w:rFonts w:ascii="Century Gothic" w:hAnsi="Century Gothic" w:cs="Arial"/>
          <w:bCs/>
          <w:lang w:val="es-MX"/>
        </w:rPr>
        <w:t>Sin duda, esta iniciativa respalda los es</w:t>
      </w:r>
      <w:r w:rsidRPr="00A9571A">
        <w:rPr>
          <w:rFonts w:ascii="Century Gothic" w:hAnsi="Century Gothic" w:cs="Arial"/>
          <w:bCs/>
          <w:lang w:val="es-MX"/>
        </w:rPr>
        <w:t>fuerzos</w:t>
      </w:r>
      <w:r>
        <w:rPr>
          <w:rFonts w:ascii="Century Gothic" w:hAnsi="Century Gothic" w:cs="Arial"/>
          <w:bCs/>
          <w:lang w:val="es-MX"/>
        </w:rPr>
        <w:t xml:space="preserve"> institucionales</w:t>
      </w:r>
      <w:r w:rsidRPr="00A9571A">
        <w:rPr>
          <w:rFonts w:ascii="Century Gothic" w:hAnsi="Century Gothic" w:cs="Arial"/>
          <w:bCs/>
          <w:lang w:val="es-MX"/>
        </w:rPr>
        <w:t xml:space="preserve"> para la</w:t>
      </w:r>
      <w:r>
        <w:rPr>
          <w:rFonts w:ascii="Century Gothic" w:hAnsi="Century Gothic" w:cs="Arial"/>
          <w:bCs/>
          <w:lang w:val="es-MX"/>
        </w:rPr>
        <w:t xml:space="preserve"> debida</w:t>
      </w:r>
      <w:r w:rsidRPr="00A9571A">
        <w:rPr>
          <w:rFonts w:ascii="Century Gothic" w:hAnsi="Century Gothic" w:cs="Arial"/>
          <w:bCs/>
          <w:lang w:val="es-MX"/>
        </w:rPr>
        <w:t xml:space="preserve"> dignificación policial, en la que el ser un elemento de seguridad pública en nuestra entidad represente una verdadera opción de carrera con condiciones mínimas que permitan a las y los agentes policiales y sus familias el desarrollo de un proyecto de vida integral.  </w:t>
      </w:r>
    </w:p>
    <w:p w14:paraId="1F96659C" w14:textId="77777777" w:rsidR="00A9571A" w:rsidRDefault="00A9571A" w:rsidP="00A9571A">
      <w:pPr>
        <w:tabs>
          <w:tab w:val="left" w:pos="1320"/>
        </w:tabs>
        <w:spacing w:line="360" w:lineRule="auto"/>
        <w:ind w:right="335"/>
        <w:jc w:val="both"/>
        <w:rPr>
          <w:rFonts w:ascii="Century Gothic" w:hAnsi="Century Gothic" w:cs="Arial"/>
          <w:bCs/>
          <w:lang w:val="es-MX"/>
        </w:rPr>
      </w:pPr>
    </w:p>
    <w:p w14:paraId="5A02F6C1" w14:textId="20E93138" w:rsidR="00A9571A" w:rsidRDefault="00A9571A" w:rsidP="00A9571A">
      <w:pPr>
        <w:tabs>
          <w:tab w:val="left" w:pos="1320"/>
        </w:tabs>
        <w:spacing w:line="360" w:lineRule="auto"/>
        <w:ind w:right="335"/>
        <w:jc w:val="both"/>
        <w:rPr>
          <w:rFonts w:ascii="Century Gothic" w:hAnsi="Century Gothic" w:cs="Arial"/>
          <w:bCs/>
          <w:lang w:val="es-MX"/>
        </w:rPr>
      </w:pPr>
      <w:r>
        <w:rPr>
          <w:rFonts w:ascii="Century Gothic" w:hAnsi="Century Gothic" w:cs="Arial"/>
          <w:bCs/>
          <w:lang w:val="es-MX"/>
        </w:rPr>
        <w:t>Las personas integrantes de esta Comisión legislativa, estamo</w:t>
      </w:r>
      <w:r w:rsidRPr="00A9571A">
        <w:rPr>
          <w:rFonts w:ascii="Century Gothic" w:hAnsi="Century Gothic" w:cs="Arial"/>
          <w:bCs/>
          <w:lang w:val="es-MX"/>
        </w:rPr>
        <w:t>s</w:t>
      </w:r>
      <w:r>
        <w:rPr>
          <w:rFonts w:ascii="Century Gothic" w:hAnsi="Century Gothic" w:cs="Arial"/>
          <w:bCs/>
          <w:lang w:val="es-MX"/>
        </w:rPr>
        <w:t xml:space="preserve"> convencidas que es </w:t>
      </w:r>
      <w:r w:rsidRPr="00A9571A">
        <w:rPr>
          <w:rFonts w:ascii="Century Gothic" w:hAnsi="Century Gothic" w:cs="Arial"/>
          <w:bCs/>
          <w:lang w:val="es-MX"/>
        </w:rPr>
        <w:t>posible la const</w:t>
      </w:r>
      <w:r>
        <w:rPr>
          <w:rFonts w:ascii="Century Gothic" w:hAnsi="Century Gothic" w:cs="Arial"/>
          <w:bCs/>
          <w:lang w:val="es-MX"/>
        </w:rPr>
        <w:t xml:space="preserve">itución de una policía chihuahuense </w:t>
      </w:r>
      <w:r w:rsidRPr="00A9571A">
        <w:rPr>
          <w:rFonts w:ascii="Century Gothic" w:hAnsi="Century Gothic" w:cs="Arial"/>
          <w:bCs/>
          <w:lang w:val="es-MX"/>
        </w:rPr>
        <w:t>entendida como organización pública, especializada y profesional que estando autorizada para usar la coerción, c</w:t>
      </w:r>
      <w:r w:rsidR="001A2F70">
        <w:rPr>
          <w:rFonts w:ascii="Century Gothic" w:hAnsi="Century Gothic" w:cs="Arial"/>
          <w:bCs/>
          <w:lang w:val="es-MX"/>
        </w:rPr>
        <w:t>on la finalidad de proteger el e</w:t>
      </w:r>
      <w:r w:rsidRPr="00A9571A">
        <w:rPr>
          <w:rFonts w:ascii="Century Gothic" w:hAnsi="Century Gothic" w:cs="Arial"/>
          <w:bCs/>
          <w:lang w:val="es-MX"/>
        </w:rPr>
        <w:t xml:space="preserve">stado de derecho, se conduzca íntegramente, en el que la rectitud en el ejercicio de sus funciones sea la guía e inspiración de la vocación de servicio </w:t>
      </w:r>
      <w:r w:rsidR="001A2F70">
        <w:rPr>
          <w:rFonts w:ascii="Century Gothic" w:hAnsi="Century Gothic" w:cs="Arial"/>
          <w:bCs/>
          <w:lang w:val="es-MX"/>
        </w:rPr>
        <w:t>del funcionariado responsable de hacer cumplir la ley.</w:t>
      </w:r>
      <w:r w:rsidRPr="00A9571A">
        <w:rPr>
          <w:rFonts w:ascii="Century Gothic" w:hAnsi="Century Gothic" w:cs="Arial"/>
          <w:bCs/>
          <w:lang w:val="es-MX"/>
        </w:rPr>
        <w:t xml:space="preserve"> </w:t>
      </w:r>
    </w:p>
    <w:p w14:paraId="6AF7A6CE" w14:textId="77777777" w:rsidR="008B6941" w:rsidRDefault="008B6941" w:rsidP="00A9571A">
      <w:pPr>
        <w:tabs>
          <w:tab w:val="left" w:pos="1320"/>
        </w:tabs>
        <w:spacing w:line="360" w:lineRule="auto"/>
        <w:ind w:right="335"/>
        <w:jc w:val="both"/>
        <w:rPr>
          <w:rFonts w:ascii="Century Gothic" w:hAnsi="Century Gothic" w:cs="Arial"/>
          <w:bCs/>
          <w:lang w:val="es-MX"/>
        </w:rPr>
      </w:pPr>
    </w:p>
    <w:p w14:paraId="39C72D0A" w14:textId="26E10E7E" w:rsidR="008B6941" w:rsidRDefault="008B6941" w:rsidP="00A9571A">
      <w:pPr>
        <w:tabs>
          <w:tab w:val="left" w:pos="1320"/>
        </w:tabs>
        <w:spacing w:line="360" w:lineRule="auto"/>
        <w:ind w:right="335"/>
        <w:jc w:val="both"/>
        <w:rPr>
          <w:rFonts w:ascii="Century Gothic" w:hAnsi="Century Gothic" w:cs="Arial"/>
          <w:bCs/>
          <w:lang w:val="es-MX"/>
        </w:rPr>
      </w:pPr>
      <w:r>
        <w:rPr>
          <w:rFonts w:ascii="Century Gothic" w:hAnsi="Century Gothic" w:cs="Arial"/>
          <w:bCs/>
          <w:lang w:val="es-MX"/>
        </w:rPr>
        <w:t xml:space="preserve">Por último, se realizan algunos cambios de forma en la redacción y que pueden ser apreciados en el siguiente cuadro: </w:t>
      </w:r>
    </w:p>
    <w:p w14:paraId="3068285C" w14:textId="77777777" w:rsidR="008B6941" w:rsidRDefault="008B6941" w:rsidP="00A9571A">
      <w:pPr>
        <w:tabs>
          <w:tab w:val="left" w:pos="1320"/>
        </w:tabs>
        <w:spacing w:line="360" w:lineRule="auto"/>
        <w:ind w:right="335"/>
        <w:jc w:val="both"/>
        <w:rPr>
          <w:rFonts w:ascii="Century Gothic" w:hAnsi="Century Gothic" w:cs="Arial"/>
          <w:bCs/>
          <w:lang w:val="es-MX"/>
        </w:rPr>
      </w:pPr>
    </w:p>
    <w:tbl>
      <w:tblPr>
        <w:tblStyle w:val="Tablaconcuadrcula"/>
        <w:tblW w:w="0" w:type="auto"/>
        <w:tblLook w:val="04A0" w:firstRow="1" w:lastRow="0" w:firstColumn="1" w:lastColumn="0" w:noHBand="0" w:noVBand="1"/>
      </w:tblPr>
      <w:tblGrid>
        <w:gridCol w:w="3131"/>
        <w:gridCol w:w="3131"/>
        <w:gridCol w:w="3132"/>
      </w:tblGrid>
      <w:tr w:rsidR="00753A44" w14:paraId="5403FFA3" w14:textId="77777777" w:rsidTr="00AB5D73">
        <w:tc>
          <w:tcPr>
            <w:tcW w:w="9394" w:type="dxa"/>
            <w:gridSpan w:val="3"/>
          </w:tcPr>
          <w:p w14:paraId="403F35E9" w14:textId="60282241" w:rsidR="00753A44" w:rsidRDefault="00753A44" w:rsidP="00753A44">
            <w:pPr>
              <w:tabs>
                <w:tab w:val="left" w:pos="1320"/>
              </w:tabs>
              <w:spacing w:line="360" w:lineRule="auto"/>
              <w:ind w:right="335"/>
              <w:jc w:val="center"/>
              <w:rPr>
                <w:rFonts w:ascii="Century Gothic" w:hAnsi="Century Gothic" w:cs="Arial"/>
                <w:bCs/>
                <w:lang w:val="es-MX"/>
              </w:rPr>
            </w:pPr>
            <w:r w:rsidRPr="00753A44">
              <w:rPr>
                <w:rFonts w:ascii="Century Gothic" w:hAnsi="Century Gothic" w:cs="Arial"/>
              </w:rPr>
              <w:t>LEY DEL SISTEMA ESTATAL DE SEGURIDAD PÚBLICA</w:t>
            </w:r>
          </w:p>
        </w:tc>
      </w:tr>
      <w:tr w:rsidR="008B6941" w14:paraId="5E500E26" w14:textId="77777777" w:rsidTr="008B6941">
        <w:tc>
          <w:tcPr>
            <w:tcW w:w="3131" w:type="dxa"/>
          </w:tcPr>
          <w:p w14:paraId="387301CF" w14:textId="7EB710EB" w:rsidR="008B6941" w:rsidRDefault="00753A44" w:rsidP="00753A44">
            <w:pPr>
              <w:tabs>
                <w:tab w:val="left" w:pos="1320"/>
              </w:tabs>
              <w:spacing w:line="360" w:lineRule="auto"/>
              <w:ind w:right="335"/>
              <w:jc w:val="center"/>
              <w:rPr>
                <w:rFonts w:ascii="Century Gothic" w:hAnsi="Century Gothic" w:cs="Arial"/>
                <w:bCs/>
                <w:lang w:val="es-MX"/>
              </w:rPr>
            </w:pPr>
            <w:r>
              <w:rPr>
                <w:rFonts w:ascii="Century Gothic" w:hAnsi="Century Gothic" w:cs="Arial"/>
                <w:bCs/>
                <w:lang w:val="es-MX"/>
              </w:rPr>
              <w:t>Vigente</w:t>
            </w:r>
          </w:p>
        </w:tc>
        <w:tc>
          <w:tcPr>
            <w:tcW w:w="3131" w:type="dxa"/>
          </w:tcPr>
          <w:p w14:paraId="2F1923C3" w14:textId="50110A7F" w:rsidR="008B6941" w:rsidRDefault="00753A44" w:rsidP="00753A44">
            <w:pPr>
              <w:tabs>
                <w:tab w:val="left" w:pos="1320"/>
              </w:tabs>
              <w:spacing w:line="360" w:lineRule="auto"/>
              <w:ind w:right="335"/>
              <w:jc w:val="center"/>
              <w:rPr>
                <w:rFonts w:ascii="Century Gothic" w:hAnsi="Century Gothic" w:cs="Arial"/>
                <w:bCs/>
                <w:lang w:val="es-MX"/>
              </w:rPr>
            </w:pPr>
            <w:r>
              <w:rPr>
                <w:rFonts w:ascii="Century Gothic" w:hAnsi="Century Gothic" w:cs="Arial"/>
                <w:bCs/>
                <w:lang w:val="es-MX"/>
              </w:rPr>
              <w:t>Iniciativa</w:t>
            </w:r>
          </w:p>
        </w:tc>
        <w:tc>
          <w:tcPr>
            <w:tcW w:w="3132" w:type="dxa"/>
          </w:tcPr>
          <w:p w14:paraId="727DC734" w14:textId="38CC7F2E" w:rsidR="008B6941" w:rsidRDefault="00753A44" w:rsidP="00753A44">
            <w:pPr>
              <w:tabs>
                <w:tab w:val="left" w:pos="1320"/>
              </w:tabs>
              <w:spacing w:line="360" w:lineRule="auto"/>
              <w:ind w:right="335"/>
              <w:jc w:val="center"/>
              <w:rPr>
                <w:rFonts w:ascii="Century Gothic" w:hAnsi="Century Gothic" w:cs="Arial"/>
                <w:bCs/>
                <w:lang w:val="es-MX"/>
              </w:rPr>
            </w:pPr>
            <w:r>
              <w:rPr>
                <w:rFonts w:ascii="Century Gothic" w:hAnsi="Century Gothic" w:cs="Arial"/>
                <w:bCs/>
                <w:lang w:val="es-MX"/>
              </w:rPr>
              <w:t>Dictamen</w:t>
            </w:r>
          </w:p>
        </w:tc>
      </w:tr>
      <w:tr w:rsidR="008B6941" w14:paraId="2C4D2362" w14:textId="77777777" w:rsidTr="008B6941">
        <w:tc>
          <w:tcPr>
            <w:tcW w:w="3131" w:type="dxa"/>
          </w:tcPr>
          <w:p w14:paraId="54C11971" w14:textId="77777777" w:rsidR="008B6941" w:rsidRPr="008B6941" w:rsidRDefault="008B6941" w:rsidP="008B6941">
            <w:pPr>
              <w:tabs>
                <w:tab w:val="left" w:pos="1320"/>
              </w:tabs>
              <w:spacing w:line="360" w:lineRule="auto"/>
              <w:ind w:right="335"/>
              <w:jc w:val="both"/>
              <w:rPr>
                <w:rFonts w:ascii="Century Gothic" w:hAnsi="Century Gothic" w:cs="Arial"/>
                <w:b/>
              </w:rPr>
            </w:pPr>
            <w:r w:rsidRPr="008B6941">
              <w:rPr>
                <w:rFonts w:ascii="Century Gothic" w:hAnsi="Century Gothic" w:cs="Arial"/>
              </w:rPr>
              <w:t>Artículo 88. Los estímulos se otorgarán a los Integrantes conforme a la recomendación que emita la Comisión respectiva, sujetándose a los principios de justicia, equidad, proporcionalidad y conforme a las disposiciones presupuestales, en la inteligencia de que por una misma acción no se podrá otorgar más de un estímulo, ni sumarse para otorgar otro.</w:t>
            </w:r>
          </w:p>
          <w:p w14:paraId="403BB62D" w14:textId="77777777" w:rsidR="008B6941" w:rsidRDefault="008B6941" w:rsidP="00A9571A">
            <w:pPr>
              <w:tabs>
                <w:tab w:val="left" w:pos="1320"/>
              </w:tabs>
              <w:spacing w:line="360" w:lineRule="auto"/>
              <w:ind w:right="335"/>
              <w:jc w:val="both"/>
              <w:rPr>
                <w:rFonts w:ascii="Century Gothic" w:hAnsi="Century Gothic" w:cs="Arial"/>
                <w:bCs/>
                <w:lang w:val="es-MX"/>
              </w:rPr>
            </w:pPr>
          </w:p>
        </w:tc>
        <w:tc>
          <w:tcPr>
            <w:tcW w:w="3131" w:type="dxa"/>
          </w:tcPr>
          <w:p w14:paraId="36091ACC" w14:textId="77777777" w:rsidR="008B6941" w:rsidRPr="008B6941" w:rsidRDefault="008B6941" w:rsidP="008B6941">
            <w:pPr>
              <w:tabs>
                <w:tab w:val="left" w:pos="1320"/>
              </w:tabs>
              <w:spacing w:line="360" w:lineRule="auto"/>
              <w:ind w:right="335"/>
              <w:jc w:val="both"/>
              <w:rPr>
                <w:rFonts w:ascii="Century Gothic" w:hAnsi="Century Gothic" w:cs="Arial"/>
                <w:b/>
                <w:bCs/>
              </w:rPr>
            </w:pPr>
            <w:r w:rsidRPr="008B6941">
              <w:rPr>
                <w:rFonts w:ascii="Century Gothic" w:hAnsi="Century Gothic" w:cs="Arial"/>
                <w:bCs/>
              </w:rPr>
              <w:t xml:space="preserve">Artículo 88. Los estímulos se otorgarán a los Integrantes </w:t>
            </w:r>
            <w:r w:rsidRPr="008B6941">
              <w:rPr>
                <w:rFonts w:ascii="Century Gothic" w:hAnsi="Century Gothic" w:cs="Arial"/>
                <w:b/>
                <w:bCs/>
              </w:rPr>
              <w:t>conforme propuesta propia, de un tercer integrante o por</w:t>
            </w:r>
            <w:r w:rsidRPr="008B6941">
              <w:rPr>
                <w:rFonts w:ascii="Century Gothic" w:hAnsi="Century Gothic" w:cs="Arial"/>
                <w:bCs/>
              </w:rPr>
              <w:t xml:space="preserve"> recomendación que emita la Comisión respectiva, sujetándose a los principios de justicia, equidad, proporcionalidad y conforme a las disposiciones presupuestales, en la inteligencia de que por una misma acción no se podrá otorgar más de un estímulo, ni sumarse para otorgar otro.</w:t>
            </w:r>
          </w:p>
          <w:p w14:paraId="4DC8A52D" w14:textId="77777777" w:rsidR="008B6941" w:rsidRDefault="008B6941" w:rsidP="00A9571A">
            <w:pPr>
              <w:tabs>
                <w:tab w:val="left" w:pos="1320"/>
              </w:tabs>
              <w:spacing w:line="360" w:lineRule="auto"/>
              <w:ind w:right="335"/>
              <w:jc w:val="both"/>
              <w:rPr>
                <w:rFonts w:ascii="Century Gothic" w:hAnsi="Century Gothic" w:cs="Arial"/>
                <w:bCs/>
                <w:lang w:val="es-MX"/>
              </w:rPr>
            </w:pPr>
          </w:p>
        </w:tc>
        <w:tc>
          <w:tcPr>
            <w:tcW w:w="3132" w:type="dxa"/>
          </w:tcPr>
          <w:p w14:paraId="25759E78" w14:textId="0CEBAAF2" w:rsidR="008B6941" w:rsidRPr="008B6941" w:rsidRDefault="008B6941" w:rsidP="00A9571A">
            <w:pPr>
              <w:tabs>
                <w:tab w:val="left" w:pos="1320"/>
              </w:tabs>
              <w:spacing w:line="360" w:lineRule="auto"/>
              <w:ind w:right="335"/>
              <w:jc w:val="both"/>
              <w:rPr>
                <w:rFonts w:ascii="Century Gothic" w:hAnsi="Century Gothic" w:cs="Arial"/>
                <w:bCs/>
              </w:rPr>
            </w:pPr>
            <w:r w:rsidRPr="008B6941">
              <w:rPr>
                <w:rFonts w:ascii="Century Gothic" w:hAnsi="Century Gothic" w:cs="Arial"/>
                <w:bCs/>
              </w:rPr>
              <w:t xml:space="preserve">Artículo 88. Los estímulos </w:t>
            </w:r>
            <w:r w:rsidRPr="008B6941">
              <w:rPr>
                <w:rFonts w:ascii="Century Gothic" w:hAnsi="Century Gothic" w:cs="Arial"/>
                <w:b/>
                <w:bCs/>
              </w:rPr>
              <w:t xml:space="preserve">podrán otorgarse a las personas integrantes de las instituciones de Seguridad Pública, a propuesta de cualquier integrante o por </w:t>
            </w:r>
            <w:r w:rsidRPr="008B6941">
              <w:rPr>
                <w:rFonts w:ascii="Century Gothic" w:hAnsi="Century Gothic" w:cs="Arial"/>
                <w:bCs/>
              </w:rPr>
              <w:t>la Comisión respectiva, sujetándose a los principios de justicia, equidad, proporcionalidad y conforme a las disposiciones presupuestales, en la inteligencia de que por una misma acción no se podrá otorgar más de un estímulo, ni sumarse para otorgar otro.</w:t>
            </w:r>
          </w:p>
        </w:tc>
      </w:tr>
    </w:tbl>
    <w:p w14:paraId="01502870" w14:textId="1DBA4F77" w:rsidR="00673499" w:rsidRPr="001C7F07" w:rsidRDefault="00673499" w:rsidP="001C7F07">
      <w:pPr>
        <w:spacing w:line="360" w:lineRule="auto"/>
        <w:ind w:right="335"/>
        <w:jc w:val="both"/>
        <w:rPr>
          <w:rFonts w:ascii="Century Gothic" w:hAnsi="Century Gothic" w:cs="Arial"/>
          <w:bCs/>
          <w:lang w:val="es-MX"/>
        </w:rPr>
      </w:pPr>
    </w:p>
    <w:p w14:paraId="5ABF3E16" w14:textId="1868996A" w:rsidR="0014239A" w:rsidRPr="0014239A" w:rsidRDefault="005525CC" w:rsidP="00316196">
      <w:pPr>
        <w:pStyle w:val="Textoindependiente"/>
        <w:spacing w:line="360" w:lineRule="auto"/>
        <w:rPr>
          <w:rFonts w:ascii="Century Gothic" w:hAnsi="Century Gothic" w:cs="Arial"/>
          <w:bCs/>
        </w:rPr>
      </w:pPr>
      <w:r>
        <w:rPr>
          <w:rFonts w:ascii="Century Gothic" w:hAnsi="Century Gothic" w:cs="Arial"/>
          <w:bCs/>
        </w:rPr>
        <w:t>E</w:t>
      </w:r>
      <w:r w:rsidR="00316196">
        <w:rPr>
          <w:rFonts w:ascii="Century Gothic" w:hAnsi="Century Gothic" w:cs="Arial"/>
          <w:bCs/>
        </w:rPr>
        <w:t xml:space="preserve">n base a todo lo expuesto, </w:t>
      </w:r>
      <w:r w:rsidR="0014239A" w:rsidRPr="0014239A">
        <w:rPr>
          <w:rFonts w:ascii="Century Gothic" w:hAnsi="Century Gothic" w:cs="Arial"/>
          <w:bCs/>
        </w:rPr>
        <w:t>la Comisión de Justicia, somete a la consideración del Pleno el siguiente proyecto de:</w:t>
      </w:r>
    </w:p>
    <w:p w14:paraId="75BDAE60" w14:textId="77777777" w:rsidR="0014239A" w:rsidRDefault="0014239A" w:rsidP="0014239A">
      <w:pPr>
        <w:pStyle w:val="Normal1"/>
        <w:tabs>
          <w:tab w:val="left" w:pos="993"/>
        </w:tabs>
        <w:spacing w:line="360" w:lineRule="auto"/>
        <w:jc w:val="center"/>
        <w:rPr>
          <w:rFonts w:ascii="Century Gothic" w:eastAsia="Arial" w:hAnsi="Century Gothic" w:cs="Arial"/>
          <w:b/>
        </w:rPr>
      </w:pPr>
    </w:p>
    <w:p w14:paraId="08D797A8" w14:textId="0BE6FAB6" w:rsidR="0014239A" w:rsidRPr="004162A0" w:rsidRDefault="00B141D5" w:rsidP="0014239A">
      <w:pPr>
        <w:pStyle w:val="Normal1"/>
        <w:tabs>
          <w:tab w:val="left" w:pos="993"/>
        </w:tabs>
        <w:spacing w:line="360" w:lineRule="auto"/>
        <w:jc w:val="center"/>
        <w:rPr>
          <w:rFonts w:ascii="Century Gothic" w:eastAsia="Arial" w:hAnsi="Century Gothic" w:cs="Arial"/>
          <w:b/>
          <w:sz w:val="28"/>
        </w:rPr>
      </w:pPr>
      <w:r>
        <w:rPr>
          <w:rFonts w:ascii="Century Gothic" w:eastAsia="Arial" w:hAnsi="Century Gothic" w:cs="Arial"/>
          <w:b/>
          <w:sz w:val="28"/>
        </w:rPr>
        <w:t xml:space="preserve">D E C R E T O </w:t>
      </w:r>
    </w:p>
    <w:p w14:paraId="7B3350AA" w14:textId="77777777" w:rsidR="002377E1" w:rsidRPr="00F079DD" w:rsidRDefault="002377E1" w:rsidP="002377E1">
      <w:pPr>
        <w:pStyle w:val="Normal1"/>
        <w:pBdr>
          <w:top w:val="nil"/>
          <w:left w:val="nil"/>
          <w:bottom w:val="nil"/>
          <w:right w:val="nil"/>
          <w:between w:val="nil"/>
        </w:pBdr>
        <w:spacing w:line="360" w:lineRule="auto"/>
        <w:rPr>
          <w:rFonts w:ascii="Century Gothic" w:eastAsia="Century Gothic" w:hAnsi="Century Gothic" w:cs="Century Gothic"/>
          <w:b/>
        </w:rPr>
      </w:pPr>
    </w:p>
    <w:p w14:paraId="3E52A9D6" w14:textId="78B4AD4B" w:rsidR="00262B8B" w:rsidRDefault="002377E1" w:rsidP="002377E1">
      <w:pPr>
        <w:spacing w:line="360" w:lineRule="auto"/>
        <w:jc w:val="both"/>
        <w:rPr>
          <w:rFonts w:ascii="Century Gothic" w:hAnsi="Century Gothic"/>
        </w:rPr>
      </w:pPr>
      <w:r w:rsidRPr="00F079DD">
        <w:rPr>
          <w:rFonts w:ascii="Century Gothic" w:hAnsi="Century Gothic"/>
          <w:b/>
        </w:rPr>
        <w:t xml:space="preserve">ARTÍCULO </w:t>
      </w:r>
      <w:r>
        <w:rPr>
          <w:rFonts w:ascii="Century Gothic" w:hAnsi="Century Gothic"/>
          <w:b/>
        </w:rPr>
        <w:t>Ú</w:t>
      </w:r>
      <w:r w:rsidRPr="00F079DD">
        <w:rPr>
          <w:rFonts w:ascii="Century Gothic" w:hAnsi="Century Gothic"/>
          <w:b/>
        </w:rPr>
        <w:t>NICO.-</w:t>
      </w:r>
      <w:r w:rsidRPr="00F079DD">
        <w:rPr>
          <w:rFonts w:ascii="Century Gothic" w:hAnsi="Century Gothic"/>
        </w:rPr>
        <w:t xml:space="preserve"> Se </w:t>
      </w:r>
      <w:r w:rsidR="009A487D">
        <w:rPr>
          <w:rFonts w:ascii="Century Gothic" w:hAnsi="Century Gothic"/>
        </w:rPr>
        <w:t>reforma el artículo 88, de la Ley del Sistema Estatal de Seguridad Pública</w:t>
      </w:r>
      <w:r w:rsidR="0024181A">
        <w:rPr>
          <w:rFonts w:ascii="Century Gothic" w:eastAsia="Century Gothic" w:hAnsi="Century Gothic" w:cs="Century Gothic"/>
          <w:color w:val="000000"/>
        </w:rPr>
        <w:t>,</w:t>
      </w:r>
      <w:r w:rsidR="009A487D">
        <w:rPr>
          <w:rFonts w:ascii="Century Gothic" w:hAnsi="Century Gothic"/>
        </w:rPr>
        <w:t xml:space="preserve"> para quedar redactado</w:t>
      </w:r>
      <w:r w:rsidRPr="00F079DD">
        <w:rPr>
          <w:rFonts w:ascii="Century Gothic" w:hAnsi="Century Gothic"/>
        </w:rPr>
        <w:t xml:space="preserve"> de la siguiente manera:</w:t>
      </w:r>
    </w:p>
    <w:p w14:paraId="46691B3E" w14:textId="77777777" w:rsidR="009A487D" w:rsidRDefault="009A487D" w:rsidP="002377E1">
      <w:pPr>
        <w:spacing w:line="360" w:lineRule="auto"/>
        <w:jc w:val="both"/>
        <w:rPr>
          <w:rFonts w:ascii="Century Gothic" w:hAnsi="Century Gothic"/>
        </w:rPr>
      </w:pPr>
    </w:p>
    <w:p w14:paraId="7AAA7F2B" w14:textId="63A551EF" w:rsidR="002377E1" w:rsidRDefault="009A487D" w:rsidP="002377E1">
      <w:pPr>
        <w:spacing w:line="360" w:lineRule="auto"/>
        <w:jc w:val="both"/>
        <w:rPr>
          <w:rFonts w:ascii="Century Gothic" w:hAnsi="Century Gothic"/>
        </w:rPr>
      </w:pPr>
      <w:r w:rsidRPr="009A487D">
        <w:rPr>
          <w:rFonts w:ascii="Century Gothic" w:hAnsi="Century Gothic"/>
        </w:rPr>
        <w:t xml:space="preserve">Artículo 88. Los estímulos </w:t>
      </w:r>
      <w:r w:rsidR="008B6941">
        <w:rPr>
          <w:rFonts w:ascii="Century Gothic" w:hAnsi="Century Gothic"/>
          <w:b/>
        </w:rPr>
        <w:t>podrán otorgarse a las personas integrantes de las i</w:t>
      </w:r>
      <w:r w:rsidR="008B6941" w:rsidRPr="008B6941">
        <w:rPr>
          <w:rFonts w:ascii="Century Gothic" w:hAnsi="Century Gothic"/>
          <w:b/>
        </w:rPr>
        <w:t>nstituciones de Seguridad Pública</w:t>
      </w:r>
      <w:r w:rsidR="008B6941">
        <w:rPr>
          <w:rFonts w:ascii="Century Gothic" w:hAnsi="Century Gothic"/>
          <w:b/>
        </w:rPr>
        <w:t xml:space="preserve">, a propuesta de cualquier integrante o por </w:t>
      </w:r>
      <w:r w:rsidRPr="009A487D">
        <w:rPr>
          <w:rFonts w:ascii="Century Gothic" w:hAnsi="Century Gothic"/>
        </w:rPr>
        <w:t>la Comisión respectiva, sujetándose a los principios de justicia, equidad, proporcionalidad y conforme a las disposiciones presupuestales, en la inteligencia de que por una misma acción no se podrá otorgar más de un estímulo, ni sumarse para otorgar otro.</w:t>
      </w:r>
    </w:p>
    <w:p w14:paraId="258FD297" w14:textId="77777777" w:rsidR="00426195" w:rsidRDefault="00426195" w:rsidP="00426195">
      <w:pPr>
        <w:spacing w:line="360" w:lineRule="auto"/>
        <w:jc w:val="both"/>
        <w:rPr>
          <w:rFonts w:ascii="Century Gothic" w:hAnsi="Century Gothic" w:cs="Arial"/>
        </w:rPr>
      </w:pPr>
    </w:p>
    <w:p w14:paraId="198EAE5E" w14:textId="77777777" w:rsidR="00426195" w:rsidRDefault="00426195" w:rsidP="00426195">
      <w:pPr>
        <w:spacing w:line="360" w:lineRule="auto"/>
        <w:jc w:val="center"/>
        <w:rPr>
          <w:rFonts w:ascii="Century Gothic" w:hAnsi="Century Gothic"/>
          <w:b/>
          <w:sz w:val="28"/>
          <w:szCs w:val="28"/>
        </w:rPr>
      </w:pPr>
      <w:r w:rsidRPr="00D44852">
        <w:rPr>
          <w:rFonts w:ascii="Century Gothic" w:hAnsi="Century Gothic"/>
          <w:b/>
          <w:sz w:val="28"/>
          <w:szCs w:val="28"/>
        </w:rPr>
        <w:t>T R A N S I T O R I O</w:t>
      </w:r>
    </w:p>
    <w:p w14:paraId="11C418E1" w14:textId="77777777" w:rsidR="00426195" w:rsidRPr="001F3A0F" w:rsidRDefault="00426195" w:rsidP="00426195">
      <w:pPr>
        <w:spacing w:line="360" w:lineRule="auto"/>
        <w:jc w:val="center"/>
        <w:rPr>
          <w:rFonts w:ascii="Century Gothic" w:hAnsi="Century Gothic"/>
          <w:b/>
          <w:sz w:val="16"/>
          <w:szCs w:val="16"/>
        </w:rPr>
      </w:pPr>
    </w:p>
    <w:p w14:paraId="2AFB2337" w14:textId="64BB2A67" w:rsidR="00426195" w:rsidRPr="00D44852" w:rsidRDefault="00426195" w:rsidP="00426195">
      <w:pPr>
        <w:spacing w:line="360" w:lineRule="auto"/>
        <w:jc w:val="both"/>
        <w:rPr>
          <w:rFonts w:ascii="Century Gothic" w:hAnsi="Century Gothic"/>
          <w:bCs/>
        </w:rPr>
      </w:pPr>
      <w:r>
        <w:rPr>
          <w:rFonts w:ascii="Century Gothic" w:hAnsi="Century Gothic"/>
          <w:b/>
          <w:sz w:val="28"/>
          <w:szCs w:val="28"/>
        </w:rPr>
        <w:t xml:space="preserve">ARTÍCULO ÚNICO.- </w:t>
      </w:r>
      <w:r w:rsidR="0024181A">
        <w:rPr>
          <w:rFonts w:ascii="Century Gothic" w:hAnsi="Century Gothic"/>
          <w:bCs/>
        </w:rPr>
        <w:t>El presente D</w:t>
      </w:r>
      <w:r>
        <w:rPr>
          <w:rFonts w:ascii="Century Gothic" w:hAnsi="Century Gothic"/>
          <w:bCs/>
        </w:rPr>
        <w:t xml:space="preserve">ecreto entrará en vigor al día siguiente de su publicación en el Periódico Oficial del Estado. </w:t>
      </w:r>
    </w:p>
    <w:p w14:paraId="059DE37E" w14:textId="77777777" w:rsidR="00AF74C6" w:rsidRDefault="00AF74C6" w:rsidP="0014239A">
      <w:pPr>
        <w:spacing w:line="360" w:lineRule="auto"/>
        <w:jc w:val="both"/>
        <w:rPr>
          <w:rFonts w:ascii="Century Gothic" w:hAnsi="Century Gothic" w:cs="Arial"/>
        </w:rPr>
      </w:pPr>
    </w:p>
    <w:p w14:paraId="2160654D" w14:textId="77777777" w:rsidR="0014239A" w:rsidRDefault="0014239A" w:rsidP="0014239A">
      <w:pPr>
        <w:spacing w:line="360" w:lineRule="auto"/>
        <w:jc w:val="both"/>
        <w:rPr>
          <w:rFonts w:ascii="Century Gothic" w:hAnsi="Century Gothic"/>
        </w:rPr>
      </w:pPr>
      <w:r w:rsidRPr="00135B1B">
        <w:rPr>
          <w:rFonts w:ascii="Century Gothic" w:hAnsi="Century Gothic"/>
          <w:b/>
        </w:rPr>
        <w:t>Económico.-</w:t>
      </w:r>
      <w:r w:rsidRPr="006E73CB">
        <w:rPr>
          <w:rFonts w:ascii="Century Gothic" w:hAnsi="Century Gothic"/>
        </w:rPr>
        <w:t xml:space="preserve"> </w:t>
      </w:r>
      <w:r w:rsidRPr="001C66B6">
        <w:rPr>
          <w:rFonts w:ascii="Century Gothic" w:hAnsi="Century Gothic"/>
        </w:rPr>
        <w:t>Aprobado que sea, túrnese a la Secretaría para los efectos legales correspondientes.</w:t>
      </w:r>
    </w:p>
    <w:p w14:paraId="0A1AF845" w14:textId="77777777" w:rsidR="0014239A" w:rsidRPr="00753A44" w:rsidRDefault="0014239A" w:rsidP="0014239A">
      <w:pPr>
        <w:spacing w:line="360" w:lineRule="auto"/>
        <w:jc w:val="both"/>
        <w:rPr>
          <w:rFonts w:ascii="Century Gothic" w:hAnsi="Century Gothic" w:cs="Arial"/>
          <w:sz w:val="18"/>
        </w:rPr>
      </w:pPr>
    </w:p>
    <w:p w14:paraId="47B31282" w14:textId="4F1337FF" w:rsidR="0014239A" w:rsidRDefault="0014239A" w:rsidP="0014239A">
      <w:pPr>
        <w:spacing w:line="360" w:lineRule="auto"/>
        <w:jc w:val="both"/>
        <w:rPr>
          <w:rFonts w:ascii="Century Gothic" w:hAnsi="Century Gothic"/>
        </w:rPr>
      </w:pPr>
      <w:r w:rsidRPr="006618E1">
        <w:rPr>
          <w:rFonts w:ascii="Century Gothic" w:hAnsi="Century Gothic"/>
          <w:b/>
        </w:rPr>
        <w:t xml:space="preserve">D A D O </w:t>
      </w:r>
      <w:r w:rsidRPr="006618E1">
        <w:rPr>
          <w:rFonts w:ascii="Century Gothic" w:hAnsi="Century Gothic"/>
        </w:rPr>
        <w:t xml:space="preserve">en el Salón de Sesiones del Poder Legislativo, </w:t>
      </w:r>
      <w:r>
        <w:rPr>
          <w:rFonts w:ascii="Century Gothic" w:hAnsi="Century Gothic"/>
        </w:rPr>
        <w:t>en la ciudad de Chihuahua, Chihuahua</w:t>
      </w:r>
      <w:r w:rsidRPr="006618E1">
        <w:rPr>
          <w:rFonts w:ascii="Century Gothic" w:hAnsi="Century Gothic"/>
        </w:rPr>
        <w:t xml:space="preserve">, a los </w:t>
      </w:r>
      <w:r w:rsidR="00F20EBF">
        <w:rPr>
          <w:rFonts w:ascii="Century Gothic" w:hAnsi="Century Gothic"/>
        </w:rPr>
        <w:t>24</w:t>
      </w:r>
      <w:r w:rsidRPr="006618E1">
        <w:rPr>
          <w:rFonts w:ascii="Century Gothic" w:hAnsi="Century Gothic"/>
        </w:rPr>
        <w:t xml:space="preserve"> días del mes de </w:t>
      </w:r>
      <w:r w:rsidR="009A487D">
        <w:rPr>
          <w:rFonts w:ascii="Century Gothic" w:hAnsi="Century Gothic"/>
        </w:rPr>
        <w:t>mayo</w:t>
      </w:r>
      <w:r w:rsidRPr="006618E1">
        <w:rPr>
          <w:rFonts w:ascii="Century Gothic" w:hAnsi="Century Gothic"/>
        </w:rPr>
        <w:t xml:space="preserve"> del año </w:t>
      </w:r>
      <w:r>
        <w:rPr>
          <w:rFonts w:ascii="Century Gothic" w:hAnsi="Century Gothic"/>
        </w:rPr>
        <w:t>20</w:t>
      </w:r>
      <w:r w:rsidR="007F6482">
        <w:rPr>
          <w:rFonts w:ascii="Century Gothic" w:hAnsi="Century Gothic"/>
        </w:rPr>
        <w:t>22</w:t>
      </w:r>
      <w:r>
        <w:rPr>
          <w:rFonts w:ascii="Century Gothic" w:hAnsi="Century Gothic"/>
        </w:rPr>
        <w:t>.</w:t>
      </w:r>
    </w:p>
    <w:p w14:paraId="1F559BAB" w14:textId="77777777" w:rsidR="008108CA" w:rsidRDefault="008108CA" w:rsidP="0014239A">
      <w:pPr>
        <w:spacing w:line="360" w:lineRule="auto"/>
        <w:jc w:val="both"/>
        <w:rPr>
          <w:rFonts w:ascii="Century Gothic" w:hAnsi="Century Gothic"/>
        </w:rPr>
      </w:pPr>
    </w:p>
    <w:p w14:paraId="3241A7FE" w14:textId="77777777" w:rsidR="008108CA" w:rsidRDefault="008108CA" w:rsidP="0014239A">
      <w:pPr>
        <w:spacing w:line="360" w:lineRule="auto"/>
        <w:jc w:val="both"/>
        <w:rPr>
          <w:rFonts w:ascii="Century Gothic" w:hAnsi="Century Gothic"/>
        </w:rPr>
      </w:pPr>
    </w:p>
    <w:p w14:paraId="1BD68FF2" w14:textId="77777777" w:rsidR="008108CA" w:rsidRDefault="008108CA" w:rsidP="0014239A">
      <w:pPr>
        <w:spacing w:line="360" w:lineRule="auto"/>
        <w:jc w:val="both"/>
        <w:rPr>
          <w:rFonts w:ascii="Century Gothic" w:hAnsi="Century Gothic"/>
        </w:rPr>
      </w:pPr>
      <w:bookmarkStart w:id="0" w:name="_GoBack"/>
      <w:bookmarkEnd w:id="0"/>
    </w:p>
    <w:p w14:paraId="115CF422" w14:textId="77777777" w:rsidR="008108CA" w:rsidRDefault="008108CA" w:rsidP="0014239A">
      <w:pPr>
        <w:spacing w:line="360" w:lineRule="auto"/>
        <w:jc w:val="both"/>
        <w:rPr>
          <w:rFonts w:ascii="Century Gothic" w:hAnsi="Century Gothic"/>
        </w:rPr>
      </w:pPr>
    </w:p>
    <w:p w14:paraId="6A6F74EC" w14:textId="08CC6E5D" w:rsidR="00C52A9F" w:rsidRPr="00C52A9F" w:rsidRDefault="00C52A9F" w:rsidP="00C52A9F">
      <w:pPr>
        <w:jc w:val="both"/>
        <w:rPr>
          <w:rFonts w:ascii="Century Gothic" w:eastAsia="Arial" w:hAnsi="Century Gothic" w:cs="Arial"/>
          <w:b/>
          <w:sz w:val="22"/>
          <w:szCs w:val="22"/>
          <w:lang w:val="es-MX" w:eastAsia="es-MX"/>
        </w:rPr>
      </w:pPr>
      <w:r w:rsidRPr="00C52A9F">
        <w:rPr>
          <w:rFonts w:ascii="Century Gothic" w:eastAsia="Arial" w:hAnsi="Century Gothic" w:cs="Arial"/>
          <w:b/>
          <w:sz w:val="22"/>
          <w:szCs w:val="22"/>
          <w:lang w:val="es-MX" w:eastAsia="es-MX"/>
        </w:rPr>
        <w:t xml:space="preserve">Así lo aprobó la Comisión de Justicia, en la reunión de fecha </w:t>
      </w:r>
      <w:r w:rsidR="00F20EBF">
        <w:rPr>
          <w:rFonts w:ascii="Century Gothic" w:eastAsia="Arial" w:hAnsi="Century Gothic" w:cs="Arial"/>
          <w:b/>
          <w:sz w:val="22"/>
          <w:szCs w:val="22"/>
          <w:lang w:val="es-MX" w:eastAsia="es-MX"/>
        </w:rPr>
        <w:t>16</w:t>
      </w:r>
      <w:r w:rsidRPr="00C52A9F">
        <w:rPr>
          <w:rFonts w:ascii="Century Gothic" w:eastAsia="Arial" w:hAnsi="Century Gothic" w:cs="Arial"/>
          <w:b/>
          <w:sz w:val="22"/>
          <w:szCs w:val="22"/>
          <w:lang w:val="es-MX" w:eastAsia="es-MX"/>
        </w:rPr>
        <w:t xml:space="preserve"> de </w:t>
      </w:r>
      <w:r w:rsidR="009A487D">
        <w:rPr>
          <w:rFonts w:ascii="Century Gothic" w:eastAsia="Arial" w:hAnsi="Century Gothic" w:cs="Arial"/>
          <w:b/>
          <w:sz w:val="22"/>
          <w:szCs w:val="22"/>
          <w:lang w:val="es-MX" w:eastAsia="es-MX"/>
        </w:rPr>
        <w:t>mayo</w:t>
      </w:r>
      <w:r w:rsidRPr="00C52A9F">
        <w:rPr>
          <w:rFonts w:ascii="Century Gothic" w:eastAsia="Arial" w:hAnsi="Century Gothic" w:cs="Arial"/>
          <w:b/>
          <w:sz w:val="22"/>
          <w:szCs w:val="22"/>
          <w:lang w:val="es-MX" w:eastAsia="es-MX"/>
        </w:rPr>
        <w:t xml:space="preserve"> del año </w:t>
      </w:r>
      <w:r>
        <w:rPr>
          <w:rFonts w:ascii="Century Gothic" w:eastAsia="Arial" w:hAnsi="Century Gothic" w:cs="Arial"/>
          <w:b/>
          <w:sz w:val="22"/>
          <w:szCs w:val="22"/>
          <w:lang w:val="es-MX" w:eastAsia="es-MX"/>
        </w:rPr>
        <w:t>202</w:t>
      </w:r>
      <w:r w:rsidR="00B3020A">
        <w:rPr>
          <w:rFonts w:ascii="Century Gothic" w:eastAsia="Arial" w:hAnsi="Century Gothic" w:cs="Arial"/>
          <w:b/>
          <w:sz w:val="22"/>
          <w:szCs w:val="22"/>
          <w:lang w:val="es-MX" w:eastAsia="es-MX"/>
        </w:rPr>
        <w:t>2</w:t>
      </w:r>
      <w:r w:rsidRPr="00C52A9F">
        <w:rPr>
          <w:rFonts w:ascii="Century Gothic" w:eastAsia="Arial" w:hAnsi="Century Gothic" w:cs="Arial"/>
          <w:b/>
          <w:sz w:val="22"/>
          <w:szCs w:val="22"/>
          <w:lang w:val="es-MX" w:eastAsia="es-MX"/>
        </w:rPr>
        <w:t>.</w:t>
      </w:r>
    </w:p>
    <w:p w14:paraId="50E56636" w14:textId="77777777" w:rsidR="00C52A9F" w:rsidRPr="00C52A9F" w:rsidRDefault="00C52A9F" w:rsidP="00C52A9F">
      <w:pPr>
        <w:jc w:val="both"/>
        <w:rPr>
          <w:rFonts w:ascii="Century Gothic" w:eastAsia="Arial" w:hAnsi="Century Gothic" w:cs="Arial"/>
          <w:b/>
          <w:sz w:val="22"/>
          <w:szCs w:val="22"/>
          <w:lang w:val="es-MX" w:eastAsia="es-MX"/>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1984"/>
        <w:gridCol w:w="2268"/>
        <w:gridCol w:w="2268"/>
        <w:gridCol w:w="1985"/>
      </w:tblGrid>
      <w:tr w:rsidR="00C52A9F" w:rsidRPr="00C52A9F" w14:paraId="6981FF88" w14:textId="77777777" w:rsidTr="000C06B6">
        <w:tc>
          <w:tcPr>
            <w:tcW w:w="1702" w:type="dxa"/>
          </w:tcPr>
          <w:p w14:paraId="0B8F15B7" w14:textId="77777777" w:rsidR="00C52A9F" w:rsidRPr="00C52A9F" w:rsidRDefault="00C52A9F" w:rsidP="00C52A9F">
            <w:pPr>
              <w:jc w:val="both"/>
              <w:rPr>
                <w:rFonts w:ascii="Century Gothic" w:hAnsi="Century Gothic" w:cs="Arial"/>
                <w:b/>
                <w:sz w:val="22"/>
                <w:szCs w:val="22"/>
              </w:rPr>
            </w:pPr>
          </w:p>
        </w:tc>
        <w:tc>
          <w:tcPr>
            <w:tcW w:w="1984" w:type="dxa"/>
          </w:tcPr>
          <w:p w14:paraId="0B40B6C5" w14:textId="77777777" w:rsidR="00C52A9F" w:rsidRPr="00C52A9F" w:rsidRDefault="00C52A9F" w:rsidP="00C52A9F">
            <w:pPr>
              <w:jc w:val="center"/>
              <w:rPr>
                <w:rFonts w:ascii="Century Gothic" w:hAnsi="Century Gothic" w:cs="Arial"/>
                <w:b/>
                <w:sz w:val="22"/>
                <w:szCs w:val="22"/>
              </w:rPr>
            </w:pPr>
            <w:r w:rsidRPr="00C52A9F">
              <w:rPr>
                <w:rFonts w:ascii="Century Gothic" w:hAnsi="Century Gothic" w:cs="Arial"/>
                <w:b/>
                <w:sz w:val="22"/>
                <w:szCs w:val="22"/>
              </w:rPr>
              <w:t>INTEGRANTES</w:t>
            </w:r>
          </w:p>
        </w:tc>
        <w:tc>
          <w:tcPr>
            <w:tcW w:w="2268" w:type="dxa"/>
          </w:tcPr>
          <w:p w14:paraId="4CB05A43" w14:textId="77777777" w:rsidR="00C52A9F" w:rsidRPr="00C52A9F" w:rsidRDefault="00C52A9F" w:rsidP="00C52A9F">
            <w:pPr>
              <w:jc w:val="center"/>
              <w:rPr>
                <w:rFonts w:ascii="Century Gothic" w:hAnsi="Century Gothic" w:cs="Arial"/>
                <w:b/>
                <w:sz w:val="22"/>
                <w:szCs w:val="22"/>
              </w:rPr>
            </w:pPr>
            <w:r w:rsidRPr="00C52A9F">
              <w:rPr>
                <w:rFonts w:ascii="Century Gothic" w:hAnsi="Century Gothic" w:cs="Arial"/>
                <w:b/>
                <w:sz w:val="22"/>
                <w:szCs w:val="22"/>
              </w:rPr>
              <w:t>A FAVOR</w:t>
            </w:r>
          </w:p>
        </w:tc>
        <w:tc>
          <w:tcPr>
            <w:tcW w:w="2268" w:type="dxa"/>
          </w:tcPr>
          <w:p w14:paraId="2483AD1C" w14:textId="77777777" w:rsidR="00C52A9F" w:rsidRPr="00C52A9F" w:rsidRDefault="00C52A9F" w:rsidP="00C52A9F">
            <w:pPr>
              <w:jc w:val="center"/>
              <w:rPr>
                <w:rFonts w:ascii="Century Gothic" w:hAnsi="Century Gothic" w:cs="Arial"/>
                <w:b/>
                <w:sz w:val="22"/>
                <w:szCs w:val="22"/>
              </w:rPr>
            </w:pPr>
            <w:r w:rsidRPr="00C52A9F">
              <w:rPr>
                <w:rFonts w:ascii="Century Gothic" w:hAnsi="Century Gothic" w:cs="Arial"/>
                <w:b/>
                <w:sz w:val="22"/>
                <w:szCs w:val="22"/>
              </w:rPr>
              <w:t>EN CONTRA</w:t>
            </w:r>
          </w:p>
        </w:tc>
        <w:tc>
          <w:tcPr>
            <w:tcW w:w="1985" w:type="dxa"/>
          </w:tcPr>
          <w:p w14:paraId="6A94CCCF" w14:textId="77777777" w:rsidR="00C52A9F" w:rsidRPr="00C52A9F" w:rsidRDefault="00C52A9F" w:rsidP="00C52A9F">
            <w:pPr>
              <w:jc w:val="center"/>
              <w:rPr>
                <w:rFonts w:ascii="Century Gothic" w:hAnsi="Century Gothic" w:cs="Arial"/>
                <w:b/>
                <w:sz w:val="22"/>
                <w:szCs w:val="22"/>
              </w:rPr>
            </w:pPr>
            <w:r w:rsidRPr="00C52A9F">
              <w:rPr>
                <w:rFonts w:ascii="Century Gothic" w:hAnsi="Century Gothic" w:cs="Arial"/>
                <w:b/>
                <w:sz w:val="22"/>
                <w:szCs w:val="22"/>
              </w:rPr>
              <w:t>ABSTENCIÓN</w:t>
            </w:r>
          </w:p>
        </w:tc>
      </w:tr>
      <w:tr w:rsidR="00C52A9F" w:rsidRPr="00C52A9F" w14:paraId="18AE657E" w14:textId="77777777" w:rsidTr="000C06B6">
        <w:tc>
          <w:tcPr>
            <w:tcW w:w="1702" w:type="dxa"/>
          </w:tcPr>
          <w:p w14:paraId="3B34F88C" w14:textId="77777777" w:rsidR="00C52A9F" w:rsidRPr="00C52A9F" w:rsidRDefault="00C52A9F" w:rsidP="00C52A9F">
            <w:pPr>
              <w:jc w:val="both"/>
              <w:rPr>
                <w:rFonts w:ascii="Century Gothic" w:hAnsi="Century Gothic" w:cs="Arial"/>
                <w:b/>
                <w:noProof/>
                <w:lang w:val="es-MX" w:eastAsia="es-MX"/>
              </w:rPr>
            </w:pPr>
            <w:r w:rsidRPr="00C52A9F">
              <w:rPr>
                <w:rFonts w:ascii="Century Gothic" w:hAnsi="Century Gothic" w:cs="Arial"/>
                <w:b/>
                <w:noProof/>
                <w:lang w:val="es-MX" w:eastAsia="es-MX"/>
              </w:rPr>
              <w:drawing>
                <wp:anchor distT="0" distB="0" distL="114300" distR="114300" simplePos="0" relativeHeight="251659264" behindDoc="1" locked="0" layoutInCell="1" allowOverlap="1" wp14:anchorId="4B4D38CE" wp14:editId="6C8915FE">
                  <wp:simplePos x="0" y="0"/>
                  <wp:positionH relativeFrom="column">
                    <wp:posOffset>20320</wp:posOffset>
                  </wp:positionH>
                  <wp:positionV relativeFrom="paragraph">
                    <wp:posOffset>189865</wp:posOffset>
                  </wp:positionV>
                  <wp:extent cx="932815" cy="1143000"/>
                  <wp:effectExtent l="0" t="0" r="635"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http://www.congresochihuahua.gob.mx/TimThumb.php?src=diputados/imagenes/fotos/1193.jpg&amp;w=260&amp;h=260&amp;zc=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932815" cy="11430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984" w:type="dxa"/>
          </w:tcPr>
          <w:p w14:paraId="7A2FDB29" w14:textId="77777777" w:rsidR="00C52A9F" w:rsidRPr="00C52A9F" w:rsidRDefault="00C52A9F" w:rsidP="00C52A9F">
            <w:pPr>
              <w:ind w:left="284" w:hanging="284"/>
              <w:contextualSpacing/>
              <w:jc w:val="both"/>
              <w:rPr>
                <w:rFonts w:ascii="Century Gothic" w:hAnsi="Century Gothic" w:cs="Arial"/>
                <w:b/>
                <w:bCs/>
                <w:lang w:val="es-MX" w:eastAsia="es-MX"/>
              </w:rPr>
            </w:pPr>
          </w:p>
          <w:p w14:paraId="18F7BEF7" w14:textId="77777777" w:rsidR="00C52A9F" w:rsidRPr="00C52A9F" w:rsidRDefault="00C52A9F" w:rsidP="00C52A9F">
            <w:pPr>
              <w:ind w:left="284" w:hanging="284"/>
              <w:contextualSpacing/>
              <w:jc w:val="center"/>
              <w:rPr>
                <w:rFonts w:ascii="Century Gothic" w:hAnsi="Century Gothic" w:cs="Arial"/>
                <w:b/>
                <w:lang w:val="es-MX" w:eastAsia="es-MX"/>
              </w:rPr>
            </w:pPr>
            <w:r w:rsidRPr="00C52A9F">
              <w:rPr>
                <w:rFonts w:ascii="Century Gothic" w:hAnsi="Century Gothic" w:cs="Arial"/>
                <w:b/>
                <w:bCs/>
                <w:lang w:val="es-MX" w:eastAsia="es-MX"/>
              </w:rPr>
              <w:t>DIP. GEORGINA ALEJANDRA BUJANDA RÍOS</w:t>
            </w:r>
          </w:p>
          <w:p w14:paraId="7365C200" w14:textId="77777777" w:rsidR="00C52A9F" w:rsidRPr="00C52A9F" w:rsidRDefault="00C52A9F" w:rsidP="00C52A9F">
            <w:pPr>
              <w:contextualSpacing/>
              <w:jc w:val="center"/>
              <w:rPr>
                <w:rFonts w:ascii="Century Gothic" w:hAnsi="Century Gothic" w:cs="Arial"/>
                <w:b/>
                <w:bCs/>
                <w:smallCaps/>
                <w:lang w:val="es-MX" w:eastAsia="es-MX"/>
              </w:rPr>
            </w:pPr>
            <w:r w:rsidRPr="00C52A9F">
              <w:rPr>
                <w:rFonts w:ascii="Century Gothic" w:hAnsi="Century Gothic" w:cs="Arial"/>
                <w:b/>
                <w:bCs/>
                <w:smallCaps/>
                <w:lang w:val="es-MX" w:eastAsia="es-MX"/>
              </w:rPr>
              <w:t>PRESIDENTA</w:t>
            </w:r>
          </w:p>
          <w:p w14:paraId="21D063A7" w14:textId="77777777" w:rsidR="00C52A9F" w:rsidRPr="00C52A9F" w:rsidRDefault="00C52A9F" w:rsidP="00C52A9F">
            <w:pPr>
              <w:contextualSpacing/>
              <w:jc w:val="center"/>
              <w:rPr>
                <w:rFonts w:ascii="Century Gothic" w:hAnsi="Century Gothic" w:cs="Arial"/>
                <w:b/>
                <w:lang w:val="es-MX" w:eastAsia="es-MX"/>
              </w:rPr>
            </w:pPr>
          </w:p>
        </w:tc>
        <w:tc>
          <w:tcPr>
            <w:tcW w:w="2268" w:type="dxa"/>
          </w:tcPr>
          <w:p w14:paraId="528BB5A3" w14:textId="77777777" w:rsidR="00C52A9F" w:rsidRPr="00C52A9F" w:rsidRDefault="00C52A9F" w:rsidP="00C52A9F">
            <w:pPr>
              <w:jc w:val="both"/>
              <w:rPr>
                <w:rFonts w:ascii="Century Gothic" w:hAnsi="Century Gothic" w:cs="Arial"/>
                <w:b/>
              </w:rPr>
            </w:pPr>
          </w:p>
        </w:tc>
        <w:tc>
          <w:tcPr>
            <w:tcW w:w="2268" w:type="dxa"/>
          </w:tcPr>
          <w:p w14:paraId="54C4225A" w14:textId="77777777" w:rsidR="00C52A9F" w:rsidRPr="00C52A9F" w:rsidRDefault="00C52A9F" w:rsidP="00C52A9F">
            <w:pPr>
              <w:jc w:val="both"/>
              <w:rPr>
                <w:rFonts w:ascii="Century Gothic" w:hAnsi="Century Gothic" w:cs="Arial"/>
                <w:b/>
              </w:rPr>
            </w:pPr>
          </w:p>
        </w:tc>
        <w:tc>
          <w:tcPr>
            <w:tcW w:w="1985" w:type="dxa"/>
          </w:tcPr>
          <w:p w14:paraId="0366C55E" w14:textId="77777777" w:rsidR="00C52A9F" w:rsidRPr="00C52A9F" w:rsidRDefault="00C52A9F" w:rsidP="00C52A9F">
            <w:pPr>
              <w:jc w:val="both"/>
              <w:rPr>
                <w:rFonts w:ascii="Century Gothic" w:hAnsi="Century Gothic" w:cs="Arial"/>
                <w:b/>
              </w:rPr>
            </w:pPr>
          </w:p>
        </w:tc>
      </w:tr>
      <w:tr w:rsidR="00C52A9F" w:rsidRPr="00C52A9F" w14:paraId="0397E60C" w14:textId="77777777" w:rsidTr="000C06B6">
        <w:tc>
          <w:tcPr>
            <w:tcW w:w="1702" w:type="dxa"/>
          </w:tcPr>
          <w:p w14:paraId="75784B0B" w14:textId="77777777" w:rsidR="00C52A9F" w:rsidRPr="00C52A9F" w:rsidRDefault="00C52A9F" w:rsidP="00C52A9F">
            <w:pPr>
              <w:jc w:val="both"/>
              <w:rPr>
                <w:rFonts w:ascii="Century Gothic" w:hAnsi="Century Gothic" w:cs="Arial"/>
                <w:b/>
              </w:rPr>
            </w:pPr>
            <w:r w:rsidRPr="00C52A9F">
              <w:rPr>
                <w:rFonts w:ascii="Century Gothic" w:hAnsi="Century Gothic" w:cs="Arial"/>
                <w:b/>
                <w:noProof/>
                <w:lang w:val="es-MX" w:eastAsia="es-MX"/>
              </w:rPr>
              <w:drawing>
                <wp:anchor distT="0" distB="0" distL="114300" distR="114300" simplePos="0" relativeHeight="251660288" behindDoc="1" locked="0" layoutInCell="1" allowOverlap="1" wp14:anchorId="621DA556" wp14:editId="7E9837F1">
                  <wp:simplePos x="0" y="0"/>
                  <wp:positionH relativeFrom="column">
                    <wp:posOffset>20320</wp:posOffset>
                  </wp:positionH>
                  <wp:positionV relativeFrom="paragraph">
                    <wp:posOffset>3175</wp:posOffset>
                  </wp:positionV>
                  <wp:extent cx="976006" cy="1104900"/>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http://www.congresochihuahua.gob.mx/TimThumb.php?src=diputados/imagenes/fotos/1186.jpg&amp;w=260&amp;h=260&amp;zc=1"/>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976006" cy="11049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984" w:type="dxa"/>
          </w:tcPr>
          <w:p w14:paraId="22E3CEA6" w14:textId="77777777" w:rsidR="00C52A9F" w:rsidRPr="00C52A9F" w:rsidRDefault="00C52A9F" w:rsidP="00C52A9F">
            <w:pPr>
              <w:contextualSpacing/>
              <w:jc w:val="center"/>
              <w:rPr>
                <w:rFonts w:ascii="Century Gothic" w:hAnsi="Century Gothic" w:cs="Arial"/>
                <w:b/>
                <w:bCs/>
                <w:smallCaps/>
                <w:lang w:val="es-MX" w:eastAsia="es-MX"/>
              </w:rPr>
            </w:pPr>
          </w:p>
          <w:p w14:paraId="187B6E47" w14:textId="77777777" w:rsidR="00C52A9F" w:rsidRPr="00C52A9F" w:rsidRDefault="00C52A9F" w:rsidP="00C52A9F">
            <w:pPr>
              <w:contextualSpacing/>
              <w:jc w:val="center"/>
              <w:rPr>
                <w:rFonts w:ascii="Century Gothic" w:hAnsi="Century Gothic" w:cs="Arial"/>
                <w:b/>
                <w:bCs/>
                <w:smallCaps/>
                <w:lang w:val="es-MX" w:eastAsia="es-MX"/>
              </w:rPr>
            </w:pPr>
            <w:r w:rsidRPr="00C52A9F">
              <w:rPr>
                <w:rFonts w:ascii="Century Gothic" w:hAnsi="Century Gothic" w:cs="Arial"/>
                <w:b/>
                <w:bCs/>
                <w:smallCaps/>
                <w:lang w:val="es-MX" w:eastAsia="es-MX"/>
              </w:rPr>
              <w:t>DIP. DAVID OSCAR CASTREJÓN RIVAS</w:t>
            </w:r>
          </w:p>
          <w:p w14:paraId="52426791" w14:textId="77777777" w:rsidR="00C52A9F" w:rsidRPr="00C52A9F" w:rsidRDefault="00C52A9F" w:rsidP="00C52A9F">
            <w:pPr>
              <w:contextualSpacing/>
              <w:jc w:val="center"/>
              <w:rPr>
                <w:rFonts w:ascii="Century Gothic" w:hAnsi="Century Gothic" w:cs="Arial"/>
                <w:b/>
                <w:bCs/>
                <w:smallCaps/>
                <w:lang w:val="es-MX" w:eastAsia="es-MX"/>
              </w:rPr>
            </w:pPr>
            <w:r w:rsidRPr="00C52A9F">
              <w:rPr>
                <w:rFonts w:ascii="Century Gothic" w:hAnsi="Century Gothic" w:cs="Arial"/>
                <w:b/>
                <w:bCs/>
                <w:smallCaps/>
                <w:lang w:val="es-MX" w:eastAsia="es-MX"/>
              </w:rPr>
              <w:t xml:space="preserve">SECRETARIO </w:t>
            </w:r>
          </w:p>
          <w:p w14:paraId="588C1458" w14:textId="77777777" w:rsidR="00C52A9F" w:rsidRPr="00C52A9F" w:rsidRDefault="00C52A9F" w:rsidP="00C52A9F">
            <w:pPr>
              <w:rPr>
                <w:rFonts w:ascii="Century Gothic" w:hAnsi="Century Gothic" w:cs="Arial"/>
                <w:b/>
                <w:sz w:val="22"/>
                <w:szCs w:val="22"/>
              </w:rPr>
            </w:pPr>
          </w:p>
        </w:tc>
        <w:tc>
          <w:tcPr>
            <w:tcW w:w="2268" w:type="dxa"/>
          </w:tcPr>
          <w:p w14:paraId="10F558AD" w14:textId="77777777" w:rsidR="00C52A9F" w:rsidRPr="00C52A9F" w:rsidRDefault="00C52A9F" w:rsidP="00C52A9F">
            <w:pPr>
              <w:jc w:val="both"/>
              <w:rPr>
                <w:rFonts w:ascii="Century Gothic" w:hAnsi="Century Gothic" w:cs="Arial"/>
                <w:b/>
              </w:rPr>
            </w:pPr>
          </w:p>
        </w:tc>
        <w:tc>
          <w:tcPr>
            <w:tcW w:w="2268" w:type="dxa"/>
          </w:tcPr>
          <w:p w14:paraId="2F579D1F" w14:textId="77777777" w:rsidR="00C52A9F" w:rsidRPr="00C52A9F" w:rsidRDefault="00C52A9F" w:rsidP="00C52A9F">
            <w:pPr>
              <w:jc w:val="both"/>
              <w:rPr>
                <w:rFonts w:ascii="Century Gothic" w:hAnsi="Century Gothic" w:cs="Arial"/>
                <w:b/>
              </w:rPr>
            </w:pPr>
          </w:p>
        </w:tc>
        <w:tc>
          <w:tcPr>
            <w:tcW w:w="1985" w:type="dxa"/>
          </w:tcPr>
          <w:p w14:paraId="4F33718C" w14:textId="77777777" w:rsidR="00C52A9F" w:rsidRPr="00C52A9F" w:rsidRDefault="00C52A9F" w:rsidP="00C52A9F">
            <w:pPr>
              <w:jc w:val="both"/>
              <w:rPr>
                <w:rFonts w:ascii="Century Gothic" w:hAnsi="Century Gothic" w:cs="Arial"/>
                <w:b/>
              </w:rPr>
            </w:pPr>
          </w:p>
        </w:tc>
      </w:tr>
      <w:tr w:rsidR="00C52A9F" w:rsidRPr="00C52A9F" w14:paraId="2F195D6C" w14:textId="77777777" w:rsidTr="000C06B6">
        <w:tc>
          <w:tcPr>
            <w:tcW w:w="1702" w:type="dxa"/>
          </w:tcPr>
          <w:p w14:paraId="75611A32" w14:textId="77777777" w:rsidR="00C52A9F" w:rsidRPr="00C52A9F" w:rsidRDefault="00C52A9F" w:rsidP="00C52A9F">
            <w:pPr>
              <w:jc w:val="both"/>
              <w:rPr>
                <w:szCs w:val="20"/>
              </w:rPr>
            </w:pPr>
            <w:r w:rsidRPr="00C52A9F">
              <w:rPr>
                <w:noProof/>
                <w:szCs w:val="20"/>
                <w:lang w:val="es-MX" w:eastAsia="es-MX"/>
              </w:rPr>
              <w:drawing>
                <wp:anchor distT="0" distB="0" distL="114300" distR="114300" simplePos="0" relativeHeight="251661312" behindDoc="1" locked="0" layoutInCell="1" allowOverlap="1" wp14:anchorId="4EA5D53F" wp14:editId="4AF2AC06">
                  <wp:simplePos x="0" y="0"/>
                  <wp:positionH relativeFrom="column">
                    <wp:posOffset>29210</wp:posOffset>
                  </wp:positionH>
                  <wp:positionV relativeFrom="paragraph">
                    <wp:posOffset>123825</wp:posOffset>
                  </wp:positionV>
                  <wp:extent cx="913765" cy="1046480"/>
                  <wp:effectExtent l="0" t="0" r="635" b="127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arisela.jpg"/>
                          <pic:cNvPicPr/>
                        </pic:nvPicPr>
                        <pic:blipFill>
                          <a:blip r:embed="rId10">
                            <a:extLst>
                              <a:ext uri="{28A0092B-C50C-407E-A947-70E740481C1C}">
                                <a14:useLocalDpi xmlns:a14="http://schemas.microsoft.com/office/drawing/2010/main" val="0"/>
                              </a:ext>
                            </a:extLst>
                          </a:blip>
                          <a:stretch>
                            <a:fillRect/>
                          </a:stretch>
                        </pic:blipFill>
                        <pic:spPr>
                          <a:xfrm>
                            <a:off x="0" y="0"/>
                            <a:ext cx="913765" cy="1046480"/>
                          </a:xfrm>
                          <a:prstGeom prst="rect">
                            <a:avLst/>
                          </a:prstGeom>
                        </pic:spPr>
                      </pic:pic>
                    </a:graphicData>
                  </a:graphic>
                  <wp14:sizeRelH relativeFrom="page">
                    <wp14:pctWidth>0</wp14:pctWidth>
                  </wp14:sizeRelH>
                  <wp14:sizeRelV relativeFrom="page">
                    <wp14:pctHeight>0</wp14:pctHeight>
                  </wp14:sizeRelV>
                </wp:anchor>
              </w:drawing>
            </w:r>
          </w:p>
          <w:p w14:paraId="2936E714" w14:textId="77777777" w:rsidR="00C52A9F" w:rsidRPr="00C52A9F" w:rsidRDefault="00C52A9F" w:rsidP="00C52A9F">
            <w:pPr>
              <w:jc w:val="both"/>
              <w:rPr>
                <w:rFonts w:ascii="Century Gothic" w:hAnsi="Century Gothic" w:cs="Arial"/>
                <w:b/>
              </w:rPr>
            </w:pPr>
          </w:p>
        </w:tc>
        <w:tc>
          <w:tcPr>
            <w:tcW w:w="1984" w:type="dxa"/>
          </w:tcPr>
          <w:p w14:paraId="3A4BA7EF" w14:textId="77777777" w:rsidR="00C52A9F" w:rsidRPr="00C52A9F" w:rsidRDefault="00C52A9F" w:rsidP="00C52A9F">
            <w:pPr>
              <w:contextualSpacing/>
              <w:jc w:val="center"/>
              <w:rPr>
                <w:rFonts w:ascii="Century Gothic" w:hAnsi="Century Gothic" w:cs="Arial"/>
                <w:b/>
                <w:lang w:val="es-MX" w:eastAsia="es-MX"/>
              </w:rPr>
            </w:pPr>
          </w:p>
          <w:p w14:paraId="0376421C" w14:textId="77777777" w:rsidR="00C52A9F" w:rsidRPr="00C52A9F" w:rsidRDefault="00C52A9F" w:rsidP="00C52A9F">
            <w:pPr>
              <w:contextualSpacing/>
              <w:rPr>
                <w:rFonts w:ascii="Century Gothic" w:hAnsi="Century Gothic" w:cs="Arial"/>
                <w:b/>
                <w:lang w:val="es-MX" w:eastAsia="es-MX"/>
              </w:rPr>
            </w:pPr>
          </w:p>
          <w:p w14:paraId="6AD2EE2E" w14:textId="77777777" w:rsidR="00C52A9F" w:rsidRPr="00C52A9F" w:rsidRDefault="00C52A9F" w:rsidP="00C52A9F">
            <w:pPr>
              <w:contextualSpacing/>
              <w:jc w:val="center"/>
              <w:rPr>
                <w:rFonts w:ascii="Century Gothic" w:hAnsi="Century Gothic" w:cs="Arial"/>
                <w:b/>
                <w:lang w:val="es-MX" w:eastAsia="es-MX"/>
              </w:rPr>
            </w:pPr>
            <w:r w:rsidRPr="00C52A9F">
              <w:rPr>
                <w:rFonts w:ascii="Century Gothic" w:hAnsi="Century Gothic" w:cs="Arial"/>
                <w:b/>
                <w:lang w:val="es-MX" w:eastAsia="es-MX"/>
              </w:rPr>
              <w:t>DIP. ILSE AMÉRICA GARCÍA SOTO</w:t>
            </w:r>
          </w:p>
          <w:p w14:paraId="39085BE3" w14:textId="77777777" w:rsidR="00C52A9F" w:rsidRPr="00C52A9F" w:rsidRDefault="00C52A9F" w:rsidP="00C52A9F">
            <w:pPr>
              <w:contextualSpacing/>
              <w:jc w:val="center"/>
              <w:rPr>
                <w:rFonts w:ascii="Century Gothic" w:hAnsi="Century Gothic" w:cs="Arial"/>
                <w:b/>
                <w:lang w:val="es-MX" w:eastAsia="es-MX"/>
              </w:rPr>
            </w:pPr>
            <w:r w:rsidRPr="00C52A9F">
              <w:rPr>
                <w:rFonts w:ascii="Century Gothic" w:hAnsi="Century Gothic" w:cs="Arial"/>
                <w:b/>
                <w:lang w:val="es-MX" w:eastAsia="es-MX"/>
              </w:rPr>
              <w:t>VOCAL</w:t>
            </w:r>
          </w:p>
          <w:p w14:paraId="10B9F300" w14:textId="77777777" w:rsidR="00C52A9F" w:rsidRPr="00C52A9F" w:rsidRDefault="00C52A9F" w:rsidP="00C52A9F">
            <w:pPr>
              <w:contextualSpacing/>
              <w:rPr>
                <w:rFonts w:ascii="Century Gothic" w:hAnsi="Century Gothic" w:cs="Arial"/>
                <w:b/>
                <w:lang w:val="es-MX" w:eastAsia="es-MX"/>
              </w:rPr>
            </w:pPr>
          </w:p>
        </w:tc>
        <w:tc>
          <w:tcPr>
            <w:tcW w:w="2268" w:type="dxa"/>
          </w:tcPr>
          <w:p w14:paraId="48AC112E" w14:textId="77777777" w:rsidR="00C52A9F" w:rsidRPr="00C52A9F" w:rsidRDefault="00C52A9F" w:rsidP="00C52A9F">
            <w:pPr>
              <w:jc w:val="both"/>
              <w:rPr>
                <w:rFonts w:ascii="Century Gothic" w:hAnsi="Century Gothic" w:cs="Arial"/>
                <w:b/>
              </w:rPr>
            </w:pPr>
          </w:p>
        </w:tc>
        <w:tc>
          <w:tcPr>
            <w:tcW w:w="2268" w:type="dxa"/>
          </w:tcPr>
          <w:p w14:paraId="0C1BE4CF" w14:textId="77777777" w:rsidR="00C52A9F" w:rsidRPr="00C52A9F" w:rsidRDefault="00C52A9F" w:rsidP="00C52A9F">
            <w:pPr>
              <w:jc w:val="both"/>
              <w:rPr>
                <w:rFonts w:ascii="Century Gothic" w:hAnsi="Century Gothic" w:cs="Arial"/>
                <w:b/>
              </w:rPr>
            </w:pPr>
          </w:p>
        </w:tc>
        <w:tc>
          <w:tcPr>
            <w:tcW w:w="1985" w:type="dxa"/>
          </w:tcPr>
          <w:p w14:paraId="25259D89" w14:textId="77777777" w:rsidR="00C52A9F" w:rsidRPr="00C52A9F" w:rsidRDefault="00C52A9F" w:rsidP="00C52A9F">
            <w:pPr>
              <w:jc w:val="both"/>
              <w:rPr>
                <w:rFonts w:ascii="Century Gothic" w:hAnsi="Century Gothic" w:cs="Arial"/>
                <w:b/>
              </w:rPr>
            </w:pPr>
          </w:p>
        </w:tc>
      </w:tr>
      <w:tr w:rsidR="00C52A9F" w:rsidRPr="00C52A9F" w14:paraId="1908C551" w14:textId="77777777" w:rsidTr="000C06B6">
        <w:tc>
          <w:tcPr>
            <w:tcW w:w="1702" w:type="dxa"/>
          </w:tcPr>
          <w:p w14:paraId="7B21CB1A" w14:textId="77777777" w:rsidR="00C52A9F" w:rsidRPr="00C52A9F" w:rsidRDefault="00C52A9F" w:rsidP="00C52A9F">
            <w:pPr>
              <w:jc w:val="both"/>
              <w:rPr>
                <w:rFonts w:ascii="Century Gothic" w:hAnsi="Century Gothic" w:cs="Arial"/>
                <w:b/>
              </w:rPr>
            </w:pPr>
            <w:r w:rsidRPr="00C52A9F">
              <w:rPr>
                <w:rFonts w:ascii="Century Gothic" w:hAnsi="Century Gothic" w:cs="Arial"/>
                <w:b/>
                <w:noProof/>
                <w:lang w:val="es-MX" w:eastAsia="es-MX"/>
              </w:rPr>
              <w:drawing>
                <wp:anchor distT="0" distB="0" distL="114300" distR="114300" simplePos="0" relativeHeight="251662336" behindDoc="1" locked="0" layoutInCell="1" allowOverlap="1" wp14:anchorId="5ABE4FB9" wp14:editId="52055B7A">
                  <wp:simplePos x="0" y="0"/>
                  <wp:positionH relativeFrom="column">
                    <wp:posOffset>10795</wp:posOffset>
                  </wp:positionH>
                  <wp:positionV relativeFrom="paragraph">
                    <wp:posOffset>62865</wp:posOffset>
                  </wp:positionV>
                  <wp:extent cx="913765" cy="1099185"/>
                  <wp:effectExtent l="0" t="0" r="635" b="571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eyanira.jpg"/>
                          <pic:cNvPicPr/>
                        </pic:nvPicPr>
                        <pic:blipFill>
                          <a:blip r:embed="rId11">
                            <a:extLst>
                              <a:ext uri="{28A0092B-C50C-407E-A947-70E740481C1C}">
                                <a14:useLocalDpi xmlns:a14="http://schemas.microsoft.com/office/drawing/2010/main" val="0"/>
                              </a:ext>
                            </a:extLst>
                          </a:blip>
                          <a:stretch>
                            <a:fillRect/>
                          </a:stretch>
                        </pic:blipFill>
                        <pic:spPr>
                          <a:xfrm>
                            <a:off x="0" y="0"/>
                            <a:ext cx="913765" cy="1099185"/>
                          </a:xfrm>
                          <a:prstGeom prst="rect">
                            <a:avLst/>
                          </a:prstGeom>
                        </pic:spPr>
                      </pic:pic>
                    </a:graphicData>
                  </a:graphic>
                  <wp14:sizeRelH relativeFrom="page">
                    <wp14:pctWidth>0</wp14:pctWidth>
                  </wp14:sizeRelH>
                  <wp14:sizeRelV relativeFrom="page">
                    <wp14:pctHeight>0</wp14:pctHeight>
                  </wp14:sizeRelV>
                </wp:anchor>
              </w:drawing>
            </w:r>
          </w:p>
        </w:tc>
        <w:tc>
          <w:tcPr>
            <w:tcW w:w="1984" w:type="dxa"/>
          </w:tcPr>
          <w:p w14:paraId="5A79A09A" w14:textId="77777777" w:rsidR="00C52A9F" w:rsidRPr="00C52A9F" w:rsidRDefault="00C52A9F" w:rsidP="00C52A9F">
            <w:pPr>
              <w:contextualSpacing/>
              <w:jc w:val="center"/>
              <w:rPr>
                <w:rFonts w:ascii="Century Gothic" w:hAnsi="Century Gothic" w:cs="Arial"/>
                <w:b/>
                <w:lang w:val="es-MX" w:eastAsia="es-MX"/>
              </w:rPr>
            </w:pPr>
          </w:p>
          <w:p w14:paraId="07130D0A" w14:textId="77777777" w:rsidR="00C52A9F" w:rsidRPr="00C52A9F" w:rsidRDefault="00C52A9F" w:rsidP="00C52A9F">
            <w:pPr>
              <w:contextualSpacing/>
              <w:jc w:val="center"/>
              <w:rPr>
                <w:rFonts w:ascii="Century Gothic" w:hAnsi="Century Gothic" w:cs="Arial"/>
                <w:b/>
                <w:lang w:val="es-MX" w:eastAsia="es-MX"/>
              </w:rPr>
            </w:pPr>
            <w:r w:rsidRPr="00C52A9F">
              <w:rPr>
                <w:rFonts w:ascii="Century Gothic" w:hAnsi="Century Gothic" w:cs="Arial"/>
                <w:b/>
                <w:lang w:val="es-MX" w:eastAsia="es-MX"/>
              </w:rPr>
              <w:t>DIP. JOSÉ ALFREDO CHÁVEZ MADRID</w:t>
            </w:r>
          </w:p>
          <w:p w14:paraId="00E7EAFD" w14:textId="77777777" w:rsidR="00C52A9F" w:rsidRPr="00C52A9F" w:rsidRDefault="00C52A9F" w:rsidP="00C52A9F">
            <w:pPr>
              <w:contextualSpacing/>
              <w:jc w:val="center"/>
              <w:rPr>
                <w:rFonts w:ascii="Century Gothic" w:hAnsi="Century Gothic" w:cs="Arial"/>
                <w:b/>
                <w:lang w:val="es-MX" w:eastAsia="es-MX"/>
              </w:rPr>
            </w:pPr>
            <w:r w:rsidRPr="00C52A9F">
              <w:rPr>
                <w:rFonts w:ascii="Century Gothic" w:hAnsi="Century Gothic" w:cs="Arial"/>
                <w:b/>
                <w:lang w:val="es-MX" w:eastAsia="es-MX"/>
              </w:rPr>
              <w:t>VOCAL</w:t>
            </w:r>
          </w:p>
          <w:p w14:paraId="5C2EA1C8" w14:textId="77777777" w:rsidR="00C52A9F" w:rsidRPr="00C52A9F" w:rsidRDefault="00C52A9F" w:rsidP="00C52A9F">
            <w:pPr>
              <w:contextualSpacing/>
              <w:jc w:val="center"/>
              <w:rPr>
                <w:rFonts w:ascii="Century Gothic" w:hAnsi="Century Gothic" w:cs="Arial"/>
                <w:b/>
                <w:lang w:val="es-MX" w:eastAsia="es-MX"/>
              </w:rPr>
            </w:pPr>
          </w:p>
        </w:tc>
        <w:tc>
          <w:tcPr>
            <w:tcW w:w="2268" w:type="dxa"/>
          </w:tcPr>
          <w:p w14:paraId="04016681" w14:textId="77777777" w:rsidR="00C52A9F" w:rsidRPr="00C52A9F" w:rsidRDefault="00C52A9F" w:rsidP="00C52A9F">
            <w:pPr>
              <w:jc w:val="both"/>
              <w:rPr>
                <w:rFonts w:ascii="Century Gothic" w:hAnsi="Century Gothic" w:cs="Arial"/>
                <w:b/>
              </w:rPr>
            </w:pPr>
          </w:p>
        </w:tc>
        <w:tc>
          <w:tcPr>
            <w:tcW w:w="2268" w:type="dxa"/>
          </w:tcPr>
          <w:p w14:paraId="44C61092" w14:textId="77777777" w:rsidR="00C52A9F" w:rsidRPr="00C52A9F" w:rsidRDefault="00C52A9F" w:rsidP="00C52A9F">
            <w:pPr>
              <w:jc w:val="both"/>
              <w:rPr>
                <w:rFonts w:ascii="Century Gothic" w:hAnsi="Century Gothic" w:cs="Arial"/>
                <w:b/>
              </w:rPr>
            </w:pPr>
          </w:p>
        </w:tc>
        <w:tc>
          <w:tcPr>
            <w:tcW w:w="1985" w:type="dxa"/>
          </w:tcPr>
          <w:p w14:paraId="7D76833B" w14:textId="77777777" w:rsidR="00C52A9F" w:rsidRPr="00C52A9F" w:rsidRDefault="00C52A9F" w:rsidP="00C52A9F">
            <w:pPr>
              <w:jc w:val="both"/>
              <w:rPr>
                <w:rFonts w:ascii="Century Gothic" w:hAnsi="Century Gothic" w:cs="Arial"/>
                <w:b/>
              </w:rPr>
            </w:pPr>
          </w:p>
          <w:p w14:paraId="4695789A" w14:textId="77777777" w:rsidR="00C52A9F" w:rsidRPr="00C52A9F" w:rsidRDefault="00C52A9F" w:rsidP="00C52A9F">
            <w:pPr>
              <w:spacing w:after="200" w:line="276" w:lineRule="auto"/>
              <w:rPr>
                <w:rFonts w:ascii="Calibri" w:hAnsi="Calibri"/>
                <w:sz w:val="22"/>
                <w:szCs w:val="22"/>
              </w:rPr>
            </w:pPr>
          </w:p>
          <w:p w14:paraId="6F4083AF" w14:textId="77777777" w:rsidR="00C52A9F" w:rsidRPr="00C52A9F" w:rsidRDefault="00C52A9F" w:rsidP="00C52A9F">
            <w:pPr>
              <w:spacing w:after="200" w:line="276" w:lineRule="auto"/>
              <w:rPr>
                <w:rFonts w:ascii="Calibri" w:hAnsi="Calibri"/>
                <w:sz w:val="22"/>
                <w:szCs w:val="22"/>
              </w:rPr>
            </w:pPr>
          </w:p>
        </w:tc>
      </w:tr>
      <w:tr w:rsidR="00C52A9F" w:rsidRPr="00C52A9F" w14:paraId="7C2E2FA2" w14:textId="77777777" w:rsidTr="000C06B6">
        <w:tc>
          <w:tcPr>
            <w:tcW w:w="1702" w:type="dxa"/>
          </w:tcPr>
          <w:p w14:paraId="008667E8" w14:textId="77777777" w:rsidR="00C52A9F" w:rsidRPr="00C52A9F" w:rsidRDefault="00C52A9F" w:rsidP="00C52A9F">
            <w:pPr>
              <w:jc w:val="both"/>
              <w:rPr>
                <w:rFonts w:ascii="Century Gothic" w:hAnsi="Century Gothic" w:cs="Arial"/>
                <w:b/>
              </w:rPr>
            </w:pPr>
            <w:r w:rsidRPr="00C52A9F">
              <w:rPr>
                <w:rFonts w:ascii="Century Gothic" w:hAnsi="Century Gothic" w:cs="Arial"/>
                <w:b/>
                <w:noProof/>
                <w:lang w:val="es-MX" w:eastAsia="es-MX"/>
              </w:rPr>
              <w:drawing>
                <wp:inline distT="0" distB="0" distL="0" distR="0" wp14:anchorId="3293270C" wp14:editId="524DB506">
                  <wp:extent cx="941717" cy="1247775"/>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érez.jpg"/>
                          <pic:cNvPicPr/>
                        </pic:nvPicPr>
                        <pic:blipFill>
                          <a:blip r:embed="rId12">
                            <a:extLst>
                              <a:ext uri="{28A0092B-C50C-407E-A947-70E740481C1C}">
                                <a14:useLocalDpi xmlns:a14="http://schemas.microsoft.com/office/drawing/2010/main" val="0"/>
                              </a:ext>
                            </a:extLst>
                          </a:blip>
                          <a:stretch>
                            <a:fillRect/>
                          </a:stretch>
                        </pic:blipFill>
                        <pic:spPr>
                          <a:xfrm>
                            <a:off x="0" y="0"/>
                            <a:ext cx="959985" cy="1271980"/>
                          </a:xfrm>
                          <a:prstGeom prst="rect">
                            <a:avLst/>
                          </a:prstGeom>
                        </pic:spPr>
                      </pic:pic>
                    </a:graphicData>
                  </a:graphic>
                </wp:inline>
              </w:drawing>
            </w:r>
          </w:p>
        </w:tc>
        <w:tc>
          <w:tcPr>
            <w:tcW w:w="1984" w:type="dxa"/>
          </w:tcPr>
          <w:p w14:paraId="3F4CDA97" w14:textId="77777777" w:rsidR="00C52A9F" w:rsidRPr="00C52A9F" w:rsidRDefault="00C52A9F" w:rsidP="00C52A9F">
            <w:pPr>
              <w:contextualSpacing/>
              <w:jc w:val="center"/>
              <w:rPr>
                <w:rFonts w:ascii="Century Gothic" w:hAnsi="Century Gothic" w:cs="Arial"/>
                <w:b/>
                <w:lang w:val="es-MX" w:eastAsia="es-MX"/>
              </w:rPr>
            </w:pPr>
          </w:p>
          <w:p w14:paraId="026AAC40" w14:textId="77777777" w:rsidR="00C52A9F" w:rsidRPr="00C52A9F" w:rsidRDefault="00C52A9F" w:rsidP="00C52A9F">
            <w:pPr>
              <w:contextualSpacing/>
              <w:jc w:val="center"/>
              <w:rPr>
                <w:rFonts w:ascii="Century Gothic" w:hAnsi="Century Gothic" w:cs="Arial"/>
                <w:b/>
                <w:lang w:val="es-MX" w:eastAsia="es-MX"/>
              </w:rPr>
            </w:pPr>
          </w:p>
          <w:p w14:paraId="515EC693" w14:textId="77777777" w:rsidR="00C52A9F" w:rsidRPr="00C52A9F" w:rsidRDefault="00C52A9F" w:rsidP="00C52A9F">
            <w:pPr>
              <w:contextualSpacing/>
              <w:jc w:val="center"/>
              <w:rPr>
                <w:rFonts w:ascii="Century Gothic" w:hAnsi="Century Gothic" w:cs="Arial"/>
                <w:b/>
                <w:lang w:val="es-MX" w:eastAsia="es-MX"/>
              </w:rPr>
            </w:pPr>
            <w:r w:rsidRPr="00C52A9F">
              <w:rPr>
                <w:rFonts w:ascii="Century Gothic" w:hAnsi="Century Gothic" w:cs="Arial"/>
                <w:b/>
                <w:lang w:val="es-MX" w:eastAsia="es-MX"/>
              </w:rPr>
              <w:t>DIP. ISMAEL PÉREZ PAVÍA</w:t>
            </w:r>
          </w:p>
          <w:p w14:paraId="3BF4DF81" w14:textId="77777777" w:rsidR="00C52A9F" w:rsidRPr="00C52A9F" w:rsidRDefault="00C52A9F" w:rsidP="00C52A9F">
            <w:pPr>
              <w:contextualSpacing/>
              <w:jc w:val="center"/>
              <w:rPr>
                <w:rFonts w:ascii="Century Gothic" w:hAnsi="Century Gothic" w:cs="Arial"/>
                <w:b/>
                <w:lang w:val="es-MX" w:eastAsia="es-MX"/>
              </w:rPr>
            </w:pPr>
            <w:r w:rsidRPr="00C52A9F">
              <w:rPr>
                <w:rFonts w:ascii="Century Gothic" w:hAnsi="Century Gothic" w:cs="Arial"/>
                <w:b/>
                <w:lang w:val="es-MX" w:eastAsia="es-MX"/>
              </w:rPr>
              <w:t>VOCAL</w:t>
            </w:r>
          </w:p>
        </w:tc>
        <w:tc>
          <w:tcPr>
            <w:tcW w:w="2268" w:type="dxa"/>
          </w:tcPr>
          <w:p w14:paraId="3C2F2A23" w14:textId="77777777" w:rsidR="00C52A9F" w:rsidRPr="00C52A9F" w:rsidRDefault="00C52A9F" w:rsidP="00C52A9F">
            <w:pPr>
              <w:jc w:val="both"/>
              <w:rPr>
                <w:rFonts w:ascii="Century Gothic" w:hAnsi="Century Gothic" w:cs="Arial"/>
                <w:b/>
              </w:rPr>
            </w:pPr>
          </w:p>
        </w:tc>
        <w:tc>
          <w:tcPr>
            <w:tcW w:w="2268" w:type="dxa"/>
          </w:tcPr>
          <w:p w14:paraId="7870451F" w14:textId="77777777" w:rsidR="00C52A9F" w:rsidRPr="00C52A9F" w:rsidRDefault="00C52A9F" w:rsidP="00C52A9F">
            <w:pPr>
              <w:jc w:val="both"/>
              <w:rPr>
                <w:rFonts w:ascii="Century Gothic" w:hAnsi="Century Gothic" w:cs="Arial"/>
                <w:b/>
              </w:rPr>
            </w:pPr>
          </w:p>
        </w:tc>
        <w:tc>
          <w:tcPr>
            <w:tcW w:w="1985" w:type="dxa"/>
          </w:tcPr>
          <w:p w14:paraId="0618B040" w14:textId="77777777" w:rsidR="00C52A9F" w:rsidRPr="00C52A9F" w:rsidRDefault="00C52A9F" w:rsidP="00C52A9F">
            <w:pPr>
              <w:jc w:val="both"/>
              <w:rPr>
                <w:rFonts w:ascii="Century Gothic" w:hAnsi="Century Gothic" w:cs="Arial"/>
                <w:b/>
              </w:rPr>
            </w:pPr>
          </w:p>
        </w:tc>
      </w:tr>
      <w:tr w:rsidR="00C52A9F" w:rsidRPr="00C52A9F" w14:paraId="34CF9194" w14:textId="77777777" w:rsidTr="000C06B6">
        <w:tc>
          <w:tcPr>
            <w:tcW w:w="1702" w:type="dxa"/>
            <w:tcBorders>
              <w:top w:val="single" w:sz="4" w:space="0" w:color="auto"/>
              <w:left w:val="single" w:sz="4" w:space="0" w:color="auto"/>
              <w:bottom w:val="single" w:sz="4" w:space="0" w:color="auto"/>
              <w:right w:val="single" w:sz="4" w:space="0" w:color="auto"/>
            </w:tcBorders>
          </w:tcPr>
          <w:p w14:paraId="12E65663" w14:textId="77777777" w:rsidR="00C52A9F" w:rsidRPr="00C52A9F" w:rsidRDefault="00C52A9F" w:rsidP="00C52A9F">
            <w:pPr>
              <w:jc w:val="both"/>
              <w:rPr>
                <w:rFonts w:ascii="Century Gothic" w:hAnsi="Century Gothic" w:cs="Arial"/>
                <w:b/>
                <w:noProof/>
                <w:lang w:val="es-MX" w:eastAsia="es-MX"/>
              </w:rPr>
            </w:pPr>
            <w:r w:rsidRPr="00C52A9F">
              <w:rPr>
                <w:rFonts w:ascii="Century Gothic" w:hAnsi="Century Gothic" w:cs="Arial"/>
                <w:b/>
                <w:noProof/>
                <w:color w:val="000000"/>
                <w:lang w:val="es-MX" w:eastAsia="es-MX"/>
              </w:rPr>
              <w:drawing>
                <wp:anchor distT="0" distB="0" distL="114300" distR="114300" simplePos="0" relativeHeight="251663360" behindDoc="1" locked="0" layoutInCell="1" allowOverlap="1" wp14:anchorId="0A2693D4" wp14:editId="0501EE08">
                  <wp:simplePos x="0" y="0"/>
                  <wp:positionH relativeFrom="column">
                    <wp:posOffset>67310</wp:posOffset>
                  </wp:positionH>
                  <wp:positionV relativeFrom="paragraph">
                    <wp:posOffset>88900</wp:posOffset>
                  </wp:positionV>
                  <wp:extent cx="829310" cy="1099185"/>
                  <wp:effectExtent l="0" t="0" r="8890" b="571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eyanira.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29310" cy="1099185"/>
                          </a:xfrm>
                          <a:prstGeom prst="rect">
                            <a:avLst/>
                          </a:prstGeom>
                        </pic:spPr>
                      </pic:pic>
                    </a:graphicData>
                  </a:graphic>
                  <wp14:sizeRelH relativeFrom="page">
                    <wp14:pctWidth>0</wp14:pctWidth>
                  </wp14:sizeRelH>
                  <wp14:sizeRelV relativeFrom="page">
                    <wp14:pctHeight>0</wp14:pctHeight>
                  </wp14:sizeRelV>
                </wp:anchor>
              </w:drawing>
            </w:r>
          </w:p>
        </w:tc>
        <w:tc>
          <w:tcPr>
            <w:tcW w:w="1984" w:type="dxa"/>
            <w:tcBorders>
              <w:top w:val="single" w:sz="4" w:space="0" w:color="auto"/>
              <w:left w:val="single" w:sz="4" w:space="0" w:color="auto"/>
              <w:bottom w:val="single" w:sz="4" w:space="0" w:color="auto"/>
              <w:right w:val="single" w:sz="4" w:space="0" w:color="auto"/>
            </w:tcBorders>
          </w:tcPr>
          <w:p w14:paraId="298CC33F" w14:textId="77777777" w:rsidR="00C52A9F" w:rsidRPr="00C52A9F" w:rsidRDefault="00C52A9F" w:rsidP="00C52A9F">
            <w:pPr>
              <w:contextualSpacing/>
              <w:jc w:val="center"/>
              <w:rPr>
                <w:rFonts w:ascii="Century Gothic" w:hAnsi="Century Gothic" w:cs="Arial"/>
                <w:b/>
                <w:lang w:val="es-MX" w:eastAsia="es-MX"/>
              </w:rPr>
            </w:pPr>
          </w:p>
          <w:p w14:paraId="182B12F8" w14:textId="77777777" w:rsidR="00C52A9F" w:rsidRPr="00C52A9F" w:rsidRDefault="00C52A9F" w:rsidP="00C52A9F">
            <w:pPr>
              <w:contextualSpacing/>
              <w:jc w:val="center"/>
              <w:rPr>
                <w:rFonts w:ascii="Century Gothic" w:hAnsi="Century Gothic" w:cs="Arial"/>
                <w:b/>
                <w:lang w:val="es-MX" w:eastAsia="es-MX"/>
              </w:rPr>
            </w:pPr>
            <w:r w:rsidRPr="00C52A9F">
              <w:rPr>
                <w:rFonts w:ascii="Century Gothic" w:hAnsi="Century Gothic" w:cs="Arial"/>
                <w:b/>
                <w:lang w:val="es-MX" w:eastAsia="es-MX"/>
              </w:rPr>
              <w:t>DIP. GUSTAVO DE LA ROSA HICKERSON</w:t>
            </w:r>
          </w:p>
          <w:p w14:paraId="478367B8" w14:textId="77777777" w:rsidR="00C52A9F" w:rsidRPr="00C52A9F" w:rsidRDefault="00C52A9F" w:rsidP="00C52A9F">
            <w:pPr>
              <w:contextualSpacing/>
              <w:jc w:val="center"/>
              <w:rPr>
                <w:rFonts w:ascii="Century Gothic" w:hAnsi="Century Gothic" w:cs="Arial"/>
                <w:b/>
                <w:lang w:val="es-MX" w:eastAsia="es-MX"/>
              </w:rPr>
            </w:pPr>
            <w:r w:rsidRPr="00C52A9F">
              <w:rPr>
                <w:rFonts w:ascii="Century Gothic" w:hAnsi="Century Gothic" w:cs="Arial"/>
                <w:b/>
                <w:lang w:val="es-MX" w:eastAsia="es-MX"/>
              </w:rPr>
              <w:t>VOCAL</w:t>
            </w:r>
          </w:p>
          <w:p w14:paraId="172EDD74" w14:textId="77777777" w:rsidR="00C52A9F" w:rsidRPr="00C52A9F" w:rsidRDefault="00C52A9F" w:rsidP="00C52A9F">
            <w:pPr>
              <w:contextualSpacing/>
              <w:jc w:val="center"/>
              <w:rPr>
                <w:rFonts w:ascii="Century Gothic" w:hAnsi="Century Gothic" w:cs="Arial"/>
                <w:b/>
                <w:lang w:val="es-MX" w:eastAsia="es-MX"/>
              </w:rPr>
            </w:pPr>
          </w:p>
          <w:p w14:paraId="7BF27C49" w14:textId="77777777" w:rsidR="00C52A9F" w:rsidRPr="00C52A9F" w:rsidRDefault="00C52A9F" w:rsidP="00C52A9F">
            <w:pPr>
              <w:contextualSpacing/>
              <w:jc w:val="center"/>
              <w:rPr>
                <w:rFonts w:ascii="Century Gothic" w:hAnsi="Century Gothic" w:cs="Arial"/>
                <w:b/>
                <w:lang w:val="es-MX" w:eastAsia="es-MX"/>
              </w:rPr>
            </w:pPr>
          </w:p>
        </w:tc>
        <w:tc>
          <w:tcPr>
            <w:tcW w:w="2268" w:type="dxa"/>
            <w:tcBorders>
              <w:top w:val="single" w:sz="4" w:space="0" w:color="auto"/>
              <w:left w:val="single" w:sz="4" w:space="0" w:color="auto"/>
              <w:bottom w:val="single" w:sz="4" w:space="0" w:color="auto"/>
              <w:right w:val="single" w:sz="4" w:space="0" w:color="auto"/>
            </w:tcBorders>
          </w:tcPr>
          <w:p w14:paraId="2096F1DC" w14:textId="77777777" w:rsidR="00C52A9F" w:rsidRPr="00C52A9F" w:rsidRDefault="00C52A9F" w:rsidP="00C52A9F">
            <w:pPr>
              <w:jc w:val="both"/>
              <w:rPr>
                <w:rFonts w:ascii="Century Gothic" w:hAnsi="Century Gothic" w:cs="Arial"/>
                <w:b/>
              </w:rPr>
            </w:pPr>
          </w:p>
        </w:tc>
        <w:tc>
          <w:tcPr>
            <w:tcW w:w="2268" w:type="dxa"/>
            <w:tcBorders>
              <w:top w:val="single" w:sz="4" w:space="0" w:color="auto"/>
              <w:left w:val="single" w:sz="4" w:space="0" w:color="auto"/>
              <w:bottom w:val="single" w:sz="4" w:space="0" w:color="auto"/>
              <w:right w:val="single" w:sz="4" w:space="0" w:color="auto"/>
            </w:tcBorders>
          </w:tcPr>
          <w:p w14:paraId="59C949C8" w14:textId="77777777" w:rsidR="00C52A9F" w:rsidRPr="00C52A9F" w:rsidRDefault="00C52A9F" w:rsidP="00C52A9F">
            <w:pPr>
              <w:jc w:val="both"/>
              <w:rPr>
                <w:rFonts w:ascii="Century Gothic" w:hAnsi="Century Gothic" w:cs="Arial"/>
                <w:b/>
              </w:rPr>
            </w:pPr>
          </w:p>
        </w:tc>
        <w:tc>
          <w:tcPr>
            <w:tcW w:w="1985" w:type="dxa"/>
            <w:tcBorders>
              <w:top w:val="single" w:sz="4" w:space="0" w:color="auto"/>
              <w:left w:val="single" w:sz="4" w:space="0" w:color="auto"/>
              <w:bottom w:val="single" w:sz="4" w:space="0" w:color="auto"/>
              <w:right w:val="single" w:sz="4" w:space="0" w:color="auto"/>
            </w:tcBorders>
          </w:tcPr>
          <w:p w14:paraId="1A2054BA" w14:textId="77777777" w:rsidR="00C52A9F" w:rsidRPr="00C52A9F" w:rsidRDefault="00C52A9F" w:rsidP="00C52A9F">
            <w:pPr>
              <w:jc w:val="both"/>
              <w:rPr>
                <w:rFonts w:ascii="Century Gothic" w:hAnsi="Century Gothic" w:cs="Arial"/>
                <w:b/>
              </w:rPr>
            </w:pPr>
          </w:p>
          <w:p w14:paraId="655F1997" w14:textId="77777777" w:rsidR="00C52A9F" w:rsidRPr="00C52A9F" w:rsidRDefault="00C52A9F" w:rsidP="00C52A9F">
            <w:pPr>
              <w:jc w:val="both"/>
              <w:rPr>
                <w:rFonts w:ascii="Century Gothic" w:hAnsi="Century Gothic" w:cs="Arial"/>
                <w:b/>
              </w:rPr>
            </w:pPr>
          </w:p>
          <w:p w14:paraId="0C65B4A3" w14:textId="77777777" w:rsidR="00C52A9F" w:rsidRPr="00C52A9F" w:rsidRDefault="00C52A9F" w:rsidP="00C52A9F">
            <w:pPr>
              <w:jc w:val="both"/>
              <w:rPr>
                <w:rFonts w:ascii="Century Gothic" w:hAnsi="Century Gothic" w:cs="Arial"/>
                <w:b/>
              </w:rPr>
            </w:pPr>
          </w:p>
        </w:tc>
      </w:tr>
      <w:tr w:rsidR="00C52A9F" w:rsidRPr="00C52A9F" w14:paraId="558A02C3" w14:textId="77777777" w:rsidTr="000C06B6">
        <w:tc>
          <w:tcPr>
            <w:tcW w:w="1702" w:type="dxa"/>
            <w:tcBorders>
              <w:top w:val="single" w:sz="4" w:space="0" w:color="auto"/>
              <w:left w:val="single" w:sz="4" w:space="0" w:color="auto"/>
              <w:bottom w:val="single" w:sz="4" w:space="0" w:color="auto"/>
              <w:right w:val="single" w:sz="4" w:space="0" w:color="auto"/>
            </w:tcBorders>
          </w:tcPr>
          <w:p w14:paraId="1A10B5BB" w14:textId="77777777" w:rsidR="00C52A9F" w:rsidRPr="00C52A9F" w:rsidRDefault="00C52A9F" w:rsidP="00C52A9F">
            <w:pPr>
              <w:jc w:val="both"/>
              <w:rPr>
                <w:rFonts w:ascii="Century Gothic" w:hAnsi="Century Gothic" w:cs="Arial"/>
                <w:b/>
                <w:noProof/>
                <w:lang w:val="es-MX" w:eastAsia="es-MX"/>
              </w:rPr>
            </w:pPr>
            <w:r w:rsidRPr="00C52A9F">
              <w:rPr>
                <w:rFonts w:ascii="Century Gothic" w:hAnsi="Century Gothic" w:cs="Arial"/>
                <w:b/>
                <w:noProof/>
                <w:lang w:val="es-MX" w:eastAsia="es-MX"/>
              </w:rPr>
              <w:drawing>
                <wp:inline distT="0" distB="0" distL="0" distR="0" wp14:anchorId="36155D5B" wp14:editId="6CAB4B97">
                  <wp:extent cx="920151" cy="121920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lson.jpg"/>
                          <pic:cNvPicPr/>
                        </pic:nvPicPr>
                        <pic:blipFill>
                          <a:blip r:embed="rId14">
                            <a:extLst>
                              <a:ext uri="{28A0092B-C50C-407E-A947-70E740481C1C}">
                                <a14:useLocalDpi xmlns:a14="http://schemas.microsoft.com/office/drawing/2010/main" val="0"/>
                              </a:ext>
                            </a:extLst>
                          </a:blip>
                          <a:stretch>
                            <a:fillRect/>
                          </a:stretch>
                        </pic:blipFill>
                        <pic:spPr>
                          <a:xfrm>
                            <a:off x="0" y="0"/>
                            <a:ext cx="941714" cy="1247771"/>
                          </a:xfrm>
                          <a:prstGeom prst="rect">
                            <a:avLst/>
                          </a:prstGeom>
                        </pic:spPr>
                      </pic:pic>
                    </a:graphicData>
                  </a:graphic>
                </wp:inline>
              </w:drawing>
            </w:r>
          </w:p>
        </w:tc>
        <w:tc>
          <w:tcPr>
            <w:tcW w:w="1984" w:type="dxa"/>
            <w:tcBorders>
              <w:top w:val="single" w:sz="4" w:space="0" w:color="auto"/>
              <w:left w:val="single" w:sz="4" w:space="0" w:color="auto"/>
              <w:bottom w:val="single" w:sz="4" w:space="0" w:color="auto"/>
              <w:right w:val="single" w:sz="4" w:space="0" w:color="auto"/>
            </w:tcBorders>
          </w:tcPr>
          <w:p w14:paraId="0E188E0B" w14:textId="77777777" w:rsidR="00C52A9F" w:rsidRPr="00C52A9F" w:rsidRDefault="00C52A9F" w:rsidP="00C52A9F">
            <w:pPr>
              <w:contextualSpacing/>
              <w:jc w:val="center"/>
              <w:rPr>
                <w:rFonts w:ascii="Century Gothic" w:hAnsi="Century Gothic" w:cs="Arial"/>
                <w:b/>
                <w:lang w:val="es-MX" w:eastAsia="es-MX"/>
              </w:rPr>
            </w:pPr>
          </w:p>
          <w:p w14:paraId="5F0DFDEE" w14:textId="77777777" w:rsidR="00C52A9F" w:rsidRPr="00C52A9F" w:rsidRDefault="00C52A9F" w:rsidP="00C52A9F">
            <w:pPr>
              <w:contextualSpacing/>
              <w:jc w:val="center"/>
              <w:rPr>
                <w:rFonts w:ascii="Century Gothic" w:hAnsi="Century Gothic" w:cs="Arial"/>
                <w:b/>
                <w:lang w:val="es-MX" w:eastAsia="es-MX"/>
              </w:rPr>
            </w:pPr>
            <w:r w:rsidRPr="00C52A9F">
              <w:rPr>
                <w:rFonts w:ascii="Century Gothic" w:hAnsi="Century Gothic" w:cs="Arial"/>
                <w:b/>
                <w:lang w:val="es-MX" w:eastAsia="es-MX"/>
              </w:rPr>
              <w:t>DIP. CARLOS ALFREDO OLSON SAN VICENTE</w:t>
            </w:r>
          </w:p>
          <w:p w14:paraId="36D38DAB" w14:textId="77777777" w:rsidR="00C52A9F" w:rsidRPr="00C52A9F" w:rsidRDefault="00C52A9F" w:rsidP="00C52A9F">
            <w:pPr>
              <w:contextualSpacing/>
              <w:jc w:val="center"/>
              <w:rPr>
                <w:rFonts w:ascii="Century Gothic" w:hAnsi="Century Gothic" w:cs="Arial"/>
                <w:b/>
                <w:lang w:val="es-MX" w:eastAsia="es-MX"/>
              </w:rPr>
            </w:pPr>
            <w:r w:rsidRPr="00C52A9F">
              <w:rPr>
                <w:rFonts w:ascii="Century Gothic" w:hAnsi="Century Gothic" w:cs="Arial"/>
                <w:b/>
                <w:lang w:val="es-MX" w:eastAsia="es-MX"/>
              </w:rPr>
              <w:t>VOCAL</w:t>
            </w:r>
          </w:p>
          <w:p w14:paraId="6CEEBCC6" w14:textId="77777777" w:rsidR="00C52A9F" w:rsidRPr="00C52A9F" w:rsidRDefault="00C52A9F" w:rsidP="00C52A9F">
            <w:pPr>
              <w:contextualSpacing/>
              <w:jc w:val="center"/>
              <w:rPr>
                <w:rFonts w:ascii="Century Gothic" w:hAnsi="Century Gothic" w:cs="Arial"/>
                <w:b/>
                <w:lang w:val="es-MX" w:eastAsia="es-MX"/>
              </w:rPr>
            </w:pPr>
          </w:p>
        </w:tc>
        <w:tc>
          <w:tcPr>
            <w:tcW w:w="2268" w:type="dxa"/>
            <w:tcBorders>
              <w:top w:val="single" w:sz="4" w:space="0" w:color="auto"/>
              <w:left w:val="single" w:sz="4" w:space="0" w:color="auto"/>
              <w:bottom w:val="single" w:sz="4" w:space="0" w:color="auto"/>
              <w:right w:val="single" w:sz="4" w:space="0" w:color="auto"/>
            </w:tcBorders>
          </w:tcPr>
          <w:p w14:paraId="1DCCE81A" w14:textId="77777777" w:rsidR="00C52A9F" w:rsidRPr="00C52A9F" w:rsidRDefault="00C52A9F" w:rsidP="00C52A9F">
            <w:pPr>
              <w:jc w:val="both"/>
              <w:rPr>
                <w:rFonts w:ascii="Century Gothic" w:hAnsi="Century Gothic" w:cs="Arial"/>
                <w:b/>
              </w:rPr>
            </w:pPr>
          </w:p>
        </w:tc>
        <w:tc>
          <w:tcPr>
            <w:tcW w:w="2268" w:type="dxa"/>
            <w:tcBorders>
              <w:top w:val="single" w:sz="4" w:space="0" w:color="auto"/>
              <w:left w:val="single" w:sz="4" w:space="0" w:color="auto"/>
              <w:bottom w:val="single" w:sz="4" w:space="0" w:color="auto"/>
              <w:right w:val="single" w:sz="4" w:space="0" w:color="auto"/>
            </w:tcBorders>
          </w:tcPr>
          <w:p w14:paraId="58F0DDC6" w14:textId="77777777" w:rsidR="00C52A9F" w:rsidRPr="00C52A9F" w:rsidRDefault="00C52A9F" w:rsidP="00C52A9F">
            <w:pPr>
              <w:jc w:val="both"/>
              <w:rPr>
                <w:rFonts w:ascii="Century Gothic" w:hAnsi="Century Gothic" w:cs="Arial"/>
                <w:b/>
              </w:rPr>
            </w:pPr>
          </w:p>
        </w:tc>
        <w:tc>
          <w:tcPr>
            <w:tcW w:w="1985" w:type="dxa"/>
            <w:tcBorders>
              <w:top w:val="single" w:sz="4" w:space="0" w:color="auto"/>
              <w:left w:val="single" w:sz="4" w:space="0" w:color="auto"/>
              <w:bottom w:val="single" w:sz="4" w:space="0" w:color="auto"/>
              <w:right w:val="single" w:sz="4" w:space="0" w:color="auto"/>
            </w:tcBorders>
          </w:tcPr>
          <w:p w14:paraId="2B78D4D7" w14:textId="77777777" w:rsidR="00C52A9F" w:rsidRPr="00C52A9F" w:rsidRDefault="00C52A9F" w:rsidP="00C52A9F">
            <w:pPr>
              <w:jc w:val="both"/>
              <w:rPr>
                <w:rFonts w:ascii="Century Gothic" w:hAnsi="Century Gothic" w:cs="Arial"/>
                <w:b/>
              </w:rPr>
            </w:pPr>
          </w:p>
        </w:tc>
      </w:tr>
    </w:tbl>
    <w:p w14:paraId="7980F98E" w14:textId="17368160" w:rsidR="00C52A9F" w:rsidRPr="002377E1" w:rsidRDefault="00C52A9F" w:rsidP="00116DFF">
      <w:pPr>
        <w:contextualSpacing/>
        <w:jc w:val="both"/>
        <w:rPr>
          <w:rFonts w:ascii="Century Gothic" w:hAnsi="Century Gothic"/>
        </w:rPr>
      </w:pPr>
      <w:r w:rsidRPr="00116DFF">
        <w:rPr>
          <w:rFonts w:ascii="Century Gothic" w:eastAsia="Arial" w:hAnsi="Century Gothic" w:cs="Arial"/>
          <w:sz w:val="18"/>
          <w:szCs w:val="20"/>
          <w:lang w:val="es-MX" w:eastAsia="es-MX"/>
        </w:rPr>
        <w:t xml:space="preserve">LA PRESENTE HOJA DE FIRMAS CORRESPONDE AL DICTAMEN RECAÍDO EN EL ASUNTO </w:t>
      </w:r>
      <w:r w:rsidR="008B6941">
        <w:rPr>
          <w:rFonts w:ascii="Century Gothic" w:eastAsia="Arial" w:hAnsi="Century Gothic" w:cs="Arial"/>
          <w:sz w:val="18"/>
          <w:szCs w:val="20"/>
          <w:lang w:val="es-MX" w:eastAsia="es-MX"/>
        </w:rPr>
        <w:t>744</w:t>
      </w:r>
      <w:r w:rsidRPr="00116DFF">
        <w:rPr>
          <w:rFonts w:ascii="Century Gothic" w:eastAsia="Arial" w:hAnsi="Century Gothic" w:cs="Arial"/>
          <w:sz w:val="18"/>
          <w:szCs w:val="20"/>
          <w:lang w:val="es-MX" w:eastAsia="es-MX"/>
        </w:rPr>
        <w:t>, DE LA COMISIÓN DE JUSTICIA.</w:t>
      </w:r>
    </w:p>
    <w:sectPr w:rsidR="00C52A9F" w:rsidRPr="002377E1" w:rsidSect="007422ED">
      <w:headerReference w:type="default" r:id="rId15"/>
      <w:footerReference w:type="even" r:id="rId16"/>
      <w:footerReference w:type="default" r:id="rId17"/>
      <w:pgSz w:w="12240" w:h="15840" w:code="1"/>
      <w:pgMar w:top="3402" w:right="1418" w:bottom="170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CA80CA" w14:textId="77777777" w:rsidR="004317C5" w:rsidRDefault="004317C5" w:rsidP="00331CBA">
      <w:r>
        <w:separator/>
      </w:r>
    </w:p>
  </w:endnote>
  <w:endnote w:type="continuationSeparator" w:id="0">
    <w:p w14:paraId="53D2089E" w14:textId="77777777" w:rsidR="004317C5" w:rsidRDefault="004317C5" w:rsidP="00331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BF4095" w14:textId="77777777" w:rsidR="00287930" w:rsidRDefault="00287930">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171D7889" w14:textId="77777777" w:rsidR="00287930" w:rsidRDefault="00287930">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75007"/>
      <w:docPartObj>
        <w:docPartGallery w:val="Page Numbers (Bottom of Page)"/>
        <w:docPartUnique/>
      </w:docPartObj>
    </w:sdtPr>
    <w:sdtEndPr/>
    <w:sdtContent>
      <w:p w14:paraId="56F04F2D" w14:textId="77777777" w:rsidR="00287930" w:rsidRDefault="00287930">
        <w:pPr>
          <w:pStyle w:val="Piedepgina"/>
          <w:jc w:val="right"/>
        </w:pPr>
        <w:r>
          <w:rPr>
            <w:noProof/>
          </w:rPr>
          <w:fldChar w:fldCharType="begin"/>
        </w:r>
        <w:r>
          <w:rPr>
            <w:noProof/>
          </w:rPr>
          <w:instrText xml:space="preserve"> PAGE   \* MERGEFORMAT </w:instrText>
        </w:r>
        <w:r>
          <w:rPr>
            <w:noProof/>
          </w:rPr>
          <w:fldChar w:fldCharType="separate"/>
        </w:r>
        <w:r w:rsidR="00F20EBF">
          <w:rPr>
            <w:noProof/>
          </w:rPr>
          <w:t>1</w:t>
        </w:r>
        <w:r>
          <w:rPr>
            <w:noProof/>
          </w:rPr>
          <w:fldChar w:fldCharType="end"/>
        </w:r>
      </w:p>
    </w:sdtContent>
  </w:sdt>
  <w:p w14:paraId="5C1A4E08" w14:textId="7E0FE476" w:rsidR="00287930" w:rsidRPr="00FC48FC" w:rsidRDefault="008B6941" w:rsidP="00356B4E">
    <w:pPr>
      <w:pStyle w:val="Piedepgina"/>
      <w:tabs>
        <w:tab w:val="center" w:pos="4986"/>
        <w:tab w:val="left" w:pos="7185"/>
      </w:tabs>
      <w:rPr>
        <w:lang w:val="en-US"/>
      </w:rPr>
    </w:pPr>
    <w:r>
      <w:rPr>
        <w:rFonts w:ascii="Arial" w:hAnsi="Arial" w:cs="Arial"/>
        <w:sz w:val="16"/>
        <w:szCs w:val="16"/>
        <w:lang w:val="en-US"/>
      </w:rPr>
      <w:t>A744</w:t>
    </w:r>
    <w:r w:rsidR="00287930">
      <w:rPr>
        <w:rFonts w:ascii="Arial" w:hAnsi="Arial" w:cs="Arial"/>
        <w:sz w:val="16"/>
        <w:szCs w:val="16"/>
        <w:lang w:val="en-US"/>
      </w:rPr>
      <w:t xml:space="preserve"> /ERS/GAOR/RMO/GTN</w:t>
    </w:r>
  </w:p>
  <w:p w14:paraId="78307D31" w14:textId="77777777" w:rsidR="00287930" w:rsidRPr="00FC48FC" w:rsidRDefault="00287930" w:rsidP="0091427A">
    <w:pPr>
      <w:pStyle w:val="Piedepgina"/>
      <w:tabs>
        <w:tab w:val="center" w:pos="4986"/>
        <w:tab w:val="left" w:pos="7185"/>
      </w:tabs>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6344A5" w14:textId="77777777" w:rsidR="004317C5" w:rsidRDefault="004317C5" w:rsidP="00331CBA">
      <w:r>
        <w:separator/>
      </w:r>
    </w:p>
  </w:footnote>
  <w:footnote w:type="continuationSeparator" w:id="0">
    <w:p w14:paraId="464BFAE4" w14:textId="77777777" w:rsidR="004317C5" w:rsidRDefault="004317C5" w:rsidP="00331C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0A9324" w14:textId="77777777" w:rsidR="00287930" w:rsidRPr="00A739FE" w:rsidRDefault="00287930" w:rsidP="00A739FE">
    <w:pPr>
      <w:pStyle w:val="Encabezado"/>
      <w:jc w:val="right"/>
      <w:rPr>
        <w:rFonts w:ascii="Century Gothic" w:eastAsia="Calibri" w:hAnsi="Century Gothic" w:cs="Arial"/>
        <w:b/>
        <w:bCs/>
        <w:sz w:val="18"/>
        <w:szCs w:val="18"/>
        <w:lang w:val="es-MX" w:eastAsia="en-US"/>
      </w:rPr>
    </w:pPr>
    <w:r w:rsidRPr="00A739FE">
      <w:rPr>
        <w:rFonts w:ascii="Century Gothic" w:eastAsia="Calibri" w:hAnsi="Century Gothic" w:cs="Arial"/>
        <w:b/>
        <w:bCs/>
        <w:sz w:val="18"/>
        <w:szCs w:val="18"/>
        <w:lang w:val="es-MX" w:eastAsia="en-US"/>
      </w:rPr>
      <w:t>"2022, Año del Centenario de la llegada de la Comunidad Menonita a Chihuahua”</w:t>
    </w:r>
  </w:p>
  <w:p w14:paraId="55BBAFCF" w14:textId="77777777" w:rsidR="00287930" w:rsidRPr="00450450" w:rsidRDefault="00287930" w:rsidP="007C6780">
    <w:pPr>
      <w:pStyle w:val="Encabezado"/>
      <w:jc w:val="center"/>
      <w:rPr>
        <w:rFonts w:ascii="Arial" w:hAnsi="Arial" w:cs="Arial"/>
        <w:b/>
        <w:sz w:val="20"/>
        <w:szCs w:val="20"/>
      </w:rPr>
    </w:pPr>
  </w:p>
  <w:p w14:paraId="1C5468F9" w14:textId="77777777" w:rsidR="00287930" w:rsidRPr="0091427A" w:rsidRDefault="00287930" w:rsidP="00FC48FC">
    <w:pPr>
      <w:pStyle w:val="Encabezado"/>
      <w:jc w:val="right"/>
      <w:rPr>
        <w:rFonts w:ascii="Century Gothic" w:hAnsi="Century Gothic"/>
        <w:b/>
      </w:rPr>
    </w:pPr>
    <w:r w:rsidRPr="0091427A">
      <w:rPr>
        <w:rFonts w:ascii="Century Gothic" w:hAnsi="Century Gothic"/>
        <w:b/>
      </w:rPr>
      <w:t xml:space="preserve">Comisión de </w:t>
    </w:r>
    <w:r>
      <w:rPr>
        <w:rFonts w:ascii="Century Gothic" w:hAnsi="Century Gothic"/>
        <w:b/>
      </w:rPr>
      <w:t>Justicia</w:t>
    </w:r>
    <w:r w:rsidRPr="0091427A">
      <w:rPr>
        <w:rFonts w:ascii="Century Gothic" w:hAnsi="Century Gothic"/>
        <w:b/>
      </w:rPr>
      <w:t>.</w:t>
    </w:r>
  </w:p>
  <w:p w14:paraId="6D4BEAF3" w14:textId="77777777" w:rsidR="00287930" w:rsidRPr="0091427A" w:rsidRDefault="00287930" w:rsidP="007C6780">
    <w:pPr>
      <w:pStyle w:val="Encabezado"/>
      <w:jc w:val="right"/>
      <w:rPr>
        <w:rFonts w:ascii="Century Gothic" w:hAnsi="Century Gothic"/>
        <w:b/>
      </w:rPr>
    </w:pPr>
    <w:r w:rsidRPr="0091427A">
      <w:rPr>
        <w:rFonts w:ascii="Century Gothic" w:hAnsi="Century Gothic"/>
        <w:b/>
      </w:rPr>
      <w:t>LXVI</w:t>
    </w:r>
    <w:r>
      <w:rPr>
        <w:rFonts w:ascii="Century Gothic" w:hAnsi="Century Gothic"/>
        <w:b/>
      </w:rPr>
      <w:t>I</w:t>
    </w:r>
    <w:r w:rsidRPr="0091427A">
      <w:rPr>
        <w:rFonts w:ascii="Century Gothic" w:hAnsi="Century Gothic"/>
        <w:b/>
      </w:rPr>
      <w:t xml:space="preserve"> LEGISLATURA</w:t>
    </w:r>
  </w:p>
  <w:p w14:paraId="14816BF5" w14:textId="77777777" w:rsidR="00287930" w:rsidRDefault="00287930" w:rsidP="007C6780">
    <w:pPr>
      <w:pStyle w:val="Encabezado"/>
      <w:jc w:val="right"/>
      <w:rPr>
        <w:rFonts w:ascii="Century Gothic" w:hAnsi="Century Gothic"/>
        <w:b/>
      </w:rPr>
    </w:pPr>
  </w:p>
  <w:p w14:paraId="44175D43" w14:textId="4C3B3089" w:rsidR="00287930" w:rsidRDefault="00287930" w:rsidP="00621915">
    <w:pPr>
      <w:pStyle w:val="Encabezado"/>
      <w:jc w:val="right"/>
      <w:rPr>
        <w:rFonts w:ascii="Century Gothic" w:hAnsi="Century Gothic"/>
        <w:b/>
      </w:rPr>
    </w:pPr>
    <w:r>
      <w:rPr>
        <w:rFonts w:ascii="Century Gothic" w:hAnsi="Century Gothic"/>
        <w:b/>
      </w:rPr>
      <w:t>DCJ/</w:t>
    </w:r>
    <w:r w:rsidRPr="008B6941">
      <w:rPr>
        <w:rFonts w:ascii="Century Gothic" w:hAnsi="Century Gothic"/>
        <w:b/>
      </w:rPr>
      <w:t>00</w:t>
    </w:r>
    <w:r w:rsidR="008B6941" w:rsidRPr="008B6941">
      <w:rPr>
        <w:rFonts w:ascii="Century Gothic" w:hAnsi="Century Gothic"/>
        <w:b/>
      </w:rPr>
      <w:t>8</w:t>
    </w:r>
    <w:r w:rsidR="00CD14DB" w:rsidRPr="008B6941">
      <w:rPr>
        <w:rFonts w:ascii="Century Gothic" w:hAnsi="Century Gothic"/>
        <w:b/>
      </w:rPr>
      <w:t>/2022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F15D7"/>
    <w:multiLevelType w:val="hybridMultilevel"/>
    <w:tmpl w:val="2778A0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4CA773C"/>
    <w:multiLevelType w:val="hybridMultilevel"/>
    <w:tmpl w:val="6A141B9E"/>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A064567"/>
    <w:multiLevelType w:val="hybridMultilevel"/>
    <w:tmpl w:val="13F276F8"/>
    <w:lvl w:ilvl="0" w:tplc="B9AA657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4B11155"/>
    <w:multiLevelType w:val="hybridMultilevel"/>
    <w:tmpl w:val="D844252E"/>
    <w:lvl w:ilvl="0" w:tplc="D0F4ACE2">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8F1053A"/>
    <w:multiLevelType w:val="hybridMultilevel"/>
    <w:tmpl w:val="48485B5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AD628F4"/>
    <w:multiLevelType w:val="hybridMultilevel"/>
    <w:tmpl w:val="B900A61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C8434CF"/>
    <w:multiLevelType w:val="hybridMultilevel"/>
    <w:tmpl w:val="4D3C8C1E"/>
    <w:lvl w:ilvl="0" w:tplc="1BF0393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1002320"/>
    <w:multiLevelType w:val="hybridMultilevel"/>
    <w:tmpl w:val="A26CA77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2A377FC"/>
    <w:multiLevelType w:val="hybridMultilevel"/>
    <w:tmpl w:val="44BA2136"/>
    <w:lvl w:ilvl="0" w:tplc="83EA2D1E">
      <w:start w:val="1"/>
      <w:numFmt w:val="decimal"/>
      <w:lvlText w:val="%1."/>
      <w:lvlJc w:val="left"/>
      <w:pPr>
        <w:ind w:left="5399" w:hanging="720"/>
      </w:pPr>
      <w:rPr>
        <w:rFonts w:ascii="Arial" w:eastAsia="Times New Roman" w:hAnsi="Arial" w:cs="Arial" w:hint="default"/>
        <w:b w:val="0"/>
        <w:i w:val="0"/>
        <w:color w:val="auto"/>
        <w:sz w:val="26"/>
        <w:szCs w:val="26"/>
      </w:rPr>
    </w:lvl>
    <w:lvl w:ilvl="1" w:tplc="080A001B">
      <w:start w:val="1"/>
      <w:numFmt w:val="lowerRoman"/>
      <w:lvlText w:val="%2."/>
      <w:lvlJc w:val="righ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 w15:restartNumberingAfterBreak="0">
    <w:nsid w:val="28B8449E"/>
    <w:multiLevelType w:val="multilevel"/>
    <w:tmpl w:val="5D4C9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0B2F83"/>
    <w:multiLevelType w:val="hybridMultilevel"/>
    <w:tmpl w:val="3FA89FAE"/>
    <w:lvl w:ilvl="0" w:tplc="06FC463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E5938C9"/>
    <w:multiLevelType w:val="hybridMultilevel"/>
    <w:tmpl w:val="D0087E98"/>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F7D7EE4"/>
    <w:multiLevelType w:val="hybridMultilevel"/>
    <w:tmpl w:val="78BC3848"/>
    <w:lvl w:ilvl="0" w:tplc="9B66235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8392BDB"/>
    <w:multiLevelType w:val="multilevel"/>
    <w:tmpl w:val="35C67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08D2421"/>
    <w:multiLevelType w:val="multilevel"/>
    <w:tmpl w:val="E1809B40"/>
    <w:styleLink w:val="Estilo1"/>
    <w:lvl w:ilvl="0">
      <w:start w:val="1"/>
      <w:numFmt w:val="lowerLetter"/>
      <w:lvlText w:val="%1."/>
      <w:lvlJc w:val="left"/>
      <w:pPr>
        <w:ind w:left="1815" w:hanging="360"/>
      </w:pPr>
    </w:lvl>
    <w:lvl w:ilvl="1">
      <w:start w:val="1"/>
      <w:numFmt w:val="lowerLetter"/>
      <w:lvlText w:val="%2."/>
      <w:lvlJc w:val="left"/>
      <w:pPr>
        <w:ind w:left="2535" w:hanging="360"/>
      </w:pPr>
    </w:lvl>
    <w:lvl w:ilvl="2">
      <w:start w:val="1"/>
      <w:numFmt w:val="lowerRoman"/>
      <w:lvlText w:val="%3."/>
      <w:lvlJc w:val="right"/>
      <w:pPr>
        <w:ind w:left="3255" w:hanging="180"/>
      </w:pPr>
    </w:lvl>
    <w:lvl w:ilvl="3">
      <w:start w:val="1"/>
      <w:numFmt w:val="decimal"/>
      <w:lvlText w:val="%4."/>
      <w:lvlJc w:val="left"/>
      <w:pPr>
        <w:ind w:left="3975" w:hanging="360"/>
      </w:pPr>
    </w:lvl>
    <w:lvl w:ilvl="4">
      <w:start w:val="1"/>
      <w:numFmt w:val="lowerLetter"/>
      <w:lvlText w:val="%5."/>
      <w:lvlJc w:val="left"/>
      <w:pPr>
        <w:ind w:left="4695" w:hanging="360"/>
      </w:pPr>
    </w:lvl>
    <w:lvl w:ilvl="5">
      <w:start w:val="1"/>
      <w:numFmt w:val="lowerRoman"/>
      <w:lvlText w:val="%6."/>
      <w:lvlJc w:val="right"/>
      <w:pPr>
        <w:ind w:left="5415" w:hanging="180"/>
      </w:pPr>
    </w:lvl>
    <w:lvl w:ilvl="6">
      <w:start w:val="1"/>
      <w:numFmt w:val="decimal"/>
      <w:lvlText w:val="%7."/>
      <w:lvlJc w:val="left"/>
      <w:pPr>
        <w:ind w:left="6135" w:hanging="360"/>
      </w:pPr>
    </w:lvl>
    <w:lvl w:ilvl="7">
      <w:start w:val="1"/>
      <w:numFmt w:val="lowerLetter"/>
      <w:lvlText w:val="%8."/>
      <w:lvlJc w:val="left"/>
      <w:pPr>
        <w:ind w:left="6855" w:hanging="360"/>
      </w:pPr>
    </w:lvl>
    <w:lvl w:ilvl="8">
      <w:start w:val="1"/>
      <w:numFmt w:val="lowerRoman"/>
      <w:lvlText w:val="%9."/>
      <w:lvlJc w:val="right"/>
      <w:pPr>
        <w:ind w:left="7575" w:hanging="180"/>
      </w:pPr>
    </w:lvl>
  </w:abstractNum>
  <w:abstractNum w:abstractNumId="15" w15:restartNumberingAfterBreak="0">
    <w:nsid w:val="424E65DA"/>
    <w:multiLevelType w:val="hybridMultilevel"/>
    <w:tmpl w:val="A7C0F73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46811A5"/>
    <w:multiLevelType w:val="hybridMultilevel"/>
    <w:tmpl w:val="FEB4C212"/>
    <w:lvl w:ilvl="0" w:tplc="C48EFB2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4BB703B"/>
    <w:multiLevelType w:val="hybridMultilevel"/>
    <w:tmpl w:val="481CBD3A"/>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B206240"/>
    <w:multiLevelType w:val="hybridMultilevel"/>
    <w:tmpl w:val="230E35D8"/>
    <w:lvl w:ilvl="0" w:tplc="080A0013">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D044507"/>
    <w:multiLevelType w:val="hybridMultilevel"/>
    <w:tmpl w:val="06BEE580"/>
    <w:lvl w:ilvl="0" w:tplc="12AC948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DFB56BE"/>
    <w:multiLevelType w:val="hybridMultilevel"/>
    <w:tmpl w:val="9BD25342"/>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E5D1023"/>
    <w:multiLevelType w:val="hybridMultilevel"/>
    <w:tmpl w:val="A9A807A4"/>
    <w:lvl w:ilvl="0" w:tplc="B7CA4D5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EAF618B"/>
    <w:multiLevelType w:val="hybridMultilevel"/>
    <w:tmpl w:val="899CC6A4"/>
    <w:lvl w:ilvl="0" w:tplc="45D0CDA4">
      <w:start w:val="2"/>
      <w:numFmt w:val="decimal"/>
      <w:lvlText w:val="%1."/>
      <w:lvlJc w:val="left"/>
      <w:pPr>
        <w:ind w:left="720" w:hanging="360"/>
      </w:pPr>
      <w:rPr>
        <w:rFonts w:hint="default"/>
        <w:b/>
        <w:color w:val="auto"/>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1C91CBE"/>
    <w:multiLevelType w:val="hybridMultilevel"/>
    <w:tmpl w:val="360237F6"/>
    <w:lvl w:ilvl="0" w:tplc="3ACCF988">
      <w:start w:val="1"/>
      <w:numFmt w:val="upperRoman"/>
      <w:lvlText w:val="%1."/>
      <w:lvlJc w:val="left"/>
      <w:pPr>
        <w:ind w:left="1146" w:hanging="720"/>
      </w:pPr>
      <w:rPr>
        <w:rFonts w:hint="default"/>
        <w:b w:val="0"/>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4" w15:restartNumberingAfterBreak="0">
    <w:nsid w:val="61E71F84"/>
    <w:multiLevelType w:val="hybridMultilevel"/>
    <w:tmpl w:val="651A31E8"/>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2E70CC4"/>
    <w:multiLevelType w:val="hybridMultilevel"/>
    <w:tmpl w:val="BB7C3602"/>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5E31524"/>
    <w:multiLevelType w:val="hybridMultilevel"/>
    <w:tmpl w:val="080CFF1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7FC7506"/>
    <w:multiLevelType w:val="hybridMultilevel"/>
    <w:tmpl w:val="B750FC30"/>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8A30DBB"/>
    <w:multiLevelType w:val="multilevel"/>
    <w:tmpl w:val="39889B08"/>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800" w:hanging="144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29" w15:restartNumberingAfterBreak="0">
    <w:nsid w:val="6C6C2D3E"/>
    <w:multiLevelType w:val="hybridMultilevel"/>
    <w:tmpl w:val="3FA89FAE"/>
    <w:lvl w:ilvl="0" w:tplc="06FC463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EB90B87"/>
    <w:multiLevelType w:val="hybridMultilevel"/>
    <w:tmpl w:val="415CE3CE"/>
    <w:lvl w:ilvl="0" w:tplc="1A881CC6">
      <w:start w:val="1"/>
      <w:numFmt w:val="upperRoman"/>
      <w:lvlText w:val="%1."/>
      <w:lvlJc w:val="left"/>
      <w:pPr>
        <w:ind w:left="720" w:hanging="720"/>
      </w:pPr>
      <w:rPr>
        <w:rFonts w:hint="default"/>
        <w:b/>
        <w:i w:val="0"/>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1" w15:restartNumberingAfterBreak="0">
    <w:nsid w:val="70AB0D07"/>
    <w:multiLevelType w:val="hybridMultilevel"/>
    <w:tmpl w:val="680635A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37633D8"/>
    <w:multiLevelType w:val="hybridMultilevel"/>
    <w:tmpl w:val="5FCA5EA6"/>
    <w:lvl w:ilvl="0" w:tplc="5290AFD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56B6A8F"/>
    <w:multiLevelType w:val="hybridMultilevel"/>
    <w:tmpl w:val="37841796"/>
    <w:lvl w:ilvl="0" w:tplc="0D5257E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732120D"/>
    <w:multiLevelType w:val="hybridMultilevel"/>
    <w:tmpl w:val="AFCA683A"/>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87A39A0"/>
    <w:multiLevelType w:val="hybridMultilevel"/>
    <w:tmpl w:val="5E10E048"/>
    <w:lvl w:ilvl="0" w:tplc="0492BBB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A526B67"/>
    <w:multiLevelType w:val="hybridMultilevel"/>
    <w:tmpl w:val="5484CB5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C337C68"/>
    <w:multiLevelType w:val="multilevel"/>
    <w:tmpl w:val="E1809B40"/>
    <w:numStyleLink w:val="Estilo1"/>
  </w:abstractNum>
  <w:abstractNum w:abstractNumId="38" w15:restartNumberingAfterBreak="0">
    <w:nsid w:val="7D6B4C82"/>
    <w:multiLevelType w:val="hybridMultilevel"/>
    <w:tmpl w:val="0BE8301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D981692"/>
    <w:multiLevelType w:val="hybridMultilevel"/>
    <w:tmpl w:val="47D06094"/>
    <w:lvl w:ilvl="0" w:tplc="4D08B80A">
      <w:start w:val="1"/>
      <w:numFmt w:val="upperRoman"/>
      <w:lvlText w:val="%1."/>
      <w:lvlJc w:val="right"/>
      <w:pPr>
        <w:ind w:left="720" w:hanging="360"/>
      </w:pPr>
      <w:rPr>
        <w:sz w:val="28"/>
        <w:szCs w:val="28"/>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15"/>
  </w:num>
  <w:num w:numId="2">
    <w:abstractNumId w:val="38"/>
  </w:num>
  <w:num w:numId="3">
    <w:abstractNumId w:val="13"/>
  </w:num>
  <w:num w:numId="4">
    <w:abstractNumId w:val="19"/>
  </w:num>
  <w:num w:numId="5">
    <w:abstractNumId w:val="7"/>
  </w:num>
  <w:num w:numId="6">
    <w:abstractNumId w:val="37"/>
  </w:num>
  <w:num w:numId="7">
    <w:abstractNumId w:val="14"/>
  </w:num>
  <w:num w:numId="8">
    <w:abstractNumId w:val="30"/>
  </w:num>
  <w:num w:numId="9">
    <w:abstractNumId w:val="18"/>
  </w:num>
  <w:num w:numId="1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9"/>
  </w:num>
  <w:num w:numId="12">
    <w:abstractNumId w:val="36"/>
  </w:num>
  <w:num w:numId="13">
    <w:abstractNumId w:val="3"/>
  </w:num>
  <w:num w:numId="14">
    <w:abstractNumId w:val="28"/>
  </w:num>
  <w:num w:numId="15">
    <w:abstractNumId w:val="9"/>
  </w:num>
  <w:num w:numId="16">
    <w:abstractNumId w:val="2"/>
  </w:num>
  <w:num w:numId="17">
    <w:abstractNumId w:val="20"/>
  </w:num>
  <w:num w:numId="18">
    <w:abstractNumId w:val="27"/>
  </w:num>
  <w:num w:numId="19">
    <w:abstractNumId w:val="11"/>
  </w:num>
  <w:num w:numId="20">
    <w:abstractNumId w:val="34"/>
  </w:num>
  <w:num w:numId="21">
    <w:abstractNumId w:val="21"/>
  </w:num>
  <w:num w:numId="22">
    <w:abstractNumId w:val="32"/>
  </w:num>
  <w:num w:numId="23">
    <w:abstractNumId w:val="35"/>
  </w:num>
  <w:num w:numId="24">
    <w:abstractNumId w:val="16"/>
  </w:num>
  <w:num w:numId="25">
    <w:abstractNumId w:val="6"/>
  </w:num>
  <w:num w:numId="26">
    <w:abstractNumId w:val="12"/>
  </w:num>
  <w:num w:numId="27">
    <w:abstractNumId w:val="8"/>
  </w:num>
  <w:num w:numId="28">
    <w:abstractNumId w:val="17"/>
  </w:num>
  <w:num w:numId="29">
    <w:abstractNumId w:val="24"/>
  </w:num>
  <w:num w:numId="30">
    <w:abstractNumId w:val="1"/>
  </w:num>
  <w:num w:numId="31">
    <w:abstractNumId w:val="31"/>
  </w:num>
  <w:num w:numId="32">
    <w:abstractNumId w:val="22"/>
  </w:num>
  <w:num w:numId="33">
    <w:abstractNumId w:val="23"/>
  </w:num>
  <w:num w:numId="34">
    <w:abstractNumId w:val="33"/>
  </w:num>
  <w:num w:numId="35">
    <w:abstractNumId w:val="25"/>
  </w:num>
  <w:num w:numId="36">
    <w:abstractNumId w:val="0"/>
  </w:num>
  <w:num w:numId="37">
    <w:abstractNumId w:val="29"/>
  </w:num>
  <w:num w:numId="38">
    <w:abstractNumId w:val="10"/>
  </w:num>
  <w:num w:numId="39">
    <w:abstractNumId w:val="5"/>
  </w:num>
  <w:num w:numId="40">
    <w:abstractNumId w:val="26"/>
  </w:num>
  <w:num w:numId="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CBA"/>
    <w:rsid w:val="000012DE"/>
    <w:rsid w:val="000133EF"/>
    <w:rsid w:val="00014A86"/>
    <w:rsid w:val="00022EC4"/>
    <w:rsid w:val="00026077"/>
    <w:rsid w:val="00030F31"/>
    <w:rsid w:val="00031568"/>
    <w:rsid w:val="00036145"/>
    <w:rsid w:val="00037019"/>
    <w:rsid w:val="000429E1"/>
    <w:rsid w:val="00042BE2"/>
    <w:rsid w:val="00043CA6"/>
    <w:rsid w:val="00051AB5"/>
    <w:rsid w:val="00051D9C"/>
    <w:rsid w:val="0005404A"/>
    <w:rsid w:val="000556C9"/>
    <w:rsid w:val="00057FD5"/>
    <w:rsid w:val="00060A1D"/>
    <w:rsid w:val="00064D71"/>
    <w:rsid w:val="00066693"/>
    <w:rsid w:val="000677BC"/>
    <w:rsid w:val="000701D0"/>
    <w:rsid w:val="000743C2"/>
    <w:rsid w:val="0008079B"/>
    <w:rsid w:val="00084A53"/>
    <w:rsid w:val="00084B09"/>
    <w:rsid w:val="00085026"/>
    <w:rsid w:val="00085129"/>
    <w:rsid w:val="00087799"/>
    <w:rsid w:val="000909A0"/>
    <w:rsid w:val="00090D0B"/>
    <w:rsid w:val="000917C9"/>
    <w:rsid w:val="0009428B"/>
    <w:rsid w:val="0009442B"/>
    <w:rsid w:val="000971FA"/>
    <w:rsid w:val="000A227B"/>
    <w:rsid w:val="000A3638"/>
    <w:rsid w:val="000A63C9"/>
    <w:rsid w:val="000A7BA7"/>
    <w:rsid w:val="000B0550"/>
    <w:rsid w:val="000C06B6"/>
    <w:rsid w:val="000C2791"/>
    <w:rsid w:val="000C2DAC"/>
    <w:rsid w:val="000D022B"/>
    <w:rsid w:val="000D50DC"/>
    <w:rsid w:val="000E399D"/>
    <w:rsid w:val="000E40B2"/>
    <w:rsid w:val="000E607A"/>
    <w:rsid w:val="000F419B"/>
    <w:rsid w:val="000F4F41"/>
    <w:rsid w:val="000F51B0"/>
    <w:rsid w:val="000F70D0"/>
    <w:rsid w:val="000F76C9"/>
    <w:rsid w:val="00100C26"/>
    <w:rsid w:val="00101D85"/>
    <w:rsid w:val="00110C51"/>
    <w:rsid w:val="001125B9"/>
    <w:rsid w:val="0011350B"/>
    <w:rsid w:val="00116DFF"/>
    <w:rsid w:val="00120612"/>
    <w:rsid w:val="00122AFC"/>
    <w:rsid w:val="001316AF"/>
    <w:rsid w:val="00134515"/>
    <w:rsid w:val="0013500E"/>
    <w:rsid w:val="001362B8"/>
    <w:rsid w:val="00141A70"/>
    <w:rsid w:val="0014239A"/>
    <w:rsid w:val="00144D96"/>
    <w:rsid w:val="00145872"/>
    <w:rsid w:val="00147529"/>
    <w:rsid w:val="001501B3"/>
    <w:rsid w:val="00150BF4"/>
    <w:rsid w:val="00151ACF"/>
    <w:rsid w:val="00152BDB"/>
    <w:rsid w:val="00152C67"/>
    <w:rsid w:val="001535B1"/>
    <w:rsid w:val="0015696D"/>
    <w:rsid w:val="001625AC"/>
    <w:rsid w:val="00163B54"/>
    <w:rsid w:val="00163B7D"/>
    <w:rsid w:val="00165C38"/>
    <w:rsid w:val="00166858"/>
    <w:rsid w:val="001716FD"/>
    <w:rsid w:val="00172105"/>
    <w:rsid w:val="0018294E"/>
    <w:rsid w:val="001879D2"/>
    <w:rsid w:val="00190E37"/>
    <w:rsid w:val="001933D0"/>
    <w:rsid w:val="001938C1"/>
    <w:rsid w:val="00195117"/>
    <w:rsid w:val="001955AE"/>
    <w:rsid w:val="001955ED"/>
    <w:rsid w:val="00197FC0"/>
    <w:rsid w:val="001A19BF"/>
    <w:rsid w:val="001A2F70"/>
    <w:rsid w:val="001A5B6C"/>
    <w:rsid w:val="001A7A08"/>
    <w:rsid w:val="001B1AAA"/>
    <w:rsid w:val="001B2385"/>
    <w:rsid w:val="001B720D"/>
    <w:rsid w:val="001C11BC"/>
    <w:rsid w:val="001C4EF4"/>
    <w:rsid w:val="001C7DC8"/>
    <w:rsid w:val="001C7E9B"/>
    <w:rsid w:val="001C7F07"/>
    <w:rsid w:val="001D18E0"/>
    <w:rsid w:val="001D44E1"/>
    <w:rsid w:val="001E56B3"/>
    <w:rsid w:val="001E58B7"/>
    <w:rsid w:val="0020030B"/>
    <w:rsid w:val="00201247"/>
    <w:rsid w:val="002025F6"/>
    <w:rsid w:val="00202A20"/>
    <w:rsid w:val="00202FAB"/>
    <w:rsid w:val="00212352"/>
    <w:rsid w:val="002128DC"/>
    <w:rsid w:val="00232854"/>
    <w:rsid w:val="00232FC2"/>
    <w:rsid w:val="002364BE"/>
    <w:rsid w:val="00236583"/>
    <w:rsid w:val="0023737C"/>
    <w:rsid w:val="002377E1"/>
    <w:rsid w:val="002409EA"/>
    <w:rsid w:val="0024181A"/>
    <w:rsid w:val="00245BFF"/>
    <w:rsid w:val="00246F9A"/>
    <w:rsid w:val="002540ED"/>
    <w:rsid w:val="002556F6"/>
    <w:rsid w:val="002625F4"/>
    <w:rsid w:val="00262B8B"/>
    <w:rsid w:val="00267943"/>
    <w:rsid w:val="0027160A"/>
    <w:rsid w:val="0027206F"/>
    <w:rsid w:val="00273927"/>
    <w:rsid w:val="0027447C"/>
    <w:rsid w:val="00277CA8"/>
    <w:rsid w:val="00282246"/>
    <w:rsid w:val="00287728"/>
    <w:rsid w:val="00287930"/>
    <w:rsid w:val="00297E7A"/>
    <w:rsid w:val="002A1151"/>
    <w:rsid w:val="002A3572"/>
    <w:rsid w:val="002A534A"/>
    <w:rsid w:val="002A578A"/>
    <w:rsid w:val="002A5852"/>
    <w:rsid w:val="002A7242"/>
    <w:rsid w:val="002A799F"/>
    <w:rsid w:val="002B1DBD"/>
    <w:rsid w:val="002B3040"/>
    <w:rsid w:val="002B4E13"/>
    <w:rsid w:val="002B6B7F"/>
    <w:rsid w:val="002B710B"/>
    <w:rsid w:val="002C16A8"/>
    <w:rsid w:val="002C38F9"/>
    <w:rsid w:val="002C3D19"/>
    <w:rsid w:val="002C7E61"/>
    <w:rsid w:val="002D3A8D"/>
    <w:rsid w:val="002D4618"/>
    <w:rsid w:val="002E15D4"/>
    <w:rsid w:val="002E2814"/>
    <w:rsid w:val="002E2CD6"/>
    <w:rsid w:val="002E442D"/>
    <w:rsid w:val="002E68E5"/>
    <w:rsid w:val="002F16F0"/>
    <w:rsid w:val="002F1F34"/>
    <w:rsid w:val="002F7B8E"/>
    <w:rsid w:val="00303621"/>
    <w:rsid w:val="00303CDD"/>
    <w:rsid w:val="00306540"/>
    <w:rsid w:val="003123AE"/>
    <w:rsid w:val="00314CD4"/>
    <w:rsid w:val="00315537"/>
    <w:rsid w:val="00316196"/>
    <w:rsid w:val="0032260F"/>
    <w:rsid w:val="00323399"/>
    <w:rsid w:val="00323DC4"/>
    <w:rsid w:val="00327059"/>
    <w:rsid w:val="00331CBA"/>
    <w:rsid w:val="00335252"/>
    <w:rsid w:val="00335E88"/>
    <w:rsid w:val="003455BE"/>
    <w:rsid w:val="00347E26"/>
    <w:rsid w:val="00352F37"/>
    <w:rsid w:val="00354620"/>
    <w:rsid w:val="00356B4E"/>
    <w:rsid w:val="00357185"/>
    <w:rsid w:val="00357F2C"/>
    <w:rsid w:val="0037265C"/>
    <w:rsid w:val="003751B7"/>
    <w:rsid w:val="00376DBD"/>
    <w:rsid w:val="00380BCB"/>
    <w:rsid w:val="00386C7D"/>
    <w:rsid w:val="00391766"/>
    <w:rsid w:val="00392891"/>
    <w:rsid w:val="003A19FF"/>
    <w:rsid w:val="003A218E"/>
    <w:rsid w:val="003A2630"/>
    <w:rsid w:val="003A2E95"/>
    <w:rsid w:val="003A3242"/>
    <w:rsid w:val="003A5C7B"/>
    <w:rsid w:val="003A627F"/>
    <w:rsid w:val="003B10E3"/>
    <w:rsid w:val="003B56D7"/>
    <w:rsid w:val="003B7091"/>
    <w:rsid w:val="003C2048"/>
    <w:rsid w:val="003C53C1"/>
    <w:rsid w:val="003C73D2"/>
    <w:rsid w:val="003D1450"/>
    <w:rsid w:val="003D452D"/>
    <w:rsid w:val="003E4467"/>
    <w:rsid w:val="003E44B8"/>
    <w:rsid w:val="003F07B2"/>
    <w:rsid w:val="003F2106"/>
    <w:rsid w:val="003F2951"/>
    <w:rsid w:val="003F33B7"/>
    <w:rsid w:val="003F626B"/>
    <w:rsid w:val="003F6D35"/>
    <w:rsid w:val="00401D97"/>
    <w:rsid w:val="0040279F"/>
    <w:rsid w:val="00403160"/>
    <w:rsid w:val="0040528B"/>
    <w:rsid w:val="004121C5"/>
    <w:rsid w:val="00412D14"/>
    <w:rsid w:val="0041371E"/>
    <w:rsid w:val="0041565C"/>
    <w:rsid w:val="004163A5"/>
    <w:rsid w:val="00417264"/>
    <w:rsid w:val="00420990"/>
    <w:rsid w:val="00423A04"/>
    <w:rsid w:val="00423F36"/>
    <w:rsid w:val="0042542C"/>
    <w:rsid w:val="0042542D"/>
    <w:rsid w:val="00426195"/>
    <w:rsid w:val="004279BB"/>
    <w:rsid w:val="004317C5"/>
    <w:rsid w:val="004334B3"/>
    <w:rsid w:val="00434ADD"/>
    <w:rsid w:val="00435E05"/>
    <w:rsid w:val="004375E9"/>
    <w:rsid w:val="0044585F"/>
    <w:rsid w:val="0044590F"/>
    <w:rsid w:val="00446C31"/>
    <w:rsid w:val="00447E47"/>
    <w:rsid w:val="00450C7A"/>
    <w:rsid w:val="00453EF8"/>
    <w:rsid w:val="00454505"/>
    <w:rsid w:val="0045590A"/>
    <w:rsid w:val="00456303"/>
    <w:rsid w:val="004613AA"/>
    <w:rsid w:val="00467A10"/>
    <w:rsid w:val="00476ECF"/>
    <w:rsid w:val="00476FF2"/>
    <w:rsid w:val="00477AB3"/>
    <w:rsid w:val="00477C16"/>
    <w:rsid w:val="00480FA3"/>
    <w:rsid w:val="00484DD5"/>
    <w:rsid w:val="00485B62"/>
    <w:rsid w:val="0049512E"/>
    <w:rsid w:val="00495AAC"/>
    <w:rsid w:val="004A0470"/>
    <w:rsid w:val="004A24F1"/>
    <w:rsid w:val="004A618D"/>
    <w:rsid w:val="004A78A7"/>
    <w:rsid w:val="004B1C67"/>
    <w:rsid w:val="004B2661"/>
    <w:rsid w:val="004B4059"/>
    <w:rsid w:val="004C0ACD"/>
    <w:rsid w:val="004C3B8D"/>
    <w:rsid w:val="004C4633"/>
    <w:rsid w:val="004D1BBB"/>
    <w:rsid w:val="004D1F18"/>
    <w:rsid w:val="004D2181"/>
    <w:rsid w:val="004D4DD0"/>
    <w:rsid w:val="004D5AB9"/>
    <w:rsid w:val="004D6E07"/>
    <w:rsid w:val="004E1676"/>
    <w:rsid w:val="004E1878"/>
    <w:rsid w:val="004E3E97"/>
    <w:rsid w:val="004E44AD"/>
    <w:rsid w:val="004F1C0A"/>
    <w:rsid w:val="004F3F73"/>
    <w:rsid w:val="004F4D83"/>
    <w:rsid w:val="005011CC"/>
    <w:rsid w:val="0050367D"/>
    <w:rsid w:val="005047F1"/>
    <w:rsid w:val="005050B7"/>
    <w:rsid w:val="00505D71"/>
    <w:rsid w:val="00506834"/>
    <w:rsid w:val="005100FF"/>
    <w:rsid w:val="00513316"/>
    <w:rsid w:val="005210B8"/>
    <w:rsid w:val="00522340"/>
    <w:rsid w:val="00523D7A"/>
    <w:rsid w:val="005251D2"/>
    <w:rsid w:val="00527483"/>
    <w:rsid w:val="00535D79"/>
    <w:rsid w:val="0053771D"/>
    <w:rsid w:val="00537A89"/>
    <w:rsid w:val="005403EE"/>
    <w:rsid w:val="00540B8F"/>
    <w:rsid w:val="00540FBB"/>
    <w:rsid w:val="0054378B"/>
    <w:rsid w:val="005506D5"/>
    <w:rsid w:val="005525CC"/>
    <w:rsid w:val="00555A2D"/>
    <w:rsid w:val="005573BF"/>
    <w:rsid w:val="00557E52"/>
    <w:rsid w:val="00564841"/>
    <w:rsid w:val="00565B1C"/>
    <w:rsid w:val="005732B8"/>
    <w:rsid w:val="00575458"/>
    <w:rsid w:val="0058079D"/>
    <w:rsid w:val="00582411"/>
    <w:rsid w:val="0058436F"/>
    <w:rsid w:val="005902D8"/>
    <w:rsid w:val="00590E94"/>
    <w:rsid w:val="00596EA7"/>
    <w:rsid w:val="005A2C32"/>
    <w:rsid w:val="005A31FE"/>
    <w:rsid w:val="005A3410"/>
    <w:rsid w:val="005A34DD"/>
    <w:rsid w:val="005A38D8"/>
    <w:rsid w:val="005A39CF"/>
    <w:rsid w:val="005A477C"/>
    <w:rsid w:val="005A5F92"/>
    <w:rsid w:val="005B2B38"/>
    <w:rsid w:val="005B47BC"/>
    <w:rsid w:val="005B4AFD"/>
    <w:rsid w:val="005B62FB"/>
    <w:rsid w:val="005C0966"/>
    <w:rsid w:val="005C142F"/>
    <w:rsid w:val="005C2EB7"/>
    <w:rsid w:val="005D3AD1"/>
    <w:rsid w:val="005D3CDB"/>
    <w:rsid w:val="005D3EF3"/>
    <w:rsid w:val="005D4722"/>
    <w:rsid w:val="005D53FC"/>
    <w:rsid w:val="005E263F"/>
    <w:rsid w:val="005E3A77"/>
    <w:rsid w:val="005E3E08"/>
    <w:rsid w:val="005E7596"/>
    <w:rsid w:val="005F24C9"/>
    <w:rsid w:val="005F39A9"/>
    <w:rsid w:val="005F49A2"/>
    <w:rsid w:val="00603228"/>
    <w:rsid w:val="00603F48"/>
    <w:rsid w:val="00604DD4"/>
    <w:rsid w:val="00606A8D"/>
    <w:rsid w:val="0061375E"/>
    <w:rsid w:val="00613794"/>
    <w:rsid w:val="00616768"/>
    <w:rsid w:val="00621135"/>
    <w:rsid w:val="0062121E"/>
    <w:rsid w:val="00621915"/>
    <w:rsid w:val="00626CA9"/>
    <w:rsid w:val="00633E8E"/>
    <w:rsid w:val="00635B02"/>
    <w:rsid w:val="00635F77"/>
    <w:rsid w:val="00636CDA"/>
    <w:rsid w:val="0064149F"/>
    <w:rsid w:val="00642AA1"/>
    <w:rsid w:val="006460F1"/>
    <w:rsid w:val="00654E49"/>
    <w:rsid w:val="006614FD"/>
    <w:rsid w:val="00661958"/>
    <w:rsid w:val="0066252E"/>
    <w:rsid w:val="006639C8"/>
    <w:rsid w:val="0066423A"/>
    <w:rsid w:val="00673499"/>
    <w:rsid w:val="00673673"/>
    <w:rsid w:val="006740B7"/>
    <w:rsid w:val="006740DE"/>
    <w:rsid w:val="00674CD6"/>
    <w:rsid w:val="00680EF3"/>
    <w:rsid w:val="0068314B"/>
    <w:rsid w:val="00683FAE"/>
    <w:rsid w:val="00685F55"/>
    <w:rsid w:val="00691D0B"/>
    <w:rsid w:val="006950C0"/>
    <w:rsid w:val="006976BE"/>
    <w:rsid w:val="006A071E"/>
    <w:rsid w:val="006A3F99"/>
    <w:rsid w:val="006A55EA"/>
    <w:rsid w:val="006A5C70"/>
    <w:rsid w:val="006B1047"/>
    <w:rsid w:val="006B3B0A"/>
    <w:rsid w:val="006C391B"/>
    <w:rsid w:val="006C3CD3"/>
    <w:rsid w:val="006C426B"/>
    <w:rsid w:val="006D3D3F"/>
    <w:rsid w:val="006D68A5"/>
    <w:rsid w:val="006D7C50"/>
    <w:rsid w:val="006E443C"/>
    <w:rsid w:val="006E6EDF"/>
    <w:rsid w:val="006F1822"/>
    <w:rsid w:val="006F5983"/>
    <w:rsid w:val="007009BC"/>
    <w:rsid w:val="00700E13"/>
    <w:rsid w:val="00702D96"/>
    <w:rsid w:val="00703335"/>
    <w:rsid w:val="007066CA"/>
    <w:rsid w:val="00706760"/>
    <w:rsid w:val="00710627"/>
    <w:rsid w:val="007118B2"/>
    <w:rsid w:val="00711A85"/>
    <w:rsid w:val="007139D2"/>
    <w:rsid w:val="00714CE4"/>
    <w:rsid w:val="00714CFA"/>
    <w:rsid w:val="0072109F"/>
    <w:rsid w:val="00722993"/>
    <w:rsid w:val="00726E0F"/>
    <w:rsid w:val="00734E9C"/>
    <w:rsid w:val="00741892"/>
    <w:rsid w:val="007422ED"/>
    <w:rsid w:val="007428DB"/>
    <w:rsid w:val="00743151"/>
    <w:rsid w:val="00751959"/>
    <w:rsid w:val="00753A44"/>
    <w:rsid w:val="007576C2"/>
    <w:rsid w:val="007577FA"/>
    <w:rsid w:val="00763234"/>
    <w:rsid w:val="00763F74"/>
    <w:rsid w:val="00765507"/>
    <w:rsid w:val="00767666"/>
    <w:rsid w:val="007723A0"/>
    <w:rsid w:val="007732B2"/>
    <w:rsid w:val="007768F7"/>
    <w:rsid w:val="00776C4D"/>
    <w:rsid w:val="00782883"/>
    <w:rsid w:val="00782A35"/>
    <w:rsid w:val="0078362A"/>
    <w:rsid w:val="00783820"/>
    <w:rsid w:val="00787F8E"/>
    <w:rsid w:val="007907DB"/>
    <w:rsid w:val="00793B76"/>
    <w:rsid w:val="00796EDF"/>
    <w:rsid w:val="007A07E7"/>
    <w:rsid w:val="007A3C7B"/>
    <w:rsid w:val="007A6216"/>
    <w:rsid w:val="007A6523"/>
    <w:rsid w:val="007B4563"/>
    <w:rsid w:val="007B6D66"/>
    <w:rsid w:val="007C1866"/>
    <w:rsid w:val="007C2D7D"/>
    <w:rsid w:val="007C4279"/>
    <w:rsid w:val="007C6780"/>
    <w:rsid w:val="007D3BD2"/>
    <w:rsid w:val="007D676D"/>
    <w:rsid w:val="007D6990"/>
    <w:rsid w:val="007E711E"/>
    <w:rsid w:val="007E7F92"/>
    <w:rsid w:val="007F28C2"/>
    <w:rsid w:val="007F420C"/>
    <w:rsid w:val="007F4C63"/>
    <w:rsid w:val="007F6482"/>
    <w:rsid w:val="008007F8"/>
    <w:rsid w:val="00800A6D"/>
    <w:rsid w:val="008014D2"/>
    <w:rsid w:val="00804E5D"/>
    <w:rsid w:val="00806205"/>
    <w:rsid w:val="008104AD"/>
    <w:rsid w:val="00810678"/>
    <w:rsid w:val="008108CA"/>
    <w:rsid w:val="0082101A"/>
    <w:rsid w:val="0083194E"/>
    <w:rsid w:val="00834453"/>
    <w:rsid w:val="00835C67"/>
    <w:rsid w:val="0083628E"/>
    <w:rsid w:val="00836838"/>
    <w:rsid w:val="00837BE8"/>
    <w:rsid w:val="008407B8"/>
    <w:rsid w:val="00842A89"/>
    <w:rsid w:val="00843D8A"/>
    <w:rsid w:val="0084460D"/>
    <w:rsid w:val="00850AE0"/>
    <w:rsid w:val="00850EEA"/>
    <w:rsid w:val="00851AAF"/>
    <w:rsid w:val="008522E9"/>
    <w:rsid w:val="00853AF0"/>
    <w:rsid w:val="00854ECC"/>
    <w:rsid w:val="00855B39"/>
    <w:rsid w:val="008573DE"/>
    <w:rsid w:val="008619DE"/>
    <w:rsid w:val="00865B79"/>
    <w:rsid w:val="00866D56"/>
    <w:rsid w:val="00866E9C"/>
    <w:rsid w:val="0087090B"/>
    <w:rsid w:val="00870EFA"/>
    <w:rsid w:val="0087178A"/>
    <w:rsid w:val="00874757"/>
    <w:rsid w:val="008748CD"/>
    <w:rsid w:val="0088488E"/>
    <w:rsid w:val="00886F46"/>
    <w:rsid w:val="0088770C"/>
    <w:rsid w:val="00887DD0"/>
    <w:rsid w:val="00887F60"/>
    <w:rsid w:val="0089457F"/>
    <w:rsid w:val="00894730"/>
    <w:rsid w:val="008A50ED"/>
    <w:rsid w:val="008A5E2F"/>
    <w:rsid w:val="008A617F"/>
    <w:rsid w:val="008A6967"/>
    <w:rsid w:val="008B2416"/>
    <w:rsid w:val="008B3220"/>
    <w:rsid w:val="008B3C7F"/>
    <w:rsid w:val="008B4461"/>
    <w:rsid w:val="008B6941"/>
    <w:rsid w:val="008C08A1"/>
    <w:rsid w:val="008C19D6"/>
    <w:rsid w:val="008C5C9D"/>
    <w:rsid w:val="008C64DA"/>
    <w:rsid w:val="008D3A78"/>
    <w:rsid w:val="008D6F45"/>
    <w:rsid w:val="008D70F5"/>
    <w:rsid w:val="008E09E0"/>
    <w:rsid w:val="008E267B"/>
    <w:rsid w:val="008E3D0C"/>
    <w:rsid w:val="008E3E5E"/>
    <w:rsid w:val="008E5D49"/>
    <w:rsid w:val="008E66B7"/>
    <w:rsid w:val="008E672D"/>
    <w:rsid w:val="008F021D"/>
    <w:rsid w:val="008F251B"/>
    <w:rsid w:val="008F3D11"/>
    <w:rsid w:val="00903A9D"/>
    <w:rsid w:val="00906D2D"/>
    <w:rsid w:val="00913B0B"/>
    <w:rsid w:val="0091427A"/>
    <w:rsid w:val="00915B00"/>
    <w:rsid w:val="00917BA4"/>
    <w:rsid w:val="009235AB"/>
    <w:rsid w:val="00925EF3"/>
    <w:rsid w:val="009261EF"/>
    <w:rsid w:val="00927BEC"/>
    <w:rsid w:val="00927E51"/>
    <w:rsid w:val="00943066"/>
    <w:rsid w:val="00944602"/>
    <w:rsid w:val="00945843"/>
    <w:rsid w:val="009463C4"/>
    <w:rsid w:val="009466AE"/>
    <w:rsid w:val="00946E99"/>
    <w:rsid w:val="009515A0"/>
    <w:rsid w:val="0095240E"/>
    <w:rsid w:val="009534A4"/>
    <w:rsid w:val="00955B5C"/>
    <w:rsid w:val="00960839"/>
    <w:rsid w:val="00961AAC"/>
    <w:rsid w:val="0096282B"/>
    <w:rsid w:val="00962F8F"/>
    <w:rsid w:val="009630E9"/>
    <w:rsid w:val="00963B0C"/>
    <w:rsid w:val="009648FD"/>
    <w:rsid w:val="00964D29"/>
    <w:rsid w:val="009677F2"/>
    <w:rsid w:val="009705BC"/>
    <w:rsid w:val="00970683"/>
    <w:rsid w:val="00971A44"/>
    <w:rsid w:val="00973E0B"/>
    <w:rsid w:val="00974307"/>
    <w:rsid w:val="00977A67"/>
    <w:rsid w:val="00985CF0"/>
    <w:rsid w:val="0099513F"/>
    <w:rsid w:val="00995192"/>
    <w:rsid w:val="009953A4"/>
    <w:rsid w:val="00995FD4"/>
    <w:rsid w:val="009A487D"/>
    <w:rsid w:val="009B1912"/>
    <w:rsid w:val="009C45F1"/>
    <w:rsid w:val="009C6EF9"/>
    <w:rsid w:val="009D1950"/>
    <w:rsid w:val="009D7E85"/>
    <w:rsid w:val="009E2813"/>
    <w:rsid w:val="009E33A2"/>
    <w:rsid w:val="009F0267"/>
    <w:rsid w:val="009F4BA3"/>
    <w:rsid w:val="009F792D"/>
    <w:rsid w:val="00A00639"/>
    <w:rsid w:val="00A01BDA"/>
    <w:rsid w:val="00A03B35"/>
    <w:rsid w:val="00A0597D"/>
    <w:rsid w:val="00A07DBB"/>
    <w:rsid w:val="00A1082E"/>
    <w:rsid w:val="00A111CE"/>
    <w:rsid w:val="00A17271"/>
    <w:rsid w:val="00A24122"/>
    <w:rsid w:val="00A24FD5"/>
    <w:rsid w:val="00A268DA"/>
    <w:rsid w:val="00A355DD"/>
    <w:rsid w:val="00A35F1E"/>
    <w:rsid w:val="00A36F8A"/>
    <w:rsid w:val="00A40D80"/>
    <w:rsid w:val="00A420D5"/>
    <w:rsid w:val="00A44157"/>
    <w:rsid w:val="00A456FB"/>
    <w:rsid w:val="00A47EF9"/>
    <w:rsid w:val="00A52300"/>
    <w:rsid w:val="00A5362F"/>
    <w:rsid w:val="00A56B5B"/>
    <w:rsid w:val="00A642C1"/>
    <w:rsid w:val="00A65F2A"/>
    <w:rsid w:val="00A72A22"/>
    <w:rsid w:val="00A739FE"/>
    <w:rsid w:val="00A760F1"/>
    <w:rsid w:val="00A858EF"/>
    <w:rsid w:val="00A90AF2"/>
    <w:rsid w:val="00A91728"/>
    <w:rsid w:val="00A930CF"/>
    <w:rsid w:val="00A9387E"/>
    <w:rsid w:val="00A9571A"/>
    <w:rsid w:val="00AA023B"/>
    <w:rsid w:val="00AA050F"/>
    <w:rsid w:val="00AA0712"/>
    <w:rsid w:val="00AA3955"/>
    <w:rsid w:val="00AA4F0D"/>
    <w:rsid w:val="00AA6057"/>
    <w:rsid w:val="00AA75CF"/>
    <w:rsid w:val="00AB5B2C"/>
    <w:rsid w:val="00AC1857"/>
    <w:rsid w:val="00AC2894"/>
    <w:rsid w:val="00AC38F5"/>
    <w:rsid w:val="00AC5805"/>
    <w:rsid w:val="00AC7BAA"/>
    <w:rsid w:val="00AD2801"/>
    <w:rsid w:val="00AE17A8"/>
    <w:rsid w:val="00AE1E7B"/>
    <w:rsid w:val="00AE35C5"/>
    <w:rsid w:val="00AE61A9"/>
    <w:rsid w:val="00AF057F"/>
    <w:rsid w:val="00AF332A"/>
    <w:rsid w:val="00AF3755"/>
    <w:rsid w:val="00AF3DD2"/>
    <w:rsid w:val="00AF74C6"/>
    <w:rsid w:val="00B02D98"/>
    <w:rsid w:val="00B0340D"/>
    <w:rsid w:val="00B06620"/>
    <w:rsid w:val="00B11450"/>
    <w:rsid w:val="00B12389"/>
    <w:rsid w:val="00B12FF3"/>
    <w:rsid w:val="00B13417"/>
    <w:rsid w:val="00B141D5"/>
    <w:rsid w:val="00B14721"/>
    <w:rsid w:val="00B17930"/>
    <w:rsid w:val="00B21E0B"/>
    <w:rsid w:val="00B25B1C"/>
    <w:rsid w:val="00B26255"/>
    <w:rsid w:val="00B278F7"/>
    <w:rsid w:val="00B301F8"/>
    <w:rsid w:val="00B3020A"/>
    <w:rsid w:val="00B3237A"/>
    <w:rsid w:val="00B352DA"/>
    <w:rsid w:val="00B377C2"/>
    <w:rsid w:val="00B379DA"/>
    <w:rsid w:val="00B40D94"/>
    <w:rsid w:val="00B4377F"/>
    <w:rsid w:val="00B438AA"/>
    <w:rsid w:val="00B43B48"/>
    <w:rsid w:val="00B44334"/>
    <w:rsid w:val="00B46904"/>
    <w:rsid w:val="00B56B0C"/>
    <w:rsid w:val="00B61AC9"/>
    <w:rsid w:val="00B63E65"/>
    <w:rsid w:val="00B67D79"/>
    <w:rsid w:val="00B71574"/>
    <w:rsid w:val="00B71694"/>
    <w:rsid w:val="00B764D2"/>
    <w:rsid w:val="00B81167"/>
    <w:rsid w:val="00B81E5E"/>
    <w:rsid w:val="00B8591B"/>
    <w:rsid w:val="00B90391"/>
    <w:rsid w:val="00B931BD"/>
    <w:rsid w:val="00BA097D"/>
    <w:rsid w:val="00BA0D41"/>
    <w:rsid w:val="00BA5C59"/>
    <w:rsid w:val="00BB21CA"/>
    <w:rsid w:val="00BB4EFE"/>
    <w:rsid w:val="00BB5353"/>
    <w:rsid w:val="00BC19BA"/>
    <w:rsid w:val="00BC1AE7"/>
    <w:rsid w:val="00BC45F5"/>
    <w:rsid w:val="00BC4B29"/>
    <w:rsid w:val="00BD2BB0"/>
    <w:rsid w:val="00BE1574"/>
    <w:rsid w:val="00BE2F8D"/>
    <w:rsid w:val="00BE5707"/>
    <w:rsid w:val="00BE5BE8"/>
    <w:rsid w:val="00BE7642"/>
    <w:rsid w:val="00BF13A9"/>
    <w:rsid w:val="00BF4CD4"/>
    <w:rsid w:val="00BF742D"/>
    <w:rsid w:val="00BF75BF"/>
    <w:rsid w:val="00C052B1"/>
    <w:rsid w:val="00C074C6"/>
    <w:rsid w:val="00C07B0F"/>
    <w:rsid w:val="00C15903"/>
    <w:rsid w:val="00C16AE7"/>
    <w:rsid w:val="00C200F0"/>
    <w:rsid w:val="00C20164"/>
    <w:rsid w:val="00C22EE1"/>
    <w:rsid w:val="00C23E70"/>
    <w:rsid w:val="00C240D3"/>
    <w:rsid w:val="00C31629"/>
    <w:rsid w:val="00C31736"/>
    <w:rsid w:val="00C3322A"/>
    <w:rsid w:val="00C344E6"/>
    <w:rsid w:val="00C406B0"/>
    <w:rsid w:val="00C40E7B"/>
    <w:rsid w:val="00C43C95"/>
    <w:rsid w:val="00C51661"/>
    <w:rsid w:val="00C5183D"/>
    <w:rsid w:val="00C52A9F"/>
    <w:rsid w:val="00C52D77"/>
    <w:rsid w:val="00C53F46"/>
    <w:rsid w:val="00C564E3"/>
    <w:rsid w:val="00C57F9A"/>
    <w:rsid w:val="00C70B86"/>
    <w:rsid w:val="00C726AE"/>
    <w:rsid w:val="00C72957"/>
    <w:rsid w:val="00C751F2"/>
    <w:rsid w:val="00C75F4F"/>
    <w:rsid w:val="00C8082C"/>
    <w:rsid w:val="00C8273F"/>
    <w:rsid w:val="00C8606B"/>
    <w:rsid w:val="00C8625D"/>
    <w:rsid w:val="00C916DA"/>
    <w:rsid w:val="00CA437B"/>
    <w:rsid w:val="00CA59D6"/>
    <w:rsid w:val="00CA6EAC"/>
    <w:rsid w:val="00CA7E98"/>
    <w:rsid w:val="00CB111B"/>
    <w:rsid w:val="00CB4A13"/>
    <w:rsid w:val="00CC2483"/>
    <w:rsid w:val="00CC28D1"/>
    <w:rsid w:val="00CC2D4C"/>
    <w:rsid w:val="00CC2EAE"/>
    <w:rsid w:val="00CC3876"/>
    <w:rsid w:val="00CC52D7"/>
    <w:rsid w:val="00CD01EB"/>
    <w:rsid w:val="00CD077B"/>
    <w:rsid w:val="00CD14DB"/>
    <w:rsid w:val="00CD1F5F"/>
    <w:rsid w:val="00CD50DF"/>
    <w:rsid w:val="00CD733C"/>
    <w:rsid w:val="00CE2EB7"/>
    <w:rsid w:val="00CE6A09"/>
    <w:rsid w:val="00CF0676"/>
    <w:rsid w:val="00CF2AB0"/>
    <w:rsid w:val="00CF4297"/>
    <w:rsid w:val="00CF4D43"/>
    <w:rsid w:val="00CF675F"/>
    <w:rsid w:val="00CF6A53"/>
    <w:rsid w:val="00D01D6D"/>
    <w:rsid w:val="00D0485E"/>
    <w:rsid w:val="00D11159"/>
    <w:rsid w:val="00D120AD"/>
    <w:rsid w:val="00D14054"/>
    <w:rsid w:val="00D1447F"/>
    <w:rsid w:val="00D17C0F"/>
    <w:rsid w:val="00D2002E"/>
    <w:rsid w:val="00D2304A"/>
    <w:rsid w:val="00D24E97"/>
    <w:rsid w:val="00D24F69"/>
    <w:rsid w:val="00D51F46"/>
    <w:rsid w:val="00D539B9"/>
    <w:rsid w:val="00D567EE"/>
    <w:rsid w:val="00D575B2"/>
    <w:rsid w:val="00D61045"/>
    <w:rsid w:val="00D617DB"/>
    <w:rsid w:val="00D645A3"/>
    <w:rsid w:val="00D64F64"/>
    <w:rsid w:val="00D65F10"/>
    <w:rsid w:val="00D65F97"/>
    <w:rsid w:val="00D66472"/>
    <w:rsid w:val="00D75D0A"/>
    <w:rsid w:val="00D77C2B"/>
    <w:rsid w:val="00D803DC"/>
    <w:rsid w:val="00D82E50"/>
    <w:rsid w:val="00D840E3"/>
    <w:rsid w:val="00D85D49"/>
    <w:rsid w:val="00D8746D"/>
    <w:rsid w:val="00D9299E"/>
    <w:rsid w:val="00D92A15"/>
    <w:rsid w:val="00D94AB9"/>
    <w:rsid w:val="00DA584A"/>
    <w:rsid w:val="00DA588D"/>
    <w:rsid w:val="00DA6F1F"/>
    <w:rsid w:val="00DB0B91"/>
    <w:rsid w:val="00DB34A2"/>
    <w:rsid w:val="00DB40DF"/>
    <w:rsid w:val="00DC1740"/>
    <w:rsid w:val="00DC1F31"/>
    <w:rsid w:val="00DC65C4"/>
    <w:rsid w:val="00DD42AA"/>
    <w:rsid w:val="00DD683C"/>
    <w:rsid w:val="00DE0AA2"/>
    <w:rsid w:val="00DE0F12"/>
    <w:rsid w:val="00DE142E"/>
    <w:rsid w:val="00DE27C1"/>
    <w:rsid w:val="00DE2ABD"/>
    <w:rsid w:val="00DE2B78"/>
    <w:rsid w:val="00DE52DC"/>
    <w:rsid w:val="00DE5E69"/>
    <w:rsid w:val="00DF05E5"/>
    <w:rsid w:val="00DF157E"/>
    <w:rsid w:val="00DF4877"/>
    <w:rsid w:val="00DF576C"/>
    <w:rsid w:val="00DF7907"/>
    <w:rsid w:val="00E027EB"/>
    <w:rsid w:val="00E04FF6"/>
    <w:rsid w:val="00E0799A"/>
    <w:rsid w:val="00E1361A"/>
    <w:rsid w:val="00E16FDF"/>
    <w:rsid w:val="00E1713E"/>
    <w:rsid w:val="00E17F42"/>
    <w:rsid w:val="00E21F45"/>
    <w:rsid w:val="00E249F1"/>
    <w:rsid w:val="00E25FD9"/>
    <w:rsid w:val="00E27837"/>
    <w:rsid w:val="00E34A81"/>
    <w:rsid w:val="00E42FA0"/>
    <w:rsid w:val="00E4354A"/>
    <w:rsid w:val="00E46D70"/>
    <w:rsid w:val="00E47989"/>
    <w:rsid w:val="00E47FCD"/>
    <w:rsid w:val="00E512AA"/>
    <w:rsid w:val="00E5196C"/>
    <w:rsid w:val="00E52DCF"/>
    <w:rsid w:val="00E56383"/>
    <w:rsid w:val="00E6335A"/>
    <w:rsid w:val="00E660BF"/>
    <w:rsid w:val="00E7120C"/>
    <w:rsid w:val="00E7322D"/>
    <w:rsid w:val="00E73362"/>
    <w:rsid w:val="00E75C44"/>
    <w:rsid w:val="00E768BF"/>
    <w:rsid w:val="00E80D9F"/>
    <w:rsid w:val="00E82168"/>
    <w:rsid w:val="00E8302C"/>
    <w:rsid w:val="00E83F16"/>
    <w:rsid w:val="00E86014"/>
    <w:rsid w:val="00E8696D"/>
    <w:rsid w:val="00E87959"/>
    <w:rsid w:val="00EA663F"/>
    <w:rsid w:val="00EA74F4"/>
    <w:rsid w:val="00EB42BD"/>
    <w:rsid w:val="00EB5F1C"/>
    <w:rsid w:val="00EC291E"/>
    <w:rsid w:val="00ED048B"/>
    <w:rsid w:val="00ED28E2"/>
    <w:rsid w:val="00ED2D1E"/>
    <w:rsid w:val="00ED35E7"/>
    <w:rsid w:val="00ED428B"/>
    <w:rsid w:val="00EE1E10"/>
    <w:rsid w:val="00EE2584"/>
    <w:rsid w:val="00EE2D91"/>
    <w:rsid w:val="00EE4E4F"/>
    <w:rsid w:val="00EE749C"/>
    <w:rsid w:val="00EE7B53"/>
    <w:rsid w:val="00EF5CC2"/>
    <w:rsid w:val="00F0015D"/>
    <w:rsid w:val="00F00F51"/>
    <w:rsid w:val="00F01515"/>
    <w:rsid w:val="00F0156B"/>
    <w:rsid w:val="00F049E2"/>
    <w:rsid w:val="00F063D9"/>
    <w:rsid w:val="00F103C6"/>
    <w:rsid w:val="00F1142F"/>
    <w:rsid w:val="00F11658"/>
    <w:rsid w:val="00F13633"/>
    <w:rsid w:val="00F14EDA"/>
    <w:rsid w:val="00F15509"/>
    <w:rsid w:val="00F172B3"/>
    <w:rsid w:val="00F206A2"/>
    <w:rsid w:val="00F20EBF"/>
    <w:rsid w:val="00F217AA"/>
    <w:rsid w:val="00F21EC8"/>
    <w:rsid w:val="00F26641"/>
    <w:rsid w:val="00F30C66"/>
    <w:rsid w:val="00F32C54"/>
    <w:rsid w:val="00F33CFF"/>
    <w:rsid w:val="00F45E8E"/>
    <w:rsid w:val="00F4622F"/>
    <w:rsid w:val="00F47E24"/>
    <w:rsid w:val="00F53E64"/>
    <w:rsid w:val="00F614A1"/>
    <w:rsid w:val="00F736ED"/>
    <w:rsid w:val="00F80D64"/>
    <w:rsid w:val="00F8157D"/>
    <w:rsid w:val="00F8469E"/>
    <w:rsid w:val="00F90945"/>
    <w:rsid w:val="00F91FEA"/>
    <w:rsid w:val="00FA0304"/>
    <w:rsid w:val="00FA1A9F"/>
    <w:rsid w:val="00FA442D"/>
    <w:rsid w:val="00FA75B4"/>
    <w:rsid w:val="00FB4239"/>
    <w:rsid w:val="00FB6502"/>
    <w:rsid w:val="00FB687E"/>
    <w:rsid w:val="00FC03D5"/>
    <w:rsid w:val="00FC0690"/>
    <w:rsid w:val="00FC22A0"/>
    <w:rsid w:val="00FC48FC"/>
    <w:rsid w:val="00FC5AD1"/>
    <w:rsid w:val="00FC5D29"/>
    <w:rsid w:val="00FC6AF8"/>
    <w:rsid w:val="00FD54D9"/>
    <w:rsid w:val="00FD55B1"/>
    <w:rsid w:val="00FE4EDA"/>
    <w:rsid w:val="00FE5015"/>
    <w:rsid w:val="00FE51D9"/>
    <w:rsid w:val="00FE6791"/>
    <w:rsid w:val="00FE67CD"/>
    <w:rsid w:val="00FF2638"/>
    <w:rsid w:val="00FF5E28"/>
    <w:rsid w:val="00FF6483"/>
    <w:rsid w:val="00FF68D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6747D44"/>
  <w15:docId w15:val="{463896BF-6562-4B09-86EA-537D711A3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1CBA"/>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331CBA"/>
    <w:pPr>
      <w:keepNext/>
      <w:jc w:val="both"/>
      <w:outlineLvl w:val="0"/>
    </w:pPr>
    <w:rPr>
      <w:rFonts w:ascii="Arial" w:hAnsi="Arial" w:cs="Arial"/>
      <w:b/>
      <w:bCs/>
    </w:rPr>
  </w:style>
  <w:style w:type="paragraph" w:styleId="Ttulo2">
    <w:name w:val="heading 2"/>
    <w:basedOn w:val="Normal"/>
    <w:next w:val="Normal"/>
    <w:link w:val="Ttulo2Car"/>
    <w:qFormat/>
    <w:rsid w:val="00331CBA"/>
    <w:pPr>
      <w:keepNext/>
      <w:jc w:val="center"/>
      <w:outlineLvl w:val="1"/>
    </w:pPr>
    <w:rPr>
      <w:rFonts w:ascii="Book Antiqua" w:hAnsi="Book Antiqua"/>
      <w:b/>
      <w:bCs/>
    </w:rPr>
  </w:style>
  <w:style w:type="paragraph" w:styleId="Ttulo3">
    <w:name w:val="heading 3"/>
    <w:basedOn w:val="Normal"/>
    <w:next w:val="Normal"/>
    <w:link w:val="Ttulo3Car"/>
    <w:uiPriority w:val="9"/>
    <w:semiHidden/>
    <w:unhideWhenUsed/>
    <w:qFormat/>
    <w:rsid w:val="001A7A08"/>
    <w:pPr>
      <w:keepNext/>
      <w:keepLines/>
      <w:spacing w:before="40"/>
      <w:outlineLvl w:val="2"/>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31CBA"/>
    <w:rPr>
      <w:rFonts w:ascii="Arial" w:eastAsia="Times New Roman" w:hAnsi="Arial" w:cs="Arial"/>
      <w:b/>
      <w:bCs/>
      <w:sz w:val="24"/>
      <w:szCs w:val="24"/>
      <w:lang w:val="es-ES" w:eastAsia="es-ES"/>
    </w:rPr>
  </w:style>
  <w:style w:type="character" w:customStyle="1" w:styleId="Ttulo2Car">
    <w:name w:val="Título 2 Car"/>
    <w:basedOn w:val="Fuentedeprrafopredeter"/>
    <w:link w:val="Ttulo2"/>
    <w:rsid w:val="00331CBA"/>
    <w:rPr>
      <w:rFonts w:ascii="Book Antiqua" w:eastAsia="Times New Roman" w:hAnsi="Book Antiqua" w:cs="Times New Roman"/>
      <w:b/>
      <w:bCs/>
      <w:sz w:val="24"/>
      <w:szCs w:val="24"/>
      <w:lang w:val="es-ES" w:eastAsia="es-ES"/>
    </w:rPr>
  </w:style>
  <w:style w:type="paragraph" w:styleId="Encabezado">
    <w:name w:val="header"/>
    <w:basedOn w:val="Normal"/>
    <w:link w:val="EncabezadoCar"/>
    <w:uiPriority w:val="99"/>
    <w:rsid w:val="00331CBA"/>
    <w:pPr>
      <w:tabs>
        <w:tab w:val="center" w:pos="4419"/>
        <w:tab w:val="right" w:pos="8838"/>
      </w:tabs>
    </w:pPr>
  </w:style>
  <w:style w:type="character" w:customStyle="1" w:styleId="EncabezadoCar">
    <w:name w:val="Encabezado Car"/>
    <w:basedOn w:val="Fuentedeprrafopredeter"/>
    <w:link w:val="Encabezado"/>
    <w:uiPriority w:val="99"/>
    <w:rsid w:val="00331CBA"/>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rsid w:val="00331CBA"/>
    <w:pPr>
      <w:tabs>
        <w:tab w:val="center" w:pos="4419"/>
        <w:tab w:val="right" w:pos="8838"/>
      </w:tabs>
    </w:pPr>
  </w:style>
  <w:style w:type="character" w:customStyle="1" w:styleId="PiedepginaCar">
    <w:name w:val="Pie de página Car"/>
    <w:basedOn w:val="Fuentedeprrafopredeter"/>
    <w:link w:val="Piedepgina"/>
    <w:uiPriority w:val="99"/>
    <w:rsid w:val="00331CBA"/>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rsid w:val="00331CBA"/>
    <w:pPr>
      <w:jc w:val="both"/>
    </w:pPr>
    <w:rPr>
      <w:rFonts w:ascii="Book Antiqua" w:hAnsi="Book Antiqua"/>
    </w:rPr>
  </w:style>
  <w:style w:type="character" w:customStyle="1" w:styleId="TextoindependienteCar">
    <w:name w:val="Texto independiente Car"/>
    <w:basedOn w:val="Fuentedeprrafopredeter"/>
    <w:link w:val="Textoindependiente"/>
    <w:rsid w:val="00331CBA"/>
    <w:rPr>
      <w:rFonts w:ascii="Book Antiqua" w:eastAsia="Times New Roman" w:hAnsi="Book Antiqua" w:cs="Times New Roman"/>
      <w:sz w:val="24"/>
      <w:szCs w:val="24"/>
      <w:lang w:val="es-ES" w:eastAsia="es-ES"/>
    </w:rPr>
  </w:style>
  <w:style w:type="character" w:styleId="Nmerodepgina">
    <w:name w:val="page number"/>
    <w:basedOn w:val="Fuentedeprrafopredeter"/>
    <w:rsid w:val="00331CBA"/>
  </w:style>
  <w:style w:type="paragraph" w:styleId="Prrafodelista">
    <w:name w:val="List Paragraph"/>
    <w:basedOn w:val="Normal"/>
    <w:uiPriority w:val="34"/>
    <w:qFormat/>
    <w:rsid w:val="00331CBA"/>
    <w:pPr>
      <w:spacing w:after="200" w:line="276" w:lineRule="auto"/>
      <w:ind w:left="720"/>
      <w:contextualSpacing/>
      <w:jc w:val="both"/>
    </w:pPr>
    <w:rPr>
      <w:rFonts w:ascii="Arial" w:hAnsi="Arial"/>
      <w:sz w:val="22"/>
      <w:szCs w:val="22"/>
      <w:lang w:val="es-MX" w:eastAsia="en-US"/>
    </w:rPr>
  </w:style>
  <w:style w:type="paragraph" w:styleId="Sinespaciado">
    <w:name w:val="No Spacing"/>
    <w:link w:val="SinespaciadoCar"/>
    <w:uiPriority w:val="1"/>
    <w:qFormat/>
    <w:rsid w:val="00331CBA"/>
    <w:pPr>
      <w:spacing w:after="0" w:line="240" w:lineRule="auto"/>
    </w:pPr>
    <w:rPr>
      <w:rFonts w:ascii="Calibri" w:eastAsia="Calibri" w:hAnsi="Calibri" w:cs="Times New Roman"/>
    </w:rPr>
  </w:style>
  <w:style w:type="character" w:customStyle="1" w:styleId="Estilo2">
    <w:name w:val="Estilo2"/>
    <w:uiPriority w:val="1"/>
    <w:rsid w:val="00331CBA"/>
    <w:rPr>
      <w:rFonts w:ascii="Arial" w:hAnsi="Arial"/>
      <w:b/>
      <w:caps/>
      <w:sz w:val="24"/>
    </w:rPr>
  </w:style>
  <w:style w:type="paragraph" w:styleId="Textonotapie">
    <w:name w:val="footnote text"/>
    <w:basedOn w:val="Normal"/>
    <w:link w:val="TextonotapieCar"/>
    <w:uiPriority w:val="99"/>
    <w:unhideWhenUsed/>
    <w:rsid w:val="00331CBA"/>
    <w:rPr>
      <w:sz w:val="20"/>
      <w:szCs w:val="20"/>
    </w:rPr>
  </w:style>
  <w:style w:type="character" w:customStyle="1" w:styleId="TextonotapieCar">
    <w:name w:val="Texto nota pie Car"/>
    <w:basedOn w:val="Fuentedeprrafopredeter"/>
    <w:link w:val="Textonotapie"/>
    <w:uiPriority w:val="99"/>
    <w:rsid w:val="00331CBA"/>
    <w:rPr>
      <w:rFonts w:ascii="Times New Roman" w:eastAsia="Times New Roman" w:hAnsi="Times New Roman" w:cs="Times New Roman"/>
      <w:sz w:val="20"/>
      <w:szCs w:val="20"/>
      <w:lang w:val="es-ES" w:eastAsia="es-ES"/>
    </w:rPr>
  </w:style>
  <w:style w:type="character" w:styleId="Refdenotaalpie">
    <w:name w:val="footnote reference"/>
    <w:aliases w:val="Ref. de nota al pie 2,Footnotes refss,Texto de nota al pie,Appel note de bas de page,referencia nota al pie,BVI fnr,Footnote number,f,4_G,16 Point,Superscript 6 Point,Texto nota al pie,Footnote Reference Char3,julio,Ref"/>
    <w:uiPriority w:val="99"/>
    <w:unhideWhenUsed/>
    <w:qFormat/>
    <w:rsid w:val="00331CBA"/>
    <w:rPr>
      <w:vertAlign w:val="superscript"/>
    </w:rPr>
  </w:style>
  <w:style w:type="paragraph" w:customStyle="1" w:styleId="Normal1">
    <w:name w:val="Normal1"/>
    <w:rsid w:val="00331CBA"/>
    <w:pPr>
      <w:spacing w:after="0" w:line="240" w:lineRule="auto"/>
    </w:pPr>
    <w:rPr>
      <w:rFonts w:ascii="Times New Roman" w:eastAsia="Times New Roman" w:hAnsi="Times New Roman" w:cs="Times New Roman"/>
      <w:color w:val="000000"/>
      <w:sz w:val="24"/>
      <w:szCs w:val="24"/>
      <w:lang w:eastAsia="es-MX"/>
    </w:rPr>
  </w:style>
  <w:style w:type="character" w:styleId="Hipervnculo">
    <w:name w:val="Hyperlink"/>
    <w:uiPriority w:val="99"/>
    <w:rsid w:val="00331CBA"/>
    <w:rPr>
      <w:color w:val="0000FF"/>
      <w:u w:val="single"/>
    </w:rPr>
  </w:style>
  <w:style w:type="character" w:customStyle="1" w:styleId="SinespaciadoCar">
    <w:name w:val="Sin espaciado Car"/>
    <w:link w:val="Sinespaciado"/>
    <w:uiPriority w:val="1"/>
    <w:rsid w:val="00331CBA"/>
    <w:rPr>
      <w:rFonts w:ascii="Calibri" w:eastAsia="Calibri" w:hAnsi="Calibri" w:cs="Times New Roman"/>
    </w:rPr>
  </w:style>
  <w:style w:type="paragraph" w:customStyle="1" w:styleId="Texto">
    <w:name w:val="Texto"/>
    <w:basedOn w:val="Normal"/>
    <w:link w:val="TextoCar"/>
    <w:rsid w:val="00331CBA"/>
    <w:pPr>
      <w:spacing w:after="101" w:line="216" w:lineRule="exact"/>
      <w:ind w:firstLine="288"/>
      <w:jc w:val="both"/>
    </w:pPr>
    <w:rPr>
      <w:rFonts w:ascii="Arial" w:hAnsi="Arial"/>
      <w:sz w:val="18"/>
      <w:szCs w:val="20"/>
    </w:rPr>
  </w:style>
  <w:style w:type="character" w:customStyle="1" w:styleId="TextoCar">
    <w:name w:val="Texto Car"/>
    <w:link w:val="Texto"/>
    <w:locked/>
    <w:rsid w:val="00331CBA"/>
    <w:rPr>
      <w:rFonts w:ascii="Arial" w:eastAsia="Times New Roman" w:hAnsi="Arial" w:cs="Times New Roman"/>
      <w:sz w:val="18"/>
      <w:szCs w:val="20"/>
      <w:lang w:val="es-ES" w:eastAsia="es-ES"/>
    </w:rPr>
  </w:style>
  <w:style w:type="character" w:styleId="Textoennegrita">
    <w:name w:val="Strong"/>
    <w:uiPriority w:val="22"/>
    <w:qFormat/>
    <w:rsid w:val="00331CBA"/>
    <w:rPr>
      <w:b/>
      <w:bCs/>
    </w:rPr>
  </w:style>
  <w:style w:type="paragraph" w:styleId="Textodeglobo">
    <w:name w:val="Balloon Text"/>
    <w:basedOn w:val="Normal"/>
    <w:link w:val="TextodegloboCar"/>
    <w:uiPriority w:val="99"/>
    <w:semiHidden/>
    <w:unhideWhenUsed/>
    <w:rsid w:val="00331CBA"/>
    <w:rPr>
      <w:rFonts w:ascii="Tahoma" w:hAnsi="Tahoma" w:cs="Tahoma"/>
      <w:sz w:val="16"/>
      <w:szCs w:val="16"/>
    </w:rPr>
  </w:style>
  <w:style w:type="character" w:customStyle="1" w:styleId="TextodegloboCar">
    <w:name w:val="Texto de globo Car"/>
    <w:basedOn w:val="Fuentedeprrafopredeter"/>
    <w:link w:val="Textodeglobo"/>
    <w:uiPriority w:val="99"/>
    <w:semiHidden/>
    <w:rsid w:val="00331CBA"/>
    <w:rPr>
      <w:rFonts w:ascii="Tahoma" w:eastAsia="Times New Roman" w:hAnsi="Tahoma" w:cs="Tahoma"/>
      <w:sz w:val="16"/>
      <w:szCs w:val="16"/>
      <w:lang w:val="es-ES" w:eastAsia="es-ES"/>
    </w:rPr>
  </w:style>
  <w:style w:type="paragraph" w:styleId="NormalWeb">
    <w:name w:val="Normal (Web)"/>
    <w:basedOn w:val="Normal"/>
    <w:uiPriority w:val="99"/>
    <w:unhideWhenUsed/>
    <w:rsid w:val="00DE5E69"/>
    <w:pPr>
      <w:spacing w:before="100" w:beforeAutospacing="1" w:after="100" w:afterAutospacing="1"/>
    </w:pPr>
    <w:rPr>
      <w:lang w:val="es-MX" w:eastAsia="es-MX"/>
    </w:rPr>
  </w:style>
  <w:style w:type="paragraph" w:customStyle="1" w:styleId="letter-capitular">
    <w:name w:val="letter-capitular"/>
    <w:basedOn w:val="Normal"/>
    <w:rsid w:val="0066423A"/>
    <w:pPr>
      <w:spacing w:before="100" w:beforeAutospacing="1" w:after="100" w:afterAutospacing="1"/>
    </w:pPr>
    <w:rPr>
      <w:lang w:val="es-MX" w:eastAsia="es-MX"/>
    </w:rPr>
  </w:style>
  <w:style w:type="numbering" w:customStyle="1" w:styleId="Estilo1">
    <w:name w:val="Estilo1"/>
    <w:uiPriority w:val="99"/>
    <w:rsid w:val="00CD733C"/>
    <w:pPr>
      <w:numPr>
        <w:numId w:val="7"/>
      </w:numPr>
    </w:pPr>
  </w:style>
  <w:style w:type="character" w:styleId="Hipervnculovisitado">
    <w:name w:val="FollowedHyperlink"/>
    <w:basedOn w:val="Fuentedeprrafopredeter"/>
    <w:uiPriority w:val="99"/>
    <w:semiHidden/>
    <w:unhideWhenUsed/>
    <w:rsid w:val="00C72957"/>
    <w:rPr>
      <w:color w:val="800080" w:themeColor="followedHyperlink"/>
      <w:u w:val="single"/>
    </w:rPr>
  </w:style>
  <w:style w:type="paragraph" w:customStyle="1" w:styleId="Default">
    <w:name w:val="Default"/>
    <w:link w:val="DefaultChar"/>
    <w:rsid w:val="0042542C"/>
    <w:pPr>
      <w:autoSpaceDE w:val="0"/>
      <w:autoSpaceDN w:val="0"/>
      <w:adjustRightInd w:val="0"/>
      <w:spacing w:after="0" w:line="240" w:lineRule="auto"/>
    </w:pPr>
    <w:rPr>
      <w:rFonts w:ascii="Calibri" w:eastAsia="Calibri" w:hAnsi="Calibri" w:cs="Calibri"/>
      <w:color w:val="000000"/>
      <w:sz w:val="24"/>
      <w:szCs w:val="24"/>
    </w:rPr>
  </w:style>
  <w:style w:type="paragraph" w:customStyle="1" w:styleId="Normal2">
    <w:name w:val="Normal2"/>
    <w:rsid w:val="000556C9"/>
    <w:pPr>
      <w:spacing w:after="0" w:line="240" w:lineRule="auto"/>
    </w:pPr>
    <w:rPr>
      <w:rFonts w:ascii="Times New Roman" w:eastAsia="Times New Roman" w:hAnsi="Times New Roman" w:cs="Times New Roman"/>
      <w:color w:val="000000"/>
      <w:sz w:val="24"/>
      <w:szCs w:val="20"/>
      <w:lang w:val="es-ES" w:eastAsia="es-ES"/>
    </w:rPr>
  </w:style>
  <w:style w:type="character" w:customStyle="1" w:styleId="DefaultChar">
    <w:name w:val="Default Char"/>
    <w:link w:val="Default"/>
    <w:rsid w:val="00714CE4"/>
    <w:rPr>
      <w:rFonts w:ascii="Calibri" w:eastAsia="Calibri" w:hAnsi="Calibri" w:cs="Calibri"/>
      <w:color w:val="000000"/>
      <w:sz w:val="24"/>
      <w:szCs w:val="24"/>
    </w:rPr>
  </w:style>
  <w:style w:type="character" w:customStyle="1" w:styleId="Ninguno">
    <w:name w:val="Ninguno"/>
    <w:rsid w:val="00714CE4"/>
  </w:style>
  <w:style w:type="paragraph" w:customStyle="1" w:styleId="western">
    <w:name w:val="western"/>
    <w:basedOn w:val="Normal"/>
    <w:rsid w:val="005D3AD1"/>
    <w:pPr>
      <w:spacing w:before="100" w:beforeAutospacing="1" w:after="100" w:afterAutospacing="1"/>
    </w:pPr>
    <w:rPr>
      <w:lang w:val="es-MX" w:eastAsia="es-MX"/>
    </w:rPr>
  </w:style>
  <w:style w:type="paragraph" w:customStyle="1" w:styleId="Normal3">
    <w:name w:val="Normal3"/>
    <w:rsid w:val="004613AA"/>
    <w:rPr>
      <w:rFonts w:ascii="Calibri" w:eastAsia="Calibri" w:hAnsi="Calibri" w:cs="Calibri"/>
      <w:color w:val="000000"/>
      <w:lang w:val="es-ES" w:eastAsia="es-ES"/>
    </w:rPr>
  </w:style>
  <w:style w:type="table" w:styleId="Tablaconcuadrcula">
    <w:name w:val="Table Grid"/>
    <w:basedOn w:val="Tablanormal"/>
    <w:uiPriority w:val="39"/>
    <w:rsid w:val="008B32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1951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CC2483"/>
    <w:rPr>
      <w:color w:val="605E5C"/>
      <w:shd w:val="clear" w:color="auto" w:fill="E1DFDD"/>
    </w:rPr>
  </w:style>
  <w:style w:type="character" w:customStyle="1" w:styleId="Ttulo3Car">
    <w:name w:val="Título 3 Car"/>
    <w:basedOn w:val="Fuentedeprrafopredeter"/>
    <w:link w:val="Ttulo3"/>
    <w:uiPriority w:val="9"/>
    <w:semiHidden/>
    <w:rsid w:val="001A7A08"/>
    <w:rPr>
      <w:rFonts w:asciiTheme="majorHAnsi" w:eastAsiaTheme="majorEastAsia" w:hAnsiTheme="majorHAnsi" w:cstheme="majorBidi"/>
      <w:color w:val="243F60" w:themeColor="accent1" w:themeShade="7F"/>
      <w:sz w:val="24"/>
      <w:szCs w:val="24"/>
      <w:lang w:val="es-ES" w:eastAsia="es-ES"/>
    </w:rPr>
  </w:style>
  <w:style w:type="table" w:styleId="Tabladecuadrcula4-nfasis2">
    <w:name w:val="Grid Table 4 Accent 2"/>
    <w:basedOn w:val="Tablanormal"/>
    <w:uiPriority w:val="49"/>
    <w:rsid w:val="009A487D"/>
    <w:pPr>
      <w:pBdr>
        <w:top w:val="nil"/>
        <w:left w:val="nil"/>
        <w:bottom w:val="nil"/>
        <w:right w:val="nil"/>
        <w:between w:val="nil"/>
      </w:pBdr>
      <w:spacing w:after="0" w:line="240" w:lineRule="auto"/>
    </w:pPr>
    <w:rPr>
      <w:rFonts w:ascii="Calibri" w:eastAsia="Calibri" w:hAnsi="Calibri" w:cs="Calibri"/>
      <w:color w:val="000000"/>
      <w:lang w:eastAsia="es-MX"/>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decuadrcula4">
    <w:name w:val="Grid Table 4"/>
    <w:basedOn w:val="Tablanormal"/>
    <w:uiPriority w:val="49"/>
    <w:rsid w:val="009A487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52191">
      <w:bodyDiv w:val="1"/>
      <w:marLeft w:val="0"/>
      <w:marRight w:val="0"/>
      <w:marTop w:val="0"/>
      <w:marBottom w:val="0"/>
      <w:divBdr>
        <w:top w:val="none" w:sz="0" w:space="0" w:color="auto"/>
        <w:left w:val="none" w:sz="0" w:space="0" w:color="auto"/>
        <w:bottom w:val="none" w:sz="0" w:space="0" w:color="auto"/>
        <w:right w:val="none" w:sz="0" w:space="0" w:color="auto"/>
      </w:divBdr>
    </w:div>
    <w:div w:id="56900824">
      <w:bodyDiv w:val="1"/>
      <w:marLeft w:val="0"/>
      <w:marRight w:val="0"/>
      <w:marTop w:val="0"/>
      <w:marBottom w:val="0"/>
      <w:divBdr>
        <w:top w:val="none" w:sz="0" w:space="0" w:color="auto"/>
        <w:left w:val="none" w:sz="0" w:space="0" w:color="auto"/>
        <w:bottom w:val="none" w:sz="0" w:space="0" w:color="auto"/>
        <w:right w:val="none" w:sz="0" w:space="0" w:color="auto"/>
      </w:divBdr>
    </w:div>
    <w:div w:id="83304434">
      <w:bodyDiv w:val="1"/>
      <w:marLeft w:val="0"/>
      <w:marRight w:val="0"/>
      <w:marTop w:val="0"/>
      <w:marBottom w:val="0"/>
      <w:divBdr>
        <w:top w:val="none" w:sz="0" w:space="0" w:color="auto"/>
        <w:left w:val="none" w:sz="0" w:space="0" w:color="auto"/>
        <w:bottom w:val="none" w:sz="0" w:space="0" w:color="auto"/>
        <w:right w:val="none" w:sz="0" w:space="0" w:color="auto"/>
      </w:divBdr>
    </w:div>
    <w:div w:id="261111878">
      <w:bodyDiv w:val="1"/>
      <w:marLeft w:val="0"/>
      <w:marRight w:val="0"/>
      <w:marTop w:val="0"/>
      <w:marBottom w:val="0"/>
      <w:divBdr>
        <w:top w:val="none" w:sz="0" w:space="0" w:color="auto"/>
        <w:left w:val="none" w:sz="0" w:space="0" w:color="auto"/>
        <w:bottom w:val="none" w:sz="0" w:space="0" w:color="auto"/>
        <w:right w:val="none" w:sz="0" w:space="0" w:color="auto"/>
      </w:divBdr>
    </w:div>
    <w:div w:id="485711182">
      <w:bodyDiv w:val="1"/>
      <w:marLeft w:val="0"/>
      <w:marRight w:val="0"/>
      <w:marTop w:val="0"/>
      <w:marBottom w:val="0"/>
      <w:divBdr>
        <w:top w:val="none" w:sz="0" w:space="0" w:color="auto"/>
        <w:left w:val="none" w:sz="0" w:space="0" w:color="auto"/>
        <w:bottom w:val="none" w:sz="0" w:space="0" w:color="auto"/>
        <w:right w:val="none" w:sz="0" w:space="0" w:color="auto"/>
      </w:divBdr>
    </w:div>
    <w:div w:id="548304797">
      <w:bodyDiv w:val="1"/>
      <w:marLeft w:val="0"/>
      <w:marRight w:val="0"/>
      <w:marTop w:val="0"/>
      <w:marBottom w:val="0"/>
      <w:divBdr>
        <w:top w:val="none" w:sz="0" w:space="0" w:color="auto"/>
        <w:left w:val="none" w:sz="0" w:space="0" w:color="auto"/>
        <w:bottom w:val="none" w:sz="0" w:space="0" w:color="auto"/>
        <w:right w:val="none" w:sz="0" w:space="0" w:color="auto"/>
      </w:divBdr>
    </w:div>
    <w:div w:id="911893331">
      <w:bodyDiv w:val="1"/>
      <w:marLeft w:val="0"/>
      <w:marRight w:val="0"/>
      <w:marTop w:val="0"/>
      <w:marBottom w:val="0"/>
      <w:divBdr>
        <w:top w:val="none" w:sz="0" w:space="0" w:color="auto"/>
        <w:left w:val="none" w:sz="0" w:space="0" w:color="auto"/>
        <w:bottom w:val="none" w:sz="0" w:space="0" w:color="auto"/>
        <w:right w:val="none" w:sz="0" w:space="0" w:color="auto"/>
      </w:divBdr>
    </w:div>
    <w:div w:id="1409688761">
      <w:bodyDiv w:val="1"/>
      <w:marLeft w:val="0"/>
      <w:marRight w:val="0"/>
      <w:marTop w:val="0"/>
      <w:marBottom w:val="0"/>
      <w:divBdr>
        <w:top w:val="none" w:sz="0" w:space="0" w:color="auto"/>
        <w:left w:val="none" w:sz="0" w:space="0" w:color="auto"/>
        <w:bottom w:val="none" w:sz="0" w:space="0" w:color="auto"/>
        <w:right w:val="none" w:sz="0" w:space="0" w:color="auto"/>
      </w:divBdr>
    </w:div>
    <w:div w:id="1415513521">
      <w:bodyDiv w:val="1"/>
      <w:marLeft w:val="0"/>
      <w:marRight w:val="0"/>
      <w:marTop w:val="0"/>
      <w:marBottom w:val="0"/>
      <w:divBdr>
        <w:top w:val="none" w:sz="0" w:space="0" w:color="auto"/>
        <w:left w:val="none" w:sz="0" w:space="0" w:color="auto"/>
        <w:bottom w:val="none" w:sz="0" w:space="0" w:color="auto"/>
        <w:right w:val="none" w:sz="0" w:space="0" w:color="auto"/>
      </w:divBdr>
      <w:divsChild>
        <w:div w:id="1097095789">
          <w:marLeft w:val="0"/>
          <w:marRight w:val="0"/>
          <w:marTop w:val="0"/>
          <w:marBottom w:val="0"/>
          <w:divBdr>
            <w:top w:val="none" w:sz="0" w:space="0" w:color="auto"/>
            <w:left w:val="none" w:sz="0" w:space="0" w:color="auto"/>
            <w:bottom w:val="none" w:sz="0" w:space="0" w:color="auto"/>
            <w:right w:val="none" w:sz="0" w:space="0" w:color="auto"/>
          </w:divBdr>
        </w:div>
        <w:div w:id="407076702">
          <w:marLeft w:val="0"/>
          <w:marRight w:val="0"/>
          <w:marTop w:val="0"/>
          <w:marBottom w:val="0"/>
          <w:divBdr>
            <w:top w:val="none" w:sz="0" w:space="0" w:color="auto"/>
            <w:left w:val="none" w:sz="0" w:space="0" w:color="auto"/>
            <w:bottom w:val="none" w:sz="0" w:space="0" w:color="auto"/>
            <w:right w:val="none" w:sz="0" w:space="0" w:color="auto"/>
          </w:divBdr>
        </w:div>
        <w:div w:id="1496727174">
          <w:marLeft w:val="0"/>
          <w:marRight w:val="0"/>
          <w:marTop w:val="0"/>
          <w:marBottom w:val="0"/>
          <w:divBdr>
            <w:top w:val="none" w:sz="0" w:space="0" w:color="auto"/>
            <w:left w:val="none" w:sz="0" w:space="0" w:color="auto"/>
            <w:bottom w:val="none" w:sz="0" w:space="0" w:color="auto"/>
            <w:right w:val="none" w:sz="0" w:space="0" w:color="auto"/>
          </w:divBdr>
        </w:div>
        <w:div w:id="945115210">
          <w:marLeft w:val="0"/>
          <w:marRight w:val="0"/>
          <w:marTop w:val="0"/>
          <w:marBottom w:val="0"/>
          <w:divBdr>
            <w:top w:val="none" w:sz="0" w:space="0" w:color="auto"/>
            <w:left w:val="none" w:sz="0" w:space="0" w:color="auto"/>
            <w:bottom w:val="none" w:sz="0" w:space="0" w:color="auto"/>
            <w:right w:val="none" w:sz="0" w:space="0" w:color="auto"/>
          </w:divBdr>
        </w:div>
        <w:div w:id="957567941">
          <w:marLeft w:val="0"/>
          <w:marRight w:val="0"/>
          <w:marTop w:val="0"/>
          <w:marBottom w:val="0"/>
          <w:divBdr>
            <w:top w:val="none" w:sz="0" w:space="0" w:color="auto"/>
            <w:left w:val="none" w:sz="0" w:space="0" w:color="auto"/>
            <w:bottom w:val="none" w:sz="0" w:space="0" w:color="auto"/>
            <w:right w:val="none" w:sz="0" w:space="0" w:color="auto"/>
          </w:divBdr>
        </w:div>
        <w:div w:id="1278022414">
          <w:marLeft w:val="0"/>
          <w:marRight w:val="0"/>
          <w:marTop w:val="0"/>
          <w:marBottom w:val="0"/>
          <w:divBdr>
            <w:top w:val="none" w:sz="0" w:space="0" w:color="auto"/>
            <w:left w:val="none" w:sz="0" w:space="0" w:color="auto"/>
            <w:bottom w:val="none" w:sz="0" w:space="0" w:color="auto"/>
            <w:right w:val="none" w:sz="0" w:space="0" w:color="auto"/>
          </w:divBdr>
        </w:div>
        <w:div w:id="241061412">
          <w:marLeft w:val="0"/>
          <w:marRight w:val="0"/>
          <w:marTop w:val="0"/>
          <w:marBottom w:val="0"/>
          <w:divBdr>
            <w:top w:val="none" w:sz="0" w:space="0" w:color="auto"/>
            <w:left w:val="none" w:sz="0" w:space="0" w:color="auto"/>
            <w:bottom w:val="none" w:sz="0" w:space="0" w:color="auto"/>
            <w:right w:val="none" w:sz="0" w:space="0" w:color="auto"/>
          </w:divBdr>
        </w:div>
      </w:divsChild>
    </w:div>
    <w:div w:id="1447239483">
      <w:bodyDiv w:val="1"/>
      <w:marLeft w:val="0"/>
      <w:marRight w:val="0"/>
      <w:marTop w:val="0"/>
      <w:marBottom w:val="0"/>
      <w:divBdr>
        <w:top w:val="none" w:sz="0" w:space="0" w:color="auto"/>
        <w:left w:val="none" w:sz="0" w:space="0" w:color="auto"/>
        <w:bottom w:val="none" w:sz="0" w:space="0" w:color="auto"/>
        <w:right w:val="none" w:sz="0" w:space="0" w:color="auto"/>
      </w:divBdr>
    </w:div>
    <w:div w:id="1631083654">
      <w:bodyDiv w:val="1"/>
      <w:marLeft w:val="0"/>
      <w:marRight w:val="0"/>
      <w:marTop w:val="0"/>
      <w:marBottom w:val="0"/>
      <w:divBdr>
        <w:top w:val="none" w:sz="0" w:space="0" w:color="auto"/>
        <w:left w:val="none" w:sz="0" w:space="0" w:color="auto"/>
        <w:bottom w:val="none" w:sz="0" w:space="0" w:color="auto"/>
        <w:right w:val="none" w:sz="0" w:space="0" w:color="auto"/>
      </w:divBdr>
    </w:div>
    <w:div w:id="1804157916">
      <w:bodyDiv w:val="1"/>
      <w:marLeft w:val="0"/>
      <w:marRight w:val="0"/>
      <w:marTop w:val="0"/>
      <w:marBottom w:val="0"/>
      <w:divBdr>
        <w:top w:val="none" w:sz="0" w:space="0" w:color="auto"/>
        <w:left w:val="none" w:sz="0" w:space="0" w:color="auto"/>
        <w:bottom w:val="none" w:sz="0" w:space="0" w:color="auto"/>
        <w:right w:val="none" w:sz="0" w:space="0" w:color="auto"/>
      </w:divBdr>
    </w:div>
    <w:div w:id="1830292682">
      <w:bodyDiv w:val="1"/>
      <w:marLeft w:val="0"/>
      <w:marRight w:val="0"/>
      <w:marTop w:val="0"/>
      <w:marBottom w:val="0"/>
      <w:divBdr>
        <w:top w:val="none" w:sz="0" w:space="0" w:color="auto"/>
        <w:left w:val="none" w:sz="0" w:space="0" w:color="auto"/>
        <w:bottom w:val="none" w:sz="0" w:space="0" w:color="auto"/>
        <w:right w:val="none" w:sz="0" w:space="0" w:color="auto"/>
      </w:divBdr>
    </w:div>
    <w:div w:id="1882478326">
      <w:bodyDiv w:val="1"/>
      <w:marLeft w:val="0"/>
      <w:marRight w:val="0"/>
      <w:marTop w:val="0"/>
      <w:marBottom w:val="0"/>
      <w:divBdr>
        <w:top w:val="none" w:sz="0" w:space="0" w:color="auto"/>
        <w:left w:val="none" w:sz="0" w:space="0" w:color="auto"/>
        <w:bottom w:val="none" w:sz="0" w:space="0" w:color="auto"/>
        <w:right w:val="none" w:sz="0" w:space="0" w:color="auto"/>
      </w:divBdr>
    </w:div>
    <w:div w:id="2010520542">
      <w:bodyDiv w:val="1"/>
      <w:marLeft w:val="0"/>
      <w:marRight w:val="0"/>
      <w:marTop w:val="0"/>
      <w:marBottom w:val="0"/>
      <w:divBdr>
        <w:top w:val="none" w:sz="0" w:space="0" w:color="auto"/>
        <w:left w:val="none" w:sz="0" w:space="0" w:color="auto"/>
        <w:bottom w:val="none" w:sz="0" w:space="0" w:color="auto"/>
        <w:right w:val="none" w:sz="0" w:space="0" w:color="auto"/>
      </w:divBdr>
    </w:div>
    <w:div w:id="2070032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CA7BBE-1E47-4077-9B19-2AAB86687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17</Pages>
  <Words>2994</Words>
  <Characters>16473</Characters>
  <Application>Microsoft Office Word</Application>
  <DocSecurity>0</DocSecurity>
  <Lines>137</Lines>
  <Paragraphs>38</Paragraphs>
  <ScaleCrop>false</ScaleCrop>
  <HeadingPairs>
    <vt:vector size="4" baseType="variant">
      <vt:variant>
        <vt:lpstr>Título</vt:lpstr>
      </vt:variant>
      <vt:variant>
        <vt:i4>1</vt:i4>
      </vt:variant>
      <vt:variant>
        <vt:lpstr>Títulos</vt:lpstr>
      </vt:variant>
      <vt:variant>
        <vt:i4>2</vt:i4>
      </vt:variant>
    </vt:vector>
  </HeadingPairs>
  <TitlesOfParts>
    <vt:vector size="3" baseType="lpstr">
      <vt:lpstr/>
      <vt:lpstr>H. CONGRESO DEL ESTADO</vt:lpstr>
      <vt:lpstr>    A N T E C E D E N T E S</vt:lpstr>
    </vt:vector>
  </TitlesOfParts>
  <Company/>
  <LinksUpToDate>false</LinksUpToDate>
  <CharactersWithSpaces>19429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roaguirre</dc:creator>
  <cp:lastModifiedBy>Guillermo Trejo Neder</cp:lastModifiedBy>
  <cp:revision>6</cp:revision>
  <cp:lastPrinted>2022-03-10T17:58:00Z</cp:lastPrinted>
  <dcterms:created xsi:type="dcterms:W3CDTF">2022-05-09T23:23:00Z</dcterms:created>
  <dcterms:modified xsi:type="dcterms:W3CDTF">2022-05-23T21:07:00Z</dcterms:modified>
</cp:coreProperties>
</file>