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D1BF8" w14:textId="77777777"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H. CONGRESO DEL ESTADO</w:t>
      </w:r>
    </w:p>
    <w:p w14:paraId="5F36C884" w14:textId="77777777" w:rsidR="005A66B5" w:rsidRPr="00CD617B" w:rsidRDefault="005A66B5" w:rsidP="004677A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P R E S E N T E.-</w:t>
      </w:r>
    </w:p>
    <w:p w14:paraId="53B75E79" w14:textId="77777777" w:rsidR="005D278F" w:rsidRPr="00CD617B" w:rsidRDefault="005D278F" w:rsidP="004677AB">
      <w:pPr>
        <w:pStyle w:val="Sinespaciado"/>
        <w:spacing w:line="360" w:lineRule="auto"/>
        <w:jc w:val="both"/>
        <w:rPr>
          <w:rFonts w:ascii="Century Gothic" w:hAnsi="Century Gothic" w:cs="Arial"/>
          <w:b/>
          <w:sz w:val="24"/>
          <w:szCs w:val="24"/>
          <w:lang w:val="es-ES"/>
        </w:rPr>
      </w:pPr>
    </w:p>
    <w:p w14:paraId="3CB01EB9" w14:textId="77777777" w:rsidR="005A66B5" w:rsidRPr="00CD617B" w:rsidRDefault="00641440" w:rsidP="006C3A64">
      <w:pPr>
        <w:spacing w:line="360" w:lineRule="auto"/>
        <w:jc w:val="both"/>
        <w:rPr>
          <w:rFonts w:ascii="Century Gothic" w:hAnsi="Century Gothic" w:cs="Arial"/>
        </w:rPr>
      </w:pPr>
      <w:r w:rsidRPr="00CD617B">
        <w:rPr>
          <w:rFonts w:ascii="Century Gothic" w:hAnsi="Century Gothic" w:cs="Arial"/>
        </w:rPr>
        <w:t xml:space="preserve">La Comisión de Programación, Presupuesto y Hacienda Pública, con fundamento en lo dispuesto por los artículos </w:t>
      </w:r>
      <w:r w:rsidR="001D33DF">
        <w:rPr>
          <w:rFonts w:ascii="Century Gothic" w:hAnsi="Century Gothic" w:cs="Arial"/>
        </w:rPr>
        <w:t>57 y 58</w:t>
      </w:r>
      <w:r w:rsidRPr="00CD617B">
        <w:rPr>
          <w:rFonts w:ascii="Century Gothic" w:hAnsi="Century Gothic" w:cs="Arial"/>
        </w:rPr>
        <w:t xml:space="preserve">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14:paraId="4B978615" w14:textId="77777777" w:rsidR="00641440" w:rsidRPr="00D65F64" w:rsidRDefault="00641440" w:rsidP="00641440">
      <w:pPr>
        <w:spacing w:line="360" w:lineRule="auto"/>
        <w:ind w:firstLine="708"/>
        <w:jc w:val="both"/>
        <w:rPr>
          <w:rFonts w:ascii="Century Gothic" w:hAnsi="Century Gothic" w:cs="Arial"/>
          <w:highlight w:val="yellow"/>
        </w:rPr>
      </w:pPr>
    </w:p>
    <w:p w14:paraId="0EFFBC88" w14:textId="77777777" w:rsidR="005A66B5" w:rsidRPr="00CD617B" w:rsidRDefault="005A66B5" w:rsidP="00641440">
      <w:pPr>
        <w:pStyle w:val="Sinespaciado"/>
        <w:spacing w:line="360" w:lineRule="auto"/>
        <w:jc w:val="center"/>
        <w:rPr>
          <w:rFonts w:ascii="Century Gothic" w:hAnsi="Century Gothic" w:cs="Arial"/>
          <w:b/>
          <w:sz w:val="24"/>
          <w:szCs w:val="24"/>
        </w:rPr>
      </w:pPr>
      <w:r w:rsidRPr="00CD617B">
        <w:rPr>
          <w:rFonts w:ascii="Century Gothic" w:hAnsi="Century Gothic" w:cs="Arial"/>
          <w:b/>
          <w:sz w:val="24"/>
          <w:szCs w:val="24"/>
        </w:rPr>
        <w:t>A N T E C E D E N T E S</w:t>
      </w:r>
    </w:p>
    <w:p w14:paraId="03F06C46" w14:textId="77777777" w:rsidR="005A66B5" w:rsidRPr="00CD617B" w:rsidRDefault="005A66B5" w:rsidP="00641440">
      <w:pPr>
        <w:pStyle w:val="Sinespaciado"/>
        <w:spacing w:line="360" w:lineRule="auto"/>
        <w:jc w:val="both"/>
        <w:rPr>
          <w:rFonts w:ascii="Century Gothic" w:hAnsi="Century Gothic" w:cs="Arial"/>
          <w:b/>
          <w:sz w:val="24"/>
          <w:szCs w:val="24"/>
        </w:rPr>
      </w:pPr>
    </w:p>
    <w:p w14:paraId="022D0C9B" w14:textId="4AC1A0EE" w:rsidR="006D0114" w:rsidRDefault="002C270B" w:rsidP="001D33DF">
      <w:pPr>
        <w:spacing w:line="360" w:lineRule="auto"/>
        <w:jc w:val="both"/>
        <w:rPr>
          <w:rFonts w:ascii="Century Gothic" w:hAnsi="Century Gothic" w:cs="Arial"/>
          <w:lang w:val="es-MX"/>
        </w:rPr>
      </w:pPr>
      <w:r w:rsidRPr="00CD617B">
        <w:rPr>
          <w:rFonts w:ascii="Century Gothic" w:hAnsi="Century Gothic" w:cs="Arial"/>
          <w:b/>
        </w:rPr>
        <w:t>I.-</w:t>
      </w:r>
      <w:r w:rsidRPr="00CD617B">
        <w:rPr>
          <w:rFonts w:ascii="Century Gothic" w:hAnsi="Century Gothic" w:cs="Arial"/>
        </w:rPr>
        <w:t xml:space="preserve"> </w:t>
      </w:r>
      <w:r w:rsidR="00310D32">
        <w:rPr>
          <w:rFonts w:ascii="Century Gothic" w:hAnsi="Century Gothic" w:cs="Arial"/>
        </w:rPr>
        <w:t>En diversas</w:t>
      </w:r>
      <w:r w:rsidRPr="00CD617B">
        <w:rPr>
          <w:rFonts w:ascii="Century Gothic" w:hAnsi="Century Gothic" w:cs="Arial"/>
        </w:rPr>
        <w:t xml:space="preserve"> </w:t>
      </w:r>
      <w:r w:rsidR="001D33DF">
        <w:rPr>
          <w:rFonts w:ascii="Century Gothic" w:hAnsi="Century Gothic" w:cs="Arial"/>
        </w:rPr>
        <w:t>fechas</w:t>
      </w:r>
      <w:r w:rsidR="00896059">
        <w:rPr>
          <w:rFonts w:ascii="Century Gothic" w:hAnsi="Century Gothic" w:cs="Arial"/>
          <w:lang w:val="es-MX"/>
        </w:rPr>
        <w:t>,</w:t>
      </w:r>
      <w:r w:rsidR="001D33DF">
        <w:rPr>
          <w:rFonts w:ascii="Century Gothic" w:hAnsi="Century Gothic" w:cs="Arial"/>
          <w:lang w:val="es-MX"/>
        </w:rPr>
        <w:t xml:space="preserve"> </w:t>
      </w:r>
      <w:r w:rsidR="005A4480">
        <w:rPr>
          <w:rFonts w:ascii="Century Gothic" w:hAnsi="Century Gothic" w:cs="Arial"/>
          <w:lang w:val="es-MX"/>
        </w:rPr>
        <w:t xml:space="preserve">el </w:t>
      </w:r>
      <w:r w:rsidR="001D33DF">
        <w:rPr>
          <w:rFonts w:ascii="Century Gothic" w:hAnsi="Century Gothic" w:cs="Arial"/>
          <w:lang w:val="es-MX"/>
        </w:rPr>
        <w:t>Diputado Omar Bazán Flores</w:t>
      </w:r>
      <w:r w:rsidR="005A4480">
        <w:rPr>
          <w:rFonts w:ascii="Century Gothic" w:hAnsi="Century Gothic" w:cs="Arial"/>
          <w:lang w:val="es-MX"/>
        </w:rPr>
        <w:t>,</w:t>
      </w:r>
      <w:r w:rsidR="002C0DDD">
        <w:rPr>
          <w:rFonts w:ascii="Century Gothic" w:hAnsi="Century Gothic" w:cs="Arial"/>
          <w:lang w:val="es-MX"/>
        </w:rPr>
        <w:t xml:space="preserve"> </w:t>
      </w:r>
      <w:r w:rsidR="001D33DF">
        <w:rPr>
          <w:rFonts w:ascii="Century Gothic" w:hAnsi="Century Gothic" w:cs="Arial"/>
          <w:lang w:val="es-MX"/>
        </w:rPr>
        <w:t xml:space="preserve">integrante del Grupo Parlamentario del Partido Revolucionario </w:t>
      </w:r>
      <w:r w:rsidR="00BB4796">
        <w:rPr>
          <w:rFonts w:ascii="Century Gothic" w:hAnsi="Century Gothic" w:cs="Arial"/>
          <w:lang w:val="es-MX"/>
        </w:rPr>
        <w:t>Institucional</w:t>
      </w:r>
      <w:r w:rsidR="00310D32">
        <w:rPr>
          <w:rFonts w:ascii="Century Gothic" w:hAnsi="Century Gothic" w:cs="Arial"/>
          <w:lang w:val="es-MX"/>
        </w:rPr>
        <w:t>,</w:t>
      </w:r>
      <w:r w:rsidR="00BB4796">
        <w:rPr>
          <w:rFonts w:ascii="Century Gothic" w:hAnsi="Century Gothic" w:cs="Arial"/>
          <w:lang w:val="es-MX"/>
        </w:rPr>
        <w:t xml:space="preserve"> </w:t>
      </w:r>
      <w:r w:rsidR="005A4480">
        <w:rPr>
          <w:rFonts w:ascii="Century Gothic" w:hAnsi="Century Gothic" w:cs="Arial"/>
          <w:lang w:val="es-MX"/>
        </w:rPr>
        <w:t xml:space="preserve">de la Sexagésima Séptima Legislatura, </w:t>
      </w:r>
      <w:r w:rsidR="00310D32">
        <w:rPr>
          <w:rFonts w:ascii="Century Gothic" w:hAnsi="Century Gothic" w:cs="Arial"/>
          <w:lang w:val="es-MX"/>
        </w:rPr>
        <w:t>presentó 24</w:t>
      </w:r>
      <w:r w:rsidR="005A4480">
        <w:rPr>
          <w:rFonts w:ascii="Century Gothic" w:hAnsi="Century Gothic" w:cs="Arial"/>
          <w:lang w:val="es-MX"/>
        </w:rPr>
        <w:t xml:space="preserve"> iniciativas</w:t>
      </w:r>
      <w:r w:rsidR="00310D32">
        <w:rPr>
          <w:rFonts w:ascii="Century Gothic" w:hAnsi="Century Gothic" w:cs="Arial"/>
          <w:lang w:val="es-MX"/>
        </w:rPr>
        <w:t xml:space="preserve"> </w:t>
      </w:r>
      <w:r w:rsidR="005A4480" w:rsidRPr="005A4480">
        <w:rPr>
          <w:rFonts w:ascii="Century Gothic" w:hAnsi="Century Gothic" w:cs="Arial"/>
          <w:lang w:val="es-MX"/>
        </w:rPr>
        <w:t>c</w:t>
      </w:r>
      <w:r w:rsidR="005A4480" w:rsidRPr="001D33DF">
        <w:rPr>
          <w:rFonts w:ascii="Century Gothic" w:hAnsi="Century Gothic" w:cs="Arial"/>
          <w:lang w:val="es-MX"/>
        </w:rPr>
        <w:t xml:space="preserve">on carácter de punto de acuerdo, </w:t>
      </w:r>
      <w:bookmarkStart w:id="0" w:name="_Hlk92975679"/>
      <w:bookmarkStart w:id="1" w:name="_Hlk92976959"/>
      <w:r w:rsidR="005A4480">
        <w:rPr>
          <w:rFonts w:ascii="Century Gothic" w:hAnsi="Century Gothic" w:cs="Arial"/>
          <w:lang w:val="es-MX"/>
        </w:rPr>
        <w:t xml:space="preserve">todas </w:t>
      </w:r>
      <w:r w:rsidR="005A4480" w:rsidRPr="001D33DF">
        <w:rPr>
          <w:rFonts w:ascii="Century Gothic" w:hAnsi="Century Gothic" w:cs="Arial"/>
          <w:lang w:val="es-MX"/>
        </w:rPr>
        <w:t xml:space="preserve">a efecto de exhortar al Poder Ejecutivo del Estado, </w:t>
      </w:r>
      <w:bookmarkEnd w:id="0"/>
      <w:r w:rsidR="005A4480" w:rsidRPr="001D33DF">
        <w:rPr>
          <w:rFonts w:ascii="Century Gothic" w:hAnsi="Century Gothic" w:cs="Arial"/>
          <w:lang w:val="es-MX"/>
        </w:rPr>
        <w:t>para que en uso de sus facultades y atribuciones, sean considerados en el Presupuesto de Egresos del año fiscal 2022, diversos proyectos de construcción</w:t>
      </w:r>
      <w:r w:rsidR="00310D32">
        <w:rPr>
          <w:rFonts w:ascii="Century Gothic" w:hAnsi="Century Gothic" w:cs="Arial"/>
          <w:lang w:val="es-MX"/>
        </w:rPr>
        <w:t>, pavimentación, remodelación y ampliación de calles</w:t>
      </w:r>
      <w:r w:rsidR="005A4480" w:rsidRPr="001D33DF">
        <w:rPr>
          <w:rFonts w:ascii="Century Gothic" w:hAnsi="Century Gothic" w:cs="Arial"/>
          <w:lang w:val="es-MX"/>
        </w:rPr>
        <w:t>, infraestructura, prestación de servicios, instalaciones y equipamiento público, en</w:t>
      </w:r>
      <w:r w:rsidR="00310D32">
        <w:rPr>
          <w:rFonts w:ascii="Century Gothic" w:hAnsi="Century Gothic" w:cs="Arial"/>
          <w:lang w:val="es-MX"/>
        </w:rPr>
        <w:t xml:space="preserve"> localidades de distintos municipios del Estado</w:t>
      </w:r>
      <w:r w:rsidR="00896059">
        <w:rPr>
          <w:rFonts w:ascii="Century Gothic" w:hAnsi="Century Gothic" w:cs="Arial"/>
          <w:lang w:val="es-MX"/>
        </w:rPr>
        <w:t>.</w:t>
      </w:r>
      <w:r w:rsidR="005A4480" w:rsidRPr="001D33DF">
        <w:rPr>
          <w:rFonts w:ascii="Century Gothic" w:hAnsi="Century Gothic" w:cs="Arial"/>
          <w:lang w:val="es-MX"/>
        </w:rPr>
        <w:t xml:space="preserve"> </w:t>
      </w:r>
    </w:p>
    <w:p w14:paraId="72FB9016" w14:textId="77777777" w:rsidR="00310D32" w:rsidRDefault="00310D32" w:rsidP="001D33DF">
      <w:pPr>
        <w:spacing w:line="360" w:lineRule="auto"/>
        <w:jc w:val="both"/>
        <w:rPr>
          <w:rFonts w:ascii="Century Gothic" w:hAnsi="Century Gothic" w:cs="Arial"/>
          <w:lang w:val="es-MX"/>
        </w:rPr>
      </w:pPr>
    </w:p>
    <w:p w14:paraId="36C543AA" w14:textId="24DEC5CC" w:rsidR="00310D32" w:rsidRPr="00310D32" w:rsidRDefault="00310D32" w:rsidP="001D33DF">
      <w:pPr>
        <w:spacing w:line="360" w:lineRule="auto"/>
        <w:jc w:val="both"/>
        <w:rPr>
          <w:rFonts w:ascii="Century Gothic" w:hAnsi="Century Gothic" w:cs="Arial"/>
          <w:b/>
          <w:lang w:val="es-MX"/>
        </w:rPr>
      </w:pPr>
      <w:r w:rsidRPr="00310D32">
        <w:rPr>
          <w:rFonts w:ascii="Century Gothic" w:hAnsi="Century Gothic" w:cs="Arial"/>
          <w:b/>
          <w:lang w:val="es-MX"/>
        </w:rPr>
        <w:t>II.-</w:t>
      </w:r>
      <w:r w:rsidRPr="00310D32">
        <w:rPr>
          <w:rFonts w:ascii="Century Gothic" w:hAnsi="Century Gothic" w:cs="Arial"/>
          <w:lang w:val="es-MX"/>
        </w:rPr>
        <w:t xml:space="preserve"> En diversas fechas, la Diputada</w:t>
      </w:r>
      <w:r>
        <w:rPr>
          <w:rFonts w:ascii="Century Gothic" w:hAnsi="Century Gothic" w:cs="Arial"/>
          <w:lang w:val="es-MX"/>
        </w:rPr>
        <w:t xml:space="preserve"> Ana Georgina Zapata Lucero, integrante del Grupo Parlamentario del Partido Revolucionario Institucional, de la Sexagésima </w:t>
      </w:r>
      <w:r>
        <w:rPr>
          <w:rFonts w:ascii="Century Gothic" w:hAnsi="Century Gothic" w:cs="Arial"/>
          <w:lang w:val="es-MX"/>
        </w:rPr>
        <w:lastRenderedPageBreak/>
        <w:t xml:space="preserve">Séptima Legislatura, presentó 18 iniciativas </w:t>
      </w:r>
      <w:r w:rsidRPr="005A4480">
        <w:rPr>
          <w:rFonts w:ascii="Century Gothic" w:hAnsi="Century Gothic" w:cs="Arial"/>
          <w:lang w:val="es-MX"/>
        </w:rPr>
        <w:t>c</w:t>
      </w:r>
      <w:r w:rsidRPr="001D33DF">
        <w:rPr>
          <w:rFonts w:ascii="Century Gothic" w:hAnsi="Century Gothic" w:cs="Arial"/>
          <w:lang w:val="es-MX"/>
        </w:rPr>
        <w:t xml:space="preserve">on carácter de punto de acuerdo, </w:t>
      </w:r>
      <w:r>
        <w:rPr>
          <w:rFonts w:ascii="Century Gothic" w:hAnsi="Century Gothic" w:cs="Arial"/>
          <w:lang w:val="es-MX"/>
        </w:rPr>
        <w:t xml:space="preserve">todas </w:t>
      </w:r>
      <w:r w:rsidRPr="001D33DF">
        <w:rPr>
          <w:rFonts w:ascii="Century Gothic" w:hAnsi="Century Gothic" w:cs="Arial"/>
          <w:lang w:val="es-MX"/>
        </w:rPr>
        <w:t>a efecto de exhortar al Poder Ejecutivo del Estado, para que en uso de sus facultades y atribuciones, sean considerados en el Presupuesto de Egresos del año fiscal 2022, diversos proyectos de construcción</w:t>
      </w:r>
      <w:r>
        <w:rPr>
          <w:rFonts w:ascii="Century Gothic" w:hAnsi="Century Gothic" w:cs="Arial"/>
          <w:lang w:val="es-MX"/>
        </w:rPr>
        <w:t>, pavimentación, remodelación y ampliación de calles</w:t>
      </w:r>
      <w:r w:rsidRPr="001D33DF">
        <w:rPr>
          <w:rFonts w:ascii="Century Gothic" w:hAnsi="Century Gothic" w:cs="Arial"/>
          <w:lang w:val="es-MX"/>
        </w:rPr>
        <w:t>, infraestructura, prestación de servicios, instalaciones y equipamiento público, en</w:t>
      </w:r>
      <w:r>
        <w:rPr>
          <w:rFonts w:ascii="Century Gothic" w:hAnsi="Century Gothic" w:cs="Arial"/>
          <w:lang w:val="es-MX"/>
        </w:rPr>
        <w:t xml:space="preserve"> localidades de distintos municipios del Estado.</w:t>
      </w:r>
    </w:p>
    <w:p w14:paraId="606AE2D4" w14:textId="77777777" w:rsidR="007312EB" w:rsidRDefault="007312EB" w:rsidP="001D33DF">
      <w:pPr>
        <w:spacing w:line="360" w:lineRule="auto"/>
        <w:jc w:val="both"/>
        <w:rPr>
          <w:rFonts w:ascii="Century Gothic" w:hAnsi="Century Gothic" w:cs="Arial"/>
          <w:lang w:val="es-MX"/>
        </w:rPr>
      </w:pPr>
    </w:p>
    <w:bookmarkEnd w:id="1"/>
    <w:p w14:paraId="45794AD5" w14:textId="0CD1F16B" w:rsidR="00AD4827" w:rsidRDefault="00AD4827" w:rsidP="00AD4827">
      <w:pPr>
        <w:spacing w:line="360" w:lineRule="auto"/>
        <w:jc w:val="both"/>
        <w:rPr>
          <w:rFonts w:ascii="Century Gothic" w:hAnsi="Century Gothic" w:cs="Arial"/>
          <w:lang w:val="es-MX"/>
        </w:rPr>
      </w:pPr>
      <w:r>
        <w:rPr>
          <w:rFonts w:ascii="Century Gothic" w:hAnsi="Century Gothic" w:cs="Arial"/>
          <w:b/>
          <w:lang w:val="es-MX"/>
        </w:rPr>
        <w:t>III</w:t>
      </w:r>
      <w:r w:rsidRPr="00AD4827">
        <w:rPr>
          <w:rFonts w:ascii="Century Gothic" w:hAnsi="Century Gothic" w:cs="Arial"/>
          <w:b/>
          <w:lang w:val="es-MX"/>
        </w:rPr>
        <w:t>.-</w:t>
      </w:r>
      <w:r>
        <w:rPr>
          <w:rFonts w:ascii="Century Gothic" w:hAnsi="Century Gothic" w:cs="Arial"/>
          <w:lang w:val="es-MX"/>
        </w:rPr>
        <w:t xml:space="preserve"> En fechas</w:t>
      </w:r>
      <w:r w:rsidR="003B1A48">
        <w:rPr>
          <w:rFonts w:ascii="Century Gothic" w:hAnsi="Century Gothic" w:cs="Arial"/>
          <w:lang w:val="es-MX"/>
        </w:rPr>
        <w:t xml:space="preserve"> 15, 21 y 28 de septiembre de 2021</w:t>
      </w:r>
      <w:r>
        <w:rPr>
          <w:rFonts w:ascii="Century Gothic" w:hAnsi="Century Gothic" w:cs="Arial"/>
          <w:lang w:val="es-MX"/>
        </w:rPr>
        <w:t>, el Diputado Francisco Ardían Sánchez Villegas, integrante del Grupo Parlamentario del Partido Movimiento Ciudadano,</w:t>
      </w:r>
      <w:r w:rsidRPr="009607C7">
        <w:rPr>
          <w:rFonts w:ascii="Century Gothic" w:hAnsi="Century Gothic" w:cs="Arial"/>
          <w:lang w:val="es-MX"/>
        </w:rPr>
        <w:t xml:space="preserve"> </w:t>
      </w:r>
      <w:r>
        <w:rPr>
          <w:rFonts w:ascii="Century Gothic" w:hAnsi="Century Gothic" w:cs="Arial"/>
          <w:lang w:val="es-MX"/>
        </w:rPr>
        <w:t>de la Sexagésima Séptima Legislatura, presentó 3 iniciativas</w:t>
      </w:r>
      <w:r w:rsidRPr="005A4480">
        <w:rPr>
          <w:rFonts w:ascii="Century Gothic" w:hAnsi="Century Gothic" w:cs="Arial"/>
          <w:lang w:val="es-MX"/>
        </w:rPr>
        <w:t xml:space="preserve"> c</w:t>
      </w:r>
      <w:r w:rsidRPr="001D33DF">
        <w:rPr>
          <w:rFonts w:ascii="Century Gothic" w:hAnsi="Century Gothic" w:cs="Arial"/>
          <w:lang w:val="es-MX"/>
        </w:rPr>
        <w:t>on carácter de punto de acuerdo,</w:t>
      </w:r>
      <w:r>
        <w:rPr>
          <w:rFonts w:ascii="Century Gothic" w:hAnsi="Century Gothic" w:cs="Arial"/>
          <w:lang w:val="es-MX"/>
        </w:rPr>
        <w:t xml:space="preserve"> dos de ellas </w:t>
      </w:r>
      <w:r w:rsidRPr="001D33DF">
        <w:rPr>
          <w:rFonts w:ascii="Century Gothic" w:hAnsi="Century Gothic" w:cs="Arial"/>
          <w:lang w:val="es-MX"/>
        </w:rPr>
        <w:t>a efecto de exhortar al Poder Ejecutivo del Estado</w:t>
      </w:r>
      <w:r>
        <w:rPr>
          <w:rFonts w:ascii="Century Gothic" w:hAnsi="Century Gothic" w:cs="Arial"/>
          <w:lang w:val="es-MX"/>
        </w:rPr>
        <w:t>, a efecto de que en el Paquete Económico de 2022, se contemplen los recursos necesarios para la conclusión de un hospital en Hidalgo del Parral, así como para que no se contemple el incremento o creación de impuestos; y la restante, para exhortar el Ejecutivo Federal, para que en la Ley de Ingresos 2022, se elimine el IEPS de los servicios de internet y telefonía.</w:t>
      </w:r>
    </w:p>
    <w:p w14:paraId="2A84C639" w14:textId="77777777" w:rsidR="00AD4827" w:rsidRDefault="00AD4827" w:rsidP="008F7B5A">
      <w:pPr>
        <w:spacing w:line="360" w:lineRule="auto"/>
        <w:jc w:val="both"/>
        <w:rPr>
          <w:rFonts w:ascii="Century Gothic" w:hAnsi="Century Gothic" w:cs="Arial"/>
          <w:b/>
          <w:lang w:val="es-MX"/>
        </w:rPr>
      </w:pPr>
    </w:p>
    <w:p w14:paraId="25FCBCB0" w14:textId="232FD305" w:rsidR="00AD4827" w:rsidRDefault="00AD4827" w:rsidP="008F7B5A">
      <w:pPr>
        <w:spacing w:line="360" w:lineRule="auto"/>
        <w:jc w:val="both"/>
        <w:rPr>
          <w:rFonts w:ascii="Century Gothic" w:hAnsi="Century Gothic" w:cs="Arial"/>
          <w:lang w:val="es-MX"/>
        </w:rPr>
      </w:pPr>
      <w:r>
        <w:rPr>
          <w:rFonts w:ascii="Century Gothic" w:hAnsi="Century Gothic" w:cs="Arial"/>
          <w:b/>
          <w:lang w:val="es-MX"/>
        </w:rPr>
        <w:t>IV</w:t>
      </w:r>
      <w:r w:rsidR="00310D32" w:rsidRPr="00310D32">
        <w:rPr>
          <w:rFonts w:ascii="Century Gothic" w:hAnsi="Century Gothic" w:cs="Arial"/>
          <w:b/>
          <w:lang w:val="es-MX"/>
        </w:rPr>
        <w:t>.-</w:t>
      </w:r>
      <w:r w:rsidR="00310D32">
        <w:rPr>
          <w:rFonts w:ascii="Century Gothic" w:hAnsi="Century Gothic" w:cs="Arial"/>
          <w:lang w:val="es-MX"/>
        </w:rPr>
        <w:t xml:space="preserve"> </w:t>
      </w:r>
      <w:r w:rsidR="00FC654D">
        <w:rPr>
          <w:rFonts w:ascii="Century Gothic" w:hAnsi="Century Gothic" w:cs="Arial"/>
          <w:lang w:val="es-MX"/>
        </w:rPr>
        <w:t xml:space="preserve">En </w:t>
      </w:r>
      <w:r w:rsidR="00310D32">
        <w:rPr>
          <w:rFonts w:ascii="Century Gothic" w:hAnsi="Century Gothic" w:cs="Arial"/>
          <w:lang w:val="es-MX"/>
        </w:rPr>
        <w:t>fechas</w:t>
      </w:r>
      <w:r w:rsidR="003B1A48">
        <w:rPr>
          <w:rFonts w:ascii="Century Gothic" w:hAnsi="Century Gothic" w:cs="Arial"/>
          <w:lang w:val="es-MX"/>
        </w:rPr>
        <w:t xml:space="preserve"> 19 de octubre y 30 de noviembre de 2021</w:t>
      </w:r>
      <w:r w:rsidR="00896059">
        <w:rPr>
          <w:rFonts w:ascii="Century Gothic" w:hAnsi="Century Gothic" w:cs="Arial"/>
          <w:lang w:val="es-MX"/>
        </w:rPr>
        <w:t xml:space="preserve">, </w:t>
      </w:r>
      <w:r w:rsidR="009607C7">
        <w:rPr>
          <w:rFonts w:ascii="Century Gothic" w:hAnsi="Century Gothic" w:cs="Arial"/>
          <w:lang w:val="es-MX"/>
        </w:rPr>
        <w:t>la Diputada</w:t>
      </w:r>
      <w:r w:rsidR="002C5F43">
        <w:rPr>
          <w:rFonts w:ascii="Century Gothic" w:hAnsi="Century Gothic" w:cs="Arial"/>
          <w:lang w:val="es-MX"/>
        </w:rPr>
        <w:t xml:space="preserve"> Ilse </w:t>
      </w:r>
      <w:r w:rsidR="00FC654D">
        <w:rPr>
          <w:rFonts w:ascii="Century Gothic" w:hAnsi="Century Gothic" w:cs="Arial"/>
          <w:lang w:val="es-MX"/>
        </w:rPr>
        <w:t>América García Soto, integrante</w:t>
      </w:r>
      <w:r w:rsidR="002C5F43">
        <w:rPr>
          <w:rFonts w:ascii="Century Gothic" w:hAnsi="Century Gothic" w:cs="Arial"/>
          <w:lang w:val="es-MX"/>
        </w:rPr>
        <w:t xml:space="preserve"> del </w:t>
      </w:r>
      <w:r w:rsidR="00310D32">
        <w:rPr>
          <w:rFonts w:ascii="Century Gothic" w:hAnsi="Century Gothic" w:cs="Arial"/>
          <w:lang w:val="es-MX"/>
        </w:rPr>
        <w:t xml:space="preserve">Grupo Parlamentario </w:t>
      </w:r>
      <w:r w:rsidR="002C5F43">
        <w:rPr>
          <w:rFonts w:ascii="Century Gothic" w:hAnsi="Century Gothic" w:cs="Arial"/>
          <w:lang w:val="es-MX"/>
        </w:rPr>
        <w:t>de</w:t>
      </w:r>
      <w:r w:rsidR="00FC654D">
        <w:rPr>
          <w:rFonts w:ascii="Century Gothic" w:hAnsi="Century Gothic" w:cs="Arial"/>
          <w:lang w:val="es-MX"/>
        </w:rPr>
        <w:t>l Partido</w:t>
      </w:r>
      <w:r w:rsidR="002C5F43">
        <w:rPr>
          <w:rFonts w:ascii="Century Gothic" w:hAnsi="Century Gothic" w:cs="Arial"/>
          <w:lang w:val="es-MX"/>
        </w:rPr>
        <w:t xml:space="preserve"> Movimiento Ciudadano</w:t>
      </w:r>
      <w:r w:rsidR="00310D32">
        <w:rPr>
          <w:rFonts w:ascii="Century Gothic" w:hAnsi="Century Gothic" w:cs="Arial"/>
          <w:lang w:val="es-MX"/>
        </w:rPr>
        <w:t>,</w:t>
      </w:r>
      <w:r w:rsidR="009607C7" w:rsidRPr="009607C7">
        <w:rPr>
          <w:rFonts w:ascii="Century Gothic" w:hAnsi="Century Gothic" w:cs="Arial"/>
          <w:lang w:val="es-MX"/>
        </w:rPr>
        <w:t xml:space="preserve"> </w:t>
      </w:r>
      <w:r w:rsidR="009607C7">
        <w:rPr>
          <w:rFonts w:ascii="Century Gothic" w:hAnsi="Century Gothic" w:cs="Arial"/>
          <w:lang w:val="es-MX"/>
        </w:rPr>
        <w:t xml:space="preserve">de la Sexagésima Séptima Legislatura, </w:t>
      </w:r>
      <w:r w:rsidR="00FC654D">
        <w:rPr>
          <w:rFonts w:ascii="Century Gothic" w:hAnsi="Century Gothic" w:cs="Arial"/>
          <w:lang w:val="es-MX"/>
        </w:rPr>
        <w:t>presentó 2</w:t>
      </w:r>
      <w:r w:rsidR="009607C7" w:rsidRPr="005A4480">
        <w:rPr>
          <w:rFonts w:ascii="Century Gothic" w:hAnsi="Century Gothic" w:cs="Arial"/>
          <w:lang w:val="es-MX"/>
        </w:rPr>
        <w:t xml:space="preserve"> </w:t>
      </w:r>
      <w:r w:rsidR="009607C7">
        <w:rPr>
          <w:rFonts w:ascii="Century Gothic" w:hAnsi="Century Gothic" w:cs="Arial"/>
          <w:lang w:val="es-MX"/>
        </w:rPr>
        <w:t>iniciativas</w:t>
      </w:r>
      <w:r w:rsidR="009607C7" w:rsidRPr="005A4480">
        <w:rPr>
          <w:rFonts w:ascii="Century Gothic" w:hAnsi="Century Gothic" w:cs="Arial"/>
          <w:lang w:val="es-MX"/>
        </w:rPr>
        <w:t xml:space="preserve"> c</w:t>
      </w:r>
      <w:r w:rsidR="009607C7" w:rsidRPr="001D33DF">
        <w:rPr>
          <w:rFonts w:ascii="Century Gothic" w:hAnsi="Century Gothic" w:cs="Arial"/>
          <w:lang w:val="es-MX"/>
        </w:rPr>
        <w:t>on carácter de punto de acuerdo,</w:t>
      </w:r>
      <w:r w:rsidR="009E4FA1">
        <w:rPr>
          <w:rFonts w:ascii="Century Gothic" w:hAnsi="Century Gothic" w:cs="Arial"/>
          <w:lang w:val="es-MX"/>
        </w:rPr>
        <w:t xml:space="preserve"> </w:t>
      </w:r>
      <w:r w:rsidR="009E4FA1" w:rsidRPr="001D33DF">
        <w:rPr>
          <w:rFonts w:ascii="Century Gothic" w:hAnsi="Century Gothic" w:cs="Arial"/>
          <w:lang w:val="es-MX"/>
        </w:rPr>
        <w:t>a efecto de exhortar al Poder Ejecutivo del Estado</w:t>
      </w:r>
      <w:r w:rsidR="00FC654D">
        <w:rPr>
          <w:rFonts w:ascii="Century Gothic" w:hAnsi="Century Gothic" w:cs="Arial"/>
          <w:lang w:val="es-MX"/>
        </w:rPr>
        <w:t xml:space="preserve"> y a los municipios</w:t>
      </w:r>
      <w:r w:rsidR="009E4FA1" w:rsidRPr="001D33DF">
        <w:rPr>
          <w:rFonts w:ascii="Century Gothic" w:hAnsi="Century Gothic" w:cs="Arial"/>
          <w:lang w:val="es-MX"/>
        </w:rPr>
        <w:t>,</w:t>
      </w:r>
      <w:r w:rsidR="00E97FDA" w:rsidRPr="00E97FDA">
        <w:rPr>
          <w:rFonts w:ascii="Century Gothic" w:hAnsi="Century Gothic" w:cs="Arial"/>
          <w:lang w:val="es-MX"/>
        </w:rPr>
        <w:t xml:space="preserve"> </w:t>
      </w:r>
      <w:r w:rsidR="00E97FDA" w:rsidRPr="001D33DF">
        <w:rPr>
          <w:rFonts w:ascii="Century Gothic" w:hAnsi="Century Gothic" w:cs="Arial"/>
          <w:lang w:val="es-MX"/>
        </w:rPr>
        <w:t xml:space="preserve">para </w:t>
      </w:r>
      <w:r w:rsidR="00FC654D">
        <w:rPr>
          <w:rFonts w:ascii="Century Gothic" w:hAnsi="Century Gothic" w:cs="Arial"/>
          <w:lang w:val="es-MX"/>
        </w:rPr>
        <w:t xml:space="preserve">velar </w:t>
      </w:r>
      <w:r w:rsidR="008F7B5A">
        <w:rPr>
          <w:rFonts w:ascii="Century Gothic" w:hAnsi="Century Gothic" w:cs="Arial"/>
          <w:lang w:val="es-MX"/>
        </w:rPr>
        <w:t>por</w:t>
      </w:r>
      <w:r w:rsidR="00FF4780">
        <w:rPr>
          <w:rFonts w:ascii="Century Gothic" w:hAnsi="Century Gothic" w:cs="Arial"/>
          <w:lang w:val="es-MX"/>
        </w:rPr>
        <w:t xml:space="preserve"> un</w:t>
      </w:r>
      <w:r w:rsidR="008F7B5A">
        <w:rPr>
          <w:rFonts w:ascii="Century Gothic" w:hAnsi="Century Gothic" w:cs="Arial"/>
          <w:lang w:val="es-MX"/>
        </w:rPr>
        <w:t xml:space="preserve"> presupuesto</w:t>
      </w:r>
      <w:r w:rsidR="00FF4780">
        <w:rPr>
          <w:rFonts w:ascii="Century Gothic" w:hAnsi="Century Gothic" w:cs="Arial"/>
          <w:lang w:val="es-MX"/>
        </w:rPr>
        <w:t xml:space="preserve"> </w:t>
      </w:r>
      <w:r w:rsidR="008F7B5A">
        <w:rPr>
          <w:rFonts w:ascii="Century Gothic" w:hAnsi="Century Gothic" w:cs="Arial"/>
          <w:lang w:val="es-MX"/>
        </w:rPr>
        <w:t xml:space="preserve">digno en el </w:t>
      </w:r>
      <w:r w:rsidR="00FC654D">
        <w:rPr>
          <w:rFonts w:ascii="Century Gothic" w:hAnsi="Century Gothic" w:cs="Arial"/>
          <w:lang w:val="es-MX"/>
        </w:rPr>
        <w:t xml:space="preserve">Paquete </w:t>
      </w:r>
      <w:r w:rsidR="00FC654D">
        <w:rPr>
          <w:rFonts w:ascii="Century Gothic" w:hAnsi="Century Gothic" w:cs="Arial"/>
          <w:lang w:val="es-MX"/>
        </w:rPr>
        <w:lastRenderedPageBreak/>
        <w:t>Económico de 2022; así como para que en el Presupuesto de Egresos, se gener</w:t>
      </w:r>
      <w:r>
        <w:rPr>
          <w:rFonts w:ascii="Century Gothic" w:hAnsi="Century Gothic" w:cs="Arial"/>
          <w:lang w:val="es-MX"/>
        </w:rPr>
        <w:t>en las condiciones necesarias para cubrir las necesidad más esenciales del sector salud.</w:t>
      </w:r>
    </w:p>
    <w:p w14:paraId="5019E80F" w14:textId="77777777" w:rsidR="00AD4827" w:rsidRDefault="00AD4827" w:rsidP="008F7B5A">
      <w:pPr>
        <w:spacing w:line="360" w:lineRule="auto"/>
        <w:jc w:val="both"/>
        <w:rPr>
          <w:rFonts w:ascii="Century Gothic" w:hAnsi="Century Gothic" w:cs="Arial"/>
          <w:lang w:val="es-MX"/>
        </w:rPr>
      </w:pPr>
    </w:p>
    <w:p w14:paraId="6D751022" w14:textId="538202D1" w:rsidR="00AD4827" w:rsidRDefault="00AD4827" w:rsidP="00882B7B">
      <w:pPr>
        <w:spacing w:line="360" w:lineRule="auto"/>
        <w:jc w:val="both"/>
        <w:rPr>
          <w:rFonts w:ascii="Century Gothic" w:hAnsi="Century Gothic" w:cs="Arial"/>
          <w:lang w:val="es-MX"/>
        </w:rPr>
      </w:pPr>
      <w:r w:rsidRPr="00AD4827">
        <w:rPr>
          <w:rFonts w:ascii="Century Gothic" w:hAnsi="Century Gothic" w:cs="Arial"/>
          <w:b/>
          <w:lang w:val="es-MX"/>
        </w:rPr>
        <w:t xml:space="preserve">V.- </w:t>
      </w:r>
      <w:r w:rsidRPr="00AD4827">
        <w:rPr>
          <w:rFonts w:ascii="Century Gothic" w:hAnsi="Century Gothic" w:cs="Arial"/>
          <w:lang w:val="es-MX"/>
        </w:rPr>
        <w:t>En fechas</w:t>
      </w:r>
      <w:r w:rsidR="003B1A48">
        <w:rPr>
          <w:rFonts w:ascii="Century Gothic" w:hAnsi="Century Gothic" w:cs="Arial"/>
          <w:lang w:val="es-MX"/>
        </w:rPr>
        <w:t xml:space="preserve"> 28 de septiembre y 21 de octubre de 2021</w:t>
      </w:r>
      <w:r w:rsidRPr="00AD4827">
        <w:rPr>
          <w:rFonts w:ascii="Century Gothic" w:hAnsi="Century Gothic" w:cs="Arial"/>
          <w:lang w:val="es-MX"/>
        </w:rPr>
        <w:t>,</w:t>
      </w:r>
      <w:r>
        <w:rPr>
          <w:rFonts w:ascii="Century Gothic" w:hAnsi="Century Gothic" w:cs="Arial"/>
          <w:b/>
          <w:lang w:val="es-MX"/>
        </w:rPr>
        <w:t xml:space="preserve"> </w:t>
      </w:r>
      <w:r w:rsidR="00110D55">
        <w:rPr>
          <w:rFonts w:ascii="Century Gothic" w:hAnsi="Century Gothic" w:cs="Arial"/>
          <w:lang w:val="es-MX"/>
        </w:rPr>
        <w:t xml:space="preserve">las y los Diputados </w:t>
      </w:r>
      <w:r w:rsidR="002C0DDD">
        <w:rPr>
          <w:rFonts w:ascii="Century Gothic" w:hAnsi="Century Gothic" w:cs="Arial"/>
          <w:lang w:val="es-MX"/>
        </w:rPr>
        <w:t xml:space="preserve">Adriana Terrazas Porras, Benjamín Carrera Chávez, David Oscar Castrejón Rivas, Edin Cuauhtémoc Estrada Sotelo, Gustavo de la Rosa Hickerson, Leticia Ortega Máynez, Magdalena Rentería Pérez, María Antonieta Pérez Reyes, Oscar Daniel Avitia Arellanes y Rosana </w:t>
      </w:r>
      <w:r>
        <w:rPr>
          <w:rFonts w:ascii="Century Gothic" w:hAnsi="Century Gothic" w:cs="Arial"/>
          <w:lang w:val="es-MX"/>
        </w:rPr>
        <w:t>Díaz</w:t>
      </w:r>
      <w:r w:rsidR="002C0DDD">
        <w:rPr>
          <w:rFonts w:ascii="Century Gothic" w:hAnsi="Century Gothic" w:cs="Arial"/>
          <w:lang w:val="es-MX"/>
        </w:rPr>
        <w:t xml:space="preserve"> Reyes, integrantes del </w:t>
      </w:r>
      <w:r w:rsidR="00A1688A">
        <w:rPr>
          <w:rFonts w:ascii="Century Gothic" w:hAnsi="Century Gothic" w:cs="Arial"/>
          <w:lang w:val="es-MX"/>
        </w:rPr>
        <w:t>G</w:t>
      </w:r>
      <w:r w:rsidR="002C0DDD">
        <w:rPr>
          <w:rFonts w:ascii="Century Gothic" w:hAnsi="Century Gothic" w:cs="Arial"/>
          <w:lang w:val="es-MX"/>
        </w:rPr>
        <w:t xml:space="preserve">rupo </w:t>
      </w:r>
      <w:r w:rsidR="00A1688A">
        <w:rPr>
          <w:rFonts w:ascii="Century Gothic" w:hAnsi="Century Gothic" w:cs="Arial"/>
          <w:lang w:val="es-MX"/>
        </w:rPr>
        <w:t>P</w:t>
      </w:r>
      <w:r>
        <w:rPr>
          <w:rFonts w:ascii="Century Gothic" w:hAnsi="Century Gothic" w:cs="Arial"/>
          <w:lang w:val="es-MX"/>
        </w:rPr>
        <w:t>arlamentario del Partido MORENA,</w:t>
      </w:r>
      <w:r w:rsidR="002C0DDD">
        <w:rPr>
          <w:rFonts w:ascii="Century Gothic" w:hAnsi="Century Gothic" w:cs="Arial"/>
          <w:lang w:val="es-MX"/>
        </w:rPr>
        <w:t xml:space="preserve"> </w:t>
      </w:r>
      <w:r w:rsidR="00882B7B">
        <w:rPr>
          <w:rFonts w:ascii="Century Gothic" w:hAnsi="Century Gothic" w:cs="Arial"/>
          <w:lang w:val="es-MX"/>
        </w:rPr>
        <w:t xml:space="preserve">de la Sexagésima Séptima Legislatura, </w:t>
      </w:r>
      <w:r w:rsidR="00882B7B" w:rsidRPr="005A4480">
        <w:rPr>
          <w:rFonts w:ascii="Century Gothic" w:hAnsi="Century Gothic" w:cs="Arial"/>
          <w:lang w:val="es-MX"/>
        </w:rPr>
        <w:t xml:space="preserve">presentaron </w:t>
      </w:r>
      <w:r>
        <w:rPr>
          <w:rFonts w:ascii="Century Gothic" w:hAnsi="Century Gothic" w:cs="Arial"/>
          <w:lang w:val="es-MX"/>
        </w:rPr>
        <w:t>2</w:t>
      </w:r>
      <w:r w:rsidR="00882B7B">
        <w:rPr>
          <w:rFonts w:ascii="Century Gothic" w:hAnsi="Century Gothic" w:cs="Arial"/>
          <w:lang w:val="es-MX"/>
        </w:rPr>
        <w:t xml:space="preserve"> iniciativas con carácter de  </w:t>
      </w:r>
      <w:r w:rsidR="00882B7B" w:rsidRPr="001D33DF">
        <w:rPr>
          <w:rFonts w:ascii="Century Gothic" w:hAnsi="Century Gothic" w:cs="Arial"/>
          <w:lang w:val="es-MX"/>
        </w:rPr>
        <w:t>punto de acuerdo,</w:t>
      </w:r>
      <w:r w:rsidR="00882B7B">
        <w:rPr>
          <w:rFonts w:ascii="Century Gothic" w:hAnsi="Century Gothic" w:cs="Arial"/>
          <w:lang w:val="es-MX"/>
        </w:rPr>
        <w:t xml:space="preserve"> </w:t>
      </w:r>
      <w:r w:rsidR="00882B7B" w:rsidRPr="001D33DF">
        <w:rPr>
          <w:rFonts w:ascii="Century Gothic" w:hAnsi="Century Gothic" w:cs="Arial"/>
          <w:lang w:val="es-MX"/>
        </w:rPr>
        <w:t xml:space="preserve">a efecto de exhortar al Poder Ejecutivo del Estado, </w:t>
      </w:r>
      <w:r>
        <w:rPr>
          <w:rFonts w:ascii="Century Gothic" w:hAnsi="Century Gothic" w:cs="Arial"/>
          <w:lang w:val="es-MX"/>
        </w:rPr>
        <w:t xml:space="preserve">para que </w:t>
      </w:r>
      <w:r w:rsidR="00882B7B" w:rsidRPr="007312EB">
        <w:rPr>
          <w:rFonts w:ascii="Century Gothic" w:hAnsi="Century Gothic" w:cs="Arial"/>
          <w:lang w:val="es-MX"/>
        </w:rPr>
        <w:t>en el Presupuesto d</w:t>
      </w:r>
      <w:r>
        <w:rPr>
          <w:rFonts w:ascii="Century Gothic" w:hAnsi="Century Gothic" w:cs="Arial"/>
          <w:lang w:val="es-MX"/>
        </w:rPr>
        <w:t>e Egresos del año fiscal 2022, se contemple</w:t>
      </w:r>
      <w:r w:rsidR="009C7697">
        <w:rPr>
          <w:rFonts w:ascii="Century Gothic" w:hAnsi="Century Gothic" w:cs="Arial"/>
          <w:lang w:val="es-MX"/>
        </w:rPr>
        <w:t>n</w:t>
      </w:r>
      <w:r>
        <w:rPr>
          <w:rFonts w:ascii="Century Gothic" w:hAnsi="Century Gothic" w:cs="Arial"/>
          <w:lang w:val="es-MX"/>
        </w:rPr>
        <w:t xml:space="preserve"> </w:t>
      </w:r>
      <w:r w:rsidR="009C7697">
        <w:rPr>
          <w:rFonts w:ascii="Century Gothic" w:hAnsi="Century Gothic" w:cs="Arial"/>
          <w:lang w:val="es-MX"/>
        </w:rPr>
        <w:t>las</w:t>
      </w:r>
      <w:r>
        <w:rPr>
          <w:rFonts w:ascii="Century Gothic" w:hAnsi="Century Gothic" w:cs="Arial"/>
          <w:lang w:val="es-MX"/>
        </w:rPr>
        <w:t xml:space="preserve"> partida</w:t>
      </w:r>
      <w:r w:rsidR="009C7697">
        <w:rPr>
          <w:rFonts w:ascii="Century Gothic" w:hAnsi="Century Gothic" w:cs="Arial"/>
          <w:lang w:val="es-MX"/>
        </w:rPr>
        <w:t>s suficientes para el pago de aportaciones</w:t>
      </w:r>
      <w:r w:rsidR="009C7697" w:rsidRPr="009C7697">
        <w:rPr>
          <w:rFonts w:ascii="Century Gothic" w:hAnsi="Century Gothic" w:cs="Arial"/>
          <w:lang w:val="es-MX"/>
        </w:rPr>
        <w:t xml:space="preserve"> </w:t>
      </w:r>
      <w:r w:rsidR="009C7697">
        <w:rPr>
          <w:rFonts w:ascii="Century Gothic" w:hAnsi="Century Gothic" w:cs="Arial"/>
          <w:lang w:val="es-MX"/>
        </w:rPr>
        <w:t>a Pensiones Civiles del Estado, así como para establecer en la Ley de Ingresos 2022, una condonación</w:t>
      </w:r>
      <w:r w:rsidR="009C7697" w:rsidRPr="009C7697">
        <w:rPr>
          <w:rFonts w:ascii="Century Gothic" w:hAnsi="Century Gothic" w:cs="Arial"/>
          <w:lang w:val="es-MX"/>
        </w:rPr>
        <w:t xml:space="preserve"> </w:t>
      </w:r>
      <w:r w:rsidR="009C7697">
        <w:rPr>
          <w:rFonts w:ascii="Century Gothic" w:hAnsi="Century Gothic" w:cs="Arial"/>
          <w:lang w:val="es-MX"/>
        </w:rPr>
        <w:t>para adultos mayores, en el costo de las correcciones administrativas.</w:t>
      </w:r>
    </w:p>
    <w:p w14:paraId="5EC12A42" w14:textId="77777777" w:rsidR="009C7697" w:rsidRDefault="009C7697" w:rsidP="00882B7B">
      <w:pPr>
        <w:spacing w:line="360" w:lineRule="auto"/>
        <w:jc w:val="both"/>
        <w:rPr>
          <w:rFonts w:ascii="Century Gothic" w:hAnsi="Century Gothic" w:cs="Arial"/>
          <w:lang w:val="es-MX"/>
        </w:rPr>
      </w:pPr>
    </w:p>
    <w:p w14:paraId="2BB06264" w14:textId="14955153" w:rsidR="009C7697" w:rsidRPr="009C7697" w:rsidRDefault="009C7697" w:rsidP="009C7697">
      <w:pPr>
        <w:spacing w:line="360" w:lineRule="auto"/>
        <w:jc w:val="both"/>
        <w:rPr>
          <w:rFonts w:ascii="Century Gothic" w:hAnsi="Century Gothic" w:cs="Arial"/>
        </w:rPr>
      </w:pPr>
      <w:r w:rsidRPr="009C7697">
        <w:rPr>
          <w:rFonts w:ascii="Century Gothic" w:hAnsi="Century Gothic" w:cs="Arial"/>
          <w:b/>
          <w:lang w:val="es-MX"/>
        </w:rPr>
        <w:t xml:space="preserve">VI.- </w:t>
      </w:r>
      <w:r>
        <w:rPr>
          <w:rFonts w:ascii="Century Gothic" w:hAnsi="Century Gothic" w:cs="Arial"/>
          <w:lang w:val="es-MX"/>
        </w:rPr>
        <w:t>En fecha</w:t>
      </w:r>
      <w:r w:rsidR="003B1A48">
        <w:rPr>
          <w:rFonts w:ascii="Century Gothic" w:hAnsi="Century Gothic" w:cs="Arial"/>
          <w:lang w:val="es-MX"/>
        </w:rPr>
        <w:t xml:space="preserve"> 28 de septiembre de 2021,</w:t>
      </w:r>
      <w:r>
        <w:rPr>
          <w:rFonts w:ascii="Century Gothic" w:hAnsi="Century Gothic" w:cs="Arial"/>
          <w:lang w:val="es-MX"/>
        </w:rPr>
        <w:t xml:space="preserve"> el Diputado David Oscar Castrejón Rivas, integrante del Grupo Parlamentario del Partido MORENA, de la Sexagésima Séptima Legislatura, presentó iniciativa </w:t>
      </w:r>
      <w:r w:rsidRPr="009C7697">
        <w:rPr>
          <w:rFonts w:ascii="Century Gothic" w:hAnsi="Century Gothic" w:cs="Arial"/>
        </w:rPr>
        <w:t xml:space="preserve">con carácter de punto de acuerdo, a fin de exhortar a los </w:t>
      </w:r>
      <w:r>
        <w:rPr>
          <w:rFonts w:ascii="Century Gothic" w:hAnsi="Century Gothic" w:cs="Arial"/>
        </w:rPr>
        <w:t>Municipios del Estado, a efecto de</w:t>
      </w:r>
      <w:r w:rsidRPr="009C7697">
        <w:rPr>
          <w:rFonts w:ascii="Century Gothic" w:hAnsi="Century Gothic" w:cs="Arial"/>
        </w:rPr>
        <w:t xml:space="preserve"> que en la elaboración de sus </w:t>
      </w:r>
      <w:r>
        <w:rPr>
          <w:rFonts w:ascii="Century Gothic" w:hAnsi="Century Gothic" w:cs="Arial"/>
        </w:rPr>
        <w:t>Presupuestos de E</w:t>
      </w:r>
      <w:r w:rsidRPr="009C7697">
        <w:rPr>
          <w:rFonts w:ascii="Century Gothic" w:hAnsi="Century Gothic" w:cs="Arial"/>
        </w:rPr>
        <w:t>gresos, reduzcan el gasto en comunicación social y limiten la compra de espacios publicitarios en otros municipios</w:t>
      </w:r>
      <w:r>
        <w:rPr>
          <w:rFonts w:ascii="Century Gothic" w:hAnsi="Century Gothic" w:cs="Arial"/>
        </w:rPr>
        <w:t>.</w:t>
      </w:r>
    </w:p>
    <w:p w14:paraId="2EE8AFE5" w14:textId="03E027E8" w:rsidR="009C7697" w:rsidRDefault="009C7697" w:rsidP="00882B7B">
      <w:pPr>
        <w:spacing w:line="360" w:lineRule="auto"/>
        <w:jc w:val="both"/>
        <w:rPr>
          <w:rFonts w:ascii="Century Gothic" w:hAnsi="Century Gothic" w:cs="Arial"/>
          <w:lang w:val="es-MX"/>
        </w:rPr>
      </w:pPr>
    </w:p>
    <w:p w14:paraId="02BD5975" w14:textId="04E0F263" w:rsidR="009C7697" w:rsidRDefault="009C7697" w:rsidP="005E4BCA">
      <w:pPr>
        <w:spacing w:line="360" w:lineRule="auto"/>
        <w:jc w:val="both"/>
        <w:rPr>
          <w:rFonts w:ascii="Century Gothic" w:hAnsi="Century Gothic" w:cs="Arial"/>
        </w:rPr>
      </w:pPr>
      <w:r w:rsidRPr="009C7697">
        <w:rPr>
          <w:rFonts w:ascii="Century Gothic" w:hAnsi="Century Gothic" w:cs="Arial"/>
          <w:b/>
          <w:lang w:val="es-MX"/>
        </w:rPr>
        <w:lastRenderedPageBreak/>
        <w:t xml:space="preserve">VI.- </w:t>
      </w:r>
      <w:r w:rsidRPr="009C7697">
        <w:rPr>
          <w:rFonts w:ascii="Century Gothic" w:hAnsi="Century Gothic" w:cs="Arial"/>
          <w:lang w:val="es-MX"/>
        </w:rPr>
        <w:t>En fecha</w:t>
      </w:r>
      <w:r w:rsidRPr="009C7697">
        <w:rPr>
          <w:rFonts w:ascii="Century Gothic" w:eastAsiaTheme="minorEastAsia" w:hAnsi="Century Gothic" w:cs="Arial"/>
          <w:szCs w:val="22"/>
          <w:lang w:val="es-MX" w:eastAsia="es-MX"/>
        </w:rPr>
        <w:t xml:space="preserve"> </w:t>
      </w:r>
      <w:r w:rsidR="003B1A48">
        <w:rPr>
          <w:rFonts w:ascii="Century Gothic" w:eastAsiaTheme="minorEastAsia" w:hAnsi="Century Gothic" w:cs="Arial"/>
          <w:szCs w:val="22"/>
          <w:lang w:val="es-MX" w:eastAsia="es-MX"/>
        </w:rPr>
        <w:t>22 de septiembre de 2022,</w:t>
      </w:r>
      <w:r>
        <w:rPr>
          <w:rFonts w:ascii="Century Gothic" w:eastAsiaTheme="minorEastAsia" w:hAnsi="Century Gothic" w:cs="Arial"/>
          <w:szCs w:val="22"/>
          <w:lang w:val="es-MX" w:eastAsia="es-MX"/>
        </w:rPr>
        <w:t xml:space="preserve"> el H. Ayuntamiento del Municipio de Aldama, present</w:t>
      </w:r>
      <w:r w:rsidR="005E4BCA">
        <w:rPr>
          <w:rFonts w:ascii="Century Gothic" w:eastAsiaTheme="minorEastAsia" w:hAnsi="Century Gothic" w:cs="Arial"/>
          <w:szCs w:val="22"/>
          <w:lang w:val="es-MX" w:eastAsia="es-MX"/>
        </w:rPr>
        <w:t xml:space="preserve">ó iniciativa con </w:t>
      </w:r>
      <w:r w:rsidRPr="009C7697">
        <w:rPr>
          <w:rFonts w:ascii="Century Gothic" w:hAnsi="Century Gothic" w:cs="Arial"/>
        </w:rPr>
        <w:t>ca</w:t>
      </w:r>
      <w:r>
        <w:rPr>
          <w:rFonts w:ascii="Century Gothic" w:hAnsi="Century Gothic" w:cs="Arial"/>
        </w:rPr>
        <w:t>rácter de decreto, mediante la cual</w:t>
      </w:r>
      <w:r w:rsidRPr="009C7697">
        <w:rPr>
          <w:rFonts w:ascii="Century Gothic" w:hAnsi="Century Gothic" w:cs="Arial"/>
        </w:rPr>
        <w:t xml:space="preserve"> solicita la modific</w:t>
      </w:r>
      <w:r w:rsidR="005E4BCA">
        <w:rPr>
          <w:rFonts w:ascii="Century Gothic" w:hAnsi="Century Gothic" w:cs="Arial"/>
        </w:rPr>
        <w:t xml:space="preserve">ación de la Ley de Ingresos de ese </w:t>
      </w:r>
      <w:r w:rsidRPr="009C7697">
        <w:rPr>
          <w:rFonts w:ascii="Century Gothic" w:hAnsi="Century Gothic" w:cs="Arial"/>
        </w:rPr>
        <w:t>Municipio, para el Ejercicio Fiscal 2021, a fin de que se incremente el monto presupuestado.</w:t>
      </w:r>
    </w:p>
    <w:p w14:paraId="75BBDB74" w14:textId="174148FA" w:rsidR="009C7697" w:rsidRPr="009C7697" w:rsidRDefault="009C7697" w:rsidP="00882B7B">
      <w:pPr>
        <w:spacing w:line="360" w:lineRule="auto"/>
        <w:jc w:val="both"/>
        <w:rPr>
          <w:rFonts w:ascii="Century Gothic" w:hAnsi="Century Gothic" w:cs="Arial"/>
          <w:b/>
          <w:lang w:val="es-MX"/>
        </w:rPr>
      </w:pPr>
    </w:p>
    <w:p w14:paraId="1D254ED6" w14:textId="15F5DA28" w:rsidR="00482FC8" w:rsidRPr="0020058D" w:rsidRDefault="005E4BCA" w:rsidP="00641440">
      <w:pPr>
        <w:widowControl w:val="0"/>
        <w:autoSpaceDE w:val="0"/>
        <w:autoSpaceDN w:val="0"/>
        <w:adjustRightInd w:val="0"/>
        <w:spacing w:line="360" w:lineRule="auto"/>
        <w:jc w:val="both"/>
        <w:rPr>
          <w:rFonts w:ascii="Century Gothic" w:hAnsi="Century Gothic" w:cs="Arial"/>
        </w:rPr>
      </w:pPr>
      <w:r>
        <w:rPr>
          <w:rFonts w:ascii="Century Gothic" w:hAnsi="Century Gothic" w:cs="Arial"/>
          <w:b/>
        </w:rPr>
        <w:t>V</w:t>
      </w:r>
      <w:r w:rsidR="00482FC8" w:rsidRPr="0020058D">
        <w:rPr>
          <w:rFonts w:ascii="Century Gothic" w:hAnsi="Century Gothic" w:cs="Arial"/>
          <w:b/>
        </w:rPr>
        <w:t xml:space="preserve">II.- </w:t>
      </w:r>
      <w:r w:rsidR="00482FC8" w:rsidRPr="0020058D">
        <w:rPr>
          <w:rFonts w:ascii="Century Gothic" w:hAnsi="Century Gothic" w:cs="Arial"/>
        </w:rPr>
        <w:t>La Presidencia del H. Congreso del Estado, en uso de las facultades que le confiere el artículo 75, fracción XIII, de la Ley Orgánica del Poder Legislativo, tuvo a bien</w:t>
      </w:r>
      <w:r w:rsidR="009F2557" w:rsidRPr="0020058D">
        <w:rPr>
          <w:rFonts w:ascii="Century Gothic" w:hAnsi="Century Gothic" w:cs="Arial"/>
        </w:rPr>
        <w:t xml:space="preserve"> </w:t>
      </w:r>
      <w:r w:rsidR="00482FC8" w:rsidRPr="0020058D">
        <w:rPr>
          <w:rFonts w:ascii="Century Gothic" w:hAnsi="Century Gothic" w:cs="Arial"/>
        </w:rPr>
        <w:t>turnar a esta Comisión de Programación, Presupuesto y Hacienda Pública, la</w:t>
      </w:r>
      <w:r w:rsidR="00F1476D" w:rsidRPr="0020058D">
        <w:rPr>
          <w:rFonts w:ascii="Century Gothic" w:hAnsi="Century Gothic" w:cs="Arial"/>
        </w:rPr>
        <w:t>s</w:t>
      </w:r>
      <w:r w:rsidR="006C3A64">
        <w:rPr>
          <w:rFonts w:ascii="Century Gothic" w:hAnsi="Century Gothic" w:cs="Arial"/>
        </w:rPr>
        <w:t xml:space="preserve"> i</w:t>
      </w:r>
      <w:r w:rsidR="00482FC8" w:rsidRPr="0020058D">
        <w:rPr>
          <w:rFonts w:ascii="Century Gothic" w:hAnsi="Century Gothic" w:cs="Arial"/>
        </w:rPr>
        <w:t>niciativa</w:t>
      </w:r>
      <w:r w:rsidR="00F1476D" w:rsidRPr="0020058D">
        <w:rPr>
          <w:rFonts w:ascii="Century Gothic" w:hAnsi="Century Gothic" w:cs="Arial"/>
        </w:rPr>
        <w:t>s</w:t>
      </w:r>
      <w:r w:rsidR="00482FC8" w:rsidRPr="0020058D">
        <w:rPr>
          <w:rFonts w:ascii="Century Gothic" w:hAnsi="Century Gothic" w:cs="Arial"/>
        </w:rPr>
        <w:t xml:space="preserve"> de mérito</w:t>
      </w:r>
      <w:r w:rsidR="006C3A64">
        <w:rPr>
          <w:rFonts w:ascii="Century Gothic" w:hAnsi="Century Gothic" w:cs="Arial"/>
        </w:rPr>
        <w:t>,</w:t>
      </w:r>
      <w:r w:rsidR="00482FC8" w:rsidRPr="0020058D">
        <w:rPr>
          <w:rFonts w:ascii="Century Gothic" w:hAnsi="Century Gothic" w:cs="Arial"/>
        </w:rPr>
        <w:t xml:space="preserve"> a efecto de proceder al estudio, análisis y elaboración del </w:t>
      </w:r>
      <w:r w:rsidR="003B599F" w:rsidRPr="0020058D">
        <w:rPr>
          <w:rFonts w:ascii="Century Gothic" w:hAnsi="Century Gothic" w:cs="Arial"/>
        </w:rPr>
        <w:t>D</w:t>
      </w:r>
      <w:r w:rsidR="00482FC8" w:rsidRPr="0020058D">
        <w:rPr>
          <w:rFonts w:ascii="Century Gothic" w:hAnsi="Century Gothic" w:cs="Arial"/>
        </w:rPr>
        <w:t>ictamen correspondiente.</w:t>
      </w:r>
    </w:p>
    <w:p w14:paraId="3B4E354B" w14:textId="77777777" w:rsidR="009F2557" w:rsidRPr="0020058D" w:rsidRDefault="009F2557" w:rsidP="00641440">
      <w:pPr>
        <w:tabs>
          <w:tab w:val="left" w:pos="3682"/>
        </w:tabs>
        <w:spacing w:line="360" w:lineRule="auto"/>
        <w:jc w:val="both"/>
        <w:rPr>
          <w:rFonts w:ascii="Century Gothic" w:hAnsi="Century Gothic" w:cs="Arial"/>
          <w:b/>
        </w:rPr>
      </w:pPr>
    </w:p>
    <w:p w14:paraId="425F5803" w14:textId="7B29E823" w:rsidR="00A40143" w:rsidRPr="005E4BCA" w:rsidRDefault="005E4BCA" w:rsidP="005E4BCA">
      <w:pPr>
        <w:spacing w:line="360" w:lineRule="auto"/>
        <w:jc w:val="both"/>
        <w:rPr>
          <w:rFonts w:ascii="Century Gothic" w:hAnsi="Century Gothic" w:cs="Arial"/>
          <w:lang w:val="es-MX"/>
        </w:rPr>
      </w:pPr>
      <w:r>
        <w:rPr>
          <w:rFonts w:ascii="Century Gothic" w:hAnsi="Century Gothic" w:cs="Arial"/>
          <w:b/>
        </w:rPr>
        <w:t>V</w:t>
      </w:r>
      <w:r w:rsidR="00482FC8" w:rsidRPr="0020058D">
        <w:rPr>
          <w:rFonts w:ascii="Century Gothic" w:hAnsi="Century Gothic" w:cs="Arial"/>
          <w:b/>
        </w:rPr>
        <w:t xml:space="preserve">III.- </w:t>
      </w:r>
      <w:r w:rsidR="00482FC8" w:rsidRPr="0020058D">
        <w:rPr>
          <w:rFonts w:ascii="Century Gothic" w:hAnsi="Century Gothic" w:cs="Arial"/>
        </w:rPr>
        <w:t>La</w:t>
      </w:r>
      <w:r w:rsidR="009320CC" w:rsidRPr="0020058D">
        <w:rPr>
          <w:rFonts w:ascii="Century Gothic" w:hAnsi="Century Gothic" w:cs="Arial"/>
        </w:rPr>
        <w:t>s</w:t>
      </w:r>
      <w:r w:rsidR="00482FC8" w:rsidRPr="0020058D">
        <w:rPr>
          <w:rFonts w:ascii="Century Gothic" w:hAnsi="Century Gothic" w:cs="Arial"/>
        </w:rPr>
        <w:t xml:space="preserve"> </w:t>
      </w:r>
      <w:r w:rsidR="00A40143">
        <w:rPr>
          <w:rFonts w:ascii="Century Gothic" w:hAnsi="Century Gothic" w:cs="Arial"/>
        </w:rPr>
        <w:t>i</w:t>
      </w:r>
      <w:r w:rsidR="00482FC8" w:rsidRPr="0020058D">
        <w:rPr>
          <w:rFonts w:ascii="Century Gothic" w:hAnsi="Century Gothic" w:cs="Arial"/>
        </w:rPr>
        <w:t>niciativa</w:t>
      </w:r>
      <w:r w:rsidR="009320CC" w:rsidRPr="0020058D">
        <w:rPr>
          <w:rFonts w:ascii="Century Gothic" w:hAnsi="Century Gothic" w:cs="Arial"/>
        </w:rPr>
        <w:t>s</w:t>
      </w:r>
      <w:r w:rsidR="00482FC8" w:rsidRPr="0020058D">
        <w:rPr>
          <w:rFonts w:ascii="Century Gothic" w:hAnsi="Century Gothic" w:cs="Arial"/>
        </w:rPr>
        <w:t xml:space="preserve"> se </w:t>
      </w:r>
      <w:r w:rsidR="009320CC" w:rsidRPr="0020058D">
        <w:rPr>
          <w:rFonts w:ascii="Century Gothic" w:hAnsi="Century Gothic" w:cs="Arial"/>
        </w:rPr>
        <w:t>sustentan</w:t>
      </w:r>
      <w:r w:rsidR="004A0013" w:rsidRPr="0020058D">
        <w:rPr>
          <w:rFonts w:ascii="Century Gothic" w:hAnsi="Century Gothic" w:cs="Arial"/>
        </w:rPr>
        <w:t>,</w:t>
      </w:r>
      <w:r w:rsidR="009D1A1E" w:rsidRPr="0020058D">
        <w:rPr>
          <w:rFonts w:ascii="Century Gothic" w:hAnsi="Century Gothic" w:cs="Arial"/>
        </w:rPr>
        <w:t xml:space="preserve"> </w:t>
      </w:r>
      <w:r>
        <w:rPr>
          <w:rFonts w:ascii="Century Gothic" w:hAnsi="Century Gothic" w:cs="Arial"/>
        </w:rPr>
        <w:t xml:space="preserve">en su mayoría, </w:t>
      </w:r>
      <w:r w:rsidR="009D1A1E" w:rsidRPr="0020058D">
        <w:rPr>
          <w:rFonts w:ascii="Century Gothic" w:hAnsi="Century Gothic" w:cs="Arial"/>
        </w:rPr>
        <w:t xml:space="preserve">a manera de </w:t>
      </w:r>
      <w:r>
        <w:rPr>
          <w:rFonts w:ascii="Century Gothic" w:hAnsi="Century Gothic" w:cs="Arial"/>
        </w:rPr>
        <w:t>síntesis,</w:t>
      </w:r>
      <w:r w:rsidR="009445AD">
        <w:rPr>
          <w:rFonts w:ascii="Century Gothic" w:hAnsi="Century Gothic" w:cs="Arial"/>
        </w:rPr>
        <w:t xml:space="preserve"> </w:t>
      </w:r>
      <w:r>
        <w:rPr>
          <w:rFonts w:ascii="Century Gothic" w:hAnsi="Century Gothic" w:cs="Arial"/>
        </w:rPr>
        <w:t xml:space="preserve">en la necesidad de llevar a cabo diversas acciones y </w:t>
      </w:r>
      <w:r w:rsidRPr="001D33DF">
        <w:rPr>
          <w:rFonts w:ascii="Century Gothic" w:hAnsi="Century Gothic" w:cs="Arial"/>
          <w:lang w:val="es-MX"/>
        </w:rPr>
        <w:t>proyectos de construcción</w:t>
      </w:r>
      <w:r>
        <w:rPr>
          <w:rFonts w:ascii="Century Gothic" w:hAnsi="Century Gothic" w:cs="Arial"/>
          <w:lang w:val="es-MX"/>
        </w:rPr>
        <w:t>, pavimentación, remodelación y ampliación de calles</w:t>
      </w:r>
      <w:r w:rsidRPr="001D33DF">
        <w:rPr>
          <w:rFonts w:ascii="Century Gothic" w:hAnsi="Century Gothic" w:cs="Arial"/>
          <w:lang w:val="es-MX"/>
        </w:rPr>
        <w:t>, infraestructura, prestación de servicios, instalaciones y equipamiento público, en</w:t>
      </w:r>
      <w:r>
        <w:rPr>
          <w:rFonts w:ascii="Century Gothic" w:hAnsi="Century Gothic" w:cs="Arial"/>
          <w:lang w:val="es-MX"/>
        </w:rPr>
        <w:t xml:space="preserve"> localidades de distintos municipios del Estado, con la finalidad de </w:t>
      </w:r>
      <w:r>
        <w:rPr>
          <w:rFonts w:ascii="Century Gothic" w:hAnsi="Century Gothic" w:cs="Arial"/>
        </w:rPr>
        <w:t xml:space="preserve">lograr la efectividad de las </w:t>
      </w:r>
      <w:r w:rsidR="00A40143" w:rsidRPr="00A40143">
        <w:rPr>
          <w:rFonts w:ascii="Century Gothic" w:hAnsi="Century Gothic" w:cs="Arial"/>
        </w:rPr>
        <w:t xml:space="preserve">políticas y programas gubernamentales, </w:t>
      </w:r>
      <w:r w:rsidR="00443D76">
        <w:rPr>
          <w:rFonts w:ascii="Century Gothic" w:hAnsi="Century Gothic" w:cs="Arial"/>
        </w:rPr>
        <w:t>siendo</w:t>
      </w:r>
      <w:r w:rsidR="00A40143" w:rsidRPr="00A40143">
        <w:rPr>
          <w:rFonts w:ascii="Century Gothic" w:hAnsi="Century Gothic" w:cs="Arial"/>
        </w:rPr>
        <w:t xml:space="preserve"> necesario impulsar el desarrollo de </w:t>
      </w:r>
      <w:r w:rsidR="00BB4796">
        <w:rPr>
          <w:rFonts w:ascii="Century Gothic" w:hAnsi="Century Gothic" w:cs="Arial"/>
        </w:rPr>
        <w:t>acciones</w:t>
      </w:r>
      <w:r w:rsidR="00A40143" w:rsidRPr="00A40143">
        <w:rPr>
          <w:rFonts w:ascii="Century Gothic" w:hAnsi="Century Gothic" w:cs="Arial"/>
        </w:rPr>
        <w:t xml:space="preserve"> estratégica</w:t>
      </w:r>
      <w:r w:rsidR="00BB4796">
        <w:rPr>
          <w:rFonts w:ascii="Century Gothic" w:hAnsi="Century Gothic" w:cs="Arial"/>
        </w:rPr>
        <w:t>s</w:t>
      </w:r>
      <w:r w:rsidR="00A40143" w:rsidRPr="00A40143">
        <w:rPr>
          <w:rFonts w:ascii="Century Gothic" w:hAnsi="Century Gothic" w:cs="Arial"/>
        </w:rPr>
        <w:t xml:space="preserve"> </w:t>
      </w:r>
      <w:r w:rsidR="00BB4796">
        <w:rPr>
          <w:rFonts w:ascii="Century Gothic" w:hAnsi="Century Gothic" w:cs="Arial"/>
        </w:rPr>
        <w:t>que tiendan a</w:t>
      </w:r>
      <w:r w:rsidR="00A40143" w:rsidRPr="00A40143">
        <w:rPr>
          <w:rFonts w:ascii="Century Gothic" w:hAnsi="Century Gothic" w:cs="Arial"/>
        </w:rPr>
        <w:t xml:space="preserve"> elevar la competitividad en las regiones</w:t>
      </w:r>
      <w:r w:rsidR="00D96824">
        <w:rPr>
          <w:rFonts w:ascii="Century Gothic" w:hAnsi="Century Gothic" w:cs="Arial"/>
        </w:rPr>
        <w:t xml:space="preserve"> y sectores</w:t>
      </w:r>
      <w:r w:rsidR="00A40143" w:rsidRPr="00A40143">
        <w:rPr>
          <w:rFonts w:ascii="Century Gothic" w:hAnsi="Century Gothic" w:cs="Arial"/>
        </w:rPr>
        <w:t xml:space="preserve"> del Estado y </w:t>
      </w:r>
      <w:r>
        <w:rPr>
          <w:rFonts w:ascii="Century Gothic" w:hAnsi="Century Gothic" w:cs="Arial"/>
        </w:rPr>
        <w:t xml:space="preserve">que </w:t>
      </w:r>
      <w:r w:rsidR="00BB4796">
        <w:rPr>
          <w:rFonts w:ascii="Century Gothic" w:hAnsi="Century Gothic" w:cs="Arial"/>
        </w:rPr>
        <w:t xml:space="preserve">sirvan para </w:t>
      </w:r>
      <w:r w:rsidR="00A40143" w:rsidRPr="00A40143">
        <w:rPr>
          <w:rFonts w:ascii="Century Gothic" w:hAnsi="Century Gothic" w:cs="Arial"/>
        </w:rPr>
        <w:t xml:space="preserve">consolidar </w:t>
      </w:r>
      <w:r w:rsidR="00443D76">
        <w:rPr>
          <w:rFonts w:ascii="Century Gothic" w:hAnsi="Century Gothic" w:cs="Arial"/>
        </w:rPr>
        <w:t>las fortaleza</w:t>
      </w:r>
      <w:r w:rsidR="00CF1A93">
        <w:rPr>
          <w:rFonts w:ascii="Century Gothic" w:hAnsi="Century Gothic" w:cs="Arial"/>
        </w:rPr>
        <w:t xml:space="preserve">s económicas de </w:t>
      </w:r>
      <w:r>
        <w:rPr>
          <w:rFonts w:ascii="Century Gothic" w:hAnsi="Century Gothic" w:cs="Arial"/>
        </w:rPr>
        <w:t>la entidad y sus municipios</w:t>
      </w:r>
      <w:r w:rsidR="00CF1A93">
        <w:rPr>
          <w:rFonts w:ascii="Century Gothic" w:hAnsi="Century Gothic" w:cs="Arial"/>
        </w:rPr>
        <w:t xml:space="preserve">. </w:t>
      </w:r>
      <w:r w:rsidR="00A40143">
        <w:rPr>
          <w:rFonts w:ascii="Century Gothic" w:hAnsi="Century Gothic" w:cs="Arial"/>
        </w:rPr>
        <w:t xml:space="preserve">Asimismo, </w:t>
      </w:r>
      <w:r w:rsidR="008A248D">
        <w:rPr>
          <w:rFonts w:ascii="Century Gothic" w:hAnsi="Century Gothic" w:cs="Arial"/>
        </w:rPr>
        <w:t>los promoventes</w:t>
      </w:r>
      <w:r w:rsidR="00A40143">
        <w:rPr>
          <w:rFonts w:ascii="Century Gothic" w:hAnsi="Century Gothic" w:cs="Arial"/>
        </w:rPr>
        <w:t xml:space="preserve"> señala</w:t>
      </w:r>
      <w:r w:rsidR="008A248D">
        <w:rPr>
          <w:rFonts w:ascii="Century Gothic" w:hAnsi="Century Gothic" w:cs="Arial"/>
        </w:rPr>
        <w:t>n</w:t>
      </w:r>
      <w:r w:rsidR="00A40143">
        <w:rPr>
          <w:rFonts w:ascii="Century Gothic" w:hAnsi="Century Gothic" w:cs="Arial"/>
        </w:rPr>
        <w:t xml:space="preserve"> </w:t>
      </w:r>
      <w:r w:rsidR="00443D76">
        <w:rPr>
          <w:rFonts w:ascii="Century Gothic" w:hAnsi="Century Gothic" w:cs="Arial"/>
        </w:rPr>
        <w:t>en su</w:t>
      </w:r>
      <w:r w:rsidR="008A248D">
        <w:rPr>
          <w:rFonts w:ascii="Century Gothic" w:hAnsi="Century Gothic" w:cs="Arial"/>
        </w:rPr>
        <w:t>s</w:t>
      </w:r>
      <w:r w:rsidR="00443D76">
        <w:rPr>
          <w:rFonts w:ascii="Century Gothic" w:hAnsi="Century Gothic" w:cs="Arial"/>
        </w:rPr>
        <w:t xml:space="preserve"> </w:t>
      </w:r>
      <w:r>
        <w:rPr>
          <w:rFonts w:ascii="Century Gothic" w:hAnsi="Century Gothic" w:cs="Arial"/>
        </w:rPr>
        <w:t>partes expositivas</w:t>
      </w:r>
      <w:r w:rsidR="00443D76">
        <w:rPr>
          <w:rFonts w:ascii="Century Gothic" w:hAnsi="Century Gothic" w:cs="Arial"/>
        </w:rPr>
        <w:t xml:space="preserve"> </w:t>
      </w:r>
      <w:r w:rsidR="008A248D">
        <w:rPr>
          <w:rFonts w:ascii="Century Gothic" w:hAnsi="Century Gothic" w:cs="Arial"/>
        </w:rPr>
        <w:t>que,</w:t>
      </w:r>
      <w:r w:rsidR="00A40143">
        <w:rPr>
          <w:rFonts w:ascii="Century Gothic" w:hAnsi="Century Gothic" w:cs="Arial"/>
        </w:rPr>
        <w:t xml:space="preserve"> para la </w:t>
      </w:r>
      <w:r w:rsidR="00443D76">
        <w:rPr>
          <w:rFonts w:ascii="Century Gothic" w:hAnsi="Century Gothic" w:cs="Arial"/>
        </w:rPr>
        <w:t>realización</w:t>
      </w:r>
      <w:r w:rsidR="00A40143">
        <w:rPr>
          <w:rFonts w:ascii="Century Gothic" w:hAnsi="Century Gothic" w:cs="Arial"/>
        </w:rPr>
        <w:t xml:space="preserve"> de estas acciones, es necesario que exista</w:t>
      </w:r>
      <w:r>
        <w:rPr>
          <w:rFonts w:ascii="Century Gothic" w:hAnsi="Century Gothic" w:cs="Arial"/>
        </w:rPr>
        <w:t xml:space="preserve"> un incremento y</w:t>
      </w:r>
      <w:r w:rsidR="008A248D">
        <w:rPr>
          <w:rFonts w:ascii="Century Gothic" w:hAnsi="Century Gothic" w:cs="Arial"/>
        </w:rPr>
        <w:t xml:space="preserve"> manejo </w:t>
      </w:r>
      <w:r>
        <w:rPr>
          <w:rFonts w:ascii="Century Gothic" w:hAnsi="Century Gothic" w:cs="Arial"/>
        </w:rPr>
        <w:t xml:space="preserve">adecuado </w:t>
      </w:r>
      <w:r w:rsidR="008A248D">
        <w:rPr>
          <w:rFonts w:ascii="Century Gothic" w:hAnsi="Century Gothic" w:cs="Arial"/>
        </w:rPr>
        <w:t xml:space="preserve">de las finanzas y </w:t>
      </w:r>
      <w:r>
        <w:rPr>
          <w:rFonts w:ascii="Century Gothic" w:hAnsi="Century Gothic" w:cs="Arial"/>
        </w:rPr>
        <w:t xml:space="preserve">de </w:t>
      </w:r>
      <w:r w:rsidR="00A40143" w:rsidRPr="00A40143">
        <w:rPr>
          <w:rFonts w:ascii="Century Gothic" w:hAnsi="Century Gothic" w:cs="Arial"/>
        </w:rPr>
        <w:t xml:space="preserve">suficiencia presupuestal, </w:t>
      </w:r>
      <w:r w:rsidR="00443D76">
        <w:rPr>
          <w:rFonts w:ascii="Century Gothic" w:hAnsi="Century Gothic" w:cs="Arial"/>
        </w:rPr>
        <w:t xml:space="preserve">por lo que </w:t>
      </w:r>
      <w:r w:rsidR="008A248D">
        <w:rPr>
          <w:rFonts w:ascii="Century Gothic" w:hAnsi="Century Gothic" w:cs="Arial"/>
        </w:rPr>
        <w:t xml:space="preserve">se </w:t>
      </w:r>
      <w:r w:rsidR="00443D76">
        <w:rPr>
          <w:rFonts w:ascii="Century Gothic" w:hAnsi="Century Gothic" w:cs="Arial"/>
        </w:rPr>
        <w:t xml:space="preserve">estima necesario realizar </w:t>
      </w:r>
      <w:r w:rsidR="005F48AF">
        <w:rPr>
          <w:rFonts w:ascii="Century Gothic" w:hAnsi="Century Gothic" w:cs="Arial"/>
        </w:rPr>
        <w:t>las</w:t>
      </w:r>
      <w:r w:rsidR="00443D76">
        <w:rPr>
          <w:rFonts w:ascii="Century Gothic" w:hAnsi="Century Gothic" w:cs="Arial"/>
        </w:rPr>
        <w:t xml:space="preserve"> solicitudes a</w:t>
      </w:r>
      <w:r w:rsidR="008A248D">
        <w:rPr>
          <w:rFonts w:ascii="Century Gothic" w:hAnsi="Century Gothic" w:cs="Arial"/>
        </w:rPr>
        <w:t xml:space="preserve"> </w:t>
      </w:r>
      <w:r w:rsidR="00443D76">
        <w:rPr>
          <w:rFonts w:ascii="Century Gothic" w:hAnsi="Century Gothic" w:cs="Arial"/>
        </w:rPr>
        <w:t>l</w:t>
      </w:r>
      <w:r w:rsidR="008A248D">
        <w:rPr>
          <w:rFonts w:ascii="Century Gothic" w:hAnsi="Century Gothic" w:cs="Arial"/>
        </w:rPr>
        <w:t xml:space="preserve">os </w:t>
      </w:r>
      <w:r w:rsidR="005F48AF">
        <w:rPr>
          <w:rFonts w:ascii="Century Gothic" w:hAnsi="Century Gothic" w:cs="Arial"/>
        </w:rPr>
        <w:t xml:space="preserve">distintos </w:t>
      </w:r>
      <w:r w:rsidR="008A248D">
        <w:rPr>
          <w:rFonts w:ascii="Century Gothic" w:hAnsi="Century Gothic" w:cs="Arial"/>
        </w:rPr>
        <w:t xml:space="preserve">órdenes de </w:t>
      </w:r>
      <w:r w:rsidR="008A248D">
        <w:rPr>
          <w:rFonts w:ascii="Century Gothic" w:hAnsi="Century Gothic" w:cs="Arial"/>
        </w:rPr>
        <w:lastRenderedPageBreak/>
        <w:t>gobierno</w:t>
      </w:r>
      <w:r w:rsidR="00443D76">
        <w:rPr>
          <w:rFonts w:ascii="Century Gothic" w:hAnsi="Century Gothic" w:cs="Arial"/>
        </w:rPr>
        <w:t>,</w:t>
      </w:r>
      <w:r>
        <w:rPr>
          <w:rFonts w:ascii="Century Gothic" w:hAnsi="Century Gothic" w:cs="Arial"/>
        </w:rPr>
        <w:t xml:space="preserve"> particularmente al Ejecutivo Estatal,</w:t>
      </w:r>
      <w:r w:rsidR="00443D76">
        <w:rPr>
          <w:rFonts w:ascii="Century Gothic" w:hAnsi="Century Gothic" w:cs="Arial"/>
        </w:rPr>
        <w:t xml:space="preserve"> a efecto de que se prevea l</w:t>
      </w:r>
      <w:r w:rsidR="008A248D">
        <w:rPr>
          <w:rFonts w:ascii="Century Gothic" w:hAnsi="Century Gothic" w:cs="Arial"/>
        </w:rPr>
        <w:t>o</w:t>
      </w:r>
      <w:r w:rsidR="00443D76">
        <w:rPr>
          <w:rFonts w:ascii="Century Gothic" w:hAnsi="Century Gothic" w:cs="Arial"/>
        </w:rPr>
        <w:t xml:space="preserve"> necesari</w:t>
      </w:r>
      <w:r w:rsidR="008A248D">
        <w:rPr>
          <w:rFonts w:ascii="Century Gothic" w:hAnsi="Century Gothic" w:cs="Arial"/>
        </w:rPr>
        <w:t>o</w:t>
      </w:r>
      <w:r w:rsidR="00443D76">
        <w:rPr>
          <w:rFonts w:ascii="Century Gothic" w:hAnsi="Century Gothic" w:cs="Arial"/>
        </w:rPr>
        <w:t xml:space="preserve"> </w:t>
      </w:r>
      <w:r>
        <w:rPr>
          <w:rFonts w:ascii="Century Gothic" w:hAnsi="Century Gothic" w:cs="Arial"/>
        </w:rPr>
        <w:t xml:space="preserve">en la Ley de Ingresos y Presupuesto de Egresos para el Ejercicio Fiscal 2022, </w:t>
      </w:r>
      <w:r w:rsidR="00443D76">
        <w:rPr>
          <w:rFonts w:ascii="Century Gothic" w:hAnsi="Century Gothic" w:cs="Arial"/>
        </w:rPr>
        <w:t>para</w:t>
      </w:r>
      <w:r w:rsidR="00A40143">
        <w:rPr>
          <w:rFonts w:ascii="Century Gothic" w:hAnsi="Century Gothic" w:cs="Arial"/>
        </w:rPr>
        <w:t xml:space="preserve"> </w:t>
      </w:r>
      <w:r>
        <w:rPr>
          <w:rFonts w:ascii="Century Gothic" w:hAnsi="Century Gothic" w:cs="Arial"/>
        </w:rPr>
        <w:t>el desarrollo y conclusión de acciones y proyectos.</w:t>
      </w:r>
    </w:p>
    <w:p w14:paraId="5EC035CB" w14:textId="77777777" w:rsidR="00296DB8" w:rsidRPr="00D65F64" w:rsidRDefault="00296DB8" w:rsidP="00641440">
      <w:pPr>
        <w:spacing w:line="360" w:lineRule="auto"/>
        <w:jc w:val="both"/>
        <w:rPr>
          <w:rFonts w:ascii="Century Gothic" w:hAnsi="Century Gothic" w:cs="Arial"/>
          <w:highlight w:val="yellow"/>
          <w:lang w:val="es-MX"/>
        </w:rPr>
      </w:pPr>
    </w:p>
    <w:p w14:paraId="0EDC8A43" w14:textId="00FE3202" w:rsidR="00482FC8" w:rsidRPr="00152BB6" w:rsidRDefault="006D366D" w:rsidP="00641440">
      <w:pPr>
        <w:pStyle w:val="NormalWeb"/>
        <w:shd w:val="clear" w:color="auto" w:fill="FFFFFF"/>
        <w:spacing w:before="0" w:beforeAutospacing="0" w:after="0" w:afterAutospacing="0" w:line="360" w:lineRule="auto"/>
        <w:jc w:val="both"/>
        <w:rPr>
          <w:rFonts w:ascii="Century Gothic" w:hAnsi="Century Gothic"/>
        </w:rPr>
      </w:pPr>
      <w:r>
        <w:rPr>
          <w:rFonts w:ascii="Century Gothic" w:hAnsi="Century Gothic"/>
          <w:b/>
        </w:rPr>
        <w:t>IX</w:t>
      </w:r>
      <w:r w:rsidR="00482FC8" w:rsidRPr="00152BB6">
        <w:rPr>
          <w:rFonts w:ascii="Century Gothic" w:hAnsi="Century Gothic"/>
          <w:b/>
        </w:rPr>
        <w:t>.-</w:t>
      </w:r>
      <w:r w:rsidR="00482FC8" w:rsidRPr="00152BB6">
        <w:rPr>
          <w:rFonts w:ascii="Century Gothic" w:hAnsi="Century Gothic"/>
        </w:rPr>
        <w:t xml:space="preserve"> En vista de lo anterior, </w:t>
      </w:r>
      <w:r w:rsidR="00045827" w:rsidRPr="00152BB6">
        <w:rPr>
          <w:rFonts w:ascii="Century Gothic" w:hAnsi="Century Gothic"/>
        </w:rPr>
        <w:t xml:space="preserve">quienes integramos </w:t>
      </w:r>
      <w:r w:rsidR="00482FC8" w:rsidRPr="00152BB6">
        <w:rPr>
          <w:rFonts w:ascii="Century Gothic" w:hAnsi="Century Gothic"/>
        </w:rPr>
        <w:t>la Comisión de Programación, Presupuesto y Hacienda Pública, después de entrar al estudio y análisis de la</w:t>
      </w:r>
      <w:r w:rsidR="002B688F" w:rsidRPr="00152BB6">
        <w:rPr>
          <w:rFonts w:ascii="Century Gothic" w:hAnsi="Century Gothic"/>
        </w:rPr>
        <w:t>s</w:t>
      </w:r>
      <w:r w:rsidR="00482FC8" w:rsidRPr="00152BB6">
        <w:rPr>
          <w:rFonts w:ascii="Century Gothic" w:hAnsi="Century Gothic"/>
        </w:rPr>
        <w:t xml:space="preserve"> </w:t>
      </w:r>
      <w:r w:rsidR="00700A6C">
        <w:rPr>
          <w:rFonts w:ascii="Century Gothic" w:hAnsi="Century Gothic"/>
        </w:rPr>
        <w:t>i</w:t>
      </w:r>
      <w:r w:rsidR="00482FC8" w:rsidRPr="00152BB6">
        <w:rPr>
          <w:rFonts w:ascii="Century Gothic" w:hAnsi="Century Gothic"/>
        </w:rPr>
        <w:t>niciativa</w:t>
      </w:r>
      <w:r w:rsidR="002B688F" w:rsidRPr="00152BB6">
        <w:rPr>
          <w:rFonts w:ascii="Century Gothic" w:hAnsi="Century Gothic"/>
        </w:rPr>
        <w:t>s</w:t>
      </w:r>
      <w:r w:rsidR="00482FC8" w:rsidRPr="00152BB6">
        <w:rPr>
          <w:rFonts w:ascii="Century Gothic" w:hAnsi="Century Gothic"/>
        </w:rPr>
        <w:t xml:space="preserve"> de mérito, formulamos las siguientes:  </w:t>
      </w:r>
    </w:p>
    <w:p w14:paraId="3DB0D3D4" w14:textId="77777777" w:rsidR="001C1882" w:rsidRPr="00152BB6" w:rsidRDefault="001C1882" w:rsidP="00641440">
      <w:pPr>
        <w:autoSpaceDE w:val="0"/>
        <w:autoSpaceDN w:val="0"/>
        <w:adjustRightInd w:val="0"/>
        <w:spacing w:line="360" w:lineRule="auto"/>
        <w:jc w:val="both"/>
        <w:rPr>
          <w:rFonts w:ascii="Century Gothic" w:hAnsi="Century Gothic" w:cs="Arial"/>
        </w:rPr>
      </w:pPr>
    </w:p>
    <w:p w14:paraId="43BB3B4A" w14:textId="77777777" w:rsidR="00482FC8" w:rsidRPr="00152BB6" w:rsidRDefault="00482FC8" w:rsidP="00641440">
      <w:pPr>
        <w:pStyle w:val="Textoindependiente"/>
        <w:spacing w:after="0" w:line="360" w:lineRule="auto"/>
        <w:jc w:val="center"/>
        <w:outlineLvl w:val="0"/>
        <w:rPr>
          <w:rFonts w:ascii="Century Gothic" w:hAnsi="Century Gothic" w:cs="Arial"/>
          <w:b/>
          <w:snapToGrid w:val="0"/>
        </w:rPr>
      </w:pPr>
      <w:r w:rsidRPr="00152BB6">
        <w:rPr>
          <w:rFonts w:ascii="Century Gothic" w:hAnsi="Century Gothic" w:cs="Arial"/>
          <w:b/>
          <w:snapToGrid w:val="0"/>
        </w:rPr>
        <w:t>C O N S I D E R A C I O N E S</w:t>
      </w:r>
    </w:p>
    <w:p w14:paraId="00DE6678" w14:textId="77777777" w:rsidR="00F138A3" w:rsidRPr="00D65F64" w:rsidRDefault="00F138A3" w:rsidP="00641440">
      <w:pPr>
        <w:pStyle w:val="Textoindependiente"/>
        <w:spacing w:after="0" w:line="360" w:lineRule="auto"/>
        <w:jc w:val="center"/>
        <w:outlineLvl w:val="0"/>
        <w:rPr>
          <w:rFonts w:ascii="Century Gothic" w:hAnsi="Century Gothic" w:cs="Arial"/>
          <w:b/>
          <w:snapToGrid w:val="0"/>
          <w:sz w:val="20"/>
          <w:highlight w:val="yellow"/>
        </w:rPr>
      </w:pPr>
    </w:p>
    <w:p w14:paraId="6F0DC23D" w14:textId="77777777" w:rsidR="00F921A4" w:rsidRDefault="00E51A9C" w:rsidP="00641440">
      <w:pPr>
        <w:spacing w:line="360" w:lineRule="auto"/>
        <w:jc w:val="both"/>
        <w:rPr>
          <w:rFonts w:ascii="Century Gothic" w:hAnsi="Century Gothic" w:cs="Arial"/>
          <w:snapToGrid w:val="0"/>
        </w:rPr>
      </w:pPr>
      <w:r w:rsidRPr="00152BB6">
        <w:rPr>
          <w:rFonts w:ascii="Century Gothic" w:hAnsi="Century Gothic" w:cs="Arial"/>
          <w:b/>
          <w:snapToGrid w:val="0"/>
        </w:rPr>
        <w:t>I</w:t>
      </w:r>
      <w:r w:rsidR="00F921A4" w:rsidRPr="00152BB6">
        <w:rPr>
          <w:rFonts w:ascii="Century Gothic" w:hAnsi="Century Gothic" w:cs="Arial"/>
          <w:b/>
          <w:snapToGrid w:val="0"/>
        </w:rPr>
        <w:t>.-</w:t>
      </w:r>
      <w:r w:rsidR="00F921A4" w:rsidRPr="00152BB6">
        <w:rPr>
          <w:rFonts w:ascii="Century Gothic" w:hAnsi="Century Gothic" w:cs="Arial"/>
          <w:snapToGrid w:val="0"/>
        </w:rPr>
        <w:t xml:space="preserve"> El H. Congreso del Estado, a través de esta Comisión de Dictamen Legislativo, es competente para conocer y resolver sobre las </w:t>
      </w:r>
      <w:r w:rsidR="00700A6C">
        <w:rPr>
          <w:rFonts w:ascii="Century Gothic" w:hAnsi="Century Gothic" w:cs="Arial"/>
          <w:snapToGrid w:val="0"/>
        </w:rPr>
        <w:t>i</w:t>
      </w:r>
      <w:r w:rsidR="00F921A4" w:rsidRPr="00152BB6">
        <w:rPr>
          <w:rFonts w:ascii="Century Gothic" w:hAnsi="Century Gothic" w:cs="Arial"/>
          <w:snapToGrid w:val="0"/>
        </w:rPr>
        <w:t xml:space="preserve">niciativas </w:t>
      </w:r>
      <w:r w:rsidR="00700A6C">
        <w:rPr>
          <w:rFonts w:ascii="Century Gothic" w:hAnsi="Century Gothic" w:cs="Arial"/>
          <w:snapToGrid w:val="0"/>
        </w:rPr>
        <w:t xml:space="preserve">descritas en el apartado </w:t>
      </w:r>
      <w:r w:rsidR="00F921A4" w:rsidRPr="00152BB6">
        <w:rPr>
          <w:rFonts w:ascii="Century Gothic" w:hAnsi="Century Gothic" w:cs="Arial"/>
          <w:snapToGrid w:val="0"/>
        </w:rPr>
        <w:t>de antecedentes.</w:t>
      </w:r>
    </w:p>
    <w:p w14:paraId="7DE18449" w14:textId="77777777" w:rsidR="006F7565" w:rsidRDefault="006F7565" w:rsidP="00641440">
      <w:pPr>
        <w:spacing w:line="360" w:lineRule="auto"/>
        <w:jc w:val="both"/>
        <w:rPr>
          <w:rFonts w:ascii="Century Gothic" w:hAnsi="Century Gothic" w:cs="Arial"/>
          <w:snapToGrid w:val="0"/>
        </w:rPr>
      </w:pPr>
    </w:p>
    <w:p w14:paraId="504D26F9" w14:textId="5E9BE080" w:rsidR="003A7146" w:rsidRDefault="00BB4796" w:rsidP="00476553">
      <w:pPr>
        <w:spacing w:line="360" w:lineRule="auto"/>
        <w:jc w:val="both"/>
        <w:rPr>
          <w:rFonts w:ascii="Century Gothic" w:hAnsi="Century Gothic" w:cs="Arial"/>
          <w:lang w:val="es-MX"/>
        </w:rPr>
      </w:pPr>
      <w:bookmarkStart w:id="2" w:name="_Hlk93160287"/>
      <w:r w:rsidRPr="00D7647C">
        <w:rPr>
          <w:rFonts w:ascii="Century Gothic" w:hAnsi="Century Gothic" w:cs="Arial"/>
          <w:snapToGrid w:val="0"/>
        </w:rPr>
        <w:t>Tal y como fue expresado en párrafos anteriores, las iniciativas en estudio proponen exhortar</w:t>
      </w:r>
      <w:r w:rsidR="00C8668B" w:rsidRPr="00D7647C">
        <w:rPr>
          <w:rFonts w:ascii="Century Gothic" w:hAnsi="Century Gothic" w:cs="Arial"/>
          <w:snapToGrid w:val="0"/>
        </w:rPr>
        <w:t xml:space="preserve"> a</w:t>
      </w:r>
      <w:r w:rsidR="005E4BCA">
        <w:rPr>
          <w:rFonts w:ascii="Century Gothic" w:hAnsi="Century Gothic" w:cs="Arial"/>
          <w:snapToGrid w:val="0"/>
        </w:rPr>
        <w:t>l Ejecutivo Estatal, y excepcionalmente al Ejecutivo Federal y a los municipios</w:t>
      </w:r>
      <w:r w:rsidRPr="00D7647C">
        <w:rPr>
          <w:rFonts w:ascii="Century Gothic" w:hAnsi="Century Gothic" w:cs="Arial"/>
          <w:snapToGrid w:val="0"/>
        </w:rPr>
        <w:t xml:space="preserve">, para </w:t>
      </w:r>
      <w:r w:rsidR="00C8668B" w:rsidRPr="00D7647C">
        <w:rPr>
          <w:rFonts w:ascii="Century Gothic" w:hAnsi="Century Gothic" w:cs="Arial"/>
          <w:snapToGrid w:val="0"/>
        </w:rPr>
        <w:t>que,</w:t>
      </w:r>
      <w:r w:rsidRPr="00D7647C">
        <w:rPr>
          <w:rFonts w:ascii="Century Gothic" w:hAnsi="Century Gothic" w:cs="Arial"/>
          <w:snapToGrid w:val="0"/>
        </w:rPr>
        <w:t xml:space="preserve"> en uso de sus facultades y</w:t>
      </w:r>
      <w:r w:rsidR="005E4BCA">
        <w:rPr>
          <w:rFonts w:ascii="Century Gothic" w:hAnsi="Century Gothic" w:cs="Arial"/>
          <w:snapToGrid w:val="0"/>
        </w:rPr>
        <w:t xml:space="preserve"> atribuciones, sean considerados las disposiciones y previsiones necesarias en el Paquete Económico </w:t>
      </w:r>
      <w:r w:rsidR="0003751A">
        <w:rPr>
          <w:rFonts w:ascii="Century Gothic" w:hAnsi="Century Gothic" w:cs="Arial"/>
          <w:snapToGrid w:val="0"/>
        </w:rPr>
        <w:t xml:space="preserve">de </w:t>
      </w:r>
      <w:r w:rsidR="005E4BCA">
        <w:rPr>
          <w:rFonts w:ascii="Century Gothic" w:hAnsi="Century Gothic" w:cs="Arial"/>
          <w:snapToGrid w:val="0"/>
        </w:rPr>
        <w:t xml:space="preserve">2022 (Presupuesto de Egresos y Ley de Ingresos del Estado) a efecto de que se lleven a cabo </w:t>
      </w:r>
      <w:r w:rsidR="005F48AF">
        <w:rPr>
          <w:rFonts w:ascii="Century Gothic" w:hAnsi="Century Gothic" w:cs="Arial"/>
        </w:rPr>
        <w:t>distintas</w:t>
      </w:r>
      <w:r w:rsidR="005E4BCA">
        <w:rPr>
          <w:rFonts w:ascii="Century Gothic" w:hAnsi="Century Gothic" w:cs="Arial"/>
        </w:rPr>
        <w:t xml:space="preserve"> acciones y </w:t>
      </w:r>
      <w:r w:rsidR="005E4BCA" w:rsidRPr="001D33DF">
        <w:rPr>
          <w:rFonts w:ascii="Century Gothic" w:hAnsi="Century Gothic" w:cs="Arial"/>
          <w:lang w:val="es-MX"/>
        </w:rPr>
        <w:t>proyectos</w:t>
      </w:r>
      <w:bookmarkEnd w:id="2"/>
      <w:r w:rsidR="00476553">
        <w:rPr>
          <w:rFonts w:ascii="Century Gothic" w:hAnsi="Century Gothic" w:cs="Arial"/>
          <w:lang w:val="es-MX"/>
        </w:rPr>
        <w:t>.</w:t>
      </w:r>
    </w:p>
    <w:p w14:paraId="0D0E4B7A" w14:textId="77777777" w:rsidR="00476553" w:rsidRPr="00476553" w:rsidRDefault="00476553" w:rsidP="00476553">
      <w:pPr>
        <w:spacing w:line="360" w:lineRule="auto"/>
        <w:jc w:val="both"/>
        <w:rPr>
          <w:rFonts w:ascii="Century Gothic" w:hAnsi="Century Gothic" w:cs="Arial"/>
        </w:rPr>
      </w:pPr>
    </w:p>
    <w:p w14:paraId="3ADCF1C7" w14:textId="7F7F6961" w:rsidR="003A7146" w:rsidRDefault="003A7146" w:rsidP="00476553">
      <w:pPr>
        <w:spacing w:line="360" w:lineRule="auto"/>
        <w:jc w:val="both"/>
        <w:rPr>
          <w:rFonts w:ascii="Century Gothic" w:hAnsi="Century Gothic" w:cs="Arial"/>
          <w:snapToGrid w:val="0"/>
          <w:lang w:val="es-MX"/>
        </w:rPr>
      </w:pPr>
      <w:r>
        <w:rPr>
          <w:rFonts w:ascii="Century Gothic" w:hAnsi="Century Gothic" w:cs="Arial"/>
          <w:snapToGrid w:val="0"/>
          <w:lang w:val="es-MX"/>
        </w:rPr>
        <w:lastRenderedPageBreak/>
        <w:t xml:space="preserve">Ahora bien, es por la naturaleza análoga de las </w:t>
      </w:r>
      <w:r w:rsidR="00476553">
        <w:rPr>
          <w:rFonts w:ascii="Century Gothic" w:hAnsi="Century Gothic" w:cs="Arial"/>
          <w:snapToGrid w:val="0"/>
          <w:lang w:val="es-MX"/>
        </w:rPr>
        <w:t>51</w:t>
      </w:r>
      <w:r>
        <w:rPr>
          <w:rFonts w:ascii="Century Gothic" w:hAnsi="Century Gothic" w:cs="Arial"/>
          <w:snapToGrid w:val="0"/>
          <w:lang w:val="es-MX"/>
        </w:rPr>
        <w:t xml:space="preserve"> iniciativas, que este órgano dictaminador ha determinado </w:t>
      </w:r>
      <w:r w:rsidR="00443D76">
        <w:rPr>
          <w:rFonts w:ascii="Century Gothic" w:hAnsi="Century Gothic" w:cs="Arial"/>
          <w:snapToGrid w:val="0"/>
          <w:lang w:val="es-MX"/>
        </w:rPr>
        <w:t>conformarlas</w:t>
      </w:r>
      <w:r>
        <w:rPr>
          <w:rFonts w:ascii="Century Gothic" w:hAnsi="Century Gothic" w:cs="Arial"/>
          <w:snapToGrid w:val="0"/>
          <w:lang w:val="es-MX"/>
        </w:rPr>
        <w:t xml:space="preserve"> en un solo dictamen, a efecto de proceder a su análisis y resolución de forma conjunta.</w:t>
      </w:r>
    </w:p>
    <w:p w14:paraId="49343888" w14:textId="77777777" w:rsidR="003A7146" w:rsidRDefault="003A7146" w:rsidP="00476553">
      <w:pPr>
        <w:spacing w:line="360" w:lineRule="auto"/>
        <w:jc w:val="both"/>
        <w:rPr>
          <w:rFonts w:ascii="Century Gothic" w:hAnsi="Century Gothic" w:cs="Arial"/>
          <w:snapToGrid w:val="0"/>
          <w:lang w:val="es-MX"/>
        </w:rPr>
      </w:pPr>
    </w:p>
    <w:p w14:paraId="7369A00E" w14:textId="6493A5DF" w:rsidR="003A7146" w:rsidRDefault="003A7146" w:rsidP="00476553">
      <w:pPr>
        <w:spacing w:line="360" w:lineRule="auto"/>
        <w:jc w:val="both"/>
        <w:rPr>
          <w:rFonts w:ascii="Century Gothic" w:hAnsi="Century Gothic" w:cs="Arial"/>
          <w:snapToGrid w:val="0"/>
          <w:lang w:val="es-MX"/>
        </w:rPr>
      </w:pPr>
      <w:r w:rsidRPr="003A7146">
        <w:rPr>
          <w:rFonts w:ascii="Century Gothic" w:hAnsi="Century Gothic" w:cs="Arial"/>
          <w:b/>
          <w:snapToGrid w:val="0"/>
        </w:rPr>
        <w:t xml:space="preserve">II.- </w:t>
      </w:r>
      <w:r w:rsidRPr="003A7146">
        <w:rPr>
          <w:rFonts w:ascii="Century Gothic" w:hAnsi="Century Gothic" w:cs="Arial"/>
          <w:snapToGrid w:val="0"/>
          <w:lang w:val="es-MX"/>
        </w:rPr>
        <w:t>En ese sentido,</w:t>
      </w:r>
      <w:r>
        <w:rPr>
          <w:rFonts w:ascii="Century Gothic" w:hAnsi="Century Gothic" w:cs="Arial"/>
          <w:b/>
          <w:snapToGrid w:val="0"/>
          <w:lang w:val="es-MX"/>
        </w:rPr>
        <w:t xml:space="preserve"> </w:t>
      </w:r>
      <w:r>
        <w:rPr>
          <w:rFonts w:ascii="Century Gothic" w:hAnsi="Century Gothic" w:cs="Arial"/>
          <w:snapToGrid w:val="0"/>
          <w:lang w:val="es-MX"/>
        </w:rPr>
        <w:t xml:space="preserve">esta Comisión advierte que </w:t>
      </w:r>
      <w:r w:rsidR="00476553">
        <w:rPr>
          <w:rFonts w:ascii="Century Gothic" w:hAnsi="Century Gothic" w:cs="Arial"/>
          <w:snapToGrid w:val="0"/>
          <w:lang w:val="es-MX"/>
        </w:rPr>
        <w:t>en el</w:t>
      </w:r>
      <w:r w:rsidR="000D6AB9">
        <w:rPr>
          <w:rFonts w:ascii="Century Gothic" w:hAnsi="Century Gothic" w:cs="Arial"/>
          <w:snapToGrid w:val="0"/>
          <w:lang w:val="es-MX"/>
        </w:rPr>
        <w:t xml:space="preserve"> paquete de </w:t>
      </w:r>
      <w:r>
        <w:rPr>
          <w:rFonts w:ascii="Century Gothic" w:hAnsi="Century Gothic" w:cs="Arial"/>
          <w:snapToGrid w:val="0"/>
          <w:lang w:val="es-MX"/>
        </w:rPr>
        <w:t xml:space="preserve">propuestas </w:t>
      </w:r>
      <w:r w:rsidR="000D6AB9">
        <w:rPr>
          <w:rFonts w:ascii="Century Gothic" w:hAnsi="Century Gothic" w:cs="Arial"/>
          <w:snapToGrid w:val="0"/>
          <w:lang w:val="es-MX"/>
        </w:rPr>
        <w:t>en estudio</w:t>
      </w:r>
      <w:r w:rsidR="00476553">
        <w:rPr>
          <w:rFonts w:ascii="Century Gothic" w:hAnsi="Century Gothic" w:cs="Arial"/>
          <w:snapToGrid w:val="0"/>
          <w:lang w:val="es-MX"/>
        </w:rPr>
        <w:t xml:space="preserve"> presentadas por el Diputado Omar Bazán Flores y la Diputada Ana Georgina Zapata Lucero, se solicita la previsión presupuestal para </w:t>
      </w:r>
      <w:r w:rsidR="0027278B">
        <w:rPr>
          <w:rFonts w:ascii="Century Gothic" w:hAnsi="Century Gothic" w:cs="Arial"/>
          <w:snapToGrid w:val="0"/>
          <w:lang w:val="es-MX"/>
        </w:rPr>
        <w:t xml:space="preserve">la realización de </w:t>
      </w:r>
      <w:r w:rsidR="005F48AF">
        <w:rPr>
          <w:rFonts w:ascii="Century Gothic" w:hAnsi="Century Gothic" w:cs="Arial"/>
          <w:snapToGrid w:val="0"/>
          <w:lang w:val="es-MX"/>
        </w:rPr>
        <w:t>distintas</w:t>
      </w:r>
      <w:r w:rsidR="00BC5D65">
        <w:rPr>
          <w:rFonts w:ascii="Century Gothic" w:hAnsi="Century Gothic" w:cs="Arial"/>
          <w:snapToGrid w:val="0"/>
          <w:lang w:val="es-MX"/>
        </w:rPr>
        <w:t xml:space="preserve"> </w:t>
      </w:r>
      <w:r w:rsidR="0027278B">
        <w:rPr>
          <w:rFonts w:ascii="Century Gothic" w:hAnsi="Century Gothic" w:cs="Arial"/>
          <w:snapToGrid w:val="0"/>
          <w:lang w:val="es-MX"/>
        </w:rPr>
        <w:t>acci</w:t>
      </w:r>
      <w:r w:rsidR="00BC5D65">
        <w:rPr>
          <w:rFonts w:ascii="Century Gothic" w:hAnsi="Century Gothic" w:cs="Arial"/>
          <w:snapToGrid w:val="0"/>
          <w:lang w:val="es-MX"/>
        </w:rPr>
        <w:t xml:space="preserve">ones que, en </w:t>
      </w:r>
      <w:r w:rsidR="0028221D">
        <w:rPr>
          <w:rFonts w:ascii="Century Gothic" w:hAnsi="Century Gothic" w:cs="Arial"/>
          <w:snapToGrid w:val="0"/>
          <w:lang w:val="es-MX"/>
        </w:rPr>
        <w:t>resumen,</w:t>
      </w:r>
      <w:r w:rsidR="00BC5D65">
        <w:rPr>
          <w:rFonts w:ascii="Century Gothic" w:hAnsi="Century Gothic" w:cs="Arial"/>
          <w:snapToGrid w:val="0"/>
          <w:lang w:val="es-MX"/>
        </w:rPr>
        <w:t xml:space="preserve"> </w:t>
      </w:r>
      <w:r w:rsidR="0027278B">
        <w:rPr>
          <w:rFonts w:ascii="Century Gothic" w:hAnsi="Century Gothic" w:cs="Arial"/>
          <w:snapToGrid w:val="0"/>
          <w:lang w:val="es-MX"/>
        </w:rPr>
        <w:t xml:space="preserve">pueden agruparse en </w:t>
      </w:r>
      <w:r w:rsidR="00476553">
        <w:rPr>
          <w:rFonts w:ascii="Century Gothic" w:hAnsi="Century Gothic" w:cs="Arial"/>
          <w:snapToGrid w:val="0"/>
          <w:lang w:val="es-MX"/>
        </w:rPr>
        <w:t>4</w:t>
      </w:r>
      <w:r w:rsidR="0027278B">
        <w:rPr>
          <w:rFonts w:ascii="Century Gothic" w:hAnsi="Century Gothic" w:cs="Arial"/>
          <w:snapToGrid w:val="0"/>
          <w:lang w:val="es-MX"/>
        </w:rPr>
        <w:t xml:space="preserve"> rubros específicos, </w:t>
      </w:r>
      <w:r w:rsidR="00BC5D65">
        <w:rPr>
          <w:rFonts w:ascii="Century Gothic" w:hAnsi="Century Gothic" w:cs="Arial"/>
          <w:snapToGrid w:val="0"/>
          <w:lang w:val="es-MX"/>
        </w:rPr>
        <w:t>a saber:</w:t>
      </w:r>
    </w:p>
    <w:p w14:paraId="203E2639" w14:textId="77777777" w:rsidR="00476553" w:rsidRDefault="00476553" w:rsidP="00476553">
      <w:pPr>
        <w:spacing w:line="360" w:lineRule="auto"/>
        <w:jc w:val="both"/>
        <w:rPr>
          <w:rFonts w:ascii="Century Gothic" w:hAnsi="Century Gothic" w:cs="Arial"/>
          <w:snapToGrid w:val="0"/>
          <w:lang w:val="es-MX"/>
        </w:rPr>
      </w:pPr>
    </w:p>
    <w:p w14:paraId="0E9F2853" w14:textId="3C03433B" w:rsidR="00476553" w:rsidRPr="00476553" w:rsidRDefault="00476553" w:rsidP="00476553">
      <w:pPr>
        <w:pStyle w:val="Prrafodelista"/>
        <w:numPr>
          <w:ilvl w:val="0"/>
          <w:numId w:val="8"/>
        </w:numPr>
        <w:spacing w:after="0" w:line="360" w:lineRule="auto"/>
        <w:jc w:val="both"/>
        <w:rPr>
          <w:rFonts w:ascii="Century Gothic" w:hAnsi="Century Gothic" w:cs="Arial"/>
          <w:snapToGrid w:val="0"/>
          <w:sz w:val="24"/>
        </w:rPr>
      </w:pPr>
      <w:r w:rsidRPr="00476553">
        <w:rPr>
          <w:rFonts w:ascii="Century Gothic" w:hAnsi="Century Gothic" w:cs="Arial"/>
          <w:snapToGrid w:val="0"/>
          <w:sz w:val="24"/>
        </w:rPr>
        <w:t>Pavimentación de call</w:t>
      </w:r>
      <w:r>
        <w:rPr>
          <w:rFonts w:ascii="Century Gothic" w:hAnsi="Century Gothic" w:cs="Arial"/>
          <w:snapToGrid w:val="0"/>
          <w:sz w:val="24"/>
        </w:rPr>
        <w:t>es y rehabilitación de caminos.</w:t>
      </w:r>
    </w:p>
    <w:p w14:paraId="00F17CEF" w14:textId="2B00BCBD" w:rsidR="00476553" w:rsidRPr="00476553" w:rsidRDefault="00476553" w:rsidP="00476553">
      <w:pPr>
        <w:pStyle w:val="Prrafodelista"/>
        <w:numPr>
          <w:ilvl w:val="0"/>
          <w:numId w:val="8"/>
        </w:numPr>
        <w:spacing w:after="0" w:line="360" w:lineRule="auto"/>
        <w:jc w:val="both"/>
        <w:rPr>
          <w:rFonts w:ascii="Century Gothic" w:hAnsi="Century Gothic" w:cs="Arial"/>
          <w:snapToGrid w:val="0"/>
          <w:sz w:val="24"/>
        </w:rPr>
      </w:pPr>
      <w:r w:rsidRPr="00476553">
        <w:rPr>
          <w:rFonts w:ascii="Century Gothic" w:hAnsi="Century Gothic" w:cs="Arial"/>
          <w:snapToGrid w:val="0"/>
          <w:sz w:val="24"/>
        </w:rPr>
        <w:t>Construcción de sistemas de agua potable, alcantarillado y tratamiento de aguas residuales</w:t>
      </w:r>
      <w:r>
        <w:rPr>
          <w:rFonts w:ascii="Century Gothic" w:hAnsi="Century Gothic" w:cs="Arial"/>
          <w:snapToGrid w:val="0"/>
          <w:sz w:val="24"/>
        </w:rPr>
        <w:t>.</w:t>
      </w:r>
    </w:p>
    <w:p w14:paraId="381ADB4B" w14:textId="23A9E9F7" w:rsidR="00476553" w:rsidRPr="00476553" w:rsidRDefault="00476553" w:rsidP="00476553">
      <w:pPr>
        <w:pStyle w:val="Prrafodelista"/>
        <w:numPr>
          <w:ilvl w:val="0"/>
          <w:numId w:val="8"/>
        </w:numPr>
        <w:spacing w:after="0" w:line="360" w:lineRule="auto"/>
        <w:jc w:val="both"/>
        <w:rPr>
          <w:rFonts w:ascii="Century Gothic" w:hAnsi="Century Gothic" w:cs="Arial"/>
          <w:snapToGrid w:val="0"/>
          <w:sz w:val="24"/>
        </w:rPr>
      </w:pPr>
      <w:r w:rsidRPr="00476553">
        <w:rPr>
          <w:rFonts w:ascii="Century Gothic" w:hAnsi="Century Gothic" w:cs="Arial"/>
          <w:snapToGrid w:val="0"/>
          <w:sz w:val="24"/>
        </w:rPr>
        <w:t>Construcción, remodelación y ampliación de escuelas</w:t>
      </w:r>
      <w:r>
        <w:rPr>
          <w:rFonts w:ascii="Century Gothic" w:hAnsi="Century Gothic" w:cs="Arial"/>
          <w:snapToGrid w:val="0"/>
          <w:sz w:val="24"/>
        </w:rPr>
        <w:t>, plazas y parques.</w:t>
      </w:r>
    </w:p>
    <w:p w14:paraId="1F87EE72" w14:textId="7B403DFC" w:rsidR="00476553" w:rsidRPr="00476553" w:rsidRDefault="00476553" w:rsidP="00476553">
      <w:pPr>
        <w:pStyle w:val="Prrafodelista"/>
        <w:numPr>
          <w:ilvl w:val="0"/>
          <w:numId w:val="8"/>
        </w:numPr>
        <w:spacing w:after="0" w:line="360" w:lineRule="auto"/>
        <w:jc w:val="both"/>
        <w:rPr>
          <w:rFonts w:ascii="Century Gothic" w:hAnsi="Century Gothic" w:cs="Arial"/>
          <w:snapToGrid w:val="0"/>
          <w:sz w:val="24"/>
        </w:rPr>
      </w:pPr>
      <w:r w:rsidRPr="00476553">
        <w:rPr>
          <w:rFonts w:ascii="Century Gothic" w:hAnsi="Century Gothic" w:cs="Arial"/>
          <w:snapToGrid w:val="0"/>
          <w:sz w:val="24"/>
        </w:rPr>
        <w:t>Sistemas de alumbrado público y redes de distribución eléctrica.</w:t>
      </w:r>
    </w:p>
    <w:p w14:paraId="130A1E8F" w14:textId="77777777" w:rsidR="00476553" w:rsidRDefault="00476553" w:rsidP="00476553">
      <w:pPr>
        <w:spacing w:line="360" w:lineRule="auto"/>
        <w:jc w:val="both"/>
        <w:rPr>
          <w:rFonts w:ascii="Century Gothic" w:hAnsi="Century Gothic" w:cs="Arial"/>
          <w:snapToGrid w:val="0"/>
          <w:lang w:val="es-MX"/>
        </w:rPr>
      </w:pPr>
    </w:p>
    <w:p w14:paraId="16234DA8" w14:textId="45CDDECC" w:rsidR="00476553" w:rsidRDefault="00476553" w:rsidP="00476553">
      <w:pPr>
        <w:spacing w:line="360" w:lineRule="auto"/>
        <w:jc w:val="both"/>
        <w:rPr>
          <w:rFonts w:ascii="Century Gothic" w:hAnsi="Century Gothic" w:cs="Arial"/>
          <w:snapToGrid w:val="0"/>
        </w:rPr>
      </w:pPr>
      <w:r>
        <w:rPr>
          <w:rFonts w:ascii="Century Gothic" w:hAnsi="Century Gothic" w:cs="Arial"/>
          <w:snapToGrid w:val="0"/>
          <w:lang w:val="es-MX"/>
        </w:rPr>
        <w:t xml:space="preserve">Asimismo, </w:t>
      </w:r>
      <w:r w:rsidR="005F48AF">
        <w:rPr>
          <w:rFonts w:ascii="Century Gothic" w:hAnsi="Century Gothic" w:cs="Arial"/>
          <w:snapToGrid w:val="0"/>
          <w:lang w:val="es-MX"/>
        </w:rPr>
        <w:t xml:space="preserve">en su mayoría, </w:t>
      </w:r>
      <w:r>
        <w:rPr>
          <w:rFonts w:ascii="Century Gothic" w:hAnsi="Century Gothic" w:cs="Arial"/>
          <w:snapToGrid w:val="0"/>
          <w:lang w:val="es-MX"/>
        </w:rPr>
        <w:t>estas iniciativas se refiere</w:t>
      </w:r>
      <w:r w:rsidR="005F48AF">
        <w:rPr>
          <w:rFonts w:ascii="Century Gothic" w:hAnsi="Century Gothic" w:cs="Arial"/>
          <w:snapToGrid w:val="0"/>
          <w:lang w:val="es-MX"/>
        </w:rPr>
        <w:t>n</w:t>
      </w:r>
      <w:r>
        <w:rPr>
          <w:rFonts w:ascii="Century Gothic" w:hAnsi="Century Gothic" w:cs="Arial"/>
          <w:snapToGrid w:val="0"/>
          <w:lang w:val="es-MX"/>
        </w:rPr>
        <w:t xml:space="preserve"> a localidades </w:t>
      </w:r>
      <w:r>
        <w:rPr>
          <w:rFonts w:ascii="Century Gothic" w:hAnsi="Century Gothic" w:cs="Arial"/>
          <w:snapToGrid w:val="0"/>
        </w:rPr>
        <w:t xml:space="preserve">que se encuentran en los municipios de </w:t>
      </w:r>
      <w:r w:rsidRPr="00476553">
        <w:rPr>
          <w:rFonts w:ascii="Century Gothic" w:hAnsi="Century Gothic" w:cs="Arial"/>
          <w:snapToGrid w:val="0"/>
        </w:rPr>
        <w:t>Coyame</w:t>
      </w:r>
      <w:r>
        <w:rPr>
          <w:rFonts w:ascii="Century Gothic" w:hAnsi="Century Gothic" w:cs="Arial"/>
          <w:snapToGrid w:val="0"/>
        </w:rPr>
        <w:t xml:space="preserve"> del Sotol</w:t>
      </w:r>
      <w:r w:rsidRPr="00476553">
        <w:rPr>
          <w:rFonts w:ascii="Century Gothic" w:hAnsi="Century Gothic" w:cs="Arial"/>
          <w:snapToGrid w:val="0"/>
        </w:rPr>
        <w:t>, Santa Isabel, Manuel Benavides, Ojinaga, Rosario, Matachí, Guadalupe, Aquiles Serdán, Ahumada y Gran Morelos.</w:t>
      </w:r>
    </w:p>
    <w:p w14:paraId="221F5645" w14:textId="77777777" w:rsidR="00476553" w:rsidRDefault="00476553" w:rsidP="00476553">
      <w:pPr>
        <w:spacing w:line="360" w:lineRule="auto"/>
        <w:jc w:val="both"/>
        <w:rPr>
          <w:rFonts w:ascii="Century Gothic" w:hAnsi="Century Gothic" w:cs="Arial"/>
          <w:snapToGrid w:val="0"/>
        </w:rPr>
      </w:pPr>
    </w:p>
    <w:p w14:paraId="273D665E" w14:textId="0DD44D9A" w:rsidR="00476553" w:rsidRDefault="00476553" w:rsidP="00476553">
      <w:pPr>
        <w:spacing w:line="360" w:lineRule="auto"/>
        <w:jc w:val="both"/>
        <w:rPr>
          <w:rFonts w:ascii="Century Gothic" w:hAnsi="Century Gothic" w:cs="Arial"/>
          <w:snapToGrid w:val="0"/>
        </w:rPr>
      </w:pPr>
      <w:r>
        <w:rPr>
          <w:rFonts w:ascii="Century Gothic" w:hAnsi="Century Gothic" w:cs="Arial"/>
          <w:snapToGrid w:val="0"/>
        </w:rPr>
        <w:t xml:space="preserve">De igual forma, tal y como se desprende del apartado de antecedentes, en este paquete se incluyen también 9 iniciativas adicionales, presentadas </w:t>
      </w:r>
      <w:r w:rsidR="005F48AF">
        <w:rPr>
          <w:rFonts w:ascii="Century Gothic" w:hAnsi="Century Gothic" w:cs="Arial"/>
          <w:snapToGrid w:val="0"/>
        </w:rPr>
        <w:t xml:space="preserve">en momentos </w:t>
      </w:r>
      <w:r w:rsidR="005F48AF">
        <w:rPr>
          <w:rFonts w:ascii="Century Gothic" w:hAnsi="Century Gothic" w:cs="Arial"/>
          <w:snapToGrid w:val="0"/>
        </w:rPr>
        <w:lastRenderedPageBreak/>
        <w:t xml:space="preserve">diversos </w:t>
      </w:r>
      <w:r w:rsidR="0003751A">
        <w:rPr>
          <w:rFonts w:ascii="Century Gothic" w:hAnsi="Century Gothic" w:cs="Arial"/>
          <w:snapToGrid w:val="0"/>
        </w:rPr>
        <w:t xml:space="preserve">por </w:t>
      </w:r>
      <w:r>
        <w:rPr>
          <w:rFonts w:ascii="Century Gothic" w:hAnsi="Century Gothic" w:cs="Arial"/>
          <w:snapToGrid w:val="0"/>
        </w:rPr>
        <w:t>las y los Diputados integrantes de los Grupos Parlamentarios del Partido Movimiento Ciudadano y</w:t>
      </w:r>
      <w:r w:rsidR="0003751A">
        <w:rPr>
          <w:rFonts w:ascii="Century Gothic" w:hAnsi="Century Gothic" w:cs="Arial"/>
          <w:snapToGrid w:val="0"/>
        </w:rPr>
        <w:t xml:space="preserve"> MORENA, todas con carácter de acuerdo, a efecto de solicitar otras acciones y previsiones </w:t>
      </w:r>
      <w:r w:rsidRPr="00476553">
        <w:rPr>
          <w:rFonts w:ascii="Century Gothic" w:hAnsi="Century Gothic" w:cs="Arial"/>
          <w:snapToGrid w:val="0"/>
        </w:rPr>
        <w:t>en la Ley</w:t>
      </w:r>
      <w:r w:rsidR="0003751A">
        <w:rPr>
          <w:rFonts w:ascii="Century Gothic" w:hAnsi="Century Gothic" w:cs="Arial"/>
          <w:snapToGrid w:val="0"/>
        </w:rPr>
        <w:t xml:space="preserve"> </w:t>
      </w:r>
      <w:r w:rsidRPr="00476553">
        <w:rPr>
          <w:rFonts w:ascii="Century Gothic" w:hAnsi="Century Gothic" w:cs="Arial"/>
          <w:snapToGrid w:val="0"/>
        </w:rPr>
        <w:t>de Ingresos y</w:t>
      </w:r>
      <w:r w:rsidR="0003751A">
        <w:rPr>
          <w:rFonts w:ascii="Century Gothic" w:hAnsi="Century Gothic" w:cs="Arial"/>
          <w:snapToGrid w:val="0"/>
        </w:rPr>
        <w:t xml:space="preserve"> el</w:t>
      </w:r>
      <w:r w:rsidRPr="00476553">
        <w:rPr>
          <w:rFonts w:ascii="Century Gothic" w:hAnsi="Century Gothic" w:cs="Arial"/>
          <w:snapToGrid w:val="0"/>
        </w:rPr>
        <w:t xml:space="preserve"> Presupuesto de Egresos </w:t>
      </w:r>
      <w:r w:rsidR="0003751A">
        <w:rPr>
          <w:rFonts w:ascii="Century Gothic" w:hAnsi="Century Gothic" w:cs="Arial"/>
          <w:snapToGrid w:val="0"/>
        </w:rPr>
        <w:t xml:space="preserve">de </w:t>
      </w:r>
      <w:r w:rsidRPr="00476553">
        <w:rPr>
          <w:rFonts w:ascii="Century Gothic" w:hAnsi="Century Gothic" w:cs="Arial"/>
          <w:snapToGrid w:val="0"/>
        </w:rPr>
        <w:t xml:space="preserve">2022, </w:t>
      </w:r>
      <w:r w:rsidR="005F48AF">
        <w:rPr>
          <w:rFonts w:ascii="Century Gothic" w:hAnsi="Century Gothic" w:cs="Arial"/>
          <w:snapToGrid w:val="0"/>
        </w:rPr>
        <w:t>relacionadas con</w:t>
      </w:r>
      <w:r w:rsidRPr="00476553">
        <w:rPr>
          <w:rFonts w:ascii="Century Gothic" w:hAnsi="Century Gothic" w:cs="Arial"/>
          <w:snapToGrid w:val="0"/>
        </w:rPr>
        <w:t xml:space="preserve"> condonaciones, creación o incremento de impuestos, pago de adeudos y reducciones </w:t>
      </w:r>
      <w:r w:rsidR="005F48AF">
        <w:rPr>
          <w:rFonts w:ascii="Century Gothic" w:hAnsi="Century Gothic" w:cs="Arial"/>
          <w:snapToGrid w:val="0"/>
        </w:rPr>
        <w:t>presupuestales</w:t>
      </w:r>
      <w:r w:rsidRPr="00476553">
        <w:rPr>
          <w:rFonts w:ascii="Century Gothic" w:hAnsi="Century Gothic" w:cs="Arial"/>
          <w:snapToGrid w:val="0"/>
        </w:rPr>
        <w:t xml:space="preserve">. </w:t>
      </w:r>
      <w:r w:rsidR="0003751A">
        <w:rPr>
          <w:rFonts w:ascii="Century Gothic" w:hAnsi="Century Gothic" w:cs="Arial"/>
          <w:snapToGrid w:val="0"/>
        </w:rPr>
        <w:t>Cabe aclarar que e</w:t>
      </w:r>
      <w:r w:rsidRPr="00476553">
        <w:rPr>
          <w:rFonts w:ascii="Century Gothic" w:hAnsi="Century Gothic" w:cs="Arial"/>
          <w:snapToGrid w:val="0"/>
        </w:rPr>
        <w:t xml:space="preserve">xiste solo una </w:t>
      </w:r>
      <w:r w:rsidR="0003751A">
        <w:rPr>
          <w:rFonts w:ascii="Century Gothic" w:hAnsi="Century Gothic" w:cs="Arial"/>
          <w:snapToGrid w:val="0"/>
        </w:rPr>
        <w:t xml:space="preserve">iniciativa </w:t>
      </w:r>
      <w:r w:rsidRPr="00476553">
        <w:rPr>
          <w:rFonts w:ascii="Century Gothic" w:hAnsi="Century Gothic" w:cs="Arial"/>
          <w:snapToGrid w:val="0"/>
        </w:rPr>
        <w:t xml:space="preserve">de decreto, que tiene que ver con </w:t>
      </w:r>
      <w:r w:rsidR="0003751A">
        <w:rPr>
          <w:rFonts w:ascii="Century Gothic" w:hAnsi="Century Gothic" w:cs="Arial"/>
          <w:snapToGrid w:val="0"/>
        </w:rPr>
        <w:t xml:space="preserve">la solicitud para modificar la </w:t>
      </w:r>
      <w:r w:rsidRPr="00476553">
        <w:rPr>
          <w:rFonts w:ascii="Century Gothic" w:hAnsi="Century Gothic" w:cs="Arial"/>
          <w:snapToGrid w:val="0"/>
        </w:rPr>
        <w:t xml:space="preserve">Ley de </w:t>
      </w:r>
      <w:r w:rsidR="0003751A">
        <w:rPr>
          <w:rFonts w:ascii="Century Gothic" w:hAnsi="Century Gothic" w:cs="Arial"/>
          <w:snapToGrid w:val="0"/>
        </w:rPr>
        <w:t xml:space="preserve">Ingresos del 2021 </w:t>
      </w:r>
      <w:r w:rsidRPr="00476553">
        <w:rPr>
          <w:rFonts w:ascii="Century Gothic" w:hAnsi="Century Gothic" w:cs="Arial"/>
          <w:snapToGrid w:val="0"/>
        </w:rPr>
        <w:t xml:space="preserve">del Municipio de Aldama, </w:t>
      </w:r>
      <w:r w:rsidR="0003751A">
        <w:rPr>
          <w:rFonts w:ascii="Century Gothic" w:hAnsi="Century Gothic" w:cs="Arial"/>
          <w:snapToGrid w:val="0"/>
        </w:rPr>
        <w:t>la cual se agrupa junto con las demás, por los motivos que se exponen a continuación.</w:t>
      </w:r>
    </w:p>
    <w:p w14:paraId="1A560CDB" w14:textId="77777777" w:rsidR="0003751A" w:rsidRDefault="0003751A" w:rsidP="00C478A7">
      <w:pPr>
        <w:spacing w:line="360" w:lineRule="auto"/>
        <w:jc w:val="both"/>
        <w:rPr>
          <w:rFonts w:ascii="Century Gothic" w:hAnsi="Century Gothic" w:cs="Arial"/>
          <w:b/>
          <w:snapToGrid w:val="0"/>
        </w:rPr>
      </w:pPr>
    </w:p>
    <w:p w14:paraId="0BFA0B4F" w14:textId="0D361084" w:rsidR="00C478A7" w:rsidRDefault="00977DAD" w:rsidP="00C478A7">
      <w:pPr>
        <w:spacing w:line="360" w:lineRule="auto"/>
        <w:jc w:val="both"/>
        <w:rPr>
          <w:rFonts w:ascii="Century Gothic" w:hAnsi="Century Gothic" w:cs="Arial"/>
          <w:snapToGrid w:val="0"/>
        </w:rPr>
      </w:pPr>
      <w:r w:rsidRPr="00977DAD">
        <w:rPr>
          <w:rFonts w:ascii="Century Gothic" w:hAnsi="Century Gothic" w:cs="Arial"/>
          <w:b/>
          <w:snapToGrid w:val="0"/>
        </w:rPr>
        <w:t>III.-</w:t>
      </w:r>
      <w:r>
        <w:rPr>
          <w:rFonts w:ascii="Century Gothic" w:hAnsi="Century Gothic" w:cs="Arial"/>
          <w:snapToGrid w:val="0"/>
        </w:rPr>
        <w:t xml:space="preserve"> </w:t>
      </w:r>
      <w:r w:rsidR="0003751A">
        <w:rPr>
          <w:rFonts w:ascii="Century Gothic" w:hAnsi="Century Gothic" w:cs="Arial"/>
          <w:snapToGrid w:val="0"/>
        </w:rPr>
        <w:t>D</w:t>
      </w:r>
      <w:r w:rsidR="00C478A7">
        <w:rPr>
          <w:rFonts w:ascii="Century Gothic" w:hAnsi="Century Gothic" w:cs="Arial"/>
          <w:snapToGrid w:val="0"/>
        </w:rPr>
        <w:t xml:space="preserve">e conformidad con el artículo 93, fracción IX de la Constitución Política del Estado de Chihuahua, en congruencia con lo dispuesto por el artículo 37 de la Ley de Presupuesto de Egresos, </w:t>
      </w:r>
      <w:r w:rsidR="00C478A7" w:rsidRPr="00C478A7">
        <w:rPr>
          <w:rFonts w:ascii="Century Gothic" w:hAnsi="Century Gothic" w:cs="Arial"/>
          <w:snapToGrid w:val="0"/>
        </w:rPr>
        <w:t>Contabilida</w:t>
      </w:r>
      <w:r w:rsidR="00C478A7">
        <w:rPr>
          <w:rFonts w:ascii="Century Gothic" w:hAnsi="Century Gothic" w:cs="Arial"/>
          <w:snapToGrid w:val="0"/>
        </w:rPr>
        <w:t xml:space="preserve">d Gubernamental y Gasto Público </w:t>
      </w:r>
      <w:r w:rsidR="00C478A7" w:rsidRPr="00C478A7">
        <w:rPr>
          <w:rFonts w:ascii="Century Gothic" w:hAnsi="Century Gothic" w:cs="Arial"/>
          <w:snapToGrid w:val="0"/>
        </w:rPr>
        <w:t>del Estado</w:t>
      </w:r>
      <w:r w:rsidR="0003751A">
        <w:rPr>
          <w:rFonts w:ascii="Century Gothic" w:hAnsi="Century Gothic" w:cs="Arial"/>
          <w:snapToGrid w:val="0"/>
        </w:rPr>
        <w:t>, la iniciativa de Ley de Ingresos y el p</w:t>
      </w:r>
      <w:r w:rsidR="00C478A7" w:rsidRPr="00C478A7">
        <w:rPr>
          <w:rFonts w:ascii="Century Gothic" w:hAnsi="Century Gothic" w:cs="Arial"/>
          <w:snapToGrid w:val="0"/>
        </w:rPr>
        <w:t xml:space="preserve">royecto de Presupuesto de Egresos </w:t>
      </w:r>
      <w:r w:rsidR="00C478A7">
        <w:rPr>
          <w:rFonts w:ascii="Century Gothic" w:hAnsi="Century Gothic" w:cs="Arial"/>
          <w:snapToGrid w:val="0"/>
        </w:rPr>
        <w:t>Estatal</w:t>
      </w:r>
      <w:r w:rsidR="00C478A7" w:rsidRPr="00C478A7">
        <w:rPr>
          <w:rFonts w:ascii="Century Gothic" w:hAnsi="Century Gothic" w:cs="Arial"/>
          <w:snapToGrid w:val="0"/>
        </w:rPr>
        <w:t xml:space="preserve"> deberá ser presentado por </w:t>
      </w:r>
      <w:r w:rsidR="00C478A7">
        <w:rPr>
          <w:rFonts w:ascii="Century Gothic" w:hAnsi="Century Gothic" w:cs="Arial"/>
          <w:snapToGrid w:val="0"/>
        </w:rPr>
        <w:t>la persona</w:t>
      </w:r>
      <w:r w:rsidR="00C478A7" w:rsidRPr="00C478A7">
        <w:rPr>
          <w:rFonts w:ascii="Century Gothic" w:hAnsi="Century Gothic" w:cs="Arial"/>
          <w:snapToGrid w:val="0"/>
        </w:rPr>
        <w:t xml:space="preserve"> Titular del Poder Ejecutivo al H. Congreso del Estado, a más tardar el 30 de noviembre del año anterior al que corresponda.</w:t>
      </w:r>
      <w:r w:rsidR="00C478A7">
        <w:rPr>
          <w:rFonts w:ascii="Century Gothic" w:hAnsi="Century Gothic" w:cs="Arial"/>
          <w:snapToGrid w:val="0"/>
        </w:rPr>
        <w:t xml:space="preserve"> En ese tenor, </w:t>
      </w:r>
      <w:r w:rsidR="00A372AA">
        <w:rPr>
          <w:rFonts w:ascii="Century Gothic" w:hAnsi="Century Gothic" w:cs="Arial"/>
          <w:snapToGrid w:val="0"/>
        </w:rPr>
        <w:t xml:space="preserve">dicho Presupuesto Estatal establece los recursos </w:t>
      </w:r>
      <w:r w:rsidR="00640F46">
        <w:rPr>
          <w:rFonts w:ascii="Century Gothic" w:hAnsi="Century Gothic" w:cs="Arial"/>
          <w:snapToGrid w:val="0"/>
        </w:rPr>
        <w:t>que serán destinados a los 67 M</w:t>
      </w:r>
      <w:r w:rsidR="00A372AA">
        <w:rPr>
          <w:rFonts w:ascii="Century Gothic" w:hAnsi="Century Gothic" w:cs="Arial"/>
          <w:snapToGrid w:val="0"/>
        </w:rPr>
        <w:t xml:space="preserve">unicipios del Estado, distintos a sus ingresos propios, y que </w:t>
      </w:r>
      <w:r w:rsidR="00640F46">
        <w:rPr>
          <w:rFonts w:ascii="Century Gothic" w:hAnsi="Century Gothic" w:cs="Arial"/>
          <w:snapToGrid w:val="0"/>
        </w:rPr>
        <w:t>contribuirán en</w:t>
      </w:r>
      <w:r w:rsidR="00A372AA">
        <w:rPr>
          <w:rFonts w:ascii="Century Gothic" w:hAnsi="Century Gothic" w:cs="Arial"/>
          <w:snapToGrid w:val="0"/>
        </w:rPr>
        <w:t xml:space="preserve"> el desarrollo de sus acciones y programas gubernamentales.</w:t>
      </w:r>
    </w:p>
    <w:p w14:paraId="12908E33" w14:textId="77777777" w:rsidR="00A372AA" w:rsidRDefault="00A372AA" w:rsidP="00C478A7">
      <w:pPr>
        <w:spacing w:line="360" w:lineRule="auto"/>
        <w:jc w:val="both"/>
        <w:rPr>
          <w:rFonts w:ascii="Century Gothic" w:hAnsi="Century Gothic" w:cs="Arial"/>
          <w:snapToGrid w:val="0"/>
        </w:rPr>
      </w:pPr>
    </w:p>
    <w:p w14:paraId="30BD38C1" w14:textId="0E9ECABE" w:rsidR="0003751A" w:rsidRDefault="0003751A" w:rsidP="00C478A7">
      <w:pPr>
        <w:spacing w:line="360" w:lineRule="auto"/>
        <w:jc w:val="both"/>
        <w:rPr>
          <w:rFonts w:ascii="Century Gothic" w:hAnsi="Century Gothic" w:cs="Arial"/>
          <w:snapToGrid w:val="0"/>
          <w:lang w:val="es-MX"/>
        </w:rPr>
      </w:pPr>
      <w:r>
        <w:rPr>
          <w:rFonts w:ascii="Century Gothic" w:hAnsi="Century Gothic" w:cs="Arial"/>
          <w:snapToGrid w:val="0"/>
        </w:rPr>
        <w:t xml:space="preserve">En ese sentido, </w:t>
      </w:r>
      <w:r w:rsidRPr="0003751A">
        <w:rPr>
          <w:rFonts w:ascii="Century Gothic" w:hAnsi="Century Gothic" w:cs="Arial"/>
          <w:snapToGrid w:val="0"/>
          <w:lang w:val="es-MX"/>
        </w:rPr>
        <w:t xml:space="preserve">con fundamento en lo establecido en el artículo 64, fracción VI de la Constitución Política del Estado de Chihuahua, </w:t>
      </w:r>
      <w:r w:rsidR="003B0159">
        <w:rPr>
          <w:rFonts w:ascii="Century Gothic" w:hAnsi="Century Gothic" w:cs="Arial"/>
          <w:snapToGrid w:val="0"/>
          <w:lang w:val="es-MX"/>
        </w:rPr>
        <w:t>este</w:t>
      </w:r>
      <w:r>
        <w:rPr>
          <w:rFonts w:ascii="Century Gothic" w:hAnsi="Century Gothic" w:cs="Arial"/>
          <w:snapToGrid w:val="0"/>
          <w:lang w:val="es-MX"/>
        </w:rPr>
        <w:t xml:space="preserve"> Poder Legislativo cuenta con</w:t>
      </w:r>
      <w:r w:rsidRPr="0003751A">
        <w:rPr>
          <w:rFonts w:ascii="Century Gothic" w:hAnsi="Century Gothic" w:cs="Arial"/>
          <w:snapToGrid w:val="0"/>
          <w:lang w:val="es-MX"/>
        </w:rPr>
        <w:t xml:space="preserve"> la atribución constitucional de examinar, discutir y aprobar </w:t>
      </w:r>
      <w:r w:rsidRPr="0003751A">
        <w:rPr>
          <w:rFonts w:ascii="Century Gothic" w:hAnsi="Century Gothic" w:cs="Arial"/>
          <w:snapToGrid w:val="0"/>
          <w:lang w:val="es-MX"/>
        </w:rPr>
        <w:lastRenderedPageBreak/>
        <w:t xml:space="preserve">anualmente el Presupuesto de Egresos del Estado, </w:t>
      </w:r>
      <w:r w:rsidR="003B0159" w:rsidRPr="003B0159">
        <w:rPr>
          <w:rFonts w:ascii="Century Gothic" w:hAnsi="Century Gothic" w:cs="Arial"/>
          <w:snapToGrid w:val="0"/>
        </w:rPr>
        <w:t>discutiendo y aprobando primero las contribuciones que a su juicio deben decretarse para cubrirlo</w:t>
      </w:r>
      <w:r w:rsidR="003B0159">
        <w:rPr>
          <w:rFonts w:ascii="Century Gothic" w:hAnsi="Century Gothic" w:cs="Arial"/>
          <w:snapToGrid w:val="0"/>
          <w:lang w:val="es-MX"/>
        </w:rPr>
        <w:t xml:space="preserve"> (es decir, la Ley de Ingresos), lo cual ocurrió durante el mes de diciembre del 2021, mediante las deliberación parlamentarias necesarias, tanto al interior de esta Comisión, como en el Pleno del Congreso.</w:t>
      </w:r>
    </w:p>
    <w:p w14:paraId="4CFFDBC4" w14:textId="77777777" w:rsidR="003B0159" w:rsidRDefault="003B0159" w:rsidP="00C478A7">
      <w:pPr>
        <w:spacing w:line="360" w:lineRule="auto"/>
        <w:jc w:val="both"/>
        <w:rPr>
          <w:rFonts w:ascii="Century Gothic" w:hAnsi="Century Gothic" w:cs="Arial"/>
          <w:snapToGrid w:val="0"/>
          <w:lang w:val="es-MX"/>
        </w:rPr>
      </w:pPr>
    </w:p>
    <w:p w14:paraId="64B0CEC7" w14:textId="504A5991" w:rsidR="003B0159" w:rsidRDefault="003B0159" w:rsidP="00C478A7">
      <w:pPr>
        <w:spacing w:line="360" w:lineRule="auto"/>
        <w:jc w:val="both"/>
        <w:rPr>
          <w:rFonts w:ascii="Century Gothic" w:hAnsi="Century Gothic" w:cs="Arial"/>
          <w:snapToGrid w:val="0"/>
          <w:lang w:val="es-MX"/>
        </w:rPr>
      </w:pPr>
      <w:r>
        <w:rPr>
          <w:rFonts w:ascii="Century Gothic" w:hAnsi="Century Gothic" w:cs="Arial"/>
          <w:snapToGrid w:val="0"/>
          <w:lang w:val="es-MX"/>
        </w:rPr>
        <w:t xml:space="preserve">Bajo ese contexto, en sesiones ordinarias de este Congreso de fechas 15 y 17 de diciembre del año 2021, fueron discutidos y aprobados por el Pleno, los decretos </w:t>
      </w:r>
      <w:r w:rsidR="009E2BFD">
        <w:rPr>
          <w:rFonts w:ascii="Century Gothic" w:hAnsi="Century Gothic" w:cs="Arial"/>
          <w:snapToGrid w:val="0"/>
          <w:lang w:val="es-MX"/>
        </w:rPr>
        <w:t>relativos a</w:t>
      </w:r>
      <w:r>
        <w:rPr>
          <w:rFonts w:ascii="Century Gothic" w:hAnsi="Century Gothic" w:cs="Arial"/>
          <w:snapToGrid w:val="0"/>
          <w:lang w:val="es-MX"/>
        </w:rPr>
        <w:t xml:space="preserve"> la Ley de Ingresos y el Presupuesto del Estado, para el Ejercicio Fiscal 2022, resultado</w:t>
      </w:r>
      <w:r w:rsidR="009E2BFD">
        <w:rPr>
          <w:rFonts w:ascii="Century Gothic" w:hAnsi="Century Gothic" w:cs="Arial"/>
          <w:snapToGrid w:val="0"/>
          <w:lang w:val="es-MX"/>
        </w:rPr>
        <w:t xml:space="preserve"> de un arduo </w:t>
      </w:r>
      <w:r>
        <w:rPr>
          <w:rFonts w:ascii="Century Gothic" w:hAnsi="Century Gothic" w:cs="Arial"/>
          <w:snapToGrid w:val="0"/>
          <w:lang w:val="es-MX"/>
        </w:rPr>
        <w:t>proceso de an</w:t>
      </w:r>
      <w:r w:rsidR="009E2BFD">
        <w:rPr>
          <w:rFonts w:ascii="Century Gothic" w:hAnsi="Century Gothic" w:cs="Arial"/>
          <w:snapToGrid w:val="0"/>
          <w:lang w:val="es-MX"/>
        </w:rPr>
        <w:t>álisis</w:t>
      </w:r>
      <w:r>
        <w:rPr>
          <w:rFonts w:ascii="Century Gothic" w:hAnsi="Century Gothic" w:cs="Arial"/>
          <w:snapToGrid w:val="0"/>
          <w:lang w:val="es-MX"/>
        </w:rPr>
        <w:t xml:space="preserve">, </w:t>
      </w:r>
      <w:r w:rsidR="009E2BFD">
        <w:rPr>
          <w:rFonts w:ascii="Century Gothic" w:hAnsi="Century Gothic" w:cs="Arial"/>
          <w:snapToGrid w:val="0"/>
          <w:lang w:val="es-MX"/>
        </w:rPr>
        <w:t xml:space="preserve">en el que se escucharon y </w:t>
      </w:r>
      <w:r w:rsidR="005F48AF">
        <w:rPr>
          <w:rFonts w:ascii="Century Gothic" w:hAnsi="Century Gothic" w:cs="Arial"/>
          <w:snapToGrid w:val="0"/>
          <w:lang w:val="es-MX"/>
        </w:rPr>
        <w:t>discutieron</w:t>
      </w:r>
      <w:r w:rsidR="009E2BFD">
        <w:rPr>
          <w:rFonts w:ascii="Century Gothic" w:hAnsi="Century Gothic" w:cs="Arial"/>
          <w:snapToGrid w:val="0"/>
          <w:lang w:val="es-MX"/>
        </w:rPr>
        <w:t xml:space="preserve"> las inquietudes de todos los integrantes de la presente Legislatura, así como de la sociedad civil, </w:t>
      </w:r>
      <w:r w:rsidR="005F48AF">
        <w:rPr>
          <w:rFonts w:ascii="Century Gothic" w:hAnsi="Century Gothic" w:cs="Arial"/>
          <w:snapToGrid w:val="0"/>
          <w:lang w:val="es-MX"/>
        </w:rPr>
        <w:t>para lo cual se desarrolló</w:t>
      </w:r>
      <w:r w:rsidR="009E2BFD">
        <w:rPr>
          <w:rFonts w:ascii="Century Gothic" w:hAnsi="Century Gothic" w:cs="Arial"/>
          <w:snapToGrid w:val="0"/>
          <w:lang w:val="es-MX"/>
        </w:rPr>
        <w:t xml:space="preserve"> un ejercicio de comunicación directa con los principales actores del Poder Ejecutivo Estatal, a través de distintas comparecencias.</w:t>
      </w:r>
    </w:p>
    <w:p w14:paraId="36B89854" w14:textId="77777777" w:rsidR="009E2BFD" w:rsidRDefault="009E2BFD" w:rsidP="00C478A7">
      <w:pPr>
        <w:spacing w:line="360" w:lineRule="auto"/>
        <w:jc w:val="both"/>
        <w:rPr>
          <w:rFonts w:ascii="Century Gothic" w:hAnsi="Century Gothic" w:cs="Arial"/>
          <w:snapToGrid w:val="0"/>
          <w:lang w:val="es-MX"/>
        </w:rPr>
      </w:pPr>
    </w:p>
    <w:p w14:paraId="62B893E6" w14:textId="745FD3DA" w:rsidR="009E2BFD" w:rsidRDefault="009E2BFD" w:rsidP="00C478A7">
      <w:pPr>
        <w:spacing w:line="360" w:lineRule="auto"/>
        <w:jc w:val="both"/>
        <w:rPr>
          <w:rFonts w:ascii="Century Gothic" w:hAnsi="Century Gothic" w:cs="Arial"/>
          <w:snapToGrid w:val="0"/>
          <w:lang w:val="es-MX"/>
        </w:rPr>
      </w:pPr>
      <w:r>
        <w:rPr>
          <w:rFonts w:ascii="Century Gothic" w:hAnsi="Century Gothic" w:cs="Arial"/>
          <w:snapToGrid w:val="0"/>
          <w:lang w:val="es-MX"/>
        </w:rPr>
        <w:t xml:space="preserve">Así pues, una vez concluido este proceso, es que con fecha 29 de diciembre de 2021, fueron publicados en el Periódico Oficial del Estado, junto con otros instrumentos jurídicos que conformaron el Paquete Económico Estatal, la Ley de Ingresos y el Presupuesto de Egresos del Estado, para el Ejercicio Fiscal 2022, por lo que desde del 1° de enero del año en curso, estos se encuentran en vigor. </w:t>
      </w:r>
    </w:p>
    <w:p w14:paraId="1AED8267" w14:textId="77777777" w:rsidR="003B0159" w:rsidRDefault="003B0159" w:rsidP="00C478A7">
      <w:pPr>
        <w:spacing w:line="360" w:lineRule="auto"/>
        <w:jc w:val="both"/>
        <w:rPr>
          <w:rFonts w:ascii="Century Gothic" w:hAnsi="Century Gothic" w:cs="Arial"/>
          <w:snapToGrid w:val="0"/>
          <w:lang w:val="es-MX"/>
        </w:rPr>
      </w:pPr>
    </w:p>
    <w:p w14:paraId="73D3C70A" w14:textId="390A6A31" w:rsidR="00101994" w:rsidRDefault="009E2BFD" w:rsidP="00641440">
      <w:pPr>
        <w:spacing w:line="360" w:lineRule="auto"/>
        <w:jc w:val="both"/>
        <w:rPr>
          <w:rFonts w:ascii="Century Gothic" w:hAnsi="Century Gothic" w:cs="Arial"/>
          <w:snapToGrid w:val="0"/>
        </w:rPr>
      </w:pPr>
      <w:r>
        <w:rPr>
          <w:rFonts w:ascii="Century Gothic" w:hAnsi="Century Gothic" w:cs="Arial"/>
          <w:snapToGrid w:val="0"/>
          <w:lang w:val="es-MX"/>
        </w:rPr>
        <w:t xml:space="preserve">Dicho lo anterior, esta Comisión estima que </w:t>
      </w:r>
      <w:r>
        <w:rPr>
          <w:rFonts w:ascii="Century Gothic" w:hAnsi="Century Gothic" w:cs="Arial"/>
          <w:snapToGrid w:val="0"/>
        </w:rPr>
        <w:t>l</w:t>
      </w:r>
      <w:r w:rsidRPr="009E2BFD">
        <w:rPr>
          <w:rFonts w:ascii="Century Gothic" w:hAnsi="Century Gothic" w:cs="Arial"/>
          <w:snapToGrid w:val="0"/>
        </w:rPr>
        <w:t xml:space="preserve">as iniciativas </w:t>
      </w:r>
      <w:r>
        <w:rPr>
          <w:rFonts w:ascii="Century Gothic" w:hAnsi="Century Gothic" w:cs="Arial"/>
          <w:snapToGrid w:val="0"/>
        </w:rPr>
        <w:t>señaladas</w:t>
      </w:r>
      <w:r w:rsidR="00101994">
        <w:rPr>
          <w:rFonts w:ascii="Century Gothic" w:hAnsi="Century Gothic" w:cs="Arial"/>
          <w:snapToGrid w:val="0"/>
        </w:rPr>
        <w:t xml:space="preserve"> en el apartado de antecedentes,</w:t>
      </w:r>
      <w:r w:rsidRPr="009E2BFD">
        <w:rPr>
          <w:rFonts w:ascii="Century Gothic" w:hAnsi="Century Gothic" w:cs="Arial"/>
          <w:snapToGrid w:val="0"/>
        </w:rPr>
        <w:t xml:space="preserve"> no pueden ser aprobadas en los términos </w:t>
      </w:r>
      <w:r w:rsidRPr="009E2BFD">
        <w:rPr>
          <w:rFonts w:ascii="Century Gothic" w:hAnsi="Century Gothic" w:cs="Arial"/>
          <w:snapToGrid w:val="0"/>
        </w:rPr>
        <w:lastRenderedPageBreak/>
        <w:t xml:space="preserve">presentados, </w:t>
      </w:r>
      <w:r w:rsidR="00101994">
        <w:rPr>
          <w:rFonts w:ascii="Century Gothic" w:hAnsi="Century Gothic" w:cs="Arial"/>
          <w:snapToGrid w:val="0"/>
        </w:rPr>
        <w:t xml:space="preserve">dado que todas ellas solicitan al Ejecutivo diversas previsiones y acciones en normas fiscales, de las cuales </w:t>
      </w:r>
      <w:r w:rsidRPr="009E2BFD">
        <w:rPr>
          <w:rFonts w:ascii="Century Gothic" w:hAnsi="Century Gothic" w:cs="Arial"/>
          <w:snapToGrid w:val="0"/>
        </w:rPr>
        <w:t>el proceso</w:t>
      </w:r>
      <w:r w:rsidR="00101994">
        <w:rPr>
          <w:rFonts w:ascii="Century Gothic" w:hAnsi="Century Gothic" w:cs="Arial"/>
          <w:snapToGrid w:val="0"/>
        </w:rPr>
        <w:t xml:space="preserve"> constitucional y legal</w:t>
      </w:r>
      <w:r w:rsidRPr="009E2BFD">
        <w:rPr>
          <w:rFonts w:ascii="Century Gothic" w:hAnsi="Century Gothic" w:cs="Arial"/>
          <w:snapToGrid w:val="0"/>
        </w:rPr>
        <w:t xml:space="preserve"> para </w:t>
      </w:r>
      <w:r w:rsidR="00101994">
        <w:rPr>
          <w:rFonts w:ascii="Century Gothic" w:hAnsi="Century Gothic" w:cs="Arial"/>
          <w:snapToGrid w:val="0"/>
        </w:rPr>
        <w:t>su</w:t>
      </w:r>
      <w:r w:rsidRPr="009E2BFD">
        <w:rPr>
          <w:rFonts w:ascii="Century Gothic" w:hAnsi="Century Gothic" w:cs="Arial"/>
          <w:snapToGrid w:val="0"/>
        </w:rPr>
        <w:t xml:space="preserve"> elaboración, </w:t>
      </w:r>
      <w:r w:rsidR="00101994">
        <w:rPr>
          <w:rFonts w:ascii="Century Gothic" w:hAnsi="Century Gothic" w:cs="Arial"/>
          <w:snapToGrid w:val="0"/>
        </w:rPr>
        <w:t xml:space="preserve">discusión, </w:t>
      </w:r>
      <w:r w:rsidRPr="009E2BFD">
        <w:rPr>
          <w:rFonts w:ascii="Century Gothic" w:hAnsi="Century Gothic" w:cs="Arial"/>
          <w:snapToGrid w:val="0"/>
        </w:rPr>
        <w:t>ap</w:t>
      </w:r>
      <w:r w:rsidR="005F48AF">
        <w:rPr>
          <w:rFonts w:ascii="Century Gothic" w:hAnsi="Century Gothic" w:cs="Arial"/>
          <w:snapToGrid w:val="0"/>
        </w:rPr>
        <w:t>robación</w:t>
      </w:r>
      <w:r w:rsidR="00101994">
        <w:rPr>
          <w:rFonts w:ascii="Century Gothic" w:hAnsi="Century Gothic" w:cs="Arial"/>
          <w:snapToGrid w:val="0"/>
        </w:rPr>
        <w:t xml:space="preserve"> </w:t>
      </w:r>
      <w:r w:rsidR="005F48AF">
        <w:rPr>
          <w:rFonts w:ascii="Century Gothic" w:hAnsi="Century Gothic" w:cs="Arial"/>
          <w:snapToGrid w:val="0"/>
        </w:rPr>
        <w:t xml:space="preserve">y </w:t>
      </w:r>
      <w:r w:rsidRPr="009E2BFD">
        <w:rPr>
          <w:rFonts w:ascii="Century Gothic" w:hAnsi="Century Gothic" w:cs="Arial"/>
          <w:snapToGrid w:val="0"/>
        </w:rPr>
        <w:t>publica</w:t>
      </w:r>
      <w:r w:rsidR="005F48AF">
        <w:rPr>
          <w:rFonts w:ascii="Century Gothic" w:hAnsi="Century Gothic" w:cs="Arial"/>
          <w:snapToGrid w:val="0"/>
        </w:rPr>
        <w:t xml:space="preserve">ción </w:t>
      </w:r>
      <w:r w:rsidRPr="009E2BFD">
        <w:rPr>
          <w:rFonts w:ascii="Century Gothic" w:hAnsi="Century Gothic" w:cs="Arial"/>
          <w:snapToGrid w:val="0"/>
        </w:rPr>
        <w:t>ya concluyó, por lo que se</w:t>
      </w:r>
      <w:r w:rsidR="00101994">
        <w:rPr>
          <w:rFonts w:ascii="Century Gothic" w:hAnsi="Century Gothic" w:cs="Arial"/>
          <w:snapToGrid w:val="0"/>
        </w:rPr>
        <w:t xml:space="preserve"> propone a esta Soberanía un acuerdo en el que se determine que no es posible aprobarlas, en virtud de que estas ya han quedado sin materia.</w:t>
      </w:r>
      <w:r w:rsidR="0081613A">
        <w:rPr>
          <w:rFonts w:ascii="Century Gothic" w:hAnsi="Century Gothic" w:cs="Arial"/>
          <w:snapToGrid w:val="0"/>
        </w:rPr>
        <w:t xml:space="preserve"> La misma suerte corren las iniciativas que excepcionalmente en el presente paquete, pretenden exhortar el Ejecutivo Federal y a los Municipios, toda vez que los procesos de similar naturaleza en estos órdenes de gobierno, también ya ha concluido.</w:t>
      </w:r>
    </w:p>
    <w:p w14:paraId="1564046C" w14:textId="77777777" w:rsidR="0081613A" w:rsidRPr="0081613A" w:rsidRDefault="0081613A" w:rsidP="00641440">
      <w:pPr>
        <w:spacing w:line="360" w:lineRule="auto"/>
        <w:jc w:val="both"/>
        <w:rPr>
          <w:rFonts w:ascii="Century Gothic" w:hAnsi="Century Gothic" w:cs="Arial"/>
          <w:snapToGrid w:val="0"/>
        </w:rPr>
      </w:pPr>
    </w:p>
    <w:p w14:paraId="273B0F11" w14:textId="1C2D68D7" w:rsidR="002C270B" w:rsidRPr="008D2C17" w:rsidRDefault="00281C84" w:rsidP="00641440">
      <w:pPr>
        <w:spacing w:line="360" w:lineRule="auto"/>
        <w:jc w:val="both"/>
        <w:rPr>
          <w:rFonts w:ascii="Century Gothic" w:hAnsi="Century Gothic" w:cs="Arial"/>
          <w:color w:val="4F81BD" w:themeColor="accent1"/>
        </w:rPr>
      </w:pPr>
      <w:r>
        <w:rPr>
          <w:rFonts w:ascii="Century Gothic" w:hAnsi="Century Gothic" w:cs="Arial"/>
          <w:b/>
          <w:lang w:val="es-MX"/>
        </w:rPr>
        <w:t>IV</w:t>
      </w:r>
      <w:r w:rsidR="00CD7310" w:rsidRPr="00F57B8E">
        <w:rPr>
          <w:rFonts w:ascii="Century Gothic" w:hAnsi="Century Gothic" w:cs="Arial"/>
          <w:b/>
        </w:rPr>
        <w:t>.-</w:t>
      </w:r>
      <w:r w:rsidR="000B0257" w:rsidRPr="00F57B8E">
        <w:rPr>
          <w:rFonts w:ascii="Century Gothic" w:hAnsi="Century Gothic" w:cs="Arial"/>
          <w:b/>
        </w:rPr>
        <w:t xml:space="preserve"> </w:t>
      </w:r>
      <w:r w:rsidR="000B0257" w:rsidRPr="00F57B8E">
        <w:rPr>
          <w:rFonts w:ascii="Century Gothic" w:hAnsi="Century Gothic" w:cs="Arial"/>
        </w:rPr>
        <w:t>En conclusión, quienes integramos la Comisión de Programación, Presupuesto y Hacienda Pública</w:t>
      </w:r>
      <w:r w:rsidR="002B0ED5">
        <w:rPr>
          <w:rFonts w:ascii="Century Gothic" w:hAnsi="Century Gothic" w:cs="Arial"/>
        </w:rPr>
        <w:t xml:space="preserve">, </w:t>
      </w:r>
      <w:r w:rsidR="009445AD">
        <w:rPr>
          <w:rFonts w:ascii="Century Gothic" w:hAnsi="Century Gothic" w:cs="Arial"/>
        </w:rPr>
        <w:t xml:space="preserve">por lo ya expuesto en párrafos anteriores, </w:t>
      </w:r>
      <w:r w:rsidR="006F535D">
        <w:rPr>
          <w:rFonts w:ascii="Century Gothic" w:hAnsi="Century Gothic" w:cs="Arial"/>
        </w:rPr>
        <w:t xml:space="preserve">estimamos pertinente </w:t>
      </w:r>
      <w:r w:rsidR="002B0ED5">
        <w:rPr>
          <w:rFonts w:ascii="Century Gothic" w:hAnsi="Century Gothic" w:cs="Arial"/>
        </w:rPr>
        <w:t>someter</w:t>
      </w:r>
      <w:r w:rsidR="000B0257" w:rsidRPr="00F57B8E">
        <w:rPr>
          <w:rFonts w:ascii="Century Gothic" w:hAnsi="Century Gothic" w:cs="Arial"/>
        </w:rPr>
        <w:t xml:space="preserve"> a la consideración de esta Honorable Asamblea, </w:t>
      </w:r>
      <w:r w:rsidR="002206E0">
        <w:rPr>
          <w:rFonts w:ascii="Century Gothic" w:hAnsi="Century Gothic" w:cs="Arial"/>
        </w:rPr>
        <w:t>el siguiente proyecto de:</w:t>
      </w:r>
    </w:p>
    <w:p w14:paraId="4E418265" w14:textId="77777777" w:rsidR="00CF1A93" w:rsidRPr="00F57B8E" w:rsidRDefault="00CF1A93" w:rsidP="00641440">
      <w:pPr>
        <w:spacing w:line="360" w:lineRule="auto"/>
        <w:jc w:val="both"/>
        <w:rPr>
          <w:rFonts w:ascii="Century Gothic" w:hAnsi="Century Gothic" w:cs="Arial"/>
        </w:rPr>
      </w:pPr>
    </w:p>
    <w:p w14:paraId="423447FD" w14:textId="77777777" w:rsidR="00667227" w:rsidRPr="00F57B8E" w:rsidRDefault="00977DAD" w:rsidP="00641440">
      <w:pPr>
        <w:spacing w:line="360" w:lineRule="auto"/>
        <w:jc w:val="center"/>
        <w:rPr>
          <w:rFonts w:ascii="Century Gothic" w:eastAsia="MS Mincho" w:hAnsi="Century Gothic" w:cs="Calibri"/>
          <w:b/>
          <w:sz w:val="28"/>
        </w:rPr>
      </w:pPr>
      <w:r>
        <w:rPr>
          <w:rFonts w:ascii="Century Gothic" w:eastAsia="MS Mincho" w:hAnsi="Century Gothic" w:cs="Calibri"/>
          <w:b/>
          <w:sz w:val="28"/>
        </w:rPr>
        <w:t>A C U E R D O</w:t>
      </w:r>
    </w:p>
    <w:p w14:paraId="6ABA92F1" w14:textId="77777777" w:rsidR="00667227" w:rsidRPr="00D65F64" w:rsidRDefault="00667227" w:rsidP="00641440">
      <w:pPr>
        <w:spacing w:line="360" w:lineRule="auto"/>
        <w:jc w:val="both"/>
        <w:rPr>
          <w:rFonts w:ascii="Century Gothic" w:hAnsi="Century Gothic" w:cs="Arial"/>
          <w:b/>
          <w:highlight w:val="yellow"/>
        </w:rPr>
      </w:pPr>
    </w:p>
    <w:p w14:paraId="74988DAF" w14:textId="581763A6" w:rsidR="00101994" w:rsidRPr="00101994" w:rsidRDefault="009630DC" w:rsidP="00101994">
      <w:pPr>
        <w:spacing w:line="360" w:lineRule="auto"/>
        <w:jc w:val="both"/>
        <w:rPr>
          <w:rFonts w:ascii="Century Gothic" w:hAnsi="Century Gothic" w:cs="Arial"/>
          <w:bCs/>
          <w:lang w:val="es-MX"/>
        </w:rPr>
      </w:pPr>
      <w:r w:rsidRPr="00101994">
        <w:rPr>
          <w:rFonts w:ascii="Century Gothic" w:hAnsi="Century Gothic" w:cs="Arial"/>
          <w:b/>
          <w:sz w:val="28"/>
        </w:rPr>
        <w:t>PRIMERO</w:t>
      </w:r>
      <w:r w:rsidR="00667227" w:rsidRPr="00101994">
        <w:rPr>
          <w:rFonts w:ascii="Century Gothic" w:hAnsi="Century Gothic" w:cs="Arial"/>
          <w:b/>
          <w:sz w:val="28"/>
        </w:rPr>
        <w:t>.-</w:t>
      </w:r>
      <w:r w:rsidR="00667227" w:rsidRPr="00101994">
        <w:rPr>
          <w:rFonts w:ascii="Century Gothic" w:hAnsi="Century Gothic" w:cs="Arial"/>
        </w:rPr>
        <w:t xml:space="preserve"> </w:t>
      </w:r>
      <w:r w:rsidR="002206E0" w:rsidRPr="00101994">
        <w:rPr>
          <w:rFonts w:ascii="Century Gothic" w:hAnsi="Century Gothic" w:cs="Arial"/>
        </w:rPr>
        <w:t xml:space="preserve">La Sexagésima Séptima Legislatura del Honorable Congreso del Estado de Chihuahua, </w:t>
      </w:r>
      <w:r w:rsidR="00F60DD1">
        <w:rPr>
          <w:rFonts w:ascii="Century Gothic" w:hAnsi="Century Gothic" w:cs="Arial"/>
        </w:rPr>
        <w:t>determina que no son d</w:t>
      </w:r>
      <w:r w:rsidR="00101994" w:rsidRPr="00101994">
        <w:rPr>
          <w:rFonts w:ascii="Century Gothic" w:hAnsi="Century Gothic" w:cs="Arial"/>
        </w:rPr>
        <w:t xml:space="preserve">e aprobarse las iniciativas identificadas con los números 37, 50, 52, 74, 79, 81, 344, 359, </w:t>
      </w:r>
      <w:r w:rsidR="00101994" w:rsidRPr="00101994">
        <w:rPr>
          <w:rFonts w:ascii="Century Gothic" w:hAnsi="Century Gothic" w:cs="Arial"/>
          <w:bCs/>
          <w:lang w:val="es-MX"/>
        </w:rPr>
        <w:t xml:space="preserve">511 al 515; 542 al 544; 546, 547, 549 al 551; </w:t>
      </w:r>
      <w:r w:rsidR="00C07CC4">
        <w:rPr>
          <w:rFonts w:ascii="Century Gothic" w:hAnsi="Century Gothic" w:cs="Arial"/>
          <w:bCs/>
          <w:lang w:val="es-MX"/>
        </w:rPr>
        <w:t>604. 637 al 641; 643, 646, 647; 649 al 6</w:t>
      </w:r>
      <w:r w:rsidR="00C07CC4" w:rsidRPr="00C07CC4">
        <w:rPr>
          <w:rFonts w:ascii="Century Gothic" w:hAnsi="Century Gothic" w:cs="Arial"/>
          <w:bCs/>
          <w:lang w:val="es-MX"/>
        </w:rPr>
        <w:t xml:space="preserve">51; </w:t>
      </w:r>
      <w:r w:rsidR="00C07CC4" w:rsidRPr="00C07CC4">
        <w:rPr>
          <w:rFonts w:ascii="Century Gothic" w:hAnsi="Century Gothic" w:cs="Arial"/>
          <w:bCs/>
        </w:rPr>
        <w:t>668 al 679, y 682 al 687</w:t>
      </w:r>
      <w:r w:rsidR="00C07CC4">
        <w:rPr>
          <w:rFonts w:ascii="Century Gothic" w:hAnsi="Century Gothic" w:cs="Arial"/>
          <w:bCs/>
        </w:rPr>
        <w:t xml:space="preserve">; presentadas de forma diferenciada por el </w:t>
      </w:r>
      <w:r w:rsidR="00C07CC4">
        <w:rPr>
          <w:rFonts w:ascii="Century Gothic" w:hAnsi="Century Gothic" w:cs="Arial"/>
          <w:snapToGrid w:val="0"/>
          <w:lang w:val="es-MX"/>
        </w:rPr>
        <w:t xml:space="preserve">Diputado Omar Bazán Flores; la Diputada Ana Georgina Zapata Lucero; las y </w:t>
      </w:r>
      <w:r w:rsidR="00C07CC4">
        <w:rPr>
          <w:rFonts w:ascii="Century Gothic" w:hAnsi="Century Gothic" w:cs="Arial"/>
          <w:snapToGrid w:val="0"/>
        </w:rPr>
        <w:t xml:space="preserve">los Diputados integrantes de los Grupos Parlamentarios de los Partidos Movimiento Ciudadano y MORENA, así </w:t>
      </w:r>
      <w:r w:rsidR="00C07CC4">
        <w:rPr>
          <w:rFonts w:ascii="Century Gothic" w:hAnsi="Century Gothic" w:cs="Arial"/>
          <w:snapToGrid w:val="0"/>
        </w:rPr>
        <w:lastRenderedPageBreak/>
        <w:t xml:space="preserve">como por el Municipio de Aldama. Lo anterior, toda vez que </w:t>
      </w:r>
      <w:r w:rsidR="002B0ED5">
        <w:rPr>
          <w:rFonts w:ascii="Century Gothic" w:hAnsi="Century Gothic" w:cs="Arial"/>
          <w:snapToGrid w:val="0"/>
        </w:rPr>
        <w:t>sus</w:t>
      </w:r>
      <w:r w:rsidR="00C07CC4">
        <w:rPr>
          <w:rFonts w:ascii="Century Gothic" w:hAnsi="Century Gothic" w:cs="Arial"/>
          <w:snapToGrid w:val="0"/>
        </w:rPr>
        <w:t xml:space="preserve"> propuestas solicitan previsiones y acciones en normas fiscales, tales como</w:t>
      </w:r>
      <w:r w:rsidR="00C07CC4" w:rsidRPr="00C07CC4">
        <w:rPr>
          <w:rFonts w:ascii="Century Gothic" w:hAnsi="Century Gothic" w:cs="Arial"/>
          <w:snapToGrid w:val="0"/>
        </w:rPr>
        <w:t xml:space="preserve"> </w:t>
      </w:r>
      <w:r w:rsidR="00C07CC4">
        <w:rPr>
          <w:rFonts w:ascii="Century Gothic" w:hAnsi="Century Gothic" w:cs="Arial"/>
          <w:snapToGrid w:val="0"/>
        </w:rPr>
        <w:t xml:space="preserve">la Ley de Ingresos y Presupuesto de Egresos del Estado, para el Ejercicio Fiscal 2022, de las cuales </w:t>
      </w:r>
      <w:r w:rsidR="00C07CC4" w:rsidRPr="009E2BFD">
        <w:rPr>
          <w:rFonts w:ascii="Century Gothic" w:hAnsi="Century Gothic" w:cs="Arial"/>
          <w:snapToGrid w:val="0"/>
        </w:rPr>
        <w:t>el proceso</w:t>
      </w:r>
      <w:r w:rsidR="00C07CC4">
        <w:rPr>
          <w:rFonts w:ascii="Century Gothic" w:hAnsi="Century Gothic" w:cs="Arial"/>
          <w:snapToGrid w:val="0"/>
        </w:rPr>
        <w:t xml:space="preserve"> constitucional y legal</w:t>
      </w:r>
      <w:r w:rsidR="00C07CC4" w:rsidRPr="009E2BFD">
        <w:rPr>
          <w:rFonts w:ascii="Century Gothic" w:hAnsi="Century Gothic" w:cs="Arial"/>
          <w:snapToGrid w:val="0"/>
        </w:rPr>
        <w:t xml:space="preserve"> para </w:t>
      </w:r>
      <w:r w:rsidR="00C07CC4">
        <w:rPr>
          <w:rFonts w:ascii="Century Gothic" w:hAnsi="Century Gothic" w:cs="Arial"/>
          <w:snapToGrid w:val="0"/>
        </w:rPr>
        <w:t>su</w:t>
      </w:r>
      <w:r w:rsidR="00C07CC4" w:rsidRPr="009E2BFD">
        <w:rPr>
          <w:rFonts w:ascii="Century Gothic" w:hAnsi="Century Gothic" w:cs="Arial"/>
          <w:snapToGrid w:val="0"/>
        </w:rPr>
        <w:t xml:space="preserve"> elaboración, </w:t>
      </w:r>
      <w:r w:rsidR="00C07CC4">
        <w:rPr>
          <w:rFonts w:ascii="Century Gothic" w:hAnsi="Century Gothic" w:cs="Arial"/>
          <w:snapToGrid w:val="0"/>
        </w:rPr>
        <w:t xml:space="preserve">discusión, </w:t>
      </w:r>
      <w:r w:rsidR="00C07CC4" w:rsidRPr="009E2BFD">
        <w:rPr>
          <w:rFonts w:ascii="Century Gothic" w:hAnsi="Century Gothic" w:cs="Arial"/>
          <w:snapToGrid w:val="0"/>
        </w:rPr>
        <w:t>ap</w:t>
      </w:r>
      <w:r w:rsidR="002B0ED5">
        <w:rPr>
          <w:rFonts w:ascii="Century Gothic" w:hAnsi="Century Gothic" w:cs="Arial"/>
          <w:snapToGrid w:val="0"/>
        </w:rPr>
        <w:t>robación</w:t>
      </w:r>
      <w:r w:rsidR="00C07CC4">
        <w:rPr>
          <w:rFonts w:ascii="Century Gothic" w:hAnsi="Century Gothic" w:cs="Arial"/>
          <w:snapToGrid w:val="0"/>
        </w:rPr>
        <w:t xml:space="preserve"> y </w:t>
      </w:r>
      <w:r w:rsidR="00C07CC4" w:rsidRPr="009E2BFD">
        <w:rPr>
          <w:rFonts w:ascii="Century Gothic" w:hAnsi="Century Gothic" w:cs="Arial"/>
          <w:snapToGrid w:val="0"/>
        </w:rPr>
        <w:t>publica</w:t>
      </w:r>
      <w:r w:rsidR="00C07CC4">
        <w:rPr>
          <w:rFonts w:ascii="Century Gothic" w:hAnsi="Century Gothic" w:cs="Arial"/>
          <w:snapToGrid w:val="0"/>
        </w:rPr>
        <w:t xml:space="preserve">ción, </w:t>
      </w:r>
      <w:r w:rsidR="00C07CC4" w:rsidRPr="009E2BFD">
        <w:rPr>
          <w:rFonts w:ascii="Century Gothic" w:hAnsi="Century Gothic" w:cs="Arial"/>
          <w:snapToGrid w:val="0"/>
        </w:rPr>
        <w:t xml:space="preserve">ya </w:t>
      </w:r>
      <w:r w:rsidR="002B0ED5">
        <w:rPr>
          <w:rFonts w:ascii="Century Gothic" w:hAnsi="Century Gothic" w:cs="Arial"/>
          <w:snapToGrid w:val="0"/>
        </w:rPr>
        <w:t>ha concluido, por lo que han quedado sin materia.</w:t>
      </w:r>
    </w:p>
    <w:p w14:paraId="7A46F71E" w14:textId="77777777" w:rsidR="00C07CC4" w:rsidRDefault="00C07CC4" w:rsidP="00641440">
      <w:pPr>
        <w:pStyle w:val="ecxmsonormal"/>
        <w:spacing w:line="360" w:lineRule="auto"/>
        <w:jc w:val="both"/>
        <w:rPr>
          <w:rFonts w:ascii="Century Gothic" w:hAnsi="Century Gothic" w:cs="Arial"/>
          <w:b/>
          <w:sz w:val="28"/>
        </w:rPr>
      </w:pPr>
    </w:p>
    <w:p w14:paraId="49C5BF84" w14:textId="50B78371" w:rsidR="002C270B" w:rsidRPr="00CE3691" w:rsidRDefault="00937440" w:rsidP="00641440">
      <w:pPr>
        <w:pStyle w:val="ecxmsonormal"/>
        <w:spacing w:line="360" w:lineRule="auto"/>
        <w:jc w:val="both"/>
        <w:rPr>
          <w:rFonts w:ascii="Century Gothic" w:hAnsi="Century Gothic" w:cs="Arial"/>
        </w:rPr>
      </w:pPr>
      <w:r>
        <w:rPr>
          <w:rFonts w:ascii="Century Gothic" w:hAnsi="Century Gothic" w:cs="Arial"/>
          <w:b/>
          <w:sz w:val="28"/>
        </w:rPr>
        <w:t>ECONÓMICO.</w:t>
      </w:r>
      <w:r w:rsidR="00232468" w:rsidRPr="00CE3691">
        <w:rPr>
          <w:rFonts w:ascii="Century Gothic" w:hAnsi="Century Gothic" w:cs="Arial"/>
          <w:b/>
          <w:sz w:val="28"/>
        </w:rPr>
        <w:t>-</w:t>
      </w:r>
      <w:r w:rsidR="00482FC8" w:rsidRPr="00CE3691">
        <w:rPr>
          <w:rFonts w:ascii="Century Gothic" w:hAnsi="Century Gothic" w:cs="Arial"/>
          <w:sz w:val="28"/>
        </w:rPr>
        <w:t xml:space="preserve"> </w:t>
      </w:r>
      <w:r w:rsidR="002C270B" w:rsidRPr="00CE3691">
        <w:rPr>
          <w:rFonts w:ascii="Century Gothic" w:hAnsi="Century Gothic" w:cs="Arial"/>
        </w:rPr>
        <w:t>Aprobado que sea</w:t>
      </w:r>
      <w:r w:rsidR="002239F9" w:rsidRPr="00CE3691">
        <w:rPr>
          <w:rFonts w:ascii="Century Gothic" w:hAnsi="Century Gothic" w:cs="Arial"/>
        </w:rPr>
        <w:t xml:space="preserve">, </w:t>
      </w:r>
      <w:r w:rsidR="00534179" w:rsidRPr="00CE3691">
        <w:rPr>
          <w:rFonts w:ascii="Century Gothic" w:hAnsi="Century Gothic" w:cs="Arial"/>
        </w:rPr>
        <w:t xml:space="preserve">túrnese </w:t>
      </w:r>
      <w:r w:rsidR="002C270B" w:rsidRPr="00CE3691">
        <w:rPr>
          <w:rFonts w:ascii="Century Gothic" w:hAnsi="Century Gothic" w:cs="Arial"/>
        </w:rPr>
        <w:t xml:space="preserve">a la Secretaría para </w:t>
      </w:r>
      <w:r w:rsidR="001C1882">
        <w:rPr>
          <w:rFonts w:ascii="Century Gothic" w:hAnsi="Century Gothic" w:cs="Arial"/>
        </w:rPr>
        <w:t>los efectos legales correspondientes.</w:t>
      </w:r>
    </w:p>
    <w:p w14:paraId="5061DB3D" w14:textId="77777777" w:rsidR="00C07CC4" w:rsidRPr="00CE3691" w:rsidRDefault="00C07CC4" w:rsidP="00641440">
      <w:pPr>
        <w:pStyle w:val="Sangradetextonormal"/>
        <w:spacing w:after="0" w:line="360" w:lineRule="auto"/>
        <w:ind w:left="0" w:right="18"/>
        <w:jc w:val="both"/>
        <w:rPr>
          <w:rFonts w:ascii="Century Gothic" w:hAnsi="Century Gothic" w:cs="Arial"/>
          <w:b/>
          <w:sz w:val="28"/>
          <w:szCs w:val="24"/>
        </w:rPr>
      </w:pPr>
    </w:p>
    <w:p w14:paraId="38BEB697" w14:textId="60716099" w:rsidR="00055943" w:rsidRDefault="00482FC8" w:rsidP="00055943">
      <w:pPr>
        <w:pStyle w:val="Sangradetextonormal"/>
        <w:spacing w:after="0" w:line="360" w:lineRule="auto"/>
        <w:ind w:left="0" w:right="18"/>
        <w:jc w:val="both"/>
        <w:rPr>
          <w:rFonts w:ascii="Century Gothic" w:hAnsi="Century Gothic" w:cs="Arial"/>
          <w:sz w:val="24"/>
          <w:szCs w:val="24"/>
        </w:rPr>
      </w:pPr>
      <w:r w:rsidRPr="00CE3691">
        <w:rPr>
          <w:rFonts w:ascii="Century Gothic" w:hAnsi="Century Gothic" w:cs="Arial"/>
          <w:b/>
          <w:sz w:val="28"/>
          <w:szCs w:val="24"/>
        </w:rPr>
        <w:t>D A D O</w:t>
      </w:r>
      <w:r w:rsidRPr="00CE3691">
        <w:rPr>
          <w:rFonts w:ascii="Century Gothic" w:hAnsi="Century Gothic" w:cs="Arial"/>
          <w:sz w:val="28"/>
          <w:szCs w:val="24"/>
        </w:rPr>
        <w:t xml:space="preserve"> </w:t>
      </w:r>
      <w:r w:rsidRPr="00CE3691">
        <w:rPr>
          <w:rFonts w:ascii="Century Gothic" w:hAnsi="Century Gothic" w:cs="Arial"/>
          <w:sz w:val="24"/>
          <w:szCs w:val="24"/>
        </w:rPr>
        <w:t xml:space="preserve">en el </w:t>
      </w:r>
      <w:r w:rsidR="00AB4959">
        <w:rPr>
          <w:rFonts w:ascii="Century Gothic" w:hAnsi="Century Gothic" w:cs="Arial"/>
          <w:sz w:val="24"/>
          <w:szCs w:val="24"/>
        </w:rPr>
        <w:t xml:space="preserve">Recinto Oficial </w:t>
      </w:r>
      <w:r w:rsidR="00C07CC4">
        <w:rPr>
          <w:rFonts w:ascii="Century Gothic" w:hAnsi="Century Gothic" w:cs="Arial"/>
          <w:sz w:val="24"/>
          <w:szCs w:val="24"/>
        </w:rPr>
        <w:t>del Poder Legislativo</w:t>
      </w:r>
      <w:r w:rsidR="00AB4959">
        <w:rPr>
          <w:rFonts w:ascii="Century Gothic" w:hAnsi="Century Gothic" w:cs="Arial"/>
          <w:sz w:val="24"/>
          <w:szCs w:val="24"/>
        </w:rPr>
        <w:t xml:space="preserve">, </w:t>
      </w:r>
      <w:r w:rsidRPr="00CE3691">
        <w:rPr>
          <w:rFonts w:ascii="Century Gothic" w:hAnsi="Century Gothic" w:cs="Arial"/>
          <w:sz w:val="24"/>
          <w:szCs w:val="24"/>
        </w:rPr>
        <w:t>en la ciudad de Chihuahua, Chih., a</w:t>
      </w:r>
      <w:r w:rsidR="00AB4959">
        <w:rPr>
          <w:rFonts w:ascii="Century Gothic" w:hAnsi="Century Gothic" w:cs="Arial"/>
          <w:sz w:val="24"/>
          <w:szCs w:val="24"/>
        </w:rPr>
        <w:t xml:space="preserve"> </w:t>
      </w:r>
      <w:r w:rsidR="00CE3691" w:rsidRPr="00CE3691">
        <w:rPr>
          <w:rFonts w:ascii="Century Gothic" w:hAnsi="Century Gothic" w:cs="Arial"/>
          <w:sz w:val="24"/>
          <w:szCs w:val="24"/>
        </w:rPr>
        <w:t>l</w:t>
      </w:r>
      <w:r w:rsidR="00AB4959">
        <w:rPr>
          <w:rFonts w:ascii="Century Gothic" w:hAnsi="Century Gothic" w:cs="Arial"/>
          <w:sz w:val="24"/>
          <w:szCs w:val="24"/>
        </w:rPr>
        <w:t>os</w:t>
      </w:r>
      <w:r w:rsidR="00CE3691" w:rsidRPr="00CE3691">
        <w:rPr>
          <w:rFonts w:ascii="Century Gothic" w:hAnsi="Century Gothic" w:cs="Arial"/>
          <w:sz w:val="24"/>
          <w:szCs w:val="24"/>
        </w:rPr>
        <w:t xml:space="preserve"> </w:t>
      </w:r>
      <w:r w:rsidR="00F60DD1">
        <w:rPr>
          <w:rFonts w:ascii="Century Gothic" w:hAnsi="Century Gothic" w:cs="Arial"/>
          <w:sz w:val="24"/>
          <w:szCs w:val="24"/>
        </w:rPr>
        <w:t>veintinueve</w:t>
      </w:r>
      <w:r w:rsidR="00055943">
        <w:rPr>
          <w:rFonts w:ascii="Century Gothic" w:hAnsi="Century Gothic" w:cs="Arial"/>
          <w:sz w:val="24"/>
          <w:szCs w:val="24"/>
        </w:rPr>
        <w:t xml:space="preserve"> </w:t>
      </w:r>
      <w:r w:rsidR="00CE3691" w:rsidRPr="00CE3691">
        <w:rPr>
          <w:rFonts w:ascii="Century Gothic" w:hAnsi="Century Gothic" w:cs="Arial"/>
          <w:sz w:val="24"/>
          <w:szCs w:val="24"/>
        </w:rPr>
        <w:t>día</w:t>
      </w:r>
      <w:r w:rsidR="00AB4959">
        <w:rPr>
          <w:rFonts w:ascii="Century Gothic" w:hAnsi="Century Gothic" w:cs="Arial"/>
          <w:sz w:val="24"/>
          <w:szCs w:val="24"/>
        </w:rPr>
        <w:t>s</w:t>
      </w:r>
      <w:r w:rsidR="00CE3691" w:rsidRPr="00CE3691">
        <w:rPr>
          <w:rFonts w:ascii="Century Gothic" w:hAnsi="Century Gothic" w:cs="Arial"/>
          <w:sz w:val="24"/>
          <w:szCs w:val="24"/>
        </w:rPr>
        <w:t xml:space="preserve"> </w:t>
      </w:r>
      <w:r w:rsidRPr="00CE3691">
        <w:rPr>
          <w:rFonts w:ascii="Century Gothic" w:hAnsi="Century Gothic" w:cs="Arial"/>
          <w:sz w:val="24"/>
          <w:szCs w:val="24"/>
        </w:rPr>
        <w:t xml:space="preserve">del mes de </w:t>
      </w:r>
      <w:r w:rsidR="00C07CC4">
        <w:rPr>
          <w:rFonts w:ascii="Century Gothic" w:hAnsi="Century Gothic" w:cs="Arial"/>
          <w:sz w:val="24"/>
          <w:szCs w:val="24"/>
        </w:rPr>
        <w:t xml:space="preserve">marzo </w:t>
      </w:r>
      <w:r w:rsidRPr="00CE3691">
        <w:rPr>
          <w:rFonts w:ascii="Century Gothic" w:hAnsi="Century Gothic" w:cs="Arial"/>
          <w:sz w:val="24"/>
          <w:szCs w:val="24"/>
        </w:rPr>
        <w:t xml:space="preserve">del año dos mil </w:t>
      </w:r>
      <w:r w:rsidR="005F5B9B">
        <w:rPr>
          <w:rFonts w:ascii="Century Gothic" w:hAnsi="Century Gothic" w:cs="Arial"/>
          <w:sz w:val="24"/>
          <w:szCs w:val="24"/>
        </w:rPr>
        <w:t>veintidós</w:t>
      </w:r>
      <w:r w:rsidRPr="00CE3691">
        <w:rPr>
          <w:rFonts w:ascii="Century Gothic" w:hAnsi="Century Gothic" w:cs="Arial"/>
          <w:sz w:val="24"/>
          <w:szCs w:val="24"/>
        </w:rPr>
        <w:t>.</w:t>
      </w:r>
    </w:p>
    <w:p w14:paraId="60E56374" w14:textId="77777777" w:rsidR="001A3150" w:rsidRDefault="001A3150" w:rsidP="00055943">
      <w:pPr>
        <w:pStyle w:val="Sangradetextonormal"/>
        <w:spacing w:after="0" w:line="360" w:lineRule="auto"/>
        <w:ind w:left="0" w:right="18"/>
        <w:jc w:val="both"/>
        <w:rPr>
          <w:rFonts w:ascii="Century Gothic" w:hAnsi="Century Gothic" w:cs="Arial"/>
          <w:sz w:val="24"/>
          <w:szCs w:val="24"/>
        </w:rPr>
      </w:pPr>
    </w:p>
    <w:p w14:paraId="2E9439B6"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6F30985D"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5F98B42A" w14:textId="77777777" w:rsidR="0081613A" w:rsidRDefault="0081613A" w:rsidP="00055943">
      <w:pPr>
        <w:pStyle w:val="Sangradetextonormal"/>
        <w:spacing w:after="0" w:line="360" w:lineRule="auto"/>
        <w:ind w:left="0" w:right="18"/>
        <w:jc w:val="both"/>
        <w:rPr>
          <w:rFonts w:ascii="Century Gothic" w:hAnsi="Century Gothic" w:cs="Arial"/>
          <w:sz w:val="24"/>
          <w:szCs w:val="24"/>
        </w:rPr>
      </w:pPr>
    </w:p>
    <w:p w14:paraId="36521568"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060C06BC"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166B0682"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22E56326"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29139C8E"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7069C362" w14:textId="77777777" w:rsidR="002B0ED5" w:rsidRDefault="002B0ED5" w:rsidP="00055943">
      <w:pPr>
        <w:pStyle w:val="Sangradetextonormal"/>
        <w:spacing w:after="0" w:line="360" w:lineRule="auto"/>
        <w:ind w:left="0" w:right="18"/>
        <w:jc w:val="both"/>
        <w:rPr>
          <w:rFonts w:ascii="Century Gothic" w:hAnsi="Century Gothic" w:cs="Arial"/>
          <w:sz w:val="24"/>
          <w:szCs w:val="24"/>
        </w:rPr>
      </w:pPr>
    </w:p>
    <w:p w14:paraId="5B253EAB" w14:textId="1AFF70B6" w:rsidR="004904B5" w:rsidRPr="00055943" w:rsidRDefault="004904B5" w:rsidP="00055943">
      <w:pPr>
        <w:pStyle w:val="Sangradetextonormal"/>
        <w:spacing w:after="0" w:line="360" w:lineRule="auto"/>
        <w:ind w:left="0" w:right="18"/>
        <w:jc w:val="center"/>
        <w:rPr>
          <w:rFonts w:ascii="Century Gothic" w:hAnsi="Century Gothic" w:cs="Arial"/>
          <w:b/>
          <w:sz w:val="28"/>
          <w:szCs w:val="24"/>
        </w:rPr>
      </w:pPr>
      <w:r w:rsidRPr="00055943">
        <w:rPr>
          <w:rFonts w:ascii="Century Gothic" w:eastAsia="Arial" w:hAnsi="Century Gothic" w:cs="Arial"/>
          <w:b/>
          <w:sz w:val="24"/>
          <w:szCs w:val="24"/>
        </w:rPr>
        <w:lastRenderedPageBreak/>
        <w:t xml:space="preserve">Así lo aprobó la Comisión de Programación, Presupuesto y Hacienda Pública, en reunión de fecha </w:t>
      </w:r>
      <w:r w:rsidR="00604F0E">
        <w:rPr>
          <w:rFonts w:ascii="Century Gothic" w:hAnsi="Century Gothic" w:cs="Arial"/>
          <w:b/>
          <w:sz w:val="24"/>
          <w:szCs w:val="24"/>
        </w:rPr>
        <w:t>veinticuatro</w:t>
      </w:r>
      <w:r w:rsidR="00055943">
        <w:rPr>
          <w:rFonts w:ascii="Century Gothic" w:hAnsi="Century Gothic" w:cs="Arial"/>
          <w:b/>
          <w:sz w:val="24"/>
          <w:szCs w:val="24"/>
        </w:rPr>
        <w:t xml:space="preserve"> </w:t>
      </w:r>
      <w:r w:rsidR="00CE3691" w:rsidRPr="00055943">
        <w:rPr>
          <w:rFonts w:ascii="Century Gothic" w:hAnsi="Century Gothic" w:cs="Arial"/>
          <w:b/>
          <w:sz w:val="24"/>
          <w:szCs w:val="24"/>
        </w:rPr>
        <w:t xml:space="preserve">de </w:t>
      </w:r>
      <w:r w:rsidR="00C07CC4">
        <w:rPr>
          <w:rFonts w:ascii="Century Gothic" w:hAnsi="Century Gothic" w:cs="Arial"/>
          <w:b/>
          <w:sz w:val="24"/>
          <w:szCs w:val="24"/>
        </w:rPr>
        <w:t>marzo</w:t>
      </w:r>
      <w:r w:rsidR="00CE3691" w:rsidRPr="00055943">
        <w:rPr>
          <w:rFonts w:ascii="Century Gothic" w:hAnsi="Century Gothic" w:cs="Arial"/>
          <w:b/>
          <w:sz w:val="24"/>
          <w:szCs w:val="24"/>
        </w:rPr>
        <w:t xml:space="preserve"> </w:t>
      </w:r>
      <w:r w:rsidRPr="00055943">
        <w:rPr>
          <w:rFonts w:ascii="Century Gothic" w:eastAsia="Arial" w:hAnsi="Century Gothic" w:cs="Arial"/>
          <w:b/>
          <w:sz w:val="24"/>
          <w:szCs w:val="24"/>
        </w:rPr>
        <w:t xml:space="preserve">del año dos mil </w:t>
      </w:r>
      <w:r w:rsidR="005F5B9B">
        <w:rPr>
          <w:rFonts w:ascii="Century Gothic" w:eastAsia="Arial" w:hAnsi="Century Gothic" w:cs="Arial"/>
          <w:b/>
          <w:sz w:val="24"/>
          <w:szCs w:val="24"/>
        </w:rPr>
        <w:t>veintidós</w:t>
      </w:r>
      <w:r w:rsidRPr="00055943">
        <w:rPr>
          <w:rFonts w:ascii="Century Gothic" w:eastAsia="Arial" w:hAnsi="Century Gothic" w:cs="Arial"/>
          <w:b/>
          <w:sz w:val="24"/>
          <w:szCs w:val="24"/>
        </w:rPr>
        <w:t>.</w:t>
      </w:r>
    </w:p>
    <w:p w14:paraId="3EE204AE" w14:textId="77777777" w:rsidR="0039495B" w:rsidRDefault="0039495B" w:rsidP="004677AB">
      <w:pPr>
        <w:pStyle w:val="Normal1"/>
        <w:widowControl w:val="0"/>
        <w:jc w:val="both"/>
        <w:rPr>
          <w:rFonts w:ascii="Century Gothic" w:eastAsia="Arial" w:hAnsi="Century Gothic" w:cs="Arial"/>
          <w:color w:val="auto"/>
          <w:sz w:val="20"/>
          <w:highlight w:val="yellow"/>
          <w:lang w:val="es-MX"/>
        </w:rPr>
      </w:pPr>
      <w:bookmarkStart w:id="3" w:name="_GoBack"/>
      <w:bookmarkEnd w:id="3"/>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855"/>
        <w:gridCol w:w="2053"/>
        <w:gridCol w:w="1992"/>
        <w:gridCol w:w="1645"/>
      </w:tblGrid>
      <w:tr w:rsidR="00025569" w:rsidRPr="00CE3691" w14:paraId="4CEFEACC" w14:textId="77777777" w:rsidTr="00055943">
        <w:trPr>
          <w:jc w:val="center"/>
        </w:trPr>
        <w:tc>
          <w:tcPr>
            <w:tcW w:w="1921" w:type="pct"/>
            <w:gridSpan w:val="2"/>
            <w:vAlign w:val="center"/>
          </w:tcPr>
          <w:p w14:paraId="7FDA69E3" w14:textId="77777777"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INTEGRANTES</w:t>
            </w:r>
          </w:p>
        </w:tc>
        <w:tc>
          <w:tcPr>
            <w:tcW w:w="1111" w:type="pct"/>
            <w:vAlign w:val="center"/>
          </w:tcPr>
          <w:p w14:paraId="791D3222" w14:textId="77777777"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A FAVOR</w:t>
            </w:r>
          </w:p>
        </w:tc>
        <w:tc>
          <w:tcPr>
            <w:tcW w:w="1078" w:type="pct"/>
            <w:vAlign w:val="center"/>
          </w:tcPr>
          <w:p w14:paraId="7019282D" w14:textId="77777777"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EN CONTRA</w:t>
            </w:r>
          </w:p>
        </w:tc>
        <w:tc>
          <w:tcPr>
            <w:tcW w:w="890" w:type="pct"/>
            <w:vAlign w:val="center"/>
          </w:tcPr>
          <w:p w14:paraId="102740DC" w14:textId="77777777" w:rsidR="004904B5" w:rsidRPr="00CE3691" w:rsidRDefault="004904B5" w:rsidP="00CE3691">
            <w:pPr>
              <w:pStyle w:val="Normal1"/>
              <w:spacing w:line="276" w:lineRule="auto"/>
              <w:jc w:val="center"/>
              <w:rPr>
                <w:rFonts w:ascii="Century Gothic" w:hAnsi="Century Gothic" w:cs="Arial"/>
                <w:b/>
                <w:color w:val="auto"/>
                <w:sz w:val="22"/>
                <w:szCs w:val="24"/>
              </w:rPr>
            </w:pPr>
            <w:r w:rsidRPr="00CE3691">
              <w:rPr>
                <w:rFonts w:ascii="Century Gothic" w:hAnsi="Century Gothic" w:cs="Arial"/>
                <w:b/>
                <w:color w:val="auto"/>
                <w:sz w:val="22"/>
                <w:szCs w:val="24"/>
              </w:rPr>
              <w:t>ABSTENCIÓN</w:t>
            </w:r>
          </w:p>
        </w:tc>
      </w:tr>
      <w:tr w:rsidR="00025569" w:rsidRPr="00CE3691" w14:paraId="59DEC3EA" w14:textId="77777777" w:rsidTr="003D739B">
        <w:trPr>
          <w:jc w:val="center"/>
        </w:trPr>
        <w:tc>
          <w:tcPr>
            <w:tcW w:w="917" w:type="pct"/>
            <w:vAlign w:val="center"/>
          </w:tcPr>
          <w:p w14:paraId="2B0F7AC3" w14:textId="77777777"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12940BD6" wp14:editId="5496D680">
                  <wp:extent cx="792480" cy="1049244"/>
                  <wp:effectExtent l="0" t="0" r="0" b="0"/>
                  <wp:docPr id="2" name="Imagen 2" descr="http://www.congresochihuahua.gob.mx/mthumb.php?src=diputados/imagenes/fotosOficiales/31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1.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96" cy="1065285"/>
                          </a:xfrm>
                          <a:prstGeom prst="rect">
                            <a:avLst/>
                          </a:prstGeom>
                          <a:noFill/>
                          <a:ln>
                            <a:noFill/>
                          </a:ln>
                        </pic:spPr>
                      </pic:pic>
                    </a:graphicData>
                  </a:graphic>
                </wp:inline>
              </w:drawing>
            </w:r>
          </w:p>
        </w:tc>
        <w:tc>
          <w:tcPr>
            <w:tcW w:w="1003" w:type="pct"/>
            <w:vAlign w:val="center"/>
          </w:tcPr>
          <w:p w14:paraId="0BE55ED7" w14:textId="77777777" w:rsidR="004904B5" w:rsidRPr="00CE3691" w:rsidRDefault="00055943" w:rsidP="00055943">
            <w:pPr>
              <w:pStyle w:val="Normal1"/>
              <w:spacing w:line="276" w:lineRule="auto"/>
              <w:ind w:right="-113"/>
              <w:rPr>
                <w:rFonts w:ascii="Century Gothic" w:hAnsi="Century Gothic" w:cs="Arial"/>
                <w:b/>
                <w:color w:val="auto"/>
                <w:sz w:val="20"/>
              </w:rPr>
            </w:pPr>
            <w:r>
              <w:rPr>
                <w:rStyle w:val="NOMBRES"/>
                <w:rFonts w:ascii="Century Gothic" w:hAnsi="Century Gothic" w:cs="Arial"/>
                <w:color w:val="auto"/>
                <w:sz w:val="20"/>
              </w:rPr>
              <w:t xml:space="preserve">DIP. </w:t>
            </w:r>
            <w:r w:rsidRPr="00055943">
              <w:rPr>
                <w:rStyle w:val="NOMBRES"/>
                <w:rFonts w:ascii="Century Gothic" w:hAnsi="Century Gothic" w:cs="Arial"/>
                <w:color w:val="auto"/>
                <w:sz w:val="20"/>
              </w:rPr>
              <w:t xml:space="preserve">LUIS ALBERTO AGUILAR LOZOYA </w:t>
            </w:r>
            <w:r w:rsidR="004904B5" w:rsidRPr="00CE3691">
              <w:rPr>
                <w:rStyle w:val="NOMBRES"/>
                <w:rFonts w:ascii="Century Gothic" w:hAnsi="Century Gothic" w:cs="Arial"/>
                <w:color w:val="auto"/>
                <w:sz w:val="20"/>
              </w:rPr>
              <w:t>PRESIDENTE</w:t>
            </w:r>
          </w:p>
        </w:tc>
        <w:tc>
          <w:tcPr>
            <w:tcW w:w="1111" w:type="pct"/>
            <w:vAlign w:val="center"/>
          </w:tcPr>
          <w:p w14:paraId="797402F8"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14:paraId="72A2CC04"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14:paraId="6A79B341" w14:textId="77777777"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14:paraId="4300003C" w14:textId="77777777" w:rsidTr="003D739B">
        <w:trPr>
          <w:jc w:val="center"/>
        </w:trPr>
        <w:tc>
          <w:tcPr>
            <w:tcW w:w="917" w:type="pct"/>
            <w:vAlign w:val="center"/>
          </w:tcPr>
          <w:p w14:paraId="520ED926" w14:textId="77777777"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39AFCA76" wp14:editId="27F6E22B">
                  <wp:extent cx="792165" cy="1048827"/>
                  <wp:effectExtent l="0" t="0" r="0" b="0"/>
                  <wp:docPr id="3" name="Imagen 3" descr="http://www.congresochihuahua.gob.mx/mthumb.php?src=diputados/imagenes/fotosOficiales/30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chihuahua.gob.mx/mthumb.php?src=diputados/imagenes/fotosOficiales/304.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029" cy="1073803"/>
                          </a:xfrm>
                          <a:prstGeom prst="rect">
                            <a:avLst/>
                          </a:prstGeom>
                          <a:noFill/>
                          <a:ln>
                            <a:noFill/>
                          </a:ln>
                        </pic:spPr>
                      </pic:pic>
                    </a:graphicData>
                  </a:graphic>
                </wp:inline>
              </w:drawing>
            </w:r>
          </w:p>
        </w:tc>
        <w:tc>
          <w:tcPr>
            <w:tcW w:w="1003" w:type="pct"/>
            <w:vAlign w:val="center"/>
          </w:tcPr>
          <w:p w14:paraId="1EAD6B49" w14:textId="77777777" w:rsidR="004904B5" w:rsidRDefault="004904B5" w:rsidP="00055943">
            <w:pPr>
              <w:pStyle w:val="Normal1"/>
              <w:spacing w:line="276" w:lineRule="auto"/>
              <w:ind w:right="-113"/>
              <w:rPr>
                <w:rFonts w:ascii="Century Gothic" w:hAnsi="Century Gothic" w:cs="Arial"/>
                <w:b/>
                <w:color w:val="auto"/>
                <w:sz w:val="20"/>
              </w:rPr>
            </w:pPr>
            <w:r w:rsidRPr="00CE3691">
              <w:rPr>
                <w:rFonts w:ascii="Century Gothic" w:hAnsi="Century Gothic" w:cs="Arial"/>
                <w:b/>
                <w:color w:val="auto"/>
                <w:sz w:val="20"/>
              </w:rPr>
              <w:t>DIP</w:t>
            </w:r>
            <w:r w:rsidR="00055943" w:rsidRPr="00CE3691">
              <w:rPr>
                <w:rFonts w:ascii="Century Gothic" w:hAnsi="Century Gothic" w:cs="Arial"/>
                <w:b/>
                <w:color w:val="auto"/>
                <w:sz w:val="20"/>
              </w:rPr>
              <w:t xml:space="preserve">. </w:t>
            </w:r>
            <w:r w:rsidR="00055943" w:rsidRPr="00055943">
              <w:rPr>
                <w:rFonts w:ascii="Century Gothic" w:hAnsi="Century Gothic" w:cs="Arial"/>
                <w:b/>
                <w:color w:val="auto"/>
                <w:sz w:val="20"/>
              </w:rPr>
              <w:t>MARIO HUMBERTO VÁZQUEZ ROBLES</w:t>
            </w:r>
          </w:p>
          <w:p w14:paraId="7DF9993F" w14:textId="77777777" w:rsidR="00055943" w:rsidRPr="00CE3691" w:rsidRDefault="00055943" w:rsidP="00055943">
            <w:pPr>
              <w:pStyle w:val="Normal1"/>
              <w:spacing w:line="276" w:lineRule="auto"/>
              <w:ind w:right="-113"/>
              <w:rPr>
                <w:rFonts w:ascii="Century Gothic" w:hAnsi="Century Gothic" w:cs="Arial"/>
                <w:b/>
                <w:color w:val="auto"/>
                <w:sz w:val="20"/>
              </w:rPr>
            </w:pPr>
            <w:r>
              <w:rPr>
                <w:rFonts w:ascii="Century Gothic" w:hAnsi="Century Gothic" w:cs="Arial"/>
                <w:b/>
                <w:color w:val="auto"/>
                <w:sz w:val="20"/>
              </w:rPr>
              <w:t>SECRETARIO</w:t>
            </w:r>
          </w:p>
        </w:tc>
        <w:tc>
          <w:tcPr>
            <w:tcW w:w="1111" w:type="pct"/>
            <w:vAlign w:val="center"/>
          </w:tcPr>
          <w:p w14:paraId="6B78FBE5"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14:paraId="1B6483B1"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14:paraId="7A1CEEBF" w14:textId="77777777"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14:paraId="4D1337C1" w14:textId="77777777" w:rsidTr="003D739B">
        <w:trPr>
          <w:jc w:val="center"/>
        </w:trPr>
        <w:tc>
          <w:tcPr>
            <w:tcW w:w="917" w:type="pct"/>
            <w:vAlign w:val="center"/>
          </w:tcPr>
          <w:p w14:paraId="7215D888" w14:textId="77777777"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454F422B" wp14:editId="0CAA4E74">
                  <wp:extent cx="792311" cy="1049020"/>
                  <wp:effectExtent l="0" t="0" r="0" b="0"/>
                  <wp:docPr id="4" name="Imagen 4" descr="http://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gresochihuahua.gob.mx/mthumb.php?src=diputados/imagenes/fotosOficiales/316.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190" cy="1150808"/>
                          </a:xfrm>
                          <a:prstGeom prst="rect">
                            <a:avLst/>
                          </a:prstGeom>
                          <a:noFill/>
                          <a:ln>
                            <a:noFill/>
                          </a:ln>
                        </pic:spPr>
                      </pic:pic>
                    </a:graphicData>
                  </a:graphic>
                </wp:inline>
              </w:drawing>
            </w:r>
          </w:p>
        </w:tc>
        <w:tc>
          <w:tcPr>
            <w:tcW w:w="1003" w:type="pct"/>
            <w:vAlign w:val="center"/>
          </w:tcPr>
          <w:p w14:paraId="4B20D856" w14:textId="77777777" w:rsidR="004904B5" w:rsidRPr="00CE3691" w:rsidRDefault="004904B5" w:rsidP="00055943">
            <w:pPr>
              <w:pStyle w:val="Normal1"/>
              <w:spacing w:line="276" w:lineRule="auto"/>
              <w:jc w:val="both"/>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EDGAR JOSÉ PIÑÓN DOMÍNGUEZ</w:t>
            </w:r>
          </w:p>
          <w:p w14:paraId="461829B1" w14:textId="77777777" w:rsidR="004904B5" w:rsidRPr="00CE3691" w:rsidRDefault="004904B5" w:rsidP="004677AB">
            <w:pPr>
              <w:pStyle w:val="Normal1"/>
              <w:spacing w:line="276" w:lineRule="auto"/>
              <w:jc w:val="both"/>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14:paraId="28044BF6"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14:paraId="47E2DBFB"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14:paraId="651E0E30" w14:textId="77777777"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CE3691" w14:paraId="16929DBC" w14:textId="77777777" w:rsidTr="003D739B">
        <w:trPr>
          <w:jc w:val="center"/>
        </w:trPr>
        <w:tc>
          <w:tcPr>
            <w:tcW w:w="917" w:type="pct"/>
            <w:vAlign w:val="center"/>
          </w:tcPr>
          <w:p w14:paraId="754ECBAA" w14:textId="77777777"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7C908204" wp14:editId="4ED8D767">
                  <wp:extent cx="784636" cy="1038860"/>
                  <wp:effectExtent l="0" t="0" r="0" b="0"/>
                  <wp:docPr id="5" name="Imagen 5" descr="http://www.congresochihuahua.gob.mx/mthumb.php?src=diputados/imagenes/fotosOficiales/31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ngresochihuahua.gob.mx/mthumb.php?src=diputados/imagenes/fotosOficiales/317.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841" cy="1068259"/>
                          </a:xfrm>
                          <a:prstGeom prst="rect">
                            <a:avLst/>
                          </a:prstGeom>
                          <a:noFill/>
                          <a:ln>
                            <a:noFill/>
                          </a:ln>
                        </pic:spPr>
                      </pic:pic>
                    </a:graphicData>
                  </a:graphic>
                </wp:inline>
              </w:drawing>
            </w:r>
          </w:p>
        </w:tc>
        <w:tc>
          <w:tcPr>
            <w:tcW w:w="1003" w:type="pct"/>
            <w:vAlign w:val="center"/>
          </w:tcPr>
          <w:p w14:paraId="6AE82FD1" w14:textId="77777777" w:rsidR="004904B5" w:rsidRPr="00CE3691" w:rsidRDefault="004904B5" w:rsidP="00025569">
            <w:pPr>
              <w:pStyle w:val="Normal1"/>
              <w:spacing w:line="276" w:lineRule="auto"/>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BENJAMÍN CARRERA CHÁVEZ</w:t>
            </w:r>
          </w:p>
          <w:p w14:paraId="687F56E4" w14:textId="77777777" w:rsidR="004904B5" w:rsidRPr="00CE3691" w:rsidRDefault="004904B5" w:rsidP="00025569">
            <w:pPr>
              <w:pStyle w:val="Normal1"/>
              <w:spacing w:line="276" w:lineRule="auto"/>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14:paraId="78354D4E"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14:paraId="2FE3996E"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14:paraId="4981E09C" w14:textId="77777777"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D65F64" w14:paraId="49C75E4F" w14:textId="77777777" w:rsidTr="003D739B">
        <w:trPr>
          <w:jc w:val="center"/>
        </w:trPr>
        <w:tc>
          <w:tcPr>
            <w:tcW w:w="917" w:type="pct"/>
            <w:vAlign w:val="center"/>
          </w:tcPr>
          <w:p w14:paraId="11B9FFB4" w14:textId="77777777" w:rsidR="004904B5"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lastRenderedPageBreak/>
              <w:drawing>
                <wp:inline distT="0" distB="0" distL="0" distR="0" wp14:anchorId="6FCC5F4F" wp14:editId="0E715230">
                  <wp:extent cx="791845" cy="1048402"/>
                  <wp:effectExtent l="0" t="0" r="0" b="0"/>
                  <wp:docPr id="6" name="Imagen 6"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ngresochihuahua.gob.mx/mthumb.php?src=diputados/imagenes/fotosOficiales/288.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974" cy="1112125"/>
                          </a:xfrm>
                          <a:prstGeom prst="rect">
                            <a:avLst/>
                          </a:prstGeom>
                          <a:noFill/>
                          <a:ln>
                            <a:noFill/>
                          </a:ln>
                        </pic:spPr>
                      </pic:pic>
                    </a:graphicData>
                  </a:graphic>
                </wp:inline>
              </w:drawing>
            </w:r>
          </w:p>
        </w:tc>
        <w:tc>
          <w:tcPr>
            <w:tcW w:w="1003" w:type="pct"/>
            <w:vAlign w:val="center"/>
          </w:tcPr>
          <w:p w14:paraId="27935E08" w14:textId="77777777" w:rsidR="004904B5" w:rsidRPr="00CE3691" w:rsidRDefault="004904B5" w:rsidP="00025569">
            <w:pPr>
              <w:pStyle w:val="Normal1"/>
              <w:spacing w:line="276" w:lineRule="auto"/>
              <w:ind w:right="29"/>
              <w:rPr>
                <w:rFonts w:ascii="Century Gothic" w:hAnsi="Century Gothic" w:cs="Arial"/>
                <w:b/>
                <w:color w:val="auto"/>
                <w:sz w:val="20"/>
              </w:rPr>
            </w:pPr>
            <w:r w:rsidRPr="00CE3691">
              <w:rPr>
                <w:rFonts w:ascii="Century Gothic" w:hAnsi="Century Gothic" w:cs="Arial"/>
                <w:b/>
                <w:color w:val="auto"/>
                <w:sz w:val="20"/>
              </w:rPr>
              <w:t xml:space="preserve">DIP. </w:t>
            </w:r>
            <w:r w:rsidR="00055943" w:rsidRPr="00055943">
              <w:rPr>
                <w:rFonts w:ascii="Century Gothic" w:hAnsi="Century Gothic" w:cs="Arial"/>
                <w:b/>
                <w:color w:val="auto"/>
                <w:sz w:val="20"/>
              </w:rPr>
              <w:t>JOSÉ ALFREDO CHÁVEZ MADRID</w:t>
            </w:r>
          </w:p>
          <w:p w14:paraId="5B8B10E0" w14:textId="77777777" w:rsidR="004904B5" w:rsidRPr="00CE3691" w:rsidRDefault="004904B5" w:rsidP="00025569">
            <w:pPr>
              <w:pStyle w:val="Normal1"/>
              <w:spacing w:line="276" w:lineRule="auto"/>
              <w:ind w:right="29"/>
              <w:rPr>
                <w:rFonts w:ascii="Century Gothic" w:hAnsi="Century Gothic" w:cs="Arial"/>
                <w:b/>
                <w:color w:val="auto"/>
                <w:sz w:val="20"/>
              </w:rPr>
            </w:pPr>
            <w:r w:rsidRPr="00CE3691">
              <w:rPr>
                <w:rFonts w:ascii="Century Gothic" w:hAnsi="Century Gothic" w:cs="Arial"/>
                <w:b/>
                <w:color w:val="auto"/>
                <w:sz w:val="20"/>
              </w:rPr>
              <w:t>VOCAL</w:t>
            </w:r>
          </w:p>
        </w:tc>
        <w:tc>
          <w:tcPr>
            <w:tcW w:w="1111" w:type="pct"/>
            <w:vAlign w:val="center"/>
          </w:tcPr>
          <w:p w14:paraId="01135585"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1078" w:type="pct"/>
            <w:vAlign w:val="center"/>
          </w:tcPr>
          <w:p w14:paraId="5DC47142" w14:textId="77777777" w:rsidR="004904B5" w:rsidRPr="00CE3691" w:rsidRDefault="004904B5" w:rsidP="004677AB">
            <w:pPr>
              <w:pStyle w:val="Normal1"/>
              <w:spacing w:line="360" w:lineRule="auto"/>
              <w:jc w:val="both"/>
              <w:rPr>
                <w:rFonts w:ascii="Century Gothic" w:hAnsi="Century Gothic" w:cs="Arial"/>
                <w:b/>
                <w:color w:val="auto"/>
                <w:sz w:val="20"/>
              </w:rPr>
            </w:pPr>
          </w:p>
        </w:tc>
        <w:tc>
          <w:tcPr>
            <w:tcW w:w="890" w:type="pct"/>
            <w:vAlign w:val="center"/>
          </w:tcPr>
          <w:p w14:paraId="5439D5AE" w14:textId="77777777" w:rsidR="004904B5" w:rsidRPr="00CE3691" w:rsidRDefault="004904B5" w:rsidP="004677AB">
            <w:pPr>
              <w:pStyle w:val="Normal1"/>
              <w:spacing w:line="360" w:lineRule="auto"/>
              <w:jc w:val="both"/>
              <w:rPr>
                <w:rFonts w:ascii="Century Gothic" w:hAnsi="Century Gothic" w:cs="Arial"/>
                <w:b/>
                <w:color w:val="auto"/>
                <w:szCs w:val="24"/>
              </w:rPr>
            </w:pPr>
          </w:p>
        </w:tc>
      </w:tr>
      <w:tr w:rsidR="00025569" w:rsidRPr="00D65F64" w14:paraId="1CC51AD0" w14:textId="77777777" w:rsidTr="003D739B">
        <w:trPr>
          <w:jc w:val="center"/>
        </w:trPr>
        <w:tc>
          <w:tcPr>
            <w:tcW w:w="917" w:type="pct"/>
            <w:vAlign w:val="center"/>
          </w:tcPr>
          <w:p w14:paraId="0079DE56" w14:textId="77777777" w:rsidR="00055943" w:rsidRPr="00CE3691" w:rsidRDefault="00055943" w:rsidP="00055943">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2C6AB1E9" wp14:editId="14381382">
                  <wp:extent cx="822526" cy="1089025"/>
                  <wp:effectExtent l="0" t="0" r="0" b="0"/>
                  <wp:docPr id="7" name="Imagen 7" descr="http://www.congresochihuahua.gob.mx/mthumb.php?src=diputados/imagenes/fotosOficiales/28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ngresochihuahua.gob.mx/mthumb.php?src=diputados/imagenes/fotosOficiales/289.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442" cy="1174974"/>
                          </a:xfrm>
                          <a:prstGeom prst="rect">
                            <a:avLst/>
                          </a:prstGeom>
                          <a:noFill/>
                          <a:ln>
                            <a:noFill/>
                          </a:ln>
                        </pic:spPr>
                      </pic:pic>
                    </a:graphicData>
                  </a:graphic>
                </wp:inline>
              </w:drawing>
            </w:r>
          </w:p>
        </w:tc>
        <w:tc>
          <w:tcPr>
            <w:tcW w:w="1003" w:type="pct"/>
            <w:vAlign w:val="center"/>
          </w:tcPr>
          <w:p w14:paraId="5E53305A" w14:textId="77777777" w:rsidR="00055943" w:rsidRDefault="00055943"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 xml:space="preserve">DIP. </w:t>
            </w:r>
            <w:r w:rsidRPr="00055943">
              <w:rPr>
                <w:rFonts w:ascii="Century Gothic" w:hAnsi="Century Gothic" w:cs="Arial"/>
                <w:b/>
                <w:color w:val="auto"/>
                <w:sz w:val="20"/>
              </w:rPr>
              <w:t>ILSE AMÉRICA GARCÍA SOTO</w:t>
            </w:r>
          </w:p>
          <w:p w14:paraId="3872E5DB" w14:textId="77777777" w:rsidR="00055943" w:rsidRPr="00CE3691" w:rsidRDefault="00055943"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VOCAL</w:t>
            </w:r>
          </w:p>
        </w:tc>
        <w:tc>
          <w:tcPr>
            <w:tcW w:w="1111" w:type="pct"/>
            <w:vAlign w:val="center"/>
          </w:tcPr>
          <w:p w14:paraId="2AE8DCD9" w14:textId="77777777" w:rsidR="00055943" w:rsidRPr="00CE3691" w:rsidRDefault="00055943" w:rsidP="004677AB">
            <w:pPr>
              <w:pStyle w:val="Normal1"/>
              <w:spacing w:line="360" w:lineRule="auto"/>
              <w:jc w:val="both"/>
              <w:rPr>
                <w:rFonts w:ascii="Century Gothic" w:hAnsi="Century Gothic" w:cs="Arial"/>
                <w:b/>
                <w:color w:val="auto"/>
                <w:sz w:val="20"/>
              </w:rPr>
            </w:pPr>
          </w:p>
        </w:tc>
        <w:tc>
          <w:tcPr>
            <w:tcW w:w="1078" w:type="pct"/>
            <w:vAlign w:val="center"/>
          </w:tcPr>
          <w:p w14:paraId="426D45F3" w14:textId="77777777" w:rsidR="00055943" w:rsidRPr="00CE3691" w:rsidRDefault="00055943" w:rsidP="004677AB">
            <w:pPr>
              <w:pStyle w:val="Normal1"/>
              <w:spacing w:line="360" w:lineRule="auto"/>
              <w:jc w:val="both"/>
              <w:rPr>
                <w:rFonts w:ascii="Century Gothic" w:hAnsi="Century Gothic" w:cs="Arial"/>
                <w:b/>
                <w:color w:val="auto"/>
                <w:sz w:val="20"/>
              </w:rPr>
            </w:pPr>
          </w:p>
        </w:tc>
        <w:tc>
          <w:tcPr>
            <w:tcW w:w="890" w:type="pct"/>
            <w:vAlign w:val="center"/>
          </w:tcPr>
          <w:p w14:paraId="7521624D" w14:textId="77777777" w:rsidR="00055943" w:rsidRPr="00CE3691" w:rsidRDefault="00055943" w:rsidP="004677AB">
            <w:pPr>
              <w:pStyle w:val="Normal1"/>
              <w:spacing w:line="360" w:lineRule="auto"/>
              <w:jc w:val="both"/>
              <w:rPr>
                <w:rFonts w:ascii="Century Gothic" w:hAnsi="Century Gothic" w:cs="Arial"/>
                <w:b/>
                <w:color w:val="auto"/>
                <w:szCs w:val="24"/>
              </w:rPr>
            </w:pPr>
          </w:p>
        </w:tc>
      </w:tr>
      <w:tr w:rsidR="00025569" w:rsidRPr="00D65F64" w14:paraId="2A94694C" w14:textId="77777777" w:rsidTr="003D739B">
        <w:trPr>
          <w:jc w:val="center"/>
        </w:trPr>
        <w:tc>
          <w:tcPr>
            <w:tcW w:w="917" w:type="pct"/>
            <w:vAlign w:val="center"/>
          </w:tcPr>
          <w:p w14:paraId="50A25456" w14:textId="77777777" w:rsidR="00055943" w:rsidRPr="00CE3691" w:rsidRDefault="00025569" w:rsidP="00025569">
            <w:pPr>
              <w:pStyle w:val="Normal1"/>
              <w:spacing w:line="360" w:lineRule="auto"/>
              <w:jc w:val="center"/>
              <w:rPr>
                <w:rFonts w:ascii="Century Gothic" w:hAnsi="Century Gothic" w:cs="Arial"/>
                <w:b/>
                <w:color w:val="auto"/>
                <w:szCs w:val="24"/>
              </w:rPr>
            </w:pPr>
            <w:r>
              <w:rPr>
                <w:noProof/>
                <w:lang w:val="es-MX" w:eastAsia="es-MX"/>
              </w:rPr>
              <w:drawing>
                <wp:inline distT="0" distB="0" distL="0" distR="0" wp14:anchorId="4651303A" wp14:editId="33B3FE48">
                  <wp:extent cx="837565" cy="1108936"/>
                  <wp:effectExtent l="0" t="0" r="0" b="0"/>
                  <wp:docPr id="8" name="Imagen 8" descr="http://www.congresochihuahua.gob.mx/mthumb.php?src=diputados/imagenes/fotosOficiales/29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ngresochihuahua.gob.mx/mthumb.php?src=diputados/imagenes/fotosOficiales/291.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196" cy="1144195"/>
                          </a:xfrm>
                          <a:prstGeom prst="rect">
                            <a:avLst/>
                          </a:prstGeom>
                          <a:noFill/>
                          <a:ln>
                            <a:noFill/>
                          </a:ln>
                        </pic:spPr>
                      </pic:pic>
                    </a:graphicData>
                  </a:graphic>
                </wp:inline>
              </w:drawing>
            </w:r>
          </w:p>
        </w:tc>
        <w:tc>
          <w:tcPr>
            <w:tcW w:w="1003" w:type="pct"/>
            <w:vAlign w:val="center"/>
          </w:tcPr>
          <w:p w14:paraId="7E8A389C" w14:textId="77777777" w:rsidR="00055943" w:rsidRDefault="00025569"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 xml:space="preserve">DIP. </w:t>
            </w:r>
            <w:r w:rsidRPr="00025569">
              <w:rPr>
                <w:rFonts w:ascii="Century Gothic" w:hAnsi="Century Gothic" w:cs="Arial"/>
                <w:b/>
                <w:color w:val="auto"/>
                <w:sz w:val="20"/>
              </w:rPr>
              <w:t>CARLA YAMILETH RIVAS MARTÍNEZ</w:t>
            </w:r>
          </w:p>
          <w:p w14:paraId="17AAC2EB" w14:textId="77777777" w:rsidR="00025569" w:rsidRPr="00CE3691" w:rsidRDefault="00025569" w:rsidP="00025569">
            <w:pPr>
              <w:pStyle w:val="Normal1"/>
              <w:spacing w:line="276" w:lineRule="auto"/>
              <w:ind w:right="29"/>
              <w:rPr>
                <w:rFonts w:ascii="Century Gothic" w:hAnsi="Century Gothic" w:cs="Arial"/>
                <w:b/>
                <w:color w:val="auto"/>
                <w:sz w:val="20"/>
              </w:rPr>
            </w:pPr>
            <w:r>
              <w:rPr>
                <w:rFonts w:ascii="Century Gothic" w:hAnsi="Century Gothic" w:cs="Arial"/>
                <w:b/>
                <w:color w:val="auto"/>
                <w:sz w:val="20"/>
              </w:rPr>
              <w:t>VOCAL</w:t>
            </w:r>
          </w:p>
        </w:tc>
        <w:tc>
          <w:tcPr>
            <w:tcW w:w="1111" w:type="pct"/>
            <w:vAlign w:val="center"/>
          </w:tcPr>
          <w:p w14:paraId="0D0469CC" w14:textId="77777777" w:rsidR="00055943" w:rsidRPr="00CE3691" w:rsidRDefault="00055943" w:rsidP="004677AB">
            <w:pPr>
              <w:pStyle w:val="Normal1"/>
              <w:spacing w:line="360" w:lineRule="auto"/>
              <w:jc w:val="both"/>
              <w:rPr>
                <w:rFonts w:ascii="Century Gothic" w:hAnsi="Century Gothic" w:cs="Arial"/>
                <w:b/>
                <w:color w:val="auto"/>
                <w:sz w:val="20"/>
              </w:rPr>
            </w:pPr>
          </w:p>
        </w:tc>
        <w:tc>
          <w:tcPr>
            <w:tcW w:w="1078" w:type="pct"/>
            <w:vAlign w:val="center"/>
          </w:tcPr>
          <w:p w14:paraId="7D5B61F7" w14:textId="77777777" w:rsidR="00055943" w:rsidRPr="00CE3691" w:rsidRDefault="00055943" w:rsidP="004677AB">
            <w:pPr>
              <w:pStyle w:val="Normal1"/>
              <w:spacing w:line="360" w:lineRule="auto"/>
              <w:jc w:val="both"/>
              <w:rPr>
                <w:rFonts w:ascii="Century Gothic" w:hAnsi="Century Gothic" w:cs="Arial"/>
                <w:b/>
                <w:color w:val="auto"/>
                <w:sz w:val="20"/>
              </w:rPr>
            </w:pPr>
          </w:p>
        </w:tc>
        <w:tc>
          <w:tcPr>
            <w:tcW w:w="890" w:type="pct"/>
            <w:vAlign w:val="center"/>
          </w:tcPr>
          <w:p w14:paraId="35CA3D0A" w14:textId="77777777" w:rsidR="00055943" w:rsidRPr="00CE3691" w:rsidRDefault="00055943" w:rsidP="004677AB">
            <w:pPr>
              <w:pStyle w:val="Normal1"/>
              <w:spacing w:line="360" w:lineRule="auto"/>
              <w:jc w:val="both"/>
              <w:rPr>
                <w:rFonts w:ascii="Century Gothic" w:hAnsi="Century Gothic" w:cs="Arial"/>
                <w:b/>
                <w:color w:val="auto"/>
                <w:szCs w:val="24"/>
              </w:rPr>
            </w:pPr>
          </w:p>
        </w:tc>
      </w:tr>
    </w:tbl>
    <w:p w14:paraId="1A985916" w14:textId="77777777" w:rsidR="00025569" w:rsidRDefault="00025569" w:rsidP="004677AB">
      <w:pPr>
        <w:spacing w:line="360" w:lineRule="auto"/>
        <w:jc w:val="both"/>
        <w:rPr>
          <w:rFonts w:ascii="Century Gothic" w:hAnsi="Century Gothic" w:cs="Arial"/>
          <w:i/>
          <w:sz w:val="12"/>
          <w:szCs w:val="16"/>
        </w:rPr>
      </w:pPr>
    </w:p>
    <w:p w14:paraId="33B2E6E3" w14:textId="4CE9653D" w:rsidR="004C298F" w:rsidRPr="00C07CC4" w:rsidRDefault="00025569" w:rsidP="003B1A48">
      <w:pPr>
        <w:spacing w:line="360" w:lineRule="auto"/>
        <w:jc w:val="both"/>
        <w:rPr>
          <w:rFonts w:ascii="Century Gothic" w:hAnsi="Century Gothic" w:cs="Arial"/>
          <w:sz w:val="12"/>
          <w:szCs w:val="16"/>
        </w:rPr>
      </w:pPr>
      <w:r w:rsidRPr="00025569">
        <w:rPr>
          <w:rFonts w:ascii="Century Gothic" w:hAnsi="Century Gothic" w:cs="Arial"/>
          <w:color w:val="808080" w:themeColor="background1" w:themeShade="80"/>
          <w:sz w:val="12"/>
          <w:szCs w:val="16"/>
        </w:rPr>
        <w:t>ESTAS FIRMAS CORR</w:t>
      </w:r>
      <w:r w:rsidR="002206E0">
        <w:rPr>
          <w:rFonts w:ascii="Century Gothic" w:hAnsi="Century Gothic" w:cs="Arial"/>
          <w:color w:val="808080" w:themeColor="background1" w:themeShade="80"/>
          <w:sz w:val="12"/>
          <w:szCs w:val="16"/>
        </w:rPr>
        <w:t xml:space="preserve">ESPONDEN AL DICTAMEN QUE </w:t>
      </w:r>
      <w:r w:rsidR="00C07CC4">
        <w:rPr>
          <w:rFonts w:ascii="Century Gothic" w:hAnsi="Century Gothic" w:cs="Arial"/>
          <w:color w:val="808080" w:themeColor="background1" w:themeShade="80"/>
          <w:sz w:val="12"/>
          <w:szCs w:val="16"/>
        </w:rPr>
        <w:t xml:space="preserve">DETERMINA NO APROBAR UN </w:t>
      </w:r>
      <w:r w:rsidR="002206E0">
        <w:rPr>
          <w:rFonts w:ascii="Century Gothic" w:hAnsi="Century Gothic" w:cs="Arial"/>
          <w:color w:val="808080" w:themeColor="background1" w:themeShade="80"/>
          <w:sz w:val="12"/>
          <w:szCs w:val="16"/>
        </w:rPr>
        <w:t>PAQUETE QUE CONFORMAN</w:t>
      </w:r>
      <w:r w:rsidR="005F5B9B">
        <w:rPr>
          <w:rFonts w:ascii="Century Gothic" w:hAnsi="Century Gothic" w:cs="Arial"/>
          <w:color w:val="808080" w:themeColor="background1" w:themeShade="80"/>
          <w:sz w:val="12"/>
          <w:szCs w:val="16"/>
        </w:rPr>
        <w:t xml:space="preserve"> </w:t>
      </w:r>
      <w:r w:rsidR="00C07CC4">
        <w:rPr>
          <w:rFonts w:ascii="Century Gothic" w:hAnsi="Century Gothic" w:cs="Arial"/>
          <w:color w:val="808080" w:themeColor="background1" w:themeShade="80"/>
          <w:sz w:val="12"/>
          <w:szCs w:val="16"/>
        </w:rPr>
        <w:t>51</w:t>
      </w:r>
      <w:r w:rsidR="005F5B9B">
        <w:rPr>
          <w:rFonts w:ascii="Century Gothic" w:hAnsi="Century Gothic" w:cs="Arial"/>
          <w:color w:val="808080" w:themeColor="background1" w:themeShade="80"/>
          <w:sz w:val="12"/>
          <w:szCs w:val="16"/>
        </w:rPr>
        <w:t xml:space="preserve"> </w:t>
      </w:r>
      <w:r w:rsidR="002206E0">
        <w:rPr>
          <w:rFonts w:ascii="Century Gothic" w:hAnsi="Century Gothic" w:cs="Arial"/>
          <w:color w:val="808080" w:themeColor="background1" w:themeShade="80"/>
          <w:sz w:val="12"/>
          <w:szCs w:val="16"/>
        </w:rPr>
        <w:t xml:space="preserve">INICIATIVAS </w:t>
      </w:r>
      <w:r w:rsidR="00C07CC4">
        <w:rPr>
          <w:rFonts w:ascii="Century Gothic" w:hAnsi="Century Gothic" w:cs="Arial"/>
          <w:color w:val="808080" w:themeColor="background1" w:themeShade="80"/>
          <w:sz w:val="12"/>
          <w:szCs w:val="16"/>
        </w:rPr>
        <w:t>TURNADAS</w:t>
      </w:r>
      <w:r w:rsidR="002206E0">
        <w:rPr>
          <w:rFonts w:ascii="Century Gothic" w:hAnsi="Century Gothic" w:cs="Arial"/>
          <w:color w:val="808080" w:themeColor="background1" w:themeShade="80"/>
          <w:sz w:val="12"/>
          <w:szCs w:val="16"/>
        </w:rPr>
        <w:t xml:space="preserve"> </w:t>
      </w:r>
      <w:r w:rsidR="005F5B9B">
        <w:rPr>
          <w:rFonts w:ascii="Century Gothic" w:hAnsi="Century Gothic" w:cs="Arial"/>
          <w:color w:val="808080" w:themeColor="background1" w:themeShade="80"/>
          <w:sz w:val="12"/>
          <w:szCs w:val="16"/>
        </w:rPr>
        <w:t>A LA COMISION DE PROGRAMACION, PRESUPUESTO Y HACIENDA P</w:t>
      </w:r>
      <w:r w:rsidR="003B1A48">
        <w:rPr>
          <w:rFonts w:ascii="Century Gothic" w:hAnsi="Century Gothic" w:cs="Arial"/>
          <w:color w:val="808080" w:themeColor="background1" w:themeShade="80"/>
          <w:sz w:val="12"/>
          <w:szCs w:val="16"/>
        </w:rPr>
        <w:t>UBLICA.</w:t>
      </w:r>
      <w:r w:rsidR="00C07CC4">
        <w:rPr>
          <w:rFonts w:ascii="Century Gothic" w:hAnsi="Century Gothic" w:cs="Arial"/>
          <w:sz w:val="12"/>
          <w:szCs w:val="16"/>
        </w:rPr>
        <w:tab/>
      </w:r>
    </w:p>
    <w:sectPr w:rsidR="004C298F" w:rsidRPr="00C07CC4" w:rsidSect="00641440">
      <w:headerReference w:type="default" r:id="rId15"/>
      <w:footerReference w:type="even" r:id="rId16"/>
      <w:footerReference w:type="default" r:id="rId17"/>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2247E" w14:textId="77777777" w:rsidR="00724BBD" w:rsidRDefault="00724BBD" w:rsidP="004379C7">
      <w:r>
        <w:separator/>
      </w:r>
    </w:p>
  </w:endnote>
  <w:endnote w:type="continuationSeparator" w:id="0">
    <w:p w14:paraId="690B06F0" w14:textId="77777777" w:rsidR="00724BBD" w:rsidRDefault="00724BBD"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E244" w14:textId="77777777" w:rsidR="00C07CC4" w:rsidRDefault="00C07CC4"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C22BBC" w14:textId="77777777" w:rsidR="00C07CC4" w:rsidRDefault="00C07CC4" w:rsidP="003D739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89435"/>
      <w:docPartObj>
        <w:docPartGallery w:val="Page Numbers (Bottom of Page)"/>
        <w:docPartUnique/>
      </w:docPartObj>
    </w:sdtPr>
    <w:sdtEndPr/>
    <w:sdtContent>
      <w:p w14:paraId="1D61904F" w14:textId="77777777" w:rsidR="003B1A48" w:rsidRDefault="00F86EC5" w:rsidP="003B1A48">
        <w:pPr>
          <w:pStyle w:val="Piedepgina"/>
          <w:jc w:val="center"/>
        </w:pPr>
        <w:r>
          <w:fldChar w:fldCharType="begin"/>
        </w:r>
        <w:r w:rsidRPr="00F86EC5">
          <w:rPr>
            <w:lang w:val="en-US"/>
          </w:rPr>
          <w:instrText>PAGE   \* MERGEFORMAT</w:instrText>
        </w:r>
        <w:r>
          <w:fldChar w:fldCharType="separate"/>
        </w:r>
        <w:r w:rsidR="00604F0E">
          <w:rPr>
            <w:noProof/>
            <w:lang w:val="en-US"/>
          </w:rPr>
          <w:t>12</w:t>
        </w:r>
        <w:r>
          <w:fldChar w:fldCharType="end"/>
        </w:r>
      </w:p>
      <w:p w14:paraId="3F5C3414" w14:textId="77777777" w:rsidR="003B1A48" w:rsidRDefault="003B1A48" w:rsidP="003B1A48">
        <w:pPr>
          <w:pStyle w:val="Piedepgina"/>
          <w:jc w:val="right"/>
        </w:pPr>
      </w:p>
      <w:p w14:paraId="57FADACA" w14:textId="42E9E0B2" w:rsidR="00F86EC5" w:rsidRPr="00F86EC5" w:rsidRDefault="00F86EC5" w:rsidP="003B1A48">
        <w:pPr>
          <w:pStyle w:val="Piedepgina"/>
          <w:jc w:val="right"/>
          <w:rPr>
            <w:rFonts w:ascii="Calibri" w:eastAsia="Calibri" w:hAnsi="Calibri"/>
            <w:sz w:val="18"/>
            <w:szCs w:val="18"/>
            <w:lang w:val="en-US" w:eastAsia="en-US"/>
          </w:rPr>
        </w:pPr>
        <w:r w:rsidRPr="00F86EC5">
          <w:rPr>
            <w:lang w:val="en-US"/>
          </w:rPr>
          <w:t xml:space="preserve"> </w:t>
        </w:r>
        <w:r>
          <w:rPr>
            <w:lang w:val="en-US"/>
          </w:rPr>
          <w:t xml:space="preserve">                                          </w:t>
        </w:r>
        <w:r w:rsidR="00C07CC4">
          <w:rPr>
            <w:rFonts w:asciiTheme="minorHAnsi" w:hAnsiTheme="minorHAnsi" w:cstheme="minorHAnsi"/>
            <w:sz w:val="18"/>
            <w:lang w:val="en-US"/>
          </w:rPr>
          <w:t>A</w:t>
        </w:r>
        <w:r w:rsidR="00C07CC4">
          <w:rPr>
            <w:rFonts w:ascii="Calibri" w:eastAsia="Calibri" w:hAnsi="Calibri"/>
            <w:sz w:val="18"/>
            <w:szCs w:val="18"/>
            <w:lang w:eastAsia="en-US"/>
          </w:rPr>
          <w:t>37/A50/A52/A74/A79/A81/A344/A359/A</w:t>
        </w:r>
        <w:r w:rsidR="00C07CC4" w:rsidRPr="00C07CC4">
          <w:rPr>
            <w:rFonts w:ascii="Calibri" w:eastAsia="Calibri" w:hAnsi="Calibri"/>
            <w:bCs/>
            <w:sz w:val="18"/>
            <w:szCs w:val="18"/>
            <w:lang w:val="es-MX" w:eastAsia="en-US"/>
          </w:rPr>
          <w:t xml:space="preserve">511 al </w:t>
        </w:r>
        <w:r w:rsidR="00C07CC4">
          <w:rPr>
            <w:rFonts w:ascii="Calibri" w:eastAsia="Calibri" w:hAnsi="Calibri"/>
            <w:bCs/>
            <w:sz w:val="18"/>
            <w:szCs w:val="18"/>
            <w:lang w:val="es-MX" w:eastAsia="en-US"/>
          </w:rPr>
          <w:t>A515/A</w:t>
        </w:r>
        <w:r w:rsidR="00C07CC4" w:rsidRPr="00C07CC4">
          <w:rPr>
            <w:rFonts w:ascii="Calibri" w:eastAsia="Calibri" w:hAnsi="Calibri"/>
            <w:bCs/>
            <w:sz w:val="18"/>
            <w:szCs w:val="18"/>
            <w:lang w:val="es-MX" w:eastAsia="en-US"/>
          </w:rPr>
          <w:t xml:space="preserve">542 al </w:t>
        </w:r>
        <w:r w:rsidR="00C07CC4">
          <w:rPr>
            <w:rFonts w:ascii="Calibri" w:eastAsia="Calibri" w:hAnsi="Calibri"/>
            <w:bCs/>
            <w:sz w:val="18"/>
            <w:szCs w:val="18"/>
            <w:lang w:val="es-MX" w:eastAsia="en-US"/>
          </w:rPr>
          <w:t>A544/A546/A547/A</w:t>
        </w:r>
        <w:r w:rsidR="00C07CC4" w:rsidRPr="00C07CC4">
          <w:rPr>
            <w:rFonts w:ascii="Calibri" w:eastAsia="Calibri" w:hAnsi="Calibri"/>
            <w:bCs/>
            <w:sz w:val="18"/>
            <w:szCs w:val="18"/>
            <w:lang w:val="es-MX" w:eastAsia="en-US"/>
          </w:rPr>
          <w:t xml:space="preserve">549 al </w:t>
        </w:r>
        <w:r w:rsidR="00C07CC4">
          <w:rPr>
            <w:rFonts w:ascii="Calibri" w:eastAsia="Calibri" w:hAnsi="Calibri"/>
            <w:bCs/>
            <w:sz w:val="18"/>
            <w:szCs w:val="18"/>
            <w:lang w:val="es-MX" w:eastAsia="en-US"/>
          </w:rPr>
          <w:t>A551/A</w:t>
        </w:r>
        <w:r w:rsidR="00C07CC4" w:rsidRPr="00C07CC4">
          <w:rPr>
            <w:rFonts w:ascii="Calibri" w:eastAsia="Calibri" w:hAnsi="Calibri"/>
            <w:bCs/>
            <w:sz w:val="18"/>
            <w:szCs w:val="18"/>
            <w:lang w:val="es-MX" w:eastAsia="en-US"/>
          </w:rPr>
          <w:t>604</w:t>
        </w:r>
        <w:r w:rsidR="00C07CC4">
          <w:rPr>
            <w:rFonts w:ascii="Calibri" w:eastAsia="Calibri" w:hAnsi="Calibri"/>
            <w:bCs/>
            <w:sz w:val="18"/>
            <w:szCs w:val="18"/>
            <w:lang w:val="es-MX" w:eastAsia="en-US"/>
          </w:rPr>
          <w:t>/A</w:t>
        </w:r>
        <w:r w:rsidR="00C07CC4" w:rsidRPr="00C07CC4">
          <w:rPr>
            <w:rFonts w:ascii="Calibri" w:eastAsia="Calibri" w:hAnsi="Calibri"/>
            <w:bCs/>
            <w:sz w:val="18"/>
            <w:szCs w:val="18"/>
            <w:lang w:val="es-MX" w:eastAsia="en-US"/>
          </w:rPr>
          <w:t xml:space="preserve">637 al </w:t>
        </w:r>
        <w:r w:rsidR="00C07CC4">
          <w:rPr>
            <w:rFonts w:ascii="Calibri" w:eastAsia="Calibri" w:hAnsi="Calibri"/>
            <w:bCs/>
            <w:sz w:val="18"/>
            <w:szCs w:val="18"/>
            <w:lang w:val="es-MX" w:eastAsia="en-US"/>
          </w:rPr>
          <w:t>A</w:t>
        </w:r>
        <w:r w:rsidR="00C07CC4" w:rsidRPr="00C07CC4">
          <w:rPr>
            <w:rFonts w:ascii="Calibri" w:eastAsia="Calibri" w:hAnsi="Calibri"/>
            <w:bCs/>
            <w:sz w:val="18"/>
            <w:szCs w:val="18"/>
            <w:lang w:val="es-MX" w:eastAsia="en-US"/>
          </w:rPr>
          <w:t>6</w:t>
        </w:r>
        <w:r w:rsidR="00C07CC4">
          <w:rPr>
            <w:rFonts w:ascii="Calibri" w:eastAsia="Calibri" w:hAnsi="Calibri"/>
            <w:bCs/>
            <w:sz w:val="18"/>
            <w:szCs w:val="18"/>
            <w:lang w:val="es-MX" w:eastAsia="en-US"/>
          </w:rPr>
          <w:t>41/A643/A646/A</w:t>
        </w:r>
        <w:r w:rsidR="00C07CC4" w:rsidRPr="00C07CC4">
          <w:rPr>
            <w:rFonts w:ascii="Calibri" w:eastAsia="Calibri" w:hAnsi="Calibri"/>
            <w:bCs/>
            <w:sz w:val="18"/>
            <w:szCs w:val="18"/>
            <w:lang w:val="es-MX" w:eastAsia="en-US"/>
          </w:rPr>
          <w:t>647</w:t>
        </w:r>
        <w:r w:rsidR="00C07CC4">
          <w:rPr>
            <w:rFonts w:ascii="Calibri" w:eastAsia="Calibri" w:hAnsi="Calibri"/>
            <w:bCs/>
            <w:sz w:val="18"/>
            <w:szCs w:val="18"/>
            <w:lang w:val="es-MX" w:eastAsia="en-US"/>
          </w:rPr>
          <w:t>/A</w:t>
        </w:r>
        <w:r w:rsidR="00C07CC4" w:rsidRPr="00C07CC4">
          <w:rPr>
            <w:rFonts w:ascii="Calibri" w:eastAsia="Calibri" w:hAnsi="Calibri"/>
            <w:bCs/>
            <w:sz w:val="18"/>
            <w:szCs w:val="18"/>
            <w:lang w:val="es-MX" w:eastAsia="en-US"/>
          </w:rPr>
          <w:t xml:space="preserve">649 al </w:t>
        </w:r>
        <w:r w:rsidR="00C07CC4">
          <w:rPr>
            <w:rFonts w:ascii="Calibri" w:eastAsia="Calibri" w:hAnsi="Calibri"/>
            <w:bCs/>
            <w:sz w:val="18"/>
            <w:szCs w:val="18"/>
            <w:lang w:val="es-MX" w:eastAsia="en-US"/>
          </w:rPr>
          <w:t>A</w:t>
        </w:r>
        <w:r w:rsidR="00C07CC4" w:rsidRPr="00C07CC4">
          <w:rPr>
            <w:rFonts w:ascii="Calibri" w:eastAsia="Calibri" w:hAnsi="Calibri"/>
            <w:bCs/>
            <w:sz w:val="18"/>
            <w:szCs w:val="18"/>
            <w:lang w:val="es-MX" w:eastAsia="en-US"/>
          </w:rPr>
          <w:t>651</w:t>
        </w:r>
        <w:r w:rsidR="00C07CC4">
          <w:rPr>
            <w:rFonts w:ascii="Calibri" w:eastAsia="Calibri" w:hAnsi="Calibri"/>
            <w:bCs/>
            <w:sz w:val="18"/>
            <w:szCs w:val="18"/>
            <w:lang w:val="es-MX" w:eastAsia="en-US"/>
          </w:rPr>
          <w:t>/A</w:t>
        </w:r>
        <w:r w:rsidR="00C07CC4" w:rsidRPr="00C07CC4">
          <w:rPr>
            <w:rFonts w:ascii="Calibri" w:eastAsia="Calibri" w:hAnsi="Calibri"/>
            <w:bCs/>
            <w:sz w:val="18"/>
            <w:szCs w:val="18"/>
            <w:lang w:eastAsia="en-US"/>
          </w:rPr>
          <w:t xml:space="preserve">668 al </w:t>
        </w:r>
        <w:r w:rsidR="00C07CC4">
          <w:rPr>
            <w:rFonts w:ascii="Calibri" w:eastAsia="Calibri" w:hAnsi="Calibri"/>
            <w:bCs/>
            <w:sz w:val="18"/>
            <w:szCs w:val="18"/>
            <w:lang w:eastAsia="en-US"/>
          </w:rPr>
          <w:t>A679/A</w:t>
        </w:r>
        <w:r w:rsidR="00C07CC4" w:rsidRPr="00C07CC4">
          <w:rPr>
            <w:rFonts w:ascii="Calibri" w:eastAsia="Calibri" w:hAnsi="Calibri"/>
            <w:bCs/>
            <w:sz w:val="18"/>
            <w:szCs w:val="18"/>
            <w:lang w:eastAsia="en-US"/>
          </w:rPr>
          <w:t xml:space="preserve">682 al </w:t>
        </w:r>
        <w:r w:rsidR="00C07CC4">
          <w:rPr>
            <w:rFonts w:ascii="Calibri" w:eastAsia="Calibri" w:hAnsi="Calibri"/>
            <w:bCs/>
            <w:sz w:val="18"/>
            <w:szCs w:val="18"/>
            <w:lang w:eastAsia="en-US"/>
          </w:rPr>
          <w:t>A</w:t>
        </w:r>
        <w:r w:rsidR="00C07CC4" w:rsidRPr="00C07CC4">
          <w:rPr>
            <w:rFonts w:ascii="Calibri" w:eastAsia="Calibri" w:hAnsi="Calibri"/>
            <w:bCs/>
            <w:sz w:val="18"/>
            <w:szCs w:val="18"/>
            <w:lang w:eastAsia="en-US"/>
          </w:rPr>
          <w:t>687</w:t>
        </w:r>
        <w:r w:rsidR="00C07CC4">
          <w:rPr>
            <w:rFonts w:ascii="Calibri" w:eastAsia="Calibri" w:hAnsi="Calibri"/>
            <w:bCs/>
            <w:sz w:val="18"/>
            <w:szCs w:val="18"/>
            <w:lang w:eastAsia="en-US"/>
          </w:rPr>
          <w:t>/</w:t>
        </w:r>
        <w:r w:rsidRPr="00F86EC5">
          <w:rPr>
            <w:rFonts w:ascii="Calibri" w:eastAsia="Calibri" w:hAnsi="Calibri"/>
            <w:sz w:val="18"/>
            <w:szCs w:val="18"/>
            <w:lang w:val="en-US" w:eastAsia="en-US"/>
          </w:rPr>
          <w:t>ERS/GOR/JRMCH/FASC/MVL</w:t>
        </w:r>
      </w:p>
      <w:p w14:paraId="7BDDD5FA" w14:textId="5A89B4EA" w:rsidR="00F86EC5" w:rsidRDefault="00724BBD">
        <w:pPr>
          <w:pStyle w:val="Piedepgina"/>
          <w:jc w:val="center"/>
        </w:pPr>
      </w:p>
    </w:sdtContent>
  </w:sdt>
  <w:p w14:paraId="3EB39DC8" w14:textId="3CE9209D" w:rsidR="003A3306" w:rsidRPr="00BB4796" w:rsidRDefault="003A3306" w:rsidP="000C105F">
    <w:pPr>
      <w:pStyle w:val="Piedepgina"/>
      <w:tabs>
        <w:tab w:val="clear" w:pos="4252"/>
        <w:tab w:val="clear" w:pos="8504"/>
        <w:tab w:val="center" w:pos="426"/>
        <w:tab w:val="right" w:pos="9356"/>
      </w:tabs>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1E210" w14:textId="77777777" w:rsidR="00724BBD" w:rsidRDefault="00724BBD" w:rsidP="004379C7">
      <w:r>
        <w:separator/>
      </w:r>
    </w:p>
  </w:footnote>
  <w:footnote w:type="continuationSeparator" w:id="0">
    <w:p w14:paraId="3A09E2BC" w14:textId="77777777" w:rsidR="00724BBD" w:rsidRDefault="00724BBD" w:rsidP="0043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664BF" w14:textId="14CD8805" w:rsidR="00C07CC4" w:rsidRPr="005F48AF" w:rsidRDefault="00C07CC4" w:rsidP="00641440">
    <w:pPr>
      <w:pStyle w:val="Encabezado"/>
      <w:jc w:val="right"/>
      <w:rPr>
        <w:rFonts w:ascii="Century Gothic" w:eastAsiaTheme="minorHAnsi" w:hAnsi="Century Gothic" w:cstheme="minorBidi"/>
        <w:b/>
        <w:i/>
        <w:sz w:val="22"/>
        <w:szCs w:val="22"/>
        <w:lang w:val="es-MX" w:eastAsia="en-US"/>
      </w:rPr>
    </w:pPr>
    <w:r w:rsidRPr="005F48AF">
      <w:rPr>
        <w:rFonts w:ascii="Century Gothic" w:eastAsiaTheme="minorHAnsi" w:hAnsi="Century Gothic" w:cstheme="minorBidi"/>
        <w:b/>
        <w:i/>
        <w:sz w:val="22"/>
        <w:szCs w:val="22"/>
        <w:lang w:val="es-MX" w:eastAsia="en-US"/>
      </w:rPr>
      <w:t xml:space="preserve">“2022, Año del Centenario de la llegada de la Comunidad Menonita a Chihuahua” </w:t>
    </w:r>
  </w:p>
  <w:p w14:paraId="5113C4D5" w14:textId="77777777" w:rsidR="00C07CC4" w:rsidRDefault="00C07CC4" w:rsidP="00641440">
    <w:pPr>
      <w:pStyle w:val="Encabezado"/>
      <w:jc w:val="right"/>
      <w:rPr>
        <w:rFonts w:ascii="Century Gothic" w:eastAsiaTheme="minorHAnsi" w:hAnsi="Century Gothic" w:cstheme="minorBidi"/>
        <w:i/>
        <w:sz w:val="22"/>
        <w:szCs w:val="22"/>
        <w:lang w:val="es-MX" w:eastAsia="en-US"/>
      </w:rPr>
    </w:pPr>
  </w:p>
  <w:p w14:paraId="1E5C2DA9" w14:textId="77777777" w:rsidR="00C07CC4" w:rsidRDefault="00C07CC4" w:rsidP="006C3A64">
    <w:pPr>
      <w:pStyle w:val="Encabezado"/>
      <w:jc w:val="right"/>
      <w:rPr>
        <w:rFonts w:ascii="Century Gothic" w:hAnsi="Century Gothic"/>
        <w:sz w:val="16"/>
        <w:szCs w:val="28"/>
      </w:rPr>
    </w:pPr>
  </w:p>
  <w:p w14:paraId="51507719" w14:textId="77777777" w:rsidR="00C07CC4" w:rsidRDefault="00C07CC4" w:rsidP="006C3A64">
    <w:pPr>
      <w:pStyle w:val="Encabezado"/>
      <w:jc w:val="right"/>
      <w:rPr>
        <w:rFonts w:ascii="Century Gothic" w:hAnsi="Century Gothic"/>
        <w:sz w:val="16"/>
        <w:szCs w:val="28"/>
      </w:rPr>
    </w:pPr>
  </w:p>
  <w:p w14:paraId="16F5D798" w14:textId="77777777" w:rsidR="00C07CC4" w:rsidRDefault="00C07CC4" w:rsidP="006C3A64">
    <w:pPr>
      <w:pStyle w:val="Encabezado"/>
      <w:jc w:val="right"/>
      <w:rPr>
        <w:rFonts w:ascii="Century Gothic" w:hAnsi="Century Gothic"/>
        <w:b/>
        <w:sz w:val="28"/>
        <w:szCs w:val="28"/>
      </w:rPr>
    </w:pPr>
    <w:r w:rsidRPr="00A53E09">
      <w:rPr>
        <w:rFonts w:ascii="Century Gothic" w:hAnsi="Century Gothic"/>
        <w:b/>
        <w:sz w:val="28"/>
        <w:szCs w:val="28"/>
      </w:rPr>
      <w:t xml:space="preserve">COMISIÓN DE PROGRAMACIÓN, PRESUPUESTO </w:t>
    </w:r>
  </w:p>
  <w:p w14:paraId="705CB011" w14:textId="77777777" w:rsidR="00C07CC4" w:rsidRPr="006C3A64" w:rsidRDefault="00C07CC4" w:rsidP="006C3A64">
    <w:pPr>
      <w:pStyle w:val="Encabezado"/>
      <w:jc w:val="right"/>
      <w:rPr>
        <w:rFonts w:ascii="Century Gothic" w:hAnsi="Century Gothic"/>
        <w:sz w:val="16"/>
        <w:szCs w:val="28"/>
      </w:rPr>
    </w:pPr>
    <w:r w:rsidRPr="00A53E09">
      <w:rPr>
        <w:rFonts w:ascii="Century Gothic" w:hAnsi="Century Gothic"/>
        <w:b/>
        <w:sz w:val="28"/>
        <w:szCs w:val="28"/>
      </w:rPr>
      <w:t>Y HACIENDA PÚBLICA</w:t>
    </w:r>
  </w:p>
  <w:p w14:paraId="2EDB71D1" w14:textId="77777777" w:rsidR="00C07CC4" w:rsidRPr="00A53E09" w:rsidRDefault="00C07CC4" w:rsidP="00641440">
    <w:pPr>
      <w:pStyle w:val="Encabezado"/>
      <w:jc w:val="right"/>
      <w:rPr>
        <w:rFonts w:ascii="Century Gothic" w:hAnsi="Century Gothic"/>
        <w:b/>
        <w:sz w:val="28"/>
      </w:rPr>
    </w:pPr>
    <w:r w:rsidRPr="00A53E09">
      <w:rPr>
        <w:rFonts w:ascii="Century Gothic" w:hAnsi="Century Gothic"/>
        <w:b/>
        <w:sz w:val="28"/>
      </w:rPr>
      <w:t>LXV</w:t>
    </w:r>
    <w:r>
      <w:rPr>
        <w:rFonts w:ascii="Century Gothic" w:hAnsi="Century Gothic"/>
        <w:b/>
        <w:sz w:val="28"/>
      </w:rPr>
      <w:t>I</w:t>
    </w:r>
    <w:r w:rsidRPr="00A53E09">
      <w:rPr>
        <w:rFonts w:ascii="Century Gothic" w:hAnsi="Century Gothic"/>
        <w:b/>
        <w:sz w:val="28"/>
      </w:rPr>
      <w:t xml:space="preserve"> LEGISLATURA</w:t>
    </w:r>
  </w:p>
  <w:p w14:paraId="33AA194C" w14:textId="397D8C1F" w:rsidR="00C07CC4" w:rsidRPr="00882749" w:rsidRDefault="003B1A48" w:rsidP="00641440">
    <w:pPr>
      <w:pStyle w:val="Encabezado"/>
      <w:jc w:val="right"/>
      <w:rPr>
        <w:rFonts w:ascii="Century Gothic" w:hAnsi="Century Gothic"/>
        <w:b/>
      </w:rPr>
    </w:pPr>
    <w:r>
      <w:rPr>
        <w:noProof/>
        <w:lang w:val="es-MX" w:eastAsia="es-MX"/>
      </w:rPr>
      <mc:AlternateContent>
        <mc:Choice Requires="wps">
          <w:drawing>
            <wp:anchor distT="0" distB="0" distL="114300" distR="114300" simplePos="0" relativeHeight="251659264" behindDoc="0" locked="0" layoutInCell="1" allowOverlap="1" wp14:anchorId="70419C3A" wp14:editId="79046AAE">
              <wp:simplePos x="0" y="0"/>
              <wp:positionH relativeFrom="column">
                <wp:posOffset>4366260</wp:posOffset>
              </wp:positionH>
              <wp:positionV relativeFrom="paragraph">
                <wp:posOffset>71120</wp:posOffset>
              </wp:positionV>
              <wp:extent cx="1666875" cy="30861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8610"/>
                      </a:xfrm>
                      <a:prstGeom prst="rect">
                        <a:avLst/>
                      </a:prstGeom>
                      <a:noFill/>
                      <a:ln>
                        <a:noFill/>
                      </a:ln>
                    </wps:spPr>
                    <wps:txbx>
                      <w:txbxContent>
                        <w:p w14:paraId="4822346F" w14:textId="262EC41E" w:rsidR="00C07CC4" w:rsidRPr="00A0422E" w:rsidRDefault="005F48AF" w:rsidP="00641440">
                          <w:pPr>
                            <w:jc w:val="right"/>
                            <w:rPr>
                              <w:rFonts w:ascii="Century Gothic" w:hAnsi="Century Gothic"/>
                            </w:rPr>
                          </w:pPr>
                          <w:r>
                            <w:rPr>
                              <w:rFonts w:ascii="Century Gothic" w:hAnsi="Century Gothic" w:cs="Arial"/>
                              <w:b/>
                            </w:rPr>
                            <w:t>DCPPHP/29</w:t>
                          </w:r>
                          <w:r w:rsidR="00C07CC4">
                            <w:rPr>
                              <w:rFonts w:ascii="Century Gothic" w:hAnsi="Century Gothic" w:cs="Arial"/>
                              <w:b/>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19C3A" id="_x0000_t202" coordsize="21600,21600" o:spt="202" path="m,l,21600r21600,l21600,xe">
              <v:stroke joinstyle="miter"/>
              <v:path gradientshapeok="t" o:connecttype="rect"/>
            </v:shapetype>
            <v:shape id="Cuadro de texto 1" o:spid="_x0000_s1026" type="#_x0000_t202" style="position:absolute;left:0;text-align:left;margin-left:343.8pt;margin-top:5.6pt;width:131.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vI9wEAAM0DAAAOAAAAZHJzL2Uyb0RvYy54bWysU9uO0zAQfUfiHyy/07Sl2y1R09XS1SKk&#10;5SItfMDUdhqLxGPGbpPl6xk73VLgDfFi2Z7xmTNnjtc3Q9eKo6Fg0VVyNplKYZxCbd2+kl+/3L9a&#10;SREiOA0tOlPJJxPkzebli3XvSzPHBlttSDCIC2XvK9nE6MuiCKoxHYQJeuM4WCN1EPlI+0IT9Ize&#10;tcV8Ol0WPZL2hMqEwLd3Y1BuMn5dGxU/1XUwUbSVZG4xr5TXXVqLzRrKPYFvrDrRgH9g0YF1XPQM&#10;dQcRxIHsX1CdVYQB6zhR2BVY11aZ3AN3M5v+0c1jA97kXlic4M8yhf8Hqz4eP5OwmmcnhYOOR7Q9&#10;gCYU2ohohohilkTqfSg599Fzdhze4pAepIaDf0D1LQiH2wbc3twSYd8Y0Ewyvywuno44IYHs+g+o&#10;uRocImagoaYuAbImgtF5WE/nATEPoVLJ5XK5ur6SQnHs9XS1nOUJFlA+v/YU4juDnUibShIbIKPD&#10;8SFE7oNTn1NSMYf3tm2zCVr32wUnppvMPhEeqcdhN5zU2KF+4j4IR0/xH+BNg/RDip79VMnw/QBk&#10;pGjfO9bizWyxSAbMh8XV9ZwPdBnZXUbAKYaqZJRi3G7jaNqDJ7tvuNKovsNb1q+2ubUk9MjqxJs9&#10;kzs++TuZ8vKcs379ws1PAAAA//8DAFBLAwQUAAYACAAAACEACfSt0t0AAAAJAQAADwAAAGRycy9k&#10;b3ducmV2LnhtbEyPy07DMBBF90j8gzVI7KidioQkjVMhEFsQ5SF158bTJCIeR7HbhL9nWMFydI/u&#10;PVNtFzeIM06h96QhWSkQSI23PbUa3t+ebnIQIRqyZvCEGr4xwLa+vKhMaf1Mr3jexVZwCYXSaOhi&#10;HEspQ9OhM2HlRyTOjn5yJvI5tdJOZuZyN8i1Upl0pide6MyIDx02X7uT0/DxfNx/3qqX9tGl4+wX&#10;JckVUuvrq+V+AyLiEv9g+NVndajZ6eBPZIMYNGT5XcYoB8kaBANFqhIQBw1pkYOsK/n/g/oHAAD/&#10;/wMAUEsBAi0AFAAGAAgAAAAhALaDOJL+AAAA4QEAABMAAAAAAAAAAAAAAAAAAAAAAFtDb250ZW50&#10;X1R5cGVzXS54bWxQSwECLQAUAAYACAAAACEAOP0h/9YAAACUAQAACwAAAAAAAAAAAAAAAAAvAQAA&#10;X3JlbHMvLnJlbHNQSwECLQAUAAYACAAAACEARr9byPcBAADNAwAADgAAAAAAAAAAAAAAAAAuAgAA&#10;ZHJzL2Uyb0RvYy54bWxQSwECLQAUAAYACAAAACEACfSt0t0AAAAJAQAADwAAAAAAAAAAAAAAAABR&#10;BAAAZHJzL2Rvd25yZXYueG1sUEsFBgAAAAAEAAQA8wAAAFsFAAAAAA==&#10;" filled="f" stroked="f">
              <v:textbox>
                <w:txbxContent>
                  <w:p w14:paraId="4822346F" w14:textId="262EC41E" w:rsidR="00C07CC4" w:rsidRPr="00A0422E" w:rsidRDefault="005F48AF" w:rsidP="00641440">
                    <w:pPr>
                      <w:jc w:val="right"/>
                      <w:rPr>
                        <w:rFonts w:ascii="Century Gothic" w:hAnsi="Century Gothic"/>
                      </w:rPr>
                    </w:pPr>
                    <w:r>
                      <w:rPr>
                        <w:rFonts w:ascii="Century Gothic" w:hAnsi="Century Gothic" w:cs="Arial"/>
                        <w:b/>
                      </w:rPr>
                      <w:t>DCPPHP/29</w:t>
                    </w:r>
                    <w:r w:rsidR="00C07CC4">
                      <w:rPr>
                        <w:rFonts w:ascii="Century Gothic" w:hAnsi="Century Gothic" w:cs="Arial"/>
                        <w:b/>
                      </w:rPr>
                      <w:t>/2022</w:t>
                    </w:r>
                  </w:p>
                </w:txbxContent>
              </v:textbox>
            </v:shape>
          </w:pict>
        </mc:Fallback>
      </mc:AlternateContent>
    </w:r>
  </w:p>
  <w:p w14:paraId="1F993F32" w14:textId="77777777" w:rsidR="00C07CC4" w:rsidRPr="00641440" w:rsidRDefault="00C07CC4" w:rsidP="006414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60F9"/>
    <w:multiLevelType w:val="hybridMultilevel"/>
    <w:tmpl w:val="1F22E664"/>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 w15:restartNumberingAfterBreak="0">
    <w:nsid w:val="180A6D58"/>
    <w:multiLevelType w:val="hybridMultilevel"/>
    <w:tmpl w:val="4C9A2F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BC537F"/>
    <w:multiLevelType w:val="hybridMultilevel"/>
    <w:tmpl w:val="3C004030"/>
    <w:lvl w:ilvl="0" w:tplc="6C209E6C">
      <w:start w:val="1"/>
      <w:numFmt w:val="lowerLetter"/>
      <w:lvlText w:val="%1)"/>
      <w:lvlJc w:val="left"/>
      <w:pPr>
        <w:ind w:left="1305" w:hanging="360"/>
      </w:pPr>
      <w:rPr>
        <w:rFont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3" w15:restartNumberingAfterBreak="0">
    <w:nsid w:val="30252BF0"/>
    <w:multiLevelType w:val="hybridMultilevel"/>
    <w:tmpl w:val="C12EAD9E"/>
    <w:lvl w:ilvl="0" w:tplc="F2868A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AB21F8"/>
    <w:multiLevelType w:val="hybridMultilevel"/>
    <w:tmpl w:val="94F03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460510"/>
    <w:multiLevelType w:val="hybridMultilevel"/>
    <w:tmpl w:val="3688749A"/>
    <w:lvl w:ilvl="0" w:tplc="BCD846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E31C3B"/>
    <w:multiLevelType w:val="hybridMultilevel"/>
    <w:tmpl w:val="281073D0"/>
    <w:lvl w:ilvl="0" w:tplc="5586768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4317B3"/>
    <w:multiLevelType w:val="multilevel"/>
    <w:tmpl w:val="4DB80E16"/>
    <w:lvl w:ilvl="0">
      <w:start w:val="2"/>
      <w:numFmt w:val="upperRoman"/>
      <w:lvlText w:val="%1."/>
      <w:lvlJc w:val="left"/>
      <w:pPr>
        <w:tabs>
          <w:tab w:val="num" w:pos="2700"/>
        </w:tabs>
        <w:ind w:left="2700" w:hanging="720"/>
      </w:pPr>
      <w:rPr>
        <w:rFonts w:hint="default"/>
        <w:b w:val="0"/>
      </w:rPr>
    </w:lvl>
    <w:lvl w:ilvl="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8" w15:restartNumberingAfterBreak="0">
    <w:nsid w:val="795F0BBF"/>
    <w:multiLevelType w:val="hybridMultilevel"/>
    <w:tmpl w:val="4516A9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4"/>
  </w:num>
  <w:num w:numId="5">
    <w:abstractNumId w:val="5"/>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0B"/>
    <w:rsid w:val="00000943"/>
    <w:rsid w:val="000044BB"/>
    <w:rsid w:val="00013387"/>
    <w:rsid w:val="00013CFD"/>
    <w:rsid w:val="00020D8A"/>
    <w:rsid w:val="00022177"/>
    <w:rsid w:val="00025569"/>
    <w:rsid w:val="00031990"/>
    <w:rsid w:val="00034255"/>
    <w:rsid w:val="0003751A"/>
    <w:rsid w:val="00045827"/>
    <w:rsid w:val="00055943"/>
    <w:rsid w:val="00055C46"/>
    <w:rsid w:val="00057731"/>
    <w:rsid w:val="00057D4B"/>
    <w:rsid w:val="00071555"/>
    <w:rsid w:val="000734F6"/>
    <w:rsid w:val="00073F88"/>
    <w:rsid w:val="0007423F"/>
    <w:rsid w:val="00077CC8"/>
    <w:rsid w:val="00082F30"/>
    <w:rsid w:val="00083133"/>
    <w:rsid w:val="000A2C16"/>
    <w:rsid w:val="000B0257"/>
    <w:rsid w:val="000B4B12"/>
    <w:rsid w:val="000B7B28"/>
    <w:rsid w:val="000C105F"/>
    <w:rsid w:val="000C3027"/>
    <w:rsid w:val="000C58F8"/>
    <w:rsid w:val="000D006B"/>
    <w:rsid w:val="000D3AD4"/>
    <w:rsid w:val="000D6AB9"/>
    <w:rsid w:val="000E00FC"/>
    <w:rsid w:val="000F0413"/>
    <w:rsid w:val="000F533E"/>
    <w:rsid w:val="00101994"/>
    <w:rsid w:val="00102077"/>
    <w:rsid w:val="00102F70"/>
    <w:rsid w:val="0010331A"/>
    <w:rsid w:val="00110D55"/>
    <w:rsid w:val="00112A46"/>
    <w:rsid w:val="00122438"/>
    <w:rsid w:val="0012573E"/>
    <w:rsid w:val="00130714"/>
    <w:rsid w:val="00131580"/>
    <w:rsid w:val="00152BB6"/>
    <w:rsid w:val="00167108"/>
    <w:rsid w:val="00175AAD"/>
    <w:rsid w:val="001958D8"/>
    <w:rsid w:val="00195B51"/>
    <w:rsid w:val="0019761C"/>
    <w:rsid w:val="001A3150"/>
    <w:rsid w:val="001B2910"/>
    <w:rsid w:val="001B3FEB"/>
    <w:rsid w:val="001B730D"/>
    <w:rsid w:val="001C1882"/>
    <w:rsid w:val="001C1CBC"/>
    <w:rsid w:val="001C7B0D"/>
    <w:rsid w:val="001D33DF"/>
    <w:rsid w:val="001D5543"/>
    <w:rsid w:val="001E0DD2"/>
    <w:rsid w:val="001E3038"/>
    <w:rsid w:val="001E4ACA"/>
    <w:rsid w:val="001E6B16"/>
    <w:rsid w:val="001E6F20"/>
    <w:rsid w:val="001F0762"/>
    <w:rsid w:val="001F4F95"/>
    <w:rsid w:val="001F5A47"/>
    <w:rsid w:val="001F6D44"/>
    <w:rsid w:val="0020058D"/>
    <w:rsid w:val="002048BD"/>
    <w:rsid w:val="002061A3"/>
    <w:rsid w:val="002062E7"/>
    <w:rsid w:val="0020717D"/>
    <w:rsid w:val="00214CDA"/>
    <w:rsid w:val="0021778D"/>
    <w:rsid w:val="00220511"/>
    <w:rsid w:val="002206E0"/>
    <w:rsid w:val="002239F9"/>
    <w:rsid w:val="00232468"/>
    <w:rsid w:val="002347F9"/>
    <w:rsid w:val="00236936"/>
    <w:rsid w:val="002407CE"/>
    <w:rsid w:val="0024307A"/>
    <w:rsid w:val="00244DF3"/>
    <w:rsid w:val="0024679D"/>
    <w:rsid w:val="0025234D"/>
    <w:rsid w:val="002544C7"/>
    <w:rsid w:val="002548FE"/>
    <w:rsid w:val="0025547A"/>
    <w:rsid w:val="0025762A"/>
    <w:rsid w:val="00262916"/>
    <w:rsid w:val="00266855"/>
    <w:rsid w:val="00267646"/>
    <w:rsid w:val="00271263"/>
    <w:rsid w:val="0027278B"/>
    <w:rsid w:val="00272EC8"/>
    <w:rsid w:val="00281C84"/>
    <w:rsid w:val="0028221D"/>
    <w:rsid w:val="00284F05"/>
    <w:rsid w:val="00286FEC"/>
    <w:rsid w:val="00290F93"/>
    <w:rsid w:val="00291577"/>
    <w:rsid w:val="00296DB8"/>
    <w:rsid w:val="00297078"/>
    <w:rsid w:val="002A0204"/>
    <w:rsid w:val="002A40BF"/>
    <w:rsid w:val="002A4726"/>
    <w:rsid w:val="002B0ED5"/>
    <w:rsid w:val="002B1A37"/>
    <w:rsid w:val="002B21A9"/>
    <w:rsid w:val="002B42FC"/>
    <w:rsid w:val="002B688F"/>
    <w:rsid w:val="002C0505"/>
    <w:rsid w:val="002C0DDD"/>
    <w:rsid w:val="002C270B"/>
    <w:rsid w:val="002C5F43"/>
    <w:rsid w:val="002C64E5"/>
    <w:rsid w:val="002D2785"/>
    <w:rsid w:val="002E50C7"/>
    <w:rsid w:val="002E65BC"/>
    <w:rsid w:val="00304C6D"/>
    <w:rsid w:val="003067A8"/>
    <w:rsid w:val="00310D32"/>
    <w:rsid w:val="00313014"/>
    <w:rsid w:val="003149CB"/>
    <w:rsid w:val="00317A60"/>
    <w:rsid w:val="00326B7B"/>
    <w:rsid w:val="003325C8"/>
    <w:rsid w:val="00336F11"/>
    <w:rsid w:val="0035275B"/>
    <w:rsid w:val="00360ED8"/>
    <w:rsid w:val="00366395"/>
    <w:rsid w:val="003702F4"/>
    <w:rsid w:val="00373FF0"/>
    <w:rsid w:val="00387451"/>
    <w:rsid w:val="00387ACD"/>
    <w:rsid w:val="00391ECE"/>
    <w:rsid w:val="0039495B"/>
    <w:rsid w:val="003A16BF"/>
    <w:rsid w:val="003A3306"/>
    <w:rsid w:val="003A7146"/>
    <w:rsid w:val="003A7930"/>
    <w:rsid w:val="003B0159"/>
    <w:rsid w:val="003B1A48"/>
    <w:rsid w:val="003B2DE8"/>
    <w:rsid w:val="003B599F"/>
    <w:rsid w:val="003B7209"/>
    <w:rsid w:val="003B729F"/>
    <w:rsid w:val="003B753F"/>
    <w:rsid w:val="003C15C3"/>
    <w:rsid w:val="003D549F"/>
    <w:rsid w:val="003D739B"/>
    <w:rsid w:val="00400F73"/>
    <w:rsid w:val="00404847"/>
    <w:rsid w:val="004108C6"/>
    <w:rsid w:val="004147AA"/>
    <w:rsid w:val="0041632D"/>
    <w:rsid w:val="0042388B"/>
    <w:rsid w:val="0042483B"/>
    <w:rsid w:val="004379C7"/>
    <w:rsid w:val="0044027F"/>
    <w:rsid w:val="00440BAF"/>
    <w:rsid w:val="0044239C"/>
    <w:rsid w:val="00443D76"/>
    <w:rsid w:val="00444DC0"/>
    <w:rsid w:val="00446977"/>
    <w:rsid w:val="00450411"/>
    <w:rsid w:val="00450E72"/>
    <w:rsid w:val="00451DB8"/>
    <w:rsid w:val="00452A40"/>
    <w:rsid w:val="0045327C"/>
    <w:rsid w:val="00462C0D"/>
    <w:rsid w:val="004677AB"/>
    <w:rsid w:val="00476553"/>
    <w:rsid w:val="00480FA7"/>
    <w:rsid w:val="00482FC8"/>
    <w:rsid w:val="004904B5"/>
    <w:rsid w:val="00490523"/>
    <w:rsid w:val="00493F23"/>
    <w:rsid w:val="00494B5D"/>
    <w:rsid w:val="004958CB"/>
    <w:rsid w:val="004A0013"/>
    <w:rsid w:val="004A14CD"/>
    <w:rsid w:val="004A3AE6"/>
    <w:rsid w:val="004A3C2B"/>
    <w:rsid w:val="004A6C81"/>
    <w:rsid w:val="004C12F2"/>
    <w:rsid w:val="004C1857"/>
    <w:rsid w:val="004C298F"/>
    <w:rsid w:val="004D0587"/>
    <w:rsid w:val="004D2293"/>
    <w:rsid w:val="004D32AE"/>
    <w:rsid w:val="004E1EA6"/>
    <w:rsid w:val="004E4AF3"/>
    <w:rsid w:val="004E62E5"/>
    <w:rsid w:val="004F1810"/>
    <w:rsid w:val="004F48DE"/>
    <w:rsid w:val="004F656C"/>
    <w:rsid w:val="00500990"/>
    <w:rsid w:val="00512506"/>
    <w:rsid w:val="005237CB"/>
    <w:rsid w:val="00534179"/>
    <w:rsid w:val="00546877"/>
    <w:rsid w:val="00547407"/>
    <w:rsid w:val="00551A36"/>
    <w:rsid w:val="00553167"/>
    <w:rsid w:val="005600EA"/>
    <w:rsid w:val="00566013"/>
    <w:rsid w:val="00566E5C"/>
    <w:rsid w:val="005705D7"/>
    <w:rsid w:val="005759E3"/>
    <w:rsid w:val="00582BEE"/>
    <w:rsid w:val="0059434C"/>
    <w:rsid w:val="005A2FF4"/>
    <w:rsid w:val="005A3DE6"/>
    <w:rsid w:val="005A4480"/>
    <w:rsid w:val="005A66B5"/>
    <w:rsid w:val="005A75A0"/>
    <w:rsid w:val="005B48E9"/>
    <w:rsid w:val="005B4B19"/>
    <w:rsid w:val="005B50C8"/>
    <w:rsid w:val="005B6B84"/>
    <w:rsid w:val="005C5ECB"/>
    <w:rsid w:val="005D0004"/>
    <w:rsid w:val="005D278F"/>
    <w:rsid w:val="005E44AC"/>
    <w:rsid w:val="005E4BCA"/>
    <w:rsid w:val="005F1A1A"/>
    <w:rsid w:val="005F48AF"/>
    <w:rsid w:val="005F5B9B"/>
    <w:rsid w:val="005F7CF4"/>
    <w:rsid w:val="00600D4E"/>
    <w:rsid w:val="0060207E"/>
    <w:rsid w:val="00604F0E"/>
    <w:rsid w:val="006214B5"/>
    <w:rsid w:val="006226F6"/>
    <w:rsid w:val="00633C0C"/>
    <w:rsid w:val="00640B41"/>
    <w:rsid w:val="00640F46"/>
    <w:rsid w:val="00641440"/>
    <w:rsid w:val="006433A9"/>
    <w:rsid w:val="00647FC5"/>
    <w:rsid w:val="00667227"/>
    <w:rsid w:val="0067668E"/>
    <w:rsid w:val="00676848"/>
    <w:rsid w:val="00686CC3"/>
    <w:rsid w:val="006947FF"/>
    <w:rsid w:val="006A3C92"/>
    <w:rsid w:val="006A521C"/>
    <w:rsid w:val="006A64DE"/>
    <w:rsid w:val="006B211B"/>
    <w:rsid w:val="006B6743"/>
    <w:rsid w:val="006C3A64"/>
    <w:rsid w:val="006C3DA0"/>
    <w:rsid w:val="006D0114"/>
    <w:rsid w:val="006D366D"/>
    <w:rsid w:val="006D4FDA"/>
    <w:rsid w:val="006E495A"/>
    <w:rsid w:val="006F535D"/>
    <w:rsid w:val="006F7565"/>
    <w:rsid w:val="00700A6C"/>
    <w:rsid w:val="00701520"/>
    <w:rsid w:val="0070187A"/>
    <w:rsid w:val="007142DF"/>
    <w:rsid w:val="0072285C"/>
    <w:rsid w:val="00724BBD"/>
    <w:rsid w:val="007312EB"/>
    <w:rsid w:val="00732612"/>
    <w:rsid w:val="007409F9"/>
    <w:rsid w:val="00750A25"/>
    <w:rsid w:val="007529AE"/>
    <w:rsid w:val="00765180"/>
    <w:rsid w:val="00780055"/>
    <w:rsid w:val="0078442E"/>
    <w:rsid w:val="00786767"/>
    <w:rsid w:val="007951CC"/>
    <w:rsid w:val="00797F30"/>
    <w:rsid w:val="007A2D3D"/>
    <w:rsid w:val="007A7E15"/>
    <w:rsid w:val="007B48E1"/>
    <w:rsid w:val="007B76AE"/>
    <w:rsid w:val="007C0988"/>
    <w:rsid w:val="007C5F4F"/>
    <w:rsid w:val="007D14E7"/>
    <w:rsid w:val="007D7687"/>
    <w:rsid w:val="007F3F35"/>
    <w:rsid w:val="0081103E"/>
    <w:rsid w:val="008130A4"/>
    <w:rsid w:val="00813EEA"/>
    <w:rsid w:val="00815F50"/>
    <w:rsid w:val="0081613A"/>
    <w:rsid w:val="00824F4C"/>
    <w:rsid w:val="00832198"/>
    <w:rsid w:val="00833018"/>
    <w:rsid w:val="00834877"/>
    <w:rsid w:val="0083503C"/>
    <w:rsid w:val="00842C71"/>
    <w:rsid w:val="008718DD"/>
    <w:rsid w:val="00882520"/>
    <w:rsid w:val="008829F4"/>
    <w:rsid w:val="00882B7B"/>
    <w:rsid w:val="008926E1"/>
    <w:rsid w:val="00896059"/>
    <w:rsid w:val="008960A7"/>
    <w:rsid w:val="008A248D"/>
    <w:rsid w:val="008B18B4"/>
    <w:rsid w:val="008B5BF9"/>
    <w:rsid w:val="008B7AA4"/>
    <w:rsid w:val="008C03BF"/>
    <w:rsid w:val="008C34BD"/>
    <w:rsid w:val="008D20AF"/>
    <w:rsid w:val="008D2C17"/>
    <w:rsid w:val="008D5635"/>
    <w:rsid w:val="008E026F"/>
    <w:rsid w:val="008E6158"/>
    <w:rsid w:val="008E618A"/>
    <w:rsid w:val="008E7F4C"/>
    <w:rsid w:val="008F17D1"/>
    <w:rsid w:val="008F187B"/>
    <w:rsid w:val="008F2EC6"/>
    <w:rsid w:val="008F7B5A"/>
    <w:rsid w:val="00902765"/>
    <w:rsid w:val="0090419E"/>
    <w:rsid w:val="00911234"/>
    <w:rsid w:val="0091216F"/>
    <w:rsid w:val="0091573F"/>
    <w:rsid w:val="009221F2"/>
    <w:rsid w:val="00930476"/>
    <w:rsid w:val="009304FC"/>
    <w:rsid w:val="00930BE9"/>
    <w:rsid w:val="0093171E"/>
    <w:rsid w:val="009320CC"/>
    <w:rsid w:val="00937440"/>
    <w:rsid w:val="00942C4E"/>
    <w:rsid w:val="00942CCE"/>
    <w:rsid w:val="00942E25"/>
    <w:rsid w:val="009445AD"/>
    <w:rsid w:val="00946047"/>
    <w:rsid w:val="009472B4"/>
    <w:rsid w:val="00955D3C"/>
    <w:rsid w:val="009607C7"/>
    <w:rsid w:val="00961EBF"/>
    <w:rsid w:val="00962C45"/>
    <w:rsid w:val="009630DC"/>
    <w:rsid w:val="009719B6"/>
    <w:rsid w:val="00974294"/>
    <w:rsid w:val="009778A8"/>
    <w:rsid w:val="00977DAD"/>
    <w:rsid w:val="00986A0D"/>
    <w:rsid w:val="009901CF"/>
    <w:rsid w:val="009906B8"/>
    <w:rsid w:val="009934C2"/>
    <w:rsid w:val="00996E17"/>
    <w:rsid w:val="009A0D58"/>
    <w:rsid w:val="009A299F"/>
    <w:rsid w:val="009B2512"/>
    <w:rsid w:val="009B5779"/>
    <w:rsid w:val="009C7697"/>
    <w:rsid w:val="009D19DC"/>
    <w:rsid w:val="009D1A1E"/>
    <w:rsid w:val="009D5781"/>
    <w:rsid w:val="009D65CD"/>
    <w:rsid w:val="009E0183"/>
    <w:rsid w:val="009E14D3"/>
    <w:rsid w:val="009E14E3"/>
    <w:rsid w:val="009E237E"/>
    <w:rsid w:val="009E2BFD"/>
    <w:rsid w:val="009E4FA1"/>
    <w:rsid w:val="009E7082"/>
    <w:rsid w:val="009F2557"/>
    <w:rsid w:val="009F3E8D"/>
    <w:rsid w:val="009F5B6F"/>
    <w:rsid w:val="009F60FD"/>
    <w:rsid w:val="00A05B38"/>
    <w:rsid w:val="00A112DB"/>
    <w:rsid w:val="00A12FB4"/>
    <w:rsid w:val="00A1579A"/>
    <w:rsid w:val="00A1688A"/>
    <w:rsid w:val="00A21727"/>
    <w:rsid w:val="00A26610"/>
    <w:rsid w:val="00A279CA"/>
    <w:rsid w:val="00A32987"/>
    <w:rsid w:val="00A34AB5"/>
    <w:rsid w:val="00A372AA"/>
    <w:rsid w:val="00A40143"/>
    <w:rsid w:val="00A42C39"/>
    <w:rsid w:val="00A44782"/>
    <w:rsid w:val="00A54C6A"/>
    <w:rsid w:val="00A6291D"/>
    <w:rsid w:val="00A64597"/>
    <w:rsid w:val="00A67A75"/>
    <w:rsid w:val="00A731F7"/>
    <w:rsid w:val="00A85BB6"/>
    <w:rsid w:val="00A93DCB"/>
    <w:rsid w:val="00AB06BF"/>
    <w:rsid w:val="00AB3F08"/>
    <w:rsid w:val="00AB4959"/>
    <w:rsid w:val="00AB75D6"/>
    <w:rsid w:val="00AC5796"/>
    <w:rsid w:val="00AD084F"/>
    <w:rsid w:val="00AD27E4"/>
    <w:rsid w:val="00AD4827"/>
    <w:rsid w:val="00AE1E2A"/>
    <w:rsid w:val="00AE39AF"/>
    <w:rsid w:val="00AE59C3"/>
    <w:rsid w:val="00AE7A37"/>
    <w:rsid w:val="00AF2F4B"/>
    <w:rsid w:val="00AF61E9"/>
    <w:rsid w:val="00B03B7D"/>
    <w:rsid w:val="00B04B13"/>
    <w:rsid w:val="00B1338A"/>
    <w:rsid w:val="00B25F44"/>
    <w:rsid w:val="00B331F4"/>
    <w:rsid w:val="00B33882"/>
    <w:rsid w:val="00B34C56"/>
    <w:rsid w:val="00B36229"/>
    <w:rsid w:val="00B3689E"/>
    <w:rsid w:val="00B422EA"/>
    <w:rsid w:val="00B43032"/>
    <w:rsid w:val="00B4327E"/>
    <w:rsid w:val="00B51C30"/>
    <w:rsid w:val="00B55599"/>
    <w:rsid w:val="00B57754"/>
    <w:rsid w:val="00B60580"/>
    <w:rsid w:val="00B72265"/>
    <w:rsid w:val="00B8071E"/>
    <w:rsid w:val="00B95784"/>
    <w:rsid w:val="00BA45D4"/>
    <w:rsid w:val="00BA6CFC"/>
    <w:rsid w:val="00BA751A"/>
    <w:rsid w:val="00BB05BE"/>
    <w:rsid w:val="00BB4796"/>
    <w:rsid w:val="00BB49A1"/>
    <w:rsid w:val="00BB7D63"/>
    <w:rsid w:val="00BC1309"/>
    <w:rsid w:val="00BC5D65"/>
    <w:rsid w:val="00BC6DB8"/>
    <w:rsid w:val="00BD16BD"/>
    <w:rsid w:val="00BD3C53"/>
    <w:rsid w:val="00BD54CE"/>
    <w:rsid w:val="00BF0DDC"/>
    <w:rsid w:val="00C02904"/>
    <w:rsid w:val="00C04E04"/>
    <w:rsid w:val="00C07114"/>
    <w:rsid w:val="00C07CC4"/>
    <w:rsid w:val="00C13F02"/>
    <w:rsid w:val="00C14CF4"/>
    <w:rsid w:val="00C204BF"/>
    <w:rsid w:val="00C24B5A"/>
    <w:rsid w:val="00C30385"/>
    <w:rsid w:val="00C478A7"/>
    <w:rsid w:val="00C546AB"/>
    <w:rsid w:val="00C55EB8"/>
    <w:rsid w:val="00C5755E"/>
    <w:rsid w:val="00C644D4"/>
    <w:rsid w:val="00C65394"/>
    <w:rsid w:val="00C72ED2"/>
    <w:rsid w:val="00C74531"/>
    <w:rsid w:val="00C85193"/>
    <w:rsid w:val="00C8668B"/>
    <w:rsid w:val="00C969E0"/>
    <w:rsid w:val="00CA078C"/>
    <w:rsid w:val="00CA5DB0"/>
    <w:rsid w:val="00CB3576"/>
    <w:rsid w:val="00CB4D34"/>
    <w:rsid w:val="00CB56C2"/>
    <w:rsid w:val="00CB68EE"/>
    <w:rsid w:val="00CC0B78"/>
    <w:rsid w:val="00CC5469"/>
    <w:rsid w:val="00CD2527"/>
    <w:rsid w:val="00CD5835"/>
    <w:rsid w:val="00CD617B"/>
    <w:rsid w:val="00CD7310"/>
    <w:rsid w:val="00CE3691"/>
    <w:rsid w:val="00CF186C"/>
    <w:rsid w:val="00CF1A93"/>
    <w:rsid w:val="00CF40C0"/>
    <w:rsid w:val="00CF5DA2"/>
    <w:rsid w:val="00D04CBC"/>
    <w:rsid w:val="00D06185"/>
    <w:rsid w:val="00D10466"/>
    <w:rsid w:val="00D16CE9"/>
    <w:rsid w:val="00D17C41"/>
    <w:rsid w:val="00D2064B"/>
    <w:rsid w:val="00D26DAD"/>
    <w:rsid w:val="00D34BC6"/>
    <w:rsid w:val="00D371D1"/>
    <w:rsid w:val="00D40C87"/>
    <w:rsid w:val="00D514A5"/>
    <w:rsid w:val="00D521EA"/>
    <w:rsid w:val="00D52D0B"/>
    <w:rsid w:val="00D536BD"/>
    <w:rsid w:val="00D634C8"/>
    <w:rsid w:val="00D65F64"/>
    <w:rsid w:val="00D759E6"/>
    <w:rsid w:val="00D7647C"/>
    <w:rsid w:val="00D84160"/>
    <w:rsid w:val="00D85EF7"/>
    <w:rsid w:val="00D91612"/>
    <w:rsid w:val="00D96824"/>
    <w:rsid w:val="00D96B69"/>
    <w:rsid w:val="00DA52F9"/>
    <w:rsid w:val="00DB1AF1"/>
    <w:rsid w:val="00DB5944"/>
    <w:rsid w:val="00DB5C88"/>
    <w:rsid w:val="00DC0A90"/>
    <w:rsid w:val="00DC59F2"/>
    <w:rsid w:val="00DD102A"/>
    <w:rsid w:val="00DD65F3"/>
    <w:rsid w:val="00DD7943"/>
    <w:rsid w:val="00DE24B3"/>
    <w:rsid w:val="00DE6849"/>
    <w:rsid w:val="00DF48E3"/>
    <w:rsid w:val="00E019C6"/>
    <w:rsid w:val="00E060D2"/>
    <w:rsid w:val="00E0759F"/>
    <w:rsid w:val="00E126DE"/>
    <w:rsid w:val="00E174BF"/>
    <w:rsid w:val="00E232D5"/>
    <w:rsid w:val="00E25A96"/>
    <w:rsid w:val="00E3406C"/>
    <w:rsid w:val="00E3640B"/>
    <w:rsid w:val="00E373C1"/>
    <w:rsid w:val="00E422FA"/>
    <w:rsid w:val="00E51A9C"/>
    <w:rsid w:val="00E537E0"/>
    <w:rsid w:val="00E61165"/>
    <w:rsid w:val="00E61838"/>
    <w:rsid w:val="00E61C0C"/>
    <w:rsid w:val="00E64F63"/>
    <w:rsid w:val="00E771E5"/>
    <w:rsid w:val="00E8109E"/>
    <w:rsid w:val="00E96516"/>
    <w:rsid w:val="00E97FDA"/>
    <w:rsid w:val="00EA08B7"/>
    <w:rsid w:val="00EA2074"/>
    <w:rsid w:val="00EA413E"/>
    <w:rsid w:val="00EA5076"/>
    <w:rsid w:val="00EB1230"/>
    <w:rsid w:val="00EB400F"/>
    <w:rsid w:val="00EC0008"/>
    <w:rsid w:val="00EC11E2"/>
    <w:rsid w:val="00ED0AF7"/>
    <w:rsid w:val="00EE049A"/>
    <w:rsid w:val="00EF5109"/>
    <w:rsid w:val="00EF57B1"/>
    <w:rsid w:val="00EF711A"/>
    <w:rsid w:val="00F00998"/>
    <w:rsid w:val="00F01D73"/>
    <w:rsid w:val="00F021B5"/>
    <w:rsid w:val="00F03F59"/>
    <w:rsid w:val="00F129FD"/>
    <w:rsid w:val="00F138A3"/>
    <w:rsid w:val="00F1476D"/>
    <w:rsid w:val="00F165C2"/>
    <w:rsid w:val="00F16C8C"/>
    <w:rsid w:val="00F20B5C"/>
    <w:rsid w:val="00F25737"/>
    <w:rsid w:val="00F2579A"/>
    <w:rsid w:val="00F260AD"/>
    <w:rsid w:val="00F2634A"/>
    <w:rsid w:val="00F3208F"/>
    <w:rsid w:val="00F36CFE"/>
    <w:rsid w:val="00F36D2A"/>
    <w:rsid w:val="00F37E2D"/>
    <w:rsid w:val="00F425D2"/>
    <w:rsid w:val="00F44992"/>
    <w:rsid w:val="00F45829"/>
    <w:rsid w:val="00F50DCF"/>
    <w:rsid w:val="00F55060"/>
    <w:rsid w:val="00F5586F"/>
    <w:rsid w:val="00F57B8E"/>
    <w:rsid w:val="00F60DD1"/>
    <w:rsid w:val="00F6601C"/>
    <w:rsid w:val="00F80D83"/>
    <w:rsid w:val="00F836D9"/>
    <w:rsid w:val="00F8647C"/>
    <w:rsid w:val="00F86EC5"/>
    <w:rsid w:val="00F8775B"/>
    <w:rsid w:val="00F91779"/>
    <w:rsid w:val="00F921A4"/>
    <w:rsid w:val="00F9665A"/>
    <w:rsid w:val="00F96B97"/>
    <w:rsid w:val="00FA4B54"/>
    <w:rsid w:val="00FB29FE"/>
    <w:rsid w:val="00FB75E3"/>
    <w:rsid w:val="00FC2D17"/>
    <w:rsid w:val="00FC654D"/>
    <w:rsid w:val="00FC6BED"/>
    <w:rsid w:val="00FD26B0"/>
    <w:rsid w:val="00FD33E6"/>
    <w:rsid w:val="00FD3AF4"/>
    <w:rsid w:val="00FD472A"/>
    <w:rsid w:val="00FE3BC9"/>
    <w:rsid w:val="00FF4780"/>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461E5"/>
  <w15:docId w15:val="{90BF6B6F-B9F1-41C9-8B0E-C7DB47A2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character" w:styleId="Refdecomentario">
    <w:name w:val="annotation reference"/>
    <w:basedOn w:val="Fuentedeprrafopredeter"/>
    <w:uiPriority w:val="99"/>
    <w:semiHidden/>
    <w:unhideWhenUsed/>
    <w:rsid w:val="009C7697"/>
    <w:rPr>
      <w:sz w:val="16"/>
      <w:szCs w:val="16"/>
    </w:rPr>
  </w:style>
  <w:style w:type="paragraph" w:styleId="Textocomentario">
    <w:name w:val="annotation text"/>
    <w:basedOn w:val="Normal"/>
    <w:link w:val="TextocomentarioCar"/>
    <w:uiPriority w:val="99"/>
    <w:semiHidden/>
    <w:unhideWhenUsed/>
    <w:rsid w:val="009C7697"/>
    <w:rPr>
      <w:sz w:val="20"/>
      <w:szCs w:val="20"/>
    </w:rPr>
  </w:style>
  <w:style w:type="character" w:customStyle="1" w:styleId="TextocomentarioCar">
    <w:name w:val="Texto comentario Car"/>
    <w:basedOn w:val="Fuentedeprrafopredeter"/>
    <w:link w:val="Textocomentario"/>
    <w:uiPriority w:val="99"/>
    <w:semiHidden/>
    <w:rsid w:val="009C76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7697"/>
    <w:rPr>
      <w:b/>
      <w:bCs/>
    </w:rPr>
  </w:style>
  <w:style w:type="character" w:customStyle="1" w:styleId="AsuntodelcomentarioCar">
    <w:name w:val="Asunto del comentario Car"/>
    <w:basedOn w:val="TextocomentarioCar"/>
    <w:link w:val="Asuntodelcomentario"/>
    <w:uiPriority w:val="99"/>
    <w:semiHidden/>
    <w:rsid w:val="009C769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3D896-1BC1-4A39-8EA0-70F5F2F3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2153</Words>
  <Characters>11846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nsolis</dc:creator>
  <cp:keywords/>
  <dc:description/>
  <cp:lastModifiedBy>Felipe Alejandro Salasplata Cazares</cp:lastModifiedBy>
  <cp:revision>8</cp:revision>
  <cp:lastPrinted>2020-12-01T16:34:00Z</cp:lastPrinted>
  <dcterms:created xsi:type="dcterms:W3CDTF">2022-03-17T22:05:00Z</dcterms:created>
  <dcterms:modified xsi:type="dcterms:W3CDTF">2022-03-25T17:58:00Z</dcterms:modified>
</cp:coreProperties>
</file>