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E" w:rsidRPr="00D436B7" w:rsidRDefault="004112DE" w:rsidP="004112DE">
      <w:pPr>
        <w:spacing w:line="24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D436B7">
        <w:rPr>
          <w:rFonts w:ascii="Century Gothic" w:hAnsi="Century Gothic" w:cs="Arial"/>
          <w:b/>
          <w:sz w:val="24"/>
          <w:szCs w:val="24"/>
          <w:lang w:val="es-ES_tradnl"/>
        </w:rPr>
        <w:t>H. CONGRESO DEL ESTADO</w:t>
      </w:r>
    </w:p>
    <w:p w:rsidR="004112DE" w:rsidRPr="00D436B7" w:rsidRDefault="004112DE" w:rsidP="004112DE">
      <w:pPr>
        <w:spacing w:line="240" w:lineRule="auto"/>
        <w:contextualSpacing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D436B7">
        <w:rPr>
          <w:rFonts w:ascii="Century Gothic" w:hAnsi="Century Gothic" w:cs="Arial"/>
          <w:b/>
          <w:sz w:val="24"/>
          <w:szCs w:val="24"/>
          <w:lang w:val="es-ES_tradnl"/>
        </w:rPr>
        <w:t xml:space="preserve">PRESENTE: </w:t>
      </w:r>
    </w:p>
    <w:p w:rsidR="004112DE" w:rsidRDefault="004112DE" w:rsidP="004112DE">
      <w:pPr>
        <w:spacing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4112DE" w:rsidRDefault="004112DE" w:rsidP="004112DE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D436B7">
        <w:rPr>
          <w:rFonts w:ascii="Century Gothic" w:hAnsi="Century Gothic" w:cs="Arial"/>
          <w:sz w:val="24"/>
          <w:szCs w:val="24"/>
          <w:lang w:val="es-ES_tradnl"/>
        </w:rPr>
        <w:t>La Junta de Coordinación Política con fundamento en lo dispuesto por el artículo 66, fracci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ones II y XXII </w:t>
      </w:r>
      <w:r w:rsidRPr="00D436B7">
        <w:rPr>
          <w:rFonts w:ascii="Century Gothic" w:hAnsi="Century Gothic" w:cs="Arial"/>
          <w:sz w:val="24"/>
          <w:szCs w:val="24"/>
          <w:lang w:val="es-ES_tradnl"/>
        </w:rPr>
        <w:t>de la Ley Orgánica del Poder Legislativo, somete a la consideración de este Alto Cuerpo Colegiado el presente dictamen, elaborado con base en los siguientes:</w:t>
      </w:r>
    </w:p>
    <w:p w:rsidR="00840614" w:rsidRDefault="00840614" w:rsidP="004112DE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4112DE" w:rsidRDefault="004112DE" w:rsidP="004112DE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D436B7">
        <w:rPr>
          <w:rFonts w:ascii="Century Gothic" w:hAnsi="Century Gothic" w:cs="Arial"/>
          <w:b/>
          <w:sz w:val="24"/>
          <w:szCs w:val="24"/>
          <w:lang w:val="es-ES_tradnl"/>
        </w:rPr>
        <w:t>A N T E C E D E N T E S</w:t>
      </w:r>
    </w:p>
    <w:p w:rsidR="004112DE" w:rsidRPr="00840614" w:rsidRDefault="00840614" w:rsidP="00840614">
      <w:pPr>
        <w:jc w:val="both"/>
        <w:rPr>
          <w:rFonts w:ascii="Century Gothic" w:hAnsi="Century Gothic" w:cs="Arial"/>
          <w:sz w:val="24"/>
          <w:szCs w:val="24"/>
        </w:rPr>
      </w:pPr>
      <w:r w:rsidRPr="00840614">
        <w:rPr>
          <w:rFonts w:ascii="Century Gothic" w:hAnsi="Century Gothic" w:cs="Arial"/>
          <w:sz w:val="24"/>
          <w:szCs w:val="24"/>
        </w:rPr>
        <w:t>I.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4112DE" w:rsidRPr="00840614">
        <w:rPr>
          <w:rFonts w:ascii="Century Gothic" w:hAnsi="Century Gothic" w:cs="Arial"/>
          <w:sz w:val="24"/>
          <w:szCs w:val="24"/>
        </w:rPr>
        <w:t>El Congreso del Estado</w:t>
      </w:r>
      <w:r w:rsidRPr="00840614">
        <w:rPr>
          <w:rFonts w:ascii="Century Gothic" w:hAnsi="Century Gothic" w:cs="Arial"/>
          <w:sz w:val="24"/>
          <w:szCs w:val="24"/>
        </w:rPr>
        <w:t>, en aras de impulsar la producción, industrialización y el comercio de la industria vitivinícola</w:t>
      </w:r>
      <w:r w:rsidR="004112DE" w:rsidRPr="00840614">
        <w:rPr>
          <w:rFonts w:ascii="Century Gothic" w:hAnsi="Century Gothic" w:cs="Arial"/>
          <w:sz w:val="24"/>
          <w:szCs w:val="24"/>
        </w:rPr>
        <w:t xml:space="preserve"> emitió la Ley de Fomento a la Actividad Vitivin</w:t>
      </w:r>
      <w:r w:rsidRPr="00840614">
        <w:rPr>
          <w:rFonts w:ascii="Century Gothic" w:hAnsi="Century Gothic" w:cs="Arial"/>
          <w:sz w:val="24"/>
          <w:szCs w:val="24"/>
        </w:rPr>
        <w:t xml:space="preserve">ícola del Estado de Chihuahua. De igual forma el Poder Ejecutivo en el ámbito </w:t>
      </w:r>
      <w:r w:rsidR="0081463B">
        <w:rPr>
          <w:rFonts w:ascii="Century Gothic" w:hAnsi="Century Gothic" w:cs="Arial"/>
          <w:sz w:val="24"/>
          <w:szCs w:val="24"/>
        </w:rPr>
        <w:t>de su atribución</w:t>
      </w:r>
      <w:r w:rsidRPr="00840614">
        <w:rPr>
          <w:rFonts w:ascii="Century Gothic" w:hAnsi="Century Gothic" w:cs="Arial"/>
          <w:sz w:val="24"/>
          <w:szCs w:val="24"/>
        </w:rPr>
        <w:t xml:space="preserve"> reglamentaria, </w:t>
      </w:r>
      <w:r w:rsidR="00C47E49">
        <w:rPr>
          <w:rFonts w:ascii="Century Gothic" w:hAnsi="Century Gothic" w:cs="Arial"/>
          <w:sz w:val="24"/>
          <w:szCs w:val="24"/>
        </w:rPr>
        <w:t xml:space="preserve">elaboró </w:t>
      </w:r>
      <w:r w:rsidRPr="00840614">
        <w:rPr>
          <w:rFonts w:ascii="Century Gothic" w:hAnsi="Century Gothic" w:cs="Arial"/>
          <w:sz w:val="24"/>
          <w:szCs w:val="24"/>
        </w:rPr>
        <w:t>y publicó el Reglamento del Consejo Estatal Vitivinícola</w:t>
      </w:r>
      <w:r w:rsidR="00C47E49">
        <w:rPr>
          <w:rFonts w:ascii="Century Gothic" w:hAnsi="Century Gothic" w:cs="Arial"/>
          <w:sz w:val="24"/>
          <w:szCs w:val="24"/>
        </w:rPr>
        <w:t>,</w:t>
      </w:r>
      <w:r w:rsidRPr="00840614">
        <w:rPr>
          <w:rFonts w:ascii="Century Gothic" w:hAnsi="Century Gothic" w:cs="Arial"/>
          <w:sz w:val="24"/>
          <w:szCs w:val="24"/>
        </w:rPr>
        <w:t xml:space="preserve"> </w:t>
      </w:r>
      <w:r w:rsidR="0081463B">
        <w:rPr>
          <w:rFonts w:ascii="Century Gothic" w:hAnsi="Century Gothic" w:cs="Arial"/>
          <w:sz w:val="24"/>
          <w:szCs w:val="24"/>
        </w:rPr>
        <w:t>el cual norma su</w:t>
      </w:r>
      <w:r w:rsidRPr="00840614">
        <w:rPr>
          <w:rFonts w:ascii="Century Gothic" w:hAnsi="Century Gothic" w:cs="Arial"/>
          <w:sz w:val="24"/>
          <w:szCs w:val="24"/>
        </w:rPr>
        <w:t xml:space="preserve"> integración, objeto, atribuciones, operación y generalidades.</w:t>
      </w:r>
    </w:p>
    <w:p w:rsidR="00840614" w:rsidRDefault="00840614" w:rsidP="004112DE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II.</w:t>
      </w:r>
      <w:r w:rsidR="00C47E49">
        <w:rPr>
          <w:rFonts w:ascii="Century Gothic" w:hAnsi="Century Gothic" w:cs="Arial"/>
          <w:sz w:val="24"/>
          <w:szCs w:val="24"/>
          <w:lang w:val="es-ES_tradnl"/>
        </w:rPr>
        <w:t xml:space="preserve"> E</w:t>
      </w:r>
      <w:r>
        <w:rPr>
          <w:rFonts w:ascii="Century Gothic" w:hAnsi="Century Gothic" w:cs="Arial"/>
          <w:sz w:val="24"/>
          <w:szCs w:val="24"/>
          <w:lang w:val="es-ES_tradnl"/>
        </w:rPr>
        <w:t>l citado Reglamento contempla</w:t>
      </w:r>
      <w:r w:rsidR="0081463B">
        <w:rPr>
          <w:rFonts w:ascii="Century Gothic" w:hAnsi="Century Gothic" w:cs="Arial"/>
          <w:sz w:val="24"/>
          <w:szCs w:val="24"/>
          <w:lang w:val="es-ES_tradnl"/>
        </w:rPr>
        <w:t xml:space="preserve"> la integración del Consejo Estatal Vitivinícola,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81463B">
        <w:rPr>
          <w:rFonts w:ascii="Century Gothic" w:hAnsi="Century Gothic" w:cs="Arial"/>
          <w:sz w:val="24"/>
          <w:szCs w:val="24"/>
          <w:lang w:val="es-ES_tradnl"/>
        </w:rPr>
        <w:t>en su artículo 7</w:t>
      </w:r>
      <w:r w:rsidR="00C47E49">
        <w:rPr>
          <w:rFonts w:ascii="Century Gothic" w:hAnsi="Century Gothic" w:cs="Arial"/>
          <w:sz w:val="24"/>
          <w:szCs w:val="24"/>
          <w:lang w:val="es-ES_tradnl"/>
        </w:rPr>
        <w:t>, particularmente en la</w:t>
      </w:r>
      <w:r w:rsidR="0081463B">
        <w:rPr>
          <w:rFonts w:ascii="Century Gothic" w:hAnsi="Century Gothic" w:cs="Arial"/>
          <w:sz w:val="24"/>
          <w:szCs w:val="24"/>
          <w:lang w:val="es-ES_tradnl"/>
        </w:rPr>
        <w:t xml:space="preserve"> fracción IX,</w:t>
      </w:r>
      <w:r w:rsidR="00C47E49">
        <w:rPr>
          <w:rFonts w:ascii="Century Gothic" w:hAnsi="Century Gothic" w:cs="Arial"/>
          <w:sz w:val="24"/>
          <w:szCs w:val="24"/>
          <w:lang w:val="es-ES_tradnl"/>
        </w:rPr>
        <w:t xml:space="preserve"> prevé</w:t>
      </w:r>
      <w:r w:rsidR="0081463B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/>
        </w:rPr>
        <w:t>la representación de dos Diputados o Diputadas.</w:t>
      </w:r>
    </w:p>
    <w:p w:rsidR="00840614" w:rsidRPr="00840614" w:rsidRDefault="00840614" w:rsidP="004112DE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III. Con fecha 23 de noviembre del 2021</w:t>
      </w:r>
      <w:r w:rsidRPr="004112DE">
        <w:rPr>
          <w:rFonts w:ascii="Century Gothic" w:hAnsi="Century Gothic" w:cs="Arial"/>
          <w:sz w:val="24"/>
          <w:szCs w:val="24"/>
          <w:lang w:val="es-ES_tradnl"/>
        </w:rPr>
        <w:t>, mediante Decreto No. LXVII/EXDEC/0028/</w:t>
      </w:r>
      <w:r w:rsidR="00EB49FC">
        <w:rPr>
          <w:rFonts w:ascii="Century Gothic" w:hAnsi="Century Gothic" w:cs="Arial"/>
          <w:sz w:val="24"/>
          <w:szCs w:val="24"/>
          <w:lang w:val="es-ES_tradnl"/>
        </w:rPr>
        <w:t>2021</w:t>
      </w:r>
      <w:r w:rsidRPr="004112DE">
        <w:rPr>
          <w:rFonts w:ascii="Century Gothic" w:hAnsi="Century Gothic" w:cs="Arial"/>
          <w:sz w:val="24"/>
          <w:szCs w:val="24"/>
          <w:lang w:val="es-ES_tradnl"/>
        </w:rPr>
        <w:t xml:space="preserve"> I P.O., la LXVII Legislatura designó representantes </w:t>
      </w:r>
      <w:r w:rsidRPr="004112DE">
        <w:rPr>
          <w:rFonts w:ascii="Century Gothic" w:hAnsi="Century Gothic" w:cs="Arial"/>
          <w:sz w:val="24"/>
          <w:szCs w:val="24"/>
        </w:rPr>
        <w:t>ante diversos entes que conforman la Administración Pública Estatal.</w:t>
      </w:r>
      <w:r>
        <w:rPr>
          <w:rFonts w:ascii="Century Gothic" w:hAnsi="Century Gothic" w:cs="Arial"/>
          <w:sz w:val="24"/>
          <w:szCs w:val="24"/>
        </w:rPr>
        <w:t xml:space="preserve"> En el mencionado Decreto, no se designó representación para el Consejo Estatal. </w:t>
      </w:r>
    </w:p>
    <w:p w:rsidR="004112DE" w:rsidRPr="00840614" w:rsidRDefault="004112DE" w:rsidP="00840614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Así las cosas, quienes</w:t>
      </w:r>
      <w:r w:rsidRPr="00D436B7">
        <w:rPr>
          <w:rFonts w:ascii="Century Gothic" w:hAnsi="Century Gothic" w:cs="Arial"/>
          <w:sz w:val="24"/>
          <w:szCs w:val="24"/>
          <w:lang w:val="es-ES_tradnl"/>
        </w:rPr>
        <w:t xml:space="preserve"> integramos la Junta de Coordinación Política, formulamos las siguientes:</w:t>
      </w:r>
    </w:p>
    <w:p w:rsidR="004112DE" w:rsidRDefault="004112DE" w:rsidP="004112DE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A75B10" w:rsidRDefault="00A75B10" w:rsidP="004112DE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4112DE" w:rsidRDefault="004112DE" w:rsidP="004112DE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D436B7">
        <w:rPr>
          <w:rFonts w:ascii="Century Gothic" w:hAnsi="Century Gothic" w:cs="Arial"/>
          <w:b/>
          <w:sz w:val="24"/>
          <w:szCs w:val="24"/>
          <w:lang w:val="es-ES_tradnl"/>
        </w:rPr>
        <w:t>C O N S I D E R A C I O N E S</w:t>
      </w:r>
    </w:p>
    <w:p w:rsidR="001566E3" w:rsidRDefault="004112DE" w:rsidP="004112DE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1566E3">
        <w:rPr>
          <w:rFonts w:ascii="Century Gothic" w:hAnsi="Century Gothic" w:cs="Arial"/>
          <w:sz w:val="24"/>
          <w:szCs w:val="24"/>
          <w:lang w:val="es-ES_tradnl"/>
        </w:rPr>
        <w:lastRenderedPageBreak/>
        <w:t>En efecto, la Ley Orgánica del Poder Legislativo, en el artículo 66, fracci</w:t>
      </w:r>
      <w:r w:rsidR="008C280D" w:rsidRPr="001566E3">
        <w:rPr>
          <w:rFonts w:ascii="Century Gothic" w:hAnsi="Century Gothic" w:cs="Arial"/>
          <w:sz w:val="24"/>
          <w:szCs w:val="24"/>
          <w:lang w:val="es-ES_tradnl"/>
        </w:rPr>
        <w:t>ones II y XXII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 dispone que es competencia de la Junta de Coordinación Política propiciar la celebración de acuerdos parlamentarios y resolver sobre las representaciones ante diversos entes conforme el decreto de creación de estos últimos.</w:t>
      </w:r>
    </w:p>
    <w:p w:rsidR="001566E3" w:rsidRDefault="001566E3" w:rsidP="001566E3">
      <w:pPr>
        <w:pStyle w:val="Prrafodelista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1566E3" w:rsidRDefault="00B56C5B" w:rsidP="004112DE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De igual forma, el artículo 10 de la Ley </w:t>
      </w:r>
      <w:r w:rsidRPr="001566E3">
        <w:rPr>
          <w:rFonts w:ascii="Century Gothic" w:hAnsi="Century Gothic" w:cs="Arial"/>
          <w:sz w:val="24"/>
          <w:szCs w:val="24"/>
        </w:rPr>
        <w:t xml:space="preserve">de Fomento a la Actividad Vitivinícola del Estado de Chihuahua, señala que 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corresponde a la Secretaría de Desarrollo Rural la designación de los integrantes del Consejo, estructura orgánica y su operación, conforme al reglamento que para tal efecto se expida. </w:t>
      </w:r>
    </w:p>
    <w:p w:rsidR="001566E3" w:rsidRDefault="001566E3" w:rsidP="001566E3">
      <w:pPr>
        <w:pStyle w:val="Prrafodelista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1566E3" w:rsidRDefault="00B56C5B" w:rsidP="004112DE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1566E3">
        <w:rPr>
          <w:rFonts w:ascii="Century Gothic" w:hAnsi="Century Gothic" w:cs="Arial"/>
          <w:sz w:val="24"/>
          <w:szCs w:val="24"/>
          <w:lang w:val="es-ES_tradnl"/>
        </w:rPr>
        <w:t>En la misma lógica, el Reglamento del Consejo Estatal Vitivinícola en su artículo 7</w:t>
      </w:r>
      <w:r w:rsidR="00C91BD7" w:rsidRPr="001566E3">
        <w:rPr>
          <w:rFonts w:ascii="Century Gothic" w:hAnsi="Century Gothic" w:cs="Arial"/>
          <w:sz w:val="24"/>
          <w:szCs w:val="24"/>
          <w:lang w:val="es-ES_tradnl"/>
        </w:rPr>
        <w:t xml:space="preserve">, 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>establece que el multicitado Consejo se integra con los funcionarios y representantes de las instituciones y entes de la administración pública estatal y de las asociaciones, consejos, comit</w:t>
      </w:r>
      <w:r w:rsidR="00C91BD7" w:rsidRPr="001566E3">
        <w:rPr>
          <w:rFonts w:ascii="Century Gothic" w:hAnsi="Century Gothic" w:cs="Arial"/>
          <w:sz w:val="24"/>
          <w:szCs w:val="24"/>
          <w:lang w:val="es-ES_tradnl"/>
        </w:rPr>
        <w:t xml:space="preserve">és y representaciones privadas, </w:t>
      </w:r>
      <w:r w:rsidR="004F169D" w:rsidRPr="001566E3">
        <w:rPr>
          <w:rFonts w:ascii="Century Gothic" w:hAnsi="Century Gothic" w:cs="Arial"/>
          <w:sz w:val="24"/>
          <w:szCs w:val="24"/>
          <w:lang w:val="es-ES_tradnl"/>
        </w:rPr>
        <w:t xml:space="preserve">así como del Poder Legislativo. En concreto, la fracción IX del citado artículo, </w:t>
      </w:r>
      <w:r w:rsidR="00C91BD7" w:rsidRPr="001566E3">
        <w:rPr>
          <w:rFonts w:ascii="Century Gothic" w:hAnsi="Century Gothic" w:cs="Arial"/>
          <w:sz w:val="24"/>
          <w:szCs w:val="24"/>
          <w:lang w:val="es-ES_tradnl"/>
        </w:rPr>
        <w:t>señala la representación por parte de este Congreso del Estado</w:t>
      </w:r>
      <w:r w:rsidR="004F169D" w:rsidRPr="001566E3">
        <w:rPr>
          <w:rFonts w:ascii="Century Gothic" w:hAnsi="Century Gothic" w:cs="Arial"/>
          <w:sz w:val="24"/>
          <w:szCs w:val="24"/>
          <w:lang w:val="es-ES_tradnl"/>
        </w:rPr>
        <w:t>,</w:t>
      </w:r>
      <w:r w:rsidR="00C91BD7" w:rsidRPr="001566E3">
        <w:rPr>
          <w:rFonts w:ascii="Century Gothic" w:hAnsi="Century Gothic" w:cs="Arial"/>
          <w:sz w:val="24"/>
          <w:szCs w:val="24"/>
          <w:lang w:val="es-ES_tradnl"/>
        </w:rPr>
        <w:t xml:space="preserve"> de dos Diputados o Diputadas.</w:t>
      </w:r>
    </w:p>
    <w:p w:rsidR="001566E3" w:rsidRDefault="001566E3" w:rsidP="001566E3">
      <w:pPr>
        <w:pStyle w:val="Prrafodelista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1566E3" w:rsidRDefault="002328FD" w:rsidP="004112DE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1566E3">
        <w:rPr>
          <w:rFonts w:ascii="Century Gothic" w:hAnsi="Century Gothic" w:cs="Arial"/>
          <w:sz w:val="24"/>
          <w:szCs w:val="24"/>
          <w:lang w:val="es-ES_tradnl"/>
        </w:rPr>
        <w:t>Aunado a lo anterior, en fecha 24 de febrero de la presente anualidad, la Mtra.</w:t>
      </w:r>
      <w:r w:rsidR="005A0FBA">
        <w:rPr>
          <w:rFonts w:ascii="Century Gothic" w:hAnsi="Century Gothic" w:cs="Arial"/>
          <w:sz w:val="24"/>
          <w:szCs w:val="24"/>
          <w:lang w:val="es-ES_tradnl"/>
        </w:rPr>
        <w:t xml:space="preserve"> Lilia Guadalupe </w:t>
      </w:r>
      <w:proofErr w:type="spellStart"/>
      <w:r w:rsidR="005A0FBA">
        <w:rPr>
          <w:rFonts w:ascii="Century Gothic" w:hAnsi="Century Gothic" w:cs="Arial"/>
          <w:sz w:val="24"/>
          <w:szCs w:val="24"/>
          <w:lang w:val="es-ES_tradnl"/>
        </w:rPr>
        <w:t>Merodio</w:t>
      </w:r>
      <w:proofErr w:type="spellEnd"/>
      <w:r w:rsidR="005A0FBA">
        <w:rPr>
          <w:rFonts w:ascii="Century Gothic" w:hAnsi="Century Gothic" w:cs="Arial"/>
          <w:sz w:val="24"/>
          <w:szCs w:val="24"/>
          <w:lang w:val="es-ES_tradnl"/>
        </w:rPr>
        <w:t xml:space="preserve"> Reza, T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itular de la Secretaría de Desarrollo Rural, giró Oficio No. SDR.00.15.001.132/2022, en el que solicitó la designación de los </w:t>
      </w:r>
      <w:r w:rsidR="005A0FBA">
        <w:rPr>
          <w:rFonts w:ascii="Century Gothic" w:hAnsi="Century Gothic" w:cs="Arial"/>
          <w:sz w:val="24"/>
          <w:szCs w:val="24"/>
          <w:lang w:val="es-ES_tradnl"/>
        </w:rPr>
        <w:t>dos representantes ante e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l Consejo Estatal Vitivinícola. </w:t>
      </w:r>
    </w:p>
    <w:p w:rsidR="001566E3" w:rsidRDefault="001566E3" w:rsidP="001566E3">
      <w:pPr>
        <w:pStyle w:val="Prrafodelista"/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5B570A" w:rsidRPr="00F71653" w:rsidRDefault="00A53F48" w:rsidP="00F71653">
      <w:pPr>
        <w:pStyle w:val="Prrafodelista"/>
        <w:numPr>
          <w:ilvl w:val="0"/>
          <w:numId w:val="3"/>
        </w:numPr>
        <w:ind w:left="426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1566E3">
        <w:rPr>
          <w:rFonts w:ascii="Century Gothic" w:hAnsi="Century Gothic" w:cs="Tahoma"/>
          <w:sz w:val="24"/>
          <w:szCs w:val="24"/>
        </w:rPr>
        <w:t>Es el caso</w:t>
      </w:r>
      <w:r w:rsidR="00A83C9D" w:rsidRPr="001566E3">
        <w:rPr>
          <w:rFonts w:ascii="Century Gothic" w:hAnsi="Century Gothic" w:cs="Tahoma"/>
          <w:sz w:val="24"/>
          <w:szCs w:val="24"/>
        </w:rPr>
        <w:t>,</w:t>
      </w:r>
      <w:r w:rsidRPr="001566E3">
        <w:rPr>
          <w:rFonts w:ascii="Century Gothic" w:hAnsi="Century Gothic" w:cs="Tahoma"/>
          <w:sz w:val="24"/>
          <w:szCs w:val="24"/>
        </w:rPr>
        <w:t xml:space="preserve"> que en</w:t>
      </w:r>
      <w:r w:rsidR="004112DE" w:rsidRPr="001566E3">
        <w:rPr>
          <w:rFonts w:ascii="Century Gothic" w:hAnsi="Century Gothic" w:cs="Tahoma"/>
          <w:sz w:val="24"/>
          <w:szCs w:val="24"/>
        </w:rPr>
        <w:t xml:space="preserve"> el Decreto </w:t>
      </w:r>
      <w:r w:rsidR="004112DE" w:rsidRPr="001566E3">
        <w:rPr>
          <w:rFonts w:ascii="Century Gothic" w:hAnsi="Century Gothic" w:cs="Arial"/>
          <w:sz w:val="24"/>
          <w:szCs w:val="24"/>
          <w:lang w:val="es-ES_tradnl"/>
        </w:rPr>
        <w:t>LXVI</w:t>
      </w:r>
      <w:r w:rsidR="00EF623E" w:rsidRPr="001566E3">
        <w:rPr>
          <w:rFonts w:ascii="Century Gothic" w:hAnsi="Century Gothic" w:cs="Arial"/>
          <w:sz w:val="24"/>
          <w:szCs w:val="24"/>
          <w:lang w:val="es-ES_tradnl"/>
        </w:rPr>
        <w:t>I/EXDEC/0028/2021</w:t>
      </w:r>
      <w:r w:rsidR="004112DE" w:rsidRPr="001566E3">
        <w:rPr>
          <w:rFonts w:ascii="Century Gothic" w:hAnsi="Century Gothic" w:cs="Arial"/>
          <w:sz w:val="24"/>
          <w:szCs w:val="24"/>
          <w:lang w:val="es-ES_tradnl"/>
        </w:rPr>
        <w:t xml:space="preserve"> I P.O.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>, aprobado en sesión del 23 de noviembre de 2021, no se incluyó la representación ante el citado Consejo; por lo que se hace necesario</w:t>
      </w:r>
      <w:r w:rsidR="004112DE" w:rsidRPr="001566E3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1566E3">
        <w:rPr>
          <w:rFonts w:ascii="Century Gothic" w:hAnsi="Century Gothic" w:cs="Arial"/>
          <w:sz w:val="24"/>
          <w:szCs w:val="24"/>
          <w:lang w:val="es-ES_tradnl"/>
        </w:rPr>
        <w:t xml:space="preserve">que el Pleno se pronuncie, con el propósito de atender a lo dispuesto en el </w:t>
      </w:r>
      <w:r w:rsidR="007B03AC" w:rsidRPr="001566E3">
        <w:rPr>
          <w:rFonts w:ascii="Century Gothic" w:hAnsi="Century Gothic" w:cs="Arial"/>
          <w:sz w:val="24"/>
          <w:szCs w:val="24"/>
          <w:lang w:val="es-ES_tradnl"/>
        </w:rPr>
        <w:t>Reglamento del Consejo Estatal Vitivinícola</w:t>
      </w:r>
      <w:r w:rsidR="004112DE" w:rsidRPr="001566E3">
        <w:rPr>
          <w:rFonts w:ascii="Century Gothic" w:hAnsi="Century Gothic" w:cs="Arial"/>
          <w:sz w:val="24"/>
          <w:szCs w:val="24"/>
          <w:lang w:val="es-ES_tradnl"/>
        </w:rPr>
        <w:t>.</w:t>
      </w:r>
    </w:p>
    <w:p w:rsidR="004112DE" w:rsidRPr="00463F11" w:rsidRDefault="005D4222" w:rsidP="004112DE">
      <w:pPr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>En mérito de lo expuesto</w:t>
      </w:r>
      <w:r w:rsidR="004112DE">
        <w:rPr>
          <w:rFonts w:ascii="Century Gothic" w:hAnsi="Century Gothic" w:cs="Arial"/>
          <w:sz w:val="24"/>
          <w:szCs w:val="24"/>
          <w:lang w:val="es-ES_tradnl"/>
        </w:rPr>
        <w:t>,</w:t>
      </w:r>
      <w:r w:rsidR="004112DE" w:rsidRPr="00152526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4112DE" w:rsidRPr="00463F11">
        <w:rPr>
          <w:rFonts w:ascii="Century Gothic" w:hAnsi="Century Gothic" w:cs="Arial"/>
          <w:sz w:val="24"/>
          <w:szCs w:val="24"/>
          <w:lang w:val="es-ES_tradnl"/>
        </w:rPr>
        <w:t>con fundamen</w:t>
      </w:r>
      <w:r w:rsidR="004112DE">
        <w:rPr>
          <w:rFonts w:ascii="Century Gothic" w:hAnsi="Century Gothic" w:cs="Arial"/>
          <w:sz w:val="24"/>
          <w:szCs w:val="24"/>
          <w:lang w:val="es-ES_tradnl"/>
        </w:rPr>
        <w:t xml:space="preserve">to en el artículo 66, fracciones II y XXII </w:t>
      </w:r>
      <w:r w:rsidR="004112DE" w:rsidRPr="00463F11">
        <w:rPr>
          <w:rFonts w:ascii="Century Gothic" w:hAnsi="Century Gothic" w:cs="Arial"/>
          <w:sz w:val="24"/>
          <w:szCs w:val="24"/>
          <w:lang w:val="es-ES_tradnl"/>
        </w:rPr>
        <w:t xml:space="preserve">de la Ley Orgánica del Poder Legislativo, </w:t>
      </w:r>
      <w:r w:rsidR="004112DE">
        <w:rPr>
          <w:rFonts w:ascii="Century Gothic" w:hAnsi="Century Gothic" w:cs="Arial"/>
          <w:sz w:val="24"/>
          <w:szCs w:val="24"/>
          <w:lang w:val="es-ES_tradnl"/>
        </w:rPr>
        <w:t>la Junta de Coordinación Política somete a consideración del Pleno el presente dictamen con carácter de</w:t>
      </w:r>
      <w:r w:rsidR="004112DE" w:rsidRPr="00463F11">
        <w:rPr>
          <w:rFonts w:ascii="Century Gothic" w:hAnsi="Century Gothic" w:cs="Arial"/>
          <w:sz w:val="24"/>
          <w:szCs w:val="24"/>
          <w:lang w:val="es-ES_tradnl"/>
        </w:rPr>
        <w:t xml:space="preserve">: </w:t>
      </w:r>
    </w:p>
    <w:p w:rsidR="004112DE" w:rsidRDefault="004112DE" w:rsidP="004112DE">
      <w:pPr>
        <w:jc w:val="center"/>
        <w:rPr>
          <w:rFonts w:ascii="Century Gothic" w:hAnsi="Century Gothic" w:cs="Arial"/>
          <w:b/>
          <w:sz w:val="28"/>
          <w:szCs w:val="28"/>
          <w:lang w:val="es-ES_tradnl"/>
        </w:rPr>
      </w:pPr>
      <w:r>
        <w:rPr>
          <w:rFonts w:ascii="Century Gothic" w:hAnsi="Century Gothic" w:cs="Arial"/>
          <w:b/>
          <w:sz w:val="28"/>
          <w:szCs w:val="28"/>
          <w:lang w:val="es-ES_tradnl"/>
        </w:rPr>
        <w:t>DECRETO</w:t>
      </w:r>
    </w:p>
    <w:p w:rsidR="004112DE" w:rsidRDefault="004112DE" w:rsidP="005D4222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687971"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 xml:space="preserve">ARTÍCULO </w:t>
      </w:r>
      <w:r>
        <w:rPr>
          <w:rFonts w:ascii="Century Gothic" w:hAnsi="Century Gothic" w:cs="Arial"/>
          <w:b/>
          <w:color w:val="000000"/>
          <w:sz w:val="28"/>
          <w:szCs w:val="28"/>
          <w:lang w:val="es-ES_tradnl"/>
        </w:rPr>
        <w:t>ÚNICO</w:t>
      </w:r>
      <w:r w:rsidRPr="00687971">
        <w:rPr>
          <w:rFonts w:ascii="Century Gothic" w:hAnsi="Century Gothic" w:cs="Arial"/>
          <w:b/>
          <w:color w:val="000000"/>
          <w:sz w:val="24"/>
          <w:lang w:val="es-ES_tradnl"/>
        </w:rPr>
        <w:t xml:space="preserve">.- 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Se </w:t>
      </w:r>
      <w:r w:rsidR="0059340A">
        <w:rPr>
          <w:rFonts w:ascii="Century Gothic" w:hAnsi="Century Gothic" w:cs="Arial"/>
          <w:color w:val="000000"/>
          <w:sz w:val="24"/>
          <w:lang w:val="es-ES_tradnl"/>
        </w:rPr>
        <w:t>ADICIONA</w:t>
      </w:r>
      <w:r w:rsidR="0081463B">
        <w:rPr>
          <w:rFonts w:ascii="Century Gothic" w:hAnsi="Century Gothic" w:cs="Arial"/>
          <w:color w:val="000000"/>
          <w:sz w:val="24"/>
          <w:lang w:val="es-ES_tradnl"/>
        </w:rPr>
        <w:t xml:space="preserve"> el Artículo Cuadragésimo Cuarto a</w:t>
      </w:r>
      <w:r>
        <w:rPr>
          <w:rFonts w:ascii="Century Gothic" w:hAnsi="Century Gothic" w:cs="Arial"/>
          <w:color w:val="000000"/>
          <w:sz w:val="24"/>
          <w:lang w:val="es-ES_tradnl"/>
        </w:rPr>
        <w:t xml:space="preserve">l Decreto No. </w:t>
      </w:r>
      <w:r w:rsidRPr="00CC1581">
        <w:rPr>
          <w:rFonts w:ascii="Century Gothic" w:hAnsi="Century Gothic"/>
          <w:sz w:val="24"/>
          <w:szCs w:val="24"/>
        </w:rPr>
        <w:t>LXVII/</w:t>
      </w:r>
      <w:proofErr w:type="spellStart"/>
      <w:r w:rsidRPr="00CC1581">
        <w:rPr>
          <w:rFonts w:ascii="Century Gothic" w:hAnsi="Century Gothic"/>
          <w:sz w:val="24"/>
          <w:szCs w:val="24"/>
        </w:rPr>
        <w:t>EXDEC</w:t>
      </w:r>
      <w:proofErr w:type="spellEnd"/>
      <w:r w:rsidRPr="00CC1581">
        <w:rPr>
          <w:rFonts w:ascii="Century Gothic" w:hAnsi="Century Gothic"/>
          <w:sz w:val="24"/>
          <w:szCs w:val="24"/>
        </w:rPr>
        <w:t>/0028/2021  I P.O.</w:t>
      </w:r>
      <w:r w:rsidR="007B47B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para quedar</w:t>
      </w:r>
      <w:r w:rsidR="008C280D">
        <w:rPr>
          <w:rFonts w:ascii="Century Gothic" w:hAnsi="Century Gothic"/>
          <w:sz w:val="24"/>
          <w:szCs w:val="24"/>
        </w:rPr>
        <w:t xml:space="preserve"> redactado</w:t>
      </w:r>
      <w:r>
        <w:rPr>
          <w:rFonts w:ascii="Century Gothic" w:hAnsi="Century Gothic"/>
          <w:sz w:val="24"/>
          <w:szCs w:val="24"/>
        </w:rPr>
        <w:t xml:space="preserve"> de la siguiente manera:</w:t>
      </w:r>
    </w:p>
    <w:p w:rsidR="004112DE" w:rsidRPr="00213C1F" w:rsidRDefault="0081463B" w:rsidP="005D4222">
      <w:pPr>
        <w:spacing w:line="360" w:lineRule="auto"/>
        <w:ind w:left="708" w:right="23" w:firstLine="12"/>
        <w:jc w:val="both"/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</w:pP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ARTÍCULO CUADRAGÉSIMO CUARTO.- La </w:t>
      </w:r>
      <w:r w:rsidR="0059340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Sexagésima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 Séptima Legislatura del Honorable Congreso del Estado, tiene a bien designar como representantes </w:t>
      </w:r>
      <w:bookmarkStart w:id="0" w:name="_GoBack"/>
      <w:bookmarkEnd w:id="0"/>
      <w:r w:rsidR="004A6A8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ante 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el Co</w:t>
      </w:r>
      <w:r w:rsidR="005A0FB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nsejo Estatal Vitivinícola</w:t>
      </w:r>
      <w:r w:rsidR="004A6A8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,</w:t>
      </w:r>
      <w:r w:rsidR="005A0FBA"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 xml:space="preserve"> a las y los L</w:t>
      </w:r>
      <w:r>
        <w:rPr>
          <w:rFonts w:ascii="Century Gothic" w:hAnsi="Century Gothic" w:cs="Arial"/>
          <w:b/>
          <w:color w:val="000000"/>
          <w:sz w:val="24"/>
          <w:szCs w:val="24"/>
          <w:lang w:val="es-ES_tradnl"/>
        </w:rPr>
        <w:t>egisladores:</w:t>
      </w:r>
    </w:p>
    <w:p w:rsidR="004112DE" w:rsidRPr="0081463B" w:rsidRDefault="0081463B" w:rsidP="007B47B0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  <w:r w:rsidRPr="0081463B">
        <w:rPr>
          <w:rFonts w:ascii="Century Gothic" w:hAnsi="Century Gothic" w:cs="Arial"/>
          <w:b/>
          <w:color w:val="000000"/>
          <w:sz w:val="24"/>
          <w:lang w:val="es-ES_tradnl"/>
        </w:rPr>
        <w:t>1.</w:t>
      </w:r>
      <w:r w:rsidR="00113134">
        <w:rPr>
          <w:rFonts w:ascii="Century Gothic" w:hAnsi="Century Gothic" w:cs="Arial"/>
          <w:b/>
          <w:color w:val="000000"/>
          <w:sz w:val="24"/>
          <w:lang w:val="es-ES_tradnl"/>
        </w:rPr>
        <w:t xml:space="preserve"> David Ó</w:t>
      </w:r>
      <w:r w:rsidR="005A0FBA">
        <w:rPr>
          <w:rFonts w:ascii="Century Gothic" w:hAnsi="Century Gothic" w:cs="Arial"/>
          <w:b/>
          <w:color w:val="000000"/>
          <w:sz w:val="24"/>
          <w:lang w:val="es-ES_tradnl"/>
        </w:rPr>
        <w:t>scar Castrejón Rivas.</w:t>
      </w:r>
    </w:p>
    <w:p w:rsidR="004112DE" w:rsidRPr="0081463B" w:rsidRDefault="0081463B" w:rsidP="007B47B0">
      <w:pPr>
        <w:ind w:left="426" w:right="23" w:firstLine="720"/>
        <w:jc w:val="both"/>
        <w:rPr>
          <w:rFonts w:ascii="Century Gothic" w:hAnsi="Century Gothic" w:cs="Arial"/>
          <w:b/>
          <w:color w:val="000000"/>
          <w:sz w:val="24"/>
          <w:lang w:val="es-ES_tradnl"/>
        </w:rPr>
      </w:pPr>
      <w:r w:rsidRPr="0081463B">
        <w:rPr>
          <w:rFonts w:ascii="Century Gothic" w:hAnsi="Century Gothic" w:cs="Arial"/>
          <w:b/>
          <w:color w:val="000000"/>
          <w:sz w:val="24"/>
          <w:lang w:val="es-ES_tradnl"/>
        </w:rPr>
        <w:t>2.</w:t>
      </w:r>
      <w:r w:rsidR="005A0FBA">
        <w:rPr>
          <w:rFonts w:ascii="Century Gothic" w:hAnsi="Century Gothic" w:cs="Arial"/>
          <w:b/>
          <w:color w:val="000000"/>
          <w:sz w:val="24"/>
          <w:lang w:val="es-ES_tradnl"/>
        </w:rPr>
        <w:t xml:space="preserve"> Rosa Isela Martínez Díaz.</w:t>
      </w:r>
    </w:p>
    <w:p w:rsidR="004112DE" w:rsidRPr="0033729D" w:rsidRDefault="004112DE" w:rsidP="004112DE">
      <w:pPr>
        <w:spacing w:line="312" w:lineRule="auto"/>
        <w:jc w:val="center"/>
        <w:rPr>
          <w:rFonts w:ascii="Century Gothic" w:hAnsi="Century Gothic"/>
          <w:b/>
          <w:sz w:val="28"/>
          <w:szCs w:val="28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T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R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A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N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S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I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T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O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R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I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O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 S</w:t>
      </w:r>
    </w:p>
    <w:p w:rsidR="004112DE" w:rsidRDefault="004112DE" w:rsidP="004112DE">
      <w:pPr>
        <w:jc w:val="both"/>
        <w:rPr>
          <w:rFonts w:ascii="Century Gothic" w:hAnsi="Century Gothic" w:cs="Arial"/>
          <w:sz w:val="24"/>
          <w:szCs w:val="24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ARTÍCULO 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>PRIMERO</w:t>
      </w: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>.-</w:t>
      </w:r>
      <w:r w:rsidRPr="0033729D">
        <w:rPr>
          <w:rFonts w:ascii="Century Gothic" w:hAnsi="Century Gothic"/>
          <w:sz w:val="24"/>
          <w:szCs w:val="24"/>
          <w:lang w:val="es-ES_tradnl" w:eastAsia="es-ES_tradnl"/>
        </w:rPr>
        <w:t xml:space="preserve"> </w:t>
      </w:r>
      <w:r w:rsidRPr="000700D6">
        <w:rPr>
          <w:rFonts w:ascii="Century Gothic" w:hAnsi="Century Gothic" w:cs="Arial"/>
          <w:sz w:val="24"/>
          <w:szCs w:val="24"/>
        </w:rPr>
        <w:t xml:space="preserve">El presente Decreto entrará en vigor </w:t>
      </w:r>
      <w:r>
        <w:rPr>
          <w:rFonts w:ascii="Century Gothic" w:hAnsi="Century Gothic" w:cs="Arial"/>
          <w:sz w:val="24"/>
          <w:szCs w:val="24"/>
        </w:rPr>
        <w:t>el día de su aprobación.</w:t>
      </w:r>
    </w:p>
    <w:p w:rsidR="004112DE" w:rsidRDefault="004112DE" w:rsidP="004112DE">
      <w:pPr>
        <w:jc w:val="both"/>
        <w:rPr>
          <w:rFonts w:ascii="Century Gothic" w:hAnsi="Century Gothic"/>
          <w:sz w:val="24"/>
          <w:szCs w:val="24"/>
          <w:lang w:val="es-ES_tradnl" w:eastAsia="es-ES_tradnl"/>
        </w:rPr>
      </w:pPr>
      <w:r w:rsidRPr="0033729D"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ARTÍCULO </w:t>
      </w:r>
      <w:r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SEGUNDO.- </w:t>
      </w:r>
      <w:r>
        <w:rPr>
          <w:rFonts w:ascii="Century Gothic" w:hAnsi="Century Gothic"/>
          <w:sz w:val="24"/>
          <w:szCs w:val="24"/>
          <w:lang w:val="es-ES_tradnl" w:eastAsia="es-ES_tradnl"/>
        </w:rPr>
        <w:t>Publíquese</w:t>
      </w:r>
      <w:r w:rsidRPr="000700D6">
        <w:rPr>
          <w:rFonts w:ascii="Century Gothic" w:hAnsi="Century Gothic" w:cs="Arial"/>
          <w:sz w:val="24"/>
          <w:szCs w:val="24"/>
        </w:rPr>
        <w:t xml:space="preserve"> en el Periódico Oficial del Estado</w:t>
      </w:r>
      <w:r>
        <w:rPr>
          <w:rFonts w:ascii="Century Gothic" w:hAnsi="Century Gothic" w:cs="Arial"/>
          <w:sz w:val="24"/>
          <w:szCs w:val="24"/>
        </w:rPr>
        <w:t>.</w:t>
      </w:r>
    </w:p>
    <w:p w:rsidR="004112DE" w:rsidRDefault="004112DE" w:rsidP="004112DE">
      <w:pPr>
        <w:spacing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4112DE" w:rsidRDefault="004112DE" w:rsidP="004112DE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035AD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>D A D O</w:t>
      </w:r>
      <w:r w:rsidRPr="00D035AD">
        <w:rPr>
          <w:rFonts w:ascii="Century Gothic" w:eastAsia="Times New Roman" w:hAnsi="Century Gothic" w:cs="Arial"/>
          <w:sz w:val="28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el Salón de Sesiones del Honorable Congreso del Estado, en la ciudad de Chihuahua, </w:t>
      </w:r>
      <w:proofErr w:type="spellStart"/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Chih</w:t>
      </w:r>
      <w:proofErr w:type="spellEnd"/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., a los </w:t>
      </w:r>
      <w:r w:rsidR="005A0FBA">
        <w:rPr>
          <w:rFonts w:ascii="Century Gothic" w:eastAsia="Times New Roman" w:hAnsi="Century Gothic" w:cs="Arial"/>
          <w:sz w:val="24"/>
          <w:szCs w:val="24"/>
          <w:lang w:eastAsia="es-MX"/>
        </w:rPr>
        <w:t>diecisiete</w:t>
      </w:r>
      <w:r w:rsidR="0081463B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días del mes de </w:t>
      </w:r>
      <w:r w:rsidR="005A0FBA">
        <w:rPr>
          <w:rFonts w:ascii="Century Gothic" w:eastAsia="Times New Roman" w:hAnsi="Century Gothic" w:cs="Arial"/>
          <w:sz w:val="24"/>
          <w:szCs w:val="24"/>
          <w:lang w:eastAsia="es-MX"/>
        </w:rPr>
        <w:t>marzo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</w:t>
      </w:r>
      <w:r w:rsidR="0081463B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l año dos mil </w:t>
      </w:r>
      <w:r w:rsidR="00846EF1">
        <w:rPr>
          <w:rFonts w:ascii="Century Gothic" w:eastAsia="Times New Roman" w:hAnsi="Century Gothic" w:cs="Arial"/>
          <w:sz w:val="24"/>
          <w:szCs w:val="24"/>
          <w:lang w:eastAsia="es-MX"/>
        </w:rPr>
        <w:t>veintidós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.</w:t>
      </w:r>
    </w:p>
    <w:p w:rsidR="004112DE" w:rsidRPr="00295671" w:rsidRDefault="005D4222" w:rsidP="005A0FBA">
      <w:pPr>
        <w:spacing w:line="360" w:lineRule="auto"/>
        <w:ind w:right="333"/>
        <w:jc w:val="both"/>
        <w:rPr>
          <w:rFonts w:ascii="Century Gothic" w:eastAsia="Arial" w:hAnsi="Century Gothic"/>
          <w:b/>
        </w:rPr>
      </w:pPr>
      <w:r>
        <w:rPr>
          <w:rFonts w:ascii="Century Gothic" w:eastAsia="Arial" w:hAnsi="Century Gothic"/>
          <w:b/>
        </w:rPr>
        <w:lastRenderedPageBreak/>
        <w:t>A</w:t>
      </w:r>
      <w:r w:rsidR="004112DE" w:rsidRPr="00295671">
        <w:rPr>
          <w:rFonts w:ascii="Century Gothic" w:eastAsia="Arial" w:hAnsi="Century Gothic"/>
          <w:b/>
        </w:rPr>
        <w:t>SÍ LO APROBÓ LA JUNTA DE COORDINACIÓN POLÍTICA</w:t>
      </w:r>
      <w:r w:rsidR="004112DE">
        <w:rPr>
          <w:rFonts w:ascii="Century Gothic" w:eastAsia="Arial" w:hAnsi="Century Gothic"/>
          <w:b/>
        </w:rPr>
        <w:t xml:space="preserve"> </w:t>
      </w:r>
      <w:r w:rsidR="004112DE" w:rsidRPr="00295671">
        <w:rPr>
          <w:rFonts w:ascii="Century Gothic" w:eastAsia="Arial" w:hAnsi="Century Gothic"/>
          <w:b/>
        </w:rPr>
        <w:t xml:space="preserve">EN REUNIÓN </w:t>
      </w:r>
      <w:r w:rsidR="004112DE">
        <w:rPr>
          <w:rFonts w:ascii="Century Gothic" w:eastAsia="Arial" w:hAnsi="Century Gothic"/>
          <w:b/>
        </w:rPr>
        <w:t xml:space="preserve">DE FECHA </w:t>
      </w:r>
      <w:r w:rsidR="005A0FBA">
        <w:rPr>
          <w:rFonts w:ascii="Century Gothic" w:eastAsia="Arial" w:hAnsi="Century Gothic"/>
          <w:b/>
        </w:rPr>
        <w:t xml:space="preserve">16 DE MARZO </w:t>
      </w:r>
      <w:r w:rsidR="004112DE">
        <w:rPr>
          <w:rFonts w:ascii="Century Gothic" w:eastAsia="Arial" w:hAnsi="Century Gothic"/>
          <w:b/>
        </w:rPr>
        <w:t>D</w:t>
      </w:r>
      <w:r w:rsidR="0081463B">
        <w:rPr>
          <w:rFonts w:ascii="Century Gothic" w:eastAsia="Arial" w:hAnsi="Century Gothic"/>
          <w:b/>
        </w:rPr>
        <w:t>E 2022</w:t>
      </w:r>
      <w:r w:rsidR="005A0FBA">
        <w:rPr>
          <w:rFonts w:ascii="Century Gothic" w:eastAsia="Arial" w:hAnsi="Century Gothic"/>
          <w:b/>
        </w:rPr>
        <w:t>.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4112DE" w:rsidRPr="0003764D" w:rsidTr="0050612D">
        <w:trPr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3565" w:type="dxa"/>
          </w:tcPr>
          <w:p w:rsidR="004112DE" w:rsidRPr="0003764D" w:rsidRDefault="004112DE" w:rsidP="0050612D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INTEGRANTES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 FAVOR</w:t>
            </w: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EN CONTRA</w:t>
            </w: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ABSTENCIÓN</w:t>
            </w:r>
          </w:p>
        </w:tc>
      </w:tr>
      <w:tr w:rsidR="004112DE" w:rsidRPr="0003764D" w:rsidTr="0050612D">
        <w:trPr>
          <w:trHeight w:val="1487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95325" cy="942975"/>
                  <wp:effectExtent l="0" t="0" r="9525" b="9525"/>
                  <wp:docPr id="5" name="Imagen 5" descr="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. </w:t>
            </w: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Edin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Cuauhtémoc Estrada Sotelo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Presidente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 la Junta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y Coordinador del Grupo Parlamentario del 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Partido 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MORENA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4112DE" w:rsidRPr="0003764D" w:rsidTr="0050612D">
        <w:trPr>
          <w:trHeight w:val="1304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704850" cy="952500"/>
                  <wp:effectExtent l="0" t="0" r="0" b="0"/>
                  <wp:docPr id="4" name="Imagen 4" descr="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</w:t>
            </w:r>
            <w:proofErr w:type="spellEnd"/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. Mario Humberto Vázquez Robles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Coordinador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del Grupo Parlamentario del Partido Acción Nacional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4112DE" w:rsidRPr="0003764D" w:rsidTr="0050612D">
        <w:trPr>
          <w:trHeight w:val="1336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38175" cy="838200"/>
                  <wp:effectExtent l="0" t="0" r="9525" b="0"/>
                  <wp:docPr id="3" name="Imagen 3" descr="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. Noel Chávez Velázquez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del Partido Revolucionario Institucional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4112DE" w:rsidRPr="0003764D" w:rsidTr="0050612D">
        <w:trPr>
          <w:trHeight w:val="1304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685800" cy="885825"/>
                  <wp:effectExtent l="0" t="0" r="0" b="9525"/>
                  <wp:docPr id="2" name="Imagen 2" descr="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. Francisco Adrián Sánchez Villegas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 Movimiento Ciudadano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4112DE" w:rsidRPr="0003764D" w:rsidTr="0050612D">
        <w:trPr>
          <w:trHeight w:val="1518"/>
          <w:jc w:val="center"/>
        </w:trPr>
        <w:tc>
          <w:tcPr>
            <w:tcW w:w="1521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177112">
              <w:rPr>
                <w:rFonts w:ascii="Century Gothic" w:eastAsia="Times New Roman" w:hAnsi="Century Gothic" w:cs="Arial"/>
                <w:b/>
                <w:noProof/>
                <w:spacing w:val="10"/>
                <w:lang w:eastAsia="es-MX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Imagen 1" descr="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 xml:space="preserve">. Amelia Deyanira </w:t>
            </w:r>
            <w:proofErr w:type="spellStart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Ozaeta</w:t>
            </w:r>
            <w:proofErr w:type="spellEnd"/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 xml:space="preserve"> Díaz</w:t>
            </w:r>
          </w:p>
          <w:p w:rsidR="004112DE" w:rsidRPr="0003764D" w:rsidRDefault="004112DE" w:rsidP="00506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Representante Parlamentaria del Partido del Trabajo</w:t>
            </w:r>
          </w:p>
        </w:tc>
        <w:tc>
          <w:tcPr>
            <w:tcW w:w="1424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4112DE" w:rsidRPr="0003764D" w:rsidRDefault="004112DE" w:rsidP="0050612D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</w:tbl>
    <w:p w:rsidR="004112DE" w:rsidRPr="00C92D8D" w:rsidRDefault="004112DE" w:rsidP="004112DE">
      <w:pPr>
        <w:pStyle w:val="Encabezado"/>
        <w:rPr>
          <w:sz w:val="24"/>
          <w:szCs w:val="24"/>
          <w:lang w:val="es-ES_tradnl"/>
        </w:rPr>
      </w:pPr>
      <w:r>
        <w:rPr>
          <w:rFonts w:ascii="Century Gothic" w:eastAsia="Times New Roman" w:hAnsi="Century Gothic" w:cs="Arial"/>
          <w:b/>
          <w:noProof/>
          <w:spacing w:val="1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46990</wp:posOffset>
                </wp:positionV>
                <wp:extent cx="6059170" cy="351155"/>
                <wp:effectExtent l="0" t="3175" r="127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DE" w:rsidRPr="00C92D8D" w:rsidRDefault="004112DE" w:rsidP="004112DE">
                            <w:pPr>
                              <w:pStyle w:val="Encabezado"/>
                            </w:pPr>
                            <w:r w:rsidRPr="00C92D8D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La presente hoja de firmas 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corresponde</w:t>
                            </w:r>
                            <w:r w:rsidRPr="00C92D8D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al Dictamen relativo a</w:t>
                            </w:r>
                            <w:r w:rsidR="0081463B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la adición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 al Decreto </w:t>
                            </w:r>
                            <w:r w:rsidRPr="00213C1F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 xml:space="preserve">LXVII/EXDEC/0028/2021  I P.O. </w:t>
                            </w:r>
                            <w:r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  <w:lang w:val="es-ES_tradnl"/>
                              </w:rPr>
                              <w:t>mediante el cual se designaron</w:t>
                            </w:r>
                            <w:r w:rsidRPr="00152526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</w:rPr>
                              <w:t xml:space="preserve"> representantes </w:t>
                            </w:r>
                            <w:r w:rsidR="00846EF1">
                              <w:rPr>
                                <w:rFonts w:ascii="Century Gothic" w:eastAsia="Arial" w:hAnsi="Century Gothic" w:cs="Arial"/>
                                <w:sz w:val="14"/>
                                <w:szCs w:val="16"/>
                              </w:rPr>
                              <w:t>ante el Consejo Vitivinícola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18.5pt;margin-top:3.7pt;width:477.1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" stroked="f">
                <v:textbox>
                  <w:txbxContent>
                    <w:p w:rsidR="004112DE" w:rsidRPr="00C92D8D" w:rsidRDefault="004112DE" w:rsidP="004112DE">
                      <w:pPr>
                        <w:pStyle w:val="Encabezado"/>
                      </w:pPr>
                      <w:r w:rsidRPr="00C92D8D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La presente hoja de firmas 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corresponde</w:t>
                      </w:r>
                      <w:r w:rsidRPr="00C92D8D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al Dictamen relativo a</w:t>
                      </w:r>
                      <w:r w:rsidR="0081463B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la adición</w:t>
                      </w:r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 al Decreto </w:t>
                      </w:r>
                      <w:r w:rsidRPr="00213C1F"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 xml:space="preserve">LXVII/EXDEC/0028/2021  I P.O. 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Arial" w:hAnsi="Century Gothic" w:cs="Arial"/>
                          <w:sz w:val="14"/>
                          <w:szCs w:val="16"/>
                          <w:lang w:val="es-ES_tradnl"/>
                        </w:rPr>
                        <w:t>mediante el cual se designaron</w:t>
                      </w:r>
                      <w:r w:rsidRPr="00152526">
                        <w:rPr>
                          <w:rFonts w:ascii="Century Gothic" w:eastAsia="Arial" w:hAnsi="Century Gothic" w:cs="Arial"/>
                          <w:sz w:val="14"/>
                          <w:szCs w:val="16"/>
                        </w:rPr>
                        <w:t xml:space="preserve"> representantes </w:t>
                      </w:r>
                      <w:r w:rsidR="00846EF1">
                        <w:rPr>
                          <w:rFonts w:ascii="Century Gothic" w:eastAsia="Arial" w:hAnsi="Century Gothic" w:cs="Arial"/>
                          <w:sz w:val="14"/>
                          <w:szCs w:val="16"/>
                        </w:rPr>
                        <w:t>ante el Consejo Vitivinícola</w:t>
                      </w:r>
                    </w:p>
                  </w:txbxContent>
                </v:textbox>
              </v:shape>
            </w:pict>
          </mc:Fallback>
        </mc:AlternateContent>
      </w:r>
    </w:p>
    <w:p w:rsidR="007C1834" w:rsidRDefault="00F91426">
      <w:r>
        <w:t xml:space="preserve">                                      </w:t>
      </w:r>
    </w:p>
    <w:sectPr w:rsidR="007C1834" w:rsidSect="000E7A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701" w:bottom="1418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8A" w:rsidRDefault="00C82B8A" w:rsidP="004112DE">
      <w:pPr>
        <w:spacing w:after="0" w:line="240" w:lineRule="auto"/>
      </w:pPr>
      <w:r>
        <w:separator/>
      </w:r>
    </w:p>
  </w:endnote>
  <w:endnote w:type="continuationSeparator" w:id="0">
    <w:p w:rsidR="00C82B8A" w:rsidRDefault="00C82B8A" w:rsidP="0041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37" w:rsidRDefault="00E63A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E9" w:rsidRDefault="0059340A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7ACC">
      <w:rPr>
        <w:noProof/>
      </w:rPr>
      <w:t>4</w:t>
    </w:r>
    <w:r>
      <w:rPr>
        <w:noProof/>
      </w:rPr>
      <w:fldChar w:fldCharType="end"/>
    </w:r>
  </w:p>
  <w:p w:rsidR="007B6AE9" w:rsidRDefault="00C82B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37" w:rsidRDefault="00E63A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8A" w:rsidRDefault="00C82B8A" w:rsidP="004112DE">
      <w:pPr>
        <w:spacing w:after="0" w:line="240" w:lineRule="auto"/>
      </w:pPr>
      <w:r>
        <w:separator/>
      </w:r>
    </w:p>
  </w:footnote>
  <w:footnote w:type="continuationSeparator" w:id="0">
    <w:p w:rsidR="00C82B8A" w:rsidRDefault="00C82B8A" w:rsidP="0041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37" w:rsidRDefault="00E63A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DE" w:rsidRPr="004112DE" w:rsidRDefault="004112DE" w:rsidP="004112DE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E63A37" w:rsidRDefault="00E63A37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4112DE" w:rsidRDefault="004112DE" w:rsidP="004112DE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proofErr w:type="spellStart"/>
    <w:r>
      <w:rPr>
        <w:rFonts w:ascii="Century Gothic" w:eastAsia="Century Gothic" w:hAnsi="Century Gothic" w:cs="Century Gothic"/>
        <w:color w:val="000000"/>
      </w:rPr>
      <w:t>DJCP</w:t>
    </w:r>
    <w:proofErr w:type="spellEnd"/>
    <w:r w:rsidRPr="00C60874">
      <w:rPr>
        <w:rFonts w:ascii="Century Gothic" w:eastAsia="Century Gothic" w:hAnsi="Century Gothic" w:cs="Century Gothic"/>
        <w:color w:val="000000"/>
      </w:rPr>
      <w:t>/</w:t>
    </w:r>
    <w:r w:rsidR="005A0FBA">
      <w:rPr>
        <w:rFonts w:ascii="Century Gothic" w:eastAsia="Century Gothic" w:hAnsi="Century Gothic" w:cs="Century Gothic"/>
        <w:color w:val="000000"/>
      </w:rPr>
      <w:t>29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2022</w:t>
    </w:r>
  </w:p>
  <w:p w:rsidR="00A66ED9" w:rsidRDefault="00C82B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37" w:rsidRDefault="00E63A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F24"/>
    <w:multiLevelType w:val="hybridMultilevel"/>
    <w:tmpl w:val="098A32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E0F"/>
    <w:multiLevelType w:val="hybridMultilevel"/>
    <w:tmpl w:val="EEFA86D0"/>
    <w:lvl w:ilvl="0" w:tplc="756C2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6D9E"/>
    <w:multiLevelType w:val="hybridMultilevel"/>
    <w:tmpl w:val="51464920"/>
    <w:lvl w:ilvl="0" w:tplc="1CE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DE"/>
    <w:rsid w:val="000E7ACC"/>
    <w:rsid w:val="00113134"/>
    <w:rsid w:val="001566E3"/>
    <w:rsid w:val="00223A0A"/>
    <w:rsid w:val="002328FD"/>
    <w:rsid w:val="00337B39"/>
    <w:rsid w:val="003A1975"/>
    <w:rsid w:val="004112DE"/>
    <w:rsid w:val="0044589A"/>
    <w:rsid w:val="004A6A8A"/>
    <w:rsid w:val="004F169D"/>
    <w:rsid w:val="00556EC6"/>
    <w:rsid w:val="0059340A"/>
    <w:rsid w:val="005A0FBA"/>
    <w:rsid w:val="005B570A"/>
    <w:rsid w:val="005D4222"/>
    <w:rsid w:val="007B03AC"/>
    <w:rsid w:val="007B47B0"/>
    <w:rsid w:val="007C1834"/>
    <w:rsid w:val="0081463B"/>
    <w:rsid w:val="00840614"/>
    <w:rsid w:val="00846EF1"/>
    <w:rsid w:val="008C280D"/>
    <w:rsid w:val="008D663B"/>
    <w:rsid w:val="00974542"/>
    <w:rsid w:val="00A53F48"/>
    <w:rsid w:val="00A71805"/>
    <w:rsid w:val="00A75B10"/>
    <w:rsid w:val="00A83C9D"/>
    <w:rsid w:val="00B56C5B"/>
    <w:rsid w:val="00C47E49"/>
    <w:rsid w:val="00C82B8A"/>
    <w:rsid w:val="00C91BD7"/>
    <w:rsid w:val="00C94B8A"/>
    <w:rsid w:val="00D718CE"/>
    <w:rsid w:val="00E63A37"/>
    <w:rsid w:val="00EB49FC"/>
    <w:rsid w:val="00EF623E"/>
    <w:rsid w:val="00F71653"/>
    <w:rsid w:val="00F91426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8691-6027-46CA-A8E4-77E3871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2D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112DE"/>
    <w:rPr>
      <w:rFonts w:ascii="Calibri" w:eastAsia="Calibri" w:hAnsi="Calibri" w:cs="Times New Roman"/>
      <w:sz w:val="20"/>
      <w:szCs w:val="20"/>
      <w:lang w:eastAsia="x-none"/>
    </w:rPr>
  </w:style>
  <w:style w:type="paragraph" w:styleId="Piedepgina">
    <w:name w:val="footer"/>
    <w:basedOn w:val="Normal"/>
    <w:link w:val="PiedepginaCar"/>
    <w:uiPriority w:val="99"/>
    <w:unhideWhenUsed/>
    <w:rsid w:val="004112D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12DE"/>
    <w:rPr>
      <w:rFonts w:ascii="Calibri" w:eastAsia="Calibri" w:hAnsi="Calibri" w:cs="Times New Roman"/>
      <w:sz w:val="20"/>
      <w:szCs w:val="20"/>
      <w:lang w:eastAsia="x-none"/>
    </w:rPr>
  </w:style>
  <w:style w:type="paragraph" w:styleId="Prrafodelista">
    <w:name w:val="List Paragraph"/>
    <w:basedOn w:val="Normal"/>
    <w:uiPriority w:val="34"/>
    <w:qFormat/>
    <w:rsid w:val="00411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Priscila Soto Jimenez</cp:lastModifiedBy>
  <cp:revision>27</cp:revision>
  <cp:lastPrinted>2022-03-17T21:23:00Z</cp:lastPrinted>
  <dcterms:created xsi:type="dcterms:W3CDTF">2022-03-09T16:54:00Z</dcterms:created>
  <dcterms:modified xsi:type="dcterms:W3CDTF">2022-03-17T21:23:00Z</dcterms:modified>
</cp:coreProperties>
</file>