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80" w:rsidRPr="00963B80" w:rsidRDefault="00963B80" w:rsidP="00963B80">
      <w:pPr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  <w:lang w:val="es-ES_tradnl"/>
        </w:rPr>
      </w:pPr>
      <w:r w:rsidRPr="00963B80">
        <w:rPr>
          <w:rFonts w:ascii="Century Gothic" w:eastAsia="Century Gothic" w:hAnsi="Century Gothic" w:cs="Century Gothic"/>
          <w:b/>
          <w:color w:val="000000"/>
          <w:sz w:val="24"/>
          <w:szCs w:val="24"/>
          <w:lang w:val="es-ES_tradnl"/>
        </w:rPr>
        <w:t xml:space="preserve">H. Congreso del Estado </w:t>
      </w:r>
    </w:p>
    <w:p w:rsidR="00963B80" w:rsidRPr="00963B80" w:rsidRDefault="00963B80" w:rsidP="00963B80">
      <w:pPr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  <w:lang w:val="es-ES_tradnl"/>
        </w:rPr>
      </w:pPr>
      <w:r w:rsidRPr="00963B80">
        <w:rPr>
          <w:rFonts w:ascii="Century Gothic" w:eastAsia="Century Gothic" w:hAnsi="Century Gothic" w:cs="Century Gothic"/>
          <w:b/>
          <w:color w:val="000000"/>
          <w:sz w:val="24"/>
          <w:szCs w:val="24"/>
          <w:lang w:val="es-ES_tradnl"/>
        </w:rPr>
        <w:t>Presente.</w:t>
      </w:r>
    </w:p>
    <w:p w:rsidR="00963B80" w:rsidRDefault="00963B80" w:rsidP="005470DB">
      <w:pP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val="es-ES_tradnl"/>
        </w:rPr>
      </w:pPr>
    </w:p>
    <w:p w:rsidR="005470DB" w:rsidRPr="004565E7" w:rsidRDefault="005470DB" w:rsidP="005470DB">
      <w:pPr>
        <w:spacing w:line="360" w:lineRule="auto"/>
        <w:jc w:val="both"/>
        <w:rPr>
          <w:rFonts w:ascii="Century Gothic" w:hAnsi="Century Gothic"/>
          <w:color w:val="000000"/>
          <w:sz w:val="24"/>
          <w:szCs w:val="24"/>
          <w:lang w:eastAsia="es-ES"/>
        </w:rPr>
      </w:pPr>
      <w:r w:rsidRPr="004565E7">
        <w:rPr>
          <w:rFonts w:ascii="Century Gothic" w:eastAsia="Century Gothic" w:hAnsi="Century Gothic" w:cs="Century Gothic"/>
          <w:color w:val="000000"/>
          <w:sz w:val="24"/>
          <w:szCs w:val="24"/>
          <w:lang w:val="es-ES_tradnl"/>
        </w:rPr>
        <w:t xml:space="preserve">La Junta de Coordinación Política, con fundamento en lo dispuesto por el artículo </w:t>
      </w:r>
      <w:r w:rsidRPr="004565E7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66, fracción XIX</w:t>
      </w:r>
      <w:r w:rsidRPr="004565E7">
        <w:rPr>
          <w:rFonts w:ascii="Century Gothic" w:eastAsia="Century Gothic" w:hAnsi="Century Gothic" w:cs="Century Gothic"/>
          <w:color w:val="000000"/>
          <w:sz w:val="24"/>
          <w:szCs w:val="24"/>
          <w:lang w:val="es-ES_tradnl"/>
        </w:rPr>
        <w:t xml:space="preserve"> de la Ley Orgánica del Poder Legislativo del Estado de Chihuahua, </w:t>
      </w:r>
      <w:r w:rsidRPr="004565E7">
        <w:rPr>
          <w:rFonts w:ascii="Century Gothic" w:hAnsi="Century Gothic"/>
          <w:color w:val="000000"/>
          <w:sz w:val="24"/>
          <w:szCs w:val="24"/>
          <w:lang w:eastAsia="es-ES"/>
        </w:rPr>
        <w:t>somete a consideración del Pleno el presente Dictamen, elaborado con base en los siguientes:</w:t>
      </w:r>
    </w:p>
    <w:p w:rsidR="005470DB" w:rsidRPr="004565E7" w:rsidRDefault="005470DB" w:rsidP="005470DB">
      <w:pP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  <w:lang w:val="es-ES_tradnl"/>
        </w:rPr>
      </w:pPr>
    </w:p>
    <w:p w:rsidR="005470DB" w:rsidRPr="004565E7" w:rsidRDefault="005470DB" w:rsidP="005470DB">
      <w:pPr>
        <w:spacing w:line="36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  <w:lang w:val="es-ES_tradnl"/>
        </w:rPr>
      </w:pPr>
      <w:r w:rsidRPr="004565E7">
        <w:rPr>
          <w:rFonts w:ascii="Century Gothic" w:eastAsia="Century Gothic" w:hAnsi="Century Gothic" w:cs="Century Gothic"/>
          <w:b/>
          <w:color w:val="000000"/>
          <w:sz w:val="24"/>
          <w:szCs w:val="24"/>
          <w:lang w:val="es-ES_tradnl"/>
        </w:rPr>
        <w:t>A N T E C E D E N T E S</w:t>
      </w:r>
    </w:p>
    <w:p w:rsidR="005470DB" w:rsidRPr="00963B80" w:rsidRDefault="005470DB" w:rsidP="005470DB">
      <w:pPr>
        <w:spacing w:line="360" w:lineRule="auto"/>
        <w:jc w:val="both"/>
        <w:rPr>
          <w:rFonts w:ascii="Century Gothic" w:eastAsia="Century Gothic" w:hAnsi="Century Gothic" w:cs="Century Gothic"/>
          <w:szCs w:val="24"/>
        </w:rPr>
      </w:pPr>
    </w:p>
    <w:p w:rsidR="005470DB" w:rsidRPr="004565E7" w:rsidRDefault="005470DB" w:rsidP="005470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4565E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I.-</w:t>
      </w:r>
      <w:r w:rsidRPr="004565E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En fec</w:t>
      </w:r>
      <w:r w:rsidR="00797444" w:rsidRPr="004565E7">
        <w:rPr>
          <w:rFonts w:ascii="Century Gothic" w:eastAsia="Century Gothic" w:hAnsi="Century Gothic" w:cs="Century Gothic"/>
          <w:color w:val="000000"/>
          <w:sz w:val="24"/>
          <w:szCs w:val="24"/>
        </w:rPr>
        <w:t>ha 01 de diciembre de 2021, el D</w:t>
      </w:r>
      <w:r w:rsidRPr="004565E7">
        <w:rPr>
          <w:rFonts w:ascii="Century Gothic" w:eastAsia="Century Gothic" w:hAnsi="Century Gothic" w:cs="Century Gothic"/>
          <w:color w:val="000000"/>
          <w:sz w:val="24"/>
          <w:szCs w:val="24"/>
        </w:rPr>
        <w:t>iputado Francisco Adrián Sánchez Villegas, presentó iniciativa con carácter de decreto, a efecto de crear la Comisión Especial para protección y recuperación del patrimonio de inversionistas en ARAS.</w:t>
      </w:r>
    </w:p>
    <w:p w:rsidR="005470DB" w:rsidRPr="00963B80" w:rsidRDefault="005470DB" w:rsidP="005470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Cs w:val="24"/>
        </w:rPr>
      </w:pPr>
    </w:p>
    <w:p w:rsidR="0098121F" w:rsidRPr="004565E7" w:rsidRDefault="005470DB" w:rsidP="005470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4565E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II.- </w:t>
      </w:r>
      <w:r w:rsidRPr="004565E7">
        <w:rPr>
          <w:rFonts w:ascii="Century Gothic" w:eastAsia="Century Gothic" w:hAnsi="Century Gothic" w:cs="Century Gothic"/>
          <w:color w:val="000000"/>
          <w:sz w:val="24"/>
          <w:szCs w:val="24"/>
        </w:rPr>
        <w:t>Con</w:t>
      </w:r>
      <w:r w:rsidRPr="004565E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  <w:r w:rsidRPr="004565E7">
        <w:rPr>
          <w:rFonts w:ascii="Century Gothic" w:eastAsia="Century Gothic" w:hAnsi="Century Gothic" w:cs="Century Gothic"/>
          <w:color w:val="000000"/>
          <w:sz w:val="24"/>
          <w:szCs w:val="24"/>
        </w:rPr>
        <w:t>fecha 02 de diciembre de 2021, se turnó a esta Junta de Coordinación Política para s</w:t>
      </w:r>
      <w:r w:rsidR="0098121F" w:rsidRPr="004565E7">
        <w:rPr>
          <w:rFonts w:ascii="Century Gothic" w:eastAsia="Century Gothic" w:hAnsi="Century Gothic" w:cs="Century Gothic"/>
          <w:color w:val="000000"/>
          <w:sz w:val="24"/>
          <w:szCs w:val="24"/>
        </w:rPr>
        <w:t>u análisis y posterior dictamen.</w:t>
      </w:r>
    </w:p>
    <w:p w:rsidR="0098121F" w:rsidRPr="00963B80" w:rsidRDefault="0098121F" w:rsidP="005470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Cs w:val="24"/>
        </w:rPr>
      </w:pPr>
    </w:p>
    <w:p w:rsidR="005470DB" w:rsidRPr="004565E7" w:rsidRDefault="0098121F" w:rsidP="005470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4565E7">
        <w:rPr>
          <w:rFonts w:ascii="Century Gothic" w:eastAsia="Century Gothic" w:hAnsi="Century Gothic" w:cs="Century Gothic"/>
          <w:color w:val="000000"/>
          <w:sz w:val="24"/>
          <w:szCs w:val="24"/>
        </w:rPr>
        <w:t>La Junta de Coordinación Política, después de entrar al estudio y análisis de la Iniciativa de mérito, tiene a bien realizar las siguientes:</w:t>
      </w:r>
    </w:p>
    <w:p w:rsidR="005470DB" w:rsidRPr="00963B80" w:rsidRDefault="005470DB" w:rsidP="005470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Cs w:val="24"/>
        </w:rPr>
      </w:pPr>
    </w:p>
    <w:p w:rsidR="00F72F64" w:rsidRPr="00963B80" w:rsidRDefault="005470DB" w:rsidP="00963B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4565E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 O N S I D E R A</w:t>
      </w:r>
      <w:r w:rsidR="00056A39" w:rsidRPr="004565E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C I O N E S</w:t>
      </w:r>
    </w:p>
    <w:p w:rsidR="005470DB" w:rsidRPr="004565E7" w:rsidRDefault="005470DB" w:rsidP="005470DB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4565E7">
        <w:rPr>
          <w:rFonts w:ascii="Century Gothic" w:eastAsia="Century Gothic" w:hAnsi="Century Gothic" w:cs="Century Gothic"/>
          <w:sz w:val="24"/>
          <w:szCs w:val="24"/>
        </w:rPr>
        <w:t xml:space="preserve">La iniciativa, esencialmente, propone la creación de una Comisión </w:t>
      </w:r>
      <w:r w:rsidR="00C3354A" w:rsidRPr="004565E7">
        <w:rPr>
          <w:rFonts w:ascii="Century Gothic" w:eastAsia="Century Gothic" w:hAnsi="Century Gothic" w:cs="Century Gothic"/>
          <w:sz w:val="24"/>
          <w:szCs w:val="24"/>
        </w:rPr>
        <w:t>E</w:t>
      </w:r>
      <w:r w:rsidRPr="004565E7">
        <w:rPr>
          <w:rFonts w:ascii="Century Gothic" w:eastAsia="Century Gothic" w:hAnsi="Century Gothic" w:cs="Century Gothic"/>
          <w:sz w:val="24"/>
          <w:szCs w:val="24"/>
        </w:rPr>
        <w:t xml:space="preserve">special </w:t>
      </w:r>
      <w:r w:rsidR="00C3354A" w:rsidRPr="004565E7">
        <w:rPr>
          <w:rFonts w:ascii="Century Gothic" w:eastAsia="Century Gothic" w:hAnsi="Century Gothic" w:cs="Century Gothic"/>
          <w:sz w:val="24"/>
          <w:szCs w:val="24"/>
        </w:rPr>
        <w:t>que se encargue de atender el asunto relativo a la presunta estafa que sufrieron aproximadamente 18 mil personas,  que invirtieron en la empresa denominada ARAS.</w:t>
      </w:r>
    </w:p>
    <w:p w:rsidR="005470DB" w:rsidRPr="00963B80" w:rsidRDefault="005470DB" w:rsidP="005470DB">
      <w:pPr>
        <w:spacing w:line="360" w:lineRule="auto"/>
        <w:jc w:val="both"/>
        <w:rPr>
          <w:rFonts w:ascii="Century Gothic" w:eastAsia="Century Gothic" w:hAnsi="Century Gothic" w:cs="Century Gothic"/>
          <w:szCs w:val="24"/>
        </w:rPr>
      </w:pPr>
    </w:p>
    <w:p w:rsidR="005470DB" w:rsidRPr="004565E7" w:rsidRDefault="0002102B" w:rsidP="005470DB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4565E7">
        <w:rPr>
          <w:rFonts w:ascii="Century Gothic" w:eastAsia="Century Gothic" w:hAnsi="Century Gothic" w:cs="Century Gothic"/>
          <w:sz w:val="24"/>
          <w:szCs w:val="24"/>
        </w:rPr>
        <w:t xml:space="preserve">Es preciso destacar, que ante esta problemática </w:t>
      </w:r>
      <w:r w:rsidR="005470DB" w:rsidRPr="004565E7">
        <w:rPr>
          <w:rFonts w:ascii="Century Gothic" w:eastAsia="Century Gothic" w:hAnsi="Century Gothic" w:cs="Century Gothic"/>
          <w:sz w:val="24"/>
          <w:szCs w:val="24"/>
        </w:rPr>
        <w:t xml:space="preserve">el </w:t>
      </w:r>
      <w:r w:rsidRPr="004565E7">
        <w:rPr>
          <w:rFonts w:ascii="Century Gothic" w:eastAsia="Century Gothic" w:hAnsi="Century Gothic" w:cs="Century Gothic"/>
          <w:sz w:val="24"/>
          <w:szCs w:val="24"/>
        </w:rPr>
        <w:t xml:space="preserve">H. </w:t>
      </w:r>
      <w:r w:rsidR="005470DB" w:rsidRPr="004565E7">
        <w:rPr>
          <w:rFonts w:ascii="Century Gothic" w:eastAsia="Century Gothic" w:hAnsi="Century Gothic" w:cs="Century Gothic"/>
          <w:sz w:val="24"/>
          <w:szCs w:val="24"/>
        </w:rPr>
        <w:t xml:space="preserve">Congreso del Estado, </w:t>
      </w:r>
      <w:r w:rsidRPr="004565E7">
        <w:rPr>
          <w:rFonts w:ascii="Century Gothic" w:eastAsia="Century Gothic" w:hAnsi="Century Gothic" w:cs="Century Gothic"/>
          <w:sz w:val="24"/>
          <w:szCs w:val="24"/>
        </w:rPr>
        <w:t>no ha permanecido al margen</w:t>
      </w:r>
      <w:r w:rsidR="005470DB" w:rsidRPr="004565E7">
        <w:rPr>
          <w:rFonts w:ascii="Century Gothic" w:eastAsia="Century Gothic" w:hAnsi="Century Gothic" w:cs="Century Gothic"/>
          <w:sz w:val="24"/>
          <w:szCs w:val="24"/>
        </w:rPr>
        <w:t xml:space="preserve">, </w:t>
      </w:r>
      <w:r w:rsidRPr="004565E7">
        <w:rPr>
          <w:rFonts w:ascii="Century Gothic" w:eastAsia="Century Gothic" w:hAnsi="Century Gothic" w:cs="Century Gothic"/>
          <w:sz w:val="24"/>
          <w:szCs w:val="24"/>
        </w:rPr>
        <w:t xml:space="preserve">siendo su actuar en </w:t>
      </w:r>
      <w:r w:rsidR="005470DB" w:rsidRPr="004565E7">
        <w:rPr>
          <w:rFonts w:ascii="Century Gothic" w:eastAsia="Century Gothic" w:hAnsi="Century Gothic" w:cs="Century Gothic"/>
          <w:sz w:val="24"/>
          <w:szCs w:val="24"/>
        </w:rPr>
        <w:t xml:space="preserve">estricto apego a </w:t>
      </w:r>
      <w:r w:rsidRPr="004565E7">
        <w:rPr>
          <w:rFonts w:ascii="Century Gothic" w:eastAsia="Century Gothic" w:hAnsi="Century Gothic" w:cs="Century Gothic"/>
          <w:sz w:val="24"/>
          <w:szCs w:val="24"/>
        </w:rPr>
        <w:t>derecho</w:t>
      </w:r>
      <w:r w:rsidR="005470DB" w:rsidRPr="004565E7">
        <w:rPr>
          <w:rFonts w:ascii="Century Gothic" w:eastAsia="Century Gothic" w:hAnsi="Century Gothic" w:cs="Century Gothic"/>
          <w:sz w:val="24"/>
          <w:szCs w:val="24"/>
        </w:rPr>
        <w:t>, pues se trata de</w:t>
      </w:r>
      <w:r w:rsidR="002A299A" w:rsidRPr="004565E7">
        <w:rPr>
          <w:rFonts w:ascii="Century Gothic" w:eastAsia="Century Gothic" w:hAnsi="Century Gothic" w:cs="Century Gothic"/>
          <w:sz w:val="24"/>
          <w:szCs w:val="24"/>
        </w:rPr>
        <w:t xml:space="preserve"> asuntos que derivan en</w:t>
      </w:r>
      <w:r w:rsidR="005470DB" w:rsidRPr="004565E7">
        <w:rPr>
          <w:rFonts w:ascii="Century Gothic" w:eastAsia="Century Gothic" w:hAnsi="Century Gothic" w:cs="Century Gothic"/>
          <w:sz w:val="24"/>
          <w:szCs w:val="24"/>
        </w:rPr>
        <w:t xml:space="preserve"> denuncias que debe</w:t>
      </w:r>
      <w:r w:rsidR="005928E5" w:rsidRPr="004565E7">
        <w:rPr>
          <w:rFonts w:ascii="Century Gothic" w:eastAsia="Century Gothic" w:hAnsi="Century Gothic" w:cs="Century Gothic"/>
          <w:sz w:val="24"/>
          <w:szCs w:val="24"/>
        </w:rPr>
        <w:t>n</w:t>
      </w:r>
      <w:r w:rsidR="005470DB" w:rsidRPr="004565E7">
        <w:rPr>
          <w:rFonts w:ascii="Century Gothic" w:eastAsia="Century Gothic" w:hAnsi="Century Gothic" w:cs="Century Gothic"/>
          <w:sz w:val="24"/>
          <w:szCs w:val="24"/>
        </w:rPr>
        <w:t xml:space="preserve"> atender</w:t>
      </w:r>
      <w:r w:rsidR="005928E5" w:rsidRPr="004565E7">
        <w:rPr>
          <w:rFonts w:ascii="Century Gothic" w:eastAsia="Century Gothic" w:hAnsi="Century Gothic" w:cs="Century Gothic"/>
          <w:sz w:val="24"/>
          <w:szCs w:val="24"/>
        </w:rPr>
        <w:t>se</w:t>
      </w:r>
      <w:r w:rsidR="005470DB" w:rsidRPr="004565E7">
        <w:rPr>
          <w:rFonts w:ascii="Century Gothic" w:eastAsia="Century Gothic" w:hAnsi="Century Gothic" w:cs="Century Gothic"/>
          <w:sz w:val="24"/>
          <w:szCs w:val="24"/>
        </w:rPr>
        <w:t>, específicamente</w:t>
      </w:r>
      <w:r w:rsidR="005928E5" w:rsidRPr="004565E7">
        <w:rPr>
          <w:rFonts w:ascii="Century Gothic" w:eastAsia="Century Gothic" w:hAnsi="Century Gothic" w:cs="Century Gothic"/>
          <w:sz w:val="24"/>
          <w:szCs w:val="24"/>
        </w:rPr>
        <w:t>,</w:t>
      </w:r>
      <w:r w:rsidR="005470DB" w:rsidRPr="004565E7">
        <w:rPr>
          <w:rFonts w:ascii="Century Gothic" w:eastAsia="Century Gothic" w:hAnsi="Century Gothic" w:cs="Century Gothic"/>
          <w:sz w:val="24"/>
          <w:szCs w:val="24"/>
        </w:rPr>
        <w:t xml:space="preserve"> por la vía judicial.    </w:t>
      </w:r>
    </w:p>
    <w:p w:rsidR="005470DB" w:rsidRPr="00963B80" w:rsidRDefault="005470DB" w:rsidP="005470DB">
      <w:pPr>
        <w:spacing w:line="360" w:lineRule="auto"/>
        <w:jc w:val="both"/>
        <w:rPr>
          <w:rFonts w:ascii="Century Gothic" w:eastAsia="Century Gothic" w:hAnsi="Century Gothic" w:cs="Century Gothic"/>
          <w:b/>
          <w:sz w:val="20"/>
          <w:szCs w:val="24"/>
        </w:rPr>
      </w:pPr>
    </w:p>
    <w:p w:rsidR="00056A39" w:rsidRPr="004565E7" w:rsidRDefault="00056A39" w:rsidP="005470DB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4565E7">
        <w:rPr>
          <w:rFonts w:ascii="Century Gothic" w:eastAsia="Century Gothic" w:hAnsi="Century Gothic" w:cs="Century Gothic"/>
          <w:sz w:val="24"/>
          <w:szCs w:val="24"/>
        </w:rPr>
        <w:t>Queda</w:t>
      </w:r>
      <w:r w:rsidR="008321A6" w:rsidRPr="004565E7">
        <w:rPr>
          <w:rFonts w:ascii="Century Gothic" w:eastAsia="Century Gothic" w:hAnsi="Century Gothic" w:cs="Century Gothic"/>
          <w:sz w:val="24"/>
          <w:szCs w:val="24"/>
        </w:rPr>
        <w:t>n</w:t>
      </w:r>
      <w:r w:rsidRPr="004565E7">
        <w:rPr>
          <w:rFonts w:ascii="Century Gothic" w:eastAsia="Century Gothic" w:hAnsi="Century Gothic" w:cs="Century Gothic"/>
          <w:sz w:val="24"/>
          <w:szCs w:val="24"/>
        </w:rPr>
        <w:t xml:space="preserve"> claro</w:t>
      </w:r>
      <w:r w:rsidR="008321A6" w:rsidRPr="004565E7">
        <w:rPr>
          <w:rFonts w:ascii="Century Gothic" w:eastAsia="Century Gothic" w:hAnsi="Century Gothic" w:cs="Century Gothic"/>
          <w:sz w:val="24"/>
          <w:szCs w:val="24"/>
        </w:rPr>
        <w:t>s</w:t>
      </w:r>
      <w:r w:rsidRPr="004565E7">
        <w:rPr>
          <w:rFonts w:ascii="Century Gothic" w:eastAsia="Century Gothic" w:hAnsi="Century Gothic" w:cs="Century Gothic"/>
          <w:sz w:val="24"/>
          <w:szCs w:val="24"/>
        </w:rPr>
        <w:t xml:space="preserve"> para esta Junta de Coordinación Política los esfuerzos que cada una de las fuerzas políticas ha emprendido</w:t>
      </w:r>
      <w:r w:rsidR="00986CCC" w:rsidRPr="004565E7">
        <w:rPr>
          <w:rFonts w:ascii="Century Gothic" w:eastAsia="Century Gothic" w:hAnsi="Century Gothic" w:cs="Century Gothic"/>
          <w:sz w:val="24"/>
          <w:szCs w:val="24"/>
        </w:rPr>
        <w:t>,</w:t>
      </w:r>
      <w:r w:rsidRPr="004565E7">
        <w:rPr>
          <w:rFonts w:ascii="Century Gothic" w:eastAsia="Century Gothic" w:hAnsi="Century Gothic" w:cs="Century Gothic"/>
          <w:sz w:val="24"/>
          <w:szCs w:val="24"/>
        </w:rPr>
        <w:t xml:space="preserve"> con el propósito de apoyar a quienes resultaron afectados en su patrimonio</w:t>
      </w:r>
      <w:r w:rsidR="0002102B" w:rsidRPr="004565E7">
        <w:rPr>
          <w:rFonts w:ascii="Century Gothic" w:eastAsia="Century Gothic" w:hAnsi="Century Gothic" w:cs="Century Gothic"/>
          <w:sz w:val="24"/>
          <w:szCs w:val="24"/>
        </w:rPr>
        <w:t xml:space="preserve">, y </w:t>
      </w:r>
      <w:r w:rsidRPr="004565E7">
        <w:rPr>
          <w:rFonts w:ascii="Century Gothic" w:eastAsia="Century Gothic" w:hAnsi="Century Gothic" w:cs="Century Gothic"/>
          <w:sz w:val="24"/>
          <w:szCs w:val="24"/>
        </w:rPr>
        <w:t>estamos convencidos de la necesidad de buscar alternativas que encaucen dichos esfuerzos.</w:t>
      </w:r>
    </w:p>
    <w:p w:rsidR="0002102B" w:rsidRPr="00963B80" w:rsidRDefault="0002102B" w:rsidP="005470DB">
      <w:pPr>
        <w:spacing w:line="360" w:lineRule="auto"/>
        <w:jc w:val="both"/>
        <w:rPr>
          <w:rFonts w:ascii="Century Gothic" w:eastAsia="Century Gothic" w:hAnsi="Century Gothic" w:cs="Century Gothic"/>
          <w:sz w:val="20"/>
          <w:szCs w:val="24"/>
        </w:rPr>
      </w:pPr>
    </w:p>
    <w:p w:rsidR="0002102B" w:rsidRPr="004565E7" w:rsidRDefault="008321A6" w:rsidP="005470DB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4565E7">
        <w:rPr>
          <w:rFonts w:ascii="Century Gothic" w:eastAsia="Century Gothic" w:hAnsi="Century Gothic" w:cs="Century Gothic"/>
          <w:sz w:val="24"/>
          <w:szCs w:val="24"/>
        </w:rPr>
        <w:t>En este orden de ideas</w:t>
      </w:r>
      <w:r w:rsidR="0002102B" w:rsidRPr="004565E7">
        <w:rPr>
          <w:rFonts w:ascii="Century Gothic" w:eastAsia="Century Gothic" w:hAnsi="Century Gothic" w:cs="Century Gothic"/>
          <w:sz w:val="24"/>
          <w:szCs w:val="24"/>
        </w:rPr>
        <w:t xml:space="preserve">, debe señalarse que </w:t>
      </w:r>
      <w:r w:rsidR="00986CCC" w:rsidRPr="004565E7">
        <w:rPr>
          <w:rFonts w:ascii="Century Gothic" w:eastAsia="Century Gothic" w:hAnsi="Century Gothic" w:cs="Century Gothic"/>
          <w:sz w:val="24"/>
          <w:szCs w:val="24"/>
        </w:rPr>
        <w:t xml:space="preserve">para este tipo de casos y otros similares, </w:t>
      </w:r>
      <w:r w:rsidR="0002102B" w:rsidRPr="004565E7">
        <w:rPr>
          <w:rFonts w:ascii="Century Gothic" w:eastAsia="Century Gothic" w:hAnsi="Century Gothic" w:cs="Century Gothic"/>
          <w:sz w:val="24"/>
          <w:szCs w:val="24"/>
        </w:rPr>
        <w:t>son diversas las iniciativas que se encuentran en estudio por parte de la Comisión de Justicia, entre ellas, las que proponen reformar el Código Penal del Estado o expedir una ley mediante la cual se prevengan y, en su caso, se castiguen conductas que se configuren como fraudes masivos.</w:t>
      </w:r>
    </w:p>
    <w:p w:rsidR="0002102B" w:rsidRPr="00963B80" w:rsidRDefault="0002102B" w:rsidP="005470DB">
      <w:pPr>
        <w:spacing w:line="360" w:lineRule="auto"/>
        <w:jc w:val="both"/>
        <w:rPr>
          <w:rFonts w:ascii="Century Gothic" w:eastAsia="Century Gothic" w:hAnsi="Century Gothic" w:cs="Century Gothic"/>
          <w:sz w:val="20"/>
          <w:szCs w:val="24"/>
        </w:rPr>
      </w:pPr>
    </w:p>
    <w:p w:rsidR="0002102B" w:rsidRPr="004565E7" w:rsidRDefault="0002102B" w:rsidP="005470DB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4565E7">
        <w:rPr>
          <w:rFonts w:ascii="Century Gothic" w:eastAsia="Century Gothic" w:hAnsi="Century Gothic" w:cs="Century Gothic"/>
          <w:sz w:val="24"/>
          <w:szCs w:val="24"/>
        </w:rPr>
        <w:t xml:space="preserve">En ese sentido, </w:t>
      </w:r>
      <w:r w:rsidR="00986CCC" w:rsidRPr="004565E7">
        <w:rPr>
          <w:rFonts w:ascii="Century Gothic" w:eastAsia="Century Gothic" w:hAnsi="Century Gothic" w:cs="Century Gothic"/>
          <w:sz w:val="24"/>
          <w:szCs w:val="24"/>
        </w:rPr>
        <w:t xml:space="preserve">quienes integramos esta Junta de Coordinación Política, consideramos </w:t>
      </w:r>
      <w:r w:rsidRPr="004565E7">
        <w:rPr>
          <w:rFonts w:ascii="Century Gothic" w:eastAsia="Century Gothic" w:hAnsi="Century Gothic" w:cs="Century Gothic"/>
          <w:sz w:val="24"/>
          <w:szCs w:val="24"/>
        </w:rPr>
        <w:t>pertinente que sea la propia Comisión</w:t>
      </w:r>
      <w:r w:rsidR="0084451F" w:rsidRPr="004565E7">
        <w:rPr>
          <w:rFonts w:ascii="Century Gothic" w:eastAsia="Century Gothic" w:hAnsi="Century Gothic" w:cs="Century Gothic"/>
          <w:sz w:val="24"/>
          <w:szCs w:val="24"/>
        </w:rPr>
        <w:t xml:space="preserve"> de Justic</w:t>
      </w:r>
      <w:r w:rsidR="00DF02A7" w:rsidRPr="004565E7">
        <w:rPr>
          <w:rFonts w:ascii="Century Gothic" w:eastAsia="Century Gothic" w:hAnsi="Century Gothic" w:cs="Century Gothic"/>
          <w:sz w:val="24"/>
          <w:szCs w:val="24"/>
        </w:rPr>
        <w:t>i</w:t>
      </w:r>
      <w:r w:rsidR="0084451F" w:rsidRPr="004565E7">
        <w:rPr>
          <w:rFonts w:ascii="Century Gothic" w:eastAsia="Century Gothic" w:hAnsi="Century Gothic" w:cs="Century Gothic"/>
          <w:sz w:val="24"/>
          <w:szCs w:val="24"/>
        </w:rPr>
        <w:t>a</w:t>
      </w:r>
      <w:r w:rsidRPr="004565E7">
        <w:rPr>
          <w:rFonts w:ascii="Century Gothic" w:eastAsia="Century Gothic" w:hAnsi="Century Gothic" w:cs="Century Gothic"/>
          <w:sz w:val="24"/>
          <w:szCs w:val="24"/>
        </w:rPr>
        <w:t xml:space="preserve"> la que asuma la tarea de </w:t>
      </w:r>
      <w:r w:rsidR="0084451F" w:rsidRPr="004565E7">
        <w:rPr>
          <w:rFonts w:ascii="Century Gothic" w:eastAsia="Century Gothic" w:hAnsi="Century Gothic" w:cs="Century Gothic"/>
          <w:sz w:val="24"/>
          <w:szCs w:val="24"/>
        </w:rPr>
        <w:t xml:space="preserve">atender </w:t>
      </w:r>
      <w:r w:rsidR="000B2D56" w:rsidRPr="004565E7">
        <w:rPr>
          <w:rFonts w:ascii="Century Gothic" w:eastAsia="Century Gothic" w:hAnsi="Century Gothic" w:cs="Century Gothic"/>
          <w:sz w:val="24"/>
          <w:szCs w:val="24"/>
        </w:rPr>
        <w:t>a</w:t>
      </w:r>
      <w:r w:rsidR="0084451F" w:rsidRPr="004565E7">
        <w:rPr>
          <w:rFonts w:ascii="Century Gothic" w:eastAsia="Century Gothic" w:hAnsi="Century Gothic" w:cs="Century Gothic"/>
          <w:sz w:val="24"/>
          <w:szCs w:val="24"/>
        </w:rPr>
        <w:t xml:space="preserve"> quienes se vieron afectados en su patrimonio al invertir, concretamente, en la empresa denominada ARAS, pues ello,</w:t>
      </w:r>
      <w:r w:rsidR="00F75A4A" w:rsidRPr="004565E7">
        <w:rPr>
          <w:rFonts w:ascii="Century Gothic" w:eastAsia="Century Gothic" w:hAnsi="Century Gothic" w:cs="Century Gothic"/>
          <w:sz w:val="24"/>
          <w:szCs w:val="24"/>
        </w:rPr>
        <w:t xml:space="preserve"> además de brindar apoyo a las y los Chihuahuenses</w:t>
      </w:r>
      <w:r w:rsidR="00986CCC" w:rsidRPr="004565E7">
        <w:rPr>
          <w:rFonts w:ascii="Century Gothic" w:eastAsia="Century Gothic" w:hAnsi="Century Gothic" w:cs="Century Gothic"/>
          <w:sz w:val="24"/>
          <w:szCs w:val="24"/>
        </w:rPr>
        <w:t xml:space="preserve"> que ahí invirtieron, </w:t>
      </w:r>
      <w:r w:rsidR="0084451F" w:rsidRPr="004565E7">
        <w:rPr>
          <w:rFonts w:ascii="Century Gothic" w:eastAsia="Century Gothic" w:hAnsi="Century Gothic" w:cs="Century Gothic"/>
          <w:sz w:val="24"/>
          <w:szCs w:val="24"/>
        </w:rPr>
        <w:t>sin duda, abonará a</w:t>
      </w:r>
      <w:r w:rsidR="00986CCC" w:rsidRPr="004565E7">
        <w:rPr>
          <w:rFonts w:ascii="Century Gothic" w:eastAsia="Century Gothic" w:hAnsi="Century Gothic" w:cs="Century Gothic"/>
          <w:sz w:val="24"/>
          <w:szCs w:val="24"/>
        </w:rPr>
        <w:t xml:space="preserve">l desahogo de </w:t>
      </w:r>
      <w:r w:rsidR="0084451F" w:rsidRPr="004565E7">
        <w:rPr>
          <w:rFonts w:ascii="Century Gothic" w:eastAsia="Century Gothic" w:hAnsi="Century Gothic" w:cs="Century Gothic"/>
          <w:sz w:val="24"/>
          <w:szCs w:val="24"/>
        </w:rPr>
        <w:t xml:space="preserve"> la</w:t>
      </w:r>
      <w:r w:rsidR="00986CCC" w:rsidRPr="004565E7">
        <w:rPr>
          <w:rFonts w:ascii="Century Gothic" w:eastAsia="Century Gothic" w:hAnsi="Century Gothic" w:cs="Century Gothic"/>
          <w:sz w:val="24"/>
          <w:szCs w:val="24"/>
        </w:rPr>
        <w:t>s</w:t>
      </w:r>
      <w:r w:rsidR="0084451F" w:rsidRPr="004565E7">
        <w:rPr>
          <w:rFonts w:ascii="Century Gothic" w:eastAsia="Century Gothic" w:hAnsi="Century Gothic" w:cs="Century Gothic"/>
          <w:sz w:val="24"/>
          <w:szCs w:val="24"/>
        </w:rPr>
        <w:t xml:space="preserve"> iniciativas que, </w:t>
      </w:r>
      <w:r w:rsidR="00F75A4A" w:rsidRPr="004565E7">
        <w:rPr>
          <w:rFonts w:ascii="Century Gothic" w:eastAsia="Century Gothic" w:hAnsi="Century Gothic" w:cs="Century Gothic"/>
          <w:sz w:val="24"/>
          <w:szCs w:val="24"/>
        </w:rPr>
        <w:t>de igual manera</w:t>
      </w:r>
      <w:r w:rsidR="0084451F" w:rsidRPr="004565E7">
        <w:rPr>
          <w:rFonts w:ascii="Century Gothic" w:eastAsia="Century Gothic" w:hAnsi="Century Gothic" w:cs="Century Gothic"/>
          <w:sz w:val="24"/>
          <w:szCs w:val="24"/>
        </w:rPr>
        <w:t xml:space="preserve">, buscan evitar que se repitan este tipo de </w:t>
      </w:r>
      <w:r w:rsidR="000D4C9F" w:rsidRPr="004565E7">
        <w:rPr>
          <w:rFonts w:ascii="Century Gothic" w:eastAsia="Century Gothic" w:hAnsi="Century Gothic" w:cs="Century Gothic"/>
          <w:sz w:val="24"/>
          <w:szCs w:val="24"/>
        </w:rPr>
        <w:t xml:space="preserve">conductas o </w:t>
      </w:r>
      <w:r w:rsidR="0084451F" w:rsidRPr="004565E7">
        <w:rPr>
          <w:rFonts w:ascii="Century Gothic" w:eastAsia="Century Gothic" w:hAnsi="Century Gothic" w:cs="Century Gothic"/>
          <w:sz w:val="24"/>
          <w:szCs w:val="24"/>
        </w:rPr>
        <w:t>situaciones.</w:t>
      </w:r>
    </w:p>
    <w:p w:rsidR="0084451F" w:rsidRPr="00963B80" w:rsidRDefault="0084451F" w:rsidP="005470DB">
      <w:pPr>
        <w:spacing w:line="360" w:lineRule="auto"/>
        <w:jc w:val="both"/>
        <w:rPr>
          <w:rFonts w:ascii="Century Gothic" w:eastAsia="Century Gothic" w:hAnsi="Century Gothic" w:cs="Century Gothic"/>
          <w:szCs w:val="24"/>
        </w:rPr>
      </w:pPr>
    </w:p>
    <w:p w:rsidR="0002102B" w:rsidRPr="004565E7" w:rsidRDefault="00142D2E" w:rsidP="005470DB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4565E7">
        <w:rPr>
          <w:rFonts w:ascii="Century Gothic" w:eastAsia="Century Gothic" w:hAnsi="Century Gothic" w:cs="Century Gothic"/>
          <w:sz w:val="24"/>
          <w:szCs w:val="24"/>
        </w:rPr>
        <w:lastRenderedPageBreak/>
        <w:t xml:space="preserve">En </w:t>
      </w:r>
      <w:r w:rsidR="00986CCC" w:rsidRPr="004565E7">
        <w:rPr>
          <w:rFonts w:ascii="Century Gothic" w:eastAsia="Century Gothic" w:hAnsi="Century Gothic" w:cs="Century Gothic"/>
          <w:sz w:val="24"/>
          <w:szCs w:val="24"/>
        </w:rPr>
        <w:t>este orden de ideas, l</w:t>
      </w:r>
      <w:r w:rsidRPr="004565E7">
        <w:rPr>
          <w:rFonts w:ascii="Century Gothic" w:eastAsia="Century Gothic" w:hAnsi="Century Gothic" w:cs="Century Gothic"/>
          <w:sz w:val="24"/>
          <w:szCs w:val="24"/>
        </w:rPr>
        <w:t>a referida Comisión</w:t>
      </w:r>
      <w:r w:rsidR="00986CCC" w:rsidRPr="004565E7">
        <w:rPr>
          <w:rFonts w:ascii="Century Gothic" w:eastAsia="Century Gothic" w:hAnsi="Century Gothic" w:cs="Century Gothic"/>
          <w:sz w:val="24"/>
          <w:szCs w:val="24"/>
        </w:rPr>
        <w:t xml:space="preserve"> procedió en consecuencia, y con fecha 16 de febrero del año en curso,</w:t>
      </w:r>
      <w:r w:rsidRPr="004565E7">
        <w:rPr>
          <w:rFonts w:ascii="Century Gothic" w:eastAsia="Century Gothic" w:hAnsi="Century Gothic" w:cs="Century Gothic"/>
          <w:sz w:val="24"/>
          <w:szCs w:val="24"/>
        </w:rPr>
        <w:t xml:space="preserve"> en los términos </w:t>
      </w:r>
      <w:r w:rsidR="00116065" w:rsidRPr="004565E7">
        <w:rPr>
          <w:rFonts w:ascii="Century Gothic" w:eastAsia="Century Gothic" w:hAnsi="Century Gothic" w:cs="Century Gothic"/>
          <w:sz w:val="24"/>
          <w:szCs w:val="24"/>
        </w:rPr>
        <w:t xml:space="preserve">artículo 104 de la Ley Orgánica del Poder Legislativo, </w:t>
      </w:r>
      <w:r w:rsidR="00986CCC" w:rsidRPr="004565E7">
        <w:rPr>
          <w:rFonts w:ascii="Century Gothic" w:eastAsia="Century Gothic" w:hAnsi="Century Gothic" w:cs="Century Gothic"/>
          <w:sz w:val="24"/>
          <w:szCs w:val="24"/>
        </w:rPr>
        <w:t xml:space="preserve">creó dicha  </w:t>
      </w:r>
      <w:r w:rsidR="00116065" w:rsidRPr="004565E7">
        <w:rPr>
          <w:rFonts w:ascii="Century Gothic" w:eastAsia="Century Gothic" w:hAnsi="Century Gothic" w:cs="Century Gothic"/>
          <w:sz w:val="24"/>
          <w:szCs w:val="24"/>
        </w:rPr>
        <w:t>Subcomisión</w:t>
      </w:r>
      <w:r w:rsidR="00986CCC" w:rsidRPr="004565E7">
        <w:rPr>
          <w:rFonts w:ascii="Century Gothic" w:eastAsia="Century Gothic" w:hAnsi="Century Gothic" w:cs="Century Gothic"/>
          <w:sz w:val="24"/>
          <w:szCs w:val="24"/>
        </w:rPr>
        <w:t xml:space="preserve">, </w:t>
      </w:r>
      <w:r w:rsidR="00DA3D85" w:rsidRPr="004565E7">
        <w:rPr>
          <w:rFonts w:ascii="Century Gothic" w:eastAsia="Century Gothic" w:hAnsi="Century Gothic" w:cs="Century Gothic"/>
          <w:sz w:val="24"/>
          <w:szCs w:val="24"/>
        </w:rPr>
        <w:t xml:space="preserve">con </w:t>
      </w:r>
      <w:r w:rsidR="00986CCC" w:rsidRPr="004565E7">
        <w:rPr>
          <w:rFonts w:ascii="Century Gothic" w:eastAsia="Century Gothic" w:hAnsi="Century Gothic" w:cs="Century Gothic"/>
          <w:sz w:val="24"/>
          <w:szCs w:val="24"/>
        </w:rPr>
        <w:t xml:space="preserve">la encomienda de </w:t>
      </w:r>
      <w:r w:rsidR="00DA3D85" w:rsidRPr="004565E7">
        <w:rPr>
          <w:rFonts w:ascii="Century Gothic" w:eastAsia="Century Gothic" w:hAnsi="Century Gothic" w:cs="Century Gothic"/>
          <w:sz w:val="24"/>
          <w:szCs w:val="24"/>
        </w:rPr>
        <w:t>dar puntual</w:t>
      </w:r>
      <w:r w:rsidRPr="004565E7">
        <w:rPr>
          <w:rFonts w:ascii="Century Gothic" w:eastAsia="Century Gothic" w:hAnsi="Century Gothic" w:cs="Century Gothic"/>
          <w:sz w:val="24"/>
          <w:szCs w:val="24"/>
        </w:rPr>
        <w:t xml:space="preserve"> tratamiento </w:t>
      </w:r>
      <w:r w:rsidR="00986CCC" w:rsidRPr="004565E7">
        <w:rPr>
          <w:rFonts w:ascii="Century Gothic" w:eastAsia="Century Gothic" w:hAnsi="Century Gothic" w:cs="Century Gothic"/>
          <w:sz w:val="24"/>
          <w:szCs w:val="24"/>
        </w:rPr>
        <w:t xml:space="preserve">a este </w:t>
      </w:r>
      <w:r w:rsidRPr="004565E7">
        <w:rPr>
          <w:rFonts w:ascii="Century Gothic" w:eastAsia="Century Gothic" w:hAnsi="Century Gothic" w:cs="Century Gothic"/>
          <w:sz w:val="24"/>
          <w:szCs w:val="24"/>
        </w:rPr>
        <w:t>tema</w:t>
      </w:r>
      <w:r w:rsidR="00242A7E" w:rsidRPr="004565E7">
        <w:rPr>
          <w:rFonts w:ascii="Century Gothic" w:eastAsia="Century Gothic" w:hAnsi="Century Gothic" w:cs="Century Gothic"/>
          <w:sz w:val="24"/>
          <w:szCs w:val="24"/>
        </w:rPr>
        <w:t>.</w:t>
      </w:r>
    </w:p>
    <w:p w:rsidR="005470DB" w:rsidRPr="00963B80" w:rsidRDefault="005470DB" w:rsidP="005470DB">
      <w:pPr>
        <w:spacing w:line="360" w:lineRule="auto"/>
        <w:jc w:val="both"/>
        <w:rPr>
          <w:rFonts w:ascii="Century Gothic" w:eastAsia="Century Gothic" w:hAnsi="Century Gothic" w:cs="Century Gothic"/>
          <w:sz w:val="20"/>
          <w:szCs w:val="24"/>
        </w:rPr>
      </w:pPr>
    </w:p>
    <w:p w:rsidR="00100DC4" w:rsidRPr="004565E7" w:rsidRDefault="005470DB" w:rsidP="005470DB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4565E7">
        <w:rPr>
          <w:rFonts w:ascii="Century Gothic" w:eastAsia="Century Gothic" w:hAnsi="Century Gothic" w:cs="Century Gothic"/>
          <w:sz w:val="24"/>
          <w:szCs w:val="24"/>
        </w:rPr>
        <w:t>En razón de lo anterior, la Junta de Coordinación Política, con fundamento en lo dispuesto por los artículos 62</w:t>
      </w:r>
      <w:r w:rsidR="00405FBC" w:rsidRPr="004565E7">
        <w:rPr>
          <w:rFonts w:ascii="Century Gothic" w:eastAsia="Century Gothic" w:hAnsi="Century Gothic" w:cs="Century Gothic"/>
          <w:sz w:val="24"/>
          <w:szCs w:val="24"/>
        </w:rPr>
        <w:t>,</w:t>
      </w:r>
      <w:r w:rsidRPr="004565E7">
        <w:rPr>
          <w:rFonts w:ascii="Century Gothic" w:eastAsia="Century Gothic" w:hAnsi="Century Gothic" w:cs="Century Gothic"/>
          <w:sz w:val="24"/>
          <w:szCs w:val="24"/>
        </w:rPr>
        <w:t xml:space="preserve"> párrafo primero, de la Constitución Política; así como 66, fracción </w:t>
      </w:r>
      <w:r w:rsidR="00100DC4" w:rsidRPr="004565E7">
        <w:rPr>
          <w:rFonts w:ascii="Century Gothic" w:eastAsia="Century Gothic" w:hAnsi="Century Gothic" w:cs="Century Gothic"/>
          <w:sz w:val="24"/>
          <w:szCs w:val="24"/>
        </w:rPr>
        <w:t>XIX</w:t>
      </w:r>
      <w:r w:rsidRPr="004565E7">
        <w:rPr>
          <w:rFonts w:ascii="Century Gothic" w:eastAsia="Century Gothic" w:hAnsi="Century Gothic" w:cs="Century Gothic"/>
          <w:sz w:val="24"/>
          <w:szCs w:val="24"/>
        </w:rPr>
        <w:t xml:space="preserve"> de la Ley </w:t>
      </w:r>
      <w:r w:rsidR="00100DC4" w:rsidRPr="004565E7">
        <w:rPr>
          <w:rFonts w:ascii="Century Gothic" w:eastAsia="Century Gothic" w:hAnsi="Century Gothic" w:cs="Century Gothic"/>
          <w:sz w:val="24"/>
          <w:szCs w:val="24"/>
        </w:rPr>
        <w:t xml:space="preserve">Orgánica del Poder Legislativo, </w:t>
      </w:r>
      <w:r w:rsidR="00405FBC" w:rsidRPr="004565E7">
        <w:rPr>
          <w:rFonts w:ascii="Century Gothic" w:eastAsia="Century Gothic" w:hAnsi="Century Gothic" w:cs="Century Gothic"/>
          <w:sz w:val="24"/>
          <w:szCs w:val="24"/>
        </w:rPr>
        <w:t>somete a la consideración el presente dictamen con carácter de</w:t>
      </w:r>
      <w:r w:rsidR="00100DC4" w:rsidRPr="004565E7">
        <w:rPr>
          <w:rFonts w:ascii="Century Gothic" w:eastAsia="Century Gothic" w:hAnsi="Century Gothic" w:cs="Century Gothic"/>
          <w:sz w:val="24"/>
          <w:szCs w:val="24"/>
        </w:rPr>
        <w:t xml:space="preserve">: </w:t>
      </w:r>
    </w:p>
    <w:p w:rsidR="00F72F64" w:rsidRPr="004565E7" w:rsidRDefault="00F72F64" w:rsidP="005470DB">
      <w:pPr>
        <w:spacing w:line="360" w:lineRule="auto"/>
        <w:jc w:val="both"/>
        <w:rPr>
          <w:rFonts w:ascii="Century Gothic" w:eastAsia="Century Gothic" w:hAnsi="Century Gothic" w:cs="Century Gothic"/>
          <w:szCs w:val="24"/>
        </w:rPr>
      </w:pPr>
    </w:p>
    <w:p w:rsidR="005470DB" w:rsidRDefault="00100DC4" w:rsidP="00100DC4">
      <w:pPr>
        <w:spacing w:line="360" w:lineRule="auto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 w:rsidRPr="004565E7">
        <w:rPr>
          <w:rFonts w:ascii="Century Gothic" w:eastAsia="Century Gothic" w:hAnsi="Century Gothic" w:cs="Century Gothic"/>
          <w:b/>
          <w:sz w:val="28"/>
          <w:szCs w:val="28"/>
        </w:rPr>
        <w:t>A C U E R D O</w:t>
      </w:r>
    </w:p>
    <w:p w:rsidR="00963B80" w:rsidRPr="004565E7" w:rsidRDefault="00963B80" w:rsidP="00100DC4">
      <w:pPr>
        <w:spacing w:line="360" w:lineRule="auto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F72F64" w:rsidRPr="004565E7" w:rsidRDefault="00963B80" w:rsidP="00100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8"/>
          <w:szCs w:val="24"/>
        </w:rPr>
        <w:t>ÚNICO</w:t>
      </w:r>
      <w:r w:rsidR="005470DB" w:rsidRPr="004565E7">
        <w:rPr>
          <w:rFonts w:ascii="Century Gothic" w:eastAsia="Century Gothic" w:hAnsi="Century Gothic" w:cs="Century Gothic"/>
          <w:b/>
          <w:sz w:val="28"/>
          <w:szCs w:val="24"/>
        </w:rPr>
        <w:t xml:space="preserve">.- </w:t>
      </w:r>
      <w:r w:rsidR="00814F79" w:rsidRPr="004565E7">
        <w:rPr>
          <w:rFonts w:ascii="Century Gothic" w:eastAsia="Century Gothic" w:hAnsi="Century Gothic" w:cs="Century Gothic"/>
          <w:color w:val="000000"/>
          <w:sz w:val="24"/>
          <w:szCs w:val="24"/>
        </w:rPr>
        <w:t>La Sexagésima Séptima Legislat</w:t>
      </w:r>
      <w:r w:rsidR="00286193" w:rsidRPr="004565E7">
        <w:rPr>
          <w:rFonts w:ascii="Century Gothic" w:eastAsia="Century Gothic" w:hAnsi="Century Gothic" w:cs="Century Gothic"/>
          <w:color w:val="000000"/>
          <w:sz w:val="24"/>
          <w:szCs w:val="24"/>
        </w:rPr>
        <w:t>ura del H. Congreso del Estado</w:t>
      </w:r>
      <w:r w:rsidR="00814F79" w:rsidRPr="004565E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, </w:t>
      </w:r>
      <w:r w:rsidR="00986CCC" w:rsidRPr="004565E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por los argumentos vertidos en el </w:t>
      </w:r>
      <w:r w:rsidRPr="004565E7">
        <w:rPr>
          <w:rFonts w:ascii="Century Gothic" w:eastAsia="Century Gothic" w:hAnsi="Century Gothic" w:cs="Century Gothic"/>
          <w:color w:val="000000"/>
          <w:sz w:val="24"/>
          <w:szCs w:val="24"/>
        </w:rPr>
        <w:t>dictamen</w:t>
      </w:r>
      <w:r w:rsidRPr="004565E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que da origen al </w:t>
      </w:r>
      <w:r w:rsidR="00986CCC" w:rsidRPr="004565E7">
        <w:rPr>
          <w:rFonts w:ascii="Century Gothic" w:eastAsia="Century Gothic" w:hAnsi="Century Gothic" w:cs="Century Gothic"/>
          <w:color w:val="000000"/>
          <w:sz w:val="24"/>
          <w:szCs w:val="24"/>
        </w:rPr>
        <w:t>presente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Acuerdo</w:t>
      </w:r>
      <w:r w:rsidR="00986CCC" w:rsidRPr="004565E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, </w:t>
      </w:r>
      <w:r w:rsidR="006B0BFF" w:rsidRPr="004565E7">
        <w:rPr>
          <w:rFonts w:ascii="Century Gothic" w:eastAsia="Century Gothic" w:hAnsi="Century Gothic" w:cs="Century Gothic"/>
          <w:color w:val="000000"/>
          <w:sz w:val="24"/>
          <w:szCs w:val="24"/>
        </w:rPr>
        <w:t>da por atendida la iniciativa consistente en crear una Comisión Especial</w:t>
      </w:r>
      <w:r w:rsidR="00286193" w:rsidRPr="004565E7">
        <w:rPr>
          <w:rFonts w:ascii="Century Gothic" w:eastAsia="Century Gothic" w:hAnsi="Century Gothic" w:cs="Century Gothic"/>
          <w:color w:val="000000"/>
          <w:sz w:val="24"/>
          <w:szCs w:val="24"/>
        </w:rPr>
        <w:t>,</w:t>
      </w:r>
      <w:r w:rsidR="00EA5802" w:rsidRPr="004565E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que analizara</w:t>
      </w:r>
      <w:r w:rsidR="006B0BFF" w:rsidRPr="004565E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e</w:t>
      </w:r>
      <w:r w:rsidR="00814F79" w:rsidRPr="004565E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 asunto relativo a  </w:t>
      </w:r>
      <w:r w:rsidR="006B0BFF" w:rsidRPr="004565E7">
        <w:rPr>
          <w:rFonts w:ascii="Century Gothic" w:eastAsia="Century Gothic" w:hAnsi="Century Gothic" w:cs="Century Gothic"/>
          <w:color w:val="000000"/>
          <w:sz w:val="24"/>
          <w:szCs w:val="24"/>
        </w:rPr>
        <w:t>la</w:t>
      </w:r>
      <w:r w:rsidR="00814F79" w:rsidRPr="004565E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protección y recuperación del patrimonio de </w:t>
      </w:r>
      <w:r w:rsidR="006B0BFF" w:rsidRPr="004565E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personas que </w:t>
      </w:r>
      <w:r w:rsidR="00814F79" w:rsidRPr="004565E7">
        <w:rPr>
          <w:rFonts w:ascii="Century Gothic" w:eastAsia="Century Gothic" w:hAnsi="Century Gothic" w:cs="Century Gothic"/>
          <w:color w:val="000000"/>
          <w:sz w:val="24"/>
          <w:szCs w:val="24"/>
        </w:rPr>
        <w:t>inv</w:t>
      </w:r>
      <w:r w:rsidR="006B0BFF" w:rsidRPr="004565E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irtieron en </w:t>
      </w:r>
      <w:r w:rsidR="004565E7">
        <w:rPr>
          <w:rFonts w:ascii="Century Gothic" w:eastAsia="Century Gothic" w:hAnsi="Century Gothic" w:cs="Century Gothic"/>
          <w:color w:val="000000"/>
          <w:sz w:val="24"/>
          <w:szCs w:val="24"/>
        </w:rPr>
        <w:t>ARAS</w:t>
      </w:r>
      <w:r w:rsidR="004A41E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Business Group</w:t>
      </w:r>
      <w:bookmarkStart w:id="0" w:name="_GoBack"/>
      <w:bookmarkEnd w:id="0"/>
      <w:r w:rsidR="004565E7" w:rsidRPr="004565E7">
        <w:rPr>
          <w:rFonts w:ascii="Century Gothic" w:eastAsia="Century Gothic" w:hAnsi="Century Gothic" w:cs="Century Gothic"/>
          <w:color w:val="000000"/>
          <w:sz w:val="24"/>
          <w:szCs w:val="24"/>
        </w:rPr>
        <w:t>; e</w:t>
      </w:r>
      <w:r w:rsidR="009B11C2" w:rsidRPr="004565E7">
        <w:rPr>
          <w:rFonts w:ascii="Century Gothic" w:eastAsia="Century Gothic" w:hAnsi="Century Gothic" w:cs="Century Gothic"/>
          <w:color w:val="000000"/>
          <w:sz w:val="24"/>
          <w:szCs w:val="24"/>
        </w:rPr>
        <w:t>n consecuencia, archívese como asunto concluido.</w:t>
      </w:r>
      <w:r w:rsidR="009B11C2" w:rsidRPr="004565E7">
        <w:rPr>
          <w:rFonts w:ascii="Century Gothic" w:eastAsia="Times New Roman" w:hAnsi="Century Gothic"/>
          <w:b/>
          <w:bCs/>
          <w:szCs w:val="24"/>
        </w:rPr>
        <w:t xml:space="preserve"> </w:t>
      </w:r>
    </w:p>
    <w:p w:rsidR="00EA5802" w:rsidRPr="00963B80" w:rsidRDefault="00EA5802" w:rsidP="00F72F64">
      <w:pPr>
        <w:spacing w:line="360" w:lineRule="auto"/>
        <w:contextualSpacing/>
        <w:jc w:val="both"/>
        <w:rPr>
          <w:rFonts w:ascii="Century Gothic" w:eastAsia="Times New Roman" w:hAnsi="Century Gothic"/>
          <w:b/>
          <w:bCs/>
          <w:szCs w:val="24"/>
        </w:rPr>
      </w:pPr>
    </w:p>
    <w:p w:rsidR="004565E7" w:rsidRPr="004565E7" w:rsidRDefault="00F72F64" w:rsidP="00F72F64">
      <w:pPr>
        <w:spacing w:line="360" w:lineRule="auto"/>
        <w:contextualSpacing/>
        <w:jc w:val="both"/>
        <w:rPr>
          <w:rFonts w:ascii="Century Gothic" w:eastAsia="Times New Roman" w:hAnsi="Century Gothic"/>
          <w:bCs/>
          <w:sz w:val="24"/>
          <w:szCs w:val="24"/>
        </w:rPr>
      </w:pPr>
      <w:r w:rsidRPr="004565E7">
        <w:rPr>
          <w:rFonts w:ascii="Century Gothic" w:eastAsia="Times New Roman" w:hAnsi="Century Gothic"/>
          <w:b/>
          <w:bCs/>
          <w:sz w:val="28"/>
          <w:szCs w:val="24"/>
        </w:rPr>
        <w:t xml:space="preserve">Económico.- </w:t>
      </w:r>
      <w:r w:rsidRPr="004565E7">
        <w:rPr>
          <w:rFonts w:ascii="Century Gothic" w:eastAsia="Times New Roman" w:hAnsi="Century Gothic"/>
          <w:bCs/>
          <w:sz w:val="24"/>
          <w:szCs w:val="24"/>
        </w:rPr>
        <w:t>Aprobado que sea, túrnese a la Secretaría, para los efectos legales correspondientes.</w:t>
      </w:r>
    </w:p>
    <w:p w:rsidR="00F72F64" w:rsidRPr="004565E7" w:rsidRDefault="00F72F64" w:rsidP="00F72F64">
      <w:pPr>
        <w:spacing w:line="360" w:lineRule="auto"/>
        <w:contextualSpacing/>
        <w:jc w:val="both"/>
        <w:rPr>
          <w:rFonts w:ascii="Century Gothic" w:eastAsia="Times New Roman" w:hAnsi="Century Gothic"/>
          <w:sz w:val="24"/>
          <w:szCs w:val="24"/>
        </w:rPr>
      </w:pPr>
      <w:r w:rsidRPr="004565E7">
        <w:rPr>
          <w:rFonts w:ascii="Century Gothic" w:eastAsia="Times New Roman" w:hAnsi="Century Gothic"/>
          <w:b/>
          <w:bCs/>
          <w:sz w:val="28"/>
          <w:szCs w:val="24"/>
        </w:rPr>
        <w:t>D A D O</w:t>
      </w:r>
      <w:r w:rsidRPr="004565E7">
        <w:rPr>
          <w:rFonts w:ascii="Century Gothic" w:eastAsia="Times New Roman" w:hAnsi="Century Gothic"/>
          <w:sz w:val="28"/>
          <w:szCs w:val="24"/>
        </w:rPr>
        <w:t xml:space="preserve"> </w:t>
      </w:r>
      <w:r w:rsidRPr="004565E7">
        <w:rPr>
          <w:rFonts w:ascii="Century Gothic" w:eastAsia="Times New Roman" w:hAnsi="Century Gothic"/>
          <w:sz w:val="24"/>
          <w:szCs w:val="24"/>
        </w:rPr>
        <w:t xml:space="preserve">en el Salón de Sesiones del Honorable Congreso del Estado, en la ciudad de </w:t>
      </w:r>
      <w:r w:rsidR="00FE2B27">
        <w:rPr>
          <w:rFonts w:ascii="Century Gothic" w:eastAsia="Times New Roman" w:hAnsi="Century Gothic"/>
          <w:sz w:val="24"/>
          <w:szCs w:val="24"/>
        </w:rPr>
        <w:t xml:space="preserve">Chihuahua, </w:t>
      </w:r>
      <w:proofErr w:type="spellStart"/>
      <w:r w:rsidR="00FE2B27">
        <w:rPr>
          <w:rFonts w:ascii="Century Gothic" w:eastAsia="Times New Roman" w:hAnsi="Century Gothic"/>
          <w:sz w:val="24"/>
          <w:szCs w:val="24"/>
        </w:rPr>
        <w:t>Chih</w:t>
      </w:r>
      <w:proofErr w:type="spellEnd"/>
      <w:r w:rsidR="00FE2B27">
        <w:rPr>
          <w:rFonts w:ascii="Century Gothic" w:eastAsia="Times New Roman" w:hAnsi="Century Gothic"/>
          <w:sz w:val="24"/>
          <w:szCs w:val="24"/>
        </w:rPr>
        <w:t>., a los tres</w:t>
      </w:r>
      <w:r w:rsidRPr="004565E7">
        <w:rPr>
          <w:rFonts w:ascii="Century Gothic" w:eastAsia="Times New Roman" w:hAnsi="Century Gothic"/>
          <w:sz w:val="24"/>
          <w:szCs w:val="24"/>
        </w:rPr>
        <w:t xml:space="preserve"> </w:t>
      </w:r>
      <w:r w:rsidR="00FE2B27">
        <w:rPr>
          <w:rFonts w:ascii="Century Gothic" w:eastAsia="Times New Roman" w:hAnsi="Century Gothic"/>
          <w:sz w:val="24"/>
          <w:szCs w:val="24"/>
        </w:rPr>
        <w:t xml:space="preserve">días </w:t>
      </w:r>
      <w:r w:rsidRPr="004565E7">
        <w:rPr>
          <w:rFonts w:ascii="Century Gothic" w:eastAsia="Times New Roman" w:hAnsi="Century Gothic"/>
          <w:sz w:val="24"/>
          <w:szCs w:val="24"/>
        </w:rPr>
        <w:t xml:space="preserve">del mes de </w:t>
      </w:r>
      <w:r w:rsidR="00FE2B27">
        <w:rPr>
          <w:rFonts w:ascii="Century Gothic" w:eastAsia="Times New Roman" w:hAnsi="Century Gothic"/>
          <w:sz w:val="24"/>
          <w:szCs w:val="24"/>
        </w:rPr>
        <w:t>marzo</w:t>
      </w:r>
      <w:r w:rsidRPr="004565E7">
        <w:rPr>
          <w:rFonts w:ascii="Century Gothic" w:eastAsia="Times New Roman" w:hAnsi="Century Gothic"/>
          <w:sz w:val="24"/>
          <w:szCs w:val="24"/>
        </w:rPr>
        <w:t xml:space="preserve"> del año dos mil veintidós.</w:t>
      </w:r>
    </w:p>
    <w:p w:rsidR="005470DB" w:rsidRPr="004565E7" w:rsidRDefault="005470DB" w:rsidP="005470DB">
      <w:pPr>
        <w:spacing w:line="36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bookmarkStart w:id="1" w:name="_gjdgxs" w:colFirst="0" w:colLast="0"/>
      <w:bookmarkEnd w:id="1"/>
      <w:r w:rsidRPr="004565E7">
        <w:rPr>
          <w:rFonts w:ascii="Century Gothic" w:eastAsia="Century Gothic" w:hAnsi="Century Gothic" w:cs="Century Gothic"/>
          <w:b/>
          <w:sz w:val="24"/>
          <w:szCs w:val="24"/>
        </w:rPr>
        <w:lastRenderedPageBreak/>
        <w:t xml:space="preserve">Así lo aprobó la Junta de Coordinación Política, en reunión celebrada a los </w:t>
      </w:r>
      <w:r w:rsidR="003B1561" w:rsidRPr="004565E7">
        <w:rPr>
          <w:rFonts w:ascii="Century Gothic" w:eastAsia="Century Gothic" w:hAnsi="Century Gothic" w:cs="Century Gothic"/>
          <w:b/>
          <w:sz w:val="24"/>
          <w:szCs w:val="24"/>
        </w:rPr>
        <w:t xml:space="preserve">27 </w:t>
      </w:r>
      <w:r w:rsidRPr="004565E7">
        <w:rPr>
          <w:rFonts w:ascii="Century Gothic" w:eastAsia="Century Gothic" w:hAnsi="Century Gothic" w:cs="Century Gothic"/>
          <w:b/>
          <w:sz w:val="24"/>
          <w:szCs w:val="24"/>
        </w:rPr>
        <w:t xml:space="preserve">días del mes de enero del año </w:t>
      </w:r>
      <w:r w:rsidR="003B1561" w:rsidRPr="004565E7">
        <w:rPr>
          <w:rFonts w:ascii="Century Gothic" w:eastAsia="Century Gothic" w:hAnsi="Century Gothic" w:cs="Century Gothic"/>
          <w:b/>
          <w:sz w:val="24"/>
          <w:szCs w:val="24"/>
        </w:rPr>
        <w:t>2022</w:t>
      </w:r>
      <w:r w:rsidRPr="004565E7">
        <w:rPr>
          <w:rFonts w:ascii="Century Gothic" w:eastAsia="Century Gothic" w:hAnsi="Century Gothic" w:cs="Century Gothic"/>
          <w:b/>
          <w:sz w:val="24"/>
          <w:szCs w:val="24"/>
        </w:rPr>
        <w:t>.</w:t>
      </w:r>
    </w:p>
    <w:p w:rsidR="005470DB" w:rsidRPr="004565E7" w:rsidRDefault="005470DB" w:rsidP="005470DB">
      <w:pPr>
        <w:spacing w:line="36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W w:w="99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21"/>
        <w:gridCol w:w="3565"/>
        <w:gridCol w:w="1424"/>
        <w:gridCol w:w="1589"/>
        <w:gridCol w:w="1803"/>
      </w:tblGrid>
      <w:tr w:rsidR="005470DB" w:rsidRPr="004565E7" w:rsidTr="008F792A">
        <w:trPr>
          <w:trHeight w:val="385"/>
          <w:jc w:val="center"/>
        </w:trPr>
        <w:tc>
          <w:tcPr>
            <w:tcW w:w="1521" w:type="dxa"/>
            <w:shd w:val="clear" w:color="auto" w:fill="auto"/>
          </w:tcPr>
          <w:p w:rsidR="005470DB" w:rsidRPr="004565E7" w:rsidRDefault="005470DB" w:rsidP="008F792A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3565" w:type="dxa"/>
            <w:shd w:val="clear" w:color="auto" w:fill="auto"/>
          </w:tcPr>
          <w:p w:rsidR="005470DB" w:rsidRPr="004565E7" w:rsidRDefault="005470DB" w:rsidP="008F792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4565E7">
              <w:rPr>
                <w:rFonts w:ascii="Century Gothic" w:eastAsia="Century Gothic" w:hAnsi="Century Gothic" w:cs="Century Gothic"/>
                <w:b/>
              </w:rPr>
              <w:t>INTEGRANTES</w:t>
            </w:r>
          </w:p>
        </w:tc>
        <w:tc>
          <w:tcPr>
            <w:tcW w:w="1424" w:type="dxa"/>
            <w:shd w:val="clear" w:color="auto" w:fill="auto"/>
          </w:tcPr>
          <w:p w:rsidR="005470DB" w:rsidRPr="004565E7" w:rsidRDefault="005470DB" w:rsidP="008F792A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  <w:r w:rsidRPr="004565E7">
              <w:rPr>
                <w:rFonts w:ascii="Century Gothic" w:eastAsia="Century Gothic" w:hAnsi="Century Gothic" w:cs="Century Gothic"/>
                <w:b/>
              </w:rPr>
              <w:t>A FAVOR</w:t>
            </w:r>
          </w:p>
        </w:tc>
        <w:tc>
          <w:tcPr>
            <w:tcW w:w="1589" w:type="dxa"/>
            <w:shd w:val="clear" w:color="auto" w:fill="auto"/>
          </w:tcPr>
          <w:p w:rsidR="005470DB" w:rsidRPr="004565E7" w:rsidRDefault="005470DB" w:rsidP="008F792A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  <w:r w:rsidRPr="004565E7">
              <w:rPr>
                <w:rFonts w:ascii="Century Gothic" w:eastAsia="Century Gothic" w:hAnsi="Century Gothic" w:cs="Century Gothic"/>
                <w:b/>
              </w:rPr>
              <w:t>EN CONTRA</w:t>
            </w:r>
          </w:p>
        </w:tc>
        <w:tc>
          <w:tcPr>
            <w:tcW w:w="1803" w:type="dxa"/>
            <w:shd w:val="clear" w:color="auto" w:fill="auto"/>
          </w:tcPr>
          <w:p w:rsidR="005470DB" w:rsidRPr="004565E7" w:rsidRDefault="005470DB" w:rsidP="008F792A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  <w:r w:rsidRPr="004565E7">
              <w:rPr>
                <w:rFonts w:ascii="Century Gothic" w:eastAsia="Century Gothic" w:hAnsi="Century Gothic" w:cs="Century Gothic"/>
                <w:b/>
              </w:rPr>
              <w:t>ABSTENCIÓN</w:t>
            </w:r>
          </w:p>
        </w:tc>
      </w:tr>
      <w:tr w:rsidR="005470DB" w:rsidRPr="004565E7" w:rsidTr="008F792A">
        <w:trPr>
          <w:trHeight w:val="1304"/>
          <w:jc w:val="center"/>
        </w:trPr>
        <w:tc>
          <w:tcPr>
            <w:tcW w:w="1521" w:type="dxa"/>
            <w:shd w:val="clear" w:color="auto" w:fill="auto"/>
          </w:tcPr>
          <w:p w:rsidR="005470DB" w:rsidRPr="004565E7" w:rsidRDefault="005470DB" w:rsidP="008F792A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  <w:r w:rsidRPr="004565E7">
              <w:rPr>
                <w:rFonts w:ascii="Century Gothic" w:eastAsia="Century Gothic" w:hAnsi="Century Gothic" w:cs="Century Gothic"/>
                <w:b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</w:rPr>
              <w:instrText xml:space="preserve"> INCLUDEPICTURE  "http://www.congresochihuahua.gob.mx/mthumb.php?src=diputados/imagenes/fotosOficiales/295.jpg&amp;w=113&amp;h=150&amp;zc=1"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"http://www.congresochihuahua.gob.mx/mthumb.php?src=diputados/imagenes/fotosOficiales/295.jpg&amp;w=113&amp;h=150&amp;zc=1"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"http://www.congresochihuahua.gob.mx/mthumb.php?src=diputados/imagenes/fotosOficiales/295.jpg&amp;w=113&amp;h=150&amp;zc=1"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"http://www.congresochihuahua.gob.mx/mthumb.php?src=diputados/imagenes/fotosOficiales/295.jpg&amp;w=113&amp;h=150&amp;zc=1"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"http://www.congresochihuahua.gob.mx/mthumb.php?src=diputados/imagenes/fotosOficiales/295.jpg&amp;w=113&amp;h=150&amp;zc=1"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"http://www.congresochihuahua.gob.mx/mthumb.php?src=diputados/imagenes/fotosOficiales/295.jpg&amp;w=113&amp;h=150&amp;zc=1"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"http://www.congresochihuahua.gob.mx/mthumb.php?src=diputados/imagenes/fotosOficiales/295.jpg&amp;w=113&amp;h=150&amp;zc=1"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"http://www.congresochihuahua.gob.mx/mthumb.php?src=diputados/imagenes/fotosOficiales/295.jpg&amp;w=113&amp;h=150&amp;zc=1"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"http://www.congresochihuahua.gob.mx/mthumb.php?src=diputados/imagenes/fotosOficiales/295.jpg&amp;w=113&amp;h=150&amp;zc=1"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"http://www.congresochihuahua.gob.mx/mthumb.php?src=diputados/imagenes/fotosOficiales/295.jpg&amp;w=113&amp;h=150&amp;zc=1"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"http://www.congresochihuahua.gob.mx/mthumb.php?src=diputados/imagenes/fotosOficiales/295.jpg&amp;w=113&amp;h=150&amp;zc=1"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"http://www.congresochihuahua.gob.mx/mthumb.php?src=diputados/imagenes/fotosOficiales/295.jpg&amp;w=113&amp;h=150&amp;zc=1"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"http://www.congresochihuahua.gob.mx/mthumb.php?src=diputados/imagenes/fotosOficiales/295.jpg&amp;w=113&amp;h=150&amp;zc=1"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"http://www.congresochihuahua.gob.mx/mthumb.php?src=diputados/imagenes/fotosOficiales/295.jpg&amp;w=113&amp;h=150&amp;zc=1"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="00814F79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="00814F79"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"http://www.congresochihuahua.gob.mx/mthumb.php?src=diputados/imagenes/fotosOficiales/295.jpg&amp;w=113&amp;h=150&amp;zc=1" \* MERGEFORMATINET </w:instrText>
            </w:r>
            <w:r w:rsidR="00814F79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="00486EF4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="00486EF4"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"http://www.congresochihuahua.gob.mx/mthumb.php?src=diputados/imagenes/fotosOficiales/295.jpg&amp;w=113&amp;h=150&amp;zc=1" \* MERGEFORMATINET </w:instrText>
            </w:r>
            <w:r w:rsidR="00486EF4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="00772821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="00772821"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"http://www.congresochihuahua.gob.mx/mthumb.php?src=diputados/imagenes/fotosOficiales/295.jpg&amp;w=113&amp;h=150&amp;zc=1" \* MERGEFORMATINET </w:instrText>
            </w:r>
            <w:r w:rsidR="00772821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="00EA5802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="00EA5802"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"http://www.congresochihuahua.gob.mx/mthumb.php?src=diputados/imagenes/fotosOficiales/295.jpg&amp;w=113&amp;h=150&amp;zc=1" \* MERGEFORMATINET </w:instrText>
            </w:r>
            <w:r w:rsidR="00EA5802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="00C757B9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="00C757B9"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"http://www.congresochihuahua.gob.mx/mthumb.php?src=diputados/imagenes/fotosOficiales/295.jpg&amp;w=113&amp;h=150&amp;zc=1" \* MERGEFORMATINET </w:instrText>
            </w:r>
            <w:r w:rsidR="00C757B9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="00186D55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="00186D55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"http://www.congresochihuahua.gob.mx/mthumb.php?src=diputados/imagenes/fotosOficiales/295.jpg&amp;w=113&amp;h=150&amp;zc=1" \* MERGEFORMATINET </w:instrText>
            </w:r>
            <w:r w:rsidR="00186D55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="0078326F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="0078326F">
              <w:rPr>
                <w:rFonts w:ascii="Century Gothic" w:eastAsia="Century Gothic" w:hAnsi="Century Gothic" w:cs="Century Gothic"/>
                <w:b/>
                <w:noProof/>
              </w:rPr>
              <w:instrText xml:space="preserve"> </w:instrText>
            </w:r>
            <w:r w:rsidR="0078326F">
              <w:rPr>
                <w:rFonts w:ascii="Century Gothic" w:eastAsia="Century Gothic" w:hAnsi="Century Gothic" w:cs="Century Gothic"/>
                <w:b/>
                <w:noProof/>
              </w:rPr>
              <w:instrText>INC</w:instrText>
            </w:r>
            <w:r w:rsidR="0078326F">
              <w:rPr>
                <w:rFonts w:ascii="Century Gothic" w:eastAsia="Century Gothic" w:hAnsi="Century Gothic" w:cs="Century Gothic"/>
                <w:b/>
                <w:noProof/>
              </w:rPr>
              <w:instrText>LUDEPICTURE  "http://www.congresochihuahua.gob.mx/mthumb.php?src=diputados/imagenes/fotosOficiales/295.jpg&amp;w=113&amp;h=150&amp;zc=1" \* MERGEFORMATINET</w:instrText>
            </w:r>
            <w:r w:rsidR="0078326F">
              <w:rPr>
                <w:rFonts w:ascii="Century Gothic" w:eastAsia="Century Gothic" w:hAnsi="Century Gothic" w:cs="Century Gothic"/>
                <w:b/>
                <w:noProof/>
              </w:rPr>
              <w:instrText xml:space="preserve"> </w:instrText>
            </w:r>
            <w:r w:rsidR="0078326F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="00963B80">
              <w:rPr>
                <w:rFonts w:ascii="Century Gothic" w:eastAsia="Century Gothic" w:hAnsi="Century Gothic" w:cs="Century Gothic"/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73.5pt">
                  <v:imagedata r:id="rId6" r:href="rId7"/>
                </v:shape>
              </w:pict>
            </w:r>
            <w:r w:rsidR="0078326F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="00186D55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="00C757B9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="00EA5802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="00772821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="00486EF4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="00814F79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</w:rPr>
              <w:fldChar w:fldCharType="end"/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5470DB" w:rsidRPr="004565E7" w:rsidRDefault="005470DB" w:rsidP="008F792A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4565E7">
              <w:rPr>
                <w:rFonts w:ascii="Century Gothic" w:eastAsia="Century Gothic" w:hAnsi="Century Gothic" w:cs="Century Gothic"/>
                <w:b/>
              </w:rPr>
              <w:t>Dip. Edin Cuauhtémoc Estrada Sotelo</w:t>
            </w:r>
          </w:p>
          <w:p w:rsidR="005470DB" w:rsidRPr="004565E7" w:rsidRDefault="005470DB" w:rsidP="008F792A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4565E7">
              <w:rPr>
                <w:rFonts w:ascii="Century Gothic" w:eastAsia="Century Gothic" w:hAnsi="Century Gothic" w:cs="Century Gothic"/>
                <w:b/>
              </w:rPr>
              <w:t>Presidente de la Junta y Coordinador del Grupo Parlamentario del Partido MORENA</w:t>
            </w:r>
          </w:p>
        </w:tc>
        <w:tc>
          <w:tcPr>
            <w:tcW w:w="1424" w:type="dxa"/>
            <w:shd w:val="clear" w:color="auto" w:fill="auto"/>
          </w:tcPr>
          <w:p w:rsidR="005470DB" w:rsidRPr="004565E7" w:rsidRDefault="005470DB" w:rsidP="008F792A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589" w:type="dxa"/>
            <w:shd w:val="clear" w:color="auto" w:fill="auto"/>
          </w:tcPr>
          <w:p w:rsidR="005470DB" w:rsidRPr="004565E7" w:rsidRDefault="005470DB" w:rsidP="008F792A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803" w:type="dxa"/>
            <w:shd w:val="clear" w:color="auto" w:fill="auto"/>
          </w:tcPr>
          <w:p w:rsidR="005470DB" w:rsidRPr="004565E7" w:rsidRDefault="005470DB" w:rsidP="008F792A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5470DB" w:rsidRPr="004565E7" w:rsidTr="008F792A">
        <w:trPr>
          <w:trHeight w:val="1304"/>
          <w:jc w:val="center"/>
        </w:trPr>
        <w:tc>
          <w:tcPr>
            <w:tcW w:w="1521" w:type="dxa"/>
            <w:shd w:val="clear" w:color="auto" w:fill="auto"/>
          </w:tcPr>
          <w:p w:rsidR="005470DB" w:rsidRPr="004565E7" w:rsidRDefault="005470DB" w:rsidP="008F792A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  <w:r w:rsidRPr="004565E7">
              <w:rPr>
                <w:rFonts w:ascii="Century Gothic" w:eastAsia="Century Gothic" w:hAnsi="Century Gothic" w:cs="Century Gothic"/>
                <w:b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</w:rPr>
              <w:instrText xml:space="preserve"> INCLUDEPICTURE  "http://www.congresochihuahua.gob.mx/mthumb.php?src=diputados/imagenes/fotosOficiales/304.jpg&amp;w=113&amp;h=150&amp;zc=1"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"http://www.congresochihuahua.gob.mx/mthumb.php?src=diputados/imagenes/fotosOficiales/304.jpg&amp;w=113&amp;h=150&amp;zc=1"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"http://www.congresochihuahua.gob.mx/mthumb.php?src=diputados/imagenes/fotosOficiales/304.jpg&amp;w=113&amp;h=150&amp;zc=1"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"http://www.congresochihuahua.gob.mx/mthumb.php?src=diputados/imagenes/fotosOficiales/304.jpg&amp;w=113&amp;h=150&amp;zc=1"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"http://www.congresochihuahua.gob.mx/mthumb.php?src=diputados/imagenes/fotosOficiales/304.jpg&amp;w=113&amp;h=150&amp;zc=1"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"http://www.congresochihuahua.gob.mx/mthumb.php?src=diputados/imagenes/fotosOficiales/304.jpg&amp;w=113&amp;h=150&amp;zc=1"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"http://www.congresochihuahua.gob.mx/mthumb.php?src=diputados/imagenes/fotosOficiales/304.jpg&amp;w=113&amp;h=150&amp;zc=1"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"http://www.congresochihuahua.gob.mx/mthumb.php?src=diputados/imagenes/fotosOficiales/304.jpg&amp;w=113&amp;h=150&amp;zc=1"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"http://www.congresochihuahua.gob.mx/mthumb.php?src=diputados/imagenes/fotosOficiales/304.jpg&amp;w=113&amp;h=150&amp;zc=1"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"http://www.congresochihuahua.gob.mx/mthumb.php?src=diputados/imagenes/fotosOficiales/304.jpg&amp;w=113&amp;h=150&amp;zc=1"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"http://www.congresochihuahua.gob.mx/mthumb.php?src=diputados/imagenes/fotosOficiales/304.jpg&amp;w=113&amp;h=150&amp;zc=1"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"http://www.congresochihuahua.gob.mx/mthumb.php?src=diputados/imagenes/fotosOficiales/304.jpg&amp;w=113&amp;h=150&amp;zc=1"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"http://www.congresochihuahua.gob.mx/mthumb.php?src=diputados/imagenes/fotosOficiales/304.jpg&amp;w=113&amp;h=150&amp;zc=1"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"http://www.congresochihuahua.gob.mx/mthumb.php?src=diputados/imagenes/fotosOficiales/304.jpg&amp;w=113&amp;h=150&amp;zc=1"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="00814F79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="00814F79"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"http://www.congresochihuahua.gob.mx/mthumb.php?src=diputados/imagenes/fotosOficiales/304.jpg&amp;w=113&amp;h=150&amp;zc=1" \* MERGEFORMATINET </w:instrText>
            </w:r>
            <w:r w:rsidR="00814F79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="00486EF4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="00486EF4"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"http://www.congresochihuahua.gob.mx/mthumb.php?src=diputados/imagenes/fotosOficiales/304.jpg&amp;w=113&amp;h=150&amp;zc=1" \* MERGEFORMATINET </w:instrText>
            </w:r>
            <w:r w:rsidR="00486EF4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="00772821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="00772821"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"http://www.congresochihuahua.gob.mx/mthumb.php?src=diputados/imagenes/fotosOficiales/304.jpg&amp;w=113&amp;h=150&amp;zc=1" \* MERGEFORMATINET </w:instrText>
            </w:r>
            <w:r w:rsidR="00772821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="00EA5802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="00EA5802"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"http://www.congresochihuahua.gob.mx/mthumb.php?src=diputados/imagenes/fotosOficiales/304.jpg&amp;w=113&amp;h=150&amp;zc=1" \* MERGEFORMATINET </w:instrText>
            </w:r>
            <w:r w:rsidR="00EA5802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="00C757B9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="00C757B9"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"http://www.congresochihuahua.gob.mx/mthumb.php?src=diputados/imagenes/fotosOficiales/304.jpg&amp;w=113&amp;h=150&amp;zc=1" \* MERGEFORMATINET </w:instrText>
            </w:r>
            <w:r w:rsidR="00C757B9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="00186D55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="00186D55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"http://www.congresochihuahua.gob.mx/mthumb.php?src=diputados/imagenes/fotosOficiales/304.jpg&amp;w=113&amp;h=150&amp;zc=1" \* MERGEFORMATINET </w:instrText>
            </w:r>
            <w:r w:rsidR="00186D55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="0078326F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="0078326F">
              <w:rPr>
                <w:rFonts w:ascii="Century Gothic" w:eastAsia="Century Gothic" w:hAnsi="Century Gothic" w:cs="Century Gothic"/>
                <w:b/>
                <w:noProof/>
              </w:rPr>
              <w:instrText xml:space="preserve"> </w:instrText>
            </w:r>
            <w:r w:rsidR="0078326F">
              <w:rPr>
                <w:rFonts w:ascii="Century Gothic" w:eastAsia="Century Gothic" w:hAnsi="Century Gothic" w:cs="Century Gothic"/>
                <w:b/>
                <w:noProof/>
              </w:rPr>
              <w:instrText>INCLUDEPICTURE  "http://www.congresoch</w:instrText>
            </w:r>
            <w:r w:rsidR="0078326F">
              <w:rPr>
                <w:rFonts w:ascii="Century Gothic" w:eastAsia="Century Gothic" w:hAnsi="Century Gothic" w:cs="Century Gothic"/>
                <w:b/>
                <w:noProof/>
              </w:rPr>
              <w:instrText>ihuahua.gob.mx/mthumb.php?src=diputados/imagenes/fotosOficiales/304.jpg&amp;w=113&amp;h=150&amp;zc=1" \* MERGEFORMATINET</w:instrText>
            </w:r>
            <w:r w:rsidR="0078326F">
              <w:rPr>
                <w:rFonts w:ascii="Century Gothic" w:eastAsia="Century Gothic" w:hAnsi="Century Gothic" w:cs="Century Gothic"/>
                <w:b/>
                <w:noProof/>
              </w:rPr>
              <w:instrText xml:space="preserve"> </w:instrText>
            </w:r>
            <w:r w:rsidR="0078326F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="00963B80">
              <w:rPr>
                <w:rFonts w:ascii="Century Gothic" w:eastAsia="Century Gothic" w:hAnsi="Century Gothic" w:cs="Century Gothic"/>
                <w:b/>
                <w:noProof/>
              </w:rPr>
              <w:pict>
                <v:shape id="_x0000_i1026" type="#_x0000_t75" style="width:56.25pt;height:75pt">
                  <v:imagedata r:id="rId8" r:href="rId9"/>
                </v:shape>
              </w:pict>
            </w:r>
            <w:r w:rsidR="0078326F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="00186D55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="00C757B9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="00EA5802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="00772821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="00486EF4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="00814F79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</w:rPr>
              <w:fldChar w:fldCharType="end"/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5470DB" w:rsidRPr="004565E7" w:rsidRDefault="005470DB" w:rsidP="008F792A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4565E7">
              <w:rPr>
                <w:rFonts w:ascii="Century Gothic" w:eastAsia="Century Gothic" w:hAnsi="Century Gothic" w:cs="Century Gothic"/>
                <w:b/>
              </w:rPr>
              <w:t>Dip. Mario Humberto Vázquez Robles</w:t>
            </w:r>
          </w:p>
          <w:p w:rsidR="005470DB" w:rsidRPr="004565E7" w:rsidRDefault="005470DB" w:rsidP="008F792A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4565E7">
              <w:rPr>
                <w:rFonts w:ascii="Century Gothic" w:eastAsia="Century Gothic" w:hAnsi="Century Gothic" w:cs="Century Gothic"/>
                <w:b/>
              </w:rPr>
              <w:t>Coordinador del Grupo Parlamentario del Partido Acción Nacional</w:t>
            </w:r>
          </w:p>
        </w:tc>
        <w:tc>
          <w:tcPr>
            <w:tcW w:w="1424" w:type="dxa"/>
            <w:shd w:val="clear" w:color="auto" w:fill="auto"/>
          </w:tcPr>
          <w:p w:rsidR="005470DB" w:rsidRPr="004565E7" w:rsidRDefault="005470DB" w:rsidP="008F792A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589" w:type="dxa"/>
            <w:shd w:val="clear" w:color="auto" w:fill="auto"/>
          </w:tcPr>
          <w:p w:rsidR="005470DB" w:rsidRPr="004565E7" w:rsidRDefault="005470DB" w:rsidP="008F792A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803" w:type="dxa"/>
            <w:shd w:val="clear" w:color="auto" w:fill="auto"/>
          </w:tcPr>
          <w:p w:rsidR="005470DB" w:rsidRPr="004565E7" w:rsidRDefault="005470DB" w:rsidP="008F792A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5470DB" w:rsidRPr="004565E7" w:rsidTr="008F792A">
        <w:trPr>
          <w:trHeight w:val="1304"/>
          <w:jc w:val="center"/>
        </w:trPr>
        <w:tc>
          <w:tcPr>
            <w:tcW w:w="1521" w:type="dxa"/>
            <w:shd w:val="clear" w:color="auto" w:fill="auto"/>
          </w:tcPr>
          <w:p w:rsidR="005470DB" w:rsidRPr="004565E7" w:rsidRDefault="005470DB" w:rsidP="008F792A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  <w:r w:rsidRPr="004565E7">
              <w:rPr>
                <w:rFonts w:ascii="Century Gothic" w:eastAsia="Century Gothic" w:hAnsi="Century Gothic" w:cs="Century Gothic"/>
                <w:b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</w:rPr>
              <w:instrText xml:space="preserve"> INCLUDEPICTURE  "http://www.congresochihuahua.gob.mx/mthumb.php?src=diputados/imagenes/fotosOficiales/315.jpg&amp;w=113&amp;h=150&amp;zc=1"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"http://www.congresochihuahua.gob.mx/mthumb.php?src=diputados/imagenes/fotosOficiales/315.jpg&amp;w=113&amp;h=150&amp;zc=1"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"http://www.congresochihuahua.gob.mx/mthumb.php?src=diputados/imagenes/fotosOficiales/315.jpg&amp;w=113&amp;h=150&amp;zc=1"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"http://www.congresochihuahua.gob.mx/mthumb.php?src=diputados/imagenes/fotosOficiales/315.jpg&amp;w=113&amp;h=150&amp;zc=1"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"http://www.congresochihuahua.gob.mx/mthumb.php?src=diputados/imagenes/fotosOficiales/315.jpg&amp;w=113&amp;h=150&amp;zc=1"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"http://www.congresochihuahua.gob.mx/mthumb.php?src=diputados/imagenes/fotosOficiales/315.jpg&amp;w=113&amp;h=150&amp;zc=1"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"http://www.congresochihuahua.gob.mx/mthumb.php?src=diputados/imagenes/fotosOficiales/315.jpg&amp;w=113&amp;h=150&amp;zc=1"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"http://www.congresochihuahua.gob.mx/mthumb.php?src=diputados/imagenes/fotosOficiales/315.jpg&amp;w=113&amp;h=150&amp;zc=1"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"http://www.congresochihuahua.gob.mx/mthumb.php?src=diputados/imagenes/fotosOficiales/315.jpg&amp;w=113&amp;h=150&amp;zc=1"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"http://www.congresochihuahua.gob.mx/mthumb.php?src=diputados/imagenes/fotosOficiales/315.jpg&amp;w=113&amp;h=150&amp;zc=1"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"http://www.congresochihuahua.gob.mx/mthumb.php?src=diputados/imagenes/fotosOficiales/315.jpg&amp;w=113&amp;h=150&amp;zc=1"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"http://www.congresochihuahua.gob.mx/mthumb.php?src=diputados/imagenes/fotosOficiales/315.jpg&amp;w=113&amp;h=150&amp;zc=1"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"http://www.congresochihuahua.gob.mx/mthumb.php?src=diputados/imagenes/fotosOficiales/315.jpg&amp;w=113&amp;h=150&amp;zc=1"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"http://www.congresochihuahua.gob.mx/mthumb.php?src=diputados/imagenes/fotosOficiales/315.jpg&amp;w=113&amp;h=150&amp;zc=1"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="00814F79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="00814F79"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"http://www.congresochihuahua.gob.mx/mthumb.php?src=diputados/imagenes/fotosOficiales/315.jpg&amp;w=113&amp;h=150&amp;zc=1" \* MERGEFORMATINET </w:instrText>
            </w:r>
            <w:r w:rsidR="00814F79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="00486EF4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="00486EF4"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"http://www.congresochihuahua.gob.mx/mthumb.php?src=diputados/imagenes/fotosOficiales/315.jpg&amp;w=113&amp;h=150&amp;zc=1" \* MERGEFORMATINET </w:instrText>
            </w:r>
            <w:r w:rsidR="00486EF4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="00772821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="00772821"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"http://www.congresochihuahua.gob.mx/mthumb.php?src=diputados/imagenes/fotosOficiales/315.jpg&amp;w=113&amp;h=150&amp;zc=1" \* MERGEFORMATINET </w:instrText>
            </w:r>
            <w:r w:rsidR="00772821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="00EA5802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="00EA5802"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"http://www.congresochihuahua.gob.mx/mthumb.php?src=diputados/imagenes/fotosOficiales/315.jpg&amp;w=113&amp;h=150&amp;zc=1" \* MERGEFORMATINET </w:instrText>
            </w:r>
            <w:r w:rsidR="00EA5802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="00C757B9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="00C757B9"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"http://www.congresochihuahua.gob.mx/mthumb.php?src=diputados/imagenes/fotosOficiales/315.jpg&amp;w=113&amp;h=150&amp;zc=1" \* MERGEFORMATINET </w:instrText>
            </w:r>
            <w:r w:rsidR="00C757B9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="00186D55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="00186D55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"http://www.congresochihuahua.gob.mx/mthumb.php?src=diputados/imagenes/fotosOficiales/315.jpg&amp;w=113&amp;h=150&amp;zc=1" \* MERGEFORMATINET </w:instrText>
            </w:r>
            <w:r w:rsidR="00186D55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="0078326F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="0078326F">
              <w:rPr>
                <w:rFonts w:ascii="Century Gothic" w:eastAsia="Century Gothic" w:hAnsi="Century Gothic" w:cs="Century Gothic"/>
                <w:b/>
                <w:noProof/>
              </w:rPr>
              <w:instrText xml:space="preserve"> </w:instrText>
            </w:r>
            <w:r w:rsidR="0078326F">
              <w:rPr>
                <w:rFonts w:ascii="Century Gothic" w:eastAsia="Century Gothic" w:hAnsi="Century Gothic" w:cs="Century Gothic"/>
                <w:b/>
                <w:noProof/>
              </w:rPr>
              <w:instrText>INC</w:instrText>
            </w:r>
            <w:r w:rsidR="0078326F">
              <w:rPr>
                <w:rFonts w:ascii="Century Gothic" w:eastAsia="Century Gothic" w:hAnsi="Century Gothic" w:cs="Century Gothic"/>
                <w:b/>
                <w:noProof/>
              </w:rPr>
              <w:instrText>LUDEPICTURE  "http://www.congresochihuahua.gob.mx/mthumb.php?src=diputados/imagenes/fotosOficiales/315.jpg&amp;w=113&amp;h=150&amp;zc=1" \* MERGEFORMATINET</w:instrText>
            </w:r>
            <w:r w:rsidR="0078326F">
              <w:rPr>
                <w:rFonts w:ascii="Century Gothic" w:eastAsia="Century Gothic" w:hAnsi="Century Gothic" w:cs="Century Gothic"/>
                <w:b/>
                <w:noProof/>
              </w:rPr>
              <w:instrText xml:space="preserve"> </w:instrText>
            </w:r>
            <w:r w:rsidR="0078326F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="00963B80">
              <w:rPr>
                <w:rFonts w:ascii="Century Gothic" w:eastAsia="Century Gothic" w:hAnsi="Century Gothic" w:cs="Century Gothic"/>
                <w:b/>
                <w:noProof/>
              </w:rPr>
              <w:pict>
                <v:shape id="_x0000_i1027" type="#_x0000_t75" style="width:55.5pt;height:73.5pt">
                  <v:imagedata r:id="rId10" r:href="rId11"/>
                </v:shape>
              </w:pict>
            </w:r>
            <w:r w:rsidR="0078326F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="00186D55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="00C757B9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="00EA5802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="00772821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="00486EF4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="00814F79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</w:rPr>
              <w:fldChar w:fldCharType="end"/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5470DB" w:rsidRPr="004565E7" w:rsidRDefault="005470DB" w:rsidP="008F792A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4565E7">
              <w:rPr>
                <w:rFonts w:ascii="Century Gothic" w:eastAsia="Century Gothic" w:hAnsi="Century Gothic" w:cs="Century Gothic"/>
                <w:b/>
              </w:rPr>
              <w:t>Dip. Noel Chávez Velázquez</w:t>
            </w:r>
          </w:p>
          <w:p w:rsidR="005470DB" w:rsidRPr="004565E7" w:rsidRDefault="005470DB" w:rsidP="008F792A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4565E7">
              <w:rPr>
                <w:rFonts w:ascii="Century Gothic" w:eastAsia="Century Gothic" w:hAnsi="Century Gothic" w:cs="Century Gothic"/>
                <w:b/>
              </w:rPr>
              <w:t>Coordinador del Grupo Parlamentario del Partido Revolucionario Institucional</w:t>
            </w:r>
          </w:p>
        </w:tc>
        <w:tc>
          <w:tcPr>
            <w:tcW w:w="1424" w:type="dxa"/>
            <w:shd w:val="clear" w:color="auto" w:fill="auto"/>
          </w:tcPr>
          <w:p w:rsidR="005470DB" w:rsidRPr="004565E7" w:rsidRDefault="005470DB" w:rsidP="008F792A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589" w:type="dxa"/>
            <w:shd w:val="clear" w:color="auto" w:fill="auto"/>
          </w:tcPr>
          <w:p w:rsidR="005470DB" w:rsidRPr="004565E7" w:rsidRDefault="005470DB" w:rsidP="008F792A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803" w:type="dxa"/>
            <w:shd w:val="clear" w:color="auto" w:fill="auto"/>
          </w:tcPr>
          <w:p w:rsidR="005470DB" w:rsidRPr="004565E7" w:rsidRDefault="005470DB" w:rsidP="008F792A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5470DB" w:rsidRPr="004565E7" w:rsidTr="008F792A">
        <w:trPr>
          <w:trHeight w:val="1304"/>
          <w:jc w:val="center"/>
        </w:trPr>
        <w:tc>
          <w:tcPr>
            <w:tcW w:w="1521" w:type="dxa"/>
            <w:shd w:val="clear" w:color="auto" w:fill="auto"/>
          </w:tcPr>
          <w:p w:rsidR="005470DB" w:rsidRPr="004565E7" w:rsidRDefault="005470DB" w:rsidP="008F792A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  <w:r w:rsidRPr="004565E7">
              <w:rPr>
                <w:rFonts w:ascii="Century Gothic" w:eastAsia="Century Gothic" w:hAnsi="Century Gothic" w:cs="Century Gothic"/>
                <w:b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</w:rPr>
              <w:instrText xml:space="preserve"> INCLUDEPICTURE  "http://www.congresochihuahua.gob.mx/mthumb.php?src=diputados/imagenes/fotosOficiales/312.jpg&amp;w=113&amp;h=150&amp;zc=1"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"http://www.congresochihuahua.gob.mx/mthumb.php?src=diputados/imagenes/fotosOficiales/312.jpg&amp;w=113&amp;h=150&amp;zc=1"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"http://www.congresochihuahua.gob.mx/mthumb.php?src=diputados/imagenes/fotosOficiales/312.jpg&amp;w=113&amp;h=150&amp;zc=1"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"http://www.congresochihuahua.gob.mx/mthumb.php?src=diputados/imagenes/fotosOficiales/312.jpg&amp;w=113&amp;h=150&amp;zc=1"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"http://www.congresochihuahua.gob.mx/mthumb.php?src=diputados/imagenes/fotosOficiales/312.jpg&amp;w=113&amp;h=150&amp;zc=1"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"http://www.congresochihuahua.gob.mx/mthumb.php?src=diputados/imagenes/fotosOficiales/312.jpg&amp;w=113&amp;h=150&amp;zc=1"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"http://www.congresochihuahua.gob.mx/mthumb.php?src=diputados/imagenes/fotosOficiales/312.jpg&amp;w=113&amp;h=150&amp;zc=1"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"http://www.congresochihuahua.gob.mx/mthumb.php?src=diputados/imagenes/fotosOficiales/312.jpg&amp;w=113&amp;h=150&amp;zc=1"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"http://www.congresochihuahua.gob.mx/mthumb.php?src=diputados/imagenes/fotosOficiales/312.jpg&amp;w=113&amp;h=150&amp;zc=1"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"http://www.congresochihuahua.gob.mx/mthumb.php?src=diputados/imagenes/fotosOficiales/312.jpg&amp;w=113&amp;h=150&amp;zc=1"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"http://www.congresochihuahua.gob.mx/mthumb.php?src=diputados/imagenes/fotosOficiales/312.jpg&amp;w=113&amp;h=150&amp;zc=1"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"http://www.congresochihuahua.gob.mx/mthumb.php?src=diputados/imagenes/fotosOficiales/312.jpg&amp;w=113&amp;h=150&amp;zc=1"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"http://www.congresochihuahua.gob.mx/mthumb.php?src=diputados/imagenes/fotosOficiales/312.jpg&amp;w=113&amp;h=150&amp;zc=1"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"http://www.congresochihuahua.gob.mx/mthumb.php?src=diputados/imagenes/fotosOficiales/312.jpg&amp;w=113&amp;h=150&amp;zc=1"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="00814F79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="00814F79"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"http://www.congresochihuahua.gob.mx/mthumb.php?src=diputados/imagenes/fotosOficiales/312.jpg&amp;w=113&amp;h=150&amp;zc=1" \* MERGEFORMATINET </w:instrText>
            </w:r>
            <w:r w:rsidR="00814F79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="00486EF4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="00486EF4"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"http://www.congresochihuahua.gob.mx/mthumb.php?src=diputados/imagenes/fotosOficiales/312.jpg&amp;w=113&amp;h=150&amp;zc=1" \* MERGEFORMATINET </w:instrText>
            </w:r>
            <w:r w:rsidR="00486EF4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="00772821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="00772821"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"http://www.congresochihuahua.gob.mx/mthumb.php?src=diputados/imagenes/fotosOficiales/312.jpg&amp;w=113&amp;h=150&amp;zc=1" \* MERGEFORMATINET </w:instrText>
            </w:r>
            <w:r w:rsidR="00772821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="00EA5802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="00EA5802"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"http://www.congresochihuahua.gob.mx/mthumb.php?src=diputados/imagenes/fotosOficiales/312.jpg&amp;w=113&amp;h=150&amp;zc=1" \* MERGEFORMATINET </w:instrText>
            </w:r>
            <w:r w:rsidR="00EA5802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="00C757B9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="00C757B9"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"http://www.congresochihuahua.gob.mx/mthumb.php?src=diputados/imagenes/fotosOficiales/312.jpg&amp;w=113&amp;h=150&amp;zc=1" \* MERGEFORMATINET </w:instrText>
            </w:r>
            <w:r w:rsidR="00C757B9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="00186D55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="00186D55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"http://www.congresochihuahua.gob.mx/mthumb.php?src=diputados/imagenes/fotosOficiales/312.jpg&amp;w=113&amp;h=150&amp;zc=1" \* MERGEFORMATINET </w:instrText>
            </w:r>
            <w:r w:rsidR="00186D55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="0078326F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="0078326F">
              <w:rPr>
                <w:rFonts w:ascii="Century Gothic" w:eastAsia="Century Gothic" w:hAnsi="Century Gothic" w:cs="Century Gothic"/>
                <w:b/>
                <w:noProof/>
              </w:rPr>
              <w:instrText xml:space="preserve"> </w:instrText>
            </w:r>
            <w:r w:rsidR="0078326F">
              <w:rPr>
                <w:rFonts w:ascii="Century Gothic" w:eastAsia="Century Gothic" w:hAnsi="Century Gothic" w:cs="Century Gothic"/>
                <w:b/>
                <w:noProof/>
              </w:rPr>
              <w:instrText>INC</w:instrText>
            </w:r>
            <w:r w:rsidR="0078326F">
              <w:rPr>
                <w:rFonts w:ascii="Century Gothic" w:eastAsia="Century Gothic" w:hAnsi="Century Gothic" w:cs="Century Gothic"/>
                <w:b/>
                <w:noProof/>
              </w:rPr>
              <w:instrText>LUDEPICTURE  "http://www.congresochihuahua.gob.mx/mthumb.php?src=diputados/imagenes/fotosOficiales/312.jpg&amp;w=113&amp;h=150&amp;zc=1" \* MERGEFORMATINET</w:instrText>
            </w:r>
            <w:r w:rsidR="0078326F">
              <w:rPr>
                <w:rFonts w:ascii="Century Gothic" w:eastAsia="Century Gothic" w:hAnsi="Century Gothic" w:cs="Century Gothic"/>
                <w:b/>
                <w:noProof/>
              </w:rPr>
              <w:instrText xml:space="preserve"> </w:instrText>
            </w:r>
            <w:r w:rsidR="0078326F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="00963B80">
              <w:rPr>
                <w:rFonts w:ascii="Century Gothic" w:eastAsia="Century Gothic" w:hAnsi="Century Gothic" w:cs="Century Gothic"/>
                <w:b/>
                <w:noProof/>
              </w:rPr>
              <w:pict>
                <v:shape id="_x0000_i1028" type="#_x0000_t75" style="width:57pt;height:75pt">
                  <v:imagedata r:id="rId12" r:href="rId13"/>
                </v:shape>
              </w:pict>
            </w:r>
            <w:r w:rsidR="0078326F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="00186D55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="00C757B9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="00EA5802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="00772821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="00486EF4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="00814F79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</w:rPr>
              <w:fldChar w:fldCharType="end"/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5470DB" w:rsidRPr="004565E7" w:rsidRDefault="005470DB" w:rsidP="008F792A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4565E7">
              <w:rPr>
                <w:rFonts w:ascii="Century Gothic" w:eastAsia="Century Gothic" w:hAnsi="Century Gothic" w:cs="Century Gothic"/>
                <w:b/>
              </w:rPr>
              <w:t>Dip. Francisco Adrián Sánchez Villegas</w:t>
            </w:r>
          </w:p>
          <w:p w:rsidR="005470DB" w:rsidRPr="004565E7" w:rsidRDefault="005470DB" w:rsidP="008F792A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4565E7">
              <w:rPr>
                <w:rFonts w:ascii="Century Gothic" w:eastAsia="Century Gothic" w:hAnsi="Century Gothic" w:cs="Century Gothic"/>
                <w:b/>
              </w:rPr>
              <w:t>Coordinador del Grupo Parlamentario de Movimiento Ciudadano</w:t>
            </w:r>
          </w:p>
        </w:tc>
        <w:tc>
          <w:tcPr>
            <w:tcW w:w="1424" w:type="dxa"/>
            <w:shd w:val="clear" w:color="auto" w:fill="auto"/>
          </w:tcPr>
          <w:p w:rsidR="005470DB" w:rsidRPr="004565E7" w:rsidRDefault="005470DB" w:rsidP="008F792A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589" w:type="dxa"/>
            <w:shd w:val="clear" w:color="auto" w:fill="auto"/>
          </w:tcPr>
          <w:p w:rsidR="005470DB" w:rsidRPr="004565E7" w:rsidRDefault="005470DB" w:rsidP="008F792A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803" w:type="dxa"/>
            <w:shd w:val="clear" w:color="auto" w:fill="auto"/>
          </w:tcPr>
          <w:p w:rsidR="005470DB" w:rsidRPr="004565E7" w:rsidRDefault="005470DB" w:rsidP="008F792A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5470DB" w:rsidRPr="004565E7" w:rsidTr="008F792A">
        <w:trPr>
          <w:trHeight w:val="1304"/>
          <w:jc w:val="center"/>
        </w:trPr>
        <w:tc>
          <w:tcPr>
            <w:tcW w:w="1521" w:type="dxa"/>
            <w:shd w:val="clear" w:color="auto" w:fill="auto"/>
          </w:tcPr>
          <w:p w:rsidR="005470DB" w:rsidRPr="004565E7" w:rsidRDefault="005470DB" w:rsidP="008F792A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  <w:r w:rsidRPr="004565E7">
              <w:rPr>
                <w:rFonts w:ascii="Century Gothic" w:eastAsia="Century Gothic" w:hAnsi="Century Gothic" w:cs="Century Gothic"/>
                <w:b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</w:rPr>
              <w:instrText xml:space="preserve"> INCLUDEPICTURE  "http://www.congresochihuahua.gob.mx/mthumb.php?src=diputados/imagenes/fotosOficiales/293.jpg&amp;w=113&amp;h=150&amp;zc=1"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"http://www.congresochihuahua.gob.mx/mthumb.php?src=diputados/imagenes/fotosOficiales/293.jpg&amp;w=113&amp;h=150&amp;zc=1"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"http://www.congresochihuahua.gob.mx/mthumb.php?src=diputados/imagenes/fotosOficiales/293.jpg&amp;w=113&amp;h=150&amp;zc=1"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"http://www.congresochihuahua.gob.mx/mthumb.php?src=diputados/imagenes/fotosOficiales/293.jpg&amp;w=113&amp;h=150&amp;zc=1"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"http://www.congresochihuahua.gob.mx/mthumb.php?src=diputados/imagenes/fotosOficiales/293.jpg&amp;w=113&amp;h=150&amp;zc=1"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"http://www.congresochihuahua.gob.mx/mthumb.php?src=diputados/imagenes/fotosOficiales/293.jpg&amp;w=113&amp;h=150&amp;zc=1"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"http://www.congresochihuahua.gob.mx/mthumb.php?src=diputados/imagenes/fotosOficiales/293.jpg&amp;w=113&amp;h=150&amp;zc=1"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"http://www.congresochihuahua.gob.mx/mthumb.php?src=diputados/imagenes/fotosOficiales/293.jpg&amp;w=113&amp;h=150&amp;zc=1"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"http://www.congresochihuahua.gob.mx/mthumb.php?src=diputados/imagenes/fotosOficiales/293.jpg&amp;w=113&amp;h=150&amp;zc=1"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"http://www.congresochihuahua.gob.mx/mthumb.php?src=diputados/imagenes/fotosOficiales/293.jpg&amp;w=113&amp;h=150&amp;zc=1"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"http://www.congresochihuahua.gob.mx/mthumb.php?src=diputados/imagenes/fotosOficiales/293.jpg&amp;w=113&amp;h=150&amp;zc=1"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"http://www.congresochihuahua.gob.mx/mthumb.php?src=diputados/imagenes/fotosOficiales/293.jpg&amp;w=113&amp;h=150&amp;zc=1"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"http://www.congresochihuahua.gob.mx/mthumb.php?src=diputados/imagenes/fotosOficiales/293.jpg&amp;w=113&amp;h=150&amp;zc=1"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"http://www.congresochihuahua.gob.mx/mthumb.php?src=diputados/imagenes/fotosOficiales/293.jpg&amp;w=113&amp;h=150&amp;zc=1" \* MERGEFORMATINET </w:instrText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="00814F79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="00814F79"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"http://www.congresochihuahua.gob.mx/mthumb.php?src=diputados/imagenes/fotosOficiales/293.jpg&amp;w=113&amp;h=150&amp;zc=1" \* MERGEFORMATINET </w:instrText>
            </w:r>
            <w:r w:rsidR="00814F79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="00486EF4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="00486EF4"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"http://www.congresochihuahua.gob.mx/mthumb.php?src=diputados/imagenes/fotosOficiales/293.jpg&amp;w=113&amp;h=150&amp;zc=1" \* MERGEFORMATINET </w:instrText>
            </w:r>
            <w:r w:rsidR="00486EF4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="00772821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="00772821"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"http://www.congresochihuahua.gob.mx/mthumb.php?src=diputados/imagenes/fotosOficiales/293.jpg&amp;w=113&amp;h=150&amp;zc=1" \* MERGEFORMATINET </w:instrText>
            </w:r>
            <w:r w:rsidR="00772821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="00EA5802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="00EA5802"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"http://www.congresochihuahua.gob.mx/mthumb.php?src=diputados/imagenes/fotosOficiales/293.jpg&amp;w=113&amp;h=150&amp;zc=1" \* MERGEFORMATINET </w:instrText>
            </w:r>
            <w:r w:rsidR="00EA5802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="00C757B9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="00C757B9" w:rsidRPr="004565E7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"http://www.congresochihuahua.gob.mx/mthumb.php?src=diputados/imagenes/fotosOficiales/293.jpg&amp;w=113&amp;h=150&amp;zc=1" \* MERGEFORMATINET </w:instrText>
            </w:r>
            <w:r w:rsidR="00C757B9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="00186D55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="00186D55">
              <w:rPr>
                <w:rFonts w:ascii="Century Gothic" w:eastAsia="Century Gothic" w:hAnsi="Century Gothic" w:cs="Century Gothic"/>
                <w:b/>
                <w:noProof/>
              </w:rPr>
              <w:instrText xml:space="preserve"> INCLUDEPICTURE  "http://www.congresochihuahua.gob.mx/mthumb.php?src=diputados/imagenes/fotosOficiales/293.jpg&amp;w=113&amp;h=150&amp;zc=1" \* MERGEFORMATINET </w:instrText>
            </w:r>
            <w:r w:rsidR="00186D55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="0078326F">
              <w:rPr>
                <w:rFonts w:ascii="Century Gothic" w:eastAsia="Century Gothic" w:hAnsi="Century Gothic" w:cs="Century Gothic"/>
                <w:b/>
                <w:noProof/>
              </w:rPr>
              <w:fldChar w:fldCharType="begin"/>
            </w:r>
            <w:r w:rsidR="0078326F">
              <w:rPr>
                <w:rFonts w:ascii="Century Gothic" w:eastAsia="Century Gothic" w:hAnsi="Century Gothic" w:cs="Century Gothic"/>
                <w:b/>
                <w:noProof/>
              </w:rPr>
              <w:instrText xml:space="preserve"> </w:instrText>
            </w:r>
            <w:r w:rsidR="0078326F">
              <w:rPr>
                <w:rFonts w:ascii="Century Gothic" w:eastAsia="Century Gothic" w:hAnsi="Century Gothic" w:cs="Century Gothic"/>
                <w:b/>
                <w:noProof/>
              </w:rPr>
              <w:instrText>INCLUDEPICTURE  "http://www.congresochihuahua.g</w:instrText>
            </w:r>
            <w:r w:rsidR="0078326F">
              <w:rPr>
                <w:rFonts w:ascii="Century Gothic" w:eastAsia="Century Gothic" w:hAnsi="Century Gothic" w:cs="Century Gothic"/>
                <w:b/>
                <w:noProof/>
              </w:rPr>
              <w:instrText>ob.mx/mthumb.php?src=diputados/imagenes/fotosOficiales/293.jpg&amp;w=113&amp;h=150&amp;zc=1" \* MERGEFORMATINET</w:instrText>
            </w:r>
            <w:r w:rsidR="0078326F">
              <w:rPr>
                <w:rFonts w:ascii="Century Gothic" w:eastAsia="Century Gothic" w:hAnsi="Century Gothic" w:cs="Century Gothic"/>
                <w:b/>
                <w:noProof/>
              </w:rPr>
              <w:instrText xml:space="preserve"> </w:instrText>
            </w:r>
            <w:r w:rsidR="0078326F">
              <w:rPr>
                <w:rFonts w:ascii="Century Gothic" w:eastAsia="Century Gothic" w:hAnsi="Century Gothic" w:cs="Century Gothic"/>
                <w:b/>
                <w:noProof/>
              </w:rPr>
              <w:fldChar w:fldCharType="separate"/>
            </w:r>
            <w:r w:rsidR="00963B80">
              <w:rPr>
                <w:rFonts w:ascii="Century Gothic" w:eastAsia="Century Gothic" w:hAnsi="Century Gothic" w:cs="Century Gothic"/>
                <w:b/>
                <w:noProof/>
              </w:rPr>
              <w:pict>
                <v:shape id="_x0000_i1029" type="#_x0000_t75" style="width:60pt;height:79.5pt">
                  <v:imagedata r:id="rId14" r:href="rId15"/>
                </v:shape>
              </w:pict>
            </w:r>
            <w:r w:rsidR="0078326F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="00186D55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="00C757B9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="00EA5802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="00772821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="00486EF4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="00814F79"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  <w:noProof/>
              </w:rPr>
              <w:fldChar w:fldCharType="end"/>
            </w:r>
            <w:r w:rsidRPr="004565E7">
              <w:rPr>
                <w:rFonts w:ascii="Century Gothic" w:eastAsia="Century Gothic" w:hAnsi="Century Gothic" w:cs="Century Gothic"/>
                <w:b/>
              </w:rPr>
              <w:fldChar w:fldCharType="end"/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5470DB" w:rsidRPr="004565E7" w:rsidRDefault="005470DB" w:rsidP="008F792A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4565E7">
              <w:rPr>
                <w:rFonts w:ascii="Century Gothic" w:eastAsia="Century Gothic" w:hAnsi="Century Gothic" w:cs="Century Gothic"/>
                <w:b/>
              </w:rPr>
              <w:t>Dip. Amelia Deyanira Ozaeta Díaz</w:t>
            </w:r>
          </w:p>
          <w:p w:rsidR="005470DB" w:rsidRPr="004565E7" w:rsidRDefault="005470DB" w:rsidP="008F792A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4565E7">
              <w:rPr>
                <w:rFonts w:ascii="Century Gothic" w:eastAsia="Century Gothic" w:hAnsi="Century Gothic" w:cs="Century Gothic"/>
                <w:b/>
              </w:rPr>
              <w:t>Representante Parlamentaria del Partido del Trabajo</w:t>
            </w:r>
          </w:p>
        </w:tc>
        <w:tc>
          <w:tcPr>
            <w:tcW w:w="1424" w:type="dxa"/>
            <w:shd w:val="clear" w:color="auto" w:fill="auto"/>
          </w:tcPr>
          <w:p w:rsidR="005470DB" w:rsidRPr="004565E7" w:rsidRDefault="005470DB" w:rsidP="008F792A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589" w:type="dxa"/>
            <w:shd w:val="clear" w:color="auto" w:fill="auto"/>
          </w:tcPr>
          <w:p w:rsidR="005470DB" w:rsidRPr="004565E7" w:rsidRDefault="005470DB" w:rsidP="008F792A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803" w:type="dxa"/>
            <w:shd w:val="clear" w:color="auto" w:fill="auto"/>
          </w:tcPr>
          <w:p w:rsidR="005470DB" w:rsidRPr="004565E7" w:rsidRDefault="005470DB" w:rsidP="008F792A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</w:p>
        </w:tc>
      </w:tr>
    </w:tbl>
    <w:p w:rsidR="005470DB" w:rsidRPr="00FF71D6" w:rsidRDefault="005470DB" w:rsidP="005470DB">
      <w:pPr>
        <w:spacing w:line="240" w:lineRule="auto"/>
        <w:jc w:val="both"/>
        <w:rPr>
          <w:sz w:val="20"/>
          <w:szCs w:val="20"/>
        </w:rPr>
      </w:pPr>
      <w:r w:rsidRPr="004565E7">
        <w:rPr>
          <w:sz w:val="20"/>
          <w:szCs w:val="20"/>
        </w:rPr>
        <w:t xml:space="preserve">Esta hoja de firmas corresponde al </w:t>
      </w:r>
      <w:r w:rsidR="00F72F64" w:rsidRPr="004565E7">
        <w:rPr>
          <w:sz w:val="20"/>
          <w:szCs w:val="20"/>
        </w:rPr>
        <w:t xml:space="preserve">dictamen </w:t>
      </w:r>
      <w:r w:rsidRPr="004565E7">
        <w:rPr>
          <w:sz w:val="20"/>
          <w:szCs w:val="20"/>
        </w:rPr>
        <w:t xml:space="preserve">relativo al </w:t>
      </w:r>
      <w:r w:rsidRPr="004565E7">
        <w:rPr>
          <w:bCs/>
          <w:sz w:val="20"/>
          <w:szCs w:val="20"/>
        </w:rPr>
        <w:t xml:space="preserve"> asunto 634, </w:t>
      </w:r>
      <w:r w:rsidR="00E90FB8" w:rsidRPr="004565E7">
        <w:rPr>
          <w:bCs/>
          <w:sz w:val="20"/>
          <w:szCs w:val="20"/>
        </w:rPr>
        <w:t>por el que se proponía</w:t>
      </w:r>
      <w:r w:rsidRPr="004565E7">
        <w:rPr>
          <w:bCs/>
          <w:sz w:val="20"/>
          <w:szCs w:val="20"/>
        </w:rPr>
        <w:t xml:space="preserve"> crear la Comisión Especial para protección y recuperación del patrimonio de inversionistas en ARAS.</w:t>
      </w:r>
    </w:p>
    <w:p w:rsidR="00B75CF7" w:rsidRDefault="00B75CF7"/>
    <w:sectPr w:rsidR="00B75CF7">
      <w:headerReference w:type="default" r:id="rId16"/>
      <w:foot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26F" w:rsidRDefault="0078326F" w:rsidP="005470DB">
      <w:pPr>
        <w:spacing w:line="240" w:lineRule="auto"/>
      </w:pPr>
      <w:r>
        <w:separator/>
      </w:r>
    </w:p>
  </w:endnote>
  <w:endnote w:type="continuationSeparator" w:id="0">
    <w:p w:rsidR="0078326F" w:rsidRDefault="0078326F" w:rsidP="005470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1190219"/>
      <w:docPartObj>
        <w:docPartGallery w:val="Page Numbers (Bottom of Page)"/>
        <w:docPartUnique/>
      </w:docPartObj>
    </w:sdtPr>
    <w:sdtEndPr/>
    <w:sdtContent>
      <w:p w:rsidR="00F72F64" w:rsidRDefault="00F72F6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1E1" w:rsidRPr="004A41E1">
          <w:rPr>
            <w:noProof/>
            <w:lang w:val="es-ES"/>
          </w:rPr>
          <w:t>4</w:t>
        </w:r>
        <w:r>
          <w:fldChar w:fldCharType="end"/>
        </w:r>
      </w:p>
    </w:sdtContent>
  </w:sdt>
  <w:p w:rsidR="00F72F64" w:rsidRDefault="00F72F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26F" w:rsidRDefault="0078326F" w:rsidP="005470DB">
      <w:pPr>
        <w:spacing w:line="240" w:lineRule="auto"/>
      </w:pPr>
      <w:r>
        <w:separator/>
      </w:r>
    </w:p>
  </w:footnote>
  <w:footnote w:type="continuationSeparator" w:id="0">
    <w:p w:rsidR="0078326F" w:rsidRDefault="0078326F" w:rsidP="005470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0DB" w:rsidRDefault="005470DB" w:rsidP="005470DB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Calibri" w:eastAsia="Calibri" w:hAnsi="Calibri" w:cs="Calibri"/>
        <w:b/>
        <w:i/>
        <w:color w:val="000000"/>
        <w:sz w:val="24"/>
        <w:szCs w:val="24"/>
      </w:rPr>
    </w:pPr>
  </w:p>
  <w:p w:rsidR="005470DB" w:rsidRDefault="005470DB" w:rsidP="005470DB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Calibri" w:eastAsia="Calibri" w:hAnsi="Calibri" w:cs="Calibri"/>
        <w:b/>
        <w:i/>
        <w:color w:val="000000"/>
        <w:sz w:val="24"/>
        <w:szCs w:val="24"/>
      </w:rPr>
    </w:pPr>
  </w:p>
  <w:p w:rsidR="005470DB" w:rsidRDefault="005470DB" w:rsidP="005470DB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Calibri" w:eastAsia="Calibri" w:hAnsi="Calibri" w:cs="Calibri"/>
        <w:b/>
        <w:i/>
        <w:color w:val="000000"/>
        <w:sz w:val="24"/>
        <w:szCs w:val="24"/>
      </w:rPr>
    </w:pPr>
  </w:p>
  <w:p w:rsidR="005470DB" w:rsidRPr="00724047" w:rsidRDefault="005470DB" w:rsidP="005470DB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="Century Gothic" w:eastAsia="Century Gothic" w:hAnsi="Century Gothic" w:cs="Century Gothic"/>
        <w:i/>
        <w:color w:val="000000"/>
        <w:sz w:val="20"/>
        <w:szCs w:val="20"/>
      </w:rPr>
    </w:pPr>
    <w:r w:rsidRPr="00724047">
      <w:rPr>
        <w:rFonts w:ascii="Century Gothic" w:eastAsia="Century Gothic" w:hAnsi="Century Gothic" w:cs="Century Gothic"/>
        <w:i/>
        <w:color w:val="000000"/>
        <w:sz w:val="20"/>
        <w:szCs w:val="20"/>
      </w:rPr>
      <w:t>“2022, Año del Centenario de la llegada de la Comunidad Menonita a Chihuahua”</w:t>
    </w:r>
  </w:p>
  <w:p w:rsidR="005470DB" w:rsidRDefault="005470DB" w:rsidP="005470DB">
    <w:pPr>
      <w:pBdr>
        <w:top w:val="nil"/>
        <w:left w:val="nil"/>
        <w:bottom w:val="nil"/>
        <w:right w:val="nil"/>
        <w:between w:val="nil"/>
      </w:pBdr>
      <w:jc w:val="right"/>
      <w:rPr>
        <w:rFonts w:ascii="Century Gothic" w:eastAsia="Century Gothic" w:hAnsi="Century Gothic" w:cs="Century Gothic"/>
        <w:color w:val="000000"/>
      </w:rPr>
    </w:pPr>
  </w:p>
  <w:p w:rsidR="005470DB" w:rsidRDefault="005470DB" w:rsidP="005470DB">
    <w:pPr>
      <w:pBdr>
        <w:top w:val="nil"/>
        <w:left w:val="nil"/>
        <w:bottom w:val="nil"/>
        <w:right w:val="nil"/>
        <w:between w:val="nil"/>
      </w:pBdr>
      <w:jc w:val="right"/>
      <w:rPr>
        <w:rFonts w:ascii="Century Gothic" w:eastAsia="Century Gothic" w:hAnsi="Century Gothic" w:cs="Century Gothic"/>
        <w:color w:val="000000"/>
      </w:rPr>
    </w:pPr>
    <w:r>
      <w:rPr>
        <w:rFonts w:ascii="Century Gothic" w:eastAsia="Century Gothic" w:hAnsi="Century Gothic" w:cs="Century Gothic"/>
        <w:color w:val="000000"/>
      </w:rPr>
      <w:t>Junta de Coordinación Política</w:t>
    </w:r>
  </w:p>
  <w:p w:rsidR="005470DB" w:rsidRDefault="005470DB" w:rsidP="005470DB">
    <w:pPr>
      <w:pBdr>
        <w:top w:val="nil"/>
        <w:left w:val="nil"/>
        <w:bottom w:val="nil"/>
        <w:right w:val="nil"/>
        <w:between w:val="nil"/>
      </w:pBdr>
      <w:jc w:val="right"/>
      <w:rPr>
        <w:rFonts w:ascii="Century Gothic" w:eastAsia="Century Gothic" w:hAnsi="Century Gothic" w:cs="Century Gothic"/>
        <w:color w:val="000000"/>
      </w:rPr>
    </w:pPr>
    <w:r>
      <w:rPr>
        <w:rFonts w:ascii="Century Gothic" w:eastAsia="Century Gothic" w:hAnsi="Century Gothic" w:cs="Century Gothic"/>
        <w:color w:val="000000"/>
      </w:rPr>
      <w:t>LXVII Legislatura</w:t>
    </w:r>
  </w:p>
  <w:p w:rsidR="005470DB" w:rsidRDefault="005470DB" w:rsidP="005470DB">
    <w:pPr>
      <w:pBdr>
        <w:top w:val="nil"/>
        <w:left w:val="nil"/>
        <w:bottom w:val="nil"/>
        <w:right w:val="nil"/>
        <w:between w:val="nil"/>
      </w:pBdr>
      <w:jc w:val="right"/>
      <w:rPr>
        <w:rFonts w:ascii="Century Gothic" w:eastAsia="Century Gothic" w:hAnsi="Century Gothic" w:cs="Century Gothic"/>
        <w:color w:val="000000"/>
      </w:rPr>
    </w:pPr>
    <w:proofErr w:type="spellStart"/>
    <w:r>
      <w:rPr>
        <w:rFonts w:ascii="Century Gothic" w:eastAsia="Century Gothic" w:hAnsi="Century Gothic" w:cs="Century Gothic"/>
        <w:color w:val="000000"/>
      </w:rPr>
      <w:t>DJCP</w:t>
    </w:r>
    <w:proofErr w:type="spellEnd"/>
    <w:r w:rsidRPr="00C60874">
      <w:rPr>
        <w:rFonts w:ascii="Century Gothic" w:eastAsia="Century Gothic" w:hAnsi="Century Gothic" w:cs="Century Gothic"/>
        <w:color w:val="000000"/>
      </w:rPr>
      <w:t>/</w:t>
    </w:r>
    <w:r w:rsidR="002A4EC4">
      <w:rPr>
        <w:rFonts w:ascii="Century Gothic" w:eastAsia="Century Gothic" w:hAnsi="Century Gothic" w:cs="Century Gothic"/>
        <w:color w:val="000000"/>
      </w:rPr>
      <w:t>24</w:t>
    </w:r>
    <w:r w:rsidRPr="00C60874">
      <w:rPr>
        <w:rFonts w:ascii="Century Gothic" w:eastAsia="Century Gothic" w:hAnsi="Century Gothic" w:cs="Century Gothic"/>
        <w:color w:val="000000"/>
      </w:rPr>
      <w:t>/</w:t>
    </w:r>
    <w:r>
      <w:rPr>
        <w:rFonts w:ascii="Century Gothic" w:eastAsia="Century Gothic" w:hAnsi="Century Gothic" w:cs="Century Gothic"/>
        <w:color w:val="000000"/>
      </w:rPr>
      <w:t>202</w:t>
    </w:r>
    <w:r w:rsidR="00435663">
      <w:rPr>
        <w:rFonts w:ascii="Century Gothic" w:eastAsia="Century Gothic" w:hAnsi="Century Gothic" w:cs="Century Gothic"/>
        <w:color w:val="000000"/>
      </w:rPr>
      <w:t>2</w:t>
    </w:r>
  </w:p>
  <w:p w:rsidR="005470DB" w:rsidRDefault="005470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DB"/>
    <w:rsid w:val="0002102B"/>
    <w:rsid w:val="00056A39"/>
    <w:rsid w:val="000B2D56"/>
    <w:rsid w:val="000D4C9F"/>
    <w:rsid w:val="00100DC4"/>
    <w:rsid w:val="00116065"/>
    <w:rsid w:val="00142D2E"/>
    <w:rsid w:val="00186D55"/>
    <w:rsid w:val="00242A7E"/>
    <w:rsid w:val="00286193"/>
    <w:rsid w:val="002A299A"/>
    <w:rsid w:val="002A4EC4"/>
    <w:rsid w:val="003B1561"/>
    <w:rsid w:val="003D56C0"/>
    <w:rsid w:val="00405FBC"/>
    <w:rsid w:val="00435663"/>
    <w:rsid w:val="004565E7"/>
    <w:rsid w:val="00486EF4"/>
    <w:rsid w:val="0049340B"/>
    <w:rsid w:val="004A41E1"/>
    <w:rsid w:val="005470DB"/>
    <w:rsid w:val="005928E5"/>
    <w:rsid w:val="006B0BFF"/>
    <w:rsid w:val="0072318C"/>
    <w:rsid w:val="00772821"/>
    <w:rsid w:val="0078326F"/>
    <w:rsid w:val="00797444"/>
    <w:rsid w:val="00814F79"/>
    <w:rsid w:val="008321A6"/>
    <w:rsid w:val="0084451F"/>
    <w:rsid w:val="00963B80"/>
    <w:rsid w:val="0098121F"/>
    <w:rsid w:val="00986CCC"/>
    <w:rsid w:val="009B11C2"/>
    <w:rsid w:val="00A931E4"/>
    <w:rsid w:val="00B33B7D"/>
    <w:rsid w:val="00B75CF7"/>
    <w:rsid w:val="00C3354A"/>
    <w:rsid w:val="00C757B9"/>
    <w:rsid w:val="00CE76BE"/>
    <w:rsid w:val="00DA3D85"/>
    <w:rsid w:val="00DF02A7"/>
    <w:rsid w:val="00E90FB8"/>
    <w:rsid w:val="00EA5802"/>
    <w:rsid w:val="00EF7634"/>
    <w:rsid w:val="00F13B04"/>
    <w:rsid w:val="00F72F64"/>
    <w:rsid w:val="00F75A4A"/>
    <w:rsid w:val="00FE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5849C-7C68-400F-AADF-FBB1069D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0DB"/>
    <w:pPr>
      <w:spacing w:after="0" w:line="276" w:lineRule="auto"/>
    </w:pPr>
    <w:rPr>
      <w:rFonts w:ascii="Arial" w:eastAsia="Arial" w:hAnsi="Arial" w:cs="Arial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70D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70DB"/>
    <w:rPr>
      <w:rFonts w:ascii="Arial" w:eastAsia="Arial" w:hAnsi="Arial" w:cs="Arial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5470D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70DB"/>
    <w:rPr>
      <w:rFonts w:ascii="Arial" w:eastAsia="Arial" w:hAnsi="Arial" w:cs="Arial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56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5663"/>
    <w:rPr>
      <w:rFonts w:ascii="Segoe UI" w:eastAsia="Arial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www.congresochihuahua.gob.mx/mthumb.php?src=diputados/imagenes/fotosOficiales/312.jpg&amp;w=113&amp;h=150&amp;zc=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congresochihuahua.gob.mx/mthumb.php?src=diputados/imagenes/fotosOficiales/295.jpg&amp;w=113&amp;h=150&amp;zc=1" TargetMode="Externa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://www.congresochihuahua.gob.mx/mthumb.php?src=diputados/imagenes/fotosOficiales/315.jpg&amp;w=113&amp;h=150&amp;zc=1" TargetMode="External"/><Relationship Id="rId5" Type="http://schemas.openxmlformats.org/officeDocument/2006/relationships/endnotes" Target="endnotes.xml"/><Relationship Id="rId15" Type="http://schemas.openxmlformats.org/officeDocument/2006/relationships/image" Target="http://www.congresochihuahua.gob.mx/mthumb.php?src=diputados/imagenes/fotosOficiales/293.jpg&amp;w=113&amp;h=150&amp;zc=1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http://www.congresochihuahua.gob.mx/mthumb.php?src=diputados/imagenes/fotosOficiales/304.jpg&amp;w=113&amp;h=150&amp;zc=1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3155</Words>
  <Characters>17353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Jahzziel Ismerai Aguirre Reyes</dc:creator>
  <cp:keywords/>
  <dc:description/>
  <cp:lastModifiedBy>Priscila Soto Jimenez</cp:lastModifiedBy>
  <cp:revision>37</cp:revision>
  <cp:lastPrinted>2022-02-08T20:00:00Z</cp:lastPrinted>
  <dcterms:created xsi:type="dcterms:W3CDTF">2022-02-02T20:24:00Z</dcterms:created>
  <dcterms:modified xsi:type="dcterms:W3CDTF">2022-03-02T16:59:00Z</dcterms:modified>
</cp:coreProperties>
</file>