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F4" w:rsidRPr="0081209F" w:rsidRDefault="007909F4" w:rsidP="0081209F">
      <w:pPr>
        <w:keepNext/>
        <w:spacing w:after="0" w:line="360" w:lineRule="auto"/>
        <w:ind w:right="904"/>
        <w:outlineLvl w:val="2"/>
        <w:rPr>
          <w:rFonts w:ascii="Century Gothic" w:eastAsia="Times New Roman" w:hAnsi="Century Gothic" w:cs="Times New Roman"/>
          <w:b/>
          <w:sz w:val="24"/>
          <w:szCs w:val="20"/>
          <w:lang w:val="es-ES" w:eastAsia="es-ES"/>
        </w:rPr>
      </w:pPr>
      <w:r w:rsidRPr="0081209F">
        <w:rPr>
          <w:rFonts w:ascii="Century Gothic" w:eastAsia="Times New Roman" w:hAnsi="Century Gothic" w:cs="Times New Roman"/>
          <w:b/>
          <w:sz w:val="24"/>
          <w:szCs w:val="20"/>
          <w:lang w:val="es-ES" w:eastAsia="es-ES"/>
        </w:rPr>
        <w:t>H. CONGRESO DEL ESTADO DE CHIHUAHUA</w:t>
      </w:r>
    </w:p>
    <w:p w:rsidR="007909F4" w:rsidRPr="0081209F" w:rsidRDefault="007909F4" w:rsidP="0081209F">
      <w:pPr>
        <w:spacing w:after="0" w:line="360" w:lineRule="auto"/>
        <w:rPr>
          <w:rFonts w:ascii="Century Gothic" w:eastAsia="Calibri" w:hAnsi="Century Gothic" w:cs="Times New Roman"/>
          <w:b/>
          <w:sz w:val="24"/>
          <w:szCs w:val="24"/>
        </w:rPr>
      </w:pPr>
      <w:r w:rsidRPr="0081209F">
        <w:rPr>
          <w:rFonts w:ascii="Century Gothic" w:eastAsia="Calibri" w:hAnsi="Century Gothic" w:cs="Times New Roman"/>
          <w:b/>
          <w:sz w:val="24"/>
          <w:szCs w:val="24"/>
        </w:rPr>
        <w:t xml:space="preserve">PRESENTE.- </w:t>
      </w:r>
    </w:p>
    <w:p w:rsidR="007909F4" w:rsidRPr="0081209F" w:rsidRDefault="007909F4" w:rsidP="0081209F">
      <w:pPr>
        <w:spacing w:after="0" w:line="360" w:lineRule="auto"/>
        <w:jc w:val="both"/>
        <w:rPr>
          <w:rFonts w:ascii="Century Gothic" w:eastAsia="Calibri" w:hAnsi="Century Gothic" w:cs="Times New Roman"/>
          <w:b/>
          <w:sz w:val="24"/>
          <w:szCs w:val="24"/>
        </w:rPr>
      </w:pPr>
    </w:p>
    <w:p w:rsidR="007909F4" w:rsidRPr="0081209F" w:rsidRDefault="007909F4" w:rsidP="0081209F">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1209F">
        <w:rPr>
          <w:rFonts w:ascii="Century Gothic" w:eastAsia="Times New Roman" w:hAnsi="Century Gothic" w:cs="Arial"/>
          <w:sz w:val="24"/>
          <w:szCs w:val="24"/>
          <w:lang w:val="es-ES_tradnl" w:eastAsia="es-ES_tradnl"/>
        </w:rPr>
        <w:t xml:space="preserve">La </w:t>
      </w:r>
      <w:r w:rsidRPr="0081209F">
        <w:rPr>
          <w:rFonts w:ascii="Century Gothic" w:eastAsia="Times New Roman" w:hAnsi="Century Gothic" w:cs="Arial"/>
          <w:sz w:val="24"/>
          <w:szCs w:val="24"/>
          <w:lang w:eastAsia="es-ES_tradnl"/>
        </w:rPr>
        <w:t>Comisión de Gobernación y Puntos Constitucionales</w:t>
      </w:r>
      <w:r w:rsidRPr="0081209F">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7909F4" w:rsidRPr="0081209F" w:rsidRDefault="007909F4" w:rsidP="0081209F">
      <w:pPr>
        <w:spacing w:after="0" w:line="360" w:lineRule="auto"/>
        <w:jc w:val="both"/>
        <w:rPr>
          <w:rFonts w:ascii="Century Gothic" w:eastAsia="Calibri" w:hAnsi="Century Gothic" w:cs="Arial"/>
          <w:sz w:val="24"/>
          <w:szCs w:val="24"/>
          <w:lang w:val="es-ES_tradnl"/>
        </w:rPr>
      </w:pPr>
    </w:p>
    <w:p w:rsidR="007909F4" w:rsidRPr="0081209F" w:rsidRDefault="007909F4" w:rsidP="0081209F">
      <w:pPr>
        <w:spacing w:after="0" w:line="360" w:lineRule="auto"/>
        <w:jc w:val="center"/>
        <w:rPr>
          <w:rFonts w:ascii="Century Gothic" w:eastAsia="Calibri" w:hAnsi="Century Gothic" w:cs="Arial"/>
          <w:b/>
          <w:bCs/>
          <w:sz w:val="24"/>
          <w:szCs w:val="24"/>
        </w:rPr>
      </w:pPr>
      <w:r w:rsidRPr="0081209F">
        <w:rPr>
          <w:rFonts w:ascii="Century Gothic" w:eastAsia="Calibri" w:hAnsi="Century Gothic" w:cs="Arial"/>
          <w:b/>
          <w:bCs/>
          <w:sz w:val="24"/>
          <w:szCs w:val="24"/>
        </w:rPr>
        <w:t>ANTECEDENTES</w:t>
      </w:r>
    </w:p>
    <w:p w:rsidR="007909F4" w:rsidRPr="0081209F" w:rsidRDefault="007909F4" w:rsidP="0081209F">
      <w:pPr>
        <w:spacing w:after="0" w:line="360" w:lineRule="auto"/>
        <w:jc w:val="center"/>
        <w:rPr>
          <w:rFonts w:ascii="Century Gothic" w:eastAsia="Calibri" w:hAnsi="Century Gothic" w:cs="Arial"/>
          <w:b/>
          <w:bCs/>
          <w:sz w:val="24"/>
          <w:szCs w:val="24"/>
        </w:rPr>
      </w:pPr>
    </w:p>
    <w:p w:rsidR="007909F4" w:rsidRPr="0081209F" w:rsidRDefault="007909F4" w:rsidP="0081209F">
      <w:pPr>
        <w:spacing w:after="0" w:line="360" w:lineRule="auto"/>
        <w:jc w:val="both"/>
        <w:rPr>
          <w:rFonts w:ascii="Century Gothic" w:eastAsia="Calibri" w:hAnsi="Century Gothic" w:cs="Arial"/>
          <w:sz w:val="24"/>
          <w:szCs w:val="24"/>
        </w:rPr>
      </w:pPr>
      <w:r w:rsidRPr="0081209F">
        <w:rPr>
          <w:rFonts w:ascii="Century Gothic" w:eastAsia="Calibri" w:hAnsi="Century Gothic" w:cs="Arial"/>
          <w:sz w:val="24"/>
          <w:szCs w:val="24"/>
          <w:lang w:val="es-ES_tradnl"/>
        </w:rPr>
        <w:t xml:space="preserve"> </w:t>
      </w:r>
      <w:r w:rsidRPr="0081209F">
        <w:rPr>
          <w:rFonts w:ascii="Century Gothic" w:eastAsia="Calibri" w:hAnsi="Century Gothic" w:cs="Arial"/>
          <w:b/>
          <w:sz w:val="24"/>
          <w:szCs w:val="24"/>
        </w:rPr>
        <w:t xml:space="preserve">I.- </w:t>
      </w:r>
      <w:r w:rsidRPr="0081209F">
        <w:rPr>
          <w:rFonts w:ascii="Century Gothic" w:eastAsia="Calibri" w:hAnsi="Century Gothic" w:cs="Arial"/>
          <w:sz w:val="24"/>
          <w:szCs w:val="24"/>
        </w:rPr>
        <w:t xml:space="preserve">Con fecha </w:t>
      </w:r>
      <w:r w:rsidR="00763346" w:rsidRPr="0081209F">
        <w:rPr>
          <w:rFonts w:ascii="Century Gothic" w:eastAsia="Calibri" w:hAnsi="Century Gothic" w:cs="Arial"/>
          <w:sz w:val="24"/>
          <w:szCs w:val="24"/>
        </w:rPr>
        <w:t>21 de octubre</w:t>
      </w:r>
      <w:r w:rsidRPr="0081209F">
        <w:rPr>
          <w:rFonts w:ascii="Century Gothic" w:eastAsia="Calibri" w:hAnsi="Century Gothic" w:cs="Arial"/>
          <w:sz w:val="24"/>
          <w:szCs w:val="24"/>
        </w:rPr>
        <w:t xml:space="preserve"> del 2021, la Diputada Ana Georgina Zapata Lucero, integrante del Grupo Parlamentario del Partido Revolucionario Institucional, presentó  iniciativa con carácter de decreto </w:t>
      </w:r>
      <w:r w:rsidR="00763346" w:rsidRPr="0081209F">
        <w:rPr>
          <w:rFonts w:ascii="Century Gothic" w:eastAsia="Calibri" w:hAnsi="Century Gothic" w:cs="Arial"/>
          <w:sz w:val="24"/>
          <w:szCs w:val="24"/>
        </w:rPr>
        <w:t xml:space="preserve">con el propósito </w:t>
      </w:r>
      <w:r w:rsidRPr="0081209F">
        <w:rPr>
          <w:rFonts w:ascii="Century Gothic" w:eastAsia="Calibri" w:hAnsi="Century Gothic" w:cs="Arial"/>
          <w:sz w:val="24"/>
          <w:szCs w:val="24"/>
        </w:rPr>
        <w:t xml:space="preserve">de reformar el artículo </w:t>
      </w:r>
      <w:r w:rsidR="00763346" w:rsidRPr="0081209F">
        <w:rPr>
          <w:rFonts w:ascii="Century Gothic" w:eastAsia="Calibri" w:hAnsi="Century Gothic" w:cs="Arial"/>
          <w:sz w:val="24"/>
          <w:szCs w:val="24"/>
        </w:rPr>
        <w:t xml:space="preserve">92 del Reglamento Interior y de Prácticas Parlamentarias del Poder Legislativo, para que el Sistema Electrónico de Asistencia se abra 30 minutos antes de la hora establecida para la sesión, a efecto de registrar asistencia y conocer el quorum legal, conforme la llegada de las diputadas y diputados. </w:t>
      </w:r>
    </w:p>
    <w:p w:rsidR="00763346" w:rsidRPr="0081209F" w:rsidRDefault="00763346" w:rsidP="0081209F">
      <w:pPr>
        <w:spacing w:after="0" w:line="360" w:lineRule="auto"/>
        <w:jc w:val="both"/>
        <w:rPr>
          <w:rFonts w:ascii="Century Gothic" w:eastAsia="Calibri" w:hAnsi="Century Gothic" w:cs="Arial"/>
          <w:sz w:val="24"/>
          <w:szCs w:val="24"/>
        </w:rPr>
      </w:pPr>
    </w:p>
    <w:p w:rsidR="007909F4" w:rsidRPr="0081209F" w:rsidRDefault="007909F4" w:rsidP="0081209F">
      <w:pPr>
        <w:spacing w:after="0" w:line="360" w:lineRule="auto"/>
        <w:jc w:val="both"/>
        <w:rPr>
          <w:rFonts w:ascii="Century Gothic" w:eastAsia="Times New Roman" w:hAnsi="Century Gothic" w:cs="Arial"/>
          <w:color w:val="000000"/>
          <w:sz w:val="24"/>
          <w:szCs w:val="24"/>
          <w:lang w:val="es-ES" w:eastAsia="es-MX"/>
        </w:rPr>
      </w:pPr>
      <w:r w:rsidRPr="0081209F">
        <w:rPr>
          <w:rFonts w:ascii="Century Gothic" w:eastAsia="Calibri" w:hAnsi="Century Gothic" w:cs="Arial"/>
          <w:b/>
          <w:sz w:val="24"/>
          <w:szCs w:val="24"/>
        </w:rPr>
        <w:t>II.-</w:t>
      </w:r>
      <w:r w:rsidRPr="0081209F">
        <w:rPr>
          <w:rFonts w:ascii="Century Gothic" w:eastAsia="Calibri" w:hAnsi="Century Gothic" w:cs="Arial"/>
          <w:sz w:val="24"/>
          <w:szCs w:val="24"/>
        </w:rPr>
        <w:t xml:space="preserve"> </w:t>
      </w:r>
      <w:r w:rsidRPr="0081209F">
        <w:rPr>
          <w:rFonts w:ascii="Century Gothic" w:eastAsia="Times New Roman" w:hAnsi="Century Gothic" w:cs="Arial"/>
          <w:color w:val="000000"/>
          <w:sz w:val="24"/>
          <w:szCs w:val="24"/>
          <w:lang w:val="es-ES" w:eastAsia="es-MX"/>
        </w:rPr>
        <w:t xml:space="preserve">La Presidencia del H. Congreso del Estado, con fecha </w:t>
      </w:r>
      <w:r w:rsidR="00925027" w:rsidRPr="0081209F">
        <w:rPr>
          <w:rFonts w:ascii="Century Gothic" w:eastAsia="Times New Roman" w:hAnsi="Century Gothic" w:cs="Arial"/>
          <w:color w:val="000000"/>
          <w:sz w:val="24"/>
          <w:szCs w:val="24"/>
          <w:lang w:val="es-ES" w:eastAsia="es-MX"/>
        </w:rPr>
        <w:t xml:space="preserve">26 de octubre </w:t>
      </w:r>
      <w:r w:rsidRPr="0081209F">
        <w:rPr>
          <w:rFonts w:ascii="Century Gothic" w:eastAsia="Times New Roman" w:hAnsi="Century Gothic" w:cs="Arial"/>
          <w:color w:val="000000"/>
          <w:sz w:val="24"/>
          <w:szCs w:val="24"/>
          <w:lang w:val="es-ES" w:eastAsia="es-MX"/>
        </w:rPr>
        <w:t xml:space="preserve">del 2021, y en uso de las facultades que le confiere el artículo 75, fracción XIII, de la Ley Orgánica del Poder Legislativo, tuvo a bien turnar a esta Comisión de Dictamen </w:t>
      </w:r>
      <w:r w:rsidRPr="0081209F">
        <w:rPr>
          <w:rFonts w:ascii="Century Gothic" w:eastAsia="Times New Roman" w:hAnsi="Century Gothic" w:cs="Arial"/>
          <w:color w:val="000000"/>
          <w:sz w:val="24"/>
          <w:szCs w:val="24"/>
          <w:lang w:val="es-ES" w:eastAsia="es-MX"/>
        </w:rPr>
        <w:lastRenderedPageBreak/>
        <w:t xml:space="preserve">Legislativo </w:t>
      </w:r>
      <w:r w:rsidRPr="0081209F">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7909F4" w:rsidRPr="0081209F" w:rsidRDefault="007909F4" w:rsidP="0081209F">
      <w:pPr>
        <w:spacing w:after="0" w:line="360" w:lineRule="auto"/>
        <w:jc w:val="both"/>
        <w:rPr>
          <w:rFonts w:ascii="Century Gothic" w:eastAsia="Calibri" w:hAnsi="Century Gothic" w:cs="Arial"/>
          <w:b/>
          <w:sz w:val="24"/>
          <w:szCs w:val="24"/>
        </w:rPr>
      </w:pPr>
    </w:p>
    <w:p w:rsidR="007909F4" w:rsidRPr="0081209F" w:rsidRDefault="007909F4" w:rsidP="0081209F">
      <w:pPr>
        <w:spacing w:after="0" w:line="360" w:lineRule="auto"/>
        <w:jc w:val="both"/>
        <w:rPr>
          <w:rFonts w:ascii="Century Gothic" w:eastAsia="Calibri" w:hAnsi="Century Gothic" w:cs="Arial"/>
          <w:sz w:val="24"/>
          <w:szCs w:val="24"/>
        </w:rPr>
      </w:pPr>
      <w:r w:rsidRPr="0081209F">
        <w:rPr>
          <w:rFonts w:ascii="Century Gothic" w:eastAsia="Calibri" w:hAnsi="Century Gothic" w:cs="Arial"/>
          <w:b/>
          <w:sz w:val="24"/>
          <w:szCs w:val="24"/>
        </w:rPr>
        <w:t>III.-</w:t>
      </w:r>
      <w:r w:rsidRPr="0081209F">
        <w:rPr>
          <w:rFonts w:ascii="Century Gothic" w:eastAsia="Calibri" w:hAnsi="Century Gothic" w:cs="Arial"/>
          <w:sz w:val="24"/>
          <w:szCs w:val="24"/>
        </w:rPr>
        <w:t xml:space="preserve"> La iniciativa se sustenta en los siguientes argumentos:</w:t>
      </w:r>
    </w:p>
    <w:p w:rsidR="00BE4BC0" w:rsidRPr="0081209F" w:rsidRDefault="00BE4BC0" w:rsidP="0081209F">
      <w:pPr>
        <w:shd w:val="clear" w:color="auto" w:fill="FFFFFF"/>
        <w:spacing w:after="0" w:line="360" w:lineRule="auto"/>
        <w:jc w:val="both"/>
        <w:rPr>
          <w:rFonts w:ascii="Century Gothic" w:eastAsia="Times New Roman" w:hAnsi="Century Gothic" w:cs="Arial"/>
          <w:i/>
          <w:sz w:val="24"/>
          <w:szCs w:val="24"/>
          <w:lang w:eastAsia="es-MX"/>
        </w:rPr>
      </w:pPr>
    </w:p>
    <w:p w:rsidR="00BE4BC0" w:rsidRPr="0081209F" w:rsidRDefault="00BE4BC0" w:rsidP="0081209F">
      <w:pPr>
        <w:shd w:val="clear" w:color="auto" w:fill="FFFFFF"/>
        <w:spacing w:after="0" w:line="360" w:lineRule="auto"/>
        <w:ind w:left="708"/>
        <w:jc w:val="both"/>
        <w:rPr>
          <w:rFonts w:ascii="Century Gothic" w:eastAsia="Times New Roman" w:hAnsi="Century Gothic" w:cs="Arial"/>
          <w:i/>
          <w:sz w:val="24"/>
          <w:szCs w:val="24"/>
          <w:lang w:eastAsia="es-MX"/>
        </w:rPr>
      </w:pPr>
      <w:r w:rsidRPr="0081209F">
        <w:rPr>
          <w:rFonts w:ascii="Century Gothic" w:eastAsia="Times New Roman" w:hAnsi="Century Gothic" w:cs="Arial"/>
          <w:i/>
          <w:sz w:val="24"/>
          <w:szCs w:val="24"/>
          <w:lang w:eastAsia="es-MX"/>
        </w:rPr>
        <w:t>“El uso de las tecnologías de la información y la comunicación (</w:t>
      </w:r>
      <w:proofErr w:type="spellStart"/>
      <w:r w:rsidRPr="0081209F">
        <w:rPr>
          <w:rFonts w:ascii="Century Gothic" w:eastAsia="Times New Roman" w:hAnsi="Century Gothic" w:cs="Arial"/>
          <w:i/>
          <w:sz w:val="24"/>
          <w:szCs w:val="24"/>
          <w:lang w:eastAsia="es-MX"/>
        </w:rPr>
        <w:t>TICs</w:t>
      </w:r>
      <w:proofErr w:type="spellEnd"/>
      <w:r w:rsidRPr="0081209F">
        <w:rPr>
          <w:rFonts w:ascii="Century Gothic" w:eastAsia="Times New Roman" w:hAnsi="Century Gothic" w:cs="Arial"/>
          <w:i/>
          <w:sz w:val="24"/>
          <w:szCs w:val="24"/>
          <w:lang w:eastAsia="es-MX"/>
        </w:rPr>
        <w:t xml:space="preserve">), así como el desarrollo de diversas técnicas y mecanismos digitales han evolucionado la forma en la que los humanos realizamos nuestro día a día. </w:t>
      </w:r>
    </w:p>
    <w:p w:rsidR="00BE4BC0" w:rsidRPr="0081209F" w:rsidRDefault="00BE4BC0" w:rsidP="0081209F">
      <w:pPr>
        <w:shd w:val="clear" w:color="auto" w:fill="FFFFFF"/>
        <w:spacing w:after="0" w:line="360" w:lineRule="auto"/>
        <w:jc w:val="both"/>
        <w:rPr>
          <w:rFonts w:ascii="Century Gothic" w:eastAsia="Times New Roman" w:hAnsi="Century Gothic" w:cs="Arial"/>
          <w:i/>
          <w:sz w:val="24"/>
          <w:szCs w:val="24"/>
          <w:lang w:eastAsia="es-MX"/>
        </w:rPr>
      </w:pPr>
    </w:p>
    <w:p w:rsidR="00BE4BC0" w:rsidRPr="0081209F" w:rsidRDefault="00BE4BC0" w:rsidP="0081209F">
      <w:pPr>
        <w:shd w:val="clear" w:color="auto" w:fill="FFFFFF"/>
        <w:spacing w:after="0" w:line="360" w:lineRule="auto"/>
        <w:ind w:left="708"/>
        <w:jc w:val="both"/>
        <w:rPr>
          <w:rFonts w:ascii="Century Gothic" w:eastAsia="Times New Roman" w:hAnsi="Century Gothic" w:cs="Arial"/>
          <w:i/>
          <w:sz w:val="24"/>
          <w:szCs w:val="24"/>
          <w:lang w:eastAsia="es-MX"/>
        </w:rPr>
      </w:pPr>
      <w:r w:rsidRPr="0081209F">
        <w:rPr>
          <w:rFonts w:ascii="Century Gothic" w:eastAsia="Times New Roman" w:hAnsi="Century Gothic" w:cs="Arial"/>
          <w:i/>
          <w:sz w:val="24"/>
          <w:szCs w:val="24"/>
          <w:lang w:eastAsia="es-MX"/>
        </w:rPr>
        <w:t xml:space="preserve">La implementación de los recursos disponibles para el desarrollo del trabajo va ligado intrínsecamente al progreso humano, así como a la capacidad de la sociedad de buscar una mejora continua para la satisfacción de las necesidades. </w:t>
      </w:r>
    </w:p>
    <w:p w:rsidR="00BE4BC0" w:rsidRPr="0081209F" w:rsidRDefault="00BE4BC0" w:rsidP="0081209F">
      <w:pPr>
        <w:shd w:val="clear" w:color="auto" w:fill="FFFFFF"/>
        <w:spacing w:after="0" w:line="360" w:lineRule="auto"/>
        <w:ind w:left="708"/>
        <w:jc w:val="both"/>
        <w:rPr>
          <w:rFonts w:ascii="Century Gothic" w:eastAsia="Times New Roman" w:hAnsi="Century Gothic" w:cs="Arial"/>
          <w:i/>
          <w:sz w:val="24"/>
          <w:szCs w:val="24"/>
          <w:lang w:eastAsia="es-MX"/>
        </w:rPr>
      </w:pPr>
    </w:p>
    <w:p w:rsidR="00BE4BC0" w:rsidRDefault="00BE4BC0" w:rsidP="0081209F">
      <w:pPr>
        <w:spacing w:after="0" w:line="360" w:lineRule="auto"/>
        <w:ind w:left="708"/>
        <w:rPr>
          <w:rFonts w:ascii="Century Gothic" w:eastAsia="Times New Roman" w:hAnsi="Century Gothic" w:cs="Arial"/>
          <w:i/>
          <w:sz w:val="24"/>
          <w:szCs w:val="24"/>
          <w:lang w:eastAsia="es-MX"/>
        </w:rPr>
      </w:pPr>
      <w:r w:rsidRPr="0081209F">
        <w:rPr>
          <w:rFonts w:ascii="Century Gothic" w:eastAsia="Times New Roman" w:hAnsi="Century Gothic" w:cs="Arial"/>
          <w:i/>
          <w:sz w:val="24"/>
          <w:szCs w:val="24"/>
          <w:lang w:eastAsia="es-MX"/>
        </w:rPr>
        <w:t>Es indispensable que como legisladores busquemos e implementemos el uso de tecnologías y técnicas innovadoras para el mejor desarrollo de los trabajos legislativos, como bien señala el artículo 12 de la Ley Orgánica del Poder Legislativo del Estado de Chihuahua:</w:t>
      </w:r>
    </w:p>
    <w:p w:rsidR="0081209F" w:rsidRPr="0081209F" w:rsidRDefault="0081209F" w:rsidP="0081209F">
      <w:pPr>
        <w:spacing w:after="0" w:line="360" w:lineRule="auto"/>
        <w:ind w:left="708"/>
        <w:rPr>
          <w:rFonts w:ascii="Century Gothic" w:eastAsia="Times New Roman" w:hAnsi="Century Gothic" w:cs="Arial"/>
          <w:i/>
          <w:sz w:val="24"/>
          <w:szCs w:val="24"/>
          <w:lang w:eastAsia="es-MX"/>
        </w:rPr>
      </w:pPr>
    </w:p>
    <w:p w:rsidR="00BE4BC0" w:rsidRPr="0081209F" w:rsidRDefault="00BE4BC0" w:rsidP="0081209F">
      <w:pPr>
        <w:spacing w:after="0" w:line="360" w:lineRule="auto"/>
        <w:ind w:left="708"/>
        <w:jc w:val="both"/>
        <w:rPr>
          <w:rFonts w:ascii="Century Gothic" w:eastAsia="Times New Roman" w:hAnsi="Century Gothic" w:cs="Arial"/>
          <w:i/>
          <w:sz w:val="24"/>
          <w:szCs w:val="24"/>
          <w:lang w:eastAsia="es-MX"/>
        </w:rPr>
      </w:pPr>
      <w:r w:rsidRPr="0081209F">
        <w:rPr>
          <w:rFonts w:ascii="Century Gothic" w:eastAsia="Times New Roman" w:hAnsi="Century Gothic" w:cs="Arial"/>
          <w:i/>
          <w:sz w:val="24"/>
          <w:szCs w:val="24"/>
          <w:lang w:eastAsia="es-MX"/>
        </w:rPr>
        <w:t xml:space="preserve">ARTÍCULO 12. Con la finalidad de simplificar, </w:t>
      </w:r>
      <w:proofErr w:type="spellStart"/>
      <w:r w:rsidRPr="0081209F">
        <w:rPr>
          <w:rFonts w:ascii="Century Gothic" w:eastAsia="Times New Roman" w:hAnsi="Century Gothic" w:cs="Arial"/>
          <w:i/>
          <w:sz w:val="24"/>
          <w:szCs w:val="24"/>
          <w:lang w:eastAsia="es-MX"/>
        </w:rPr>
        <w:t>eficientar</w:t>
      </w:r>
      <w:proofErr w:type="spellEnd"/>
      <w:r w:rsidRPr="0081209F">
        <w:rPr>
          <w:rFonts w:ascii="Century Gothic" w:eastAsia="Times New Roman" w:hAnsi="Century Gothic" w:cs="Arial"/>
          <w:i/>
          <w:sz w:val="24"/>
          <w:szCs w:val="24"/>
          <w:lang w:eastAsia="es-MX"/>
        </w:rPr>
        <w:t xml:space="preserve"> y facilitar los procedimientos, trámites y comunicaciones entre los integrantes del Congreso, se utilizarán medios electrónicos y excepcionalmente se realizarán por medios impresos.</w:t>
      </w:r>
    </w:p>
    <w:p w:rsidR="00BE4BC0" w:rsidRPr="0081209F" w:rsidRDefault="00BE4BC0" w:rsidP="0081209F">
      <w:pPr>
        <w:pStyle w:val="Textosinformato"/>
        <w:shd w:val="clear" w:color="auto" w:fill="FFFFFF"/>
        <w:spacing w:line="360" w:lineRule="auto"/>
        <w:ind w:left="708"/>
        <w:jc w:val="both"/>
        <w:rPr>
          <w:rFonts w:ascii="Century Gothic" w:hAnsi="Century Gothic" w:cs="Arial"/>
          <w:i/>
          <w:sz w:val="24"/>
          <w:szCs w:val="24"/>
          <w:lang w:val="es-MX" w:eastAsia="es-MX"/>
        </w:rPr>
      </w:pPr>
      <w:r w:rsidRPr="0081209F">
        <w:rPr>
          <w:rFonts w:ascii="Century Gothic" w:hAnsi="Century Gothic" w:cs="Arial"/>
          <w:i/>
          <w:sz w:val="24"/>
          <w:szCs w:val="24"/>
          <w:lang w:val="es-MX" w:eastAsia="es-MX"/>
        </w:rPr>
        <w:lastRenderedPageBreak/>
        <w:t xml:space="preserve">Al elaborar una comparación entre diversas leyes orgánicas y reglamentos de prácticas parlamentarias dentro de nuestro territorio federal, se desprenden algunas propuestas para el ahorro del tiempo, siendo la siguiente un ejemplo puntual a la motivación de la presente iniciativa: </w:t>
      </w:r>
    </w:p>
    <w:p w:rsidR="00BE4BC0" w:rsidRPr="0081209F" w:rsidRDefault="00BE4BC0" w:rsidP="0081209F">
      <w:pPr>
        <w:pStyle w:val="Textosinformato"/>
        <w:shd w:val="clear" w:color="auto" w:fill="FFFFFF"/>
        <w:spacing w:line="360" w:lineRule="auto"/>
        <w:jc w:val="both"/>
        <w:rPr>
          <w:rFonts w:ascii="Century Gothic" w:hAnsi="Century Gothic" w:cs="Arial"/>
          <w:i/>
          <w:sz w:val="24"/>
          <w:szCs w:val="24"/>
          <w:lang w:val="es-MX" w:eastAsia="es-MX"/>
        </w:rPr>
      </w:pPr>
    </w:p>
    <w:p w:rsidR="00BE4BC0" w:rsidRPr="0081209F" w:rsidRDefault="00BE4BC0" w:rsidP="0081209F">
      <w:pPr>
        <w:pStyle w:val="Textosinformato"/>
        <w:shd w:val="clear" w:color="auto" w:fill="FFFFFF"/>
        <w:spacing w:line="360" w:lineRule="auto"/>
        <w:ind w:left="708"/>
        <w:jc w:val="both"/>
        <w:rPr>
          <w:rFonts w:ascii="Century Gothic" w:hAnsi="Century Gothic" w:cs="Arial"/>
          <w:i/>
          <w:sz w:val="24"/>
          <w:szCs w:val="24"/>
          <w:lang w:val="es-MX" w:eastAsia="es-MX"/>
        </w:rPr>
      </w:pPr>
      <w:r w:rsidRPr="0081209F">
        <w:rPr>
          <w:rFonts w:ascii="Century Gothic" w:hAnsi="Century Gothic" w:cs="Arial"/>
          <w:i/>
          <w:sz w:val="24"/>
          <w:szCs w:val="24"/>
          <w:lang w:val="es-MX" w:eastAsia="es-MX"/>
        </w:rPr>
        <w:t>El Reglamento del Senado de la República en su reforma publicada en el Diario Oficial de la Federación el 30 de marzo de 2021 señala:</w:t>
      </w:r>
    </w:p>
    <w:p w:rsidR="00BE4BC0" w:rsidRPr="0081209F" w:rsidRDefault="00BE4BC0" w:rsidP="0081209F">
      <w:pPr>
        <w:shd w:val="clear" w:color="auto" w:fill="FFFFFF"/>
        <w:spacing w:after="0" w:line="360" w:lineRule="auto"/>
        <w:jc w:val="both"/>
        <w:rPr>
          <w:rFonts w:ascii="Century Gothic" w:eastAsia="Times New Roman" w:hAnsi="Century Gothic" w:cs="Arial"/>
          <w:i/>
          <w:sz w:val="24"/>
          <w:szCs w:val="24"/>
          <w:lang w:eastAsia="es-MX"/>
        </w:rPr>
      </w:pPr>
    </w:p>
    <w:p w:rsidR="00BE4BC0" w:rsidRPr="0081209F" w:rsidRDefault="00BE4BC0" w:rsidP="0081209F">
      <w:pPr>
        <w:pStyle w:val="Texto"/>
        <w:spacing w:after="0" w:line="360" w:lineRule="auto"/>
        <w:ind w:firstLine="0"/>
        <w:jc w:val="center"/>
        <w:rPr>
          <w:rFonts w:ascii="Century Gothic" w:hAnsi="Century Gothic"/>
          <w:i/>
          <w:sz w:val="24"/>
          <w:szCs w:val="24"/>
          <w:lang w:eastAsia="es-MX"/>
        </w:rPr>
      </w:pPr>
      <w:r w:rsidRPr="0081209F">
        <w:rPr>
          <w:rFonts w:ascii="Century Gothic" w:hAnsi="Century Gothic"/>
          <w:i/>
          <w:sz w:val="24"/>
          <w:szCs w:val="24"/>
          <w:lang w:eastAsia="es-MX"/>
        </w:rPr>
        <w:t>DE LA ASISTENCIA Y EL QUORUM</w:t>
      </w:r>
    </w:p>
    <w:p w:rsidR="00BE4BC0" w:rsidRPr="0081209F" w:rsidRDefault="00BE4BC0" w:rsidP="0081209F">
      <w:pPr>
        <w:pStyle w:val="Texto"/>
        <w:spacing w:after="0" w:line="360" w:lineRule="auto"/>
        <w:rPr>
          <w:rFonts w:ascii="Century Gothic" w:hAnsi="Century Gothic"/>
          <w:i/>
          <w:sz w:val="24"/>
          <w:szCs w:val="24"/>
          <w:lang w:eastAsia="es-MX"/>
        </w:rPr>
      </w:pPr>
    </w:p>
    <w:p w:rsidR="00BE4BC0" w:rsidRPr="0081209F" w:rsidRDefault="00BE4BC0" w:rsidP="0081209F">
      <w:pPr>
        <w:pStyle w:val="Texto"/>
        <w:spacing w:after="0" w:line="360" w:lineRule="auto"/>
        <w:ind w:firstLine="708"/>
        <w:rPr>
          <w:rFonts w:ascii="Century Gothic" w:hAnsi="Century Gothic"/>
          <w:i/>
          <w:sz w:val="24"/>
          <w:szCs w:val="24"/>
          <w:lang w:eastAsia="es-MX"/>
        </w:rPr>
      </w:pPr>
      <w:bookmarkStart w:id="0" w:name="Artículo_58"/>
      <w:r w:rsidRPr="0081209F">
        <w:rPr>
          <w:rFonts w:ascii="Century Gothic" w:hAnsi="Century Gothic"/>
          <w:i/>
          <w:sz w:val="24"/>
          <w:szCs w:val="24"/>
          <w:lang w:eastAsia="es-MX"/>
        </w:rPr>
        <w:t>Artículo 58</w:t>
      </w:r>
      <w:bookmarkEnd w:id="0"/>
    </w:p>
    <w:p w:rsidR="00BE4BC0" w:rsidRPr="0081209F" w:rsidRDefault="00BE4BC0" w:rsidP="0081209F">
      <w:pPr>
        <w:pStyle w:val="Texto"/>
        <w:spacing w:after="0" w:line="360" w:lineRule="auto"/>
        <w:ind w:left="720" w:hanging="12"/>
        <w:rPr>
          <w:rFonts w:ascii="Century Gothic" w:hAnsi="Century Gothic"/>
          <w:i/>
          <w:sz w:val="24"/>
          <w:szCs w:val="24"/>
          <w:lang w:eastAsia="es-MX"/>
        </w:rPr>
      </w:pPr>
      <w:r w:rsidRPr="0081209F">
        <w:rPr>
          <w:rFonts w:ascii="Century Gothic" w:hAnsi="Century Gothic"/>
          <w:i/>
          <w:sz w:val="24"/>
          <w:szCs w:val="24"/>
          <w:lang w:eastAsia="es-MX"/>
        </w:rPr>
        <w:t>1.</w:t>
      </w:r>
      <w:r w:rsidRPr="0081209F">
        <w:rPr>
          <w:rFonts w:ascii="Century Gothic" w:hAnsi="Century Gothic"/>
          <w:i/>
          <w:sz w:val="24"/>
          <w:szCs w:val="24"/>
          <w:lang w:eastAsia="es-MX"/>
        </w:rPr>
        <w:tab/>
        <w:t>Los senadores registran su asistencia a cada sesión a través del sistema electrónico; si no es posible la operación del mismo, la Secretaría procede al pase de lista o al registro de firmas.</w:t>
      </w:r>
    </w:p>
    <w:p w:rsidR="00BE4BC0" w:rsidRPr="0081209F" w:rsidRDefault="00BE4BC0" w:rsidP="0081209F">
      <w:pPr>
        <w:pStyle w:val="Texto"/>
        <w:spacing w:after="0" w:line="360" w:lineRule="auto"/>
        <w:ind w:left="720" w:hanging="432"/>
        <w:rPr>
          <w:rFonts w:ascii="Century Gothic" w:hAnsi="Century Gothic"/>
          <w:i/>
          <w:sz w:val="24"/>
          <w:szCs w:val="24"/>
          <w:lang w:eastAsia="es-MX"/>
        </w:rPr>
      </w:pPr>
    </w:p>
    <w:p w:rsidR="00BE4BC0" w:rsidRPr="0081209F" w:rsidRDefault="00BE4BC0" w:rsidP="0081209F">
      <w:pPr>
        <w:pStyle w:val="Texto"/>
        <w:spacing w:after="0" w:line="360" w:lineRule="auto"/>
        <w:ind w:left="720" w:hanging="12"/>
        <w:rPr>
          <w:rFonts w:ascii="Century Gothic" w:hAnsi="Century Gothic"/>
          <w:i/>
          <w:sz w:val="24"/>
          <w:szCs w:val="24"/>
          <w:lang w:eastAsia="es-MX"/>
        </w:rPr>
      </w:pPr>
      <w:r w:rsidRPr="0081209F">
        <w:rPr>
          <w:rFonts w:ascii="Century Gothic" w:hAnsi="Century Gothic"/>
          <w:i/>
          <w:sz w:val="24"/>
          <w:szCs w:val="24"/>
          <w:lang w:eastAsia="es-MX"/>
        </w:rPr>
        <w:t>2.</w:t>
      </w:r>
      <w:r w:rsidRPr="0081209F">
        <w:rPr>
          <w:rFonts w:ascii="Century Gothic" w:hAnsi="Century Gothic"/>
          <w:i/>
          <w:sz w:val="24"/>
          <w:szCs w:val="24"/>
          <w:lang w:eastAsia="es-MX"/>
        </w:rPr>
        <w:tab/>
      </w:r>
      <w:r w:rsidRPr="0081209F">
        <w:rPr>
          <w:rFonts w:ascii="Century Gothic" w:hAnsi="Century Gothic"/>
          <w:i/>
          <w:sz w:val="24"/>
          <w:szCs w:val="24"/>
          <w:u w:val="single"/>
          <w:lang w:eastAsia="es-MX"/>
        </w:rPr>
        <w:t>El sistema electrónico se abre noventa minutos antes de la hora</w:t>
      </w:r>
      <w:r w:rsidRPr="0081209F">
        <w:rPr>
          <w:rFonts w:ascii="Century Gothic" w:hAnsi="Century Gothic"/>
          <w:i/>
          <w:sz w:val="24"/>
          <w:szCs w:val="24"/>
          <w:lang w:eastAsia="es-MX"/>
        </w:rPr>
        <w:t xml:space="preserve"> prevista para el inicio de la sesión y se cierra treinta minutos después de iniciada.</w:t>
      </w:r>
    </w:p>
    <w:p w:rsidR="00BE4BC0" w:rsidRPr="0081209F" w:rsidRDefault="00BE4BC0" w:rsidP="0081209F">
      <w:pPr>
        <w:pStyle w:val="Texto"/>
        <w:spacing w:after="0" w:line="360" w:lineRule="auto"/>
        <w:ind w:left="720" w:hanging="432"/>
        <w:rPr>
          <w:rFonts w:ascii="Century Gothic" w:hAnsi="Century Gothic"/>
          <w:i/>
          <w:sz w:val="24"/>
          <w:szCs w:val="24"/>
          <w:lang w:eastAsia="es-MX"/>
        </w:rPr>
      </w:pPr>
    </w:p>
    <w:p w:rsidR="00BE4BC0" w:rsidRPr="0081209F" w:rsidRDefault="00BE4BC0" w:rsidP="0081209F">
      <w:pPr>
        <w:shd w:val="clear" w:color="auto" w:fill="FFFFFF"/>
        <w:spacing w:after="0" w:line="360" w:lineRule="auto"/>
        <w:ind w:left="708"/>
        <w:jc w:val="both"/>
        <w:rPr>
          <w:rFonts w:ascii="Century Gothic" w:eastAsia="Times New Roman" w:hAnsi="Century Gothic" w:cs="Arial"/>
          <w:i/>
          <w:sz w:val="24"/>
          <w:szCs w:val="24"/>
          <w:lang w:eastAsia="es-MX"/>
        </w:rPr>
      </w:pPr>
      <w:r w:rsidRPr="0081209F">
        <w:rPr>
          <w:rFonts w:ascii="Century Gothic" w:eastAsia="Times New Roman" w:hAnsi="Century Gothic" w:cs="Arial"/>
          <w:i/>
          <w:sz w:val="24"/>
          <w:szCs w:val="24"/>
          <w:lang w:eastAsia="es-MX"/>
        </w:rPr>
        <w:t xml:space="preserve">Lo siguiente con base en la facultad de las diputadas y los diputados aprobar, reformar, adicionar, derogar o abrogar ordenamientos y sus disposiciones reglamentarias, para normar su organización y funcionamiento. De igual manera, apelo a la capacidad de llegar a </w:t>
      </w:r>
      <w:r w:rsidRPr="0081209F">
        <w:rPr>
          <w:rFonts w:ascii="Century Gothic" w:eastAsia="Times New Roman" w:hAnsi="Century Gothic" w:cs="Arial"/>
          <w:i/>
          <w:sz w:val="24"/>
          <w:szCs w:val="24"/>
          <w:lang w:eastAsia="es-MX"/>
        </w:rPr>
        <w:lastRenderedPageBreak/>
        <w:t>acuerdos que mejoren las condiciones laborales y profesionales de quienes laboramos en este recinto.</w:t>
      </w:r>
    </w:p>
    <w:p w:rsidR="00BE4BC0" w:rsidRPr="0081209F" w:rsidRDefault="00BE4BC0" w:rsidP="0081209F">
      <w:pPr>
        <w:shd w:val="clear" w:color="auto" w:fill="FFFFFF"/>
        <w:spacing w:after="0" w:line="360" w:lineRule="auto"/>
        <w:jc w:val="both"/>
        <w:rPr>
          <w:rFonts w:ascii="Century Gothic" w:eastAsia="Times New Roman" w:hAnsi="Century Gothic" w:cs="Arial"/>
          <w:i/>
          <w:sz w:val="24"/>
          <w:szCs w:val="24"/>
          <w:lang w:eastAsia="es-MX"/>
        </w:rPr>
      </w:pPr>
    </w:p>
    <w:p w:rsidR="00BE4BC0" w:rsidRPr="0081209F" w:rsidRDefault="00BE4BC0" w:rsidP="0081209F">
      <w:pPr>
        <w:shd w:val="clear" w:color="auto" w:fill="FFFFFF"/>
        <w:spacing w:after="0" w:line="360" w:lineRule="auto"/>
        <w:ind w:left="708"/>
        <w:jc w:val="both"/>
        <w:rPr>
          <w:rFonts w:ascii="Century Gothic" w:eastAsia="Times New Roman" w:hAnsi="Century Gothic" w:cs="Arial"/>
          <w:i/>
          <w:sz w:val="24"/>
          <w:szCs w:val="24"/>
          <w:lang w:eastAsia="es-MX"/>
        </w:rPr>
      </w:pPr>
      <w:r w:rsidRPr="0081209F">
        <w:rPr>
          <w:rFonts w:ascii="Century Gothic" w:eastAsia="Times New Roman" w:hAnsi="Century Gothic" w:cs="Arial"/>
          <w:i/>
          <w:sz w:val="24"/>
          <w:szCs w:val="24"/>
          <w:lang w:eastAsia="es-MX"/>
        </w:rPr>
        <w:t xml:space="preserve">Bajo la observancia del principio de eficiencia señalado en los artículo 109 de la Constitución Política de los Estados Unidos Mexicanos y 178 fracción III de la Constitución Política del Estado de Chihuahua, y por lo anteriormente expuesto, acudo ante esta representación a fin de promover el uso de la tecnología existente, así como del Sistema Electrónico para poder </w:t>
      </w:r>
      <w:proofErr w:type="spellStart"/>
      <w:r w:rsidRPr="0081209F">
        <w:rPr>
          <w:rFonts w:ascii="Century Gothic" w:eastAsia="Times New Roman" w:hAnsi="Century Gothic" w:cs="Arial"/>
          <w:i/>
          <w:sz w:val="24"/>
          <w:szCs w:val="24"/>
          <w:lang w:eastAsia="es-MX"/>
        </w:rPr>
        <w:t>eficientar</w:t>
      </w:r>
      <w:proofErr w:type="spellEnd"/>
      <w:r w:rsidRPr="0081209F">
        <w:rPr>
          <w:rFonts w:ascii="Century Gothic" w:eastAsia="Times New Roman" w:hAnsi="Century Gothic" w:cs="Arial"/>
          <w:i/>
          <w:sz w:val="24"/>
          <w:szCs w:val="24"/>
          <w:lang w:eastAsia="es-MX"/>
        </w:rPr>
        <w:t xml:space="preserve"> la asistencia y el pase de lista al inicio de cada sesión.”</w:t>
      </w:r>
    </w:p>
    <w:p w:rsidR="00BE4BC0" w:rsidRPr="0081209F" w:rsidRDefault="00BE4BC0" w:rsidP="0081209F">
      <w:pPr>
        <w:spacing w:after="0" w:line="360" w:lineRule="auto"/>
        <w:jc w:val="both"/>
        <w:rPr>
          <w:rFonts w:ascii="Century Gothic" w:eastAsia="Calibri" w:hAnsi="Century Gothic" w:cs="Arial"/>
          <w:sz w:val="24"/>
          <w:szCs w:val="24"/>
        </w:rPr>
      </w:pPr>
    </w:p>
    <w:p w:rsidR="007909F4" w:rsidRPr="0081209F" w:rsidRDefault="007909F4" w:rsidP="0081209F">
      <w:pPr>
        <w:spacing w:after="0" w:line="360" w:lineRule="auto"/>
        <w:jc w:val="both"/>
        <w:rPr>
          <w:rFonts w:ascii="Century Gothic" w:eastAsia="Arial" w:hAnsi="Century Gothic" w:cs="Arial"/>
          <w:color w:val="000000"/>
          <w:sz w:val="24"/>
          <w:szCs w:val="24"/>
          <w:lang w:eastAsia="es-ES"/>
        </w:rPr>
      </w:pPr>
      <w:r w:rsidRPr="0081209F">
        <w:rPr>
          <w:rFonts w:ascii="Century Gothic" w:eastAsia="Calibri" w:hAnsi="Century Gothic" w:cs="Arial"/>
          <w:b/>
          <w:sz w:val="24"/>
          <w:szCs w:val="24"/>
        </w:rPr>
        <w:t>IV.-</w:t>
      </w:r>
      <w:r w:rsidRPr="0081209F">
        <w:rPr>
          <w:rFonts w:ascii="Century Gothic" w:eastAsia="Calibri" w:hAnsi="Century Gothic" w:cs="Arial"/>
          <w:sz w:val="24"/>
          <w:szCs w:val="24"/>
        </w:rPr>
        <w:t xml:space="preserve"> </w:t>
      </w:r>
      <w:r w:rsidRPr="0081209F">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7909F4" w:rsidRPr="0081209F" w:rsidRDefault="007909F4" w:rsidP="0081209F">
      <w:pPr>
        <w:spacing w:after="0" w:line="360" w:lineRule="auto"/>
        <w:jc w:val="both"/>
        <w:rPr>
          <w:rFonts w:ascii="Century Gothic" w:eastAsia="Calibri" w:hAnsi="Century Gothic" w:cs="Arial"/>
          <w:sz w:val="24"/>
          <w:szCs w:val="24"/>
        </w:rPr>
      </w:pPr>
    </w:p>
    <w:p w:rsidR="007909F4" w:rsidRPr="0081209F" w:rsidRDefault="007909F4" w:rsidP="0081209F">
      <w:pPr>
        <w:spacing w:after="0" w:line="360" w:lineRule="auto"/>
        <w:jc w:val="center"/>
        <w:rPr>
          <w:rFonts w:ascii="Century Gothic" w:eastAsia="Calibri" w:hAnsi="Century Gothic" w:cs="Arial"/>
          <w:b/>
          <w:sz w:val="24"/>
          <w:szCs w:val="24"/>
        </w:rPr>
      </w:pPr>
      <w:r w:rsidRPr="0081209F">
        <w:rPr>
          <w:rFonts w:ascii="Century Gothic" w:eastAsia="Calibri" w:hAnsi="Century Gothic" w:cs="Arial"/>
          <w:b/>
          <w:sz w:val="24"/>
          <w:szCs w:val="24"/>
        </w:rPr>
        <w:t>CONSIDERACIONES</w:t>
      </w:r>
    </w:p>
    <w:p w:rsidR="007909F4" w:rsidRPr="0081209F" w:rsidRDefault="007909F4" w:rsidP="0081209F">
      <w:pPr>
        <w:spacing w:after="0" w:line="360" w:lineRule="auto"/>
        <w:jc w:val="center"/>
        <w:rPr>
          <w:rFonts w:ascii="Century Gothic" w:eastAsia="Calibri" w:hAnsi="Century Gothic" w:cs="Arial"/>
          <w:b/>
          <w:sz w:val="24"/>
          <w:szCs w:val="24"/>
        </w:rPr>
      </w:pPr>
    </w:p>
    <w:p w:rsidR="007909F4" w:rsidRPr="0081209F" w:rsidRDefault="007909F4" w:rsidP="0081209F">
      <w:pPr>
        <w:spacing w:after="0" w:line="360" w:lineRule="auto"/>
        <w:contextualSpacing/>
        <w:jc w:val="both"/>
        <w:rPr>
          <w:rFonts w:ascii="Century Gothic" w:eastAsia="Arial" w:hAnsi="Century Gothic" w:cs="Arial"/>
          <w:sz w:val="24"/>
          <w:szCs w:val="24"/>
          <w:lang w:eastAsia="es-ES"/>
        </w:rPr>
      </w:pPr>
      <w:r w:rsidRPr="0081209F">
        <w:rPr>
          <w:rFonts w:ascii="Century Gothic" w:eastAsia="Calibri" w:hAnsi="Century Gothic" w:cs="Arial"/>
          <w:b/>
          <w:sz w:val="24"/>
          <w:szCs w:val="24"/>
        </w:rPr>
        <w:t>I.-</w:t>
      </w:r>
      <w:r w:rsidRPr="0081209F">
        <w:rPr>
          <w:rFonts w:ascii="Century Gothic" w:eastAsia="Calibri" w:hAnsi="Century Gothic" w:cs="Arial"/>
          <w:sz w:val="24"/>
          <w:szCs w:val="24"/>
        </w:rPr>
        <w:t xml:space="preserve"> </w:t>
      </w:r>
      <w:r w:rsidRPr="0081209F">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7909F4" w:rsidRPr="0081209F" w:rsidRDefault="007909F4" w:rsidP="0081209F">
      <w:pPr>
        <w:spacing w:after="0" w:line="360" w:lineRule="auto"/>
        <w:jc w:val="both"/>
        <w:rPr>
          <w:rFonts w:ascii="Century Gothic" w:eastAsia="Calibri" w:hAnsi="Century Gothic" w:cs="Arial"/>
          <w:sz w:val="24"/>
          <w:szCs w:val="24"/>
        </w:rPr>
      </w:pPr>
    </w:p>
    <w:p w:rsidR="00BE4BC0" w:rsidRPr="0081209F" w:rsidRDefault="007909F4" w:rsidP="0081209F">
      <w:pPr>
        <w:spacing w:after="0" w:line="360" w:lineRule="auto"/>
        <w:jc w:val="both"/>
        <w:rPr>
          <w:rFonts w:ascii="Century Gothic" w:eastAsia="Calibri" w:hAnsi="Century Gothic" w:cs="Arial"/>
          <w:sz w:val="24"/>
          <w:szCs w:val="24"/>
        </w:rPr>
      </w:pPr>
      <w:r w:rsidRPr="0081209F">
        <w:rPr>
          <w:rFonts w:ascii="Century Gothic" w:eastAsia="Calibri" w:hAnsi="Century Gothic" w:cs="Arial"/>
          <w:b/>
          <w:sz w:val="24"/>
          <w:szCs w:val="24"/>
        </w:rPr>
        <w:t>II.-</w:t>
      </w:r>
      <w:r w:rsidRPr="0081209F">
        <w:rPr>
          <w:rFonts w:ascii="Century Gothic" w:eastAsia="Calibri" w:hAnsi="Century Gothic" w:cs="Arial"/>
          <w:sz w:val="24"/>
          <w:szCs w:val="24"/>
        </w:rPr>
        <w:t xml:space="preserve"> Como quedó asentado en los antecedentes de este documento, la iniciativa en estudio propone reformar el artículo </w:t>
      </w:r>
      <w:r w:rsidR="00BE4BC0" w:rsidRPr="0081209F">
        <w:rPr>
          <w:rFonts w:ascii="Century Gothic" w:eastAsia="Calibri" w:hAnsi="Century Gothic" w:cs="Arial"/>
          <w:sz w:val="24"/>
          <w:szCs w:val="24"/>
        </w:rPr>
        <w:t xml:space="preserve">92 del Reglamento Interior y de Prácticas Parlamentarias del Poder Legislativo, para que el Sistema Electrónico de </w:t>
      </w:r>
      <w:r w:rsidR="00BE4BC0" w:rsidRPr="0081209F">
        <w:rPr>
          <w:rFonts w:ascii="Century Gothic" w:eastAsia="Calibri" w:hAnsi="Century Gothic" w:cs="Arial"/>
          <w:sz w:val="24"/>
          <w:szCs w:val="24"/>
        </w:rPr>
        <w:lastRenderedPageBreak/>
        <w:t xml:space="preserve">Asistencia se abra 30 minutos antes de la hora establecida para la sesión, a efecto de registrar asistencia y conocer el quorum legal, conforme la llegada de las diputadas y diputados. </w:t>
      </w:r>
    </w:p>
    <w:p w:rsidR="00BE4BC0" w:rsidRPr="0081209F" w:rsidRDefault="00BE4BC0" w:rsidP="0081209F">
      <w:pPr>
        <w:spacing w:after="0" w:line="360" w:lineRule="auto"/>
        <w:jc w:val="both"/>
        <w:rPr>
          <w:rFonts w:ascii="Century Gothic" w:eastAsia="Calibri" w:hAnsi="Century Gothic" w:cs="Arial"/>
          <w:sz w:val="24"/>
          <w:szCs w:val="24"/>
        </w:rPr>
      </w:pPr>
    </w:p>
    <w:p w:rsidR="007909F4" w:rsidRPr="0081209F" w:rsidRDefault="007909F4" w:rsidP="0081209F">
      <w:pPr>
        <w:spacing w:after="0" w:line="360" w:lineRule="auto"/>
        <w:jc w:val="both"/>
        <w:rPr>
          <w:rFonts w:ascii="Century Gothic" w:eastAsia="Calibri" w:hAnsi="Century Gothic" w:cs="Arial"/>
          <w:sz w:val="24"/>
          <w:szCs w:val="24"/>
        </w:rPr>
      </w:pPr>
      <w:r w:rsidRPr="0081209F">
        <w:rPr>
          <w:rFonts w:ascii="Century Gothic" w:eastAsia="Calibri" w:hAnsi="Century Gothic" w:cs="Arial"/>
          <w:sz w:val="24"/>
          <w:szCs w:val="24"/>
        </w:rPr>
        <w:t xml:space="preserve">Antes de entrar al estudio de fondo de la iniciativa en escrutinio, se presenta el siguiente cuadro que contrasta la redacción vigente del artículo que se pretende reformar y la propuesta de la iniciadora. </w:t>
      </w:r>
    </w:p>
    <w:p w:rsidR="007909F4" w:rsidRPr="0081209F" w:rsidRDefault="007909F4" w:rsidP="0081209F">
      <w:pPr>
        <w:spacing w:after="0" w:line="360" w:lineRule="auto"/>
        <w:jc w:val="both"/>
        <w:rPr>
          <w:rFonts w:ascii="Century Gothic" w:eastAsia="Calibri" w:hAnsi="Century Gothic" w:cs="Arial"/>
          <w:sz w:val="24"/>
          <w:szCs w:val="24"/>
        </w:rPr>
      </w:pPr>
    </w:p>
    <w:tbl>
      <w:tblPr>
        <w:tblStyle w:val="Tablaconcuadrcula"/>
        <w:tblW w:w="0" w:type="auto"/>
        <w:tblLook w:val="04A0" w:firstRow="1" w:lastRow="0" w:firstColumn="1" w:lastColumn="0" w:noHBand="0" w:noVBand="1"/>
      </w:tblPr>
      <w:tblGrid>
        <w:gridCol w:w="4696"/>
        <w:gridCol w:w="4698"/>
      </w:tblGrid>
      <w:tr w:rsidR="007909F4" w:rsidRPr="0081209F" w:rsidTr="00C04542">
        <w:tc>
          <w:tcPr>
            <w:tcW w:w="4744" w:type="dxa"/>
          </w:tcPr>
          <w:p w:rsidR="007909F4" w:rsidRPr="0081209F" w:rsidRDefault="007909F4" w:rsidP="0081209F">
            <w:pPr>
              <w:spacing w:line="360" w:lineRule="auto"/>
              <w:jc w:val="both"/>
              <w:rPr>
                <w:rFonts w:ascii="Century Gothic" w:eastAsia="Calibri" w:hAnsi="Century Gothic" w:cs="Arial"/>
                <w:b/>
                <w:sz w:val="24"/>
                <w:szCs w:val="24"/>
              </w:rPr>
            </w:pPr>
            <w:r w:rsidRPr="0081209F">
              <w:rPr>
                <w:rFonts w:ascii="Century Gothic" w:eastAsia="Calibri" w:hAnsi="Century Gothic" w:cs="Arial"/>
                <w:b/>
                <w:sz w:val="24"/>
                <w:szCs w:val="24"/>
              </w:rPr>
              <w:t>TEXTO VIGENTE</w:t>
            </w:r>
          </w:p>
        </w:tc>
        <w:tc>
          <w:tcPr>
            <w:tcW w:w="4744" w:type="dxa"/>
          </w:tcPr>
          <w:p w:rsidR="007909F4" w:rsidRPr="0081209F" w:rsidRDefault="007909F4" w:rsidP="0081209F">
            <w:pPr>
              <w:spacing w:line="360" w:lineRule="auto"/>
              <w:jc w:val="both"/>
              <w:rPr>
                <w:rFonts w:ascii="Century Gothic" w:eastAsia="Calibri" w:hAnsi="Century Gothic" w:cs="Arial"/>
                <w:b/>
                <w:sz w:val="24"/>
                <w:szCs w:val="24"/>
              </w:rPr>
            </w:pPr>
            <w:r w:rsidRPr="0081209F">
              <w:rPr>
                <w:rFonts w:ascii="Century Gothic" w:eastAsia="Calibri" w:hAnsi="Century Gothic" w:cs="Arial"/>
                <w:b/>
                <w:sz w:val="24"/>
                <w:szCs w:val="24"/>
              </w:rPr>
              <w:t xml:space="preserve">PROPUESTA </w:t>
            </w:r>
          </w:p>
        </w:tc>
      </w:tr>
      <w:tr w:rsidR="007909F4" w:rsidRPr="0081209F" w:rsidTr="00C04542">
        <w:tc>
          <w:tcPr>
            <w:tcW w:w="4744" w:type="dxa"/>
          </w:tcPr>
          <w:p w:rsidR="007909F4" w:rsidRPr="0081209F" w:rsidRDefault="00BE4BC0" w:rsidP="0081209F">
            <w:pPr>
              <w:spacing w:line="360" w:lineRule="auto"/>
              <w:jc w:val="both"/>
              <w:rPr>
                <w:rFonts w:ascii="Century Gothic" w:eastAsia="Calibri" w:hAnsi="Century Gothic" w:cs="Arial"/>
              </w:rPr>
            </w:pPr>
            <w:r w:rsidRPr="0081209F">
              <w:rPr>
                <w:rFonts w:ascii="Century Gothic" w:eastAsia="Calibri" w:hAnsi="Century Gothic" w:cs="Arial"/>
                <w:b/>
              </w:rPr>
              <w:t>ARTÍCULO 92.</w:t>
            </w:r>
            <w:r w:rsidRPr="0081209F">
              <w:rPr>
                <w:rFonts w:ascii="Century Gothic" w:eastAsia="Calibri" w:hAnsi="Century Gothic" w:cs="Arial"/>
              </w:rPr>
              <w:t xml:space="preserve"> Las y los diputados deberán registrar su asistencia a través del Sistema Electrónico y, de ser necesario, quien presida la Mesa Directiva solicitará a una de las Secretarías les tome lista de asistencia e informe su resultado. En la realización de sesiones mediante acceso remoto o virtual, el registro de asistencia se llevará por conducto de la Secretaría de la Mesa Directiva, en la modalidad que permita tener la certeza del resultado de la asistencia.</w:t>
            </w:r>
          </w:p>
          <w:p w:rsidR="00BE4BC0" w:rsidRPr="0081209F" w:rsidRDefault="00BE4BC0" w:rsidP="0081209F">
            <w:pPr>
              <w:spacing w:line="360" w:lineRule="auto"/>
              <w:jc w:val="both"/>
              <w:rPr>
                <w:rFonts w:ascii="Century Gothic" w:eastAsia="Calibri" w:hAnsi="Century Gothic" w:cs="Arial"/>
              </w:rPr>
            </w:pPr>
          </w:p>
          <w:p w:rsidR="00BE4BC0" w:rsidRPr="0081209F" w:rsidRDefault="00BE4BC0" w:rsidP="0081209F">
            <w:pPr>
              <w:spacing w:line="360" w:lineRule="auto"/>
              <w:jc w:val="both"/>
              <w:rPr>
                <w:rFonts w:ascii="Century Gothic" w:eastAsia="Calibri" w:hAnsi="Century Gothic" w:cs="Arial"/>
              </w:rPr>
            </w:pPr>
          </w:p>
          <w:p w:rsidR="00BE4BC0" w:rsidRPr="0081209F" w:rsidRDefault="00BE4BC0" w:rsidP="0081209F">
            <w:pPr>
              <w:spacing w:line="360" w:lineRule="auto"/>
              <w:jc w:val="both"/>
              <w:rPr>
                <w:rFonts w:ascii="Century Gothic" w:eastAsia="Calibri" w:hAnsi="Century Gothic" w:cs="Arial"/>
              </w:rPr>
            </w:pPr>
          </w:p>
          <w:p w:rsidR="00BE4BC0" w:rsidRPr="0081209F" w:rsidRDefault="00BE4BC0" w:rsidP="0081209F">
            <w:pPr>
              <w:spacing w:line="360" w:lineRule="auto"/>
              <w:jc w:val="both"/>
              <w:rPr>
                <w:rFonts w:ascii="Century Gothic" w:eastAsia="Calibri" w:hAnsi="Century Gothic" w:cs="Arial"/>
              </w:rPr>
            </w:pPr>
          </w:p>
          <w:p w:rsidR="00BE4BC0" w:rsidRPr="0081209F" w:rsidRDefault="00BE4BC0" w:rsidP="0081209F">
            <w:pPr>
              <w:spacing w:line="360" w:lineRule="auto"/>
              <w:jc w:val="both"/>
              <w:rPr>
                <w:rFonts w:ascii="Century Gothic" w:eastAsia="Calibri" w:hAnsi="Century Gothic" w:cs="Arial"/>
              </w:rPr>
            </w:pPr>
            <w:r w:rsidRPr="0081209F">
              <w:rPr>
                <w:rFonts w:ascii="Century Gothic" w:eastAsia="Calibri" w:hAnsi="Century Gothic" w:cs="Arial"/>
              </w:rPr>
              <w:lastRenderedPageBreak/>
              <w:t>…</w:t>
            </w:r>
          </w:p>
          <w:p w:rsidR="00BE4BC0" w:rsidRPr="0081209F" w:rsidRDefault="00BE4BC0" w:rsidP="0081209F">
            <w:pPr>
              <w:spacing w:line="360" w:lineRule="auto"/>
              <w:jc w:val="both"/>
              <w:rPr>
                <w:rFonts w:ascii="Century Gothic" w:eastAsia="Calibri" w:hAnsi="Century Gothic" w:cs="Arial"/>
              </w:rPr>
            </w:pPr>
            <w:r w:rsidRPr="0081209F">
              <w:rPr>
                <w:rFonts w:ascii="Century Gothic" w:eastAsia="Calibri" w:hAnsi="Century Gothic" w:cs="Arial"/>
              </w:rPr>
              <w:t>…</w:t>
            </w:r>
          </w:p>
          <w:p w:rsidR="00BE4BC0" w:rsidRPr="0081209F" w:rsidRDefault="00BE4BC0" w:rsidP="0081209F">
            <w:pPr>
              <w:spacing w:line="360" w:lineRule="auto"/>
              <w:jc w:val="both"/>
              <w:rPr>
                <w:rFonts w:ascii="Century Gothic" w:eastAsia="Calibri" w:hAnsi="Century Gothic" w:cs="Arial"/>
              </w:rPr>
            </w:pPr>
            <w:r w:rsidRPr="0081209F">
              <w:rPr>
                <w:rFonts w:ascii="Century Gothic" w:eastAsia="Calibri" w:hAnsi="Century Gothic" w:cs="Arial"/>
              </w:rPr>
              <w:t>…</w:t>
            </w:r>
          </w:p>
          <w:p w:rsidR="00BE4BC0" w:rsidRPr="0081209F" w:rsidRDefault="00BE4BC0" w:rsidP="0081209F">
            <w:pPr>
              <w:spacing w:line="360" w:lineRule="auto"/>
              <w:jc w:val="both"/>
              <w:rPr>
                <w:rFonts w:ascii="Century Gothic" w:eastAsia="Calibri" w:hAnsi="Century Gothic" w:cs="Arial"/>
              </w:rPr>
            </w:pPr>
            <w:r w:rsidRPr="0081209F">
              <w:rPr>
                <w:rFonts w:ascii="Century Gothic" w:eastAsia="Calibri" w:hAnsi="Century Gothic" w:cs="Arial"/>
              </w:rPr>
              <w:t>…</w:t>
            </w:r>
          </w:p>
          <w:p w:rsidR="00BE4BC0" w:rsidRPr="0081209F" w:rsidRDefault="00BE4BC0" w:rsidP="0081209F">
            <w:pPr>
              <w:spacing w:line="360" w:lineRule="auto"/>
              <w:jc w:val="both"/>
              <w:rPr>
                <w:rFonts w:ascii="Century Gothic" w:eastAsia="Calibri" w:hAnsi="Century Gothic" w:cs="Arial"/>
              </w:rPr>
            </w:pPr>
            <w:r w:rsidRPr="0081209F">
              <w:rPr>
                <w:rFonts w:ascii="Century Gothic" w:eastAsia="Calibri" w:hAnsi="Century Gothic" w:cs="Arial"/>
              </w:rPr>
              <w:t>…</w:t>
            </w:r>
          </w:p>
          <w:p w:rsidR="00BE4BC0" w:rsidRPr="0081209F" w:rsidRDefault="00BE4BC0" w:rsidP="0081209F">
            <w:pPr>
              <w:spacing w:line="360" w:lineRule="auto"/>
              <w:jc w:val="both"/>
              <w:rPr>
                <w:rFonts w:ascii="Century Gothic" w:eastAsia="Calibri" w:hAnsi="Century Gothic" w:cs="Arial"/>
                <w:sz w:val="24"/>
                <w:szCs w:val="24"/>
              </w:rPr>
            </w:pPr>
            <w:r w:rsidRPr="0081209F">
              <w:rPr>
                <w:rFonts w:ascii="Century Gothic" w:eastAsia="Calibri" w:hAnsi="Century Gothic" w:cs="Arial"/>
              </w:rPr>
              <w:t>…</w:t>
            </w:r>
          </w:p>
        </w:tc>
        <w:tc>
          <w:tcPr>
            <w:tcW w:w="4744" w:type="dxa"/>
          </w:tcPr>
          <w:p w:rsidR="00BE4BC0" w:rsidRPr="0081209F" w:rsidRDefault="00BE4BC0" w:rsidP="0081209F">
            <w:pPr>
              <w:shd w:val="clear" w:color="auto" w:fill="FFFFFF"/>
              <w:spacing w:line="360" w:lineRule="auto"/>
              <w:jc w:val="both"/>
              <w:rPr>
                <w:rFonts w:ascii="Century Gothic" w:eastAsia="Times New Roman" w:hAnsi="Century Gothic" w:cs="Arial"/>
                <w:sz w:val="24"/>
                <w:szCs w:val="24"/>
                <w:lang w:eastAsia="es-MX"/>
              </w:rPr>
            </w:pPr>
            <w:r w:rsidRPr="0081209F">
              <w:rPr>
                <w:rFonts w:ascii="Century Gothic" w:hAnsi="Century Gothic" w:cs="Arial"/>
                <w:b/>
              </w:rPr>
              <w:lastRenderedPageBreak/>
              <w:t>ARTÍCULO 92.</w:t>
            </w:r>
            <w:r w:rsidRPr="0081209F">
              <w:rPr>
                <w:rFonts w:ascii="Century Gothic" w:hAnsi="Century Gothic" w:cs="Arial"/>
              </w:rPr>
              <w:t xml:space="preserve"> Las y los diputados deberán registrar su asistencia a través del Sistema Electrónico</w:t>
            </w:r>
            <w:r w:rsidRPr="0081209F">
              <w:rPr>
                <w:rFonts w:ascii="Century Gothic" w:hAnsi="Century Gothic" w:cs="Arial"/>
                <w:b/>
              </w:rPr>
              <w:t xml:space="preserve">, el cual se abrirá 30 minutos antes de la hora prevista al inicio de la sesión para poder contabilizar el </w:t>
            </w:r>
            <w:r w:rsidRPr="0081209F">
              <w:rPr>
                <w:rFonts w:ascii="Century Gothic" w:hAnsi="Century Gothic" w:cs="Arial"/>
                <w:b/>
                <w:lang w:eastAsia="es-MX"/>
              </w:rPr>
              <w:t>quórum</w:t>
            </w:r>
            <w:r w:rsidRPr="0081209F">
              <w:rPr>
                <w:rFonts w:ascii="Century Gothic" w:hAnsi="Century Gothic" w:cs="Arial"/>
              </w:rPr>
              <w:t xml:space="preserve"> </w:t>
            </w:r>
            <w:r w:rsidRPr="0081209F">
              <w:rPr>
                <w:rFonts w:ascii="Century Gothic" w:hAnsi="Century Gothic" w:cs="Arial"/>
                <w:b/>
              </w:rPr>
              <w:t>legal;</w:t>
            </w:r>
            <w:r w:rsidRPr="0081209F">
              <w:rPr>
                <w:rFonts w:ascii="Century Gothic" w:hAnsi="Century Gothic" w:cs="Arial"/>
              </w:rPr>
              <w:t xml:space="preserve"> de ser necesario, quien presida la Mesa Directiva solicitará a una de las Secretarías les tome lista de asistencia e informe su resultado. En la realización de sesiones mediante acceso remoto o virtual, el registro de asistencia se llevará por conducto de la Secretaría de la Mesa Directiva, en la modalidad que permita tener la certeza del resultado de la asistencia.</w:t>
            </w:r>
          </w:p>
          <w:p w:rsidR="007A488F" w:rsidRPr="0081209F" w:rsidRDefault="007A488F" w:rsidP="0081209F">
            <w:pPr>
              <w:spacing w:line="360" w:lineRule="auto"/>
              <w:jc w:val="both"/>
              <w:rPr>
                <w:rFonts w:ascii="Century Gothic" w:eastAsia="Calibri" w:hAnsi="Century Gothic" w:cs="Arial"/>
                <w:sz w:val="24"/>
                <w:szCs w:val="24"/>
              </w:rPr>
            </w:pPr>
          </w:p>
          <w:p w:rsidR="00BE4BC0" w:rsidRPr="0081209F" w:rsidRDefault="007A488F" w:rsidP="0081209F">
            <w:pPr>
              <w:spacing w:line="360" w:lineRule="auto"/>
              <w:jc w:val="both"/>
              <w:rPr>
                <w:rFonts w:ascii="Century Gothic" w:eastAsia="Calibri" w:hAnsi="Century Gothic" w:cs="Arial"/>
                <w:sz w:val="24"/>
                <w:szCs w:val="24"/>
              </w:rPr>
            </w:pPr>
            <w:r w:rsidRPr="0081209F">
              <w:rPr>
                <w:rFonts w:ascii="Century Gothic" w:eastAsia="Calibri" w:hAnsi="Century Gothic" w:cs="Arial"/>
                <w:sz w:val="24"/>
                <w:szCs w:val="24"/>
              </w:rPr>
              <w:lastRenderedPageBreak/>
              <w:t>…</w:t>
            </w:r>
          </w:p>
          <w:p w:rsidR="007A488F" w:rsidRPr="0081209F" w:rsidRDefault="007A488F" w:rsidP="0081209F">
            <w:pPr>
              <w:spacing w:line="360" w:lineRule="auto"/>
              <w:jc w:val="both"/>
              <w:rPr>
                <w:rFonts w:ascii="Century Gothic" w:eastAsia="Calibri" w:hAnsi="Century Gothic" w:cs="Arial"/>
                <w:sz w:val="24"/>
                <w:szCs w:val="24"/>
              </w:rPr>
            </w:pPr>
            <w:r w:rsidRPr="0081209F">
              <w:rPr>
                <w:rFonts w:ascii="Century Gothic" w:eastAsia="Calibri" w:hAnsi="Century Gothic" w:cs="Arial"/>
                <w:sz w:val="24"/>
                <w:szCs w:val="24"/>
              </w:rPr>
              <w:t>…</w:t>
            </w:r>
          </w:p>
          <w:p w:rsidR="007A488F" w:rsidRPr="0081209F" w:rsidRDefault="007A488F" w:rsidP="0081209F">
            <w:pPr>
              <w:spacing w:line="360" w:lineRule="auto"/>
              <w:jc w:val="both"/>
              <w:rPr>
                <w:rFonts w:ascii="Century Gothic" w:eastAsia="Calibri" w:hAnsi="Century Gothic" w:cs="Arial"/>
                <w:sz w:val="24"/>
                <w:szCs w:val="24"/>
              </w:rPr>
            </w:pPr>
            <w:r w:rsidRPr="0081209F">
              <w:rPr>
                <w:rFonts w:ascii="Century Gothic" w:eastAsia="Calibri" w:hAnsi="Century Gothic" w:cs="Arial"/>
                <w:sz w:val="24"/>
                <w:szCs w:val="24"/>
              </w:rPr>
              <w:t>….</w:t>
            </w:r>
          </w:p>
          <w:p w:rsidR="007A488F" w:rsidRPr="0081209F" w:rsidRDefault="007A488F" w:rsidP="0081209F">
            <w:pPr>
              <w:spacing w:line="360" w:lineRule="auto"/>
              <w:jc w:val="both"/>
              <w:rPr>
                <w:rFonts w:ascii="Century Gothic" w:eastAsia="Calibri" w:hAnsi="Century Gothic" w:cs="Arial"/>
                <w:sz w:val="24"/>
                <w:szCs w:val="24"/>
              </w:rPr>
            </w:pPr>
            <w:r w:rsidRPr="0081209F">
              <w:rPr>
                <w:rFonts w:ascii="Century Gothic" w:eastAsia="Calibri" w:hAnsi="Century Gothic" w:cs="Arial"/>
                <w:sz w:val="24"/>
                <w:szCs w:val="24"/>
              </w:rPr>
              <w:t>…</w:t>
            </w:r>
          </w:p>
          <w:p w:rsidR="007A488F" w:rsidRPr="0081209F" w:rsidRDefault="007A488F" w:rsidP="0081209F">
            <w:pPr>
              <w:spacing w:line="360" w:lineRule="auto"/>
              <w:jc w:val="both"/>
              <w:rPr>
                <w:rFonts w:ascii="Century Gothic" w:eastAsia="Calibri" w:hAnsi="Century Gothic" w:cs="Arial"/>
                <w:sz w:val="24"/>
                <w:szCs w:val="24"/>
              </w:rPr>
            </w:pPr>
            <w:r w:rsidRPr="0081209F">
              <w:rPr>
                <w:rFonts w:ascii="Century Gothic" w:eastAsia="Calibri" w:hAnsi="Century Gothic" w:cs="Arial"/>
                <w:sz w:val="24"/>
                <w:szCs w:val="24"/>
              </w:rPr>
              <w:t>…</w:t>
            </w:r>
          </w:p>
          <w:p w:rsidR="007A488F" w:rsidRPr="0081209F" w:rsidRDefault="007A488F" w:rsidP="0081209F">
            <w:pPr>
              <w:spacing w:line="360" w:lineRule="auto"/>
              <w:jc w:val="both"/>
              <w:rPr>
                <w:rFonts w:ascii="Century Gothic" w:eastAsia="Calibri" w:hAnsi="Century Gothic" w:cs="Arial"/>
                <w:sz w:val="24"/>
                <w:szCs w:val="24"/>
              </w:rPr>
            </w:pPr>
            <w:r w:rsidRPr="0081209F">
              <w:rPr>
                <w:rFonts w:ascii="Century Gothic" w:eastAsia="Calibri" w:hAnsi="Century Gothic" w:cs="Arial"/>
                <w:sz w:val="24"/>
                <w:szCs w:val="24"/>
              </w:rPr>
              <w:t>…</w:t>
            </w:r>
          </w:p>
        </w:tc>
      </w:tr>
    </w:tbl>
    <w:p w:rsidR="007909F4" w:rsidRPr="0081209F" w:rsidRDefault="007909F4" w:rsidP="0081209F">
      <w:pPr>
        <w:spacing w:after="0" w:line="360" w:lineRule="auto"/>
        <w:jc w:val="both"/>
        <w:rPr>
          <w:rFonts w:ascii="Century Gothic" w:hAnsi="Century Gothic"/>
          <w:i/>
          <w:sz w:val="24"/>
          <w:szCs w:val="24"/>
        </w:rPr>
      </w:pPr>
    </w:p>
    <w:p w:rsidR="007909F4" w:rsidRDefault="007909F4" w:rsidP="0081209F">
      <w:pPr>
        <w:spacing w:after="0" w:line="360" w:lineRule="auto"/>
        <w:jc w:val="both"/>
        <w:rPr>
          <w:rFonts w:ascii="Century Gothic" w:eastAsia="Calibri" w:hAnsi="Century Gothic" w:cs="Arial"/>
          <w:sz w:val="24"/>
          <w:szCs w:val="24"/>
        </w:rPr>
      </w:pPr>
      <w:r w:rsidRPr="0081209F">
        <w:rPr>
          <w:rFonts w:ascii="Century Gothic" w:eastAsia="Calibri" w:hAnsi="Century Gothic" w:cs="Arial"/>
          <w:b/>
          <w:sz w:val="24"/>
          <w:szCs w:val="24"/>
        </w:rPr>
        <w:t>III.-</w:t>
      </w:r>
      <w:r w:rsidRPr="0081209F">
        <w:rPr>
          <w:rFonts w:ascii="Century Gothic" w:eastAsia="Calibri" w:hAnsi="Century Gothic" w:cs="Arial"/>
          <w:sz w:val="24"/>
          <w:szCs w:val="24"/>
        </w:rPr>
        <w:t xml:space="preserve"> </w:t>
      </w:r>
      <w:r w:rsidR="00DE46F5" w:rsidRPr="0081209F">
        <w:rPr>
          <w:rFonts w:ascii="Century Gothic" w:eastAsia="Calibri" w:hAnsi="Century Gothic" w:cs="Arial"/>
          <w:sz w:val="24"/>
          <w:szCs w:val="24"/>
        </w:rPr>
        <w:t xml:space="preserve"> La iniciadora, en su exposición de motivos, refiere una serie de argumentos para justificar su propuesta, dentro de los cuales destaca el relativo a que las dinámicas de la vida actual hacen que cada vez sea más frecuente, y en algunas actividades ineludible, el uso de las tecnologías de la información y comunicación. </w:t>
      </w:r>
    </w:p>
    <w:p w:rsidR="0081209F" w:rsidRPr="0081209F" w:rsidRDefault="0081209F" w:rsidP="0081209F">
      <w:pPr>
        <w:spacing w:after="0" w:line="360" w:lineRule="auto"/>
        <w:jc w:val="both"/>
        <w:rPr>
          <w:rFonts w:ascii="Century Gothic" w:eastAsia="Calibri" w:hAnsi="Century Gothic" w:cs="Arial"/>
          <w:sz w:val="24"/>
          <w:szCs w:val="24"/>
        </w:rPr>
      </w:pPr>
    </w:p>
    <w:p w:rsidR="00DE46F5" w:rsidRDefault="00173118" w:rsidP="0081209F">
      <w:pPr>
        <w:spacing w:after="0" w:line="360" w:lineRule="auto"/>
        <w:jc w:val="both"/>
        <w:rPr>
          <w:rFonts w:ascii="Century Gothic" w:eastAsia="Calibri" w:hAnsi="Century Gothic" w:cs="Arial"/>
          <w:sz w:val="24"/>
          <w:szCs w:val="24"/>
        </w:rPr>
      </w:pPr>
      <w:r w:rsidRPr="0081209F">
        <w:rPr>
          <w:rFonts w:ascii="Century Gothic" w:eastAsia="Calibri" w:hAnsi="Century Gothic" w:cs="Arial"/>
          <w:sz w:val="24"/>
          <w:szCs w:val="24"/>
        </w:rPr>
        <w:t>Continúa</w:t>
      </w:r>
      <w:r w:rsidR="00DE46F5" w:rsidRPr="0081209F">
        <w:rPr>
          <w:rFonts w:ascii="Century Gothic" w:eastAsia="Calibri" w:hAnsi="Century Gothic" w:cs="Arial"/>
          <w:sz w:val="24"/>
          <w:szCs w:val="24"/>
        </w:rPr>
        <w:t xml:space="preserve"> señalando</w:t>
      </w:r>
      <w:r w:rsidRPr="0081209F">
        <w:rPr>
          <w:rFonts w:ascii="Century Gothic" w:eastAsia="Calibri" w:hAnsi="Century Gothic" w:cs="Arial"/>
          <w:sz w:val="24"/>
          <w:szCs w:val="24"/>
        </w:rPr>
        <w:t xml:space="preserve"> la iniciativa en estudio</w:t>
      </w:r>
      <w:r w:rsidR="00DE46F5" w:rsidRPr="0081209F">
        <w:rPr>
          <w:rFonts w:ascii="Century Gothic" w:eastAsia="Calibri" w:hAnsi="Century Gothic" w:cs="Arial"/>
          <w:sz w:val="24"/>
          <w:szCs w:val="24"/>
        </w:rPr>
        <w:t xml:space="preserve">, que, bajo ese orden de ideas, el quehacer gubernamental, específicamente de quienes integramos esta Soberanía, </w:t>
      </w:r>
      <w:r w:rsidRPr="0081209F">
        <w:rPr>
          <w:rFonts w:ascii="Century Gothic" w:eastAsia="Calibri" w:hAnsi="Century Gothic" w:cs="Arial"/>
          <w:sz w:val="24"/>
          <w:szCs w:val="24"/>
        </w:rPr>
        <w:t xml:space="preserve">se debe </w:t>
      </w:r>
      <w:proofErr w:type="spellStart"/>
      <w:r w:rsidRPr="0081209F">
        <w:rPr>
          <w:rFonts w:ascii="Century Gothic" w:eastAsia="Calibri" w:hAnsi="Century Gothic" w:cs="Arial"/>
          <w:sz w:val="24"/>
          <w:szCs w:val="24"/>
        </w:rPr>
        <w:t>eficientar</w:t>
      </w:r>
      <w:proofErr w:type="spellEnd"/>
      <w:r w:rsidRPr="0081209F">
        <w:rPr>
          <w:rFonts w:ascii="Century Gothic" w:eastAsia="Calibri" w:hAnsi="Century Gothic" w:cs="Arial"/>
          <w:sz w:val="24"/>
          <w:szCs w:val="24"/>
        </w:rPr>
        <w:t xml:space="preserve"> y agilizar sacando el mayor provecho de los avances tecnológicos con que se cuenta actualmente. </w:t>
      </w:r>
    </w:p>
    <w:p w:rsidR="0081209F" w:rsidRPr="0081209F" w:rsidRDefault="0081209F" w:rsidP="0081209F">
      <w:pPr>
        <w:spacing w:after="0" w:line="360" w:lineRule="auto"/>
        <w:jc w:val="both"/>
        <w:rPr>
          <w:rFonts w:ascii="Century Gothic" w:eastAsia="Calibri" w:hAnsi="Century Gothic" w:cs="Arial"/>
          <w:sz w:val="24"/>
          <w:szCs w:val="24"/>
        </w:rPr>
      </w:pPr>
    </w:p>
    <w:p w:rsidR="00173118" w:rsidRPr="0081209F" w:rsidRDefault="0006474B" w:rsidP="0081209F">
      <w:pPr>
        <w:spacing w:after="0" w:line="360" w:lineRule="auto"/>
        <w:jc w:val="both"/>
        <w:rPr>
          <w:rFonts w:ascii="Century Gothic" w:eastAsia="Calibri" w:hAnsi="Century Gothic" w:cs="Arial"/>
          <w:sz w:val="24"/>
          <w:szCs w:val="24"/>
        </w:rPr>
      </w:pPr>
      <w:r w:rsidRPr="0081209F">
        <w:rPr>
          <w:rFonts w:ascii="Century Gothic" w:eastAsia="Calibri" w:hAnsi="Century Gothic" w:cs="Arial"/>
          <w:sz w:val="24"/>
          <w:szCs w:val="24"/>
        </w:rPr>
        <w:t xml:space="preserve">Así pues, esta dictaminadora agrega que, efectivamente, en este H. Congreso se cuenta, en su normatividad orgánica y reglamentaria, con disposiciones que regulan el uso de este tipo de tecnologías. Por citar algunos ejemplos, se tiene que derivada de la crisis mundial por la pandemia del COVID – 19 se efectuaron una serie de reformas a fin de que esta Soberanía pudiera llevar a cabo sesiones y reuniones de las comisiones y otros órganos, por medio de acceso remoto o </w:t>
      </w:r>
      <w:r w:rsidRPr="0081209F">
        <w:rPr>
          <w:rFonts w:ascii="Century Gothic" w:eastAsia="Calibri" w:hAnsi="Century Gothic" w:cs="Arial"/>
          <w:sz w:val="24"/>
          <w:szCs w:val="24"/>
        </w:rPr>
        <w:lastRenderedPageBreak/>
        <w:t xml:space="preserve">virtual; </w:t>
      </w:r>
      <w:r w:rsidR="00216EFB" w:rsidRPr="0081209F">
        <w:rPr>
          <w:rFonts w:ascii="Century Gothic" w:eastAsia="Calibri" w:hAnsi="Century Gothic" w:cs="Arial"/>
          <w:sz w:val="24"/>
          <w:szCs w:val="24"/>
        </w:rPr>
        <w:t xml:space="preserve">anteriormente a eso, ya se contemplaba el envío de citatorios y documentos por dichas vías. Y por supuesto, retomando el punto toral de la iniciativa en escrutinio, en las sesiones se emplea el sistema electrónico de asistencia y el de votación. </w:t>
      </w:r>
    </w:p>
    <w:p w:rsidR="00761A80" w:rsidRPr="0081209F" w:rsidRDefault="00761A80" w:rsidP="0081209F">
      <w:pPr>
        <w:pStyle w:val="Texto"/>
        <w:spacing w:after="0" w:line="360" w:lineRule="auto"/>
        <w:ind w:firstLine="0"/>
        <w:rPr>
          <w:rFonts w:ascii="Century Gothic" w:eastAsia="Calibri" w:hAnsi="Century Gothic" w:cs="Times New Roman"/>
          <w:sz w:val="24"/>
          <w:szCs w:val="24"/>
        </w:rPr>
      </w:pPr>
    </w:p>
    <w:p w:rsidR="00761A80" w:rsidRPr="0081209F" w:rsidRDefault="00761A80" w:rsidP="0081209F">
      <w:pPr>
        <w:pStyle w:val="Texto"/>
        <w:spacing w:after="0" w:line="360" w:lineRule="auto"/>
        <w:ind w:firstLine="0"/>
        <w:rPr>
          <w:rFonts w:ascii="Century Gothic" w:hAnsi="Century Gothic"/>
          <w:i/>
          <w:sz w:val="24"/>
          <w:szCs w:val="24"/>
          <w:lang w:eastAsia="es-MX"/>
        </w:rPr>
      </w:pPr>
      <w:r w:rsidRPr="0081209F">
        <w:rPr>
          <w:rFonts w:ascii="Century Gothic" w:eastAsia="Calibri" w:hAnsi="Century Gothic" w:cs="Times New Roman"/>
          <w:sz w:val="24"/>
          <w:szCs w:val="24"/>
        </w:rPr>
        <w:t xml:space="preserve">Aunado a lo anterior, la iniciadora refiere, como sustento a su pretensión, que el Reglamento del Senado de la República, en su artículo 58, numeral 2, establece que: </w:t>
      </w:r>
      <w:r w:rsidRPr="00630AB1">
        <w:rPr>
          <w:rFonts w:ascii="Century Gothic" w:eastAsia="Calibri" w:hAnsi="Century Gothic" w:cs="Times New Roman"/>
          <w:i/>
          <w:sz w:val="24"/>
          <w:szCs w:val="24"/>
        </w:rPr>
        <w:t>“El</w:t>
      </w:r>
      <w:r w:rsidRPr="0081209F">
        <w:rPr>
          <w:rFonts w:ascii="Century Gothic" w:hAnsi="Century Gothic"/>
          <w:i/>
          <w:sz w:val="24"/>
          <w:szCs w:val="24"/>
          <w:lang w:eastAsia="es-MX"/>
        </w:rPr>
        <w:t xml:space="preserve"> sistema electrónico se abre noventa minutos antes de la hora prevista para el inicio de la sesión y se cierra treinta minutos después de iniciada.”</w:t>
      </w:r>
    </w:p>
    <w:p w:rsidR="00761A80" w:rsidRPr="0081209F" w:rsidRDefault="00761A80" w:rsidP="0081209F">
      <w:pPr>
        <w:pStyle w:val="Texto"/>
        <w:spacing w:after="0" w:line="360" w:lineRule="auto"/>
        <w:ind w:firstLine="0"/>
        <w:rPr>
          <w:rFonts w:ascii="Century Gothic" w:hAnsi="Century Gothic"/>
          <w:i/>
          <w:sz w:val="24"/>
          <w:szCs w:val="24"/>
          <w:lang w:eastAsia="es-MX"/>
        </w:rPr>
      </w:pPr>
    </w:p>
    <w:p w:rsidR="00481C34" w:rsidRPr="0081209F" w:rsidRDefault="00761A80" w:rsidP="0081209F">
      <w:pPr>
        <w:spacing w:after="0" w:line="360" w:lineRule="auto"/>
        <w:jc w:val="both"/>
        <w:rPr>
          <w:rFonts w:ascii="Century Gothic" w:eastAsia="Times New Roman" w:hAnsi="Century Gothic" w:cs="Arial"/>
          <w:sz w:val="24"/>
          <w:szCs w:val="24"/>
          <w:lang w:eastAsia="es-MX"/>
        </w:rPr>
      </w:pPr>
      <w:r w:rsidRPr="0081209F">
        <w:rPr>
          <w:rFonts w:ascii="Century Gothic" w:hAnsi="Century Gothic"/>
          <w:b/>
          <w:sz w:val="24"/>
          <w:szCs w:val="24"/>
          <w:lang w:eastAsia="es-MX"/>
        </w:rPr>
        <w:t xml:space="preserve">IV.- </w:t>
      </w:r>
      <w:r w:rsidRPr="0081209F">
        <w:rPr>
          <w:rFonts w:ascii="Century Gothic" w:hAnsi="Century Gothic"/>
          <w:sz w:val="24"/>
          <w:szCs w:val="24"/>
          <w:lang w:eastAsia="es-MX"/>
        </w:rPr>
        <w:t xml:space="preserve">Esta Comisión, en un afán de allegarse de información para determinar la viabilidad, o no, de la iniciativa en análisis,  acordó consultar a la Mesa Directiva de este H. Congreso, </w:t>
      </w:r>
      <w:r w:rsidRPr="0081209F">
        <w:rPr>
          <w:rFonts w:ascii="Century Gothic" w:eastAsia="Times New Roman" w:hAnsi="Century Gothic" w:cs="Arial"/>
          <w:sz w:val="24"/>
          <w:szCs w:val="24"/>
          <w:lang w:eastAsia="es-MX"/>
        </w:rPr>
        <w:t xml:space="preserve">en razón de que </w:t>
      </w:r>
      <w:r w:rsidR="00481C34" w:rsidRPr="0081209F">
        <w:rPr>
          <w:rFonts w:ascii="Century Gothic" w:eastAsia="Times New Roman" w:hAnsi="Century Gothic" w:cs="Arial"/>
          <w:sz w:val="24"/>
          <w:szCs w:val="24"/>
          <w:lang w:eastAsia="es-MX"/>
        </w:rPr>
        <w:t xml:space="preserve">este órgano </w:t>
      </w:r>
      <w:r w:rsidRPr="0081209F">
        <w:rPr>
          <w:rFonts w:ascii="Century Gothic" w:eastAsia="Times New Roman" w:hAnsi="Century Gothic" w:cs="Arial"/>
          <w:sz w:val="24"/>
          <w:szCs w:val="24"/>
          <w:lang w:eastAsia="es-MX"/>
        </w:rPr>
        <w:t>se auxilia de manera directa en sus funciones</w:t>
      </w:r>
      <w:r w:rsidR="00481C34" w:rsidRPr="0081209F">
        <w:rPr>
          <w:rFonts w:ascii="Century Gothic" w:eastAsia="Times New Roman" w:hAnsi="Century Gothic" w:cs="Arial"/>
          <w:sz w:val="24"/>
          <w:szCs w:val="24"/>
          <w:lang w:eastAsia="es-MX"/>
        </w:rPr>
        <w:t>,</w:t>
      </w:r>
      <w:r w:rsidRPr="0081209F">
        <w:rPr>
          <w:rFonts w:ascii="Century Gothic" w:eastAsia="Times New Roman" w:hAnsi="Century Gothic" w:cs="Arial"/>
          <w:sz w:val="24"/>
          <w:szCs w:val="24"/>
          <w:lang w:eastAsia="es-MX"/>
        </w:rPr>
        <w:t xml:space="preserve"> en las sesiones</w:t>
      </w:r>
      <w:r w:rsidR="00481C34" w:rsidRPr="0081209F">
        <w:rPr>
          <w:rFonts w:ascii="Century Gothic" w:eastAsia="Times New Roman" w:hAnsi="Century Gothic" w:cs="Arial"/>
          <w:sz w:val="24"/>
          <w:szCs w:val="24"/>
          <w:lang w:eastAsia="es-MX"/>
        </w:rPr>
        <w:t>,</w:t>
      </w:r>
      <w:r w:rsidRPr="0081209F">
        <w:rPr>
          <w:rFonts w:ascii="Century Gothic" w:eastAsia="Times New Roman" w:hAnsi="Century Gothic" w:cs="Arial"/>
          <w:sz w:val="24"/>
          <w:szCs w:val="24"/>
          <w:lang w:eastAsia="es-MX"/>
        </w:rPr>
        <w:t xml:space="preserve"> del mencionado Sistema Electrónico de Asistencia. </w:t>
      </w:r>
    </w:p>
    <w:p w:rsidR="00C97B49" w:rsidRPr="0081209F" w:rsidRDefault="00C97B49" w:rsidP="0081209F">
      <w:pPr>
        <w:spacing w:after="0" w:line="360" w:lineRule="auto"/>
        <w:jc w:val="both"/>
        <w:rPr>
          <w:rFonts w:ascii="Century Gothic" w:hAnsi="Century Gothic"/>
          <w:sz w:val="24"/>
          <w:szCs w:val="24"/>
          <w:lang w:eastAsia="es-MX"/>
        </w:rPr>
      </w:pPr>
    </w:p>
    <w:p w:rsidR="00C97B49" w:rsidRPr="0081209F" w:rsidRDefault="00481C34" w:rsidP="0081209F">
      <w:pPr>
        <w:spacing w:after="0" w:line="360" w:lineRule="auto"/>
        <w:jc w:val="both"/>
        <w:rPr>
          <w:rFonts w:ascii="Century Gothic" w:eastAsia="Times New Roman" w:hAnsi="Century Gothic" w:cs="Arial"/>
          <w:sz w:val="24"/>
          <w:szCs w:val="24"/>
          <w:lang w:eastAsia="es-MX"/>
        </w:rPr>
      </w:pPr>
      <w:r w:rsidRPr="0081209F">
        <w:rPr>
          <w:rFonts w:ascii="Century Gothic" w:hAnsi="Century Gothic"/>
          <w:sz w:val="24"/>
          <w:szCs w:val="24"/>
          <w:lang w:eastAsia="es-MX"/>
        </w:rPr>
        <w:t>Hecho lo anterior, la P</w:t>
      </w:r>
      <w:r w:rsidR="00C97B49" w:rsidRPr="0081209F">
        <w:rPr>
          <w:rFonts w:ascii="Century Gothic" w:hAnsi="Century Gothic"/>
          <w:sz w:val="24"/>
          <w:szCs w:val="24"/>
          <w:lang w:eastAsia="es-MX"/>
        </w:rPr>
        <w:t xml:space="preserve">residencia de la Mesa Directiva </w:t>
      </w:r>
      <w:r w:rsidRPr="0081209F">
        <w:rPr>
          <w:rFonts w:ascii="Century Gothic" w:hAnsi="Century Gothic"/>
          <w:sz w:val="24"/>
          <w:szCs w:val="24"/>
          <w:lang w:eastAsia="es-MX"/>
        </w:rPr>
        <w:t xml:space="preserve">tuvo a bien, en colaboración con los trabajos de esta Comisión, </w:t>
      </w:r>
      <w:r w:rsidR="00C97B49" w:rsidRPr="0081209F">
        <w:rPr>
          <w:rFonts w:ascii="Century Gothic" w:hAnsi="Century Gothic"/>
          <w:sz w:val="24"/>
          <w:szCs w:val="24"/>
          <w:lang w:eastAsia="es-MX"/>
        </w:rPr>
        <w:t xml:space="preserve">expresar </w:t>
      </w:r>
      <w:r w:rsidRPr="0081209F">
        <w:rPr>
          <w:rFonts w:ascii="Century Gothic" w:hAnsi="Century Gothic"/>
          <w:sz w:val="24"/>
          <w:szCs w:val="24"/>
          <w:lang w:eastAsia="es-MX"/>
        </w:rPr>
        <w:t>que</w:t>
      </w:r>
      <w:r w:rsidRPr="0081209F">
        <w:rPr>
          <w:rFonts w:ascii="Century Gothic" w:eastAsia="Times New Roman" w:hAnsi="Century Gothic" w:cs="Arial"/>
          <w:sz w:val="24"/>
          <w:szCs w:val="24"/>
          <w:lang w:eastAsia="es-MX"/>
        </w:rPr>
        <w:t xml:space="preserve"> a su juicio, se debe considerar que de efectuarse la reforma en los términos propuestos por la iniciadora se podría correr el riesgo de que se presente un quórum aparente, es decir, que quienes registren su asistencia electrónica con anterioridad al inicio de la sesión, no se encuentren ya pr</w:t>
      </w:r>
      <w:r w:rsidR="00481CB1" w:rsidRPr="0081209F">
        <w:rPr>
          <w:rFonts w:ascii="Century Gothic" w:eastAsia="Times New Roman" w:hAnsi="Century Gothic" w:cs="Arial"/>
          <w:sz w:val="24"/>
          <w:szCs w:val="24"/>
          <w:lang w:eastAsia="es-MX"/>
        </w:rPr>
        <w:t>esentes al momento de que empiece</w:t>
      </w:r>
      <w:r w:rsidRPr="0081209F">
        <w:rPr>
          <w:rFonts w:ascii="Century Gothic" w:eastAsia="Times New Roman" w:hAnsi="Century Gothic" w:cs="Arial"/>
          <w:sz w:val="24"/>
          <w:szCs w:val="24"/>
          <w:lang w:eastAsia="es-MX"/>
        </w:rPr>
        <w:t xml:space="preserve"> la misma.</w:t>
      </w:r>
    </w:p>
    <w:p w:rsidR="00481C34" w:rsidRPr="0081209F" w:rsidRDefault="00481C34" w:rsidP="0081209F">
      <w:pPr>
        <w:spacing w:after="0" w:line="360" w:lineRule="auto"/>
        <w:jc w:val="both"/>
        <w:rPr>
          <w:rFonts w:ascii="Century Gothic" w:eastAsia="Times New Roman" w:hAnsi="Century Gothic" w:cs="Arial"/>
          <w:sz w:val="24"/>
          <w:szCs w:val="24"/>
          <w:lang w:eastAsia="es-MX"/>
        </w:rPr>
      </w:pPr>
      <w:r w:rsidRPr="0081209F">
        <w:rPr>
          <w:rFonts w:ascii="Century Gothic" w:eastAsia="Times New Roman" w:hAnsi="Century Gothic" w:cs="Arial"/>
          <w:sz w:val="24"/>
          <w:szCs w:val="24"/>
          <w:lang w:eastAsia="es-MX"/>
        </w:rPr>
        <w:t xml:space="preserve"> </w:t>
      </w:r>
    </w:p>
    <w:p w:rsidR="00481C34" w:rsidRPr="0081209F" w:rsidRDefault="00481C34" w:rsidP="0081209F">
      <w:pPr>
        <w:spacing w:after="0" w:line="360" w:lineRule="auto"/>
        <w:jc w:val="both"/>
        <w:rPr>
          <w:rFonts w:ascii="Century Gothic" w:eastAsia="Times New Roman" w:hAnsi="Century Gothic" w:cs="Arial"/>
          <w:sz w:val="24"/>
          <w:szCs w:val="24"/>
          <w:lang w:eastAsia="es-MX"/>
        </w:rPr>
      </w:pPr>
      <w:r w:rsidRPr="0081209F">
        <w:rPr>
          <w:rFonts w:ascii="Century Gothic" w:eastAsia="Times New Roman" w:hAnsi="Century Gothic" w:cs="Arial"/>
          <w:sz w:val="24"/>
          <w:szCs w:val="24"/>
          <w:lang w:eastAsia="es-MX"/>
        </w:rPr>
        <w:lastRenderedPageBreak/>
        <w:t>De igual manera, se estableció que se estima que el ejemplo referido en la iniciativa en estudio, en relación a la disposición que en dicho sentido tiene la normatividad del Senado de la República</w:t>
      </w:r>
      <w:r w:rsidR="00481CB1" w:rsidRPr="0081209F">
        <w:rPr>
          <w:rFonts w:ascii="Century Gothic" w:eastAsia="Times New Roman" w:hAnsi="Century Gothic" w:cs="Arial"/>
          <w:sz w:val="24"/>
          <w:szCs w:val="24"/>
          <w:lang w:eastAsia="es-MX"/>
        </w:rPr>
        <w:t>,</w:t>
      </w:r>
      <w:r w:rsidRPr="0081209F">
        <w:rPr>
          <w:rFonts w:ascii="Century Gothic" w:eastAsia="Times New Roman" w:hAnsi="Century Gothic" w:cs="Arial"/>
          <w:sz w:val="24"/>
          <w:szCs w:val="24"/>
          <w:lang w:eastAsia="es-MX"/>
        </w:rPr>
        <w:t xml:space="preserve"> atiende al gran número de sus integrantes, lo cual no se actualiza en esta Soberanía. Por lo cual, se podría hacer la propuesta de que la pretensión de la iniciadora se consagr</w:t>
      </w:r>
      <w:r w:rsidR="00C97B49" w:rsidRPr="0081209F">
        <w:rPr>
          <w:rFonts w:ascii="Century Gothic" w:eastAsia="Times New Roman" w:hAnsi="Century Gothic" w:cs="Arial"/>
          <w:sz w:val="24"/>
          <w:szCs w:val="24"/>
          <w:lang w:eastAsia="es-MX"/>
        </w:rPr>
        <w:t>e pero en una temporalidad de 15</w:t>
      </w:r>
      <w:r w:rsidRPr="0081209F">
        <w:rPr>
          <w:rFonts w:ascii="Century Gothic" w:eastAsia="Times New Roman" w:hAnsi="Century Gothic" w:cs="Arial"/>
          <w:sz w:val="24"/>
          <w:szCs w:val="24"/>
          <w:lang w:eastAsia="es-MX"/>
        </w:rPr>
        <w:t xml:space="preserve"> minutos antes de la sesión que se trate. </w:t>
      </w:r>
    </w:p>
    <w:p w:rsidR="00416972" w:rsidRPr="0081209F" w:rsidRDefault="00416972" w:rsidP="0081209F">
      <w:pPr>
        <w:spacing w:after="0" w:line="360" w:lineRule="auto"/>
        <w:jc w:val="both"/>
        <w:rPr>
          <w:rFonts w:ascii="Century Gothic" w:eastAsia="Times New Roman" w:hAnsi="Century Gothic" w:cs="Arial"/>
          <w:sz w:val="24"/>
          <w:szCs w:val="24"/>
          <w:lang w:eastAsia="es-MX"/>
        </w:rPr>
      </w:pPr>
    </w:p>
    <w:p w:rsidR="00416972" w:rsidRPr="0081209F" w:rsidRDefault="00416972" w:rsidP="0081209F">
      <w:pPr>
        <w:spacing w:after="0" w:line="360" w:lineRule="auto"/>
        <w:jc w:val="both"/>
        <w:rPr>
          <w:rFonts w:ascii="Century Gothic" w:eastAsia="Times New Roman" w:hAnsi="Century Gothic" w:cs="Arial"/>
          <w:sz w:val="24"/>
          <w:szCs w:val="24"/>
          <w:lang w:eastAsia="es-MX"/>
        </w:rPr>
      </w:pPr>
      <w:r w:rsidRPr="0081209F">
        <w:rPr>
          <w:rFonts w:ascii="Century Gothic" w:eastAsia="Times New Roman" w:hAnsi="Century Gothic" w:cs="Arial"/>
          <w:b/>
          <w:sz w:val="24"/>
          <w:szCs w:val="24"/>
          <w:lang w:eastAsia="es-MX"/>
        </w:rPr>
        <w:t xml:space="preserve">V.- </w:t>
      </w:r>
      <w:r w:rsidR="00654077" w:rsidRPr="0081209F">
        <w:rPr>
          <w:rFonts w:ascii="Century Gothic" w:eastAsia="Times New Roman" w:hAnsi="Century Gothic" w:cs="Arial"/>
          <w:sz w:val="24"/>
          <w:szCs w:val="24"/>
          <w:lang w:eastAsia="es-MX"/>
        </w:rPr>
        <w:t>En razón de lo antes vertido, quienes integramos esta Comisión de Dictamen estamos en aptitud de afirmar que compartimos el espíritu que da origen a la iniciativa en comento, puesto que, desde nuestro ámbito de competencia, deben de destinarse todas las acciones necesarias para que la actividad de este Poder Legislativo se apegue al princi</w:t>
      </w:r>
      <w:r w:rsidR="00481CB1" w:rsidRPr="0081209F">
        <w:rPr>
          <w:rFonts w:ascii="Century Gothic" w:eastAsia="Times New Roman" w:hAnsi="Century Gothic" w:cs="Arial"/>
          <w:sz w:val="24"/>
          <w:szCs w:val="24"/>
          <w:lang w:eastAsia="es-MX"/>
        </w:rPr>
        <w:t>pio de eficiencia que debe regir</w:t>
      </w:r>
      <w:r w:rsidR="00654077" w:rsidRPr="0081209F">
        <w:rPr>
          <w:rFonts w:ascii="Century Gothic" w:eastAsia="Times New Roman" w:hAnsi="Century Gothic" w:cs="Arial"/>
          <w:sz w:val="24"/>
          <w:szCs w:val="24"/>
          <w:lang w:eastAsia="es-MX"/>
        </w:rPr>
        <w:t xml:space="preserve"> a la actividad gubernamental, y</w:t>
      </w:r>
      <w:r w:rsidR="00481CB1" w:rsidRPr="0081209F">
        <w:rPr>
          <w:rFonts w:ascii="Century Gothic" w:eastAsia="Times New Roman" w:hAnsi="Century Gothic" w:cs="Arial"/>
          <w:sz w:val="24"/>
          <w:szCs w:val="24"/>
          <w:lang w:eastAsia="es-MX"/>
        </w:rPr>
        <w:t>,</w:t>
      </w:r>
      <w:r w:rsidR="00654077" w:rsidRPr="0081209F">
        <w:rPr>
          <w:rFonts w:ascii="Century Gothic" w:eastAsia="Times New Roman" w:hAnsi="Century Gothic" w:cs="Arial"/>
          <w:sz w:val="24"/>
          <w:szCs w:val="24"/>
          <w:lang w:eastAsia="es-MX"/>
        </w:rPr>
        <w:t xml:space="preserve"> en este caso, haciendo uso de las tecnologías de la información y comunicación con las que ya cuenta, a la fecha, esta Soberanía. </w:t>
      </w:r>
    </w:p>
    <w:p w:rsidR="00654077" w:rsidRPr="0081209F" w:rsidRDefault="00654077" w:rsidP="0081209F">
      <w:pPr>
        <w:spacing w:after="0" w:line="360" w:lineRule="auto"/>
        <w:jc w:val="both"/>
        <w:rPr>
          <w:rFonts w:ascii="Century Gothic" w:eastAsia="Times New Roman" w:hAnsi="Century Gothic" w:cs="Arial"/>
          <w:sz w:val="24"/>
          <w:szCs w:val="24"/>
          <w:lang w:eastAsia="es-MX"/>
        </w:rPr>
      </w:pPr>
    </w:p>
    <w:p w:rsidR="00654077" w:rsidRPr="0081209F" w:rsidRDefault="00654077" w:rsidP="0081209F">
      <w:pPr>
        <w:spacing w:after="0" w:line="360" w:lineRule="auto"/>
        <w:jc w:val="both"/>
        <w:rPr>
          <w:rFonts w:ascii="Century Gothic" w:eastAsia="Times New Roman" w:hAnsi="Century Gothic" w:cs="Arial"/>
          <w:sz w:val="24"/>
          <w:szCs w:val="24"/>
          <w:lang w:eastAsia="es-MX"/>
        </w:rPr>
      </w:pPr>
      <w:r w:rsidRPr="0081209F">
        <w:rPr>
          <w:rFonts w:ascii="Century Gothic" w:eastAsia="Times New Roman" w:hAnsi="Century Gothic" w:cs="Arial"/>
          <w:sz w:val="24"/>
          <w:szCs w:val="24"/>
          <w:lang w:eastAsia="es-MX"/>
        </w:rPr>
        <w:t xml:space="preserve">Por lo cual, encontramos que la propuesta de la iniciadora se trata de un medio que permitirá hacer más ágil el desarrollo de la sesiones de este Congreso, sin embargo, coincidimos también en el sentido de que la temporalidad sea menor a la planteada en la iniciativa que motiva este documento. </w:t>
      </w:r>
    </w:p>
    <w:p w:rsidR="00654077" w:rsidRPr="0081209F" w:rsidRDefault="00654077" w:rsidP="0081209F">
      <w:pPr>
        <w:spacing w:after="0" w:line="360" w:lineRule="auto"/>
        <w:jc w:val="both"/>
        <w:rPr>
          <w:rFonts w:ascii="Century Gothic" w:eastAsia="Times New Roman" w:hAnsi="Century Gothic" w:cs="Arial"/>
          <w:sz w:val="24"/>
          <w:szCs w:val="24"/>
          <w:lang w:eastAsia="es-MX"/>
        </w:rPr>
      </w:pPr>
    </w:p>
    <w:p w:rsidR="00654077" w:rsidRPr="0081209F" w:rsidRDefault="00654077" w:rsidP="0081209F">
      <w:pPr>
        <w:spacing w:after="0" w:line="360" w:lineRule="auto"/>
        <w:jc w:val="both"/>
        <w:rPr>
          <w:rFonts w:ascii="Century Gothic" w:eastAsia="Times New Roman" w:hAnsi="Century Gothic" w:cs="Arial"/>
          <w:sz w:val="24"/>
          <w:szCs w:val="24"/>
          <w:lang w:eastAsia="es-MX"/>
        </w:rPr>
      </w:pPr>
      <w:r w:rsidRPr="0081209F">
        <w:rPr>
          <w:rFonts w:ascii="Century Gothic" w:eastAsia="Times New Roman" w:hAnsi="Century Gothic" w:cs="Arial"/>
          <w:sz w:val="24"/>
          <w:szCs w:val="24"/>
          <w:lang w:eastAsia="es-MX"/>
        </w:rPr>
        <w:t>Por lo tanto, quienes integramos esta Comisión estimamos oportuna y viable la iniciativa citada en los antecedentes de esta dictamen, haciendo, por supuesto, las precisiones que han quedado ya esgrimidas en cuanto a la temporalidad para la apertura del sistema en cuestión</w:t>
      </w:r>
      <w:r w:rsidR="00711BAB" w:rsidRPr="0081209F">
        <w:rPr>
          <w:rFonts w:ascii="Century Gothic" w:eastAsia="Times New Roman" w:hAnsi="Century Gothic" w:cs="Arial"/>
          <w:sz w:val="24"/>
          <w:szCs w:val="24"/>
          <w:lang w:eastAsia="es-MX"/>
        </w:rPr>
        <w:t xml:space="preserve">. </w:t>
      </w:r>
    </w:p>
    <w:p w:rsidR="00216EFB" w:rsidRPr="0081209F" w:rsidRDefault="00216EFB" w:rsidP="0081209F">
      <w:pPr>
        <w:spacing w:after="0" w:line="360" w:lineRule="auto"/>
        <w:jc w:val="both"/>
        <w:rPr>
          <w:rFonts w:ascii="Century Gothic" w:eastAsia="Calibri" w:hAnsi="Century Gothic" w:cs="Times New Roman"/>
          <w:sz w:val="24"/>
          <w:szCs w:val="24"/>
        </w:rPr>
      </w:pPr>
    </w:p>
    <w:p w:rsidR="007909F4" w:rsidRPr="0081209F" w:rsidRDefault="007909F4" w:rsidP="0081209F">
      <w:pPr>
        <w:spacing w:after="0" w:line="360" w:lineRule="auto"/>
        <w:jc w:val="both"/>
        <w:rPr>
          <w:rFonts w:ascii="Century Gothic" w:eastAsia="Calibri" w:hAnsi="Century Gothic" w:cs="Times New Roman"/>
          <w:sz w:val="24"/>
          <w:szCs w:val="24"/>
        </w:rPr>
      </w:pPr>
      <w:r w:rsidRPr="0081209F">
        <w:rPr>
          <w:rFonts w:ascii="Century Gothic" w:eastAsia="Calibri" w:hAnsi="Century Gothic" w:cs="Times New Roman"/>
          <w:sz w:val="24"/>
          <w:szCs w:val="24"/>
        </w:rPr>
        <w:t>Por lo anteriormente expuesto, la Comisión de Gobernación y Puntos Constitucionales, somete a la consideración del Pleno el presente dictamen con carácter de:</w:t>
      </w:r>
    </w:p>
    <w:p w:rsidR="007909F4" w:rsidRPr="0081209F" w:rsidRDefault="007909F4" w:rsidP="0081209F">
      <w:pPr>
        <w:spacing w:after="0" w:line="360" w:lineRule="auto"/>
        <w:jc w:val="center"/>
        <w:rPr>
          <w:rFonts w:ascii="Century Gothic" w:eastAsia="Calibri" w:hAnsi="Century Gothic" w:cs="Times New Roman"/>
          <w:b/>
          <w:sz w:val="28"/>
          <w:szCs w:val="28"/>
        </w:rPr>
      </w:pPr>
      <w:r w:rsidRPr="0081209F">
        <w:rPr>
          <w:rFonts w:ascii="Century Gothic" w:eastAsia="Calibri" w:hAnsi="Century Gothic" w:cs="Times New Roman"/>
          <w:b/>
          <w:sz w:val="28"/>
          <w:szCs w:val="28"/>
        </w:rPr>
        <w:t>D E C R E T O</w:t>
      </w:r>
    </w:p>
    <w:p w:rsidR="007909F4" w:rsidRPr="0081209F" w:rsidRDefault="007909F4" w:rsidP="0081209F">
      <w:pPr>
        <w:spacing w:after="0" w:line="360" w:lineRule="auto"/>
        <w:jc w:val="center"/>
        <w:rPr>
          <w:rFonts w:ascii="Century Gothic" w:eastAsia="Calibri" w:hAnsi="Century Gothic" w:cs="Times New Roman"/>
          <w:b/>
          <w:sz w:val="28"/>
          <w:szCs w:val="28"/>
        </w:rPr>
      </w:pPr>
    </w:p>
    <w:p w:rsidR="007909F4" w:rsidRPr="0081209F" w:rsidRDefault="007909F4" w:rsidP="0081209F">
      <w:pPr>
        <w:spacing w:after="0" w:line="360" w:lineRule="auto"/>
        <w:jc w:val="both"/>
        <w:rPr>
          <w:rFonts w:ascii="Century Gothic" w:eastAsia="Calibri" w:hAnsi="Century Gothic" w:cs="Times New Roman"/>
          <w:bCs/>
          <w:sz w:val="24"/>
          <w:szCs w:val="24"/>
        </w:rPr>
      </w:pPr>
      <w:r w:rsidRPr="0081209F">
        <w:rPr>
          <w:rFonts w:ascii="Century Gothic" w:eastAsia="Calibri" w:hAnsi="Century Gothic" w:cs="Times New Roman"/>
          <w:b/>
          <w:bCs/>
          <w:sz w:val="28"/>
          <w:szCs w:val="28"/>
        </w:rPr>
        <w:t>ARTÍCULO ÚNICO.-</w:t>
      </w:r>
      <w:r w:rsidRPr="0081209F">
        <w:rPr>
          <w:rFonts w:ascii="Century Gothic" w:eastAsia="Calibri" w:hAnsi="Century Gothic" w:cs="Times New Roman"/>
          <w:b/>
          <w:bCs/>
          <w:sz w:val="24"/>
          <w:szCs w:val="24"/>
        </w:rPr>
        <w:t xml:space="preserve"> </w:t>
      </w:r>
      <w:r w:rsidRPr="0081209F">
        <w:rPr>
          <w:rFonts w:ascii="Century Gothic" w:eastAsia="Calibri" w:hAnsi="Century Gothic" w:cs="Times New Roman"/>
          <w:bCs/>
          <w:sz w:val="24"/>
          <w:szCs w:val="24"/>
        </w:rPr>
        <w:t xml:space="preserve">Se </w:t>
      </w:r>
      <w:r w:rsidRPr="0081209F">
        <w:rPr>
          <w:rFonts w:ascii="Century Gothic" w:eastAsia="Calibri" w:hAnsi="Century Gothic" w:cs="Times New Roman"/>
          <w:b/>
          <w:bCs/>
          <w:sz w:val="24"/>
          <w:szCs w:val="24"/>
        </w:rPr>
        <w:t xml:space="preserve">REFORMA </w:t>
      </w:r>
      <w:r w:rsidRPr="0081209F">
        <w:rPr>
          <w:rFonts w:ascii="Century Gothic" w:eastAsia="Calibri" w:hAnsi="Century Gothic" w:cs="Times New Roman"/>
          <w:bCs/>
          <w:sz w:val="24"/>
          <w:szCs w:val="24"/>
        </w:rPr>
        <w:t xml:space="preserve">el artículo </w:t>
      </w:r>
      <w:r w:rsidR="00711BAB" w:rsidRPr="0081209F">
        <w:rPr>
          <w:rFonts w:ascii="Century Gothic" w:eastAsia="Calibri" w:hAnsi="Century Gothic" w:cs="Times New Roman"/>
          <w:bCs/>
          <w:sz w:val="24"/>
          <w:szCs w:val="24"/>
        </w:rPr>
        <w:t>92, párrafo primero</w:t>
      </w:r>
      <w:r w:rsidRPr="0081209F">
        <w:rPr>
          <w:rFonts w:ascii="Century Gothic" w:eastAsia="Calibri" w:hAnsi="Century Gothic" w:cs="Times New Roman"/>
          <w:bCs/>
          <w:sz w:val="24"/>
          <w:szCs w:val="24"/>
        </w:rPr>
        <w:t xml:space="preserve"> </w:t>
      </w:r>
      <w:r w:rsidR="00711BAB" w:rsidRPr="0081209F">
        <w:rPr>
          <w:rFonts w:ascii="Century Gothic" w:eastAsia="Calibri" w:hAnsi="Century Gothic" w:cs="Times New Roman"/>
          <w:bCs/>
          <w:sz w:val="24"/>
          <w:szCs w:val="24"/>
        </w:rPr>
        <w:t xml:space="preserve">del Reglamento Interior y de Prácticas Parlamentarias </w:t>
      </w:r>
      <w:r w:rsidRPr="0081209F">
        <w:rPr>
          <w:rFonts w:ascii="Century Gothic" w:eastAsia="Calibri" w:hAnsi="Century Gothic" w:cs="Times New Roman"/>
          <w:bCs/>
          <w:sz w:val="24"/>
          <w:szCs w:val="24"/>
        </w:rPr>
        <w:t xml:space="preserve">del Poder Legislativo,  para quedar redactado de la siguiente manera: </w:t>
      </w:r>
    </w:p>
    <w:p w:rsidR="00F72E9E" w:rsidRPr="0081209F" w:rsidRDefault="00F72E9E" w:rsidP="0081209F">
      <w:pPr>
        <w:shd w:val="clear" w:color="auto" w:fill="FFFFFF"/>
        <w:spacing w:after="0" w:line="360" w:lineRule="auto"/>
        <w:jc w:val="both"/>
        <w:rPr>
          <w:rFonts w:ascii="Century Gothic" w:hAnsi="Century Gothic" w:cs="Arial"/>
          <w:b/>
        </w:rPr>
      </w:pPr>
    </w:p>
    <w:p w:rsidR="00F72E9E" w:rsidRPr="0081209F" w:rsidRDefault="00F72E9E" w:rsidP="0081209F">
      <w:pPr>
        <w:shd w:val="clear" w:color="auto" w:fill="FFFFFF"/>
        <w:spacing w:after="0" w:line="360" w:lineRule="auto"/>
        <w:jc w:val="both"/>
        <w:rPr>
          <w:rFonts w:ascii="Century Gothic" w:hAnsi="Century Gothic" w:cs="Arial"/>
          <w:sz w:val="24"/>
          <w:szCs w:val="24"/>
        </w:rPr>
      </w:pPr>
      <w:r w:rsidRPr="0081209F">
        <w:rPr>
          <w:rFonts w:ascii="Century Gothic" w:hAnsi="Century Gothic" w:cs="Arial"/>
          <w:b/>
          <w:sz w:val="24"/>
          <w:szCs w:val="24"/>
        </w:rPr>
        <w:t>ARTÍCULO 92.</w:t>
      </w:r>
      <w:r w:rsidRPr="0081209F">
        <w:rPr>
          <w:rFonts w:ascii="Century Gothic" w:hAnsi="Century Gothic" w:cs="Arial"/>
          <w:sz w:val="24"/>
          <w:szCs w:val="24"/>
        </w:rPr>
        <w:t xml:space="preserve"> Las y los diputados deberán registrar su asistencia a través del Sistema Electrónico, </w:t>
      </w:r>
      <w:r w:rsidRPr="0081209F">
        <w:rPr>
          <w:rFonts w:ascii="Century Gothic" w:hAnsi="Century Gothic" w:cs="Arial"/>
          <w:b/>
          <w:sz w:val="24"/>
          <w:szCs w:val="24"/>
        </w:rPr>
        <w:t>el cual</w:t>
      </w:r>
      <w:r w:rsidR="00B15971" w:rsidRPr="0081209F">
        <w:rPr>
          <w:rFonts w:ascii="Century Gothic" w:hAnsi="Century Gothic" w:cs="Arial"/>
          <w:b/>
          <w:sz w:val="24"/>
          <w:szCs w:val="24"/>
        </w:rPr>
        <w:t xml:space="preserve"> se abrirá quince</w:t>
      </w:r>
      <w:r w:rsidRPr="0081209F">
        <w:rPr>
          <w:rFonts w:ascii="Century Gothic" w:hAnsi="Century Gothic" w:cs="Arial"/>
          <w:b/>
          <w:sz w:val="24"/>
          <w:szCs w:val="24"/>
        </w:rPr>
        <w:t xml:space="preserve"> minutos antes de la hora prevista para el inicio de la sesión</w:t>
      </w:r>
      <w:r w:rsidR="00481CB1" w:rsidRPr="0081209F">
        <w:rPr>
          <w:rFonts w:ascii="Century Gothic" w:hAnsi="Century Gothic" w:cs="Arial"/>
          <w:b/>
          <w:sz w:val="24"/>
          <w:szCs w:val="24"/>
        </w:rPr>
        <w:t>,</w:t>
      </w:r>
      <w:r w:rsidRPr="0081209F">
        <w:rPr>
          <w:rFonts w:ascii="Century Gothic" w:hAnsi="Century Gothic" w:cs="Arial"/>
          <w:b/>
          <w:sz w:val="24"/>
          <w:szCs w:val="24"/>
        </w:rPr>
        <w:t xml:space="preserve"> a fin de contabilizar el </w:t>
      </w:r>
      <w:r w:rsidRPr="0081209F">
        <w:rPr>
          <w:rFonts w:ascii="Century Gothic" w:hAnsi="Century Gothic" w:cs="Arial"/>
          <w:b/>
          <w:sz w:val="24"/>
          <w:szCs w:val="24"/>
          <w:lang w:eastAsia="es-MX"/>
        </w:rPr>
        <w:t>quórum</w:t>
      </w:r>
      <w:r w:rsidRPr="0081209F">
        <w:rPr>
          <w:rFonts w:ascii="Century Gothic" w:hAnsi="Century Gothic" w:cs="Arial"/>
          <w:sz w:val="24"/>
          <w:szCs w:val="24"/>
        </w:rPr>
        <w:t xml:space="preserve"> </w:t>
      </w:r>
      <w:r w:rsidRPr="0081209F">
        <w:rPr>
          <w:rFonts w:ascii="Century Gothic" w:hAnsi="Century Gothic" w:cs="Arial"/>
          <w:b/>
          <w:sz w:val="24"/>
          <w:szCs w:val="24"/>
        </w:rPr>
        <w:t>legal;</w:t>
      </w:r>
      <w:r w:rsidRPr="0081209F">
        <w:rPr>
          <w:rFonts w:ascii="Century Gothic" w:hAnsi="Century Gothic" w:cs="Arial"/>
          <w:sz w:val="24"/>
          <w:szCs w:val="24"/>
        </w:rPr>
        <w:t xml:space="preserve"> de ser necesario, quien presida la Mesa Directiva solicitará a una de las Secretarías les tome lista de asistencia e informe su resultado. En la realización de sesiones mediante acceso remoto o virtual, el registro de asistencia se llevará por conducto de la Secretaría de la Mesa Directiva, en la modalidad que permita tener la certeza del resultado de la asistencia.</w:t>
      </w:r>
    </w:p>
    <w:p w:rsidR="00F72E9E" w:rsidRPr="0081209F" w:rsidRDefault="00F72E9E" w:rsidP="0081209F">
      <w:pPr>
        <w:shd w:val="clear" w:color="auto" w:fill="FFFFFF"/>
        <w:spacing w:after="0" w:line="360" w:lineRule="auto"/>
        <w:jc w:val="both"/>
        <w:rPr>
          <w:rFonts w:ascii="Century Gothic" w:hAnsi="Century Gothic" w:cs="Arial"/>
          <w:sz w:val="24"/>
          <w:szCs w:val="24"/>
        </w:rPr>
      </w:pPr>
    </w:p>
    <w:p w:rsidR="00F72E9E" w:rsidRPr="0081209F" w:rsidRDefault="00F72E9E" w:rsidP="0081209F">
      <w:pPr>
        <w:shd w:val="clear" w:color="auto" w:fill="FFFFFF"/>
        <w:spacing w:after="0" w:line="360" w:lineRule="auto"/>
        <w:jc w:val="both"/>
        <w:rPr>
          <w:rFonts w:ascii="Century Gothic" w:eastAsia="Times New Roman" w:hAnsi="Century Gothic" w:cs="Arial"/>
          <w:sz w:val="24"/>
          <w:szCs w:val="24"/>
          <w:lang w:eastAsia="es-MX"/>
        </w:rPr>
      </w:pPr>
      <w:r w:rsidRPr="0081209F">
        <w:rPr>
          <w:rFonts w:ascii="Century Gothic" w:eastAsia="Times New Roman" w:hAnsi="Century Gothic" w:cs="Arial"/>
          <w:sz w:val="24"/>
          <w:szCs w:val="24"/>
          <w:lang w:eastAsia="es-MX"/>
        </w:rPr>
        <w:t>…</w:t>
      </w:r>
    </w:p>
    <w:p w:rsidR="00F72E9E" w:rsidRPr="0081209F" w:rsidRDefault="00F72E9E" w:rsidP="0081209F">
      <w:pPr>
        <w:shd w:val="clear" w:color="auto" w:fill="FFFFFF"/>
        <w:spacing w:after="0" w:line="360" w:lineRule="auto"/>
        <w:jc w:val="both"/>
        <w:rPr>
          <w:rFonts w:ascii="Century Gothic" w:eastAsia="Times New Roman" w:hAnsi="Century Gothic" w:cs="Arial"/>
          <w:sz w:val="24"/>
          <w:szCs w:val="24"/>
          <w:lang w:eastAsia="es-MX"/>
        </w:rPr>
      </w:pPr>
    </w:p>
    <w:p w:rsidR="00F72E9E" w:rsidRPr="0081209F" w:rsidRDefault="00F72E9E" w:rsidP="0081209F">
      <w:pPr>
        <w:shd w:val="clear" w:color="auto" w:fill="FFFFFF"/>
        <w:spacing w:after="0" w:line="360" w:lineRule="auto"/>
        <w:jc w:val="both"/>
        <w:rPr>
          <w:rFonts w:ascii="Century Gothic" w:eastAsia="Times New Roman" w:hAnsi="Century Gothic" w:cs="Arial"/>
          <w:sz w:val="24"/>
          <w:szCs w:val="24"/>
          <w:lang w:eastAsia="es-MX"/>
        </w:rPr>
      </w:pPr>
      <w:r w:rsidRPr="0081209F">
        <w:rPr>
          <w:rFonts w:ascii="Century Gothic" w:eastAsia="Times New Roman" w:hAnsi="Century Gothic" w:cs="Arial"/>
          <w:sz w:val="24"/>
          <w:szCs w:val="24"/>
          <w:lang w:eastAsia="es-MX"/>
        </w:rPr>
        <w:t>…</w:t>
      </w:r>
    </w:p>
    <w:p w:rsidR="00F72E9E" w:rsidRPr="0081209F" w:rsidRDefault="00F72E9E" w:rsidP="0081209F">
      <w:pPr>
        <w:shd w:val="clear" w:color="auto" w:fill="FFFFFF"/>
        <w:spacing w:after="0" w:line="360" w:lineRule="auto"/>
        <w:jc w:val="both"/>
        <w:rPr>
          <w:rFonts w:ascii="Century Gothic" w:eastAsia="Times New Roman" w:hAnsi="Century Gothic" w:cs="Arial"/>
          <w:sz w:val="24"/>
          <w:szCs w:val="24"/>
          <w:lang w:eastAsia="es-MX"/>
        </w:rPr>
      </w:pPr>
    </w:p>
    <w:p w:rsidR="00F72E9E" w:rsidRPr="0081209F" w:rsidRDefault="00F72E9E" w:rsidP="0081209F">
      <w:pPr>
        <w:shd w:val="clear" w:color="auto" w:fill="FFFFFF"/>
        <w:spacing w:after="0" w:line="360" w:lineRule="auto"/>
        <w:jc w:val="both"/>
        <w:rPr>
          <w:rFonts w:ascii="Century Gothic" w:eastAsia="Times New Roman" w:hAnsi="Century Gothic" w:cs="Arial"/>
          <w:sz w:val="24"/>
          <w:szCs w:val="24"/>
          <w:lang w:eastAsia="es-MX"/>
        </w:rPr>
      </w:pPr>
      <w:r w:rsidRPr="0081209F">
        <w:rPr>
          <w:rFonts w:ascii="Century Gothic" w:eastAsia="Times New Roman" w:hAnsi="Century Gothic" w:cs="Arial"/>
          <w:sz w:val="24"/>
          <w:szCs w:val="24"/>
          <w:lang w:eastAsia="es-MX"/>
        </w:rPr>
        <w:lastRenderedPageBreak/>
        <w:t>…</w:t>
      </w:r>
    </w:p>
    <w:p w:rsidR="00F72E9E" w:rsidRPr="0081209F" w:rsidRDefault="00F72E9E" w:rsidP="0081209F">
      <w:pPr>
        <w:shd w:val="clear" w:color="auto" w:fill="FFFFFF"/>
        <w:spacing w:after="0" w:line="360" w:lineRule="auto"/>
        <w:jc w:val="both"/>
        <w:rPr>
          <w:rFonts w:ascii="Century Gothic" w:eastAsia="Times New Roman" w:hAnsi="Century Gothic" w:cs="Arial"/>
          <w:sz w:val="24"/>
          <w:szCs w:val="24"/>
          <w:lang w:eastAsia="es-MX"/>
        </w:rPr>
      </w:pPr>
    </w:p>
    <w:p w:rsidR="00F72E9E" w:rsidRPr="0081209F" w:rsidRDefault="00F72E9E" w:rsidP="0081209F">
      <w:pPr>
        <w:shd w:val="clear" w:color="auto" w:fill="FFFFFF"/>
        <w:spacing w:after="0" w:line="360" w:lineRule="auto"/>
        <w:jc w:val="both"/>
        <w:rPr>
          <w:rFonts w:ascii="Century Gothic" w:eastAsia="Times New Roman" w:hAnsi="Century Gothic" w:cs="Arial"/>
          <w:sz w:val="24"/>
          <w:szCs w:val="24"/>
          <w:lang w:eastAsia="es-MX"/>
        </w:rPr>
      </w:pPr>
      <w:r w:rsidRPr="0081209F">
        <w:rPr>
          <w:rFonts w:ascii="Century Gothic" w:eastAsia="Times New Roman" w:hAnsi="Century Gothic" w:cs="Arial"/>
          <w:sz w:val="24"/>
          <w:szCs w:val="24"/>
          <w:lang w:eastAsia="es-MX"/>
        </w:rPr>
        <w:t>…</w:t>
      </w:r>
    </w:p>
    <w:p w:rsidR="00F72E9E" w:rsidRPr="0081209F" w:rsidRDefault="00F72E9E" w:rsidP="0081209F">
      <w:pPr>
        <w:shd w:val="clear" w:color="auto" w:fill="FFFFFF"/>
        <w:spacing w:after="0" w:line="360" w:lineRule="auto"/>
        <w:jc w:val="both"/>
        <w:rPr>
          <w:rFonts w:ascii="Century Gothic" w:eastAsia="Times New Roman" w:hAnsi="Century Gothic" w:cs="Arial"/>
          <w:sz w:val="24"/>
          <w:szCs w:val="24"/>
          <w:lang w:eastAsia="es-MX"/>
        </w:rPr>
      </w:pPr>
    </w:p>
    <w:p w:rsidR="00F72E9E" w:rsidRPr="0081209F" w:rsidRDefault="00F72E9E" w:rsidP="0081209F">
      <w:pPr>
        <w:shd w:val="clear" w:color="auto" w:fill="FFFFFF"/>
        <w:spacing w:after="0" w:line="360" w:lineRule="auto"/>
        <w:jc w:val="both"/>
        <w:rPr>
          <w:rFonts w:ascii="Century Gothic" w:eastAsia="Times New Roman" w:hAnsi="Century Gothic" w:cs="Arial"/>
          <w:sz w:val="24"/>
          <w:szCs w:val="24"/>
          <w:lang w:eastAsia="es-MX"/>
        </w:rPr>
      </w:pPr>
      <w:r w:rsidRPr="0081209F">
        <w:rPr>
          <w:rFonts w:ascii="Century Gothic" w:eastAsia="Times New Roman" w:hAnsi="Century Gothic" w:cs="Arial"/>
          <w:sz w:val="24"/>
          <w:szCs w:val="24"/>
          <w:lang w:eastAsia="es-MX"/>
        </w:rPr>
        <w:t>…</w:t>
      </w:r>
    </w:p>
    <w:p w:rsidR="00F72E9E" w:rsidRPr="0081209F" w:rsidRDefault="00F72E9E" w:rsidP="0081209F">
      <w:pPr>
        <w:shd w:val="clear" w:color="auto" w:fill="FFFFFF"/>
        <w:spacing w:after="0" w:line="360" w:lineRule="auto"/>
        <w:jc w:val="both"/>
        <w:rPr>
          <w:rFonts w:ascii="Century Gothic" w:eastAsia="Times New Roman" w:hAnsi="Century Gothic" w:cs="Arial"/>
          <w:sz w:val="24"/>
          <w:szCs w:val="24"/>
          <w:lang w:eastAsia="es-MX"/>
        </w:rPr>
      </w:pPr>
    </w:p>
    <w:p w:rsidR="00F72E9E" w:rsidRPr="0081209F" w:rsidRDefault="00F72E9E" w:rsidP="0081209F">
      <w:pPr>
        <w:shd w:val="clear" w:color="auto" w:fill="FFFFFF"/>
        <w:spacing w:after="0" w:line="360" w:lineRule="auto"/>
        <w:jc w:val="both"/>
        <w:rPr>
          <w:rFonts w:ascii="Century Gothic" w:eastAsia="Times New Roman" w:hAnsi="Century Gothic" w:cs="Arial"/>
          <w:sz w:val="24"/>
          <w:szCs w:val="24"/>
          <w:lang w:eastAsia="es-MX"/>
        </w:rPr>
      </w:pPr>
      <w:r w:rsidRPr="0081209F">
        <w:rPr>
          <w:rFonts w:ascii="Century Gothic" w:eastAsia="Times New Roman" w:hAnsi="Century Gothic" w:cs="Arial"/>
          <w:sz w:val="24"/>
          <w:szCs w:val="24"/>
          <w:lang w:eastAsia="es-MX"/>
        </w:rPr>
        <w:t>…</w:t>
      </w:r>
    </w:p>
    <w:p w:rsidR="00F72E9E" w:rsidRPr="0081209F" w:rsidRDefault="00F72E9E" w:rsidP="0081209F">
      <w:pPr>
        <w:spacing w:after="0" w:line="360" w:lineRule="auto"/>
        <w:jc w:val="both"/>
        <w:rPr>
          <w:rFonts w:ascii="Century Gothic" w:eastAsia="Calibri" w:hAnsi="Century Gothic" w:cs="Times New Roman"/>
          <w:bCs/>
          <w:sz w:val="24"/>
          <w:szCs w:val="24"/>
        </w:rPr>
      </w:pPr>
    </w:p>
    <w:p w:rsidR="007909F4" w:rsidRPr="0081209F" w:rsidRDefault="00630AB1" w:rsidP="0081209F">
      <w:pPr>
        <w:spacing w:after="0" w:line="360" w:lineRule="auto"/>
        <w:jc w:val="center"/>
        <w:rPr>
          <w:rFonts w:ascii="Century Gothic" w:eastAsia="Calibri" w:hAnsi="Century Gothic" w:cs="Times New Roman"/>
          <w:b/>
          <w:bCs/>
          <w:sz w:val="28"/>
          <w:szCs w:val="24"/>
        </w:rPr>
      </w:pPr>
      <w:r>
        <w:rPr>
          <w:rFonts w:ascii="Century Gothic" w:eastAsia="Calibri" w:hAnsi="Century Gothic" w:cs="Times New Roman"/>
          <w:b/>
          <w:bCs/>
          <w:sz w:val="28"/>
          <w:szCs w:val="24"/>
        </w:rPr>
        <w:t xml:space="preserve">T R A N S I T O R I O </w:t>
      </w:r>
    </w:p>
    <w:p w:rsidR="007909F4" w:rsidRPr="0081209F" w:rsidRDefault="007909F4" w:rsidP="0081209F">
      <w:pPr>
        <w:spacing w:after="0" w:line="360" w:lineRule="auto"/>
        <w:jc w:val="both"/>
        <w:rPr>
          <w:rFonts w:ascii="Century Gothic" w:eastAsia="Calibri" w:hAnsi="Century Gothic" w:cs="Times New Roman"/>
          <w:b/>
          <w:bCs/>
          <w:sz w:val="24"/>
          <w:szCs w:val="24"/>
        </w:rPr>
      </w:pPr>
    </w:p>
    <w:p w:rsidR="007909F4" w:rsidRPr="0081209F" w:rsidRDefault="007909F4" w:rsidP="0081209F">
      <w:pPr>
        <w:spacing w:after="0" w:line="360" w:lineRule="auto"/>
        <w:jc w:val="both"/>
        <w:rPr>
          <w:rFonts w:ascii="Century Gothic" w:eastAsia="Calibri" w:hAnsi="Century Gothic" w:cs="Times New Roman"/>
          <w:b/>
          <w:bCs/>
          <w:sz w:val="24"/>
          <w:szCs w:val="24"/>
        </w:rPr>
      </w:pPr>
      <w:r w:rsidRPr="0081209F">
        <w:rPr>
          <w:rFonts w:ascii="Century Gothic" w:eastAsia="Calibri" w:hAnsi="Century Gothic" w:cs="Times New Roman"/>
          <w:b/>
          <w:bCs/>
          <w:sz w:val="28"/>
          <w:szCs w:val="24"/>
        </w:rPr>
        <w:t>ARTÍCULO ÚNICO.</w:t>
      </w:r>
      <w:r w:rsidR="00630AB1">
        <w:rPr>
          <w:rFonts w:ascii="Century Gothic" w:eastAsia="Calibri" w:hAnsi="Century Gothic" w:cs="Times New Roman"/>
          <w:b/>
          <w:bCs/>
          <w:sz w:val="28"/>
          <w:szCs w:val="24"/>
        </w:rPr>
        <w:t>-</w:t>
      </w:r>
      <w:r w:rsidRPr="0081209F">
        <w:rPr>
          <w:rFonts w:ascii="Century Gothic" w:eastAsia="Calibri" w:hAnsi="Century Gothic" w:cs="Times New Roman"/>
          <w:b/>
          <w:bCs/>
          <w:sz w:val="28"/>
          <w:szCs w:val="24"/>
        </w:rPr>
        <w:t xml:space="preserve"> </w:t>
      </w:r>
      <w:r w:rsidRPr="0081209F">
        <w:rPr>
          <w:rFonts w:ascii="Century Gothic" w:eastAsia="Calibri" w:hAnsi="Century Gothic" w:cs="Times New Roman"/>
          <w:bCs/>
          <w:sz w:val="24"/>
          <w:szCs w:val="24"/>
        </w:rPr>
        <w:t>El presente Decreto entrará en vigor al día siguiente de su publicación en el Periódico Oficial del Estado.</w:t>
      </w:r>
    </w:p>
    <w:p w:rsidR="007909F4" w:rsidRPr="0081209F" w:rsidRDefault="007909F4" w:rsidP="0081209F">
      <w:pPr>
        <w:spacing w:after="0" w:line="360" w:lineRule="auto"/>
        <w:jc w:val="both"/>
        <w:rPr>
          <w:rFonts w:ascii="Century Gothic" w:hAnsi="Century Gothic" w:cs="Arial"/>
          <w:b/>
          <w:sz w:val="24"/>
          <w:szCs w:val="24"/>
        </w:rPr>
      </w:pPr>
    </w:p>
    <w:p w:rsidR="007909F4" w:rsidRPr="0081209F" w:rsidRDefault="007909F4" w:rsidP="0081209F">
      <w:pPr>
        <w:spacing w:after="0" w:line="360" w:lineRule="auto"/>
        <w:ind w:right="157"/>
        <w:jc w:val="both"/>
        <w:rPr>
          <w:rFonts w:ascii="Century Gothic" w:hAnsi="Century Gothic" w:cs="Arial"/>
          <w:sz w:val="24"/>
          <w:szCs w:val="24"/>
          <w:lang w:val="es-ES_tradnl"/>
        </w:rPr>
      </w:pPr>
      <w:r w:rsidRPr="0081209F">
        <w:rPr>
          <w:rFonts w:ascii="Century Gothic" w:hAnsi="Century Gothic" w:cs="Arial"/>
          <w:b/>
          <w:sz w:val="28"/>
          <w:szCs w:val="28"/>
        </w:rPr>
        <w:t>ECONÓMICO</w:t>
      </w:r>
      <w:r w:rsidRPr="0081209F">
        <w:rPr>
          <w:rFonts w:ascii="Century Gothic" w:hAnsi="Century Gothic" w:cs="Arial"/>
          <w:b/>
          <w:sz w:val="28"/>
          <w:szCs w:val="28"/>
          <w:lang w:val="es-ES_tradnl"/>
        </w:rPr>
        <w:t>.</w:t>
      </w:r>
      <w:r w:rsidR="00630AB1">
        <w:rPr>
          <w:rFonts w:ascii="Century Gothic" w:hAnsi="Century Gothic" w:cs="Arial"/>
          <w:b/>
          <w:sz w:val="28"/>
          <w:szCs w:val="28"/>
          <w:lang w:val="es-ES_tradnl"/>
        </w:rPr>
        <w:t>-</w:t>
      </w:r>
      <w:r w:rsidRPr="0081209F">
        <w:rPr>
          <w:rFonts w:ascii="Century Gothic" w:hAnsi="Century Gothic" w:cs="Arial"/>
          <w:b/>
          <w:sz w:val="28"/>
          <w:szCs w:val="28"/>
          <w:lang w:val="es-ES_tradnl"/>
        </w:rPr>
        <w:t xml:space="preserve"> </w:t>
      </w:r>
      <w:r w:rsidRPr="0081209F">
        <w:rPr>
          <w:rFonts w:ascii="Century Gothic" w:hAnsi="Century Gothic" w:cs="Arial"/>
          <w:sz w:val="24"/>
          <w:szCs w:val="24"/>
          <w:lang w:val="es-ES_tradnl"/>
        </w:rPr>
        <w:t>Aprobado que sea</w:t>
      </w:r>
      <w:r w:rsidR="0070020D">
        <w:rPr>
          <w:rFonts w:ascii="Century Gothic" w:hAnsi="Century Gothic" w:cs="Arial"/>
          <w:sz w:val="24"/>
          <w:szCs w:val="24"/>
          <w:lang w:val="es-ES_tradnl"/>
        </w:rPr>
        <w:t>,</w:t>
      </w:r>
      <w:bookmarkStart w:id="1" w:name="_GoBack"/>
      <w:bookmarkEnd w:id="1"/>
      <w:r w:rsidRPr="0081209F">
        <w:rPr>
          <w:rFonts w:ascii="Century Gothic" w:hAnsi="Century Gothic" w:cs="Arial"/>
          <w:sz w:val="24"/>
          <w:szCs w:val="24"/>
          <w:lang w:val="es-ES_tradnl"/>
        </w:rPr>
        <w:t xml:space="preserve"> túrnese a la Secretaría para que elabore la Minuta de Decreto</w:t>
      </w:r>
      <w:r w:rsidR="00630AB1">
        <w:rPr>
          <w:rFonts w:ascii="Century Gothic" w:hAnsi="Century Gothic" w:cs="Arial"/>
          <w:sz w:val="24"/>
          <w:szCs w:val="24"/>
          <w:lang w:val="es-ES_tradnl"/>
        </w:rPr>
        <w:t>,</w:t>
      </w:r>
      <w:r w:rsidRPr="0081209F">
        <w:rPr>
          <w:rFonts w:ascii="Century Gothic" w:hAnsi="Century Gothic" w:cs="Arial"/>
          <w:sz w:val="24"/>
          <w:szCs w:val="24"/>
          <w:lang w:val="es-ES_tradnl"/>
        </w:rPr>
        <w:t xml:space="preserve"> en los términos en que deba publicarse. </w:t>
      </w:r>
    </w:p>
    <w:p w:rsidR="007909F4" w:rsidRPr="0081209F" w:rsidRDefault="007909F4" w:rsidP="0081209F">
      <w:pPr>
        <w:spacing w:after="0" w:line="360" w:lineRule="auto"/>
        <w:jc w:val="both"/>
        <w:rPr>
          <w:rFonts w:ascii="Century Gothic" w:eastAsia="Calibri" w:hAnsi="Century Gothic" w:cs="Times New Roman"/>
          <w:sz w:val="24"/>
          <w:szCs w:val="24"/>
        </w:rPr>
      </w:pPr>
    </w:p>
    <w:p w:rsidR="007909F4" w:rsidRPr="0081209F" w:rsidRDefault="007909F4" w:rsidP="0081209F">
      <w:pPr>
        <w:shd w:val="clear" w:color="auto" w:fill="FFFFFF"/>
        <w:spacing w:after="0" w:line="360" w:lineRule="auto"/>
        <w:jc w:val="both"/>
        <w:rPr>
          <w:rFonts w:ascii="Century Gothic" w:eastAsia="Times New Roman" w:hAnsi="Century Gothic" w:cs="Times New Roman"/>
          <w:sz w:val="24"/>
          <w:szCs w:val="24"/>
        </w:rPr>
      </w:pPr>
      <w:r w:rsidRPr="0081209F">
        <w:rPr>
          <w:rFonts w:ascii="Century Gothic" w:eastAsia="Times New Roman" w:hAnsi="Century Gothic" w:cs="Times New Roman"/>
          <w:b/>
          <w:bCs/>
          <w:sz w:val="24"/>
          <w:szCs w:val="24"/>
        </w:rPr>
        <w:t>D A D O</w:t>
      </w:r>
      <w:r w:rsidRPr="0081209F">
        <w:rPr>
          <w:rFonts w:ascii="Century Gothic" w:eastAsia="Times New Roman" w:hAnsi="Century Gothic" w:cs="Times New Roman"/>
          <w:sz w:val="24"/>
          <w:szCs w:val="24"/>
        </w:rPr>
        <w:t xml:space="preserve"> en el Salón de Sesiones del Honorable Congreso del Estado de Chihuahua,  a los </w:t>
      </w:r>
      <w:r w:rsidR="00397806">
        <w:rPr>
          <w:rFonts w:ascii="Century Gothic" w:eastAsia="Times New Roman" w:hAnsi="Century Gothic" w:cs="Times New Roman"/>
          <w:sz w:val="24"/>
          <w:szCs w:val="24"/>
        </w:rPr>
        <w:t xml:space="preserve">quince </w:t>
      </w:r>
      <w:r w:rsidR="00395311" w:rsidRPr="0081209F">
        <w:rPr>
          <w:rFonts w:ascii="Century Gothic" w:eastAsia="Times New Roman" w:hAnsi="Century Gothic" w:cs="Times New Roman"/>
          <w:sz w:val="24"/>
          <w:szCs w:val="24"/>
        </w:rPr>
        <w:t>días del mes de diciembre</w:t>
      </w:r>
      <w:r w:rsidRPr="0081209F">
        <w:rPr>
          <w:rFonts w:ascii="Century Gothic" w:eastAsia="Times New Roman" w:hAnsi="Century Gothic" w:cs="Times New Roman"/>
          <w:sz w:val="24"/>
          <w:szCs w:val="24"/>
        </w:rPr>
        <w:t xml:space="preserve"> del año dos mil veintiuno, en la Ciudad de Chihuahua, Chihuahua.</w:t>
      </w:r>
    </w:p>
    <w:p w:rsidR="007909F4" w:rsidRPr="0081209F" w:rsidRDefault="007909F4" w:rsidP="0081209F">
      <w:pPr>
        <w:spacing w:after="0" w:line="360" w:lineRule="auto"/>
        <w:ind w:right="191"/>
        <w:rPr>
          <w:rFonts w:ascii="Century Gothic" w:eastAsia="Calibri" w:hAnsi="Century Gothic" w:cs="Times New Roman"/>
          <w:b/>
          <w:sz w:val="24"/>
          <w:szCs w:val="24"/>
        </w:rPr>
      </w:pPr>
    </w:p>
    <w:p w:rsidR="007909F4" w:rsidRPr="0081209F" w:rsidRDefault="007909F4" w:rsidP="0081209F">
      <w:pPr>
        <w:spacing w:after="0" w:line="360" w:lineRule="auto"/>
        <w:ind w:right="191"/>
        <w:rPr>
          <w:rFonts w:ascii="Century Gothic" w:eastAsia="Calibri" w:hAnsi="Century Gothic" w:cs="Times New Roman"/>
          <w:b/>
          <w:sz w:val="24"/>
          <w:szCs w:val="24"/>
        </w:rPr>
      </w:pPr>
    </w:p>
    <w:p w:rsidR="007909F4" w:rsidRPr="0081209F" w:rsidRDefault="007909F4" w:rsidP="0081209F">
      <w:pPr>
        <w:spacing w:after="0" w:line="360" w:lineRule="auto"/>
        <w:ind w:right="191"/>
        <w:rPr>
          <w:rFonts w:ascii="Century Gothic" w:eastAsia="Calibri" w:hAnsi="Century Gothic" w:cs="Times New Roman"/>
          <w:b/>
          <w:sz w:val="24"/>
          <w:szCs w:val="24"/>
        </w:rPr>
      </w:pPr>
    </w:p>
    <w:p w:rsidR="007909F4" w:rsidRPr="0081209F" w:rsidRDefault="007909F4" w:rsidP="0081209F">
      <w:pPr>
        <w:spacing w:after="0" w:line="360" w:lineRule="auto"/>
        <w:ind w:right="191"/>
        <w:rPr>
          <w:rFonts w:ascii="Century Gothic" w:eastAsia="Calibri" w:hAnsi="Century Gothic" w:cs="Times New Roman"/>
          <w:b/>
          <w:sz w:val="24"/>
          <w:szCs w:val="24"/>
        </w:rPr>
      </w:pPr>
    </w:p>
    <w:p w:rsidR="007909F4" w:rsidRDefault="007909F4" w:rsidP="0081209F">
      <w:pPr>
        <w:spacing w:after="0" w:line="360" w:lineRule="auto"/>
        <w:ind w:right="191"/>
        <w:jc w:val="both"/>
        <w:rPr>
          <w:rFonts w:ascii="Century Gothic" w:eastAsia="Times New Roman" w:hAnsi="Century Gothic" w:cs="Arial"/>
          <w:b/>
          <w:spacing w:val="10"/>
          <w:sz w:val="24"/>
          <w:szCs w:val="24"/>
          <w:lang w:val="es-ES_tradnl" w:eastAsia="es-ES_tradnl"/>
        </w:rPr>
      </w:pPr>
      <w:r w:rsidRPr="0081209F">
        <w:rPr>
          <w:rFonts w:ascii="Century Gothic" w:eastAsia="Times New Roman" w:hAnsi="Century Gothic" w:cs="Arial"/>
          <w:b/>
          <w:spacing w:val="10"/>
          <w:sz w:val="24"/>
          <w:szCs w:val="24"/>
          <w:lang w:val="es-ES_tradnl" w:eastAsia="es-ES_tradnl"/>
        </w:rPr>
        <w:lastRenderedPageBreak/>
        <w:t xml:space="preserve">ASÍ LO APROBÓ LA COMISIÓN DE GOBERNACIÓN Y PUNTOS CONSTITUCIONALES, EN REUNIÓN DE FECHA </w:t>
      </w:r>
      <w:r w:rsidR="00B15971" w:rsidRPr="0081209F">
        <w:rPr>
          <w:rFonts w:ascii="Century Gothic" w:eastAsia="Times New Roman" w:hAnsi="Century Gothic" w:cs="Arial"/>
          <w:b/>
          <w:spacing w:val="10"/>
          <w:sz w:val="24"/>
          <w:szCs w:val="24"/>
          <w:lang w:val="es-ES_tradnl" w:eastAsia="es-ES_tradnl"/>
        </w:rPr>
        <w:t>14 DE DICIEMBRE</w:t>
      </w:r>
      <w:r w:rsidRPr="0081209F">
        <w:rPr>
          <w:rFonts w:ascii="Century Gothic" w:eastAsia="Times New Roman" w:hAnsi="Century Gothic" w:cs="Arial"/>
          <w:b/>
          <w:spacing w:val="10"/>
          <w:sz w:val="24"/>
          <w:szCs w:val="24"/>
          <w:lang w:val="es-ES_tradnl" w:eastAsia="es-ES_tradnl"/>
        </w:rPr>
        <w:t xml:space="preserve"> DEL 2021.</w:t>
      </w:r>
    </w:p>
    <w:p w:rsidR="007909F4" w:rsidRPr="0081209F" w:rsidRDefault="007909F4" w:rsidP="0081209F">
      <w:pPr>
        <w:spacing w:after="0" w:line="360" w:lineRule="auto"/>
        <w:ind w:right="191"/>
        <w:contextualSpacing/>
        <w:jc w:val="center"/>
        <w:rPr>
          <w:rFonts w:ascii="Century Gothic" w:eastAsia="Times New Roman" w:hAnsi="Century Gothic" w:cs="Arial"/>
          <w:b/>
          <w:sz w:val="24"/>
          <w:szCs w:val="24"/>
          <w:lang w:val="es-ES_tradnl" w:eastAsia="es-ES_tradnl"/>
        </w:rPr>
      </w:pPr>
      <w:r w:rsidRPr="0081209F">
        <w:rPr>
          <w:rFonts w:ascii="Century Gothic" w:eastAsia="Times New Roman" w:hAnsi="Century Gothic" w:cs="Arial"/>
          <w:b/>
          <w:sz w:val="24"/>
          <w:szCs w:val="24"/>
          <w:lang w:val="es-ES_tradnl" w:eastAsia="es-ES_tradnl"/>
        </w:rPr>
        <w:t>POR LA COMISIÓN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ABSTENCIÓN</w:t>
            </w:r>
          </w:p>
        </w:tc>
      </w:tr>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7040297A" wp14:editId="68841BD6">
                  <wp:extent cx="809625" cy="8477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aps/>
                <w:color w:val="000000"/>
                <w:sz w:val="24"/>
                <w:szCs w:val="24"/>
                <w:lang w:val="es-ES" w:eastAsia="es-ES"/>
              </w:rPr>
            </w:pPr>
            <w:r w:rsidRPr="0081209F">
              <w:rPr>
                <w:rFonts w:ascii="Century Gothic" w:eastAsia="Times New Roman" w:hAnsi="Century Gothic" w:cs="Arial"/>
                <w:b/>
                <w:caps/>
                <w:color w:val="000000"/>
                <w:sz w:val="24"/>
                <w:szCs w:val="24"/>
                <w:lang w:val="es-ES" w:eastAsia="es-ES"/>
              </w:rPr>
              <w:t>DIP. OMAR BAZÁN FLORES</w:t>
            </w:r>
          </w:p>
          <w:p w:rsidR="007909F4" w:rsidRPr="0081209F" w:rsidRDefault="007909F4" w:rsidP="0081209F">
            <w:pPr>
              <w:spacing w:after="0" w:line="360" w:lineRule="auto"/>
              <w:rPr>
                <w:rFonts w:ascii="Century Gothic" w:eastAsia="Times New Roman" w:hAnsi="Century Gothic" w:cs="Times New Roman"/>
                <w:color w:val="000000"/>
                <w:sz w:val="24"/>
                <w:szCs w:val="24"/>
                <w:lang w:val="es-ES" w:eastAsia="es-ES"/>
              </w:rPr>
            </w:pPr>
            <w:r w:rsidRPr="0081209F">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2F2CDDF3" wp14:editId="674B7AC2">
                  <wp:extent cx="885825" cy="942975"/>
                  <wp:effectExtent l="0" t="0" r="9525" b="9525"/>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ADRIANA TERRAZAS PORRAS</w:t>
            </w:r>
          </w:p>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SECRETARIA</w:t>
            </w:r>
          </w:p>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55B14941" wp14:editId="0D542838">
                  <wp:extent cx="885825" cy="866775"/>
                  <wp:effectExtent l="0" t="0" r="9525"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JOSÉ ALFREDO CHÁVEZ MADRID</w:t>
            </w:r>
          </w:p>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7097AB81" wp14:editId="059B78CA">
                  <wp:extent cx="895350" cy="838200"/>
                  <wp:effectExtent l="0" t="0" r="0"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AMELIA DEYANIRA OZAETA DÍAZ</w:t>
            </w:r>
          </w:p>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387599DA" wp14:editId="129C0A14">
                  <wp:extent cx="914400" cy="1028700"/>
                  <wp:effectExtent l="0" t="0" r="0" b="0"/>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GABRIEL ÁNGEL GARCÍA CANTÚ</w:t>
            </w:r>
          </w:p>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lastRenderedPageBreak/>
              <w:drawing>
                <wp:inline distT="0" distB="0" distL="0" distR="0" wp14:anchorId="073B587E" wp14:editId="0ABE883C">
                  <wp:extent cx="914400" cy="914400"/>
                  <wp:effectExtent l="0" t="0" r="0"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FRANCISCO ADRIÁN SÁNCHEZ VILLEGAS</w:t>
            </w:r>
          </w:p>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4A7D0A96" wp14:editId="3A0BFD73">
                  <wp:extent cx="904875" cy="981075"/>
                  <wp:effectExtent l="0" t="0" r="9525" b="9525"/>
                  <wp:docPr id="7" name="Imagen 7" descr="http://www.congresochihuahua.gob.mx/mthumb.php?src=diputados/imagenes/fotosOficiales/31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chihuahua.gob.mx/mthumb.php?src=diputados/imagenes/fotosOficiales/314.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GEORGINA ALEJANDRA BUJANDA RÍOS</w:t>
            </w:r>
          </w:p>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bl>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240" w:lineRule="auto"/>
        <w:jc w:val="both"/>
        <w:rPr>
          <w:rFonts w:ascii="Century Gothic" w:hAnsi="Century Gothic"/>
          <w:sz w:val="18"/>
          <w:szCs w:val="18"/>
        </w:rPr>
      </w:pPr>
      <w:r w:rsidRPr="0081209F">
        <w:rPr>
          <w:rFonts w:ascii="Century Gothic" w:eastAsia="Calibri" w:hAnsi="Century Gothic" w:cs="Calibri"/>
          <w:sz w:val="18"/>
          <w:szCs w:val="18"/>
        </w:rPr>
        <w:t xml:space="preserve">La presente hoja de firmas corresponde al Dictamen por medio el cual se reforma el artículo </w:t>
      </w:r>
      <w:r w:rsidR="00F72E9E" w:rsidRPr="0081209F">
        <w:rPr>
          <w:rFonts w:ascii="Century Gothic" w:eastAsia="Calibri" w:hAnsi="Century Gothic" w:cs="Calibri"/>
          <w:sz w:val="18"/>
          <w:szCs w:val="18"/>
        </w:rPr>
        <w:t xml:space="preserve">92 del Reglamento Interior y de Prácticas Parlamentarias del Poder Legislativo, a fin de que el sistema electrónico de asistencia se abra 10 minutos antes de la hora prevista para el inicio de la sesión. </w:t>
      </w:r>
    </w:p>
    <w:p w:rsidR="00892A83" w:rsidRPr="0081209F" w:rsidRDefault="00892A83" w:rsidP="0081209F">
      <w:pPr>
        <w:spacing w:after="0" w:line="360" w:lineRule="auto"/>
        <w:rPr>
          <w:rFonts w:ascii="Century Gothic" w:hAnsi="Century Gothic"/>
        </w:rPr>
      </w:pPr>
    </w:p>
    <w:sectPr w:rsidR="00892A83" w:rsidRPr="0081209F" w:rsidSect="0081209F">
      <w:headerReference w:type="even" r:id="rId13"/>
      <w:headerReference w:type="default" r:id="rId14"/>
      <w:footerReference w:type="default" r:id="rId15"/>
      <w:headerReference w:type="first" r:id="rId16"/>
      <w:pgSz w:w="12240" w:h="15840" w:code="1"/>
      <w:pgMar w:top="3402"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B9" w:rsidRDefault="006F6DB9" w:rsidP="00763346">
      <w:pPr>
        <w:spacing w:after="0" w:line="240" w:lineRule="auto"/>
      </w:pPr>
      <w:r>
        <w:separator/>
      </w:r>
    </w:p>
  </w:endnote>
  <w:endnote w:type="continuationSeparator" w:id="0">
    <w:p w:rsidR="006F6DB9" w:rsidRDefault="006F6DB9" w:rsidP="0076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7D6D9B" w:rsidRDefault="00414CEF" w:rsidP="00094EA4">
    <w:pPr>
      <w:pStyle w:val="Piedepgina"/>
      <w:jc w:val="center"/>
      <w:rPr>
        <w:lang w:val="en-US"/>
      </w:rPr>
    </w:pPr>
    <w:r>
      <w:tab/>
    </w:r>
    <w:r>
      <w:fldChar w:fldCharType="begin"/>
    </w:r>
    <w:r w:rsidRPr="007D6D9B">
      <w:rPr>
        <w:lang w:val="en-US"/>
      </w:rPr>
      <w:instrText xml:space="preserve"> PAGE   \* MERGEFORMAT </w:instrText>
    </w:r>
    <w:r>
      <w:fldChar w:fldCharType="separate"/>
    </w:r>
    <w:r w:rsidR="0070020D">
      <w:rPr>
        <w:noProof/>
        <w:lang w:val="en-US"/>
      </w:rPr>
      <w:t>12</w:t>
    </w:r>
    <w:r>
      <w:fldChar w:fldCharType="end"/>
    </w:r>
    <w:r>
      <w:rPr>
        <w:lang w:val="en-US"/>
      </w:rPr>
      <w:t xml:space="preserve">      </w:t>
    </w:r>
    <w:r>
      <w:rPr>
        <w:lang w:val="en-US"/>
      </w:rPr>
      <w:tab/>
    </w:r>
    <w:r w:rsidR="00763346">
      <w:rPr>
        <w:lang w:val="en-US"/>
      </w:rPr>
      <w:t>A 361</w:t>
    </w:r>
    <w:r>
      <w:rPr>
        <w:lang w:val="en-US"/>
      </w:rPr>
      <w:t>/ERS</w:t>
    </w:r>
    <w:r w:rsidRPr="007D6D9B">
      <w:rPr>
        <w:lang w:val="en-US"/>
      </w:rPr>
      <w:t>/</w:t>
    </w:r>
    <w:r>
      <w:rPr>
        <w:lang w:val="en-US"/>
      </w:rPr>
      <w:t>GAOR/CVM/PFE</w:t>
    </w:r>
  </w:p>
  <w:p w:rsidR="00094EA4" w:rsidRPr="007D6D9B" w:rsidRDefault="006F6DB9">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B9" w:rsidRDefault="006F6DB9" w:rsidP="00763346">
      <w:pPr>
        <w:spacing w:after="0" w:line="240" w:lineRule="auto"/>
      </w:pPr>
      <w:r>
        <w:separator/>
      </w:r>
    </w:p>
  </w:footnote>
  <w:footnote w:type="continuationSeparator" w:id="0">
    <w:p w:rsidR="006F6DB9" w:rsidRDefault="006F6DB9" w:rsidP="00763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6F6DB9">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09F" w:rsidRPr="0081209F" w:rsidRDefault="00414CEF" w:rsidP="0081209F">
    <w:pPr>
      <w:shd w:val="clear" w:color="auto" w:fill="FFFFFF"/>
      <w:spacing w:after="0" w:line="240" w:lineRule="auto"/>
      <w:jc w:val="right"/>
      <w:rPr>
        <w:rFonts w:ascii="Century Gothic" w:hAnsi="Century Gothic" w:cs="Calibri"/>
        <w:b/>
        <w:bCs/>
        <w:color w:val="000000"/>
        <w:sz w:val="20"/>
        <w:szCs w:val="20"/>
        <w:lang w:eastAsia="es-MX"/>
      </w:rPr>
    </w:pPr>
    <w:r w:rsidRPr="0081209F">
      <w:rPr>
        <w:rFonts w:ascii="Century Gothic" w:hAnsi="Century Gothic" w:cs="Calibri"/>
        <w:b/>
        <w:bCs/>
        <w:color w:val="000000"/>
        <w:sz w:val="20"/>
        <w:szCs w:val="20"/>
        <w:lang w:eastAsia="es-MX"/>
      </w:rPr>
      <w:t xml:space="preserve">“2021, Año del Bicentenario de la Consumación </w:t>
    </w:r>
  </w:p>
  <w:p w:rsidR="00094EA4" w:rsidRPr="0081209F" w:rsidRDefault="00414CEF" w:rsidP="0081209F">
    <w:pPr>
      <w:shd w:val="clear" w:color="auto" w:fill="FFFFFF"/>
      <w:spacing w:after="0" w:line="240" w:lineRule="auto"/>
      <w:jc w:val="right"/>
      <w:rPr>
        <w:rFonts w:ascii="Century Gothic" w:hAnsi="Century Gothic" w:cs="Calibri"/>
        <w:b/>
        <w:bCs/>
        <w:color w:val="000000"/>
        <w:sz w:val="20"/>
        <w:szCs w:val="20"/>
        <w:lang w:eastAsia="es-MX"/>
      </w:rPr>
    </w:pPr>
    <w:proofErr w:type="gramStart"/>
    <w:r w:rsidRPr="0081209F">
      <w:rPr>
        <w:rFonts w:ascii="Century Gothic" w:hAnsi="Century Gothic" w:cs="Calibri"/>
        <w:b/>
        <w:bCs/>
        <w:color w:val="000000"/>
        <w:sz w:val="20"/>
        <w:szCs w:val="20"/>
        <w:lang w:eastAsia="es-MX"/>
      </w:rPr>
      <w:t>de</w:t>
    </w:r>
    <w:proofErr w:type="gramEnd"/>
    <w:r w:rsidRPr="0081209F">
      <w:rPr>
        <w:rFonts w:ascii="Century Gothic" w:hAnsi="Century Gothic" w:cs="Calibri"/>
        <w:b/>
        <w:bCs/>
        <w:color w:val="000000"/>
        <w:sz w:val="20"/>
        <w:szCs w:val="20"/>
        <w:lang w:eastAsia="es-MX"/>
      </w:rPr>
      <w:t xml:space="preserve"> la Independencia de México”</w:t>
    </w:r>
  </w:p>
  <w:p w:rsidR="0081209F" w:rsidRPr="0081209F" w:rsidRDefault="0081209F" w:rsidP="0081209F">
    <w:pPr>
      <w:shd w:val="clear" w:color="auto" w:fill="FFFFFF"/>
      <w:spacing w:after="0" w:line="240" w:lineRule="auto"/>
      <w:jc w:val="right"/>
      <w:rPr>
        <w:rFonts w:ascii="Trebuchet MS" w:hAnsi="Trebuchet MS"/>
        <w:color w:val="000000"/>
        <w:sz w:val="20"/>
        <w:szCs w:val="20"/>
        <w:lang w:eastAsia="es-MX"/>
      </w:rPr>
    </w:pPr>
  </w:p>
  <w:p w:rsidR="00094EA4" w:rsidRDefault="00414CEF" w:rsidP="0081209F">
    <w:pPr>
      <w:shd w:val="clear" w:color="auto" w:fill="FFFFFF"/>
      <w:spacing w:after="0" w:line="240" w:lineRule="auto"/>
      <w:jc w:val="right"/>
      <w:rPr>
        <w:rFonts w:ascii="Century Gothic" w:hAnsi="Century Gothic" w:cs="Calibri"/>
        <w:b/>
        <w:bCs/>
        <w:color w:val="000000"/>
        <w:lang w:eastAsia="es-MX"/>
      </w:rPr>
    </w:pPr>
    <w:r w:rsidRPr="0081209F">
      <w:rPr>
        <w:rFonts w:ascii="Century Gothic" w:hAnsi="Century Gothic" w:cs="Calibri"/>
        <w:b/>
        <w:bCs/>
        <w:color w:val="000000"/>
        <w:sz w:val="20"/>
        <w:szCs w:val="20"/>
        <w:lang w:eastAsia="es-MX"/>
      </w:rPr>
      <w:t>“2021, Año de las Culturas del Norte”</w:t>
    </w:r>
  </w:p>
  <w:p w:rsidR="0081209F" w:rsidRPr="0081209F" w:rsidRDefault="0081209F" w:rsidP="0081209F">
    <w:pPr>
      <w:shd w:val="clear" w:color="auto" w:fill="FFFFFF"/>
      <w:spacing w:after="0" w:line="240" w:lineRule="auto"/>
      <w:jc w:val="right"/>
      <w:rPr>
        <w:rFonts w:ascii="Trebuchet MS" w:hAnsi="Trebuchet MS"/>
        <w:color w:val="000000"/>
        <w:sz w:val="24"/>
        <w:szCs w:val="24"/>
        <w:lang w:eastAsia="es-MX"/>
      </w:rPr>
    </w:pPr>
  </w:p>
  <w:p w:rsidR="00094EA4" w:rsidRPr="0081209F" w:rsidRDefault="00630AB1" w:rsidP="0081209F">
    <w:pPr>
      <w:pStyle w:val="Encabezado"/>
      <w:jc w:val="right"/>
      <w:rPr>
        <w:rFonts w:ascii="Century Gothic" w:hAnsi="Century Gothic"/>
        <w:b/>
        <w:sz w:val="28"/>
        <w:szCs w:val="28"/>
      </w:rPr>
    </w:pPr>
    <w:r w:rsidRPr="0081209F">
      <w:rPr>
        <w:rFonts w:ascii="Century Gothic" w:hAnsi="Century Gothic"/>
        <w:b/>
        <w:sz w:val="28"/>
        <w:szCs w:val="28"/>
      </w:rPr>
      <w:t>COMISIÓN DE GOBERNACIÓN Y PUNTOS CONSTITUCIONALES</w:t>
    </w:r>
  </w:p>
  <w:p w:rsidR="00094EA4" w:rsidRPr="0081209F" w:rsidRDefault="006F6DB9" w:rsidP="0081209F">
    <w:pPr>
      <w:pStyle w:val="Encabezado"/>
      <w:jc w:val="right"/>
      <w:rPr>
        <w:rFonts w:ascii="Century Gothic" w:hAnsi="Century Gothic"/>
        <w:b/>
        <w:sz w:val="24"/>
        <w:szCs w:val="24"/>
      </w:rPr>
    </w:pPr>
  </w:p>
  <w:p w:rsidR="00094EA4" w:rsidRPr="0081209F" w:rsidRDefault="00414CEF" w:rsidP="0081209F">
    <w:pPr>
      <w:pStyle w:val="Encabezado"/>
      <w:jc w:val="right"/>
      <w:rPr>
        <w:rFonts w:ascii="Century Gothic" w:hAnsi="Century Gothic"/>
        <w:b/>
        <w:sz w:val="24"/>
        <w:szCs w:val="24"/>
      </w:rPr>
    </w:pPr>
    <w:r w:rsidRPr="0081209F">
      <w:rPr>
        <w:rFonts w:ascii="Century Gothic" w:hAnsi="Century Gothic"/>
        <w:b/>
        <w:sz w:val="24"/>
        <w:szCs w:val="24"/>
      </w:rPr>
      <w:t>LXVII LEGISLATURA</w:t>
    </w:r>
  </w:p>
  <w:p w:rsidR="00094EA4" w:rsidRPr="000A6C7D" w:rsidRDefault="00C97B49" w:rsidP="0081209F">
    <w:pPr>
      <w:pStyle w:val="Encabezado"/>
      <w:jc w:val="right"/>
      <w:rPr>
        <w:rFonts w:ascii="Century Gothic" w:hAnsi="Century Gothic"/>
        <w:b/>
      </w:rPr>
    </w:pPr>
    <w:r w:rsidRPr="0081209F">
      <w:rPr>
        <w:rFonts w:ascii="Century Gothic" w:hAnsi="Century Gothic"/>
        <w:b/>
        <w:sz w:val="24"/>
        <w:szCs w:val="24"/>
      </w:rPr>
      <w:t>DCGPC/06</w:t>
    </w:r>
    <w:r w:rsidR="00414CEF" w:rsidRPr="0081209F">
      <w:rPr>
        <w:rFonts w:ascii="Century Gothic" w:hAnsi="Century Gothic"/>
        <w:b/>
        <w:sz w:val="24"/>
        <w:szCs w:val="24"/>
      </w:rPr>
      <w:t>/2021</w:t>
    </w:r>
  </w:p>
  <w:p w:rsidR="00094EA4" w:rsidRPr="002B1678" w:rsidRDefault="006F6DB9" w:rsidP="0081209F">
    <w:pPr>
      <w:pStyle w:val="Encabezado"/>
    </w:pPr>
  </w:p>
  <w:p w:rsidR="00094EA4" w:rsidRDefault="006F6DB9" w:rsidP="00094EA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6F6DB9">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F4"/>
    <w:rsid w:val="0006474B"/>
    <w:rsid w:val="00173118"/>
    <w:rsid w:val="001D6AAA"/>
    <w:rsid w:val="00216EFB"/>
    <w:rsid w:val="00395311"/>
    <w:rsid w:val="00397806"/>
    <w:rsid w:val="00414CEF"/>
    <w:rsid w:val="00416972"/>
    <w:rsid w:val="0041795D"/>
    <w:rsid w:val="00481C34"/>
    <w:rsid w:val="00481CB1"/>
    <w:rsid w:val="004E57E8"/>
    <w:rsid w:val="00630AB1"/>
    <w:rsid w:val="00654077"/>
    <w:rsid w:val="006F6DB9"/>
    <w:rsid w:val="0070020D"/>
    <w:rsid w:val="00711BAB"/>
    <w:rsid w:val="00712BD6"/>
    <w:rsid w:val="0074496A"/>
    <w:rsid w:val="00761A80"/>
    <w:rsid w:val="00763346"/>
    <w:rsid w:val="007909F4"/>
    <w:rsid w:val="007A488F"/>
    <w:rsid w:val="0081209F"/>
    <w:rsid w:val="00892A83"/>
    <w:rsid w:val="00925027"/>
    <w:rsid w:val="00AE6785"/>
    <w:rsid w:val="00B15971"/>
    <w:rsid w:val="00BE4BC0"/>
    <w:rsid w:val="00C24EE7"/>
    <w:rsid w:val="00C97B49"/>
    <w:rsid w:val="00D5254A"/>
    <w:rsid w:val="00DE46F5"/>
    <w:rsid w:val="00E119B0"/>
    <w:rsid w:val="00E11B6E"/>
    <w:rsid w:val="00F72E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EBCBBA0-1B7A-4658-89A7-4D0DF0C3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9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90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909F4"/>
  </w:style>
  <w:style w:type="paragraph" w:styleId="Piedepgina">
    <w:name w:val="footer"/>
    <w:basedOn w:val="Normal"/>
    <w:link w:val="PiedepginaCar"/>
    <w:uiPriority w:val="99"/>
    <w:unhideWhenUsed/>
    <w:rsid w:val="00790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9F4"/>
  </w:style>
  <w:style w:type="table" w:styleId="Tablaconcuadrcula">
    <w:name w:val="Table Grid"/>
    <w:basedOn w:val="Tablanormal"/>
    <w:uiPriority w:val="39"/>
    <w:rsid w:val="00790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BE4BC0"/>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uiPriority w:val="99"/>
    <w:rsid w:val="00BE4BC0"/>
    <w:rPr>
      <w:rFonts w:ascii="Courier New" w:eastAsia="Times New Roman" w:hAnsi="Courier New" w:cs="Times New Roman"/>
      <w:sz w:val="20"/>
      <w:szCs w:val="20"/>
      <w:lang w:val="x-none" w:eastAsia="es-ES"/>
    </w:rPr>
  </w:style>
  <w:style w:type="paragraph" w:customStyle="1" w:styleId="Texto">
    <w:name w:val="Texto"/>
    <w:basedOn w:val="Normal"/>
    <w:link w:val="TextoCar"/>
    <w:rsid w:val="00BE4BC0"/>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BE4BC0"/>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1926</Words>
  <Characters>10597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Paty Flores</cp:lastModifiedBy>
  <cp:revision>4</cp:revision>
  <dcterms:created xsi:type="dcterms:W3CDTF">2021-12-16T01:41:00Z</dcterms:created>
  <dcterms:modified xsi:type="dcterms:W3CDTF">2021-12-16T17:04:00Z</dcterms:modified>
</cp:coreProperties>
</file>