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4CC" w:rsidRPr="00517EDA" w:rsidRDefault="004954CC" w:rsidP="005A0A2B">
      <w:pPr>
        <w:keepNext/>
        <w:spacing w:after="0" w:line="360" w:lineRule="auto"/>
        <w:ind w:right="904"/>
        <w:outlineLvl w:val="2"/>
        <w:rPr>
          <w:rFonts w:ascii="Century Gothic" w:eastAsia="Times New Roman" w:hAnsi="Century Gothic" w:cs="Times New Roman"/>
          <w:b/>
          <w:sz w:val="24"/>
          <w:szCs w:val="20"/>
          <w:lang w:val="es-ES" w:eastAsia="es-ES"/>
        </w:rPr>
      </w:pPr>
      <w:r w:rsidRPr="00517EDA">
        <w:rPr>
          <w:rFonts w:ascii="Century Gothic" w:eastAsia="Times New Roman" w:hAnsi="Century Gothic" w:cs="Times New Roman"/>
          <w:b/>
          <w:sz w:val="24"/>
          <w:szCs w:val="20"/>
          <w:lang w:val="es-ES" w:eastAsia="es-ES"/>
        </w:rPr>
        <w:t>H. CONGRESO DEL ESTADO DE CHIHUAHUA</w:t>
      </w:r>
    </w:p>
    <w:p w:rsidR="004954CC" w:rsidRPr="00517EDA" w:rsidRDefault="004954CC" w:rsidP="005A0A2B">
      <w:pPr>
        <w:spacing w:after="0" w:line="360" w:lineRule="auto"/>
        <w:rPr>
          <w:rFonts w:ascii="Century Gothic" w:eastAsia="Calibri" w:hAnsi="Century Gothic" w:cs="Times New Roman"/>
          <w:b/>
          <w:sz w:val="24"/>
          <w:szCs w:val="24"/>
        </w:rPr>
      </w:pPr>
      <w:r w:rsidRPr="00517EDA">
        <w:rPr>
          <w:rFonts w:ascii="Century Gothic" w:eastAsia="Calibri" w:hAnsi="Century Gothic" w:cs="Times New Roman"/>
          <w:b/>
          <w:sz w:val="24"/>
          <w:szCs w:val="24"/>
        </w:rPr>
        <w:t xml:space="preserve">PRESENTE.- </w:t>
      </w:r>
    </w:p>
    <w:p w:rsidR="004954CC" w:rsidRPr="00943DB4" w:rsidRDefault="004954CC" w:rsidP="005A0A2B">
      <w:pPr>
        <w:spacing w:after="0" w:line="360" w:lineRule="auto"/>
        <w:jc w:val="both"/>
        <w:rPr>
          <w:rFonts w:ascii="Century Gothic" w:eastAsia="Calibri" w:hAnsi="Century Gothic" w:cs="Times New Roman"/>
          <w:b/>
          <w:sz w:val="24"/>
          <w:szCs w:val="24"/>
        </w:rPr>
      </w:pPr>
    </w:p>
    <w:p w:rsidR="004954CC" w:rsidRPr="00943DB4" w:rsidRDefault="004954CC" w:rsidP="005A0A2B">
      <w:pPr>
        <w:tabs>
          <w:tab w:val="center" w:pos="4252"/>
          <w:tab w:val="right" w:pos="8504"/>
        </w:tabs>
        <w:spacing w:after="0" w:line="360" w:lineRule="auto"/>
        <w:jc w:val="both"/>
        <w:rPr>
          <w:rFonts w:ascii="Century Gothic" w:eastAsia="Times New Roman" w:hAnsi="Century Gothic" w:cs="Arial"/>
          <w:sz w:val="24"/>
          <w:szCs w:val="24"/>
          <w:lang w:val="es-ES_tradnl" w:eastAsia="es-ES_tradnl"/>
        </w:rPr>
      </w:pPr>
      <w:r w:rsidRPr="00943DB4">
        <w:rPr>
          <w:rFonts w:ascii="Century Gothic" w:eastAsia="Times New Roman" w:hAnsi="Century Gothic" w:cs="Arial"/>
          <w:sz w:val="24"/>
          <w:szCs w:val="24"/>
          <w:lang w:val="es-ES_tradnl" w:eastAsia="es-ES_tradnl"/>
        </w:rPr>
        <w:t xml:space="preserve">La </w:t>
      </w:r>
      <w:r w:rsidRPr="00943DB4">
        <w:rPr>
          <w:rFonts w:ascii="Century Gothic" w:eastAsia="Times New Roman" w:hAnsi="Century Gothic" w:cs="Arial"/>
          <w:sz w:val="24"/>
          <w:szCs w:val="24"/>
          <w:lang w:eastAsia="es-ES_tradnl"/>
        </w:rPr>
        <w:t xml:space="preserve">Comisión de </w:t>
      </w:r>
      <w:r w:rsidR="00074A46">
        <w:rPr>
          <w:rFonts w:ascii="Century Gothic" w:eastAsia="Times New Roman" w:hAnsi="Century Gothic" w:cs="Arial"/>
          <w:sz w:val="24"/>
          <w:szCs w:val="24"/>
          <w:lang w:eastAsia="es-ES_tradnl"/>
        </w:rPr>
        <w:t>Salud</w:t>
      </w:r>
      <w:r w:rsidRPr="00943DB4">
        <w:rPr>
          <w:rFonts w:ascii="Century Gothic" w:eastAsia="Times New Roman" w:hAnsi="Century Gothic" w:cs="Arial"/>
          <w:sz w:val="24"/>
          <w:szCs w:val="24"/>
          <w:lang w:val="es-ES_tradnl" w:eastAsia="es-ES_tradnl"/>
        </w:rPr>
        <w:t>, con fundamento en lo dispuesto por los artículos 64, fracción</w:t>
      </w:r>
      <w:r w:rsidR="00D61840">
        <w:rPr>
          <w:rFonts w:ascii="Century Gothic" w:eastAsia="Times New Roman" w:hAnsi="Century Gothic" w:cs="Arial"/>
          <w:sz w:val="24"/>
          <w:szCs w:val="24"/>
          <w:lang w:val="es-ES_tradnl" w:eastAsia="es-ES_tradnl"/>
        </w:rPr>
        <w:t xml:space="preserve"> I</w:t>
      </w:r>
      <w:r w:rsidRPr="00943DB4">
        <w:rPr>
          <w:rFonts w:ascii="Century Gothic" w:eastAsia="Times New Roman" w:hAnsi="Century Gothic" w:cs="Arial"/>
          <w:sz w:val="24"/>
          <w:szCs w:val="24"/>
          <w:lang w:val="es-ES_tradnl" w:eastAsia="es-ES_tradnl"/>
        </w:rPr>
        <w:t>I</w:t>
      </w:r>
      <w:r w:rsidR="005C5FE2">
        <w:rPr>
          <w:rFonts w:ascii="Century Gothic" w:eastAsia="Times New Roman" w:hAnsi="Century Gothic" w:cs="Arial"/>
          <w:sz w:val="24"/>
          <w:szCs w:val="24"/>
          <w:lang w:val="es-ES_tradnl" w:eastAsia="es-ES_tradnl"/>
        </w:rPr>
        <w:t>I</w:t>
      </w:r>
      <w:r w:rsidRPr="00943DB4">
        <w:rPr>
          <w:rFonts w:ascii="Century Gothic" w:eastAsia="Times New Roman" w:hAnsi="Century Gothic" w:cs="Arial"/>
          <w:sz w:val="24"/>
          <w:szCs w:val="24"/>
          <w:lang w:val="es-ES_tradnl" w:eastAsia="es-ES_tradnl"/>
        </w:rPr>
        <w:t xml:space="preserve"> de la Constitución Política del Estado de Chihuahua, 87, 88 y 111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p>
    <w:p w:rsidR="004954CC" w:rsidRPr="00943DB4" w:rsidRDefault="004954CC" w:rsidP="005A0A2B">
      <w:pPr>
        <w:spacing w:after="0" w:line="360" w:lineRule="auto"/>
        <w:jc w:val="both"/>
        <w:rPr>
          <w:rFonts w:ascii="Century Gothic" w:eastAsia="Calibri" w:hAnsi="Century Gothic" w:cs="Arial"/>
          <w:sz w:val="24"/>
          <w:szCs w:val="24"/>
          <w:lang w:val="es-ES_tradnl"/>
        </w:rPr>
      </w:pPr>
    </w:p>
    <w:p w:rsidR="004954CC" w:rsidRPr="00943DB4" w:rsidRDefault="004954CC" w:rsidP="005A0A2B">
      <w:pPr>
        <w:spacing w:after="0" w:line="360" w:lineRule="auto"/>
        <w:jc w:val="center"/>
        <w:rPr>
          <w:rFonts w:ascii="Century Gothic" w:eastAsia="Calibri" w:hAnsi="Century Gothic" w:cs="Arial"/>
          <w:b/>
          <w:bCs/>
          <w:sz w:val="24"/>
          <w:szCs w:val="24"/>
        </w:rPr>
      </w:pPr>
      <w:r w:rsidRPr="00943DB4">
        <w:rPr>
          <w:rFonts w:ascii="Century Gothic" w:eastAsia="Calibri" w:hAnsi="Century Gothic" w:cs="Arial"/>
          <w:b/>
          <w:bCs/>
          <w:sz w:val="24"/>
          <w:szCs w:val="24"/>
        </w:rPr>
        <w:t>ANTECEDENTES</w:t>
      </w:r>
    </w:p>
    <w:p w:rsidR="004954CC" w:rsidRPr="00943DB4" w:rsidRDefault="004954CC" w:rsidP="005A0A2B">
      <w:pPr>
        <w:spacing w:after="0" w:line="360" w:lineRule="auto"/>
        <w:jc w:val="center"/>
        <w:rPr>
          <w:rFonts w:ascii="Century Gothic" w:eastAsia="Calibri" w:hAnsi="Century Gothic" w:cs="Arial"/>
          <w:b/>
          <w:bCs/>
          <w:sz w:val="24"/>
          <w:szCs w:val="24"/>
        </w:rPr>
      </w:pPr>
    </w:p>
    <w:p w:rsidR="004954CC" w:rsidRDefault="004954CC" w:rsidP="005A0A2B">
      <w:pPr>
        <w:spacing w:after="0" w:line="360" w:lineRule="auto"/>
        <w:jc w:val="both"/>
        <w:rPr>
          <w:rFonts w:ascii="Century Gothic" w:eastAsia="Calibri" w:hAnsi="Century Gothic" w:cs="Arial"/>
          <w:sz w:val="24"/>
          <w:szCs w:val="24"/>
        </w:rPr>
      </w:pPr>
      <w:r w:rsidRPr="00943DB4">
        <w:rPr>
          <w:rFonts w:ascii="Century Gothic" w:eastAsia="Calibri" w:hAnsi="Century Gothic" w:cs="Arial"/>
          <w:sz w:val="24"/>
          <w:szCs w:val="24"/>
          <w:lang w:val="es-ES_tradnl"/>
        </w:rPr>
        <w:t xml:space="preserve"> </w:t>
      </w:r>
      <w:r w:rsidRPr="00943DB4">
        <w:rPr>
          <w:rFonts w:ascii="Century Gothic" w:eastAsia="Calibri" w:hAnsi="Century Gothic" w:cs="Arial"/>
          <w:b/>
          <w:sz w:val="24"/>
          <w:szCs w:val="24"/>
        </w:rPr>
        <w:t xml:space="preserve">I.- </w:t>
      </w:r>
      <w:r w:rsidRPr="00074A46">
        <w:rPr>
          <w:rFonts w:ascii="Century Gothic" w:eastAsia="Calibri" w:hAnsi="Century Gothic" w:cs="Arial"/>
          <w:sz w:val="24"/>
          <w:szCs w:val="24"/>
        </w:rPr>
        <w:t xml:space="preserve">Con fecha </w:t>
      </w:r>
      <w:r w:rsidR="00074A46" w:rsidRPr="00074A46">
        <w:rPr>
          <w:rFonts w:ascii="Century Gothic" w:eastAsia="Calibri" w:hAnsi="Century Gothic" w:cs="Arial"/>
          <w:sz w:val="24"/>
          <w:szCs w:val="24"/>
        </w:rPr>
        <w:t>19</w:t>
      </w:r>
      <w:r w:rsidRPr="00074A46">
        <w:rPr>
          <w:rFonts w:ascii="Century Gothic" w:eastAsia="Calibri" w:hAnsi="Century Gothic" w:cs="Arial"/>
          <w:sz w:val="24"/>
          <w:szCs w:val="24"/>
        </w:rPr>
        <w:t xml:space="preserve"> de </w:t>
      </w:r>
      <w:r w:rsidR="00074A46" w:rsidRPr="00074A46">
        <w:rPr>
          <w:rFonts w:ascii="Century Gothic" w:eastAsia="Calibri" w:hAnsi="Century Gothic" w:cs="Arial"/>
          <w:sz w:val="24"/>
          <w:szCs w:val="24"/>
        </w:rPr>
        <w:t>octubre</w:t>
      </w:r>
      <w:r w:rsidRPr="00074A46">
        <w:rPr>
          <w:rFonts w:ascii="Century Gothic" w:eastAsia="Calibri" w:hAnsi="Century Gothic" w:cs="Arial"/>
          <w:sz w:val="24"/>
          <w:szCs w:val="24"/>
        </w:rPr>
        <w:t xml:space="preserve"> del 2021, el </w:t>
      </w:r>
      <w:r w:rsidR="00074A46" w:rsidRPr="00074A46">
        <w:rPr>
          <w:rFonts w:ascii="Century Gothic" w:eastAsia="Calibri" w:hAnsi="Century Gothic" w:cs="Arial"/>
          <w:sz w:val="24"/>
          <w:szCs w:val="24"/>
        </w:rPr>
        <w:t>Grupo Parlamentario de Acción Nacional</w:t>
      </w:r>
      <w:r w:rsidRPr="00074A46">
        <w:rPr>
          <w:rFonts w:ascii="Century Gothic" w:eastAsia="Calibri" w:hAnsi="Century Gothic" w:cs="Arial"/>
          <w:sz w:val="24"/>
          <w:szCs w:val="24"/>
        </w:rPr>
        <w:t xml:space="preserve">, </w:t>
      </w:r>
      <w:r w:rsidR="00074A46" w:rsidRPr="00074A46">
        <w:rPr>
          <w:rFonts w:ascii="Century Gothic" w:eastAsia="Calibri" w:hAnsi="Century Gothic" w:cs="Arial"/>
          <w:sz w:val="24"/>
          <w:szCs w:val="24"/>
        </w:rPr>
        <w:t>presentó iniciativa</w:t>
      </w:r>
      <w:r w:rsidRPr="00074A46">
        <w:rPr>
          <w:rFonts w:ascii="Century Gothic" w:eastAsia="Calibri" w:hAnsi="Century Gothic" w:cs="Arial"/>
          <w:sz w:val="24"/>
          <w:szCs w:val="24"/>
        </w:rPr>
        <w:t xml:space="preserve"> </w:t>
      </w:r>
      <w:r w:rsidR="00074A46" w:rsidRPr="00074A46">
        <w:rPr>
          <w:rFonts w:ascii="Century Gothic" w:hAnsi="Century Gothic"/>
          <w:sz w:val="24"/>
          <w:szCs w:val="24"/>
        </w:rPr>
        <w:t>con carácter de decreto ante el H. Congreso de la Unión, a efecto de reformar la Ley General de Salud, con el propósito de contemplar la prevención, detección y tratamiento oportuno, así como la reconstrucción mamaria gratuita como un servicio básico de salud pública</w:t>
      </w:r>
      <w:r w:rsidR="00074A46">
        <w:rPr>
          <w:rFonts w:ascii="Century Gothic" w:hAnsi="Century Gothic"/>
          <w:sz w:val="24"/>
          <w:szCs w:val="24"/>
        </w:rPr>
        <w:t>.</w:t>
      </w:r>
      <w:r w:rsidR="001679E6">
        <w:rPr>
          <w:rFonts w:ascii="Century Gothic" w:eastAsia="Calibri" w:hAnsi="Century Gothic" w:cs="Arial"/>
          <w:sz w:val="24"/>
          <w:szCs w:val="24"/>
        </w:rPr>
        <w:t xml:space="preserve"> </w:t>
      </w:r>
    </w:p>
    <w:p w:rsidR="001679E6" w:rsidRPr="00943DB4" w:rsidRDefault="001679E6" w:rsidP="005A0A2B">
      <w:pPr>
        <w:spacing w:after="0" w:line="360" w:lineRule="auto"/>
        <w:jc w:val="both"/>
        <w:rPr>
          <w:rFonts w:ascii="Century Gothic" w:eastAsia="Calibri" w:hAnsi="Century Gothic" w:cs="Arial"/>
          <w:sz w:val="24"/>
          <w:szCs w:val="24"/>
        </w:rPr>
      </w:pPr>
    </w:p>
    <w:p w:rsidR="004954CC" w:rsidRPr="00943DB4" w:rsidRDefault="004954CC" w:rsidP="005A0A2B">
      <w:pPr>
        <w:spacing w:after="0" w:line="360" w:lineRule="auto"/>
        <w:jc w:val="both"/>
        <w:rPr>
          <w:rFonts w:ascii="Century Gothic" w:eastAsia="Times New Roman" w:hAnsi="Century Gothic" w:cs="Arial"/>
          <w:color w:val="000000"/>
          <w:sz w:val="24"/>
          <w:szCs w:val="24"/>
          <w:lang w:val="es-ES" w:eastAsia="es-MX"/>
        </w:rPr>
      </w:pPr>
      <w:r w:rsidRPr="00943DB4">
        <w:rPr>
          <w:rFonts w:ascii="Century Gothic" w:eastAsia="Calibri" w:hAnsi="Century Gothic" w:cs="Arial"/>
          <w:b/>
          <w:sz w:val="24"/>
          <w:szCs w:val="24"/>
        </w:rPr>
        <w:t>II.-</w:t>
      </w:r>
      <w:r w:rsidRPr="00943DB4">
        <w:rPr>
          <w:rFonts w:ascii="Century Gothic" w:eastAsia="Calibri" w:hAnsi="Century Gothic" w:cs="Arial"/>
          <w:sz w:val="24"/>
          <w:szCs w:val="24"/>
        </w:rPr>
        <w:t xml:space="preserve"> </w:t>
      </w:r>
      <w:r w:rsidRPr="00943DB4">
        <w:rPr>
          <w:rFonts w:ascii="Century Gothic" w:eastAsia="Times New Roman" w:hAnsi="Century Gothic" w:cs="Arial"/>
          <w:color w:val="000000"/>
          <w:sz w:val="24"/>
          <w:szCs w:val="24"/>
          <w:lang w:val="es-ES" w:eastAsia="es-MX"/>
        </w:rPr>
        <w:t xml:space="preserve">La Presidencia del H. Congreso del Estado, con fecha </w:t>
      </w:r>
      <w:r w:rsidR="001679E6">
        <w:rPr>
          <w:rFonts w:ascii="Century Gothic" w:eastAsia="Times New Roman" w:hAnsi="Century Gothic" w:cs="Arial"/>
          <w:color w:val="000000"/>
          <w:sz w:val="24"/>
          <w:szCs w:val="24"/>
          <w:lang w:val="es-ES" w:eastAsia="es-MX"/>
        </w:rPr>
        <w:t>2</w:t>
      </w:r>
      <w:r w:rsidR="00074A46">
        <w:rPr>
          <w:rFonts w:ascii="Century Gothic" w:eastAsia="Times New Roman" w:hAnsi="Century Gothic" w:cs="Arial"/>
          <w:color w:val="000000"/>
          <w:sz w:val="24"/>
          <w:szCs w:val="24"/>
          <w:lang w:val="es-ES" w:eastAsia="es-MX"/>
        </w:rPr>
        <w:t>1</w:t>
      </w:r>
      <w:r>
        <w:rPr>
          <w:rFonts w:ascii="Century Gothic" w:eastAsia="Times New Roman" w:hAnsi="Century Gothic" w:cs="Arial"/>
          <w:color w:val="000000"/>
          <w:sz w:val="24"/>
          <w:szCs w:val="24"/>
          <w:lang w:val="es-ES" w:eastAsia="es-MX"/>
        </w:rPr>
        <w:t xml:space="preserve"> de </w:t>
      </w:r>
      <w:r w:rsidR="00074A46">
        <w:rPr>
          <w:rFonts w:ascii="Century Gothic" w:eastAsia="Times New Roman" w:hAnsi="Century Gothic" w:cs="Arial"/>
          <w:color w:val="000000"/>
          <w:sz w:val="24"/>
          <w:szCs w:val="24"/>
          <w:lang w:val="es-ES" w:eastAsia="es-MX"/>
        </w:rPr>
        <w:t>octubre</w:t>
      </w:r>
      <w:r>
        <w:rPr>
          <w:rFonts w:ascii="Century Gothic" w:eastAsia="Times New Roman" w:hAnsi="Century Gothic" w:cs="Arial"/>
          <w:color w:val="000000"/>
          <w:sz w:val="24"/>
          <w:szCs w:val="24"/>
          <w:lang w:val="es-ES" w:eastAsia="es-MX"/>
        </w:rPr>
        <w:t xml:space="preserve"> del 2021</w:t>
      </w:r>
      <w:r w:rsidRPr="00943DB4">
        <w:rPr>
          <w:rFonts w:ascii="Century Gothic" w:eastAsia="Times New Roman" w:hAnsi="Century Gothic" w:cs="Arial"/>
          <w:color w:val="000000"/>
          <w:sz w:val="24"/>
          <w:szCs w:val="24"/>
          <w:lang w:val="es-ES" w:eastAsia="es-MX"/>
        </w:rPr>
        <w:t xml:space="preserve">, y en uso de las facultades que le confiere el artículo 75, fracción XIII, de la Ley Orgánica del Poder Legislativo, tuvo a bien turnar a esta Comisión de Dictamen Legislativo </w:t>
      </w:r>
      <w:r w:rsidRPr="00943DB4">
        <w:rPr>
          <w:rFonts w:ascii="Century Gothic" w:eastAsia="Arial" w:hAnsi="Century Gothic" w:cs="Arial"/>
          <w:color w:val="000000"/>
          <w:sz w:val="24"/>
          <w:szCs w:val="24"/>
          <w:lang w:eastAsia="es-MX"/>
        </w:rPr>
        <w:t xml:space="preserve">la iniciativa de mérito, a efecto de proceder al estudio, análisis y elaboración del dictamen correspondiente. </w:t>
      </w:r>
    </w:p>
    <w:p w:rsidR="004954CC" w:rsidRPr="00943DB4" w:rsidRDefault="004954CC" w:rsidP="005A0A2B">
      <w:pPr>
        <w:spacing w:after="0" w:line="360" w:lineRule="auto"/>
        <w:jc w:val="both"/>
        <w:rPr>
          <w:rFonts w:ascii="Century Gothic" w:eastAsia="Calibri" w:hAnsi="Century Gothic" w:cs="Arial"/>
          <w:b/>
          <w:sz w:val="24"/>
          <w:szCs w:val="24"/>
        </w:rPr>
      </w:pPr>
    </w:p>
    <w:p w:rsidR="001166EB" w:rsidRDefault="004954CC" w:rsidP="005A0A2B">
      <w:pPr>
        <w:spacing w:after="0" w:line="360" w:lineRule="auto"/>
        <w:jc w:val="both"/>
        <w:rPr>
          <w:rFonts w:ascii="Century Gothic" w:eastAsia="Arial" w:hAnsi="Century Gothic" w:cs="Arial"/>
          <w:sz w:val="24"/>
          <w:szCs w:val="24"/>
        </w:rPr>
      </w:pPr>
      <w:r w:rsidRPr="00943DB4">
        <w:rPr>
          <w:rFonts w:ascii="Century Gothic" w:eastAsia="Calibri" w:hAnsi="Century Gothic" w:cs="Arial"/>
          <w:b/>
          <w:sz w:val="24"/>
          <w:szCs w:val="24"/>
        </w:rPr>
        <w:t>III.-</w:t>
      </w:r>
      <w:r w:rsidR="001166EB" w:rsidRPr="001166EB">
        <w:rPr>
          <w:rFonts w:ascii="Century Gothic" w:eastAsia="Arial" w:hAnsi="Century Gothic" w:cs="Arial"/>
          <w:szCs w:val="24"/>
        </w:rPr>
        <w:t xml:space="preserve"> </w:t>
      </w:r>
      <w:r w:rsidR="001166EB" w:rsidRPr="001166EB">
        <w:rPr>
          <w:rFonts w:ascii="Century Gothic" w:eastAsia="Arial" w:hAnsi="Century Gothic" w:cs="Arial"/>
          <w:sz w:val="24"/>
          <w:szCs w:val="24"/>
        </w:rPr>
        <w:t>La iniciativa se sustenta esencialmente en los siguientes argumentos, los cuales son copia textual de su parte expositiva:</w:t>
      </w:r>
    </w:p>
    <w:p w:rsidR="005A0A2B" w:rsidRPr="001166EB" w:rsidRDefault="005A0A2B" w:rsidP="005A0A2B">
      <w:pPr>
        <w:spacing w:after="0" w:line="360" w:lineRule="auto"/>
        <w:jc w:val="both"/>
        <w:rPr>
          <w:rFonts w:ascii="Century Gothic" w:eastAsia="Arial" w:hAnsi="Century Gothic" w:cs="Arial"/>
          <w:sz w:val="24"/>
          <w:szCs w:val="24"/>
        </w:rPr>
      </w:pPr>
    </w:p>
    <w:p w:rsidR="001166EB" w:rsidRPr="001166EB" w:rsidRDefault="00EB380E" w:rsidP="005A0A2B">
      <w:pPr>
        <w:spacing w:after="0" w:line="360" w:lineRule="auto"/>
        <w:ind w:left="567" w:right="709"/>
        <w:jc w:val="both"/>
        <w:rPr>
          <w:rFonts w:ascii="Century Gothic" w:hAnsi="Century Gothic"/>
        </w:rPr>
      </w:pPr>
      <w:r>
        <w:rPr>
          <w:rFonts w:ascii="Century Gothic" w:hAnsi="Century Gothic"/>
        </w:rPr>
        <w:t>1.</w:t>
      </w:r>
      <w:r w:rsidR="001166EB">
        <w:rPr>
          <w:rFonts w:ascii="Century Gothic" w:hAnsi="Century Gothic"/>
        </w:rPr>
        <w:t>“</w:t>
      </w:r>
      <w:r w:rsidR="001166EB" w:rsidRPr="001166EB">
        <w:rPr>
          <w:rFonts w:ascii="Century Gothic" w:hAnsi="Century Gothic"/>
        </w:rPr>
        <w:t xml:space="preserve"> El derecho a la protección de la salud que establece el artículo 4° de la Constitución Política de los Estados Unidos Mexicanos es un derecho fundamental, que el Estado Mexicano debe proveer a sus ciudadanos, al establecer: </w:t>
      </w:r>
    </w:p>
    <w:p w:rsidR="001166EB" w:rsidRPr="001166EB" w:rsidRDefault="001166EB" w:rsidP="005A0A2B">
      <w:pPr>
        <w:spacing w:after="0" w:line="360" w:lineRule="auto"/>
        <w:ind w:left="567" w:right="709"/>
        <w:jc w:val="both"/>
        <w:rPr>
          <w:rFonts w:ascii="Century Gothic" w:hAnsi="Century Gothic"/>
        </w:rPr>
      </w:pPr>
      <w:r w:rsidRPr="001166EB">
        <w:rPr>
          <w:rFonts w:ascii="Century Gothic" w:hAnsi="Century Gothic"/>
        </w:rPr>
        <w:t xml:space="preserve">           "Artículo 1°... Todas las autoridades, en el ámbito de sus competencias, tienen la      obligación de promover, respetar, proteger y garantizar los derechos humanos de conformidad con los principios de universalidad, interdependencia, indivisibilidad y progresividad. </w:t>
      </w:r>
    </w:p>
    <w:p w:rsidR="001679E6" w:rsidRPr="001166EB" w:rsidRDefault="001166EB" w:rsidP="005A0A2B">
      <w:pPr>
        <w:spacing w:after="0" w:line="360" w:lineRule="auto"/>
        <w:ind w:left="567" w:right="709"/>
        <w:jc w:val="both"/>
        <w:rPr>
          <w:rFonts w:ascii="Century Gothic" w:hAnsi="Century Gothic"/>
        </w:rPr>
      </w:pPr>
      <w:r w:rsidRPr="001166EB">
        <w:rPr>
          <w:rFonts w:ascii="Century Gothic" w:hAnsi="Century Gothic"/>
        </w:rPr>
        <w:t>En consecuencia, el Estado deberá prevenir, investigar, sancionar y reparar las violaciones a los derechos humanos, en los términos que establezca la ley.</w:t>
      </w:r>
    </w:p>
    <w:p w:rsidR="004954CC" w:rsidRDefault="00EB380E" w:rsidP="005A0A2B">
      <w:pPr>
        <w:spacing w:after="0" w:line="360" w:lineRule="auto"/>
        <w:ind w:left="567" w:right="709"/>
        <w:jc w:val="both"/>
        <w:rPr>
          <w:rFonts w:ascii="Century Gothic" w:eastAsia="DengXian Light" w:hAnsi="Century Gothic" w:cs="Arial"/>
        </w:rPr>
      </w:pPr>
      <w:r>
        <w:rPr>
          <w:rFonts w:ascii="Century Gothic" w:eastAsia="DengXian Light" w:hAnsi="Century Gothic" w:cs="Arial"/>
        </w:rPr>
        <w:t xml:space="preserve"> </w:t>
      </w:r>
      <w:r w:rsidR="001166EB" w:rsidRPr="001166EB">
        <w:rPr>
          <w:rFonts w:ascii="Century Gothic" w:eastAsia="DengXian Light" w:hAnsi="Century Gothic" w:cs="Arial"/>
        </w:rPr>
        <w:t>Y en los mismos términos, la propia constitución también establece en el primer párrafo del artículo anterior que "En los Estados Unidos Mexicanos todas las personas gozarán de los derechos humanos reconocidos en esta Constitución y en los tratados internacionales de los que el Estado Mexicano sea parte, así como de las garantías para su protección ... " es decir, que estos dos principios dogmáticos complementarios disponen que todas las personas en el territorio gozarán del derecho a la protección de la salud, y que a su vez, todas las autoridades están obligadas a su observancia, a su atención, seguimiento, promoción, respeto, garantía y protección.</w:t>
      </w:r>
    </w:p>
    <w:p w:rsidR="001166EB" w:rsidRPr="001166EB" w:rsidRDefault="00EB380E" w:rsidP="005A0A2B">
      <w:pPr>
        <w:spacing w:after="0" w:line="360" w:lineRule="auto"/>
        <w:ind w:left="567" w:right="709"/>
        <w:jc w:val="both"/>
        <w:rPr>
          <w:rFonts w:ascii="Century Gothic" w:eastAsia="DengXian Light" w:hAnsi="Century Gothic" w:cs="Arial"/>
        </w:rPr>
      </w:pPr>
      <w:r>
        <w:rPr>
          <w:rFonts w:ascii="Century Gothic" w:eastAsia="DengXian Light" w:hAnsi="Century Gothic" w:cs="Arial"/>
        </w:rPr>
        <w:t xml:space="preserve">2. </w:t>
      </w:r>
      <w:r w:rsidR="001166EB" w:rsidRPr="001166EB">
        <w:rPr>
          <w:rFonts w:ascii="Century Gothic" w:eastAsia="DengXian Light" w:hAnsi="Century Gothic" w:cs="Arial"/>
        </w:rPr>
        <w:t xml:space="preserve">Actualmente en México, el cáncer de mama se evidencia como primera causa de muerte por cáncer en mujeres menores de 45 años, donde un 11 % es representado por el grupo etario menor de 40 años. Cada año se detectan más de 20 mil nuevos casos de cáncer de mama y en ese periodo fallecen 5 mil 680 mujeres. Aún no se conoce causa o causas específicas para el cáncer de mama, sin embargo, aproximadamente entre el 12% y 15% de los casos se han identificado factores genéticos, principalmente las mutaciones en los genes BRCA-1 y BRCA-2 que pueden generar predisposición familiar. De igual manera, </w:t>
      </w:r>
      <w:r w:rsidR="001166EB" w:rsidRPr="001166EB">
        <w:rPr>
          <w:rFonts w:ascii="Century Gothic" w:eastAsia="DengXian Light" w:hAnsi="Century Gothic" w:cs="Arial"/>
        </w:rPr>
        <w:lastRenderedPageBreak/>
        <w:t>se consideran como factores de riesgo para desarrollar la enfermedad: la exposición prolongada a estrógenos, como una menarca precoz, una menopausia tardía, el uso de anticonceptivos orales y los tratamientos de sustitución hormonal; los factores reproductivos como son el inicio de la vida reproductiva después de los 30 años, la lactancia materna nula o de corta duración, el alto consumo de alcohol y/o tabaco, la obesidad y el sedentarismo.</w:t>
      </w:r>
    </w:p>
    <w:p w:rsidR="00EB380E" w:rsidRPr="00EB380E" w:rsidRDefault="00EB380E" w:rsidP="005A0A2B">
      <w:pPr>
        <w:spacing w:after="0" w:line="360" w:lineRule="auto"/>
        <w:ind w:left="567" w:right="709"/>
        <w:jc w:val="both"/>
        <w:rPr>
          <w:rFonts w:ascii="Century Gothic" w:eastAsia="DengXian Light" w:hAnsi="Century Gothic" w:cs="Arial"/>
        </w:rPr>
      </w:pPr>
      <w:r>
        <w:rPr>
          <w:rFonts w:ascii="Century Gothic" w:eastAsia="DengXian Light" w:hAnsi="Century Gothic" w:cs="Arial"/>
        </w:rPr>
        <w:t xml:space="preserve">3. </w:t>
      </w:r>
      <w:r w:rsidRPr="00EB380E">
        <w:rPr>
          <w:rFonts w:ascii="Century Gothic" w:eastAsia="DengXian Light" w:hAnsi="Century Gothic" w:cs="Arial"/>
        </w:rPr>
        <w:t>Además de los mecanismos de prevención, detección oportuna y tratamiento, que son indispensables para mejorar la expectativa de vida; nos encontramos con otro problema que debe ser considerado como parte de los servicios básicos de salud, la reconstrucción mamaria gratuita para pacientes que sufrieron una mastectomía derivada de procedimientos cancerosos.</w:t>
      </w:r>
    </w:p>
    <w:p w:rsidR="00EB380E" w:rsidRPr="00EB380E" w:rsidRDefault="00EB380E" w:rsidP="005A0A2B">
      <w:pPr>
        <w:spacing w:after="0" w:line="360" w:lineRule="auto"/>
        <w:ind w:left="567" w:right="709"/>
        <w:jc w:val="both"/>
        <w:rPr>
          <w:rFonts w:ascii="Century Gothic" w:eastAsia="DengXian Light" w:hAnsi="Century Gothic" w:cs="Arial"/>
        </w:rPr>
      </w:pPr>
      <w:r w:rsidRPr="00EB380E">
        <w:rPr>
          <w:rFonts w:ascii="Century Gothic" w:eastAsia="DengXian Light" w:hAnsi="Century Gothic" w:cs="Arial"/>
        </w:rPr>
        <w:t>La reconstrucción mamaria, como la prótesis y la atención psicológica que se requiera en su caso, deben ser provistas de forma gratuita y oportuna en instituciones de salud pública, y con esto apoyar en lo posible a las mujeres que lamentablemente perdieron uno o ambos senos como consecuencia del cáncer.</w:t>
      </w:r>
    </w:p>
    <w:p w:rsidR="00EB380E" w:rsidRPr="00EB380E" w:rsidRDefault="00EB380E" w:rsidP="005A0A2B">
      <w:pPr>
        <w:spacing w:after="0" w:line="360" w:lineRule="auto"/>
        <w:ind w:left="567" w:right="709"/>
        <w:jc w:val="both"/>
        <w:rPr>
          <w:rFonts w:ascii="Century Gothic" w:eastAsia="DengXian Light" w:hAnsi="Century Gothic" w:cs="Arial"/>
        </w:rPr>
      </w:pPr>
      <w:r w:rsidRPr="00EB380E">
        <w:rPr>
          <w:rFonts w:ascii="Century Gothic" w:eastAsia="DengXian Light" w:hAnsi="Century Gothic" w:cs="Arial"/>
        </w:rPr>
        <w:t>Desde 2006, en México, el cáncer de mama está catalogado entre las principales causas de muerte por cáncer en la mujer. Se calcula una incidencia anual superior a los 20 mil casos, y menos del 30 por ciento de quienes padecieron esta enfermedad tienen acceso a una reconstrucción, ya sea por motivos económicos, geográficos, o incluso sociales.</w:t>
      </w:r>
    </w:p>
    <w:p w:rsidR="00EB380E" w:rsidRPr="00EB380E" w:rsidRDefault="00EB380E" w:rsidP="005A0A2B">
      <w:pPr>
        <w:spacing w:after="0" w:line="360" w:lineRule="auto"/>
        <w:ind w:left="567" w:right="709"/>
        <w:jc w:val="both"/>
        <w:rPr>
          <w:rFonts w:ascii="Century Gothic" w:eastAsia="DengXian Light" w:hAnsi="Century Gothic" w:cs="Arial"/>
        </w:rPr>
      </w:pPr>
    </w:p>
    <w:p w:rsidR="00EB380E" w:rsidRPr="00EB380E" w:rsidRDefault="00EB380E" w:rsidP="005A0A2B">
      <w:pPr>
        <w:spacing w:after="0" w:line="360" w:lineRule="auto"/>
        <w:ind w:left="567" w:right="709"/>
        <w:jc w:val="both"/>
        <w:rPr>
          <w:rFonts w:ascii="Century Gothic" w:eastAsia="DengXian Light" w:hAnsi="Century Gothic" w:cs="Arial"/>
        </w:rPr>
      </w:pPr>
      <w:r w:rsidRPr="00EB380E">
        <w:rPr>
          <w:rFonts w:ascii="Century Gothic" w:eastAsia="DengXian Light" w:hAnsi="Century Gothic" w:cs="Arial"/>
        </w:rPr>
        <w:t xml:space="preserve">Es por lo anterior que, en el año 2019, se reformó la Ley Estatal de Salud a fin de incluir como parte de los servicios esenciales de la salud la rehabilitación reconstructiva, estética, funcional y psicológica para pacientes que reciben tratamiento quirúrgico, quimioterapia, radioterapia u hormonoterapia por cáncer de mama. Además, se establecieron varias disposiciones e incluso un capítulo </w:t>
      </w:r>
      <w:r w:rsidRPr="00EB380E">
        <w:rPr>
          <w:rFonts w:ascii="Century Gothic" w:eastAsia="DengXian Light" w:hAnsi="Century Gothic" w:cs="Arial"/>
        </w:rPr>
        <w:lastRenderedPageBreak/>
        <w:t xml:space="preserve">especial tendientes a garantizar la prevención, atención y tratamiento del cáncer de mama. </w:t>
      </w:r>
    </w:p>
    <w:p w:rsidR="00EB380E" w:rsidRPr="00EB380E" w:rsidRDefault="00EB380E" w:rsidP="005A0A2B">
      <w:pPr>
        <w:spacing w:after="0" w:line="360" w:lineRule="auto"/>
        <w:ind w:left="567" w:right="709"/>
        <w:jc w:val="both"/>
        <w:rPr>
          <w:rFonts w:ascii="Century Gothic" w:eastAsia="DengXian Light" w:hAnsi="Century Gothic" w:cs="Arial"/>
        </w:rPr>
      </w:pPr>
      <w:r w:rsidRPr="00EB380E">
        <w:rPr>
          <w:rFonts w:ascii="Century Gothic" w:eastAsia="DengXian Light" w:hAnsi="Century Gothic" w:cs="Arial"/>
        </w:rPr>
        <w:t>El artículo 40 fracción tercera se establece lo siguiente:</w:t>
      </w:r>
    </w:p>
    <w:p w:rsidR="00EB380E" w:rsidRPr="00EB380E" w:rsidRDefault="00EB380E" w:rsidP="005A0A2B">
      <w:pPr>
        <w:spacing w:after="0" w:line="360" w:lineRule="auto"/>
        <w:ind w:left="567" w:right="709"/>
        <w:jc w:val="both"/>
        <w:rPr>
          <w:rFonts w:ascii="Century Gothic" w:eastAsia="DengXian Light" w:hAnsi="Century Gothic" w:cs="Arial"/>
        </w:rPr>
      </w:pPr>
      <w:r w:rsidRPr="00EB380E">
        <w:rPr>
          <w:rFonts w:ascii="Century Gothic" w:eastAsia="DengXian Light" w:hAnsi="Century Gothic" w:cs="Arial"/>
        </w:rPr>
        <w:t>III...</w:t>
      </w:r>
    </w:p>
    <w:p w:rsidR="00EB380E" w:rsidRPr="00EB380E" w:rsidRDefault="00EB380E" w:rsidP="005A0A2B">
      <w:pPr>
        <w:spacing w:after="0" w:line="360" w:lineRule="auto"/>
        <w:ind w:left="567" w:right="709"/>
        <w:jc w:val="both"/>
        <w:rPr>
          <w:rFonts w:ascii="Century Gothic" w:eastAsia="DengXian Light" w:hAnsi="Century Gothic" w:cs="Arial"/>
          <w:i/>
        </w:rPr>
      </w:pPr>
      <w:r w:rsidRPr="00EB380E">
        <w:rPr>
          <w:rFonts w:ascii="Century Gothic" w:eastAsia="DengXian Light" w:hAnsi="Century Gothic" w:cs="Arial"/>
          <w:i/>
        </w:rPr>
        <w:t xml:space="preserve">“Tratándose de las personas que deban ser rehabilitadas como consecuencia del cáncer de mama, se prestará la rehabilitación integral, considerándose la reconstructiva, estética, funcional y psicológica. </w:t>
      </w:r>
    </w:p>
    <w:p w:rsidR="00EB380E" w:rsidRPr="00EB380E" w:rsidRDefault="00EB380E" w:rsidP="005A0A2B">
      <w:pPr>
        <w:spacing w:after="0" w:line="360" w:lineRule="auto"/>
        <w:ind w:left="567" w:right="709"/>
        <w:jc w:val="both"/>
        <w:rPr>
          <w:rFonts w:ascii="Century Gothic" w:eastAsia="DengXian Light" w:hAnsi="Century Gothic" w:cs="Arial"/>
          <w:i/>
        </w:rPr>
      </w:pPr>
      <w:r w:rsidRPr="00EB380E">
        <w:rPr>
          <w:rFonts w:ascii="Century Gothic" w:eastAsia="DengXian Light" w:hAnsi="Century Gothic" w:cs="Arial"/>
          <w:i/>
        </w:rPr>
        <w:t>De requerirse la reconstrucción de mama, las instituciones públicas de salud en el Estado, llevarán a cabo las acciones para cumplir con esta disposición, en los términos de la Norma Oficial Mexicana correspondiente, para lo cual harán las previsiones presupuestales pertinentes”.</w:t>
      </w:r>
    </w:p>
    <w:p w:rsidR="00EB380E" w:rsidRPr="00EB380E" w:rsidRDefault="00EB380E" w:rsidP="005A0A2B">
      <w:pPr>
        <w:spacing w:after="0" w:line="360" w:lineRule="auto"/>
        <w:ind w:left="567" w:right="709"/>
        <w:jc w:val="both"/>
        <w:rPr>
          <w:rFonts w:ascii="Century Gothic" w:eastAsia="DengXian Light" w:hAnsi="Century Gothic" w:cs="Arial"/>
        </w:rPr>
      </w:pPr>
      <w:r w:rsidRPr="00EB380E">
        <w:rPr>
          <w:rFonts w:ascii="Century Gothic" w:eastAsia="DengXian Light" w:hAnsi="Century Gothic" w:cs="Arial"/>
        </w:rPr>
        <w:t>Con estas disposiciones nuestro Estado es pionero en la atención del cáncer de mama, desde su prevención hasta la reconstrucción mamaria, puesto que se encuentra dentro de los únicos 4 estados (Jalisco, Quintana Roo, Nayarit y Chihuahua) que regulan y establecen en sus legislaciones de salud, como servicio básico y necesario tanto la prevención, tratamiento, como la reconstrucción mamaria.</w:t>
      </w:r>
    </w:p>
    <w:p w:rsidR="00EB380E" w:rsidRDefault="00EB380E" w:rsidP="005A0A2B">
      <w:pPr>
        <w:spacing w:after="0" w:line="360" w:lineRule="auto"/>
        <w:ind w:left="567" w:right="709"/>
        <w:jc w:val="both"/>
        <w:rPr>
          <w:rFonts w:ascii="Century Gothic" w:eastAsia="DengXian Light" w:hAnsi="Century Gothic" w:cs="Arial"/>
        </w:rPr>
      </w:pPr>
      <w:r w:rsidRPr="00EB380E">
        <w:rPr>
          <w:rFonts w:ascii="Century Gothic" w:eastAsia="DengXian Light" w:hAnsi="Century Gothic" w:cs="Arial"/>
        </w:rPr>
        <w:t>Sin embargo, al hacer el análisis correspondiente sobre el tema, encontramos que en la Ley General de Salud, no se encuentra regulado ningún aspecto sobre el cáncer de mama; por otro lado, los demás estados de la república tampoco lo regulan, lo cual es muy grave puesto que es la primera causa de mortalidad en las mujeres de 45 años en delante.</w:t>
      </w:r>
    </w:p>
    <w:p w:rsidR="00EB380E" w:rsidRDefault="00EB380E" w:rsidP="005A0A2B">
      <w:pPr>
        <w:spacing w:after="0" w:line="360" w:lineRule="auto"/>
        <w:ind w:left="567" w:right="709"/>
        <w:jc w:val="both"/>
        <w:rPr>
          <w:rFonts w:ascii="Century Gothic" w:eastAsia="DengXian Light" w:hAnsi="Century Gothic" w:cs="Arial"/>
          <w:sz w:val="24"/>
          <w:szCs w:val="24"/>
        </w:rPr>
      </w:pPr>
      <w:r w:rsidRPr="00EB380E">
        <w:rPr>
          <w:rFonts w:ascii="Century Gothic" w:eastAsia="DengXian Light" w:hAnsi="Century Gothic" w:cs="Arial"/>
        </w:rPr>
        <w:t xml:space="preserve">Por lo tanto, una de las intenciones de la presente iniciativa es que las instituciones de servicios de salud pública a nivel federal como el Instituto Mexicano del Seguro Social (IMSS), Instituto de Seguridad y Servicios Sociales de los Trabajadores del Estado (ISSSTE) y la Secretaría de Salud, estén obligadas a proporcionar el servicio gratuito de reconstrucción mamaria a las pacientes que han sufrido la pérdida de </w:t>
      </w:r>
      <w:r w:rsidRPr="00EB380E">
        <w:rPr>
          <w:rFonts w:ascii="Century Gothic" w:eastAsia="DengXian Light" w:hAnsi="Century Gothic" w:cs="Arial"/>
        </w:rPr>
        <w:lastRenderedPageBreak/>
        <w:t>uno o ambos senos a causa del cáncer mamario, además de que las autoridades de salud estén obligadas a difundir esa posibilidad y derecho de las pacientes</w:t>
      </w:r>
      <w:r w:rsidRPr="00EB380E">
        <w:rPr>
          <w:rFonts w:ascii="Century Gothic" w:eastAsia="DengXian Light" w:hAnsi="Century Gothic" w:cs="Arial"/>
          <w:sz w:val="24"/>
          <w:szCs w:val="24"/>
        </w:rPr>
        <w:t>.</w:t>
      </w:r>
    </w:p>
    <w:p w:rsidR="00EB380E" w:rsidRDefault="00EB380E" w:rsidP="005A0A2B">
      <w:pPr>
        <w:spacing w:after="0" w:line="360" w:lineRule="auto"/>
        <w:ind w:left="567" w:right="709"/>
        <w:jc w:val="both"/>
        <w:rPr>
          <w:rFonts w:ascii="Century Gothic" w:eastAsia="DengXian Light" w:hAnsi="Century Gothic" w:cs="Arial"/>
        </w:rPr>
      </w:pPr>
      <w:r>
        <w:rPr>
          <w:rFonts w:ascii="Century Gothic" w:eastAsia="DengXian Light" w:hAnsi="Century Gothic" w:cs="Arial"/>
        </w:rPr>
        <w:t xml:space="preserve">4. </w:t>
      </w:r>
      <w:r w:rsidRPr="00EB380E">
        <w:rPr>
          <w:rFonts w:ascii="Century Gothic" w:eastAsia="DengXian Light" w:hAnsi="Century Gothic" w:cs="Arial"/>
        </w:rPr>
        <w:t>En esto radica la importancia de la presente iniciativa, cuya finalidad es que se reconozca  y establezca en la ley, el rango de derecho universal y gratuito, los derechos enunciados, tanto la prevención, diagnóstico y tratamiento oportuno; así como la reconstrucción mamaria, y se aleje de la sombra de los programas imprecisos y vagos sobre el tema.</w:t>
      </w:r>
      <w:r>
        <w:rPr>
          <w:rFonts w:ascii="Century Gothic" w:eastAsia="DengXian Light" w:hAnsi="Century Gothic" w:cs="Arial"/>
        </w:rPr>
        <w:t>”</w:t>
      </w:r>
    </w:p>
    <w:p w:rsidR="005A0A2B" w:rsidRPr="00EB380E" w:rsidRDefault="005A0A2B" w:rsidP="005A0A2B">
      <w:pPr>
        <w:spacing w:after="0" w:line="360" w:lineRule="auto"/>
        <w:ind w:left="567" w:right="709"/>
        <w:jc w:val="both"/>
        <w:rPr>
          <w:rFonts w:ascii="Century Gothic" w:eastAsia="DengXian Light" w:hAnsi="Century Gothic" w:cs="Arial"/>
        </w:rPr>
      </w:pPr>
    </w:p>
    <w:p w:rsidR="005C5FE2" w:rsidRPr="00943DB4" w:rsidRDefault="004954CC" w:rsidP="005A0A2B">
      <w:pPr>
        <w:spacing w:after="0" w:line="360" w:lineRule="auto"/>
        <w:jc w:val="both"/>
        <w:rPr>
          <w:rFonts w:ascii="Century Gothic" w:eastAsia="Calibri" w:hAnsi="Century Gothic" w:cs="Arial"/>
          <w:sz w:val="24"/>
          <w:szCs w:val="24"/>
        </w:rPr>
      </w:pPr>
      <w:r w:rsidRPr="00943DB4">
        <w:rPr>
          <w:rFonts w:ascii="Century Gothic" w:eastAsia="Calibri" w:hAnsi="Century Gothic" w:cs="Arial"/>
          <w:b/>
          <w:sz w:val="24"/>
          <w:szCs w:val="24"/>
        </w:rPr>
        <w:t>IV.-</w:t>
      </w:r>
      <w:r w:rsidRPr="00943DB4">
        <w:rPr>
          <w:rFonts w:ascii="Century Gothic" w:eastAsia="Calibri" w:hAnsi="Century Gothic" w:cs="Arial"/>
          <w:sz w:val="24"/>
          <w:szCs w:val="24"/>
        </w:rPr>
        <w:t xml:space="preserve"> </w:t>
      </w:r>
      <w:r w:rsidRPr="00943DB4">
        <w:rPr>
          <w:rFonts w:ascii="Century Gothic" w:eastAsia="Arial" w:hAnsi="Century Gothic" w:cs="Arial"/>
          <w:color w:val="000000"/>
          <w:sz w:val="24"/>
          <w:szCs w:val="24"/>
          <w:lang w:eastAsia="es-ES"/>
        </w:rPr>
        <w:t>Ahora bien, al entrar al estudio y análisis de la iniciativa en comento, quienes integramos la Comisión citada en el proemio del presente dictamen, formulamos las siguientes:</w:t>
      </w:r>
    </w:p>
    <w:p w:rsidR="004954CC" w:rsidRPr="00943DB4" w:rsidRDefault="00EB380E" w:rsidP="005A0A2B">
      <w:pPr>
        <w:spacing w:after="0" w:line="360" w:lineRule="auto"/>
        <w:jc w:val="center"/>
        <w:rPr>
          <w:rFonts w:ascii="Century Gothic" w:eastAsia="Calibri" w:hAnsi="Century Gothic" w:cs="Arial"/>
          <w:b/>
          <w:sz w:val="24"/>
          <w:szCs w:val="24"/>
        </w:rPr>
      </w:pPr>
      <w:r>
        <w:rPr>
          <w:rFonts w:ascii="Century Gothic" w:eastAsia="Calibri" w:hAnsi="Century Gothic" w:cs="Arial"/>
          <w:b/>
          <w:sz w:val="24"/>
          <w:szCs w:val="24"/>
        </w:rPr>
        <w:t>C</w:t>
      </w:r>
      <w:r w:rsidR="004954CC" w:rsidRPr="00943DB4">
        <w:rPr>
          <w:rFonts w:ascii="Century Gothic" w:eastAsia="Calibri" w:hAnsi="Century Gothic" w:cs="Arial"/>
          <w:b/>
          <w:sz w:val="24"/>
          <w:szCs w:val="24"/>
        </w:rPr>
        <w:t>ONSIDERACIONES</w:t>
      </w:r>
    </w:p>
    <w:p w:rsidR="004954CC" w:rsidRPr="00EA2181" w:rsidRDefault="004954CC" w:rsidP="005A0A2B">
      <w:pPr>
        <w:spacing w:after="0" w:line="360" w:lineRule="auto"/>
        <w:jc w:val="center"/>
        <w:rPr>
          <w:rFonts w:ascii="Century Gothic" w:eastAsia="Calibri" w:hAnsi="Century Gothic" w:cs="Arial"/>
          <w:b/>
          <w:sz w:val="24"/>
          <w:szCs w:val="24"/>
        </w:rPr>
      </w:pPr>
    </w:p>
    <w:p w:rsidR="004954CC" w:rsidRPr="00EA2181" w:rsidRDefault="004954CC" w:rsidP="005A0A2B">
      <w:pPr>
        <w:spacing w:after="0" w:line="360" w:lineRule="auto"/>
        <w:contextualSpacing/>
        <w:jc w:val="both"/>
        <w:rPr>
          <w:rFonts w:ascii="Century Gothic" w:eastAsia="Arial" w:hAnsi="Century Gothic" w:cs="Arial"/>
          <w:sz w:val="24"/>
          <w:szCs w:val="24"/>
          <w:lang w:eastAsia="es-ES"/>
        </w:rPr>
      </w:pPr>
      <w:r w:rsidRPr="00EA2181">
        <w:rPr>
          <w:rFonts w:ascii="Century Gothic" w:eastAsia="Calibri" w:hAnsi="Century Gothic" w:cs="Arial"/>
          <w:b/>
          <w:sz w:val="24"/>
          <w:szCs w:val="24"/>
        </w:rPr>
        <w:t>I.-</w:t>
      </w:r>
      <w:r w:rsidRPr="00EA2181">
        <w:rPr>
          <w:rFonts w:ascii="Century Gothic" w:eastAsia="Calibri" w:hAnsi="Century Gothic" w:cs="Arial"/>
          <w:sz w:val="24"/>
          <w:szCs w:val="24"/>
        </w:rPr>
        <w:t xml:space="preserve"> </w:t>
      </w:r>
      <w:r w:rsidRPr="00EA2181">
        <w:rPr>
          <w:rFonts w:ascii="Century Gothic" w:eastAsia="Arial" w:hAnsi="Century Gothic" w:cs="Arial"/>
          <w:sz w:val="24"/>
          <w:szCs w:val="24"/>
          <w:lang w:eastAsia="es-ES"/>
        </w:rPr>
        <w:t>Al analizar las facultades competenciales de este Alto Cuerpo Colegiado, quienes integramos esta Comisión de Dictamen Legislativo, no encontramos impedimento alguno para conocer del presente asunto.</w:t>
      </w:r>
    </w:p>
    <w:p w:rsidR="004954CC" w:rsidRPr="00EA2181" w:rsidRDefault="004954CC" w:rsidP="005A0A2B">
      <w:pPr>
        <w:spacing w:after="0" w:line="360" w:lineRule="auto"/>
        <w:jc w:val="both"/>
        <w:rPr>
          <w:rFonts w:ascii="Century Gothic" w:eastAsia="Calibri" w:hAnsi="Century Gothic" w:cs="Arial"/>
          <w:sz w:val="24"/>
          <w:szCs w:val="24"/>
        </w:rPr>
      </w:pPr>
    </w:p>
    <w:p w:rsidR="006A68D9" w:rsidRPr="00EA2181" w:rsidRDefault="004954CC" w:rsidP="005A0A2B">
      <w:pPr>
        <w:pStyle w:val="Normal1"/>
        <w:spacing w:line="360" w:lineRule="auto"/>
        <w:jc w:val="both"/>
        <w:rPr>
          <w:rFonts w:ascii="Century Gothic" w:eastAsia="Arial" w:hAnsi="Century Gothic" w:cs="Arial"/>
          <w:szCs w:val="24"/>
          <w:lang w:val="es-MX"/>
        </w:rPr>
      </w:pPr>
      <w:r w:rsidRPr="00EA2181">
        <w:rPr>
          <w:rFonts w:ascii="Century Gothic" w:eastAsia="Calibri" w:hAnsi="Century Gothic" w:cs="Arial"/>
          <w:b/>
          <w:szCs w:val="24"/>
        </w:rPr>
        <w:t>II.-</w:t>
      </w:r>
      <w:r w:rsidRPr="00EA2181">
        <w:rPr>
          <w:rFonts w:ascii="Century Gothic" w:eastAsia="Calibri" w:hAnsi="Century Gothic" w:cs="Arial"/>
          <w:szCs w:val="24"/>
        </w:rPr>
        <w:t xml:space="preserve"> </w:t>
      </w:r>
      <w:r w:rsidR="006A68D9" w:rsidRPr="00EA2181">
        <w:rPr>
          <w:rFonts w:ascii="Century Gothic" w:eastAsia="Arial" w:hAnsi="Century Gothic" w:cs="Arial"/>
          <w:szCs w:val="24"/>
        </w:rPr>
        <w:t xml:space="preserve">De acuerdo con el artículo 71, fracción III de la Constitución Federal, así como el artículo 64, fracción III de la Constitución del Estado de Chihuahua, este Poder Legislativo local se encuentra facultado para </w:t>
      </w:r>
      <w:r w:rsidR="006A68D9" w:rsidRPr="00EA2181">
        <w:rPr>
          <w:rFonts w:ascii="Century Gothic" w:eastAsia="Arial" w:hAnsi="Century Gothic" w:cs="Arial"/>
          <w:szCs w:val="24"/>
          <w:lang w:val="es-MX"/>
        </w:rPr>
        <w:t xml:space="preserve">iniciar leyes o decretos ante el Congreso de la Unión, así como para plantear su abrogación, derogación, reforma y adición. </w:t>
      </w:r>
    </w:p>
    <w:p w:rsidR="006A68D9" w:rsidRPr="00EA2181" w:rsidRDefault="006A68D9" w:rsidP="005A0A2B">
      <w:pPr>
        <w:pStyle w:val="Normal1"/>
        <w:spacing w:line="360" w:lineRule="auto"/>
        <w:jc w:val="both"/>
        <w:rPr>
          <w:rFonts w:ascii="Century Gothic" w:eastAsia="Arial" w:hAnsi="Century Gothic" w:cs="Arial"/>
          <w:szCs w:val="24"/>
          <w:lang w:val="es-MX"/>
        </w:rPr>
      </w:pPr>
    </w:p>
    <w:p w:rsidR="006A68D9" w:rsidRPr="00EA2181" w:rsidRDefault="006A68D9" w:rsidP="005A0A2B">
      <w:pPr>
        <w:pStyle w:val="Normal1"/>
        <w:spacing w:line="360" w:lineRule="auto"/>
        <w:jc w:val="both"/>
        <w:rPr>
          <w:rFonts w:ascii="Century Gothic" w:eastAsia="Calibri" w:hAnsi="Century Gothic" w:cs="Arial"/>
          <w:szCs w:val="24"/>
        </w:rPr>
      </w:pPr>
      <w:r w:rsidRPr="00EA2181">
        <w:rPr>
          <w:rFonts w:ascii="Century Gothic" w:eastAsia="Arial" w:hAnsi="Century Gothic" w:cs="Arial"/>
          <w:b/>
          <w:szCs w:val="24"/>
          <w:lang w:val="es-MX"/>
        </w:rPr>
        <w:t>III.-</w:t>
      </w:r>
      <w:r w:rsidRPr="00EA2181">
        <w:rPr>
          <w:rFonts w:ascii="Century Gothic" w:eastAsia="Arial" w:hAnsi="Century Gothic" w:cs="Arial"/>
          <w:szCs w:val="24"/>
          <w:lang w:val="es-MX"/>
        </w:rPr>
        <w:t xml:space="preserve"> La iniciativa turnada, tiene como finalidad</w:t>
      </w:r>
      <w:r w:rsidRPr="00EA2181">
        <w:rPr>
          <w:rFonts w:ascii="Century Gothic" w:eastAsia="Arial" w:hAnsi="Century Gothic" w:cs="Arial"/>
          <w:szCs w:val="24"/>
        </w:rPr>
        <w:t xml:space="preserve"> presentar una iniciativa de Decreto ante el H. Congreso de la Unión, a efecto de reformar y adicionar diversos artículos de la Ley General de Salud,  </w:t>
      </w:r>
      <w:r w:rsidR="00665652" w:rsidRPr="00EA2181">
        <w:rPr>
          <w:rFonts w:ascii="Century Gothic" w:eastAsia="Arial" w:hAnsi="Century Gothic" w:cs="Arial"/>
          <w:szCs w:val="24"/>
        </w:rPr>
        <w:t>así</w:t>
      </w:r>
      <w:r w:rsidRPr="00EA2181">
        <w:rPr>
          <w:rFonts w:ascii="Century Gothic" w:eastAsia="Arial" w:hAnsi="Century Gothic" w:cs="Arial"/>
          <w:szCs w:val="24"/>
        </w:rPr>
        <w:t xml:space="preserve"> como incluir un capitulo</w:t>
      </w:r>
      <w:r w:rsidR="00FD2E1E" w:rsidRPr="00EA2181">
        <w:rPr>
          <w:rFonts w:ascii="Century Gothic" w:eastAsia="Arial" w:hAnsi="Century Gothic" w:cs="Arial"/>
          <w:szCs w:val="24"/>
        </w:rPr>
        <w:t xml:space="preserve"> Bis</w:t>
      </w:r>
      <w:r w:rsidRPr="00EA2181">
        <w:rPr>
          <w:rFonts w:ascii="Century Gothic" w:eastAsia="Arial" w:hAnsi="Century Gothic" w:cs="Arial"/>
          <w:szCs w:val="24"/>
        </w:rPr>
        <w:t>,</w:t>
      </w:r>
      <w:r w:rsidR="00BA38D7">
        <w:rPr>
          <w:rFonts w:ascii="Century Gothic" w:eastAsia="Arial" w:hAnsi="Century Gothic" w:cs="Arial"/>
          <w:szCs w:val="24"/>
        </w:rPr>
        <w:t xml:space="preserve"> denominado</w:t>
      </w:r>
      <w:r w:rsidR="00BA38D7" w:rsidRPr="00BA38D7">
        <w:rPr>
          <w:rFonts w:ascii="Century Gothic" w:eastAsia="DengXian Light" w:hAnsi="Century Gothic" w:cs="Arial"/>
          <w:bCs/>
          <w:szCs w:val="24"/>
        </w:rPr>
        <w:t xml:space="preserve"> </w:t>
      </w:r>
      <w:r w:rsidR="00BA38D7" w:rsidRPr="00720632">
        <w:rPr>
          <w:rFonts w:ascii="Century Gothic" w:eastAsia="DengXian Light" w:hAnsi="Century Gothic" w:cs="Arial"/>
          <w:bCs/>
          <w:szCs w:val="24"/>
        </w:rPr>
        <w:t>atención a la salud de la mujer</w:t>
      </w:r>
      <w:r w:rsidRPr="00EA2181">
        <w:rPr>
          <w:rFonts w:ascii="Century Gothic" w:eastAsia="Arial" w:hAnsi="Century Gothic" w:cs="Arial"/>
          <w:szCs w:val="24"/>
        </w:rPr>
        <w:t xml:space="preserve">. </w:t>
      </w:r>
    </w:p>
    <w:p w:rsidR="006A68D9" w:rsidRDefault="006A68D9" w:rsidP="005A0A2B">
      <w:pPr>
        <w:spacing w:after="0" w:line="360" w:lineRule="auto"/>
        <w:jc w:val="both"/>
        <w:rPr>
          <w:rFonts w:ascii="Century Gothic" w:eastAsia="Calibri" w:hAnsi="Century Gothic" w:cs="Arial"/>
          <w:sz w:val="24"/>
          <w:szCs w:val="24"/>
        </w:rPr>
      </w:pPr>
    </w:p>
    <w:p w:rsidR="00FD2E1E" w:rsidRDefault="00FD2E1E" w:rsidP="005A0A2B">
      <w:pPr>
        <w:spacing w:after="0" w:line="360" w:lineRule="auto"/>
        <w:jc w:val="both"/>
        <w:rPr>
          <w:rFonts w:ascii="Century Gothic" w:eastAsia="Calibri" w:hAnsi="Century Gothic"/>
          <w:sz w:val="24"/>
          <w:szCs w:val="24"/>
        </w:rPr>
      </w:pPr>
      <w:r w:rsidRPr="00FD2E1E">
        <w:rPr>
          <w:rFonts w:ascii="Century Gothic" w:eastAsia="Calibri" w:hAnsi="Century Gothic" w:cs="Arial"/>
          <w:b/>
          <w:sz w:val="24"/>
          <w:szCs w:val="24"/>
        </w:rPr>
        <w:t>IV.-</w:t>
      </w:r>
      <w:r w:rsidRPr="00FD2E1E">
        <w:rPr>
          <w:rFonts w:ascii="Century Gothic" w:eastAsia="Calibri" w:hAnsi="Century Gothic" w:cs="Arial"/>
          <w:sz w:val="24"/>
          <w:szCs w:val="24"/>
        </w:rPr>
        <w:t xml:space="preserve"> </w:t>
      </w:r>
      <w:r w:rsidRPr="00FD2E1E">
        <w:rPr>
          <w:rFonts w:ascii="Century Gothic" w:eastAsia="Arial" w:hAnsi="Century Gothic" w:cs="Arial"/>
          <w:sz w:val="24"/>
          <w:szCs w:val="24"/>
        </w:rPr>
        <w:t>El artículo 4°</w:t>
      </w:r>
      <w:r w:rsidR="00BA38D7" w:rsidRPr="00FD2E1E">
        <w:rPr>
          <w:rFonts w:ascii="Century Gothic" w:eastAsia="Arial" w:hAnsi="Century Gothic" w:cs="Arial"/>
          <w:sz w:val="24"/>
          <w:szCs w:val="24"/>
        </w:rPr>
        <w:t xml:space="preserve">, </w:t>
      </w:r>
      <w:r w:rsidR="00BA38D7">
        <w:rPr>
          <w:rFonts w:ascii="Century Gothic" w:eastAsia="Arial" w:hAnsi="Century Gothic" w:cs="Arial"/>
          <w:sz w:val="24"/>
          <w:szCs w:val="24"/>
        </w:rPr>
        <w:t>cuarto párrafo</w:t>
      </w:r>
      <w:r w:rsidRPr="00FD2E1E">
        <w:rPr>
          <w:rFonts w:ascii="Century Gothic" w:eastAsia="Arial" w:hAnsi="Century Gothic" w:cs="Arial"/>
          <w:sz w:val="24"/>
          <w:szCs w:val="24"/>
        </w:rPr>
        <w:t>, de la Carta Magna, establece a la letra que “</w:t>
      </w:r>
      <w:r w:rsidRPr="00FD2E1E">
        <w:rPr>
          <w:rFonts w:ascii="Century Gothic" w:eastAsia="Calibri" w:hAnsi="Century Gothic"/>
          <w:sz w:val="24"/>
          <w:szCs w:val="24"/>
        </w:rPr>
        <w:t>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La Ley definirá un sistema de salud para el bienestar, con el fin de garantizar la extensión progresiva, cuantitativa y cualitativa de los servicios de salud para la atención integral y gratuita de las personas que no cuenten con seguridad social”.</w:t>
      </w:r>
    </w:p>
    <w:p w:rsidR="00FD2E1E" w:rsidRPr="00FD2E1E" w:rsidRDefault="00FD2E1E" w:rsidP="005A0A2B">
      <w:pPr>
        <w:spacing w:after="0" w:line="360" w:lineRule="auto"/>
        <w:jc w:val="both"/>
        <w:rPr>
          <w:rFonts w:ascii="Century Gothic" w:eastAsia="Calibri" w:hAnsi="Century Gothic"/>
          <w:sz w:val="24"/>
          <w:szCs w:val="24"/>
        </w:rPr>
      </w:pPr>
    </w:p>
    <w:p w:rsidR="007E0367" w:rsidRPr="00736FC8" w:rsidRDefault="00FD2E1E" w:rsidP="005A0A2B">
      <w:pPr>
        <w:spacing w:after="0" w:line="360" w:lineRule="auto"/>
        <w:jc w:val="both"/>
        <w:rPr>
          <w:rFonts w:ascii="Century Gothic" w:eastAsia="Calibri" w:hAnsi="Century Gothic"/>
          <w:sz w:val="24"/>
          <w:szCs w:val="24"/>
        </w:rPr>
      </w:pPr>
      <w:r w:rsidRPr="00FD2E1E">
        <w:rPr>
          <w:rFonts w:ascii="Century Gothic" w:eastAsia="Calibri" w:hAnsi="Century Gothic"/>
          <w:sz w:val="24"/>
          <w:szCs w:val="24"/>
        </w:rPr>
        <w:t>Si bien es cierto</w:t>
      </w:r>
      <w:r w:rsidR="00EA2181">
        <w:rPr>
          <w:rFonts w:ascii="Century Gothic" w:eastAsia="Calibri" w:hAnsi="Century Gothic"/>
          <w:sz w:val="24"/>
          <w:szCs w:val="24"/>
        </w:rPr>
        <w:t>,</w:t>
      </w:r>
      <w:r w:rsidRPr="00FD2E1E">
        <w:rPr>
          <w:rFonts w:ascii="Century Gothic" w:eastAsia="Calibri" w:hAnsi="Century Gothic"/>
          <w:sz w:val="24"/>
          <w:szCs w:val="24"/>
        </w:rPr>
        <w:t xml:space="preserve"> </w:t>
      </w:r>
      <w:r w:rsidR="00BA38D7">
        <w:rPr>
          <w:rFonts w:ascii="Century Gothic" w:eastAsia="Calibri" w:hAnsi="Century Gothic"/>
          <w:sz w:val="24"/>
          <w:szCs w:val="24"/>
        </w:rPr>
        <w:t xml:space="preserve">la salud es un derecho </w:t>
      </w:r>
      <w:r w:rsidR="00203A38">
        <w:rPr>
          <w:rFonts w:ascii="Century Gothic" w:eastAsia="Calibri" w:hAnsi="Century Gothic"/>
          <w:sz w:val="24"/>
          <w:szCs w:val="24"/>
        </w:rPr>
        <w:t>humano que debe ser ejercido por hombres y mujeres,</w:t>
      </w:r>
      <w:r w:rsidR="00BA38D7">
        <w:rPr>
          <w:rFonts w:ascii="Century Gothic" w:eastAsia="Calibri" w:hAnsi="Century Gothic"/>
          <w:sz w:val="24"/>
          <w:szCs w:val="24"/>
        </w:rPr>
        <w:t xml:space="preserve"> garantizado por el Estado</w:t>
      </w:r>
      <w:r w:rsidR="00203A38">
        <w:rPr>
          <w:rFonts w:ascii="Century Gothic" w:eastAsia="Calibri" w:hAnsi="Century Gothic"/>
          <w:sz w:val="24"/>
          <w:szCs w:val="24"/>
        </w:rPr>
        <w:t xml:space="preserve"> brindando bienestar físico, psicológico y social </w:t>
      </w:r>
      <w:r w:rsidRPr="00FD2E1E">
        <w:rPr>
          <w:rFonts w:ascii="Century Gothic" w:eastAsia="Calibri" w:hAnsi="Century Gothic"/>
          <w:sz w:val="24"/>
          <w:szCs w:val="24"/>
        </w:rPr>
        <w:t xml:space="preserve">a </w:t>
      </w:r>
      <w:r w:rsidR="0051098E">
        <w:rPr>
          <w:rFonts w:ascii="Century Gothic" w:eastAsia="Calibri" w:hAnsi="Century Gothic"/>
          <w:sz w:val="24"/>
          <w:szCs w:val="24"/>
        </w:rPr>
        <w:t>la población en general</w:t>
      </w:r>
      <w:r w:rsidRPr="00FD2E1E">
        <w:rPr>
          <w:rFonts w:ascii="Century Gothic" w:eastAsia="Calibri" w:hAnsi="Century Gothic"/>
          <w:sz w:val="24"/>
          <w:szCs w:val="24"/>
        </w:rPr>
        <w:t xml:space="preserve">, </w:t>
      </w:r>
      <w:r w:rsidR="0051098E">
        <w:rPr>
          <w:rFonts w:ascii="Century Gothic" w:eastAsia="Calibri" w:hAnsi="Century Gothic"/>
          <w:sz w:val="24"/>
          <w:szCs w:val="24"/>
        </w:rPr>
        <w:t>la parte iniciadora</w:t>
      </w:r>
      <w:r>
        <w:rPr>
          <w:rFonts w:ascii="Century Gothic" w:eastAsia="Calibri" w:hAnsi="Century Gothic"/>
          <w:sz w:val="24"/>
          <w:szCs w:val="24"/>
        </w:rPr>
        <w:t xml:space="preserve"> esgrimen dentro de sus argumentos</w:t>
      </w:r>
      <w:r w:rsidR="00720632">
        <w:rPr>
          <w:rFonts w:ascii="Century Gothic" w:eastAsia="Calibri" w:hAnsi="Century Gothic"/>
          <w:sz w:val="24"/>
          <w:szCs w:val="24"/>
        </w:rPr>
        <w:t>,</w:t>
      </w:r>
      <w:r>
        <w:rPr>
          <w:rFonts w:ascii="Century Gothic" w:eastAsia="Calibri" w:hAnsi="Century Gothic"/>
          <w:sz w:val="24"/>
          <w:szCs w:val="24"/>
        </w:rPr>
        <w:t xml:space="preserve"> que una de las enfermedades que más aquejan a la población es el Cáncer</w:t>
      </w:r>
      <w:r w:rsidR="00720632">
        <w:rPr>
          <w:rFonts w:ascii="Century Gothic" w:eastAsia="Calibri" w:hAnsi="Century Gothic"/>
          <w:sz w:val="24"/>
          <w:szCs w:val="24"/>
        </w:rPr>
        <w:t xml:space="preserve">, </w:t>
      </w:r>
      <w:r>
        <w:rPr>
          <w:rFonts w:ascii="Century Gothic" w:eastAsia="Calibri" w:hAnsi="Century Gothic"/>
          <w:sz w:val="24"/>
          <w:szCs w:val="24"/>
        </w:rPr>
        <w:t xml:space="preserve">en todas sus modalidades, sin embargo </w:t>
      </w:r>
      <w:r w:rsidR="00720632">
        <w:rPr>
          <w:rFonts w:ascii="Century Gothic" w:eastAsia="Calibri" w:hAnsi="Century Gothic"/>
          <w:sz w:val="24"/>
          <w:szCs w:val="24"/>
        </w:rPr>
        <w:t xml:space="preserve">el más común es </w:t>
      </w:r>
      <w:r>
        <w:rPr>
          <w:rFonts w:ascii="Century Gothic" w:eastAsia="Calibri" w:hAnsi="Century Gothic"/>
          <w:sz w:val="24"/>
          <w:szCs w:val="24"/>
        </w:rPr>
        <w:t>el cáncer de mama</w:t>
      </w:r>
      <w:r w:rsidR="00720632">
        <w:rPr>
          <w:rFonts w:ascii="Century Gothic" w:eastAsia="Calibri" w:hAnsi="Century Gothic"/>
          <w:sz w:val="24"/>
          <w:szCs w:val="24"/>
        </w:rPr>
        <w:t xml:space="preserve">, que </w:t>
      </w:r>
      <w:r>
        <w:rPr>
          <w:rFonts w:ascii="Century Gothic" w:eastAsia="Calibri" w:hAnsi="Century Gothic"/>
          <w:sz w:val="24"/>
          <w:szCs w:val="24"/>
        </w:rPr>
        <w:t xml:space="preserve"> representa la primera caus</w:t>
      </w:r>
      <w:r w:rsidR="00AA7762">
        <w:rPr>
          <w:rFonts w:ascii="Century Gothic" w:eastAsia="Calibri" w:hAnsi="Century Gothic"/>
          <w:sz w:val="24"/>
          <w:szCs w:val="24"/>
        </w:rPr>
        <w:t>a</w:t>
      </w:r>
      <w:r>
        <w:rPr>
          <w:rFonts w:ascii="Century Gothic" w:eastAsia="Calibri" w:hAnsi="Century Gothic"/>
          <w:sz w:val="24"/>
          <w:szCs w:val="24"/>
        </w:rPr>
        <w:t xml:space="preserve"> de muerte </w:t>
      </w:r>
      <w:r w:rsidR="00AA7762">
        <w:rPr>
          <w:rFonts w:ascii="Century Gothic" w:eastAsia="Calibri" w:hAnsi="Century Gothic"/>
          <w:sz w:val="24"/>
          <w:szCs w:val="24"/>
        </w:rPr>
        <w:t>entre</w:t>
      </w:r>
      <w:r>
        <w:rPr>
          <w:rFonts w:ascii="Century Gothic" w:eastAsia="Calibri" w:hAnsi="Century Gothic"/>
          <w:sz w:val="24"/>
          <w:szCs w:val="24"/>
        </w:rPr>
        <w:t xml:space="preserve"> las mujeres en nuestro </w:t>
      </w:r>
      <w:r w:rsidR="00AA7762">
        <w:rPr>
          <w:rFonts w:ascii="Century Gothic" w:eastAsia="Calibri" w:hAnsi="Century Gothic"/>
          <w:sz w:val="24"/>
          <w:szCs w:val="24"/>
        </w:rPr>
        <w:t xml:space="preserve">país, </w:t>
      </w:r>
      <w:r w:rsidR="00BA38D7">
        <w:rPr>
          <w:rFonts w:ascii="Century Gothic" w:eastAsia="Calibri" w:hAnsi="Century Gothic"/>
          <w:sz w:val="24"/>
          <w:szCs w:val="24"/>
        </w:rPr>
        <w:t>este padecimiento h</w:t>
      </w:r>
      <w:r w:rsidR="00AA7762">
        <w:rPr>
          <w:rFonts w:ascii="Century Gothic" w:eastAsia="Calibri" w:hAnsi="Century Gothic"/>
          <w:sz w:val="24"/>
          <w:szCs w:val="24"/>
        </w:rPr>
        <w:t xml:space="preserve">a aumentado </w:t>
      </w:r>
      <w:r w:rsidR="00BA38D7">
        <w:rPr>
          <w:rFonts w:ascii="Century Gothic" w:eastAsia="Calibri" w:hAnsi="Century Gothic"/>
          <w:sz w:val="24"/>
          <w:szCs w:val="24"/>
        </w:rPr>
        <w:t xml:space="preserve">elevando los índices de </w:t>
      </w:r>
      <w:r w:rsidR="00AA7762">
        <w:rPr>
          <w:rFonts w:ascii="Century Gothic" w:eastAsia="Calibri" w:hAnsi="Century Gothic"/>
          <w:sz w:val="24"/>
          <w:szCs w:val="24"/>
        </w:rPr>
        <w:t xml:space="preserve"> mortandad, </w:t>
      </w:r>
      <w:r w:rsidR="00720632">
        <w:rPr>
          <w:rFonts w:ascii="Century Gothic" w:eastAsia="Calibri" w:hAnsi="Century Gothic"/>
          <w:sz w:val="24"/>
          <w:szCs w:val="24"/>
        </w:rPr>
        <w:t xml:space="preserve">ya que </w:t>
      </w:r>
      <w:r w:rsidR="00AA7762">
        <w:rPr>
          <w:rFonts w:ascii="Century Gothic" w:eastAsia="Calibri" w:hAnsi="Century Gothic"/>
          <w:sz w:val="24"/>
          <w:szCs w:val="24"/>
        </w:rPr>
        <w:t>en ocasiones el diagnóstico es tardío</w:t>
      </w:r>
      <w:r w:rsidR="00720632">
        <w:rPr>
          <w:rFonts w:ascii="Century Gothic" w:eastAsia="Calibri" w:hAnsi="Century Gothic"/>
          <w:sz w:val="24"/>
          <w:szCs w:val="24"/>
        </w:rPr>
        <w:t xml:space="preserve">, </w:t>
      </w:r>
      <w:r w:rsidR="00BA38D7">
        <w:rPr>
          <w:rFonts w:ascii="Century Gothic" w:eastAsia="Calibri" w:hAnsi="Century Gothic"/>
          <w:sz w:val="24"/>
          <w:szCs w:val="24"/>
        </w:rPr>
        <w:t>lo cual retrasa</w:t>
      </w:r>
      <w:r w:rsidR="00720632">
        <w:rPr>
          <w:rFonts w:ascii="Century Gothic" w:eastAsia="Calibri" w:hAnsi="Century Gothic"/>
          <w:sz w:val="24"/>
          <w:szCs w:val="24"/>
        </w:rPr>
        <w:t xml:space="preserve"> </w:t>
      </w:r>
      <w:r w:rsidR="00AA7762">
        <w:rPr>
          <w:rFonts w:ascii="Century Gothic" w:eastAsia="Calibri" w:hAnsi="Century Gothic"/>
          <w:sz w:val="24"/>
          <w:szCs w:val="24"/>
        </w:rPr>
        <w:t>la atención médica oportuna</w:t>
      </w:r>
      <w:r w:rsidR="00BA38D7">
        <w:rPr>
          <w:rFonts w:ascii="Century Gothic" w:eastAsia="Calibri" w:hAnsi="Century Gothic"/>
          <w:sz w:val="24"/>
          <w:szCs w:val="24"/>
        </w:rPr>
        <w:t>.</w:t>
      </w:r>
      <w:r w:rsidR="00203A38">
        <w:rPr>
          <w:rFonts w:ascii="Century Gothic" w:eastAsia="Calibri" w:hAnsi="Century Gothic"/>
          <w:sz w:val="24"/>
          <w:szCs w:val="24"/>
        </w:rPr>
        <w:t xml:space="preserve"> Es por ello que la </w:t>
      </w:r>
      <w:r w:rsidR="007E0367">
        <w:rPr>
          <w:rFonts w:ascii="Century Gothic" w:eastAsia="Calibri" w:hAnsi="Century Gothic"/>
          <w:sz w:val="24"/>
          <w:szCs w:val="24"/>
        </w:rPr>
        <w:t>Iniciativa</w:t>
      </w:r>
      <w:r w:rsidR="00203A38">
        <w:rPr>
          <w:rFonts w:ascii="Century Gothic" w:eastAsia="Calibri" w:hAnsi="Century Gothic"/>
          <w:sz w:val="24"/>
          <w:szCs w:val="24"/>
        </w:rPr>
        <w:t xml:space="preserve"> que nos ocupa, plantea la inclusión de un Capitulo Bis a la Ley General de Salud, </w:t>
      </w:r>
      <w:r w:rsidR="00AE0EA0">
        <w:rPr>
          <w:rFonts w:ascii="Century Gothic" w:eastAsia="Calibri" w:hAnsi="Century Gothic"/>
          <w:sz w:val="24"/>
          <w:szCs w:val="24"/>
        </w:rPr>
        <w:t xml:space="preserve">sobre </w:t>
      </w:r>
      <w:r w:rsidR="00203A38">
        <w:rPr>
          <w:rFonts w:ascii="Century Gothic" w:eastAsia="Calibri" w:hAnsi="Century Gothic"/>
          <w:sz w:val="24"/>
          <w:szCs w:val="24"/>
        </w:rPr>
        <w:t>la atención a la salud de la mujer,</w:t>
      </w:r>
      <w:r w:rsidR="00F65D71">
        <w:rPr>
          <w:rFonts w:ascii="Century Gothic" w:eastAsia="Calibri" w:hAnsi="Century Gothic"/>
          <w:sz w:val="24"/>
          <w:szCs w:val="24"/>
        </w:rPr>
        <w:t xml:space="preserve"> ya que no existe un precepto expreso, </w:t>
      </w:r>
      <w:r w:rsidR="0051098E">
        <w:rPr>
          <w:rFonts w:ascii="Century Gothic" w:eastAsia="Calibri" w:hAnsi="Century Gothic"/>
          <w:sz w:val="24"/>
          <w:szCs w:val="24"/>
        </w:rPr>
        <w:t>en</w:t>
      </w:r>
      <w:r w:rsidR="00F65D71">
        <w:rPr>
          <w:rFonts w:ascii="Century Gothic" w:eastAsia="Calibri" w:hAnsi="Century Gothic"/>
          <w:sz w:val="24"/>
          <w:szCs w:val="24"/>
        </w:rPr>
        <w:t xml:space="preserve"> </w:t>
      </w:r>
      <w:r w:rsidR="0051098E">
        <w:rPr>
          <w:rFonts w:ascii="Century Gothic" w:eastAsia="Calibri" w:hAnsi="Century Gothic"/>
          <w:sz w:val="24"/>
          <w:szCs w:val="24"/>
        </w:rPr>
        <w:t>ese tenor</w:t>
      </w:r>
      <w:r w:rsidR="00F65D71">
        <w:rPr>
          <w:rFonts w:ascii="Century Gothic" w:eastAsia="Calibri" w:hAnsi="Century Gothic"/>
          <w:sz w:val="24"/>
          <w:szCs w:val="24"/>
        </w:rPr>
        <w:t xml:space="preserve">, </w:t>
      </w:r>
      <w:r w:rsidR="007E0367">
        <w:rPr>
          <w:rFonts w:ascii="Century Gothic" w:eastAsia="Calibri" w:hAnsi="Century Gothic"/>
          <w:sz w:val="24"/>
          <w:szCs w:val="24"/>
        </w:rPr>
        <w:t>dentro del ordenamiento referido</w:t>
      </w:r>
      <w:r w:rsidR="00204901">
        <w:rPr>
          <w:rFonts w:ascii="Century Gothic" w:eastAsia="Calibri" w:hAnsi="Century Gothic"/>
          <w:sz w:val="24"/>
          <w:szCs w:val="24"/>
        </w:rPr>
        <w:t xml:space="preserve">, </w:t>
      </w:r>
      <w:r w:rsidR="00204901" w:rsidRPr="00736FC8">
        <w:rPr>
          <w:rFonts w:ascii="Century Gothic" w:eastAsia="Calibri" w:hAnsi="Century Gothic"/>
          <w:sz w:val="24"/>
          <w:szCs w:val="24"/>
        </w:rPr>
        <w:t xml:space="preserve">que básicamente plasme las acciones </w:t>
      </w:r>
      <w:r w:rsidR="00736FC8">
        <w:rPr>
          <w:rFonts w:ascii="Century Gothic" w:eastAsia="Calibri" w:hAnsi="Century Gothic"/>
          <w:sz w:val="24"/>
          <w:szCs w:val="24"/>
        </w:rPr>
        <w:t>que abarcan la</w:t>
      </w:r>
      <w:r w:rsidR="00204901" w:rsidRPr="00736FC8">
        <w:rPr>
          <w:rFonts w:ascii="Century Gothic" w:eastAsia="Calibri" w:hAnsi="Century Gothic"/>
          <w:sz w:val="24"/>
          <w:szCs w:val="24"/>
        </w:rPr>
        <w:t xml:space="preserve"> </w:t>
      </w:r>
      <w:r w:rsidR="00204901" w:rsidRPr="00736FC8">
        <w:rPr>
          <w:rFonts w:ascii="Century Gothic" w:eastAsia="DengXian Light" w:hAnsi="Century Gothic" w:cs="Arial"/>
          <w:bCs/>
          <w:sz w:val="24"/>
          <w:szCs w:val="24"/>
        </w:rPr>
        <w:t>promoción, prevención, detección, tratamiento, rehabilitación y control en materia de</w:t>
      </w:r>
      <w:r w:rsidR="00736FC8" w:rsidRPr="00736FC8">
        <w:rPr>
          <w:rFonts w:ascii="Century Gothic" w:eastAsia="DengXian Light" w:hAnsi="Century Gothic" w:cs="Arial"/>
          <w:bCs/>
          <w:sz w:val="24"/>
          <w:szCs w:val="24"/>
        </w:rPr>
        <w:t xml:space="preserve"> </w:t>
      </w:r>
      <w:r w:rsidR="00736FC8">
        <w:rPr>
          <w:rFonts w:ascii="Century Gothic" w:eastAsia="DengXian Light" w:hAnsi="Century Gothic" w:cs="Arial"/>
          <w:bCs/>
          <w:sz w:val="24"/>
          <w:szCs w:val="24"/>
        </w:rPr>
        <w:t>c</w:t>
      </w:r>
      <w:r w:rsidR="00204901" w:rsidRPr="00736FC8">
        <w:rPr>
          <w:rFonts w:ascii="Century Gothic" w:eastAsia="DengXian Light" w:hAnsi="Century Gothic" w:cs="Arial"/>
          <w:bCs/>
          <w:sz w:val="24"/>
          <w:szCs w:val="24"/>
        </w:rPr>
        <w:t>áncer cérvico-uterino</w:t>
      </w:r>
      <w:r w:rsidR="00736FC8" w:rsidRPr="00736FC8">
        <w:rPr>
          <w:rFonts w:ascii="Century Gothic" w:eastAsia="DengXian Light" w:hAnsi="Century Gothic" w:cs="Arial"/>
          <w:bCs/>
          <w:sz w:val="24"/>
          <w:szCs w:val="24"/>
        </w:rPr>
        <w:t xml:space="preserve">, </w:t>
      </w:r>
      <w:r w:rsidR="00736FC8">
        <w:rPr>
          <w:rFonts w:ascii="Century Gothic" w:eastAsia="DengXian Light" w:hAnsi="Century Gothic" w:cs="Arial"/>
          <w:bCs/>
          <w:sz w:val="24"/>
          <w:szCs w:val="24"/>
        </w:rPr>
        <w:t>c</w:t>
      </w:r>
      <w:r w:rsidR="00204901" w:rsidRPr="00736FC8">
        <w:rPr>
          <w:rFonts w:ascii="Century Gothic" w:eastAsia="DengXian Light" w:hAnsi="Century Gothic" w:cs="Arial"/>
          <w:bCs/>
          <w:sz w:val="24"/>
          <w:szCs w:val="24"/>
        </w:rPr>
        <w:t>áncer mamario</w:t>
      </w:r>
      <w:r w:rsidR="00736FC8" w:rsidRPr="00736FC8">
        <w:rPr>
          <w:rFonts w:ascii="Century Gothic" w:eastAsia="DengXian Light" w:hAnsi="Century Gothic" w:cs="Arial"/>
          <w:bCs/>
          <w:sz w:val="24"/>
          <w:szCs w:val="24"/>
        </w:rPr>
        <w:t xml:space="preserve">, </w:t>
      </w:r>
      <w:r w:rsidR="00736FC8">
        <w:rPr>
          <w:rFonts w:ascii="Century Gothic" w:eastAsia="DengXian Light" w:hAnsi="Century Gothic" w:cs="Arial"/>
          <w:bCs/>
          <w:sz w:val="24"/>
          <w:szCs w:val="24"/>
        </w:rPr>
        <w:t>c</w:t>
      </w:r>
      <w:r w:rsidR="00204901" w:rsidRPr="00736FC8">
        <w:rPr>
          <w:rFonts w:ascii="Century Gothic" w:eastAsia="DengXian Light" w:hAnsi="Century Gothic" w:cs="Arial"/>
          <w:bCs/>
          <w:sz w:val="24"/>
          <w:szCs w:val="24"/>
        </w:rPr>
        <w:t xml:space="preserve">limaterio y </w:t>
      </w:r>
      <w:r w:rsidR="00736FC8">
        <w:rPr>
          <w:rFonts w:ascii="Century Gothic" w:eastAsia="DengXian Light" w:hAnsi="Century Gothic" w:cs="Arial"/>
          <w:bCs/>
          <w:sz w:val="24"/>
          <w:szCs w:val="24"/>
        </w:rPr>
        <w:t>m</w:t>
      </w:r>
      <w:r w:rsidR="00204901" w:rsidRPr="00736FC8">
        <w:rPr>
          <w:rFonts w:ascii="Century Gothic" w:eastAsia="DengXian Light" w:hAnsi="Century Gothic" w:cs="Arial"/>
          <w:bCs/>
          <w:sz w:val="24"/>
          <w:szCs w:val="24"/>
        </w:rPr>
        <w:t>enopausia</w:t>
      </w:r>
      <w:r w:rsidR="0051098E">
        <w:rPr>
          <w:rFonts w:ascii="Century Gothic" w:eastAsia="DengXian Light" w:hAnsi="Century Gothic" w:cs="Arial"/>
          <w:bCs/>
          <w:sz w:val="24"/>
          <w:szCs w:val="24"/>
        </w:rPr>
        <w:t>.</w:t>
      </w:r>
    </w:p>
    <w:p w:rsidR="007E0367" w:rsidRPr="00736FC8" w:rsidRDefault="007E0367" w:rsidP="005A0A2B">
      <w:pPr>
        <w:spacing w:after="0" w:line="360" w:lineRule="auto"/>
        <w:jc w:val="both"/>
        <w:rPr>
          <w:rFonts w:ascii="Century Gothic" w:eastAsia="Calibri" w:hAnsi="Century Gothic"/>
          <w:sz w:val="24"/>
          <w:szCs w:val="24"/>
        </w:rPr>
      </w:pPr>
    </w:p>
    <w:p w:rsidR="007E0367" w:rsidRDefault="00736FC8" w:rsidP="005A0A2B">
      <w:pPr>
        <w:spacing w:after="0" w:line="360" w:lineRule="auto"/>
        <w:jc w:val="both"/>
        <w:rPr>
          <w:rFonts w:ascii="Century Gothic" w:eastAsia="DengXian Light" w:hAnsi="Century Gothic" w:cs="Arial"/>
          <w:sz w:val="24"/>
          <w:szCs w:val="24"/>
        </w:rPr>
      </w:pPr>
      <w:r>
        <w:rPr>
          <w:rFonts w:ascii="Century Gothic" w:eastAsia="Calibri" w:hAnsi="Century Gothic"/>
          <w:sz w:val="24"/>
          <w:szCs w:val="24"/>
        </w:rPr>
        <w:lastRenderedPageBreak/>
        <w:t>Además d</w:t>
      </w:r>
      <w:r w:rsidR="007E0367" w:rsidRPr="00975C68">
        <w:rPr>
          <w:rFonts w:ascii="Century Gothic" w:eastAsia="Calibri" w:hAnsi="Century Gothic"/>
          <w:sz w:val="24"/>
          <w:szCs w:val="24"/>
        </w:rPr>
        <w:t>entro de la propuesta se plantea</w:t>
      </w:r>
      <w:r w:rsidR="00204901">
        <w:rPr>
          <w:rFonts w:ascii="Century Gothic" w:eastAsia="Calibri" w:hAnsi="Century Gothic"/>
          <w:sz w:val="24"/>
          <w:szCs w:val="24"/>
        </w:rPr>
        <w:t>,</w:t>
      </w:r>
      <w:r w:rsidR="007E0367" w:rsidRPr="00975C68">
        <w:rPr>
          <w:rFonts w:ascii="Century Gothic" w:eastAsia="Calibri" w:hAnsi="Century Gothic"/>
          <w:sz w:val="24"/>
          <w:szCs w:val="24"/>
        </w:rPr>
        <w:t xml:space="preserve"> el que </w:t>
      </w:r>
      <w:r w:rsidR="007E0367" w:rsidRPr="00975C68">
        <w:rPr>
          <w:rFonts w:ascii="Century Gothic" w:eastAsia="DengXian Light" w:hAnsi="Century Gothic" w:cs="Arial"/>
          <w:sz w:val="24"/>
          <w:szCs w:val="24"/>
        </w:rPr>
        <w:t>la prevención, diagnóstico y tratamiento oportuno, la mastectomía, y la mamoplastia reconstructiva se incluyan prótesis de calidad, atención médica y psicológica integral durante todo el proceso, siendo considerados como servicios básicos de salud, e incluir dentro de las actividades de atención médica los cuidados paliativos multidisciplinarios y actividades médicas reconstructivas</w:t>
      </w:r>
      <w:r w:rsidR="00AE0EA0" w:rsidRPr="00975C68">
        <w:rPr>
          <w:rFonts w:ascii="Century Gothic" w:eastAsia="DengXian Light" w:hAnsi="Century Gothic" w:cs="Arial"/>
          <w:sz w:val="24"/>
          <w:szCs w:val="24"/>
        </w:rPr>
        <w:t>.</w:t>
      </w:r>
    </w:p>
    <w:p w:rsidR="005A0A2B" w:rsidRPr="00975C68" w:rsidRDefault="005A0A2B" w:rsidP="005A0A2B">
      <w:pPr>
        <w:spacing w:after="0" w:line="360" w:lineRule="auto"/>
        <w:jc w:val="both"/>
        <w:rPr>
          <w:rFonts w:ascii="Century Gothic" w:hAnsi="Century Gothic"/>
          <w:sz w:val="24"/>
          <w:szCs w:val="24"/>
        </w:rPr>
      </w:pPr>
    </w:p>
    <w:p w:rsidR="007E0367" w:rsidRDefault="007E0367" w:rsidP="005A0A2B">
      <w:pPr>
        <w:spacing w:after="0" w:line="360" w:lineRule="auto"/>
        <w:jc w:val="both"/>
        <w:rPr>
          <w:rFonts w:ascii="Century Gothic" w:hAnsi="Century Gothic"/>
          <w:sz w:val="24"/>
          <w:szCs w:val="24"/>
        </w:rPr>
      </w:pPr>
      <w:r w:rsidRPr="007E0367">
        <w:rPr>
          <w:rFonts w:ascii="Century Gothic" w:hAnsi="Century Gothic"/>
          <w:sz w:val="24"/>
          <w:szCs w:val="24"/>
        </w:rPr>
        <w:t>Cabe mencionar que en la Ley de Salud del Estado de Chihuahua</w:t>
      </w:r>
      <w:r w:rsidR="00F65D71">
        <w:rPr>
          <w:rFonts w:ascii="Century Gothic" w:hAnsi="Century Gothic"/>
          <w:sz w:val="24"/>
          <w:szCs w:val="24"/>
        </w:rPr>
        <w:t>,</w:t>
      </w:r>
      <w:r w:rsidRPr="007E0367">
        <w:rPr>
          <w:rFonts w:ascii="Century Gothic" w:hAnsi="Century Gothic"/>
          <w:sz w:val="24"/>
          <w:szCs w:val="24"/>
        </w:rPr>
        <w:t xml:space="preserve"> en </w:t>
      </w:r>
      <w:r w:rsidR="00AE0EA0">
        <w:rPr>
          <w:rFonts w:ascii="Century Gothic" w:hAnsi="Century Gothic"/>
          <w:sz w:val="24"/>
          <w:szCs w:val="24"/>
        </w:rPr>
        <w:t>el</w:t>
      </w:r>
      <w:r w:rsidRPr="007E0367">
        <w:rPr>
          <w:rFonts w:ascii="Century Gothic" w:hAnsi="Century Gothic"/>
          <w:sz w:val="24"/>
          <w:szCs w:val="24"/>
        </w:rPr>
        <w:t xml:space="preserve"> </w:t>
      </w:r>
      <w:r w:rsidR="00AE0EA0" w:rsidRPr="007E0367">
        <w:rPr>
          <w:rFonts w:ascii="Century Gothic" w:hAnsi="Century Gothic"/>
          <w:sz w:val="24"/>
          <w:szCs w:val="24"/>
        </w:rPr>
        <w:t>artículo</w:t>
      </w:r>
      <w:r w:rsidRPr="007E0367">
        <w:rPr>
          <w:rFonts w:ascii="Century Gothic" w:hAnsi="Century Gothic"/>
          <w:sz w:val="24"/>
          <w:szCs w:val="24"/>
        </w:rPr>
        <w:t xml:space="preserve"> 34</w:t>
      </w:r>
      <w:r w:rsidR="00AE0EA0">
        <w:rPr>
          <w:rFonts w:ascii="Century Gothic" w:hAnsi="Century Gothic"/>
          <w:sz w:val="24"/>
          <w:szCs w:val="24"/>
        </w:rPr>
        <w:t>,</w:t>
      </w:r>
      <w:r w:rsidRPr="007E0367">
        <w:rPr>
          <w:rFonts w:ascii="Century Gothic" w:hAnsi="Century Gothic"/>
          <w:sz w:val="24"/>
          <w:szCs w:val="24"/>
        </w:rPr>
        <w:t xml:space="preserve"> </w:t>
      </w:r>
      <w:r w:rsidR="00AE0EA0">
        <w:rPr>
          <w:rFonts w:ascii="Century Gothic" w:hAnsi="Century Gothic"/>
          <w:sz w:val="24"/>
          <w:szCs w:val="24"/>
        </w:rPr>
        <w:t>f</w:t>
      </w:r>
      <w:r w:rsidRPr="007E0367">
        <w:rPr>
          <w:rFonts w:ascii="Century Gothic" w:hAnsi="Century Gothic"/>
          <w:sz w:val="24"/>
          <w:szCs w:val="24"/>
        </w:rPr>
        <w:t xml:space="preserve">racción III, se encuentra </w:t>
      </w:r>
      <w:r w:rsidR="00975C68" w:rsidRPr="007E0367">
        <w:rPr>
          <w:rFonts w:ascii="Century Gothic" w:hAnsi="Century Gothic"/>
          <w:sz w:val="24"/>
          <w:szCs w:val="24"/>
        </w:rPr>
        <w:t>previsto</w:t>
      </w:r>
      <w:r w:rsidRPr="007E0367">
        <w:rPr>
          <w:rFonts w:ascii="Century Gothic" w:hAnsi="Century Gothic"/>
          <w:sz w:val="24"/>
          <w:szCs w:val="24"/>
        </w:rPr>
        <w:t xml:space="preserve"> que para los efectos del derecho a la protección de la salud, se consideran  como servicios esenciales de salud los referentes  a la rehabilitación reconstructiva, estética, funcional y psicológica para pacientes que reciben tratamiento quirúrgico, quimioterapia, radioterapia u hormonoterapia por cáncer de mama, se realizará</w:t>
      </w:r>
      <w:r w:rsidR="00736FC8">
        <w:rPr>
          <w:rFonts w:ascii="Century Gothic" w:hAnsi="Century Gothic"/>
          <w:sz w:val="24"/>
          <w:szCs w:val="24"/>
        </w:rPr>
        <w:t>n</w:t>
      </w:r>
      <w:r w:rsidRPr="007E0367">
        <w:rPr>
          <w:rFonts w:ascii="Century Gothic" w:hAnsi="Century Gothic"/>
          <w:sz w:val="24"/>
          <w:szCs w:val="24"/>
        </w:rPr>
        <w:t xml:space="preserve"> conforme a las disposiciones de la Norma Oficial Mexicana correspondiente.</w:t>
      </w:r>
    </w:p>
    <w:p w:rsidR="005A0A2B" w:rsidRPr="007E0367" w:rsidRDefault="005A0A2B" w:rsidP="005A0A2B">
      <w:pPr>
        <w:spacing w:after="0" w:line="360" w:lineRule="auto"/>
        <w:jc w:val="both"/>
        <w:rPr>
          <w:rFonts w:ascii="Century Gothic" w:hAnsi="Century Gothic"/>
          <w:sz w:val="24"/>
          <w:szCs w:val="24"/>
        </w:rPr>
      </w:pPr>
    </w:p>
    <w:p w:rsidR="00AA7762" w:rsidRDefault="00975C68" w:rsidP="005A0A2B">
      <w:pPr>
        <w:spacing w:after="0" w:line="360" w:lineRule="auto"/>
        <w:jc w:val="both"/>
        <w:rPr>
          <w:rFonts w:ascii="Century Gothic" w:eastAsia="DengXian Light" w:hAnsi="Century Gothic" w:cs="Arial"/>
          <w:sz w:val="24"/>
          <w:szCs w:val="24"/>
        </w:rPr>
      </w:pPr>
      <w:r w:rsidRPr="00975C68">
        <w:rPr>
          <w:rFonts w:ascii="Century Gothic" w:eastAsia="DengXian Light" w:hAnsi="Century Gothic" w:cs="Arial"/>
          <w:sz w:val="24"/>
          <w:szCs w:val="24"/>
        </w:rPr>
        <w:t xml:space="preserve">En congruencia con lo anterior, se plantea el hecho de </w:t>
      </w:r>
      <w:r w:rsidR="00AA7762" w:rsidRPr="00975C68">
        <w:rPr>
          <w:rFonts w:ascii="Century Gothic" w:eastAsia="DengXian Light" w:hAnsi="Century Gothic" w:cs="Arial"/>
          <w:sz w:val="24"/>
          <w:szCs w:val="24"/>
        </w:rPr>
        <w:t>que debe ser considerado como parte de los servicios básicos de salud,</w:t>
      </w:r>
      <w:r>
        <w:rPr>
          <w:rFonts w:ascii="Century Gothic" w:eastAsia="DengXian Light" w:hAnsi="Century Gothic" w:cs="Arial"/>
          <w:sz w:val="24"/>
          <w:szCs w:val="24"/>
        </w:rPr>
        <w:t xml:space="preserve"> en la </w:t>
      </w:r>
      <w:r w:rsidR="0051098E">
        <w:rPr>
          <w:rFonts w:ascii="Century Gothic" w:eastAsia="DengXian Light" w:hAnsi="Century Gothic" w:cs="Arial"/>
          <w:sz w:val="24"/>
          <w:szCs w:val="24"/>
        </w:rPr>
        <w:t>L</w:t>
      </w:r>
      <w:r>
        <w:rPr>
          <w:rFonts w:ascii="Century Gothic" w:eastAsia="DengXian Light" w:hAnsi="Century Gothic" w:cs="Arial"/>
          <w:sz w:val="24"/>
          <w:szCs w:val="24"/>
        </w:rPr>
        <w:t xml:space="preserve">ey </w:t>
      </w:r>
      <w:r w:rsidR="0051098E">
        <w:rPr>
          <w:rFonts w:ascii="Century Gothic" w:eastAsia="DengXian Light" w:hAnsi="Century Gothic" w:cs="Arial"/>
          <w:sz w:val="24"/>
          <w:szCs w:val="24"/>
        </w:rPr>
        <w:t>General de Salud</w:t>
      </w:r>
      <w:r>
        <w:rPr>
          <w:rFonts w:ascii="Century Gothic" w:eastAsia="DengXian Light" w:hAnsi="Century Gothic" w:cs="Arial"/>
          <w:sz w:val="24"/>
          <w:szCs w:val="24"/>
        </w:rPr>
        <w:t xml:space="preserve"> tal y como se establece en la </w:t>
      </w:r>
      <w:r w:rsidR="0051098E">
        <w:rPr>
          <w:rFonts w:ascii="Century Gothic" w:eastAsia="DengXian Light" w:hAnsi="Century Gothic" w:cs="Arial"/>
          <w:sz w:val="24"/>
          <w:szCs w:val="24"/>
        </w:rPr>
        <w:t>L</w:t>
      </w:r>
      <w:r>
        <w:rPr>
          <w:rFonts w:ascii="Century Gothic" w:eastAsia="DengXian Light" w:hAnsi="Century Gothic" w:cs="Arial"/>
          <w:sz w:val="24"/>
          <w:szCs w:val="24"/>
        </w:rPr>
        <w:t xml:space="preserve">ey local, la obligación de prestar </w:t>
      </w:r>
      <w:r w:rsidRPr="00975C68">
        <w:rPr>
          <w:rFonts w:ascii="Century Gothic" w:eastAsia="DengXian Light" w:hAnsi="Century Gothic" w:cs="Arial"/>
          <w:sz w:val="24"/>
          <w:szCs w:val="24"/>
        </w:rPr>
        <w:t>una</w:t>
      </w:r>
      <w:r>
        <w:rPr>
          <w:rFonts w:ascii="Century Gothic" w:eastAsia="DengXian Light" w:hAnsi="Century Gothic" w:cs="Arial"/>
          <w:sz w:val="24"/>
          <w:szCs w:val="24"/>
        </w:rPr>
        <w:t xml:space="preserve"> rehabilitación integral, que implica </w:t>
      </w:r>
      <w:r w:rsidR="00AA7762" w:rsidRPr="00975C68">
        <w:rPr>
          <w:rFonts w:ascii="Century Gothic" w:eastAsia="DengXian Light" w:hAnsi="Century Gothic" w:cs="Arial"/>
          <w:sz w:val="24"/>
          <w:szCs w:val="24"/>
        </w:rPr>
        <w:t xml:space="preserve">la reconstrucción </w:t>
      </w:r>
      <w:r w:rsidR="00204901" w:rsidRPr="00975C68">
        <w:rPr>
          <w:rFonts w:ascii="Century Gothic" w:eastAsia="DengXian Light" w:hAnsi="Century Gothic" w:cs="Arial"/>
          <w:sz w:val="24"/>
          <w:szCs w:val="24"/>
        </w:rPr>
        <w:t>mamaria para</w:t>
      </w:r>
      <w:r w:rsidR="00AA7762" w:rsidRPr="00975C68">
        <w:rPr>
          <w:rFonts w:ascii="Century Gothic" w:eastAsia="DengXian Light" w:hAnsi="Century Gothic" w:cs="Arial"/>
          <w:sz w:val="24"/>
          <w:szCs w:val="24"/>
        </w:rPr>
        <w:t xml:space="preserve"> pacientes que sufrieron una mastectomía derivada de procedimientos cancerosos</w:t>
      </w:r>
      <w:r>
        <w:rPr>
          <w:rFonts w:ascii="Century Gothic" w:eastAsia="DengXian Light" w:hAnsi="Century Gothic" w:cs="Arial"/>
          <w:sz w:val="24"/>
          <w:szCs w:val="24"/>
        </w:rPr>
        <w:t>, con el fin de llevar una recuperación integral de la persona</w:t>
      </w:r>
      <w:r w:rsidR="00736FC8">
        <w:rPr>
          <w:rFonts w:ascii="Century Gothic" w:eastAsia="DengXian Light" w:hAnsi="Century Gothic" w:cs="Arial"/>
          <w:sz w:val="24"/>
          <w:szCs w:val="24"/>
        </w:rPr>
        <w:t>, que no se encuentra previsto</w:t>
      </w:r>
      <w:r>
        <w:rPr>
          <w:rFonts w:ascii="Century Gothic" w:eastAsia="DengXian Light" w:hAnsi="Century Gothic" w:cs="Arial"/>
          <w:sz w:val="24"/>
          <w:szCs w:val="24"/>
        </w:rPr>
        <w:t>.</w:t>
      </w:r>
    </w:p>
    <w:p w:rsidR="00204901" w:rsidRDefault="00F65D71" w:rsidP="005A0A2B">
      <w:pPr>
        <w:spacing w:after="0" w:line="360" w:lineRule="auto"/>
        <w:jc w:val="both"/>
        <w:rPr>
          <w:rFonts w:ascii="Century Gothic" w:eastAsia="DengXian Light" w:hAnsi="Century Gothic" w:cs="Arial"/>
          <w:sz w:val="24"/>
          <w:szCs w:val="24"/>
        </w:rPr>
      </w:pPr>
      <w:r w:rsidRPr="00204901">
        <w:rPr>
          <w:rFonts w:ascii="Century Gothic" w:eastAsia="DengXian Light" w:hAnsi="Century Gothic" w:cs="Arial"/>
          <w:sz w:val="24"/>
          <w:szCs w:val="24"/>
        </w:rPr>
        <w:t xml:space="preserve">Esta </w:t>
      </w:r>
      <w:r w:rsidR="00204901" w:rsidRPr="00204901">
        <w:rPr>
          <w:rFonts w:ascii="Century Gothic" w:eastAsia="DengXian Light" w:hAnsi="Century Gothic" w:cs="Arial"/>
          <w:sz w:val="24"/>
          <w:szCs w:val="24"/>
        </w:rPr>
        <w:t>Comisión</w:t>
      </w:r>
      <w:r w:rsidRPr="00204901">
        <w:rPr>
          <w:rFonts w:ascii="Century Gothic" w:eastAsia="DengXian Light" w:hAnsi="Century Gothic" w:cs="Arial"/>
          <w:sz w:val="24"/>
          <w:szCs w:val="24"/>
        </w:rPr>
        <w:t xml:space="preserve"> dictaminadora,</w:t>
      </w:r>
      <w:r w:rsidR="00204901" w:rsidRPr="00204901">
        <w:rPr>
          <w:rFonts w:ascii="Century Gothic" w:hAnsi="Century Gothic"/>
          <w:sz w:val="24"/>
          <w:szCs w:val="24"/>
        </w:rPr>
        <w:t xml:space="preserve"> </w:t>
      </w:r>
      <w:r w:rsidR="000210EA">
        <w:rPr>
          <w:rFonts w:ascii="Century Gothic" w:hAnsi="Century Gothic"/>
          <w:sz w:val="24"/>
          <w:szCs w:val="24"/>
        </w:rPr>
        <w:t>reconoce</w:t>
      </w:r>
      <w:r w:rsidR="00204901" w:rsidRPr="00204901">
        <w:rPr>
          <w:rFonts w:ascii="Century Gothic" w:hAnsi="Century Gothic"/>
          <w:sz w:val="24"/>
          <w:szCs w:val="24"/>
        </w:rPr>
        <w:t xml:space="preserve"> el  derecho a la salud como un derecho </w:t>
      </w:r>
      <w:r w:rsidR="000210EA">
        <w:rPr>
          <w:rFonts w:ascii="Century Gothic" w:hAnsi="Century Gothic"/>
          <w:sz w:val="24"/>
          <w:szCs w:val="24"/>
        </w:rPr>
        <w:t xml:space="preserve">esencial e </w:t>
      </w:r>
      <w:r w:rsidR="00204901" w:rsidRPr="00204901">
        <w:rPr>
          <w:rFonts w:ascii="Century Gothic" w:hAnsi="Century Gothic"/>
          <w:sz w:val="24"/>
          <w:szCs w:val="24"/>
        </w:rPr>
        <w:t xml:space="preserve">irrevocable, que el Estado se encuentra obligado a proporcionar, teniendo como objetivo principal la salud integral </w:t>
      </w:r>
      <w:r w:rsidR="002572D4">
        <w:rPr>
          <w:rFonts w:ascii="Century Gothic" w:hAnsi="Century Gothic"/>
          <w:sz w:val="24"/>
          <w:szCs w:val="24"/>
        </w:rPr>
        <w:t xml:space="preserve">a toda la </w:t>
      </w:r>
      <w:r w:rsidR="00F6744B">
        <w:rPr>
          <w:rFonts w:ascii="Century Gothic" w:hAnsi="Century Gothic"/>
          <w:sz w:val="24"/>
          <w:szCs w:val="24"/>
        </w:rPr>
        <w:t>población</w:t>
      </w:r>
      <w:r w:rsidR="00204901" w:rsidRPr="00204901">
        <w:rPr>
          <w:rFonts w:ascii="Century Gothic" w:hAnsi="Century Gothic"/>
          <w:sz w:val="24"/>
          <w:szCs w:val="24"/>
        </w:rPr>
        <w:t>.</w:t>
      </w:r>
      <w:r w:rsidRPr="00204901">
        <w:rPr>
          <w:rFonts w:ascii="Century Gothic" w:eastAsia="DengXian Light" w:hAnsi="Century Gothic" w:cs="Arial"/>
          <w:sz w:val="24"/>
          <w:szCs w:val="24"/>
        </w:rPr>
        <w:t xml:space="preserve"> </w:t>
      </w:r>
    </w:p>
    <w:p w:rsidR="005A0A2B" w:rsidRPr="00204901" w:rsidRDefault="005A0A2B" w:rsidP="005A0A2B">
      <w:pPr>
        <w:spacing w:after="0" w:line="360" w:lineRule="auto"/>
        <w:jc w:val="both"/>
        <w:rPr>
          <w:rFonts w:ascii="Century Gothic" w:eastAsia="DengXian Light" w:hAnsi="Century Gothic" w:cs="Arial"/>
          <w:sz w:val="24"/>
          <w:szCs w:val="24"/>
        </w:rPr>
      </w:pPr>
    </w:p>
    <w:p w:rsidR="00665652" w:rsidRPr="00736FC8" w:rsidRDefault="00206030" w:rsidP="005A0A2B">
      <w:pPr>
        <w:spacing w:after="0" w:line="360" w:lineRule="auto"/>
        <w:jc w:val="both"/>
        <w:rPr>
          <w:rFonts w:ascii="Century Gothic" w:hAnsi="Century Gothic"/>
          <w:bCs/>
          <w:sz w:val="24"/>
          <w:szCs w:val="24"/>
        </w:rPr>
      </w:pPr>
      <w:r w:rsidRPr="00975C68">
        <w:rPr>
          <w:rFonts w:ascii="Century Gothic" w:hAnsi="Century Gothic" w:cs="Arial"/>
          <w:b/>
          <w:bCs/>
          <w:sz w:val="24"/>
          <w:szCs w:val="24"/>
        </w:rPr>
        <w:lastRenderedPageBreak/>
        <w:t>V</w:t>
      </w:r>
      <w:r w:rsidRPr="00736FC8">
        <w:rPr>
          <w:rFonts w:ascii="Century Gothic" w:hAnsi="Century Gothic" w:cs="Arial"/>
          <w:b/>
          <w:bCs/>
          <w:sz w:val="24"/>
          <w:szCs w:val="24"/>
        </w:rPr>
        <w:t xml:space="preserve">.- </w:t>
      </w:r>
      <w:r w:rsidR="006F5998" w:rsidRPr="00736FC8">
        <w:rPr>
          <w:rFonts w:ascii="Century Gothic" w:hAnsi="Century Gothic" w:cs="Arial"/>
          <w:b/>
          <w:bCs/>
          <w:sz w:val="24"/>
          <w:szCs w:val="24"/>
        </w:rPr>
        <w:t xml:space="preserve"> </w:t>
      </w:r>
      <w:r w:rsidRPr="00736FC8">
        <w:rPr>
          <w:rFonts w:ascii="Century Gothic" w:hAnsi="Century Gothic" w:cs="Arial"/>
          <w:bCs/>
          <w:sz w:val="24"/>
          <w:szCs w:val="24"/>
        </w:rPr>
        <w:t xml:space="preserve">En virtud de los argumentos que han quedado señalados en párrafos que anteceden </w:t>
      </w:r>
      <w:r w:rsidR="00736FC8" w:rsidRPr="00736FC8">
        <w:rPr>
          <w:rFonts w:ascii="Century Gothic" w:hAnsi="Century Gothic" w:cs="Arial"/>
          <w:bCs/>
          <w:sz w:val="24"/>
          <w:szCs w:val="24"/>
        </w:rPr>
        <w:t>a</w:t>
      </w:r>
      <w:r w:rsidRPr="00736FC8">
        <w:rPr>
          <w:rFonts w:ascii="Century Gothic" w:hAnsi="Century Gothic" w:cs="Arial"/>
          <w:bCs/>
          <w:sz w:val="24"/>
          <w:szCs w:val="24"/>
        </w:rPr>
        <w:t xml:space="preserve"> éste, quienes integramos esta Comisión </w:t>
      </w:r>
      <w:r w:rsidR="00665652" w:rsidRPr="00736FC8">
        <w:rPr>
          <w:rFonts w:ascii="Century Gothic" w:hAnsi="Century Gothic"/>
          <w:bCs/>
          <w:sz w:val="24"/>
          <w:szCs w:val="24"/>
        </w:rPr>
        <w:t xml:space="preserve">de Dictamen Legislativo, </w:t>
      </w:r>
      <w:r w:rsidR="002572D4">
        <w:rPr>
          <w:rFonts w:ascii="Century Gothic" w:hAnsi="Century Gothic"/>
          <w:bCs/>
          <w:sz w:val="24"/>
          <w:szCs w:val="24"/>
        </w:rPr>
        <w:t xml:space="preserve">consideramos que es de </w:t>
      </w:r>
      <w:r w:rsidR="00665652" w:rsidRPr="00736FC8">
        <w:rPr>
          <w:rFonts w:ascii="Century Gothic" w:hAnsi="Century Gothic"/>
          <w:bCs/>
          <w:sz w:val="24"/>
          <w:szCs w:val="24"/>
        </w:rPr>
        <w:t xml:space="preserve">concluirse, que la </w:t>
      </w:r>
      <w:r w:rsidR="002572D4">
        <w:rPr>
          <w:rFonts w:ascii="Century Gothic" w:hAnsi="Century Gothic"/>
          <w:bCs/>
          <w:sz w:val="24"/>
          <w:szCs w:val="24"/>
        </w:rPr>
        <w:t>i</w:t>
      </w:r>
      <w:r w:rsidR="00665652" w:rsidRPr="00736FC8">
        <w:rPr>
          <w:rFonts w:ascii="Century Gothic" w:hAnsi="Century Gothic"/>
          <w:bCs/>
          <w:sz w:val="24"/>
          <w:szCs w:val="24"/>
        </w:rPr>
        <w:t>niciativa en comento cuenta con sustento suficiente para ser dictaminada en sentido positivo y ser sometida al pleno para su aprobación.</w:t>
      </w:r>
    </w:p>
    <w:p w:rsidR="00665652" w:rsidRDefault="00206030" w:rsidP="005A0A2B">
      <w:pPr>
        <w:spacing w:after="0" w:line="360" w:lineRule="auto"/>
        <w:jc w:val="both"/>
        <w:rPr>
          <w:rFonts w:ascii="Century Gothic" w:hAnsi="Century Gothic" w:cs="Arial"/>
          <w:bCs/>
          <w:sz w:val="24"/>
          <w:szCs w:val="24"/>
        </w:rPr>
      </w:pPr>
      <w:r>
        <w:rPr>
          <w:rFonts w:ascii="Century Gothic" w:hAnsi="Century Gothic" w:cs="Arial"/>
          <w:bCs/>
          <w:sz w:val="24"/>
          <w:szCs w:val="24"/>
        </w:rPr>
        <w:t xml:space="preserve"> </w:t>
      </w:r>
    </w:p>
    <w:p w:rsidR="004954CC" w:rsidRPr="00736FC8" w:rsidRDefault="004954CC" w:rsidP="005A0A2B">
      <w:pPr>
        <w:spacing w:after="0" w:line="360" w:lineRule="auto"/>
        <w:jc w:val="both"/>
        <w:rPr>
          <w:rFonts w:ascii="Century Gothic" w:eastAsia="Calibri" w:hAnsi="Century Gothic" w:cs="Times New Roman"/>
          <w:sz w:val="24"/>
          <w:szCs w:val="24"/>
        </w:rPr>
      </w:pPr>
      <w:r w:rsidRPr="00736FC8">
        <w:rPr>
          <w:rFonts w:ascii="Century Gothic" w:eastAsia="Calibri" w:hAnsi="Century Gothic" w:cs="Times New Roman"/>
          <w:sz w:val="24"/>
          <w:szCs w:val="24"/>
        </w:rPr>
        <w:t xml:space="preserve">Por lo anteriormente expuesto, la Comisión de </w:t>
      </w:r>
      <w:r w:rsidR="00665652" w:rsidRPr="00736FC8">
        <w:rPr>
          <w:rFonts w:ascii="Century Gothic" w:eastAsia="Calibri" w:hAnsi="Century Gothic" w:cs="Times New Roman"/>
          <w:sz w:val="24"/>
          <w:szCs w:val="24"/>
        </w:rPr>
        <w:t>Salud</w:t>
      </w:r>
      <w:r w:rsidRPr="00736FC8">
        <w:rPr>
          <w:rFonts w:ascii="Century Gothic" w:eastAsia="Calibri" w:hAnsi="Century Gothic" w:cs="Times New Roman"/>
          <w:sz w:val="24"/>
          <w:szCs w:val="24"/>
        </w:rPr>
        <w:t xml:space="preserve">, </w:t>
      </w:r>
      <w:r w:rsidR="00665652" w:rsidRPr="00736FC8">
        <w:rPr>
          <w:rFonts w:ascii="Century Gothic" w:eastAsia="Arial" w:hAnsi="Century Gothic" w:cs="Arial"/>
          <w:sz w:val="24"/>
          <w:szCs w:val="24"/>
        </w:rPr>
        <w:t>nos permitimos someter a la consideración de este Alto Cuerpo Colegiado el siguiente proyecto de:</w:t>
      </w:r>
    </w:p>
    <w:p w:rsidR="00665652" w:rsidRPr="00736FC8" w:rsidRDefault="00665652" w:rsidP="005A0A2B">
      <w:pPr>
        <w:spacing w:after="0" w:line="360" w:lineRule="auto"/>
        <w:jc w:val="both"/>
        <w:rPr>
          <w:rFonts w:ascii="Century Gothic" w:eastAsia="Calibri" w:hAnsi="Century Gothic" w:cs="Times New Roman"/>
          <w:sz w:val="24"/>
          <w:szCs w:val="24"/>
        </w:rPr>
      </w:pPr>
    </w:p>
    <w:p w:rsidR="00665652" w:rsidRDefault="00665652" w:rsidP="005A0A2B">
      <w:pPr>
        <w:autoSpaceDE w:val="0"/>
        <w:autoSpaceDN w:val="0"/>
        <w:adjustRightInd w:val="0"/>
        <w:spacing w:after="0" w:line="360" w:lineRule="auto"/>
        <w:contextualSpacing/>
        <w:jc w:val="center"/>
        <w:rPr>
          <w:rFonts w:ascii="Century Gothic" w:hAnsi="Century Gothic" w:cs="Arial"/>
          <w:b/>
          <w:color w:val="000000"/>
          <w:sz w:val="28"/>
          <w:szCs w:val="28"/>
        </w:rPr>
      </w:pPr>
      <w:r w:rsidRPr="00DB5AA7">
        <w:rPr>
          <w:rFonts w:ascii="Century Gothic" w:hAnsi="Century Gothic" w:cs="Arial"/>
          <w:b/>
          <w:color w:val="000000"/>
          <w:sz w:val="28"/>
          <w:szCs w:val="28"/>
        </w:rPr>
        <w:t>INICIATIVA ANTE EL H. CONGRESO DE LA UNIÓN</w:t>
      </w:r>
    </w:p>
    <w:p w:rsidR="00103AB5" w:rsidRPr="00DB5AA7" w:rsidRDefault="00103AB5" w:rsidP="005A0A2B">
      <w:pPr>
        <w:autoSpaceDE w:val="0"/>
        <w:autoSpaceDN w:val="0"/>
        <w:adjustRightInd w:val="0"/>
        <w:spacing w:after="0" w:line="360" w:lineRule="auto"/>
        <w:contextualSpacing/>
        <w:jc w:val="center"/>
        <w:rPr>
          <w:rFonts w:ascii="Century Gothic" w:hAnsi="Century Gothic" w:cs="Arial"/>
          <w:b/>
          <w:color w:val="000000"/>
          <w:sz w:val="28"/>
          <w:szCs w:val="28"/>
        </w:rPr>
      </w:pPr>
    </w:p>
    <w:p w:rsidR="004954CC" w:rsidRDefault="002572D4" w:rsidP="005A0A2B">
      <w:pPr>
        <w:spacing w:after="0" w:line="360" w:lineRule="auto"/>
        <w:jc w:val="both"/>
        <w:rPr>
          <w:rFonts w:ascii="Century Gothic" w:hAnsi="Century Gothic" w:cs="Arial"/>
          <w:color w:val="000000"/>
          <w:sz w:val="24"/>
          <w:szCs w:val="24"/>
          <w:lang w:val="es-ES"/>
        </w:rPr>
      </w:pPr>
      <w:r w:rsidRPr="002572D4">
        <w:rPr>
          <w:rFonts w:ascii="Century Gothic" w:hAnsi="Century Gothic"/>
          <w:b/>
          <w:sz w:val="28"/>
          <w:szCs w:val="28"/>
        </w:rPr>
        <w:t>ART</w:t>
      </w:r>
      <w:r w:rsidR="0092544F">
        <w:rPr>
          <w:rFonts w:ascii="Century Gothic" w:hAnsi="Century Gothic"/>
          <w:b/>
          <w:sz w:val="28"/>
          <w:szCs w:val="28"/>
        </w:rPr>
        <w:t>Í</w:t>
      </w:r>
      <w:r w:rsidR="006C0551">
        <w:rPr>
          <w:rFonts w:ascii="Century Gothic" w:hAnsi="Century Gothic"/>
          <w:b/>
          <w:sz w:val="28"/>
          <w:szCs w:val="28"/>
        </w:rPr>
        <w:t>C</w:t>
      </w:r>
      <w:r w:rsidRPr="002572D4">
        <w:rPr>
          <w:rFonts w:ascii="Century Gothic" w:hAnsi="Century Gothic"/>
          <w:b/>
          <w:sz w:val="28"/>
          <w:szCs w:val="28"/>
        </w:rPr>
        <w:t xml:space="preserve">ULO </w:t>
      </w:r>
      <w:r w:rsidR="00665652" w:rsidRPr="002572D4">
        <w:rPr>
          <w:rFonts w:ascii="Century Gothic" w:hAnsi="Century Gothic"/>
          <w:b/>
          <w:sz w:val="28"/>
          <w:szCs w:val="28"/>
        </w:rPr>
        <w:t>PRIMERO.-</w:t>
      </w:r>
      <w:r w:rsidR="00665652" w:rsidRPr="00665652">
        <w:rPr>
          <w:rFonts w:ascii="Century Gothic" w:hAnsi="Century Gothic"/>
          <w:sz w:val="24"/>
          <w:szCs w:val="24"/>
        </w:rPr>
        <w:t xml:space="preserve"> </w:t>
      </w:r>
      <w:r w:rsidR="00665652" w:rsidRPr="00103AB5">
        <w:rPr>
          <w:rFonts w:ascii="Century Gothic" w:hAnsi="Century Gothic"/>
          <w:sz w:val="24"/>
          <w:szCs w:val="24"/>
        </w:rPr>
        <w:t>La Sexagésima Séptima Legislatura del H. Congreso del Estado de Chihuahua, tiene a bien enviar ante el H. Congreso de la</w:t>
      </w:r>
      <w:r w:rsidR="00665652" w:rsidRPr="00103AB5">
        <w:rPr>
          <w:rFonts w:ascii="Century Gothic" w:hAnsi="Century Gothic" w:cs="Arial"/>
          <w:color w:val="000000"/>
          <w:sz w:val="24"/>
          <w:szCs w:val="24"/>
          <w:lang w:val="es-ES"/>
        </w:rPr>
        <w:t xml:space="preserve"> Unión, </w:t>
      </w:r>
      <w:r w:rsidR="00076A35">
        <w:rPr>
          <w:rFonts w:ascii="Century Gothic" w:hAnsi="Century Gothic" w:cs="Arial"/>
          <w:color w:val="000000"/>
          <w:sz w:val="24"/>
          <w:szCs w:val="24"/>
          <w:lang w:val="es-ES"/>
        </w:rPr>
        <w:t>i</w:t>
      </w:r>
      <w:r w:rsidR="00665652" w:rsidRPr="00103AB5">
        <w:rPr>
          <w:rFonts w:ascii="Century Gothic" w:hAnsi="Century Gothic" w:cs="Arial"/>
          <w:color w:val="000000"/>
          <w:sz w:val="24"/>
          <w:szCs w:val="24"/>
          <w:lang w:val="es-ES"/>
        </w:rPr>
        <w:t>niciativa con carácter de Decreto,</w:t>
      </w:r>
      <w:r w:rsidR="0092544F">
        <w:rPr>
          <w:rFonts w:ascii="Century Gothic" w:hAnsi="Century Gothic" w:cs="Arial"/>
          <w:color w:val="000000"/>
          <w:sz w:val="24"/>
          <w:szCs w:val="24"/>
          <w:lang w:val="es-ES"/>
        </w:rPr>
        <w:t xml:space="preserve"> a fin de reformar la Ley General de Salud</w:t>
      </w:r>
      <w:r w:rsidR="008B23BC">
        <w:rPr>
          <w:rFonts w:ascii="Century Gothic" w:hAnsi="Century Gothic" w:cs="Arial"/>
          <w:color w:val="000000"/>
          <w:sz w:val="24"/>
          <w:szCs w:val="24"/>
          <w:lang w:val="es-ES"/>
        </w:rPr>
        <w:t xml:space="preserve">, </w:t>
      </w:r>
      <w:r w:rsidR="008B23BC" w:rsidRPr="00103AB5">
        <w:rPr>
          <w:rFonts w:ascii="Century Gothic" w:hAnsi="Century Gothic" w:cs="Arial"/>
          <w:color w:val="000000"/>
          <w:sz w:val="24"/>
          <w:szCs w:val="24"/>
          <w:lang w:val="es-ES"/>
        </w:rPr>
        <w:t>con</w:t>
      </w:r>
      <w:r w:rsidR="00103AB5" w:rsidRPr="00103AB5">
        <w:rPr>
          <w:rFonts w:ascii="Century Gothic" w:hAnsi="Century Gothic"/>
          <w:sz w:val="24"/>
          <w:szCs w:val="24"/>
        </w:rPr>
        <w:t xml:space="preserve"> el propósito de contemplar la prevención, detección y tratamiento oportuno, así como la reconstrucción mamaria gratuita como un servicio básico de salud pública</w:t>
      </w:r>
      <w:r w:rsidR="00103AB5" w:rsidRPr="00103AB5">
        <w:rPr>
          <w:rFonts w:ascii="Century Gothic" w:hAnsi="Century Gothic" w:cs="Arial"/>
          <w:color w:val="000000"/>
          <w:sz w:val="24"/>
          <w:szCs w:val="24"/>
          <w:lang w:val="es-ES"/>
        </w:rPr>
        <w:t xml:space="preserve"> </w:t>
      </w:r>
      <w:r w:rsidR="00FD2E1E" w:rsidRPr="00103AB5">
        <w:rPr>
          <w:rFonts w:ascii="Century Gothic" w:hAnsi="Century Gothic" w:cs="Arial"/>
          <w:color w:val="000000"/>
          <w:sz w:val="24"/>
          <w:szCs w:val="24"/>
          <w:lang w:val="es-ES"/>
        </w:rPr>
        <w:t>para quedar como sigue:</w:t>
      </w:r>
    </w:p>
    <w:p w:rsidR="0092544F" w:rsidRPr="00103AB5" w:rsidRDefault="0092544F" w:rsidP="005A0A2B">
      <w:pPr>
        <w:spacing w:after="0" w:line="360" w:lineRule="auto"/>
        <w:jc w:val="both"/>
        <w:rPr>
          <w:rFonts w:ascii="Century Gothic" w:hAnsi="Century Gothic" w:cs="Arial"/>
          <w:color w:val="000000"/>
          <w:sz w:val="24"/>
          <w:szCs w:val="24"/>
          <w:lang w:val="es-ES"/>
        </w:rPr>
      </w:pPr>
    </w:p>
    <w:p w:rsidR="00335870" w:rsidRPr="002572D4" w:rsidRDefault="002572D4" w:rsidP="005A0A2B">
      <w:pPr>
        <w:spacing w:after="0" w:line="360" w:lineRule="auto"/>
        <w:jc w:val="both"/>
        <w:rPr>
          <w:rFonts w:ascii="Century Gothic" w:eastAsia="DengXian Light" w:hAnsi="Century Gothic" w:cs="Arial"/>
          <w:bCs/>
          <w:sz w:val="24"/>
          <w:szCs w:val="24"/>
        </w:rPr>
      </w:pPr>
      <w:r>
        <w:rPr>
          <w:rFonts w:ascii="Century Gothic" w:eastAsia="DengXian Light" w:hAnsi="Century Gothic" w:cs="Arial"/>
          <w:b/>
          <w:bCs/>
          <w:sz w:val="24"/>
          <w:szCs w:val="24"/>
        </w:rPr>
        <w:t>ART</w:t>
      </w:r>
      <w:r w:rsidR="006C0551">
        <w:rPr>
          <w:rFonts w:ascii="Century Gothic" w:eastAsia="DengXian Light" w:hAnsi="Century Gothic" w:cs="Arial"/>
          <w:b/>
          <w:bCs/>
          <w:sz w:val="24"/>
          <w:szCs w:val="24"/>
        </w:rPr>
        <w:t>Í</w:t>
      </w:r>
      <w:r>
        <w:rPr>
          <w:rFonts w:ascii="Century Gothic" w:eastAsia="DengXian Light" w:hAnsi="Century Gothic" w:cs="Arial"/>
          <w:b/>
          <w:bCs/>
          <w:sz w:val="24"/>
          <w:szCs w:val="24"/>
        </w:rPr>
        <w:t xml:space="preserve">CULO </w:t>
      </w:r>
      <w:r w:rsidR="00103AB5">
        <w:rPr>
          <w:rFonts w:ascii="Century Gothic" w:eastAsia="DengXian Light" w:hAnsi="Century Gothic" w:cs="Arial"/>
          <w:b/>
          <w:bCs/>
          <w:sz w:val="24"/>
          <w:szCs w:val="24"/>
        </w:rPr>
        <w:t>ÚNICO</w:t>
      </w:r>
      <w:r w:rsidR="00335870" w:rsidRPr="00335870">
        <w:rPr>
          <w:rFonts w:ascii="Century Gothic" w:eastAsia="DengXian Light" w:hAnsi="Century Gothic" w:cs="Arial"/>
          <w:b/>
          <w:bCs/>
          <w:sz w:val="24"/>
          <w:szCs w:val="24"/>
        </w:rPr>
        <w:t>.</w:t>
      </w:r>
      <w:r w:rsidR="0092544F">
        <w:rPr>
          <w:rFonts w:ascii="Century Gothic" w:eastAsia="DengXian Light" w:hAnsi="Century Gothic" w:cs="Arial"/>
          <w:b/>
          <w:bCs/>
          <w:sz w:val="24"/>
          <w:szCs w:val="24"/>
        </w:rPr>
        <w:t>-</w:t>
      </w:r>
      <w:r w:rsidR="00335870" w:rsidRPr="00335870">
        <w:rPr>
          <w:rFonts w:ascii="Century Gothic" w:eastAsia="DengXian Light" w:hAnsi="Century Gothic" w:cs="Arial"/>
          <w:b/>
          <w:bCs/>
          <w:sz w:val="24"/>
          <w:szCs w:val="24"/>
        </w:rPr>
        <w:t xml:space="preserve"> </w:t>
      </w:r>
      <w:r w:rsidR="00335870" w:rsidRPr="002572D4">
        <w:rPr>
          <w:rFonts w:ascii="Century Gothic" w:eastAsia="DengXian Light" w:hAnsi="Century Gothic" w:cs="Arial"/>
          <w:bCs/>
          <w:sz w:val="24"/>
          <w:szCs w:val="24"/>
        </w:rPr>
        <w:t xml:space="preserve">Se </w:t>
      </w:r>
      <w:r w:rsidR="0092544F">
        <w:rPr>
          <w:rFonts w:ascii="Century Gothic" w:eastAsia="DengXian Light" w:hAnsi="Century Gothic" w:cs="Arial"/>
          <w:bCs/>
          <w:sz w:val="24"/>
          <w:szCs w:val="24"/>
        </w:rPr>
        <w:t xml:space="preserve">reforman </w:t>
      </w:r>
      <w:r w:rsidR="00F66434">
        <w:rPr>
          <w:rFonts w:ascii="Century Gothic" w:eastAsia="DengXian Light" w:hAnsi="Century Gothic" w:cs="Arial"/>
          <w:bCs/>
          <w:sz w:val="24"/>
          <w:szCs w:val="24"/>
        </w:rPr>
        <w:t>los</w:t>
      </w:r>
      <w:r w:rsidR="001C3FF7">
        <w:rPr>
          <w:rFonts w:ascii="Century Gothic" w:eastAsia="DengXian Light" w:hAnsi="Century Gothic" w:cs="Arial"/>
          <w:bCs/>
          <w:sz w:val="24"/>
          <w:szCs w:val="24"/>
        </w:rPr>
        <w:t xml:space="preserve"> a</w:t>
      </w:r>
      <w:r w:rsidR="001C3FF7" w:rsidRPr="002572D4">
        <w:rPr>
          <w:rFonts w:ascii="Century Gothic" w:eastAsia="DengXian Light" w:hAnsi="Century Gothic" w:cs="Arial"/>
          <w:bCs/>
          <w:sz w:val="24"/>
          <w:szCs w:val="24"/>
        </w:rPr>
        <w:t>rtículo</w:t>
      </w:r>
      <w:r w:rsidR="001B41B6">
        <w:rPr>
          <w:rFonts w:ascii="Century Gothic" w:eastAsia="DengXian Light" w:hAnsi="Century Gothic" w:cs="Arial"/>
          <w:bCs/>
          <w:sz w:val="24"/>
          <w:szCs w:val="24"/>
        </w:rPr>
        <w:t>s</w:t>
      </w:r>
      <w:r w:rsidR="001C3FF7" w:rsidRPr="002572D4">
        <w:rPr>
          <w:rFonts w:ascii="Century Gothic" w:eastAsia="DengXian Light" w:hAnsi="Century Gothic" w:cs="Arial"/>
          <w:bCs/>
          <w:sz w:val="24"/>
          <w:szCs w:val="24"/>
        </w:rPr>
        <w:t xml:space="preserve"> </w:t>
      </w:r>
      <w:r w:rsidR="0031074A">
        <w:rPr>
          <w:rFonts w:ascii="Century Gothic" w:eastAsia="DengXian Light" w:hAnsi="Century Gothic" w:cs="Arial"/>
          <w:bCs/>
          <w:sz w:val="24"/>
          <w:szCs w:val="24"/>
        </w:rPr>
        <w:t>3°, fracción X</w:t>
      </w:r>
      <w:r w:rsidR="00047B9D">
        <w:rPr>
          <w:rFonts w:ascii="Century Gothic" w:eastAsia="DengXian Light" w:hAnsi="Century Gothic" w:cs="Arial"/>
          <w:bCs/>
          <w:sz w:val="24"/>
          <w:szCs w:val="24"/>
        </w:rPr>
        <w:t>X</w:t>
      </w:r>
      <w:r w:rsidR="0031074A">
        <w:rPr>
          <w:rFonts w:ascii="Century Gothic" w:eastAsia="DengXian Light" w:hAnsi="Century Gothic" w:cs="Arial"/>
          <w:bCs/>
          <w:sz w:val="24"/>
          <w:szCs w:val="24"/>
        </w:rPr>
        <w:t xml:space="preserve">VIII </w:t>
      </w:r>
      <w:r w:rsidR="00F66A9A">
        <w:rPr>
          <w:rFonts w:ascii="Century Gothic" w:eastAsia="DengXian Light" w:hAnsi="Century Gothic" w:cs="Arial"/>
          <w:bCs/>
          <w:sz w:val="24"/>
          <w:szCs w:val="24"/>
        </w:rPr>
        <w:t>y</w:t>
      </w:r>
      <w:r w:rsidR="0031074A">
        <w:rPr>
          <w:rFonts w:ascii="Century Gothic" w:eastAsia="DengXian Light" w:hAnsi="Century Gothic" w:cs="Arial"/>
          <w:bCs/>
          <w:sz w:val="24"/>
          <w:szCs w:val="24"/>
        </w:rPr>
        <w:t xml:space="preserve"> 1</w:t>
      </w:r>
      <w:r w:rsidR="001C3FF7">
        <w:rPr>
          <w:rFonts w:ascii="Century Gothic" w:eastAsia="DengXian Light" w:hAnsi="Century Gothic" w:cs="Arial"/>
          <w:bCs/>
          <w:sz w:val="24"/>
          <w:szCs w:val="24"/>
        </w:rPr>
        <w:t>94 Bis; se adiciona</w:t>
      </w:r>
      <w:r w:rsidR="008B0ABC">
        <w:rPr>
          <w:rFonts w:ascii="Century Gothic" w:eastAsia="DengXian Light" w:hAnsi="Century Gothic" w:cs="Arial"/>
          <w:bCs/>
          <w:sz w:val="24"/>
          <w:szCs w:val="24"/>
        </w:rPr>
        <w:t>n</w:t>
      </w:r>
      <w:r w:rsidR="001C3FF7">
        <w:rPr>
          <w:rFonts w:ascii="Century Gothic" w:eastAsia="DengXian Light" w:hAnsi="Century Gothic" w:cs="Arial"/>
          <w:bCs/>
          <w:sz w:val="24"/>
          <w:szCs w:val="24"/>
        </w:rPr>
        <w:t xml:space="preserve"> </w:t>
      </w:r>
      <w:r w:rsidR="0031074A">
        <w:rPr>
          <w:rFonts w:ascii="Century Gothic" w:eastAsia="DengXian Light" w:hAnsi="Century Gothic" w:cs="Arial"/>
          <w:bCs/>
          <w:sz w:val="24"/>
          <w:szCs w:val="24"/>
        </w:rPr>
        <w:t xml:space="preserve">a los artículos 3°, las </w:t>
      </w:r>
      <w:r w:rsidR="00335870" w:rsidRPr="002572D4">
        <w:rPr>
          <w:rFonts w:ascii="Century Gothic" w:eastAsia="DengXian Light" w:hAnsi="Century Gothic" w:cs="Arial"/>
          <w:bCs/>
          <w:sz w:val="24"/>
          <w:szCs w:val="24"/>
        </w:rPr>
        <w:t>fracciones XX</w:t>
      </w:r>
      <w:r w:rsidR="0028180F">
        <w:rPr>
          <w:rFonts w:ascii="Century Gothic" w:eastAsia="DengXian Light" w:hAnsi="Century Gothic" w:cs="Arial"/>
          <w:bCs/>
          <w:sz w:val="24"/>
          <w:szCs w:val="24"/>
        </w:rPr>
        <w:t>IX</w:t>
      </w:r>
      <w:r w:rsidR="001C3FF7">
        <w:rPr>
          <w:rFonts w:ascii="Century Gothic" w:eastAsia="DengXian Light" w:hAnsi="Century Gothic" w:cs="Arial"/>
          <w:bCs/>
          <w:sz w:val="24"/>
          <w:szCs w:val="24"/>
        </w:rPr>
        <w:t xml:space="preserve"> y XXX;</w:t>
      </w:r>
      <w:r w:rsidR="00335870" w:rsidRPr="002572D4">
        <w:rPr>
          <w:rFonts w:ascii="Century Gothic" w:eastAsia="DengXian Light" w:hAnsi="Century Gothic" w:cs="Arial"/>
          <w:bCs/>
          <w:sz w:val="24"/>
          <w:szCs w:val="24"/>
        </w:rPr>
        <w:t xml:space="preserve"> </w:t>
      </w:r>
      <w:r w:rsidRPr="002572D4">
        <w:rPr>
          <w:rFonts w:ascii="Century Gothic" w:eastAsia="DengXian Light" w:hAnsi="Century Gothic" w:cs="Arial"/>
          <w:bCs/>
          <w:sz w:val="24"/>
          <w:szCs w:val="24"/>
        </w:rPr>
        <w:t>27</w:t>
      </w:r>
      <w:r w:rsidR="008B0ABC">
        <w:rPr>
          <w:rFonts w:ascii="Century Gothic" w:eastAsia="DengXian Light" w:hAnsi="Century Gothic" w:cs="Arial"/>
          <w:bCs/>
          <w:sz w:val="24"/>
          <w:szCs w:val="24"/>
        </w:rPr>
        <w:t>,</w:t>
      </w:r>
      <w:r w:rsidRPr="002572D4">
        <w:rPr>
          <w:rFonts w:ascii="Century Gothic" w:eastAsia="DengXian Light" w:hAnsi="Century Gothic" w:cs="Arial"/>
          <w:bCs/>
          <w:sz w:val="24"/>
          <w:szCs w:val="24"/>
        </w:rPr>
        <w:t xml:space="preserve"> </w:t>
      </w:r>
      <w:r w:rsidR="0031074A">
        <w:rPr>
          <w:rFonts w:ascii="Century Gothic" w:eastAsia="DengXian Light" w:hAnsi="Century Gothic" w:cs="Arial"/>
          <w:bCs/>
          <w:sz w:val="24"/>
          <w:szCs w:val="24"/>
        </w:rPr>
        <w:t>la</w:t>
      </w:r>
      <w:r w:rsidR="00335870" w:rsidRPr="002572D4">
        <w:rPr>
          <w:rFonts w:ascii="Century Gothic" w:eastAsia="DengXian Light" w:hAnsi="Century Gothic" w:cs="Arial"/>
          <w:bCs/>
          <w:sz w:val="24"/>
          <w:szCs w:val="24"/>
        </w:rPr>
        <w:t xml:space="preserve"> fracción XII; </w:t>
      </w:r>
      <w:r w:rsidRPr="002572D4">
        <w:rPr>
          <w:rFonts w:ascii="Century Gothic" w:eastAsia="DengXian Light" w:hAnsi="Century Gothic" w:cs="Arial"/>
          <w:bCs/>
          <w:sz w:val="24"/>
          <w:szCs w:val="24"/>
        </w:rPr>
        <w:t>33</w:t>
      </w:r>
      <w:r w:rsidR="00F66A9A">
        <w:rPr>
          <w:rFonts w:ascii="Century Gothic" w:eastAsia="DengXian Light" w:hAnsi="Century Gothic" w:cs="Arial"/>
          <w:bCs/>
          <w:sz w:val="24"/>
          <w:szCs w:val="24"/>
        </w:rPr>
        <w:t>,</w:t>
      </w:r>
      <w:r w:rsidRPr="002572D4">
        <w:rPr>
          <w:rFonts w:ascii="Century Gothic" w:eastAsia="DengXian Light" w:hAnsi="Century Gothic" w:cs="Arial"/>
          <w:bCs/>
          <w:sz w:val="24"/>
          <w:szCs w:val="24"/>
        </w:rPr>
        <w:t xml:space="preserve"> </w:t>
      </w:r>
      <w:r w:rsidR="0031074A">
        <w:rPr>
          <w:rFonts w:ascii="Century Gothic" w:eastAsia="DengXian Light" w:hAnsi="Century Gothic" w:cs="Arial"/>
          <w:bCs/>
          <w:sz w:val="24"/>
          <w:szCs w:val="24"/>
        </w:rPr>
        <w:t>fra</w:t>
      </w:r>
      <w:r w:rsidR="00335870" w:rsidRPr="002572D4">
        <w:rPr>
          <w:rFonts w:ascii="Century Gothic" w:eastAsia="DengXian Light" w:hAnsi="Century Gothic" w:cs="Arial"/>
          <w:bCs/>
          <w:sz w:val="24"/>
          <w:szCs w:val="24"/>
        </w:rPr>
        <w:t>cción III</w:t>
      </w:r>
      <w:r w:rsidR="001C3FF7">
        <w:rPr>
          <w:rFonts w:ascii="Century Gothic" w:eastAsia="DengXian Light" w:hAnsi="Century Gothic" w:cs="Arial"/>
          <w:bCs/>
          <w:sz w:val="24"/>
          <w:szCs w:val="24"/>
        </w:rPr>
        <w:t>,</w:t>
      </w:r>
      <w:r w:rsidR="0013784A">
        <w:rPr>
          <w:rFonts w:ascii="Century Gothic" w:eastAsia="DengXian Light" w:hAnsi="Century Gothic" w:cs="Arial"/>
          <w:bCs/>
          <w:sz w:val="24"/>
          <w:szCs w:val="24"/>
        </w:rPr>
        <w:t xml:space="preserve"> </w:t>
      </w:r>
      <w:r w:rsidR="0031074A">
        <w:rPr>
          <w:rFonts w:ascii="Century Gothic" w:eastAsia="DengXian Light" w:hAnsi="Century Gothic" w:cs="Arial"/>
          <w:bCs/>
          <w:sz w:val="24"/>
          <w:szCs w:val="24"/>
        </w:rPr>
        <w:t>los párrafos segundo y tercero</w:t>
      </w:r>
      <w:r w:rsidR="00335870" w:rsidRPr="002572D4">
        <w:rPr>
          <w:rFonts w:ascii="Century Gothic" w:eastAsia="DengXian Light" w:hAnsi="Century Gothic" w:cs="Arial"/>
          <w:bCs/>
          <w:sz w:val="24"/>
          <w:szCs w:val="24"/>
        </w:rPr>
        <w:t xml:space="preserve">; un Capítulo V Bis denominado Atención </w:t>
      </w:r>
      <w:r w:rsidR="008B23BC">
        <w:rPr>
          <w:rFonts w:ascii="Century Gothic" w:eastAsia="DengXian Light" w:hAnsi="Century Gothic" w:cs="Arial"/>
          <w:bCs/>
          <w:sz w:val="24"/>
          <w:szCs w:val="24"/>
        </w:rPr>
        <w:t>a</w:t>
      </w:r>
      <w:r w:rsidR="00335870" w:rsidRPr="002572D4">
        <w:rPr>
          <w:rFonts w:ascii="Century Gothic" w:eastAsia="DengXian Light" w:hAnsi="Century Gothic" w:cs="Arial"/>
          <w:bCs/>
          <w:sz w:val="24"/>
          <w:szCs w:val="24"/>
        </w:rPr>
        <w:t xml:space="preserve"> la Salud de la Mujer, con los artículos 66 Bis y 66 Ter; todos de la Ley General de Salud, a efecto de quedar en los siguientes términos: </w:t>
      </w:r>
    </w:p>
    <w:p w:rsidR="00335870" w:rsidRPr="00335870" w:rsidRDefault="00335870" w:rsidP="005A0A2B">
      <w:pPr>
        <w:spacing w:after="0" w:line="360" w:lineRule="auto"/>
        <w:jc w:val="both"/>
        <w:rPr>
          <w:rFonts w:ascii="Century Gothic" w:eastAsia="DengXian Light" w:hAnsi="Century Gothic" w:cs="Arial"/>
          <w:b/>
          <w:bCs/>
          <w:sz w:val="24"/>
          <w:szCs w:val="24"/>
        </w:rPr>
      </w:pPr>
    </w:p>
    <w:p w:rsidR="0092544F" w:rsidRDefault="00335870" w:rsidP="005A0A2B">
      <w:pPr>
        <w:spacing w:after="0" w:line="360" w:lineRule="auto"/>
        <w:jc w:val="both"/>
        <w:rPr>
          <w:rFonts w:ascii="Century Gothic" w:eastAsia="DengXian Light" w:hAnsi="Century Gothic" w:cs="Arial"/>
          <w:b/>
          <w:sz w:val="24"/>
          <w:szCs w:val="24"/>
        </w:rPr>
      </w:pPr>
      <w:r w:rsidRPr="0092544F">
        <w:rPr>
          <w:rFonts w:ascii="Century Gothic" w:eastAsia="DengXian Light" w:hAnsi="Century Gothic" w:cs="Arial"/>
          <w:b/>
          <w:sz w:val="24"/>
          <w:szCs w:val="24"/>
        </w:rPr>
        <w:lastRenderedPageBreak/>
        <w:t>Artículo 3.</w:t>
      </w:r>
      <w:r w:rsidR="0092544F" w:rsidRPr="0092544F">
        <w:rPr>
          <w:rFonts w:ascii="Century Gothic" w:eastAsia="DengXian Light" w:hAnsi="Century Gothic" w:cs="Arial"/>
          <w:b/>
          <w:sz w:val="24"/>
          <w:szCs w:val="24"/>
        </w:rPr>
        <w:t>-</w:t>
      </w:r>
      <w:r w:rsidR="0092544F">
        <w:rPr>
          <w:rFonts w:ascii="Century Gothic" w:eastAsia="DengXian Light" w:hAnsi="Century Gothic" w:cs="Arial"/>
          <w:b/>
          <w:sz w:val="24"/>
          <w:szCs w:val="24"/>
        </w:rPr>
        <w:t>…</w:t>
      </w:r>
    </w:p>
    <w:p w:rsidR="00335870" w:rsidRPr="00335870" w:rsidRDefault="00335870" w:rsidP="005A0A2B">
      <w:pPr>
        <w:spacing w:after="0" w:line="360" w:lineRule="auto"/>
        <w:jc w:val="both"/>
        <w:rPr>
          <w:rFonts w:ascii="Century Gothic" w:eastAsia="DengXian Light" w:hAnsi="Century Gothic" w:cs="Arial"/>
          <w:b/>
          <w:bCs/>
          <w:sz w:val="24"/>
          <w:szCs w:val="24"/>
        </w:rPr>
      </w:pPr>
      <w:r w:rsidRPr="00335870">
        <w:rPr>
          <w:rFonts w:ascii="Century Gothic" w:eastAsia="DengXian Light" w:hAnsi="Century Gothic" w:cs="Arial"/>
          <w:b/>
          <w:bCs/>
          <w:sz w:val="24"/>
          <w:szCs w:val="24"/>
        </w:rPr>
        <w:t xml:space="preserve">XVIII. </w:t>
      </w:r>
      <w:r w:rsidR="0092544F">
        <w:rPr>
          <w:rFonts w:ascii="Century Gothic" w:eastAsia="DengXian Light" w:hAnsi="Century Gothic" w:cs="Arial"/>
          <w:b/>
          <w:bCs/>
          <w:sz w:val="24"/>
          <w:szCs w:val="24"/>
        </w:rPr>
        <w:t xml:space="preserve">  </w:t>
      </w:r>
      <w:r w:rsidRPr="00335870">
        <w:rPr>
          <w:rFonts w:ascii="Century Gothic" w:eastAsia="DengXian Light" w:hAnsi="Century Gothic" w:cs="Arial"/>
          <w:b/>
          <w:bCs/>
          <w:sz w:val="24"/>
          <w:szCs w:val="24"/>
        </w:rPr>
        <w:t>Detección, prevención, tratamiento y seguimiento del cáncer de mama;</w:t>
      </w:r>
    </w:p>
    <w:p w:rsidR="00335870" w:rsidRPr="00335870" w:rsidRDefault="00335870" w:rsidP="0092544F">
      <w:pPr>
        <w:spacing w:after="0" w:line="360" w:lineRule="auto"/>
        <w:ind w:left="851" w:hanging="851"/>
        <w:jc w:val="both"/>
        <w:rPr>
          <w:rFonts w:ascii="Century Gothic" w:eastAsia="DengXian Light" w:hAnsi="Century Gothic" w:cs="Arial"/>
          <w:b/>
          <w:bCs/>
          <w:sz w:val="24"/>
          <w:szCs w:val="24"/>
        </w:rPr>
      </w:pPr>
      <w:r w:rsidRPr="00335870">
        <w:rPr>
          <w:rFonts w:ascii="Century Gothic" w:eastAsia="DengXian Light" w:hAnsi="Century Gothic" w:cs="Arial"/>
          <w:b/>
          <w:bCs/>
          <w:sz w:val="24"/>
          <w:szCs w:val="24"/>
        </w:rPr>
        <w:t>XXIX.</w:t>
      </w:r>
      <w:r>
        <w:rPr>
          <w:rFonts w:ascii="Century Gothic" w:eastAsia="DengXian Light" w:hAnsi="Century Gothic" w:cs="Arial"/>
          <w:b/>
          <w:bCs/>
          <w:sz w:val="24"/>
          <w:szCs w:val="24"/>
        </w:rPr>
        <w:t xml:space="preserve">  </w:t>
      </w:r>
      <w:r w:rsidRPr="00335870">
        <w:rPr>
          <w:rFonts w:ascii="Century Gothic" w:eastAsia="DengXian Light" w:hAnsi="Century Gothic" w:cs="Arial"/>
          <w:b/>
          <w:bCs/>
          <w:sz w:val="24"/>
          <w:szCs w:val="24"/>
        </w:rPr>
        <w:t xml:space="preserve"> La reconstrucción mamaria como rehabilitación para toda mujer a la que se le </w:t>
      </w:r>
      <w:r w:rsidR="0092544F">
        <w:rPr>
          <w:rFonts w:ascii="Century Gothic" w:eastAsia="DengXian Light" w:hAnsi="Century Gothic" w:cs="Arial"/>
          <w:b/>
          <w:bCs/>
          <w:sz w:val="24"/>
          <w:szCs w:val="24"/>
        </w:rPr>
        <w:t xml:space="preserve">    </w:t>
      </w:r>
      <w:r w:rsidRPr="00335870">
        <w:rPr>
          <w:rFonts w:ascii="Century Gothic" w:eastAsia="DengXian Light" w:hAnsi="Century Gothic" w:cs="Arial"/>
          <w:b/>
          <w:bCs/>
          <w:sz w:val="24"/>
          <w:szCs w:val="24"/>
        </w:rPr>
        <w:t xml:space="preserve">haya realizado una mastectomía como tratamiento del cáncer de mama. </w:t>
      </w:r>
    </w:p>
    <w:p w:rsidR="00335870" w:rsidRPr="00335870" w:rsidRDefault="00335870" w:rsidP="0092544F">
      <w:pPr>
        <w:spacing w:after="0" w:line="360" w:lineRule="auto"/>
        <w:ind w:left="851" w:hanging="851"/>
        <w:jc w:val="both"/>
        <w:rPr>
          <w:rFonts w:ascii="Century Gothic" w:eastAsia="DengXian Light" w:hAnsi="Century Gothic" w:cs="Arial"/>
          <w:b/>
          <w:bCs/>
          <w:sz w:val="24"/>
          <w:szCs w:val="24"/>
        </w:rPr>
      </w:pPr>
      <w:r w:rsidRPr="00335870">
        <w:rPr>
          <w:rFonts w:ascii="Century Gothic" w:eastAsia="DengXian Light" w:hAnsi="Century Gothic" w:cs="Arial"/>
          <w:b/>
          <w:bCs/>
          <w:sz w:val="24"/>
          <w:szCs w:val="24"/>
        </w:rPr>
        <w:t xml:space="preserve">XXX. </w:t>
      </w:r>
      <w:r>
        <w:rPr>
          <w:rFonts w:ascii="Century Gothic" w:eastAsia="DengXian Light" w:hAnsi="Century Gothic" w:cs="Arial"/>
          <w:b/>
          <w:bCs/>
          <w:sz w:val="24"/>
          <w:szCs w:val="24"/>
        </w:rPr>
        <w:t xml:space="preserve">  </w:t>
      </w:r>
      <w:r w:rsidR="0092544F">
        <w:rPr>
          <w:rFonts w:ascii="Century Gothic" w:eastAsia="DengXian Light" w:hAnsi="Century Gothic" w:cs="Arial"/>
          <w:b/>
          <w:bCs/>
          <w:sz w:val="24"/>
          <w:szCs w:val="24"/>
        </w:rPr>
        <w:t xml:space="preserve"> </w:t>
      </w:r>
      <w:r w:rsidRPr="00335870">
        <w:rPr>
          <w:rFonts w:ascii="Century Gothic" w:eastAsia="DengXian Light" w:hAnsi="Century Gothic" w:cs="Arial"/>
          <w:b/>
          <w:bCs/>
          <w:sz w:val="24"/>
          <w:szCs w:val="24"/>
        </w:rPr>
        <w:t>Las demás materias que establezca esta Ley y otros ordenamientos legales, de conformidad con el párrafo tercero del Artículo 4o. Constitucional.</w:t>
      </w:r>
    </w:p>
    <w:p w:rsidR="00335870" w:rsidRPr="00335870" w:rsidRDefault="00335870" w:rsidP="005A0A2B">
      <w:pPr>
        <w:spacing w:after="0" w:line="360" w:lineRule="auto"/>
        <w:jc w:val="both"/>
        <w:rPr>
          <w:rFonts w:ascii="Century Gothic" w:eastAsia="DengXian Light" w:hAnsi="Century Gothic" w:cs="Arial"/>
          <w:b/>
          <w:bCs/>
          <w:sz w:val="24"/>
          <w:szCs w:val="24"/>
        </w:rPr>
      </w:pPr>
    </w:p>
    <w:p w:rsidR="00335870" w:rsidRPr="00335870" w:rsidRDefault="00335870" w:rsidP="005A0A2B">
      <w:pPr>
        <w:spacing w:after="0" w:line="360" w:lineRule="auto"/>
        <w:jc w:val="both"/>
        <w:rPr>
          <w:rFonts w:ascii="Century Gothic" w:eastAsia="DengXian Light" w:hAnsi="Century Gothic" w:cs="Arial"/>
          <w:bCs/>
          <w:sz w:val="24"/>
          <w:szCs w:val="24"/>
        </w:rPr>
      </w:pPr>
      <w:r w:rsidRPr="0092544F">
        <w:rPr>
          <w:rFonts w:ascii="Century Gothic" w:eastAsia="DengXian Light" w:hAnsi="Century Gothic" w:cs="Arial"/>
          <w:b/>
          <w:bCs/>
          <w:sz w:val="24"/>
          <w:szCs w:val="24"/>
        </w:rPr>
        <w:t>Artículo 27.</w:t>
      </w:r>
      <w:r w:rsidR="0092544F">
        <w:rPr>
          <w:rFonts w:ascii="Century Gothic" w:eastAsia="DengXian Light" w:hAnsi="Century Gothic" w:cs="Arial"/>
          <w:b/>
          <w:bCs/>
          <w:sz w:val="24"/>
          <w:szCs w:val="24"/>
        </w:rPr>
        <w:t>-…</w:t>
      </w:r>
    </w:p>
    <w:p w:rsidR="00335870" w:rsidRPr="001B127A" w:rsidRDefault="00335870" w:rsidP="005A0A2B">
      <w:pPr>
        <w:spacing w:after="0" w:line="360" w:lineRule="auto"/>
        <w:jc w:val="both"/>
        <w:rPr>
          <w:rFonts w:ascii="Century Gothic" w:eastAsia="DengXian Light" w:hAnsi="Century Gothic" w:cs="Arial"/>
          <w:b/>
          <w:bCs/>
          <w:sz w:val="24"/>
          <w:szCs w:val="24"/>
        </w:rPr>
      </w:pPr>
      <w:r w:rsidRPr="001B127A">
        <w:rPr>
          <w:rFonts w:ascii="Century Gothic" w:eastAsia="DengXian Light" w:hAnsi="Century Gothic" w:cs="Arial"/>
          <w:b/>
          <w:bCs/>
          <w:sz w:val="24"/>
          <w:szCs w:val="24"/>
        </w:rPr>
        <w:t>I a XI...</w:t>
      </w:r>
    </w:p>
    <w:p w:rsidR="00335870" w:rsidRPr="00335870" w:rsidRDefault="00335870" w:rsidP="0092544F">
      <w:pPr>
        <w:spacing w:after="0" w:line="360" w:lineRule="auto"/>
        <w:ind w:left="851" w:hanging="851"/>
        <w:jc w:val="both"/>
        <w:rPr>
          <w:rFonts w:ascii="Century Gothic" w:eastAsia="DengXian Light" w:hAnsi="Century Gothic" w:cs="Arial"/>
          <w:b/>
          <w:sz w:val="24"/>
          <w:szCs w:val="24"/>
        </w:rPr>
      </w:pPr>
      <w:r w:rsidRPr="00335870">
        <w:rPr>
          <w:rFonts w:ascii="Century Gothic" w:eastAsia="DengXian Light" w:hAnsi="Century Gothic" w:cs="Arial"/>
          <w:b/>
          <w:sz w:val="24"/>
          <w:szCs w:val="24"/>
        </w:rPr>
        <w:t xml:space="preserve">XII. </w:t>
      </w:r>
      <w:r w:rsidR="0092544F">
        <w:rPr>
          <w:rFonts w:ascii="Century Gothic" w:eastAsia="DengXian Light" w:hAnsi="Century Gothic" w:cs="Arial"/>
          <w:b/>
          <w:sz w:val="24"/>
          <w:szCs w:val="24"/>
        </w:rPr>
        <w:t xml:space="preserve">     </w:t>
      </w:r>
      <w:r w:rsidRPr="00335870">
        <w:rPr>
          <w:rFonts w:ascii="Century Gothic" w:eastAsia="DengXian Light" w:hAnsi="Century Gothic" w:cs="Arial"/>
          <w:b/>
          <w:sz w:val="24"/>
          <w:szCs w:val="24"/>
        </w:rPr>
        <w:t>La prevención, detección y tratamiento oportuno y rehabilitación con motivo del cáncer de mama. La rehabilitación reconstructiva, estética, funcional y psicológica para pacientes que reciben tratamiento quirúrgico, quimioterapia, radioterapia u hormonoterapia por cáncer de mama, se realizará conforme a las disposiciones de la Norma Oficial Mexicana correspondiente.</w:t>
      </w:r>
    </w:p>
    <w:p w:rsidR="00335870" w:rsidRPr="00335870" w:rsidRDefault="00335870" w:rsidP="005A0A2B">
      <w:pPr>
        <w:spacing w:after="0" w:line="360" w:lineRule="auto"/>
        <w:jc w:val="both"/>
        <w:rPr>
          <w:rFonts w:ascii="Century Gothic" w:eastAsia="DengXian Light" w:hAnsi="Century Gothic" w:cs="Arial"/>
          <w:b/>
          <w:sz w:val="24"/>
          <w:szCs w:val="24"/>
        </w:rPr>
      </w:pPr>
    </w:p>
    <w:p w:rsidR="00335870" w:rsidRDefault="00335870" w:rsidP="005A0A2B">
      <w:pPr>
        <w:spacing w:after="0" w:line="360" w:lineRule="auto"/>
        <w:jc w:val="both"/>
        <w:rPr>
          <w:rFonts w:ascii="Century Gothic" w:eastAsia="DengXian Light" w:hAnsi="Century Gothic" w:cs="Arial"/>
          <w:b/>
          <w:bCs/>
          <w:sz w:val="24"/>
          <w:szCs w:val="24"/>
        </w:rPr>
      </w:pPr>
      <w:r w:rsidRPr="0092544F">
        <w:rPr>
          <w:rFonts w:ascii="Century Gothic" w:eastAsia="DengXian Light" w:hAnsi="Century Gothic" w:cs="Arial"/>
          <w:b/>
          <w:bCs/>
          <w:sz w:val="24"/>
          <w:szCs w:val="24"/>
        </w:rPr>
        <w:t xml:space="preserve">Artículo 33. </w:t>
      </w:r>
      <w:r w:rsidR="0092544F" w:rsidRPr="0092544F">
        <w:rPr>
          <w:rFonts w:ascii="Century Gothic" w:eastAsia="DengXian Light" w:hAnsi="Century Gothic" w:cs="Arial"/>
          <w:b/>
          <w:bCs/>
          <w:sz w:val="24"/>
          <w:szCs w:val="24"/>
        </w:rPr>
        <w:t>…</w:t>
      </w:r>
    </w:p>
    <w:p w:rsidR="00D079AB" w:rsidRPr="00BF1CEF" w:rsidRDefault="00BF1CEF" w:rsidP="00BF1CEF">
      <w:pPr>
        <w:spacing w:after="0" w:line="360" w:lineRule="auto"/>
        <w:jc w:val="both"/>
        <w:rPr>
          <w:rFonts w:ascii="Century Gothic" w:eastAsia="DengXian Light" w:hAnsi="Century Gothic" w:cs="Arial"/>
          <w:b/>
          <w:bCs/>
          <w:sz w:val="24"/>
          <w:szCs w:val="24"/>
        </w:rPr>
      </w:pPr>
      <w:r w:rsidRPr="00BF1CEF">
        <w:rPr>
          <w:rFonts w:ascii="Century Gothic" w:eastAsia="DengXian Light" w:hAnsi="Century Gothic" w:cs="Arial"/>
          <w:b/>
          <w:bCs/>
          <w:sz w:val="24"/>
          <w:szCs w:val="24"/>
        </w:rPr>
        <w:t xml:space="preserve">I </w:t>
      </w:r>
      <w:r w:rsidR="00D079AB" w:rsidRPr="00BF1CEF">
        <w:rPr>
          <w:rFonts w:ascii="Century Gothic" w:eastAsia="DengXian Light" w:hAnsi="Century Gothic" w:cs="Arial"/>
          <w:b/>
          <w:bCs/>
          <w:sz w:val="24"/>
          <w:szCs w:val="24"/>
        </w:rPr>
        <w:t xml:space="preserve">y </w:t>
      </w:r>
      <w:r w:rsidRPr="00BF1CEF">
        <w:rPr>
          <w:rFonts w:ascii="Century Gothic" w:eastAsia="DengXian Light" w:hAnsi="Century Gothic" w:cs="Arial"/>
          <w:b/>
          <w:bCs/>
          <w:sz w:val="24"/>
          <w:szCs w:val="24"/>
        </w:rPr>
        <w:t>II…</w:t>
      </w:r>
    </w:p>
    <w:p w:rsidR="00D079AB" w:rsidRDefault="00335870" w:rsidP="00BF1CEF">
      <w:pPr>
        <w:pStyle w:val="Prrafodelista"/>
        <w:numPr>
          <w:ilvl w:val="0"/>
          <w:numId w:val="11"/>
        </w:numPr>
        <w:tabs>
          <w:tab w:val="left" w:pos="0"/>
        </w:tabs>
        <w:spacing w:after="0" w:line="360" w:lineRule="auto"/>
        <w:ind w:hanging="436"/>
        <w:jc w:val="both"/>
        <w:rPr>
          <w:rFonts w:ascii="Century Gothic" w:hAnsi="Century Gothic"/>
          <w:sz w:val="24"/>
          <w:szCs w:val="24"/>
        </w:rPr>
      </w:pPr>
      <w:r w:rsidRPr="00D079AB">
        <w:rPr>
          <w:rFonts w:ascii="Century Gothic" w:hAnsi="Century Gothic"/>
          <w:sz w:val="24"/>
          <w:szCs w:val="24"/>
        </w:rPr>
        <w:t>De rehabilitación, que incluyen acciones tendiente</w:t>
      </w:r>
      <w:r w:rsidR="00D079AB" w:rsidRPr="00D079AB">
        <w:rPr>
          <w:rFonts w:ascii="Century Gothic" w:hAnsi="Century Gothic"/>
          <w:sz w:val="24"/>
          <w:szCs w:val="24"/>
        </w:rPr>
        <w:t xml:space="preserve">s a optimizar las </w:t>
      </w:r>
      <w:bookmarkStart w:id="0" w:name="_GoBack"/>
      <w:bookmarkEnd w:id="0"/>
      <w:r w:rsidR="00D079AB" w:rsidRPr="00D079AB">
        <w:rPr>
          <w:rFonts w:ascii="Century Gothic" w:hAnsi="Century Gothic"/>
          <w:sz w:val="24"/>
          <w:szCs w:val="24"/>
        </w:rPr>
        <w:t xml:space="preserve">capacidades </w:t>
      </w:r>
      <w:r w:rsidRPr="00D079AB">
        <w:rPr>
          <w:rFonts w:ascii="Century Gothic" w:hAnsi="Century Gothic"/>
          <w:sz w:val="24"/>
          <w:szCs w:val="24"/>
        </w:rPr>
        <w:t xml:space="preserve">funciones de las </w:t>
      </w:r>
      <w:r w:rsidRPr="00D079AB">
        <w:rPr>
          <w:rFonts w:ascii="Century Gothic" w:hAnsi="Century Gothic" w:cs="Times New Roman"/>
          <w:sz w:val="24"/>
          <w:szCs w:val="24"/>
        </w:rPr>
        <w:t>personas con discapacidad.</w:t>
      </w:r>
      <w:r w:rsidRPr="00D079AB">
        <w:rPr>
          <w:rFonts w:ascii="Century Gothic" w:hAnsi="Century Gothic"/>
          <w:sz w:val="24"/>
          <w:szCs w:val="24"/>
        </w:rPr>
        <w:t xml:space="preserve"> </w:t>
      </w:r>
    </w:p>
    <w:p w:rsidR="00335870" w:rsidRPr="00D079AB" w:rsidRDefault="00335870" w:rsidP="00D079AB">
      <w:pPr>
        <w:pStyle w:val="Prrafodelista"/>
        <w:spacing w:after="0" w:line="360" w:lineRule="auto"/>
        <w:jc w:val="both"/>
        <w:rPr>
          <w:rFonts w:ascii="Century Gothic" w:hAnsi="Century Gothic"/>
          <w:sz w:val="24"/>
          <w:szCs w:val="24"/>
        </w:rPr>
      </w:pPr>
      <w:r w:rsidRPr="00D079AB">
        <w:rPr>
          <w:rFonts w:ascii="Century Gothic" w:eastAsia="DengXian Light" w:hAnsi="Century Gothic" w:cs="Arial"/>
          <w:b/>
          <w:sz w:val="24"/>
          <w:szCs w:val="24"/>
        </w:rPr>
        <w:t>Tratándose de las personas que deban ser rehabilitadas como consecuencia del cáncer de mama, se prestará la rehabilitación integral, considerándose la reconstructiva, estética, funcional y psicológica. De requerirse la reconstrucción de mama, las instituciones públicas de salud llevarán a cabo las acciones para cumplir con esta disposición, en los términos de la Norma Oficial Mexicana correspondiente, para lo cual harán las previsiones presupuestales pertinentes.</w:t>
      </w:r>
    </w:p>
    <w:p w:rsidR="00335870" w:rsidRPr="00033EB8" w:rsidRDefault="00335870" w:rsidP="005A0A2B">
      <w:pPr>
        <w:spacing w:after="0" w:line="360" w:lineRule="auto"/>
        <w:jc w:val="both"/>
        <w:rPr>
          <w:rFonts w:ascii="Century Gothic" w:eastAsia="DengXian Light" w:hAnsi="Century Gothic" w:cs="Arial"/>
          <w:b/>
          <w:bCs/>
          <w:sz w:val="24"/>
          <w:szCs w:val="24"/>
        </w:rPr>
      </w:pPr>
    </w:p>
    <w:p w:rsidR="00033EB8" w:rsidRDefault="00335870" w:rsidP="005A0A2B">
      <w:pPr>
        <w:spacing w:after="0" w:line="360" w:lineRule="auto"/>
        <w:jc w:val="center"/>
        <w:rPr>
          <w:rFonts w:ascii="Century Gothic" w:eastAsia="DengXian Light" w:hAnsi="Century Gothic" w:cs="Arial"/>
          <w:b/>
          <w:bCs/>
          <w:sz w:val="24"/>
          <w:szCs w:val="24"/>
        </w:rPr>
      </w:pPr>
      <w:r w:rsidRPr="00335870">
        <w:rPr>
          <w:rFonts w:ascii="Century Gothic" w:eastAsia="DengXian Light" w:hAnsi="Century Gothic" w:cs="Arial"/>
          <w:b/>
          <w:bCs/>
          <w:sz w:val="24"/>
          <w:szCs w:val="24"/>
        </w:rPr>
        <w:t xml:space="preserve">CAPÍTULO V BIS. </w:t>
      </w:r>
    </w:p>
    <w:p w:rsidR="00335870" w:rsidRDefault="00033EB8" w:rsidP="005A0A2B">
      <w:pPr>
        <w:spacing w:after="0" w:line="360" w:lineRule="auto"/>
        <w:jc w:val="center"/>
        <w:rPr>
          <w:rFonts w:ascii="Century Gothic" w:eastAsia="DengXian Light" w:hAnsi="Century Gothic" w:cs="Arial"/>
          <w:b/>
          <w:bCs/>
          <w:sz w:val="24"/>
          <w:szCs w:val="24"/>
        </w:rPr>
      </w:pPr>
      <w:r w:rsidRPr="00335870">
        <w:rPr>
          <w:rFonts w:ascii="Century Gothic" w:eastAsia="DengXian Light" w:hAnsi="Century Gothic" w:cs="Arial"/>
          <w:b/>
          <w:bCs/>
          <w:sz w:val="24"/>
          <w:szCs w:val="24"/>
        </w:rPr>
        <w:t>A</w:t>
      </w:r>
      <w:r>
        <w:rPr>
          <w:rFonts w:ascii="Century Gothic" w:eastAsia="DengXian Light" w:hAnsi="Century Gothic" w:cs="Arial"/>
          <w:b/>
          <w:bCs/>
          <w:sz w:val="24"/>
          <w:szCs w:val="24"/>
        </w:rPr>
        <w:t>tención a la Salud de la Mujer</w:t>
      </w:r>
    </w:p>
    <w:p w:rsidR="00047B9D" w:rsidRPr="00335870" w:rsidRDefault="00047B9D" w:rsidP="005A0A2B">
      <w:pPr>
        <w:spacing w:after="0" w:line="360" w:lineRule="auto"/>
        <w:jc w:val="center"/>
        <w:rPr>
          <w:rFonts w:ascii="Century Gothic" w:eastAsia="DengXian Light" w:hAnsi="Century Gothic" w:cs="Arial"/>
          <w:sz w:val="24"/>
          <w:szCs w:val="24"/>
        </w:rPr>
      </w:pPr>
    </w:p>
    <w:p w:rsidR="00335870" w:rsidRPr="00335870" w:rsidRDefault="00335870" w:rsidP="005A0A2B">
      <w:pPr>
        <w:spacing w:after="0" w:line="360" w:lineRule="auto"/>
        <w:jc w:val="both"/>
        <w:rPr>
          <w:rFonts w:ascii="Century Gothic" w:eastAsia="DengXian Light" w:hAnsi="Century Gothic" w:cs="Arial"/>
          <w:b/>
          <w:bCs/>
          <w:sz w:val="24"/>
          <w:szCs w:val="24"/>
        </w:rPr>
      </w:pPr>
      <w:r w:rsidRPr="00335870">
        <w:rPr>
          <w:rFonts w:ascii="Century Gothic" w:eastAsia="DengXian Light" w:hAnsi="Century Gothic" w:cs="Arial"/>
          <w:b/>
          <w:bCs/>
          <w:sz w:val="24"/>
          <w:szCs w:val="24"/>
        </w:rPr>
        <w:t xml:space="preserve">Artículo 66 BIS. La protección de la salud de las mujeres comprende principalmente acciones de promoción, prevención, detección, tratamiento, rehabilitación y control en materia de: </w:t>
      </w:r>
    </w:p>
    <w:p w:rsidR="00335870" w:rsidRPr="00335870" w:rsidRDefault="00335870" w:rsidP="005A0A2B">
      <w:pPr>
        <w:spacing w:after="0" w:line="360" w:lineRule="auto"/>
        <w:jc w:val="both"/>
        <w:rPr>
          <w:rFonts w:ascii="Century Gothic" w:eastAsia="DengXian Light" w:hAnsi="Century Gothic" w:cs="Arial"/>
          <w:b/>
          <w:bCs/>
          <w:sz w:val="24"/>
          <w:szCs w:val="24"/>
        </w:rPr>
      </w:pPr>
    </w:p>
    <w:p w:rsidR="00335870" w:rsidRPr="00335870" w:rsidRDefault="00335870" w:rsidP="005A0A2B">
      <w:pPr>
        <w:pStyle w:val="Prrafodelista"/>
        <w:numPr>
          <w:ilvl w:val="0"/>
          <w:numId w:val="7"/>
        </w:numPr>
        <w:spacing w:after="0" w:line="360" w:lineRule="auto"/>
        <w:jc w:val="both"/>
        <w:rPr>
          <w:rFonts w:ascii="Century Gothic" w:eastAsia="DengXian Light" w:hAnsi="Century Gothic" w:cs="Arial"/>
          <w:b/>
          <w:bCs/>
          <w:sz w:val="24"/>
          <w:szCs w:val="24"/>
        </w:rPr>
      </w:pPr>
      <w:r w:rsidRPr="00335870">
        <w:rPr>
          <w:rFonts w:ascii="Century Gothic" w:eastAsia="DengXian Light" w:hAnsi="Century Gothic" w:cs="Arial"/>
          <w:b/>
          <w:bCs/>
          <w:sz w:val="24"/>
          <w:szCs w:val="24"/>
        </w:rPr>
        <w:t>Cáncer c</w:t>
      </w:r>
      <w:r w:rsidR="00033EB8">
        <w:rPr>
          <w:rFonts w:ascii="Century Gothic" w:eastAsia="DengXian Light" w:hAnsi="Century Gothic" w:cs="Arial"/>
          <w:b/>
          <w:bCs/>
          <w:sz w:val="24"/>
          <w:szCs w:val="24"/>
        </w:rPr>
        <w:t>e</w:t>
      </w:r>
      <w:r w:rsidRPr="00335870">
        <w:rPr>
          <w:rFonts w:ascii="Century Gothic" w:eastAsia="DengXian Light" w:hAnsi="Century Gothic" w:cs="Arial"/>
          <w:b/>
          <w:bCs/>
          <w:sz w:val="24"/>
          <w:szCs w:val="24"/>
        </w:rPr>
        <w:t xml:space="preserve">rvicouterino. </w:t>
      </w:r>
    </w:p>
    <w:p w:rsidR="00335870" w:rsidRPr="00335870" w:rsidRDefault="00335870" w:rsidP="005A0A2B">
      <w:pPr>
        <w:pStyle w:val="Prrafodelista"/>
        <w:numPr>
          <w:ilvl w:val="0"/>
          <w:numId w:val="7"/>
        </w:numPr>
        <w:spacing w:after="0" w:line="360" w:lineRule="auto"/>
        <w:jc w:val="both"/>
        <w:rPr>
          <w:rFonts w:ascii="Century Gothic" w:eastAsia="DengXian Light" w:hAnsi="Century Gothic" w:cs="Arial"/>
          <w:b/>
          <w:bCs/>
          <w:sz w:val="24"/>
          <w:szCs w:val="24"/>
        </w:rPr>
      </w:pPr>
      <w:r w:rsidRPr="00335870">
        <w:rPr>
          <w:rFonts w:ascii="Century Gothic" w:eastAsia="DengXian Light" w:hAnsi="Century Gothic" w:cs="Arial"/>
          <w:b/>
          <w:bCs/>
          <w:sz w:val="24"/>
          <w:szCs w:val="24"/>
        </w:rPr>
        <w:t>Cáncer mamario.</w:t>
      </w:r>
    </w:p>
    <w:p w:rsidR="00335870" w:rsidRPr="00335870" w:rsidRDefault="00335870" w:rsidP="005A0A2B">
      <w:pPr>
        <w:pStyle w:val="Prrafodelista"/>
        <w:numPr>
          <w:ilvl w:val="0"/>
          <w:numId w:val="7"/>
        </w:numPr>
        <w:spacing w:after="0" w:line="360" w:lineRule="auto"/>
        <w:jc w:val="both"/>
        <w:rPr>
          <w:rFonts w:ascii="Century Gothic" w:eastAsia="DengXian Light" w:hAnsi="Century Gothic" w:cs="Arial"/>
          <w:b/>
          <w:bCs/>
          <w:sz w:val="24"/>
          <w:szCs w:val="24"/>
        </w:rPr>
      </w:pPr>
      <w:r w:rsidRPr="00335870">
        <w:rPr>
          <w:rFonts w:ascii="Century Gothic" w:eastAsia="DengXian Light" w:hAnsi="Century Gothic" w:cs="Arial"/>
          <w:b/>
          <w:bCs/>
          <w:sz w:val="24"/>
          <w:szCs w:val="24"/>
        </w:rPr>
        <w:t xml:space="preserve">Climaterio y Menopausia. </w:t>
      </w:r>
    </w:p>
    <w:p w:rsidR="00335870" w:rsidRPr="00335870" w:rsidRDefault="00335870" w:rsidP="005A0A2B">
      <w:pPr>
        <w:spacing w:after="0" w:line="360" w:lineRule="auto"/>
        <w:jc w:val="both"/>
        <w:rPr>
          <w:rFonts w:ascii="Century Gothic" w:eastAsia="DengXian Light" w:hAnsi="Century Gothic" w:cs="Arial"/>
          <w:b/>
          <w:bCs/>
          <w:sz w:val="24"/>
          <w:szCs w:val="24"/>
        </w:rPr>
      </w:pPr>
    </w:p>
    <w:p w:rsidR="00335870" w:rsidRPr="00335870" w:rsidRDefault="00335870" w:rsidP="005A0A2B">
      <w:pPr>
        <w:spacing w:after="0" w:line="360" w:lineRule="auto"/>
        <w:jc w:val="both"/>
        <w:rPr>
          <w:rFonts w:ascii="Century Gothic" w:eastAsia="DengXian Light" w:hAnsi="Century Gothic" w:cs="Arial"/>
          <w:b/>
          <w:sz w:val="24"/>
          <w:szCs w:val="24"/>
        </w:rPr>
      </w:pPr>
      <w:r w:rsidRPr="00335870">
        <w:rPr>
          <w:rFonts w:ascii="Century Gothic" w:eastAsia="DengXian Light" w:hAnsi="Century Gothic" w:cs="Arial"/>
          <w:b/>
          <w:sz w:val="24"/>
          <w:szCs w:val="24"/>
        </w:rPr>
        <w:t>Dentro del protocolo de prevención de cáncer de mama, la Secretaría contará con un mecanismo para identificar pacientes en riesgo derivado de la historia familiar, poniendo a su disposición el estudio molecular genético, así como la atención que sea requerida a partir de los resultados del mismo.</w:t>
      </w:r>
    </w:p>
    <w:p w:rsidR="00335870" w:rsidRPr="00335870" w:rsidRDefault="00335870" w:rsidP="005A0A2B">
      <w:pPr>
        <w:spacing w:after="0" w:line="360" w:lineRule="auto"/>
        <w:jc w:val="both"/>
        <w:rPr>
          <w:rFonts w:ascii="Century Gothic" w:eastAsia="DengXian Light" w:hAnsi="Century Gothic" w:cs="Arial"/>
          <w:b/>
          <w:sz w:val="24"/>
          <w:szCs w:val="24"/>
        </w:rPr>
      </w:pPr>
    </w:p>
    <w:p w:rsidR="00335870" w:rsidRPr="00335870" w:rsidRDefault="00335870" w:rsidP="005A0A2B">
      <w:pPr>
        <w:spacing w:after="0" w:line="360" w:lineRule="auto"/>
        <w:jc w:val="both"/>
        <w:rPr>
          <w:rFonts w:ascii="Century Gothic" w:eastAsia="DengXian Light" w:hAnsi="Century Gothic" w:cs="Arial"/>
          <w:b/>
          <w:sz w:val="24"/>
          <w:szCs w:val="24"/>
        </w:rPr>
      </w:pPr>
      <w:r w:rsidRPr="00335870">
        <w:rPr>
          <w:rFonts w:ascii="Century Gothic" w:eastAsia="DengXian Light" w:hAnsi="Century Gothic" w:cs="Arial"/>
          <w:b/>
          <w:sz w:val="24"/>
          <w:szCs w:val="24"/>
        </w:rPr>
        <w:t>Artículo 66 TER. La Secretaría, en coordinación con las instituciones del sector salud, fomentará y en sus respectivos ámbitos de competencia, promoverá, establecerá y apoyará:</w:t>
      </w:r>
    </w:p>
    <w:p w:rsidR="00335870" w:rsidRPr="00335870" w:rsidRDefault="00335870" w:rsidP="005A0A2B">
      <w:pPr>
        <w:pStyle w:val="Prrafodelista"/>
        <w:numPr>
          <w:ilvl w:val="0"/>
          <w:numId w:val="8"/>
        </w:numPr>
        <w:spacing w:after="0" w:line="360" w:lineRule="auto"/>
        <w:jc w:val="both"/>
        <w:rPr>
          <w:rFonts w:ascii="Century Gothic" w:eastAsia="DengXian Light" w:hAnsi="Century Gothic" w:cs="Arial"/>
          <w:b/>
          <w:sz w:val="24"/>
          <w:szCs w:val="24"/>
        </w:rPr>
      </w:pPr>
      <w:r w:rsidRPr="00335870">
        <w:rPr>
          <w:rFonts w:ascii="Century Gothic" w:eastAsia="DengXian Light" w:hAnsi="Century Gothic" w:cs="Arial"/>
          <w:b/>
          <w:sz w:val="24"/>
          <w:szCs w:val="24"/>
        </w:rPr>
        <w:t xml:space="preserve">Programas con acciones de promoción, prevención, detección, tratamiento y rehabilitación para atender la salud de las mujeres, de manera integral, de acuerdo a las normas oficiales establecidas. </w:t>
      </w:r>
    </w:p>
    <w:p w:rsidR="00335870" w:rsidRPr="00335870" w:rsidRDefault="00335870" w:rsidP="005A0A2B">
      <w:pPr>
        <w:pStyle w:val="Prrafodelista"/>
        <w:numPr>
          <w:ilvl w:val="0"/>
          <w:numId w:val="8"/>
        </w:numPr>
        <w:spacing w:after="0" w:line="360" w:lineRule="auto"/>
        <w:jc w:val="both"/>
        <w:rPr>
          <w:rFonts w:ascii="Century Gothic" w:eastAsia="DengXian Light" w:hAnsi="Century Gothic" w:cs="Arial"/>
          <w:b/>
          <w:sz w:val="24"/>
          <w:szCs w:val="24"/>
        </w:rPr>
      </w:pPr>
      <w:r w:rsidRPr="00335870">
        <w:rPr>
          <w:rFonts w:ascii="Century Gothic" w:eastAsia="DengXian Light" w:hAnsi="Century Gothic" w:cs="Arial"/>
          <w:b/>
          <w:sz w:val="24"/>
          <w:szCs w:val="24"/>
        </w:rPr>
        <w:t xml:space="preserve">Programas educativos, destinados a la protección de la salud de las mujeres. </w:t>
      </w:r>
    </w:p>
    <w:p w:rsidR="00335870" w:rsidRPr="00335870" w:rsidRDefault="00335870" w:rsidP="005A0A2B">
      <w:pPr>
        <w:pStyle w:val="Prrafodelista"/>
        <w:numPr>
          <w:ilvl w:val="0"/>
          <w:numId w:val="8"/>
        </w:numPr>
        <w:spacing w:after="0" w:line="360" w:lineRule="auto"/>
        <w:jc w:val="both"/>
        <w:rPr>
          <w:rFonts w:ascii="Century Gothic" w:eastAsia="DengXian Light" w:hAnsi="Century Gothic" w:cs="Arial"/>
          <w:b/>
          <w:sz w:val="24"/>
          <w:szCs w:val="24"/>
        </w:rPr>
      </w:pPr>
      <w:r w:rsidRPr="00335870">
        <w:rPr>
          <w:rFonts w:ascii="Century Gothic" w:eastAsia="DengXian Light" w:hAnsi="Century Gothic" w:cs="Arial"/>
          <w:b/>
          <w:sz w:val="24"/>
          <w:szCs w:val="24"/>
        </w:rPr>
        <w:lastRenderedPageBreak/>
        <w:t>La integración de un sistema de información, que contenga los datos necesarios que permitan brindar un seguimiento oportuno a las mujeres con problemas oncológicos.</w:t>
      </w:r>
    </w:p>
    <w:p w:rsidR="00335870" w:rsidRPr="00335870" w:rsidRDefault="00335870" w:rsidP="005A0A2B">
      <w:pPr>
        <w:pStyle w:val="Prrafodelista"/>
        <w:numPr>
          <w:ilvl w:val="0"/>
          <w:numId w:val="8"/>
        </w:numPr>
        <w:spacing w:after="0" w:line="360" w:lineRule="auto"/>
        <w:jc w:val="both"/>
        <w:rPr>
          <w:rFonts w:ascii="Century Gothic" w:eastAsia="DengXian Light" w:hAnsi="Century Gothic" w:cs="Arial"/>
          <w:b/>
          <w:sz w:val="24"/>
          <w:szCs w:val="24"/>
        </w:rPr>
      </w:pPr>
      <w:r w:rsidRPr="00335870">
        <w:rPr>
          <w:rFonts w:ascii="Century Gothic" w:eastAsia="DengXian Light" w:hAnsi="Century Gothic" w:cs="Arial"/>
          <w:b/>
          <w:sz w:val="24"/>
          <w:szCs w:val="24"/>
        </w:rPr>
        <w:t xml:space="preserve">Programas gratuitos para la atención, promoción, prevención, detección y tratamiento oportuno y especializado de </w:t>
      </w:r>
      <w:r w:rsidR="007210DA">
        <w:rPr>
          <w:rFonts w:ascii="Century Gothic" w:eastAsia="DengXian Light" w:hAnsi="Century Gothic" w:cs="Arial"/>
          <w:b/>
          <w:sz w:val="24"/>
          <w:szCs w:val="24"/>
        </w:rPr>
        <w:t>c</w:t>
      </w:r>
      <w:r w:rsidR="007210DA" w:rsidRPr="00335870">
        <w:rPr>
          <w:rFonts w:ascii="Century Gothic" w:eastAsia="DengXian Light" w:hAnsi="Century Gothic" w:cs="Arial"/>
          <w:b/>
          <w:sz w:val="24"/>
          <w:szCs w:val="24"/>
        </w:rPr>
        <w:t>ánceres mamarios</w:t>
      </w:r>
      <w:r w:rsidRPr="00335870">
        <w:rPr>
          <w:rFonts w:ascii="Century Gothic" w:eastAsia="DengXian Light" w:hAnsi="Century Gothic" w:cs="Arial"/>
          <w:b/>
          <w:sz w:val="24"/>
          <w:szCs w:val="24"/>
        </w:rPr>
        <w:t>, y c</w:t>
      </w:r>
      <w:r w:rsidR="00033EB8">
        <w:rPr>
          <w:rFonts w:ascii="Century Gothic" w:eastAsia="DengXian Light" w:hAnsi="Century Gothic" w:cs="Arial"/>
          <w:b/>
          <w:sz w:val="24"/>
          <w:szCs w:val="24"/>
        </w:rPr>
        <w:t>e</w:t>
      </w:r>
      <w:r w:rsidRPr="00335870">
        <w:rPr>
          <w:rFonts w:ascii="Century Gothic" w:eastAsia="DengXian Light" w:hAnsi="Century Gothic" w:cs="Arial"/>
          <w:b/>
          <w:sz w:val="24"/>
          <w:szCs w:val="24"/>
        </w:rPr>
        <w:t>rvicouterino. Por lo que respecta al cáncer de mama, la Secretaría contará con un programa permanente de detección, para efectuar estudios de mastografías gratuitas a la población no derechohabiente de servicios médicos de salud. Para tal efecto, deberá incluirlo anualmente en el Presupuesto de Egresos.</w:t>
      </w:r>
    </w:p>
    <w:p w:rsidR="00335870" w:rsidRPr="00335870" w:rsidRDefault="00335870" w:rsidP="005A0A2B">
      <w:pPr>
        <w:pStyle w:val="Prrafodelista"/>
        <w:numPr>
          <w:ilvl w:val="0"/>
          <w:numId w:val="8"/>
        </w:numPr>
        <w:spacing w:after="0" w:line="360" w:lineRule="auto"/>
        <w:jc w:val="both"/>
        <w:rPr>
          <w:rFonts w:ascii="Century Gothic" w:eastAsia="DengXian Light" w:hAnsi="Century Gothic" w:cs="Arial"/>
          <w:b/>
          <w:sz w:val="24"/>
          <w:szCs w:val="24"/>
        </w:rPr>
      </w:pPr>
      <w:r w:rsidRPr="00335870">
        <w:rPr>
          <w:rFonts w:ascii="Century Gothic" w:eastAsia="DengXian Light" w:hAnsi="Century Gothic" w:cs="Arial"/>
          <w:b/>
          <w:sz w:val="24"/>
          <w:szCs w:val="24"/>
        </w:rPr>
        <w:t>Contar con programas y mecanismos para las mujeres, de escasos recursos, que hayan sido sujetas a una mastectomía puedan acceder a una reconstrucción mamaria gratuita de buena calidad.</w:t>
      </w:r>
    </w:p>
    <w:p w:rsidR="00335870" w:rsidRDefault="00335870" w:rsidP="005A0A2B">
      <w:pPr>
        <w:pStyle w:val="Prrafodelista"/>
        <w:numPr>
          <w:ilvl w:val="0"/>
          <w:numId w:val="8"/>
        </w:numPr>
        <w:spacing w:after="0" w:line="360" w:lineRule="auto"/>
        <w:jc w:val="both"/>
        <w:rPr>
          <w:rFonts w:ascii="Century Gothic" w:eastAsia="DengXian Light" w:hAnsi="Century Gothic" w:cs="Arial"/>
          <w:b/>
          <w:sz w:val="24"/>
          <w:szCs w:val="24"/>
        </w:rPr>
      </w:pPr>
      <w:r w:rsidRPr="00335870">
        <w:rPr>
          <w:rFonts w:ascii="Century Gothic" w:eastAsia="DengXian Light" w:hAnsi="Century Gothic" w:cs="Arial"/>
          <w:b/>
          <w:sz w:val="24"/>
          <w:szCs w:val="24"/>
        </w:rPr>
        <w:t xml:space="preserve">Garantizar atención psicológica permanente durante el tratamiento y rehabilitación con motivo del cáncer de mama y cervicouterino. </w:t>
      </w:r>
    </w:p>
    <w:p w:rsidR="00033EB8" w:rsidRDefault="00033EB8" w:rsidP="005A0A2B">
      <w:pPr>
        <w:spacing w:after="0" w:line="360" w:lineRule="auto"/>
        <w:jc w:val="both"/>
        <w:rPr>
          <w:rFonts w:ascii="Century Gothic" w:eastAsia="DengXian Light" w:hAnsi="Century Gothic" w:cs="Arial"/>
          <w:bCs/>
          <w:sz w:val="24"/>
          <w:szCs w:val="24"/>
        </w:rPr>
      </w:pPr>
    </w:p>
    <w:p w:rsidR="00335870" w:rsidRPr="001B127A" w:rsidRDefault="00335870" w:rsidP="001B127A">
      <w:pPr>
        <w:spacing w:line="360" w:lineRule="auto"/>
        <w:jc w:val="both"/>
        <w:rPr>
          <w:rFonts w:ascii="Century Gothic" w:hAnsi="Century Gothic"/>
          <w:sz w:val="24"/>
          <w:szCs w:val="24"/>
        </w:rPr>
      </w:pPr>
      <w:r w:rsidRPr="001B127A">
        <w:rPr>
          <w:rFonts w:ascii="Century Gothic" w:hAnsi="Century Gothic"/>
          <w:b/>
          <w:sz w:val="24"/>
          <w:szCs w:val="24"/>
        </w:rPr>
        <w:t>Artículo 194 Bis</w:t>
      </w:r>
      <w:r w:rsidRPr="001B127A">
        <w:rPr>
          <w:rFonts w:ascii="Century Gothic" w:hAnsi="Century Gothic"/>
          <w:sz w:val="24"/>
          <w:szCs w:val="24"/>
        </w:rPr>
        <w:t>. Para los efectos de esta ley se consideran insumos para la salud: Los medicamentos, substancias psicotrópicas, estupefacientes y las materias primas y aditivos que intervengan para su elaboración; así como los equipos médicos, prótesis, órtesis, implantes mamarios, ayudas funcionales, agentes de diagnóstico, insumos de uso odontológico, material quirúrgico, de curación y productos higiénicos, éstos últimos en los términos de la fracción VI del artículo 262 de esta ley.</w:t>
      </w:r>
    </w:p>
    <w:p w:rsidR="00335870" w:rsidRPr="001B127A" w:rsidRDefault="00335870" w:rsidP="001B127A">
      <w:pPr>
        <w:spacing w:line="360" w:lineRule="auto"/>
        <w:rPr>
          <w:sz w:val="24"/>
          <w:szCs w:val="24"/>
        </w:rPr>
      </w:pPr>
    </w:p>
    <w:p w:rsidR="009C7648" w:rsidRDefault="009C7648" w:rsidP="005A0A2B">
      <w:pPr>
        <w:spacing w:after="0" w:line="360" w:lineRule="auto"/>
        <w:jc w:val="both"/>
        <w:rPr>
          <w:rFonts w:ascii="Century Gothic" w:eastAsia="DengXian Light" w:hAnsi="Century Gothic" w:cs="Arial"/>
          <w:b/>
          <w:sz w:val="24"/>
          <w:szCs w:val="24"/>
        </w:rPr>
      </w:pPr>
    </w:p>
    <w:p w:rsidR="009C7648" w:rsidRPr="00335870" w:rsidRDefault="009C7648" w:rsidP="005A0A2B">
      <w:pPr>
        <w:spacing w:after="0" w:line="360" w:lineRule="auto"/>
        <w:jc w:val="both"/>
        <w:rPr>
          <w:rFonts w:ascii="Century Gothic" w:eastAsia="DengXian Light" w:hAnsi="Century Gothic" w:cs="Arial"/>
          <w:b/>
          <w:sz w:val="24"/>
          <w:szCs w:val="24"/>
        </w:rPr>
      </w:pPr>
    </w:p>
    <w:p w:rsidR="00665652" w:rsidRPr="00033EB8" w:rsidRDefault="00665652" w:rsidP="005A0A2B">
      <w:pPr>
        <w:spacing w:after="0" w:line="360" w:lineRule="auto"/>
        <w:jc w:val="center"/>
        <w:rPr>
          <w:rFonts w:ascii="Century Gothic" w:eastAsia="Calibri" w:hAnsi="Century Gothic" w:cs="Arial"/>
          <w:b/>
          <w:bCs/>
          <w:color w:val="000000"/>
          <w:sz w:val="24"/>
          <w:szCs w:val="24"/>
        </w:rPr>
      </w:pPr>
      <w:r w:rsidRPr="00033EB8">
        <w:rPr>
          <w:rFonts w:ascii="Century Gothic" w:eastAsia="Calibri" w:hAnsi="Century Gothic" w:cs="Arial"/>
          <w:b/>
          <w:bCs/>
          <w:color w:val="000000"/>
          <w:sz w:val="24"/>
          <w:szCs w:val="24"/>
        </w:rPr>
        <w:t>TRANSITORIO</w:t>
      </w:r>
    </w:p>
    <w:p w:rsidR="00665652" w:rsidRPr="00665652" w:rsidRDefault="00665652" w:rsidP="005A0A2B">
      <w:pPr>
        <w:spacing w:after="0" w:line="360" w:lineRule="auto"/>
        <w:jc w:val="both"/>
        <w:rPr>
          <w:rFonts w:ascii="Century Gothic" w:eastAsia="Calibri" w:hAnsi="Century Gothic" w:cs="Arial"/>
          <w:b/>
          <w:bCs/>
          <w:color w:val="000000"/>
          <w:sz w:val="24"/>
          <w:szCs w:val="24"/>
        </w:rPr>
      </w:pPr>
    </w:p>
    <w:p w:rsidR="00665652" w:rsidRPr="00665652" w:rsidRDefault="00665652" w:rsidP="005A0A2B">
      <w:pPr>
        <w:autoSpaceDE w:val="0"/>
        <w:autoSpaceDN w:val="0"/>
        <w:adjustRightInd w:val="0"/>
        <w:spacing w:after="0" w:line="360" w:lineRule="auto"/>
        <w:jc w:val="both"/>
        <w:rPr>
          <w:rFonts w:ascii="Century Gothic" w:hAnsi="Century Gothic" w:cs="Arial"/>
          <w:sz w:val="24"/>
          <w:szCs w:val="24"/>
          <w:lang w:val="es-ES"/>
        </w:rPr>
      </w:pPr>
      <w:r w:rsidRPr="00665652">
        <w:rPr>
          <w:rFonts w:ascii="Century Gothic" w:hAnsi="Century Gothic" w:cs="Arial"/>
          <w:b/>
          <w:sz w:val="24"/>
          <w:szCs w:val="24"/>
          <w:lang w:val="es-ES"/>
        </w:rPr>
        <w:t xml:space="preserve">ARTÍCULO </w:t>
      </w:r>
      <w:r w:rsidR="00033EB8">
        <w:rPr>
          <w:rFonts w:ascii="Century Gothic" w:hAnsi="Century Gothic" w:cs="Arial"/>
          <w:b/>
          <w:sz w:val="24"/>
          <w:szCs w:val="24"/>
          <w:lang w:val="es-ES"/>
        </w:rPr>
        <w:t>ÚNICO</w:t>
      </w:r>
      <w:r w:rsidRPr="00665652">
        <w:rPr>
          <w:rFonts w:ascii="Century Gothic" w:hAnsi="Century Gothic" w:cs="Arial"/>
          <w:b/>
          <w:sz w:val="24"/>
          <w:szCs w:val="24"/>
          <w:lang w:val="es-ES"/>
        </w:rPr>
        <w:t xml:space="preserve">.- </w:t>
      </w:r>
      <w:r w:rsidRPr="00665652">
        <w:rPr>
          <w:rFonts w:ascii="Century Gothic" w:hAnsi="Century Gothic" w:cs="Arial"/>
          <w:sz w:val="24"/>
          <w:szCs w:val="24"/>
          <w:lang w:val="es-ES"/>
        </w:rPr>
        <w:t>El presente Decreto entrará en vigor al día siguiente de su publicación en el Diario Oficial de la Federación.</w:t>
      </w:r>
    </w:p>
    <w:p w:rsidR="00665652" w:rsidRPr="00047B9D" w:rsidRDefault="00665652" w:rsidP="005A0A2B">
      <w:pPr>
        <w:spacing w:after="0" w:line="360" w:lineRule="auto"/>
        <w:jc w:val="both"/>
        <w:rPr>
          <w:rFonts w:ascii="Century Gothic" w:eastAsia="Calibri" w:hAnsi="Century Gothic" w:cs="Arial"/>
          <w:b/>
          <w:sz w:val="24"/>
          <w:szCs w:val="24"/>
          <w:lang w:val="es-ES"/>
        </w:rPr>
      </w:pPr>
    </w:p>
    <w:p w:rsidR="00665652" w:rsidRPr="00665652" w:rsidRDefault="00736FC8" w:rsidP="005A0A2B">
      <w:pPr>
        <w:spacing w:after="0" w:line="360" w:lineRule="auto"/>
        <w:jc w:val="both"/>
        <w:rPr>
          <w:rFonts w:ascii="Century Gothic" w:eastAsia="Calibri" w:hAnsi="Century Gothic" w:cs="Arial"/>
          <w:sz w:val="24"/>
          <w:szCs w:val="24"/>
        </w:rPr>
      </w:pPr>
      <w:r w:rsidRPr="001B127A">
        <w:rPr>
          <w:rFonts w:ascii="Century Gothic" w:eastAsia="Calibri" w:hAnsi="Century Gothic" w:cs="Arial"/>
          <w:b/>
          <w:sz w:val="28"/>
          <w:szCs w:val="28"/>
        </w:rPr>
        <w:t>ART</w:t>
      </w:r>
      <w:r w:rsidR="002572D4" w:rsidRPr="001B127A">
        <w:rPr>
          <w:rFonts w:ascii="Century Gothic" w:eastAsia="Calibri" w:hAnsi="Century Gothic" w:cs="Arial"/>
          <w:b/>
          <w:sz w:val="28"/>
          <w:szCs w:val="28"/>
        </w:rPr>
        <w:t>Í</w:t>
      </w:r>
      <w:r w:rsidRPr="001B127A">
        <w:rPr>
          <w:rFonts w:ascii="Century Gothic" w:eastAsia="Calibri" w:hAnsi="Century Gothic" w:cs="Arial"/>
          <w:b/>
          <w:sz w:val="28"/>
          <w:szCs w:val="28"/>
        </w:rPr>
        <w:t xml:space="preserve">CULO </w:t>
      </w:r>
      <w:r w:rsidR="00665652" w:rsidRPr="001B127A">
        <w:rPr>
          <w:rFonts w:ascii="Century Gothic" w:eastAsia="Calibri" w:hAnsi="Century Gothic" w:cs="Arial"/>
          <w:b/>
          <w:sz w:val="28"/>
          <w:szCs w:val="28"/>
        </w:rPr>
        <w:t>SEGUNDO</w:t>
      </w:r>
      <w:r w:rsidR="00665652" w:rsidRPr="00665652">
        <w:rPr>
          <w:rFonts w:ascii="Century Gothic" w:eastAsia="Calibri" w:hAnsi="Century Gothic" w:cs="Arial"/>
          <w:b/>
          <w:sz w:val="24"/>
          <w:szCs w:val="24"/>
        </w:rPr>
        <w:t xml:space="preserve">.- </w:t>
      </w:r>
      <w:r w:rsidR="00665652" w:rsidRPr="00665652">
        <w:rPr>
          <w:rFonts w:ascii="Century Gothic" w:eastAsia="Calibri" w:hAnsi="Century Gothic" w:cs="Arial"/>
          <w:sz w:val="24"/>
          <w:szCs w:val="24"/>
        </w:rPr>
        <w:t>De conformidad con el artículo 71, fracción III de la Constitución Política de los Estados Unidos Mexicanos, remítase copia de la presente Resolución, al H. Congreso de la Unión, para los efectos conducentes.</w:t>
      </w:r>
    </w:p>
    <w:p w:rsidR="00665652" w:rsidRPr="00665652" w:rsidRDefault="00665652" w:rsidP="005A0A2B">
      <w:pPr>
        <w:spacing w:after="0" w:line="360" w:lineRule="auto"/>
        <w:jc w:val="both"/>
        <w:rPr>
          <w:rFonts w:ascii="Century Gothic" w:eastAsia="Calibri" w:hAnsi="Century Gothic" w:cs="Arial"/>
          <w:sz w:val="24"/>
          <w:szCs w:val="24"/>
        </w:rPr>
      </w:pPr>
    </w:p>
    <w:p w:rsidR="00665652" w:rsidRPr="00665652" w:rsidRDefault="00665652" w:rsidP="005A0A2B">
      <w:pPr>
        <w:spacing w:after="0" w:line="360" w:lineRule="auto"/>
        <w:jc w:val="both"/>
        <w:rPr>
          <w:rFonts w:ascii="Century Gothic" w:eastAsia="Calibri" w:hAnsi="Century Gothic" w:cs="Arial"/>
          <w:sz w:val="24"/>
          <w:szCs w:val="24"/>
        </w:rPr>
      </w:pPr>
      <w:r w:rsidRPr="00665652">
        <w:rPr>
          <w:rFonts w:ascii="Century Gothic" w:eastAsia="Calibri" w:hAnsi="Century Gothic" w:cs="Arial"/>
          <w:b/>
          <w:sz w:val="24"/>
          <w:szCs w:val="24"/>
        </w:rPr>
        <w:t>ECONÓMICO:</w:t>
      </w:r>
      <w:r w:rsidRPr="00665652">
        <w:rPr>
          <w:rFonts w:ascii="Century Gothic" w:eastAsia="Calibri" w:hAnsi="Century Gothic" w:cs="Arial"/>
          <w:sz w:val="24"/>
          <w:szCs w:val="24"/>
        </w:rPr>
        <w:t> Aprobado que sea, túrnese a la Secretaría para</w:t>
      </w:r>
      <w:r w:rsidR="00D61840">
        <w:rPr>
          <w:rFonts w:ascii="Century Gothic" w:eastAsia="Calibri" w:hAnsi="Century Gothic" w:cs="Arial"/>
          <w:sz w:val="24"/>
          <w:szCs w:val="24"/>
        </w:rPr>
        <w:t xml:space="preserve"> los efectos correspondientes</w:t>
      </w:r>
      <w:r w:rsidRPr="00665652">
        <w:rPr>
          <w:rFonts w:ascii="Century Gothic" w:eastAsia="Calibri" w:hAnsi="Century Gothic" w:cs="Arial"/>
          <w:sz w:val="24"/>
          <w:szCs w:val="24"/>
        </w:rPr>
        <w:t>.</w:t>
      </w:r>
    </w:p>
    <w:p w:rsidR="00DF1511" w:rsidRDefault="00DF1511" w:rsidP="005A0A2B">
      <w:pPr>
        <w:pStyle w:val="Normal1"/>
        <w:widowControl w:val="0"/>
        <w:spacing w:line="360" w:lineRule="auto"/>
        <w:jc w:val="both"/>
        <w:rPr>
          <w:rFonts w:ascii="Century Gothic" w:eastAsia="Arial" w:hAnsi="Century Gothic" w:cs="Arial"/>
          <w:szCs w:val="24"/>
          <w:lang w:val="es-MX"/>
        </w:rPr>
      </w:pPr>
    </w:p>
    <w:p w:rsidR="004954CC" w:rsidRDefault="00DF1511" w:rsidP="00F6744B">
      <w:pPr>
        <w:pStyle w:val="Normal1"/>
        <w:widowControl w:val="0"/>
        <w:spacing w:line="360" w:lineRule="auto"/>
        <w:jc w:val="both"/>
        <w:rPr>
          <w:rFonts w:ascii="Century Gothic" w:eastAsia="Arial" w:hAnsi="Century Gothic" w:cs="Arial"/>
          <w:szCs w:val="24"/>
          <w:lang w:val="es-MX"/>
        </w:rPr>
      </w:pPr>
      <w:r w:rsidRPr="00A335F4">
        <w:rPr>
          <w:rFonts w:ascii="Century Gothic" w:eastAsia="Arial" w:hAnsi="Century Gothic" w:cs="Arial"/>
          <w:b/>
          <w:szCs w:val="24"/>
          <w:lang w:val="es-MX"/>
        </w:rPr>
        <w:t>D</w:t>
      </w:r>
      <w:r>
        <w:rPr>
          <w:rFonts w:ascii="Century Gothic" w:eastAsia="Arial" w:hAnsi="Century Gothic" w:cs="Arial"/>
          <w:b/>
          <w:szCs w:val="24"/>
          <w:lang w:val="es-MX"/>
        </w:rPr>
        <w:t xml:space="preserve"> </w:t>
      </w:r>
      <w:r w:rsidRPr="00A335F4">
        <w:rPr>
          <w:rFonts w:ascii="Century Gothic" w:eastAsia="Arial" w:hAnsi="Century Gothic" w:cs="Arial"/>
          <w:b/>
          <w:szCs w:val="24"/>
          <w:lang w:val="es-MX"/>
        </w:rPr>
        <w:t>A</w:t>
      </w:r>
      <w:r>
        <w:rPr>
          <w:rFonts w:ascii="Century Gothic" w:eastAsia="Arial" w:hAnsi="Century Gothic" w:cs="Arial"/>
          <w:b/>
          <w:szCs w:val="24"/>
          <w:lang w:val="es-MX"/>
        </w:rPr>
        <w:t xml:space="preserve"> </w:t>
      </w:r>
      <w:r w:rsidRPr="00A335F4">
        <w:rPr>
          <w:rFonts w:ascii="Century Gothic" w:eastAsia="Arial" w:hAnsi="Century Gothic" w:cs="Arial"/>
          <w:b/>
          <w:szCs w:val="24"/>
          <w:lang w:val="es-MX"/>
        </w:rPr>
        <w:t>D</w:t>
      </w:r>
      <w:r>
        <w:rPr>
          <w:rFonts w:ascii="Century Gothic" w:eastAsia="Arial" w:hAnsi="Century Gothic" w:cs="Arial"/>
          <w:b/>
          <w:szCs w:val="24"/>
          <w:lang w:val="es-MX"/>
        </w:rPr>
        <w:t xml:space="preserve"> </w:t>
      </w:r>
      <w:r w:rsidRPr="00A335F4">
        <w:rPr>
          <w:rFonts w:ascii="Century Gothic" w:eastAsia="Arial" w:hAnsi="Century Gothic" w:cs="Arial"/>
          <w:b/>
          <w:szCs w:val="24"/>
          <w:lang w:val="es-MX"/>
        </w:rPr>
        <w:t>O</w:t>
      </w:r>
      <w:r w:rsidRPr="00A335F4">
        <w:rPr>
          <w:rFonts w:ascii="Century Gothic" w:eastAsia="Arial" w:hAnsi="Century Gothic" w:cs="Arial"/>
          <w:szCs w:val="24"/>
          <w:lang w:val="es-MX"/>
        </w:rPr>
        <w:t xml:space="preserve"> en Sala de Plenos del Poder Legislativo, en la Ci</w:t>
      </w:r>
      <w:r>
        <w:rPr>
          <w:rFonts w:ascii="Century Gothic" w:eastAsia="Arial" w:hAnsi="Century Gothic" w:cs="Arial"/>
          <w:szCs w:val="24"/>
          <w:lang w:val="es-MX"/>
        </w:rPr>
        <w:t>udad de Chihuahua, Chih., a</w:t>
      </w:r>
      <w:r w:rsidR="00C60C4D">
        <w:rPr>
          <w:rFonts w:ascii="Century Gothic" w:eastAsia="Arial" w:hAnsi="Century Gothic" w:cs="Arial"/>
          <w:szCs w:val="24"/>
          <w:lang w:val="es-MX"/>
        </w:rPr>
        <w:t xml:space="preserve"> los nueve días del mes</w:t>
      </w:r>
      <w:r w:rsidR="00B54411">
        <w:rPr>
          <w:rFonts w:ascii="Century Gothic" w:eastAsia="Arial" w:hAnsi="Century Gothic" w:cs="Arial"/>
          <w:szCs w:val="24"/>
          <w:lang w:val="es-MX"/>
        </w:rPr>
        <w:t xml:space="preserve"> de </w:t>
      </w:r>
      <w:r w:rsidR="00C60C4D">
        <w:rPr>
          <w:rFonts w:ascii="Century Gothic" w:eastAsia="Arial" w:hAnsi="Century Gothic" w:cs="Arial"/>
          <w:szCs w:val="24"/>
          <w:lang w:val="es-MX"/>
        </w:rPr>
        <w:t>diciembre</w:t>
      </w:r>
      <w:r>
        <w:rPr>
          <w:rFonts w:ascii="Century Gothic" w:eastAsia="Arial" w:hAnsi="Century Gothic" w:cs="Arial"/>
          <w:szCs w:val="24"/>
          <w:lang w:val="es-MX"/>
        </w:rPr>
        <w:t xml:space="preserve"> </w:t>
      </w:r>
      <w:r w:rsidRPr="00A335F4">
        <w:rPr>
          <w:rFonts w:ascii="Century Gothic" w:eastAsia="Arial" w:hAnsi="Century Gothic" w:cs="Arial"/>
          <w:szCs w:val="24"/>
          <w:lang w:val="es-MX"/>
        </w:rPr>
        <w:t>del año dos mil</w:t>
      </w:r>
      <w:r>
        <w:rPr>
          <w:rFonts w:ascii="Century Gothic" w:eastAsia="Arial" w:hAnsi="Century Gothic" w:cs="Arial"/>
          <w:szCs w:val="24"/>
          <w:lang w:val="es-MX"/>
        </w:rPr>
        <w:t xml:space="preserve"> veintiuno.</w:t>
      </w:r>
    </w:p>
    <w:p w:rsidR="00F6744B" w:rsidRDefault="00F6744B" w:rsidP="00F6744B">
      <w:pPr>
        <w:pStyle w:val="Normal1"/>
        <w:widowControl w:val="0"/>
        <w:spacing w:line="360" w:lineRule="auto"/>
        <w:jc w:val="both"/>
        <w:rPr>
          <w:rFonts w:ascii="Century Gothic" w:eastAsia="Arial" w:hAnsi="Century Gothic" w:cs="Arial"/>
          <w:szCs w:val="24"/>
          <w:lang w:val="es-MX"/>
        </w:rPr>
      </w:pPr>
    </w:p>
    <w:p w:rsidR="00F6744B" w:rsidRDefault="00F6744B" w:rsidP="00F6744B">
      <w:pPr>
        <w:pStyle w:val="Normal1"/>
        <w:widowControl w:val="0"/>
        <w:spacing w:line="360" w:lineRule="auto"/>
        <w:jc w:val="both"/>
        <w:rPr>
          <w:rFonts w:ascii="Century Gothic" w:eastAsia="Arial" w:hAnsi="Century Gothic" w:cs="Arial"/>
          <w:szCs w:val="24"/>
          <w:lang w:val="es-MX"/>
        </w:rPr>
      </w:pPr>
    </w:p>
    <w:p w:rsidR="00F6744B" w:rsidRDefault="00F6744B" w:rsidP="00F6744B">
      <w:pPr>
        <w:pStyle w:val="Normal1"/>
        <w:widowControl w:val="0"/>
        <w:spacing w:line="360" w:lineRule="auto"/>
        <w:jc w:val="both"/>
        <w:rPr>
          <w:rFonts w:ascii="Century Gothic" w:eastAsia="Arial" w:hAnsi="Century Gothic" w:cs="Arial"/>
          <w:szCs w:val="24"/>
          <w:lang w:val="es-MX"/>
        </w:rPr>
      </w:pPr>
    </w:p>
    <w:p w:rsidR="009C7648" w:rsidRDefault="009C7648" w:rsidP="00F6744B">
      <w:pPr>
        <w:pStyle w:val="Normal1"/>
        <w:widowControl w:val="0"/>
        <w:spacing w:line="360" w:lineRule="auto"/>
        <w:jc w:val="both"/>
        <w:rPr>
          <w:rFonts w:ascii="Century Gothic" w:eastAsia="Arial" w:hAnsi="Century Gothic" w:cs="Arial"/>
          <w:szCs w:val="24"/>
          <w:lang w:val="es-MX"/>
        </w:rPr>
      </w:pPr>
    </w:p>
    <w:p w:rsidR="009C7648" w:rsidRDefault="009C7648" w:rsidP="00F6744B">
      <w:pPr>
        <w:pStyle w:val="Normal1"/>
        <w:widowControl w:val="0"/>
        <w:spacing w:line="360" w:lineRule="auto"/>
        <w:jc w:val="both"/>
        <w:rPr>
          <w:rFonts w:ascii="Century Gothic" w:eastAsia="Arial" w:hAnsi="Century Gothic" w:cs="Arial"/>
          <w:szCs w:val="24"/>
          <w:lang w:val="es-MX"/>
        </w:rPr>
      </w:pPr>
    </w:p>
    <w:p w:rsidR="009C7648" w:rsidRDefault="009C7648" w:rsidP="00F6744B">
      <w:pPr>
        <w:pStyle w:val="Normal1"/>
        <w:widowControl w:val="0"/>
        <w:spacing w:line="360" w:lineRule="auto"/>
        <w:jc w:val="both"/>
        <w:rPr>
          <w:rFonts w:ascii="Century Gothic" w:eastAsia="Arial" w:hAnsi="Century Gothic" w:cs="Arial"/>
          <w:szCs w:val="24"/>
          <w:lang w:val="es-MX"/>
        </w:rPr>
      </w:pPr>
    </w:p>
    <w:p w:rsidR="009C7648" w:rsidRDefault="009C7648" w:rsidP="00F6744B">
      <w:pPr>
        <w:pStyle w:val="Normal1"/>
        <w:widowControl w:val="0"/>
        <w:spacing w:line="360" w:lineRule="auto"/>
        <w:jc w:val="both"/>
        <w:rPr>
          <w:rFonts w:ascii="Century Gothic" w:eastAsia="Arial" w:hAnsi="Century Gothic" w:cs="Arial"/>
          <w:szCs w:val="24"/>
          <w:lang w:val="es-MX"/>
        </w:rPr>
      </w:pPr>
    </w:p>
    <w:p w:rsidR="00301966" w:rsidRDefault="00301966" w:rsidP="00F6744B">
      <w:pPr>
        <w:pStyle w:val="Normal1"/>
        <w:widowControl w:val="0"/>
        <w:spacing w:line="360" w:lineRule="auto"/>
        <w:jc w:val="both"/>
        <w:rPr>
          <w:rFonts w:ascii="Century Gothic" w:eastAsia="Arial" w:hAnsi="Century Gothic" w:cs="Arial"/>
          <w:szCs w:val="24"/>
          <w:lang w:val="es-MX"/>
        </w:rPr>
      </w:pPr>
    </w:p>
    <w:p w:rsidR="005C6782" w:rsidRDefault="005C6782" w:rsidP="00F6744B">
      <w:pPr>
        <w:pStyle w:val="Normal1"/>
        <w:widowControl w:val="0"/>
        <w:spacing w:line="360" w:lineRule="auto"/>
        <w:jc w:val="both"/>
        <w:rPr>
          <w:rFonts w:ascii="Century Gothic" w:eastAsia="Arial" w:hAnsi="Century Gothic" w:cs="Arial"/>
          <w:szCs w:val="24"/>
          <w:lang w:val="es-MX"/>
        </w:rPr>
      </w:pPr>
    </w:p>
    <w:p w:rsidR="00F6744B" w:rsidRDefault="00F6744B" w:rsidP="00F6744B">
      <w:pPr>
        <w:pStyle w:val="Normal1"/>
        <w:widowControl w:val="0"/>
        <w:spacing w:line="360" w:lineRule="auto"/>
        <w:jc w:val="both"/>
        <w:rPr>
          <w:rFonts w:ascii="Century Gothic" w:eastAsia="Arial" w:hAnsi="Century Gothic" w:cs="Arial"/>
          <w:szCs w:val="24"/>
          <w:lang w:val="es-MX"/>
        </w:rPr>
      </w:pPr>
    </w:p>
    <w:p w:rsidR="00F6744B" w:rsidRPr="00ED565B" w:rsidRDefault="00F6744B" w:rsidP="00F6744B">
      <w:pPr>
        <w:spacing w:after="0" w:line="360" w:lineRule="auto"/>
        <w:ind w:right="191"/>
        <w:jc w:val="both"/>
        <w:rPr>
          <w:rFonts w:ascii="Century Gothic" w:eastAsia="Times New Roman" w:hAnsi="Century Gothic" w:cs="Arial"/>
          <w:b/>
          <w:spacing w:val="10"/>
          <w:lang w:val="es-ES_tradnl" w:eastAsia="es-ES_tradnl"/>
        </w:rPr>
      </w:pPr>
      <w:r w:rsidRPr="00ED565B">
        <w:rPr>
          <w:rFonts w:ascii="Century Gothic" w:eastAsia="Times New Roman" w:hAnsi="Century Gothic" w:cs="Arial"/>
          <w:b/>
          <w:spacing w:val="10"/>
          <w:lang w:val="es-ES_tradnl" w:eastAsia="es-ES_tradnl"/>
        </w:rPr>
        <w:lastRenderedPageBreak/>
        <w:t xml:space="preserve">ASÍ LO APROBÓ LA COMISIÓN DE SALUD, EN REUNIÓN DE FECHA </w:t>
      </w:r>
      <w:r>
        <w:rPr>
          <w:rFonts w:ascii="Century Gothic" w:eastAsia="Times New Roman" w:hAnsi="Century Gothic" w:cs="Arial"/>
          <w:b/>
          <w:spacing w:val="10"/>
          <w:lang w:val="es-ES_tradnl" w:eastAsia="es-ES_tradnl"/>
        </w:rPr>
        <w:t>8</w:t>
      </w:r>
      <w:r w:rsidRPr="00ED565B">
        <w:rPr>
          <w:rFonts w:ascii="Century Gothic" w:eastAsia="Times New Roman" w:hAnsi="Century Gothic" w:cs="Arial"/>
          <w:b/>
          <w:spacing w:val="10"/>
          <w:lang w:val="es-ES_tradnl" w:eastAsia="es-ES_tradnl"/>
        </w:rPr>
        <w:t xml:space="preserve"> DE</w:t>
      </w:r>
      <w:r>
        <w:rPr>
          <w:rFonts w:ascii="Century Gothic" w:eastAsia="Times New Roman" w:hAnsi="Century Gothic" w:cs="Arial"/>
          <w:b/>
          <w:spacing w:val="10"/>
          <w:lang w:val="es-ES_tradnl" w:eastAsia="es-ES_tradnl"/>
        </w:rPr>
        <w:t xml:space="preserve"> DICIEMBRE</w:t>
      </w:r>
      <w:r w:rsidRPr="00ED565B">
        <w:rPr>
          <w:rFonts w:ascii="Century Gothic" w:eastAsia="Times New Roman" w:hAnsi="Century Gothic" w:cs="Arial"/>
          <w:b/>
          <w:spacing w:val="10"/>
          <w:lang w:val="es-ES_tradnl" w:eastAsia="es-ES_tradnl"/>
        </w:rPr>
        <w:t xml:space="preserve"> 2021.</w:t>
      </w:r>
    </w:p>
    <w:p w:rsidR="00F6744B" w:rsidRPr="00ED565B" w:rsidRDefault="00F6744B" w:rsidP="00F6744B">
      <w:pPr>
        <w:spacing w:after="0" w:line="360" w:lineRule="auto"/>
        <w:ind w:right="191"/>
        <w:contextualSpacing/>
        <w:jc w:val="center"/>
        <w:rPr>
          <w:rFonts w:ascii="Century Gothic" w:eastAsia="Times New Roman" w:hAnsi="Century Gothic" w:cs="Arial"/>
          <w:b/>
          <w:lang w:val="es-ES_tradnl" w:eastAsia="es-ES_tradnl"/>
        </w:rPr>
      </w:pPr>
      <w:r w:rsidRPr="00ED565B">
        <w:rPr>
          <w:rFonts w:ascii="Century Gothic" w:eastAsia="Times New Roman" w:hAnsi="Century Gothic" w:cs="Arial"/>
          <w:b/>
          <w:lang w:val="es-ES_tradnl" w:eastAsia="es-ES_tradnl"/>
        </w:rPr>
        <w:t>POR LA COMISIÓN DE SALUD</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425"/>
        <w:gridCol w:w="1634"/>
        <w:gridCol w:w="1697"/>
        <w:gridCol w:w="2078"/>
      </w:tblGrid>
      <w:tr w:rsidR="00F6744B" w:rsidRPr="00ED565B" w:rsidTr="00001F5D">
        <w:trPr>
          <w:jc w:val="center"/>
        </w:trPr>
        <w:tc>
          <w:tcPr>
            <w:tcW w:w="2084" w:type="dxa"/>
            <w:tcBorders>
              <w:top w:val="single" w:sz="4" w:space="0" w:color="auto"/>
              <w:left w:val="single" w:sz="4" w:space="0" w:color="auto"/>
              <w:bottom w:val="single" w:sz="4" w:space="0" w:color="auto"/>
              <w:right w:val="single" w:sz="4" w:space="0" w:color="auto"/>
            </w:tcBorders>
            <w:vAlign w:val="center"/>
          </w:tcPr>
          <w:p w:rsidR="00F6744B" w:rsidRPr="00ED565B" w:rsidRDefault="00F6744B" w:rsidP="00001F5D">
            <w:pPr>
              <w:spacing w:after="0" w:line="360" w:lineRule="auto"/>
              <w:jc w:val="center"/>
              <w:rPr>
                <w:rFonts w:ascii="Century Gothic" w:eastAsia="Times New Roman" w:hAnsi="Century Gothic" w:cs="Arial"/>
                <w:b/>
                <w:color w:val="000000"/>
                <w:sz w:val="20"/>
                <w:szCs w:val="20"/>
                <w:lang w:val="es-ES" w:eastAsia="es-ES"/>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F6744B" w:rsidRPr="00ED565B" w:rsidRDefault="00F6744B" w:rsidP="00001F5D">
            <w:pPr>
              <w:spacing w:after="0" w:line="360" w:lineRule="auto"/>
              <w:jc w:val="center"/>
              <w:rPr>
                <w:rFonts w:ascii="Century Gothic" w:eastAsia="Times New Roman" w:hAnsi="Century Gothic" w:cs="Arial"/>
                <w:b/>
                <w:color w:val="000000"/>
                <w:lang w:val="es-ES" w:eastAsia="es-ES"/>
              </w:rPr>
            </w:pPr>
            <w:r w:rsidRPr="00ED565B">
              <w:rPr>
                <w:rFonts w:ascii="Century Gothic" w:eastAsia="Times New Roman" w:hAnsi="Century Gothic" w:cs="Arial"/>
                <w:b/>
                <w:color w:val="000000"/>
                <w:lang w:val="es-ES" w:eastAsia="es-ES"/>
              </w:rPr>
              <w:t>INTEGRANTES</w:t>
            </w:r>
          </w:p>
        </w:tc>
        <w:tc>
          <w:tcPr>
            <w:tcW w:w="1634" w:type="dxa"/>
            <w:tcBorders>
              <w:top w:val="single" w:sz="4" w:space="0" w:color="auto"/>
              <w:left w:val="single" w:sz="4" w:space="0" w:color="auto"/>
              <w:bottom w:val="single" w:sz="4" w:space="0" w:color="auto"/>
              <w:right w:val="single" w:sz="4" w:space="0" w:color="auto"/>
            </w:tcBorders>
            <w:vAlign w:val="center"/>
            <w:hideMark/>
          </w:tcPr>
          <w:p w:rsidR="00F6744B" w:rsidRPr="00ED565B" w:rsidRDefault="00F6744B" w:rsidP="00001F5D">
            <w:pPr>
              <w:spacing w:after="0" w:line="360" w:lineRule="auto"/>
              <w:jc w:val="center"/>
              <w:rPr>
                <w:rFonts w:ascii="Century Gothic" w:eastAsia="Times New Roman" w:hAnsi="Century Gothic" w:cs="Arial"/>
                <w:b/>
                <w:color w:val="000000"/>
                <w:lang w:val="es-ES" w:eastAsia="es-ES"/>
              </w:rPr>
            </w:pPr>
            <w:r w:rsidRPr="00ED565B">
              <w:rPr>
                <w:rFonts w:ascii="Century Gothic" w:eastAsia="Times New Roman" w:hAnsi="Century Gothic" w:cs="Arial"/>
                <w:b/>
                <w:color w:val="000000"/>
                <w:lang w:val="es-ES" w:eastAsia="es-ES"/>
              </w:rPr>
              <w:t>A FAVOR</w:t>
            </w:r>
          </w:p>
        </w:tc>
        <w:tc>
          <w:tcPr>
            <w:tcW w:w="1697" w:type="dxa"/>
            <w:tcBorders>
              <w:top w:val="single" w:sz="4" w:space="0" w:color="auto"/>
              <w:left w:val="single" w:sz="4" w:space="0" w:color="auto"/>
              <w:bottom w:val="single" w:sz="4" w:space="0" w:color="auto"/>
              <w:right w:val="single" w:sz="4" w:space="0" w:color="auto"/>
            </w:tcBorders>
            <w:vAlign w:val="center"/>
            <w:hideMark/>
          </w:tcPr>
          <w:p w:rsidR="00F6744B" w:rsidRPr="00ED565B" w:rsidRDefault="00F6744B" w:rsidP="00001F5D">
            <w:pPr>
              <w:spacing w:after="0" w:line="360" w:lineRule="auto"/>
              <w:jc w:val="center"/>
              <w:rPr>
                <w:rFonts w:ascii="Century Gothic" w:eastAsia="Times New Roman" w:hAnsi="Century Gothic" w:cs="Arial"/>
                <w:b/>
                <w:color w:val="000000"/>
                <w:lang w:val="es-ES" w:eastAsia="es-ES"/>
              </w:rPr>
            </w:pPr>
            <w:r w:rsidRPr="00ED565B">
              <w:rPr>
                <w:rFonts w:ascii="Century Gothic" w:eastAsia="Times New Roman" w:hAnsi="Century Gothic" w:cs="Arial"/>
                <w:b/>
                <w:color w:val="000000"/>
                <w:lang w:val="es-ES" w:eastAsia="es-ES"/>
              </w:rPr>
              <w:t>EN CONTRA</w:t>
            </w:r>
          </w:p>
        </w:tc>
        <w:tc>
          <w:tcPr>
            <w:tcW w:w="2078" w:type="dxa"/>
            <w:tcBorders>
              <w:top w:val="single" w:sz="4" w:space="0" w:color="auto"/>
              <w:left w:val="single" w:sz="4" w:space="0" w:color="auto"/>
              <w:bottom w:val="single" w:sz="4" w:space="0" w:color="auto"/>
              <w:right w:val="single" w:sz="4" w:space="0" w:color="auto"/>
            </w:tcBorders>
            <w:vAlign w:val="center"/>
            <w:hideMark/>
          </w:tcPr>
          <w:p w:rsidR="00F6744B" w:rsidRPr="00ED565B" w:rsidRDefault="00F6744B" w:rsidP="00001F5D">
            <w:pPr>
              <w:spacing w:after="0" w:line="360" w:lineRule="auto"/>
              <w:jc w:val="center"/>
              <w:rPr>
                <w:rFonts w:ascii="Century Gothic" w:eastAsia="Times New Roman" w:hAnsi="Century Gothic" w:cs="Arial"/>
                <w:b/>
                <w:color w:val="000000"/>
                <w:lang w:val="es-ES" w:eastAsia="es-ES"/>
              </w:rPr>
            </w:pPr>
            <w:r w:rsidRPr="00ED565B">
              <w:rPr>
                <w:rFonts w:ascii="Century Gothic" w:eastAsia="Times New Roman" w:hAnsi="Century Gothic" w:cs="Arial"/>
                <w:b/>
                <w:color w:val="000000"/>
                <w:lang w:val="es-ES" w:eastAsia="es-ES"/>
              </w:rPr>
              <w:t>ABSTENCIÓN</w:t>
            </w:r>
          </w:p>
        </w:tc>
      </w:tr>
      <w:tr w:rsidR="00F6744B" w:rsidRPr="00943DB4" w:rsidTr="00001F5D">
        <w:trPr>
          <w:trHeight w:val="1833"/>
          <w:jc w:val="center"/>
        </w:trPr>
        <w:tc>
          <w:tcPr>
            <w:tcW w:w="2084" w:type="dxa"/>
            <w:tcBorders>
              <w:top w:val="single" w:sz="4" w:space="0" w:color="auto"/>
              <w:left w:val="single" w:sz="4" w:space="0" w:color="auto"/>
              <w:bottom w:val="single" w:sz="4" w:space="0" w:color="auto"/>
              <w:right w:val="single" w:sz="4" w:space="0" w:color="auto"/>
            </w:tcBorders>
            <w:vAlign w:val="center"/>
            <w:hideMark/>
          </w:tcPr>
          <w:p w:rsidR="00F6744B" w:rsidRPr="00ED565B" w:rsidRDefault="00F6744B" w:rsidP="00001F5D">
            <w:pPr>
              <w:spacing w:after="0" w:line="360" w:lineRule="auto"/>
              <w:rPr>
                <w:rFonts w:ascii="Century Gothic" w:eastAsia="Times New Roman" w:hAnsi="Century Gothic" w:cs="Arial"/>
                <w:b/>
                <w:color w:val="000000"/>
                <w:sz w:val="20"/>
                <w:szCs w:val="20"/>
                <w:lang w:val="es-ES" w:eastAsia="es-ES"/>
              </w:rPr>
            </w:pPr>
            <w:r w:rsidRPr="00ED565B">
              <w:rPr>
                <w:noProof/>
                <w:sz w:val="20"/>
                <w:szCs w:val="20"/>
                <w:lang w:eastAsia="es-MX"/>
              </w:rPr>
              <w:drawing>
                <wp:inline distT="0" distB="0" distL="0" distR="0" wp14:anchorId="4C4A6982" wp14:editId="5DBE82AE">
                  <wp:extent cx="817200" cy="1083600"/>
                  <wp:effectExtent l="0" t="0" r="2540" b="2540"/>
                  <wp:docPr id="2" name="Imagen 2" descr="http://www.congresochihuahua.gob.mx/mthumb.php?src=diputados/imagenes/fotosOficiales/29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chihuahua.gob.mx/mthumb.php?src=diputados/imagenes/fotosOficiales/298.jpg&amp;w=200&amp;h=265&amp;zc=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7200" cy="1083600"/>
                          </a:xfrm>
                          <a:prstGeom prst="rect">
                            <a:avLst/>
                          </a:prstGeom>
                          <a:noFill/>
                          <a:ln>
                            <a:noFill/>
                          </a:ln>
                        </pic:spPr>
                      </pic:pic>
                    </a:graphicData>
                  </a:graphic>
                </wp:inline>
              </w:drawing>
            </w:r>
          </w:p>
        </w:tc>
        <w:tc>
          <w:tcPr>
            <w:tcW w:w="2425" w:type="dxa"/>
            <w:tcBorders>
              <w:top w:val="single" w:sz="4" w:space="0" w:color="auto"/>
              <w:left w:val="single" w:sz="4" w:space="0" w:color="auto"/>
              <w:bottom w:val="single" w:sz="4" w:space="0" w:color="auto"/>
              <w:right w:val="single" w:sz="4" w:space="0" w:color="auto"/>
            </w:tcBorders>
            <w:vAlign w:val="center"/>
            <w:hideMark/>
          </w:tcPr>
          <w:p w:rsidR="00F6744B" w:rsidRPr="00ED565B" w:rsidRDefault="00F6744B" w:rsidP="00001F5D">
            <w:pPr>
              <w:rPr>
                <w:rFonts w:ascii="Century Gothic" w:hAnsi="Century Gothic"/>
                <w:b/>
                <w:sz w:val="20"/>
                <w:szCs w:val="20"/>
              </w:rPr>
            </w:pPr>
            <w:r w:rsidRPr="00ED565B">
              <w:rPr>
                <w:rFonts w:ascii="Century Gothic" w:hAnsi="Century Gothic"/>
                <w:b/>
                <w:sz w:val="20"/>
                <w:szCs w:val="20"/>
              </w:rPr>
              <w:t>DIPUTADA YESENIA REYES CALZADIAS</w:t>
            </w:r>
          </w:p>
          <w:p w:rsidR="00F6744B" w:rsidRPr="00ED565B" w:rsidRDefault="00F6744B" w:rsidP="00001F5D">
            <w:pPr>
              <w:rPr>
                <w:rFonts w:ascii="Century Gothic" w:hAnsi="Century Gothic"/>
                <w:b/>
                <w:sz w:val="20"/>
                <w:szCs w:val="20"/>
              </w:rPr>
            </w:pPr>
            <w:r w:rsidRPr="00ED565B">
              <w:rPr>
                <w:rFonts w:ascii="Century Gothic" w:hAnsi="Century Gothic"/>
                <w:b/>
                <w:sz w:val="20"/>
                <w:szCs w:val="20"/>
              </w:rPr>
              <w:t>PRESIDEN</w:t>
            </w:r>
            <w:r>
              <w:rPr>
                <w:rFonts w:ascii="Century Gothic" w:hAnsi="Century Gothic"/>
                <w:b/>
                <w:sz w:val="20"/>
                <w:szCs w:val="20"/>
              </w:rPr>
              <w:t>T</w:t>
            </w:r>
            <w:r w:rsidRPr="00ED565B">
              <w:rPr>
                <w:rFonts w:ascii="Century Gothic" w:hAnsi="Century Gothic"/>
                <w:b/>
                <w:sz w:val="20"/>
                <w:szCs w:val="20"/>
              </w:rPr>
              <w:t>A</w:t>
            </w:r>
          </w:p>
        </w:tc>
        <w:tc>
          <w:tcPr>
            <w:tcW w:w="1634" w:type="dxa"/>
            <w:tcBorders>
              <w:top w:val="single" w:sz="4" w:space="0" w:color="auto"/>
              <w:left w:val="single" w:sz="4" w:space="0" w:color="auto"/>
              <w:bottom w:val="single" w:sz="4" w:space="0" w:color="auto"/>
              <w:right w:val="single" w:sz="4" w:space="0" w:color="auto"/>
            </w:tcBorders>
            <w:vAlign w:val="center"/>
          </w:tcPr>
          <w:p w:rsidR="00F6744B" w:rsidRPr="00943DB4" w:rsidRDefault="00F6744B" w:rsidP="00001F5D">
            <w:pPr>
              <w:spacing w:after="0" w:line="360" w:lineRule="auto"/>
              <w:rPr>
                <w:rFonts w:ascii="Century Gothic" w:eastAsia="Times New Roman" w:hAnsi="Century Gothic" w:cs="Arial"/>
                <w:b/>
                <w:color w:val="000000"/>
                <w:sz w:val="24"/>
                <w:szCs w:val="24"/>
                <w:lang w:val="es-ES" w:eastAsia="es-ES"/>
              </w:rPr>
            </w:pPr>
          </w:p>
        </w:tc>
        <w:tc>
          <w:tcPr>
            <w:tcW w:w="1697" w:type="dxa"/>
            <w:tcBorders>
              <w:top w:val="single" w:sz="4" w:space="0" w:color="auto"/>
              <w:left w:val="single" w:sz="4" w:space="0" w:color="auto"/>
              <w:bottom w:val="single" w:sz="4" w:space="0" w:color="auto"/>
              <w:right w:val="single" w:sz="4" w:space="0" w:color="auto"/>
            </w:tcBorders>
            <w:vAlign w:val="center"/>
          </w:tcPr>
          <w:p w:rsidR="00F6744B" w:rsidRPr="00943DB4" w:rsidRDefault="00F6744B" w:rsidP="00001F5D">
            <w:pPr>
              <w:spacing w:after="0" w:line="360" w:lineRule="auto"/>
              <w:rPr>
                <w:rFonts w:ascii="Century Gothic" w:eastAsia="Times New Roman" w:hAnsi="Century Gothic" w:cs="Arial"/>
                <w:b/>
                <w:color w:val="000000"/>
                <w:sz w:val="24"/>
                <w:szCs w:val="24"/>
                <w:lang w:val="es-ES" w:eastAsia="es-ES"/>
              </w:rPr>
            </w:pPr>
          </w:p>
        </w:tc>
        <w:tc>
          <w:tcPr>
            <w:tcW w:w="2078" w:type="dxa"/>
            <w:tcBorders>
              <w:top w:val="single" w:sz="4" w:space="0" w:color="auto"/>
              <w:left w:val="single" w:sz="4" w:space="0" w:color="auto"/>
              <w:bottom w:val="single" w:sz="4" w:space="0" w:color="auto"/>
              <w:right w:val="single" w:sz="4" w:space="0" w:color="auto"/>
            </w:tcBorders>
            <w:vAlign w:val="center"/>
          </w:tcPr>
          <w:p w:rsidR="00F6744B" w:rsidRPr="00943DB4" w:rsidRDefault="00F6744B" w:rsidP="00001F5D">
            <w:pPr>
              <w:spacing w:after="0" w:line="360" w:lineRule="auto"/>
              <w:rPr>
                <w:rFonts w:ascii="Century Gothic" w:eastAsia="Times New Roman" w:hAnsi="Century Gothic" w:cs="Arial"/>
                <w:b/>
                <w:color w:val="000000"/>
                <w:sz w:val="24"/>
                <w:szCs w:val="24"/>
                <w:lang w:val="es-ES" w:eastAsia="es-ES"/>
              </w:rPr>
            </w:pPr>
          </w:p>
        </w:tc>
      </w:tr>
      <w:tr w:rsidR="00F6744B" w:rsidRPr="00943DB4" w:rsidTr="00001F5D">
        <w:trPr>
          <w:trHeight w:val="1894"/>
          <w:jc w:val="center"/>
        </w:trPr>
        <w:tc>
          <w:tcPr>
            <w:tcW w:w="2084" w:type="dxa"/>
            <w:tcBorders>
              <w:top w:val="single" w:sz="4" w:space="0" w:color="auto"/>
              <w:left w:val="single" w:sz="4" w:space="0" w:color="auto"/>
              <w:bottom w:val="single" w:sz="4" w:space="0" w:color="auto"/>
              <w:right w:val="single" w:sz="4" w:space="0" w:color="auto"/>
            </w:tcBorders>
            <w:vAlign w:val="center"/>
            <w:hideMark/>
          </w:tcPr>
          <w:p w:rsidR="00F6744B" w:rsidRPr="00ED565B" w:rsidRDefault="00F6744B" w:rsidP="00001F5D">
            <w:pPr>
              <w:spacing w:after="0" w:line="360" w:lineRule="auto"/>
              <w:rPr>
                <w:rFonts w:ascii="Century Gothic" w:eastAsia="Times New Roman" w:hAnsi="Century Gothic" w:cs="Arial"/>
                <w:b/>
                <w:color w:val="000000"/>
                <w:sz w:val="20"/>
                <w:szCs w:val="20"/>
                <w:lang w:val="es-ES" w:eastAsia="es-ES"/>
              </w:rPr>
            </w:pPr>
            <w:r w:rsidRPr="00ED565B">
              <w:rPr>
                <w:noProof/>
                <w:sz w:val="20"/>
                <w:szCs w:val="20"/>
                <w:lang w:eastAsia="es-MX"/>
              </w:rPr>
              <w:drawing>
                <wp:inline distT="0" distB="0" distL="0" distR="0" wp14:anchorId="70A840F9" wp14:editId="01D182A7">
                  <wp:extent cx="925200" cy="1087200"/>
                  <wp:effectExtent l="0" t="0" r="8255" b="0"/>
                  <wp:docPr id="8" name="Imagen 8" descr="m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hum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200" cy="1087200"/>
                          </a:xfrm>
                          <a:prstGeom prst="rect">
                            <a:avLst/>
                          </a:prstGeom>
                          <a:noFill/>
                          <a:ln>
                            <a:noFill/>
                          </a:ln>
                        </pic:spPr>
                      </pic:pic>
                    </a:graphicData>
                  </a:graphic>
                </wp:inline>
              </w:drawing>
            </w:r>
          </w:p>
        </w:tc>
        <w:tc>
          <w:tcPr>
            <w:tcW w:w="2425" w:type="dxa"/>
            <w:tcBorders>
              <w:top w:val="single" w:sz="4" w:space="0" w:color="auto"/>
              <w:left w:val="single" w:sz="4" w:space="0" w:color="auto"/>
              <w:bottom w:val="single" w:sz="4" w:space="0" w:color="auto"/>
              <w:right w:val="single" w:sz="4" w:space="0" w:color="auto"/>
            </w:tcBorders>
            <w:vAlign w:val="center"/>
            <w:hideMark/>
          </w:tcPr>
          <w:p w:rsidR="00F6744B" w:rsidRPr="00ED565B" w:rsidRDefault="00F6744B" w:rsidP="00001F5D">
            <w:pPr>
              <w:rPr>
                <w:rFonts w:ascii="Century Gothic" w:hAnsi="Century Gothic"/>
                <w:b/>
                <w:sz w:val="20"/>
                <w:szCs w:val="20"/>
              </w:rPr>
            </w:pPr>
            <w:r w:rsidRPr="00ED565B">
              <w:rPr>
                <w:rFonts w:ascii="Century Gothic" w:hAnsi="Century Gothic"/>
                <w:b/>
                <w:sz w:val="20"/>
                <w:szCs w:val="20"/>
              </w:rPr>
              <w:t>DIPUTADO LUIS AGUILAR LOZOYA</w:t>
            </w:r>
          </w:p>
          <w:p w:rsidR="00F6744B" w:rsidRPr="00ED565B" w:rsidRDefault="00F6744B" w:rsidP="00001F5D">
            <w:pPr>
              <w:rPr>
                <w:rFonts w:ascii="Century Gothic" w:hAnsi="Century Gothic"/>
                <w:b/>
                <w:sz w:val="20"/>
                <w:szCs w:val="20"/>
              </w:rPr>
            </w:pPr>
            <w:r w:rsidRPr="00ED565B">
              <w:rPr>
                <w:rFonts w:ascii="Century Gothic" w:hAnsi="Century Gothic"/>
                <w:b/>
                <w:sz w:val="20"/>
                <w:szCs w:val="20"/>
              </w:rPr>
              <w:t>SECRETARIO</w:t>
            </w:r>
          </w:p>
          <w:p w:rsidR="00F6744B" w:rsidRPr="00ED565B" w:rsidRDefault="00F6744B" w:rsidP="00001F5D">
            <w:pPr>
              <w:rPr>
                <w:rFonts w:ascii="Century Gothic" w:hAnsi="Century Gothic"/>
                <w:b/>
                <w:sz w:val="20"/>
                <w:szCs w:val="20"/>
              </w:rPr>
            </w:pPr>
          </w:p>
        </w:tc>
        <w:tc>
          <w:tcPr>
            <w:tcW w:w="1634" w:type="dxa"/>
            <w:tcBorders>
              <w:top w:val="single" w:sz="4" w:space="0" w:color="auto"/>
              <w:left w:val="single" w:sz="4" w:space="0" w:color="auto"/>
              <w:bottom w:val="single" w:sz="4" w:space="0" w:color="auto"/>
              <w:right w:val="single" w:sz="4" w:space="0" w:color="auto"/>
            </w:tcBorders>
            <w:vAlign w:val="center"/>
          </w:tcPr>
          <w:p w:rsidR="00F6744B" w:rsidRPr="00943DB4" w:rsidRDefault="00F6744B" w:rsidP="00001F5D">
            <w:pPr>
              <w:spacing w:after="0" w:line="360" w:lineRule="auto"/>
              <w:rPr>
                <w:rFonts w:ascii="Century Gothic" w:eastAsia="Times New Roman" w:hAnsi="Century Gothic" w:cs="Arial"/>
                <w:b/>
                <w:color w:val="000000"/>
                <w:sz w:val="24"/>
                <w:szCs w:val="24"/>
                <w:lang w:val="es-ES" w:eastAsia="es-ES"/>
              </w:rPr>
            </w:pPr>
          </w:p>
        </w:tc>
        <w:tc>
          <w:tcPr>
            <w:tcW w:w="1697" w:type="dxa"/>
            <w:tcBorders>
              <w:top w:val="single" w:sz="4" w:space="0" w:color="auto"/>
              <w:left w:val="single" w:sz="4" w:space="0" w:color="auto"/>
              <w:bottom w:val="single" w:sz="4" w:space="0" w:color="auto"/>
              <w:right w:val="single" w:sz="4" w:space="0" w:color="auto"/>
            </w:tcBorders>
            <w:vAlign w:val="center"/>
          </w:tcPr>
          <w:p w:rsidR="00F6744B" w:rsidRPr="00943DB4" w:rsidRDefault="00F6744B" w:rsidP="00001F5D">
            <w:pPr>
              <w:spacing w:after="0" w:line="360" w:lineRule="auto"/>
              <w:rPr>
                <w:rFonts w:ascii="Century Gothic" w:eastAsia="Times New Roman" w:hAnsi="Century Gothic" w:cs="Arial"/>
                <w:b/>
                <w:color w:val="000000"/>
                <w:sz w:val="24"/>
                <w:szCs w:val="24"/>
                <w:lang w:val="es-ES" w:eastAsia="es-ES"/>
              </w:rPr>
            </w:pPr>
          </w:p>
        </w:tc>
        <w:tc>
          <w:tcPr>
            <w:tcW w:w="2078" w:type="dxa"/>
            <w:tcBorders>
              <w:top w:val="single" w:sz="4" w:space="0" w:color="auto"/>
              <w:left w:val="single" w:sz="4" w:space="0" w:color="auto"/>
              <w:bottom w:val="single" w:sz="4" w:space="0" w:color="auto"/>
              <w:right w:val="single" w:sz="4" w:space="0" w:color="auto"/>
            </w:tcBorders>
            <w:vAlign w:val="center"/>
          </w:tcPr>
          <w:p w:rsidR="00F6744B" w:rsidRPr="00943DB4" w:rsidRDefault="00F6744B" w:rsidP="00001F5D">
            <w:pPr>
              <w:spacing w:after="0" w:line="360" w:lineRule="auto"/>
              <w:rPr>
                <w:rFonts w:ascii="Century Gothic" w:eastAsia="Times New Roman" w:hAnsi="Century Gothic" w:cs="Arial"/>
                <w:b/>
                <w:color w:val="000000"/>
                <w:sz w:val="24"/>
                <w:szCs w:val="24"/>
                <w:lang w:val="es-ES" w:eastAsia="es-ES"/>
              </w:rPr>
            </w:pPr>
          </w:p>
        </w:tc>
      </w:tr>
      <w:tr w:rsidR="00F6744B" w:rsidRPr="00943DB4" w:rsidTr="00001F5D">
        <w:trPr>
          <w:jc w:val="center"/>
        </w:trPr>
        <w:tc>
          <w:tcPr>
            <w:tcW w:w="2084" w:type="dxa"/>
            <w:tcBorders>
              <w:top w:val="single" w:sz="4" w:space="0" w:color="auto"/>
              <w:left w:val="single" w:sz="4" w:space="0" w:color="auto"/>
              <w:bottom w:val="single" w:sz="4" w:space="0" w:color="auto"/>
              <w:right w:val="single" w:sz="4" w:space="0" w:color="auto"/>
            </w:tcBorders>
            <w:vAlign w:val="center"/>
            <w:hideMark/>
          </w:tcPr>
          <w:p w:rsidR="00F6744B" w:rsidRPr="00ED565B" w:rsidRDefault="00F6744B" w:rsidP="00001F5D">
            <w:pPr>
              <w:spacing w:after="0" w:line="360" w:lineRule="auto"/>
              <w:rPr>
                <w:rFonts w:ascii="Century Gothic" w:eastAsia="Times New Roman" w:hAnsi="Century Gothic" w:cs="Arial"/>
                <w:b/>
                <w:color w:val="000000"/>
                <w:sz w:val="20"/>
                <w:szCs w:val="20"/>
                <w:lang w:val="es-ES" w:eastAsia="es-ES"/>
              </w:rPr>
            </w:pPr>
            <w:r w:rsidRPr="00ED565B">
              <w:rPr>
                <w:noProof/>
                <w:sz w:val="20"/>
                <w:szCs w:val="20"/>
                <w:lang w:eastAsia="es-MX"/>
              </w:rPr>
              <w:drawing>
                <wp:inline distT="0" distB="0" distL="0" distR="0" wp14:anchorId="5D8DED40" wp14:editId="28D38D04">
                  <wp:extent cx="817200" cy="1098000"/>
                  <wp:effectExtent l="0" t="0" r="2540" b="6985"/>
                  <wp:docPr id="1" name="Imagen 1" descr="http://www.congresochihuahua.gob.mx/mthumb.php?src=diputados/imagenes/fotosOficiales/294.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mthumb.php?src=diputados/imagenes/fotosOficiales/294.jpg&amp;w=200&amp;h=265&amp;zc=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7200" cy="1098000"/>
                          </a:xfrm>
                          <a:prstGeom prst="rect">
                            <a:avLst/>
                          </a:prstGeom>
                          <a:noFill/>
                          <a:ln>
                            <a:noFill/>
                          </a:ln>
                        </pic:spPr>
                      </pic:pic>
                    </a:graphicData>
                  </a:graphic>
                </wp:inline>
              </w:drawing>
            </w:r>
          </w:p>
        </w:tc>
        <w:tc>
          <w:tcPr>
            <w:tcW w:w="2425" w:type="dxa"/>
            <w:tcBorders>
              <w:top w:val="single" w:sz="4" w:space="0" w:color="auto"/>
              <w:left w:val="single" w:sz="4" w:space="0" w:color="auto"/>
              <w:bottom w:val="single" w:sz="4" w:space="0" w:color="auto"/>
              <w:right w:val="single" w:sz="4" w:space="0" w:color="auto"/>
            </w:tcBorders>
            <w:vAlign w:val="center"/>
            <w:hideMark/>
          </w:tcPr>
          <w:p w:rsidR="00F6744B" w:rsidRPr="00ED565B" w:rsidRDefault="00F6744B" w:rsidP="00001F5D">
            <w:pPr>
              <w:rPr>
                <w:rFonts w:ascii="Century Gothic" w:hAnsi="Century Gothic"/>
                <w:b/>
                <w:sz w:val="20"/>
                <w:szCs w:val="20"/>
              </w:rPr>
            </w:pPr>
            <w:r w:rsidRPr="00ED565B">
              <w:rPr>
                <w:rFonts w:ascii="Century Gothic" w:hAnsi="Century Gothic"/>
                <w:b/>
                <w:sz w:val="20"/>
                <w:szCs w:val="20"/>
              </w:rPr>
              <w:t>DIPUTADA DIANA IVETTE PEREDA GUTIERREZ</w:t>
            </w:r>
          </w:p>
          <w:p w:rsidR="00F6744B" w:rsidRPr="00ED565B" w:rsidRDefault="00F6744B" w:rsidP="00001F5D">
            <w:pPr>
              <w:rPr>
                <w:rFonts w:ascii="Century Gothic" w:hAnsi="Century Gothic"/>
                <w:b/>
                <w:sz w:val="20"/>
                <w:szCs w:val="20"/>
                <w:lang w:val="es-ES" w:eastAsia="es-ES"/>
              </w:rPr>
            </w:pPr>
            <w:r w:rsidRPr="00ED565B">
              <w:rPr>
                <w:rFonts w:ascii="Century Gothic" w:hAnsi="Century Gothic"/>
                <w:b/>
                <w:sz w:val="20"/>
                <w:szCs w:val="20"/>
              </w:rPr>
              <w:t>VOCAL</w:t>
            </w:r>
          </w:p>
        </w:tc>
        <w:tc>
          <w:tcPr>
            <w:tcW w:w="1634" w:type="dxa"/>
            <w:tcBorders>
              <w:top w:val="single" w:sz="4" w:space="0" w:color="auto"/>
              <w:left w:val="single" w:sz="4" w:space="0" w:color="auto"/>
              <w:bottom w:val="single" w:sz="4" w:space="0" w:color="auto"/>
              <w:right w:val="single" w:sz="4" w:space="0" w:color="auto"/>
            </w:tcBorders>
            <w:vAlign w:val="center"/>
          </w:tcPr>
          <w:p w:rsidR="00F6744B" w:rsidRPr="00943DB4" w:rsidRDefault="00F6744B" w:rsidP="00001F5D">
            <w:pPr>
              <w:spacing w:after="0" w:line="360" w:lineRule="auto"/>
              <w:rPr>
                <w:rFonts w:ascii="Century Gothic" w:eastAsia="Times New Roman" w:hAnsi="Century Gothic" w:cs="Arial"/>
                <w:b/>
                <w:color w:val="000000"/>
                <w:sz w:val="24"/>
                <w:szCs w:val="24"/>
                <w:lang w:val="es-ES" w:eastAsia="es-ES"/>
              </w:rPr>
            </w:pPr>
          </w:p>
        </w:tc>
        <w:tc>
          <w:tcPr>
            <w:tcW w:w="1697" w:type="dxa"/>
            <w:tcBorders>
              <w:top w:val="single" w:sz="4" w:space="0" w:color="auto"/>
              <w:left w:val="single" w:sz="4" w:space="0" w:color="auto"/>
              <w:bottom w:val="single" w:sz="4" w:space="0" w:color="auto"/>
              <w:right w:val="single" w:sz="4" w:space="0" w:color="auto"/>
            </w:tcBorders>
            <w:vAlign w:val="center"/>
          </w:tcPr>
          <w:p w:rsidR="00F6744B" w:rsidRPr="00943DB4" w:rsidRDefault="00F6744B" w:rsidP="00001F5D">
            <w:pPr>
              <w:spacing w:after="0" w:line="360" w:lineRule="auto"/>
              <w:rPr>
                <w:rFonts w:ascii="Century Gothic" w:eastAsia="Times New Roman" w:hAnsi="Century Gothic" w:cs="Arial"/>
                <w:b/>
                <w:color w:val="000000"/>
                <w:sz w:val="24"/>
                <w:szCs w:val="24"/>
                <w:lang w:val="es-ES" w:eastAsia="es-ES"/>
              </w:rPr>
            </w:pPr>
          </w:p>
        </w:tc>
        <w:tc>
          <w:tcPr>
            <w:tcW w:w="2078" w:type="dxa"/>
            <w:tcBorders>
              <w:top w:val="single" w:sz="4" w:space="0" w:color="auto"/>
              <w:left w:val="single" w:sz="4" w:space="0" w:color="auto"/>
              <w:bottom w:val="single" w:sz="4" w:space="0" w:color="auto"/>
              <w:right w:val="single" w:sz="4" w:space="0" w:color="auto"/>
            </w:tcBorders>
            <w:vAlign w:val="center"/>
          </w:tcPr>
          <w:p w:rsidR="00F6744B" w:rsidRPr="00943DB4" w:rsidRDefault="00F6744B" w:rsidP="00001F5D">
            <w:pPr>
              <w:spacing w:after="0" w:line="360" w:lineRule="auto"/>
              <w:rPr>
                <w:rFonts w:ascii="Century Gothic" w:eastAsia="Times New Roman" w:hAnsi="Century Gothic" w:cs="Arial"/>
                <w:b/>
                <w:color w:val="000000"/>
                <w:sz w:val="24"/>
                <w:szCs w:val="24"/>
                <w:lang w:val="es-ES" w:eastAsia="es-ES"/>
              </w:rPr>
            </w:pPr>
          </w:p>
        </w:tc>
      </w:tr>
      <w:tr w:rsidR="00F6744B" w:rsidRPr="00943DB4" w:rsidTr="00001F5D">
        <w:trPr>
          <w:jc w:val="center"/>
        </w:trPr>
        <w:tc>
          <w:tcPr>
            <w:tcW w:w="2084" w:type="dxa"/>
            <w:tcBorders>
              <w:top w:val="single" w:sz="4" w:space="0" w:color="auto"/>
              <w:left w:val="single" w:sz="4" w:space="0" w:color="auto"/>
              <w:bottom w:val="single" w:sz="4" w:space="0" w:color="auto"/>
              <w:right w:val="single" w:sz="4" w:space="0" w:color="auto"/>
            </w:tcBorders>
            <w:vAlign w:val="center"/>
            <w:hideMark/>
          </w:tcPr>
          <w:p w:rsidR="00F6744B" w:rsidRPr="00ED565B" w:rsidRDefault="00F6744B" w:rsidP="00001F5D">
            <w:pPr>
              <w:spacing w:after="0" w:line="360" w:lineRule="auto"/>
              <w:rPr>
                <w:rFonts w:ascii="Century Gothic" w:eastAsia="Times New Roman" w:hAnsi="Century Gothic" w:cs="Arial"/>
                <w:b/>
                <w:color w:val="000000"/>
                <w:sz w:val="20"/>
                <w:szCs w:val="20"/>
                <w:lang w:val="es-ES" w:eastAsia="es-ES"/>
              </w:rPr>
            </w:pPr>
            <w:r w:rsidRPr="00ED565B">
              <w:rPr>
                <w:noProof/>
                <w:sz w:val="20"/>
                <w:szCs w:val="20"/>
                <w:lang w:eastAsia="es-MX"/>
              </w:rPr>
              <w:drawing>
                <wp:inline distT="0" distB="0" distL="0" distR="0" wp14:anchorId="56D597FC" wp14:editId="5B348DF7">
                  <wp:extent cx="838800" cy="1083600"/>
                  <wp:effectExtent l="0" t="0" r="0" b="2540"/>
                  <wp:docPr id="3" name="Imagen 3" descr="http://www.congresochihuahua.gob.mx/mthumb.php?src=diputados/imagenes/fotosOficiales/297.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chihuahua.gob.mx/mthumb.php?src=diputados/imagenes/fotosOficiales/297.jpg&amp;w=200&amp;h=265&amp;z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800" cy="1083600"/>
                          </a:xfrm>
                          <a:prstGeom prst="rect">
                            <a:avLst/>
                          </a:prstGeom>
                          <a:noFill/>
                          <a:ln>
                            <a:noFill/>
                          </a:ln>
                        </pic:spPr>
                      </pic:pic>
                    </a:graphicData>
                  </a:graphic>
                </wp:inline>
              </w:drawing>
            </w:r>
          </w:p>
        </w:tc>
        <w:tc>
          <w:tcPr>
            <w:tcW w:w="2425" w:type="dxa"/>
            <w:tcBorders>
              <w:top w:val="single" w:sz="4" w:space="0" w:color="auto"/>
              <w:left w:val="single" w:sz="4" w:space="0" w:color="auto"/>
              <w:bottom w:val="single" w:sz="4" w:space="0" w:color="auto"/>
              <w:right w:val="single" w:sz="4" w:space="0" w:color="auto"/>
            </w:tcBorders>
            <w:vAlign w:val="center"/>
            <w:hideMark/>
          </w:tcPr>
          <w:p w:rsidR="00F6744B" w:rsidRPr="00ED565B" w:rsidRDefault="00F6744B" w:rsidP="00001F5D">
            <w:pPr>
              <w:rPr>
                <w:rFonts w:ascii="Century Gothic" w:hAnsi="Century Gothic"/>
                <w:b/>
                <w:sz w:val="20"/>
                <w:szCs w:val="20"/>
              </w:rPr>
            </w:pPr>
            <w:r w:rsidRPr="00ED565B">
              <w:rPr>
                <w:rFonts w:ascii="Century Gothic" w:hAnsi="Century Gothic"/>
                <w:b/>
                <w:sz w:val="20"/>
                <w:szCs w:val="20"/>
              </w:rPr>
              <w:t>DIPUTADA ANA GEORGINA ZAPATA LUCERO</w:t>
            </w:r>
          </w:p>
          <w:p w:rsidR="00F6744B" w:rsidRPr="00ED565B" w:rsidRDefault="00F6744B" w:rsidP="00001F5D">
            <w:pPr>
              <w:rPr>
                <w:rFonts w:ascii="Century Gothic" w:hAnsi="Century Gothic"/>
                <w:b/>
                <w:sz w:val="20"/>
                <w:szCs w:val="20"/>
                <w:lang w:val="es-ES" w:eastAsia="es-ES"/>
              </w:rPr>
            </w:pPr>
            <w:r w:rsidRPr="00ED565B">
              <w:rPr>
                <w:rFonts w:ascii="Century Gothic" w:hAnsi="Century Gothic"/>
                <w:b/>
                <w:sz w:val="20"/>
                <w:szCs w:val="20"/>
              </w:rPr>
              <w:t>VOCAL</w:t>
            </w:r>
          </w:p>
        </w:tc>
        <w:tc>
          <w:tcPr>
            <w:tcW w:w="1634" w:type="dxa"/>
            <w:tcBorders>
              <w:top w:val="single" w:sz="4" w:space="0" w:color="auto"/>
              <w:left w:val="single" w:sz="4" w:space="0" w:color="auto"/>
              <w:bottom w:val="single" w:sz="4" w:space="0" w:color="auto"/>
              <w:right w:val="single" w:sz="4" w:space="0" w:color="auto"/>
            </w:tcBorders>
            <w:vAlign w:val="center"/>
          </w:tcPr>
          <w:p w:rsidR="00F6744B" w:rsidRPr="00943DB4" w:rsidRDefault="00F6744B" w:rsidP="00001F5D">
            <w:pPr>
              <w:spacing w:after="0" w:line="360" w:lineRule="auto"/>
              <w:rPr>
                <w:rFonts w:ascii="Century Gothic" w:eastAsia="Times New Roman" w:hAnsi="Century Gothic" w:cs="Arial"/>
                <w:b/>
                <w:color w:val="000000"/>
                <w:sz w:val="24"/>
                <w:szCs w:val="24"/>
                <w:lang w:val="es-ES" w:eastAsia="es-ES"/>
              </w:rPr>
            </w:pPr>
          </w:p>
        </w:tc>
        <w:tc>
          <w:tcPr>
            <w:tcW w:w="1697" w:type="dxa"/>
            <w:tcBorders>
              <w:top w:val="single" w:sz="4" w:space="0" w:color="auto"/>
              <w:left w:val="single" w:sz="4" w:space="0" w:color="auto"/>
              <w:bottom w:val="single" w:sz="4" w:space="0" w:color="auto"/>
              <w:right w:val="single" w:sz="4" w:space="0" w:color="auto"/>
            </w:tcBorders>
            <w:vAlign w:val="center"/>
          </w:tcPr>
          <w:p w:rsidR="00F6744B" w:rsidRPr="00943DB4" w:rsidRDefault="00F6744B" w:rsidP="00001F5D">
            <w:pPr>
              <w:spacing w:after="0" w:line="360" w:lineRule="auto"/>
              <w:rPr>
                <w:rFonts w:ascii="Century Gothic" w:eastAsia="Times New Roman" w:hAnsi="Century Gothic" w:cs="Arial"/>
                <w:b/>
                <w:color w:val="000000"/>
                <w:sz w:val="24"/>
                <w:szCs w:val="24"/>
                <w:lang w:val="es-ES" w:eastAsia="es-ES"/>
              </w:rPr>
            </w:pPr>
          </w:p>
        </w:tc>
        <w:tc>
          <w:tcPr>
            <w:tcW w:w="2078" w:type="dxa"/>
            <w:tcBorders>
              <w:top w:val="single" w:sz="4" w:space="0" w:color="auto"/>
              <w:left w:val="single" w:sz="4" w:space="0" w:color="auto"/>
              <w:bottom w:val="single" w:sz="4" w:space="0" w:color="auto"/>
              <w:right w:val="single" w:sz="4" w:space="0" w:color="auto"/>
            </w:tcBorders>
            <w:vAlign w:val="center"/>
          </w:tcPr>
          <w:p w:rsidR="00F6744B" w:rsidRPr="00943DB4" w:rsidRDefault="00F6744B" w:rsidP="00001F5D">
            <w:pPr>
              <w:spacing w:after="0" w:line="360" w:lineRule="auto"/>
              <w:rPr>
                <w:rFonts w:ascii="Century Gothic" w:eastAsia="Times New Roman" w:hAnsi="Century Gothic" w:cs="Arial"/>
                <w:b/>
                <w:color w:val="000000"/>
                <w:sz w:val="24"/>
                <w:szCs w:val="24"/>
                <w:lang w:val="es-ES" w:eastAsia="es-ES"/>
              </w:rPr>
            </w:pPr>
          </w:p>
        </w:tc>
      </w:tr>
      <w:tr w:rsidR="00F6744B" w:rsidRPr="00943DB4" w:rsidTr="00001F5D">
        <w:trPr>
          <w:jc w:val="center"/>
        </w:trPr>
        <w:tc>
          <w:tcPr>
            <w:tcW w:w="2084" w:type="dxa"/>
            <w:tcBorders>
              <w:top w:val="single" w:sz="4" w:space="0" w:color="auto"/>
              <w:left w:val="single" w:sz="4" w:space="0" w:color="auto"/>
              <w:bottom w:val="single" w:sz="4" w:space="0" w:color="auto"/>
              <w:right w:val="single" w:sz="4" w:space="0" w:color="auto"/>
            </w:tcBorders>
            <w:vAlign w:val="center"/>
            <w:hideMark/>
          </w:tcPr>
          <w:p w:rsidR="00F6744B" w:rsidRPr="00ED565B" w:rsidRDefault="00F6744B" w:rsidP="00001F5D">
            <w:pPr>
              <w:spacing w:after="0" w:line="360" w:lineRule="auto"/>
              <w:rPr>
                <w:rFonts w:ascii="Century Gothic" w:eastAsia="Times New Roman" w:hAnsi="Century Gothic" w:cs="Arial"/>
                <w:b/>
                <w:color w:val="000000"/>
                <w:sz w:val="20"/>
                <w:szCs w:val="20"/>
                <w:lang w:val="es-ES" w:eastAsia="es-ES"/>
              </w:rPr>
            </w:pPr>
            <w:r w:rsidRPr="00ED565B">
              <w:rPr>
                <w:noProof/>
                <w:sz w:val="20"/>
                <w:szCs w:val="20"/>
                <w:lang w:eastAsia="es-MX"/>
              </w:rPr>
              <w:drawing>
                <wp:inline distT="0" distB="0" distL="0" distR="0" wp14:anchorId="0A371A65" wp14:editId="7EFC4A1D">
                  <wp:extent cx="817200" cy="1083600"/>
                  <wp:effectExtent l="0" t="0" r="2540" b="2540"/>
                  <wp:docPr id="5" name="Imagen 5" descr="http://www.congresochihuahua.gob.mx/mthumb.php?src=diputados/imagenes/fotosOficiales/30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chihuahua.gob.mx/mthumb.php?src=diputados/imagenes/fotosOficiales/305.jpg&amp;w=200&amp;h=265&amp;zc=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7200" cy="1083600"/>
                          </a:xfrm>
                          <a:prstGeom prst="rect">
                            <a:avLst/>
                          </a:prstGeom>
                          <a:noFill/>
                          <a:ln>
                            <a:noFill/>
                          </a:ln>
                        </pic:spPr>
                      </pic:pic>
                    </a:graphicData>
                  </a:graphic>
                </wp:inline>
              </w:drawing>
            </w:r>
          </w:p>
        </w:tc>
        <w:tc>
          <w:tcPr>
            <w:tcW w:w="2425" w:type="dxa"/>
            <w:tcBorders>
              <w:top w:val="single" w:sz="4" w:space="0" w:color="auto"/>
              <w:left w:val="single" w:sz="4" w:space="0" w:color="auto"/>
              <w:bottom w:val="single" w:sz="4" w:space="0" w:color="auto"/>
              <w:right w:val="single" w:sz="4" w:space="0" w:color="auto"/>
            </w:tcBorders>
            <w:vAlign w:val="center"/>
            <w:hideMark/>
          </w:tcPr>
          <w:p w:rsidR="00F6744B" w:rsidRPr="00ED565B" w:rsidRDefault="00F6744B" w:rsidP="00001F5D">
            <w:pPr>
              <w:rPr>
                <w:rFonts w:ascii="Century Gothic" w:hAnsi="Century Gothic"/>
                <w:b/>
                <w:sz w:val="20"/>
                <w:szCs w:val="20"/>
              </w:rPr>
            </w:pPr>
            <w:r w:rsidRPr="00ED565B">
              <w:rPr>
                <w:rFonts w:ascii="Century Gothic" w:hAnsi="Century Gothic"/>
                <w:b/>
                <w:sz w:val="20"/>
                <w:szCs w:val="20"/>
              </w:rPr>
              <w:t>DIPUTADA ADRIANA TERRAZAS PORRAS</w:t>
            </w:r>
          </w:p>
          <w:p w:rsidR="00F6744B" w:rsidRPr="00ED565B" w:rsidRDefault="00F6744B" w:rsidP="00001F5D">
            <w:pPr>
              <w:rPr>
                <w:rFonts w:ascii="Century Gothic" w:hAnsi="Century Gothic"/>
                <w:b/>
                <w:sz w:val="20"/>
                <w:szCs w:val="20"/>
                <w:lang w:val="es-ES" w:eastAsia="es-ES"/>
              </w:rPr>
            </w:pPr>
            <w:r w:rsidRPr="00ED565B">
              <w:rPr>
                <w:rFonts w:ascii="Century Gothic" w:hAnsi="Century Gothic"/>
                <w:b/>
                <w:sz w:val="20"/>
                <w:szCs w:val="20"/>
              </w:rPr>
              <w:t>VOCAL</w:t>
            </w:r>
          </w:p>
        </w:tc>
        <w:tc>
          <w:tcPr>
            <w:tcW w:w="1634" w:type="dxa"/>
            <w:tcBorders>
              <w:top w:val="single" w:sz="4" w:space="0" w:color="auto"/>
              <w:left w:val="single" w:sz="4" w:space="0" w:color="auto"/>
              <w:bottom w:val="single" w:sz="4" w:space="0" w:color="auto"/>
              <w:right w:val="single" w:sz="4" w:space="0" w:color="auto"/>
            </w:tcBorders>
            <w:vAlign w:val="center"/>
          </w:tcPr>
          <w:p w:rsidR="00F6744B" w:rsidRPr="00943DB4" w:rsidRDefault="00F6744B" w:rsidP="00001F5D">
            <w:pPr>
              <w:spacing w:after="0" w:line="360" w:lineRule="auto"/>
              <w:rPr>
                <w:rFonts w:ascii="Century Gothic" w:eastAsia="Times New Roman" w:hAnsi="Century Gothic" w:cs="Arial"/>
                <w:b/>
                <w:color w:val="000000"/>
                <w:sz w:val="24"/>
                <w:szCs w:val="24"/>
                <w:lang w:val="es-ES" w:eastAsia="es-ES"/>
              </w:rPr>
            </w:pPr>
          </w:p>
        </w:tc>
        <w:tc>
          <w:tcPr>
            <w:tcW w:w="1697" w:type="dxa"/>
            <w:tcBorders>
              <w:top w:val="single" w:sz="4" w:space="0" w:color="auto"/>
              <w:left w:val="single" w:sz="4" w:space="0" w:color="auto"/>
              <w:bottom w:val="single" w:sz="4" w:space="0" w:color="auto"/>
              <w:right w:val="single" w:sz="4" w:space="0" w:color="auto"/>
            </w:tcBorders>
            <w:vAlign w:val="center"/>
          </w:tcPr>
          <w:p w:rsidR="00F6744B" w:rsidRPr="00943DB4" w:rsidRDefault="00F6744B" w:rsidP="00001F5D">
            <w:pPr>
              <w:spacing w:after="0" w:line="360" w:lineRule="auto"/>
              <w:rPr>
                <w:rFonts w:ascii="Century Gothic" w:eastAsia="Times New Roman" w:hAnsi="Century Gothic" w:cs="Arial"/>
                <w:b/>
                <w:color w:val="000000"/>
                <w:sz w:val="24"/>
                <w:szCs w:val="24"/>
                <w:lang w:val="es-ES" w:eastAsia="es-ES"/>
              </w:rPr>
            </w:pPr>
          </w:p>
        </w:tc>
        <w:tc>
          <w:tcPr>
            <w:tcW w:w="2078" w:type="dxa"/>
            <w:tcBorders>
              <w:top w:val="single" w:sz="4" w:space="0" w:color="auto"/>
              <w:left w:val="single" w:sz="4" w:space="0" w:color="auto"/>
              <w:bottom w:val="single" w:sz="4" w:space="0" w:color="auto"/>
              <w:right w:val="single" w:sz="4" w:space="0" w:color="auto"/>
            </w:tcBorders>
            <w:vAlign w:val="center"/>
          </w:tcPr>
          <w:p w:rsidR="00F6744B" w:rsidRPr="00943DB4" w:rsidRDefault="00F6744B" w:rsidP="00001F5D">
            <w:pPr>
              <w:spacing w:after="0" w:line="360" w:lineRule="auto"/>
              <w:rPr>
                <w:rFonts w:ascii="Century Gothic" w:eastAsia="Times New Roman" w:hAnsi="Century Gothic" w:cs="Arial"/>
                <w:b/>
                <w:color w:val="000000"/>
                <w:sz w:val="24"/>
                <w:szCs w:val="24"/>
                <w:lang w:val="es-ES" w:eastAsia="es-ES"/>
              </w:rPr>
            </w:pPr>
          </w:p>
        </w:tc>
      </w:tr>
    </w:tbl>
    <w:p w:rsidR="004954CC" w:rsidRPr="00943DB4" w:rsidRDefault="00301966" w:rsidP="00301966">
      <w:pPr>
        <w:spacing w:after="0" w:line="240" w:lineRule="auto"/>
        <w:jc w:val="both"/>
        <w:rPr>
          <w:rFonts w:ascii="Century Gothic" w:eastAsia="Calibri" w:hAnsi="Century Gothic" w:cs="Calibri"/>
          <w:sz w:val="20"/>
          <w:szCs w:val="20"/>
        </w:rPr>
      </w:pPr>
      <w:r>
        <w:rPr>
          <w:rFonts w:ascii="Century Gothic" w:eastAsia="Calibri" w:hAnsi="Century Gothic" w:cs="Calibri"/>
          <w:sz w:val="20"/>
          <w:szCs w:val="20"/>
        </w:rPr>
        <w:t>N</w:t>
      </w:r>
      <w:r w:rsidRPr="00301966">
        <w:rPr>
          <w:rFonts w:ascii="Century Gothic" w:eastAsia="Calibri" w:hAnsi="Century Gothic" w:cs="Calibri"/>
          <w:sz w:val="20"/>
          <w:szCs w:val="20"/>
        </w:rPr>
        <w:t xml:space="preserve">ota: La presente hoja de firmas corresponde al Dictamen de la Comisión de </w:t>
      </w:r>
      <w:r>
        <w:rPr>
          <w:rFonts w:ascii="Century Gothic" w:eastAsia="Calibri" w:hAnsi="Century Gothic" w:cs="Calibri"/>
          <w:sz w:val="20"/>
          <w:szCs w:val="20"/>
        </w:rPr>
        <w:t>Salud</w:t>
      </w:r>
      <w:r w:rsidRPr="00301966">
        <w:rPr>
          <w:rFonts w:ascii="Century Gothic" w:eastAsia="Calibri" w:hAnsi="Century Gothic" w:cs="Calibri"/>
          <w:sz w:val="20"/>
          <w:szCs w:val="20"/>
        </w:rPr>
        <w:t xml:space="preserve">, que recayó a la iniciativa identificada con el número </w:t>
      </w:r>
      <w:r>
        <w:rPr>
          <w:rFonts w:ascii="Century Gothic" w:eastAsia="Calibri" w:hAnsi="Century Gothic" w:cs="Calibri"/>
          <w:sz w:val="20"/>
          <w:szCs w:val="20"/>
        </w:rPr>
        <w:t>342</w:t>
      </w:r>
      <w:r w:rsidRPr="00301966">
        <w:rPr>
          <w:rFonts w:ascii="Century Gothic" w:eastAsia="Calibri" w:hAnsi="Century Gothic" w:cs="Calibri"/>
          <w:sz w:val="20"/>
          <w:szCs w:val="20"/>
        </w:rPr>
        <w:t>.</w:t>
      </w:r>
    </w:p>
    <w:sectPr w:rsidR="004954CC" w:rsidRPr="00943DB4" w:rsidSect="00301966">
      <w:headerReference w:type="even" r:id="rId13"/>
      <w:headerReference w:type="default" r:id="rId14"/>
      <w:footerReference w:type="default" r:id="rId15"/>
      <w:headerReference w:type="first" r:id="rId16"/>
      <w:pgSz w:w="12240" w:h="15840"/>
      <w:pgMar w:top="3119" w:right="1134" w:bottom="90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C96" w:rsidRDefault="007F6C96" w:rsidP="00720B17">
      <w:pPr>
        <w:spacing w:after="0" w:line="240" w:lineRule="auto"/>
      </w:pPr>
      <w:r>
        <w:separator/>
      </w:r>
    </w:p>
  </w:endnote>
  <w:endnote w:type="continuationSeparator" w:id="0">
    <w:p w:rsidR="007F6C96" w:rsidRDefault="007F6C96" w:rsidP="0072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98E" w:rsidRDefault="00166A14" w:rsidP="0051098E">
    <w:pPr>
      <w:pStyle w:val="Piedepgina"/>
      <w:jc w:val="right"/>
      <w:rPr>
        <w:sz w:val="16"/>
        <w:szCs w:val="16"/>
        <w:lang w:val="en-US"/>
      </w:rPr>
    </w:pPr>
    <w:r>
      <w:tab/>
    </w:r>
    <w:r>
      <w:fldChar w:fldCharType="begin"/>
    </w:r>
    <w:r w:rsidRPr="007D6D9B">
      <w:rPr>
        <w:lang w:val="en-US"/>
      </w:rPr>
      <w:instrText xml:space="preserve"> PAGE   \* MERGEFORMAT </w:instrText>
    </w:r>
    <w:r>
      <w:fldChar w:fldCharType="separate"/>
    </w:r>
    <w:r w:rsidR="00EC7BBA">
      <w:rPr>
        <w:noProof/>
        <w:lang w:val="en-US"/>
      </w:rPr>
      <w:t>10</w:t>
    </w:r>
    <w:r>
      <w:fldChar w:fldCharType="end"/>
    </w:r>
    <w:r>
      <w:rPr>
        <w:lang w:val="en-US"/>
      </w:rPr>
      <w:t xml:space="preserve">      </w:t>
    </w:r>
    <w:r w:rsidR="0051098E">
      <w:rPr>
        <w:sz w:val="16"/>
        <w:szCs w:val="16"/>
        <w:lang w:val="en-US"/>
      </w:rPr>
      <w:t>A342/ERS/GAOR/CLVM/MST</w:t>
    </w:r>
  </w:p>
  <w:p w:rsidR="0051098E" w:rsidRPr="007C0D2D" w:rsidRDefault="0051098E" w:rsidP="0051098E">
    <w:pPr>
      <w:pStyle w:val="Piedepgina"/>
      <w:jc w:val="right"/>
      <w:rPr>
        <w:lang w:val="en-US"/>
      </w:rPr>
    </w:pPr>
  </w:p>
  <w:p w:rsidR="00094EA4" w:rsidRPr="007D6D9B" w:rsidRDefault="00166A14" w:rsidP="00094EA4">
    <w:pPr>
      <w:pStyle w:val="Piedepgina"/>
      <w:jc w:val="center"/>
      <w:rPr>
        <w:lang w:val="en-US"/>
      </w:rPr>
    </w:pPr>
    <w:r>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C96" w:rsidRDefault="007F6C96" w:rsidP="00720B17">
      <w:pPr>
        <w:spacing w:after="0" w:line="240" w:lineRule="auto"/>
      </w:pPr>
      <w:r>
        <w:separator/>
      </w:r>
    </w:p>
  </w:footnote>
  <w:footnote w:type="continuationSeparator" w:id="0">
    <w:p w:rsidR="007F6C96" w:rsidRDefault="007F6C96" w:rsidP="00720B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EA4" w:rsidRDefault="007F6C96">
    <w:pPr>
      <w:pStyle w:val="Encabezado"/>
    </w:pPr>
    <w:r>
      <w:rPr>
        <w:noProof/>
        <w:lang w:val="x-none"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116029" o:spid="_x0000_s2050" type="#_x0000_t75" style="position:absolute;margin-left:0;margin-top:0;width:612pt;height:11in;z-index:-251659264;mso-position-horizontal:center;mso-position-horizontal-relative:margin;mso-position-vertical:center;mso-position-vertical-relative:margin" o:allowincell="f">
          <v:imagedata r:id="rId1" o:title="membre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EA4" w:rsidRPr="00341B80" w:rsidRDefault="00166A14" w:rsidP="00094EA4">
    <w:pPr>
      <w:shd w:val="clear" w:color="auto" w:fill="FFFFFF"/>
      <w:jc w:val="right"/>
      <w:rPr>
        <w:rFonts w:ascii="Trebuchet MS" w:hAnsi="Trebuchet MS"/>
        <w:color w:val="000000"/>
        <w:sz w:val="36"/>
        <w:szCs w:val="36"/>
        <w:lang w:eastAsia="es-MX"/>
      </w:rPr>
    </w:pPr>
    <w:r w:rsidRPr="00341B80">
      <w:rPr>
        <w:rFonts w:ascii="Century Gothic" w:hAnsi="Century Gothic" w:cs="Calibri"/>
        <w:b/>
        <w:bCs/>
        <w:color w:val="000000"/>
        <w:lang w:eastAsia="es-MX"/>
      </w:rPr>
      <w:t>“2021, Año del Bicentenario de la Consumación de la Independencia de México”</w:t>
    </w:r>
  </w:p>
  <w:p w:rsidR="00094EA4" w:rsidRPr="00341B80" w:rsidRDefault="00166A14" w:rsidP="00094EA4">
    <w:pPr>
      <w:shd w:val="clear" w:color="auto" w:fill="FFFFFF"/>
      <w:jc w:val="right"/>
      <w:rPr>
        <w:rFonts w:ascii="Trebuchet MS" w:hAnsi="Trebuchet MS"/>
        <w:color w:val="000000"/>
        <w:sz w:val="36"/>
        <w:szCs w:val="36"/>
        <w:lang w:eastAsia="es-MX"/>
      </w:rPr>
    </w:pPr>
    <w:r w:rsidRPr="00341B80">
      <w:rPr>
        <w:rFonts w:ascii="Century Gothic" w:hAnsi="Century Gothic" w:cs="Calibri"/>
        <w:b/>
        <w:bCs/>
        <w:color w:val="000000"/>
        <w:lang w:eastAsia="es-MX"/>
      </w:rPr>
      <w:t>“2021, Año de las Culturas del Norte”</w:t>
    </w:r>
  </w:p>
  <w:p w:rsidR="00094EA4" w:rsidRDefault="00166A14" w:rsidP="00094EA4">
    <w:pPr>
      <w:pStyle w:val="Encabezado"/>
      <w:jc w:val="right"/>
      <w:rPr>
        <w:rFonts w:ascii="Century Gothic" w:hAnsi="Century Gothic"/>
        <w:b/>
      </w:rPr>
    </w:pPr>
    <w:r>
      <w:rPr>
        <w:rFonts w:ascii="Century Gothic" w:hAnsi="Century Gothic"/>
        <w:b/>
      </w:rPr>
      <w:t xml:space="preserve">Comisión de </w:t>
    </w:r>
    <w:r w:rsidR="00074A46">
      <w:rPr>
        <w:rFonts w:ascii="Century Gothic" w:hAnsi="Century Gothic"/>
        <w:b/>
      </w:rPr>
      <w:t>Salud</w:t>
    </w:r>
  </w:p>
  <w:p w:rsidR="00094EA4" w:rsidRDefault="007F6C96" w:rsidP="00094EA4">
    <w:pPr>
      <w:pStyle w:val="Encabezado"/>
      <w:jc w:val="right"/>
      <w:rPr>
        <w:rFonts w:ascii="Century Gothic" w:hAnsi="Century Gothic"/>
        <w:b/>
      </w:rPr>
    </w:pPr>
  </w:p>
  <w:p w:rsidR="00094EA4" w:rsidRDefault="00166A14" w:rsidP="00094EA4">
    <w:pPr>
      <w:pStyle w:val="Encabezado"/>
      <w:jc w:val="right"/>
      <w:rPr>
        <w:rFonts w:ascii="Century Gothic" w:hAnsi="Century Gothic"/>
        <w:b/>
      </w:rPr>
    </w:pPr>
    <w:r>
      <w:rPr>
        <w:rFonts w:ascii="Century Gothic" w:hAnsi="Century Gothic"/>
        <w:b/>
      </w:rPr>
      <w:t>LXVII LEGISLATURA</w:t>
    </w:r>
  </w:p>
  <w:p w:rsidR="00094EA4" w:rsidRPr="000A6C7D" w:rsidRDefault="00720B17" w:rsidP="00094EA4">
    <w:pPr>
      <w:pStyle w:val="Encabezado"/>
      <w:jc w:val="right"/>
      <w:rPr>
        <w:rFonts w:ascii="Century Gothic" w:hAnsi="Century Gothic"/>
        <w:b/>
      </w:rPr>
    </w:pPr>
    <w:r>
      <w:rPr>
        <w:rFonts w:ascii="Century Gothic" w:hAnsi="Century Gothic"/>
        <w:b/>
      </w:rPr>
      <w:t>DC</w:t>
    </w:r>
    <w:r w:rsidR="00074A46">
      <w:rPr>
        <w:rFonts w:ascii="Century Gothic" w:hAnsi="Century Gothic"/>
        <w:b/>
      </w:rPr>
      <w:t>S</w:t>
    </w:r>
    <w:r>
      <w:rPr>
        <w:rFonts w:ascii="Century Gothic" w:hAnsi="Century Gothic"/>
        <w:b/>
      </w:rPr>
      <w:t>/0</w:t>
    </w:r>
    <w:r w:rsidR="00074A46">
      <w:rPr>
        <w:rFonts w:ascii="Century Gothic" w:hAnsi="Century Gothic"/>
        <w:b/>
      </w:rPr>
      <w:t>1</w:t>
    </w:r>
    <w:r w:rsidR="00166A14" w:rsidRPr="00BD0220">
      <w:rPr>
        <w:rFonts w:ascii="Century Gothic" w:hAnsi="Century Gothic"/>
        <w:b/>
      </w:rPr>
      <w:t>/</w:t>
    </w:r>
    <w:r w:rsidR="00166A14">
      <w:rPr>
        <w:rFonts w:ascii="Century Gothic" w:hAnsi="Century Gothic"/>
        <w:b/>
      </w:rPr>
      <w:t>2021</w:t>
    </w:r>
  </w:p>
  <w:p w:rsidR="00094EA4" w:rsidRPr="002B1678" w:rsidRDefault="007F6C96" w:rsidP="00094EA4">
    <w:pPr>
      <w:pStyle w:val="Encabezado"/>
    </w:pPr>
  </w:p>
  <w:p w:rsidR="00094EA4" w:rsidRDefault="007F6C96" w:rsidP="00094EA4">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EA4" w:rsidRDefault="007F6C96">
    <w:pPr>
      <w:pStyle w:val="Encabezado"/>
    </w:pPr>
    <w:r>
      <w:rPr>
        <w:noProof/>
        <w:lang w:val="x-none"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116028" o:spid="_x0000_s2049" type="#_x0000_t75" style="position:absolute;margin-left:0;margin-top:0;width:612pt;height:11in;z-index:-251658240;mso-position-horizontal:center;mso-position-horizontal-relative:margin;mso-position-vertical:center;mso-position-vertical-relative:margin" o:allowincell="f">
          <v:imagedata r:id="rId1" o:title="membre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53D2"/>
    <w:multiLevelType w:val="hybridMultilevel"/>
    <w:tmpl w:val="F45AB538"/>
    <w:lvl w:ilvl="0" w:tplc="0336AE52">
      <w:start w:val="1"/>
      <w:numFmt w:val="upperRoman"/>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 w15:restartNumberingAfterBreak="0">
    <w:nsid w:val="03F578C8"/>
    <w:multiLevelType w:val="hybridMultilevel"/>
    <w:tmpl w:val="B88C83DC"/>
    <w:lvl w:ilvl="0" w:tplc="C82E2EC6">
      <w:start w:val="7"/>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3E616D"/>
    <w:multiLevelType w:val="multilevel"/>
    <w:tmpl w:val="FFFFFFFF"/>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31A1309"/>
    <w:multiLevelType w:val="hybridMultilevel"/>
    <w:tmpl w:val="27624E96"/>
    <w:lvl w:ilvl="0" w:tplc="5F1AF4C0">
      <w:start w:val="1"/>
      <w:numFmt w:val="decimal"/>
      <w:lvlText w:val="%1."/>
      <w:lvlJc w:val="left"/>
      <w:pPr>
        <w:ind w:left="720" w:hanging="360"/>
      </w:pPr>
      <w:rPr>
        <w:rFonts w:ascii="Century Gothic" w:eastAsiaTheme="minorHAnsi" w:hAnsi="Century Gothic" w:cstheme="minorBidi"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C07E4C"/>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5683F4B"/>
    <w:multiLevelType w:val="hybridMultilevel"/>
    <w:tmpl w:val="5A02527E"/>
    <w:lvl w:ilvl="0" w:tplc="B804E1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1A003D3"/>
    <w:multiLevelType w:val="hybridMultilevel"/>
    <w:tmpl w:val="F1143C56"/>
    <w:lvl w:ilvl="0" w:tplc="4B9C35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06E620E"/>
    <w:multiLevelType w:val="hybridMultilevel"/>
    <w:tmpl w:val="127EC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5E46130"/>
    <w:multiLevelType w:val="hybridMultilevel"/>
    <w:tmpl w:val="F176DC16"/>
    <w:lvl w:ilvl="0" w:tplc="03807E40">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5719277D"/>
    <w:multiLevelType w:val="multilevel"/>
    <w:tmpl w:val="FFFFFFFF"/>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15:restartNumberingAfterBreak="0">
    <w:nsid w:val="7A7B0137"/>
    <w:multiLevelType w:val="hybridMultilevel"/>
    <w:tmpl w:val="74EE5214"/>
    <w:lvl w:ilvl="0" w:tplc="30D00572">
      <w:start w:val="3"/>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1"/>
  </w:num>
  <w:num w:numId="5">
    <w:abstractNumId w:val="7"/>
  </w:num>
  <w:num w:numId="6">
    <w:abstractNumId w:val="3"/>
  </w:num>
  <w:num w:numId="7">
    <w:abstractNumId w:val="6"/>
  </w:num>
  <w:num w:numId="8">
    <w:abstractNumId w:val="5"/>
  </w:num>
  <w:num w:numId="9">
    <w:abstractNumId w:val="0"/>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CC"/>
    <w:rsid w:val="000210EA"/>
    <w:rsid w:val="00022BA8"/>
    <w:rsid w:val="000242C0"/>
    <w:rsid w:val="00033EB8"/>
    <w:rsid w:val="00047B9D"/>
    <w:rsid w:val="00053026"/>
    <w:rsid w:val="00074A46"/>
    <w:rsid w:val="00076A35"/>
    <w:rsid w:val="000A6E48"/>
    <w:rsid w:val="00103AB5"/>
    <w:rsid w:val="001166EB"/>
    <w:rsid w:val="0013784A"/>
    <w:rsid w:val="00166A14"/>
    <w:rsid w:val="001679E6"/>
    <w:rsid w:val="001B0E69"/>
    <w:rsid w:val="001B127A"/>
    <w:rsid w:val="001B41B6"/>
    <w:rsid w:val="001C3FF7"/>
    <w:rsid w:val="00203A38"/>
    <w:rsid w:val="00204901"/>
    <w:rsid w:val="00206030"/>
    <w:rsid w:val="00234B0D"/>
    <w:rsid w:val="002572D4"/>
    <w:rsid w:val="00260AE7"/>
    <w:rsid w:val="0028180F"/>
    <w:rsid w:val="002F3F34"/>
    <w:rsid w:val="00301966"/>
    <w:rsid w:val="003037C7"/>
    <w:rsid w:val="0031074A"/>
    <w:rsid w:val="00312CF6"/>
    <w:rsid w:val="003357D2"/>
    <w:rsid w:val="00335870"/>
    <w:rsid w:val="003575FC"/>
    <w:rsid w:val="00415946"/>
    <w:rsid w:val="004842F3"/>
    <w:rsid w:val="004954CC"/>
    <w:rsid w:val="004A0EF8"/>
    <w:rsid w:val="004A4E38"/>
    <w:rsid w:val="0051098E"/>
    <w:rsid w:val="00534443"/>
    <w:rsid w:val="005412B6"/>
    <w:rsid w:val="0057205B"/>
    <w:rsid w:val="005A0376"/>
    <w:rsid w:val="005A0A2B"/>
    <w:rsid w:val="005C5FE2"/>
    <w:rsid w:val="005C6782"/>
    <w:rsid w:val="00653171"/>
    <w:rsid w:val="00665652"/>
    <w:rsid w:val="00684BAF"/>
    <w:rsid w:val="006A68D9"/>
    <w:rsid w:val="006A6C52"/>
    <w:rsid w:val="006C0551"/>
    <w:rsid w:val="006D49F2"/>
    <w:rsid w:val="006E530B"/>
    <w:rsid w:val="006F5998"/>
    <w:rsid w:val="00720632"/>
    <w:rsid w:val="00720B17"/>
    <w:rsid w:val="007210DA"/>
    <w:rsid w:val="00736FC8"/>
    <w:rsid w:val="007C5C4C"/>
    <w:rsid w:val="007E0367"/>
    <w:rsid w:val="007F6C96"/>
    <w:rsid w:val="008753C6"/>
    <w:rsid w:val="00892A83"/>
    <w:rsid w:val="008B0ABC"/>
    <w:rsid w:val="008B23BC"/>
    <w:rsid w:val="009056DA"/>
    <w:rsid w:val="0092544F"/>
    <w:rsid w:val="00971D6C"/>
    <w:rsid w:val="00975C68"/>
    <w:rsid w:val="009858D9"/>
    <w:rsid w:val="009C5F87"/>
    <w:rsid w:val="009C7648"/>
    <w:rsid w:val="00AA7762"/>
    <w:rsid w:val="00AB472B"/>
    <w:rsid w:val="00AC7976"/>
    <w:rsid w:val="00AE0EA0"/>
    <w:rsid w:val="00B03069"/>
    <w:rsid w:val="00B54411"/>
    <w:rsid w:val="00BA38D7"/>
    <w:rsid w:val="00BF1CEF"/>
    <w:rsid w:val="00C60C4D"/>
    <w:rsid w:val="00D044F0"/>
    <w:rsid w:val="00D079AB"/>
    <w:rsid w:val="00D61840"/>
    <w:rsid w:val="00DF1511"/>
    <w:rsid w:val="00E4558A"/>
    <w:rsid w:val="00EA2181"/>
    <w:rsid w:val="00EB380E"/>
    <w:rsid w:val="00EC7BBA"/>
    <w:rsid w:val="00F07412"/>
    <w:rsid w:val="00F41AB9"/>
    <w:rsid w:val="00F47D40"/>
    <w:rsid w:val="00F65560"/>
    <w:rsid w:val="00F65D71"/>
    <w:rsid w:val="00F66434"/>
    <w:rsid w:val="00F66A9A"/>
    <w:rsid w:val="00F6744B"/>
    <w:rsid w:val="00F96161"/>
    <w:rsid w:val="00FD2E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90E3EB6-0943-4C10-ACC6-1D232EBD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4C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954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954CC"/>
  </w:style>
  <w:style w:type="paragraph" w:styleId="Piedepgina">
    <w:name w:val="footer"/>
    <w:basedOn w:val="Normal"/>
    <w:link w:val="PiedepginaCar"/>
    <w:uiPriority w:val="99"/>
    <w:unhideWhenUsed/>
    <w:rsid w:val="004954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54CC"/>
  </w:style>
  <w:style w:type="paragraph" w:styleId="Prrafodelista">
    <w:name w:val="List Paragraph"/>
    <w:basedOn w:val="Normal"/>
    <w:uiPriority w:val="34"/>
    <w:qFormat/>
    <w:rsid w:val="004A0EF8"/>
    <w:pPr>
      <w:ind w:left="720"/>
      <w:contextualSpacing/>
    </w:pPr>
  </w:style>
  <w:style w:type="paragraph" w:customStyle="1" w:styleId="Default">
    <w:name w:val="Default"/>
    <w:rsid w:val="0053444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534443"/>
    <w:pPr>
      <w:spacing w:before="100" w:beforeAutospacing="1" w:after="100" w:afterAutospacing="1" w:line="240" w:lineRule="auto"/>
    </w:pPr>
    <w:rPr>
      <w:rFonts w:ascii="Times New Roman" w:eastAsiaTheme="minorEastAsia" w:hAnsi="Times New Roman" w:cs="Times New Roman"/>
      <w:sz w:val="24"/>
      <w:szCs w:val="24"/>
      <w:lang w:val="es-US" w:eastAsia="es-MX"/>
    </w:rPr>
  </w:style>
  <w:style w:type="character" w:styleId="Hipervnculo">
    <w:name w:val="Hyperlink"/>
    <w:basedOn w:val="Fuentedeprrafopredeter"/>
    <w:uiPriority w:val="99"/>
    <w:semiHidden/>
    <w:unhideWhenUsed/>
    <w:rsid w:val="00534443"/>
    <w:rPr>
      <w:color w:val="0000FF"/>
      <w:u w:val="single"/>
    </w:rPr>
  </w:style>
  <w:style w:type="paragraph" w:customStyle="1" w:styleId="Normal1">
    <w:name w:val="Normal1"/>
    <w:rsid w:val="006A68D9"/>
    <w:pPr>
      <w:spacing w:after="0" w:line="240" w:lineRule="auto"/>
    </w:pPr>
    <w:rPr>
      <w:rFonts w:ascii="Times New Roman" w:eastAsia="Times New Roman" w:hAnsi="Times New Roman" w:cs="Times New Roman"/>
      <w:color w:val="000000"/>
      <w:sz w:val="24"/>
      <w:szCs w:val="20"/>
      <w:lang w:val="es-ES" w:eastAsia="es-ES"/>
    </w:rPr>
  </w:style>
  <w:style w:type="paragraph" w:customStyle="1" w:styleId="Normal10">
    <w:name w:val="Normal1"/>
    <w:rsid w:val="00665652"/>
    <w:pPr>
      <w:spacing w:after="0" w:line="240" w:lineRule="auto"/>
    </w:pPr>
    <w:rPr>
      <w:rFonts w:ascii="Times New Roman" w:eastAsia="Times New Roman" w:hAnsi="Times New Roman" w:cs="Times New Roman"/>
      <w:color w:val="000000"/>
      <w:sz w:val="24"/>
      <w:szCs w:val="20"/>
      <w:lang w:val="es-ES" w:eastAsia="es-ES"/>
    </w:rPr>
  </w:style>
  <w:style w:type="paragraph" w:styleId="Textodeglobo">
    <w:name w:val="Balloon Text"/>
    <w:basedOn w:val="Normal"/>
    <w:link w:val="TextodegloboCar"/>
    <w:uiPriority w:val="99"/>
    <w:semiHidden/>
    <w:unhideWhenUsed/>
    <w:rsid w:val="009C76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76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7DF53-435D-4485-8216-D522C91E0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2804</Words>
  <Characters>15425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Paty Flores</dc:creator>
  <cp:keywords/>
  <dc:description/>
  <cp:lastModifiedBy>Monica Saenz Talavera</cp:lastModifiedBy>
  <cp:revision>2</cp:revision>
  <cp:lastPrinted>2021-12-07T19:37:00Z</cp:lastPrinted>
  <dcterms:created xsi:type="dcterms:W3CDTF">2021-12-13T16:57:00Z</dcterms:created>
  <dcterms:modified xsi:type="dcterms:W3CDTF">2021-12-13T16:57:00Z</dcterms:modified>
</cp:coreProperties>
</file>