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BF" w:rsidRPr="00E1498B" w:rsidRDefault="000101BF" w:rsidP="000101BF">
      <w:pPr>
        <w:pStyle w:val="Normal1"/>
        <w:spacing w:line="360" w:lineRule="auto"/>
        <w:contextualSpacing/>
        <w:jc w:val="both"/>
        <w:rPr>
          <w:rFonts w:ascii="Century Gothic" w:hAnsi="Century Gothic" w:cs="Arial"/>
          <w:color w:val="auto"/>
          <w:szCs w:val="24"/>
          <w:lang w:val="es-MX"/>
        </w:rPr>
      </w:pPr>
      <w:r w:rsidRPr="00E1498B">
        <w:rPr>
          <w:rFonts w:ascii="Century Gothic" w:eastAsia="Arial" w:hAnsi="Century Gothic" w:cs="Arial"/>
          <w:b/>
          <w:color w:val="auto"/>
          <w:szCs w:val="24"/>
          <w:lang w:val="es-MX"/>
        </w:rPr>
        <w:t>H. CONGRESO DEL ESTADO</w:t>
      </w:r>
      <w:r w:rsidRPr="00E1498B">
        <w:rPr>
          <w:rFonts w:ascii="Century Gothic" w:eastAsia="Arial" w:hAnsi="Century Gothic" w:cs="Arial"/>
          <w:b/>
          <w:color w:val="auto"/>
          <w:szCs w:val="24"/>
          <w:lang w:val="es-MX"/>
        </w:rPr>
        <w:tab/>
      </w:r>
      <w:r w:rsidRPr="00E1498B">
        <w:rPr>
          <w:rFonts w:ascii="Century Gothic" w:eastAsia="Arial" w:hAnsi="Century Gothic" w:cs="Arial"/>
          <w:b/>
          <w:color w:val="auto"/>
          <w:szCs w:val="24"/>
          <w:lang w:val="es-MX"/>
        </w:rPr>
        <w:tab/>
      </w:r>
      <w:r w:rsidRPr="00E1498B">
        <w:rPr>
          <w:rFonts w:ascii="Century Gothic" w:eastAsia="Arial" w:hAnsi="Century Gothic" w:cs="Arial"/>
          <w:b/>
          <w:color w:val="auto"/>
          <w:szCs w:val="24"/>
          <w:lang w:val="es-MX"/>
        </w:rPr>
        <w:tab/>
      </w:r>
      <w:r w:rsidRPr="00E1498B">
        <w:rPr>
          <w:rFonts w:ascii="Century Gothic" w:eastAsia="Arial" w:hAnsi="Century Gothic" w:cs="Arial"/>
          <w:b/>
          <w:color w:val="auto"/>
          <w:szCs w:val="24"/>
          <w:lang w:val="es-MX"/>
        </w:rPr>
        <w:tab/>
      </w:r>
      <w:r w:rsidRPr="00E1498B">
        <w:rPr>
          <w:rFonts w:ascii="Century Gothic" w:eastAsia="Arial" w:hAnsi="Century Gothic" w:cs="Arial"/>
          <w:b/>
          <w:color w:val="auto"/>
          <w:szCs w:val="24"/>
          <w:lang w:val="es-MX"/>
        </w:rPr>
        <w:tab/>
      </w:r>
    </w:p>
    <w:p w:rsidR="000101BF" w:rsidRPr="00E1498B" w:rsidRDefault="000101BF" w:rsidP="000101BF">
      <w:pPr>
        <w:pStyle w:val="Normal1"/>
        <w:spacing w:line="360" w:lineRule="auto"/>
        <w:contextualSpacing/>
        <w:jc w:val="both"/>
        <w:rPr>
          <w:rFonts w:ascii="Century Gothic" w:eastAsia="Arial" w:hAnsi="Century Gothic" w:cs="Arial"/>
          <w:b/>
          <w:color w:val="auto"/>
          <w:szCs w:val="24"/>
          <w:lang w:val="es-MX"/>
        </w:rPr>
      </w:pPr>
      <w:r w:rsidRPr="00E1498B">
        <w:rPr>
          <w:rFonts w:ascii="Century Gothic" w:eastAsia="Arial" w:hAnsi="Century Gothic" w:cs="Arial"/>
          <w:b/>
          <w:color w:val="auto"/>
          <w:szCs w:val="24"/>
          <w:lang w:val="es-MX"/>
        </w:rPr>
        <w:t>P R E S E N T E.-</w:t>
      </w:r>
    </w:p>
    <w:p w:rsidR="000101BF" w:rsidRDefault="000101BF" w:rsidP="000101BF">
      <w:pPr>
        <w:pStyle w:val="Normal1"/>
        <w:spacing w:line="360" w:lineRule="auto"/>
        <w:contextualSpacing/>
        <w:jc w:val="both"/>
        <w:rPr>
          <w:rFonts w:ascii="Century Gothic" w:eastAsia="Arial" w:hAnsi="Century Gothic" w:cs="Arial"/>
          <w:b/>
          <w:color w:val="auto"/>
          <w:szCs w:val="24"/>
          <w:lang w:val="es-MX"/>
        </w:rPr>
      </w:pPr>
    </w:p>
    <w:p w:rsidR="00D02000" w:rsidRPr="00E1498B" w:rsidRDefault="00D02000" w:rsidP="000101BF">
      <w:pPr>
        <w:pStyle w:val="Normal1"/>
        <w:spacing w:line="360" w:lineRule="auto"/>
        <w:contextualSpacing/>
        <w:jc w:val="both"/>
        <w:rPr>
          <w:rFonts w:ascii="Century Gothic" w:eastAsia="Arial" w:hAnsi="Century Gothic" w:cs="Arial"/>
          <w:b/>
          <w:color w:val="auto"/>
          <w:szCs w:val="24"/>
          <w:lang w:val="es-MX"/>
        </w:rPr>
      </w:pPr>
    </w:p>
    <w:p w:rsidR="000101BF" w:rsidRPr="00E1498B" w:rsidRDefault="000101BF" w:rsidP="000101BF">
      <w:pPr>
        <w:pStyle w:val="Normal1"/>
        <w:spacing w:line="360" w:lineRule="auto"/>
        <w:contextualSpacing/>
        <w:jc w:val="both"/>
        <w:rPr>
          <w:rFonts w:ascii="Century Gothic" w:hAnsi="Century Gothic" w:cs="Arial"/>
          <w:color w:val="auto"/>
          <w:szCs w:val="24"/>
          <w:lang w:val="es-MX"/>
        </w:rPr>
      </w:pPr>
      <w:r>
        <w:rPr>
          <w:rFonts w:ascii="Century Gothic" w:eastAsia="Arial" w:hAnsi="Century Gothic" w:cs="Arial"/>
          <w:color w:val="auto"/>
          <w:szCs w:val="24"/>
          <w:lang w:val="es-MX"/>
        </w:rPr>
        <w:t>La Comisión de Derechos Humanos</w:t>
      </w:r>
      <w:r w:rsidRPr="00E1498B">
        <w:rPr>
          <w:rFonts w:ascii="Century Gothic" w:eastAsia="Arial" w:hAnsi="Century Gothic" w:cs="Arial"/>
          <w:color w:val="auto"/>
          <w:szCs w:val="24"/>
          <w:lang w:val="es-MX"/>
        </w:rPr>
        <w:t>, con fundamento en lo dispuesto p</w:t>
      </w:r>
      <w:r>
        <w:rPr>
          <w:rFonts w:ascii="Century Gothic" w:eastAsia="Arial" w:hAnsi="Century Gothic" w:cs="Arial"/>
          <w:color w:val="auto"/>
          <w:szCs w:val="24"/>
          <w:lang w:val="es-MX"/>
        </w:rPr>
        <w:t>or los artículos 64, fracción I</w:t>
      </w:r>
      <w:r w:rsidRPr="00E1498B">
        <w:rPr>
          <w:rFonts w:ascii="Century Gothic" w:eastAsia="Arial" w:hAnsi="Century Gothic" w:cs="Arial"/>
          <w:color w:val="auto"/>
          <w:szCs w:val="24"/>
          <w:lang w:val="es-MX"/>
        </w:rPr>
        <w:t xml:space="preserve"> de la Constitución Política, 87, 88 y 111 de la Ley Orgánica del Poder Legislativo, así como 80 y 81 del Reglamento Interior y de Prácticas Parlamentarias del Poder Legislativo, todos del Estado de Chihuahua, somete a la consideración de este Alto Cuerpo Colegiado el presente Dictamen, elaborado con base a los siguientes: </w:t>
      </w:r>
    </w:p>
    <w:p w:rsidR="000101BF" w:rsidRPr="00E1498B" w:rsidRDefault="000101BF" w:rsidP="000101BF">
      <w:pPr>
        <w:pStyle w:val="Normal1"/>
        <w:spacing w:line="360" w:lineRule="auto"/>
        <w:contextualSpacing/>
        <w:jc w:val="both"/>
        <w:rPr>
          <w:rFonts w:ascii="Century Gothic" w:eastAsia="Arial" w:hAnsi="Century Gothic" w:cs="Arial"/>
          <w:b/>
          <w:color w:val="auto"/>
          <w:szCs w:val="24"/>
          <w:lang w:val="es-MX"/>
        </w:rPr>
      </w:pPr>
    </w:p>
    <w:p w:rsidR="000101BF" w:rsidRPr="00E1498B" w:rsidRDefault="000101BF" w:rsidP="000101BF">
      <w:pPr>
        <w:pStyle w:val="Normal1"/>
        <w:spacing w:line="360" w:lineRule="auto"/>
        <w:contextualSpacing/>
        <w:jc w:val="center"/>
        <w:rPr>
          <w:rFonts w:ascii="Century Gothic" w:eastAsia="Arial" w:hAnsi="Century Gothic" w:cs="Arial"/>
          <w:b/>
          <w:color w:val="auto"/>
          <w:szCs w:val="24"/>
          <w:lang w:val="es-MX"/>
        </w:rPr>
      </w:pPr>
      <w:r w:rsidRPr="00E1498B">
        <w:rPr>
          <w:rFonts w:ascii="Century Gothic" w:eastAsia="Arial" w:hAnsi="Century Gothic" w:cs="Arial"/>
          <w:b/>
          <w:color w:val="auto"/>
          <w:szCs w:val="24"/>
          <w:lang w:val="es-MX"/>
        </w:rPr>
        <w:t>ANTECEDENTES</w:t>
      </w:r>
    </w:p>
    <w:p w:rsidR="000101BF" w:rsidRPr="00E1498B" w:rsidRDefault="000101BF" w:rsidP="00B8083B">
      <w:pPr>
        <w:pStyle w:val="Normal1"/>
        <w:spacing w:line="360" w:lineRule="auto"/>
        <w:contextualSpacing/>
        <w:jc w:val="both"/>
        <w:rPr>
          <w:rFonts w:ascii="Century Gothic" w:eastAsia="Arial" w:hAnsi="Century Gothic" w:cs="Arial"/>
          <w:b/>
          <w:color w:val="auto"/>
          <w:szCs w:val="24"/>
          <w:lang w:val="es-MX"/>
        </w:rPr>
      </w:pPr>
    </w:p>
    <w:p w:rsidR="000101BF" w:rsidRPr="005225AB" w:rsidRDefault="000101BF" w:rsidP="000101BF">
      <w:pPr>
        <w:pStyle w:val="Normal1"/>
        <w:spacing w:line="360" w:lineRule="auto"/>
        <w:contextualSpacing/>
        <w:jc w:val="both"/>
        <w:rPr>
          <w:rFonts w:ascii="Century Gothic" w:eastAsia="Arial" w:hAnsi="Century Gothic" w:cs="Arial"/>
          <w:color w:val="auto"/>
          <w:szCs w:val="24"/>
          <w:lang w:val="es-MX"/>
        </w:rPr>
      </w:pPr>
      <w:r w:rsidRPr="00E1498B">
        <w:rPr>
          <w:rFonts w:ascii="Century Gothic" w:eastAsia="Arial" w:hAnsi="Century Gothic" w:cs="Arial"/>
          <w:b/>
          <w:color w:val="auto"/>
          <w:szCs w:val="24"/>
          <w:lang w:val="es-MX"/>
        </w:rPr>
        <w:t xml:space="preserve">I.- </w:t>
      </w:r>
      <w:r w:rsidRPr="00E1498B">
        <w:rPr>
          <w:rFonts w:ascii="Century Gothic" w:eastAsia="Arial" w:hAnsi="Century Gothic" w:cs="Arial"/>
          <w:color w:val="auto"/>
          <w:szCs w:val="24"/>
          <w:lang w:val="es-MX"/>
        </w:rPr>
        <w:t xml:space="preserve">Con fecha </w:t>
      </w:r>
      <w:r>
        <w:rPr>
          <w:rFonts w:ascii="Century Gothic" w:eastAsia="Arial" w:hAnsi="Century Gothic" w:cs="Arial"/>
          <w:color w:val="auto"/>
          <w:szCs w:val="24"/>
          <w:lang w:val="es-MX"/>
        </w:rPr>
        <w:t>quince  de mayo  del año dos mil diecinueve</w:t>
      </w:r>
      <w:r w:rsidRPr="00E1498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la Diputada</w:t>
      </w:r>
      <w:r w:rsidRPr="009608E1">
        <w:rPr>
          <w:rFonts w:ascii="Century Gothic" w:eastAsia="Arial" w:hAnsi="Century Gothic" w:cs="Arial"/>
          <w:color w:val="auto"/>
          <w:szCs w:val="24"/>
          <w:lang w:val="es-MX"/>
        </w:rPr>
        <w:t>R</w:t>
      </w:r>
      <w:r w:rsidRPr="00C70035">
        <w:rPr>
          <w:rFonts w:ascii="Century Gothic" w:eastAsia="Arial" w:hAnsi="Century Gothic" w:cs="Arial"/>
          <w:color w:val="auto"/>
          <w:szCs w:val="24"/>
          <w:lang w:val="es-MX"/>
        </w:rPr>
        <w:t xml:space="preserve">osa Isela Gaytán Díaz y Omar Bazán Flores, integrantes del </w:t>
      </w:r>
      <w:r w:rsidR="00B8083B" w:rsidRPr="00C70035">
        <w:rPr>
          <w:rFonts w:ascii="Century Gothic" w:eastAsia="Arial" w:hAnsi="Century Gothic" w:cs="Arial"/>
          <w:color w:val="auto"/>
          <w:szCs w:val="24"/>
          <w:lang w:val="es-MX"/>
        </w:rPr>
        <w:t>G</w:t>
      </w:r>
      <w:r w:rsidRPr="00C70035">
        <w:rPr>
          <w:rFonts w:ascii="Century Gothic" w:eastAsia="Arial" w:hAnsi="Century Gothic" w:cs="Arial"/>
          <w:color w:val="auto"/>
          <w:szCs w:val="24"/>
          <w:lang w:val="es-MX"/>
        </w:rPr>
        <w:t xml:space="preserve">rupo </w:t>
      </w:r>
      <w:r w:rsidR="00B8083B" w:rsidRPr="00C70035">
        <w:rPr>
          <w:rFonts w:ascii="Century Gothic" w:eastAsia="Arial" w:hAnsi="Century Gothic" w:cs="Arial"/>
          <w:color w:val="auto"/>
          <w:szCs w:val="24"/>
          <w:lang w:val="es-MX"/>
        </w:rPr>
        <w:t>P</w:t>
      </w:r>
      <w:r w:rsidRPr="00C70035">
        <w:rPr>
          <w:rFonts w:ascii="Century Gothic" w:eastAsia="Arial" w:hAnsi="Century Gothic" w:cs="Arial"/>
          <w:color w:val="auto"/>
          <w:szCs w:val="24"/>
          <w:lang w:val="es-MX"/>
        </w:rPr>
        <w:t xml:space="preserve">arlamentario del Partido Revolucionario Institucional, Miguel Ángel Colunga Martínez, Ana Carmen Estrada García, Janet Francis Mendoza </w:t>
      </w:r>
      <w:proofErr w:type="spellStart"/>
      <w:r w:rsidRPr="00C70035">
        <w:rPr>
          <w:rFonts w:ascii="Century Gothic" w:eastAsia="Arial" w:hAnsi="Century Gothic" w:cs="Arial"/>
          <w:color w:val="auto"/>
          <w:szCs w:val="24"/>
          <w:lang w:val="es-MX"/>
        </w:rPr>
        <w:t>Berber</w:t>
      </w:r>
      <w:proofErr w:type="spellEnd"/>
      <w:r w:rsidRPr="00C70035">
        <w:rPr>
          <w:rFonts w:ascii="Century Gothic" w:eastAsia="Arial" w:hAnsi="Century Gothic" w:cs="Arial"/>
          <w:color w:val="auto"/>
          <w:szCs w:val="24"/>
          <w:lang w:val="es-MX"/>
        </w:rPr>
        <w:t xml:space="preserve">, Benjamín Carrera Chávez, Leticia Ochoa Martínez, Lourdes Beatriz Valle Armendáriz, Román </w:t>
      </w:r>
      <w:proofErr w:type="spellStart"/>
      <w:r w:rsidRPr="00C70035">
        <w:rPr>
          <w:rFonts w:ascii="Century Gothic" w:eastAsia="Arial" w:hAnsi="Century Gothic" w:cs="Arial"/>
          <w:color w:val="auto"/>
          <w:szCs w:val="24"/>
          <w:lang w:val="es-MX"/>
        </w:rPr>
        <w:t>AlcantarAlvidrez</w:t>
      </w:r>
      <w:proofErr w:type="spellEnd"/>
      <w:r w:rsidRPr="00C70035">
        <w:rPr>
          <w:rFonts w:ascii="Century Gothic" w:eastAsia="Arial" w:hAnsi="Century Gothic" w:cs="Arial"/>
          <w:color w:val="auto"/>
          <w:szCs w:val="24"/>
          <w:lang w:val="es-MX"/>
        </w:rPr>
        <w:t xml:space="preserve"> y Francisco Humberto Chávez Herrera</w:t>
      </w:r>
      <w:r w:rsidR="00B8083B" w:rsidRPr="00C70035">
        <w:rPr>
          <w:rFonts w:ascii="Century Gothic" w:eastAsia="Arial" w:hAnsi="Century Gothic" w:cs="Arial"/>
          <w:color w:val="auto"/>
          <w:szCs w:val="24"/>
          <w:lang w:val="es-MX"/>
        </w:rPr>
        <w:t>,</w:t>
      </w:r>
      <w:r w:rsidRPr="00C70035">
        <w:rPr>
          <w:rFonts w:ascii="Century Gothic" w:eastAsia="Arial" w:hAnsi="Century Gothic" w:cs="Arial"/>
          <w:color w:val="auto"/>
          <w:szCs w:val="24"/>
          <w:lang w:val="es-MX"/>
        </w:rPr>
        <w:t xml:space="preserve"> integrantes del Grupo Parlamentario del Partido Movimiento de Regeneración Nacional, MariselaSáenz Moriel, integrante del </w:t>
      </w:r>
      <w:r w:rsidR="001F7039" w:rsidRPr="00C70035">
        <w:rPr>
          <w:rFonts w:ascii="Century Gothic" w:eastAsia="Arial" w:hAnsi="Century Gothic" w:cs="Arial"/>
          <w:color w:val="auto"/>
          <w:szCs w:val="24"/>
          <w:lang w:val="es-MX"/>
        </w:rPr>
        <w:t>G</w:t>
      </w:r>
      <w:r w:rsidRPr="00C70035">
        <w:rPr>
          <w:rFonts w:ascii="Century Gothic" w:eastAsia="Arial" w:hAnsi="Century Gothic" w:cs="Arial"/>
          <w:color w:val="auto"/>
          <w:szCs w:val="24"/>
          <w:lang w:val="es-MX"/>
        </w:rPr>
        <w:t xml:space="preserve">rupo </w:t>
      </w:r>
      <w:r w:rsidR="001F7039" w:rsidRPr="00C70035">
        <w:rPr>
          <w:rFonts w:ascii="Century Gothic" w:eastAsia="Arial" w:hAnsi="Century Gothic" w:cs="Arial"/>
          <w:color w:val="auto"/>
          <w:szCs w:val="24"/>
          <w:lang w:val="es-MX"/>
        </w:rPr>
        <w:t>P</w:t>
      </w:r>
      <w:r w:rsidRPr="00C70035">
        <w:rPr>
          <w:rFonts w:ascii="Century Gothic" w:eastAsia="Arial" w:hAnsi="Century Gothic" w:cs="Arial"/>
          <w:color w:val="auto"/>
          <w:szCs w:val="24"/>
          <w:lang w:val="es-MX"/>
        </w:rPr>
        <w:t xml:space="preserve">arlamentario del Partido Encuentro </w:t>
      </w:r>
      <w:proofErr w:type="spellStart"/>
      <w:r w:rsidRPr="00C70035">
        <w:rPr>
          <w:rFonts w:ascii="Century Gothic" w:eastAsia="Arial" w:hAnsi="Century Gothic" w:cs="Arial"/>
          <w:color w:val="auto"/>
          <w:szCs w:val="24"/>
          <w:lang w:val="es-MX"/>
        </w:rPr>
        <w:t>Social,Amelia</w:t>
      </w:r>
      <w:proofErr w:type="spellEnd"/>
      <w:r w:rsidRPr="00C70035">
        <w:rPr>
          <w:rFonts w:ascii="Century Gothic" w:eastAsia="Arial" w:hAnsi="Century Gothic" w:cs="Arial"/>
          <w:color w:val="auto"/>
          <w:szCs w:val="24"/>
          <w:lang w:val="es-MX"/>
        </w:rPr>
        <w:t xml:space="preserve"> </w:t>
      </w:r>
      <w:proofErr w:type="spellStart"/>
      <w:r w:rsidRPr="00C70035">
        <w:rPr>
          <w:rFonts w:ascii="Century Gothic" w:eastAsia="Arial" w:hAnsi="Century Gothic" w:cs="Arial"/>
          <w:color w:val="auto"/>
          <w:szCs w:val="24"/>
          <w:lang w:val="es-MX"/>
        </w:rPr>
        <w:t>Deyanira</w:t>
      </w:r>
      <w:proofErr w:type="spellEnd"/>
      <w:r w:rsidRPr="00C70035">
        <w:rPr>
          <w:rFonts w:ascii="Century Gothic" w:eastAsia="Arial" w:hAnsi="Century Gothic" w:cs="Arial"/>
          <w:color w:val="auto"/>
          <w:szCs w:val="24"/>
          <w:lang w:val="es-MX"/>
        </w:rPr>
        <w:t xml:space="preserve"> </w:t>
      </w:r>
      <w:proofErr w:type="spellStart"/>
      <w:r w:rsidRPr="00C70035">
        <w:rPr>
          <w:rFonts w:ascii="Century Gothic" w:eastAsia="Arial" w:hAnsi="Century Gothic" w:cs="Arial"/>
          <w:color w:val="auto"/>
          <w:szCs w:val="24"/>
          <w:lang w:val="es-MX"/>
        </w:rPr>
        <w:t>Ozaeta</w:t>
      </w:r>
      <w:proofErr w:type="spellEnd"/>
      <w:r w:rsidRPr="00C70035">
        <w:rPr>
          <w:rFonts w:ascii="Century Gothic" w:eastAsia="Arial" w:hAnsi="Century Gothic" w:cs="Arial"/>
          <w:color w:val="auto"/>
          <w:szCs w:val="24"/>
          <w:lang w:val="es-MX"/>
        </w:rPr>
        <w:t xml:space="preserve"> Díaz y Rubén Aguilar Jiménez, integrantes del </w:t>
      </w:r>
      <w:r w:rsidR="001F7039" w:rsidRPr="00C70035">
        <w:rPr>
          <w:rFonts w:ascii="Century Gothic" w:eastAsia="Arial" w:hAnsi="Century Gothic" w:cs="Arial"/>
          <w:color w:val="auto"/>
          <w:szCs w:val="24"/>
          <w:lang w:val="es-MX"/>
        </w:rPr>
        <w:t>G</w:t>
      </w:r>
      <w:r w:rsidRPr="00C70035">
        <w:rPr>
          <w:rFonts w:ascii="Century Gothic" w:eastAsia="Arial" w:hAnsi="Century Gothic" w:cs="Arial"/>
          <w:color w:val="auto"/>
          <w:szCs w:val="24"/>
          <w:lang w:val="es-MX"/>
        </w:rPr>
        <w:t xml:space="preserve">rupo </w:t>
      </w:r>
      <w:r w:rsidR="001F7039" w:rsidRPr="00C70035">
        <w:rPr>
          <w:rFonts w:ascii="Century Gothic" w:eastAsia="Arial" w:hAnsi="Century Gothic" w:cs="Arial"/>
          <w:color w:val="auto"/>
          <w:szCs w:val="24"/>
          <w:lang w:val="es-MX"/>
        </w:rPr>
        <w:t>P</w:t>
      </w:r>
      <w:r w:rsidRPr="00C70035">
        <w:rPr>
          <w:rFonts w:ascii="Century Gothic" w:eastAsia="Arial" w:hAnsi="Century Gothic" w:cs="Arial"/>
          <w:color w:val="auto"/>
          <w:szCs w:val="24"/>
          <w:lang w:val="es-MX"/>
        </w:rPr>
        <w:t xml:space="preserve">arlamentario del Partido del </w:t>
      </w:r>
      <w:r w:rsidRPr="009608E1">
        <w:rPr>
          <w:rFonts w:ascii="Century Gothic" w:eastAsia="Arial" w:hAnsi="Century Gothic" w:cs="Arial"/>
          <w:color w:val="auto"/>
          <w:szCs w:val="24"/>
          <w:lang w:val="es-MX"/>
        </w:rPr>
        <w:t>Trabaj</w:t>
      </w:r>
      <w:r>
        <w:rPr>
          <w:rFonts w:ascii="Century Gothic" w:eastAsia="Arial" w:hAnsi="Century Gothic" w:cs="Arial"/>
          <w:color w:val="auto"/>
          <w:szCs w:val="24"/>
          <w:lang w:val="es-MX"/>
        </w:rPr>
        <w:t>o, Alejandro Gloria G</w:t>
      </w:r>
      <w:r w:rsidRPr="00C70035">
        <w:rPr>
          <w:rFonts w:ascii="Century Gothic" w:eastAsia="Arial" w:hAnsi="Century Gothic" w:cs="Arial"/>
          <w:color w:val="auto"/>
          <w:szCs w:val="24"/>
          <w:lang w:val="es-MX"/>
        </w:rPr>
        <w:t xml:space="preserve">onzález, integrante del </w:t>
      </w:r>
      <w:r w:rsidR="001F7039" w:rsidRPr="00C70035">
        <w:rPr>
          <w:rFonts w:ascii="Century Gothic" w:eastAsia="Arial" w:hAnsi="Century Gothic" w:cs="Arial"/>
          <w:color w:val="auto"/>
          <w:szCs w:val="24"/>
          <w:lang w:val="es-MX"/>
        </w:rPr>
        <w:t>G</w:t>
      </w:r>
      <w:r w:rsidRPr="00C70035">
        <w:rPr>
          <w:rFonts w:ascii="Century Gothic" w:eastAsia="Arial" w:hAnsi="Century Gothic" w:cs="Arial"/>
          <w:color w:val="auto"/>
          <w:szCs w:val="24"/>
          <w:lang w:val="es-MX"/>
        </w:rPr>
        <w:t xml:space="preserve">rupo </w:t>
      </w:r>
      <w:r w:rsidR="001F7039" w:rsidRPr="00C70035">
        <w:rPr>
          <w:rFonts w:ascii="Century Gothic" w:eastAsia="Arial" w:hAnsi="Century Gothic" w:cs="Arial"/>
          <w:color w:val="auto"/>
          <w:szCs w:val="24"/>
          <w:lang w:val="es-MX"/>
        </w:rPr>
        <w:t>P</w:t>
      </w:r>
      <w:r w:rsidRPr="00C70035">
        <w:rPr>
          <w:rFonts w:ascii="Century Gothic" w:eastAsia="Arial" w:hAnsi="Century Gothic" w:cs="Arial"/>
          <w:color w:val="auto"/>
          <w:szCs w:val="24"/>
          <w:lang w:val="es-MX"/>
        </w:rPr>
        <w:t xml:space="preserve">arlamentario del </w:t>
      </w:r>
      <w:r w:rsidRPr="00C70035">
        <w:rPr>
          <w:rFonts w:ascii="Century Gothic" w:eastAsia="Arial" w:hAnsi="Century Gothic" w:cs="Arial"/>
          <w:color w:val="auto"/>
          <w:szCs w:val="24"/>
          <w:lang w:val="es-MX"/>
        </w:rPr>
        <w:lastRenderedPageBreak/>
        <w:t xml:space="preserve">Partido Verde Ecologista de México, René Frías Bencomo, integrante del </w:t>
      </w:r>
      <w:r w:rsidR="001F7039" w:rsidRPr="00C70035">
        <w:rPr>
          <w:rFonts w:ascii="Century Gothic" w:eastAsia="Arial" w:hAnsi="Century Gothic" w:cs="Arial"/>
          <w:color w:val="auto"/>
          <w:szCs w:val="24"/>
          <w:lang w:val="es-MX"/>
        </w:rPr>
        <w:t>G</w:t>
      </w:r>
      <w:r w:rsidRPr="00C70035">
        <w:rPr>
          <w:rFonts w:ascii="Century Gothic" w:eastAsia="Arial" w:hAnsi="Century Gothic" w:cs="Arial"/>
          <w:color w:val="auto"/>
          <w:szCs w:val="24"/>
          <w:lang w:val="es-MX"/>
        </w:rPr>
        <w:t xml:space="preserve">rupo </w:t>
      </w:r>
      <w:r w:rsidR="00702569">
        <w:rPr>
          <w:rFonts w:ascii="Century Gothic" w:eastAsia="Arial" w:hAnsi="Century Gothic" w:cs="Arial"/>
          <w:color w:val="auto"/>
          <w:szCs w:val="24"/>
          <w:lang w:val="es-MX"/>
        </w:rPr>
        <w:t>P</w:t>
      </w:r>
      <w:r w:rsidRPr="00C70035">
        <w:rPr>
          <w:rFonts w:ascii="Century Gothic" w:eastAsia="Arial" w:hAnsi="Century Gothic" w:cs="Arial"/>
          <w:color w:val="auto"/>
          <w:szCs w:val="24"/>
          <w:lang w:val="es-MX"/>
        </w:rPr>
        <w:t xml:space="preserve">arlamentario del Partido Nueva </w:t>
      </w:r>
      <w:r>
        <w:rPr>
          <w:rFonts w:ascii="Century Gothic" w:eastAsia="Arial" w:hAnsi="Century Gothic" w:cs="Arial"/>
          <w:color w:val="auto"/>
          <w:szCs w:val="24"/>
          <w:lang w:val="es-MX"/>
        </w:rPr>
        <w:t>Alianza, presentaron Iniciativa con carácter de Acuerdo</w:t>
      </w:r>
      <w:r w:rsidRPr="00215938">
        <w:rPr>
          <w:rFonts w:ascii="Century Gothic" w:eastAsia="Arial" w:hAnsi="Century Gothic" w:cs="Arial"/>
          <w:color w:val="auto"/>
          <w:szCs w:val="24"/>
          <w:lang w:val="es-MX"/>
        </w:rPr>
        <w:t xml:space="preserve">, </w:t>
      </w:r>
      <w:r w:rsidRPr="001F7039">
        <w:rPr>
          <w:rFonts w:ascii="Century Gothic" w:eastAsia="Arial" w:hAnsi="Century Gothic" w:cs="Arial"/>
          <w:color w:val="auto"/>
          <w:szCs w:val="24"/>
          <w:lang w:val="es-MX"/>
        </w:rPr>
        <w:t xml:space="preserve">para </w:t>
      </w:r>
      <w:r w:rsidRPr="005225AB">
        <w:rPr>
          <w:rFonts w:ascii="Century Gothic" w:eastAsia="Arial" w:hAnsi="Century Gothic" w:cs="Arial"/>
          <w:color w:val="auto"/>
          <w:szCs w:val="24"/>
          <w:lang w:val="es-MX"/>
        </w:rPr>
        <w:t xml:space="preserve">exhortar al Ejecutivo del Estado, a través de la Directora del Instituto Chihuahuense de las Mujeres, para que solicite a la Comisión Estatal de los Derechos </w:t>
      </w:r>
      <w:r w:rsidRPr="00C70035">
        <w:rPr>
          <w:rFonts w:ascii="Century Gothic" w:eastAsia="Arial" w:hAnsi="Century Gothic" w:cs="Arial"/>
          <w:color w:val="auto"/>
          <w:szCs w:val="24"/>
          <w:lang w:val="es-MX"/>
        </w:rPr>
        <w:t>Humanos</w:t>
      </w:r>
      <w:r w:rsidR="001F7039" w:rsidRPr="00C70035">
        <w:rPr>
          <w:rFonts w:ascii="Century Gothic" w:eastAsia="Arial" w:hAnsi="Century Gothic" w:cs="Arial"/>
          <w:color w:val="auto"/>
          <w:szCs w:val="24"/>
          <w:lang w:val="es-MX"/>
        </w:rPr>
        <w:t xml:space="preserve">,que </w:t>
      </w:r>
      <w:r w:rsidRPr="00C70035">
        <w:rPr>
          <w:rFonts w:ascii="Century Gothic" w:eastAsia="Arial" w:hAnsi="Century Gothic" w:cs="Arial"/>
          <w:color w:val="auto"/>
          <w:szCs w:val="24"/>
          <w:lang w:val="es-MX"/>
        </w:rPr>
        <w:t>sea</w:t>
      </w:r>
      <w:r w:rsidRPr="005225AB">
        <w:rPr>
          <w:rFonts w:ascii="Century Gothic" w:eastAsia="Arial" w:hAnsi="Century Gothic" w:cs="Arial"/>
          <w:color w:val="auto"/>
          <w:szCs w:val="24"/>
          <w:lang w:val="es-MX"/>
        </w:rPr>
        <w:t xml:space="preserve"> decretada la “Alerta de Género” para el Estado, ante el inminente aumento de asesinatos de niñas y mujeres chihuahuenses; y comparezca ante este H. Congreso y rinda un informe sobre las acciones emergentes que se han realizado para prevenir, atender y erradicarla violencia contra las mismas, por el Ejecutivo Estatal, así como por el Consejo Estatal para Garantizar el Derecho de las Mujeres a una Vida Libre de Violencia, de forma particular lo referente a la violencia </w:t>
      </w:r>
      <w:proofErr w:type="spellStart"/>
      <w:r w:rsidRPr="005225AB">
        <w:rPr>
          <w:rFonts w:ascii="Century Gothic" w:eastAsia="Arial" w:hAnsi="Century Gothic" w:cs="Arial"/>
          <w:color w:val="auto"/>
          <w:szCs w:val="24"/>
          <w:lang w:val="es-MX"/>
        </w:rPr>
        <w:t>feminicida</w:t>
      </w:r>
      <w:proofErr w:type="spellEnd"/>
      <w:r w:rsidRPr="005225AB">
        <w:rPr>
          <w:rFonts w:ascii="Century Gothic" w:eastAsia="Arial" w:hAnsi="Century Gothic" w:cs="Arial"/>
          <w:color w:val="auto"/>
          <w:szCs w:val="24"/>
          <w:lang w:val="es-MX"/>
        </w:rPr>
        <w:t>.</w:t>
      </w:r>
    </w:p>
    <w:p w:rsidR="000101BF" w:rsidRDefault="000101BF" w:rsidP="000101BF">
      <w:pPr>
        <w:pStyle w:val="Normal1"/>
        <w:spacing w:line="360" w:lineRule="auto"/>
        <w:contextualSpacing/>
        <w:jc w:val="both"/>
        <w:rPr>
          <w:rFonts w:ascii="Century Gothic" w:eastAsia="Arial" w:hAnsi="Century Gothic" w:cs="Arial"/>
          <w:b/>
          <w:color w:val="auto"/>
          <w:szCs w:val="24"/>
          <w:lang w:val="es-MX"/>
        </w:rPr>
      </w:pPr>
    </w:p>
    <w:p w:rsidR="000101BF" w:rsidRPr="00E1498B" w:rsidRDefault="000101BF" w:rsidP="000101BF">
      <w:pPr>
        <w:pStyle w:val="Normal1"/>
        <w:spacing w:line="360" w:lineRule="auto"/>
        <w:contextualSpacing/>
        <w:jc w:val="both"/>
        <w:rPr>
          <w:rFonts w:ascii="Century Gothic" w:eastAsia="Arial" w:hAnsi="Century Gothic" w:cs="Arial"/>
          <w:color w:val="auto"/>
          <w:szCs w:val="24"/>
          <w:lang w:val="es-MX"/>
        </w:rPr>
      </w:pPr>
      <w:r w:rsidRPr="00E1498B">
        <w:rPr>
          <w:rFonts w:ascii="Century Gothic" w:eastAsia="Arial" w:hAnsi="Century Gothic" w:cs="Arial"/>
          <w:b/>
          <w:color w:val="auto"/>
          <w:szCs w:val="24"/>
          <w:lang w:val="es-MX"/>
        </w:rPr>
        <w:t xml:space="preserve">II.- </w:t>
      </w:r>
      <w:r w:rsidRPr="00E1498B">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 xml:space="preserve">veintitrés </w:t>
      </w:r>
      <w:r w:rsidRPr="00E1498B">
        <w:rPr>
          <w:rFonts w:ascii="Century Gothic" w:eastAsia="Arial" w:hAnsi="Century Gothic" w:cs="Arial"/>
          <w:color w:val="auto"/>
          <w:szCs w:val="24"/>
          <w:lang w:val="es-MX"/>
        </w:rPr>
        <w:t xml:space="preserve">de </w:t>
      </w:r>
      <w:r>
        <w:rPr>
          <w:rFonts w:ascii="Century Gothic" w:eastAsia="Arial" w:hAnsi="Century Gothic" w:cs="Arial"/>
          <w:color w:val="auto"/>
          <w:szCs w:val="24"/>
          <w:lang w:val="es-MX"/>
        </w:rPr>
        <w:t xml:space="preserve">mayo </w:t>
      </w:r>
      <w:r w:rsidRPr="00E1498B">
        <w:rPr>
          <w:rFonts w:ascii="Century Gothic" w:eastAsia="Arial" w:hAnsi="Century Gothic" w:cs="Arial"/>
          <w:color w:val="auto"/>
          <w:szCs w:val="24"/>
          <w:lang w:val="es-MX"/>
        </w:rPr>
        <w:t xml:space="preserve">del año dos mil </w:t>
      </w:r>
      <w:r>
        <w:rPr>
          <w:rFonts w:ascii="Century Gothic" w:eastAsia="Arial" w:hAnsi="Century Gothic" w:cs="Arial"/>
          <w:color w:val="auto"/>
          <w:szCs w:val="24"/>
          <w:lang w:val="es-MX"/>
        </w:rPr>
        <w:t>diecinueve</w:t>
      </w:r>
      <w:r w:rsidRPr="00E1498B">
        <w:rPr>
          <w:rFonts w:ascii="Century Gothic" w:eastAsia="Arial" w:hAnsi="Century Gothic" w:cs="Arial"/>
          <w:color w:val="auto"/>
          <w:szCs w:val="24"/>
          <w:lang w:val="es-MX"/>
        </w:rPr>
        <w:t xml:space="preserve">, tuvo a bien turnar a quienes integran la Comisión de </w:t>
      </w:r>
      <w:r>
        <w:rPr>
          <w:rFonts w:ascii="Century Gothic" w:eastAsia="Arial" w:hAnsi="Century Gothic" w:cs="Arial"/>
          <w:color w:val="auto"/>
          <w:szCs w:val="24"/>
          <w:lang w:val="es-MX"/>
        </w:rPr>
        <w:t xml:space="preserve">Derechos Humanos </w:t>
      </w:r>
      <w:r w:rsidRPr="00E1498B">
        <w:rPr>
          <w:rFonts w:ascii="Century Gothic" w:eastAsia="Arial" w:hAnsi="Century Gothic" w:cs="Arial"/>
          <w:color w:val="auto"/>
          <w:szCs w:val="24"/>
          <w:lang w:val="es-MX"/>
        </w:rPr>
        <w:t>la Iniciativa de mérito, a efecto de proceder a su estudio, análisis y elaboración del correspondiente dictamen.</w:t>
      </w:r>
    </w:p>
    <w:p w:rsidR="000101BF" w:rsidRPr="00E1498B" w:rsidRDefault="000101BF" w:rsidP="000101BF">
      <w:pPr>
        <w:pStyle w:val="Normal1"/>
        <w:spacing w:line="360" w:lineRule="auto"/>
        <w:contextualSpacing/>
        <w:jc w:val="both"/>
        <w:rPr>
          <w:rFonts w:ascii="Century Gothic" w:eastAsia="Arial" w:hAnsi="Century Gothic" w:cs="Arial"/>
          <w:color w:val="auto"/>
          <w:szCs w:val="24"/>
          <w:lang w:val="es-MX"/>
        </w:rPr>
      </w:pPr>
    </w:p>
    <w:p w:rsidR="000101BF" w:rsidRPr="00E1498B" w:rsidRDefault="000101BF" w:rsidP="000101BF">
      <w:pPr>
        <w:pStyle w:val="Normal1"/>
        <w:spacing w:line="360" w:lineRule="auto"/>
        <w:contextualSpacing/>
        <w:jc w:val="both"/>
        <w:rPr>
          <w:rFonts w:ascii="Century Gothic" w:eastAsia="Arial" w:hAnsi="Century Gothic" w:cs="Arial"/>
          <w:color w:val="auto"/>
          <w:szCs w:val="24"/>
        </w:rPr>
      </w:pPr>
      <w:r w:rsidRPr="00E1498B">
        <w:rPr>
          <w:rFonts w:ascii="Century Gothic" w:eastAsia="Arial" w:hAnsi="Century Gothic" w:cs="Arial"/>
          <w:b/>
          <w:color w:val="auto"/>
          <w:szCs w:val="24"/>
          <w:lang w:val="es-MX"/>
        </w:rPr>
        <w:t xml:space="preserve">III.- </w:t>
      </w:r>
      <w:r w:rsidRPr="00E1498B">
        <w:rPr>
          <w:rFonts w:ascii="Century Gothic" w:eastAsia="Arial" w:hAnsi="Century Gothic" w:cs="Arial"/>
          <w:color w:val="auto"/>
          <w:szCs w:val="24"/>
          <w:lang w:val="es-MX"/>
        </w:rPr>
        <w:t xml:space="preserve">La Exposición de Motivos de la Iniciativa en comento, </w:t>
      </w:r>
      <w:r w:rsidRPr="00E1498B">
        <w:rPr>
          <w:rFonts w:ascii="Century Gothic" w:eastAsia="Arial" w:hAnsi="Century Gothic" w:cs="Arial"/>
          <w:color w:val="auto"/>
          <w:szCs w:val="24"/>
        </w:rPr>
        <w:t>se sustenta básicamente en los siguientes argumentos:</w:t>
      </w:r>
    </w:p>
    <w:p w:rsidR="000101BF" w:rsidRDefault="000101BF" w:rsidP="000D653B">
      <w:pPr>
        <w:pStyle w:val="Normal1"/>
        <w:spacing w:line="360" w:lineRule="auto"/>
        <w:contextualSpacing/>
        <w:jc w:val="center"/>
        <w:rPr>
          <w:rFonts w:ascii="Century Gothic" w:hAnsi="Century Gothic" w:cs="Arial"/>
          <w:i/>
          <w:color w:val="auto"/>
          <w:szCs w:val="24"/>
        </w:rPr>
      </w:pPr>
    </w:p>
    <w:p w:rsidR="000D653B" w:rsidRDefault="000D653B" w:rsidP="000D653B">
      <w:pPr>
        <w:pStyle w:val="Normal1"/>
        <w:spacing w:line="360" w:lineRule="auto"/>
        <w:contextualSpacing/>
        <w:jc w:val="center"/>
        <w:rPr>
          <w:rFonts w:ascii="Century Gothic" w:hAnsi="Century Gothic" w:cs="Arial"/>
          <w:i/>
          <w:color w:val="auto"/>
          <w:szCs w:val="24"/>
        </w:rPr>
      </w:pPr>
    </w:p>
    <w:p w:rsidR="000101BF" w:rsidRDefault="000101BF" w:rsidP="000101BF">
      <w:pPr>
        <w:spacing w:after="0" w:line="360" w:lineRule="auto"/>
        <w:ind w:left="567"/>
        <w:jc w:val="center"/>
        <w:rPr>
          <w:rFonts w:ascii="Century Gothic" w:eastAsia="Century Gothic,Arial" w:hAnsi="Century Gothic" w:cs="Century Gothic,Arial"/>
          <w:b/>
          <w:bCs/>
          <w:i/>
          <w:sz w:val="24"/>
          <w:szCs w:val="24"/>
          <w:lang w:eastAsia="en-US"/>
        </w:rPr>
      </w:pPr>
      <w:r>
        <w:rPr>
          <w:rFonts w:ascii="Century Gothic" w:eastAsia="Century Gothic,Arial" w:hAnsi="Century Gothic" w:cs="Century Gothic,Arial"/>
          <w:b/>
          <w:bCs/>
          <w:i/>
          <w:sz w:val="24"/>
          <w:szCs w:val="24"/>
          <w:lang w:eastAsia="en-US"/>
        </w:rPr>
        <w:lastRenderedPageBreak/>
        <w:t>“</w:t>
      </w:r>
      <w:r w:rsidRPr="001C4D91">
        <w:rPr>
          <w:rFonts w:ascii="Century Gothic" w:eastAsia="Century Gothic,Arial" w:hAnsi="Century Gothic" w:cs="Century Gothic,Arial"/>
          <w:b/>
          <w:bCs/>
          <w:i/>
          <w:sz w:val="24"/>
          <w:szCs w:val="24"/>
          <w:lang w:eastAsia="en-US"/>
        </w:rPr>
        <w:t>EXPOSICIÓN DE MOTIVOS</w:t>
      </w:r>
    </w:p>
    <w:p w:rsidR="005319CB" w:rsidRPr="001C4D91" w:rsidRDefault="005319CB" w:rsidP="004E5B2F">
      <w:pPr>
        <w:spacing w:after="0" w:line="360" w:lineRule="auto"/>
        <w:jc w:val="both"/>
        <w:rPr>
          <w:rFonts w:ascii="Century Gothic" w:eastAsia="Calibri" w:hAnsi="Century Gothic" w:cs="Arial"/>
          <w:b/>
          <w:i/>
          <w:sz w:val="24"/>
          <w:szCs w:val="24"/>
          <w:lang w:eastAsia="en-US"/>
        </w:rPr>
      </w:pP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“1.- La violencia contra las mujeres es una grave violación a sus derechos humanos en todos los aspectos. Por ello dicha conducta se encuentra regulada en el marco jurídico internacional, nacional y estatal con la finalidad de erradicar todo tipo de discriminación en contra de las mujeres.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2.- Sin embargo, a pesar de que ordenamientos como la Convención sobre la Eliminación de todas las formas de Discriminación contra la Mujer (CEDAW), la Convención Interamericana para Prevenir, Sancionar y Erradicar la Violencia contra la Mujer, conocida como Convención de Belém do Pará, la Ley General Acceso de las Mujeres a una Vida libre de Violencia y la Ley Estatal de Derecho de las Mujeres a una Vida Libre de Violencia de Chihuahua, en donde se precisan las bases para la prevención, atención y erradicación de la violencia contra las mujeres de cualquier edad en el ámbito público o privado, así como el diseñó del contenido de las políticas públicas, programas y acciones destinadas a erradicar la violencia de género y coadyuvar en la rehabilitación y reinserción social de los agresores de mujeres, estas conductas siguen aumentando al pasar de los años.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3.- Las violaciones a niñas y adolescentes va en aumento muchas de ellas quedan embarazadas, la violencia física emocional, económica, intrafamiliar también va en aumento hasta dejarnos en los primeros lugares de violencia contra las mujeres en el país, los asesinatos de mujeres siguen sucediendo y las cifras son cada vez más alarmantes y preocupantes. En este orden de ideas tenemos que a los asesinatos cometidos contra mujeres por razones de género de acuerdo con el Código Penal Federal se les denomina “Feminicidio”.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4.- Por ello es menester destacar que en el estado de Chihuahua durante el gobierno actual la escalada de feminicidios ha aumentado drásticamente, ya que en tan solo cuatro meses han ocurrido tan solo diez asesinatos menos que en todo el 2016, lo que equivale al 82% de dicho año.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Esto es, tan solo en 2016 ocurrieron 48 asesinatos mientras que hasta el 8 de mayo del año en curso la cifra ascendió a 38 asesinatos de mujeres, lo que significó que durante el mandato del actual gobernador del estado el aumento de la violencia en general afecta en sobre medida a las mujeres, sin que este lleve a cabo medidas y acciones para combatirla y erradicarla.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5.- Una de esas medidas es la denominada “Alerta de Género”, la cual se entiende como un mecanismo de protección de los derechos humanos de las mujeres, único en el mundo.</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Esta consiste en un conjunto de acciones gubernamentales de emergencia para enfrentar y erradicar la violencia </w:t>
      </w:r>
      <w:proofErr w:type="spellStart"/>
      <w:r w:rsidRPr="00A449F5">
        <w:rPr>
          <w:rFonts w:ascii="Century Gothic" w:eastAsia="Arial" w:hAnsi="Century Gothic" w:cs="Arial"/>
          <w:i/>
          <w:sz w:val="24"/>
          <w:szCs w:val="24"/>
        </w:rPr>
        <w:t>feminicida</w:t>
      </w:r>
      <w:proofErr w:type="spellEnd"/>
      <w:r w:rsidRPr="00A449F5">
        <w:rPr>
          <w:rFonts w:ascii="Century Gothic" w:eastAsia="Arial" w:hAnsi="Century Gothic" w:cs="Arial"/>
          <w:i/>
          <w:sz w:val="24"/>
          <w:szCs w:val="24"/>
        </w:rPr>
        <w:t xml:space="preserve"> y/o la existencia de agravio comparado que impide el ejercicio pleno de los derechos humanos de las mujeres en un territorio determinado (municipio/entidad federativa).</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6.- Actualmente en diversos estados del país ya se ha declarado la alerta de género, tales como: Estado de México, Morelos, Michoacán, Nuevo León, Chiapas, Veracruz, Sinaloa, San Luis Potosí, Guerrero, Quintana Roo, Nayarit y Veracruz.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Siendo nuestro estado uno de los pocos en los que no se ha solicitado dicha alerta de género, y es que me pregunto </w:t>
      </w:r>
      <w:proofErr w:type="gramStart"/>
      <w:r w:rsidRPr="00A449F5">
        <w:rPr>
          <w:rFonts w:ascii="Century Gothic" w:eastAsia="Arial" w:hAnsi="Century Gothic" w:cs="Arial"/>
          <w:i/>
          <w:sz w:val="24"/>
          <w:szCs w:val="24"/>
        </w:rPr>
        <w:t>¿</w:t>
      </w:r>
      <w:proofErr w:type="gramEnd"/>
      <w:r w:rsidRPr="00A449F5">
        <w:rPr>
          <w:rFonts w:ascii="Century Gothic" w:eastAsia="Arial" w:hAnsi="Century Gothic" w:cs="Arial"/>
          <w:i/>
          <w:sz w:val="24"/>
          <w:szCs w:val="24"/>
        </w:rPr>
        <w:t>qué estamos esperando para que la misma sea</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solicitada y decretada?, ¿para qué el gobierno actué?, ¿para que se tomen las medidas necesarias para combatir la violencia en contra de las niñas y mujeres chihuahuenses?, y es que como es posible que en vez de generar las condiciones adecuadas para la protección de las mujeres, sea más fácil emitir comentarios de catalogar a la “Alerta de Género” como ineficaz e inservible, rechazamos rotundamente esto, nuestro objetivo es sensibilizar, visualizar y concientizar a las niñas, adolescentes y mujeres chihuahuenses de los peligros que corren,  es proponer  las acciones que sean necesarias para salvaguardar la integridad de las chihuahuenses, rechazamos las evasivas por parte de la </w:t>
      </w:r>
      <w:r w:rsidR="00DC5D48" w:rsidRPr="00A449F5">
        <w:rPr>
          <w:rFonts w:ascii="Century Gothic" w:eastAsia="Arial" w:hAnsi="Century Gothic" w:cs="Arial"/>
          <w:i/>
          <w:sz w:val="24"/>
          <w:szCs w:val="24"/>
        </w:rPr>
        <w:t>Administración</w:t>
      </w:r>
      <w:r w:rsidRPr="00A449F5">
        <w:rPr>
          <w:rFonts w:ascii="Century Gothic" w:eastAsia="Arial" w:hAnsi="Century Gothic" w:cs="Arial"/>
          <w:i/>
          <w:sz w:val="24"/>
          <w:szCs w:val="24"/>
        </w:rPr>
        <w:t xml:space="preserve"> Estatal, queremos saber que acciones emergentes tiene para combatir la violencia en contra de las mujeres en el estado, de forma particular sobre los asesinatos.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Se habla de medidas que ya se están adoptando, yo me pregunto ¿cuáles?, ¿han sido eficaces?, ¿valen la cantidad de millones que dicen gastar en materia de política pública para erradicar la violencia contra las niñas y mujeres Chihuahuenses?</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7.- Solicitamos  se termine con la  indolente  realidad que se vive en Chihuahua, una muestra de ello es que ni si quiera se quiere mencionar como debe ser la palabra “feminicidio” en nuestro Códi</w:t>
      </w:r>
      <w:r>
        <w:rPr>
          <w:rFonts w:ascii="Century Gothic" w:eastAsia="Arial" w:hAnsi="Century Gothic" w:cs="Arial"/>
          <w:i/>
          <w:sz w:val="24"/>
          <w:szCs w:val="24"/>
        </w:rPr>
        <w:t xml:space="preserve">go Penal estatal de Chihuahua.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Nuestro estado requiere acciones contundentes, comprometidas y encaminadas a garantizar a las chihuahuenses una vida libre de violencia, un estado seguro, en donde se sientan plenas y tranquilas.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8.- Como legisladores aquí  estamos trabajando desde nuestras trincheras para hacer equipo, para dejar de señalar, de criticar y mejor actuar, muestra de ello es la sonoridad de quienes firmamos este documento, que estamos buscando la unidad para la protección de nuestras mujeres.</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 xml:space="preserve">Es necesario que en nuestro estado se decrete la “Alerta de Género” y es que  es una cuestión de urgencia, tenemos que adoptar medidas firmes a favor de la protección de los derechos humanos de las mujeres del estado. </w:t>
      </w:r>
    </w:p>
    <w:p w:rsidR="000101BF" w:rsidRPr="00A449F5" w:rsidRDefault="000101BF" w:rsidP="000101BF">
      <w:pPr>
        <w:spacing w:line="360" w:lineRule="auto"/>
        <w:jc w:val="both"/>
        <w:rPr>
          <w:rFonts w:ascii="Century Gothic" w:eastAsia="Arial" w:hAnsi="Century Gothic" w:cs="Arial"/>
          <w:i/>
          <w:sz w:val="24"/>
          <w:szCs w:val="24"/>
        </w:rPr>
      </w:pPr>
      <w:r w:rsidRPr="00A449F5">
        <w:rPr>
          <w:rFonts w:ascii="Century Gothic" w:eastAsia="Arial" w:hAnsi="Century Gothic" w:cs="Arial"/>
          <w:i/>
          <w:sz w:val="24"/>
          <w:szCs w:val="24"/>
        </w:rPr>
        <w:t>Basta ya de violencia, basta ya de asesinatos de niñas y mujeres, #</w:t>
      </w:r>
      <w:proofErr w:type="spellStart"/>
      <w:r w:rsidRPr="00A449F5">
        <w:rPr>
          <w:rFonts w:ascii="Century Gothic" w:eastAsia="Arial" w:hAnsi="Century Gothic" w:cs="Arial"/>
          <w:i/>
          <w:sz w:val="24"/>
          <w:szCs w:val="24"/>
        </w:rPr>
        <w:t>niunamenos</w:t>
      </w:r>
      <w:proofErr w:type="spellEnd"/>
      <w:r w:rsidRPr="00A449F5">
        <w:rPr>
          <w:rFonts w:ascii="Century Gothic" w:eastAsia="Arial" w:hAnsi="Century Gothic" w:cs="Arial"/>
          <w:i/>
          <w:sz w:val="24"/>
          <w:szCs w:val="24"/>
        </w:rPr>
        <w:t xml:space="preserve"> #</w:t>
      </w:r>
      <w:proofErr w:type="spellStart"/>
      <w:r w:rsidRPr="00A449F5">
        <w:rPr>
          <w:rFonts w:ascii="Century Gothic" w:eastAsia="Arial" w:hAnsi="Century Gothic" w:cs="Arial"/>
          <w:i/>
          <w:sz w:val="24"/>
          <w:szCs w:val="24"/>
        </w:rPr>
        <w:t>vivasnosqueremos</w:t>
      </w:r>
      <w:proofErr w:type="spellEnd"/>
      <w:r w:rsidRPr="00A449F5">
        <w:rPr>
          <w:rFonts w:ascii="Century Gothic" w:eastAsia="Arial" w:hAnsi="Century Gothic" w:cs="Arial"/>
          <w:i/>
          <w:sz w:val="24"/>
          <w:szCs w:val="24"/>
        </w:rPr>
        <w:t>, #</w:t>
      </w:r>
      <w:proofErr w:type="spellStart"/>
      <w:r w:rsidRPr="00A449F5">
        <w:rPr>
          <w:rFonts w:ascii="Century Gothic" w:eastAsia="Arial" w:hAnsi="Century Gothic" w:cs="Arial"/>
          <w:i/>
          <w:sz w:val="24"/>
          <w:szCs w:val="24"/>
        </w:rPr>
        <w:t>pornuestrosderechos</w:t>
      </w:r>
      <w:proofErr w:type="spellEnd"/>
      <w:r w:rsidRPr="00A449F5">
        <w:rPr>
          <w:rFonts w:ascii="Century Gothic" w:eastAsia="Arial" w:hAnsi="Century Gothic" w:cs="Arial"/>
          <w:i/>
          <w:sz w:val="24"/>
          <w:szCs w:val="24"/>
        </w:rPr>
        <w:t>, #</w:t>
      </w:r>
      <w:proofErr w:type="spellStart"/>
      <w:r w:rsidRPr="00A449F5">
        <w:rPr>
          <w:rFonts w:ascii="Century Gothic" w:eastAsia="Arial" w:hAnsi="Century Gothic" w:cs="Arial"/>
          <w:i/>
          <w:sz w:val="24"/>
          <w:szCs w:val="24"/>
        </w:rPr>
        <w:t>portodaslasmujeresdechihuahua</w:t>
      </w:r>
      <w:proofErr w:type="spellEnd"/>
      <w:r w:rsidRPr="00A449F5">
        <w:rPr>
          <w:rFonts w:ascii="Century Gothic" w:eastAsia="Arial" w:hAnsi="Century Gothic" w:cs="Arial"/>
          <w:i/>
          <w:sz w:val="24"/>
          <w:szCs w:val="24"/>
        </w:rPr>
        <w:t xml:space="preserve"> #</w:t>
      </w:r>
      <w:proofErr w:type="spellStart"/>
      <w:r w:rsidRPr="00A449F5">
        <w:rPr>
          <w:rFonts w:ascii="Century Gothic" w:eastAsia="Arial" w:hAnsi="Century Gothic" w:cs="Arial"/>
          <w:i/>
          <w:sz w:val="24"/>
          <w:szCs w:val="24"/>
        </w:rPr>
        <w:t>porelderechoavivirlibresdeviolencia</w:t>
      </w:r>
      <w:proofErr w:type="spellEnd"/>
      <w:r w:rsidRPr="00A449F5">
        <w:rPr>
          <w:rFonts w:ascii="Century Gothic" w:eastAsia="Arial" w:hAnsi="Century Gothic" w:cs="Arial"/>
          <w:i/>
          <w:sz w:val="24"/>
          <w:szCs w:val="24"/>
        </w:rPr>
        <w:t>.</w:t>
      </w:r>
    </w:p>
    <w:p w:rsidR="000101BF" w:rsidRPr="00463D68" w:rsidRDefault="000101BF" w:rsidP="00463D68">
      <w:pPr>
        <w:pBdr>
          <w:top w:val="nil"/>
          <w:left w:val="nil"/>
          <w:bottom w:val="nil"/>
          <w:right w:val="nil"/>
          <w:between w:val="nil"/>
        </w:pBdr>
        <w:spacing w:line="360" w:lineRule="auto"/>
        <w:jc w:val="both"/>
        <w:rPr>
          <w:rFonts w:ascii="Century Gothic" w:eastAsia="Arial" w:hAnsi="Century Gothic" w:cs="Arial"/>
          <w:i/>
          <w:color w:val="000000"/>
          <w:sz w:val="24"/>
          <w:szCs w:val="24"/>
        </w:rPr>
      </w:pPr>
      <w:r w:rsidRPr="00A449F5">
        <w:rPr>
          <w:rFonts w:ascii="Century Gothic" w:eastAsia="Arial" w:hAnsi="Century Gothic" w:cs="Arial"/>
          <w:i/>
          <w:color w:val="000000"/>
          <w:sz w:val="24"/>
          <w:szCs w:val="24"/>
        </w:rPr>
        <w:t>Por lo que después de haber fundado y motivado el presente documento nos permitimos someter a consideración de este H. Soberanía la siguiente con Punto de Acuerdo.”</w:t>
      </w:r>
    </w:p>
    <w:p w:rsidR="00463D68" w:rsidRDefault="00463D68" w:rsidP="000101BF">
      <w:pPr>
        <w:pStyle w:val="Normal1"/>
        <w:spacing w:line="360" w:lineRule="auto"/>
        <w:contextualSpacing/>
        <w:jc w:val="both"/>
        <w:rPr>
          <w:rFonts w:ascii="Century Gothic" w:eastAsia="Arial" w:hAnsi="Century Gothic" w:cs="Arial"/>
          <w:b/>
          <w:color w:val="auto"/>
          <w:szCs w:val="24"/>
          <w:lang w:val="es-MX"/>
        </w:rPr>
      </w:pPr>
    </w:p>
    <w:p w:rsidR="000101BF" w:rsidRDefault="000101BF" w:rsidP="000101BF">
      <w:pPr>
        <w:pStyle w:val="Normal1"/>
        <w:spacing w:line="360" w:lineRule="auto"/>
        <w:contextualSpacing/>
        <w:jc w:val="both"/>
        <w:rPr>
          <w:rFonts w:ascii="Century Gothic" w:eastAsia="Arial" w:hAnsi="Century Gothic" w:cs="Arial"/>
          <w:color w:val="auto"/>
          <w:szCs w:val="24"/>
          <w:lang w:val="es-MX"/>
        </w:rPr>
      </w:pPr>
      <w:r w:rsidRPr="00E1498B">
        <w:rPr>
          <w:rFonts w:ascii="Century Gothic" w:eastAsia="Arial" w:hAnsi="Century Gothic" w:cs="Arial"/>
          <w:b/>
          <w:color w:val="auto"/>
          <w:szCs w:val="24"/>
          <w:lang w:val="es-MX"/>
        </w:rPr>
        <w:t>IV.-</w:t>
      </w:r>
      <w:r w:rsidRPr="00E1498B">
        <w:rPr>
          <w:rFonts w:ascii="Century Gothic" w:eastAsia="Arial" w:hAnsi="Century Gothic" w:cs="Arial"/>
          <w:color w:val="auto"/>
          <w:szCs w:val="24"/>
          <w:lang w:val="es-MX"/>
        </w:rPr>
        <w:t xml:space="preserve"> Ahora bien, al entrar al estudio y análisis de la Iniciativa en comento, quienes integramos la Comisión de </w:t>
      </w:r>
      <w:r>
        <w:rPr>
          <w:rFonts w:ascii="Century Gothic" w:eastAsia="Arial" w:hAnsi="Century Gothic" w:cs="Arial"/>
          <w:color w:val="auto"/>
          <w:szCs w:val="24"/>
          <w:lang w:val="es-MX"/>
        </w:rPr>
        <w:t>Derechos Humanos</w:t>
      </w:r>
      <w:r w:rsidRPr="00E1498B">
        <w:rPr>
          <w:rFonts w:ascii="Century Gothic" w:eastAsia="Arial" w:hAnsi="Century Gothic" w:cs="Arial"/>
          <w:color w:val="auto"/>
          <w:szCs w:val="24"/>
          <w:lang w:val="es-MX"/>
        </w:rPr>
        <w:t>, formulamos las siguientes:</w:t>
      </w:r>
    </w:p>
    <w:p w:rsidR="000101BF" w:rsidRPr="00E1498B" w:rsidRDefault="000101BF" w:rsidP="000101BF">
      <w:pPr>
        <w:pStyle w:val="Normal1"/>
        <w:spacing w:line="360" w:lineRule="auto"/>
        <w:contextualSpacing/>
        <w:jc w:val="both"/>
        <w:rPr>
          <w:rFonts w:ascii="Century Gothic" w:eastAsia="Arial" w:hAnsi="Century Gothic" w:cs="Arial"/>
          <w:color w:val="auto"/>
          <w:szCs w:val="24"/>
          <w:lang w:val="es-MX"/>
        </w:rPr>
      </w:pPr>
    </w:p>
    <w:p w:rsidR="000101BF" w:rsidRPr="00E1498B" w:rsidRDefault="000101BF" w:rsidP="000101BF">
      <w:pPr>
        <w:pStyle w:val="Normal1"/>
        <w:spacing w:line="360" w:lineRule="auto"/>
        <w:contextualSpacing/>
        <w:jc w:val="center"/>
        <w:rPr>
          <w:rFonts w:ascii="Century Gothic" w:eastAsia="Arial" w:hAnsi="Century Gothic" w:cs="Arial"/>
          <w:b/>
          <w:color w:val="auto"/>
          <w:szCs w:val="24"/>
          <w:lang w:val="es-MX"/>
        </w:rPr>
      </w:pPr>
      <w:r w:rsidRPr="00E1498B">
        <w:rPr>
          <w:rFonts w:ascii="Century Gothic" w:eastAsia="Arial" w:hAnsi="Century Gothic" w:cs="Arial"/>
          <w:b/>
          <w:color w:val="auto"/>
          <w:szCs w:val="24"/>
          <w:lang w:val="es-MX"/>
        </w:rPr>
        <w:t>CONSIDERACIONES</w:t>
      </w:r>
    </w:p>
    <w:p w:rsidR="000101BF" w:rsidRPr="00E1498B" w:rsidRDefault="000101BF" w:rsidP="000101BF">
      <w:pPr>
        <w:pStyle w:val="Normal1"/>
        <w:spacing w:line="360" w:lineRule="auto"/>
        <w:contextualSpacing/>
        <w:jc w:val="center"/>
        <w:rPr>
          <w:rFonts w:ascii="Century Gothic" w:eastAsia="Arial" w:hAnsi="Century Gothic" w:cs="Arial"/>
          <w:color w:val="auto"/>
          <w:szCs w:val="24"/>
          <w:lang w:val="es-MX"/>
        </w:rPr>
      </w:pPr>
    </w:p>
    <w:p w:rsidR="000101BF" w:rsidRPr="00E1498B" w:rsidRDefault="000101BF" w:rsidP="000101BF">
      <w:pPr>
        <w:pStyle w:val="Normal1"/>
        <w:spacing w:line="360" w:lineRule="auto"/>
        <w:contextualSpacing/>
        <w:jc w:val="both"/>
        <w:rPr>
          <w:rFonts w:ascii="Century Gothic" w:eastAsia="Arial" w:hAnsi="Century Gothic" w:cs="Arial"/>
          <w:color w:val="auto"/>
          <w:szCs w:val="24"/>
          <w:lang w:val="es-MX"/>
        </w:rPr>
      </w:pPr>
      <w:r w:rsidRPr="00E1498B">
        <w:rPr>
          <w:rFonts w:ascii="Century Gothic" w:eastAsia="Arial" w:hAnsi="Century Gothic" w:cs="Arial"/>
          <w:b/>
          <w:color w:val="auto"/>
          <w:szCs w:val="24"/>
          <w:lang w:val="es-MX"/>
        </w:rPr>
        <w:t>I.-</w:t>
      </w:r>
      <w:r w:rsidRPr="00E1498B">
        <w:rPr>
          <w:rFonts w:ascii="Century Gothic" w:eastAsia="Arial" w:hAnsi="Century Gothic" w:cs="Arial"/>
          <w:color w:val="auto"/>
          <w:szCs w:val="24"/>
          <w:lang w:val="es-MX"/>
        </w:rPr>
        <w:t xml:space="preserve"> Al analizar las facultades competenciales de este Alto Cuerpo Colegiado, no encontramos impedimento alguno para conocer del presente asunto.</w:t>
      </w:r>
    </w:p>
    <w:p w:rsidR="000101BF" w:rsidRPr="00E1498B" w:rsidRDefault="000101BF" w:rsidP="000101BF">
      <w:pPr>
        <w:pStyle w:val="Normal1"/>
        <w:spacing w:line="360" w:lineRule="auto"/>
        <w:contextualSpacing/>
        <w:jc w:val="both"/>
        <w:rPr>
          <w:rFonts w:ascii="Century Gothic" w:eastAsia="Arial" w:hAnsi="Century Gothic" w:cs="Arial"/>
          <w:color w:val="auto"/>
          <w:szCs w:val="24"/>
          <w:lang w:val="es-MX"/>
        </w:rPr>
      </w:pPr>
    </w:p>
    <w:p w:rsidR="000101BF" w:rsidRDefault="000101BF" w:rsidP="000101BF">
      <w:pPr>
        <w:pStyle w:val="Normal1"/>
        <w:spacing w:line="360" w:lineRule="auto"/>
        <w:contextualSpacing/>
        <w:jc w:val="both"/>
        <w:rPr>
          <w:rFonts w:ascii="Century Gothic" w:eastAsia="Arial" w:hAnsi="Century Gothic" w:cs="Arial"/>
          <w:color w:val="auto"/>
          <w:szCs w:val="24"/>
          <w:lang w:val="es-MX"/>
        </w:rPr>
      </w:pPr>
      <w:r w:rsidRPr="00E1498B">
        <w:rPr>
          <w:rFonts w:ascii="Century Gothic" w:eastAsia="Arial" w:hAnsi="Century Gothic" w:cs="Arial"/>
          <w:b/>
          <w:color w:val="auto"/>
          <w:szCs w:val="24"/>
          <w:lang w:val="es-MX"/>
        </w:rPr>
        <w:t xml:space="preserve">II.- </w:t>
      </w:r>
      <w:r>
        <w:rPr>
          <w:rFonts w:ascii="Century Gothic" w:eastAsia="Arial" w:hAnsi="Century Gothic" w:cs="Arial"/>
          <w:color w:val="auto"/>
          <w:szCs w:val="24"/>
          <w:lang w:val="es-MX"/>
        </w:rPr>
        <w:t>La Iniciativa propone exhortar al Ejecutivo del Estado a través de la Directora del Instituto Chihuahuense de las Mujeres</w:t>
      </w:r>
      <w:r w:rsidR="008A5E8A" w:rsidRPr="008A5E8A">
        <w:rPr>
          <w:rFonts w:ascii="Century Gothic" w:eastAsia="Arial" w:hAnsi="Century Gothic" w:cs="Arial"/>
          <w:color w:val="00B050"/>
          <w:szCs w:val="24"/>
          <w:lang w:val="es-MX"/>
        </w:rPr>
        <w:t>,</w:t>
      </w:r>
      <w:r>
        <w:rPr>
          <w:rFonts w:ascii="Century Gothic" w:eastAsia="Arial" w:hAnsi="Century Gothic" w:cs="Arial"/>
          <w:color w:val="auto"/>
          <w:szCs w:val="24"/>
          <w:lang w:val="es-MX"/>
        </w:rPr>
        <w:t xml:space="preserve"> para que solicite a la Comisión Estatal de Derechos Humanos</w:t>
      </w:r>
      <w:r w:rsidR="008A5E8A" w:rsidRPr="008A5E8A">
        <w:rPr>
          <w:rFonts w:ascii="Century Gothic" w:eastAsia="Arial" w:hAnsi="Century Gothic" w:cs="Arial"/>
          <w:color w:val="00B050"/>
          <w:szCs w:val="24"/>
          <w:lang w:val="es-MX"/>
        </w:rPr>
        <w:t>,</w:t>
      </w:r>
      <w:r>
        <w:rPr>
          <w:rFonts w:ascii="Century Gothic" w:eastAsia="Arial" w:hAnsi="Century Gothic" w:cs="Arial"/>
          <w:color w:val="auto"/>
          <w:szCs w:val="24"/>
          <w:lang w:val="es-MX"/>
        </w:rPr>
        <w:t>la emisión de “Alerta de Género” ante el inminente aumento de violencia en todas las vertientes sobre todo en asesinatos de niñas y mujeres en la entidad, así como para que comparezca ante este H. Congreso</w:t>
      </w:r>
      <w:r w:rsidR="008A5E8A" w:rsidRPr="008A5E8A">
        <w:rPr>
          <w:rFonts w:ascii="Century Gothic" w:eastAsia="Arial" w:hAnsi="Century Gothic" w:cs="Arial"/>
          <w:color w:val="00B050"/>
          <w:szCs w:val="24"/>
          <w:lang w:val="es-MX"/>
        </w:rPr>
        <w:t>,</w:t>
      </w:r>
      <w:r>
        <w:rPr>
          <w:rFonts w:ascii="Century Gothic" w:eastAsia="Arial" w:hAnsi="Century Gothic" w:cs="Arial"/>
          <w:color w:val="auto"/>
          <w:szCs w:val="24"/>
          <w:lang w:val="es-MX"/>
        </w:rPr>
        <w:t xml:space="preserve"> y rinda un Informe sobre las acciones emergentes que se han realizado para prevenir, atender y erradicar</w:t>
      </w:r>
      <w:r w:rsidR="008A5E8A" w:rsidRPr="008A5E8A">
        <w:rPr>
          <w:rFonts w:ascii="Century Gothic" w:eastAsia="Arial" w:hAnsi="Century Gothic" w:cs="Arial"/>
          <w:color w:val="00B050"/>
          <w:szCs w:val="24"/>
          <w:lang w:val="es-MX"/>
        </w:rPr>
        <w:t>,</w:t>
      </w:r>
      <w:r>
        <w:rPr>
          <w:rFonts w:ascii="Century Gothic" w:eastAsia="Arial" w:hAnsi="Century Gothic" w:cs="Arial"/>
          <w:color w:val="auto"/>
          <w:szCs w:val="24"/>
          <w:lang w:val="es-MX"/>
        </w:rPr>
        <w:t xml:space="preserve"> la violencia contra las niñas y mujeres Chihuahuenses por el Ejecutivo del Estado</w:t>
      </w:r>
      <w:r w:rsidR="008A5E8A" w:rsidRPr="008A5E8A">
        <w:rPr>
          <w:rFonts w:ascii="Century Gothic" w:eastAsia="Arial" w:hAnsi="Century Gothic" w:cs="Arial"/>
          <w:color w:val="00B050"/>
          <w:szCs w:val="24"/>
          <w:lang w:val="es-MX"/>
        </w:rPr>
        <w:t>,</w:t>
      </w:r>
      <w:r>
        <w:rPr>
          <w:rFonts w:ascii="Century Gothic" w:eastAsia="Arial" w:hAnsi="Century Gothic" w:cs="Arial"/>
          <w:color w:val="auto"/>
          <w:szCs w:val="24"/>
          <w:lang w:val="es-MX"/>
        </w:rPr>
        <w:t xml:space="preserve"> así como por el Consejo Estatal para Garantizar el Derecho a las Mujeres a una Vida Libre de Violencia, de forma particular lo referente  a la violencia </w:t>
      </w:r>
      <w:proofErr w:type="spellStart"/>
      <w:r>
        <w:rPr>
          <w:rFonts w:ascii="Century Gothic" w:eastAsia="Arial" w:hAnsi="Century Gothic" w:cs="Arial"/>
          <w:color w:val="auto"/>
          <w:szCs w:val="24"/>
          <w:lang w:val="es-MX"/>
        </w:rPr>
        <w:t>feminicida</w:t>
      </w:r>
      <w:proofErr w:type="spellEnd"/>
      <w:r>
        <w:rPr>
          <w:rFonts w:ascii="Century Gothic" w:eastAsia="Arial" w:hAnsi="Century Gothic" w:cs="Arial"/>
          <w:color w:val="auto"/>
          <w:szCs w:val="24"/>
          <w:lang w:val="es-MX"/>
        </w:rPr>
        <w:t xml:space="preserve">. </w:t>
      </w:r>
    </w:p>
    <w:p w:rsidR="000101BF" w:rsidRDefault="000101BF" w:rsidP="000101BF">
      <w:pPr>
        <w:pStyle w:val="Normal1"/>
        <w:spacing w:line="360" w:lineRule="auto"/>
        <w:contextualSpacing/>
        <w:jc w:val="both"/>
        <w:rPr>
          <w:rFonts w:ascii="Century Gothic" w:eastAsia="Arial" w:hAnsi="Century Gothic" w:cs="Arial"/>
          <w:color w:val="auto"/>
          <w:szCs w:val="24"/>
          <w:lang w:val="es-MX"/>
        </w:rPr>
      </w:pPr>
    </w:p>
    <w:p w:rsidR="004E5B2F" w:rsidRDefault="000101BF" w:rsidP="000101BF">
      <w:pPr>
        <w:pStyle w:val="Normal2"/>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III</w:t>
      </w:r>
      <w:r w:rsidRPr="0021587D">
        <w:rPr>
          <w:rFonts w:ascii="Century Gothic" w:eastAsia="Arial" w:hAnsi="Century Gothic" w:cs="Arial"/>
          <w:b/>
          <w:color w:val="auto"/>
          <w:szCs w:val="24"/>
          <w:lang w:val="es-MX"/>
        </w:rPr>
        <w:t>.</w:t>
      </w:r>
      <w:r>
        <w:rPr>
          <w:rFonts w:ascii="Century Gothic" w:eastAsia="Arial" w:hAnsi="Century Gothic" w:cs="Arial"/>
          <w:b/>
          <w:color w:val="auto"/>
          <w:szCs w:val="24"/>
          <w:lang w:val="es-MX"/>
        </w:rPr>
        <w:t xml:space="preserve">- </w:t>
      </w:r>
      <w:r w:rsidRPr="00A449F5">
        <w:rPr>
          <w:rFonts w:ascii="Century Gothic" w:eastAsia="Arial" w:hAnsi="Century Gothic" w:cs="Arial"/>
          <w:color w:val="auto"/>
          <w:szCs w:val="24"/>
          <w:lang w:val="es-MX"/>
        </w:rPr>
        <w:t xml:space="preserve">En reunión de la </w:t>
      </w:r>
      <w:r>
        <w:rPr>
          <w:rFonts w:ascii="Century Gothic" w:eastAsia="Arial" w:hAnsi="Century Gothic" w:cs="Arial"/>
          <w:color w:val="auto"/>
          <w:szCs w:val="24"/>
          <w:lang w:val="es-MX"/>
        </w:rPr>
        <w:t>Comisión de Derechos Humanos, con fecha primero de julio del año dos mil diecinueve</w:t>
      </w:r>
      <w:r w:rsidR="008A5E8A" w:rsidRPr="008A5E8A">
        <w:rPr>
          <w:rFonts w:ascii="Century Gothic" w:eastAsia="Arial" w:hAnsi="Century Gothic" w:cs="Arial"/>
          <w:color w:val="00B050"/>
          <w:szCs w:val="24"/>
          <w:lang w:val="es-MX"/>
        </w:rPr>
        <w:t>,</w:t>
      </w:r>
      <w:r>
        <w:rPr>
          <w:rFonts w:ascii="Century Gothic" w:eastAsia="Arial" w:hAnsi="Century Gothic" w:cs="Arial"/>
          <w:color w:val="auto"/>
          <w:szCs w:val="24"/>
          <w:lang w:val="es-MX"/>
        </w:rPr>
        <w:t xml:space="preserve"> se planteó el estudio de la </w:t>
      </w:r>
      <w:r w:rsidR="008A5E8A">
        <w:rPr>
          <w:rFonts w:ascii="Century Gothic" w:eastAsia="Arial" w:hAnsi="Century Gothic" w:cs="Arial"/>
          <w:color w:val="00B050"/>
          <w:szCs w:val="24"/>
          <w:lang w:val="es-MX"/>
        </w:rPr>
        <w:t>I</w:t>
      </w:r>
      <w:r>
        <w:rPr>
          <w:rFonts w:ascii="Century Gothic" w:eastAsia="Arial" w:hAnsi="Century Gothic" w:cs="Arial"/>
          <w:color w:val="auto"/>
          <w:szCs w:val="24"/>
          <w:lang w:val="es-MX"/>
        </w:rPr>
        <w:t xml:space="preserve">niciativa en </w:t>
      </w:r>
      <w:r w:rsidR="00C70035">
        <w:rPr>
          <w:rFonts w:ascii="Century Gothic" w:eastAsia="Arial" w:hAnsi="Century Gothic" w:cs="Arial"/>
          <w:color w:val="auto"/>
          <w:szCs w:val="24"/>
          <w:lang w:val="es-MX"/>
        </w:rPr>
        <w:t xml:space="preserve">que hoy nos ocupa, en la cual se dio a conocer </w:t>
      </w:r>
      <w:r w:rsidRPr="00C70035">
        <w:rPr>
          <w:rFonts w:ascii="Century Gothic" w:eastAsia="Arial" w:hAnsi="Century Gothic" w:cs="Arial"/>
          <w:color w:val="auto"/>
          <w:szCs w:val="24"/>
          <w:lang w:val="es-MX"/>
        </w:rPr>
        <w:t>que con fecha dieciséis de mayo del año dos mil diecinueve</w:t>
      </w:r>
      <w:r w:rsidR="008A5E8A" w:rsidRPr="00C70035">
        <w:rPr>
          <w:rFonts w:ascii="Century Gothic" w:eastAsia="Arial" w:hAnsi="Century Gothic" w:cs="Arial"/>
          <w:color w:val="auto"/>
          <w:szCs w:val="24"/>
          <w:lang w:val="es-MX"/>
        </w:rPr>
        <w:t>,</w:t>
      </w:r>
      <w:r w:rsidRPr="00C70035">
        <w:rPr>
          <w:rFonts w:ascii="Century Gothic" w:eastAsia="Arial" w:hAnsi="Century Gothic" w:cs="Arial"/>
          <w:color w:val="auto"/>
          <w:szCs w:val="24"/>
          <w:lang w:val="es-MX"/>
        </w:rPr>
        <w:t xml:space="preserve"> se aprobó </w:t>
      </w:r>
      <w:r w:rsidR="008A5E8A" w:rsidRPr="00C70035">
        <w:rPr>
          <w:rFonts w:ascii="Century Gothic" w:eastAsia="Arial" w:hAnsi="Century Gothic" w:cs="Arial"/>
          <w:color w:val="auto"/>
          <w:szCs w:val="24"/>
          <w:lang w:val="es-MX"/>
        </w:rPr>
        <w:t>A</w:t>
      </w:r>
      <w:r w:rsidRPr="00C70035">
        <w:rPr>
          <w:rFonts w:ascii="Century Gothic" w:eastAsia="Arial" w:hAnsi="Century Gothic" w:cs="Arial"/>
          <w:color w:val="auto"/>
          <w:szCs w:val="24"/>
          <w:lang w:val="es-MX"/>
        </w:rPr>
        <w:t>cuerdo</w:t>
      </w:r>
      <w:r w:rsidR="00C70035">
        <w:rPr>
          <w:rFonts w:ascii="Century Gothic" w:eastAsia="Arial" w:hAnsi="Century Gothic" w:cs="Arial"/>
          <w:color w:val="auto"/>
          <w:szCs w:val="24"/>
          <w:lang w:val="es-MX"/>
        </w:rPr>
        <w:t>204/2019 II P.O.,  por</w:t>
      </w:r>
      <w:r>
        <w:rPr>
          <w:rFonts w:ascii="Century Gothic" w:eastAsia="Arial" w:hAnsi="Century Gothic" w:cs="Arial"/>
          <w:color w:val="auto"/>
          <w:szCs w:val="24"/>
          <w:lang w:val="es-MX"/>
        </w:rPr>
        <w:t xml:space="preserve"> medio del </w:t>
      </w:r>
      <w:r w:rsidR="00C70035">
        <w:rPr>
          <w:rFonts w:ascii="Century Gothic" w:eastAsia="Arial" w:hAnsi="Century Gothic" w:cs="Arial"/>
          <w:color w:val="auto"/>
          <w:szCs w:val="24"/>
          <w:lang w:val="es-MX"/>
        </w:rPr>
        <w:t>cual</w:t>
      </w:r>
      <w:r w:rsidR="004E5B2F">
        <w:rPr>
          <w:rFonts w:ascii="Century Gothic" w:eastAsia="Arial" w:hAnsi="Century Gothic" w:cs="Arial"/>
          <w:color w:val="auto"/>
          <w:szCs w:val="24"/>
          <w:lang w:val="es-MX"/>
        </w:rPr>
        <w:t>:</w:t>
      </w:r>
    </w:p>
    <w:p w:rsidR="004E5B2F" w:rsidRDefault="004E5B2F" w:rsidP="000101BF">
      <w:pPr>
        <w:pStyle w:val="Normal2"/>
        <w:spacing w:line="360" w:lineRule="auto"/>
        <w:jc w:val="both"/>
        <w:rPr>
          <w:rFonts w:ascii="Century Gothic" w:eastAsia="Arial" w:hAnsi="Century Gothic" w:cs="Arial"/>
          <w:color w:val="auto"/>
          <w:szCs w:val="24"/>
          <w:lang w:val="es-MX"/>
        </w:rPr>
      </w:pPr>
    </w:p>
    <w:p w:rsidR="000101BF" w:rsidRPr="00C70035" w:rsidRDefault="004E5B2F" w:rsidP="00E40300">
      <w:pPr>
        <w:pStyle w:val="Normal2"/>
        <w:spacing w:line="360" w:lineRule="auto"/>
        <w:ind w:left="1418" w:right="1183"/>
        <w:jc w:val="both"/>
        <w:rPr>
          <w:rFonts w:ascii="Century Gothic" w:eastAsia="Arial" w:hAnsi="Century Gothic" w:cs="Arial"/>
          <w:color w:val="auto"/>
          <w:szCs w:val="24"/>
          <w:lang w:val="es-MX"/>
        </w:rPr>
      </w:pPr>
      <w:r w:rsidRPr="00C70035">
        <w:rPr>
          <w:rFonts w:ascii="Century Gothic" w:hAnsi="Century Gothic" w:cs="Arial"/>
          <w:color w:val="auto"/>
          <w:lang w:val="es-MX"/>
        </w:rPr>
        <w:t>“</w:t>
      </w:r>
      <w:r w:rsidR="000101BF" w:rsidRPr="00C70035">
        <w:rPr>
          <w:rFonts w:ascii="Century Gothic" w:hAnsi="Century Gothic" w:cs="Arial"/>
          <w:color w:val="auto"/>
        </w:rPr>
        <w:t xml:space="preserve">La Sexagésima Sexta Legislatura del Honorable Congreso del Estado de Chihuahua, exhorta respetuosamente al titular de la </w:t>
      </w:r>
      <w:r w:rsidR="000101BF" w:rsidRPr="00C70035">
        <w:rPr>
          <w:rFonts w:ascii="Century Gothic" w:eastAsia="Arial" w:hAnsi="Century Gothic" w:cs="Arial"/>
          <w:color w:val="auto"/>
          <w:szCs w:val="24"/>
          <w:lang w:val="es-MX"/>
        </w:rPr>
        <w:t xml:space="preserve">Comisión Estatal de los Derechos Humanos, Lic. Néstor Manuel Armendáriz </w:t>
      </w:r>
      <w:proofErr w:type="spellStart"/>
      <w:r w:rsidR="000101BF" w:rsidRPr="00C70035">
        <w:rPr>
          <w:rFonts w:ascii="Century Gothic" w:eastAsia="Arial" w:hAnsi="Century Gothic" w:cs="Arial"/>
          <w:color w:val="auto"/>
          <w:szCs w:val="24"/>
          <w:lang w:val="es-MX"/>
        </w:rPr>
        <w:t>Loya</w:t>
      </w:r>
      <w:proofErr w:type="spellEnd"/>
      <w:r w:rsidR="000101BF" w:rsidRPr="00C70035">
        <w:rPr>
          <w:rFonts w:ascii="Century Gothic" w:eastAsia="Arial" w:hAnsi="Century Gothic" w:cs="Arial"/>
          <w:color w:val="auto"/>
          <w:szCs w:val="24"/>
          <w:lang w:val="es-MX"/>
        </w:rPr>
        <w:t>, para que, de conformidad con la Ley General de Acceso de las Mujeres a una Vida Libre de Violencia y su Reglamento, realice lo pertinente para iniciar el proceso de solicitud de declaratoria de Alerta de Violencia de Género contra las Mujeres, con el objetivo de prevenir, atender y erradicar este tipo de violencia en todo el territorio del Estado de Chihuahua.”</w:t>
      </w:r>
    </w:p>
    <w:p w:rsidR="000101BF" w:rsidRPr="00C70035" w:rsidRDefault="000101BF" w:rsidP="000101BF">
      <w:pPr>
        <w:pStyle w:val="Normal1"/>
        <w:spacing w:line="360" w:lineRule="auto"/>
        <w:contextualSpacing/>
        <w:jc w:val="both"/>
        <w:rPr>
          <w:rFonts w:ascii="Century Gothic" w:eastAsia="Arial" w:hAnsi="Century Gothic" w:cs="Arial"/>
          <w:color w:val="auto"/>
          <w:szCs w:val="24"/>
          <w:lang w:val="es-MX"/>
        </w:rPr>
      </w:pPr>
    </w:p>
    <w:p w:rsidR="008A5E8A" w:rsidRPr="00C70035" w:rsidRDefault="008A5E8A" w:rsidP="000101BF">
      <w:pPr>
        <w:pStyle w:val="Normal1"/>
        <w:spacing w:line="360" w:lineRule="auto"/>
        <w:contextualSpacing/>
        <w:jc w:val="both"/>
        <w:rPr>
          <w:rFonts w:ascii="Century Gothic" w:eastAsia="Arial" w:hAnsi="Century Gothic" w:cs="Arial"/>
          <w:color w:val="auto"/>
          <w:szCs w:val="24"/>
          <w:lang w:val="es-MX"/>
        </w:rPr>
      </w:pPr>
      <w:r w:rsidRPr="00C70035">
        <w:rPr>
          <w:rFonts w:ascii="Century Gothic" w:eastAsia="Arial" w:hAnsi="Century Gothic" w:cs="Arial"/>
          <w:color w:val="auto"/>
          <w:szCs w:val="24"/>
          <w:lang w:val="es-MX"/>
        </w:rPr>
        <w:t>Con motivo precisamente del A</w:t>
      </w:r>
      <w:r w:rsidR="000101BF" w:rsidRPr="00C70035">
        <w:rPr>
          <w:rFonts w:ascii="Century Gothic" w:eastAsia="Arial" w:hAnsi="Century Gothic" w:cs="Arial"/>
          <w:color w:val="auto"/>
          <w:szCs w:val="24"/>
          <w:lang w:val="es-MX"/>
        </w:rPr>
        <w:t>cuerdo anteriormente mencionado</w:t>
      </w:r>
      <w:r w:rsidRPr="00C70035">
        <w:rPr>
          <w:rFonts w:ascii="Century Gothic" w:eastAsia="Arial" w:hAnsi="Century Gothic" w:cs="Arial"/>
          <w:color w:val="auto"/>
          <w:szCs w:val="24"/>
          <w:lang w:val="es-MX"/>
        </w:rPr>
        <w:t>,resulta evidente que, la Iniciativa q</w:t>
      </w:r>
      <w:r w:rsidR="00E40300" w:rsidRPr="00C70035">
        <w:rPr>
          <w:rFonts w:ascii="Century Gothic" w:eastAsia="Arial" w:hAnsi="Century Gothic" w:cs="Arial"/>
          <w:color w:val="auto"/>
          <w:szCs w:val="24"/>
          <w:lang w:val="es-MX"/>
        </w:rPr>
        <w:t>ue nos ocupa, carece de materia, por lo que corresponde a la pretendida Declaratoria.</w:t>
      </w:r>
    </w:p>
    <w:p w:rsidR="000101BF" w:rsidRDefault="000101BF" w:rsidP="000101BF">
      <w:pPr>
        <w:pStyle w:val="Normal1"/>
        <w:spacing w:line="360" w:lineRule="auto"/>
        <w:contextualSpacing/>
        <w:jc w:val="both"/>
        <w:rPr>
          <w:rFonts w:ascii="Century Gothic" w:eastAsia="Arial" w:hAnsi="Century Gothic" w:cs="Arial"/>
          <w:color w:val="auto"/>
          <w:szCs w:val="24"/>
          <w:lang w:val="es-MX"/>
        </w:rPr>
      </w:pPr>
    </w:p>
    <w:p w:rsidR="000101BF" w:rsidRDefault="000101BF" w:rsidP="000101BF">
      <w:pPr>
        <w:spacing w:after="0" w:line="360" w:lineRule="auto"/>
        <w:jc w:val="both"/>
        <w:rPr>
          <w:rFonts w:ascii="Century Gothic" w:hAnsi="Century Gothic"/>
          <w:sz w:val="24"/>
          <w:szCs w:val="24"/>
        </w:rPr>
      </w:pPr>
      <w:r w:rsidRPr="00E1498B">
        <w:rPr>
          <w:rFonts w:ascii="Century Gothic" w:hAnsi="Century Gothic"/>
          <w:b/>
          <w:szCs w:val="24"/>
        </w:rPr>
        <w:t>I</w:t>
      </w:r>
      <w:r>
        <w:rPr>
          <w:rFonts w:ascii="Century Gothic" w:hAnsi="Century Gothic"/>
          <w:b/>
          <w:szCs w:val="24"/>
        </w:rPr>
        <w:t>V</w:t>
      </w:r>
      <w:r w:rsidRPr="00E1498B">
        <w:rPr>
          <w:rFonts w:ascii="Century Gothic" w:hAnsi="Century Gothic"/>
          <w:b/>
          <w:szCs w:val="24"/>
        </w:rPr>
        <w:t>.</w:t>
      </w:r>
      <w:r w:rsidR="00E40300" w:rsidRPr="00E40300">
        <w:rPr>
          <w:rFonts w:ascii="Century Gothic" w:hAnsi="Century Gothic"/>
          <w:b/>
          <w:color w:val="00B050"/>
          <w:szCs w:val="24"/>
        </w:rPr>
        <w:t>-</w:t>
      </w:r>
      <w:r w:rsidRPr="00C70035">
        <w:rPr>
          <w:rFonts w:ascii="Century Gothic" w:hAnsi="Century Gothic"/>
          <w:sz w:val="24"/>
          <w:szCs w:val="24"/>
        </w:rPr>
        <w:t xml:space="preserve">Pasando a la </w:t>
      </w:r>
      <w:r w:rsidR="00E40300" w:rsidRPr="00C70035">
        <w:rPr>
          <w:rFonts w:ascii="Century Gothic" w:hAnsi="Century Gothic"/>
          <w:sz w:val="24"/>
          <w:szCs w:val="24"/>
        </w:rPr>
        <w:t xml:space="preserve">intención de </w:t>
      </w:r>
      <w:r w:rsidRPr="00C70035">
        <w:rPr>
          <w:rFonts w:ascii="Century Gothic" w:hAnsi="Century Gothic"/>
          <w:sz w:val="24"/>
          <w:szCs w:val="24"/>
        </w:rPr>
        <w:t>comparecencia</w:t>
      </w:r>
      <w:r w:rsidRPr="0050350E">
        <w:rPr>
          <w:rFonts w:ascii="Century Gothic" w:hAnsi="Century Gothic"/>
          <w:sz w:val="24"/>
          <w:szCs w:val="24"/>
        </w:rPr>
        <w:t xml:space="preserve"> de la Directora del Instituto Chihuahuense de las Mujeres, </w:t>
      </w:r>
      <w:r>
        <w:rPr>
          <w:rFonts w:ascii="Century Gothic" w:hAnsi="Century Gothic"/>
          <w:sz w:val="24"/>
          <w:szCs w:val="24"/>
        </w:rPr>
        <w:t xml:space="preserve">para que rinda un informe sobre las acciones emergentes que se han realizado para prevenir, atender y erradicar la violencia contra las niñas y mujeres Chihuahuenses, </w:t>
      </w:r>
      <w:r w:rsidRPr="0050350E">
        <w:rPr>
          <w:rFonts w:ascii="Century Gothic" w:hAnsi="Century Gothic"/>
          <w:sz w:val="24"/>
          <w:szCs w:val="24"/>
        </w:rPr>
        <w:t xml:space="preserve">se </w:t>
      </w:r>
      <w:r>
        <w:rPr>
          <w:rFonts w:ascii="Century Gothic" w:hAnsi="Century Gothic"/>
          <w:sz w:val="24"/>
          <w:szCs w:val="24"/>
        </w:rPr>
        <w:t>acordó</w:t>
      </w:r>
      <w:r w:rsidRPr="0050350E">
        <w:rPr>
          <w:rFonts w:ascii="Century Gothic" w:hAnsi="Century Gothic"/>
          <w:sz w:val="24"/>
          <w:szCs w:val="24"/>
        </w:rPr>
        <w:t xml:space="preserve"> por parte de la Comisión de Derechos </w:t>
      </w:r>
      <w:r w:rsidRPr="00C70035">
        <w:rPr>
          <w:rFonts w:ascii="Century Gothic" w:hAnsi="Century Gothic"/>
          <w:sz w:val="24"/>
          <w:szCs w:val="24"/>
        </w:rPr>
        <w:t>Humanos</w:t>
      </w:r>
      <w:r w:rsidR="00162EE7" w:rsidRPr="00C70035">
        <w:rPr>
          <w:rFonts w:ascii="Century Gothic" w:hAnsi="Century Gothic"/>
          <w:sz w:val="24"/>
          <w:szCs w:val="24"/>
        </w:rPr>
        <w:t>,</w:t>
      </w:r>
      <w:r w:rsidRPr="00C70035">
        <w:rPr>
          <w:rFonts w:ascii="Century Gothic" w:hAnsi="Century Gothic"/>
          <w:sz w:val="24"/>
          <w:szCs w:val="24"/>
        </w:rPr>
        <w:t xml:space="preserve"> que </w:t>
      </w:r>
      <w:r w:rsidR="00162EE7" w:rsidRPr="00C70035">
        <w:rPr>
          <w:rFonts w:ascii="Century Gothic" w:hAnsi="Century Gothic"/>
          <w:sz w:val="24"/>
          <w:szCs w:val="24"/>
        </w:rPr>
        <w:t>tal C</w:t>
      </w:r>
      <w:r w:rsidRPr="00C70035">
        <w:rPr>
          <w:rFonts w:ascii="Century Gothic" w:hAnsi="Century Gothic"/>
          <w:sz w:val="24"/>
          <w:szCs w:val="24"/>
        </w:rPr>
        <w:t>omparecencia</w:t>
      </w:r>
      <w:r w:rsidR="00162EE7" w:rsidRPr="00162EE7">
        <w:rPr>
          <w:rFonts w:ascii="Century Gothic" w:hAnsi="Century Gothic"/>
          <w:color w:val="00B050"/>
          <w:sz w:val="24"/>
          <w:szCs w:val="24"/>
        </w:rPr>
        <w:t>,</w:t>
      </w:r>
      <w:r>
        <w:rPr>
          <w:rFonts w:ascii="Century Gothic" w:hAnsi="Century Gothic"/>
          <w:sz w:val="24"/>
          <w:szCs w:val="24"/>
        </w:rPr>
        <w:t>fuera</w:t>
      </w:r>
      <w:r w:rsidRPr="0050350E">
        <w:rPr>
          <w:rFonts w:ascii="Century Gothic" w:hAnsi="Century Gothic"/>
          <w:sz w:val="24"/>
          <w:szCs w:val="24"/>
        </w:rPr>
        <w:t xml:space="preserve"> ante la Comisión antes mencionada, el día cinco de agosto del año dos mil diecinueve,</w:t>
      </w:r>
      <w:r>
        <w:rPr>
          <w:rFonts w:ascii="Century Gothic" w:hAnsi="Century Gothic"/>
          <w:sz w:val="24"/>
          <w:szCs w:val="24"/>
        </w:rPr>
        <w:t xml:space="preserve"> en el Salón Legisladores del edificio del Poder Legislativo.</w:t>
      </w:r>
    </w:p>
    <w:p w:rsidR="000101BF" w:rsidRDefault="000101BF" w:rsidP="000101BF">
      <w:pPr>
        <w:spacing w:after="0" w:line="360" w:lineRule="auto"/>
        <w:jc w:val="both"/>
        <w:rPr>
          <w:rFonts w:ascii="Century Gothic" w:hAnsi="Century Gothic"/>
          <w:sz w:val="24"/>
          <w:szCs w:val="24"/>
        </w:rPr>
      </w:pPr>
    </w:p>
    <w:p w:rsidR="000101BF" w:rsidRDefault="00162EE7" w:rsidP="000101BF">
      <w:pPr>
        <w:spacing w:after="0" w:line="360" w:lineRule="auto"/>
        <w:jc w:val="both"/>
        <w:rPr>
          <w:rFonts w:ascii="Century Gothic" w:hAnsi="Century Gothic" w:cs="Arial"/>
          <w:bCs/>
          <w:sz w:val="24"/>
        </w:rPr>
      </w:pPr>
      <w:r w:rsidRPr="00702569">
        <w:rPr>
          <w:rFonts w:ascii="Century Gothic" w:hAnsi="Century Gothic"/>
          <w:sz w:val="24"/>
          <w:szCs w:val="24"/>
        </w:rPr>
        <w:t>Llegada la fecha referida en el párrafo que antecede, la C.</w:t>
      </w:r>
      <w:r w:rsidR="000101BF" w:rsidRPr="00702569">
        <w:rPr>
          <w:rFonts w:ascii="Century Gothic" w:hAnsi="Century Gothic" w:cs="Arial"/>
          <w:bCs/>
          <w:sz w:val="24"/>
        </w:rPr>
        <w:t xml:space="preserve"> Directora del ICHMUJERES</w:t>
      </w:r>
      <w:r w:rsidRPr="00702569">
        <w:rPr>
          <w:rFonts w:ascii="Century Gothic" w:hAnsi="Century Gothic" w:cs="Arial"/>
          <w:bCs/>
          <w:sz w:val="24"/>
        </w:rPr>
        <w:t xml:space="preserve">,acudió a la cita y  </w:t>
      </w:r>
      <w:r w:rsidR="000101BF" w:rsidRPr="00702569">
        <w:rPr>
          <w:rFonts w:ascii="Century Gothic" w:hAnsi="Century Gothic" w:cs="Arial"/>
          <w:bCs/>
          <w:sz w:val="24"/>
        </w:rPr>
        <w:t xml:space="preserve">manifestó </w:t>
      </w:r>
      <w:r w:rsidRPr="00702569">
        <w:rPr>
          <w:rFonts w:ascii="Century Gothic" w:hAnsi="Century Gothic" w:cs="Arial"/>
          <w:bCs/>
          <w:sz w:val="24"/>
        </w:rPr>
        <w:t>ante dicha instancia Derecho</w:t>
      </w:r>
      <w:r w:rsidR="00702569" w:rsidRPr="00702569">
        <w:rPr>
          <w:rFonts w:ascii="Century Gothic" w:hAnsi="Century Gothic" w:cs="Arial"/>
          <w:bCs/>
          <w:sz w:val="24"/>
        </w:rPr>
        <w:t xml:space="preserve"> H</w:t>
      </w:r>
      <w:r w:rsidRPr="00702569">
        <w:rPr>
          <w:rFonts w:ascii="Century Gothic" w:hAnsi="Century Gothic" w:cs="Arial"/>
          <w:bCs/>
          <w:sz w:val="24"/>
        </w:rPr>
        <w:t xml:space="preserve">umanista, </w:t>
      </w:r>
      <w:r w:rsidR="000101BF" w:rsidRPr="00702569">
        <w:rPr>
          <w:rFonts w:ascii="Century Gothic" w:hAnsi="Century Gothic" w:cs="Arial"/>
          <w:bCs/>
          <w:sz w:val="24"/>
        </w:rPr>
        <w:t>que</w:t>
      </w:r>
      <w:r w:rsidR="000101BF">
        <w:rPr>
          <w:rFonts w:ascii="Century Gothic" w:hAnsi="Century Gothic" w:cs="Arial"/>
          <w:bCs/>
          <w:sz w:val="24"/>
        </w:rPr>
        <w:t xml:space="preserve"> durante años se ha estigmatizado a las luchas feministas mediante discursos de odio, pero que la institución que dirige tiene el compromiso de atender a todas las mujeres de nuestra entidad, en caso de requerir los servicios que ahí se brindan. </w:t>
      </w:r>
    </w:p>
    <w:p w:rsidR="000101BF" w:rsidRDefault="000101BF" w:rsidP="000101BF">
      <w:pPr>
        <w:spacing w:after="0" w:line="360" w:lineRule="auto"/>
        <w:jc w:val="both"/>
        <w:rPr>
          <w:rFonts w:ascii="Century Gothic" w:hAnsi="Century Gothic" w:cs="Arial"/>
          <w:bCs/>
          <w:sz w:val="24"/>
        </w:rPr>
      </w:pPr>
    </w:p>
    <w:p w:rsidR="000101BF" w:rsidRPr="00CA29F7" w:rsidRDefault="000101BF" w:rsidP="000101BF">
      <w:pPr>
        <w:spacing w:after="0" w:line="360" w:lineRule="auto"/>
        <w:jc w:val="both"/>
        <w:rPr>
          <w:rFonts w:ascii="Century Gothic" w:hAnsi="Century Gothic" w:cs="Arial"/>
          <w:bCs/>
          <w:sz w:val="24"/>
        </w:rPr>
      </w:pPr>
    </w:p>
    <w:p w:rsidR="000101BF" w:rsidRDefault="000101BF" w:rsidP="000101BF">
      <w:pPr>
        <w:spacing w:after="0" w:line="360" w:lineRule="auto"/>
        <w:jc w:val="both"/>
        <w:rPr>
          <w:rFonts w:ascii="Century Gothic" w:hAnsi="Century Gothic"/>
          <w:sz w:val="24"/>
          <w:szCs w:val="24"/>
        </w:rPr>
      </w:pPr>
      <w:r>
        <w:rPr>
          <w:rFonts w:ascii="Century Gothic" w:hAnsi="Century Gothic"/>
          <w:sz w:val="24"/>
          <w:szCs w:val="24"/>
        </w:rPr>
        <w:t xml:space="preserve"> La Licenciada Emma Saldaña comenzó por explicar la labor que  realiza el Instituto mediante la </w:t>
      </w:r>
      <w:proofErr w:type="spellStart"/>
      <w:r>
        <w:rPr>
          <w:rFonts w:ascii="Century Gothic" w:hAnsi="Century Gothic"/>
          <w:sz w:val="24"/>
          <w:szCs w:val="24"/>
        </w:rPr>
        <w:t>transversalización</w:t>
      </w:r>
      <w:proofErr w:type="spellEnd"/>
      <w:r>
        <w:rPr>
          <w:rFonts w:ascii="Century Gothic" w:hAnsi="Century Gothic"/>
          <w:sz w:val="24"/>
          <w:szCs w:val="24"/>
        </w:rPr>
        <w:t xml:space="preserve"> de la perspectiva de género, teniendo como objetivo crear políticas públicas para el disfrute de los derechos humanos de las mujeres</w:t>
      </w:r>
      <w:r w:rsidR="00162EE7" w:rsidRPr="00162EE7">
        <w:rPr>
          <w:rFonts w:ascii="Century Gothic" w:hAnsi="Century Gothic"/>
          <w:color w:val="FF0000"/>
          <w:sz w:val="24"/>
          <w:szCs w:val="24"/>
        </w:rPr>
        <w:t>.</w:t>
      </w:r>
    </w:p>
    <w:p w:rsidR="000101BF" w:rsidRDefault="000101BF" w:rsidP="000101BF">
      <w:pPr>
        <w:spacing w:after="0" w:line="360" w:lineRule="auto"/>
        <w:jc w:val="both"/>
        <w:rPr>
          <w:rFonts w:ascii="Century Gothic" w:hAnsi="Century Gothic"/>
          <w:sz w:val="24"/>
          <w:szCs w:val="24"/>
        </w:rPr>
      </w:pPr>
    </w:p>
    <w:p w:rsidR="000101BF" w:rsidRPr="00702569" w:rsidRDefault="00162EE7" w:rsidP="000101BF">
      <w:pPr>
        <w:spacing w:after="0" w:line="360" w:lineRule="auto"/>
        <w:jc w:val="both"/>
        <w:rPr>
          <w:rFonts w:ascii="Century Gothic" w:hAnsi="Century Gothic"/>
          <w:sz w:val="24"/>
          <w:szCs w:val="24"/>
        </w:rPr>
      </w:pPr>
      <w:r w:rsidRPr="00702569">
        <w:rPr>
          <w:rFonts w:ascii="Century Gothic" w:hAnsi="Century Gothic"/>
          <w:sz w:val="24"/>
          <w:szCs w:val="24"/>
        </w:rPr>
        <w:t>Además, s</w:t>
      </w:r>
      <w:r w:rsidR="00702569">
        <w:rPr>
          <w:rFonts w:ascii="Century Gothic" w:hAnsi="Century Gothic"/>
          <w:sz w:val="24"/>
          <w:szCs w:val="24"/>
        </w:rPr>
        <w:t>e expuso</w:t>
      </w:r>
      <w:r w:rsidR="000101BF">
        <w:rPr>
          <w:rFonts w:ascii="Century Gothic" w:hAnsi="Century Gothic"/>
          <w:sz w:val="24"/>
          <w:szCs w:val="24"/>
        </w:rPr>
        <w:t xml:space="preserve"> por parte de personal del ICHMUJERES</w:t>
      </w:r>
      <w:r>
        <w:rPr>
          <w:rFonts w:ascii="Century Gothic" w:hAnsi="Century Gothic"/>
          <w:sz w:val="24"/>
          <w:szCs w:val="24"/>
        </w:rPr>
        <w:t>,</w:t>
      </w:r>
      <w:r w:rsidR="000101BF">
        <w:rPr>
          <w:rFonts w:ascii="Century Gothic" w:hAnsi="Century Gothic"/>
          <w:sz w:val="24"/>
          <w:szCs w:val="24"/>
        </w:rPr>
        <w:t xml:space="preserve"> que el Departamento de Institucionalización de la Perspectiva de Género</w:t>
      </w:r>
      <w:r w:rsidRPr="00162EE7">
        <w:rPr>
          <w:rFonts w:ascii="Century Gothic" w:hAnsi="Century Gothic"/>
          <w:color w:val="00B050"/>
          <w:sz w:val="24"/>
          <w:szCs w:val="24"/>
        </w:rPr>
        <w:t>,</w:t>
      </w:r>
      <w:r w:rsidR="000101BF">
        <w:rPr>
          <w:rFonts w:ascii="Century Gothic" w:hAnsi="Century Gothic"/>
          <w:sz w:val="24"/>
          <w:szCs w:val="24"/>
        </w:rPr>
        <w:t xml:space="preserve"> tiene como finalidad implementar las políticas públicas y programas en las </w:t>
      </w:r>
      <w:r w:rsidR="000101BF" w:rsidRPr="00702569">
        <w:rPr>
          <w:rFonts w:ascii="Century Gothic" w:hAnsi="Century Gothic"/>
          <w:sz w:val="24"/>
          <w:szCs w:val="24"/>
        </w:rPr>
        <w:t xml:space="preserve">diversas </w:t>
      </w:r>
      <w:r w:rsidRPr="00702569">
        <w:rPr>
          <w:rFonts w:ascii="Century Gothic" w:hAnsi="Century Gothic"/>
          <w:sz w:val="24"/>
          <w:szCs w:val="24"/>
        </w:rPr>
        <w:t>S</w:t>
      </w:r>
      <w:r w:rsidR="000101BF" w:rsidRPr="00702569">
        <w:rPr>
          <w:rFonts w:ascii="Century Gothic" w:hAnsi="Century Gothic"/>
          <w:sz w:val="24"/>
          <w:szCs w:val="24"/>
        </w:rPr>
        <w:t xml:space="preserve">ecretarías y </w:t>
      </w:r>
      <w:r w:rsidRPr="00702569">
        <w:rPr>
          <w:rFonts w:ascii="Century Gothic" w:hAnsi="Century Gothic"/>
          <w:sz w:val="24"/>
          <w:szCs w:val="24"/>
        </w:rPr>
        <w:t>D</w:t>
      </w:r>
      <w:r w:rsidR="000101BF" w:rsidRPr="00702569">
        <w:rPr>
          <w:rFonts w:ascii="Century Gothic" w:hAnsi="Century Gothic"/>
          <w:sz w:val="24"/>
          <w:szCs w:val="24"/>
        </w:rPr>
        <w:t>ependencias</w:t>
      </w:r>
      <w:r w:rsidR="000101BF">
        <w:rPr>
          <w:rFonts w:ascii="Century Gothic" w:hAnsi="Century Gothic"/>
          <w:sz w:val="24"/>
          <w:szCs w:val="24"/>
        </w:rPr>
        <w:t xml:space="preserve"> de Gobierno del Estado, centrándose en tres programas principales como lo son la prevención del embarazo adolescente, empoderamiento económico de las mujeres</w:t>
      </w:r>
      <w:r w:rsidRPr="00162EE7">
        <w:rPr>
          <w:rFonts w:ascii="Century Gothic" w:hAnsi="Century Gothic"/>
          <w:color w:val="00B050"/>
          <w:sz w:val="24"/>
          <w:szCs w:val="24"/>
        </w:rPr>
        <w:t>,</w:t>
      </w:r>
      <w:r w:rsidR="000101BF">
        <w:rPr>
          <w:rFonts w:ascii="Century Gothic" w:hAnsi="Century Gothic"/>
          <w:sz w:val="24"/>
          <w:szCs w:val="24"/>
        </w:rPr>
        <w:t xml:space="preserve"> y cultura institucional entre mujeres y hombres al interior de </w:t>
      </w:r>
      <w:r w:rsidR="000101BF" w:rsidRPr="00702569">
        <w:rPr>
          <w:rFonts w:ascii="Century Gothic" w:hAnsi="Century Gothic"/>
          <w:sz w:val="24"/>
          <w:szCs w:val="24"/>
        </w:rPr>
        <w:t xml:space="preserve">las </w:t>
      </w:r>
      <w:r w:rsidRPr="00702569">
        <w:rPr>
          <w:rFonts w:ascii="Century Gothic" w:hAnsi="Century Gothic"/>
          <w:sz w:val="24"/>
          <w:szCs w:val="24"/>
        </w:rPr>
        <w:t>D</w:t>
      </w:r>
      <w:r w:rsidR="000101BF" w:rsidRPr="00702569">
        <w:rPr>
          <w:rFonts w:ascii="Century Gothic" w:hAnsi="Century Gothic"/>
          <w:sz w:val="24"/>
          <w:szCs w:val="24"/>
        </w:rPr>
        <w:t>ependencias</w:t>
      </w:r>
      <w:r w:rsidRPr="00702569">
        <w:rPr>
          <w:rFonts w:ascii="Century Gothic" w:hAnsi="Century Gothic"/>
          <w:sz w:val="24"/>
          <w:szCs w:val="24"/>
        </w:rPr>
        <w:t>G</w:t>
      </w:r>
      <w:r w:rsidR="000101BF" w:rsidRPr="00702569">
        <w:rPr>
          <w:rFonts w:ascii="Century Gothic" w:hAnsi="Century Gothic"/>
          <w:sz w:val="24"/>
          <w:szCs w:val="24"/>
        </w:rPr>
        <w:t xml:space="preserve">ubernamentales.  </w:t>
      </w:r>
    </w:p>
    <w:p w:rsidR="000101BF" w:rsidRPr="00702569" w:rsidRDefault="000101BF" w:rsidP="000101BF">
      <w:pPr>
        <w:spacing w:after="0" w:line="360" w:lineRule="auto"/>
        <w:jc w:val="both"/>
        <w:rPr>
          <w:rFonts w:ascii="Century Gothic" w:hAnsi="Century Gothic"/>
          <w:sz w:val="24"/>
          <w:szCs w:val="24"/>
        </w:rPr>
      </w:pPr>
    </w:p>
    <w:p w:rsidR="000101BF" w:rsidRDefault="000101BF" w:rsidP="000101BF">
      <w:pPr>
        <w:spacing w:after="0" w:line="360" w:lineRule="auto"/>
        <w:jc w:val="both"/>
        <w:rPr>
          <w:rFonts w:ascii="Century Gothic" w:hAnsi="Century Gothic"/>
          <w:sz w:val="24"/>
          <w:szCs w:val="24"/>
        </w:rPr>
      </w:pPr>
      <w:r w:rsidRPr="00702569">
        <w:rPr>
          <w:rFonts w:ascii="Century Gothic" w:hAnsi="Century Gothic"/>
          <w:sz w:val="24"/>
          <w:szCs w:val="24"/>
        </w:rPr>
        <w:t xml:space="preserve">Manifestando en la </w:t>
      </w:r>
      <w:r w:rsidR="00162EE7" w:rsidRPr="00702569">
        <w:rPr>
          <w:rFonts w:ascii="Century Gothic" w:hAnsi="Century Gothic"/>
          <w:sz w:val="24"/>
          <w:szCs w:val="24"/>
        </w:rPr>
        <w:t>C</w:t>
      </w:r>
      <w:r w:rsidRPr="00702569">
        <w:rPr>
          <w:rFonts w:ascii="Century Gothic" w:hAnsi="Century Gothic"/>
          <w:sz w:val="24"/>
          <w:szCs w:val="24"/>
        </w:rPr>
        <w:t xml:space="preserve">omparecencia </w:t>
      </w:r>
      <w:r w:rsidR="00162EE7" w:rsidRPr="00702569">
        <w:rPr>
          <w:rFonts w:ascii="Century Gothic" w:hAnsi="Century Gothic"/>
          <w:sz w:val="24"/>
          <w:szCs w:val="24"/>
        </w:rPr>
        <w:t xml:space="preserve">así mismo, </w:t>
      </w:r>
      <w:r w:rsidRPr="00702569">
        <w:rPr>
          <w:rFonts w:ascii="Century Gothic" w:hAnsi="Century Gothic"/>
          <w:sz w:val="24"/>
          <w:szCs w:val="24"/>
        </w:rPr>
        <w:t>que</w:t>
      </w:r>
      <w:r>
        <w:rPr>
          <w:rFonts w:ascii="Century Gothic" w:hAnsi="Century Gothic"/>
          <w:sz w:val="24"/>
          <w:szCs w:val="24"/>
        </w:rPr>
        <w:t xml:space="preserve"> el ICHMUJERES cuenta con diversos Centros de Atención a la Violencia contra las Mujeres en Chihuahua, así como Centros de Desarrollo para las Mujeres, que funcionan con apoyo de los tres órdenes de gobierno,funcionando a través de atención jurídica, psicológica y de trabajo social, así como atención a hombres generadores de violencia.</w:t>
      </w:r>
    </w:p>
    <w:p w:rsidR="00162EE7" w:rsidRDefault="00162EE7" w:rsidP="00162EE7">
      <w:pPr>
        <w:spacing w:after="0" w:line="360" w:lineRule="auto"/>
        <w:jc w:val="both"/>
        <w:rPr>
          <w:rFonts w:ascii="Century Gothic" w:hAnsi="Century Gothic"/>
          <w:sz w:val="24"/>
          <w:szCs w:val="24"/>
        </w:rPr>
      </w:pPr>
    </w:p>
    <w:p w:rsidR="00FD2931" w:rsidRDefault="000101BF" w:rsidP="00FD2931">
      <w:pPr>
        <w:spacing w:after="0" w:line="360" w:lineRule="auto"/>
        <w:jc w:val="both"/>
        <w:rPr>
          <w:rFonts w:ascii="Century Gothic" w:hAnsi="Century Gothic"/>
          <w:sz w:val="24"/>
          <w:szCs w:val="24"/>
        </w:rPr>
      </w:pPr>
      <w:r w:rsidRPr="00702569">
        <w:rPr>
          <w:rFonts w:ascii="Century Gothic" w:hAnsi="Century Gothic"/>
          <w:sz w:val="24"/>
          <w:szCs w:val="24"/>
        </w:rPr>
        <w:t>Asimismo</w:t>
      </w:r>
      <w:r w:rsidR="00162EE7" w:rsidRPr="00702569">
        <w:rPr>
          <w:rFonts w:ascii="Century Gothic" w:hAnsi="Century Gothic"/>
          <w:sz w:val="24"/>
          <w:szCs w:val="24"/>
        </w:rPr>
        <w:t>, que</w:t>
      </w:r>
      <w:r>
        <w:rPr>
          <w:rFonts w:ascii="Century Gothic" w:hAnsi="Century Gothic"/>
          <w:sz w:val="24"/>
          <w:szCs w:val="24"/>
        </w:rPr>
        <w:t xml:space="preserve"> se realizan programas de capacitación para el empoderamiento de las mujeres, la igualdad de género, la perspectiva de género, así como capacitación a servidoras y servidores públicos, </w:t>
      </w:r>
      <w:r w:rsidR="00162EE7" w:rsidRPr="00162EE7">
        <w:rPr>
          <w:rFonts w:ascii="Century Gothic" w:hAnsi="Century Gothic"/>
          <w:color w:val="00B050"/>
          <w:sz w:val="24"/>
          <w:szCs w:val="24"/>
        </w:rPr>
        <w:t>y</w:t>
      </w:r>
      <w:r>
        <w:rPr>
          <w:rFonts w:ascii="Century Gothic" w:hAnsi="Century Gothic"/>
          <w:sz w:val="24"/>
          <w:szCs w:val="24"/>
        </w:rPr>
        <w:t>del mismo modo se realizan cursos y talleres a mujeres de comunidades de pueblos originarios, en donde se busca promover el conocimiento en materia de género y de violenc</w:t>
      </w:r>
      <w:r w:rsidR="00162EE7">
        <w:rPr>
          <w:rFonts w:ascii="Century Gothic" w:hAnsi="Century Gothic"/>
          <w:sz w:val="24"/>
          <w:szCs w:val="24"/>
        </w:rPr>
        <w:t>ia contra las mujeres. Se señal</w:t>
      </w:r>
      <w:r w:rsidR="00162EE7" w:rsidRPr="00162EE7">
        <w:rPr>
          <w:rFonts w:ascii="Century Gothic" w:hAnsi="Century Gothic"/>
          <w:color w:val="FF0000"/>
          <w:sz w:val="24"/>
          <w:szCs w:val="24"/>
        </w:rPr>
        <w:t>ó</w:t>
      </w:r>
      <w:r>
        <w:rPr>
          <w:rFonts w:ascii="Century Gothic" w:hAnsi="Century Gothic"/>
          <w:sz w:val="24"/>
          <w:szCs w:val="24"/>
        </w:rPr>
        <w:t xml:space="preserve"> también</w:t>
      </w:r>
      <w:r w:rsidR="00162EE7" w:rsidRPr="00162EE7">
        <w:rPr>
          <w:rFonts w:ascii="Century Gothic" w:hAnsi="Century Gothic"/>
          <w:color w:val="FF0000"/>
          <w:sz w:val="24"/>
          <w:szCs w:val="24"/>
        </w:rPr>
        <w:t>,</w:t>
      </w:r>
      <w:r>
        <w:rPr>
          <w:rFonts w:ascii="Century Gothic" w:hAnsi="Century Gothic"/>
          <w:sz w:val="24"/>
          <w:szCs w:val="24"/>
        </w:rPr>
        <w:t xml:space="preserve"> que e</w:t>
      </w:r>
      <w:r w:rsidRPr="00C073AF">
        <w:rPr>
          <w:rFonts w:ascii="Century Gothic" w:hAnsi="Century Gothic"/>
          <w:sz w:val="24"/>
          <w:szCs w:val="24"/>
        </w:rPr>
        <w:t xml:space="preserve">l ICHMUJERES ha realizado campañas de prevención en el área de Comunicación Social, como lo son para atender y prevenir el acoso y hostigamiento sexual, violencia familiar, violencia laboral, así como la campaña de difusión del Protocolo Alba, campañas dirigidas a mujeres </w:t>
      </w:r>
      <w:proofErr w:type="spellStart"/>
      <w:r w:rsidR="00FD2931" w:rsidRPr="00702569">
        <w:rPr>
          <w:rFonts w:ascii="Century Gothic" w:hAnsi="Century Gothic"/>
          <w:sz w:val="24"/>
          <w:szCs w:val="24"/>
        </w:rPr>
        <w:t>R</w:t>
      </w:r>
      <w:r w:rsidRPr="00702569">
        <w:rPr>
          <w:rFonts w:ascii="Century Gothic" w:hAnsi="Century Gothic"/>
          <w:sz w:val="24"/>
          <w:szCs w:val="24"/>
        </w:rPr>
        <w:t>arámuris</w:t>
      </w:r>
      <w:proofErr w:type="spellEnd"/>
      <w:r w:rsidRPr="00702569">
        <w:rPr>
          <w:rFonts w:ascii="Century Gothic" w:hAnsi="Century Gothic"/>
          <w:sz w:val="24"/>
          <w:szCs w:val="24"/>
        </w:rPr>
        <w:t>, la difusión del tema del embarazo adolescente, y campañas de sensibilización</w:t>
      </w:r>
      <w:r w:rsidRPr="00C073AF">
        <w:rPr>
          <w:rFonts w:ascii="Century Gothic" w:hAnsi="Century Gothic"/>
          <w:sz w:val="24"/>
          <w:szCs w:val="24"/>
        </w:rPr>
        <w:t xml:space="preserve"> sobre el tema de violencia dirigido al funcionariado, garantizando el derecho de las mujeres a la información.</w:t>
      </w:r>
    </w:p>
    <w:p w:rsidR="00FD2931" w:rsidRDefault="00FD2931" w:rsidP="00FD2931">
      <w:pPr>
        <w:spacing w:after="0" w:line="360" w:lineRule="auto"/>
        <w:jc w:val="both"/>
        <w:rPr>
          <w:rFonts w:ascii="Century Gothic" w:hAnsi="Century Gothic"/>
          <w:sz w:val="24"/>
          <w:szCs w:val="24"/>
        </w:rPr>
      </w:pPr>
    </w:p>
    <w:p w:rsidR="000101BF" w:rsidRDefault="00FD2931" w:rsidP="00FD2931">
      <w:pPr>
        <w:spacing w:after="0" w:line="360" w:lineRule="auto"/>
        <w:jc w:val="both"/>
        <w:rPr>
          <w:rFonts w:ascii="Century Gothic" w:hAnsi="Century Gothic"/>
          <w:sz w:val="24"/>
          <w:szCs w:val="24"/>
        </w:rPr>
      </w:pPr>
      <w:r w:rsidRPr="00702569">
        <w:rPr>
          <w:rFonts w:ascii="Century Gothic" w:hAnsi="Century Gothic"/>
          <w:sz w:val="24"/>
          <w:szCs w:val="24"/>
        </w:rPr>
        <w:t>De la referida Comparecencia se desprende también, que e</w:t>
      </w:r>
      <w:r w:rsidR="000101BF" w:rsidRPr="00702569">
        <w:rPr>
          <w:rFonts w:ascii="Century Gothic" w:hAnsi="Century Gothic"/>
          <w:sz w:val="24"/>
          <w:szCs w:val="24"/>
        </w:rPr>
        <w:t>l área de atención del ICHMUJERES realiza una atención de manera</w:t>
      </w:r>
      <w:r w:rsidR="000101BF">
        <w:rPr>
          <w:rFonts w:ascii="Century Gothic" w:hAnsi="Century Gothic"/>
          <w:sz w:val="24"/>
          <w:szCs w:val="24"/>
        </w:rPr>
        <w:t xml:space="preserve"> integral a las mujeres, hijas e hijos  en situaciones de violencia, estando presente en once </w:t>
      </w:r>
      <w:r w:rsidRPr="00702569">
        <w:rPr>
          <w:rFonts w:ascii="Century Gothic" w:hAnsi="Century Gothic"/>
          <w:sz w:val="24"/>
          <w:szCs w:val="24"/>
        </w:rPr>
        <w:t>M</w:t>
      </w:r>
      <w:r w:rsidR="000101BF" w:rsidRPr="00702569">
        <w:rPr>
          <w:rFonts w:ascii="Century Gothic" w:hAnsi="Century Gothic"/>
          <w:sz w:val="24"/>
          <w:szCs w:val="24"/>
        </w:rPr>
        <w:t xml:space="preserve">unicipios del Estado, así como los Centros de Atención Itinerante presente en cuatro </w:t>
      </w:r>
      <w:r w:rsidRPr="00702569">
        <w:rPr>
          <w:rFonts w:ascii="Century Gothic" w:hAnsi="Century Gothic"/>
          <w:sz w:val="24"/>
          <w:szCs w:val="24"/>
        </w:rPr>
        <w:t>M</w:t>
      </w:r>
      <w:r w:rsidR="000101BF" w:rsidRPr="00702569">
        <w:rPr>
          <w:rFonts w:ascii="Century Gothic" w:hAnsi="Century Gothic"/>
          <w:sz w:val="24"/>
          <w:szCs w:val="24"/>
        </w:rPr>
        <w:t>unicipios, brindando servicios jurídicos, psicológicos y de trabajo social, trabajando con un</w:t>
      </w:r>
      <w:r w:rsidR="000101BF">
        <w:rPr>
          <w:rFonts w:ascii="Century Gothic" w:hAnsi="Century Gothic"/>
          <w:sz w:val="24"/>
          <w:szCs w:val="24"/>
        </w:rPr>
        <w:t xml:space="preserve"> modelo de grupos de reflexión para </w:t>
      </w:r>
      <w:r w:rsidR="000101BF" w:rsidRPr="00702569">
        <w:rPr>
          <w:rFonts w:ascii="Century Gothic" w:hAnsi="Century Gothic"/>
          <w:sz w:val="24"/>
          <w:szCs w:val="24"/>
        </w:rPr>
        <w:t xml:space="preserve">mujeres y el grupo de reeducación para hombres que ejercen violencia. En los </w:t>
      </w:r>
      <w:r w:rsidRPr="00702569">
        <w:rPr>
          <w:rFonts w:ascii="Century Gothic" w:hAnsi="Century Gothic"/>
          <w:sz w:val="24"/>
          <w:szCs w:val="24"/>
        </w:rPr>
        <w:t>M</w:t>
      </w:r>
      <w:r w:rsidR="000101BF" w:rsidRPr="00702569">
        <w:rPr>
          <w:rFonts w:ascii="Century Gothic" w:hAnsi="Century Gothic"/>
          <w:sz w:val="24"/>
          <w:szCs w:val="24"/>
        </w:rPr>
        <w:t>unicipios de Chihuahua y Juárez se han atendido casos de violencia laboral a</w:t>
      </w:r>
      <w:r w:rsidR="000101BF" w:rsidRPr="002D0530">
        <w:rPr>
          <w:rFonts w:ascii="Century Gothic" w:hAnsi="Century Gothic"/>
          <w:sz w:val="24"/>
          <w:szCs w:val="24"/>
        </w:rPr>
        <w:t xml:space="preserve"> través de una Unidad especializada en la materia</w:t>
      </w:r>
      <w:r w:rsidR="000101BF">
        <w:rPr>
          <w:rFonts w:ascii="Century Gothic" w:hAnsi="Century Gothic"/>
          <w:sz w:val="24"/>
          <w:szCs w:val="24"/>
        </w:rPr>
        <w:t>.</w:t>
      </w:r>
    </w:p>
    <w:p w:rsidR="008F0FF2" w:rsidRDefault="008F0FF2" w:rsidP="000101BF">
      <w:pPr>
        <w:spacing w:after="0" w:line="360" w:lineRule="auto"/>
        <w:jc w:val="both"/>
        <w:rPr>
          <w:rFonts w:ascii="Century Gothic" w:hAnsi="Century Gothic"/>
          <w:sz w:val="24"/>
          <w:szCs w:val="24"/>
        </w:rPr>
      </w:pPr>
    </w:p>
    <w:p w:rsidR="008F0FF2" w:rsidRPr="00702569" w:rsidRDefault="008F0FF2" w:rsidP="000101BF">
      <w:pPr>
        <w:spacing w:after="0" w:line="360" w:lineRule="auto"/>
        <w:jc w:val="both"/>
        <w:rPr>
          <w:rFonts w:ascii="Century Gothic" w:eastAsia="Arial" w:hAnsi="Century Gothic" w:cs="Arial"/>
          <w:sz w:val="24"/>
          <w:szCs w:val="24"/>
        </w:rPr>
      </w:pPr>
      <w:r w:rsidRPr="00702569">
        <w:rPr>
          <w:rFonts w:ascii="Century Gothic" w:eastAsia="Arial" w:hAnsi="Century Gothic" w:cs="Arial"/>
          <w:sz w:val="24"/>
          <w:szCs w:val="24"/>
        </w:rPr>
        <w:t>Se desprende claramente entonces, que el objeto de la Iniciativa que hoy nos ocupa, carece a la fecha, de materia, al haber ocurrido ya el Acuerdo relativo a la pretendida Declaratoria, y además, la expresión a cargo de la C. Directora del Insti</w:t>
      </w:r>
      <w:r w:rsidR="00702569" w:rsidRPr="00702569">
        <w:rPr>
          <w:rFonts w:ascii="Century Gothic" w:eastAsia="Arial" w:hAnsi="Century Gothic" w:cs="Arial"/>
          <w:sz w:val="24"/>
          <w:szCs w:val="24"/>
        </w:rPr>
        <w:t xml:space="preserve">tuto protector de las Mujeres. </w:t>
      </w:r>
    </w:p>
    <w:p w:rsidR="000101BF" w:rsidRDefault="000101BF" w:rsidP="000101BF">
      <w:pPr>
        <w:spacing w:after="0" w:line="360" w:lineRule="auto"/>
        <w:jc w:val="both"/>
        <w:rPr>
          <w:rFonts w:ascii="Century Gothic" w:hAnsi="Century Gothic"/>
          <w:sz w:val="24"/>
          <w:szCs w:val="24"/>
        </w:rPr>
      </w:pPr>
    </w:p>
    <w:p w:rsidR="00702569" w:rsidRPr="001646F2" w:rsidRDefault="000101BF" w:rsidP="001646F2">
      <w:pPr>
        <w:spacing w:line="360" w:lineRule="auto"/>
        <w:jc w:val="both"/>
        <w:rPr>
          <w:rFonts w:ascii="Century Gothic" w:eastAsia="Arial" w:hAnsi="Century Gothic" w:cs="Arial"/>
          <w:sz w:val="24"/>
          <w:szCs w:val="24"/>
        </w:rPr>
      </w:pPr>
      <w:r w:rsidRPr="008636D5">
        <w:rPr>
          <w:rFonts w:ascii="Century Gothic" w:eastAsia="Arial" w:hAnsi="Century Gothic" w:cs="Arial"/>
          <w:b/>
          <w:sz w:val="24"/>
          <w:szCs w:val="24"/>
        </w:rPr>
        <w:t>V.-</w:t>
      </w:r>
      <w:r>
        <w:rPr>
          <w:rFonts w:ascii="Century Gothic" w:eastAsia="Arial" w:hAnsi="Century Gothic" w:cs="Arial"/>
          <w:sz w:val="24"/>
          <w:szCs w:val="24"/>
        </w:rPr>
        <w:t xml:space="preserve"> Por todo lo anterior, quienes integramos la Comisión de Derechos Humanos, </w:t>
      </w:r>
      <w:r w:rsidRPr="00175529">
        <w:rPr>
          <w:rFonts w:ascii="Century Gothic" w:eastAsia="Arial" w:hAnsi="Century Gothic" w:cs="Arial"/>
          <w:sz w:val="24"/>
          <w:szCs w:val="24"/>
        </w:rPr>
        <w:t>nos permitimos someter a la consideración de este Alto Cuerpo Colegiado el siguiente proyecto de:</w:t>
      </w:r>
    </w:p>
    <w:p w:rsidR="000101BF" w:rsidRPr="00E1498B" w:rsidRDefault="000101BF" w:rsidP="000101BF">
      <w:pPr>
        <w:spacing w:after="0"/>
        <w:jc w:val="center"/>
        <w:rPr>
          <w:rFonts w:ascii="Century Gothic" w:hAnsi="Century Gothic" w:cs="Arial"/>
          <w:b/>
          <w:sz w:val="28"/>
          <w:szCs w:val="28"/>
        </w:rPr>
      </w:pPr>
      <w:r>
        <w:rPr>
          <w:rFonts w:ascii="Century Gothic" w:hAnsi="Century Gothic" w:cs="Arial"/>
          <w:b/>
          <w:sz w:val="28"/>
          <w:szCs w:val="28"/>
        </w:rPr>
        <w:t>ACUERDO</w:t>
      </w:r>
    </w:p>
    <w:p w:rsidR="000101BF" w:rsidRPr="00E1498B" w:rsidRDefault="000101BF" w:rsidP="000101BF">
      <w:pPr>
        <w:spacing w:after="0"/>
        <w:jc w:val="both"/>
        <w:rPr>
          <w:rFonts w:ascii="Century Gothic" w:hAnsi="Century Gothic" w:cs="Arial"/>
          <w:b/>
          <w:sz w:val="24"/>
          <w:szCs w:val="24"/>
        </w:rPr>
      </w:pPr>
    </w:p>
    <w:p w:rsidR="000101BF" w:rsidRPr="00702569" w:rsidRDefault="000101BF" w:rsidP="000101BF">
      <w:pPr>
        <w:spacing w:line="360" w:lineRule="auto"/>
        <w:jc w:val="both"/>
        <w:rPr>
          <w:rFonts w:ascii="Century Gothic" w:hAnsi="Century Gothic"/>
          <w:sz w:val="24"/>
          <w:szCs w:val="24"/>
        </w:rPr>
      </w:pPr>
      <w:r>
        <w:rPr>
          <w:rFonts w:ascii="Century Gothic" w:hAnsi="Century Gothic"/>
          <w:b/>
          <w:sz w:val="24"/>
          <w:szCs w:val="24"/>
        </w:rPr>
        <w:t>ÚNICO</w:t>
      </w:r>
      <w:r w:rsidRPr="008F25C7">
        <w:rPr>
          <w:rFonts w:ascii="Century Gothic" w:hAnsi="Century Gothic"/>
          <w:b/>
          <w:sz w:val="24"/>
          <w:szCs w:val="24"/>
        </w:rPr>
        <w:t xml:space="preserve">.- </w:t>
      </w:r>
      <w:r>
        <w:rPr>
          <w:rFonts w:ascii="Century Gothic" w:hAnsi="Century Gothic"/>
          <w:sz w:val="24"/>
          <w:szCs w:val="24"/>
        </w:rPr>
        <w:t xml:space="preserve">La Sexagésima Sexta Legislatura del Honorable Congreso del Estado </w:t>
      </w:r>
      <w:r w:rsidRPr="00702569">
        <w:rPr>
          <w:rFonts w:ascii="Century Gothic" w:hAnsi="Century Gothic"/>
          <w:sz w:val="24"/>
          <w:szCs w:val="24"/>
        </w:rPr>
        <w:t xml:space="preserve">declara </w:t>
      </w:r>
      <w:r w:rsidR="00FD2931" w:rsidRPr="00702569">
        <w:rPr>
          <w:rFonts w:ascii="Century Gothic" w:hAnsi="Century Gothic"/>
          <w:sz w:val="24"/>
          <w:szCs w:val="24"/>
        </w:rPr>
        <w:t>sin materia</w:t>
      </w:r>
      <w:r w:rsidRPr="00702569">
        <w:rPr>
          <w:rFonts w:ascii="Century Gothic" w:hAnsi="Century Gothic"/>
          <w:sz w:val="24"/>
          <w:szCs w:val="24"/>
        </w:rPr>
        <w:t xml:space="preserve"> la Iniciativa</w:t>
      </w:r>
      <w:r>
        <w:rPr>
          <w:rFonts w:ascii="Century Gothic" w:hAnsi="Century Gothic"/>
          <w:sz w:val="24"/>
          <w:szCs w:val="24"/>
        </w:rPr>
        <w:t xml:space="preserve"> número 911, mediante la cual se propuso exhortar al Ejecutivo del Estado a través de las Directora del Instituto Chihuahuense de las Mujeres para que solicite a la Comisión Estatal de Derechos Humanos la emisión de “Alerta de Género”, así como para que comparezca ante este H. Congreso para rendir un informe sobre las acciones que se han realizado para prevenir, atender y erradicar la violencia contras las niña</w:t>
      </w:r>
      <w:r w:rsidR="00FD2931">
        <w:rPr>
          <w:rFonts w:ascii="Century Gothic" w:hAnsi="Century Gothic"/>
          <w:sz w:val="24"/>
          <w:szCs w:val="24"/>
        </w:rPr>
        <w:t xml:space="preserve">s y mujeres Chihuahuenses, </w:t>
      </w:r>
      <w:bookmarkStart w:id="0" w:name="_GoBack"/>
      <w:r w:rsidR="00FD2931" w:rsidRPr="00702569">
        <w:rPr>
          <w:rFonts w:ascii="Century Gothic" w:hAnsi="Century Gothic"/>
          <w:sz w:val="24"/>
          <w:szCs w:val="24"/>
        </w:rPr>
        <w:t>dado que ambas cir</w:t>
      </w:r>
      <w:r w:rsidR="0065338F">
        <w:rPr>
          <w:rFonts w:ascii="Century Gothic" w:hAnsi="Century Gothic"/>
          <w:sz w:val="24"/>
          <w:szCs w:val="24"/>
        </w:rPr>
        <w:t xml:space="preserve">cunstancias fueron atendidas. </w:t>
      </w:r>
      <w:bookmarkEnd w:id="0"/>
    </w:p>
    <w:p w:rsidR="000101BF" w:rsidRPr="005A42A0" w:rsidRDefault="000101BF" w:rsidP="000101BF">
      <w:pPr>
        <w:spacing w:line="360" w:lineRule="auto"/>
        <w:jc w:val="both"/>
        <w:rPr>
          <w:rFonts w:ascii="Century Gothic" w:hAnsi="Century Gothic"/>
          <w:sz w:val="24"/>
          <w:szCs w:val="24"/>
        </w:rPr>
      </w:pPr>
      <w:r w:rsidRPr="00175529">
        <w:rPr>
          <w:rFonts w:ascii="Century Gothic" w:hAnsi="Century Gothic" w:cs="Arial"/>
          <w:b/>
          <w:sz w:val="28"/>
          <w:szCs w:val="28"/>
        </w:rPr>
        <w:t>ECONÓMICO</w:t>
      </w:r>
      <w:r>
        <w:rPr>
          <w:rFonts w:ascii="Century Gothic" w:hAnsi="Century Gothic" w:cs="Arial"/>
          <w:b/>
          <w:sz w:val="24"/>
          <w:szCs w:val="24"/>
        </w:rPr>
        <w:t xml:space="preserve">.- </w:t>
      </w:r>
      <w:r>
        <w:rPr>
          <w:rFonts w:ascii="Century Gothic" w:hAnsi="Century Gothic" w:cs="Arial"/>
          <w:sz w:val="24"/>
          <w:szCs w:val="24"/>
        </w:rPr>
        <w:t>Aprobado que sea, túrnese a la Secretaría para los efectos legales a que haya lugar.</w:t>
      </w:r>
    </w:p>
    <w:p w:rsidR="000101BF" w:rsidRPr="001646F2" w:rsidRDefault="000101BF" w:rsidP="001646F2">
      <w:pPr>
        <w:spacing w:after="0" w:line="360" w:lineRule="auto"/>
        <w:jc w:val="both"/>
        <w:rPr>
          <w:rFonts w:ascii="Century Gothic" w:hAnsi="Century Gothic"/>
          <w:sz w:val="24"/>
          <w:szCs w:val="24"/>
        </w:rPr>
      </w:pPr>
      <w:r w:rsidRPr="00175529">
        <w:rPr>
          <w:rFonts w:ascii="Century Gothic" w:hAnsi="Century Gothic"/>
          <w:b/>
          <w:sz w:val="28"/>
          <w:szCs w:val="28"/>
        </w:rPr>
        <w:t>D A D O</w:t>
      </w:r>
      <w:r w:rsidRPr="00E1498B">
        <w:rPr>
          <w:rFonts w:ascii="Century Gothic" w:hAnsi="Century Gothic"/>
          <w:sz w:val="24"/>
          <w:szCs w:val="24"/>
        </w:rPr>
        <w:t xml:space="preserve"> en el </w:t>
      </w:r>
      <w:r>
        <w:rPr>
          <w:rFonts w:ascii="Century Gothic" w:hAnsi="Century Gothic"/>
          <w:sz w:val="24"/>
          <w:szCs w:val="24"/>
        </w:rPr>
        <w:t>R</w:t>
      </w:r>
      <w:r w:rsidRPr="00E1498B">
        <w:rPr>
          <w:rFonts w:ascii="Century Gothic" w:hAnsi="Century Gothic"/>
          <w:sz w:val="24"/>
          <w:szCs w:val="24"/>
        </w:rPr>
        <w:t xml:space="preserve">ecinto </w:t>
      </w:r>
      <w:r>
        <w:rPr>
          <w:rFonts w:ascii="Century Gothic" w:hAnsi="Century Gothic"/>
          <w:sz w:val="24"/>
          <w:szCs w:val="24"/>
        </w:rPr>
        <w:t>O</w:t>
      </w:r>
      <w:r w:rsidRPr="00E1498B">
        <w:rPr>
          <w:rFonts w:ascii="Century Gothic" w:hAnsi="Century Gothic"/>
          <w:sz w:val="24"/>
          <w:szCs w:val="24"/>
        </w:rPr>
        <w:t xml:space="preserve">ficial del H. Congreso del Estado de Chihuahua a los </w:t>
      </w:r>
      <w:r w:rsidR="000D653B">
        <w:rPr>
          <w:rFonts w:ascii="Century Gothic" w:hAnsi="Century Gothic"/>
          <w:sz w:val="24"/>
          <w:szCs w:val="24"/>
        </w:rPr>
        <w:t xml:space="preserve">29 </w:t>
      </w:r>
      <w:r>
        <w:rPr>
          <w:rFonts w:ascii="Century Gothic" w:hAnsi="Century Gothic"/>
          <w:sz w:val="24"/>
          <w:szCs w:val="24"/>
        </w:rPr>
        <w:t xml:space="preserve"> días</w:t>
      </w:r>
      <w:r w:rsidRPr="00E1498B">
        <w:rPr>
          <w:rFonts w:ascii="Century Gothic" w:hAnsi="Century Gothic"/>
          <w:sz w:val="24"/>
          <w:szCs w:val="24"/>
        </w:rPr>
        <w:t xml:space="preserve"> del mes de </w:t>
      </w:r>
      <w:r w:rsidR="000D653B">
        <w:rPr>
          <w:rFonts w:ascii="Century Gothic" w:hAnsi="Century Gothic"/>
          <w:sz w:val="24"/>
          <w:szCs w:val="24"/>
        </w:rPr>
        <w:t>octubre</w:t>
      </w:r>
      <w:r w:rsidRPr="00E1498B">
        <w:rPr>
          <w:rFonts w:ascii="Century Gothic" w:hAnsi="Century Gothic"/>
          <w:sz w:val="24"/>
          <w:szCs w:val="24"/>
        </w:rPr>
        <w:t xml:space="preserve"> del</w:t>
      </w:r>
      <w:r>
        <w:rPr>
          <w:rFonts w:ascii="Century Gothic" w:hAnsi="Century Gothic"/>
          <w:sz w:val="24"/>
          <w:szCs w:val="24"/>
        </w:rPr>
        <w:t xml:space="preserve"> año dos mil veinte</w:t>
      </w:r>
      <w:r w:rsidRPr="00E1498B">
        <w:rPr>
          <w:rFonts w:ascii="Century Gothic" w:hAnsi="Century Gothic"/>
          <w:sz w:val="24"/>
          <w:szCs w:val="24"/>
        </w:rPr>
        <w:t>.</w:t>
      </w:r>
    </w:p>
    <w:p w:rsidR="000101BF" w:rsidRDefault="000101BF" w:rsidP="000101BF">
      <w:pPr>
        <w:pStyle w:val="Normal2"/>
        <w:widowControl w:val="0"/>
        <w:spacing w:line="360" w:lineRule="auto"/>
        <w:jc w:val="both"/>
        <w:rPr>
          <w:rFonts w:ascii="Century Gothic" w:hAnsi="Century Gothic" w:cs="Arial"/>
          <w:sz w:val="16"/>
          <w:szCs w:val="16"/>
          <w:lang w:val="es-MX"/>
        </w:rPr>
      </w:pPr>
    </w:p>
    <w:p w:rsidR="001646F2" w:rsidRDefault="001646F2" w:rsidP="000101BF">
      <w:pPr>
        <w:pStyle w:val="Normal2"/>
        <w:widowControl w:val="0"/>
        <w:spacing w:line="360" w:lineRule="auto"/>
        <w:jc w:val="both"/>
        <w:rPr>
          <w:rFonts w:ascii="Century Gothic" w:hAnsi="Century Gothic" w:cs="Arial"/>
          <w:sz w:val="16"/>
          <w:szCs w:val="16"/>
          <w:lang w:val="es-MX"/>
        </w:rPr>
      </w:pPr>
    </w:p>
    <w:p w:rsidR="001646F2" w:rsidRDefault="001646F2" w:rsidP="000101BF">
      <w:pPr>
        <w:pStyle w:val="Normal2"/>
        <w:widowControl w:val="0"/>
        <w:spacing w:line="360" w:lineRule="auto"/>
        <w:jc w:val="both"/>
        <w:rPr>
          <w:rFonts w:ascii="Century Gothic" w:hAnsi="Century Gothic" w:cs="Arial"/>
          <w:sz w:val="16"/>
          <w:szCs w:val="16"/>
          <w:lang w:val="es-MX"/>
        </w:rPr>
      </w:pPr>
    </w:p>
    <w:p w:rsidR="001646F2" w:rsidRDefault="001646F2" w:rsidP="000101BF">
      <w:pPr>
        <w:pStyle w:val="Normal2"/>
        <w:widowControl w:val="0"/>
        <w:spacing w:line="360" w:lineRule="auto"/>
        <w:jc w:val="both"/>
        <w:rPr>
          <w:rFonts w:ascii="Century Gothic" w:hAnsi="Century Gothic" w:cs="Arial"/>
          <w:sz w:val="16"/>
          <w:szCs w:val="16"/>
          <w:lang w:val="es-MX"/>
        </w:rPr>
      </w:pPr>
    </w:p>
    <w:p w:rsidR="001646F2" w:rsidRDefault="001646F2" w:rsidP="000101BF">
      <w:pPr>
        <w:pStyle w:val="Normal2"/>
        <w:widowControl w:val="0"/>
        <w:spacing w:line="360" w:lineRule="auto"/>
        <w:jc w:val="both"/>
        <w:rPr>
          <w:rFonts w:ascii="Century Gothic" w:hAnsi="Century Gothic" w:cs="Arial"/>
          <w:sz w:val="16"/>
          <w:szCs w:val="16"/>
          <w:lang w:val="es-MX"/>
        </w:rPr>
      </w:pPr>
    </w:p>
    <w:p w:rsidR="001646F2" w:rsidRDefault="001646F2" w:rsidP="000101BF">
      <w:pPr>
        <w:pStyle w:val="Normal2"/>
        <w:widowControl w:val="0"/>
        <w:spacing w:line="360" w:lineRule="auto"/>
        <w:jc w:val="both"/>
        <w:rPr>
          <w:rFonts w:ascii="Century Gothic" w:hAnsi="Century Gothic" w:cs="Arial"/>
          <w:sz w:val="16"/>
          <w:szCs w:val="16"/>
          <w:lang w:val="es-MX"/>
        </w:rPr>
      </w:pPr>
    </w:p>
    <w:p w:rsidR="001646F2" w:rsidRDefault="001646F2" w:rsidP="000101BF">
      <w:pPr>
        <w:pStyle w:val="Normal2"/>
        <w:widowControl w:val="0"/>
        <w:spacing w:line="360" w:lineRule="auto"/>
        <w:jc w:val="both"/>
        <w:rPr>
          <w:rFonts w:ascii="Century Gothic" w:hAnsi="Century Gothic" w:cs="Arial"/>
          <w:sz w:val="16"/>
          <w:szCs w:val="16"/>
          <w:lang w:val="es-MX"/>
        </w:rPr>
      </w:pPr>
    </w:p>
    <w:p w:rsidR="000101BF" w:rsidRPr="000459D0" w:rsidRDefault="000101BF" w:rsidP="000101BF">
      <w:pPr>
        <w:pStyle w:val="Normal2"/>
        <w:widowControl w:val="0"/>
        <w:spacing w:line="360" w:lineRule="auto"/>
        <w:jc w:val="both"/>
        <w:rPr>
          <w:rFonts w:ascii="Century Gothic" w:eastAsia="Arial" w:hAnsi="Century Gothic" w:cs="Arial"/>
          <w:szCs w:val="24"/>
          <w:lang w:val="es-MX"/>
        </w:rPr>
      </w:pPr>
      <w:r w:rsidRPr="00513BD3">
        <w:rPr>
          <w:rFonts w:ascii="Century Gothic" w:eastAsia="Arial" w:hAnsi="Century Gothic" w:cs="Arial"/>
          <w:szCs w:val="24"/>
          <w:lang w:val="es-MX"/>
        </w:rPr>
        <w:t>Así lo aprob</w:t>
      </w:r>
      <w:r>
        <w:rPr>
          <w:rFonts w:ascii="Century Gothic" w:eastAsia="Arial" w:hAnsi="Century Gothic" w:cs="Arial"/>
          <w:szCs w:val="24"/>
          <w:lang w:val="es-MX"/>
        </w:rPr>
        <w:t>ó</w:t>
      </w:r>
      <w:r w:rsidRPr="00513BD3">
        <w:rPr>
          <w:rFonts w:ascii="Century Gothic" w:eastAsia="Arial" w:hAnsi="Century Gothic" w:cs="Arial"/>
          <w:szCs w:val="24"/>
          <w:lang w:val="es-MX"/>
        </w:rPr>
        <w:t xml:space="preserve"> la Comisi</w:t>
      </w:r>
      <w:r>
        <w:rPr>
          <w:rFonts w:ascii="Century Gothic" w:eastAsia="Arial" w:hAnsi="Century Gothic" w:cs="Arial"/>
          <w:szCs w:val="24"/>
          <w:lang w:val="es-MX"/>
        </w:rPr>
        <w:t>ó</w:t>
      </w:r>
      <w:r w:rsidRPr="00513BD3">
        <w:rPr>
          <w:rFonts w:ascii="Century Gothic" w:eastAsia="Arial" w:hAnsi="Century Gothic" w:cs="Arial"/>
          <w:szCs w:val="24"/>
          <w:lang w:val="es-MX"/>
        </w:rPr>
        <w:t>n</w:t>
      </w:r>
      <w:r>
        <w:rPr>
          <w:rFonts w:ascii="Century Gothic" w:eastAsia="Arial" w:hAnsi="Century Gothic" w:cs="Arial"/>
          <w:szCs w:val="24"/>
          <w:lang w:val="es-MX"/>
        </w:rPr>
        <w:t xml:space="preserve"> de Derechos Humanos</w:t>
      </w:r>
      <w:r w:rsidRPr="00513BD3">
        <w:rPr>
          <w:rFonts w:ascii="Century Gothic" w:eastAsia="Arial" w:hAnsi="Century Gothic" w:cs="Arial"/>
          <w:szCs w:val="24"/>
          <w:lang w:val="es-MX"/>
        </w:rPr>
        <w:t xml:space="preserve">, en reunión de fecha </w:t>
      </w:r>
      <w:r w:rsidR="000D653B">
        <w:rPr>
          <w:rFonts w:ascii="Century Gothic" w:eastAsia="Arial" w:hAnsi="Century Gothic" w:cs="Arial"/>
          <w:szCs w:val="24"/>
          <w:lang w:val="es-MX"/>
        </w:rPr>
        <w:t xml:space="preserve">22 </w:t>
      </w:r>
      <w:r>
        <w:rPr>
          <w:rFonts w:ascii="Century Gothic" w:eastAsia="Arial" w:hAnsi="Century Gothic" w:cs="Arial"/>
          <w:szCs w:val="24"/>
          <w:lang w:val="es-MX"/>
        </w:rPr>
        <w:t xml:space="preserve"> de </w:t>
      </w:r>
      <w:r w:rsidR="000D653B">
        <w:rPr>
          <w:rFonts w:ascii="Century Gothic" w:eastAsia="Arial" w:hAnsi="Century Gothic" w:cs="Arial"/>
          <w:szCs w:val="24"/>
          <w:lang w:val="es-MX"/>
        </w:rPr>
        <w:t xml:space="preserve">octubre </w:t>
      </w:r>
      <w:r>
        <w:rPr>
          <w:rFonts w:ascii="Century Gothic" w:eastAsia="Arial" w:hAnsi="Century Gothic" w:cs="Arial"/>
          <w:szCs w:val="24"/>
          <w:lang w:val="es-MX"/>
        </w:rPr>
        <w:t xml:space="preserve">del año </w:t>
      </w:r>
      <w:r w:rsidRPr="000459D0">
        <w:rPr>
          <w:rFonts w:ascii="Century Gothic" w:eastAsia="Arial" w:hAnsi="Century Gothic" w:cs="Arial"/>
          <w:szCs w:val="24"/>
          <w:lang w:val="es-MX"/>
        </w:rPr>
        <w:t xml:space="preserve">dos mil </w:t>
      </w:r>
      <w:r>
        <w:rPr>
          <w:rFonts w:ascii="Century Gothic" w:eastAsia="Arial" w:hAnsi="Century Gothic" w:cs="Arial"/>
          <w:szCs w:val="24"/>
          <w:lang w:val="es-MX"/>
        </w:rPr>
        <w:t>veinte</w:t>
      </w:r>
      <w:r w:rsidRPr="000459D0">
        <w:rPr>
          <w:rFonts w:ascii="Century Gothic" w:eastAsia="Arial" w:hAnsi="Century Gothic" w:cs="Arial"/>
          <w:szCs w:val="24"/>
          <w:lang w:val="es-MX"/>
        </w:rPr>
        <w:t>.</w:t>
      </w:r>
    </w:p>
    <w:p w:rsidR="000101BF" w:rsidRDefault="000101BF" w:rsidP="000101BF">
      <w:pPr>
        <w:pStyle w:val="Normal2"/>
        <w:spacing w:line="360" w:lineRule="auto"/>
        <w:jc w:val="both"/>
        <w:rPr>
          <w:rFonts w:ascii="Century Gothic" w:hAnsi="Century Gothic" w:cs="Arial"/>
          <w:sz w:val="16"/>
          <w:szCs w:val="16"/>
          <w:lang w:val="es-MX"/>
        </w:rPr>
      </w:pPr>
    </w:p>
    <w:p w:rsidR="000101BF" w:rsidRDefault="000101BF" w:rsidP="000101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DERECHOS HUMANOS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973"/>
        <w:gridCol w:w="2280"/>
        <w:gridCol w:w="2191"/>
        <w:gridCol w:w="1974"/>
      </w:tblGrid>
      <w:tr w:rsidR="000101BF" w:rsidRPr="00991167" w:rsidTr="004D2050">
        <w:trPr>
          <w:jc w:val="center"/>
        </w:trPr>
        <w:tc>
          <w:tcPr>
            <w:tcW w:w="1419" w:type="dxa"/>
            <w:vAlign w:val="center"/>
          </w:tcPr>
          <w:p w:rsidR="000101BF" w:rsidRPr="00991167" w:rsidRDefault="000101BF" w:rsidP="004D2050">
            <w:pPr>
              <w:pStyle w:val="Normal2"/>
              <w:jc w:val="center"/>
              <w:rPr>
                <w:rFonts w:ascii="Century Gothic" w:hAnsi="Century Gothic" w:cs="Arial"/>
                <w:b/>
                <w:sz w:val="22"/>
                <w:szCs w:val="22"/>
              </w:rPr>
            </w:pPr>
          </w:p>
        </w:tc>
        <w:tc>
          <w:tcPr>
            <w:tcW w:w="1984" w:type="dxa"/>
            <w:vAlign w:val="center"/>
          </w:tcPr>
          <w:p w:rsidR="000101BF" w:rsidRPr="00991167"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INTEGRANTES</w:t>
            </w:r>
          </w:p>
        </w:tc>
        <w:tc>
          <w:tcPr>
            <w:tcW w:w="2316" w:type="dxa"/>
            <w:vAlign w:val="center"/>
          </w:tcPr>
          <w:p w:rsidR="000101BF" w:rsidRPr="00991167"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A FAVOR</w:t>
            </w:r>
          </w:p>
        </w:tc>
        <w:tc>
          <w:tcPr>
            <w:tcW w:w="2220" w:type="dxa"/>
            <w:vAlign w:val="center"/>
          </w:tcPr>
          <w:p w:rsidR="000101BF" w:rsidRPr="00991167"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EN CONTRA</w:t>
            </w:r>
          </w:p>
        </w:tc>
        <w:tc>
          <w:tcPr>
            <w:tcW w:w="1985" w:type="dxa"/>
            <w:vAlign w:val="center"/>
          </w:tcPr>
          <w:p w:rsidR="000101BF" w:rsidRPr="00991167"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ABSTENCIÓN</w:t>
            </w:r>
          </w:p>
        </w:tc>
      </w:tr>
      <w:tr w:rsidR="000101BF" w:rsidRPr="00A61F38" w:rsidTr="004D2050">
        <w:trPr>
          <w:jc w:val="center"/>
        </w:trPr>
        <w:tc>
          <w:tcPr>
            <w:tcW w:w="1419" w:type="dxa"/>
            <w:vAlign w:val="center"/>
          </w:tcPr>
          <w:p w:rsidR="000101BF" w:rsidRPr="00A61F38" w:rsidRDefault="000101BF" w:rsidP="004D2050">
            <w:pPr>
              <w:pStyle w:val="Normal2"/>
              <w:spacing w:line="360" w:lineRule="auto"/>
              <w:rPr>
                <w:rFonts w:ascii="Century Gothic" w:hAnsi="Century Gothic" w:cs="Arial"/>
                <w:b/>
                <w:szCs w:val="24"/>
              </w:rPr>
            </w:pPr>
            <w:r>
              <w:rPr>
                <w:rFonts w:ascii="Century Gothic" w:hAnsi="Century Gothic" w:cs="Arial"/>
                <w:b/>
                <w:noProof/>
                <w:szCs w:val="24"/>
                <w:lang w:val="es-MX" w:eastAsia="es-MX"/>
              </w:rPr>
              <w:drawing>
                <wp:inline distT="0" distB="0" distL="0" distR="0">
                  <wp:extent cx="809625" cy="809625"/>
                  <wp:effectExtent l="0" t="0" r="9525" b="9525"/>
                  <wp:docPr id="1" name="Imagen 1" descr="DIP DE L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DE LA ROS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984" w:type="dxa"/>
            <w:vAlign w:val="center"/>
          </w:tcPr>
          <w:p w:rsidR="000101BF" w:rsidRDefault="000101BF" w:rsidP="004D2050">
            <w:pPr>
              <w:pStyle w:val="Normal2"/>
              <w:jc w:val="center"/>
              <w:rPr>
                <w:rStyle w:val="NOMBRES"/>
                <w:rFonts w:ascii="Century Gothic" w:hAnsi="Century Gothic"/>
                <w:sz w:val="22"/>
                <w:szCs w:val="22"/>
              </w:rPr>
            </w:pPr>
            <w:r w:rsidRPr="00991167">
              <w:rPr>
                <w:rStyle w:val="NOMBRES"/>
                <w:rFonts w:ascii="Century Gothic" w:hAnsi="Century Gothic"/>
                <w:sz w:val="22"/>
                <w:szCs w:val="22"/>
              </w:rPr>
              <w:t xml:space="preserve">DIP. </w:t>
            </w:r>
            <w:r>
              <w:rPr>
                <w:rStyle w:val="NOMBRES"/>
                <w:rFonts w:ascii="Century Gothic" w:hAnsi="Century Gothic"/>
                <w:sz w:val="22"/>
                <w:szCs w:val="22"/>
              </w:rPr>
              <w:t>GUSTAVO DE LA ROSA HICKERSON</w:t>
            </w:r>
          </w:p>
          <w:p w:rsidR="000101BF" w:rsidRPr="00991167" w:rsidRDefault="000101BF" w:rsidP="004D2050">
            <w:pPr>
              <w:pStyle w:val="Normal2"/>
              <w:jc w:val="center"/>
              <w:rPr>
                <w:rFonts w:ascii="Century Gothic" w:hAnsi="Century Gothic" w:cs="Arial"/>
                <w:b/>
                <w:sz w:val="22"/>
                <w:szCs w:val="22"/>
              </w:rPr>
            </w:pPr>
            <w:r>
              <w:rPr>
                <w:rStyle w:val="NOMBRES"/>
                <w:rFonts w:ascii="Century Gothic" w:hAnsi="Century Gothic"/>
                <w:sz w:val="22"/>
                <w:szCs w:val="22"/>
              </w:rPr>
              <w:t>PRESIDENTE</w:t>
            </w:r>
          </w:p>
          <w:p w:rsidR="000101BF" w:rsidRPr="00991167" w:rsidRDefault="000101BF" w:rsidP="004D2050">
            <w:pPr>
              <w:pStyle w:val="Normal2"/>
              <w:jc w:val="center"/>
              <w:rPr>
                <w:rFonts w:ascii="Century Gothic" w:hAnsi="Century Gothic" w:cs="Arial"/>
                <w:b/>
                <w:sz w:val="22"/>
                <w:szCs w:val="22"/>
              </w:rPr>
            </w:pPr>
          </w:p>
        </w:tc>
        <w:tc>
          <w:tcPr>
            <w:tcW w:w="2316" w:type="dxa"/>
            <w:vAlign w:val="center"/>
          </w:tcPr>
          <w:p w:rsidR="000101BF" w:rsidRPr="00A61F38" w:rsidRDefault="000101BF" w:rsidP="004D2050">
            <w:pPr>
              <w:pStyle w:val="Normal2"/>
              <w:spacing w:line="360" w:lineRule="auto"/>
              <w:rPr>
                <w:rFonts w:ascii="Century Gothic" w:hAnsi="Century Gothic" w:cs="Arial"/>
                <w:b/>
                <w:szCs w:val="24"/>
              </w:rPr>
            </w:pPr>
          </w:p>
        </w:tc>
        <w:tc>
          <w:tcPr>
            <w:tcW w:w="2220" w:type="dxa"/>
            <w:vAlign w:val="center"/>
          </w:tcPr>
          <w:p w:rsidR="000101BF" w:rsidRPr="00A61F38" w:rsidRDefault="000101BF" w:rsidP="004D2050">
            <w:pPr>
              <w:pStyle w:val="Normal2"/>
              <w:spacing w:line="360" w:lineRule="auto"/>
              <w:rPr>
                <w:rFonts w:ascii="Century Gothic" w:hAnsi="Century Gothic" w:cs="Arial"/>
                <w:b/>
                <w:szCs w:val="24"/>
              </w:rPr>
            </w:pPr>
          </w:p>
        </w:tc>
        <w:tc>
          <w:tcPr>
            <w:tcW w:w="1985" w:type="dxa"/>
            <w:vAlign w:val="center"/>
          </w:tcPr>
          <w:p w:rsidR="000101BF" w:rsidRPr="00A61F38" w:rsidRDefault="000101BF" w:rsidP="004D2050">
            <w:pPr>
              <w:pStyle w:val="Normal2"/>
              <w:spacing w:line="360" w:lineRule="auto"/>
              <w:rPr>
                <w:rFonts w:ascii="Century Gothic" w:hAnsi="Century Gothic" w:cs="Arial"/>
                <w:b/>
                <w:szCs w:val="24"/>
              </w:rPr>
            </w:pPr>
          </w:p>
        </w:tc>
      </w:tr>
      <w:tr w:rsidR="000101BF" w:rsidRPr="00A61F38" w:rsidTr="004D2050">
        <w:trPr>
          <w:jc w:val="center"/>
        </w:trPr>
        <w:tc>
          <w:tcPr>
            <w:tcW w:w="1419" w:type="dxa"/>
            <w:vAlign w:val="center"/>
          </w:tcPr>
          <w:p w:rsidR="000101BF" w:rsidRPr="00A61F38" w:rsidRDefault="00702569" w:rsidP="004D2050">
            <w:pPr>
              <w:pStyle w:val="Normal2"/>
              <w:spacing w:line="360" w:lineRule="auto"/>
              <w:rPr>
                <w:rFonts w:ascii="Century Gothic" w:hAnsi="Century Gothic" w:cs="Arial"/>
                <w:b/>
                <w:szCs w:val="24"/>
              </w:rPr>
            </w:pPr>
            <w:r>
              <w:rPr>
                <w:rFonts w:ascii="Century Gothic" w:hAnsi="Century Gothic" w:cs="Arial"/>
                <w:b/>
                <w:noProof/>
                <w:szCs w:val="24"/>
                <w:lang w:val="es-MX" w:eastAsia="es-MX"/>
              </w:rPr>
              <w:drawing>
                <wp:inline distT="0" distB="0" distL="0" distR="0">
                  <wp:extent cx="819150" cy="819150"/>
                  <wp:effectExtent l="0" t="0" r="0" b="0"/>
                  <wp:docPr id="5" name="Imagen 1" descr="http://www.congresochihuahua.gob.mx/TimThumb.php?src=diputados/imagenes/fotos/118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89.jpg&amp;w=260&amp;h=260&amp;zc=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1984" w:type="dxa"/>
            <w:vAlign w:val="center"/>
          </w:tcPr>
          <w:p w:rsidR="000101BF"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BLANCA GÁMEZ GUTÍERREZ</w:t>
            </w:r>
          </w:p>
          <w:p w:rsidR="000101BF" w:rsidRPr="00991167" w:rsidRDefault="000101BF" w:rsidP="004D2050">
            <w:pPr>
              <w:pStyle w:val="Normal2"/>
              <w:jc w:val="center"/>
              <w:rPr>
                <w:rFonts w:ascii="Century Gothic" w:hAnsi="Century Gothic" w:cs="Arial"/>
                <w:b/>
                <w:sz w:val="22"/>
                <w:szCs w:val="22"/>
              </w:rPr>
            </w:pPr>
            <w:r>
              <w:rPr>
                <w:rFonts w:ascii="Century Gothic" w:hAnsi="Century Gothic" w:cs="Arial"/>
                <w:b/>
                <w:sz w:val="22"/>
                <w:szCs w:val="22"/>
              </w:rPr>
              <w:t>SECRETARIA</w:t>
            </w:r>
          </w:p>
        </w:tc>
        <w:tc>
          <w:tcPr>
            <w:tcW w:w="2316" w:type="dxa"/>
            <w:vAlign w:val="center"/>
          </w:tcPr>
          <w:p w:rsidR="000101BF" w:rsidRPr="00A61F38" w:rsidRDefault="000101BF" w:rsidP="004D2050">
            <w:pPr>
              <w:pStyle w:val="Normal2"/>
              <w:spacing w:line="360" w:lineRule="auto"/>
              <w:rPr>
                <w:rFonts w:ascii="Century Gothic" w:hAnsi="Century Gothic" w:cs="Arial"/>
                <w:b/>
                <w:szCs w:val="24"/>
              </w:rPr>
            </w:pPr>
          </w:p>
        </w:tc>
        <w:tc>
          <w:tcPr>
            <w:tcW w:w="2220" w:type="dxa"/>
            <w:vAlign w:val="center"/>
          </w:tcPr>
          <w:p w:rsidR="000101BF" w:rsidRPr="00A61F38" w:rsidRDefault="000101BF" w:rsidP="004D2050">
            <w:pPr>
              <w:pStyle w:val="Normal2"/>
              <w:spacing w:line="360" w:lineRule="auto"/>
              <w:rPr>
                <w:rFonts w:ascii="Century Gothic" w:hAnsi="Century Gothic" w:cs="Arial"/>
                <w:b/>
                <w:szCs w:val="24"/>
              </w:rPr>
            </w:pPr>
          </w:p>
        </w:tc>
        <w:tc>
          <w:tcPr>
            <w:tcW w:w="1985" w:type="dxa"/>
            <w:vAlign w:val="center"/>
          </w:tcPr>
          <w:p w:rsidR="000101BF" w:rsidRPr="00A61F38" w:rsidRDefault="000101BF" w:rsidP="004D2050">
            <w:pPr>
              <w:pStyle w:val="Normal2"/>
              <w:spacing w:line="360" w:lineRule="auto"/>
              <w:rPr>
                <w:rFonts w:ascii="Century Gothic" w:hAnsi="Century Gothic" w:cs="Arial"/>
                <w:b/>
                <w:szCs w:val="24"/>
              </w:rPr>
            </w:pPr>
          </w:p>
        </w:tc>
      </w:tr>
      <w:tr w:rsidR="000101BF" w:rsidRPr="00A61F38" w:rsidTr="004D2050">
        <w:trPr>
          <w:jc w:val="center"/>
        </w:trPr>
        <w:tc>
          <w:tcPr>
            <w:tcW w:w="1419" w:type="dxa"/>
            <w:vAlign w:val="center"/>
          </w:tcPr>
          <w:p w:rsidR="000101BF" w:rsidRPr="00A61F38" w:rsidRDefault="00702569" w:rsidP="004D2050">
            <w:pPr>
              <w:pStyle w:val="Normal2"/>
              <w:spacing w:line="360" w:lineRule="auto"/>
              <w:rPr>
                <w:rFonts w:ascii="Century Gothic" w:hAnsi="Century Gothic" w:cs="Arial"/>
                <w:b/>
                <w:szCs w:val="24"/>
              </w:rPr>
            </w:pPr>
            <w:r>
              <w:rPr>
                <w:rFonts w:ascii="Century Gothic" w:hAnsi="Century Gothic" w:cs="Arial"/>
                <w:b/>
                <w:noProof/>
                <w:szCs w:val="24"/>
                <w:lang w:val="es-MX" w:eastAsia="es-MX"/>
              </w:rPr>
              <w:drawing>
                <wp:inline distT="0" distB="0" distL="0" distR="0">
                  <wp:extent cx="819150" cy="819150"/>
                  <wp:effectExtent l="0" t="0" r="0" b="0"/>
                  <wp:docPr id="2" name="Imagen 2" descr="http://www.congresochihuahua.gob.mx/TimThumb.php?src=diputados/imagenes/fotos/118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TimThumb.php?src=diputados/imagenes/fotos/1182.jpg&amp;w=260&amp;h=260&amp;zc=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1984" w:type="dxa"/>
            <w:vAlign w:val="center"/>
          </w:tcPr>
          <w:p w:rsidR="000101BF"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LETICIA OCHOA MARTÍNEZ</w:t>
            </w:r>
          </w:p>
          <w:p w:rsidR="000101BF" w:rsidRPr="00991167"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316" w:type="dxa"/>
            <w:vAlign w:val="center"/>
          </w:tcPr>
          <w:p w:rsidR="000101BF" w:rsidRPr="00A61F38" w:rsidRDefault="000101BF" w:rsidP="004D2050">
            <w:pPr>
              <w:pStyle w:val="Normal2"/>
              <w:spacing w:line="360" w:lineRule="auto"/>
              <w:rPr>
                <w:rFonts w:ascii="Century Gothic" w:hAnsi="Century Gothic" w:cs="Arial"/>
                <w:b/>
                <w:szCs w:val="24"/>
              </w:rPr>
            </w:pPr>
          </w:p>
        </w:tc>
        <w:tc>
          <w:tcPr>
            <w:tcW w:w="2220" w:type="dxa"/>
            <w:vAlign w:val="center"/>
          </w:tcPr>
          <w:p w:rsidR="000101BF" w:rsidRPr="00A61F38" w:rsidRDefault="000101BF" w:rsidP="004D2050">
            <w:pPr>
              <w:pStyle w:val="Normal2"/>
              <w:spacing w:line="360" w:lineRule="auto"/>
              <w:rPr>
                <w:rFonts w:ascii="Century Gothic" w:hAnsi="Century Gothic" w:cs="Arial"/>
                <w:b/>
                <w:szCs w:val="24"/>
              </w:rPr>
            </w:pPr>
          </w:p>
        </w:tc>
        <w:tc>
          <w:tcPr>
            <w:tcW w:w="1985" w:type="dxa"/>
            <w:vAlign w:val="center"/>
          </w:tcPr>
          <w:p w:rsidR="000101BF" w:rsidRPr="00A61F38" w:rsidRDefault="000101BF" w:rsidP="004D2050">
            <w:pPr>
              <w:pStyle w:val="Normal2"/>
              <w:spacing w:line="360" w:lineRule="auto"/>
              <w:rPr>
                <w:rFonts w:ascii="Century Gothic" w:hAnsi="Century Gothic" w:cs="Arial"/>
                <w:b/>
                <w:szCs w:val="24"/>
              </w:rPr>
            </w:pPr>
          </w:p>
        </w:tc>
      </w:tr>
      <w:tr w:rsidR="000101BF" w:rsidRPr="00A61F38" w:rsidTr="004D2050">
        <w:trPr>
          <w:jc w:val="center"/>
        </w:trPr>
        <w:tc>
          <w:tcPr>
            <w:tcW w:w="1419" w:type="dxa"/>
            <w:vAlign w:val="center"/>
          </w:tcPr>
          <w:p w:rsidR="000101BF" w:rsidRPr="00A61F38" w:rsidRDefault="00702569" w:rsidP="004D2050">
            <w:pPr>
              <w:pStyle w:val="Normal2"/>
              <w:spacing w:line="360" w:lineRule="auto"/>
              <w:rPr>
                <w:rFonts w:ascii="Century Gothic" w:hAnsi="Century Gothic" w:cs="Arial"/>
                <w:b/>
                <w:szCs w:val="24"/>
              </w:rPr>
            </w:pPr>
            <w:r>
              <w:rPr>
                <w:rFonts w:ascii="Century Gothic" w:hAnsi="Century Gothic" w:cs="Arial"/>
                <w:b/>
                <w:noProof/>
                <w:szCs w:val="24"/>
                <w:lang w:val="es-MX" w:eastAsia="es-MX"/>
              </w:rPr>
              <w:drawing>
                <wp:inline distT="0" distB="0" distL="0" distR="0">
                  <wp:extent cx="819150" cy="819150"/>
                  <wp:effectExtent l="0" t="0" r="0" b="0"/>
                  <wp:docPr id="3" name="Imagen 3" descr="http://www.congresochihuahua.gob.mx/Ti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TimThumb.php?src=diputados/imagenes/fotos/1184.jpg&amp;w=260&amp;h=260&amp;zc=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1984" w:type="dxa"/>
            <w:vAlign w:val="center"/>
          </w:tcPr>
          <w:p w:rsidR="000101BF"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GEORGINA ALEJANDRA BUJANDA RÍOS</w:t>
            </w:r>
          </w:p>
          <w:p w:rsidR="000101BF" w:rsidRPr="00991167"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316" w:type="dxa"/>
            <w:vAlign w:val="center"/>
          </w:tcPr>
          <w:p w:rsidR="000101BF" w:rsidRPr="00A61F38" w:rsidRDefault="000101BF" w:rsidP="004D2050">
            <w:pPr>
              <w:pStyle w:val="Normal2"/>
              <w:spacing w:line="360" w:lineRule="auto"/>
              <w:rPr>
                <w:rFonts w:ascii="Century Gothic" w:hAnsi="Century Gothic" w:cs="Arial"/>
                <w:b/>
                <w:szCs w:val="24"/>
              </w:rPr>
            </w:pPr>
          </w:p>
        </w:tc>
        <w:tc>
          <w:tcPr>
            <w:tcW w:w="2220" w:type="dxa"/>
            <w:vAlign w:val="center"/>
          </w:tcPr>
          <w:p w:rsidR="000101BF" w:rsidRPr="00A61F38" w:rsidRDefault="000101BF" w:rsidP="004D2050">
            <w:pPr>
              <w:pStyle w:val="Normal2"/>
              <w:spacing w:line="360" w:lineRule="auto"/>
              <w:rPr>
                <w:rFonts w:ascii="Century Gothic" w:hAnsi="Century Gothic" w:cs="Arial"/>
                <w:b/>
                <w:szCs w:val="24"/>
              </w:rPr>
            </w:pPr>
          </w:p>
        </w:tc>
        <w:tc>
          <w:tcPr>
            <w:tcW w:w="1985" w:type="dxa"/>
            <w:vAlign w:val="center"/>
          </w:tcPr>
          <w:p w:rsidR="000101BF" w:rsidRPr="00A61F38" w:rsidRDefault="000101BF" w:rsidP="004D2050">
            <w:pPr>
              <w:pStyle w:val="Normal2"/>
              <w:spacing w:line="360" w:lineRule="auto"/>
              <w:rPr>
                <w:rFonts w:ascii="Century Gothic" w:hAnsi="Century Gothic" w:cs="Arial"/>
                <w:b/>
                <w:szCs w:val="24"/>
              </w:rPr>
            </w:pPr>
          </w:p>
        </w:tc>
      </w:tr>
      <w:tr w:rsidR="000101BF" w:rsidRPr="00A61F38" w:rsidTr="004D2050">
        <w:trPr>
          <w:jc w:val="center"/>
        </w:trPr>
        <w:tc>
          <w:tcPr>
            <w:tcW w:w="1419" w:type="dxa"/>
            <w:vAlign w:val="center"/>
          </w:tcPr>
          <w:p w:rsidR="000101BF" w:rsidRPr="00A61F38" w:rsidRDefault="00702569" w:rsidP="004D2050">
            <w:pPr>
              <w:pStyle w:val="Normal2"/>
              <w:spacing w:line="360" w:lineRule="auto"/>
              <w:rPr>
                <w:rFonts w:ascii="Century Gothic" w:hAnsi="Century Gothic" w:cs="Arial"/>
                <w:b/>
                <w:szCs w:val="24"/>
              </w:rPr>
            </w:pPr>
            <w:r>
              <w:rPr>
                <w:rFonts w:ascii="Century Gothic" w:hAnsi="Century Gothic" w:cs="Arial"/>
                <w:b/>
                <w:noProof/>
                <w:szCs w:val="24"/>
                <w:lang w:val="es-MX" w:eastAsia="es-MX"/>
              </w:rPr>
              <w:drawing>
                <wp:inline distT="0" distB="0" distL="0" distR="0">
                  <wp:extent cx="819150" cy="819150"/>
                  <wp:effectExtent l="0" t="0" r="0" b="0"/>
                  <wp:docPr id="4" name="Imagen 4" descr="http://www.congresochihuahua.gob.mx/Ti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95.jpg&amp;w=260&amp;h=260&amp;zc=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1984" w:type="dxa"/>
            <w:vAlign w:val="center"/>
          </w:tcPr>
          <w:p w:rsidR="000101BF"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FERNANDO ÁLVAREZ MONJE</w:t>
            </w:r>
          </w:p>
          <w:p w:rsidR="000101BF" w:rsidRPr="00991167" w:rsidRDefault="000101BF" w:rsidP="004D2050">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316" w:type="dxa"/>
            <w:vAlign w:val="center"/>
          </w:tcPr>
          <w:p w:rsidR="000101BF" w:rsidRPr="00A61F38" w:rsidRDefault="000101BF" w:rsidP="004D2050">
            <w:pPr>
              <w:pStyle w:val="Normal2"/>
              <w:spacing w:line="360" w:lineRule="auto"/>
              <w:rPr>
                <w:rFonts w:ascii="Century Gothic" w:hAnsi="Century Gothic" w:cs="Arial"/>
                <w:b/>
                <w:szCs w:val="24"/>
              </w:rPr>
            </w:pPr>
          </w:p>
        </w:tc>
        <w:tc>
          <w:tcPr>
            <w:tcW w:w="2220" w:type="dxa"/>
            <w:vAlign w:val="center"/>
          </w:tcPr>
          <w:p w:rsidR="000101BF" w:rsidRPr="00A61F38" w:rsidRDefault="000101BF" w:rsidP="004D2050">
            <w:pPr>
              <w:pStyle w:val="Normal2"/>
              <w:spacing w:line="360" w:lineRule="auto"/>
              <w:rPr>
                <w:rFonts w:ascii="Century Gothic" w:hAnsi="Century Gothic" w:cs="Arial"/>
                <w:b/>
                <w:szCs w:val="24"/>
              </w:rPr>
            </w:pPr>
          </w:p>
        </w:tc>
        <w:tc>
          <w:tcPr>
            <w:tcW w:w="1985" w:type="dxa"/>
            <w:vAlign w:val="center"/>
          </w:tcPr>
          <w:p w:rsidR="000101BF" w:rsidRPr="00A61F38" w:rsidRDefault="000101BF" w:rsidP="004D2050">
            <w:pPr>
              <w:pStyle w:val="Normal2"/>
              <w:spacing w:line="360" w:lineRule="auto"/>
              <w:rPr>
                <w:rFonts w:ascii="Century Gothic" w:hAnsi="Century Gothic" w:cs="Arial"/>
                <w:b/>
                <w:szCs w:val="24"/>
              </w:rPr>
            </w:pPr>
          </w:p>
        </w:tc>
      </w:tr>
    </w:tbl>
    <w:p w:rsidR="000101BF" w:rsidRDefault="000101BF" w:rsidP="000101BF">
      <w:pPr>
        <w:spacing w:line="360" w:lineRule="auto"/>
        <w:jc w:val="both"/>
        <w:rPr>
          <w:rFonts w:ascii="Century Gothic" w:eastAsia="Arial" w:hAnsi="Century Gothic" w:cs="Arial"/>
          <w:b/>
          <w:sz w:val="16"/>
        </w:rPr>
      </w:pPr>
    </w:p>
    <w:p w:rsidR="000101BF" w:rsidRPr="00640FE2" w:rsidRDefault="000101BF" w:rsidP="000101BF">
      <w:pPr>
        <w:spacing w:line="360" w:lineRule="auto"/>
        <w:jc w:val="both"/>
        <w:rPr>
          <w:rFonts w:ascii="Century Gothic" w:hAnsi="Century Gothic" w:cs="Arial"/>
          <w:sz w:val="16"/>
          <w:szCs w:val="24"/>
        </w:rPr>
      </w:pPr>
      <w:r w:rsidRPr="00357830">
        <w:rPr>
          <w:rFonts w:ascii="Century Gothic" w:eastAsia="Arial" w:hAnsi="Century Gothic" w:cs="Arial"/>
          <w:b/>
          <w:sz w:val="16"/>
        </w:rPr>
        <w:t>Nota:</w:t>
      </w:r>
      <w:r w:rsidRPr="00357830">
        <w:rPr>
          <w:rFonts w:ascii="Century Gothic" w:eastAsia="Arial" w:hAnsi="Century Gothic" w:cs="Arial"/>
          <w:sz w:val="16"/>
        </w:rPr>
        <w:t xml:space="preserve"> La presente hoja de firmas corresponde al Dictamen de </w:t>
      </w:r>
      <w:r>
        <w:rPr>
          <w:rFonts w:ascii="Century Gothic" w:eastAsia="Arial" w:hAnsi="Century Gothic" w:cs="Arial"/>
          <w:sz w:val="16"/>
        </w:rPr>
        <w:t>la Comisión de Derechos Humanos, que recae de la iniciativas No. 911, por medio del cual se resuelve no aprobar el planteamiento propuesto.</w:t>
      </w:r>
    </w:p>
    <w:p w:rsidR="00D60838" w:rsidRDefault="001646F2"/>
    <w:sectPr w:rsidR="00D60838" w:rsidSect="0078094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AE8" w:rsidRDefault="006B6AE8" w:rsidP="000101BF">
      <w:pPr>
        <w:spacing w:after="0" w:line="240" w:lineRule="auto"/>
      </w:pPr>
      <w:r>
        <w:separator/>
      </w:r>
    </w:p>
  </w:endnote>
  <w:endnote w:type="continuationSeparator" w:id="1">
    <w:p w:rsidR="006B6AE8" w:rsidRDefault="006B6AE8" w:rsidP="00010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Century Gothic"/>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69" w:rsidRDefault="00702569" w:rsidP="00702569">
    <w:pPr>
      <w:pStyle w:val="Piedepgina"/>
      <w:jc w:val="right"/>
      <w:rPr>
        <w:sz w:val="16"/>
        <w:szCs w:val="16"/>
        <w:lang w:val="en-US"/>
      </w:rPr>
    </w:pPr>
    <w:r>
      <w:rPr>
        <w:sz w:val="16"/>
        <w:szCs w:val="16"/>
        <w:lang w:val="en-US"/>
      </w:rPr>
      <w:t>A911/LEAT/GAOR/JRMC/ADF</w:t>
    </w:r>
  </w:p>
  <w:p w:rsidR="00702569" w:rsidRDefault="00702569">
    <w:pPr>
      <w:pStyle w:val="Piedepgina"/>
    </w:pPr>
  </w:p>
  <w:p w:rsidR="00702569" w:rsidRDefault="007025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AE8" w:rsidRDefault="006B6AE8" w:rsidP="000101BF">
      <w:pPr>
        <w:spacing w:after="0" w:line="240" w:lineRule="auto"/>
      </w:pPr>
      <w:r>
        <w:separator/>
      </w:r>
    </w:p>
  </w:footnote>
  <w:footnote w:type="continuationSeparator" w:id="1">
    <w:p w:rsidR="006B6AE8" w:rsidRDefault="006B6AE8" w:rsidP="00010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BF" w:rsidRPr="0014417A" w:rsidRDefault="000101BF" w:rsidP="000101BF">
    <w:pPr>
      <w:shd w:val="clear" w:color="auto" w:fill="FFFFFF"/>
      <w:spacing w:after="0" w:line="240" w:lineRule="auto"/>
      <w:jc w:val="right"/>
      <w:rPr>
        <w:rFonts w:ascii="Trebuchet MS" w:hAnsi="Trebuchet MS"/>
        <w:color w:val="000000"/>
        <w:sz w:val="36"/>
        <w:szCs w:val="36"/>
      </w:rPr>
    </w:pPr>
    <w:r w:rsidRPr="000101BF">
      <w:rPr>
        <w:rFonts w:ascii="Century Gothic" w:hAnsi="Century Gothic" w:cs="Calibri"/>
        <w:b/>
        <w:bCs/>
        <w:color w:val="000000"/>
        <w:sz w:val="24"/>
        <w:szCs w:val="24"/>
      </w:rPr>
      <w:t>“</w:t>
    </w:r>
    <w:r w:rsidRPr="0014417A">
      <w:rPr>
        <w:rFonts w:ascii="Century Gothic" w:hAnsi="Century Gothic" w:cs="Calibri"/>
        <w:b/>
        <w:bCs/>
        <w:color w:val="000000"/>
        <w:sz w:val="24"/>
        <w:szCs w:val="24"/>
      </w:rPr>
      <w:t>2020, por un Nuevo Federalismo Fiscal, Justo y Equitativo”</w:t>
    </w:r>
  </w:p>
  <w:p w:rsidR="000101BF" w:rsidRPr="0014417A" w:rsidRDefault="000101BF" w:rsidP="000101BF">
    <w:pPr>
      <w:shd w:val="clear" w:color="auto" w:fill="FFFFFF"/>
      <w:spacing w:after="0" w:line="240" w:lineRule="auto"/>
      <w:jc w:val="right"/>
      <w:rPr>
        <w:rFonts w:ascii="Trebuchet MS" w:hAnsi="Trebuchet MS"/>
        <w:color w:val="000000"/>
        <w:sz w:val="36"/>
        <w:szCs w:val="36"/>
      </w:rPr>
    </w:pPr>
    <w:r w:rsidRPr="0014417A">
      <w:rPr>
        <w:rFonts w:ascii="Century Gothic" w:hAnsi="Century Gothic" w:cs="Calibri"/>
        <w:b/>
        <w:bCs/>
        <w:color w:val="000000"/>
        <w:sz w:val="24"/>
        <w:szCs w:val="24"/>
      </w:rPr>
      <w:t>“2020, Año de la Sanidad Vegetal”</w:t>
    </w:r>
  </w:p>
  <w:p w:rsidR="000101BF" w:rsidRPr="003C36F8" w:rsidRDefault="000101BF" w:rsidP="000101BF">
    <w:pPr>
      <w:pStyle w:val="Encabezado"/>
      <w:jc w:val="right"/>
      <w:rPr>
        <w:sz w:val="18"/>
        <w:szCs w:val="18"/>
      </w:rPr>
    </w:pPr>
  </w:p>
  <w:p w:rsidR="000101BF" w:rsidRDefault="000101BF" w:rsidP="000101BF">
    <w:pPr>
      <w:spacing w:after="0" w:line="240" w:lineRule="auto"/>
      <w:jc w:val="right"/>
      <w:rPr>
        <w:rFonts w:ascii="Century Gothic" w:hAnsi="Century Gothic"/>
        <w:sz w:val="18"/>
        <w:szCs w:val="18"/>
      </w:rPr>
    </w:pPr>
  </w:p>
  <w:p w:rsidR="000101BF" w:rsidRDefault="000101BF" w:rsidP="000101BF">
    <w:pPr>
      <w:pStyle w:val="Encabezado"/>
      <w:jc w:val="right"/>
      <w:rPr>
        <w:rFonts w:ascii="Century Gothic" w:hAnsi="Century Gothic"/>
        <w:sz w:val="28"/>
        <w:szCs w:val="28"/>
      </w:rPr>
    </w:pPr>
    <w:r>
      <w:rPr>
        <w:rFonts w:ascii="Century Gothic" w:hAnsi="Century Gothic" w:cs="Tahoma"/>
        <w:b/>
        <w:bCs/>
        <w:sz w:val="28"/>
        <w:szCs w:val="28"/>
        <w:shd w:val="clear" w:color="auto" w:fill="FFFFFF"/>
      </w:rPr>
      <w:t xml:space="preserve">Comisión de Derechos Humanos. </w:t>
    </w:r>
  </w:p>
  <w:p w:rsidR="000101BF" w:rsidRDefault="000101BF" w:rsidP="000101BF">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 LEGISLATURA</w:t>
    </w:r>
  </w:p>
  <w:p w:rsidR="000101BF" w:rsidRPr="00876443" w:rsidRDefault="000101BF" w:rsidP="000101BF">
    <w:pPr>
      <w:spacing w:line="360" w:lineRule="auto"/>
      <w:jc w:val="right"/>
      <w:rPr>
        <w:rFonts w:ascii="Century Gothic" w:hAnsi="Century Gothic" w:cs="Calibri"/>
        <w:b/>
        <w:sz w:val="24"/>
        <w:szCs w:val="24"/>
      </w:rPr>
    </w:pPr>
    <w:r>
      <w:rPr>
        <w:rFonts w:ascii="Century Gothic" w:hAnsi="Century Gothic" w:cs="Calibri"/>
        <w:b/>
        <w:sz w:val="24"/>
        <w:szCs w:val="24"/>
      </w:rPr>
      <w:t>DCDH</w:t>
    </w:r>
    <w:r w:rsidR="00E63D2C">
      <w:rPr>
        <w:rFonts w:ascii="Century Gothic" w:hAnsi="Century Gothic" w:cs="Calibri"/>
        <w:b/>
        <w:sz w:val="24"/>
        <w:szCs w:val="24"/>
      </w:rPr>
      <w:t>/05</w:t>
    </w:r>
    <w:r w:rsidRPr="000D653B">
      <w:rPr>
        <w:rFonts w:ascii="Century Gothic" w:hAnsi="Century Gothic" w:cs="Calibri"/>
        <w:b/>
        <w:sz w:val="24"/>
        <w:szCs w:val="24"/>
      </w:rPr>
      <w:t>/</w:t>
    </w:r>
    <w:r>
      <w:rPr>
        <w:rFonts w:ascii="Century Gothic" w:hAnsi="Century Gothic" w:cs="Calibri"/>
        <w:b/>
        <w:sz w:val="24"/>
        <w:szCs w:val="24"/>
      </w:rPr>
      <w:t>2020</w:t>
    </w:r>
  </w:p>
  <w:p w:rsidR="000101BF" w:rsidRDefault="000101BF">
    <w:pPr>
      <w:pStyle w:val="Encabezado"/>
    </w:pPr>
  </w:p>
  <w:p w:rsidR="000101BF" w:rsidRDefault="000101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0101BF"/>
    <w:rsid w:val="000101BF"/>
    <w:rsid w:val="0003336A"/>
    <w:rsid w:val="000C3F22"/>
    <w:rsid w:val="000D653B"/>
    <w:rsid w:val="00162EE7"/>
    <w:rsid w:val="001646F2"/>
    <w:rsid w:val="001F7039"/>
    <w:rsid w:val="002E7F2E"/>
    <w:rsid w:val="0037573C"/>
    <w:rsid w:val="00442639"/>
    <w:rsid w:val="00463D68"/>
    <w:rsid w:val="004819CB"/>
    <w:rsid w:val="004E5B2F"/>
    <w:rsid w:val="0052099D"/>
    <w:rsid w:val="005319CB"/>
    <w:rsid w:val="0065338F"/>
    <w:rsid w:val="006B063E"/>
    <w:rsid w:val="006B6AE8"/>
    <w:rsid w:val="006D681F"/>
    <w:rsid w:val="00702569"/>
    <w:rsid w:val="00780942"/>
    <w:rsid w:val="008553F3"/>
    <w:rsid w:val="008A5E8A"/>
    <w:rsid w:val="008F0FF2"/>
    <w:rsid w:val="00B13C32"/>
    <w:rsid w:val="00B8083B"/>
    <w:rsid w:val="00BA3F70"/>
    <w:rsid w:val="00C70035"/>
    <w:rsid w:val="00D02000"/>
    <w:rsid w:val="00DC5D48"/>
    <w:rsid w:val="00E0398D"/>
    <w:rsid w:val="00E40300"/>
    <w:rsid w:val="00E63D2C"/>
    <w:rsid w:val="00F9001B"/>
    <w:rsid w:val="00FD29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BF"/>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101B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0101BF"/>
    <w:rPr>
      <w:rFonts w:ascii="Arial" w:hAnsi="Arial" w:cs="Arial" w:hint="default"/>
      <w:b/>
      <w:bCs w:val="0"/>
      <w:sz w:val="24"/>
    </w:rPr>
  </w:style>
  <w:style w:type="paragraph" w:customStyle="1" w:styleId="Normal2">
    <w:name w:val="Normal2"/>
    <w:rsid w:val="000101BF"/>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basedOn w:val="Normal"/>
    <w:link w:val="EncabezadoCar"/>
    <w:uiPriority w:val="99"/>
    <w:unhideWhenUsed/>
    <w:rsid w:val="000101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1BF"/>
    <w:rPr>
      <w:rFonts w:ascii="Calibri" w:eastAsia="Times New Roman" w:hAnsi="Calibri" w:cs="Times New Roman"/>
      <w:lang w:eastAsia="es-MX"/>
    </w:rPr>
  </w:style>
  <w:style w:type="paragraph" w:styleId="Piedepgina">
    <w:name w:val="footer"/>
    <w:basedOn w:val="Normal"/>
    <w:link w:val="PiedepginaCar"/>
    <w:uiPriority w:val="99"/>
    <w:unhideWhenUsed/>
    <w:rsid w:val="000101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1BF"/>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2E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F2E"/>
    <w:rPr>
      <w:rFonts w:ascii="Tahoma" w:eastAsia="Times New Roman"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6381-4806-491C-85AD-77D00CC0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2434</Words>
  <Characters>13392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diego</dc:creator>
  <cp:lastModifiedBy>adiego</cp:lastModifiedBy>
  <cp:revision>7</cp:revision>
  <cp:lastPrinted>2020-10-29T17:07:00Z</cp:lastPrinted>
  <dcterms:created xsi:type="dcterms:W3CDTF">2020-10-09T16:27:00Z</dcterms:created>
  <dcterms:modified xsi:type="dcterms:W3CDTF">2020-10-29T17:13:00Z</dcterms:modified>
</cp:coreProperties>
</file>