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DB" w:rsidRPr="008D2A24" w:rsidRDefault="007A71DB" w:rsidP="007A71DB">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H. CONGRESO DEL ESTADO</w:t>
      </w:r>
    </w:p>
    <w:p w:rsidR="007A71DB" w:rsidRPr="008D2A24" w:rsidRDefault="007A71DB" w:rsidP="007A71DB">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PRESENTE.-</w:t>
      </w:r>
    </w:p>
    <w:p w:rsidR="007A71DB" w:rsidRPr="008D2A24" w:rsidRDefault="007A71DB" w:rsidP="007A71DB">
      <w:pPr>
        <w:spacing w:after="0" w:line="360" w:lineRule="auto"/>
        <w:jc w:val="both"/>
        <w:rPr>
          <w:rFonts w:ascii="Century Gothic" w:eastAsia="Times New Roman" w:hAnsi="Century Gothic" w:cs="Arial"/>
          <w:sz w:val="24"/>
          <w:szCs w:val="24"/>
          <w:lang w:val="es-ES" w:eastAsia="es-ES_tradnl"/>
        </w:rPr>
      </w:pPr>
    </w:p>
    <w:p w:rsidR="007A71DB" w:rsidRPr="008D2A24" w:rsidRDefault="007A71DB" w:rsidP="007A71D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sz w:val="24"/>
          <w:szCs w:val="24"/>
          <w:lang w:val="es-ES_tradnl" w:eastAsia="es-ES_tradnl"/>
        </w:rPr>
        <w:t xml:space="preserve">La </w:t>
      </w:r>
      <w:r w:rsidRPr="008D2A24">
        <w:rPr>
          <w:rFonts w:ascii="Century Gothic" w:eastAsia="Times New Roman" w:hAnsi="Century Gothic" w:cs="Arial"/>
          <w:sz w:val="24"/>
          <w:szCs w:val="24"/>
          <w:lang w:eastAsia="es-ES_tradnl"/>
        </w:rPr>
        <w:t>Comisión Primera de Gobernación y Puntos Constitucionales</w:t>
      </w:r>
      <w:r w:rsidRPr="008D2A2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7A71DB" w:rsidRPr="008D2A24" w:rsidRDefault="007A71DB" w:rsidP="007A71D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7A71DB" w:rsidRPr="008D2A24" w:rsidRDefault="007A71DB" w:rsidP="007A71DB">
      <w:pPr>
        <w:spacing w:after="0" w:line="360" w:lineRule="auto"/>
        <w:jc w:val="center"/>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ANTECEDENTES</w:t>
      </w:r>
    </w:p>
    <w:p w:rsidR="007A71DB" w:rsidRPr="008D2A24" w:rsidRDefault="007A71DB" w:rsidP="007A71DB">
      <w:pPr>
        <w:spacing w:after="0" w:line="360" w:lineRule="auto"/>
        <w:jc w:val="center"/>
        <w:rPr>
          <w:rFonts w:ascii="Century Gothic" w:eastAsia="Times New Roman" w:hAnsi="Century Gothic" w:cs="Arial"/>
          <w:b/>
          <w:sz w:val="24"/>
          <w:szCs w:val="24"/>
          <w:lang w:val="es-ES" w:eastAsia="es-ES_tradnl"/>
        </w:rPr>
      </w:pPr>
    </w:p>
    <w:p w:rsidR="007A71DB" w:rsidRDefault="007A71DB" w:rsidP="007A71DB">
      <w:pPr>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4"/>
          <w:szCs w:val="24"/>
          <w:lang w:val="es-ES_tradnl" w:eastAsia="es-ES_tradnl"/>
        </w:rPr>
        <w:t>I.-</w:t>
      </w:r>
      <w:r w:rsidRPr="008D2A24">
        <w:rPr>
          <w:rFonts w:ascii="Century Gothic" w:eastAsia="Times New Roman" w:hAnsi="Century Gothic" w:cs="Arial"/>
          <w:sz w:val="24"/>
          <w:szCs w:val="24"/>
          <w:lang w:val="es-ES_tradnl" w:eastAsia="es-ES_tradnl"/>
        </w:rPr>
        <w:t xml:space="preserve"> Con fecha</w:t>
      </w:r>
      <w:r w:rsidRPr="008D2A24">
        <w:rPr>
          <w:rFonts w:ascii="Century Gothic" w:eastAsia="Times New Roman" w:hAnsi="Century Gothic" w:cs="Arial"/>
          <w:sz w:val="24"/>
          <w:szCs w:val="24"/>
          <w:lang w:eastAsia="es-ES_tradnl"/>
        </w:rPr>
        <w:t xml:space="preserve"> </w:t>
      </w:r>
      <w:r w:rsidR="00110A10">
        <w:rPr>
          <w:rFonts w:ascii="Century Gothic" w:eastAsia="Times New Roman" w:hAnsi="Century Gothic" w:cs="Arial"/>
          <w:sz w:val="24"/>
          <w:szCs w:val="24"/>
          <w:lang w:eastAsia="es-ES_tradnl"/>
        </w:rPr>
        <w:t xml:space="preserve">29 de abril </w:t>
      </w:r>
      <w:r>
        <w:rPr>
          <w:rFonts w:ascii="Century Gothic" w:eastAsia="Times New Roman" w:hAnsi="Century Gothic" w:cs="Arial"/>
          <w:sz w:val="24"/>
          <w:szCs w:val="24"/>
          <w:lang w:eastAsia="es-ES_tradnl"/>
        </w:rPr>
        <w:t>de</w:t>
      </w:r>
      <w:r w:rsidR="00110A10">
        <w:rPr>
          <w:rFonts w:ascii="Century Gothic" w:eastAsia="Times New Roman" w:hAnsi="Century Gothic" w:cs="Arial"/>
          <w:sz w:val="24"/>
          <w:szCs w:val="24"/>
          <w:lang w:eastAsia="es-ES_tradnl"/>
        </w:rPr>
        <w:t>l</w:t>
      </w:r>
      <w:r>
        <w:rPr>
          <w:rFonts w:ascii="Century Gothic" w:eastAsia="Times New Roman" w:hAnsi="Century Gothic" w:cs="Arial"/>
          <w:sz w:val="24"/>
          <w:szCs w:val="24"/>
          <w:lang w:eastAsia="es-ES_tradnl"/>
        </w:rPr>
        <w:t xml:space="preserve"> 2020</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el Diputado</w:t>
      </w:r>
      <w:r w:rsidR="00110A10">
        <w:rPr>
          <w:rFonts w:ascii="Century Gothic" w:eastAsia="Times New Roman" w:hAnsi="Century Gothic" w:cs="Arial"/>
          <w:sz w:val="24"/>
          <w:szCs w:val="24"/>
          <w:lang w:val="es-ES_tradnl" w:eastAsia="es-ES_tradnl"/>
        </w:rPr>
        <w:t xml:space="preserve"> Lorenzo Arturo </w:t>
      </w:r>
      <w:proofErr w:type="spellStart"/>
      <w:r w:rsidR="00110A10">
        <w:rPr>
          <w:rFonts w:ascii="Century Gothic" w:eastAsia="Times New Roman" w:hAnsi="Century Gothic" w:cs="Arial"/>
          <w:sz w:val="24"/>
          <w:szCs w:val="24"/>
          <w:lang w:val="es-ES_tradnl" w:eastAsia="es-ES_tradnl"/>
        </w:rPr>
        <w:t>Parga</w:t>
      </w:r>
      <w:proofErr w:type="spellEnd"/>
      <w:r w:rsidR="00110A10">
        <w:rPr>
          <w:rFonts w:ascii="Century Gothic" w:eastAsia="Times New Roman" w:hAnsi="Century Gothic" w:cs="Arial"/>
          <w:sz w:val="24"/>
          <w:szCs w:val="24"/>
          <w:lang w:val="es-ES_tradnl" w:eastAsia="es-ES_tradnl"/>
        </w:rPr>
        <w:t xml:space="preserve"> Amado y la Diputada Rocío Guadalupe Sarmiento Rufino</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integrante</w:t>
      </w:r>
      <w:r w:rsidR="00110A10">
        <w:rPr>
          <w:rFonts w:ascii="Century Gothic" w:eastAsia="Times New Roman" w:hAnsi="Century Gothic" w:cs="Arial"/>
          <w:sz w:val="24"/>
          <w:szCs w:val="24"/>
          <w:lang w:val="es-ES_tradnl" w:eastAsia="es-ES_tradnl"/>
        </w:rPr>
        <w:t>s</w:t>
      </w:r>
      <w:r>
        <w:rPr>
          <w:rFonts w:ascii="Century Gothic" w:eastAsia="Times New Roman" w:hAnsi="Century Gothic" w:cs="Arial"/>
          <w:sz w:val="24"/>
          <w:szCs w:val="24"/>
          <w:lang w:val="es-ES_tradnl" w:eastAsia="es-ES_tradnl"/>
        </w:rPr>
        <w:t xml:space="preserve"> del Grupo Parlamentario del Part</w:t>
      </w:r>
      <w:r w:rsidR="00110A10">
        <w:rPr>
          <w:rFonts w:ascii="Century Gothic" w:eastAsia="Times New Roman" w:hAnsi="Century Gothic" w:cs="Arial"/>
          <w:sz w:val="24"/>
          <w:szCs w:val="24"/>
          <w:lang w:val="es-ES_tradnl" w:eastAsia="es-ES_tradnl"/>
        </w:rPr>
        <w:t>ido Movimiento Ciudadano</w:t>
      </w:r>
      <w:r>
        <w:rPr>
          <w:rFonts w:ascii="Century Gothic" w:eastAsia="Times New Roman" w:hAnsi="Century Gothic" w:cs="Arial"/>
          <w:sz w:val="24"/>
          <w:szCs w:val="24"/>
          <w:lang w:val="es-ES_tradnl" w:eastAsia="es-ES_tradnl"/>
        </w:rPr>
        <w:t xml:space="preserve">, </w:t>
      </w:r>
      <w:r w:rsidR="00110A10">
        <w:rPr>
          <w:rFonts w:ascii="Century Gothic" w:eastAsia="Times New Roman" w:hAnsi="Century Gothic" w:cs="Arial"/>
          <w:sz w:val="24"/>
          <w:szCs w:val="24"/>
          <w:lang w:val="es-ES_tradnl" w:eastAsia="es-ES_tradnl"/>
        </w:rPr>
        <w:t xml:space="preserve">presentaron iniciativa con carácter de decreto a efecto de derogar del artículo 127, la fracción II, de la Constitución Política del Estado de Chihuahua, respecto al requisito de edad para poder ser electo miembro de un ayuntamiento o junta municipal o comisaría de policía. </w:t>
      </w:r>
    </w:p>
    <w:p w:rsidR="00110A10" w:rsidRPr="008D2A24" w:rsidRDefault="00110A10" w:rsidP="007A71DB">
      <w:pPr>
        <w:spacing w:after="0" w:line="360" w:lineRule="auto"/>
        <w:jc w:val="both"/>
        <w:rPr>
          <w:rFonts w:ascii="Century Gothic" w:eastAsia="Times New Roman" w:hAnsi="Century Gothic" w:cs="Arial"/>
          <w:sz w:val="24"/>
          <w:szCs w:val="24"/>
          <w:lang w:val="es-ES_tradnl" w:eastAsia="es-ES_tradnl"/>
        </w:rPr>
      </w:pPr>
    </w:p>
    <w:p w:rsidR="007A71DB" w:rsidRPr="00A85258" w:rsidRDefault="007A71DB" w:rsidP="007A71DB">
      <w:pPr>
        <w:spacing w:after="0" w:line="360" w:lineRule="auto"/>
        <w:jc w:val="both"/>
        <w:rPr>
          <w:rFonts w:ascii="Century Gothic" w:eastAsia="Times New Roman" w:hAnsi="Century Gothic" w:cs="Arial"/>
          <w:color w:val="000000"/>
          <w:sz w:val="24"/>
          <w:szCs w:val="24"/>
          <w:lang w:val="es-ES" w:eastAsia="es-MX"/>
        </w:rPr>
      </w:pPr>
      <w:r w:rsidRPr="008D2A24">
        <w:rPr>
          <w:rFonts w:ascii="Century Gothic" w:hAnsi="Century Gothic" w:cs="Arial"/>
          <w:b/>
          <w:lang w:val="es-ES"/>
        </w:rPr>
        <w:t xml:space="preserve">II.- </w:t>
      </w:r>
      <w:r w:rsidRPr="008D2A24">
        <w:rPr>
          <w:rFonts w:ascii="Century Gothic" w:eastAsia="Times New Roman" w:hAnsi="Century Gothic" w:cs="Arial"/>
          <w:color w:val="000000"/>
          <w:sz w:val="24"/>
          <w:szCs w:val="24"/>
          <w:lang w:val="es-ES" w:eastAsia="es-MX"/>
        </w:rPr>
        <w:t xml:space="preserve">La Presidencia del H. Congreso del Estado, </w:t>
      </w:r>
      <w:r>
        <w:rPr>
          <w:rFonts w:ascii="Century Gothic" w:eastAsia="Times New Roman" w:hAnsi="Century Gothic" w:cs="Arial"/>
          <w:color w:val="000000"/>
          <w:sz w:val="24"/>
          <w:szCs w:val="24"/>
          <w:lang w:val="es-ES" w:eastAsia="es-MX"/>
        </w:rPr>
        <w:t xml:space="preserve">el </w:t>
      </w:r>
      <w:r w:rsidR="00110A10">
        <w:rPr>
          <w:rFonts w:ascii="Century Gothic" w:eastAsia="Times New Roman" w:hAnsi="Century Gothic" w:cs="Arial"/>
          <w:color w:val="000000"/>
          <w:sz w:val="24"/>
          <w:szCs w:val="24"/>
          <w:lang w:val="es-ES" w:eastAsia="es-MX"/>
        </w:rPr>
        <w:t xml:space="preserve">30 de abril </w:t>
      </w:r>
      <w:r>
        <w:rPr>
          <w:rFonts w:ascii="Century Gothic" w:eastAsia="Times New Roman" w:hAnsi="Century Gothic" w:cs="Arial"/>
          <w:color w:val="000000"/>
          <w:sz w:val="24"/>
          <w:szCs w:val="24"/>
          <w:lang w:val="es-ES" w:eastAsia="es-MX"/>
        </w:rPr>
        <w:t xml:space="preserve">de 2020  </w:t>
      </w:r>
      <w:r w:rsidRPr="008D2A24">
        <w:rPr>
          <w:rFonts w:ascii="Century Gothic" w:eastAsia="Times New Roman" w:hAnsi="Century Gothic" w:cs="Arial"/>
          <w:color w:val="000000"/>
          <w:sz w:val="24"/>
          <w:szCs w:val="24"/>
          <w:lang w:val="es-ES" w:eastAsia="es-MX"/>
        </w:rPr>
        <w:t xml:space="preserve">y en uso de las facultades que le confiere el artículo 75, fracción XIII, de la Ley Orgánica del Poder Legislativo, tuvo a bien turnar a esta Comisión de Dictamen Legislativo </w:t>
      </w:r>
      <w:r w:rsidRPr="008D2A2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7A71DB" w:rsidRPr="008D2A24" w:rsidRDefault="007A71DB" w:rsidP="007A71DB">
      <w:pPr>
        <w:spacing w:after="0" w:line="360" w:lineRule="auto"/>
        <w:jc w:val="both"/>
        <w:rPr>
          <w:rFonts w:ascii="Century Gothic" w:eastAsia="Times New Roman" w:hAnsi="Century Gothic" w:cs="Arial"/>
          <w:sz w:val="24"/>
          <w:szCs w:val="24"/>
          <w:lang w:eastAsia="es-ES_tradnl"/>
        </w:rPr>
      </w:pPr>
    </w:p>
    <w:p w:rsidR="007A71DB" w:rsidRDefault="007A71DB" w:rsidP="007A71DB">
      <w:pPr>
        <w:spacing w:after="0" w:line="360" w:lineRule="auto"/>
        <w:jc w:val="both"/>
        <w:rPr>
          <w:rFonts w:ascii="Century Gothic" w:eastAsia="Times New Roman" w:hAnsi="Century Gothic" w:cs="Arial"/>
          <w:bCs/>
          <w:sz w:val="24"/>
          <w:szCs w:val="24"/>
          <w:lang w:val="es-ES_tradnl" w:eastAsia="es-ES_tradnl"/>
        </w:rPr>
      </w:pPr>
      <w:r w:rsidRPr="008D2A24">
        <w:rPr>
          <w:rFonts w:ascii="Century Gothic" w:eastAsia="Times New Roman" w:hAnsi="Century Gothic" w:cs="Arial"/>
          <w:b/>
          <w:bCs/>
          <w:sz w:val="24"/>
          <w:szCs w:val="24"/>
          <w:lang w:val="es-ES_tradnl" w:eastAsia="es-ES_tradnl"/>
        </w:rPr>
        <w:t>III</w:t>
      </w:r>
      <w:r w:rsidRPr="008D2A24">
        <w:rPr>
          <w:rFonts w:ascii="Century Gothic" w:eastAsia="Times New Roman" w:hAnsi="Century Gothic" w:cs="Arial"/>
          <w:bCs/>
          <w:sz w:val="24"/>
          <w:szCs w:val="24"/>
          <w:lang w:val="es-ES_tradnl" w:eastAsia="es-ES_tradnl"/>
        </w:rPr>
        <w:t xml:space="preserve">.- La iniciativa se sustenta en los siguientes argumentos: </w:t>
      </w:r>
    </w:p>
    <w:p w:rsidR="00110A10" w:rsidRDefault="00110A10" w:rsidP="007A71DB">
      <w:pPr>
        <w:spacing w:after="0" w:line="360" w:lineRule="auto"/>
        <w:jc w:val="both"/>
        <w:rPr>
          <w:rFonts w:ascii="Century Gothic" w:eastAsia="Times New Roman" w:hAnsi="Century Gothic" w:cs="Arial"/>
          <w:bCs/>
          <w:sz w:val="24"/>
          <w:szCs w:val="24"/>
          <w:lang w:val="es-ES_tradnl" w:eastAsia="es-ES_tradnl"/>
        </w:rPr>
      </w:pPr>
    </w:p>
    <w:p w:rsidR="00110A10" w:rsidRDefault="00110A10" w:rsidP="00110A10">
      <w:pPr>
        <w:spacing w:after="0" w:line="336" w:lineRule="auto"/>
        <w:ind w:left="567" w:right="157"/>
        <w:jc w:val="both"/>
        <w:rPr>
          <w:rFonts w:ascii="Century Gothic" w:hAnsi="Century Gothic" w:cs="Arial"/>
          <w:i/>
          <w:sz w:val="24"/>
          <w:szCs w:val="24"/>
        </w:rPr>
      </w:pPr>
      <w:r>
        <w:rPr>
          <w:rFonts w:ascii="Century Gothic" w:hAnsi="Century Gothic" w:cs="Arial"/>
          <w:i/>
          <w:sz w:val="24"/>
          <w:szCs w:val="24"/>
        </w:rPr>
        <w:t>“</w:t>
      </w:r>
      <w:r w:rsidRPr="00110A10">
        <w:rPr>
          <w:rFonts w:ascii="Century Gothic" w:hAnsi="Century Gothic" w:cs="Arial"/>
          <w:i/>
          <w:sz w:val="24"/>
          <w:szCs w:val="24"/>
        </w:rPr>
        <w:t xml:space="preserve">A nivel nacional México se considera un país en crecimiento conformado por 30.6 millones de jóvenes entre los 15 y 29 años de edad sector que en las últimas generaciones son los más interesados por la situación del país, en nuestro caso del estado. </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El Diputado Federal más joven cuenta con 22 años de edad, siendo originario de nuestro Estado de Chihuahua, así mismo México ha tenido grandes revelaciones en cuanto a la integración de jóvenes en el desarrollo de la política e interés de la ciudadanía, cabe mencionar que la candidata más joven a la Presidencia Municipal es del Municipio de Tepatitlán, Estado de Jalisco con tan solo 18 años de edad y la cual se encuentra inmiscuida en los intereses públicos y la política desde los 13 años de edad siendo reflejos de que la ciudadanía del sector joven cada vez se encuentra más interesada por colaborar en estos temas buscando cambios y con ideales diferentes.</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Otro tema importante en el cual México ha tenido grandes avances, es en la protección de los derechos humanos, donde desde tiempos remotos se ha trabajado para tener mayores alcances en los mismos, desde el año 1948  se ganó una batalla con la aprobación de la Declaración Universal de los Derechos Humanos donde consagra el respeto a los Derechos Humanos y a la dignidad y nos brindó aún más fundamentos para la no discriminación, libertad, justicia y la paz.</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lastRenderedPageBreak/>
        <w:t>La misma señala lo siguiente:</w:t>
      </w: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 xml:space="preserve">  </w:t>
      </w: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 xml:space="preserve">En su Artículo 2 se observa que toda persona sin distinción alguna tiene los mismos derechos y libertades, prohíbe la discriminación por cualquier motivo y mucho menos fundada en la condición política, jurídica o internacional del país o territorio de cuya jurisdicción dependa una persona. </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b/>
          <w:i/>
          <w:sz w:val="24"/>
          <w:szCs w:val="24"/>
        </w:rPr>
      </w:pPr>
      <w:r w:rsidRPr="00110A10">
        <w:rPr>
          <w:rFonts w:ascii="Century Gothic" w:hAnsi="Century Gothic" w:cs="Arial"/>
          <w:i/>
          <w:sz w:val="24"/>
          <w:szCs w:val="24"/>
        </w:rPr>
        <w:t xml:space="preserve">Así mismo en su Artículo 6 señala que: </w:t>
      </w:r>
      <w:r w:rsidRPr="00110A10">
        <w:rPr>
          <w:rFonts w:ascii="Century Gothic" w:hAnsi="Century Gothic" w:cs="Arial"/>
          <w:b/>
          <w:i/>
          <w:sz w:val="24"/>
          <w:szCs w:val="24"/>
        </w:rPr>
        <w:t>Todo ser humano tiene derecho, en todas partes, al reconocimiento de su personalidad jurídica.</w:t>
      </w:r>
    </w:p>
    <w:p w:rsidR="00110A10" w:rsidRPr="00110A10" w:rsidRDefault="00110A10" w:rsidP="00110A10">
      <w:pPr>
        <w:spacing w:after="0" w:line="336" w:lineRule="auto"/>
        <w:ind w:left="567" w:right="157"/>
        <w:jc w:val="both"/>
        <w:rPr>
          <w:rFonts w:ascii="Century Gothic" w:hAnsi="Century Gothic" w:cs="Arial"/>
          <w:b/>
          <w:i/>
          <w:sz w:val="24"/>
          <w:szCs w:val="24"/>
        </w:rPr>
      </w:pPr>
      <w:r w:rsidRPr="00110A10">
        <w:rPr>
          <w:rFonts w:ascii="Century Gothic" w:hAnsi="Century Gothic" w:cs="Arial"/>
          <w:i/>
          <w:sz w:val="24"/>
          <w:szCs w:val="24"/>
        </w:rPr>
        <w:t xml:space="preserve">Y el artículo 21 que nos dice en su punto 2 que </w:t>
      </w:r>
      <w:r w:rsidRPr="00110A10">
        <w:rPr>
          <w:rFonts w:ascii="Century Gothic" w:hAnsi="Century Gothic" w:cs="Arial"/>
          <w:b/>
          <w:i/>
          <w:sz w:val="24"/>
          <w:szCs w:val="24"/>
        </w:rPr>
        <w:t xml:space="preserve">toda persona tiene el derecho de acceso, en condiciones de igualdad, a las funciones públicas de su país.  </w:t>
      </w:r>
    </w:p>
    <w:p w:rsidR="00110A10" w:rsidRPr="00110A10" w:rsidRDefault="00110A10" w:rsidP="00110A10">
      <w:pPr>
        <w:spacing w:after="0" w:line="336" w:lineRule="auto"/>
        <w:ind w:left="567" w:right="157"/>
        <w:jc w:val="both"/>
        <w:rPr>
          <w:rFonts w:ascii="Century Gothic" w:hAnsi="Century Gothic" w:cs="Arial"/>
          <w:b/>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 xml:space="preserve">Estos como ejemplos que marcaron la historia en los derechos humanos y que a su vez deben ser reconocidos de manera mundial a la par de otras legislaciones como el artículo 1 de la constitución Política de los estados Unidos Mexicanos igualmente siendo nuestra carta magna y respaldando la NO discriminación. </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b/>
          <w:i/>
          <w:sz w:val="24"/>
          <w:szCs w:val="24"/>
        </w:rPr>
      </w:pPr>
      <w:r w:rsidRPr="00110A10">
        <w:rPr>
          <w:rFonts w:ascii="Century Gothic" w:hAnsi="Century Gothic" w:cs="Arial"/>
          <w:i/>
          <w:sz w:val="24"/>
          <w:szCs w:val="24"/>
        </w:rPr>
        <w:t xml:space="preserve">Ya señalado lo anterior y dejando claros estos puntos fundamentales como que nos encontramos en un país, un estado donde es inconcebible la discriminación por cualquier circunstancia, también, como ya se mencionó que todo ser humano se le debe </w:t>
      </w:r>
      <w:r w:rsidRPr="00110A10">
        <w:rPr>
          <w:rFonts w:ascii="Century Gothic" w:hAnsi="Century Gothic" w:cs="Arial"/>
          <w:b/>
          <w:i/>
          <w:sz w:val="24"/>
          <w:szCs w:val="24"/>
        </w:rPr>
        <w:t xml:space="preserve">reconocer su capacidad jurídica la cual parte desde la mayoría de edad y que todos tienen igual acceso a las funciones públicas de su país. </w:t>
      </w:r>
    </w:p>
    <w:p w:rsidR="00110A10" w:rsidRPr="00110A10" w:rsidRDefault="00110A10" w:rsidP="00110A10">
      <w:pPr>
        <w:spacing w:after="0" w:line="336" w:lineRule="auto"/>
        <w:ind w:left="567" w:right="157"/>
        <w:jc w:val="both"/>
        <w:rPr>
          <w:rFonts w:ascii="Century Gothic" w:hAnsi="Century Gothic" w:cs="Arial"/>
          <w:b/>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lastRenderedPageBreak/>
        <w:t xml:space="preserve">Al contar con la práctica y resguardo de fundamentos legislativos tan importantes, nos encontramos en una contradicción en lo siguiente: </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b/>
          <w:i/>
          <w:sz w:val="24"/>
          <w:szCs w:val="24"/>
        </w:rPr>
        <w:t xml:space="preserve">LA CONSTITUCION POLITICA DEL ESTADO DE CHIHUAHUA </w:t>
      </w:r>
      <w:r w:rsidRPr="00110A10">
        <w:rPr>
          <w:rFonts w:ascii="Century Gothic" w:hAnsi="Century Gothic" w:cs="Arial"/>
          <w:i/>
          <w:sz w:val="24"/>
          <w:szCs w:val="24"/>
        </w:rPr>
        <w:t xml:space="preserve">en su </w:t>
      </w:r>
      <w:r w:rsidRPr="00110A10">
        <w:rPr>
          <w:rFonts w:ascii="Century Gothic" w:hAnsi="Century Gothic" w:cs="Arial"/>
          <w:b/>
          <w:i/>
          <w:sz w:val="24"/>
          <w:szCs w:val="24"/>
        </w:rPr>
        <w:t>artículo 123 señala los requisitos para ser funcionario del ayuntamiento y específicamente en su fracción II en caso de querer desempeñar la labor de presidente Municipal</w:t>
      </w:r>
      <w:r w:rsidRPr="00110A10">
        <w:rPr>
          <w:rFonts w:ascii="Century Gothic" w:hAnsi="Century Gothic" w:cs="Arial"/>
          <w:i/>
          <w:sz w:val="24"/>
          <w:szCs w:val="24"/>
        </w:rPr>
        <w:t xml:space="preserve">, enmarcando lo siguiente: </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ARTICULO 127. Para poder ser electo miembro de un ayuntamiento o junta municipal o comisario de policía, se requiere:</w:t>
      </w: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I…</w:t>
      </w:r>
    </w:p>
    <w:p w:rsidR="00110A10" w:rsidRPr="00110A10" w:rsidRDefault="00110A10" w:rsidP="00110A10">
      <w:pPr>
        <w:spacing w:after="0" w:line="336" w:lineRule="auto"/>
        <w:ind w:left="567" w:right="157"/>
        <w:jc w:val="both"/>
        <w:rPr>
          <w:rFonts w:ascii="Century Gothic" w:hAnsi="Century Gothic" w:cs="Arial"/>
          <w:b/>
          <w:i/>
          <w:sz w:val="24"/>
          <w:szCs w:val="24"/>
        </w:rPr>
      </w:pPr>
      <w:r w:rsidRPr="00110A10">
        <w:rPr>
          <w:rFonts w:ascii="Century Gothic" w:hAnsi="Century Gothic" w:cs="Arial"/>
          <w:b/>
          <w:i/>
          <w:sz w:val="24"/>
          <w:szCs w:val="24"/>
        </w:rPr>
        <w:t>II. Tener veintiún años cumplidos al día de la elección; excepto para presidente municipal, en cuyo caso la edad mínima será de veinticinco años cumplidos al día de la elección;</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 xml:space="preserve">Siendo la fracción II de ambos artículos una causal evidente de discriminación por razón de edad ya que como lo mencionamos la ciudadanía joven cuenta con capacidad jurídica para poder ejercer cargos públicos y además su interés y ganas de formar parte de esta labor nos genera conciencia acerca del error enmarcado en dichos artículos sobre todo con tanta fundamentación al respaldo de los derechos Humanos. </w:t>
      </w:r>
    </w:p>
    <w:p w:rsidR="00110A10" w:rsidRPr="00110A10" w:rsidRDefault="00110A10" w:rsidP="00110A10">
      <w:pPr>
        <w:spacing w:after="0" w:line="336" w:lineRule="auto"/>
        <w:ind w:left="567" w:right="157"/>
        <w:jc w:val="both"/>
        <w:rPr>
          <w:rFonts w:ascii="Century Gothic" w:hAnsi="Century Gothic" w:cs="Arial"/>
          <w:b/>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 xml:space="preserve">No nos podemos permitir ir en retroceso, ni quedarnos atrás en evolución legislativa, </w:t>
      </w:r>
      <w:r w:rsidR="00F12361" w:rsidRPr="00110A10">
        <w:rPr>
          <w:rFonts w:ascii="Century Gothic" w:hAnsi="Century Gothic" w:cs="Arial"/>
          <w:i/>
          <w:sz w:val="24"/>
          <w:szCs w:val="24"/>
        </w:rPr>
        <w:t>sino</w:t>
      </w:r>
      <w:r w:rsidRPr="00110A10">
        <w:rPr>
          <w:rFonts w:ascii="Century Gothic" w:hAnsi="Century Gothic" w:cs="Arial"/>
          <w:i/>
          <w:sz w:val="24"/>
          <w:szCs w:val="24"/>
        </w:rPr>
        <w:t xml:space="preserve"> en todo momento la evolución, como país en conjunto, como estado nos caracterizamos por contar con constante crecimiento, siendo necesaria la reforma del artículo 123 de la constitución local donde se enuncian </w:t>
      </w:r>
      <w:r w:rsidRPr="00110A10">
        <w:rPr>
          <w:rFonts w:ascii="Century Gothic" w:hAnsi="Century Gothic" w:cs="Arial"/>
          <w:i/>
          <w:sz w:val="24"/>
          <w:szCs w:val="24"/>
        </w:rPr>
        <w:lastRenderedPageBreak/>
        <w:t>los requisitos para ser funcionario del Ayuntamiento y Presidente Municipal como ya lo han realizado y aplicado en legislaciones de otros estados como lo son JALISCO, SONORA, VERACRUZ, OAXACA Y MEXICO, como ejemplos de que legislaciones que no cuentan con requisito de edad para participación de la ciudadanía en dichos cargos, obteniendo resultados favorables e integrales y no discriminatorios.</w:t>
      </w:r>
    </w:p>
    <w:p w:rsidR="00110A10" w:rsidRPr="00110A10" w:rsidRDefault="00110A10" w:rsidP="00110A10">
      <w:pPr>
        <w:spacing w:after="0" w:line="336" w:lineRule="auto"/>
        <w:ind w:left="567" w:right="157"/>
        <w:jc w:val="both"/>
        <w:rPr>
          <w:rFonts w:ascii="Century Gothic" w:hAnsi="Century Gothic" w:cs="Arial"/>
          <w:i/>
          <w:sz w:val="24"/>
          <w:szCs w:val="24"/>
        </w:rPr>
      </w:pPr>
    </w:p>
    <w:p w:rsidR="00110A10" w:rsidRPr="00110A10" w:rsidRDefault="00110A10" w:rsidP="00110A10">
      <w:pPr>
        <w:spacing w:after="0" w:line="336" w:lineRule="auto"/>
        <w:ind w:left="567" w:right="157"/>
        <w:jc w:val="both"/>
        <w:rPr>
          <w:rFonts w:ascii="Century Gothic" w:hAnsi="Century Gothic" w:cs="Arial"/>
          <w:i/>
          <w:sz w:val="24"/>
          <w:szCs w:val="24"/>
        </w:rPr>
      </w:pPr>
      <w:r w:rsidRPr="00110A10">
        <w:rPr>
          <w:rFonts w:ascii="Century Gothic" w:hAnsi="Century Gothic" w:cs="Arial"/>
          <w:i/>
          <w:sz w:val="24"/>
          <w:szCs w:val="24"/>
        </w:rPr>
        <w:t>Es por ello que nuestro estado de chihuahua también busca la integración de la ciudadanía del sector juvenil en estos cargos y con ello generando la motivación a la participación de la ciudadanía en temas públicos y políticos, seguir en el combate de la no discriminación y buscar la evolución constante.</w:t>
      </w:r>
      <w:r w:rsidR="00F12361">
        <w:rPr>
          <w:rFonts w:ascii="Century Gothic" w:hAnsi="Century Gothic" w:cs="Arial"/>
          <w:i/>
          <w:sz w:val="24"/>
          <w:szCs w:val="24"/>
        </w:rPr>
        <w:t>”</w:t>
      </w:r>
      <w:r w:rsidRPr="00110A10">
        <w:rPr>
          <w:rFonts w:ascii="Century Gothic" w:hAnsi="Century Gothic" w:cs="Arial"/>
          <w:i/>
          <w:sz w:val="24"/>
          <w:szCs w:val="24"/>
        </w:rPr>
        <w:t xml:space="preserve"> </w:t>
      </w:r>
    </w:p>
    <w:p w:rsidR="00110A10" w:rsidRPr="00110A10" w:rsidRDefault="00110A10" w:rsidP="00110A10">
      <w:pPr>
        <w:spacing w:after="0" w:line="336" w:lineRule="auto"/>
        <w:ind w:left="567" w:right="157"/>
        <w:jc w:val="both"/>
        <w:rPr>
          <w:rFonts w:ascii="Century Gothic" w:hAnsi="Century Gothic" w:cs="Arial"/>
          <w:i/>
          <w:sz w:val="24"/>
          <w:szCs w:val="24"/>
        </w:rPr>
      </w:pPr>
    </w:p>
    <w:p w:rsidR="007A71DB" w:rsidRDefault="007A71DB" w:rsidP="007A71DB">
      <w:pPr>
        <w:spacing w:after="0" w:line="360" w:lineRule="auto"/>
        <w:jc w:val="both"/>
        <w:rPr>
          <w:rFonts w:ascii="Century Gothic" w:eastAsia="Times New Roman" w:hAnsi="Century Gothic" w:cs="Arial"/>
          <w:bCs/>
          <w:sz w:val="24"/>
          <w:szCs w:val="24"/>
          <w:lang w:val="es-ES_tradnl" w:eastAsia="es-ES_tradnl"/>
        </w:rPr>
      </w:pPr>
    </w:p>
    <w:p w:rsidR="007A71DB" w:rsidRPr="008D2A24" w:rsidRDefault="007A71DB" w:rsidP="007A71DB">
      <w:pPr>
        <w:spacing w:after="0" w:line="360" w:lineRule="auto"/>
        <w:ind w:firstLine="284"/>
        <w:jc w:val="both"/>
        <w:rPr>
          <w:rFonts w:ascii="Century Gothic" w:eastAsia="Arial" w:hAnsi="Century Gothic" w:cs="Arial"/>
          <w:color w:val="000000"/>
          <w:sz w:val="24"/>
          <w:szCs w:val="24"/>
          <w:lang w:eastAsia="es-ES"/>
        </w:rPr>
      </w:pPr>
      <w:r w:rsidRPr="008D2A2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7A71DB" w:rsidRPr="008D2A24" w:rsidRDefault="007A71DB" w:rsidP="007A71DB">
      <w:pPr>
        <w:spacing w:after="0" w:line="360" w:lineRule="auto"/>
        <w:jc w:val="both"/>
        <w:rPr>
          <w:rFonts w:ascii="Century Gothic" w:eastAsia="Times New Roman" w:hAnsi="Century Gothic" w:cs="Times New Roman"/>
          <w:color w:val="000000"/>
          <w:sz w:val="24"/>
          <w:szCs w:val="24"/>
          <w:lang w:eastAsia="es-ES"/>
        </w:rPr>
      </w:pPr>
    </w:p>
    <w:p w:rsidR="007A71DB" w:rsidRPr="008D2A24" w:rsidRDefault="007A71DB" w:rsidP="007A71DB">
      <w:pPr>
        <w:spacing w:after="0" w:line="360" w:lineRule="auto"/>
        <w:contextualSpacing/>
        <w:jc w:val="center"/>
        <w:rPr>
          <w:rFonts w:ascii="Century Gothic" w:eastAsia="Arial" w:hAnsi="Century Gothic" w:cs="Arial"/>
          <w:b/>
          <w:sz w:val="24"/>
          <w:szCs w:val="24"/>
          <w:lang w:eastAsia="es-ES"/>
        </w:rPr>
      </w:pPr>
      <w:r w:rsidRPr="008D2A24">
        <w:rPr>
          <w:rFonts w:ascii="Century Gothic" w:eastAsia="Arial" w:hAnsi="Century Gothic" w:cs="Arial"/>
          <w:b/>
          <w:sz w:val="24"/>
          <w:szCs w:val="24"/>
          <w:lang w:eastAsia="es-ES"/>
        </w:rPr>
        <w:t>CONSIDERACIONES</w:t>
      </w:r>
    </w:p>
    <w:p w:rsidR="007A71DB" w:rsidRPr="008D2A24" w:rsidRDefault="007A71DB" w:rsidP="007A71DB">
      <w:pPr>
        <w:spacing w:after="0" w:line="360" w:lineRule="auto"/>
        <w:contextualSpacing/>
        <w:jc w:val="center"/>
        <w:rPr>
          <w:rFonts w:ascii="Century Gothic" w:eastAsia="Arial" w:hAnsi="Century Gothic" w:cs="Arial"/>
          <w:sz w:val="24"/>
          <w:szCs w:val="24"/>
          <w:lang w:eastAsia="es-ES"/>
        </w:rPr>
      </w:pPr>
    </w:p>
    <w:p w:rsidR="007A71DB" w:rsidRPr="008D2A24" w:rsidRDefault="007A71DB" w:rsidP="007A71DB">
      <w:pPr>
        <w:spacing w:after="0" w:line="360" w:lineRule="auto"/>
        <w:contextualSpacing/>
        <w:jc w:val="both"/>
        <w:rPr>
          <w:rFonts w:ascii="Century Gothic" w:eastAsia="Arial" w:hAnsi="Century Gothic" w:cs="Arial"/>
          <w:sz w:val="24"/>
          <w:szCs w:val="24"/>
          <w:lang w:eastAsia="es-ES"/>
        </w:rPr>
      </w:pPr>
      <w:r w:rsidRPr="008D2A24">
        <w:rPr>
          <w:rFonts w:ascii="Century Gothic" w:eastAsia="Arial" w:hAnsi="Century Gothic" w:cs="Arial"/>
          <w:b/>
          <w:sz w:val="24"/>
          <w:szCs w:val="24"/>
          <w:lang w:eastAsia="es-ES"/>
        </w:rPr>
        <w:t>I.-</w:t>
      </w:r>
      <w:r w:rsidRPr="008D2A24">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w:t>
      </w:r>
    </w:p>
    <w:p w:rsidR="007A71DB" w:rsidRPr="008D2A24" w:rsidRDefault="007A71DB" w:rsidP="007A71DB">
      <w:pPr>
        <w:spacing w:after="0" w:line="360" w:lineRule="auto"/>
        <w:contextualSpacing/>
        <w:jc w:val="both"/>
        <w:rPr>
          <w:rFonts w:ascii="Century Gothic" w:eastAsia="Arial" w:hAnsi="Century Gothic" w:cs="Arial"/>
          <w:sz w:val="24"/>
          <w:szCs w:val="24"/>
          <w:lang w:eastAsia="es-ES"/>
        </w:rPr>
      </w:pPr>
    </w:p>
    <w:p w:rsidR="007A71DB" w:rsidRDefault="007A71DB" w:rsidP="00F12361">
      <w:pPr>
        <w:spacing w:line="360" w:lineRule="auto"/>
        <w:jc w:val="both"/>
        <w:rPr>
          <w:rFonts w:ascii="Century Gothic" w:eastAsia="Arial" w:hAnsi="Century Gothic" w:cs="Arial"/>
          <w:sz w:val="24"/>
          <w:szCs w:val="24"/>
          <w:lang w:eastAsia="es-ES"/>
        </w:rPr>
      </w:pPr>
      <w:r w:rsidRPr="003E596F">
        <w:rPr>
          <w:rFonts w:ascii="Century Gothic" w:eastAsia="Arial" w:hAnsi="Century Gothic" w:cs="Arial"/>
          <w:b/>
          <w:sz w:val="24"/>
          <w:szCs w:val="24"/>
          <w:lang w:eastAsia="es-ES"/>
        </w:rPr>
        <w:t xml:space="preserve">II.- </w:t>
      </w:r>
      <w:r>
        <w:rPr>
          <w:rFonts w:ascii="Century Gothic" w:eastAsia="Arial" w:hAnsi="Century Gothic" w:cs="Arial"/>
          <w:sz w:val="24"/>
          <w:szCs w:val="24"/>
          <w:lang w:eastAsia="es-ES"/>
        </w:rPr>
        <w:t>La iniciativa que motiva el presente di</w:t>
      </w:r>
      <w:r w:rsidR="0029596A">
        <w:rPr>
          <w:rFonts w:ascii="Century Gothic" w:eastAsia="Arial" w:hAnsi="Century Gothic" w:cs="Arial"/>
          <w:sz w:val="24"/>
          <w:szCs w:val="24"/>
          <w:lang w:eastAsia="es-ES"/>
        </w:rPr>
        <w:t xml:space="preserve">ctamen tiene como finalidad, como quedó asentado en el proemio de </w:t>
      </w:r>
      <w:r w:rsidR="00DC21E6">
        <w:rPr>
          <w:rFonts w:ascii="Century Gothic" w:eastAsia="Arial" w:hAnsi="Century Gothic" w:cs="Arial"/>
          <w:sz w:val="24"/>
          <w:szCs w:val="24"/>
          <w:lang w:eastAsia="es-ES"/>
        </w:rPr>
        <w:t xml:space="preserve">este documento, derogar la fracción II del artículo 127 de </w:t>
      </w:r>
      <w:r w:rsidR="00DC21E6">
        <w:rPr>
          <w:rFonts w:ascii="Century Gothic" w:eastAsia="Arial" w:hAnsi="Century Gothic" w:cs="Arial"/>
          <w:sz w:val="24"/>
          <w:szCs w:val="24"/>
          <w:lang w:eastAsia="es-ES"/>
        </w:rPr>
        <w:lastRenderedPageBreak/>
        <w:t xml:space="preserve">la Constitución Política del Estado de Chihuahua, el cual en su texto vigente </w:t>
      </w:r>
      <w:r w:rsidR="00702169">
        <w:rPr>
          <w:rFonts w:ascii="Century Gothic" w:eastAsia="Arial" w:hAnsi="Century Gothic" w:cs="Arial"/>
          <w:sz w:val="24"/>
          <w:szCs w:val="24"/>
          <w:lang w:eastAsia="es-ES"/>
        </w:rPr>
        <w:t xml:space="preserve">establece los requisitos para poder ser electo miembro de un ayuntamiento o junta municipal o comisaría de policía. </w:t>
      </w:r>
      <w:r w:rsidR="00DE16AF">
        <w:rPr>
          <w:rFonts w:ascii="Century Gothic" w:eastAsia="Arial" w:hAnsi="Century Gothic" w:cs="Arial"/>
          <w:sz w:val="24"/>
          <w:szCs w:val="24"/>
          <w:lang w:eastAsia="es-ES"/>
        </w:rPr>
        <w:t xml:space="preserve">Así pues, </w:t>
      </w:r>
      <w:r w:rsidR="00702169">
        <w:rPr>
          <w:rFonts w:ascii="Century Gothic" w:eastAsia="Arial" w:hAnsi="Century Gothic" w:cs="Arial"/>
          <w:sz w:val="24"/>
          <w:szCs w:val="24"/>
          <w:lang w:eastAsia="es-ES"/>
        </w:rPr>
        <w:t>la derogación propuesta por la parte iniciadora es específicamente en el sentido de eliminar el que se deba</w:t>
      </w:r>
      <w:r w:rsidR="00DE16AF">
        <w:rPr>
          <w:rFonts w:ascii="Century Gothic" w:eastAsia="Arial" w:hAnsi="Century Gothic" w:cs="Arial"/>
          <w:sz w:val="24"/>
          <w:szCs w:val="24"/>
          <w:lang w:eastAsia="es-ES"/>
        </w:rPr>
        <w:t>n</w:t>
      </w:r>
      <w:r w:rsidR="00702169">
        <w:rPr>
          <w:rFonts w:ascii="Century Gothic" w:eastAsia="Arial" w:hAnsi="Century Gothic" w:cs="Arial"/>
          <w:sz w:val="24"/>
          <w:szCs w:val="24"/>
          <w:lang w:eastAsia="es-ES"/>
        </w:rPr>
        <w:t xml:space="preserve"> tener </w:t>
      </w:r>
      <w:r w:rsidR="006A377C">
        <w:rPr>
          <w:rFonts w:ascii="Century Gothic" w:eastAsia="Arial" w:hAnsi="Century Gothic" w:cs="Arial"/>
          <w:sz w:val="24"/>
          <w:szCs w:val="24"/>
          <w:lang w:eastAsia="es-ES"/>
        </w:rPr>
        <w:t xml:space="preserve">veintiún años cumplidos al día de la elección; excepto para la persona titular de la Presidencia Municipal, en cuyo caso la edad mínima será de veinticinco años cumplidos también al día de la elección. </w:t>
      </w:r>
    </w:p>
    <w:p w:rsidR="00DE16AF" w:rsidRDefault="00DE16AF" w:rsidP="00F12361">
      <w:pPr>
        <w:spacing w:line="360" w:lineRule="auto"/>
        <w:jc w:val="both"/>
        <w:rPr>
          <w:rFonts w:ascii="Century Gothic" w:eastAsia="Arial" w:hAnsi="Century Gothic" w:cs="Arial"/>
          <w:sz w:val="24"/>
          <w:szCs w:val="24"/>
          <w:lang w:eastAsia="es-ES"/>
        </w:rPr>
      </w:pPr>
    </w:p>
    <w:p w:rsidR="00DE16AF" w:rsidRDefault="00DE16AF" w:rsidP="00F12361">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 xml:space="preserve">Para dar sustento a su petición, la iniciativa en estudio, en su exposición de motivos, esgrime una serie de argumentos con los cuales esta Comisión coincide, sin embargo, </w:t>
      </w:r>
      <w:r w:rsidR="00D150A7">
        <w:rPr>
          <w:rFonts w:ascii="Century Gothic" w:eastAsia="Arial" w:hAnsi="Century Gothic" w:cs="Arial"/>
          <w:sz w:val="24"/>
          <w:szCs w:val="24"/>
          <w:lang w:eastAsia="es-ES"/>
        </w:rPr>
        <w:t xml:space="preserve">se estima imprescindible, para el cabal entendimiento del tema en cuestión, </w:t>
      </w:r>
      <w:r w:rsidR="00D74AD6">
        <w:rPr>
          <w:rFonts w:ascii="Century Gothic" w:eastAsia="Arial" w:hAnsi="Century Gothic" w:cs="Arial"/>
          <w:sz w:val="24"/>
          <w:szCs w:val="24"/>
          <w:lang w:eastAsia="es-ES"/>
        </w:rPr>
        <w:t xml:space="preserve">establecer algunas precisiones adicionales. </w:t>
      </w:r>
    </w:p>
    <w:p w:rsidR="00D74AD6" w:rsidRDefault="00D74AD6" w:rsidP="00F12361">
      <w:pPr>
        <w:spacing w:line="360" w:lineRule="auto"/>
        <w:jc w:val="both"/>
        <w:rPr>
          <w:rFonts w:ascii="Century Gothic" w:eastAsia="Arial" w:hAnsi="Century Gothic" w:cs="Arial"/>
          <w:sz w:val="24"/>
          <w:szCs w:val="24"/>
          <w:lang w:eastAsia="es-ES"/>
        </w:rPr>
      </w:pPr>
    </w:p>
    <w:p w:rsidR="00D74AD6" w:rsidRPr="00D74AD6" w:rsidRDefault="00D74AD6" w:rsidP="00F12361">
      <w:pPr>
        <w:spacing w:line="360" w:lineRule="auto"/>
        <w:jc w:val="both"/>
        <w:rPr>
          <w:rFonts w:ascii="Century Gothic" w:eastAsia="Arial" w:hAnsi="Century Gothic" w:cs="Arial"/>
          <w:sz w:val="24"/>
          <w:szCs w:val="24"/>
          <w:lang w:eastAsia="es-ES"/>
        </w:rPr>
      </w:pPr>
      <w:r w:rsidRPr="00D74AD6">
        <w:rPr>
          <w:rFonts w:ascii="Century Gothic" w:eastAsia="Arial" w:hAnsi="Century Gothic" w:cs="Arial"/>
          <w:b/>
          <w:sz w:val="24"/>
          <w:szCs w:val="24"/>
          <w:lang w:eastAsia="es-ES"/>
        </w:rPr>
        <w:t xml:space="preserve">III.- </w:t>
      </w:r>
      <w:r w:rsidRPr="00D74AD6">
        <w:rPr>
          <w:rFonts w:ascii="Century Gothic" w:eastAsia="Arial" w:hAnsi="Century Gothic" w:cs="Arial"/>
          <w:sz w:val="24"/>
          <w:szCs w:val="24"/>
          <w:lang w:eastAsia="es-ES"/>
        </w:rPr>
        <w:t xml:space="preserve">Atendiendo a la jerarquía normativa, resulta inexorable mencionar que la Constitución Política de los Estados Unidos Mexicanos, en el último párrafo de su artículo 1º, señala: </w:t>
      </w:r>
    </w:p>
    <w:p w:rsidR="0029596A" w:rsidRDefault="00D74AD6" w:rsidP="00F12361">
      <w:pPr>
        <w:spacing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Century Gothic" w:hAnsi="Century Gothic"/>
          <w:i/>
          <w:sz w:val="24"/>
          <w:szCs w:val="24"/>
        </w:rPr>
        <w:t>”</w:t>
      </w:r>
    </w:p>
    <w:p w:rsidR="00D74AD6" w:rsidRDefault="00D74AD6" w:rsidP="00F12361">
      <w:pPr>
        <w:spacing w:line="360" w:lineRule="auto"/>
        <w:jc w:val="both"/>
        <w:rPr>
          <w:rFonts w:ascii="Century Gothic" w:hAnsi="Century Gothic"/>
          <w:sz w:val="24"/>
          <w:szCs w:val="24"/>
        </w:rPr>
      </w:pPr>
    </w:p>
    <w:p w:rsidR="00D74AD6" w:rsidRDefault="00D74AD6" w:rsidP="00F12361">
      <w:pPr>
        <w:spacing w:line="360" w:lineRule="auto"/>
        <w:jc w:val="both"/>
        <w:rPr>
          <w:rFonts w:ascii="Century Gothic" w:hAnsi="Century Gothic"/>
          <w:sz w:val="24"/>
          <w:szCs w:val="24"/>
        </w:rPr>
      </w:pPr>
      <w:r>
        <w:rPr>
          <w:rFonts w:ascii="Century Gothic" w:hAnsi="Century Gothic"/>
          <w:sz w:val="24"/>
          <w:szCs w:val="24"/>
        </w:rPr>
        <w:lastRenderedPageBreak/>
        <w:t xml:space="preserve">El mismo numeral, pero en su párrafo segundo, dispone: </w:t>
      </w:r>
    </w:p>
    <w:p w:rsidR="00D74AD6" w:rsidRDefault="00D74AD6" w:rsidP="00F12361">
      <w:pPr>
        <w:spacing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Las normas relativas a los derechos humanos se interpretarán de conformidad con esta Constitución y con los tratados internacionales de la materia favoreciendo en todo tiempo a las personas la protección más amplia.</w:t>
      </w:r>
      <w:r>
        <w:rPr>
          <w:rFonts w:ascii="Century Gothic" w:hAnsi="Century Gothic"/>
          <w:i/>
          <w:sz w:val="24"/>
          <w:szCs w:val="24"/>
        </w:rPr>
        <w:t>”</w:t>
      </w:r>
    </w:p>
    <w:p w:rsidR="00D74AD6" w:rsidRDefault="00D74AD6" w:rsidP="00F12361">
      <w:pPr>
        <w:spacing w:line="360" w:lineRule="auto"/>
        <w:jc w:val="both"/>
        <w:rPr>
          <w:rFonts w:ascii="Century Gothic" w:hAnsi="Century Gothic"/>
          <w:i/>
          <w:sz w:val="24"/>
          <w:szCs w:val="24"/>
        </w:rPr>
      </w:pPr>
    </w:p>
    <w:p w:rsidR="00D74AD6" w:rsidRDefault="00D74AD6" w:rsidP="00F12361">
      <w:pPr>
        <w:spacing w:line="360" w:lineRule="auto"/>
        <w:jc w:val="both"/>
        <w:rPr>
          <w:rFonts w:ascii="Century Gothic" w:hAnsi="Century Gothic"/>
          <w:sz w:val="24"/>
          <w:szCs w:val="24"/>
        </w:rPr>
      </w:pPr>
      <w:r>
        <w:rPr>
          <w:rFonts w:ascii="Century Gothic" w:hAnsi="Century Gothic"/>
          <w:sz w:val="24"/>
          <w:szCs w:val="24"/>
        </w:rPr>
        <w:t>Ahora bien, por la naturaleza del tópico que se está analizando, cabe destacar que la propuesta de la parte iniciad</w:t>
      </w:r>
      <w:r w:rsidR="00EE4659">
        <w:rPr>
          <w:rFonts w:ascii="Century Gothic" w:hAnsi="Century Gothic"/>
          <w:sz w:val="24"/>
          <w:szCs w:val="24"/>
        </w:rPr>
        <w:t xml:space="preserve">ora tiene como fin último el tutelar los derechos político electorales de quienes pretendan ser electos en los términos del artículo 127 de la Constitución Estatal. </w:t>
      </w:r>
    </w:p>
    <w:p w:rsidR="00EE4659" w:rsidRDefault="00EE4659" w:rsidP="00F12361">
      <w:pPr>
        <w:spacing w:line="360" w:lineRule="auto"/>
        <w:jc w:val="both"/>
        <w:rPr>
          <w:rFonts w:ascii="Century Gothic" w:hAnsi="Century Gothic"/>
          <w:sz w:val="24"/>
          <w:szCs w:val="24"/>
        </w:rPr>
      </w:pPr>
    </w:p>
    <w:p w:rsidR="00EE4659" w:rsidRDefault="00EE4659" w:rsidP="00F12361">
      <w:pPr>
        <w:spacing w:line="360" w:lineRule="auto"/>
        <w:jc w:val="both"/>
        <w:rPr>
          <w:rFonts w:ascii="Century Gothic" w:hAnsi="Century Gothic"/>
          <w:sz w:val="24"/>
          <w:szCs w:val="24"/>
        </w:rPr>
      </w:pPr>
      <w:r>
        <w:rPr>
          <w:rFonts w:ascii="Century Gothic" w:hAnsi="Century Gothic"/>
          <w:sz w:val="24"/>
          <w:szCs w:val="24"/>
        </w:rPr>
        <w:t>Más allá de cualquier definición etimológica que se pretenda dar al término de “derechos político electorales”, no</w:t>
      </w:r>
      <w:r w:rsidR="00837376">
        <w:rPr>
          <w:rFonts w:ascii="Century Gothic" w:hAnsi="Century Gothic"/>
          <w:sz w:val="24"/>
          <w:szCs w:val="24"/>
        </w:rPr>
        <w:t xml:space="preserve"> es posible negar su existencia, toda vez que forman parte de la naturaleza humana. Mientras no desparezcan las mujeres y los hombres, estas prerrogativas seguirán siendo el fundamento principal para la formación y organización de cualquier sociedad, y como consecuencia, del Estado, independientemente de su régimen jurídico o forma de gobierno. </w:t>
      </w:r>
      <w:r w:rsidR="00D57511">
        <w:rPr>
          <w:rStyle w:val="Refdenotaalpie"/>
          <w:rFonts w:ascii="Century Gothic" w:hAnsi="Century Gothic"/>
          <w:sz w:val="24"/>
          <w:szCs w:val="24"/>
        </w:rPr>
        <w:footnoteReference w:id="1"/>
      </w:r>
    </w:p>
    <w:p w:rsidR="00C70135" w:rsidRDefault="00C70135" w:rsidP="00F12361">
      <w:pPr>
        <w:spacing w:line="360" w:lineRule="auto"/>
        <w:jc w:val="both"/>
        <w:rPr>
          <w:rFonts w:ascii="Century Gothic" w:hAnsi="Century Gothic"/>
          <w:sz w:val="24"/>
          <w:szCs w:val="24"/>
        </w:rPr>
      </w:pPr>
    </w:p>
    <w:p w:rsidR="00C70135" w:rsidRDefault="00C70135" w:rsidP="00F12361">
      <w:pPr>
        <w:spacing w:line="360" w:lineRule="auto"/>
        <w:jc w:val="both"/>
        <w:rPr>
          <w:rFonts w:ascii="Century Gothic" w:hAnsi="Century Gothic"/>
          <w:sz w:val="24"/>
          <w:szCs w:val="24"/>
        </w:rPr>
      </w:pPr>
      <w:r>
        <w:rPr>
          <w:rFonts w:ascii="Century Gothic" w:hAnsi="Century Gothic"/>
          <w:sz w:val="24"/>
          <w:szCs w:val="24"/>
        </w:rPr>
        <w:t xml:space="preserve">Por lo tanto, se debe reiterar que dado que los derechos político electorales son considerados como derechos humanos, quienes integramos esta Comisión debemos analizar la pretensión de la iniciativa que motiva el presente dictamen siempre desde </w:t>
      </w:r>
      <w:r>
        <w:rPr>
          <w:rFonts w:ascii="Century Gothic" w:hAnsi="Century Gothic"/>
          <w:sz w:val="24"/>
          <w:szCs w:val="24"/>
        </w:rPr>
        <w:lastRenderedPageBreak/>
        <w:t xml:space="preserve">la óptica de la interpretación que señala el segundo párrafo del artículo 1º de la Constitución Federal, antes transcrito. </w:t>
      </w:r>
    </w:p>
    <w:p w:rsidR="00A10CD9" w:rsidRDefault="00A10CD9" w:rsidP="00F12361">
      <w:pPr>
        <w:spacing w:line="360" w:lineRule="auto"/>
        <w:jc w:val="both"/>
        <w:rPr>
          <w:rFonts w:ascii="Century Gothic" w:hAnsi="Century Gothic"/>
          <w:sz w:val="24"/>
          <w:szCs w:val="24"/>
        </w:rPr>
      </w:pPr>
    </w:p>
    <w:p w:rsidR="00A10CD9" w:rsidRDefault="00A10CD9" w:rsidP="00F12361">
      <w:pPr>
        <w:spacing w:line="360" w:lineRule="auto"/>
        <w:jc w:val="both"/>
        <w:rPr>
          <w:rFonts w:ascii="Century Gothic" w:hAnsi="Century Gothic"/>
          <w:sz w:val="24"/>
          <w:szCs w:val="24"/>
        </w:rPr>
      </w:pPr>
      <w:r>
        <w:rPr>
          <w:rFonts w:ascii="Century Gothic" w:hAnsi="Century Gothic"/>
          <w:sz w:val="24"/>
          <w:szCs w:val="24"/>
        </w:rPr>
        <w:t xml:space="preserve">En cuanto a la legislación local, se tiene que la Constitución Política del Estado de Chihuahua, en el segundo párrafo de su artículo 4º, refrenda lo dispuesto por la Carta Magna Federal en el sentido de prohibir todo tipo de discriminación, incluyendo, por supuesto, la motivada por la edad. </w:t>
      </w:r>
    </w:p>
    <w:p w:rsidR="00A10CD9" w:rsidRDefault="00A10CD9" w:rsidP="00F12361">
      <w:pPr>
        <w:spacing w:line="360" w:lineRule="auto"/>
        <w:jc w:val="both"/>
        <w:rPr>
          <w:rFonts w:ascii="Century Gothic" w:hAnsi="Century Gothic"/>
          <w:sz w:val="24"/>
          <w:szCs w:val="24"/>
        </w:rPr>
      </w:pPr>
    </w:p>
    <w:p w:rsidR="00AC64CD" w:rsidRDefault="00A10CD9" w:rsidP="00F12361">
      <w:pPr>
        <w:spacing w:line="360" w:lineRule="auto"/>
        <w:jc w:val="both"/>
        <w:rPr>
          <w:rFonts w:ascii="Century Gothic" w:hAnsi="Century Gothic"/>
          <w:sz w:val="24"/>
          <w:szCs w:val="24"/>
        </w:rPr>
      </w:pPr>
      <w:r>
        <w:rPr>
          <w:rFonts w:ascii="Century Gothic" w:hAnsi="Century Gothic"/>
          <w:sz w:val="24"/>
          <w:szCs w:val="24"/>
        </w:rPr>
        <w:t xml:space="preserve">En el orden de ideas antes planteado, resulta necesario establecer que diversos instrumentos internacionales de derechos humanos </w:t>
      </w:r>
      <w:r w:rsidR="00AC64CD">
        <w:rPr>
          <w:rFonts w:ascii="Century Gothic" w:hAnsi="Century Gothic"/>
          <w:sz w:val="24"/>
          <w:szCs w:val="24"/>
        </w:rPr>
        <w:t xml:space="preserve">prohíben también cualquier tipo de discriminación en el ejercicio de los derechos que tiene toda persona a participar en la vida política, en su sentido más amplio. </w:t>
      </w:r>
    </w:p>
    <w:p w:rsidR="0075547A" w:rsidRDefault="0075547A" w:rsidP="00F12361">
      <w:pPr>
        <w:spacing w:line="360" w:lineRule="auto"/>
        <w:jc w:val="both"/>
        <w:rPr>
          <w:rFonts w:ascii="Century Gothic" w:hAnsi="Century Gothic"/>
          <w:sz w:val="24"/>
          <w:szCs w:val="24"/>
        </w:rPr>
      </w:pPr>
    </w:p>
    <w:p w:rsidR="0075547A" w:rsidRDefault="0075547A" w:rsidP="00F12361">
      <w:pPr>
        <w:spacing w:line="360" w:lineRule="auto"/>
        <w:jc w:val="both"/>
        <w:rPr>
          <w:rFonts w:ascii="Century Gothic" w:hAnsi="Century Gothic"/>
          <w:sz w:val="24"/>
          <w:szCs w:val="24"/>
        </w:rPr>
      </w:pPr>
      <w:r>
        <w:rPr>
          <w:rFonts w:ascii="Century Gothic" w:hAnsi="Century Gothic"/>
          <w:sz w:val="24"/>
          <w:szCs w:val="24"/>
        </w:rPr>
        <w:t xml:space="preserve">Específicamente, la Convención Americana sobre Derechos Humanos, también conocida como Pacto de San José, suscrita y ratificada por el Estado Mexicano, en su artículo 23, consagra que todas las ciudadanas y ciudadanos deben gozar de los siguientes derechos y oportunidades: </w:t>
      </w:r>
    </w:p>
    <w:p w:rsidR="0075547A" w:rsidRPr="0075547A" w:rsidRDefault="0075547A" w:rsidP="008F3296">
      <w:pPr>
        <w:pStyle w:val="NormalWeb"/>
        <w:numPr>
          <w:ilvl w:val="0"/>
          <w:numId w:val="1"/>
        </w:numPr>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P</w:t>
      </w:r>
      <w:r w:rsidRPr="0075547A">
        <w:rPr>
          <w:rFonts w:ascii="Century Gothic" w:hAnsi="Century Gothic" w:cs="Tahoma"/>
          <w:color w:val="000000"/>
        </w:rPr>
        <w:t>articipar en la dirección de los asuntos públicos, directamente o por medio de rep</w:t>
      </w:r>
      <w:r>
        <w:rPr>
          <w:rFonts w:ascii="Century Gothic" w:hAnsi="Century Gothic" w:cs="Tahoma"/>
          <w:color w:val="000000"/>
        </w:rPr>
        <w:t>resentantes libremente elegidos.</w:t>
      </w:r>
    </w:p>
    <w:p w:rsidR="0075547A" w:rsidRPr="0075547A" w:rsidRDefault="00CB5A4C" w:rsidP="008F3296">
      <w:pPr>
        <w:pStyle w:val="NormalWeb"/>
        <w:numPr>
          <w:ilvl w:val="0"/>
          <w:numId w:val="1"/>
        </w:numPr>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V</w:t>
      </w:r>
      <w:r w:rsidR="0075547A" w:rsidRPr="0075547A">
        <w:rPr>
          <w:rFonts w:ascii="Century Gothic" w:hAnsi="Century Gothic" w:cs="Tahoma"/>
          <w:color w:val="000000"/>
        </w:rPr>
        <w:t xml:space="preserve">otar y ser elegidos en elecciones periódicas auténticas, realizadas por sufragio universal e igual y por voto secreto que garantice la libre expresión de la voluntad de </w:t>
      </w:r>
      <w:r w:rsidR="008365AE">
        <w:rPr>
          <w:rFonts w:ascii="Century Gothic" w:hAnsi="Century Gothic" w:cs="Tahoma"/>
          <w:color w:val="000000"/>
        </w:rPr>
        <w:t>las y los electores.</w:t>
      </w:r>
    </w:p>
    <w:p w:rsidR="0075547A" w:rsidRDefault="00CB5A4C" w:rsidP="008F3296">
      <w:pPr>
        <w:pStyle w:val="NormalWeb"/>
        <w:numPr>
          <w:ilvl w:val="0"/>
          <w:numId w:val="1"/>
        </w:numPr>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lastRenderedPageBreak/>
        <w:t>T</w:t>
      </w:r>
      <w:r w:rsidR="0075547A" w:rsidRPr="0075547A">
        <w:rPr>
          <w:rFonts w:ascii="Century Gothic" w:hAnsi="Century Gothic" w:cs="Tahoma"/>
          <w:color w:val="000000"/>
        </w:rPr>
        <w:t>ener acceso, en condiciones generales de igualdad, a las funciones públicas de su país.</w:t>
      </w:r>
      <w:r w:rsidR="008F3296">
        <w:rPr>
          <w:rStyle w:val="Refdenotaalpie"/>
          <w:rFonts w:ascii="Century Gothic" w:hAnsi="Century Gothic" w:cs="Tahoma"/>
          <w:color w:val="000000"/>
        </w:rPr>
        <w:footnoteReference w:id="2"/>
      </w:r>
    </w:p>
    <w:p w:rsidR="008F3296" w:rsidRDefault="008F3296" w:rsidP="008F3296">
      <w:pPr>
        <w:pStyle w:val="NormalWeb"/>
        <w:spacing w:before="0" w:beforeAutospacing="0" w:after="0" w:afterAutospacing="0" w:line="360" w:lineRule="auto"/>
        <w:ind w:right="74"/>
        <w:jc w:val="both"/>
        <w:rPr>
          <w:rFonts w:ascii="Century Gothic" w:hAnsi="Century Gothic" w:cs="Tahoma"/>
          <w:color w:val="000000"/>
        </w:rPr>
      </w:pPr>
    </w:p>
    <w:p w:rsidR="008F3296" w:rsidRDefault="008F3296"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Por su parte, el Pacto Internacional de Derechos Civiles y Políticos dispone también, en idénticos términos, lo antes señalado. </w:t>
      </w:r>
      <w:r w:rsidR="003209FB">
        <w:rPr>
          <w:rStyle w:val="Refdenotaalpie"/>
          <w:rFonts w:ascii="Century Gothic" w:hAnsi="Century Gothic" w:cs="Tahoma"/>
          <w:color w:val="000000"/>
        </w:rPr>
        <w:footnoteReference w:id="3"/>
      </w:r>
    </w:p>
    <w:p w:rsidR="008F3296" w:rsidRDefault="008F3296" w:rsidP="008F3296">
      <w:pPr>
        <w:pStyle w:val="NormalWeb"/>
        <w:spacing w:before="0" w:beforeAutospacing="0" w:after="0" w:afterAutospacing="0" w:line="360" w:lineRule="auto"/>
        <w:ind w:right="74"/>
        <w:jc w:val="both"/>
        <w:rPr>
          <w:rFonts w:ascii="Century Gothic" w:hAnsi="Century Gothic" w:cs="Tahoma"/>
          <w:color w:val="000000"/>
        </w:rPr>
      </w:pPr>
    </w:p>
    <w:p w:rsidR="008F3296" w:rsidRDefault="00A459D0" w:rsidP="008F3296">
      <w:pPr>
        <w:pStyle w:val="NormalWeb"/>
        <w:spacing w:before="0" w:beforeAutospacing="0" w:after="0" w:afterAutospacing="0" w:line="360" w:lineRule="auto"/>
        <w:ind w:right="74"/>
        <w:jc w:val="both"/>
        <w:rPr>
          <w:rFonts w:ascii="Century Gothic" w:hAnsi="Century Gothic" w:cs="Tahoma"/>
          <w:color w:val="000000"/>
        </w:rPr>
      </w:pPr>
      <w:r w:rsidRPr="00A11CCF">
        <w:rPr>
          <w:rFonts w:ascii="Century Gothic" w:hAnsi="Century Gothic" w:cs="Tahoma"/>
          <w:b/>
          <w:color w:val="000000"/>
        </w:rPr>
        <w:t>IV.-</w:t>
      </w:r>
      <w:r>
        <w:rPr>
          <w:rFonts w:ascii="Century Gothic" w:hAnsi="Century Gothic" w:cs="Tahoma"/>
          <w:color w:val="000000"/>
        </w:rPr>
        <w:t xml:space="preserve"> Es menester retomar un argumento vertido en la iniciativa en estudio, en relación a la importancia de la participación </w:t>
      </w:r>
      <w:r w:rsidR="00A11CCF">
        <w:rPr>
          <w:rFonts w:ascii="Century Gothic" w:hAnsi="Century Gothic" w:cs="Tahoma"/>
          <w:color w:val="000000"/>
        </w:rPr>
        <w:t>de la juventud en la política de M</w:t>
      </w:r>
      <w:r w:rsidR="006167D7">
        <w:rPr>
          <w:rFonts w:ascii="Century Gothic" w:hAnsi="Century Gothic" w:cs="Tahoma"/>
          <w:color w:val="000000"/>
        </w:rPr>
        <w:t>éxico y, específicamente</w:t>
      </w:r>
      <w:r w:rsidR="00A11CCF">
        <w:rPr>
          <w:rFonts w:ascii="Century Gothic" w:hAnsi="Century Gothic" w:cs="Tahoma"/>
          <w:color w:val="000000"/>
        </w:rPr>
        <w:t xml:space="preserve">, de Chihuahua. </w:t>
      </w:r>
    </w:p>
    <w:p w:rsidR="00A11CCF" w:rsidRDefault="00A11CCF" w:rsidP="008F3296">
      <w:pPr>
        <w:pStyle w:val="NormalWeb"/>
        <w:spacing w:before="0" w:beforeAutospacing="0" w:after="0" w:afterAutospacing="0" w:line="360" w:lineRule="auto"/>
        <w:ind w:right="74"/>
        <w:jc w:val="both"/>
        <w:rPr>
          <w:rFonts w:ascii="Century Gothic" w:hAnsi="Century Gothic" w:cs="Tahoma"/>
          <w:color w:val="000000"/>
        </w:rPr>
      </w:pPr>
    </w:p>
    <w:p w:rsidR="00A11CCF" w:rsidRDefault="005D7BA6"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Según datos del Instituto Nacional de Estadística y Geografía, INEGI por sus siglas, en México existen 30 millones 600 mil personas, cuyo rango de edad comprende de los 15 a los 29 años. </w:t>
      </w:r>
      <w:r w:rsidR="00CF413A">
        <w:rPr>
          <w:rStyle w:val="Refdenotaalpie"/>
          <w:rFonts w:ascii="Century Gothic" w:hAnsi="Century Gothic" w:cs="Tahoma"/>
          <w:color w:val="000000"/>
        </w:rPr>
        <w:footnoteReference w:id="4"/>
      </w:r>
    </w:p>
    <w:p w:rsidR="0027719B" w:rsidRDefault="0027719B" w:rsidP="008F3296">
      <w:pPr>
        <w:pStyle w:val="NormalWeb"/>
        <w:spacing w:before="0" w:beforeAutospacing="0" w:after="0" w:afterAutospacing="0" w:line="360" w:lineRule="auto"/>
        <w:ind w:right="74"/>
        <w:jc w:val="both"/>
        <w:rPr>
          <w:rFonts w:ascii="Century Gothic" w:hAnsi="Century Gothic" w:cs="Tahoma"/>
          <w:color w:val="000000"/>
        </w:rPr>
      </w:pPr>
    </w:p>
    <w:p w:rsidR="0027719B" w:rsidRDefault="0027719B"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Resulta evidente que la juventud es un amplio grupo poblacional en nuestro país y según se ha percibido en los últimos años, cada día son más quienes se integran y participan activamente en la política nacional y de su respectiva Entidad Federativa. </w:t>
      </w:r>
    </w:p>
    <w:p w:rsidR="0027719B" w:rsidRDefault="0027719B" w:rsidP="008F3296">
      <w:pPr>
        <w:pStyle w:val="NormalWeb"/>
        <w:spacing w:before="0" w:beforeAutospacing="0" w:after="0" w:afterAutospacing="0" w:line="360" w:lineRule="auto"/>
        <w:ind w:right="74"/>
        <w:jc w:val="both"/>
        <w:rPr>
          <w:rFonts w:ascii="Century Gothic" w:hAnsi="Century Gothic" w:cs="Tahoma"/>
          <w:color w:val="000000"/>
        </w:rPr>
      </w:pPr>
    </w:p>
    <w:p w:rsidR="0027719B" w:rsidRDefault="002A6ECD"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lastRenderedPageBreak/>
        <w:t>A modo de ejemplo, podemos señalar que muchas y muchos de quienes integramos esta Soberan</w:t>
      </w:r>
      <w:r w:rsidR="00CC36C4">
        <w:rPr>
          <w:rFonts w:ascii="Century Gothic" w:hAnsi="Century Gothic" w:cs="Tahoma"/>
          <w:color w:val="000000"/>
        </w:rPr>
        <w:t xml:space="preserve">ía empezamos a involucrarnos en asuntos políticos y partidistas desde edades muy tempranas. </w:t>
      </w:r>
    </w:p>
    <w:p w:rsidR="00CC36C4" w:rsidRDefault="00CC36C4" w:rsidP="008F3296">
      <w:pPr>
        <w:pStyle w:val="NormalWeb"/>
        <w:spacing w:before="0" w:beforeAutospacing="0" w:after="0" w:afterAutospacing="0" w:line="360" w:lineRule="auto"/>
        <w:ind w:right="74"/>
        <w:jc w:val="both"/>
        <w:rPr>
          <w:rFonts w:ascii="Century Gothic" w:hAnsi="Century Gothic" w:cs="Tahoma"/>
          <w:color w:val="000000"/>
        </w:rPr>
      </w:pPr>
    </w:p>
    <w:p w:rsidR="00265540" w:rsidRDefault="00CC36C4"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Y ahora que</w:t>
      </w:r>
      <w:r w:rsidR="006167D7">
        <w:rPr>
          <w:rFonts w:ascii="Century Gothic" w:hAnsi="Century Gothic" w:cs="Tahoma"/>
          <w:color w:val="000000"/>
        </w:rPr>
        <w:t>, por la voluntad popular,</w:t>
      </w:r>
      <w:r>
        <w:rPr>
          <w:rFonts w:ascii="Century Gothic" w:hAnsi="Century Gothic" w:cs="Tahoma"/>
          <w:color w:val="000000"/>
        </w:rPr>
        <w:t xml:space="preserve"> tenemos el privilegio de conformar este H. Congreso debemos coadyuvar, desde nuestro ámbito de competencia, para incentivar la intervención de personas jóvenes en cuestiones político electorales, y una medida para lograrlo, </w:t>
      </w:r>
      <w:r w:rsidR="006167D7">
        <w:rPr>
          <w:rFonts w:ascii="Century Gothic" w:hAnsi="Century Gothic" w:cs="Tahoma"/>
          <w:color w:val="000000"/>
        </w:rPr>
        <w:t>l</w:t>
      </w:r>
      <w:r>
        <w:rPr>
          <w:rFonts w:ascii="Century Gothic" w:hAnsi="Century Gothic" w:cs="Tahoma"/>
          <w:color w:val="000000"/>
        </w:rPr>
        <w:t xml:space="preserve">o constituye, sin duda, el garantizar que la legislación de nuestro Estado no cuente con prohibiciones ni restricciones para que la juventud pueda acceder a cargos públicos, </w:t>
      </w:r>
      <w:r w:rsidR="006167D7">
        <w:rPr>
          <w:rFonts w:ascii="Century Gothic" w:hAnsi="Century Gothic" w:cs="Tahoma"/>
          <w:color w:val="000000"/>
        </w:rPr>
        <w:t xml:space="preserve">cuando </w:t>
      </w:r>
      <w:r>
        <w:rPr>
          <w:rFonts w:ascii="Century Gothic" w:hAnsi="Century Gothic" w:cs="Tahoma"/>
          <w:color w:val="000000"/>
        </w:rPr>
        <w:t>su naturaleza lo permita</w:t>
      </w:r>
      <w:r w:rsidR="006167D7">
        <w:rPr>
          <w:rFonts w:ascii="Century Gothic" w:hAnsi="Century Gothic" w:cs="Tahoma"/>
          <w:color w:val="000000"/>
        </w:rPr>
        <w:t xml:space="preserve"> y previo cumplimiento de los requisitos constitucionales y legales aplicables</w:t>
      </w:r>
      <w:r>
        <w:rPr>
          <w:rFonts w:ascii="Century Gothic" w:hAnsi="Century Gothic" w:cs="Tahoma"/>
          <w:color w:val="000000"/>
        </w:rPr>
        <w:t xml:space="preserve">, como el caso planteado en la iniciativa en estudio. </w:t>
      </w:r>
    </w:p>
    <w:p w:rsidR="00265540" w:rsidRDefault="00265540" w:rsidP="008F3296">
      <w:pPr>
        <w:pStyle w:val="NormalWeb"/>
        <w:spacing w:before="0" w:beforeAutospacing="0" w:after="0" w:afterAutospacing="0" w:line="360" w:lineRule="auto"/>
        <w:ind w:right="74"/>
        <w:jc w:val="both"/>
        <w:rPr>
          <w:rFonts w:ascii="Century Gothic" w:hAnsi="Century Gothic" w:cs="Tahoma"/>
          <w:color w:val="000000"/>
        </w:rPr>
      </w:pPr>
    </w:p>
    <w:p w:rsidR="00596F3B" w:rsidRDefault="003872B2" w:rsidP="008F3296">
      <w:pPr>
        <w:pStyle w:val="NormalWeb"/>
        <w:spacing w:before="0" w:beforeAutospacing="0" w:after="0" w:afterAutospacing="0" w:line="360" w:lineRule="auto"/>
        <w:ind w:right="74"/>
        <w:jc w:val="both"/>
        <w:rPr>
          <w:rFonts w:ascii="Century Gothic" w:hAnsi="Century Gothic" w:cs="Tahoma"/>
          <w:color w:val="000000"/>
        </w:rPr>
      </w:pPr>
      <w:r w:rsidRPr="003872B2">
        <w:rPr>
          <w:rFonts w:ascii="Century Gothic" w:hAnsi="Century Gothic" w:cs="Tahoma"/>
          <w:b/>
          <w:color w:val="000000"/>
        </w:rPr>
        <w:t>V.-</w:t>
      </w:r>
      <w:r>
        <w:rPr>
          <w:rFonts w:ascii="Century Gothic" w:hAnsi="Century Gothic" w:cs="Tahoma"/>
          <w:color w:val="000000"/>
        </w:rPr>
        <w:t xml:space="preserve"> </w:t>
      </w:r>
      <w:r w:rsidR="00265540">
        <w:rPr>
          <w:rFonts w:ascii="Century Gothic" w:hAnsi="Century Gothic" w:cs="Tahoma"/>
          <w:color w:val="000000"/>
        </w:rPr>
        <w:t xml:space="preserve">Quienes integramos esta Comisión estamos plenamente convencidos que los cargos a que alude el artículo 127 de la Constitución Estatal pueden ser </w:t>
      </w:r>
      <w:r w:rsidR="007A40A8">
        <w:rPr>
          <w:rFonts w:ascii="Century Gothic" w:hAnsi="Century Gothic" w:cs="Tahoma"/>
          <w:color w:val="000000"/>
        </w:rPr>
        <w:t>ejercidos de manera real, efectiva y eficiente</w:t>
      </w:r>
      <w:r w:rsidR="00265540">
        <w:rPr>
          <w:rFonts w:ascii="Century Gothic" w:hAnsi="Century Gothic" w:cs="Tahoma"/>
          <w:color w:val="000000"/>
        </w:rPr>
        <w:t xml:space="preserve"> por </w:t>
      </w:r>
      <w:r w:rsidR="007A40A8">
        <w:rPr>
          <w:rFonts w:ascii="Century Gothic" w:hAnsi="Century Gothic" w:cs="Tahoma"/>
          <w:color w:val="000000"/>
        </w:rPr>
        <w:t xml:space="preserve">las </w:t>
      </w:r>
      <w:r w:rsidR="00265540">
        <w:rPr>
          <w:rFonts w:ascii="Century Gothic" w:hAnsi="Century Gothic" w:cs="Tahoma"/>
          <w:color w:val="000000"/>
        </w:rPr>
        <w:t>persona</w:t>
      </w:r>
      <w:r w:rsidR="007A40A8">
        <w:rPr>
          <w:rFonts w:ascii="Century Gothic" w:hAnsi="Century Gothic" w:cs="Tahoma"/>
          <w:color w:val="000000"/>
        </w:rPr>
        <w:t xml:space="preserve">s </w:t>
      </w:r>
      <w:r w:rsidR="00265540">
        <w:rPr>
          <w:rFonts w:ascii="Century Gothic" w:hAnsi="Century Gothic" w:cs="Tahoma"/>
          <w:color w:val="000000"/>
        </w:rPr>
        <w:t xml:space="preserve"> </w:t>
      </w:r>
      <w:r w:rsidR="00B54AB6">
        <w:rPr>
          <w:rFonts w:ascii="Century Gothic" w:hAnsi="Century Gothic" w:cs="Tahoma"/>
          <w:color w:val="000000"/>
        </w:rPr>
        <w:t xml:space="preserve">que cuenten con las capacidades, aptitudes y habilidades idóneas para desempeñar el cargo, independientemente de su edad, pues esta última no constituye un criterio determinante que garantice una mejor ejecución de las funciones que deban realizar alguien que se dedique al servicio público. </w:t>
      </w:r>
    </w:p>
    <w:p w:rsidR="00596F3B" w:rsidRDefault="00596F3B" w:rsidP="008F3296">
      <w:pPr>
        <w:pStyle w:val="NormalWeb"/>
        <w:spacing w:before="0" w:beforeAutospacing="0" w:after="0" w:afterAutospacing="0" w:line="360" w:lineRule="auto"/>
        <w:ind w:right="74"/>
        <w:jc w:val="both"/>
        <w:rPr>
          <w:rFonts w:ascii="Century Gothic" w:hAnsi="Century Gothic" w:cs="Tahoma"/>
          <w:color w:val="000000"/>
        </w:rPr>
      </w:pPr>
    </w:p>
    <w:p w:rsidR="00596F3B" w:rsidRDefault="00596F3B"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Otro aspecto a considerar, consiste en que de realizarse la reforma planteada en la iniciativa en estudio se estaría dotando de pluralidad a los órganos que alude el </w:t>
      </w:r>
      <w:r>
        <w:rPr>
          <w:rFonts w:ascii="Century Gothic" w:hAnsi="Century Gothic" w:cs="Tahoma"/>
          <w:color w:val="000000"/>
        </w:rPr>
        <w:lastRenderedPageBreak/>
        <w:t xml:space="preserve">numeral constitucional que se pretende modificar, lo cual constituye un elemento de vital importancia para cualquier Estado democrático. </w:t>
      </w:r>
    </w:p>
    <w:p w:rsidR="00596F3B" w:rsidRDefault="00596F3B" w:rsidP="008F3296">
      <w:pPr>
        <w:pStyle w:val="NormalWeb"/>
        <w:spacing w:before="0" w:beforeAutospacing="0" w:after="0" w:afterAutospacing="0" w:line="360" w:lineRule="auto"/>
        <w:ind w:right="74"/>
        <w:jc w:val="both"/>
        <w:rPr>
          <w:rFonts w:ascii="Century Gothic" w:hAnsi="Century Gothic" w:cs="Tahoma"/>
          <w:color w:val="000000"/>
        </w:rPr>
      </w:pPr>
    </w:p>
    <w:p w:rsidR="00477443" w:rsidRDefault="00477443"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Como se ha venido señalando, el establecer un rango de edad para los cargos en comento resulta discriminatorio, por lo que únicamente se requiere contar</w:t>
      </w:r>
      <w:r w:rsidR="00B701CE">
        <w:rPr>
          <w:rFonts w:ascii="Century Gothic" w:hAnsi="Century Gothic" w:cs="Tahoma"/>
          <w:color w:val="000000"/>
        </w:rPr>
        <w:t xml:space="preserve"> con</w:t>
      </w:r>
      <w:r>
        <w:rPr>
          <w:rFonts w:ascii="Century Gothic" w:hAnsi="Century Gothic" w:cs="Tahoma"/>
          <w:color w:val="000000"/>
        </w:rPr>
        <w:t xml:space="preserve"> capacidad de ejercicio, la cual se adquiere a los 18 años, es decir, con la mayoría de edad. </w:t>
      </w:r>
    </w:p>
    <w:p w:rsidR="007A40A8" w:rsidRDefault="007A40A8" w:rsidP="008F3296">
      <w:pPr>
        <w:pStyle w:val="NormalWeb"/>
        <w:spacing w:before="0" w:beforeAutospacing="0" w:after="0" w:afterAutospacing="0" w:line="360" w:lineRule="auto"/>
        <w:ind w:right="74"/>
        <w:jc w:val="both"/>
        <w:rPr>
          <w:rFonts w:ascii="Century Gothic" w:hAnsi="Century Gothic" w:cs="Tahoma"/>
          <w:color w:val="000000"/>
        </w:rPr>
      </w:pPr>
    </w:p>
    <w:p w:rsidR="007A40A8" w:rsidRDefault="007A40A8" w:rsidP="008F3296">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No obstante, quienes conformamos esta Comisión hacemos la precisión </w:t>
      </w:r>
      <w:r w:rsidR="0091691A">
        <w:rPr>
          <w:rFonts w:ascii="Century Gothic" w:hAnsi="Century Gothic" w:cs="Tahoma"/>
          <w:color w:val="000000"/>
        </w:rPr>
        <w:t xml:space="preserve">de </w:t>
      </w:r>
      <w:r>
        <w:rPr>
          <w:rFonts w:ascii="Century Gothic" w:hAnsi="Century Gothic" w:cs="Tahoma"/>
          <w:color w:val="000000"/>
        </w:rPr>
        <w:t xml:space="preserve">que la pretensión planteada en la iniciativa en estudio, consistente en derogar la fracción II del artículo 127 de la Constitución Estatal, no resulta adecuada </w:t>
      </w:r>
      <w:r w:rsidR="001070ED">
        <w:rPr>
          <w:rFonts w:ascii="Century Gothic" w:hAnsi="Century Gothic" w:cs="Tahoma"/>
          <w:color w:val="000000"/>
        </w:rPr>
        <w:t xml:space="preserve">ya </w:t>
      </w:r>
      <w:r>
        <w:rPr>
          <w:rFonts w:ascii="Century Gothic" w:hAnsi="Century Gothic" w:cs="Tahoma"/>
          <w:color w:val="000000"/>
        </w:rPr>
        <w:t>que</w:t>
      </w:r>
      <w:r w:rsidR="00B54AB6">
        <w:rPr>
          <w:rFonts w:ascii="Century Gothic" w:hAnsi="Century Gothic" w:cs="Tahoma"/>
          <w:color w:val="000000"/>
        </w:rPr>
        <w:t>, si se efectuara,</w:t>
      </w:r>
      <w:r>
        <w:rPr>
          <w:rFonts w:ascii="Century Gothic" w:hAnsi="Century Gothic" w:cs="Tahoma"/>
          <w:color w:val="000000"/>
        </w:rPr>
        <w:t xml:space="preserve"> </w:t>
      </w:r>
      <w:r w:rsidR="00B54AB6">
        <w:rPr>
          <w:rFonts w:ascii="Century Gothic" w:hAnsi="Century Gothic" w:cs="Tahoma"/>
          <w:color w:val="000000"/>
        </w:rPr>
        <w:t>no se estaría precisando</w:t>
      </w:r>
      <w:r>
        <w:rPr>
          <w:rFonts w:ascii="Century Gothic" w:hAnsi="Century Gothic" w:cs="Tahoma"/>
          <w:color w:val="000000"/>
        </w:rPr>
        <w:t xml:space="preserve"> edad</w:t>
      </w:r>
      <w:r w:rsidR="00B54AB6">
        <w:rPr>
          <w:rFonts w:ascii="Century Gothic" w:hAnsi="Century Gothic" w:cs="Tahoma"/>
          <w:color w:val="000000"/>
        </w:rPr>
        <w:t xml:space="preserve"> alguna, y si bien es obvio que no resultarían elegibles quienes sean menores de edad, no está demás dejar expresamente consagrado el requisito, en aras de dotar al texto constitucional de la mayor claridad posible</w:t>
      </w:r>
      <w:r>
        <w:rPr>
          <w:rFonts w:ascii="Century Gothic" w:hAnsi="Century Gothic" w:cs="Tahoma"/>
          <w:color w:val="000000"/>
        </w:rPr>
        <w:t xml:space="preserve">. Por lo que, estimamos conveniente que en lugar de la derogación se lleve a cabo una reforma </w:t>
      </w:r>
      <w:r w:rsidR="00B54AB6">
        <w:rPr>
          <w:rFonts w:ascii="Century Gothic" w:hAnsi="Century Gothic" w:cs="Tahoma"/>
          <w:color w:val="000000"/>
        </w:rPr>
        <w:t>de la misma, en donde se establezca</w:t>
      </w:r>
      <w:r>
        <w:rPr>
          <w:rFonts w:ascii="Century Gothic" w:hAnsi="Century Gothic" w:cs="Tahoma"/>
          <w:color w:val="000000"/>
        </w:rPr>
        <w:t xml:space="preserve"> que bastará solamente con la mayoría de edad para poder ser electo para los cargos en cuesti</w:t>
      </w:r>
      <w:r w:rsidR="00B54AB6">
        <w:rPr>
          <w:rFonts w:ascii="Century Gothic" w:hAnsi="Century Gothic" w:cs="Tahoma"/>
          <w:color w:val="000000"/>
        </w:rPr>
        <w:t xml:space="preserve">ón. </w:t>
      </w:r>
    </w:p>
    <w:p w:rsidR="00B701CE" w:rsidRDefault="00B701CE" w:rsidP="008F3296">
      <w:pPr>
        <w:pStyle w:val="NormalWeb"/>
        <w:spacing w:before="0" w:beforeAutospacing="0" w:after="0" w:afterAutospacing="0" w:line="360" w:lineRule="auto"/>
        <w:ind w:right="74"/>
        <w:jc w:val="both"/>
        <w:rPr>
          <w:rFonts w:ascii="Century Gothic" w:hAnsi="Century Gothic" w:cs="Tahoma"/>
          <w:color w:val="000000"/>
        </w:rPr>
      </w:pPr>
    </w:p>
    <w:p w:rsidR="0075547A" w:rsidRPr="003F43BA" w:rsidRDefault="00B701CE" w:rsidP="003F43BA">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En virtud de los argumentos que han quedado plasmados en estas consideraciones, esta Comisión estima oportuna y viable la propuesta toral de la iniciativa en estudio, una vez efectuadas las modificaciones de técnica legislativa a q</w:t>
      </w:r>
      <w:r w:rsidR="003F43BA">
        <w:rPr>
          <w:rFonts w:ascii="Century Gothic" w:hAnsi="Century Gothic" w:cs="Tahoma"/>
          <w:color w:val="000000"/>
        </w:rPr>
        <w:t xml:space="preserve">ue se hizo alusión en el párrafo anterior. </w:t>
      </w:r>
    </w:p>
    <w:p w:rsidR="00AC64CD" w:rsidRPr="00D74AD6" w:rsidRDefault="00AC64CD" w:rsidP="00F12361">
      <w:pPr>
        <w:spacing w:line="360" w:lineRule="auto"/>
        <w:jc w:val="both"/>
        <w:rPr>
          <w:rFonts w:ascii="Century Gothic" w:hAnsi="Century Gothic"/>
          <w:sz w:val="24"/>
          <w:szCs w:val="24"/>
        </w:rPr>
      </w:pPr>
    </w:p>
    <w:p w:rsidR="007A71DB" w:rsidRPr="00571012" w:rsidRDefault="007A71DB" w:rsidP="007A71DB">
      <w:pPr>
        <w:spacing w:after="0" w:line="360" w:lineRule="auto"/>
        <w:jc w:val="both"/>
        <w:rPr>
          <w:rFonts w:ascii="Century Gothic" w:eastAsia="Arial" w:hAnsi="Century Gothic" w:cs="Arial"/>
          <w:sz w:val="24"/>
          <w:szCs w:val="24"/>
          <w:lang w:val="es-ES_tradnl" w:eastAsia="es-ES_tradnl"/>
        </w:rPr>
      </w:pPr>
      <w:r w:rsidRPr="008D2A24">
        <w:rPr>
          <w:rFonts w:ascii="Century Gothic" w:eastAsia="Arial" w:hAnsi="Century Gothic" w:cs="Arial"/>
          <w:sz w:val="24"/>
          <w:szCs w:val="24"/>
          <w:lang w:val="es-ES_tradnl" w:eastAsia="es-ES_tradnl"/>
        </w:rPr>
        <w:lastRenderedPageBreak/>
        <w:t>Por lo anteriormente expuesto, con fundamento en lo dispuesto por los artículos 57 y 58 de la Constitución Política del Estado, así como 87, 88 y 111 de la Ley Orgánica del Poder Legislativo, la Comisión Primera de Gobernación y Puntos Constitucionales somete a la consideración del Pleno el presente proyecto con carácter de:</w:t>
      </w:r>
    </w:p>
    <w:p w:rsidR="007A71DB" w:rsidRDefault="007A71DB" w:rsidP="007A71DB">
      <w:pPr>
        <w:tabs>
          <w:tab w:val="left" w:pos="993"/>
        </w:tabs>
        <w:spacing w:after="0" w:line="360" w:lineRule="auto"/>
        <w:jc w:val="center"/>
        <w:rPr>
          <w:rFonts w:ascii="Century Gothic" w:eastAsia="Arial" w:hAnsi="Century Gothic" w:cs="Arial"/>
          <w:b/>
          <w:color w:val="000000"/>
          <w:sz w:val="28"/>
          <w:szCs w:val="28"/>
          <w:lang w:eastAsia="es-MX"/>
        </w:rPr>
      </w:pPr>
    </w:p>
    <w:p w:rsidR="007A71DB" w:rsidRDefault="00F12361" w:rsidP="007A71DB">
      <w:pPr>
        <w:tabs>
          <w:tab w:val="left" w:pos="993"/>
        </w:tabs>
        <w:spacing w:after="0" w:line="360" w:lineRule="auto"/>
        <w:jc w:val="center"/>
        <w:rPr>
          <w:rFonts w:ascii="Century Gothic" w:eastAsia="Arial" w:hAnsi="Century Gothic" w:cs="Arial"/>
          <w:b/>
          <w:color w:val="000000"/>
          <w:sz w:val="28"/>
          <w:szCs w:val="28"/>
          <w:lang w:eastAsia="es-MX"/>
        </w:rPr>
      </w:pPr>
      <w:r>
        <w:rPr>
          <w:rFonts w:ascii="Century Gothic" w:eastAsia="Arial" w:hAnsi="Century Gothic" w:cs="Arial"/>
          <w:b/>
          <w:color w:val="000000"/>
          <w:sz w:val="28"/>
          <w:szCs w:val="28"/>
          <w:lang w:eastAsia="es-MX"/>
        </w:rPr>
        <w:t xml:space="preserve">DECRETO </w:t>
      </w:r>
    </w:p>
    <w:p w:rsidR="003F43BA" w:rsidRPr="00217D92" w:rsidRDefault="003F43BA" w:rsidP="003F43BA">
      <w:pPr>
        <w:spacing w:after="0" w:line="336" w:lineRule="auto"/>
        <w:ind w:left="142" w:right="157"/>
        <w:jc w:val="center"/>
        <w:rPr>
          <w:rFonts w:ascii="Arial" w:hAnsi="Arial" w:cs="Arial"/>
          <w:b/>
          <w:sz w:val="24"/>
          <w:szCs w:val="24"/>
        </w:rPr>
      </w:pPr>
    </w:p>
    <w:p w:rsidR="003F43BA" w:rsidRPr="003F43BA" w:rsidRDefault="003F43BA" w:rsidP="003F43BA">
      <w:pPr>
        <w:spacing w:after="0" w:line="336" w:lineRule="auto"/>
        <w:ind w:right="157"/>
        <w:jc w:val="both"/>
        <w:rPr>
          <w:rFonts w:ascii="Century Gothic" w:hAnsi="Century Gothic" w:cs="Arial"/>
          <w:sz w:val="24"/>
          <w:szCs w:val="24"/>
        </w:rPr>
      </w:pPr>
      <w:r w:rsidRPr="003F43BA">
        <w:rPr>
          <w:rFonts w:ascii="Century Gothic" w:hAnsi="Century Gothic" w:cs="Arial"/>
          <w:b/>
          <w:sz w:val="28"/>
          <w:szCs w:val="28"/>
        </w:rPr>
        <w:t>ARTÍCULO ÚNICO.-</w:t>
      </w:r>
      <w:r w:rsidRPr="003F43BA">
        <w:rPr>
          <w:rFonts w:ascii="Century Gothic" w:hAnsi="Century Gothic" w:cs="Arial"/>
          <w:b/>
          <w:sz w:val="24"/>
          <w:szCs w:val="24"/>
        </w:rPr>
        <w:t xml:space="preserve"> </w:t>
      </w:r>
      <w:r w:rsidRPr="003F43BA">
        <w:rPr>
          <w:rFonts w:ascii="Century Gothic" w:hAnsi="Century Gothic" w:cs="Arial"/>
          <w:sz w:val="24"/>
          <w:szCs w:val="24"/>
        </w:rPr>
        <w:t>Se reforma el artículo 127, fracción II de la Constitución Política del Estado de Chihuahua</w:t>
      </w:r>
      <w:r w:rsidR="008365AE">
        <w:rPr>
          <w:rFonts w:ascii="Century Gothic" w:hAnsi="Century Gothic" w:cs="Arial"/>
          <w:sz w:val="24"/>
          <w:szCs w:val="24"/>
        </w:rPr>
        <w:t>, para</w:t>
      </w:r>
      <w:r w:rsidRPr="003F43BA">
        <w:rPr>
          <w:rFonts w:ascii="Century Gothic" w:hAnsi="Century Gothic" w:cs="Arial"/>
          <w:sz w:val="24"/>
          <w:szCs w:val="24"/>
        </w:rPr>
        <w:t xml:space="preserve"> quedar redactado de la siguiente manera: </w:t>
      </w:r>
    </w:p>
    <w:p w:rsidR="003F43BA" w:rsidRPr="003F43BA" w:rsidRDefault="003F43BA" w:rsidP="003F43BA">
      <w:pPr>
        <w:spacing w:after="0" w:line="336" w:lineRule="auto"/>
        <w:ind w:right="157"/>
        <w:jc w:val="both"/>
        <w:rPr>
          <w:rFonts w:ascii="Century Gothic" w:hAnsi="Century Gothic" w:cs="Arial"/>
          <w:b/>
          <w:sz w:val="24"/>
          <w:szCs w:val="24"/>
        </w:rPr>
      </w:pPr>
    </w:p>
    <w:p w:rsidR="003F43BA" w:rsidRPr="003F43BA" w:rsidRDefault="003F43BA" w:rsidP="003F43BA">
      <w:pPr>
        <w:spacing w:after="0" w:line="336" w:lineRule="auto"/>
        <w:ind w:right="157"/>
        <w:jc w:val="both"/>
        <w:rPr>
          <w:rFonts w:ascii="Century Gothic" w:hAnsi="Century Gothic" w:cs="Arial"/>
          <w:sz w:val="24"/>
          <w:szCs w:val="24"/>
        </w:rPr>
      </w:pPr>
      <w:r w:rsidRPr="003F43BA">
        <w:rPr>
          <w:rFonts w:ascii="Century Gothic" w:hAnsi="Century Gothic" w:cs="Arial"/>
          <w:b/>
          <w:sz w:val="24"/>
          <w:szCs w:val="24"/>
        </w:rPr>
        <w:t>ARTÍCULO 127.</w:t>
      </w:r>
      <w:r>
        <w:rPr>
          <w:rFonts w:ascii="Century Gothic" w:hAnsi="Century Gothic" w:cs="Arial"/>
          <w:sz w:val="24"/>
          <w:szCs w:val="24"/>
        </w:rPr>
        <w:t xml:space="preserve"> …</w:t>
      </w:r>
    </w:p>
    <w:p w:rsidR="003F43BA" w:rsidRDefault="003F43BA" w:rsidP="003F43BA">
      <w:pPr>
        <w:spacing w:after="0" w:line="336" w:lineRule="auto"/>
        <w:ind w:right="157"/>
        <w:jc w:val="both"/>
        <w:rPr>
          <w:rFonts w:ascii="Century Gothic" w:hAnsi="Century Gothic" w:cs="Arial"/>
          <w:color w:val="7F7F7F" w:themeColor="text1" w:themeTint="80"/>
          <w:sz w:val="24"/>
          <w:szCs w:val="24"/>
        </w:rPr>
      </w:pPr>
    </w:p>
    <w:p w:rsidR="003F43BA" w:rsidRPr="003F43BA" w:rsidRDefault="003F43BA" w:rsidP="004611D0">
      <w:pPr>
        <w:spacing w:after="0" w:line="336" w:lineRule="auto"/>
        <w:ind w:right="157" w:firstLine="708"/>
        <w:jc w:val="both"/>
        <w:rPr>
          <w:rFonts w:ascii="Century Gothic" w:hAnsi="Century Gothic" w:cs="Arial"/>
          <w:sz w:val="24"/>
          <w:szCs w:val="24"/>
        </w:rPr>
      </w:pPr>
      <w:proofErr w:type="gramStart"/>
      <w:r w:rsidRPr="003F43BA">
        <w:rPr>
          <w:rFonts w:ascii="Century Gothic" w:hAnsi="Century Gothic" w:cs="Arial"/>
          <w:sz w:val="24"/>
          <w:szCs w:val="24"/>
        </w:rPr>
        <w:t>I.</w:t>
      </w:r>
      <w:proofErr w:type="gramEnd"/>
      <w:r w:rsidRPr="003F43BA">
        <w:rPr>
          <w:rFonts w:ascii="Century Gothic" w:hAnsi="Century Gothic" w:cs="Arial"/>
          <w:sz w:val="24"/>
          <w:szCs w:val="24"/>
        </w:rPr>
        <w:t xml:space="preserve"> …</w:t>
      </w:r>
    </w:p>
    <w:p w:rsidR="003F43BA" w:rsidRPr="003F43BA" w:rsidRDefault="003F43BA" w:rsidP="003F43BA">
      <w:pPr>
        <w:spacing w:after="0" w:line="336" w:lineRule="auto"/>
        <w:ind w:right="157"/>
        <w:jc w:val="both"/>
        <w:rPr>
          <w:rFonts w:ascii="Century Gothic" w:hAnsi="Century Gothic" w:cs="Arial"/>
          <w:sz w:val="24"/>
          <w:szCs w:val="24"/>
        </w:rPr>
      </w:pPr>
    </w:p>
    <w:p w:rsidR="003F43BA" w:rsidRPr="003F43BA" w:rsidRDefault="003F43BA" w:rsidP="004611D0">
      <w:pPr>
        <w:spacing w:after="0" w:line="336" w:lineRule="auto"/>
        <w:ind w:right="157" w:firstLine="708"/>
        <w:jc w:val="both"/>
        <w:rPr>
          <w:rFonts w:ascii="Century Gothic" w:hAnsi="Century Gothic" w:cs="Arial"/>
          <w:b/>
          <w:sz w:val="24"/>
          <w:szCs w:val="24"/>
        </w:rPr>
      </w:pPr>
      <w:r w:rsidRPr="003F43BA">
        <w:rPr>
          <w:rFonts w:ascii="Century Gothic" w:hAnsi="Century Gothic" w:cs="Arial"/>
          <w:sz w:val="24"/>
          <w:szCs w:val="24"/>
        </w:rPr>
        <w:t xml:space="preserve">II. </w:t>
      </w:r>
      <w:r>
        <w:rPr>
          <w:rFonts w:ascii="Century Gothic" w:hAnsi="Century Gothic"/>
          <w:sz w:val="24"/>
          <w:szCs w:val="24"/>
        </w:rPr>
        <w:t xml:space="preserve">Tener </w:t>
      </w:r>
      <w:r w:rsidRPr="003F43BA">
        <w:rPr>
          <w:rFonts w:ascii="Century Gothic" w:hAnsi="Century Gothic"/>
          <w:b/>
          <w:sz w:val="24"/>
          <w:szCs w:val="24"/>
        </w:rPr>
        <w:t>dieciocho</w:t>
      </w:r>
      <w:r w:rsidRPr="003F43BA">
        <w:rPr>
          <w:rFonts w:ascii="Century Gothic" w:hAnsi="Century Gothic"/>
          <w:sz w:val="24"/>
          <w:szCs w:val="24"/>
        </w:rPr>
        <w:t xml:space="preserve"> años cumplidos al día de la elección</w:t>
      </w:r>
      <w:r w:rsidRPr="003F43BA">
        <w:rPr>
          <w:rFonts w:ascii="Century Gothic" w:hAnsi="Century Gothic"/>
          <w:b/>
          <w:sz w:val="24"/>
          <w:szCs w:val="24"/>
        </w:rPr>
        <w:t>.</w:t>
      </w:r>
    </w:p>
    <w:p w:rsidR="003F43BA" w:rsidRPr="003F43BA" w:rsidRDefault="003F43BA" w:rsidP="003F43BA">
      <w:pPr>
        <w:spacing w:after="0" w:line="336" w:lineRule="auto"/>
        <w:ind w:right="157"/>
        <w:jc w:val="both"/>
        <w:rPr>
          <w:rFonts w:ascii="Century Gothic" w:hAnsi="Century Gothic" w:cs="Arial"/>
          <w:sz w:val="24"/>
          <w:szCs w:val="24"/>
        </w:rPr>
      </w:pPr>
    </w:p>
    <w:p w:rsidR="003F43BA" w:rsidRPr="003F43BA" w:rsidRDefault="003F43BA" w:rsidP="004611D0">
      <w:pPr>
        <w:spacing w:after="0" w:line="336" w:lineRule="auto"/>
        <w:ind w:right="157" w:firstLine="708"/>
        <w:jc w:val="both"/>
        <w:rPr>
          <w:rFonts w:ascii="Century Gothic" w:hAnsi="Century Gothic" w:cs="Arial"/>
          <w:sz w:val="24"/>
          <w:szCs w:val="24"/>
        </w:rPr>
      </w:pPr>
      <w:r w:rsidRPr="003F43BA">
        <w:rPr>
          <w:rFonts w:ascii="Century Gothic" w:hAnsi="Century Gothic" w:cs="Arial"/>
          <w:sz w:val="24"/>
          <w:szCs w:val="24"/>
        </w:rPr>
        <w:t>III. a VII. …</w:t>
      </w:r>
    </w:p>
    <w:p w:rsidR="003F43BA" w:rsidRPr="003F43BA" w:rsidRDefault="003F43BA" w:rsidP="003F43BA">
      <w:pPr>
        <w:spacing w:after="0" w:line="336" w:lineRule="auto"/>
        <w:ind w:right="157"/>
        <w:jc w:val="both"/>
        <w:rPr>
          <w:rFonts w:ascii="Century Gothic" w:hAnsi="Century Gothic" w:cs="Arial"/>
          <w:sz w:val="24"/>
          <w:szCs w:val="24"/>
        </w:rPr>
      </w:pPr>
    </w:p>
    <w:p w:rsidR="003F43BA" w:rsidRDefault="004611D0" w:rsidP="003F43BA">
      <w:pPr>
        <w:spacing w:after="0" w:line="336" w:lineRule="auto"/>
        <w:ind w:right="157"/>
        <w:jc w:val="center"/>
        <w:rPr>
          <w:rFonts w:ascii="Century Gothic" w:hAnsi="Century Gothic" w:cs="Arial"/>
          <w:b/>
          <w:sz w:val="28"/>
          <w:szCs w:val="28"/>
        </w:rPr>
      </w:pPr>
      <w:r>
        <w:rPr>
          <w:rFonts w:ascii="Century Gothic" w:hAnsi="Century Gothic" w:cs="Arial"/>
          <w:b/>
          <w:sz w:val="28"/>
          <w:szCs w:val="28"/>
        </w:rPr>
        <w:t>TRANSITORIOS</w:t>
      </w:r>
      <w:bookmarkStart w:id="0" w:name="_GoBack"/>
      <w:bookmarkEnd w:id="0"/>
    </w:p>
    <w:p w:rsidR="0049451B" w:rsidRPr="00BA6DCF" w:rsidRDefault="0049451B" w:rsidP="003F43BA">
      <w:pPr>
        <w:spacing w:after="0" w:line="336" w:lineRule="auto"/>
        <w:ind w:right="157"/>
        <w:jc w:val="center"/>
        <w:rPr>
          <w:rFonts w:ascii="Century Gothic" w:hAnsi="Century Gothic" w:cs="Arial"/>
          <w:b/>
          <w:sz w:val="28"/>
          <w:szCs w:val="28"/>
        </w:rPr>
      </w:pPr>
    </w:p>
    <w:p w:rsidR="003F43BA" w:rsidRPr="00BA6DCF" w:rsidRDefault="00BA6DCF" w:rsidP="003F43BA">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ARTÍCULO PRIMERO.-</w:t>
      </w:r>
      <w:r>
        <w:rPr>
          <w:rFonts w:ascii="Century Gothic" w:hAnsi="Century Gothic" w:cs="Arial"/>
          <w:b/>
          <w:sz w:val="24"/>
          <w:szCs w:val="24"/>
        </w:rPr>
        <w:t xml:space="preserve"> </w:t>
      </w:r>
      <w:r>
        <w:rPr>
          <w:rFonts w:ascii="Century Gothic" w:hAnsi="Century Gothic" w:cs="Arial"/>
          <w:sz w:val="24"/>
          <w:szCs w:val="24"/>
        </w:rPr>
        <w:t xml:space="preserve">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w:t>
      </w:r>
      <w:r>
        <w:rPr>
          <w:rFonts w:ascii="Century Gothic" w:hAnsi="Century Gothic" w:cs="Arial"/>
          <w:sz w:val="24"/>
          <w:szCs w:val="24"/>
        </w:rPr>
        <w:lastRenderedPageBreak/>
        <w:t xml:space="preserve">Estado o por la Diputación Permanente, en su caso, el cómputo de los votos de los Ayuntamientos y la declaración de haber sido aprobada la presente reforma constitucional. </w:t>
      </w:r>
    </w:p>
    <w:p w:rsidR="00BA6DCF" w:rsidRDefault="00BA6DCF" w:rsidP="003F43BA">
      <w:pPr>
        <w:spacing w:after="0" w:line="336" w:lineRule="auto"/>
        <w:ind w:right="157"/>
        <w:jc w:val="both"/>
        <w:rPr>
          <w:rFonts w:ascii="Century Gothic" w:hAnsi="Century Gothic" w:cs="Arial"/>
          <w:b/>
          <w:sz w:val="24"/>
          <w:szCs w:val="24"/>
        </w:rPr>
      </w:pPr>
    </w:p>
    <w:p w:rsidR="003F43BA" w:rsidRPr="0049451B" w:rsidRDefault="0049451B" w:rsidP="003F43BA">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ARTÍCULO SEGUNDO</w:t>
      </w:r>
      <w:r w:rsidR="003F43BA" w:rsidRPr="0049451B">
        <w:rPr>
          <w:rFonts w:ascii="Century Gothic" w:hAnsi="Century Gothic" w:cs="Arial"/>
          <w:b/>
          <w:sz w:val="28"/>
          <w:szCs w:val="28"/>
        </w:rPr>
        <w:t>.</w:t>
      </w:r>
      <w:r w:rsidRPr="0049451B">
        <w:rPr>
          <w:rFonts w:ascii="Century Gothic" w:hAnsi="Century Gothic" w:cs="Arial"/>
          <w:b/>
          <w:sz w:val="28"/>
          <w:szCs w:val="28"/>
        </w:rPr>
        <w:t>-</w:t>
      </w:r>
      <w:r w:rsidR="003F43BA" w:rsidRPr="003F43BA">
        <w:rPr>
          <w:rFonts w:ascii="Century Gothic" w:hAnsi="Century Gothic" w:cs="Arial"/>
          <w:b/>
          <w:sz w:val="24"/>
          <w:szCs w:val="24"/>
        </w:rPr>
        <w:t xml:space="preserve"> </w:t>
      </w:r>
      <w:r w:rsidR="003F43BA" w:rsidRPr="0049451B">
        <w:rPr>
          <w:rFonts w:ascii="Century Gothic" w:hAnsi="Century Gothic" w:cs="Arial"/>
          <w:sz w:val="24"/>
          <w:szCs w:val="24"/>
        </w:rPr>
        <w:t>El presente Decreto entrará en vigor al día siguiente de su publicación en el Periódico Oficial del Estado.</w:t>
      </w:r>
    </w:p>
    <w:p w:rsidR="003F43BA" w:rsidRPr="00217D92" w:rsidRDefault="003F43BA" w:rsidP="003F43BA">
      <w:pPr>
        <w:spacing w:after="0" w:line="336" w:lineRule="auto"/>
        <w:ind w:right="157"/>
        <w:jc w:val="both"/>
        <w:rPr>
          <w:rFonts w:ascii="Arial" w:hAnsi="Arial" w:cs="Arial"/>
          <w:b/>
          <w:sz w:val="24"/>
          <w:szCs w:val="24"/>
        </w:rPr>
      </w:pPr>
    </w:p>
    <w:p w:rsidR="003F43BA" w:rsidRPr="0049451B" w:rsidRDefault="003F43BA" w:rsidP="003F43BA">
      <w:pPr>
        <w:spacing w:after="0" w:line="336" w:lineRule="auto"/>
        <w:ind w:right="157"/>
        <w:jc w:val="both"/>
        <w:rPr>
          <w:rFonts w:ascii="Century Gothic" w:hAnsi="Century Gothic" w:cs="Arial"/>
          <w:sz w:val="24"/>
          <w:szCs w:val="24"/>
          <w:lang w:val="es-ES_tradnl"/>
        </w:rPr>
      </w:pPr>
      <w:r w:rsidRPr="0049451B">
        <w:rPr>
          <w:rFonts w:ascii="Century Gothic" w:hAnsi="Century Gothic" w:cs="Arial"/>
          <w:b/>
          <w:sz w:val="28"/>
          <w:szCs w:val="28"/>
        </w:rPr>
        <w:t>ECONÓMICO</w:t>
      </w:r>
      <w:r w:rsidRPr="0049451B">
        <w:rPr>
          <w:rFonts w:ascii="Century Gothic" w:hAnsi="Century Gothic" w:cs="Arial"/>
          <w:b/>
          <w:sz w:val="28"/>
          <w:szCs w:val="28"/>
          <w:lang w:val="es-ES_tradnl"/>
        </w:rPr>
        <w:t xml:space="preserve">. </w:t>
      </w:r>
      <w:r w:rsidRPr="0049451B">
        <w:rPr>
          <w:rFonts w:ascii="Century Gothic" w:hAnsi="Century Gothic" w:cs="Arial"/>
          <w:sz w:val="24"/>
          <w:szCs w:val="24"/>
          <w:lang w:val="es-ES_tradnl"/>
        </w:rPr>
        <w:t>Aprobado que sea túrnese a la Secretaría para q</w:t>
      </w:r>
      <w:r w:rsidR="0049451B">
        <w:rPr>
          <w:rFonts w:ascii="Century Gothic" w:hAnsi="Century Gothic" w:cs="Arial"/>
          <w:sz w:val="24"/>
          <w:szCs w:val="24"/>
          <w:lang w:val="es-ES_tradnl"/>
        </w:rPr>
        <w:t>ue elabore la M</w:t>
      </w:r>
      <w:r w:rsidRPr="0049451B">
        <w:rPr>
          <w:rFonts w:ascii="Century Gothic" w:hAnsi="Century Gothic" w:cs="Arial"/>
          <w:sz w:val="24"/>
          <w:szCs w:val="24"/>
          <w:lang w:val="es-ES_tradnl"/>
        </w:rPr>
        <w:t>inuta de Decreto en</w:t>
      </w:r>
      <w:r w:rsidR="0049451B">
        <w:rPr>
          <w:rFonts w:ascii="Century Gothic" w:hAnsi="Century Gothic" w:cs="Arial"/>
          <w:sz w:val="24"/>
          <w:szCs w:val="24"/>
          <w:lang w:val="es-ES_tradnl"/>
        </w:rPr>
        <w:t xml:space="preserve"> los términos en que deba publicarse. </w:t>
      </w:r>
    </w:p>
    <w:p w:rsidR="003F43BA" w:rsidRPr="00217D92" w:rsidRDefault="003F43BA" w:rsidP="003F43BA">
      <w:pPr>
        <w:spacing w:after="0" w:line="336" w:lineRule="auto"/>
        <w:ind w:left="142" w:right="157"/>
        <w:jc w:val="both"/>
        <w:rPr>
          <w:rFonts w:ascii="Arial" w:hAnsi="Arial" w:cs="Arial"/>
          <w:sz w:val="24"/>
          <w:szCs w:val="24"/>
          <w:lang w:val="es-ES_tradnl"/>
        </w:rPr>
      </w:pPr>
    </w:p>
    <w:p w:rsidR="003F43BA" w:rsidRPr="000C730C" w:rsidRDefault="003F43BA" w:rsidP="007A71DB">
      <w:pPr>
        <w:tabs>
          <w:tab w:val="left" w:pos="993"/>
        </w:tabs>
        <w:spacing w:after="0" w:line="360" w:lineRule="auto"/>
        <w:jc w:val="center"/>
        <w:rPr>
          <w:rFonts w:ascii="Century Gothic" w:eastAsia="Arial" w:hAnsi="Century Gothic" w:cs="Arial"/>
          <w:b/>
          <w:color w:val="000000"/>
          <w:sz w:val="28"/>
          <w:szCs w:val="28"/>
          <w:lang w:eastAsia="es-MX"/>
        </w:rPr>
      </w:pPr>
    </w:p>
    <w:p w:rsidR="007A71DB" w:rsidRDefault="007A71DB" w:rsidP="007A71DB">
      <w:pPr>
        <w:spacing w:after="0" w:line="360" w:lineRule="auto"/>
        <w:jc w:val="both"/>
        <w:rPr>
          <w:rFonts w:ascii="Century Gothic" w:eastAsia="Times New Roman" w:hAnsi="Century Gothic" w:cs="Arial"/>
          <w:bCs/>
          <w:sz w:val="24"/>
          <w:szCs w:val="24"/>
          <w:lang w:val="es-ES_tradnl" w:eastAsia="es-ES_tradnl"/>
        </w:rPr>
      </w:pPr>
    </w:p>
    <w:p w:rsidR="007A71DB" w:rsidRPr="004A6483" w:rsidRDefault="007A71DB" w:rsidP="007A71DB">
      <w:pPr>
        <w:spacing w:after="0" w:line="360" w:lineRule="auto"/>
        <w:jc w:val="both"/>
        <w:rPr>
          <w:rFonts w:ascii="Century Gothic" w:hAnsi="Century Gothic"/>
        </w:rPr>
      </w:pPr>
    </w:p>
    <w:p w:rsidR="007A71DB" w:rsidRDefault="007A71DB"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F343DE" w:rsidRDefault="00F343DE"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7A71DB" w:rsidRDefault="007A71DB" w:rsidP="007A71DB">
      <w:pPr>
        <w:spacing w:after="0" w:line="360" w:lineRule="auto"/>
        <w:ind w:right="191"/>
        <w:jc w:val="both"/>
        <w:rPr>
          <w:rFonts w:ascii="Century Gothic" w:eastAsia="Times New Roman" w:hAnsi="Century Gothic" w:cs="Arial"/>
          <w:spacing w:val="10"/>
          <w:sz w:val="24"/>
          <w:szCs w:val="24"/>
          <w:lang w:val="es-ES_tradnl" w:eastAsia="es-ES_tradnl"/>
        </w:rPr>
      </w:pPr>
      <w:r w:rsidRPr="008D2A24">
        <w:rPr>
          <w:rFonts w:ascii="Century Gothic" w:eastAsia="Times New Roman" w:hAnsi="Century Gothic" w:cs="Arial"/>
          <w:spacing w:val="10"/>
          <w:sz w:val="24"/>
          <w:szCs w:val="24"/>
          <w:lang w:val="es-ES_tradnl" w:eastAsia="es-ES_tradnl"/>
        </w:rPr>
        <w:t>Dado en el Salón de Sesiones del Poder Legislativo en la Ciudad de C</w:t>
      </w:r>
      <w:r w:rsidR="00570E4E">
        <w:rPr>
          <w:rFonts w:ascii="Century Gothic" w:eastAsia="Times New Roman" w:hAnsi="Century Gothic" w:cs="Arial"/>
          <w:spacing w:val="10"/>
          <w:sz w:val="24"/>
          <w:szCs w:val="24"/>
          <w:lang w:val="es-ES_tradnl" w:eastAsia="es-ES_tradnl"/>
        </w:rPr>
        <w:t>hihuahua, Chihuahua, a los 29</w:t>
      </w:r>
      <w:r w:rsidRPr="008D2A24">
        <w:rPr>
          <w:rFonts w:ascii="Century Gothic" w:eastAsia="Times New Roman" w:hAnsi="Century Gothic" w:cs="Arial"/>
          <w:spacing w:val="10"/>
          <w:sz w:val="24"/>
          <w:szCs w:val="24"/>
          <w:lang w:val="es-ES_tradnl" w:eastAsia="es-ES_tradnl"/>
        </w:rPr>
        <w:t>días d</w:t>
      </w:r>
      <w:r w:rsidR="00F343DE">
        <w:rPr>
          <w:rFonts w:ascii="Century Gothic" w:eastAsia="Times New Roman" w:hAnsi="Century Gothic" w:cs="Arial"/>
          <w:spacing w:val="10"/>
          <w:sz w:val="24"/>
          <w:szCs w:val="24"/>
          <w:lang w:val="es-ES_tradnl" w:eastAsia="es-ES_tradnl"/>
        </w:rPr>
        <w:t>el mes de junio</w:t>
      </w:r>
      <w:r>
        <w:rPr>
          <w:rFonts w:ascii="Century Gothic" w:eastAsia="Times New Roman" w:hAnsi="Century Gothic" w:cs="Arial"/>
          <w:spacing w:val="10"/>
          <w:sz w:val="24"/>
          <w:szCs w:val="24"/>
          <w:lang w:val="es-ES_tradnl" w:eastAsia="es-ES_tradnl"/>
        </w:rPr>
        <w:t xml:space="preserve"> del año 2020.</w:t>
      </w:r>
    </w:p>
    <w:p w:rsidR="00F343DE" w:rsidRDefault="00F343DE"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F343DE" w:rsidRDefault="00F343DE"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F343DE" w:rsidRDefault="00F343DE"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F343DE" w:rsidRPr="00017C20" w:rsidRDefault="00F343DE" w:rsidP="007A71DB">
      <w:pPr>
        <w:spacing w:after="0" w:line="360" w:lineRule="auto"/>
        <w:ind w:right="191"/>
        <w:jc w:val="both"/>
        <w:rPr>
          <w:rFonts w:ascii="Century Gothic" w:eastAsia="Times New Roman" w:hAnsi="Century Gothic" w:cs="Arial"/>
          <w:spacing w:val="10"/>
          <w:sz w:val="24"/>
          <w:szCs w:val="24"/>
          <w:lang w:val="es-ES_tradnl" w:eastAsia="es-ES_tradnl"/>
        </w:rPr>
      </w:pPr>
    </w:p>
    <w:p w:rsidR="007A71DB" w:rsidRPr="008D2A24" w:rsidRDefault="007A71DB" w:rsidP="007A71DB">
      <w:pPr>
        <w:spacing w:after="0" w:line="360" w:lineRule="auto"/>
        <w:ind w:right="191"/>
        <w:rPr>
          <w:rFonts w:ascii="Century Gothic" w:eastAsia="Times New Roman" w:hAnsi="Century Gothic" w:cs="Arial"/>
          <w:sz w:val="24"/>
          <w:szCs w:val="24"/>
          <w:lang w:val="es-ES_tradnl" w:eastAsia="es-ES_tradnl"/>
        </w:rPr>
      </w:pPr>
    </w:p>
    <w:p w:rsidR="007A71DB" w:rsidRDefault="007A71DB" w:rsidP="007A71DB">
      <w:pPr>
        <w:spacing w:after="0" w:line="360" w:lineRule="auto"/>
        <w:ind w:right="191"/>
        <w:jc w:val="center"/>
        <w:rPr>
          <w:rFonts w:ascii="Century Gothic" w:eastAsia="Times New Roman" w:hAnsi="Century Gothic" w:cs="Arial"/>
          <w:b/>
          <w:spacing w:val="10"/>
          <w:sz w:val="24"/>
          <w:szCs w:val="24"/>
          <w:lang w:val="es-ES_tradnl" w:eastAsia="es-ES_tradnl"/>
        </w:rPr>
      </w:pPr>
    </w:p>
    <w:p w:rsidR="007A71DB" w:rsidRDefault="007A71DB" w:rsidP="007A71DB">
      <w:pPr>
        <w:spacing w:after="0" w:line="360" w:lineRule="auto"/>
        <w:ind w:right="191"/>
        <w:jc w:val="center"/>
        <w:rPr>
          <w:rFonts w:ascii="Century Gothic" w:eastAsia="Times New Roman" w:hAnsi="Century Gothic" w:cs="Arial"/>
          <w:b/>
          <w:spacing w:val="10"/>
          <w:sz w:val="24"/>
          <w:szCs w:val="24"/>
          <w:lang w:val="es-ES_tradnl" w:eastAsia="es-ES_tradnl"/>
        </w:rPr>
      </w:pPr>
    </w:p>
    <w:p w:rsidR="007A71DB" w:rsidRDefault="007A71DB" w:rsidP="007A71DB">
      <w:pPr>
        <w:spacing w:after="0" w:line="360" w:lineRule="auto"/>
        <w:ind w:right="191"/>
        <w:jc w:val="center"/>
        <w:rPr>
          <w:rFonts w:ascii="Century Gothic" w:eastAsia="Times New Roman" w:hAnsi="Century Gothic" w:cs="Arial"/>
          <w:b/>
          <w:spacing w:val="10"/>
          <w:sz w:val="24"/>
          <w:szCs w:val="24"/>
          <w:lang w:val="es-ES_tradnl" w:eastAsia="es-ES_tradnl"/>
        </w:rPr>
      </w:pPr>
    </w:p>
    <w:p w:rsidR="007A71DB" w:rsidRPr="008D2A24" w:rsidRDefault="007A71DB" w:rsidP="007A71DB">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lastRenderedPageBreak/>
        <w:t xml:space="preserve">ASÍ LO APROBÓ LA COMISIÓN PRIMERA DE GOBERNACIÓN Y PUNTOS CONSTITUCIONALES, EN REUNIÓN DE FECHA </w:t>
      </w:r>
      <w:r w:rsidR="003105B7">
        <w:rPr>
          <w:rFonts w:ascii="Century Gothic" w:eastAsia="Times New Roman" w:hAnsi="Century Gothic" w:cs="Arial"/>
          <w:b/>
          <w:spacing w:val="10"/>
          <w:sz w:val="24"/>
          <w:szCs w:val="24"/>
          <w:lang w:val="es-ES_tradnl" w:eastAsia="es-ES_tradnl"/>
        </w:rPr>
        <w:t>25</w:t>
      </w:r>
      <w:r w:rsidR="00F343DE">
        <w:rPr>
          <w:rFonts w:ascii="Century Gothic" w:eastAsia="Times New Roman" w:hAnsi="Century Gothic" w:cs="Arial"/>
          <w:b/>
          <w:spacing w:val="10"/>
          <w:sz w:val="24"/>
          <w:szCs w:val="24"/>
          <w:lang w:val="es-ES_tradnl" w:eastAsia="es-ES_tradnl"/>
        </w:rPr>
        <w:t xml:space="preserve"> DE JUNIO</w:t>
      </w:r>
      <w:r>
        <w:rPr>
          <w:rFonts w:ascii="Century Gothic" w:eastAsia="Times New Roman" w:hAnsi="Century Gothic" w:cs="Arial"/>
          <w:b/>
          <w:spacing w:val="10"/>
          <w:sz w:val="24"/>
          <w:szCs w:val="24"/>
          <w:lang w:val="es-ES_tradnl" w:eastAsia="es-ES_tradnl"/>
        </w:rPr>
        <w:t xml:space="preserve"> </w:t>
      </w:r>
      <w:r w:rsidRPr="008D2A24">
        <w:rPr>
          <w:rFonts w:ascii="Century Gothic" w:eastAsia="Times New Roman" w:hAnsi="Century Gothic" w:cs="Arial"/>
          <w:b/>
          <w:spacing w:val="10"/>
          <w:sz w:val="24"/>
          <w:szCs w:val="24"/>
          <w:lang w:val="es-ES_tradnl" w:eastAsia="es-ES_tradnl"/>
        </w:rPr>
        <w:t>DE</w:t>
      </w:r>
      <w:r w:rsidR="00F343DE">
        <w:rPr>
          <w:rFonts w:ascii="Century Gothic" w:eastAsia="Times New Roman" w:hAnsi="Century Gothic" w:cs="Arial"/>
          <w:b/>
          <w:spacing w:val="10"/>
          <w:sz w:val="24"/>
          <w:szCs w:val="24"/>
          <w:lang w:val="es-ES_tradnl" w:eastAsia="es-ES_tradnl"/>
        </w:rPr>
        <w:t>L</w:t>
      </w:r>
      <w:r w:rsidRPr="008D2A24">
        <w:rPr>
          <w:rFonts w:ascii="Century Gothic" w:eastAsia="Times New Roman" w:hAnsi="Century Gothic" w:cs="Arial"/>
          <w:b/>
          <w:spacing w:val="10"/>
          <w:sz w:val="24"/>
          <w:szCs w:val="24"/>
          <w:lang w:val="es-ES_tradnl" w:eastAsia="es-ES_tradnl"/>
        </w:rPr>
        <w:t xml:space="preserve"> 2020.</w:t>
      </w:r>
    </w:p>
    <w:p w:rsidR="007A71DB" w:rsidRPr="008D2A24" w:rsidRDefault="007A71DB" w:rsidP="007A71DB">
      <w:pPr>
        <w:spacing w:after="0" w:line="360" w:lineRule="auto"/>
        <w:ind w:right="191"/>
        <w:contextualSpacing/>
        <w:jc w:val="center"/>
        <w:rPr>
          <w:rFonts w:ascii="Century Gothic" w:eastAsia="Times New Roman" w:hAnsi="Century Gothic" w:cs="Arial"/>
          <w:b/>
          <w:sz w:val="24"/>
          <w:szCs w:val="24"/>
          <w:lang w:val="es-ES_tradnl" w:eastAsia="es-ES_tradnl"/>
        </w:rPr>
      </w:pPr>
      <w:r w:rsidRPr="008D2A24">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ABSTENCIÓN</w:t>
            </w: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0A0002">
              <w:rPr>
                <w:rFonts w:ascii="Century Gothic" w:eastAsia="Times New Roman" w:hAnsi="Century Gothic" w:cs="Times New Roman"/>
                <w:noProof/>
                <w:color w:val="000000"/>
                <w:sz w:val="24"/>
                <w:szCs w:val="24"/>
                <w:lang w:eastAsia="es-MX"/>
              </w:rPr>
              <w:fldChar w:fldCharType="begin"/>
            </w:r>
            <w:r w:rsidR="000A00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0A0002">
              <w:rPr>
                <w:rFonts w:ascii="Century Gothic" w:eastAsia="Times New Roman" w:hAnsi="Century Gothic" w:cs="Times New Roman"/>
                <w:noProof/>
                <w:color w:val="000000"/>
                <w:sz w:val="24"/>
                <w:szCs w:val="24"/>
                <w:lang w:eastAsia="es-MX"/>
              </w:rPr>
              <w:fldChar w:fldCharType="separate"/>
            </w:r>
            <w:r w:rsidR="00EB0290">
              <w:rPr>
                <w:rFonts w:ascii="Century Gothic" w:eastAsia="Times New Roman" w:hAnsi="Century Gothic" w:cs="Times New Roman"/>
                <w:noProof/>
                <w:color w:val="000000"/>
                <w:sz w:val="24"/>
                <w:szCs w:val="24"/>
                <w:lang w:eastAsia="es-MX"/>
              </w:rPr>
              <w:fldChar w:fldCharType="begin"/>
            </w:r>
            <w:r w:rsidR="00EB02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EB0290">
              <w:rPr>
                <w:rFonts w:ascii="Century Gothic" w:eastAsia="Times New Roman" w:hAnsi="Century Gothic" w:cs="Times New Roman"/>
                <w:noProof/>
                <w:color w:val="000000"/>
                <w:sz w:val="24"/>
                <w:szCs w:val="24"/>
                <w:lang w:eastAsia="es-MX"/>
              </w:rPr>
              <w:fldChar w:fldCharType="separate"/>
            </w:r>
            <w:r w:rsidR="008F59FE">
              <w:rPr>
                <w:rFonts w:ascii="Century Gothic" w:eastAsia="Times New Roman" w:hAnsi="Century Gothic" w:cs="Times New Roman"/>
                <w:noProof/>
                <w:color w:val="000000"/>
                <w:sz w:val="24"/>
                <w:szCs w:val="24"/>
                <w:lang w:eastAsia="es-MX"/>
              </w:rPr>
              <w:fldChar w:fldCharType="begin"/>
            </w:r>
            <w:r w:rsidR="008F59F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8F59FE">
              <w:rPr>
                <w:rFonts w:ascii="Century Gothic" w:eastAsia="Times New Roman" w:hAnsi="Century Gothic" w:cs="Times New Roman"/>
                <w:noProof/>
                <w:color w:val="000000"/>
                <w:sz w:val="24"/>
                <w:szCs w:val="24"/>
                <w:lang w:eastAsia="es-MX"/>
              </w:rPr>
              <w:fldChar w:fldCharType="separate"/>
            </w:r>
            <w:r w:rsidR="00381A7B">
              <w:rPr>
                <w:rFonts w:ascii="Century Gothic" w:eastAsia="Times New Roman" w:hAnsi="Century Gothic" w:cs="Times New Roman"/>
                <w:noProof/>
                <w:color w:val="000000"/>
                <w:sz w:val="24"/>
                <w:szCs w:val="24"/>
                <w:lang w:eastAsia="es-MX"/>
              </w:rPr>
              <w:fldChar w:fldCharType="begin"/>
            </w:r>
            <w:r w:rsidR="00381A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381A7B">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fldChar w:fldCharType="begin"/>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instrText>INCLUDEPICTURE  "http://www.congresochihuahua.gob.mx/diputados/TimThumb.php?src=imagenes/fotos/1188.jpg&amp;w=260&amp;h=280&amp;zc=1</w:instrText>
            </w:r>
            <w:r w:rsidR="0013092A">
              <w:rPr>
                <w:rFonts w:ascii="Century Gothic" w:eastAsia="Times New Roman" w:hAnsi="Century Gothic" w:cs="Times New Roman"/>
                <w:noProof/>
                <w:color w:val="000000"/>
                <w:sz w:val="24"/>
                <w:szCs w:val="24"/>
                <w:lang w:eastAsia="es-MX"/>
              </w:rPr>
              <w:instrText>" \* MERGEFORMATINET</w:instrText>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visibility:visible">
                  <v:imagedata r:id="rId8" r:href="rId9"/>
                </v:shape>
              </w:pict>
            </w:r>
            <w:r w:rsidR="0013092A">
              <w:rPr>
                <w:rFonts w:ascii="Century Gothic" w:eastAsia="Times New Roman" w:hAnsi="Century Gothic" w:cs="Times New Roman"/>
                <w:noProof/>
                <w:color w:val="000000"/>
                <w:sz w:val="24"/>
                <w:szCs w:val="24"/>
                <w:lang w:eastAsia="es-MX"/>
              </w:rPr>
              <w:fldChar w:fldCharType="end"/>
            </w:r>
            <w:r w:rsidR="00381A7B">
              <w:rPr>
                <w:rFonts w:ascii="Century Gothic" w:eastAsia="Times New Roman" w:hAnsi="Century Gothic" w:cs="Times New Roman"/>
                <w:noProof/>
                <w:color w:val="000000"/>
                <w:sz w:val="24"/>
                <w:szCs w:val="24"/>
                <w:lang w:eastAsia="es-MX"/>
              </w:rPr>
              <w:fldChar w:fldCharType="end"/>
            </w:r>
            <w:r w:rsidR="008F59FE">
              <w:rPr>
                <w:rFonts w:ascii="Century Gothic" w:eastAsia="Times New Roman" w:hAnsi="Century Gothic" w:cs="Times New Roman"/>
                <w:noProof/>
                <w:color w:val="000000"/>
                <w:sz w:val="24"/>
                <w:szCs w:val="24"/>
                <w:lang w:eastAsia="es-MX"/>
              </w:rPr>
              <w:fldChar w:fldCharType="end"/>
            </w:r>
            <w:r w:rsidR="00EB0290">
              <w:rPr>
                <w:rFonts w:ascii="Century Gothic" w:eastAsia="Times New Roman" w:hAnsi="Century Gothic" w:cs="Times New Roman"/>
                <w:noProof/>
                <w:color w:val="000000"/>
                <w:sz w:val="24"/>
                <w:szCs w:val="24"/>
                <w:lang w:eastAsia="es-MX"/>
              </w:rPr>
              <w:fldChar w:fldCharType="end"/>
            </w:r>
            <w:r w:rsidR="000A0002">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MIGUEL FRANCISCO LA TORRE SÁENZ</w:t>
            </w:r>
          </w:p>
          <w:p w:rsidR="007A71DB" w:rsidRPr="008D2A24" w:rsidRDefault="007A71DB" w:rsidP="00110A10">
            <w:pPr>
              <w:spacing w:after="0" w:line="240" w:lineRule="auto"/>
              <w:rPr>
                <w:rFonts w:ascii="Century Gothic" w:eastAsia="Times New Roman" w:hAnsi="Century Gothic" w:cs="Times New Roman"/>
                <w:color w:val="000000"/>
                <w:sz w:val="24"/>
                <w:szCs w:val="24"/>
                <w:lang w:val="es-ES" w:eastAsia="es-ES"/>
              </w:rPr>
            </w:pPr>
            <w:r w:rsidRPr="008D2A2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0A0002">
              <w:rPr>
                <w:rFonts w:ascii="Century Gothic" w:eastAsia="Times New Roman" w:hAnsi="Century Gothic" w:cs="Times New Roman"/>
                <w:noProof/>
                <w:color w:val="000000"/>
                <w:sz w:val="24"/>
                <w:szCs w:val="24"/>
                <w:lang w:eastAsia="es-MX"/>
              </w:rPr>
              <w:fldChar w:fldCharType="begin"/>
            </w:r>
            <w:r w:rsidR="000A00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0A0002">
              <w:rPr>
                <w:rFonts w:ascii="Century Gothic" w:eastAsia="Times New Roman" w:hAnsi="Century Gothic" w:cs="Times New Roman"/>
                <w:noProof/>
                <w:color w:val="000000"/>
                <w:sz w:val="24"/>
                <w:szCs w:val="24"/>
                <w:lang w:eastAsia="es-MX"/>
              </w:rPr>
              <w:fldChar w:fldCharType="separate"/>
            </w:r>
            <w:r w:rsidR="00EB0290">
              <w:rPr>
                <w:rFonts w:ascii="Century Gothic" w:eastAsia="Times New Roman" w:hAnsi="Century Gothic" w:cs="Times New Roman"/>
                <w:noProof/>
                <w:color w:val="000000"/>
                <w:sz w:val="24"/>
                <w:szCs w:val="24"/>
                <w:lang w:eastAsia="es-MX"/>
              </w:rPr>
              <w:fldChar w:fldCharType="begin"/>
            </w:r>
            <w:r w:rsidR="00EB02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EB0290">
              <w:rPr>
                <w:rFonts w:ascii="Century Gothic" w:eastAsia="Times New Roman" w:hAnsi="Century Gothic" w:cs="Times New Roman"/>
                <w:noProof/>
                <w:color w:val="000000"/>
                <w:sz w:val="24"/>
                <w:szCs w:val="24"/>
                <w:lang w:eastAsia="es-MX"/>
              </w:rPr>
              <w:fldChar w:fldCharType="separate"/>
            </w:r>
            <w:r w:rsidR="008F59FE">
              <w:rPr>
                <w:rFonts w:ascii="Century Gothic" w:eastAsia="Times New Roman" w:hAnsi="Century Gothic" w:cs="Times New Roman"/>
                <w:noProof/>
                <w:color w:val="000000"/>
                <w:sz w:val="24"/>
                <w:szCs w:val="24"/>
                <w:lang w:eastAsia="es-MX"/>
              </w:rPr>
              <w:fldChar w:fldCharType="begin"/>
            </w:r>
            <w:r w:rsidR="008F59F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8F59FE">
              <w:rPr>
                <w:rFonts w:ascii="Century Gothic" w:eastAsia="Times New Roman" w:hAnsi="Century Gothic" w:cs="Times New Roman"/>
                <w:noProof/>
                <w:color w:val="000000"/>
                <w:sz w:val="24"/>
                <w:szCs w:val="24"/>
                <w:lang w:eastAsia="es-MX"/>
              </w:rPr>
              <w:fldChar w:fldCharType="separate"/>
            </w:r>
            <w:r w:rsidR="00381A7B">
              <w:rPr>
                <w:rFonts w:ascii="Century Gothic" w:eastAsia="Times New Roman" w:hAnsi="Century Gothic" w:cs="Times New Roman"/>
                <w:noProof/>
                <w:color w:val="000000"/>
                <w:sz w:val="24"/>
                <w:szCs w:val="24"/>
                <w:lang w:eastAsia="es-MX"/>
              </w:rPr>
              <w:fldChar w:fldCharType="begin"/>
            </w:r>
            <w:r w:rsidR="00381A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381A7B">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fldChar w:fldCharType="begin"/>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instrText>INCLUDEPICTURE  "http://www.congresochihuahua.gob.mx/diputados/TimThumb.php?src=imagenes/fotos/1205.jpg&amp;w=260&amp;h=280&amp;zc=1" \* MERGEFORMATINET</w:instrText>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pict>
                <v:shape id="_x0000_i1026" type="#_x0000_t75" style="width:55.5pt;height:59.25pt;visibility:visible">
                  <v:imagedata r:id="rId10" r:href="rId11"/>
                </v:shape>
              </w:pict>
            </w:r>
            <w:r w:rsidR="0013092A">
              <w:rPr>
                <w:rFonts w:ascii="Century Gothic" w:eastAsia="Times New Roman" w:hAnsi="Century Gothic" w:cs="Times New Roman"/>
                <w:noProof/>
                <w:color w:val="000000"/>
                <w:sz w:val="24"/>
                <w:szCs w:val="24"/>
                <w:lang w:eastAsia="es-MX"/>
              </w:rPr>
              <w:fldChar w:fldCharType="end"/>
            </w:r>
            <w:r w:rsidR="00381A7B">
              <w:rPr>
                <w:rFonts w:ascii="Century Gothic" w:eastAsia="Times New Roman" w:hAnsi="Century Gothic" w:cs="Times New Roman"/>
                <w:noProof/>
                <w:color w:val="000000"/>
                <w:sz w:val="24"/>
                <w:szCs w:val="24"/>
                <w:lang w:eastAsia="es-MX"/>
              </w:rPr>
              <w:fldChar w:fldCharType="end"/>
            </w:r>
            <w:r w:rsidR="008F59FE">
              <w:rPr>
                <w:rFonts w:ascii="Century Gothic" w:eastAsia="Times New Roman" w:hAnsi="Century Gothic" w:cs="Times New Roman"/>
                <w:noProof/>
                <w:color w:val="000000"/>
                <w:sz w:val="24"/>
                <w:szCs w:val="24"/>
                <w:lang w:eastAsia="es-MX"/>
              </w:rPr>
              <w:fldChar w:fldCharType="end"/>
            </w:r>
            <w:r w:rsidR="00EB0290">
              <w:rPr>
                <w:rFonts w:ascii="Century Gothic" w:eastAsia="Times New Roman" w:hAnsi="Century Gothic" w:cs="Times New Roman"/>
                <w:noProof/>
                <w:color w:val="000000"/>
                <w:sz w:val="24"/>
                <w:szCs w:val="24"/>
                <w:lang w:eastAsia="es-MX"/>
              </w:rPr>
              <w:fldChar w:fldCharType="end"/>
            </w:r>
            <w:r w:rsidR="000A0002">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FRANCISCO HUMBERTO CHÁVEZ HERRERA</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0A0002">
              <w:rPr>
                <w:rFonts w:ascii="Century Gothic" w:eastAsia="Times New Roman" w:hAnsi="Century Gothic" w:cs="Times New Roman"/>
                <w:noProof/>
                <w:color w:val="000000"/>
                <w:sz w:val="24"/>
                <w:szCs w:val="24"/>
                <w:lang w:eastAsia="es-MX"/>
              </w:rPr>
              <w:fldChar w:fldCharType="begin"/>
            </w:r>
            <w:r w:rsidR="000A00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0A0002">
              <w:rPr>
                <w:rFonts w:ascii="Century Gothic" w:eastAsia="Times New Roman" w:hAnsi="Century Gothic" w:cs="Times New Roman"/>
                <w:noProof/>
                <w:color w:val="000000"/>
                <w:sz w:val="24"/>
                <w:szCs w:val="24"/>
                <w:lang w:eastAsia="es-MX"/>
              </w:rPr>
              <w:fldChar w:fldCharType="separate"/>
            </w:r>
            <w:r w:rsidR="00EB0290">
              <w:rPr>
                <w:rFonts w:ascii="Century Gothic" w:eastAsia="Times New Roman" w:hAnsi="Century Gothic" w:cs="Times New Roman"/>
                <w:noProof/>
                <w:color w:val="000000"/>
                <w:sz w:val="24"/>
                <w:szCs w:val="24"/>
                <w:lang w:eastAsia="es-MX"/>
              </w:rPr>
              <w:fldChar w:fldCharType="begin"/>
            </w:r>
            <w:r w:rsidR="00EB02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EB0290">
              <w:rPr>
                <w:rFonts w:ascii="Century Gothic" w:eastAsia="Times New Roman" w:hAnsi="Century Gothic" w:cs="Times New Roman"/>
                <w:noProof/>
                <w:color w:val="000000"/>
                <w:sz w:val="24"/>
                <w:szCs w:val="24"/>
                <w:lang w:eastAsia="es-MX"/>
              </w:rPr>
              <w:fldChar w:fldCharType="separate"/>
            </w:r>
            <w:r w:rsidR="008F59FE">
              <w:rPr>
                <w:rFonts w:ascii="Century Gothic" w:eastAsia="Times New Roman" w:hAnsi="Century Gothic" w:cs="Times New Roman"/>
                <w:noProof/>
                <w:color w:val="000000"/>
                <w:sz w:val="24"/>
                <w:szCs w:val="24"/>
                <w:lang w:eastAsia="es-MX"/>
              </w:rPr>
              <w:fldChar w:fldCharType="begin"/>
            </w:r>
            <w:r w:rsidR="008F59F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8F59FE">
              <w:rPr>
                <w:rFonts w:ascii="Century Gothic" w:eastAsia="Times New Roman" w:hAnsi="Century Gothic" w:cs="Times New Roman"/>
                <w:noProof/>
                <w:color w:val="000000"/>
                <w:sz w:val="24"/>
                <w:szCs w:val="24"/>
                <w:lang w:eastAsia="es-MX"/>
              </w:rPr>
              <w:fldChar w:fldCharType="separate"/>
            </w:r>
            <w:r w:rsidR="00381A7B">
              <w:rPr>
                <w:rFonts w:ascii="Century Gothic" w:eastAsia="Times New Roman" w:hAnsi="Century Gothic" w:cs="Times New Roman"/>
                <w:noProof/>
                <w:color w:val="000000"/>
                <w:sz w:val="24"/>
                <w:szCs w:val="24"/>
                <w:lang w:eastAsia="es-MX"/>
              </w:rPr>
              <w:fldChar w:fldCharType="begin"/>
            </w:r>
            <w:r w:rsidR="00381A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381A7B">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fldChar w:fldCharType="begin"/>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instrText>INCLUDEPICTURE  "http://www.congresochihuahua.gob.mx/diputados/TimThumb.php?src=imagenes/fotos/1201.jpg&amp;w=260&amp;h=280&amp;zc=1</w:instrText>
            </w:r>
            <w:r w:rsidR="0013092A">
              <w:rPr>
                <w:rFonts w:ascii="Century Gothic" w:eastAsia="Times New Roman" w:hAnsi="Century Gothic" w:cs="Times New Roman"/>
                <w:noProof/>
                <w:color w:val="000000"/>
                <w:sz w:val="24"/>
                <w:szCs w:val="24"/>
                <w:lang w:eastAsia="es-MX"/>
              </w:rPr>
              <w:instrText>" \* MERGEFORMATINET</w:instrText>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pict>
                <v:shape id="_x0000_i1027" type="#_x0000_t75" style="width:55.5pt;height:59.25pt;visibility:visible">
                  <v:imagedata r:id="rId12" r:href="rId13"/>
                </v:shape>
              </w:pict>
            </w:r>
            <w:r w:rsidR="0013092A">
              <w:rPr>
                <w:rFonts w:ascii="Century Gothic" w:eastAsia="Times New Roman" w:hAnsi="Century Gothic" w:cs="Times New Roman"/>
                <w:noProof/>
                <w:color w:val="000000"/>
                <w:sz w:val="24"/>
                <w:szCs w:val="24"/>
                <w:lang w:eastAsia="es-MX"/>
              </w:rPr>
              <w:fldChar w:fldCharType="end"/>
            </w:r>
            <w:r w:rsidR="00381A7B">
              <w:rPr>
                <w:rFonts w:ascii="Century Gothic" w:eastAsia="Times New Roman" w:hAnsi="Century Gothic" w:cs="Times New Roman"/>
                <w:noProof/>
                <w:color w:val="000000"/>
                <w:sz w:val="24"/>
                <w:szCs w:val="24"/>
                <w:lang w:eastAsia="es-MX"/>
              </w:rPr>
              <w:fldChar w:fldCharType="end"/>
            </w:r>
            <w:r w:rsidR="008F59FE">
              <w:rPr>
                <w:rFonts w:ascii="Century Gothic" w:eastAsia="Times New Roman" w:hAnsi="Century Gothic" w:cs="Times New Roman"/>
                <w:noProof/>
                <w:color w:val="000000"/>
                <w:sz w:val="24"/>
                <w:szCs w:val="24"/>
                <w:lang w:eastAsia="es-MX"/>
              </w:rPr>
              <w:fldChar w:fldCharType="end"/>
            </w:r>
            <w:r w:rsidR="00EB0290">
              <w:rPr>
                <w:rFonts w:ascii="Century Gothic" w:eastAsia="Times New Roman" w:hAnsi="Century Gothic" w:cs="Times New Roman"/>
                <w:noProof/>
                <w:color w:val="000000"/>
                <w:sz w:val="24"/>
                <w:szCs w:val="24"/>
                <w:lang w:eastAsia="es-MX"/>
              </w:rPr>
              <w:fldChar w:fldCharType="end"/>
            </w:r>
            <w:r w:rsidR="000A0002">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RENÉ FRÍAS BENCOMO</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0A0002">
              <w:rPr>
                <w:rFonts w:ascii="Century Gothic" w:eastAsia="Times New Roman" w:hAnsi="Century Gothic" w:cs="Times New Roman"/>
                <w:noProof/>
                <w:color w:val="000000"/>
                <w:sz w:val="24"/>
                <w:szCs w:val="24"/>
                <w:lang w:eastAsia="es-MX"/>
              </w:rPr>
              <w:fldChar w:fldCharType="begin"/>
            </w:r>
            <w:r w:rsidR="000A00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0A0002">
              <w:rPr>
                <w:rFonts w:ascii="Century Gothic" w:eastAsia="Times New Roman" w:hAnsi="Century Gothic" w:cs="Times New Roman"/>
                <w:noProof/>
                <w:color w:val="000000"/>
                <w:sz w:val="24"/>
                <w:szCs w:val="24"/>
                <w:lang w:eastAsia="es-MX"/>
              </w:rPr>
              <w:fldChar w:fldCharType="separate"/>
            </w:r>
            <w:r w:rsidR="00EB0290">
              <w:rPr>
                <w:rFonts w:ascii="Century Gothic" w:eastAsia="Times New Roman" w:hAnsi="Century Gothic" w:cs="Times New Roman"/>
                <w:noProof/>
                <w:color w:val="000000"/>
                <w:sz w:val="24"/>
                <w:szCs w:val="24"/>
                <w:lang w:eastAsia="es-MX"/>
              </w:rPr>
              <w:fldChar w:fldCharType="begin"/>
            </w:r>
            <w:r w:rsidR="00EB02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EB0290">
              <w:rPr>
                <w:rFonts w:ascii="Century Gothic" w:eastAsia="Times New Roman" w:hAnsi="Century Gothic" w:cs="Times New Roman"/>
                <w:noProof/>
                <w:color w:val="000000"/>
                <w:sz w:val="24"/>
                <w:szCs w:val="24"/>
                <w:lang w:eastAsia="es-MX"/>
              </w:rPr>
              <w:fldChar w:fldCharType="separate"/>
            </w:r>
            <w:r w:rsidR="008F59FE">
              <w:rPr>
                <w:rFonts w:ascii="Century Gothic" w:eastAsia="Times New Roman" w:hAnsi="Century Gothic" w:cs="Times New Roman"/>
                <w:noProof/>
                <w:color w:val="000000"/>
                <w:sz w:val="24"/>
                <w:szCs w:val="24"/>
                <w:lang w:eastAsia="es-MX"/>
              </w:rPr>
              <w:fldChar w:fldCharType="begin"/>
            </w:r>
            <w:r w:rsidR="008F59F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8F59FE">
              <w:rPr>
                <w:rFonts w:ascii="Century Gothic" w:eastAsia="Times New Roman" w:hAnsi="Century Gothic" w:cs="Times New Roman"/>
                <w:noProof/>
                <w:color w:val="000000"/>
                <w:sz w:val="24"/>
                <w:szCs w:val="24"/>
                <w:lang w:eastAsia="es-MX"/>
              </w:rPr>
              <w:fldChar w:fldCharType="separate"/>
            </w:r>
            <w:r w:rsidR="00381A7B">
              <w:rPr>
                <w:rFonts w:ascii="Century Gothic" w:eastAsia="Times New Roman" w:hAnsi="Century Gothic" w:cs="Times New Roman"/>
                <w:noProof/>
                <w:color w:val="000000"/>
                <w:sz w:val="24"/>
                <w:szCs w:val="24"/>
                <w:lang w:eastAsia="es-MX"/>
              </w:rPr>
              <w:fldChar w:fldCharType="begin"/>
            </w:r>
            <w:r w:rsidR="00381A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381A7B">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fldChar w:fldCharType="begin"/>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instrText>INCLUDEPICTURE  "http://www.congresochihuahua.gob.mx/diputados/TimThumb.php?src=imagenes/fotos/1200.jpg&amp;w=260&amp;h=280&amp;zc=1" \* MERGEFORMATINET</w:instrText>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pict>
                <v:shape id="_x0000_i1028" type="#_x0000_t75" style="width:52.5pt;height:56.25pt;visibility:visible">
                  <v:imagedata r:id="rId14" r:href="rId15"/>
                </v:shape>
              </w:pict>
            </w:r>
            <w:r w:rsidR="0013092A">
              <w:rPr>
                <w:rFonts w:ascii="Century Gothic" w:eastAsia="Times New Roman" w:hAnsi="Century Gothic" w:cs="Times New Roman"/>
                <w:noProof/>
                <w:color w:val="000000"/>
                <w:sz w:val="24"/>
                <w:szCs w:val="24"/>
                <w:lang w:eastAsia="es-MX"/>
              </w:rPr>
              <w:fldChar w:fldCharType="end"/>
            </w:r>
            <w:r w:rsidR="00381A7B">
              <w:rPr>
                <w:rFonts w:ascii="Century Gothic" w:eastAsia="Times New Roman" w:hAnsi="Century Gothic" w:cs="Times New Roman"/>
                <w:noProof/>
                <w:color w:val="000000"/>
                <w:sz w:val="24"/>
                <w:szCs w:val="24"/>
                <w:lang w:eastAsia="es-MX"/>
              </w:rPr>
              <w:fldChar w:fldCharType="end"/>
            </w:r>
            <w:r w:rsidR="008F59FE">
              <w:rPr>
                <w:rFonts w:ascii="Century Gothic" w:eastAsia="Times New Roman" w:hAnsi="Century Gothic" w:cs="Times New Roman"/>
                <w:noProof/>
                <w:color w:val="000000"/>
                <w:sz w:val="24"/>
                <w:szCs w:val="24"/>
                <w:lang w:eastAsia="es-MX"/>
              </w:rPr>
              <w:fldChar w:fldCharType="end"/>
            </w:r>
            <w:r w:rsidR="00EB0290">
              <w:rPr>
                <w:rFonts w:ascii="Century Gothic" w:eastAsia="Times New Roman" w:hAnsi="Century Gothic" w:cs="Times New Roman"/>
                <w:noProof/>
                <w:color w:val="000000"/>
                <w:sz w:val="24"/>
                <w:szCs w:val="24"/>
                <w:lang w:eastAsia="es-MX"/>
              </w:rPr>
              <w:fldChar w:fldCharType="end"/>
            </w:r>
            <w:r w:rsidR="000A0002">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RUBÉN AGUILAR JIMÉNEZ </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r w:rsidR="007A71DB" w:rsidRPr="008D2A24" w:rsidTr="00110A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sidR="00B701CE">
              <w:rPr>
                <w:rFonts w:ascii="Century Gothic" w:eastAsia="Times New Roman" w:hAnsi="Century Gothic" w:cs="Times New Roman"/>
                <w:noProof/>
                <w:color w:val="000000"/>
                <w:sz w:val="24"/>
                <w:szCs w:val="24"/>
                <w:lang w:eastAsia="es-MX"/>
              </w:rPr>
              <w:fldChar w:fldCharType="begin"/>
            </w:r>
            <w:r w:rsidR="00B701C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B701CE">
              <w:rPr>
                <w:rFonts w:ascii="Century Gothic" w:eastAsia="Times New Roman" w:hAnsi="Century Gothic" w:cs="Times New Roman"/>
                <w:noProof/>
                <w:color w:val="000000"/>
                <w:sz w:val="24"/>
                <w:szCs w:val="24"/>
                <w:lang w:eastAsia="es-MX"/>
              </w:rPr>
              <w:fldChar w:fldCharType="separate"/>
            </w:r>
            <w:r w:rsidR="00796144">
              <w:rPr>
                <w:rFonts w:ascii="Century Gothic" w:eastAsia="Times New Roman" w:hAnsi="Century Gothic" w:cs="Times New Roman"/>
                <w:noProof/>
                <w:color w:val="000000"/>
                <w:sz w:val="24"/>
                <w:szCs w:val="24"/>
                <w:lang w:eastAsia="es-MX"/>
              </w:rPr>
              <w:fldChar w:fldCharType="begin"/>
            </w:r>
            <w:r w:rsidR="0079614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796144">
              <w:rPr>
                <w:rFonts w:ascii="Century Gothic" w:eastAsia="Times New Roman" w:hAnsi="Century Gothic" w:cs="Times New Roman"/>
                <w:noProof/>
                <w:color w:val="000000"/>
                <w:sz w:val="24"/>
                <w:szCs w:val="24"/>
                <w:lang w:eastAsia="es-MX"/>
              </w:rPr>
              <w:fldChar w:fldCharType="separate"/>
            </w:r>
            <w:r w:rsidR="000A0002">
              <w:rPr>
                <w:rFonts w:ascii="Century Gothic" w:eastAsia="Times New Roman" w:hAnsi="Century Gothic" w:cs="Times New Roman"/>
                <w:noProof/>
                <w:color w:val="000000"/>
                <w:sz w:val="24"/>
                <w:szCs w:val="24"/>
                <w:lang w:eastAsia="es-MX"/>
              </w:rPr>
              <w:fldChar w:fldCharType="begin"/>
            </w:r>
            <w:r w:rsidR="000A000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0A0002">
              <w:rPr>
                <w:rFonts w:ascii="Century Gothic" w:eastAsia="Times New Roman" w:hAnsi="Century Gothic" w:cs="Times New Roman"/>
                <w:noProof/>
                <w:color w:val="000000"/>
                <w:sz w:val="24"/>
                <w:szCs w:val="24"/>
                <w:lang w:eastAsia="es-MX"/>
              </w:rPr>
              <w:fldChar w:fldCharType="separate"/>
            </w:r>
            <w:r w:rsidR="00EB0290">
              <w:rPr>
                <w:rFonts w:ascii="Century Gothic" w:eastAsia="Times New Roman" w:hAnsi="Century Gothic" w:cs="Times New Roman"/>
                <w:noProof/>
                <w:color w:val="000000"/>
                <w:sz w:val="24"/>
                <w:szCs w:val="24"/>
                <w:lang w:eastAsia="es-MX"/>
              </w:rPr>
              <w:fldChar w:fldCharType="begin"/>
            </w:r>
            <w:r w:rsidR="00EB02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EB0290">
              <w:rPr>
                <w:rFonts w:ascii="Century Gothic" w:eastAsia="Times New Roman" w:hAnsi="Century Gothic" w:cs="Times New Roman"/>
                <w:noProof/>
                <w:color w:val="000000"/>
                <w:sz w:val="24"/>
                <w:szCs w:val="24"/>
                <w:lang w:eastAsia="es-MX"/>
              </w:rPr>
              <w:fldChar w:fldCharType="separate"/>
            </w:r>
            <w:r w:rsidR="008F59FE">
              <w:rPr>
                <w:rFonts w:ascii="Century Gothic" w:eastAsia="Times New Roman" w:hAnsi="Century Gothic" w:cs="Times New Roman"/>
                <w:noProof/>
                <w:color w:val="000000"/>
                <w:sz w:val="24"/>
                <w:szCs w:val="24"/>
                <w:lang w:eastAsia="es-MX"/>
              </w:rPr>
              <w:fldChar w:fldCharType="begin"/>
            </w:r>
            <w:r w:rsidR="008F59F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8F59FE">
              <w:rPr>
                <w:rFonts w:ascii="Century Gothic" w:eastAsia="Times New Roman" w:hAnsi="Century Gothic" w:cs="Times New Roman"/>
                <w:noProof/>
                <w:color w:val="000000"/>
                <w:sz w:val="24"/>
                <w:szCs w:val="24"/>
                <w:lang w:eastAsia="es-MX"/>
              </w:rPr>
              <w:fldChar w:fldCharType="separate"/>
            </w:r>
            <w:r w:rsidR="00381A7B">
              <w:rPr>
                <w:rFonts w:ascii="Century Gothic" w:eastAsia="Times New Roman" w:hAnsi="Century Gothic" w:cs="Times New Roman"/>
                <w:noProof/>
                <w:color w:val="000000"/>
                <w:sz w:val="24"/>
                <w:szCs w:val="24"/>
                <w:lang w:eastAsia="es-MX"/>
              </w:rPr>
              <w:fldChar w:fldCharType="begin"/>
            </w:r>
            <w:r w:rsidR="00381A7B">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381A7B">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fldChar w:fldCharType="begin"/>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instrText>INCLUDEPICTURE  "http://www.congresochihuahua.gob.mx/diputados/TimThumb.php?src=image</w:instrText>
            </w:r>
            <w:r w:rsidR="0013092A">
              <w:rPr>
                <w:rFonts w:ascii="Century Gothic" w:eastAsia="Times New Roman" w:hAnsi="Century Gothic" w:cs="Times New Roman"/>
                <w:noProof/>
                <w:color w:val="000000"/>
                <w:sz w:val="24"/>
                <w:szCs w:val="24"/>
                <w:lang w:eastAsia="es-MX"/>
              </w:rPr>
              <w:instrText>nes/fotos/1202.jpg&amp;w=260&amp;h=280&amp;zc=1" \* MERGEFORMATINET</w:instrText>
            </w:r>
            <w:r w:rsidR="0013092A">
              <w:rPr>
                <w:rFonts w:ascii="Century Gothic" w:eastAsia="Times New Roman" w:hAnsi="Century Gothic" w:cs="Times New Roman"/>
                <w:noProof/>
                <w:color w:val="000000"/>
                <w:sz w:val="24"/>
                <w:szCs w:val="24"/>
                <w:lang w:eastAsia="es-MX"/>
              </w:rPr>
              <w:instrText xml:space="preserve"> </w:instrText>
            </w:r>
            <w:r w:rsidR="0013092A">
              <w:rPr>
                <w:rFonts w:ascii="Century Gothic" w:eastAsia="Times New Roman" w:hAnsi="Century Gothic" w:cs="Times New Roman"/>
                <w:noProof/>
                <w:color w:val="000000"/>
                <w:sz w:val="24"/>
                <w:szCs w:val="24"/>
                <w:lang w:eastAsia="es-MX"/>
              </w:rPr>
              <w:fldChar w:fldCharType="separate"/>
            </w:r>
            <w:r w:rsidR="0013092A">
              <w:rPr>
                <w:rFonts w:ascii="Century Gothic" w:eastAsia="Times New Roman" w:hAnsi="Century Gothic" w:cs="Times New Roman"/>
                <w:noProof/>
                <w:color w:val="000000"/>
                <w:sz w:val="24"/>
                <w:szCs w:val="24"/>
                <w:lang w:eastAsia="es-MX"/>
              </w:rPr>
              <w:pict>
                <v:shape id="_x0000_i1029" type="#_x0000_t75" style="width:52.5pt;height:56.25pt;visibility:visible">
                  <v:imagedata r:id="rId16" r:href="rId17"/>
                </v:shape>
              </w:pict>
            </w:r>
            <w:r w:rsidR="0013092A">
              <w:rPr>
                <w:rFonts w:ascii="Century Gothic" w:eastAsia="Times New Roman" w:hAnsi="Century Gothic" w:cs="Times New Roman"/>
                <w:noProof/>
                <w:color w:val="000000"/>
                <w:sz w:val="24"/>
                <w:szCs w:val="24"/>
                <w:lang w:eastAsia="es-MX"/>
              </w:rPr>
              <w:fldChar w:fldCharType="end"/>
            </w:r>
            <w:r w:rsidR="00381A7B">
              <w:rPr>
                <w:rFonts w:ascii="Century Gothic" w:eastAsia="Times New Roman" w:hAnsi="Century Gothic" w:cs="Times New Roman"/>
                <w:noProof/>
                <w:color w:val="000000"/>
                <w:sz w:val="24"/>
                <w:szCs w:val="24"/>
                <w:lang w:eastAsia="es-MX"/>
              </w:rPr>
              <w:fldChar w:fldCharType="end"/>
            </w:r>
            <w:r w:rsidR="008F59FE">
              <w:rPr>
                <w:rFonts w:ascii="Century Gothic" w:eastAsia="Times New Roman" w:hAnsi="Century Gothic" w:cs="Times New Roman"/>
                <w:noProof/>
                <w:color w:val="000000"/>
                <w:sz w:val="24"/>
                <w:szCs w:val="24"/>
                <w:lang w:eastAsia="es-MX"/>
              </w:rPr>
              <w:fldChar w:fldCharType="end"/>
            </w:r>
            <w:r w:rsidR="00EB0290">
              <w:rPr>
                <w:rFonts w:ascii="Century Gothic" w:eastAsia="Times New Roman" w:hAnsi="Century Gothic" w:cs="Times New Roman"/>
                <w:noProof/>
                <w:color w:val="000000"/>
                <w:sz w:val="24"/>
                <w:szCs w:val="24"/>
                <w:lang w:eastAsia="es-MX"/>
              </w:rPr>
              <w:fldChar w:fldCharType="end"/>
            </w:r>
            <w:r w:rsidR="000A0002">
              <w:rPr>
                <w:rFonts w:ascii="Century Gothic" w:eastAsia="Times New Roman" w:hAnsi="Century Gothic" w:cs="Times New Roman"/>
                <w:noProof/>
                <w:color w:val="000000"/>
                <w:sz w:val="24"/>
                <w:szCs w:val="24"/>
                <w:lang w:eastAsia="es-MX"/>
              </w:rPr>
              <w:fldChar w:fldCharType="end"/>
            </w:r>
            <w:r w:rsidR="00796144">
              <w:rPr>
                <w:rFonts w:ascii="Century Gothic" w:eastAsia="Times New Roman" w:hAnsi="Century Gothic" w:cs="Times New Roman"/>
                <w:noProof/>
                <w:color w:val="000000"/>
                <w:sz w:val="24"/>
                <w:szCs w:val="24"/>
                <w:lang w:eastAsia="es-MX"/>
              </w:rPr>
              <w:fldChar w:fldCharType="end"/>
            </w:r>
            <w:r w:rsidR="00B701C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ALEJANDRO GLORIA GONZÁLEZ </w:t>
            </w:r>
          </w:p>
          <w:p w:rsidR="007A71DB" w:rsidRPr="008D2A24" w:rsidRDefault="007A71DB" w:rsidP="00110A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7A71DB" w:rsidRPr="008D2A24" w:rsidRDefault="007A71DB" w:rsidP="00110A10">
            <w:pPr>
              <w:spacing w:after="0" w:line="360" w:lineRule="auto"/>
              <w:rPr>
                <w:rFonts w:ascii="Century Gothic" w:eastAsia="Times New Roman" w:hAnsi="Century Gothic" w:cs="Arial"/>
                <w:b/>
                <w:color w:val="000000"/>
                <w:sz w:val="24"/>
                <w:szCs w:val="24"/>
                <w:lang w:val="es-ES" w:eastAsia="es-ES"/>
              </w:rPr>
            </w:pPr>
          </w:p>
        </w:tc>
      </w:tr>
    </w:tbl>
    <w:p w:rsidR="007A71DB" w:rsidRPr="008D2A24" w:rsidRDefault="007A71DB" w:rsidP="007A71DB">
      <w:pPr>
        <w:spacing w:after="0" w:line="360" w:lineRule="auto"/>
        <w:jc w:val="both"/>
        <w:rPr>
          <w:rFonts w:ascii="Century Gothic" w:eastAsia="Times New Roman" w:hAnsi="Century Gothic" w:cs="Arial"/>
          <w:sz w:val="24"/>
          <w:szCs w:val="24"/>
          <w:lang w:val="es-ES_tradnl" w:eastAsia="es-ES_tradnl"/>
        </w:rPr>
      </w:pPr>
    </w:p>
    <w:p w:rsidR="00F343DE" w:rsidRPr="006E6ACD" w:rsidRDefault="007A71DB" w:rsidP="00F343DE">
      <w:pPr>
        <w:spacing w:after="0" w:line="360" w:lineRule="auto"/>
        <w:jc w:val="both"/>
        <w:rPr>
          <w:rFonts w:ascii="Century Gothic" w:eastAsia="Times New Roman" w:hAnsi="Century Gothic" w:cs="Arial"/>
          <w:sz w:val="16"/>
          <w:szCs w:val="16"/>
          <w:lang w:val="es-ES_tradnl" w:eastAsia="es-ES_tradnl"/>
        </w:rPr>
      </w:pPr>
      <w:r w:rsidRPr="006E6ACD">
        <w:rPr>
          <w:rFonts w:ascii="Century Gothic" w:eastAsia="Times New Roman" w:hAnsi="Century Gothic" w:cs="Arial"/>
          <w:sz w:val="16"/>
          <w:szCs w:val="16"/>
          <w:lang w:val="es-ES_tradnl" w:eastAsia="es-ES_tradnl"/>
        </w:rPr>
        <w:t xml:space="preserve">La presente </w:t>
      </w:r>
      <w:proofErr w:type="spellStart"/>
      <w:r w:rsidRPr="006E6ACD">
        <w:rPr>
          <w:rFonts w:ascii="Century Gothic" w:eastAsia="Times New Roman" w:hAnsi="Century Gothic" w:cs="Arial"/>
          <w:sz w:val="16"/>
          <w:szCs w:val="16"/>
          <w:lang w:val="es-ES_tradnl" w:eastAsia="es-ES_tradnl"/>
        </w:rPr>
        <w:t>ho</w:t>
      </w:r>
      <w:r w:rsidRPr="006E6ACD">
        <w:rPr>
          <w:rFonts w:ascii="Century Gothic" w:eastAsia="Times New Roman" w:hAnsi="Century Gothic" w:cs="Arial"/>
          <w:sz w:val="16"/>
          <w:szCs w:val="16"/>
          <w:lang w:eastAsia="es-ES_tradnl"/>
        </w:rPr>
        <w:t>ja</w:t>
      </w:r>
      <w:proofErr w:type="spellEnd"/>
      <w:r w:rsidRPr="006E6ACD">
        <w:rPr>
          <w:rFonts w:ascii="Century Gothic" w:eastAsia="Times New Roman" w:hAnsi="Century Gothic" w:cs="Arial"/>
          <w:sz w:val="16"/>
          <w:szCs w:val="16"/>
          <w:lang w:eastAsia="es-ES_tradnl"/>
        </w:rPr>
        <w:t xml:space="preserve"> de firmas corresponde al Dictamen </w:t>
      </w:r>
      <w:r w:rsidR="00F343DE" w:rsidRPr="006E6ACD">
        <w:rPr>
          <w:rFonts w:ascii="Century Gothic" w:eastAsia="Times New Roman" w:hAnsi="Century Gothic" w:cs="Arial"/>
          <w:sz w:val="16"/>
          <w:szCs w:val="16"/>
          <w:lang w:eastAsia="es-ES_tradnl"/>
        </w:rPr>
        <w:t>que recae a la iniciativa 1842</w:t>
      </w:r>
      <w:r w:rsidR="006E6ACD" w:rsidRPr="006E6ACD">
        <w:rPr>
          <w:rFonts w:ascii="Century Gothic" w:eastAsia="Times New Roman" w:hAnsi="Century Gothic" w:cs="Arial"/>
          <w:sz w:val="16"/>
          <w:szCs w:val="16"/>
          <w:lang w:eastAsia="es-ES_tradnl"/>
        </w:rPr>
        <w:t xml:space="preserve"> </w:t>
      </w:r>
      <w:r w:rsidR="006E6ACD" w:rsidRPr="006E6ACD">
        <w:rPr>
          <w:rFonts w:ascii="Century Gothic" w:eastAsia="Times New Roman" w:hAnsi="Century Gothic" w:cs="Arial"/>
          <w:sz w:val="16"/>
          <w:szCs w:val="16"/>
          <w:lang w:val="es-ES_tradnl" w:eastAsia="es-ES_tradnl"/>
        </w:rPr>
        <w:t xml:space="preserve">por medio del cual se reforma el </w:t>
      </w:r>
      <w:r w:rsidR="008365AE">
        <w:rPr>
          <w:rFonts w:ascii="Century Gothic" w:eastAsia="Times New Roman" w:hAnsi="Century Gothic" w:cs="Arial"/>
          <w:sz w:val="16"/>
          <w:szCs w:val="16"/>
          <w:lang w:val="es-ES_tradnl" w:eastAsia="es-ES_tradnl"/>
        </w:rPr>
        <w:t xml:space="preserve">artículo 127, </w:t>
      </w:r>
      <w:r w:rsidR="00F343DE" w:rsidRPr="006E6ACD">
        <w:rPr>
          <w:rFonts w:ascii="Century Gothic" w:eastAsia="Times New Roman" w:hAnsi="Century Gothic" w:cs="Arial"/>
          <w:sz w:val="16"/>
          <w:szCs w:val="16"/>
          <w:lang w:val="es-ES_tradnl" w:eastAsia="es-ES_tradnl"/>
        </w:rPr>
        <w:t xml:space="preserve"> fracción II, de la Constitución Política del Estado de Chihuahua, respecto al requisito de edad para poder ser electo miembro de un ayuntamiento o junta municipal o comisaría de policía. </w:t>
      </w:r>
    </w:p>
    <w:p w:rsidR="007A71DB" w:rsidRPr="00571012" w:rsidRDefault="007A71DB" w:rsidP="007A71DB">
      <w:pPr>
        <w:spacing w:after="0" w:line="360" w:lineRule="auto"/>
        <w:jc w:val="both"/>
        <w:rPr>
          <w:rFonts w:ascii="Century Gothic" w:eastAsia="Times New Roman" w:hAnsi="Century Gothic" w:cs="Arial"/>
          <w:bCs/>
          <w:sz w:val="16"/>
          <w:szCs w:val="16"/>
          <w:lang w:val="es-ES_tradnl" w:eastAsia="es-ES_tradnl"/>
        </w:rPr>
      </w:pPr>
    </w:p>
    <w:p w:rsidR="005050A9" w:rsidRDefault="005050A9"/>
    <w:sectPr w:rsidR="005050A9" w:rsidSect="00110A10">
      <w:headerReference w:type="default" r:id="rId18"/>
      <w:footerReference w:type="default" r:id="rId19"/>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02" w:rsidRDefault="000A0002" w:rsidP="00110A10">
      <w:pPr>
        <w:spacing w:after="0" w:line="240" w:lineRule="auto"/>
      </w:pPr>
      <w:r>
        <w:separator/>
      </w:r>
    </w:p>
  </w:endnote>
  <w:endnote w:type="continuationSeparator" w:id="0">
    <w:p w:rsidR="000A0002" w:rsidRDefault="000A0002" w:rsidP="0011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CE" w:rsidRPr="00E23780" w:rsidRDefault="00B701CE" w:rsidP="00110A10">
    <w:pPr>
      <w:pStyle w:val="Piedepgina"/>
      <w:tabs>
        <w:tab w:val="center" w:pos="4986"/>
        <w:tab w:val="right" w:pos="9972"/>
      </w:tabs>
      <w:jc w:val="right"/>
      <w:rPr>
        <w:sz w:val="18"/>
        <w:szCs w:val="18"/>
      </w:rPr>
    </w:pPr>
    <w:r>
      <w:tab/>
    </w:r>
    <w:r>
      <w:tab/>
    </w:r>
    <w:r>
      <w:rPr>
        <w:lang w:val="es-ES_tradnl"/>
      </w:rPr>
      <w:fldChar w:fldCharType="begin"/>
    </w:r>
    <w:r>
      <w:instrText>PAGE   \* MERGEFORMAT</w:instrText>
    </w:r>
    <w:r>
      <w:rPr>
        <w:lang w:val="es-ES_tradnl"/>
      </w:rPr>
      <w:fldChar w:fldCharType="separate"/>
    </w:r>
    <w:r w:rsidR="0013092A" w:rsidRPr="0013092A">
      <w:rPr>
        <w:noProof/>
        <w:lang w:val="es-ES"/>
      </w:rPr>
      <w:t>13</w:t>
    </w:r>
    <w:r>
      <w:rPr>
        <w:noProof/>
        <w:lang w:val="es-ES"/>
      </w:rPr>
      <w:fldChar w:fldCharType="end"/>
    </w:r>
    <w:r>
      <w:rPr>
        <w:noProof/>
        <w:lang w:val="es-ES"/>
      </w:rPr>
      <w:tab/>
    </w:r>
    <w:r w:rsidRPr="00E23780">
      <w:rPr>
        <w:noProof/>
        <w:sz w:val="18"/>
        <w:szCs w:val="18"/>
        <w:lang w:val="es-ES"/>
      </w:rPr>
      <w:t>LEAT/GA</w:t>
    </w:r>
    <w:r>
      <w:rPr>
        <w:noProof/>
        <w:sz w:val="18"/>
        <w:szCs w:val="18"/>
        <w:lang w:val="es-ES"/>
      </w:rPr>
      <w:t>OR/PFE</w:t>
    </w:r>
  </w:p>
  <w:p w:rsidR="00B701CE" w:rsidRPr="004804CA" w:rsidRDefault="00B701CE" w:rsidP="00110A10">
    <w:pPr>
      <w:pStyle w:val="Piedepgina"/>
      <w:jc w:val="right"/>
      <w:rPr>
        <w:rFonts w:ascii="Century Gothic" w:hAnsi="Century Gothic"/>
        <w:sz w:val="18"/>
        <w:szCs w:val="18"/>
        <w:lang w:val="en-US"/>
      </w:rPr>
    </w:pPr>
    <w:r>
      <w:rPr>
        <w:rFonts w:ascii="Century Gothic" w:hAnsi="Century Gothic"/>
        <w:sz w:val="18"/>
        <w:szCs w:val="18"/>
        <w:lang w:val="en-US"/>
      </w:rPr>
      <w:t>A 1842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02" w:rsidRDefault="000A0002" w:rsidP="00110A10">
      <w:pPr>
        <w:spacing w:after="0" w:line="240" w:lineRule="auto"/>
      </w:pPr>
      <w:r>
        <w:separator/>
      </w:r>
    </w:p>
  </w:footnote>
  <w:footnote w:type="continuationSeparator" w:id="0">
    <w:p w:rsidR="000A0002" w:rsidRDefault="000A0002" w:rsidP="00110A10">
      <w:pPr>
        <w:spacing w:after="0" w:line="240" w:lineRule="auto"/>
      </w:pPr>
      <w:r>
        <w:continuationSeparator/>
      </w:r>
    </w:p>
  </w:footnote>
  <w:footnote w:id="1">
    <w:p w:rsidR="00B701CE" w:rsidRDefault="00B701CE">
      <w:pPr>
        <w:pStyle w:val="Textonotapie"/>
      </w:pPr>
      <w:r>
        <w:rPr>
          <w:rStyle w:val="Refdenotaalpie"/>
        </w:rPr>
        <w:footnoteRef/>
      </w:r>
      <w:r>
        <w:t xml:space="preserve"> Escalante Topete, Luis Ronaldo, “Los derechos político – electorales del ciudadano mexicano habitante y residente en Baja California”, disponible en</w:t>
      </w:r>
      <w:r w:rsidRPr="00D57511">
        <w:t xml:space="preserve">: </w:t>
      </w:r>
      <w:hyperlink r:id="rId1" w:history="1">
        <w:r w:rsidRPr="00D57511">
          <w:rPr>
            <w:rStyle w:val="Hipervnculo"/>
            <w:color w:val="auto"/>
          </w:rPr>
          <w:t>https://archivos.juridicas.unam.mx/www/bjv/libros/4/1784/22.pdf</w:t>
        </w:r>
      </w:hyperlink>
      <w:r>
        <w:t>.</w:t>
      </w:r>
    </w:p>
  </w:footnote>
  <w:footnote w:id="2">
    <w:p w:rsidR="00B701CE" w:rsidRPr="008F3296" w:rsidRDefault="00B701CE">
      <w:pPr>
        <w:pStyle w:val="Textonotapie"/>
      </w:pPr>
      <w:r>
        <w:rPr>
          <w:rStyle w:val="Refdenotaalpie"/>
        </w:rPr>
        <w:footnoteRef/>
      </w:r>
      <w:r>
        <w:t xml:space="preserve"> Convención Americana sobre Derechos Humanos. Disponible en: </w:t>
      </w:r>
      <w:hyperlink r:id="rId2" w:history="1">
        <w:r w:rsidRPr="008F3296">
          <w:rPr>
            <w:rStyle w:val="Hipervnculo"/>
            <w:color w:val="auto"/>
          </w:rPr>
          <w:t>https://www.oas.org/dil/esp/tratados_b-32_convencion_americana_sobre_derechos_humanos.htm</w:t>
        </w:r>
      </w:hyperlink>
    </w:p>
  </w:footnote>
  <w:footnote w:id="3">
    <w:p w:rsidR="00B701CE" w:rsidRPr="003209FB" w:rsidRDefault="00B701CE">
      <w:pPr>
        <w:pStyle w:val="Textonotapie"/>
      </w:pPr>
      <w:r>
        <w:rPr>
          <w:rStyle w:val="Refdenotaalpie"/>
        </w:rPr>
        <w:footnoteRef/>
      </w:r>
      <w:r>
        <w:t xml:space="preserve"> Pacto Internacional de Derechos Civiles y Políticos. Disponible en: </w:t>
      </w:r>
      <w:hyperlink r:id="rId3" w:history="1">
        <w:r w:rsidRPr="003209FB">
          <w:rPr>
            <w:rStyle w:val="Hipervnculo"/>
            <w:color w:val="auto"/>
          </w:rPr>
          <w:t>https://www.ohchr.org/SP/ProfessionalInterest/Pages/CCPR.aspx</w:t>
        </w:r>
      </w:hyperlink>
    </w:p>
  </w:footnote>
  <w:footnote w:id="4">
    <w:p w:rsidR="00B701CE" w:rsidRDefault="00B701CE">
      <w:pPr>
        <w:pStyle w:val="Textonotapie"/>
      </w:pPr>
      <w:r>
        <w:rPr>
          <w:rStyle w:val="Refdenotaalpie"/>
        </w:rPr>
        <w:footnoteRef/>
      </w:r>
      <w:r>
        <w:t xml:space="preserve"> Vergara, </w:t>
      </w:r>
      <w:proofErr w:type="spellStart"/>
      <w:r>
        <w:t>Citlally</w:t>
      </w:r>
      <w:proofErr w:type="spellEnd"/>
      <w:r>
        <w:t xml:space="preserve">, “En México habitan más de 30 millones de jóvenes: INEGI”, AF Medios. Disponible en: </w:t>
      </w:r>
      <w:hyperlink r:id="rId4" w:history="1">
        <w:r w:rsidRPr="00CF413A">
          <w:rPr>
            <w:rStyle w:val="Hipervnculo"/>
            <w:color w:val="auto"/>
          </w:rPr>
          <w:t>https://www.afmedios.com/blog/2018/08/11/en-mexico-habitan-mas-de-30-millones-de-jovenes-inegi/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CE" w:rsidRPr="00F9709B" w:rsidRDefault="00B701CE" w:rsidP="00110A10">
    <w:pPr>
      <w:shd w:val="clear" w:color="auto" w:fill="FFFFFF"/>
      <w:spacing w:after="0" w:line="240" w:lineRule="auto"/>
      <w:jc w:val="right"/>
      <w:rPr>
        <w:rFonts w:ascii="Trebuchet MS" w:eastAsia="Times New Roman" w:hAnsi="Trebuchet MS" w:cs="Times New Roman"/>
        <w:color w:val="000000"/>
        <w:sz w:val="36"/>
        <w:szCs w:val="36"/>
        <w:lang w:eastAsia="es-MX"/>
      </w:rPr>
    </w:pPr>
    <w:r>
      <w:rPr>
        <w:rFonts w:ascii="Century Gothic" w:eastAsia="Times New Roman" w:hAnsi="Century Gothic" w:cs="Calibri"/>
        <w:b/>
        <w:bCs/>
        <w:color w:val="000000"/>
        <w:sz w:val="24"/>
        <w:szCs w:val="24"/>
        <w:lang w:eastAsia="es-MX"/>
      </w:rPr>
      <w:t>“2020, P</w:t>
    </w:r>
    <w:r w:rsidRPr="00F9709B">
      <w:rPr>
        <w:rFonts w:ascii="Century Gothic" w:eastAsia="Times New Roman" w:hAnsi="Century Gothic" w:cs="Calibri"/>
        <w:b/>
        <w:bCs/>
        <w:color w:val="000000"/>
        <w:sz w:val="24"/>
        <w:szCs w:val="24"/>
        <w:lang w:eastAsia="es-MX"/>
      </w:rPr>
      <w:t>or un Nuevo Federalismo Fiscal, Justo y Equitativo”</w:t>
    </w:r>
  </w:p>
  <w:p w:rsidR="00B701CE" w:rsidRPr="00F9709B" w:rsidRDefault="00B701CE" w:rsidP="00110A10">
    <w:pPr>
      <w:shd w:val="clear" w:color="auto" w:fill="FFFFFF"/>
      <w:spacing w:after="0" w:line="240" w:lineRule="auto"/>
      <w:jc w:val="right"/>
      <w:rPr>
        <w:rFonts w:ascii="Trebuchet MS" w:eastAsia="Times New Roman" w:hAnsi="Trebuchet MS" w:cs="Times New Roman"/>
        <w:color w:val="000000"/>
        <w:sz w:val="36"/>
        <w:szCs w:val="36"/>
        <w:lang w:eastAsia="es-MX"/>
      </w:rPr>
    </w:pPr>
    <w:r w:rsidRPr="00F9709B">
      <w:rPr>
        <w:rFonts w:ascii="Century Gothic" w:eastAsia="Times New Roman" w:hAnsi="Century Gothic" w:cs="Calibri"/>
        <w:b/>
        <w:bCs/>
        <w:color w:val="000000"/>
        <w:sz w:val="24"/>
        <w:szCs w:val="24"/>
        <w:lang w:eastAsia="es-MX"/>
      </w:rPr>
      <w:t>“2020, Año de la Sanidad Vegetal”</w:t>
    </w:r>
  </w:p>
  <w:p w:rsidR="00B701CE" w:rsidRDefault="00B701CE" w:rsidP="00110A10">
    <w:pPr>
      <w:pStyle w:val="Encabezado"/>
      <w:jc w:val="right"/>
      <w:rPr>
        <w:rFonts w:ascii="Century Gothic" w:hAnsi="Century Gothic"/>
        <w:sz w:val="18"/>
        <w:szCs w:val="18"/>
      </w:rPr>
    </w:pPr>
  </w:p>
  <w:p w:rsidR="00B701CE" w:rsidRDefault="00B701CE" w:rsidP="00110A10">
    <w:pPr>
      <w:pStyle w:val="Encabezado"/>
      <w:jc w:val="right"/>
      <w:rPr>
        <w:rFonts w:ascii="Century Gothic" w:hAnsi="Century Gothic"/>
        <w:sz w:val="18"/>
        <w:szCs w:val="18"/>
      </w:rPr>
    </w:pPr>
  </w:p>
  <w:p w:rsidR="00B701CE" w:rsidRDefault="00B701CE" w:rsidP="00110A10">
    <w:pPr>
      <w:pStyle w:val="Encabezado"/>
      <w:jc w:val="right"/>
      <w:rPr>
        <w:rFonts w:ascii="Century Gothic" w:hAnsi="Century Gothic"/>
        <w:b/>
      </w:rPr>
    </w:pPr>
    <w:r>
      <w:rPr>
        <w:rFonts w:ascii="Century Gothic" w:hAnsi="Century Gothic"/>
        <w:b/>
      </w:rPr>
      <w:t>LXVI LEGISLATURA</w:t>
    </w:r>
  </w:p>
  <w:p w:rsidR="00B701CE" w:rsidRPr="000A6C7D" w:rsidRDefault="00B81801" w:rsidP="00110A10">
    <w:pPr>
      <w:pStyle w:val="Encabezado"/>
      <w:jc w:val="right"/>
      <w:rPr>
        <w:rFonts w:ascii="Century Gothic" w:hAnsi="Century Gothic"/>
        <w:b/>
      </w:rPr>
    </w:pPr>
    <w:r>
      <w:rPr>
        <w:rFonts w:ascii="Century Gothic" w:hAnsi="Century Gothic"/>
        <w:b/>
      </w:rPr>
      <w:t>DCPGPC/30</w:t>
    </w:r>
    <w:r w:rsidR="00B701CE">
      <w:rPr>
        <w:rFonts w:ascii="Century Gothic" w:hAnsi="Century Gothic"/>
        <w:b/>
      </w:rPr>
      <w:t>/2020</w:t>
    </w:r>
  </w:p>
  <w:p w:rsidR="00B701CE" w:rsidRPr="002B1678" w:rsidRDefault="00B701CE" w:rsidP="00110A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tentative="1">
      <w:start w:val="1"/>
      <w:numFmt w:val="bullet"/>
      <w:lvlText w:val="o"/>
      <w:lvlJc w:val="left"/>
      <w:pPr>
        <w:ind w:left="1154" w:hanging="360"/>
      </w:pPr>
      <w:rPr>
        <w:rFonts w:ascii="Courier New" w:hAnsi="Courier New" w:cs="Courier New" w:hint="default"/>
      </w:rPr>
    </w:lvl>
    <w:lvl w:ilvl="2" w:tplc="080A0005" w:tentative="1">
      <w:start w:val="1"/>
      <w:numFmt w:val="bullet"/>
      <w:lvlText w:val=""/>
      <w:lvlJc w:val="left"/>
      <w:pPr>
        <w:ind w:left="1874" w:hanging="360"/>
      </w:pPr>
      <w:rPr>
        <w:rFonts w:ascii="Wingdings" w:hAnsi="Wingdings" w:hint="default"/>
      </w:rPr>
    </w:lvl>
    <w:lvl w:ilvl="3" w:tplc="080A0001" w:tentative="1">
      <w:start w:val="1"/>
      <w:numFmt w:val="bullet"/>
      <w:lvlText w:val=""/>
      <w:lvlJc w:val="left"/>
      <w:pPr>
        <w:ind w:left="2594" w:hanging="360"/>
      </w:pPr>
      <w:rPr>
        <w:rFonts w:ascii="Symbol" w:hAnsi="Symbol" w:hint="default"/>
      </w:rPr>
    </w:lvl>
    <w:lvl w:ilvl="4" w:tplc="080A0003" w:tentative="1">
      <w:start w:val="1"/>
      <w:numFmt w:val="bullet"/>
      <w:lvlText w:val="o"/>
      <w:lvlJc w:val="left"/>
      <w:pPr>
        <w:ind w:left="3314" w:hanging="360"/>
      </w:pPr>
      <w:rPr>
        <w:rFonts w:ascii="Courier New" w:hAnsi="Courier New" w:cs="Courier New" w:hint="default"/>
      </w:rPr>
    </w:lvl>
    <w:lvl w:ilvl="5" w:tplc="080A0005" w:tentative="1">
      <w:start w:val="1"/>
      <w:numFmt w:val="bullet"/>
      <w:lvlText w:val=""/>
      <w:lvlJc w:val="left"/>
      <w:pPr>
        <w:ind w:left="4034" w:hanging="360"/>
      </w:pPr>
      <w:rPr>
        <w:rFonts w:ascii="Wingdings" w:hAnsi="Wingdings" w:hint="default"/>
      </w:rPr>
    </w:lvl>
    <w:lvl w:ilvl="6" w:tplc="080A0001" w:tentative="1">
      <w:start w:val="1"/>
      <w:numFmt w:val="bullet"/>
      <w:lvlText w:val=""/>
      <w:lvlJc w:val="left"/>
      <w:pPr>
        <w:ind w:left="4754" w:hanging="360"/>
      </w:pPr>
      <w:rPr>
        <w:rFonts w:ascii="Symbol" w:hAnsi="Symbol" w:hint="default"/>
      </w:rPr>
    </w:lvl>
    <w:lvl w:ilvl="7" w:tplc="080A0003" w:tentative="1">
      <w:start w:val="1"/>
      <w:numFmt w:val="bullet"/>
      <w:lvlText w:val="o"/>
      <w:lvlJc w:val="left"/>
      <w:pPr>
        <w:ind w:left="5474" w:hanging="360"/>
      </w:pPr>
      <w:rPr>
        <w:rFonts w:ascii="Courier New" w:hAnsi="Courier New" w:cs="Courier New" w:hint="default"/>
      </w:rPr>
    </w:lvl>
    <w:lvl w:ilvl="8" w:tplc="080A0005" w:tentative="1">
      <w:start w:val="1"/>
      <w:numFmt w:val="bullet"/>
      <w:lvlText w:val=""/>
      <w:lvlJc w:val="left"/>
      <w:pPr>
        <w:ind w:left="61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DB"/>
    <w:rsid w:val="000A0002"/>
    <w:rsid w:val="001060D5"/>
    <w:rsid w:val="001070ED"/>
    <w:rsid w:val="00110A10"/>
    <w:rsid w:val="0013092A"/>
    <w:rsid w:val="00265540"/>
    <w:rsid w:val="0027719B"/>
    <w:rsid w:val="0029596A"/>
    <w:rsid w:val="002A6ECD"/>
    <w:rsid w:val="003105B7"/>
    <w:rsid w:val="003209FB"/>
    <w:rsid w:val="00340B7C"/>
    <w:rsid w:val="00381A7B"/>
    <w:rsid w:val="003872B2"/>
    <w:rsid w:val="003F43BA"/>
    <w:rsid w:val="004034B9"/>
    <w:rsid w:val="004611D0"/>
    <w:rsid w:val="00477443"/>
    <w:rsid w:val="0049451B"/>
    <w:rsid w:val="005050A9"/>
    <w:rsid w:val="00570E4E"/>
    <w:rsid w:val="00596F3B"/>
    <w:rsid w:val="005D7BA6"/>
    <w:rsid w:val="006167D7"/>
    <w:rsid w:val="006A377C"/>
    <w:rsid w:val="006E6ACD"/>
    <w:rsid w:val="00702169"/>
    <w:rsid w:val="0075547A"/>
    <w:rsid w:val="00796144"/>
    <w:rsid w:val="007A40A8"/>
    <w:rsid w:val="007A71DB"/>
    <w:rsid w:val="007E4EA6"/>
    <w:rsid w:val="008365AE"/>
    <w:rsid w:val="00837376"/>
    <w:rsid w:val="008B6A52"/>
    <w:rsid w:val="008F3296"/>
    <w:rsid w:val="008F59FE"/>
    <w:rsid w:val="0091691A"/>
    <w:rsid w:val="00A10CD9"/>
    <w:rsid w:val="00A11CCF"/>
    <w:rsid w:val="00A459D0"/>
    <w:rsid w:val="00AC64CD"/>
    <w:rsid w:val="00B138EF"/>
    <w:rsid w:val="00B20CFD"/>
    <w:rsid w:val="00B54AB6"/>
    <w:rsid w:val="00B701CE"/>
    <w:rsid w:val="00B81801"/>
    <w:rsid w:val="00BA6DCF"/>
    <w:rsid w:val="00C70135"/>
    <w:rsid w:val="00CB5A4C"/>
    <w:rsid w:val="00CC36C4"/>
    <w:rsid w:val="00CF413A"/>
    <w:rsid w:val="00D150A7"/>
    <w:rsid w:val="00D57511"/>
    <w:rsid w:val="00D74AD6"/>
    <w:rsid w:val="00D91144"/>
    <w:rsid w:val="00DC21E6"/>
    <w:rsid w:val="00DE16AF"/>
    <w:rsid w:val="00EB0290"/>
    <w:rsid w:val="00EE4659"/>
    <w:rsid w:val="00F10378"/>
    <w:rsid w:val="00F12361"/>
    <w:rsid w:val="00F343DE"/>
    <w:rsid w:val="00FF1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2C0F5C3-1C90-4936-9A69-426D85FA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7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1DB"/>
  </w:style>
  <w:style w:type="paragraph" w:styleId="Encabezado">
    <w:name w:val="header"/>
    <w:basedOn w:val="Normal"/>
    <w:link w:val="EncabezadoCar"/>
    <w:uiPriority w:val="99"/>
    <w:unhideWhenUsed/>
    <w:rsid w:val="007A7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1DB"/>
  </w:style>
  <w:style w:type="paragraph" w:styleId="Textonotapie">
    <w:name w:val="footnote text"/>
    <w:basedOn w:val="Normal"/>
    <w:link w:val="TextonotapieCar"/>
    <w:uiPriority w:val="99"/>
    <w:semiHidden/>
    <w:unhideWhenUsed/>
    <w:rsid w:val="00D57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511"/>
    <w:rPr>
      <w:sz w:val="20"/>
      <w:szCs w:val="20"/>
    </w:rPr>
  </w:style>
  <w:style w:type="character" w:styleId="Refdenotaalpie">
    <w:name w:val="footnote reference"/>
    <w:basedOn w:val="Fuentedeprrafopredeter"/>
    <w:uiPriority w:val="99"/>
    <w:semiHidden/>
    <w:unhideWhenUsed/>
    <w:rsid w:val="00D57511"/>
    <w:rPr>
      <w:vertAlign w:val="superscript"/>
    </w:rPr>
  </w:style>
  <w:style w:type="character" w:styleId="Hipervnculo">
    <w:name w:val="Hyperlink"/>
    <w:basedOn w:val="Fuentedeprrafopredeter"/>
    <w:uiPriority w:val="99"/>
    <w:semiHidden/>
    <w:unhideWhenUsed/>
    <w:rsid w:val="00D57511"/>
    <w:rPr>
      <w:color w:val="0000FF"/>
      <w:u w:val="single"/>
    </w:rPr>
  </w:style>
  <w:style w:type="paragraph" w:styleId="NormalWeb">
    <w:name w:val="Normal (Web)"/>
    <w:basedOn w:val="Normal"/>
    <w:uiPriority w:val="99"/>
    <w:unhideWhenUsed/>
    <w:rsid w:val="007554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F43BA"/>
    <w:pPr>
      <w:ind w:left="720"/>
      <w:contextualSpacing/>
    </w:pPr>
  </w:style>
  <w:style w:type="paragraph" w:styleId="Textodeglobo">
    <w:name w:val="Balloon Text"/>
    <w:basedOn w:val="Normal"/>
    <w:link w:val="TextodegloboCar"/>
    <w:uiPriority w:val="99"/>
    <w:semiHidden/>
    <w:unhideWhenUsed/>
    <w:rsid w:val="008F59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4047">
      <w:bodyDiv w:val="1"/>
      <w:marLeft w:val="0"/>
      <w:marRight w:val="0"/>
      <w:marTop w:val="0"/>
      <w:marBottom w:val="0"/>
      <w:divBdr>
        <w:top w:val="none" w:sz="0" w:space="0" w:color="auto"/>
        <w:left w:val="none" w:sz="0" w:space="0" w:color="auto"/>
        <w:bottom w:val="none" w:sz="0" w:space="0" w:color="auto"/>
        <w:right w:val="none" w:sz="0" w:space="0" w:color="auto"/>
      </w:divBdr>
    </w:div>
    <w:div w:id="14753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ongresochihuahua.gob.mx/diputados/TimThumb.php?src=imagenes/fotos/1201.jpg&amp;w=260&amp;h=280&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congresochihuahua.gob.mx/diputados/TimThumb.php?src=imagenes/fotos/1202.jpg&amp;w=260&amp;h=280&amp;zc=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diputados/TimThumb.php?src=imagenes/fotos/1205.jpg&amp;w=260&amp;h=280&amp;zc=1" TargetMode="External"/><Relationship Id="rId5" Type="http://schemas.openxmlformats.org/officeDocument/2006/relationships/webSettings" Target="webSettings.xml"/><Relationship Id="rId15" Type="http://schemas.openxmlformats.org/officeDocument/2006/relationships/image" Target="http://www.congresochihuahua.gob.mx/diputados/TimThumb.php?src=imagenes/fotos/1200.jpg&amp;w=260&amp;h=280&amp;zc=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diputados/TimThumb.php?src=imagenes/fotos/1188.jpg&amp;w=260&amp;h=280&amp;zc=1"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CCPR.aspx" TargetMode="External"/><Relationship Id="rId2" Type="http://schemas.openxmlformats.org/officeDocument/2006/relationships/hyperlink" Target="https://www.oas.org/dil/esp/tratados_b-32_convencion_americana_sobre_derechos_humanos.htm" TargetMode="External"/><Relationship Id="rId1" Type="http://schemas.openxmlformats.org/officeDocument/2006/relationships/hyperlink" Target="https://archivos.juridicas.unam.mx/www/bjv/libros/4/1784/22.pdf" TargetMode="External"/><Relationship Id="rId4" Type="http://schemas.openxmlformats.org/officeDocument/2006/relationships/hyperlink" Target="https://www.afmedios.com/blog/2018/08/11/en-mexico-habitan-mas-de-30-millones-de-jovenes-ineg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75F8-67B9-4563-9105-F90BAC2D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7925</Words>
  <Characters>43589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Paty Flores</cp:lastModifiedBy>
  <cp:revision>8</cp:revision>
  <cp:lastPrinted>2020-06-26T18:53:00Z</cp:lastPrinted>
  <dcterms:created xsi:type="dcterms:W3CDTF">2020-06-25T01:01:00Z</dcterms:created>
  <dcterms:modified xsi:type="dcterms:W3CDTF">2020-06-27T19:32:00Z</dcterms:modified>
</cp:coreProperties>
</file>