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409E9" w14:textId="77777777" w:rsidR="007F29EC" w:rsidRDefault="007F29EC" w:rsidP="007F29EC">
      <w:pPr>
        <w:spacing w:after="0" w:line="360" w:lineRule="auto"/>
        <w:jc w:val="both"/>
        <w:rPr>
          <w:rFonts w:ascii="Century Gothic" w:hAnsi="Century Gothic"/>
          <w:b/>
          <w:sz w:val="24"/>
          <w:szCs w:val="24"/>
        </w:rPr>
      </w:pPr>
    </w:p>
    <w:p w14:paraId="13F58F44" w14:textId="77777777" w:rsidR="00D60C1C" w:rsidRPr="00637E23" w:rsidRDefault="00D60C1C" w:rsidP="007F29EC">
      <w:pPr>
        <w:spacing w:after="0" w:line="360" w:lineRule="auto"/>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7F29EC">
      <w:pPr>
        <w:spacing w:after="0" w:line="360" w:lineRule="auto"/>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7F29EC">
      <w:pPr>
        <w:spacing w:after="0" w:line="360" w:lineRule="auto"/>
        <w:jc w:val="both"/>
        <w:rPr>
          <w:rFonts w:ascii="Century Gothic" w:hAnsi="Century Gothic"/>
          <w:sz w:val="24"/>
          <w:szCs w:val="24"/>
        </w:rPr>
      </w:pPr>
    </w:p>
    <w:p w14:paraId="6AE8053D" w14:textId="19140338" w:rsidR="00D60C1C" w:rsidRPr="00637E23" w:rsidRDefault="00D60C1C" w:rsidP="007F29EC">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Comisión de</w:t>
      </w:r>
      <w:r w:rsidR="00456937">
        <w:rPr>
          <w:rStyle w:val="Estilo1"/>
          <w:rFonts w:ascii="Century Gothic" w:hAnsi="Century Gothic" w:cs="Arial"/>
        </w:rPr>
        <w:t xml:space="preserve"> </w:t>
      </w:r>
      <w:r w:rsidR="00456937" w:rsidRPr="00456937">
        <w:rPr>
          <w:rStyle w:val="Estilo1"/>
          <w:rFonts w:ascii="Century Gothic" w:hAnsi="Century Gothic" w:cs="Arial"/>
        </w:rPr>
        <w:t>Primera de Gobernación y Puntos Constitucionales</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7F29EC">
      <w:pPr>
        <w:pStyle w:val="Encabezado"/>
        <w:spacing w:after="0" w:line="360" w:lineRule="auto"/>
        <w:jc w:val="both"/>
        <w:rPr>
          <w:rFonts w:ascii="Century Gothic" w:hAnsi="Century Gothic"/>
          <w:b/>
        </w:rPr>
      </w:pPr>
    </w:p>
    <w:p w14:paraId="403D5E21" w14:textId="50EFC453" w:rsidR="00D60C1C" w:rsidRDefault="00D60C1C" w:rsidP="007F29EC">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7F29EC">
      <w:pPr>
        <w:spacing w:after="0" w:line="360" w:lineRule="auto"/>
        <w:jc w:val="center"/>
        <w:rPr>
          <w:rFonts w:ascii="Century Gothic" w:hAnsi="Century Gothic"/>
          <w:b/>
          <w:sz w:val="24"/>
          <w:szCs w:val="24"/>
        </w:rPr>
      </w:pPr>
    </w:p>
    <w:p w14:paraId="600F9788" w14:textId="72E560C9" w:rsidR="00D60C1C" w:rsidRPr="004674D3" w:rsidRDefault="004674D3" w:rsidP="007F29EC">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456937">
        <w:rPr>
          <w:rFonts w:ascii="Century Gothic" w:hAnsi="Century Gothic"/>
          <w:sz w:val="24"/>
          <w:szCs w:val="24"/>
        </w:rPr>
        <w:t>El 16 de diciembre</w:t>
      </w:r>
      <w:r w:rsidR="008C441C" w:rsidRPr="004674D3">
        <w:rPr>
          <w:rFonts w:ascii="Century Gothic" w:hAnsi="Century Gothic"/>
          <w:sz w:val="24"/>
          <w:szCs w:val="24"/>
        </w:rPr>
        <w:t xml:space="preserve"> de </w:t>
      </w:r>
      <w:r w:rsidR="009F59AB">
        <w:rPr>
          <w:rFonts w:ascii="Century Gothic" w:hAnsi="Century Gothic"/>
          <w:sz w:val="24"/>
          <w:szCs w:val="24"/>
        </w:rPr>
        <w:t>2019, el</w:t>
      </w:r>
      <w:r w:rsidR="00456937">
        <w:rPr>
          <w:rFonts w:ascii="Century Gothic" w:hAnsi="Century Gothic"/>
          <w:sz w:val="24"/>
          <w:szCs w:val="24"/>
        </w:rPr>
        <w:t xml:space="preserve"> Lic. Javier Corral Jurado, Gobernador Constitucional del Estado</w:t>
      </w:r>
      <w:r w:rsidR="009F59AB">
        <w:rPr>
          <w:rFonts w:ascii="Century Gothic" w:hAnsi="Century Gothic"/>
          <w:sz w:val="24"/>
          <w:szCs w:val="24"/>
        </w:rPr>
        <w:t>, presentó</w:t>
      </w:r>
      <w:r w:rsidR="00B7531F">
        <w:rPr>
          <w:rFonts w:ascii="Century Gothic" w:hAnsi="Century Gothic"/>
          <w:sz w:val="24"/>
          <w:szCs w:val="24"/>
        </w:rPr>
        <w:t xml:space="preserve"> i</w:t>
      </w:r>
      <w:r w:rsidR="00456937">
        <w:rPr>
          <w:rFonts w:ascii="Century Gothic" w:hAnsi="Century Gothic"/>
          <w:sz w:val="24"/>
          <w:szCs w:val="24"/>
        </w:rPr>
        <w:t xml:space="preserve">niciativa con </w:t>
      </w:r>
      <w:r w:rsidR="00456937" w:rsidRPr="00456937">
        <w:rPr>
          <w:rFonts w:ascii="Century Gothic" w:hAnsi="Century Gothic"/>
          <w:sz w:val="24"/>
          <w:szCs w:val="24"/>
        </w:rPr>
        <w:t>carácter de decreto a efecto de reformar, adicionar y derogar diversas disposiciones de la Ley Orgánica del Poder Ejecutivo del Estado de Chihuahua, de la Ley del Sistema Estatal de Seguridad Pública, de la Ley Orgánica de la Fiscalía General del Estado de Chihuahua, de la Ley de Vialidad y Tránsito para el Estado de Chihuahua y de la Ley de Coordinación Fiscal del Estado de Chihuahua y sus Municipios, a fin de crear la Secretaría de Seguridad Pública.</w:t>
      </w:r>
    </w:p>
    <w:p w14:paraId="61E43C05" w14:textId="77777777" w:rsidR="00522418" w:rsidRDefault="00522418" w:rsidP="007F29EC">
      <w:pPr>
        <w:spacing w:after="0" w:line="360" w:lineRule="auto"/>
        <w:jc w:val="both"/>
        <w:rPr>
          <w:rFonts w:ascii="Century Gothic" w:hAnsi="Century Gothic"/>
          <w:sz w:val="24"/>
          <w:szCs w:val="24"/>
        </w:rPr>
      </w:pPr>
    </w:p>
    <w:p w14:paraId="28CF5E54" w14:textId="6AD5037D" w:rsidR="008C441C" w:rsidRPr="00522418" w:rsidRDefault="004674D3" w:rsidP="007F29EC">
      <w:pPr>
        <w:spacing w:after="0" w:line="360" w:lineRule="auto"/>
        <w:jc w:val="both"/>
        <w:rPr>
          <w:rFonts w:ascii="Century Gothic" w:hAnsi="Century Gothic" w:cs="Arial"/>
          <w:sz w:val="24"/>
          <w:szCs w:val="24"/>
        </w:rPr>
      </w:pPr>
      <w:r w:rsidRPr="00B27079">
        <w:rPr>
          <w:rFonts w:ascii="Century Gothic" w:hAnsi="Century Gothic"/>
          <w:b/>
          <w:sz w:val="24"/>
          <w:szCs w:val="24"/>
        </w:rPr>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456937">
        <w:rPr>
          <w:rFonts w:ascii="Century Gothic" w:hAnsi="Century Gothic"/>
          <w:sz w:val="24"/>
          <w:szCs w:val="24"/>
        </w:rPr>
        <w:t xml:space="preserve">16 </w:t>
      </w:r>
      <w:r w:rsidR="007F29EC">
        <w:rPr>
          <w:rFonts w:ascii="Century Gothic" w:hAnsi="Century Gothic"/>
          <w:sz w:val="24"/>
          <w:szCs w:val="24"/>
        </w:rPr>
        <w:t xml:space="preserve">de </w:t>
      </w:r>
      <w:r w:rsidR="00456937">
        <w:rPr>
          <w:rFonts w:ascii="Century Gothic" w:hAnsi="Century Gothic"/>
          <w:sz w:val="24"/>
          <w:szCs w:val="24"/>
        </w:rPr>
        <w:t>diciembre</w:t>
      </w:r>
      <w:r w:rsidR="009F59AB">
        <w:rPr>
          <w:rFonts w:ascii="Century Gothic" w:hAnsi="Century Gothic"/>
          <w:sz w:val="24"/>
          <w:szCs w:val="24"/>
        </w:rPr>
        <w:t xml:space="preserve"> </w:t>
      </w:r>
      <w:r w:rsidR="007F29EC">
        <w:rPr>
          <w:rFonts w:ascii="Century Gothic" w:hAnsi="Century Gothic"/>
          <w:sz w:val="24"/>
          <w:szCs w:val="24"/>
        </w:rPr>
        <w:t xml:space="preserve">de </w:t>
      </w:r>
      <w:r w:rsidR="009F59AB">
        <w:rPr>
          <w:rFonts w:ascii="Century Gothic" w:hAnsi="Century Gothic"/>
          <w:sz w:val="24"/>
          <w:szCs w:val="24"/>
        </w:rPr>
        <w:t>2019</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Estado, en uso de las facultades que le confiere el artículo 75, fracción XIII, de la Ley Orgánica del</w:t>
      </w:r>
      <w:r w:rsidR="00306E78">
        <w:rPr>
          <w:rFonts w:ascii="Century Gothic" w:hAnsi="Century Gothic" w:cs="Arial"/>
          <w:sz w:val="24"/>
          <w:szCs w:val="24"/>
        </w:rPr>
        <w:t xml:space="preserve"> Poder Legislativo, tuvo a bien </w:t>
      </w:r>
      <w:r w:rsidR="00D60C1C" w:rsidRPr="00522418">
        <w:rPr>
          <w:rFonts w:ascii="Century Gothic" w:hAnsi="Century Gothic" w:cs="Arial"/>
          <w:sz w:val="24"/>
          <w:szCs w:val="24"/>
        </w:rPr>
        <w:t xml:space="preserve">turnar </w:t>
      </w:r>
      <w:r w:rsidR="008C441C" w:rsidRPr="00522418">
        <w:rPr>
          <w:rFonts w:ascii="Century Gothic" w:hAnsi="Century Gothic" w:cs="Arial"/>
          <w:sz w:val="24"/>
          <w:szCs w:val="24"/>
        </w:rPr>
        <w:t>a esta Comisión de</w:t>
      </w:r>
      <w:r w:rsidR="00456937">
        <w:rPr>
          <w:rFonts w:ascii="Century Gothic" w:hAnsi="Century Gothic" w:cs="Arial"/>
          <w:sz w:val="24"/>
          <w:szCs w:val="24"/>
        </w:rPr>
        <w:t xml:space="preserve"> </w:t>
      </w:r>
      <w:r w:rsidR="00456937" w:rsidRPr="00456937">
        <w:rPr>
          <w:rFonts w:ascii="Century Gothic" w:hAnsi="Century Gothic" w:cs="Arial"/>
          <w:sz w:val="24"/>
          <w:szCs w:val="24"/>
        </w:rPr>
        <w:t xml:space="preserve">Primera de Gobernación </w:t>
      </w:r>
      <w:r w:rsidR="00456937" w:rsidRPr="00456937">
        <w:rPr>
          <w:rFonts w:ascii="Century Gothic" w:hAnsi="Century Gothic" w:cs="Arial"/>
          <w:sz w:val="24"/>
          <w:szCs w:val="24"/>
        </w:rPr>
        <w:lastRenderedPageBreak/>
        <w:t xml:space="preserve">y </w:t>
      </w:r>
      <w:r w:rsidR="00306E78">
        <w:rPr>
          <w:rFonts w:ascii="Century Gothic" w:hAnsi="Century Gothic" w:cs="Arial"/>
          <w:sz w:val="24"/>
          <w:szCs w:val="24"/>
        </w:rPr>
        <w:t>Puntos Constitucionales</w:t>
      </w:r>
      <w:r w:rsidR="007F29EC">
        <w:rPr>
          <w:rFonts w:ascii="Century Gothic" w:hAnsi="Century Gothic" w:cs="Arial"/>
          <w:sz w:val="24"/>
          <w:szCs w:val="24"/>
        </w:rPr>
        <w:t>, la I</w:t>
      </w:r>
      <w:r w:rsidR="00D60C1C" w:rsidRPr="00522418">
        <w:rPr>
          <w:rFonts w:ascii="Century Gothic" w:hAnsi="Century Gothic" w:cs="Arial"/>
          <w:sz w:val="24"/>
          <w:szCs w:val="24"/>
        </w:rPr>
        <w:t>niciativa referida</w:t>
      </w:r>
      <w:r w:rsidR="007F29EC">
        <w:rPr>
          <w:rFonts w:ascii="Century Gothic" w:hAnsi="Century Gothic" w:cs="Arial"/>
          <w:sz w:val="24"/>
          <w:szCs w:val="24"/>
        </w:rPr>
        <w:t>,</w:t>
      </w:r>
      <w:r w:rsidR="00D60C1C" w:rsidRPr="00522418">
        <w:rPr>
          <w:rFonts w:ascii="Century Gothic" w:hAnsi="Century Gothic" w:cs="Arial"/>
          <w:sz w:val="24"/>
          <w:szCs w:val="24"/>
        </w:rPr>
        <w:t xml:space="preserve"> a efecto de proceder al estudio, análisis y elaboración del dictamen correspondiente.</w:t>
      </w:r>
    </w:p>
    <w:p w14:paraId="677B0C1D" w14:textId="77777777" w:rsidR="00522418" w:rsidRDefault="00522418" w:rsidP="007F29EC">
      <w:pPr>
        <w:spacing w:after="0" w:line="360" w:lineRule="auto"/>
        <w:jc w:val="both"/>
        <w:rPr>
          <w:rFonts w:ascii="Century Gothic" w:hAnsi="Century Gothic" w:cs="Arial"/>
          <w:sz w:val="24"/>
          <w:szCs w:val="24"/>
        </w:rPr>
      </w:pPr>
    </w:p>
    <w:p w14:paraId="65D2D8AE" w14:textId="65AAE0B2" w:rsidR="00D60C1C" w:rsidRDefault="004674D3" w:rsidP="007F29EC">
      <w:pPr>
        <w:spacing w:after="0" w:line="360" w:lineRule="auto"/>
        <w:jc w:val="both"/>
        <w:rPr>
          <w:rFonts w:ascii="Century Gothic" w:hAnsi="Century Gothic" w:cs="Arial"/>
          <w:sz w:val="24"/>
          <w:szCs w:val="24"/>
        </w:rPr>
      </w:pPr>
      <w:r w:rsidRPr="00B27079">
        <w:rPr>
          <w:rFonts w:ascii="Century Gothic" w:hAnsi="Century Gothic" w:cs="Arial"/>
          <w:b/>
          <w:sz w:val="24"/>
          <w:szCs w:val="24"/>
        </w:rPr>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0E0C9D3C" w14:textId="77777777" w:rsidR="00D870E1" w:rsidRDefault="00D870E1" w:rsidP="007F29EC">
      <w:pPr>
        <w:spacing w:after="0" w:line="360" w:lineRule="auto"/>
        <w:jc w:val="both"/>
        <w:rPr>
          <w:rFonts w:ascii="Century Gothic" w:hAnsi="Century Gothic" w:cs="Arial"/>
          <w:sz w:val="24"/>
          <w:szCs w:val="24"/>
        </w:rPr>
      </w:pPr>
    </w:p>
    <w:p w14:paraId="4B2E7F1F" w14:textId="3522AB26"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 xml:space="preserve">“Es esencial que el gobierno cuente con dependencias que permitan cumplir satisfactoriamente con los objetivos y funciones encomendadas por los ordenamientos legales vigentes y, sobre todo, que permitan cumplir con la exigencia ciudadana de contar con instituciones robustas que den como resultado una acción gubernamental eficaz. </w:t>
      </w:r>
    </w:p>
    <w:p w14:paraId="51CF9CEE"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24C43A0B"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Históricamente la seguridad pública ha sido un reto para las instituciones gubernamentales del Estado, pues derivado de múltiples circunstancias geográficas, sociales, económicas y políticas, la violencia ha sido un lamentable lastre para la tranquilidad y libertad de las familias chihuahuenses.</w:t>
      </w:r>
    </w:p>
    <w:p w14:paraId="16F37AD6"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15BC181F"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Por ello, la función relativa a la seguridad pública ha sufrido diversas modificaciones de acuerdo al contexto, situación y necesidades de los gobiernos en turno, mismos que han promovido diversas reformas legales respecto al ente de la administración pública competente para la atención de los asuntos en la citada materia.</w:t>
      </w:r>
    </w:p>
    <w:p w14:paraId="6BF60F76"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59BC1688"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En ese tenor, a guisa de ejemplo puede mencionarse como antecedente la Ley sobre el Sistema Estatal de Seguridad Pública, publicada en el Periódico Oficial del Estado de fecha 27 de junio de 1998, por la cual se creó un órgano de carácter preventivo denominado Coordinación Estatal de Seguridad Pública, adscrito al Despacho del Ejecutivo, con atribuciones en materia de seguridad pública.</w:t>
      </w:r>
    </w:p>
    <w:p w14:paraId="1FB93234"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1EC7C3B8"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 xml:space="preserve">Posteriormente, mediante Decreto número 1186-04 XVI P.E. publicado en el Periódico Oficial del Estado el día 2 de octubre de 2004, se adicionó el artículo 35 Bis a la Ley Orgánica del Poder Ejecutivo, creando la Secretaría </w:t>
      </w:r>
      <w:r w:rsidRPr="007F29EC">
        <w:rPr>
          <w:rFonts w:ascii="Century Gothic" w:hAnsi="Century Gothic" w:cs="Arial"/>
          <w:i/>
          <w:sz w:val="24"/>
          <w:szCs w:val="24"/>
        </w:rPr>
        <w:lastRenderedPageBreak/>
        <w:t>de Seguridad Pública, como una dependencia de la Administración Central del Ejecutivo encargada precisamente de la seguridad pública, así como de la ejecución de sanciones penales, atribuciones que hasta entonces se encontraban conferidas a la Coordinación Estatal de Seguridad Pública y a la Secretaría General de Gobierno, respectivamente.</w:t>
      </w:r>
    </w:p>
    <w:p w14:paraId="70AC209D"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166C1EC6"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A través del Decreto número 121-05 I P.E., publicado en el Periódico Oficial del Estado de fecha 19 de enero del 2005, se reformó la Ley Sobre el Sistema Estatal de Seguridad Pública y se le confieren a la Secretaría de Seguridad Pública las facultades y obligaciones legales que hasta esa fecha ostentaba la Coordinación Estatal de Seguridad Pública.</w:t>
      </w:r>
    </w:p>
    <w:p w14:paraId="4CE54F98"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142B66DE"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La Secretaría de Seguridad Pública ejerció dichas atribuciones dentro de la estructura del Ejecutivo del Estado hasta la entrada en vigor de los Decretos número 1141-2010 XII P.E., 1142-2010 XII P.E. y 1143-2010 XII P.E., publicados respectivamente en el Periódico Oficial del Estado los días 15 y 25 de septiembre de 2010, en virtud de los cuales, entre diversas cuestiones, se reformó la Ley Orgánica del Poder Ejecutivo, y se expidió la Ley Orgánica de la Fiscalía General del Estado, con el propósito justamente de constituir la Fiscalía General, producto de la fusión de las dependencias encargadas de los asuntos de procuración de justicia y de la atención de la seguridad pública, es decir, de la Procuraduría General de Justicia y la Secretaría de Seguridad Pública. A la Fiscalía General, como dependencia de la administración centralizada, le fueron conferidas las funciones de prevención especial y general de los delitos, la investigación y la persecución de los delitos, así como la reinserción social del sentenciado.</w:t>
      </w:r>
    </w:p>
    <w:p w14:paraId="601614A9"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4A237235"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A pesar de los encomiables esfuerzos realizados por la Fiscalía General del Estado durante los últimos años, las circunstancias actuales así como el contexto local y nacional, hacen necesario reconsiderar la unión de ambas funciones dentro de una sola dependencia y plantear un diseño institucional que responda adecuadamente a las necesidades ciudadanas, con visión de largo plazo y especialización en la materia.</w:t>
      </w:r>
    </w:p>
    <w:p w14:paraId="4CE13AC9"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7799218F"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lastRenderedPageBreak/>
        <w:t>Como marco de referencia cabe señalar lo que acontece a nivel nacional, pues derivado de la reforma constitucional publicada en el Diario Oficial de la Federación el 29 de enero de 2016, se expidió la Ley Orgánica de la Fiscalía General de la República publicada en el citado órgano de difusión en fecha 14 de diciembre de 2018, por lo que la entonces Procuraduría General de la República se transformó en la Fiscalía General de la República, como órgano público autónomo a cargo de las funciones otorgadas al Ministerio Público.</w:t>
      </w:r>
    </w:p>
    <w:p w14:paraId="48A96468"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257DD48E"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En ese tenor, destaca además la reforma efectuada a la Ley Orgánica de la Administración Pública Federal publicada en el Diario Oficial de la Federación el día 30 de noviembre de 2018, en virtud de la cual, entre diversas cuestiones, fue creada la Secretaría de Seguridad y Protección Ciudadana, misma que asumió las atribuciones en materia de seguridad conferidas hasta entonces a la Secretaría de Gobernación.</w:t>
      </w:r>
    </w:p>
    <w:p w14:paraId="67501F34"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07CA0302" w14:textId="0A94582E" w:rsidR="00D870E1" w:rsidRPr="007F29EC" w:rsidRDefault="00B7531F" w:rsidP="007F29EC">
      <w:pPr>
        <w:spacing w:after="0" w:line="240" w:lineRule="auto"/>
        <w:ind w:left="567" w:right="902"/>
        <w:jc w:val="both"/>
        <w:rPr>
          <w:rFonts w:ascii="Century Gothic" w:hAnsi="Century Gothic" w:cs="Arial"/>
          <w:i/>
          <w:sz w:val="24"/>
          <w:szCs w:val="24"/>
        </w:rPr>
      </w:pPr>
      <w:r>
        <w:rPr>
          <w:rFonts w:ascii="Century Gothic" w:hAnsi="Century Gothic" w:cs="Arial"/>
          <w:i/>
          <w:sz w:val="24"/>
          <w:szCs w:val="24"/>
        </w:rPr>
        <w:t>Es así que en la F</w:t>
      </w:r>
      <w:r w:rsidR="00D870E1" w:rsidRPr="007F29EC">
        <w:rPr>
          <w:rFonts w:ascii="Century Gothic" w:hAnsi="Century Gothic" w:cs="Arial"/>
          <w:i/>
          <w:sz w:val="24"/>
          <w:szCs w:val="24"/>
        </w:rPr>
        <w:t>ederación se ha llevado a cabo un proceso de especialización relevante, po</w:t>
      </w:r>
      <w:r>
        <w:rPr>
          <w:rFonts w:ascii="Century Gothic" w:hAnsi="Century Gothic" w:cs="Arial"/>
          <w:i/>
          <w:sz w:val="24"/>
          <w:szCs w:val="24"/>
        </w:rPr>
        <w:t>r un lado con la autonomía del Ministerio P</w:t>
      </w:r>
      <w:r w:rsidR="00D870E1" w:rsidRPr="007F29EC">
        <w:rPr>
          <w:rFonts w:ascii="Century Gothic" w:hAnsi="Century Gothic" w:cs="Arial"/>
          <w:i/>
          <w:sz w:val="24"/>
          <w:szCs w:val="24"/>
        </w:rPr>
        <w:t>úblico, y por el otro, con la creación de una dependencia del Ejecutivo enfocada en la atención de los asuntos en materia de seguridad en el país.</w:t>
      </w:r>
    </w:p>
    <w:p w14:paraId="6BE21387"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5B141DE6"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Así pues, las instituciones encargadas de la procuración de justicia y de la seguridad pública a nivel federal y local han sufrido transformaciones sustanciales en los últimos años, optando por un modelo que permite el desarrollo por separado de cada una de estas ramas, sin que ello implique hacer a un lado la indispensable coordinación requerida para alcanzar una meta en común: la garantía de paz y seguridad para los ciudadanos.</w:t>
      </w:r>
    </w:p>
    <w:p w14:paraId="2DCBE423"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01FBD58E"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Por lo antes expuesto, la presente iniciativa de Decreto tiene como propósito la escisión parcial de la Fiscalía General del Estado para crear la Secretaría de Seguridad Pública, encargada de los asuntos de seguridad pública, prevención del delito, ejecución de sanciones penales, política penitenciaria, así como de la vigilancia y ejercicio de las atribuciones en materia de tránsito de vehículos y personas.</w:t>
      </w:r>
    </w:p>
    <w:p w14:paraId="353C5CF6"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67C721EF"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 xml:space="preserve">Con ello, la Fiscalía General del Estado mantendría las atribuciones de investigación y persecución </w:t>
      </w:r>
      <w:proofErr w:type="gramStart"/>
      <w:r w:rsidRPr="007F29EC">
        <w:rPr>
          <w:rFonts w:ascii="Century Gothic" w:hAnsi="Century Gothic" w:cs="Arial"/>
          <w:i/>
          <w:sz w:val="24"/>
          <w:szCs w:val="24"/>
        </w:rPr>
        <w:t>del delito encomendadas</w:t>
      </w:r>
      <w:proofErr w:type="gramEnd"/>
      <w:r w:rsidRPr="007F29EC">
        <w:rPr>
          <w:rFonts w:ascii="Century Gothic" w:hAnsi="Century Gothic" w:cs="Arial"/>
          <w:i/>
          <w:sz w:val="24"/>
          <w:szCs w:val="24"/>
        </w:rPr>
        <w:t xml:space="preserve"> al Ministerio Público del Estado; así como las correspondientes a la atención a víctimas del delito e investigación de violaciones a Derechos Humanos.</w:t>
      </w:r>
    </w:p>
    <w:p w14:paraId="5D6DB320"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547DC2A4"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Dicho cambio pretende llevar a cabo un proceso de redistribución del trabajo, el cual se encuentra concentrado hasta ahora en una sola dependencia, con lo que se permitirá que cada instancia enfoque sus esfuerzos en la atención de los asuntos inherentes a su competencia bajo el principio de especialización, lo cual se prevé redundará en mejores resultados tanto en la procuración de justicia como en la política de seguridad pública en el territorio estatal.</w:t>
      </w:r>
    </w:p>
    <w:p w14:paraId="77A0FC9E"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760840F1"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 xml:space="preserve">Asimismo resulta de vital importancia otorgar a la Secretaría de Seguridad Pública, entre otras facultades, las correspondientes a la ejecución de penas y medidas judiciales por considerarse materias estrechamente relacionadas con la seguridad pública. </w:t>
      </w:r>
    </w:p>
    <w:p w14:paraId="35B04E05"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47ADE205"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 xml:space="preserve">Bajo el mismo esquema, cabe mencionar que la Ley del Sistema Estatal de Seguridad Pública designa al Consejo Estatal de Seguridad Pública como la instancia responsable de la coordinación, planeación e implementación del Sistema Nacional de Seguridad Pública en el ámbito local, así como de dar seguimiento a los acuerdos, políticas y lineamientos emitidos por el Consejo Nacional. </w:t>
      </w:r>
    </w:p>
    <w:p w14:paraId="74C4A93D"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379D77AE"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Dicho ordenamiento contempla la figura del Secretariado Ejecutivo como una instancia que forma parte del Sistema Estatal de Seguridad Pública, integrando a su titular como miembro del referido Consejo, y depositando en dicho funcionario la función de fungir como Secretario de tan importante cuerpo colegiado, asimismo, entre otras atribuciones le confiere la de servir como enlace responsable de atender y dar seguimiento a la operación del Sistema Nacional en el Estado, así como proporcionar al Secretariado Ejecutivo del Sistema Nacional la información que el mismo requiera en términos de la Ley General.</w:t>
      </w:r>
    </w:p>
    <w:p w14:paraId="2F05250E"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736B5191"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lastRenderedPageBreak/>
        <w:t>Así pues, se advierte que para el correcto desarrollo de las atribuciones legales depositadas en el Secretariado Ejecutivo, es necesario que dicho ente público se encuentre dotado de una estructura orgánica que permita que los acuerdos, políticas, lineamientos y disposiciones de carácter general que con fundamento en las leyes reglamentarias del artículo 21 Constitucional, emiten las distintas Instancias que conforman el Sistema Nacional de Seguridad Pública, se vinculen, articulen y operen, bajo los principios de legalidad, objetividad, eficiencia, profesionalismo, honradez y respeto a los derechos humanos, por parte de las instituciones de seguridad pública en nuestro estado.</w:t>
      </w:r>
    </w:p>
    <w:p w14:paraId="77250C74"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635BA3D1" w14:textId="77777777" w:rsidR="00D870E1" w:rsidRPr="007F29EC" w:rsidRDefault="00D870E1" w:rsidP="007F29EC">
      <w:pPr>
        <w:spacing w:after="0" w:line="240" w:lineRule="auto"/>
        <w:ind w:left="567" w:right="902"/>
        <w:jc w:val="both"/>
        <w:rPr>
          <w:rFonts w:ascii="Century Gothic" w:hAnsi="Century Gothic" w:cs="Arial"/>
          <w:i/>
          <w:sz w:val="24"/>
          <w:szCs w:val="24"/>
        </w:rPr>
      </w:pPr>
      <w:r w:rsidRPr="007F29EC">
        <w:rPr>
          <w:rFonts w:ascii="Century Gothic" w:hAnsi="Century Gothic" w:cs="Arial"/>
          <w:i/>
          <w:sz w:val="24"/>
          <w:szCs w:val="24"/>
        </w:rPr>
        <w:t>Ahora bien, una vez que se ha expuesto la importancia de las funciones de vinculación para implementar en nuestro estado los planes, programas y acciones generados por el Sistema Nacional de Seguridad Pública se considera que, atendiendo a que el combate a la inseguridad se realice a través de programas integrales que atiendan las causas y no sólo acciones de reacción, deviene necesario modificar la adscripción del Secretariado Ejecutivo del Sistema Estatal de Seguridad Pública, actualmente órgano desconcentrado de la Fiscalía General del Estado, para que se integre a la Secretaría de General de Gobierno, con el objetivo de establecer un andamiaje institucional que propicie una mayor coordinación entre las autoridades que participan en el Sistema, y que las políticas públicas en materia de Seguridad Pública se desarrollen de forma transversal, involucrando de manera permanente a la ciudadanía en general y a la sociedad civil organizada, todo esto ponderando el hecho de que la coordinación entre los tres niveles de gobierno, es el eje central de las atribuciones a cargo del Sistema Nacional de Seguridad Pública, en ese contexto nuestra legislación estatal es clara en señalar que la Secretaría General de Gobierno, es la dependencia del Ejecutivo estatal a la que le corresponde conducir esta coordinación, lo anterior con fundamento en los artículos 96, de la Constitución Política del Estado y 25 fracción III de la Ley Orgánica del Poder Ejecutivo.</w:t>
      </w:r>
    </w:p>
    <w:p w14:paraId="4DA8757F" w14:textId="77777777" w:rsidR="00D870E1" w:rsidRPr="007F29EC" w:rsidRDefault="00D870E1" w:rsidP="007F29EC">
      <w:pPr>
        <w:spacing w:after="0" w:line="240" w:lineRule="auto"/>
        <w:ind w:left="567" w:right="902"/>
        <w:jc w:val="both"/>
        <w:rPr>
          <w:rFonts w:ascii="Century Gothic" w:hAnsi="Century Gothic" w:cs="Arial"/>
          <w:i/>
          <w:sz w:val="24"/>
          <w:szCs w:val="24"/>
        </w:rPr>
      </w:pPr>
    </w:p>
    <w:p w14:paraId="487A90D9" w14:textId="15606488" w:rsidR="00D60C1C" w:rsidRPr="00EC0612" w:rsidRDefault="00D870E1" w:rsidP="007F29EC">
      <w:pPr>
        <w:spacing w:after="0" w:line="240" w:lineRule="auto"/>
        <w:ind w:left="567" w:right="902"/>
        <w:jc w:val="both"/>
        <w:rPr>
          <w:rFonts w:ascii="Century Gothic" w:hAnsi="Century Gothic" w:cs="Arial"/>
          <w:i/>
          <w:szCs w:val="24"/>
        </w:rPr>
      </w:pPr>
      <w:r w:rsidRPr="007F29EC">
        <w:rPr>
          <w:rFonts w:ascii="Century Gothic" w:hAnsi="Century Gothic" w:cs="Arial"/>
          <w:i/>
          <w:sz w:val="24"/>
          <w:szCs w:val="24"/>
        </w:rPr>
        <w:t xml:space="preserve">En consecuencia se reafirma el compromiso de la presente Administración para contar con instituciones de procuración de justicia y </w:t>
      </w:r>
      <w:r w:rsidRPr="007F29EC">
        <w:rPr>
          <w:rFonts w:ascii="Century Gothic" w:hAnsi="Century Gothic" w:cs="Arial"/>
          <w:i/>
          <w:sz w:val="24"/>
          <w:szCs w:val="24"/>
        </w:rPr>
        <w:lastRenderedPageBreak/>
        <w:t xml:space="preserve">de seguridad pública robustas y confiables, profesionales y orientadas con sólidos valores, que con su solo desempeño se hagan merecedoras del reconocimiento de la sociedad a la que sirven, destinataria natural de su actuación.” </w:t>
      </w:r>
      <w:r w:rsidR="005D5FC8" w:rsidRPr="007F29EC">
        <w:rPr>
          <w:rFonts w:ascii="Century Gothic" w:hAnsi="Century Gothic" w:cs="Arial"/>
          <w:i/>
          <w:sz w:val="24"/>
          <w:szCs w:val="24"/>
        </w:rPr>
        <w:t>(</w:t>
      </w:r>
      <w:proofErr w:type="gramStart"/>
      <w:r w:rsidR="009F59AB" w:rsidRPr="007F29EC">
        <w:rPr>
          <w:rFonts w:ascii="Century Gothic" w:hAnsi="Century Gothic" w:cs="Arial"/>
          <w:i/>
          <w:sz w:val="24"/>
          <w:szCs w:val="24"/>
        </w:rPr>
        <w:t>sic</w:t>
      </w:r>
      <w:proofErr w:type="gramEnd"/>
      <w:r w:rsidR="009F59AB" w:rsidRPr="007F29EC">
        <w:rPr>
          <w:rFonts w:ascii="Century Gothic" w:hAnsi="Century Gothic" w:cs="Arial"/>
          <w:i/>
          <w:sz w:val="24"/>
          <w:szCs w:val="24"/>
        </w:rPr>
        <w:t>)</w:t>
      </w:r>
    </w:p>
    <w:p w14:paraId="3CF2D8B6" w14:textId="77777777" w:rsidR="00BD6CA1" w:rsidRPr="00637E23" w:rsidRDefault="00BD6CA1" w:rsidP="007F29EC">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7F29EC">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637E23" w:rsidRDefault="00E352E3" w:rsidP="007F29EC">
      <w:pPr>
        <w:spacing w:after="0" w:line="360" w:lineRule="auto"/>
        <w:contextualSpacing/>
        <w:jc w:val="both"/>
        <w:rPr>
          <w:rFonts w:ascii="Century Gothic" w:hAnsi="Century Gothic" w:cs="Arial"/>
          <w:b/>
          <w:bCs/>
          <w:sz w:val="24"/>
          <w:szCs w:val="24"/>
        </w:rPr>
      </w:pPr>
    </w:p>
    <w:p w14:paraId="05963CFF" w14:textId="77777777" w:rsidR="00E352E3" w:rsidRPr="00637E23" w:rsidRDefault="00E352E3" w:rsidP="007F29EC">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637E23" w:rsidRDefault="00D60C1C" w:rsidP="007F29EC">
      <w:pPr>
        <w:pStyle w:val="Prrafodelista"/>
        <w:spacing w:after="0" w:line="360" w:lineRule="auto"/>
        <w:jc w:val="both"/>
        <w:rPr>
          <w:rFonts w:ascii="Century Gothic" w:hAnsi="Century Gothic"/>
          <w:b/>
          <w:sz w:val="24"/>
          <w:szCs w:val="24"/>
        </w:rPr>
      </w:pPr>
    </w:p>
    <w:p w14:paraId="159AA958" w14:textId="7C1146C5" w:rsidR="00EC770C" w:rsidRDefault="00EC770C" w:rsidP="00386229">
      <w:pPr>
        <w:spacing w:after="0" w:line="360" w:lineRule="auto"/>
        <w:jc w:val="both"/>
        <w:rPr>
          <w:rFonts w:ascii="Century Gothic" w:hAnsi="Century Gothic" w:cs="Arial"/>
          <w:sz w:val="24"/>
          <w:szCs w:val="24"/>
          <w:lang w:val="es-ES"/>
        </w:rPr>
      </w:pPr>
      <w:r w:rsidRPr="00EC770C">
        <w:rPr>
          <w:rFonts w:ascii="Century Gothic" w:hAnsi="Century Gothic" w:cs="Arial"/>
          <w:b/>
          <w:sz w:val="24"/>
          <w:szCs w:val="24"/>
          <w:lang w:val="es-ES"/>
        </w:rPr>
        <w:t>I.-</w:t>
      </w:r>
      <w:r w:rsidRPr="00EC770C">
        <w:rPr>
          <w:rFonts w:ascii="Century Gothic" w:hAnsi="Century Gothic" w:cs="Arial"/>
          <w:sz w:val="24"/>
          <w:szCs w:val="24"/>
          <w:lang w:val="es-ES"/>
        </w:rPr>
        <w:t xml:space="preserve"> </w:t>
      </w:r>
      <w:r w:rsidR="00386229" w:rsidRPr="00386229">
        <w:rPr>
          <w:rFonts w:ascii="Century Gothic" w:hAnsi="Century Gothic" w:cs="Arial"/>
          <w:sz w:val="24"/>
          <w:szCs w:val="24"/>
        </w:rPr>
        <w:t>El H. Congreso del Estado, a través de esta Comisión de Dictamen Legislativo, es competente para conocer y resolver sobre la iniciativa descrita en el apartado de antecedentes.</w:t>
      </w:r>
    </w:p>
    <w:p w14:paraId="0F2622EF" w14:textId="77777777" w:rsidR="00EC770C" w:rsidRDefault="00EC770C" w:rsidP="007F29EC">
      <w:pPr>
        <w:spacing w:after="0" w:line="360" w:lineRule="auto"/>
        <w:rPr>
          <w:rFonts w:ascii="Century Gothic" w:hAnsi="Century Gothic" w:cs="Arial"/>
          <w:sz w:val="24"/>
          <w:szCs w:val="24"/>
          <w:lang w:val="es-ES"/>
        </w:rPr>
      </w:pPr>
    </w:p>
    <w:p w14:paraId="20AE3E1F" w14:textId="5F80383D" w:rsidR="004C52C2" w:rsidRDefault="00EC770C" w:rsidP="004C52C2">
      <w:pPr>
        <w:spacing w:after="0" w:line="360" w:lineRule="auto"/>
        <w:jc w:val="both"/>
        <w:rPr>
          <w:rFonts w:ascii="Century Gothic" w:hAnsi="Century Gothic" w:cs="Arial"/>
          <w:sz w:val="24"/>
          <w:szCs w:val="24"/>
          <w:lang w:val="es-ES"/>
        </w:rPr>
      </w:pPr>
      <w:r w:rsidRPr="00EC770C">
        <w:rPr>
          <w:rFonts w:ascii="Century Gothic" w:hAnsi="Century Gothic" w:cs="Arial"/>
          <w:b/>
          <w:sz w:val="24"/>
          <w:szCs w:val="24"/>
          <w:lang w:val="es-ES"/>
        </w:rPr>
        <w:t>II.-</w:t>
      </w:r>
      <w:r w:rsidR="004C52C2" w:rsidRPr="004C52C2">
        <w:rPr>
          <w:rFonts w:ascii="Century Gothic" w:hAnsi="Century Gothic" w:cs="Arial"/>
          <w:sz w:val="24"/>
          <w:szCs w:val="24"/>
          <w:lang w:val="es-ES"/>
        </w:rPr>
        <w:t xml:space="preserve"> Como</w:t>
      </w:r>
      <w:r w:rsidR="004C52C2">
        <w:rPr>
          <w:rFonts w:ascii="Century Gothic" w:hAnsi="Century Gothic" w:cs="Arial"/>
          <w:sz w:val="24"/>
          <w:szCs w:val="24"/>
          <w:lang w:val="es-ES"/>
        </w:rPr>
        <w:t xml:space="preserve"> ha quedado asentado en párrafos anteriores, la propuesta en estudio tiene como principal propósito la creación de una nueva Secretaría de Estado como dependencia centralizada del Poder Ejecutivo, denominada Secretaría de Seguridad Pública. Tal y como se advierte de la parte expositiva y propositiva de la iniciativa, para dicho efecto se pretenden reformar seis ordenamientos jurídicos de la Entidad, a saber, la </w:t>
      </w:r>
      <w:r w:rsidR="004C52C2" w:rsidRPr="004C52C2">
        <w:rPr>
          <w:rFonts w:ascii="Century Gothic" w:hAnsi="Century Gothic" w:cs="Arial"/>
          <w:sz w:val="24"/>
          <w:szCs w:val="24"/>
          <w:lang w:val="es-ES"/>
        </w:rPr>
        <w:t>Ley Orgánic</w:t>
      </w:r>
      <w:r w:rsidR="004C52C2">
        <w:rPr>
          <w:rFonts w:ascii="Century Gothic" w:hAnsi="Century Gothic" w:cs="Arial"/>
          <w:sz w:val="24"/>
          <w:szCs w:val="24"/>
          <w:lang w:val="es-ES"/>
        </w:rPr>
        <w:t xml:space="preserve">a del Poder Ejecutivo, la </w:t>
      </w:r>
      <w:r w:rsidR="004C52C2" w:rsidRPr="004C52C2">
        <w:rPr>
          <w:rFonts w:ascii="Century Gothic" w:hAnsi="Century Gothic" w:cs="Arial"/>
          <w:sz w:val="24"/>
          <w:szCs w:val="24"/>
          <w:lang w:val="es-ES"/>
        </w:rPr>
        <w:t>Ley del Siste</w:t>
      </w:r>
      <w:r w:rsidR="004C52C2">
        <w:rPr>
          <w:rFonts w:ascii="Century Gothic" w:hAnsi="Century Gothic" w:cs="Arial"/>
          <w:sz w:val="24"/>
          <w:szCs w:val="24"/>
          <w:lang w:val="es-ES"/>
        </w:rPr>
        <w:t xml:space="preserve">ma Estatal de Seguridad Pública, la </w:t>
      </w:r>
      <w:r w:rsidR="004C52C2" w:rsidRPr="004C52C2">
        <w:rPr>
          <w:rFonts w:ascii="Century Gothic" w:hAnsi="Century Gothic" w:cs="Arial"/>
          <w:sz w:val="24"/>
          <w:szCs w:val="24"/>
          <w:lang w:val="es-ES"/>
        </w:rPr>
        <w:t>Ley Orgánica de</w:t>
      </w:r>
      <w:r w:rsidR="004C52C2">
        <w:rPr>
          <w:rFonts w:ascii="Century Gothic" w:hAnsi="Century Gothic" w:cs="Arial"/>
          <w:sz w:val="24"/>
          <w:szCs w:val="24"/>
          <w:lang w:val="es-ES"/>
        </w:rPr>
        <w:t xml:space="preserve"> la Fiscalía General, </w:t>
      </w:r>
      <w:r w:rsidR="004C52C2" w:rsidRPr="004C52C2">
        <w:rPr>
          <w:rFonts w:ascii="Century Gothic" w:hAnsi="Century Gothic" w:cs="Arial"/>
          <w:sz w:val="24"/>
          <w:szCs w:val="24"/>
          <w:lang w:val="es-ES"/>
        </w:rPr>
        <w:t xml:space="preserve">Ley de Vialidad y Tránsito </w:t>
      </w:r>
      <w:r w:rsidR="004C52C2">
        <w:rPr>
          <w:rFonts w:ascii="Century Gothic" w:hAnsi="Century Gothic" w:cs="Arial"/>
          <w:sz w:val="24"/>
          <w:szCs w:val="24"/>
          <w:lang w:val="es-ES"/>
        </w:rPr>
        <w:t xml:space="preserve">y la </w:t>
      </w:r>
      <w:r w:rsidR="004C52C2" w:rsidRPr="004C52C2">
        <w:rPr>
          <w:rFonts w:ascii="Century Gothic" w:hAnsi="Century Gothic" w:cs="Arial"/>
          <w:sz w:val="24"/>
          <w:szCs w:val="24"/>
          <w:lang w:val="es-ES"/>
        </w:rPr>
        <w:t>Ley de Coordinación Fiscal</w:t>
      </w:r>
      <w:r w:rsidR="004C52C2">
        <w:rPr>
          <w:rFonts w:ascii="Century Gothic" w:hAnsi="Century Gothic" w:cs="Arial"/>
          <w:sz w:val="24"/>
          <w:szCs w:val="24"/>
          <w:lang w:val="es-ES"/>
        </w:rPr>
        <w:t>, todas del Estado de Chihuahua.</w:t>
      </w:r>
    </w:p>
    <w:p w14:paraId="54FA528D" w14:textId="77777777" w:rsidR="004C52C2" w:rsidRDefault="004C52C2" w:rsidP="004C52C2">
      <w:pPr>
        <w:spacing w:after="0" w:line="360" w:lineRule="auto"/>
        <w:jc w:val="both"/>
        <w:rPr>
          <w:rFonts w:ascii="Century Gothic" w:hAnsi="Century Gothic" w:cs="Arial"/>
          <w:sz w:val="24"/>
          <w:szCs w:val="24"/>
          <w:lang w:val="es-ES"/>
        </w:rPr>
      </w:pPr>
    </w:p>
    <w:p w14:paraId="38456656" w14:textId="49BE76D8" w:rsidR="004C52C2" w:rsidRDefault="004C52C2" w:rsidP="004C52C2">
      <w:pPr>
        <w:spacing w:after="0" w:line="360" w:lineRule="auto"/>
        <w:jc w:val="both"/>
        <w:rPr>
          <w:rFonts w:ascii="Century Gothic" w:hAnsi="Century Gothic" w:cs="Arial"/>
          <w:sz w:val="24"/>
          <w:szCs w:val="24"/>
        </w:rPr>
      </w:pPr>
      <w:r>
        <w:rPr>
          <w:rFonts w:ascii="Century Gothic" w:hAnsi="Century Gothic" w:cs="Arial"/>
          <w:sz w:val="24"/>
          <w:szCs w:val="24"/>
        </w:rPr>
        <w:t>Como sabemos, actualmente l</w:t>
      </w:r>
      <w:r w:rsidRPr="004C52C2">
        <w:rPr>
          <w:rFonts w:ascii="Century Gothic" w:hAnsi="Century Gothic" w:cs="Arial"/>
          <w:sz w:val="24"/>
          <w:szCs w:val="24"/>
        </w:rPr>
        <w:t>a Fiscalía General del Estado concentra</w:t>
      </w:r>
      <w:r>
        <w:rPr>
          <w:rFonts w:ascii="Century Gothic" w:hAnsi="Century Gothic" w:cs="Arial"/>
          <w:sz w:val="24"/>
          <w:szCs w:val="24"/>
        </w:rPr>
        <w:t>, a grandes rasgos,</w:t>
      </w:r>
      <w:r w:rsidRPr="004C52C2">
        <w:rPr>
          <w:rFonts w:ascii="Century Gothic" w:hAnsi="Century Gothic" w:cs="Arial"/>
          <w:sz w:val="24"/>
          <w:szCs w:val="24"/>
        </w:rPr>
        <w:t xml:space="preserve"> las funciones de p</w:t>
      </w:r>
      <w:r>
        <w:rPr>
          <w:rFonts w:ascii="Century Gothic" w:hAnsi="Century Gothic" w:cs="Arial"/>
          <w:sz w:val="24"/>
          <w:szCs w:val="24"/>
        </w:rPr>
        <w:t xml:space="preserve">revención, </w:t>
      </w:r>
      <w:r w:rsidRPr="004C52C2">
        <w:rPr>
          <w:rFonts w:ascii="Century Gothic" w:hAnsi="Century Gothic" w:cs="Arial"/>
          <w:sz w:val="24"/>
          <w:szCs w:val="24"/>
        </w:rPr>
        <w:t xml:space="preserve">investigación y persecución del delito, </w:t>
      </w:r>
      <w:r>
        <w:rPr>
          <w:rFonts w:ascii="Century Gothic" w:hAnsi="Century Gothic" w:cs="Arial"/>
          <w:sz w:val="24"/>
          <w:szCs w:val="24"/>
        </w:rPr>
        <w:t xml:space="preserve">de </w:t>
      </w:r>
      <w:r w:rsidRPr="004C52C2">
        <w:rPr>
          <w:rFonts w:ascii="Century Gothic" w:hAnsi="Century Gothic" w:cs="Arial"/>
          <w:sz w:val="24"/>
          <w:szCs w:val="24"/>
        </w:rPr>
        <w:lastRenderedPageBreak/>
        <w:t xml:space="preserve">ejecución de sanciones, así como </w:t>
      </w:r>
      <w:r>
        <w:rPr>
          <w:rFonts w:ascii="Century Gothic" w:hAnsi="Century Gothic" w:cs="Arial"/>
          <w:sz w:val="24"/>
          <w:szCs w:val="24"/>
        </w:rPr>
        <w:t xml:space="preserve">de </w:t>
      </w:r>
      <w:r w:rsidRPr="004C52C2">
        <w:rPr>
          <w:rFonts w:ascii="Century Gothic" w:hAnsi="Century Gothic" w:cs="Arial"/>
          <w:sz w:val="24"/>
          <w:szCs w:val="24"/>
        </w:rPr>
        <w:t xml:space="preserve">reinserción social de sentenciados. </w:t>
      </w:r>
      <w:r>
        <w:rPr>
          <w:rFonts w:ascii="Century Gothic" w:hAnsi="Century Gothic" w:cs="Arial"/>
          <w:sz w:val="24"/>
          <w:szCs w:val="24"/>
        </w:rPr>
        <w:t>Ahora bien, c</w:t>
      </w:r>
      <w:r w:rsidRPr="004C52C2">
        <w:rPr>
          <w:rFonts w:ascii="Century Gothic" w:hAnsi="Century Gothic" w:cs="Arial"/>
          <w:sz w:val="24"/>
          <w:szCs w:val="24"/>
        </w:rPr>
        <w:t xml:space="preserve">on la creación de </w:t>
      </w:r>
      <w:r>
        <w:rPr>
          <w:rFonts w:ascii="Century Gothic" w:hAnsi="Century Gothic" w:cs="Arial"/>
          <w:sz w:val="24"/>
          <w:szCs w:val="24"/>
        </w:rPr>
        <w:t>la</w:t>
      </w:r>
      <w:r w:rsidRPr="004C52C2">
        <w:rPr>
          <w:rFonts w:ascii="Century Gothic" w:hAnsi="Century Gothic" w:cs="Arial"/>
          <w:sz w:val="24"/>
          <w:szCs w:val="24"/>
        </w:rPr>
        <w:t xml:space="preserve"> Secretaría de Seguridad Pública</w:t>
      </w:r>
      <w:r w:rsidR="00E606EF">
        <w:rPr>
          <w:rFonts w:ascii="Century Gothic" w:hAnsi="Century Gothic" w:cs="Arial"/>
          <w:sz w:val="24"/>
          <w:szCs w:val="24"/>
        </w:rPr>
        <w:t>,</w:t>
      </w:r>
      <w:r w:rsidRPr="004C52C2">
        <w:rPr>
          <w:rFonts w:ascii="Century Gothic" w:hAnsi="Century Gothic" w:cs="Arial"/>
          <w:sz w:val="24"/>
          <w:szCs w:val="24"/>
        </w:rPr>
        <w:t xml:space="preserve"> se propone dividir dichas funciones de la manera siguiente:</w:t>
      </w:r>
    </w:p>
    <w:p w14:paraId="6A940E7D" w14:textId="77777777" w:rsidR="004C52C2" w:rsidRPr="004C52C2" w:rsidRDefault="004C52C2" w:rsidP="004C52C2">
      <w:pPr>
        <w:spacing w:after="0" w:line="360" w:lineRule="auto"/>
        <w:jc w:val="both"/>
        <w:rPr>
          <w:rFonts w:ascii="Century Gothic" w:hAnsi="Century Gothic" w:cs="Arial"/>
          <w:sz w:val="24"/>
          <w:szCs w:val="24"/>
        </w:rPr>
      </w:pPr>
    </w:p>
    <w:tbl>
      <w:tblPr>
        <w:tblStyle w:val="Tablaconcuadrcula"/>
        <w:tblW w:w="0" w:type="auto"/>
        <w:jc w:val="center"/>
        <w:tblLook w:val="04A0" w:firstRow="1" w:lastRow="0" w:firstColumn="1" w:lastColumn="0" w:noHBand="0" w:noVBand="1"/>
      </w:tblPr>
      <w:tblGrid>
        <w:gridCol w:w="4982"/>
        <w:gridCol w:w="4982"/>
      </w:tblGrid>
      <w:tr w:rsidR="004C52C2" w:rsidRPr="004C52C2" w14:paraId="24E523AF" w14:textId="77777777" w:rsidTr="004C52C2">
        <w:trPr>
          <w:jc w:val="center"/>
        </w:trPr>
        <w:tc>
          <w:tcPr>
            <w:tcW w:w="4982" w:type="dxa"/>
          </w:tcPr>
          <w:p w14:paraId="628F463F" w14:textId="6D59EB8A" w:rsidR="004C52C2" w:rsidRPr="004C52C2" w:rsidRDefault="004C52C2" w:rsidP="004C52C2">
            <w:pPr>
              <w:spacing w:after="0" w:line="360" w:lineRule="auto"/>
              <w:jc w:val="center"/>
              <w:rPr>
                <w:rFonts w:ascii="Century Gothic" w:hAnsi="Century Gothic" w:cs="Arial"/>
                <w:b/>
                <w:sz w:val="24"/>
                <w:szCs w:val="24"/>
                <w:lang w:val="es-ES"/>
              </w:rPr>
            </w:pPr>
            <w:r w:rsidRPr="004C52C2">
              <w:rPr>
                <w:rFonts w:ascii="Century Gothic" w:hAnsi="Century Gothic" w:cs="Arial"/>
                <w:b/>
                <w:sz w:val="24"/>
                <w:szCs w:val="24"/>
                <w:lang w:val="es-ES"/>
              </w:rPr>
              <w:t>FISCALÍA GENERAL DEL ESTADO</w:t>
            </w:r>
          </w:p>
        </w:tc>
        <w:tc>
          <w:tcPr>
            <w:tcW w:w="4982" w:type="dxa"/>
          </w:tcPr>
          <w:p w14:paraId="2D86BBF3" w14:textId="36AECA4F" w:rsidR="004C52C2" w:rsidRPr="004C52C2" w:rsidRDefault="004C52C2" w:rsidP="004C52C2">
            <w:pPr>
              <w:spacing w:after="0" w:line="360" w:lineRule="auto"/>
              <w:jc w:val="center"/>
              <w:rPr>
                <w:rFonts w:ascii="Century Gothic" w:hAnsi="Century Gothic" w:cs="Arial"/>
                <w:b/>
                <w:sz w:val="24"/>
                <w:szCs w:val="24"/>
                <w:lang w:val="es-ES"/>
              </w:rPr>
            </w:pPr>
            <w:r w:rsidRPr="004C52C2">
              <w:rPr>
                <w:rFonts w:ascii="Century Gothic" w:hAnsi="Century Gothic" w:cs="Arial"/>
                <w:b/>
                <w:sz w:val="24"/>
                <w:szCs w:val="24"/>
                <w:lang w:val="es-ES"/>
              </w:rPr>
              <w:t>SECRETARÍA DE SEGURIDAD PÚBLICA</w:t>
            </w:r>
          </w:p>
        </w:tc>
      </w:tr>
      <w:tr w:rsidR="004C52C2" w:rsidRPr="004C52C2" w14:paraId="00E8216C" w14:textId="77777777" w:rsidTr="004C52C2">
        <w:trPr>
          <w:jc w:val="center"/>
        </w:trPr>
        <w:tc>
          <w:tcPr>
            <w:tcW w:w="4982" w:type="dxa"/>
          </w:tcPr>
          <w:p w14:paraId="6501D2F5" w14:textId="77777777" w:rsidR="00E606EF" w:rsidRPr="000F79AF" w:rsidRDefault="00E606EF" w:rsidP="00E606EF">
            <w:pPr>
              <w:spacing w:line="360" w:lineRule="auto"/>
              <w:jc w:val="both"/>
              <w:rPr>
                <w:rFonts w:ascii="Century Gothic" w:hAnsi="Century Gothic" w:cs="Arial"/>
                <w:sz w:val="12"/>
              </w:rPr>
            </w:pPr>
          </w:p>
          <w:p w14:paraId="56FF896F" w14:textId="0462FFF3" w:rsidR="004C52C2" w:rsidRPr="00E606EF" w:rsidRDefault="004C52C2" w:rsidP="00E606EF">
            <w:pPr>
              <w:spacing w:line="360" w:lineRule="auto"/>
              <w:jc w:val="both"/>
              <w:rPr>
                <w:rFonts w:ascii="Century Gothic" w:hAnsi="Century Gothic" w:cs="Arial"/>
                <w:sz w:val="24"/>
              </w:rPr>
            </w:pPr>
            <w:r w:rsidRPr="00E606EF">
              <w:rPr>
                <w:rFonts w:ascii="Century Gothic" w:hAnsi="Century Gothic" w:cs="Arial"/>
                <w:sz w:val="24"/>
              </w:rPr>
              <w:t>Funciones de procuración de justicia.</w:t>
            </w:r>
          </w:p>
          <w:p w14:paraId="06AA6F63" w14:textId="77777777" w:rsidR="004C52C2" w:rsidRPr="00E606EF" w:rsidRDefault="004C52C2" w:rsidP="00E606EF">
            <w:pPr>
              <w:pStyle w:val="Prrafodelista"/>
              <w:numPr>
                <w:ilvl w:val="0"/>
                <w:numId w:val="46"/>
              </w:numPr>
              <w:spacing w:after="0" w:line="360" w:lineRule="auto"/>
              <w:jc w:val="both"/>
              <w:rPr>
                <w:rFonts w:ascii="Century Gothic" w:hAnsi="Century Gothic" w:cs="Arial"/>
                <w:sz w:val="24"/>
              </w:rPr>
            </w:pPr>
            <w:r w:rsidRPr="00E606EF">
              <w:rPr>
                <w:rFonts w:ascii="Century Gothic" w:hAnsi="Century Gothic" w:cs="Arial"/>
                <w:sz w:val="24"/>
              </w:rPr>
              <w:t>Investigación y persecución del delito.</w:t>
            </w:r>
          </w:p>
          <w:p w14:paraId="0596B237" w14:textId="77777777" w:rsidR="004C52C2" w:rsidRPr="00E606EF" w:rsidRDefault="004C52C2" w:rsidP="00E606EF">
            <w:pPr>
              <w:spacing w:after="0" w:line="360" w:lineRule="auto"/>
              <w:jc w:val="both"/>
              <w:rPr>
                <w:rFonts w:ascii="Century Gothic" w:hAnsi="Century Gothic" w:cs="Arial"/>
                <w:b/>
                <w:sz w:val="24"/>
                <w:szCs w:val="24"/>
                <w:lang w:val="es-ES"/>
              </w:rPr>
            </w:pPr>
          </w:p>
        </w:tc>
        <w:tc>
          <w:tcPr>
            <w:tcW w:w="4982" w:type="dxa"/>
          </w:tcPr>
          <w:p w14:paraId="50C5AB90" w14:textId="77777777" w:rsidR="00E606EF" w:rsidRPr="000F79AF" w:rsidRDefault="00E606EF" w:rsidP="00E606EF">
            <w:pPr>
              <w:spacing w:line="360" w:lineRule="auto"/>
              <w:jc w:val="both"/>
              <w:rPr>
                <w:rFonts w:ascii="Century Gothic" w:hAnsi="Century Gothic" w:cs="Arial"/>
                <w:sz w:val="12"/>
              </w:rPr>
            </w:pPr>
          </w:p>
          <w:p w14:paraId="7C12025C" w14:textId="77777777" w:rsidR="00E606EF" w:rsidRPr="00E606EF" w:rsidRDefault="00E606EF" w:rsidP="00E606EF">
            <w:pPr>
              <w:spacing w:line="360" w:lineRule="auto"/>
              <w:jc w:val="both"/>
              <w:rPr>
                <w:rFonts w:ascii="Century Gothic" w:hAnsi="Century Gothic" w:cs="Arial"/>
                <w:sz w:val="24"/>
              </w:rPr>
            </w:pPr>
            <w:r w:rsidRPr="00E606EF">
              <w:rPr>
                <w:rFonts w:ascii="Century Gothic" w:hAnsi="Century Gothic" w:cs="Arial"/>
                <w:sz w:val="24"/>
              </w:rPr>
              <w:t>Funciones de seguridad pública.</w:t>
            </w:r>
          </w:p>
          <w:p w14:paraId="1F119CF2" w14:textId="77777777" w:rsidR="00E606EF" w:rsidRPr="00E606EF" w:rsidRDefault="00E606EF" w:rsidP="00E606EF">
            <w:pPr>
              <w:pStyle w:val="Prrafodelista"/>
              <w:numPr>
                <w:ilvl w:val="0"/>
                <w:numId w:val="46"/>
              </w:numPr>
              <w:spacing w:after="0" w:line="360" w:lineRule="auto"/>
              <w:jc w:val="both"/>
              <w:rPr>
                <w:rFonts w:ascii="Century Gothic" w:hAnsi="Century Gothic" w:cs="Arial"/>
                <w:sz w:val="24"/>
              </w:rPr>
            </w:pPr>
            <w:r w:rsidRPr="00E606EF">
              <w:rPr>
                <w:rFonts w:ascii="Century Gothic" w:hAnsi="Century Gothic" w:cs="Arial"/>
                <w:sz w:val="24"/>
              </w:rPr>
              <w:t>Prevención del delito</w:t>
            </w:r>
          </w:p>
          <w:p w14:paraId="01BEA139" w14:textId="77777777" w:rsidR="00E606EF" w:rsidRPr="00E606EF" w:rsidRDefault="00E606EF" w:rsidP="00E606EF">
            <w:pPr>
              <w:pStyle w:val="Prrafodelista"/>
              <w:numPr>
                <w:ilvl w:val="0"/>
                <w:numId w:val="46"/>
              </w:numPr>
              <w:spacing w:after="0" w:line="360" w:lineRule="auto"/>
              <w:jc w:val="both"/>
              <w:rPr>
                <w:rFonts w:ascii="Century Gothic" w:hAnsi="Century Gothic" w:cs="Arial"/>
                <w:sz w:val="24"/>
              </w:rPr>
            </w:pPr>
            <w:r w:rsidRPr="00E606EF">
              <w:rPr>
                <w:rFonts w:ascii="Century Gothic" w:hAnsi="Century Gothic" w:cs="Arial"/>
                <w:sz w:val="24"/>
              </w:rPr>
              <w:t>Ejecución de sanciones</w:t>
            </w:r>
          </w:p>
          <w:p w14:paraId="0B67CD77" w14:textId="77777777" w:rsidR="004C52C2" w:rsidRPr="00E606EF" w:rsidRDefault="00E606EF" w:rsidP="00E606EF">
            <w:pPr>
              <w:pStyle w:val="Prrafodelista"/>
              <w:numPr>
                <w:ilvl w:val="0"/>
                <w:numId w:val="46"/>
              </w:numPr>
              <w:spacing w:after="0" w:line="360" w:lineRule="auto"/>
              <w:jc w:val="both"/>
              <w:rPr>
                <w:rFonts w:ascii="Century Gothic" w:hAnsi="Century Gothic" w:cs="Arial"/>
                <w:sz w:val="24"/>
              </w:rPr>
            </w:pPr>
            <w:r w:rsidRPr="00E606EF">
              <w:rPr>
                <w:rFonts w:ascii="Century Gothic" w:hAnsi="Century Gothic" w:cs="Arial"/>
                <w:sz w:val="24"/>
              </w:rPr>
              <w:t>Política penitenciaria.</w:t>
            </w:r>
          </w:p>
          <w:p w14:paraId="013F9FF5" w14:textId="093BA8C1" w:rsidR="00E606EF" w:rsidRPr="000F79AF" w:rsidRDefault="00E606EF" w:rsidP="00E606EF">
            <w:pPr>
              <w:pStyle w:val="Prrafodelista"/>
              <w:spacing w:after="0" w:line="360" w:lineRule="auto"/>
              <w:jc w:val="both"/>
              <w:rPr>
                <w:rFonts w:ascii="Century Gothic" w:hAnsi="Century Gothic" w:cs="Arial"/>
                <w:sz w:val="12"/>
              </w:rPr>
            </w:pPr>
          </w:p>
        </w:tc>
      </w:tr>
    </w:tbl>
    <w:p w14:paraId="223DD59F" w14:textId="77777777" w:rsidR="004C52C2" w:rsidRDefault="004C52C2" w:rsidP="004C52C2">
      <w:pPr>
        <w:spacing w:after="0" w:line="360" w:lineRule="auto"/>
        <w:jc w:val="both"/>
        <w:rPr>
          <w:rFonts w:ascii="Century Gothic" w:hAnsi="Century Gothic" w:cs="Arial"/>
          <w:sz w:val="24"/>
          <w:szCs w:val="24"/>
          <w:lang w:val="es-ES"/>
        </w:rPr>
      </w:pPr>
    </w:p>
    <w:p w14:paraId="1206FE5D" w14:textId="2C23E5F6" w:rsidR="00E606EF" w:rsidRDefault="00E606EF" w:rsidP="00985EC7">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La división anterior se traduce en que la Fiscalía General del Estado mantendría la Institución del Ministerio Público, la </w:t>
      </w:r>
      <w:r w:rsidRPr="00E606EF">
        <w:rPr>
          <w:rFonts w:ascii="Century Gothic" w:hAnsi="Century Gothic" w:cs="Arial"/>
          <w:sz w:val="24"/>
          <w:szCs w:val="24"/>
          <w:lang w:val="es-ES"/>
        </w:rPr>
        <w:t>Agencia Estata</w:t>
      </w:r>
      <w:r>
        <w:rPr>
          <w:rFonts w:ascii="Century Gothic" w:hAnsi="Century Gothic" w:cs="Arial"/>
          <w:sz w:val="24"/>
          <w:szCs w:val="24"/>
          <w:lang w:val="es-ES"/>
        </w:rPr>
        <w:t xml:space="preserve">l de Investigación, la </w:t>
      </w:r>
      <w:r w:rsidRPr="00E606EF">
        <w:rPr>
          <w:rFonts w:ascii="Century Gothic" w:hAnsi="Century Gothic" w:cs="Arial"/>
          <w:sz w:val="24"/>
          <w:szCs w:val="24"/>
          <w:lang w:val="es-ES"/>
        </w:rPr>
        <w:t xml:space="preserve">Policía de investigación y </w:t>
      </w:r>
      <w:r>
        <w:rPr>
          <w:rFonts w:ascii="Century Gothic" w:hAnsi="Century Gothic" w:cs="Arial"/>
          <w:sz w:val="24"/>
          <w:szCs w:val="24"/>
          <w:lang w:val="es-ES"/>
        </w:rPr>
        <w:t>procesal, I</w:t>
      </w:r>
      <w:r w:rsidRPr="00E606EF">
        <w:rPr>
          <w:rFonts w:ascii="Century Gothic" w:hAnsi="Century Gothic" w:cs="Arial"/>
          <w:sz w:val="24"/>
          <w:szCs w:val="24"/>
          <w:lang w:val="es-ES"/>
        </w:rPr>
        <w:t>nstitu</w:t>
      </w:r>
      <w:r>
        <w:rPr>
          <w:rFonts w:ascii="Century Gothic" w:hAnsi="Century Gothic" w:cs="Arial"/>
          <w:sz w:val="24"/>
          <w:szCs w:val="24"/>
          <w:lang w:val="es-ES"/>
        </w:rPr>
        <w:t>to Estatal de Seguridad Pública, así como Servicios Periciales; en contraste, se trasladarían</w:t>
      </w:r>
      <w:r w:rsidR="00985EC7">
        <w:rPr>
          <w:rFonts w:ascii="Century Gothic" w:hAnsi="Century Gothic" w:cs="Arial"/>
          <w:sz w:val="24"/>
          <w:szCs w:val="24"/>
          <w:lang w:val="es-ES"/>
        </w:rPr>
        <w:t xml:space="preserve"> a la Secretaría de Seguridad Pública las </w:t>
      </w:r>
      <w:r w:rsidR="00985EC7" w:rsidRPr="00985EC7">
        <w:rPr>
          <w:rFonts w:ascii="Century Gothic" w:hAnsi="Century Gothic" w:cs="Arial"/>
          <w:sz w:val="24"/>
          <w:szCs w:val="24"/>
          <w:lang w:val="es-ES"/>
        </w:rPr>
        <w:t>Instituciones Policiales</w:t>
      </w:r>
      <w:r w:rsidR="00985EC7">
        <w:rPr>
          <w:rFonts w:ascii="Century Gothic" w:hAnsi="Century Gothic" w:cs="Arial"/>
          <w:sz w:val="24"/>
          <w:szCs w:val="24"/>
          <w:lang w:val="es-ES"/>
        </w:rPr>
        <w:t xml:space="preserve"> de la Comisión Estatal de Seguridad, el C</w:t>
      </w:r>
      <w:r w:rsidR="00985EC7" w:rsidRPr="00985EC7">
        <w:rPr>
          <w:rFonts w:ascii="Century Gothic" w:hAnsi="Century Gothic" w:cs="Arial"/>
          <w:sz w:val="24"/>
          <w:szCs w:val="24"/>
          <w:lang w:val="es-ES"/>
        </w:rPr>
        <w:t>entro de Control, Comando, Comunicaciones y Cómputo (C-4)</w:t>
      </w:r>
      <w:r w:rsidR="00985EC7">
        <w:rPr>
          <w:rFonts w:ascii="Century Gothic" w:hAnsi="Century Gothic" w:cs="Arial"/>
          <w:sz w:val="24"/>
          <w:szCs w:val="24"/>
          <w:lang w:val="es-ES"/>
        </w:rPr>
        <w:t xml:space="preserve">, las funciones de vialidad y tránsito, así como las de </w:t>
      </w:r>
      <w:r w:rsidR="00985EC7" w:rsidRPr="00985EC7">
        <w:rPr>
          <w:rFonts w:ascii="Century Gothic" w:hAnsi="Century Gothic" w:cs="Arial"/>
          <w:sz w:val="24"/>
          <w:szCs w:val="24"/>
          <w:lang w:val="es-ES"/>
        </w:rPr>
        <w:t>ejecución</w:t>
      </w:r>
      <w:r w:rsidR="00985EC7">
        <w:rPr>
          <w:rFonts w:ascii="Century Gothic" w:hAnsi="Century Gothic" w:cs="Arial"/>
          <w:sz w:val="24"/>
          <w:szCs w:val="24"/>
          <w:lang w:val="es-ES"/>
        </w:rPr>
        <w:t xml:space="preserve"> de penas y medidas judiciales. </w:t>
      </w:r>
    </w:p>
    <w:p w14:paraId="6DCEA885" w14:textId="77777777" w:rsidR="00985EC7" w:rsidRDefault="00985EC7" w:rsidP="00985EC7">
      <w:pPr>
        <w:spacing w:after="0" w:line="360" w:lineRule="auto"/>
        <w:jc w:val="both"/>
        <w:rPr>
          <w:rFonts w:ascii="Century Gothic" w:hAnsi="Century Gothic" w:cs="Arial"/>
          <w:sz w:val="24"/>
          <w:szCs w:val="24"/>
          <w:lang w:val="es-ES"/>
        </w:rPr>
      </w:pPr>
    </w:p>
    <w:p w14:paraId="7839DAB7" w14:textId="3ABE94CC" w:rsidR="00985EC7" w:rsidRDefault="00985EC7" w:rsidP="00985EC7">
      <w:pPr>
        <w:spacing w:after="0" w:line="360" w:lineRule="auto"/>
        <w:jc w:val="both"/>
        <w:rPr>
          <w:rFonts w:ascii="Century Gothic" w:hAnsi="Century Gothic" w:cs="Arial"/>
          <w:sz w:val="24"/>
          <w:szCs w:val="24"/>
          <w:lang w:val="es-ES"/>
        </w:rPr>
      </w:pPr>
      <w:r w:rsidRPr="00985EC7">
        <w:rPr>
          <w:rFonts w:ascii="Century Gothic" w:hAnsi="Century Gothic" w:cs="Arial"/>
          <w:sz w:val="24"/>
          <w:szCs w:val="24"/>
          <w:lang w:val="es-ES"/>
        </w:rPr>
        <w:t>Adicionalmente se propone trasladar el Secretariado Ejecutivo del Sistema Estatal de Seguridad Pública a la Secretaría General de Gobierno, actualmente un órgano desconcentrado de la Fiscalía</w:t>
      </w:r>
      <w:r>
        <w:rPr>
          <w:rFonts w:ascii="Century Gothic" w:hAnsi="Century Gothic" w:cs="Arial"/>
          <w:sz w:val="24"/>
          <w:szCs w:val="24"/>
          <w:lang w:val="es-ES"/>
        </w:rPr>
        <w:t xml:space="preserve"> General del Estado</w:t>
      </w:r>
      <w:r w:rsidRPr="00985EC7">
        <w:rPr>
          <w:rFonts w:ascii="Century Gothic" w:hAnsi="Century Gothic" w:cs="Arial"/>
          <w:sz w:val="24"/>
          <w:szCs w:val="24"/>
          <w:lang w:val="es-ES"/>
        </w:rPr>
        <w:t>.</w:t>
      </w:r>
    </w:p>
    <w:p w14:paraId="31B70DD2" w14:textId="77777777" w:rsidR="0006561B" w:rsidRDefault="0006561B" w:rsidP="00985EC7">
      <w:pPr>
        <w:spacing w:after="0" w:line="360" w:lineRule="auto"/>
        <w:jc w:val="both"/>
        <w:rPr>
          <w:rFonts w:ascii="Century Gothic" w:hAnsi="Century Gothic" w:cs="Arial"/>
          <w:sz w:val="24"/>
          <w:szCs w:val="24"/>
          <w:lang w:val="es-ES"/>
        </w:rPr>
      </w:pPr>
    </w:p>
    <w:p w14:paraId="3158E4D7" w14:textId="441B0611" w:rsidR="00E606EF" w:rsidRDefault="00985EC7" w:rsidP="00985EC7">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lastRenderedPageBreak/>
        <w:t>Los motivos a los que hace alusión el iniciador para promover la creación de esta Secretaría, se refieren esencialmente a la necesidad de contar con un</w:t>
      </w:r>
      <w:r w:rsidRPr="00985EC7">
        <w:rPr>
          <w:rFonts w:ascii="Century Gothic" w:hAnsi="Century Gothic" w:cs="Arial"/>
          <w:sz w:val="24"/>
          <w:szCs w:val="24"/>
          <w:lang w:val="es-ES"/>
        </w:rPr>
        <w:t xml:space="preserve"> diseño instituc</w:t>
      </w:r>
      <w:r>
        <w:rPr>
          <w:rFonts w:ascii="Century Gothic" w:hAnsi="Century Gothic" w:cs="Arial"/>
          <w:sz w:val="24"/>
          <w:szCs w:val="24"/>
          <w:lang w:val="es-ES"/>
        </w:rPr>
        <w:t>ional con visión de largo plazo, con e</w:t>
      </w:r>
      <w:r w:rsidRPr="00985EC7">
        <w:rPr>
          <w:rFonts w:ascii="Century Gothic" w:hAnsi="Century Gothic" w:cs="Arial"/>
          <w:sz w:val="24"/>
          <w:szCs w:val="24"/>
          <w:lang w:val="es-ES"/>
        </w:rPr>
        <w:t xml:space="preserve">specialización y desarrollo </w:t>
      </w:r>
      <w:r>
        <w:rPr>
          <w:rFonts w:ascii="Century Gothic" w:hAnsi="Century Gothic" w:cs="Arial"/>
          <w:sz w:val="24"/>
          <w:szCs w:val="24"/>
          <w:lang w:val="es-ES"/>
        </w:rPr>
        <w:t>profesional en materia de seguridad pública, tal y como acontece en modelos</w:t>
      </w:r>
      <w:r w:rsidR="0006561B">
        <w:rPr>
          <w:rFonts w:ascii="Century Gothic" w:hAnsi="Century Gothic" w:cs="Arial"/>
          <w:sz w:val="24"/>
          <w:szCs w:val="24"/>
          <w:lang w:val="es-ES"/>
        </w:rPr>
        <w:t xml:space="preserve"> similares a nivel Federal y Estatal</w:t>
      </w:r>
      <w:r w:rsidRPr="00985EC7">
        <w:rPr>
          <w:rFonts w:ascii="Century Gothic" w:hAnsi="Century Gothic" w:cs="Arial"/>
          <w:sz w:val="24"/>
          <w:szCs w:val="24"/>
          <w:lang w:val="es-ES"/>
        </w:rPr>
        <w:t>.</w:t>
      </w:r>
    </w:p>
    <w:p w14:paraId="54E3A673" w14:textId="77777777" w:rsidR="00985EC7" w:rsidRDefault="00985EC7" w:rsidP="00985EC7">
      <w:pPr>
        <w:spacing w:after="0" w:line="360" w:lineRule="auto"/>
        <w:jc w:val="both"/>
        <w:rPr>
          <w:rFonts w:ascii="Century Gothic" w:hAnsi="Century Gothic" w:cs="Arial"/>
          <w:sz w:val="24"/>
          <w:szCs w:val="24"/>
          <w:lang w:val="es-ES"/>
        </w:rPr>
      </w:pPr>
    </w:p>
    <w:p w14:paraId="01B3F6FC" w14:textId="189B8E63" w:rsidR="008A1045" w:rsidRDefault="00985EC7" w:rsidP="007F29EC">
      <w:pPr>
        <w:spacing w:after="0" w:line="360" w:lineRule="auto"/>
        <w:jc w:val="both"/>
        <w:rPr>
          <w:rFonts w:ascii="Century Gothic" w:hAnsi="Century Gothic" w:cs="Arial"/>
          <w:sz w:val="24"/>
          <w:szCs w:val="24"/>
          <w:lang w:val="es-ES"/>
        </w:rPr>
      </w:pPr>
      <w:r w:rsidRPr="00985EC7">
        <w:rPr>
          <w:rFonts w:ascii="Century Gothic" w:hAnsi="Century Gothic" w:cs="Arial"/>
          <w:b/>
          <w:sz w:val="24"/>
          <w:szCs w:val="24"/>
          <w:lang w:val="es-ES"/>
        </w:rPr>
        <w:t>III.-</w:t>
      </w:r>
      <w:r>
        <w:rPr>
          <w:rFonts w:ascii="Century Gothic" w:hAnsi="Century Gothic" w:cs="Arial"/>
          <w:sz w:val="24"/>
          <w:szCs w:val="24"/>
          <w:lang w:val="es-ES"/>
        </w:rPr>
        <w:t xml:space="preserve"> Para los efectos del presente dictamen, resulta ilustrativo mencionar que l</w:t>
      </w:r>
      <w:r w:rsidR="00EC770C">
        <w:rPr>
          <w:rFonts w:ascii="Century Gothic" w:hAnsi="Century Gothic" w:cs="Arial"/>
          <w:sz w:val="24"/>
          <w:szCs w:val="24"/>
          <w:lang w:val="es-ES"/>
        </w:rPr>
        <w:t>a Seguridad Pública es un</w:t>
      </w:r>
      <w:r w:rsidR="008A1045">
        <w:rPr>
          <w:rFonts w:ascii="Century Gothic" w:hAnsi="Century Gothic" w:cs="Arial"/>
          <w:sz w:val="24"/>
          <w:szCs w:val="24"/>
          <w:lang w:val="es-ES"/>
        </w:rPr>
        <w:t>a asignatura compleja desde hace varios años</w:t>
      </w:r>
      <w:r w:rsidR="00386229">
        <w:rPr>
          <w:rFonts w:ascii="Century Gothic" w:hAnsi="Century Gothic" w:cs="Arial"/>
          <w:sz w:val="24"/>
          <w:szCs w:val="24"/>
          <w:lang w:val="es-ES"/>
        </w:rPr>
        <w:t>,</w:t>
      </w:r>
      <w:r w:rsidR="008A1045">
        <w:rPr>
          <w:rFonts w:ascii="Century Gothic" w:hAnsi="Century Gothic" w:cs="Arial"/>
          <w:sz w:val="24"/>
          <w:szCs w:val="24"/>
          <w:lang w:val="es-ES"/>
        </w:rPr>
        <w:t xml:space="preserve"> ya que cuenta con varias aristas</w:t>
      </w:r>
      <w:r w:rsidR="00700E1F">
        <w:rPr>
          <w:rFonts w:ascii="Century Gothic" w:hAnsi="Century Gothic" w:cs="Arial"/>
          <w:sz w:val="24"/>
          <w:szCs w:val="24"/>
          <w:lang w:val="es-ES"/>
        </w:rPr>
        <w:t>,</w:t>
      </w:r>
      <w:r w:rsidR="008A1045">
        <w:rPr>
          <w:rFonts w:ascii="Century Gothic" w:hAnsi="Century Gothic" w:cs="Arial"/>
          <w:sz w:val="24"/>
          <w:szCs w:val="24"/>
          <w:lang w:val="es-ES"/>
        </w:rPr>
        <w:t xml:space="preserve"> </w:t>
      </w:r>
      <w:r w:rsidR="00700E1F">
        <w:rPr>
          <w:rFonts w:ascii="Century Gothic" w:hAnsi="Century Gothic" w:cs="Arial"/>
          <w:sz w:val="24"/>
          <w:szCs w:val="24"/>
          <w:lang w:val="es-ES"/>
        </w:rPr>
        <w:t>las cuales</w:t>
      </w:r>
      <w:r w:rsidR="008A1045">
        <w:rPr>
          <w:rFonts w:ascii="Century Gothic" w:hAnsi="Century Gothic" w:cs="Arial"/>
          <w:sz w:val="24"/>
          <w:szCs w:val="24"/>
          <w:lang w:val="es-ES"/>
        </w:rPr>
        <w:t xml:space="preserve"> </w:t>
      </w:r>
      <w:r w:rsidR="00700E1F">
        <w:rPr>
          <w:rFonts w:ascii="Century Gothic" w:hAnsi="Century Gothic" w:cs="Arial"/>
          <w:sz w:val="24"/>
          <w:szCs w:val="24"/>
          <w:lang w:val="es-ES"/>
        </w:rPr>
        <w:t>en ocasiones son aprovechadas para delinquir</w:t>
      </w:r>
      <w:r w:rsidR="008A1045">
        <w:rPr>
          <w:rFonts w:ascii="Century Gothic" w:hAnsi="Century Gothic" w:cs="Arial"/>
          <w:sz w:val="24"/>
          <w:szCs w:val="24"/>
          <w:lang w:val="es-ES"/>
        </w:rPr>
        <w:t xml:space="preserve">. Es un hecho conocido que para que podamos obtener la seguridad anhelada, primero debemos prevenir la violencia -entiéndase esta como presupuesto del fenómeno delincuencial-, es decir, debemos prevenir los factores generadores de violencia, </w:t>
      </w:r>
      <w:r w:rsidR="00700E1F">
        <w:rPr>
          <w:rFonts w:ascii="Century Gothic" w:hAnsi="Century Gothic" w:cs="Arial"/>
          <w:sz w:val="24"/>
          <w:szCs w:val="24"/>
          <w:lang w:val="es-ES"/>
        </w:rPr>
        <w:t>esto es,</w:t>
      </w:r>
      <w:r w:rsidR="008A1045">
        <w:rPr>
          <w:rFonts w:ascii="Century Gothic" w:hAnsi="Century Gothic" w:cs="Arial"/>
          <w:sz w:val="24"/>
          <w:szCs w:val="24"/>
          <w:lang w:val="es-ES"/>
        </w:rPr>
        <w:t xml:space="preserve"> </w:t>
      </w:r>
      <w:r w:rsidR="00700E1F">
        <w:rPr>
          <w:rFonts w:ascii="Century Gothic" w:hAnsi="Century Gothic" w:cs="Arial"/>
          <w:sz w:val="24"/>
          <w:szCs w:val="24"/>
          <w:lang w:val="es-ES"/>
        </w:rPr>
        <w:t>atender las causas</w:t>
      </w:r>
      <w:r w:rsidR="008A1045">
        <w:rPr>
          <w:rFonts w:ascii="Century Gothic" w:hAnsi="Century Gothic" w:cs="Arial"/>
          <w:sz w:val="24"/>
          <w:szCs w:val="24"/>
          <w:lang w:val="es-ES"/>
        </w:rPr>
        <w:t xml:space="preserve"> no de la delincuencia, sino de la violencia. </w:t>
      </w:r>
    </w:p>
    <w:p w14:paraId="38082C92" w14:textId="77777777" w:rsidR="008A1045" w:rsidRDefault="008A1045" w:rsidP="007F29EC">
      <w:pPr>
        <w:spacing w:after="0" w:line="360" w:lineRule="auto"/>
        <w:jc w:val="both"/>
        <w:rPr>
          <w:rFonts w:ascii="Century Gothic" w:hAnsi="Century Gothic" w:cs="Arial"/>
          <w:sz w:val="24"/>
          <w:szCs w:val="24"/>
          <w:lang w:val="es-ES"/>
        </w:rPr>
      </w:pPr>
    </w:p>
    <w:p w14:paraId="6437E5DB" w14:textId="702092D1" w:rsidR="00A275C1" w:rsidRDefault="00700E1F" w:rsidP="007F29EC">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Precisamente,</w:t>
      </w:r>
      <w:r w:rsidR="00A275C1">
        <w:rPr>
          <w:rFonts w:ascii="Century Gothic" w:hAnsi="Century Gothic" w:cs="Arial"/>
          <w:sz w:val="24"/>
          <w:szCs w:val="24"/>
          <w:lang w:val="es-ES"/>
        </w:rPr>
        <w:t xml:space="preserve"> parte de las causas generadoras de violencia </w:t>
      </w:r>
      <w:r>
        <w:rPr>
          <w:rFonts w:ascii="Century Gothic" w:hAnsi="Century Gothic" w:cs="Arial"/>
          <w:sz w:val="24"/>
          <w:szCs w:val="24"/>
          <w:lang w:val="es-ES"/>
        </w:rPr>
        <w:t>pueden</w:t>
      </w:r>
      <w:r w:rsidR="00A275C1">
        <w:rPr>
          <w:rFonts w:ascii="Century Gothic" w:hAnsi="Century Gothic" w:cs="Arial"/>
          <w:sz w:val="24"/>
          <w:szCs w:val="24"/>
          <w:lang w:val="es-ES"/>
        </w:rPr>
        <w:t xml:space="preserve"> ser la falta de seguridad social, educación, empleo u otras carencias para el desarrollo </w:t>
      </w:r>
      <w:r>
        <w:rPr>
          <w:rFonts w:ascii="Century Gothic" w:hAnsi="Century Gothic" w:cs="Arial"/>
          <w:sz w:val="24"/>
          <w:szCs w:val="24"/>
          <w:lang w:val="es-ES"/>
        </w:rPr>
        <w:t>integral</w:t>
      </w:r>
      <w:r w:rsidR="00A275C1">
        <w:rPr>
          <w:rFonts w:ascii="Century Gothic" w:hAnsi="Century Gothic" w:cs="Arial"/>
          <w:sz w:val="24"/>
          <w:szCs w:val="24"/>
          <w:lang w:val="es-ES"/>
        </w:rPr>
        <w:t xml:space="preserve">. Sin embargo, esto no quiere decir que para atender </w:t>
      </w:r>
      <w:r w:rsidR="0006561B">
        <w:rPr>
          <w:rFonts w:ascii="Century Gothic" w:hAnsi="Century Gothic" w:cs="Arial"/>
          <w:sz w:val="24"/>
          <w:szCs w:val="24"/>
          <w:lang w:val="es-ES"/>
        </w:rPr>
        <w:t>la seguridad en la E</w:t>
      </w:r>
      <w:r w:rsidR="00A275C1">
        <w:rPr>
          <w:rFonts w:ascii="Century Gothic" w:hAnsi="Century Gothic" w:cs="Arial"/>
          <w:sz w:val="24"/>
          <w:szCs w:val="24"/>
          <w:lang w:val="es-ES"/>
        </w:rPr>
        <w:t xml:space="preserve">ntidad, debamos dejar de lado a las instituciones policiales, al contrario, </w:t>
      </w:r>
      <w:r>
        <w:rPr>
          <w:rFonts w:ascii="Century Gothic" w:hAnsi="Century Gothic" w:cs="Arial"/>
          <w:sz w:val="24"/>
          <w:szCs w:val="24"/>
          <w:lang w:val="es-ES"/>
        </w:rPr>
        <w:t>es necesario</w:t>
      </w:r>
      <w:r w:rsidR="00A275C1">
        <w:rPr>
          <w:rFonts w:ascii="Century Gothic" w:hAnsi="Century Gothic" w:cs="Arial"/>
          <w:sz w:val="24"/>
          <w:szCs w:val="24"/>
          <w:lang w:val="es-ES"/>
        </w:rPr>
        <w:t xml:space="preserve"> fortalecerlas con un enfoque preventivo, más que reactivo.</w:t>
      </w:r>
    </w:p>
    <w:p w14:paraId="14C91B89" w14:textId="77777777" w:rsidR="00A275C1" w:rsidRDefault="00A275C1" w:rsidP="007F29EC">
      <w:pPr>
        <w:spacing w:after="0" w:line="360" w:lineRule="auto"/>
        <w:jc w:val="both"/>
        <w:rPr>
          <w:rFonts w:ascii="Century Gothic" w:hAnsi="Century Gothic" w:cs="Arial"/>
          <w:sz w:val="24"/>
          <w:szCs w:val="24"/>
          <w:lang w:val="es-ES"/>
        </w:rPr>
      </w:pPr>
    </w:p>
    <w:p w14:paraId="18363B50" w14:textId="659B6A65" w:rsidR="00A275C1" w:rsidRDefault="00700E1F" w:rsidP="007F29EC">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En coincidencia con la propuesta de mérito, este órgano dictaminador </w:t>
      </w:r>
      <w:r w:rsidR="00A275C1">
        <w:rPr>
          <w:rFonts w:ascii="Century Gothic" w:hAnsi="Century Gothic" w:cs="Arial"/>
          <w:sz w:val="24"/>
          <w:szCs w:val="24"/>
          <w:lang w:val="es-ES"/>
        </w:rPr>
        <w:t xml:space="preserve">pretende darle ese nuevo enfoque a la seguridad pública, haciéndola un área de especialización en la prevención y no en la investigación y persecución del delito, </w:t>
      </w:r>
      <w:r>
        <w:rPr>
          <w:rFonts w:ascii="Century Gothic" w:hAnsi="Century Gothic" w:cs="Arial"/>
          <w:sz w:val="24"/>
          <w:szCs w:val="24"/>
          <w:lang w:val="es-ES"/>
        </w:rPr>
        <w:t>dado que,</w:t>
      </w:r>
      <w:r w:rsidR="00A275C1">
        <w:rPr>
          <w:rFonts w:ascii="Century Gothic" w:hAnsi="Century Gothic" w:cs="Arial"/>
          <w:sz w:val="24"/>
          <w:szCs w:val="24"/>
          <w:lang w:val="es-ES"/>
        </w:rPr>
        <w:t xml:space="preserve"> como </w:t>
      </w:r>
      <w:r>
        <w:rPr>
          <w:rFonts w:ascii="Century Gothic" w:hAnsi="Century Gothic" w:cs="Arial"/>
          <w:sz w:val="24"/>
          <w:szCs w:val="24"/>
          <w:lang w:val="es-ES"/>
        </w:rPr>
        <w:t>ya se mencionó</w:t>
      </w:r>
      <w:r w:rsidR="00A275C1">
        <w:rPr>
          <w:rFonts w:ascii="Century Gothic" w:hAnsi="Century Gothic" w:cs="Arial"/>
          <w:sz w:val="24"/>
          <w:szCs w:val="24"/>
          <w:lang w:val="es-ES"/>
        </w:rPr>
        <w:t xml:space="preserve">, para alcanzar la seguridad </w:t>
      </w:r>
      <w:r>
        <w:rPr>
          <w:rFonts w:ascii="Century Gothic" w:hAnsi="Century Gothic" w:cs="Arial"/>
          <w:sz w:val="24"/>
          <w:szCs w:val="24"/>
          <w:lang w:val="es-ES"/>
        </w:rPr>
        <w:t>se deben</w:t>
      </w:r>
      <w:r w:rsidR="00A275C1">
        <w:rPr>
          <w:rFonts w:ascii="Century Gothic" w:hAnsi="Century Gothic" w:cs="Arial"/>
          <w:sz w:val="24"/>
          <w:szCs w:val="24"/>
          <w:lang w:val="es-ES"/>
        </w:rPr>
        <w:t xml:space="preserve"> prevenir los </w:t>
      </w:r>
      <w:r w:rsidR="00A275C1">
        <w:rPr>
          <w:rFonts w:ascii="Century Gothic" w:hAnsi="Century Gothic" w:cs="Arial"/>
          <w:sz w:val="24"/>
          <w:szCs w:val="24"/>
          <w:lang w:val="es-ES"/>
        </w:rPr>
        <w:lastRenderedPageBreak/>
        <w:t>factores generadores de violencia</w:t>
      </w:r>
      <w:r>
        <w:rPr>
          <w:rFonts w:ascii="Century Gothic" w:hAnsi="Century Gothic" w:cs="Arial"/>
          <w:sz w:val="24"/>
          <w:szCs w:val="24"/>
          <w:lang w:val="es-ES"/>
        </w:rPr>
        <w:t>,</w:t>
      </w:r>
      <w:r w:rsidR="00A275C1">
        <w:rPr>
          <w:rFonts w:ascii="Century Gothic" w:hAnsi="Century Gothic" w:cs="Arial"/>
          <w:sz w:val="24"/>
          <w:szCs w:val="24"/>
          <w:lang w:val="es-ES"/>
        </w:rPr>
        <w:t xml:space="preserve"> y si se pre</w:t>
      </w:r>
      <w:r>
        <w:rPr>
          <w:rFonts w:ascii="Century Gothic" w:hAnsi="Century Gothic" w:cs="Arial"/>
          <w:sz w:val="24"/>
          <w:szCs w:val="24"/>
          <w:lang w:val="es-ES"/>
        </w:rPr>
        <w:t>vienen, difícilmente se delinquirá</w:t>
      </w:r>
      <w:r w:rsidR="00A275C1">
        <w:rPr>
          <w:rFonts w:ascii="Century Gothic" w:hAnsi="Century Gothic" w:cs="Arial"/>
          <w:sz w:val="24"/>
          <w:szCs w:val="24"/>
          <w:lang w:val="es-ES"/>
        </w:rPr>
        <w:t>, por ende, el fe</w:t>
      </w:r>
      <w:r>
        <w:rPr>
          <w:rFonts w:ascii="Century Gothic" w:hAnsi="Century Gothic" w:cs="Arial"/>
          <w:sz w:val="24"/>
          <w:szCs w:val="24"/>
          <w:lang w:val="es-ES"/>
        </w:rPr>
        <w:t xml:space="preserve">nómeno delincuencial disminuye, no obstante, </w:t>
      </w:r>
      <w:r w:rsidR="00A275C1">
        <w:rPr>
          <w:rFonts w:ascii="Century Gothic" w:hAnsi="Century Gothic" w:cs="Arial"/>
          <w:sz w:val="24"/>
          <w:szCs w:val="24"/>
          <w:lang w:val="es-ES"/>
        </w:rPr>
        <w:t>la investigación del delito requiere de otro tipo de especialización, ya que su acción comienza cuand</w:t>
      </w:r>
      <w:r>
        <w:rPr>
          <w:rFonts w:ascii="Century Gothic" w:hAnsi="Century Gothic" w:cs="Arial"/>
          <w:sz w:val="24"/>
          <w:szCs w:val="24"/>
          <w:lang w:val="es-ES"/>
        </w:rPr>
        <w:t>o la prevención no fue efectiva; p</w:t>
      </w:r>
      <w:r w:rsidR="00A275C1">
        <w:rPr>
          <w:rFonts w:ascii="Century Gothic" w:hAnsi="Century Gothic" w:cs="Arial"/>
          <w:sz w:val="24"/>
          <w:szCs w:val="24"/>
          <w:lang w:val="es-ES"/>
        </w:rPr>
        <w:t xml:space="preserve">or ello </w:t>
      </w:r>
      <w:r>
        <w:rPr>
          <w:rFonts w:ascii="Century Gothic" w:hAnsi="Century Gothic" w:cs="Arial"/>
          <w:sz w:val="24"/>
          <w:szCs w:val="24"/>
          <w:lang w:val="es-ES"/>
        </w:rPr>
        <w:t xml:space="preserve">es </w:t>
      </w:r>
      <w:r w:rsidR="00A275C1">
        <w:rPr>
          <w:rFonts w:ascii="Century Gothic" w:hAnsi="Century Gothic" w:cs="Arial"/>
          <w:sz w:val="24"/>
          <w:szCs w:val="24"/>
          <w:lang w:val="es-ES"/>
        </w:rPr>
        <w:t>que consideramos necesario separar las áreas de prevención y de investigación para que cada una de ellas tome su camino de especialización requerida.</w:t>
      </w:r>
    </w:p>
    <w:p w14:paraId="0BFBB137" w14:textId="77777777" w:rsidR="00A275C1" w:rsidRDefault="00A275C1" w:rsidP="007F29EC">
      <w:pPr>
        <w:spacing w:after="0" w:line="360" w:lineRule="auto"/>
        <w:jc w:val="both"/>
        <w:rPr>
          <w:rFonts w:ascii="Century Gothic" w:hAnsi="Century Gothic" w:cs="Arial"/>
          <w:sz w:val="24"/>
          <w:szCs w:val="24"/>
          <w:lang w:val="es-ES"/>
        </w:rPr>
      </w:pPr>
    </w:p>
    <w:p w14:paraId="51CA456C" w14:textId="290EF8CD" w:rsidR="00A275C1" w:rsidRDefault="00A275C1" w:rsidP="007F29EC">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Al igual que en la iniciativa, coincidimos que e</w:t>
      </w:r>
      <w:r w:rsidR="00386229">
        <w:rPr>
          <w:rFonts w:ascii="Century Gothic" w:hAnsi="Century Gothic" w:cs="Arial"/>
          <w:sz w:val="24"/>
          <w:szCs w:val="24"/>
          <w:lang w:val="es-ES"/>
        </w:rPr>
        <w:t>ste modelo ya fue utilizado en C</w:t>
      </w:r>
      <w:r>
        <w:rPr>
          <w:rFonts w:ascii="Century Gothic" w:hAnsi="Century Gothic" w:cs="Arial"/>
          <w:sz w:val="24"/>
          <w:szCs w:val="24"/>
          <w:lang w:val="es-ES"/>
        </w:rPr>
        <w:t>hihuahua</w:t>
      </w:r>
      <w:r w:rsidR="00386229">
        <w:rPr>
          <w:rFonts w:ascii="Century Gothic" w:hAnsi="Century Gothic" w:cs="Arial"/>
          <w:sz w:val="24"/>
          <w:szCs w:val="24"/>
          <w:lang w:val="es-ES"/>
        </w:rPr>
        <w:t>,</w:t>
      </w:r>
      <w:r>
        <w:rPr>
          <w:rFonts w:ascii="Century Gothic" w:hAnsi="Century Gothic" w:cs="Arial"/>
          <w:sz w:val="24"/>
          <w:szCs w:val="24"/>
          <w:lang w:val="es-ES"/>
        </w:rPr>
        <w:t xml:space="preserve"> cuando la viol</w:t>
      </w:r>
      <w:r w:rsidR="0006561B">
        <w:rPr>
          <w:rFonts w:ascii="Century Gothic" w:hAnsi="Century Gothic" w:cs="Arial"/>
          <w:sz w:val="24"/>
          <w:szCs w:val="24"/>
          <w:lang w:val="es-ES"/>
        </w:rPr>
        <w:t>encia fue desatada en nuestra E</w:t>
      </w:r>
      <w:r>
        <w:rPr>
          <w:rFonts w:ascii="Century Gothic" w:hAnsi="Century Gothic" w:cs="Arial"/>
          <w:sz w:val="24"/>
          <w:szCs w:val="24"/>
          <w:lang w:val="es-ES"/>
        </w:rPr>
        <w:t xml:space="preserve">ntidad, y que fueron surgiendo diversos cambios hasta que se unificaron </w:t>
      </w:r>
      <w:r w:rsidR="00364796">
        <w:rPr>
          <w:rFonts w:ascii="Century Gothic" w:hAnsi="Century Gothic" w:cs="Arial"/>
          <w:sz w:val="24"/>
          <w:szCs w:val="24"/>
          <w:lang w:val="es-ES"/>
        </w:rPr>
        <w:t>las</w:t>
      </w:r>
      <w:r>
        <w:rPr>
          <w:rFonts w:ascii="Century Gothic" w:hAnsi="Century Gothic" w:cs="Arial"/>
          <w:sz w:val="24"/>
          <w:szCs w:val="24"/>
          <w:lang w:val="es-ES"/>
        </w:rPr>
        <w:t xml:space="preserve"> funciones en lo que conocemos como Fiscalía</w:t>
      </w:r>
      <w:r w:rsidR="00364796">
        <w:rPr>
          <w:rFonts w:ascii="Century Gothic" w:hAnsi="Century Gothic" w:cs="Arial"/>
          <w:sz w:val="24"/>
          <w:szCs w:val="24"/>
          <w:lang w:val="es-ES"/>
        </w:rPr>
        <w:t xml:space="preserve"> General del Estado; ahora, nuevamente acudimos a aquel modelo.</w:t>
      </w:r>
    </w:p>
    <w:p w14:paraId="162E50D3" w14:textId="77777777" w:rsidR="00364796" w:rsidRDefault="00364796" w:rsidP="007F29EC">
      <w:pPr>
        <w:spacing w:after="0" w:line="360" w:lineRule="auto"/>
        <w:jc w:val="both"/>
        <w:rPr>
          <w:rFonts w:ascii="Century Gothic" w:hAnsi="Century Gothic" w:cs="Arial"/>
          <w:sz w:val="24"/>
          <w:szCs w:val="24"/>
          <w:lang w:val="es-ES"/>
        </w:rPr>
      </w:pPr>
    </w:p>
    <w:p w14:paraId="6B7F9AF1" w14:textId="2409C9FD" w:rsidR="00AE06BC" w:rsidRDefault="00700E1F" w:rsidP="007F29EC">
      <w:pPr>
        <w:spacing w:after="0" w:line="360" w:lineRule="auto"/>
        <w:jc w:val="both"/>
        <w:rPr>
          <w:rFonts w:ascii="Century Gothic" w:hAnsi="Century Gothic" w:cs="Arial"/>
          <w:sz w:val="24"/>
          <w:szCs w:val="24"/>
        </w:rPr>
      </w:pPr>
      <w:r>
        <w:rPr>
          <w:rFonts w:ascii="Century Gothic" w:hAnsi="Century Gothic" w:cs="Arial"/>
          <w:b/>
          <w:sz w:val="24"/>
          <w:szCs w:val="24"/>
        </w:rPr>
        <w:t>IV</w:t>
      </w:r>
      <w:r w:rsidR="00A22573" w:rsidRPr="00A22573">
        <w:rPr>
          <w:rFonts w:ascii="Century Gothic" w:hAnsi="Century Gothic" w:cs="Arial"/>
          <w:b/>
          <w:sz w:val="24"/>
          <w:szCs w:val="24"/>
        </w:rPr>
        <w:t>.-</w:t>
      </w:r>
      <w:r w:rsidR="00A22573">
        <w:rPr>
          <w:rFonts w:ascii="Century Gothic" w:hAnsi="Century Gothic" w:cs="Arial"/>
          <w:sz w:val="24"/>
          <w:szCs w:val="24"/>
        </w:rPr>
        <w:t xml:space="preserve"> </w:t>
      </w:r>
      <w:r w:rsidR="00364796">
        <w:rPr>
          <w:rFonts w:ascii="Century Gothic" w:hAnsi="Century Gothic" w:cs="Arial"/>
          <w:sz w:val="24"/>
          <w:szCs w:val="24"/>
        </w:rPr>
        <w:t xml:space="preserve">Según datos de </w:t>
      </w:r>
      <w:r w:rsidR="00AE06BC">
        <w:rPr>
          <w:rFonts w:ascii="Century Gothic" w:hAnsi="Century Gothic" w:cs="Arial"/>
          <w:sz w:val="24"/>
          <w:szCs w:val="24"/>
        </w:rPr>
        <w:t>l</w:t>
      </w:r>
      <w:r w:rsidR="00364796" w:rsidRPr="00364796">
        <w:rPr>
          <w:rFonts w:ascii="Century Gothic" w:hAnsi="Century Gothic" w:cs="Arial"/>
          <w:sz w:val="24"/>
          <w:szCs w:val="24"/>
        </w:rPr>
        <w:t>a Encuesta Naci</w:t>
      </w:r>
      <w:r w:rsidR="00386229">
        <w:rPr>
          <w:rFonts w:ascii="Century Gothic" w:hAnsi="Century Gothic" w:cs="Arial"/>
          <w:sz w:val="24"/>
          <w:szCs w:val="24"/>
        </w:rPr>
        <w:t xml:space="preserve">onal de Seguridad Pública Urbana </w:t>
      </w:r>
      <w:r w:rsidR="00386229" w:rsidRPr="00364796">
        <w:rPr>
          <w:rFonts w:ascii="Century Gothic" w:hAnsi="Century Gothic" w:cs="Arial"/>
          <w:sz w:val="24"/>
          <w:szCs w:val="24"/>
        </w:rPr>
        <w:t xml:space="preserve">elaborada por </w:t>
      </w:r>
      <w:r w:rsidR="00386229">
        <w:rPr>
          <w:rFonts w:ascii="Century Gothic" w:hAnsi="Century Gothic" w:cs="Arial"/>
          <w:sz w:val="24"/>
          <w:szCs w:val="24"/>
        </w:rPr>
        <w:t xml:space="preserve">el INEGI, </w:t>
      </w:r>
      <w:r w:rsidR="00AE06BC">
        <w:rPr>
          <w:rFonts w:ascii="Century Gothic" w:hAnsi="Century Gothic" w:cs="Arial"/>
          <w:sz w:val="24"/>
          <w:szCs w:val="24"/>
        </w:rPr>
        <w:t xml:space="preserve">al mes de septiembre de 2019, a pregunta expresa formulada a la población de 18 años y más, </w:t>
      </w:r>
      <w:r>
        <w:rPr>
          <w:rFonts w:ascii="Century Gothic" w:hAnsi="Century Gothic" w:cs="Arial"/>
          <w:sz w:val="24"/>
          <w:szCs w:val="24"/>
        </w:rPr>
        <w:t>se estableció</w:t>
      </w:r>
      <w:r w:rsidR="00AE06BC">
        <w:rPr>
          <w:rFonts w:ascii="Century Gothic" w:hAnsi="Century Gothic" w:cs="Arial"/>
          <w:sz w:val="24"/>
          <w:szCs w:val="24"/>
        </w:rPr>
        <w:t xml:space="preserve"> que el 63.4</w:t>
      </w:r>
      <w:r w:rsidR="00A22573">
        <w:rPr>
          <w:rFonts w:ascii="Century Gothic" w:hAnsi="Century Gothic" w:cs="Arial"/>
          <w:sz w:val="24"/>
          <w:szCs w:val="24"/>
        </w:rPr>
        <w:t xml:space="preserve">% </w:t>
      </w:r>
      <w:r w:rsidR="00364796" w:rsidRPr="00364796">
        <w:rPr>
          <w:rFonts w:ascii="Century Gothic" w:hAnsi="Century Gothic" w:cs="Arial"/>
          <w:sz w:val="24"/>
          <w:szCs w:val="24"/>
        </w:rPr>
        <w:t>de habitantes de la capital del Estado y el 7</w:t>
      </w:r>
      <w:r w:rsidR="00AE06BC">
        <w:rPr>
          <w:rFonts w:ascii="Century Gothic" w:hAnsi="Century Gothic" w:cs="Arial"/>
          <w:sz w:val="24"/>
          <w:szCs w:val="24"/>
        </w:rPr>
        <w:t>0.2</w:t>
      </w:r>
      <w:r w:rsidR="00A22573">
        <w:rPr>
          <w:rFonts w:ascii="Century Gothic" w:hAnsi="Century Gothic" w:cs="Arial"/>
          <w:sz w:val="24"/>
          <w:szCs w:val="24"/>
        </w:rPr>
        <w:t>%</w:t>
      </w:r>
      <w:r w:rsidR="00364796" w:rsidRPr="00364796">
        <w:rPr>
          <w:rFonts w:ascii="Century Gothic" w:hAnsi="Century Gothic" w:cs="Arial"/>
          <w:sz w:val="24"/>
          <w:szCs w:val="24"/>
        </w:rPr>
        <w:t xml:space="preserve"> de la población que h</w:t>
      </w:r>
      <w:r w:rsidR="00AE06BC">
        <w:rPr>
          <w:rFonts w:ascii="Century Gothic" w:hAnsi="Century Gothic" w:cs="Arial"/>
          <w:sz w:val="24"/>
          <w:szCs w:val="24"/>
        </w:rPr>
        <w:t>abita en Ciudad Juárez consideró que la delincuencia seguirá igual de mal</w:t>
      </w:r>
      <w:r>
        <w:rPr>
          <w:rFonts w:ascii="Century Gothic" w:hAnsi="Century Gothic" w:cs="Arial"/>
          <w:sz w:val="24"/>
          <w:szCs w:val="24"/>
        </w:rPr>
        <w:t>,</w:t>
      </w:r>
      <w:r w:rsidR="00AE06BC">
        <w:rPr>
          <w:rFonts w:ascii="Century Gothic" w:hAnsi="Century Gothic" w:cs="Arial"/>
          <w:sz w:val="24"/>
          <w:szCs w:val="24"/>
        </w:rPr>
        <w:t xml:space="preserve"> o </w:t>
      </w:r>
      <w:r>
        <w:rPr>
          <w:rFonts w:ascii="Century Gothic" w:hAnsi="Century Gothic" w:cs="Arial"/>
          <w:sz w:val="24"/>
          <w:szCs w:val="24"/>
        </w:rPr>
        <w:t xml:space="preserve">que esta </w:t>
      </w:r>
      <w:r w:rsidR="00AE06BC">
        <w:rPr>
          <w:rFonts w:ascii="Century Gothic" w:hAnsi="Century Gothic" w:cs="Arial"/>
          <w:sz w:val="24"/>
          <w:szCs w:val="24"/>
        </w:rPr>
        <w:t>empeorará en los próximos 12 meses.</w:t>
      </w:r>
    </w:p>
    <w:p w14:paraId="44687C85" w14:textId="77777777" w:rsidR="00AE06BC" w:rsidRDefault="00AE06BC" w:rsidP="007F29EC">
      <w:pPr>
        <w:spacing w:after="0" w:line="360" w:lineRule="auto"/>
        <w:jc w:val="both"/>
        <w:rPr>
          <w:rFonts w:ascii="Century Gothic" w:hAnsi="Century Gothic" w:cs="Arial"/>
          <w:sz w:val="24"/>
          <w:szCs w:val="24"/>
        </w:rPr>
      </w:pPr>
    </w:p>
    <w:p w14:paraId="6894310F" w14:textId="5D0F07D7" w:rsidR="00364796" w:rsidRPr="00364796" w:rsidRDefault="00AE06BC" w:rsidP="007F29EC">
      <w:pPr>
        <w:spacing w:after="0" w:line="360" w:lineRule="auto"/>
        <w:jc w:val="both"/>
        <w:rPr>
          <w:rFonts w:ascii="Century Gothic" w:hAnsi="Century Gothic" w:cs="Arial"/>
          <w:sz w:val="24"/>
          <w:szCs w:val="24"/>
        </w:rPr>
      </w:pPr>
      <w:r>
        <w:rPr>
          <w:rFonts w:ascii="Century Gothic" w:hAnsi="Century Gothic" w:cs="Arial"/>
          <w:sz w:val="24"/>
          <w:szCs w:val="24"/>
        </w:rPr>
        <w:t>A este mismo grupo etario, se le</w:t>
      </w:r>
      <w:r w:rsidR="0006561B">
        <w:rPr>
          <w:rFonts w:ascii="Century Gothic" w:hAnsi="Century Gothic" w:cs="Arial"/>
          <w:sz w:val="24"/>
          <w:szCs w:val="24"/>
        </w:rPr>
        <w:t xml:space="preserve"> preguntó si identificaba a la Policía E</w:t>
      </w:r>
      <w:r>
        <w:rPr>
          <w:rFonts w:ascii="Century Gothic" w:hAnsi="Century Gothic" w:cs="Arial"/>
          <w:sz w:val="24"/>
          <w:szCs w:val="24"/>
        </w:rPr>
        <w:t xml:space="preserve">statal como una autoridad de confianza, a lo que el 40.1% en ciudad Juárez </w:t>
      </w:r>
      <w:r w:rsidR="00700E1F">
        <w:rPr>
          <w:rFonts w:ascii="Century Gothic" w:hAnsi="Century Gothic" w:cs="Arial"/>
          <w:sz w:val="24"/>
          <w:szCs w:val="24"/>
        </w:rPr>
        <w:t>y 44% en la capital respondió</w:t>
      </w:r>
      <w:r>
        <w:rPr>
          <w:rFonts w:ascii="Century Gothic" w:hAnsi="Century Gothic" w:cs="Arial"/>
          <w:sz w:val="24"/>
          <w:szCs w:val="24"/>
        </w:rPr>
        <w:t xml:space="preserve"> afirmativamente, es decir, se podría inferir que el resto, esto es, el 56% en la capi</w:t>
      </w:r>
      <w:r w:rsidR="00700E1F">
        <w:rPr>
          <w:rFonts w:ascii="Century Gothic" w:hAnsi="Century Gothic" w:cs="Arial"/>
          <w:sz w:val="24"/>
          <w:szCs w:val="24"/>
        </w:rPr>
        <w:t xml:space="preserve">tal y el 59.9% en ciudad Juárez, </w:t>
      </w:r>
      <w:r w:rsidR="0006561B">
        <w:rPr>
          <w:rFonts w:ascii="Century Gothic" w:hAnsi="Century Gothic" w:cs="Arial"/>
          <w:sz w:val="24"/>
          <w:szCs w:val="24"/>
        </w:rPr>
        <w:t>desconfía de la Policía E</w:t>
      </w:r>
      <w:r>
        <w:rPr>
          <w:rFonts w:ascii="Century Gothic" w:hAnsi="Century Gothic" w:cs="Arial"/>
          <w:sz w:val="24"/>
          <w:szCs w:val="24"/>
        </w:rPr>
        <w:t>statal.</w:t>
      </w:r>
      <w:r w:rsidR="00700E1F">
        <w:rPr>
          <w:rFonts w:ascii="Century Gothic" w:hAnsi="Century Gothic" w:cs="Arial"/>
          <w:sz w:val="24"/>
          <w:szCs w:val="24"/>
        </w:rPr>
        <w:t xml:space="preserve"> </w:t>
      </w:r>
      <w:r>
        <w:rPr>
          <w:rFonts w:ascii="Century Gothic" w:hAnsi="Century Gothic" w:cs="Arial"/>
          <w:sz w:val="24"/>
          <w:szCs w:val="24"/>
        </w:rPr>
        <w:t xml:space="preserve">De igual forma el </w:t>
      </w:r>
      <w:r w:rsidR="00A22573">
        <w:rPr>
          <w:rFonts w:ascii="Century Gothic" w:hAnsi="Century Gothic" w:cs="Arial"/>
          <w:sz w:val="24"/>
          <w:szCs w:val="24"/>
        </w:rPr>
        <w:lastRenderedPageBreak/>
        <w:t>64.1% en ciudad Juárez y el 69.7% en la capital de Estado, identificó a la delincuencia como una problemática de su ciudad.</w:t>
      </w:r>
      <w:r>
        <w:rPr>
          <w:rFonts w:ascii="Century Gothic" w:hAnsi="Century Gothic" w:cs="Arial"/>
          <w:sz w:val="24"/>
          <w:szCs w:val="24"/>
        </w:rPr>
        <w:t xml:space="preserve"> </w:t>
      </w:r>
      <w:r w:rsidR="00364796" w:rsidRPr="00364796">
        <w:rPr>
          <w:rFonts w:ascii="Century Gothic" w:hAnsi="Century Gothic" w:cs="Arial"/>
          <w:sz w:val="24"/>
          <w:szCs w:val="24"/>
        </w:rPr>
        <w:t xml:space="preserve">  </w:t>
      </w:r>
    </w:p>
    <w:p w14:paraId="182AF73A" w14:textId="77777777" w:rsidR="00364796" w:rsidRDefault="00364796" w:rsidP="007F29EC">
      <w:pPr>
        <w:spacing w:after="0" w:line="360" w:lineRule="auto"/>
        <w:jc w:val="both"/>
        <w:rPr>
          <w:rFonts w:ascii="Century Gothic" w:hAnsi="Century Gothic" w:cs="Arial"/>
          <w:sz w:val="24"/>
          <w:szCs w:val="24"/>
          <w:lang w:val="es-ES"/>
        </w:rPr>
      </w:pPr>
    </w:p>
    <w:p w14:paraId="6A008907" w14:textId="2BDE1137" w:rsidR="00A22573" w:rsidRPr="00364796" w:rsidRDefault="00A22573" w:rsidP="007F29EC">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Es por lo anterior que nos vemos en la necesidad de impulsar un cambio en la estructura gubernamental para atender el fenómeno delincuencial.</w:t>
      </w:r>
    </w:p>
    <w:p w14:paraId="713886F3" w14:textId="77777777" w:rsidR="00364796" w:rsidRDefault="00364796" w:rsidP="007F29EC">
      <w:pPr>
        <w:spacing w:after="0" w:line="360" w:lineRule="auto"/>
        <w:jc w:val="both"/>
        <w:rPr>
          <w:rFonts w:ascii="Century Gothic" w:hAnsi="Century Gothic" w:cs="Arial"/>
          <w:sz w:val="24"/>
          <w:szCs w:val="24"/>
          <w:lang w:val="es-ES"/>
        </w:rPr>
      </w:pPr>
    </w:p>
    <w:p w14:paraId="46E63CCF" w14:textId="6F1BDACF" w:rsidR="00A22573" w:rsidRDefault="00A22573" w:rsidP="007F29EC">
      <w:pPr>
        <w:spacing w:after="0" w:line="360" w:lineRule="auto"/>
        <w:jc w:val="both"/>
        <w:rPr>
          <w:rFonts w:ascii="Century Gothic" w:hAnsi="Century Gothic" w:cs="Arial"/>
          <w:sz w:val="24"/>
          <w:szCs w:val="24"/>
        </w:rPr>
      </w:pPr>
      <w:r w:rsidRPr="00865950">
        <w:rPr>
          <w:rFonts w:ascii="Century Gothic" w:hAnsi="Century Gothic" w:cs="Arial"/>
          <w:b/>
          <w:sz w:val="24"/>
          <w:szCs w:val="24"/>
          <w:lang w:val="es-ES"/>
        </w:rPr>
        <w:t>V.-</w:t>
      </w:r>
      <w:r w:rsidR="00364796">
        <w:rPr>
          <w:rFonts w:ascii="Century Gothic" w:hAnsi="Century Gothic" w:cs="Arial"/>
          <w:sz w:val="24"/>
          <w:szCs w:val="24"/>
          <w:lang w:val="es-ES"/>
        </w:rPr>
        <w:t xml:space="preserve"> El artículo </w:t>
      </w:r>
      <w:r w:rsidR="008A1045" w:rsidRPr="008A1045">
        <w:rPr>
          <w:rFonts w:ascii="Century Gothic" w:hAnsi="Century Gothic" w:cs="Arial"/>
          <w:sz w:val="24"/>
          <w:szCs w:val="24"/>
        </w:rPr>
        <w:t>21</w:t>
      </w:r>
      <w:r w:rsidR="00364796">
        <w:rPr>
          <w:rFonts w:ascii="Century Gothic" w:hAnsi="Century Gothic" w:cs="Arial"/>
          <w:sz w:val="24"/>
          <w:szCs w:val="24"/>
        </w:rPr>
        <w:t xml:space="preserve"> de la Constitución Política de los Estados Unidos Mexicanos</w:t>
      </w:r>
      <w:r w:rsidR="008A1045" w:rsidRPr="008A1045">
        <w:rPr>
          <w:rFonts w:ascii="Century Gothic" w:hAnsi="Century Gothic" w:cs="Arial"/>
          <w:sz w:val="24"/>
          <w:szCs w:val="24"/>
        </w:rPr>
        <w:t xml:space="preserve"> establece que</w:t>
      </w:r>
      <w:r w:rsidR="00386229">
        <w:rPr>
          <w:rFonts w:ascii="Century Gothic" w:hAnsi="Century Gothic" w:cs="Arial"/>
          <w:sz w:val="24"/>
          <w:szCs w:val="24"/>
        </w:rPr>
        <w:t>:</w:t>
      </w:r>
      <w:r w:rsidR="008A1045" w:rsidRPr="008A1045">
        <w:rPr>
          <w:rFonts w:ascii="Century Gothic" w:hAnsi="Century Gothic" w:cs="Arial"/>
          <w:sz w:val="24"/>
          <w:szCs w:val="24"/>
        </w:rPr>
        <w:t xml:space="preserve"> </w:t>
      </w:r>
      <w:r w:rsidR="008A1045" w:rsidRPr="008A1045">
        <w:rPr>
          <w:rFonts w:ascii="Century Gothic" w:hAnsi="Century Gothic" w:cs="Arial"/>
          <w:i/>
          <w:sz w:val="24"/>
          <w:szCs w:val="24"/>
        </w:rPr>
        <w:t>“</w:t>
      </w:r>
      <w:r w:rsidR="00364796" w:rsidRPr="00A22573">
        <w:rPr>
          <w:rFonts w:ascii="Century Gothic" w:hAnsi="Century Gothic" w:cs="Arial"/>
          <w:i/>
          <w:sz w:val="24"/>
          <w:szCs w:val="24"/>
        </w:rPr>
        <w:t>La investigación de los delitos corresponde al Ministerio Público y a las policías, las cuales actuarán bajo la conducción y mando de aquél e</w:t>
      </w:r>
      <w:r w:rsidRPr="00A22573">
        <w:rPr>
          <w:rFonts w:ascii="Century Gothic" w:hAnsi="Century Gothic" w:cs="Arial"/>
          <w:i/>
          <w:sz w:val="24"/>
          <w:szCs w:val="24"/>
        </w:rPr>
        <w:t>n el ejercicio de esta función</w:t>
      </w:r>
      <w:r>
        <w:rPr>
          <w:rFonts w:ascii="Century Gothic" w:hAnsi="Century Gothic" w:cs="Arial"/>
          <w:sz w:val="24"/>
          <w:szCs w:val="24"/>
        </w:rPr>
        <w:t>.” Y a su vez</w:t>
      </w:r>
      <w:r w:rsidR="00386229">
        <w:rPr>
          <w:rFonts w:ascii="Century Gothic" w:hAnsi="Century Gothic" w:cs="Arial"/>
          <w:sz w:val="24"/>
          <w:szCs w:val="24"/>
        </w:rPr>
        <w:t>,</w:t>
      </w:r>
      <w:r>
        <w:rPr>
          <w:rFonts w:ascii="Century Gothic" w:hAnsi="Century Gothic" w:cs="Arial"/>
          <w:sz w:val="24"/>
          <w:szCs w:val="24"/>
        </w:rPr>
        <w:t xml:space="preserve"> en párrafos subsecuentes establece: “</w:t>
      </w:r>
      <w:r w:rsidRPr="00A22573">
        <w:rPr>
          <w:rFonts w:ascii="Century Gothic" w:hAnsi="Century Gothic" w:cs="Arial"/>
          <w:i/>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r w:rsidRPr="00A22573">
        <w:rPr>
          <w:rFonts w:ascii="Century Gothic" w:hAnsi="Century Gothic" w:cs="Arial"/>
          <w:sz w:val="24"/>
          <w:szCs w:val="24"/>
        </w:rPr>
        <w:t>.</w:t>
      </w:r>
      <w:r>
        <w:rPr>
          <w:rFonts w:ascii="Century Gothic" w:hAnsi="Century Gothic" w:cs="Arial"/>
          <w:sz w:val="24"/>
          <w:szCs w:val="24"/>
        </w:rPr>
        <w:t>”</w:t>
      </w:r>
    </w:p>
    <w:p w14:paraId="5E6BCCE8" w14:textId="65CD7471" w:rsidR="00364796" w:rsidRDefault="00364796" w:rsidP="007F29EC">
      <w:pPr>
        <w:spacing w:after="0" w:line="360" w:lineRule="auto"/>
        <w:jc w:val="both"/>
        <w:rPr>
          <w:rFonts w:ascii="Century Gothic" w:hAnsi="Century Gothic" w:cs="Arial"/>
          <w:sz w:val="24"/>
          <w:szCs w:val="24"/>
          <w:lang w:val="es-ES"/>
        </w:rPr>
      </w:pPr>
    </w:p>
    <w:p w14:paraId="68A0D70A" w14:textId="664F9280" w:rsidR="00364796" w:rsidRDefault="00A22573" w:rsidP="007F29EC">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Por ende</w:t>
      </w:r>
      <w:r w:rsidR="00865950">
        <w:rPr>
          <w:rFonts w:ascii="Century Gothic" w:hAnsi="Century Gothic" w:cs="Arial"/>
          <w:sz w:val="24"/>
          <w:szCs w:val="24"/>
          <w:lang w:val="es-ES"/>
        </w:rPr>
        <w:t>,</w:t>
      </w:r>
      <w:r>
        <w:rPr>
          <w:rFonts w:ascii="Century Gothic" w:hAnsi="Century Gothic" w:cs="Arial"/>
          <w:sz w:val="24"/>
          <w:szCs w:val="24"/>
          <w:lang w:val="es-ES"/>
        </w:rPr>
        <w:t xml:space="preserve"> si </w:t>
      </w:r>
      <w:r w:rsidR="00700E1F">
        <w:rPr>
          <w:rFonts w:ascii="Century Gothic" w:hAnsi="Century Gothic" w:cs="Arial"/>
          <w:sz w:val="24"/>
          <w:szCs w:val="24"/>
          <w:lang w:val="es-ES"/>
        </w:rPr>
        <w:t>se observa detenidamente</w:t>
      </w:r>
      <w:r w:rsidR="00865950">
        <w:rPr>
          <w:rFonts w:ascii="Century Gothic" w:hAnsi="Century Gothic" w:cs="Arial"/>
          <w:sz w:val="24"/>
          <w:szCs w:val="24"/>
          <w:lang w:val="es-ES"/>
        </w:rPr>
        <w:t>, el texto constitucional</w:t>
      </w:r>
      <w:r>
        <w:rPr>
          <w:rFonts w:ascii="Century Gothic" w:hAnsi="Century Gothic" w:cs="Arial"/>
          <w:sz w:val="24"/>
          <w:szCs w:val="24"/>
          <w:lang w:val="es-ES"/>
        </w:rPr>
        <w:t xml:space="preserve"> divide funcionalmente la investigación de la</w:t>
      </w:r>
      <w:r w:rsidR="00DA39BD">
        <w:rPr>
          <w:rFonts w:ascii="Century Gothic" w:hAnsi="Century Gothic" w:cs="Arial"/>
          <w:sz w:val="24"/>
          <w:szCs w:val="24"/>
          <w:lang w:val="es-ES"/>
        </w:rPr>
        <w:t xml:space="preserve"> prevención, tan es así que el Gobierno F</w:t>
      </w:r>
      <w:r>
        <w:rPr>
          <w:rFonts w:ascii="Century Gothic" w:hAnsi="Century Gothic" w:cs="Arial"/>
          <w:sz w:val="24"/>
          <w:szCs w:val="24"/>
          <w:lang w:val="es-ES"/>
        </w:rPr>
        <w:t xml:space="preserve">ederal ha optado por </w:t>
      </w:r>
      <w:r>
        <w:rPr>
          <w:rFonts w:ascii="Century Gothic" w:hAnsi="Century Gothic" w:cs="Arial"/>
          <w:sz w:val="24"/>
          <w:szCs w:val="24"/>
          <w:lang w:val="es-ES"/>
        </w:rPr>
        <w:lastRenderedPageBreak/>
        <w:t xml:space="preserve">este sistema de separación funcional, lo cual coadyuva en la argumentación </w:t>
      </w:r>
      <w:r w:rsidR="00700E1F">
        <w:rPr>
          <w:rFonts w:ascii="Century Gothic" w:hAnsi="Century Gothic" w:cs="Arial"/>
          <w:sz w:val="24"/>
          <w:szCs w:val="24"/>
          <w:lang w:val="es-ES"/>
        </w:rPr>
        <w:t>y sustento en</w:t>
      </w:r>
      <w:r>
        <w:rPr>
          <w:rFonts w:ascii="Century Gothic" w:hAnsi="Century Gothic" w:cs="Arial"/>
          <w:sz w:val="24"/>
          <w:szCs w:val="24"/>
          <w:lang w:val="es-ES"/>
        </w:rPr>
        <w:t xml:space="preserve"> la implementación de la </w:t>
      </w:r>
      <w:r w:rsidR="00700E1F">
        <w:rPr>
          <w:rFonts w:ascii="Century Gothic" w:hAnsi="Century Gothic" w:cs="Arial"/>
          <w:sz w:val="24"/>
          <w:szCs w:val="24"/>
          <w:lang w:val="es-ES"/>
        </w:rPr>
        <w:t>presente</w:t>
      </w:r>
      <w:r>
        <w:rPr>
          <w:rFonts w:ascii="Century Gothic" w:hAnsi="Century Gothic" w:cs="Arial"/>
          <w:sz w:val="24"/>
          <w:szCs w:val="24"/>
          <w:lang w:val="es-ES"/>
        </w:rPr>
        <w:t xml:space="preserve"> reforma.</w:t>
      </w:r>
    </w:p>
    <w:p w14:paraId="7081AF6E" w14:textId="77777777" w:rsidR="00307C9A" w:rsidRDefault="00307C9A" w:rsidP="007F29EC">
      <w:pPr>
        <w:pStyle w:val="Prrafodelista"/>
        <w:spacing w:after="0" w:line="360" w:lineRule="auto"/>
        <w:ind w:left="0"/>
        <w:jc w:val="both"/>
        <w:rPr>
          <w:rFonts w:ascii="Century Gothic" w:hAnsi="Century Gothic" w:cs="Arial"/>
          <w:sz w:val="24"/>
          <w:szCs w:val="24"/>
        </w:rPr>
      </w:pPr>
    </w:p>
    <w:p w14:paraId="60022F22" w14:textId="0E60C8A6" w:rsidR="00386229" w:rsidRDefault="00386229" w:rsidP="007F29EC">
      <w:pPr>
        <w:spacing w:after="0" w:line="360" w:lineRule="auto"/>
        <w:jc w:val="both"/>
        <w:rPr>
          <w:rFonts w:ascii="Century Gothic" w:hAnsi="Century Gothic" w:cs="Arial"/>
          <w:bCs/>
          <w:sz w:val="24"/>
        </w:rPr>
      </w:pPr>
      <w:r>
        <w:rPr>
          <w:rFonts w:ascii="Century Gothic" w:hAnsi="Century Gothic" w:cs="Arial"/>
          <w:b/>
          <w:bCs/>
        </w:rPr>
        <w:t>V</w:t>
      </w:r>
      <w:r w:rsidR="00C62895">
        <w:rPr>
          <w:rFonts w:ascii="Century Gothic" w:hAnsi="Century Gothic" w:cs="Arial"/>
          <w:b/>
          <w:bCs/>
        </w:rPr>
        <w:t>I</w:t>
      </w:r>
      <w:r w:rsidR="00307C9A" w:rsidRPr="00307C9A">
        <w:rPr>
          <w:rFonts w:ascii="Century Gothic" w:hAnsi="Century Gothic" w:cs="Arial"/>
          <w:b/>
          <w:bCs/>
        </w:rPr>
        <w:t>.</w:t>
      </w:r>
      <w:r w:rsidR="00307C9A">
        <w:rPr>
          <w:rFonts w:ascii="Century Gothic" w:hAnsi="Century Gothic" w:cs="Arial"/>
          <w:bCs/>
        </w:rPr>
        <w:t xml:space="preserve"> </w:t>
      </w:r>
      <w:r w:rsidR="00307C9A" w:rsidRPr="00307C9A">
        <w:rPr>
          <w:rFonts w:ascii="Century Gothic" w:hAnsi="Century Gothic" w:cs="Arial"/>
          <w:bCs/>
          <w:sz w:val="24"/>
        </w:rPr>
        <w:t>En mérito de las reflexiones anteriormente expuestas, la Comisión de</w:t>
      </w:r>
      <w:r w:rsidR="00E76251">
        <w:rPr>
          <w:rFonts w:ascii="Century Gothic" w:hAnsi="Century Gothic" w:cs="Arial"/>
          <w:bCs/>
          <w:sz w:val="24"/>
        </w:rPr>
        <w:t xml:space="preserve"> </w:t>
      </w:r>
      <w:r w:rsidR="00E76251" w:rsidRPr="00E76251">
        <w:rPr>
          <w:rFonts w:ascii="Century Gothic" w:hAnsi="Century Gothic" w:cs="Arial"/>
          <w:bCs/>
          <w:sz w:val="24"/>
        </w:rPr>
        <w:t>Primera de Goberna</w:t>
      </w:r>
      <w:r w:rsidR="00E76251">
        <w:rPr>
          <w:rFonts w:ascii="Century Gothic" w:hAnsi="Century Gothic" w:cs="Arial"/>
          <w:bCs/>
          <w:sz w:val="24"/>
        </w:rPr>
        <w:t>ción y Puntos Constitucionales,</w:t>
      </w:r>
      <w:r w:rsidR="00307C9A" w:rsidRPr="00307C9A">
        <w:rPr>
          <w:rFonts w:ascii="Century Gothic" w:hAnsi="Century Gothic" w:cs="Arial"/>
          <w:bCs/>
          <w:sz w:val="24"/>
        </w:rPr>
        <w:t xml:space="preserve"> somete a la consideración del Pleno el siguiente proyecto de:</w:t>
      </w:r>
    </w:p>
    <w:p w14:paraId="523512D0" w14:textId="4ED7196C" w:rsidR="005D6032" w:rsidRPr="00386229" w:rsidRDefault="00726F03" w:rsidP="007F29EC">
      <w:pPr>
        <w:spacing w:after="0" w:line="360" w:lineRule="auto"/>
        <w:jc w:val="both"/>
        <w:rPr>
          <w:rFonts w:ascii="Century Gothic" w:hAnsi="Century Gothic" w:cs="Arial"/>
          <w:b/>
          <w:bCs/>
          <w:sz w:val="24"/>
          <w:szCs w:val="28"/>
        </w:rPr>
      </w:pPr>
      <w:r>
        <w:rPr>
          <w:rFonts w:ascii="Century Gothic" w:hAnsi="Century Gothic" w:cs="Arial"/>
          <w:b/>
          <w:bCs/>
          <w:sz w:val="28"/>
          <w:szCs w:val="28"/>
        </w:rPr>
        <w:t xml:space="preserve">     </w:t>
      </w:r>
    </w:p>
    <w:p w14:paraId="07547A01" w14:textId="6DDDE7D0" w:rsidR="00866447" w:rsidRDefault="00E76251" w:rsidP="007F29EC">
      <w:pPr>
        <w:spacing w:after="0" w:line="360" w:lineRule="auto"/>
        <w:contextualSpacing/>
        <w:jc w:val="center"/>
        <w:rPr>
          <w:rFonts w:ascii="Century Gothic" w:hAnsi="Century Gothic" w:cs="Arial"/>
          <w:b/>
          <w:bCs/>
          <w:sz w:val="28"/>
          <w:szCs w:val="28"/>
        </w:rPr>
      </w:pPr>
      <w:r>
        <w:rPr>
          <w:rFonts w:ascii="Century Gothic" w:hAnsi="Century Gothic" w:cs="Arial"/>
          <w:b/>
          <w:bCs/>
          <w:sz w:val="28"/>
          <w:szCs w:val="28"/>
        </w:rPr>
        <w:t>D E C R E T O</w:t>
      </w:r>
    </w:p>
    <w:p w14:paraId="2CF7178E" w14:textId="77777777" w:rsidR="00386229" w:rsidRPr="00386229" w:rsidRDefault="00386229" w:rsidP="007F29EC">
      <w:pPr>
        <w:spacing w:after="0" w:line="360" w:lineRule="auto"/>
        <w:contextualSpacing/>
        <w:jc w:val="center"/>
        <w:rPr>
          <w:rFonts w:ascii="Century Gothic" w:hAnsi="Century Gothic" w:cs="Arial"/>
          <w:b/>
          <w:bCs/>
          <w:sz w:val="24"/>
          <w:szCs w:val="24"/>
        </w:rPr>
      </w:pPr>
    </w:p>
    <w:p w14:paraId="343E4793" w14:textId="1E4D85A4" w:rsidR="00952AEA" w:rsidRPr="00A22573" w:rsidRDefault="00952AEA" w:rsidP="007F29EC">
      <w:pPr>
        <w:spacing w:after="0" w:line="360" w:lineRule="auto"/>
        <w:jc w:val="both"/>
        <w:rPr>
          <w:rFonts w:ascii="Century Gothic" w:eastAsia="Arial" w:hAnsi="Century Gothic" w:cs="Arial"/>
          <w:sz w:val="24"/>
          <w:szCs w:val="24"/>
        </w:rPr>
      </w:pPr>
      <w:r w:rsidRPr="00004E19">
        <w:rPr>
          <w:rFonts w:ascii="Century Gothic" w:eastAsia="Arial" w:hAnsi="Century Gothic" w:cs="Arial"/>
          <w:b/>
          <w:sz w:val="28"/>
          <w:szCs w:val="24"/>
        </w:rPr>
        <w:t>ARTÍCULO PRIMERO.</w:t>
      </w:r>
      <w:r w:rsidR="00386229" w:rsidRPr="00004E19">
        <w:rPr>
          <w:rFonts w:ascii="Century Gothic" w:eastAsia="Arial" w:hAnsi="Century Gothic" w:cs="Arial"/>
          <w:b/>
          <w:sz w:val="28"/>
          <w:szCs w:val="24"/>
        </w:rPr>
        <w:t>-</w:t>
      </w:r>
      <w:r w:rsidRPr="00004E19">
        <w:rPr>
          <w:rFonts w:ascii="Century Gothic" w:eastAsia="Arial" w:hAnsi="Century Gothic" w:cs="Arial"/>
          <w:sz w:val="28"/>
          <w:szCs w:val="24"/>
        </w:rPr>
        <w:t xml:space="preserve"> </w:t>
      </w:r>
      <w:r w:rsidR="00023C0C">
        <w:rPr>
          <w:rFonts w:ascii="Century Gothic" w:eastAsia="Arial" w:hAnsi="Century Gothic" w:cs="Arial"/>
          <w:sz w:val="24"/>
          <w:szCs w:val="24"/>
        </w:rPr>
        <w:t>S</w:t>
      </w:r>
      <w:r w:rsidR="00023C0C" w:rsidRPr="00B12493">
        <w:rPr>
          <w:rFonts w:ascii="Century Gothic" w:eastAsia="Arial" w:hAnsi="Century Gothic" w:cs="Arial"/>
          <w:sz w:val="24"/>
          <w:szCs w:val="24"/>
        </w:rPr>
        <w:t>e REFORMA</w:t>
      </w:r>
      <w:r w:rsidR="00DA39BD">
        <w:rPr>
          <w:rFonts w:ascii="Century Gothic" w:eastAsia="Arial" w:hAnsi="Century Gothic" w:cs="Arial"/>
          <w:sz w:val="24"/>
          <w:szCs w:val="24"/>
        </w:rPr>
        <w:t>N los</w:t>
      </w:r>
      <w:r w:rsidR="006C7317">
        <w:rPr>
          <w:rFonts w:ascii="Century Gothic" w:eastAsia="Arial" w:hAnsi="Century Gothic" w:cs="Arial"/>
          <w:sz w:val="24"/>
          <w:szCs w:val="24"/>
        </w:rPr>
        <w:t xml:space="preserve"> artículo</w:t>
      </w:r>
      <w:r w:rsidR="00DA39BD">
        <w:rPr>
          <w:rFonts w:ascii="Century Gothic" w:eastAsia="Arial" w:hAnsi="Century Gothic" w:cs="Arial"/>
          <w:sz w:val="24"/>
          <w:szCs w:val="24"/>
        </w:rPr>
        <w:t>s</w:t>
      </w:r>
      <w:r w:rsidR="006C7317">
        <w:rPr>
          <w:rFonts w:ascii="Century Gothic" w:eastAsia="Arial" w:hAnsi="Century Gothic" w:cs="Arial"/>
          <w:sz w:val="24"/>
          <w:szCs w:val="24"/>
        </w:rPr>
        <w:t xml:space="preserve"> 25</w:t>
      </w:r>
      <w:r w:rsidR="00DA39BD">
        <w:rPr>
          <w:rFonts w:ascii="Century Gothic" w:eastAsia="Arial" w:hAnsi="Century Gothic" w:cs="Arial"/>
          <w:sz w:val="24"/>
          <w:szCs w:val="24"/>
        </w:rPr>
        <w:t>,</w:t>
      </w:r>
      <w:r w:rsidR="00DA39BD" w:rsidRPr="00DA39BD">
        <w:rPr>
          <w:rFonts w:ascii="Century Gothic" w:eastAsia="Arial" w:hAnsi="Century Gothic" w:cs="Arial"/>
          <w:sz w:val="24"/>
          <w:szCs w:val="24"/>
        </w:rPr>
        <w:t xml:space="preserve"> </w:t>
      </w:r>
      <w:r w:rsidR="00DA39BD" w:rsidRPr="00A22573">
        <w:rPr>
          <w:rFonts w:ascii="Century Gothic" w:eastAsia="Arial" w:hAnsi="Century Gothic" w:cs="Arial"/>
          <w:sz w:val="24"/>
          <w:szCs w:val="24"/>
        </w:rPr>
        <w:t>f</w:t>
      </w:r>
      <w:r w:rsidR="00DA39BD">
        <w:rPr>
          <w:rFonts w:ascii="Century Gothic" w:eastAsia="Arial" w:hAnsi="Century Gothic" w:cs="Arial"/>
          <w:sz w:val="24"/>
          <w:szCs w:val="24"/>
        </w:rPr>
        <w:t>racción XIII</w:t>
      </w:r>
      <w:r w:rsidR="00023C0C">
        <w:rPr>
          <w:rFonts w:ascii="Century Gothic" w:eastAsia="Arial" w:hAnsi="Century Gothic" w:cs="Arial"/>
          <w:sz w:val="24"/>
          <w:szCs w:val="24"/>
        </w:rPr>
        <w:t xml:space="preserve">; </w:t>
      </w:r>
      <w:r w:rsidR="00DA39BD">
        <w:rPr>
          <w:rFonts w:ascii="Century Gothic" w:eastAsia="Arial" w:hAnsi="Century Gothic" w:cs="Arial"/>
          <w:sz w:val="24"/>
          <w:szCs w:val="24"/>
        </w:rPr>
        <w:t xml:space="preserve">35, </w:t>
      </w:r>
      <w:r w:rsidR="00023C0C" w:rsidRPr="00A22573">
        <w:rPr>
          <w:rFonts w:ascii="Century Gothic" w:eastAsia="Arial" w:hAnsi="Century Gothic" w:cs="Arial"/>
          <w:sz w:val="24"/>
          <w:szCs w:val="24"/>
        </w:rPr>
        <w:t>primer párrafo</w:t>
      </w:r>
      <w:r w:rsidR="006C7317">
        <w:rPr>
          <w:rFonts w:ascii="Century Gothic" w:eastAsia="Arial" w:hAnsi="Century Gothic" w:cs="Arial"/>
          <w:sz w:val="24"/>
          <w:szCs w:val="24"/>
        </w:rPr>
        <w:t xml:space="preserve">, el </w:t>
      </w:r>
      <w:r w:rsidR="006C7317" w:rsidRPr="00A22573">
        <w:rPr>
          <w:rFonts w:ascii="Century Gothic" w:eastAsia="Arial" w:hAnsi="Century Gothic" w:cs="Arial"/>
          <w:sz w:val="24"/>
          <w:szCs w:val="24"/>
        </w:rPr>
        <w:t>apartado A</w:t>
      </w:r>
      <w:r w:rsidR="006C7317">
        <w:rPr>
          <w:rFonts w:ascii="Century Gothic" w:eastAsia="Arial" w:hAnsi="Century Gothic" w:cs="Arial"/>
          <w:sz w:val="24"/>
          <w:szCs w:val="24"/>
        </w:rPr>
        <w:t xml:space="preserve"> y sus</w:t>
      </w:r>
      <w:r w:rsidR="00023C0C" w:rsidRPr="00A22573">
        <w:rPr>
          <w:rFonts w:ascii="Century Gothic" w:eastAsia="Arial" w:hAnsi="Century Gothic" w:cs="Arial"/>
          <w:sz w:val="24"/>
          <w:szCs w:val="24"/>
        </w:rPr>
        <w:t xml:space="preserve"> fra</w:t>
      </w:r>
      <w:r w:rsidR="006C7317">
        <w:rPr>
          <w:rFonts w:ascii="Century Gothic" w:eastAsia="Arial" w:hAnsi="Century Gothic" w:cs="Arial"/>
          <w:sz w:val="24"/>
          <w:szCs w:val="24"/>
        </w:rPr>
        <w:t>cciones I, IV, V, VI, VII y IX,</w:t>
      </w:r>
      <w:r w:rsidR="00023C0C" w:rsidRPr="00A22573">
        <w:rPr>
          <w:rFonts w:ascii="Century Gothic" w:eastAsia="Arial" w:hAnsi="Century Gothic" w:cs="Arial"/>
          <w:sz w:val="24"/>
          <w:szCs w:val="24"/>
        </w:rPr>
        <w:t xml:space="preserve"> y</w:t>
      </w:r>
      <w:r w:rsidR="00DA39BD">
        <w:rPr>
          <w:rFonts w:ascii="Century Gothic" w:eastAsia="Arial" w:hAnsi="Century Gothic" w:cs="Arial"/>
          <w:sz w:val="24"/>
          <w:szCs w:val="24"/>
        </w:rPr>
        <w:t xml:space="preserve"> el</w:t>
      </w:r>
      <w:r w:rsidR="00023C0C" w:rsidRPr="00A22573">
        <w:rPr>
          <w:rFonts w:ascii="Century Gothic" w:eastAsia="Arial" w:hAnsi="Century Gothic" w:cs="Arial"/>
          <w:sz w:val="24"/>
          <w:szCs w:val="24"/>
        </w:rPr>
        <w:t xml:space="preserve"> apartado B</w:t>
      </w:r>
      <w:r w:rsidR="00DA39BD">
        <w:rPr>
          <w:rFonts w:ascii="Century Gothic" w:eastAsia="Arial" w:hAnsi="Century Gothic" w:cs="Arial"/>
          <w:sz w:val="24"/>
          <w:szCs w:val="24"/>
        </w:rPr>
        <w:t>,</w:t>
      </w:r>
      <w:r w:rsidR="00DA39BD" w:rsidRPr="00DA39BD">
        <w:rPr>
          <w:rFonts w:ascii="Century Gothic" w:eastAsia="Arial" w:hAnsi="Century Gothic" w:cs="Arial"/>
          <w:sz w:val="24"/>
          <w:szCs w:val="24"/>
        </w:rPr>
        <w:t xml:space="preserve"> </w:t>
      </w:r>
      <w:r w:rsidR="00DA39BD" w:rsidRPr="00A22573">
        <w:rPr>
          <w:rFonts w:ascii="Century Gothic" w:eastAsia="Arial" w:hAnsi="Century Gothic" w:cs="Arial"/>
          <w:sz w:val="24"/>
          <w:szCs w:val="24"/>
        </w:rPr>
        <w:t>fracción X</w:t>
      </w:r>
      <w:r w:rsidR="00023C0C">
        <w:rPr>
          <w:rFonts w:ascii="Century Gothic" w:eastAsia="Arial" w:hAnsi="Century Gothic" w:cs="Arial"/>
          <w:sz w:val="24"/>
          <w:szCs w:val="24"/>
        </w:rPr>
        <w:t>; s</w:t>
      </w:r>
      <w:r w:rsidR="00B12493" w:rsidRPr="00B12493">
        <w:rPr>
          <w:rFonts w:ascii="Century Gothic" w:eastAsia="Arial" w:hAnsi="Century Gothic" w:cs="Arial"/>
          <w:sz w:val="24"/>
          <w:szCs w:val="24"/>
        </w:rPr>
        <w:t>e</w:t>
      </w:r>
      <w:r w:rsidRPr="00B12493">
        <w:rPr>
          <w:rFonts w:ascii="Century Gothic" w:eastAsia="Arial" w:hAnsi="Century Gothic" w:cs="Arial"/>
          <w:sz w:val="24"/>
          <w:szCs w:val="24"/>
        </w:rPr>
        <w:t xml:space="preserve"> ADICIONA</w:t>
      </w:r>
      <w:r w:rsidR="00DA39BD">
        <w:rPr>
          <w:rFonts w:ascii="Century Gothic" w:eastAsia="Arial" w:hAnsi="Century Gothic" w:cs="Arial"/>
          <w:sz w:val="24"/>
          <w:szCs w:val="24"/>
        </w:rPr>
        <w:t>N</w:t>
      </w:r>
      <w:r w:rsidRPr="00B12493">
        <w:rPr>
          <w:rFonts w:ascii="Century Gothic" w:eastAsia="Arial" w:hAnsi="Century Gothic" w:cs="Arial"/>
          <w:sz w:val="24"/>
          <w:szCs w:val="24"/>
        </w:rPr>
        <w:t xml:space="preserve"> </w:t>
      </w:r>
      <w:r w:rsidR="00DA39BD">
        <w:rPr>
          <w:rFonts w:ascii="Century Gothic" w:eastAsia="Arial" w:hAnsi="Century Gothic" w:cs="Arial"/>
          <w:sz w:val="24"/>
          <w:szCs w:val="24"/>
        </w:rPr>
        <w:t xml:space="preserve">al artículo 24, </w:t>
      </w:r>
      <w:r w:rsidR="00A70D39">
        <w:rPr>
          <w:rFonts w:ascii="Century Gothic" w:eastAsia="Arial" w:hAnsi="Century Gothic" w:cs="Arial"/>
          <w:sz w:val="24"/>
          <w:szCs w:val="24"/>
        </w:rPr>
        <w:t>la fracción XVII;</w:t>
      </w:r>
      <w:r w:rsidRPr="00A22573">
        <w:rPr>
          <w:rFonts w:ascii="Century Gothic" w:eastAsia="Arial" w:hAnsi="Century Gothic" w:cs="Arial"/>
          <w:sz w:val="24"/>
          <w:szCs w:val="24"/>
        </w:rPr>
        <w:t xml:space="preserve"> y el artículo 35 Quinquies; y </w:t>
      </w:r>
      <w:r w:rsidR="00B12493" w:rsidRPr="00B12493">
        <w:rPr>
          <w:rFonts w:ascii="Century Gothic" w:eastAsia="Arial" w:hAnsi="Century Gothic" w:cs="Arial"/>
          <w:sz w:val="24"/>
          <w:szCs w:val="24"/>
        </w:rPr>
        <w:t>se</w:t>
      </w:r>
      <w:r w:rsidRPr="00B12493">
        <w:rPr>
          <w:rFonts w:ascii="Century Gothic" w:eastAsia="Arial" w:hAnsi="Century Gothic" w:cs="Arial"/>
          <w:sz w:val="24"/>
          <w:szCs w:val="24"/>
        </w:rPr>
        <w:t xml:space="preserve"> DEROGA</w:t>
      </w:r>
      <w:r w:rsidRPr="00A22573">
        <w:rPr>
          <w:rFonts w:ascii="Century Gothic" w:eastAsia="Arial" w:hAnsi="Century Gothic" w:cs="Arial"/>
          <w:b/>
          <w:sz w:val="24"/>
          <w:szCs w:val="24"/>
        </w:rPr>
        <w:t xml:space="preserve"> </w:t>
      </w:r>
      <w:r w:rsidR="00DA39BD" w:rsidRPr="00A22573">
        <w:rPr>
          <w:rFonts w:ascii="Century Gothic" w:eastAsia="Arial" w:hAnsi="Century Gothic" w:cs="Arial"/>
          <w:sz w:val="24"/>
          <w:szCs w:val="24"/>
        </w:rPr>
        <w:t>del artículo 13</w:t>
      </w:r>
      <w:r w:rsidR="00DA39BD">
        <w:rPr>
          <w:rFonts w:ascii="Century Gothic" w:eastAsia="Arial" w:hAnsi="Century Gothic" w:cs="Arial"/>
          <w:sz w:val="24"/>
          <w:szCs w:val="24"/>
        </w:rPr>
        <w:t xml:space="preserve">, </w:t>
      </w:r>
      <w:r w:rsidRPr="00A22573">
        <w:rPr>
          <w:rFonts w:ascii="Century Gothic" w:eastAsia="Arial" w:hAnsi="Century Gothic" w:cs="Arial"/>
          <w:sz w:val="24"/>
          <w:szCs w:val="24"/>
        </w:rPr>
        <w:t>la fracción V</w:t>
      </w:r>
      <w:r w:rsidR="00CC26B2">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y </w:t>
      </w:r>
      <w:r w:rsidR="00DA39BD" w:rsidRPr="00A22573">
        <w:rPr>
          <w:rFonts w:ascii="Century Gothic" w:eastAsia="Arial" w:hAnsi="Century Gothic" w:cs="Arial"/>
          <w:sz w:val="24"/>
          <w:szCs w:val="24"/>
        </w:rPr>
        <w:t>del artículo 35</w:t>
      </w:r>
      <w:r w:rsidR="00DA39BD">
        <w:rPr>
          <w:rFonts w:ascii="Century Gothic" w:eastAsia="Arial" w:hAnsi="Century Gothic" w:cs="Arial"/>
          <w:sz w:val="24"/>
          <w:szCs w:val="24"/>
        </w:rPr>
        <w:t>,</w:t>
      </w:r>
      <w:r w:rsidR="00AE170D">
        <w:rPr>
          <w:rFonts w:ascii="Century Gothic" w:eastAsia="Arial" w:hAnsi="Century Gothic" w:cs="Arial"/>
          <w:sz w:val="24"/>
          <w:szCs w:val="24"/>
        </w:rPr>
        <w:t xml:space="preserve"> del apartado A, las fracciones II y III</w:t>
      </w:r>
      <w:r w:rsidR="00DB0A8C">
        <w:rPr>
          <w:rFonts w:ascii="Century Gothic" w:eastAsia="Arial" w:hAnsi="Century Gothic" w:cs="Arial"/>
          <w:sz w:val="24"/>
          <w:szCs w:val="24"/>
        </w:rPr>
        <w:t>,</w:t>
      </w:r>
      <w:r w:rsidR="00AE170D">
        <w:rPr>
          <w:rFonts w:ascii="Century Gothic" w:eastAsia="Arial" w:hAnsi="Century Gothic" w:cs="Arial"/>
          <w:sz w:val="24"/>
          <w:szCs w:val="24"/>
        </w:rPr>
        <w:t xml:space="preserve"> y</w:t>
      </w:r>
      <w:r w:rsidR="00DA39BD">
        <w:rPr>
          <w:rFonts w:ascii="Century Gothic" w:eastAsia="Arial" w:hAnsi="Century Gothic" w:cs="Arial"/>
          <w:sz w:val="24"/>
          <w:szCs w:val="24"/>
        </w:rPr>
        <w:t xml:space="preserve"> </w:t>
      </w:r>
      <w:r w:rsidRPr="00A22573">
        <w:rPr>
          <w:rFonts w:ascii="Century Gothic" w:eastAsia="Arial" w:hAnsi="Century Gothic" w:cs="Arial"/>
          <w:sz w:val="24"/>
          <w:szCs w:val="24"/>
        </w:rPr>
        <w:t>el apartado D; todos de la Ley Orgánica del Poder Ejecutivo del Estado, para quedar redactados de la siguiente manera:</w:t>
      </w:r>
    </w:p>
    <w:p w14:paraId="544C8F05" w14:textId="77777777" w:rsidR="00952AEA" w:rsidRPr="00A22573" w:rsidRDefault="00952AEA" w:rsidP="007F29EC">
      <w:pPr>
        <w:spacing w:after="0" w:line="360" w:lineRule="auto"/>
        <w:jc w:val="both"/>
        <w:rPr>
          <w:rFonts w:ascii="Century Gothic" w:eastAsia="Arial" w:hAnsi="Century Gothic" w:cs="Arial"/>
          <w:sz w:val="24"/>
          <w:szCs w:val="24"/>
        </w:rPr>
      </w:pPr>
    </w:p>
    <w:p w14:paraId="18178AA3" w14:textId="62C73DAF" w:rsidR="00952AEA" w:rsidRDefault="00EE159F"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13.</w:t>
      </w:r>
      <w:r w:rsidR="00952AEA" w:rsidRPr="00A22573">
        <w:rPr>
          <w:rFonts w:ascii="Century Gothic" w:eastAsia="Arial" w:hAnsi="Century Gothic" w:cs="Arial"/>
          <w:sz w:val="24"/>
          <w:szCs w:val="24"/>
        </w:rPr>
        <w:t xml:space="preserve"> …</w:t>
      </w:r>
    </w:p>
    <w:p w14:paraId="750F1C2E" w14:textId="77777777" w:rsidR="00FB4630" w:rsidRPr="00A22573" w:rsidRDefault="00FB4630" w:rsidP="007F29EC">
      <w:pPr>
        <w:spacing w:after="0" w:line="360" w:lineRule="auto"/>
        <w:jc w:val="both"/>
        <w:rPr>
          <w:rFonts w:ascii="Century Gothic" w:eastAsia="Arial" w:hAnsi="Century Gothic" w:cs="Arial"/>
          <w:sz w:val="24"/>
          <w:szCs w:val="24"/>
        </w:rPr>
      </w:pPr>
    </w:p>
    <w:p w14:paraId="5A2E3E32" w14:textId="1360A4BD" w:rsidR="00952AEA" w:rsidRDefault="00952AEA" w:rsidP="00EE159F">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w:t>
      </w:r>
      <w:r w:rsidR="00DA39BD">
        <w:rPr>
          <w:rFonts w:ascii="Century Gothic" w:eastAsia="Arial" w:hAnsi="Century Gothic" w:cs="Arial"/>
          <w:sz w:val="24"/>
          <w:szCs w:val="24"/>
        </w:rPr>
        <w:t>.</w:t>
      </w:r>
      <w:r w:rsidRPr="00A22573">
        <w:rPr>
          <w:rFonts w:ascii="Century Gothic" w:eastAsia="Arial" w:hAnsi="Century Gothic" w:cs="Arial"/>
          <w:sz w:val="24"/>
          <w:szCs w:val="24"/>
        </w:rPr>
        <w:t xml:space="preserve"> a IV. …</w:t>
      </w:r>
    </w:p>
    <w:p w14:paraId="10FACC95" w14:textId="77777777" w:rsidR="00EE159F" w:rsidRPr="00A22573" w:rsidRDefault="00EE159F" w:rsidP="00EE159F">
      <w:pPr>
        <w:spacing w:after="0" w:line="360" w:lineRule="auto"/>
        <w:ind w:left="284"/>
        <w:jc w:val="both"/>
        <w:rPr>
          <w:rFonts w:ascii="Century Gothic" w:eastAsia="Arial" w:hAnsi="Century Gothic" w:cs="Arial"/>
          <w:sz w:val="24"/>
          <w:szCs w:val="24"/>
        </w:rPr>
      </w:pPr>
    </w:p>
    <w:p w14:paraId="3B14D9BC" w14:textId="6616768F" w:rsidR="00952AEA" w:rsidRDefault="00952AEA" w:rsidP="00EE159F">
      <w:pPr>
        <w:spacing w:after="0" w:line="360" w:lineRule="auto"/>
        <w:ind w:left="284"/>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V. </w:t>
      </w:r>
      <w:r w:rsidR="00CE18F7">
        <w:rPr>
          <w:rFonts w:ascii="Century Gothic" w:eastAsia="Arial" w:hAnsi="Century Gothic" w:cs="Arial"/>
          <w:b/>
          <w:sz w:val="24"/>
          <w:szCs w:val="24"/>
        </w:rPr>
        <w:t xml:space="preserve">   </w:t>
      </w:r>
      <w:r w:rsidRPr="00A22573">
        <w:rPr>
          <w:rFonts w:ascii="Century Gothic" w:eastAsia="Arial" w:hAnsi="Century Gothic" w:cs="Arial"/>
          <w:b/>
          <w:sz w:val="24"/>
          <w:szCs w:val="24"/>
        </w:rPr>
        <w:t>Se deroga.</w:t>
      </w:r>
    </w:p>
    <w:p w14:paraId="008731C5" w14:textId="77777777" w:rsidR="00EE159F" w:rsidRPr="00A22573" w:rsidRDefault="00EE159F" w:rsidP="00EE159F">
      <w:pPr>
        <w:spacing w:after="0" w:line="360" w:lineRule="auto"/>
        <w:ind w:left="284"/>
        <w:jc w:val="both"/>
        <w:rPr>
          <w:rFonts w:ascii="Century Gothic" w:eastAsia="Arial" w:hAnsi="Century Gothic" w:cs="Arial"/>
          <w:b/>
          <w:sz w:val="24"/>
          <w:szCs w:val="24"/>
        </w:rPr>
      </w:pPr>
    </w:p>
    <w:p w14:paraId="29F1C569" w14:textId="77777777" w:rsidR="00952AEA" w:rsidRDefault="00952AEA" w:rsidP="00EE159F">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VI. y VII. …</w:t>
      </w:r>
    </w:p>
    <w:p w14:paraId="5D8D0A89" w14:textId="77777777" w:rsidR="00EE159F" w:rsidRPr="00A22573" w:rsidRDefault="00EE159F" w:rsidP="00EE159F">
      <w:pPr>
        <w:spacing w:after="0" w:line="360" w:lineRule="auto"/>
        <w:ind w:left="284"/>
        <w:jc w:val="both"/>
        <w:rPr>
          <w:rFonts w:ascii="Century Gothic" w:eastAsia="Arial" w:hAnsi="Century Gothic" w:cs="Arial"/>
          <w:sz w:val="24"/>
          <w:szCs w:val="24"/>
        </w:rPr>
      </w:pPr>
    </w:p>
    <w:p w14:paraId="3B2F04E4"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w:t>
      </w:r>
    </w:p>
    <w:p w14:paraId="15DB7E11" w14:textId="77777777" w:rsidR="00952AEA" w:rsidRPr="00A22573" w:rsidRDefault="00952AEA" w:rsidP="007F29EC">
      <w:pPr>
        <w:tabs>
          <w:tab w:val="left" w:pos="2830"/>
        </w:tabs>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ab/>
      </w:r>
    </w:p>
    <w:p w14:paraId="2080007C" w14:textId="78BA4769" w:rsidR="00952AEA" w:rsidRPr="00A22573" w:rsidRDefault="00EE159F"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24.</w:t>
      </w:r>
      <w:r w:rsidR="00952AEA" w:rsidRPr="00A22573">
        <w:rPr>
          <w:rFonts w:ascii="Century Gothic" w:eastAsia="Arial" w:hAnsi="Century Gothic" w:cs="Arial"/>
          <w:sz w:val="24"/>
          <w:szCs w:val="24"/>
        </w:rPr>
        <w:t xml:space="preserve"> …</w:t>
      </w:r>
    </w:p>
    <w:p w14:paraId="699F5243" w14:textId="77777777" w:rsidR="00952AEA" w:rsidRPr="00A22573" w:rsidRDefault="00952AEA" w:rsidP="007F29EC">
      <w:pPr>
        <w:spacing w:after="0" w:line="360" w:lineRule="auto"/>
        <w:jc w:val="both"/>
        <w:rPr>
          <w:rFonts w:ascii="Century Gothic" w:eastAsia="Arial" w:hAnsi="Century Gothic" w:cs="Arial"/>
          <w:sz w:val="24"/>
          <w:szCs w:val="24"/>
        </w:rPr>
      </w:pPr>
    </w:p>
    <w:p w14:paraId="2023BD8B" w14:textId="77777777" w:rsidR="00952AEA" w:rsidRDefault="00952AEA" w:rsidP="00EE159F">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a XVI. …</w:t>
      </w:r>
    </w:p>
    <w:p w14:paraId="1D528A32" w14:textId="77777777" w:rsidR="00EE159F" w:rsidRPr="00A22573" w:rsidRDefault="00EE159F" w:rsidP="00EE159F">
      <w:pPr>
        <w:spacing w:after="0" w:line="360" w:lineRule="auto"/>
        <w:ind w:left="284"/>
        <w:jc w:val="both"/>
        <w:rPr>
          <w:rFonts w:ascii="Century Gothic" w:eastAsia="Arial" w:hAnsi="Century Gothic" w:cs="Arial"/>
          <w:sz w:val="24"/>
          <w:szCs w:val="24"/>
        </w:rPr>
      </w:pPr>
    </w:p>
    <w:p w14:paraId="162B31E0" w14:textId="06CF34C7" w:rsidR="00952AEA" w:rsidRPr="00A22573" w:rsidRDefault="00952AEA" w:rsidP="00EE159F">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b/>
          <w:sz w:val="24"/>
          <w:szCs w:val="24"/>
        </w:rPr>
        <w:t xml:space="preserve">XVII. </w:t>
      </w:r>
      <w:r w:rsidR="00CE18F7">
        <w:rPr>
          <w:rFonts w:ascii="Century Gothic" w:eastAsia="Arial" w:hAnsi="Century Gothic" w:cs="Arial"/>
          <w:b/>
          <w:sz w:val="24"/>
          <w:szCs w:val="24"/>
        </w:rPr>
        <w:t xml:space="preserve">  </w:t>
      </w:r>
      <w:r w:rsidRPr="00A22573">
        <w:rPr>
          <w:rFonts w:ascii="Century Gothic" w:eastAsia="Arial" w:hAnsi="Century Gothic" w:cs="Arial"/>
          <w:b/>
          <w:sz w:val="24"/>
          <w:szCs w:val="24"/>
        </w:rPr>
        <w:t>Secretaría de Seguridad Pública.</w:t>
      </w:r>
    </w:p>
    <w:p w14:paraId="12251095" w14:textId="77777777" w:rsidR="00952AEA" w:rsidRPr="00A22573" w:rsidRDefault="00952AEA" w:rsidP="007F29EC">
      <w:pPr>
        <w:spacing w:after="0" w:line="360" w:lineRule="auto"/>
        <w:jc w:val="both"/>
        <w:rPr>
          <w:rFonts w:ascii="Century Gothic" w:eastAsia="Arial" w:hAnsi="Century Gothic" w:cs="Arial"/>
          <w:sz w:val="24"/>
          <w:szCs w:val="24"/>
        </w:rPr>
      </w:pPr>
    </w:p>
    <w:p w14:paraId="32F9CC11" w14:textId="5CE680A5" w:rsidR="00952AEA" w:rsidRDefault="00EE159F"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25.</w:t>
      </w:r>
      <w:r w:rsidR="00952AEA" w:rsidRPr="00A22573">
        <w:rPr>
          <w:rFonts w:ascii="Century Gothic" w:eastAsia="Arial" w:hAnsi="Century Gothic" w:cs="Arial"/>
          <w:sz w:val="24"/>
          <w:szCs w:val="24"/>
        </w:rPr>
        <w:t xml:space="preserve"> …</w:t>
      </w:r>
    </w:p>
    <w:p w14:paraId="11E2156F" w14:textId="77777777" w:rsidR="00EE159F" w:rsidRPr="00A22573" w:rsidRDefault="00EE159F" w:rsidP="007F29EC">
      <w:pPr>
        <w:spacing w:after="0" w:line="360" w:lineRule="auto"/>
        <w:jc w:val="both"/>
        <w:rPr>
          <w:rFonts w:ascii="Century Gothic" w:eastAsia="Arial" w:hAnsi="Century Gothic" w:cs="Arial"/>
          <w:sz w:val="24"/>
          <w:szCs w:val="24"/>
        </w:rPr>
      </w:pPr>
    </w:p>
    <w:p w14:paraId="34167AE6" w14:textId="7D9C993C" w:rsidR="00952AEA" w:rsidRDefault="00952AEA" w:rsidP="00EE159F">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w:t>
      </w:r>
      <w:r w:rsidR="00DA39BD">
        <w:rPr>
          <w:rFonts w:ascii="Century Gothic" w:eastAsia="Arial" w:hAnsi="Century Gothic" w:cs="Arial"/>
          <w:sz w:val="24"/>
          <w:szCs w:val="24"/>
        </w:rPr>
        <w:t>.</w:t>
      </w:r>
      <w:r w:rsidRPr="00A22573">
        <w:rPr>
          <w:rFonts w:ascii="Century Gothic" w:eastAsia="Arial" w:hAnsi="Century Gothic" w:cs="Arial"/>
          <w:sz w:val="24"/>
          <w:szCs w:val="24"/>
        </w:rPr>
        <w:t xml:space="preserve"> a XII. …</w:t>
      </w:r>
    </w:p>
    <w:p w14:paraId="0288D5AF" w14:textId="77777777" w:rsidR="00EE159F" w:rsidRPr="00A22573" w:rsidRDefault="00EE159F" w:rsidP="00EE159F">
      <w:pPr>
        <w:spacing w:after="0" w:line="360" w:lineRule="auto"/>
        <w:ind w:left="284"/>
        <w:jc w:val="both"/>
        <w:rPr>
          <w:rFonts w:ascii="Century Gothic" w:eastAsia="Arial" w:hAnsi="Century Gothic" w:cs="Arial"/>
          <w:sz w:val="24"/>
          <w:szCs w:val="24"/>
        </w:rPr>
      </w:pPr>
    </w:p>
    <w:p w14:paraId="5D759169" w14:textId="207FD875" w:rsidR="00952AEA" w:rsidRDefault="00952AEA" w:rsidP="00EE159F">
      <w:pPr>
        <w:spacing w:after="0" w:line="360" w:lineRule="auto"/>
        <w:ind w:left="993" w:hanging="709"/>
        <w:jc w:val="both"/>
        <w:rPr>
          <w:rFonts w:ascii="Century Gothic" w:eastAsia="Arial" w:hAnsi="Century Gothic" w:cs="Arial"/>
          <w:b/>
          <w:sz w:val="24"/>
          <w:szCs w:val="24"/>
        </w:rPr>
      </w:pPr>
      <w:r w:rsidRPr="00A22573">
        <w:rPr>
          <w:rFonts w:ascii="Century Gothic" w:eastAsia="Arial" w:hAnsi="Century Gothic" w:cs="Arial"/>
          <w:b/>
          <w:sz w:val="24"/>
          <w:szCs w:val="24"/>
        </w:rPr>
        <w:t>XIII.</w:t>
      </w:r>
      <w:r w:rsidRPr="00A22573">
        <w:rPr>
          <w:rFonts w:ascii="Century Gothic" w:eastAsia="Courier New" w:hAnsi="Century Gothic" w:cs="Courier New"/>
          <w:b/>
          <w:sz w:val="24"/>
          <w:szCs w:val="24"/>
        </w:rPr>
        <w:t xml:space="preserve"> </w:t>
      </w:r>
      <w:r w:rsidR="00787C39">
        <w:rPr>
          <w:rFonts w:ascii="Century Gothic" w:eastAsia="Courier New" w:hAnsi="Century Gothic" w:cs="Courier New"/>
          <w:b/>
          <w:sz w:val="24"/>
          <w:szCs w:val="24"/>
        </w:rPr>
        <w:t xml:space="preserve"> </w:t>
      </w:r>
      <w:r w:rsidRPr="00A22573">
        <w:rPr>
          <w:rFonts w:ascii="Century Gothic" w:eastAsia="Arial" w:hAnsi="Century Gothic" w:cs="Arial"/>
          <w:b/>
          <w:sz w:val="24"/>
          <w:szCs w:val="24"/>
        </w:rPr>
        <w:t>Coordinar y organizar al Secretariado E</w:t>
      </w:r>
      <w:r w:rsidR="00787C39">
        <w:rPr>
          <w:rFonts w:ascii="Century Gothic" w:eastAsia="Arial" w:hAnsi="Century Gothic" w:cs="Arial"/>
          <w:b/>
          <w:sz w:val="24"/>
          <w:szCs w:val="24"/>
        </w:rPr>
        <w:t xml:space="preserve">jecutivo del Sistema Estatal de </w:t>
      </w:r>
      <w:r w:rsidRPr="00A22573">
        <w:rPr>
          <w:rFonts w:ascii="Century Gothic" w:eastAsia="Arial" w:hAnsi="Century Gothic" w:cs="Arial"/>
          <w:b/>
          <w:sz w:val="24"/>
          <w:szCs w:val="24"/>
        </w:rPr>
        <w:t>Seguridad Pública;</w:t>
      </w:r>
    </w:p>
    <w:p w14:paraId="567A462E" w14:textId="77777777" w:rsidR="00EE159F" w:rsidRPr="00A22573" w:rsidRDefault="00EE159F" w:rsidP="00EE159F">
      <w:pPr>
        <w:spacing w:after="0" w:line="360" w:lineRule="auto"/>
        <w:ind w:left="284"/>
        <w:jc w:val="both"/>
        <w:rPr>
          <w:rFonts w:ascii="Century Gothic" w:eastAsia="Arial" w:hAnsi="Century Gothic" w:cs="Arial"/>
          <w:b/>
          <w:sz w:val="24"/>
          <w:szCs w:val="24"/>
        </w:rPr>
      </w:pPr>
    </w:p>
    <w:p w14:paraId="02584A68" w14:textId="494D1690" w:rsidR="00952AEA" w:rsidRPr="00A22573" w:rsidRDefault="00EE159F" w:rsidP="00EE159F">
      <w:pPr>
        <w:spacing w:after="0" w:line="360" w:lineRule="auto"/>
        <w:ind w:left="284"/>
        <w:jc w:val="both"/>
        <w:rPr>
          <w:rFonts w:ascii="Century Gothic" w:eastAsia="Arial" w:hAnsi="Century Gothic" w:cs="Arial"/>
          <w:sz w:val="24"/>
          <w:szCs w:val="24"/>
        </w:rPr>
      </w:pPr>
      <w:r>
        <w:rPr>
          <w:rFonts w:ascii="Century Gothic" w:eastAsia="Arial" w:hAnsi="Century Gothic" w:cs="Arial"/>
          <w:sz w:val="24"/>
          <w:szCs w:val="24"/>
        </w:rPr>
        <w:t xml:space="preserve">XIV a XXVII. </w:t>
      </w:r>
      <w:r w:rsidR="00952AEA" w:rsidRPr="00A22573">
        <w:rPr>
          <w:rFonts w:ascii="Century Gothic" w:eastAsia="Arial" w:hAnsi="Century Gothic" w:cs="Arial"/>
          <w:sz w:val="24"/>
          <w:szCs w:val="24"/>
        </w:rPr>
        <w:t>…</w:t>
      </w:r>
    </w:p>
    <w:p w14:paraId="102B226B" w14:textId="77777777" w:rsidR="00952AEA" w:rsidRPr="00A22573" w:rsidRDefault="00952AEA" w:rsidP="007F29EC">
      <w:pPr>
        <w:spacing w:after="0" w:line="360" w:lineRule="auto"/>
        <w:jc w:val="both"/>
        <w:rPr>
          <w:rFonts w:ascii="Century Gothic" w:eastAsia="Arial" w:hAnsi="Century Gothic" w:cs="Arial"/>
          <w:sz w:val="24"/>
          <w:szCs w:val="24"/>
        </w:rPr>
      </w:pPr>
    </w:p>
    <w:p w14:paraId="47B4ABFB" w14:textId="77777777" w:rsidR="004710AF" w:rsidRDefault="00787C39"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35. </w:t>
      </w:r>
      <w:r w:rsidR="00952AEA" w:rsidRPr="00A22573">
        <w:rPr>
          <w:rFonts w:ascii="Century Gothic" w:eastAsia="Arial" w:hAnsi="Century Gothic" w:cs="Arial"/>
          <w:sz w:val="24"/>
          <w:szCs w:val="24"/>
        </w:rPr>
        <w:t>La Fiscalía General del Estado es la Dependencia del Poder Ejecutivo del Estado encargada de las áreas de Investigación y Persecución del Delito; Atención a Víctimas del Delito y de Violaciones a los Derechos Humanos; Investigación de Violaciones a Derechos Humanos; Operaciones Estratégicas y Combate a la Corrupción;</w:t>
      </w:r>
      <w:r w:rsidR="00952AEA" w:rsidRPr="00A22573">
        <w:rPr>
          <w:rFonts w:ascii="Century Gothic" w:eastAsia="Arial" w:hAnsi="Century Gothic" w:cs="Arial"/>
          <w:b/>
          <w:sz w:val="24"/>
          <w:szCs w:val="24"/>
        </w:rPr>
        <w:t xml:space="preserve"> coadyuvante en materia de Seguridad Pública y Prevención. </w:t>
      </w:r>
    </w:p>
    <w:p w14:paraId="3BF2CF33" w14:textId="77777777" w:rsidR="004710AF" w:rsidRDefault="004710AF" w:rsidP="007F29EC">
      <w:pPr>
        <w:spacing w:after="0" w:line="360" w:lineRule="auto"/>
        <w:jc w:val="both"/>
        <w:rPr>
          <w:rFonts w:ascii="Century Gothic" w:eastAsia="Arial" w:hAnsi="Century Gothic" w:cs="Arial"/>
          <w:b/>
          <w:sz w:val="24"/>
          <w:szCs w:val="24"/>
        </w:rPr>
      </w:pPr>
    </w:p>
    <w:p w14:paraId="61D423E9" w14:textId="79368755"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La Fiscalía se organizará en un sistema de regionalización y especialización de acuerdo con las siguientes atribuciones:</w:t>
      </w:r>
    </w:p>
    <w:p w14:paraId="2272859A" w14:textId="77777777" w:rsidR="00952AEA" w:rsidRPr="00A22573" w:rsidRDefault="00952AEA" w:rsidP="007F29EC">
      <w:pPr>
        <w:spacing w:after="0" w:line="360" w:lineRule="auto"/>
        <w:jc w:val="both"/>
        <w:rPr>
          <w:rFonts w:ascii="Century Gothic" w:eastAsia="Arial" w:hAnsi="Century Gothic" w:cs="Arial"/>
          <w:sz w:val="24"/>
          <w:szCs w:val="24"/>
        </w:rPr>
      </w:pPr>
    </w:p>
    <w:p w14:paraId="1E7C2443" w14:textId="44991B92" w:rsidR="00952AEA" w:rsidRPr="00A22573" w:rsidRDefault="00952AEA" w:rsidP="00787C39">
      <w:pPr>
        <w:spacing w:after="0" w:line="360" w:lineRule="auto"/>
        <w:ind w:left="284"/>
        <w:jc w:val="both"/>
        <w:rPr>
          <w:rFonts w:ascii="Century Gothic" w:eastAsia="Arial" w:hAnsi="Century Gothic" w:cs="Arial"/>
          <w:sz w:val="24"/>
          <w:szCs w:val="24"/>
        </w:rPr>
      </w:pPr>
      <w:r w:rsidRPr="005F697D">
        <w:rPr>
          <w:rFonts w:ascii="Century Gothic" w:eastAsia="Arial" w:hAnsi="Century Gothic" w:cs="Arial"/>
          <w:sz w:val="24"/>
          <w:szCs w:val="24"/>
        </w:rPr>
        <w:t>A.</w:t>
      </w:r>
      <w:r w:rsidRPr="00A22573">
        <w:rPr>
          <w:rFonts w:ascii="Century Gothic" w:eastAsia="Arial" w:hAnsi="Century Gothic" w:cs="Arial"/>
          <w:b/>
          <w:sz w:val="24"/>
          <w:szCs w:val="24"/>
        </w:rPr>
        <w:t xml:space="preserve"> Coadyuvar en </w:t>
      </w:r>
      <w:r w:rsidRPr="00787C39">
        <w:rPr>
          <w:rFonts w:ascii="Century Gothic" w:eastAsia="Arial" w:hAnsi="Century Gothic" w:cs="Arial"/>
          <w:sz w:val="24"/>
          <w:szCs w:val="24"/>
        </w:rPr>
        <w:t>materia de Seguridad Pública y Prevención del De</w:t>
      </w:r>
      <w:r w:rsidR="00DB0A8C">
        <w:rPr>
          <w:rFonts w:ascii="Century Gothic" w:eastAsia="Arial" w:hAnsi="Century Gothic" w:cs="Arial"/>
          <w:sz w:val="24"/>
          <w:szCs w:val="24"/>
        </w:rPr>
        <w:t>lito:</w:t>
      </w:r>
    </w:p>
    <w:p w14:paraId="1B87E47A" w14:textId="77777777" w:rsidR="00952AEA" w:rsidRPr="00A22573" w:rsidRDefault="00952AEA" w:rsidP="007F29EC">
      <w:pPr>
        <w:spacing w:after="0" w:line="360" w:lineRule="auto"/>
        <w:jc w:val="both"/>
        <w:rPr>
          <w:rFonts w:ascii="Century Gothic" w:eastAsia="Arial" w:hAnsi="Century Gothic" w:cs="Arial"/>
          <w:sz w:val="24"/>
          <w:szCs w:val="24"/>
        </w:rPr>
      </w:pPr>
    </w:p>
    <w:p w14:paraId="40C044C5" w14:textId="51EE3AF7" w:rsidR="00787C39" w:rsidRDefault="00952AEA" w:rsidP="00713D66">
      <w:pPr>
        <w:spacing w:after="0" w:line="360" w:lineRule="auto"/>
        <w:ind w:left="993" w:hanging="426"/>
        <w:jc w:val="both"/>
        <w:rPr>
          <w:rFonts w:ascii="Century Gothic" w:eastAsia="Arial" w:hAnsi="Century Gothic" w:cs="Arial"/>
          <w:b/>
          <w:sz w:val="24"/>
          <w:szCs w:val="24"/>
        </w:rPr>
      </w:pPr>
      <w:r w:rsidRPr="00787C39">
        <w:rPr>
          <w:rFonts w:ascii="Century Gothic" w:eastAsia="Arial" w:hAnsi="Century Gothic" w:cs="Arial"/>
          <w:sz w:val="24"/>
          <w:szCs w:val="24"/>
        </w:rPr>
        <w:t>I.</w:t>
      </w:r>
      <w:r w:rsidRPr="00A22573">
        <w:rPr>
          <w:rFonts w:ascii="Century Gothic" w:eastAsia="Arial" w:hAnsi="Century Gothic" w:cs="Arial"/>
          <w:b/>
          <w:sz w:val="24"/>
          <w:szCs w:val="24"/>
        </w:rPr>
        <w:t xml:space="preserve"> </w:t>
      </w:r>
      <w:r w:rsidR="00713D66">
        <w:rPr>
          <w:rFonts w:ascii="Century Gothic" w:eastAsia="Arial" w:hAnsi="Century Gothic" w:cs="Arial"/>
          <w:b/>
          <w:sz w:val="24"/>
          <w:szCs w:val="24"/>
        </w:rPr>
        <w:t xml:space="preserve">   </w:t>
      </w:r>
      <w:r w:rsidRPr="00A22573">
        <w:rPr>
          <w:rFonts w:ascii="Century Gothic" w:eastAsia="Arial" w:hAnsi="Century Gothic" w:cs="Arial"/>
          <w:b/>
          <w:sz w:val="24"/>
          <w:szCs w:val="24"/>
        </w:rPr>
        <w:t xml:space="preserve">Participar, en el ámbito de su competencia, en el desarrollo de </w:t>
      </w:r>
      <w:r w:rsidRPr="006C7317">
        <w:rPr>
          <w:rFonts w:ascii="Century Gothic" w:eastAsia="Arial" w:hAnsi="Century Gothic" w:cs="Arial"/>
          <w:sz w:val="24"/>
          <w:szCs w:val="24"/>
        </w:rPr>
        <w:t>las políticas de segur</w:t>
      </w:r>
      <w:r w:rsidR="006C7317">
        <w:rPr>
          <w:rFonts w:ascii="Century Gothic" w:eastAsia="Arial" w:hAnsi="Century Gothic" w:cs="Arial"/>
          <w:sz w:val="24"/>
          <w:szCs w:val="24"/>
        </w:rPr>
        <w:t>idad pública que establezca el t</w:t>
      </w:r>
      <w:r w:rsidRPr="006C7317">
        <w:rPr>
          <w:rFonts w:ascii="Century Gothic" w:eastAsia="Arial" w:hAnsi="Century Gothic" w:cs="Arial"/>
          <w:sz w:val="24"/>
          <w:szCs w:val="24"/>
        </w:rPr>
        <w:t xml:space="preserve">itular del </w:t>
      </w:r>
      <w:r w:rsidR="006C7317">
        <w:rPr>
          <w:rFonts w:ascii="Century Gothic" w:eastAsia="Arial" w:hAnsi="Century Gothic" w:cs="Arial"/>
          <w:sz w:val="24"/>
          <w:szCs w:val="24"/>
        </w:rPr>
        <w:t xml:space="preserve">Poder </w:t>
      </w:r>
      <w:r w:rsidRPr="006C7317">
        <w:rPr>
          <w:rFonts w:ascii="Century Gothic" w:eastAsia="Arial" w:hAnsi="Century Gothic" w:cs="Arial"/>
          <w:sz w:val="24"/>
          <w:szCs w:val="24"/>
        </w:rPr>
        <w:t xml:space="preserve">Ejecutivo y </w:t>
      </w:r>
      <w:r w:rsidRPr="006C7317">
        <w:rPr>
          <w:rFonts w:ascii="Century Gothic" w:eastAsia="Arial" w:hAnsi="Century Gothic" w:cs="Arial"/>
          <w:b/>
          <w:sz w:val="24"/>
          <w:szCs w:val="24"/>
        </w:rPr>
        <w:t>en</w:t>
      </w:r>
      <w:r w:rsidRPr="006C7317">
        <w:rPr>
          <w:rFonts w:ascii="Century Gothic" w:eastAsia="Arial" w:hAnsi="Century Gothic" w:cs="Arial"/>
          <w:sz w:val="24"/>
          <w:szCs w:val="24"/>
        </w:rPr>
        <w:t xml:space="preserve"> la política criminal en el ámbito estatal</w:t>
      </w:r>
      <w:r w:rsidR="006C7317">
        <w:rPr>
          <w:rFonts w:ascii="Century Gothic" w:eastAsia="Arial" w:hAnsi="Century Gothic" w:cs="Arial"/>
          <w:sz w:val="24"/>
          <w:szCs w:val="24"/>
        </w:rPr>
        <w:t>,</w:t>
      </w:r>
      <w:r w:rsidRPr="00A22573">
        <w:rPr>
          <w:rFonts w:ascii="Century Gothic" w:eastAsia="Arial" w:hAnsi="Century Gothic" w:cs="Arial"/>
          <w:b/>
          <w:sz w:val="24"/>
          <w:szCs w:val="24"/>
        </w:rPr>
        <w:t xml:space="preserve"> así como coadyuvar en la expedición de </w:t>
      </w:r>
      <w:r w:rsidRPr="006C7317">
        <w:rPr>
          <w:rFonts w:ascii="Century Gothic" w:eastAsia="Arial" w:hAnsi="Century Gothic" w:cs="Arial"/>
          <w:sz w:val="24"/>
          <w:szCs w:val="24"/>
        </w:rPr>
        <w:t>las normas, protocolos, instrumentos y acciones para prevenir de manera eficaz la comisión de delitos, así como aquellas que tengan por objeto la búsqueda inmediata de mujeres, niñas y niños desaparecidos y</w:t>
      </w:r>
      <w:r w:rsidR="006C7317">
        <w:rPr>
          <w:rFonts w:ascii="Century Gothic" w:eastAsia="Arial" w:hAnsi="Century Gothic" w:cs="Arial"/>
          <w:sz w:val="24"/>
          <w:szCs w:val="24"/>
        </w:rPr>
        <w:t>,</w:t>
      </w:r>
      <w:r w:rsidRPr="006C7317">
        <w:rPr>
          <w:rFonts w:ascii="Century Gothic" w:eastAsia="Arial" w:hAnsi="Century Gothic" w:cs="Arial"/>
          <w:sz w:val="24"/>
          <w:szCs w:val="24"/>
        </w:rPr>
        <w:t xml:space="preserve"> en su caso, estableciendo convenios con los sectores públicos y privado</w:t>
      </w:r>
      <w:r w:rsidR="006C7317">
        <w:rPr>
          <w:rFonts w:ascii="Century Gothic" w:eastAsia="Arial" w:hAnsi="Century Gothic" w:cs="Arial"/>
          <w:sz w:val="24"/>
          <w:szCs w:val="24"/>
        </w:rPr>
        <w:t>s para darle la difusión debida.</w:t>
      </w:r>
    </w:p>
    <w:p w14:paraId="3B197386" w14:textId="77777777" w:rsidR="00787C39" w:rsidRPr="00787C39" w:rsidRDefault="00787C39" w:rsidP="00787C39">
      <w:pPr>
        <w:spacing w:after="0" w:line="360" w:lineRule="auto"/>
        <w:ind w:left="567"/>
        <w:jc w:val="both"/>
        <w:rPr>
          <w:rFonts w:ascii="Century Gothic" w:eastAsia="Arial" w:hAnsi="Century Gothic" w:cs="Arial"/>
          <w:b/>
          <w:sz w:val="24"/>
          <w:szCs w:val="24"/>
        </w:rPr>
      </w:pPr>
    </w:p>
    <w:p w14:paraId="1BCB95C0" w14:textId="77777777" w:rsidR="00952AEA" w:rsidRDefault="00952AEA" w:rsidP="00787C39">
      <w:pPr>
        <w:spacing w:after="0" w:line="360" w:lineRule="auto"/>
        <w:ind w:left="567"/>
        <w:jc w:val="both"/>
        <w:rPr>
          <w:rFonts w:ascii="Century Gothic" w:eastAsia="Arial" w:hAnsi="Century Gothic" w:cs="Arial"/>
          <w:b/>
          <w:sz w:val="24"/>
          <w:szCs w:val="24"/>
        </w:rPr>
      </w:pPr>
      <w:r w:rsidRPr="00787C39">
        <w:rPr>
          <w:rFonts w:ascii="Century Gothic" w:eastAsia="Arial" w:hAnsi="Century Gothic" w:cs="Arial"/>
          <w:sz w:val="24"/>
          <w:szCs w:val="24"/>
        </w:rPr>
        <w:t>II y III.</w:t>
      </w:r>
      <w:r w:rsidRPr="00A22573">
        <w:rPr>
          <w:rFonts w:ascii="Century Gothic" w:eastAsia="Arial" w:hAnsi="Century Gothic" w:cs="Arial"/>
          <w:b/>
          <w:sz w:val="24"/>
          <w:szCs w:val="24"/>
        </w:rPr>
        <w:t xml:space="preserve"> Se derogan.</w:t>
      </w:r>
    </w:p>
    <w:p w14:paraId="5A71A495" w14:textId="77777777" w:rsidR="00787C39" w:rsidRPr="00A22573" w:rsidRDefault="00787C39" w:rsidP="00787C39">
      <w:pPr>
        <w:spacing w:after="0" w:line="360" w:lineRule="auto"/>
        <w:ind w:left="567"/>
        <w:jc w:val="both"/>
        <w:rPr>
          <w:rFonts w:ascii="Century Gothic" w:eastAsia="Arial" w:hAnsi="Century Gothic" w:cs="Arial"/>
          <w:sz w:val="24"/>
          <w:szCs w:val="24"/>
        </w:rPr>
      </w:pPr>
    </w:p>
    <w:p w14:paraId="6C3C9F2B" w14:textId="54C3DE37" w:rsidR="00952AEA" w:rsidRDefault="00952AEA" w:rsidP="00713D66">
      <w:pPr>
        <w:spacing w:after="0" w:line="360" w:lineRule="auto"/>
        <w:ind w:left="993" w:hanging="426"/>
        <w:jc w:val="both"/>
        <w:rPr>
          <w:rFonts w:ascii="Century Gothic" w:eastAsia="Arial" w:hAnsi="Century Gothic" w:cs="Arial"/>
          <w:sz w:val="24"/>
          <w:szCs w:val="24"/>
        </w:rPr>
      </w:pPr>
      <w:r w:rsidRPr="00A22573">
        <w:rPr>
          <w:rFonts w:ascii="Century Gothic" w:eastAsia="Arial" w:hAnsi="Century Gothic" w:cs="Arial"/>
          <w:sz w:val="24"/>
          <w:szCs w:val="24"/>
        </w:rPr>
        <w:t xml:space="preserve">IV. </w:t>
      </w:r>
      <w:r w:rsidRPr="00A22573">
        <w:rPr>
          <w:rFonts w:ascii="Century Gothic" w:eastAsia="Arial" w:hAnsi="Century Gothic" w:cs="Arial"/>
          <w:b/>
          <w:sz w:val="24"/>
          <w:szCs w:val="24"/>
        </w:rPr>
        <w:t>Coadyuvar, en el ámbito de su competencia</w:t>
      </w:r>
      <w:r w:rsidR="00787C39">
        <w:rPr>
          <w:rFonts w:ascii="Century Gothic" w:eastAsia="Arial" w:hAnsi="Century Gothic" w:cs="Arial"/>
          <w:b/>
          <w:sz w:val="24"/>
          <w:szCs w:val="24"/>
        </w:rPr>
        <w:t>,</w:t>
      </w:r>
      <w:r w:rsidRPr="00A22573">
        <w:rPr>
          <w:rFonts w:ascii="Century Gothic" w:eastAsia="Arial" w:hAnsi="Century Gothic" w:cs="Arial"/>
          <w:b/>
          <w:sz w:val="24"/>
          <w:szCs w:val="24"/>
        </w:rPr>
        <w:t xml:space="preserve"> en la formulación de </w:t>
      </w:r>
      <w:r w:rsidRPr="00A22573">
        <w:rPr>
          <w:rFonts w:ascii="Century Gothic" w:eastAsia="Arial" w:hAnsi="Century Gothic" w:cs="Arial"/>
          <w:sz w:val="24"/>
          <w:szCs w:val="24"/>
        </w:rPr>
        <w:t>las propuestas necesarias para la elaboración del Plan Estatal de Seguridad Pública;</w:t>
      </w:r>
    </w:p>
    <w:p w14:paraId="7930C802" w14:textId="77777777" w:rsidR="00787C39" w:rsidRPr="00A22573" w:rsidRDefault="00787C39" w:rsidP="00787C39">
      <w:pPr>
        <w:spacing w:after="0" w:line="360" w:lineRule="auto"/>
        <w:ind w:left="567"/>
        <w:jc w:val="both"/>
        <w:rPr>
          <w:rFonts w:ascii="Century Gothic" w:eastAsia="Arial" w:hAnsi="Century Gothic" w:cs="Arial"/>
          <w:sz w:val="24"/>
          <w:szCs w:val="24"/>
        </w:rPr>
      </w:pPr>
    </w:p>
    <w:p w14:paraId="6CB32C34" w14:textId="039E9B6D" w:rsidR="00952AEA" w:rsidRDefault="00952AEA" w:rsidP="00713D66">
      <w:pPr>
        <w:spacing w:after="0" w:line="360" w:lineRule="auto"/>
        <w:ind w:left="993" w:hanging="426"/>
        <w:jc w:val="both"/>
        <w:rPr>
          <w:rFonts w:ascii="Century Gothic" w:eastAsia="Arial" w:hAnsi="Century Gothic" w:cs="Arial"/>
          <w:b/>
          <w:sz w:val="24"/>
          <w:szCs w:val="24"/>
        </w:rPr>
      </w:pPr>
      <w:r w:rsidRPr="00A22573">
        <w:rPr>
          <w:rFonts w:ascii="Century Gothic" w:eastAsia="Arial" w:hAnsi="Century Gothic" w:cs="Arial"/>
          <w:sz w:val="24"/>
          <w:szCs w:val="24"/>
        </w:rPr>
        <w:t xml:space="preserve">V.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Proponer al Ejecutivo del Estado</w:t>
      </w:r>
      <w:r w:rsidRPr="00A22573">
        <w:rPr>
          <w:rFonts w:ascii="Century Gothic" w:eastAsia="Arial" w:hAnsi="Century Gothic" w:cs="Arial"/>
          <w:b/>
          <w:sz w:val="24"/>
          <w:szCs w:val="24"/>
        </w:rPr>
        <w:t xml:space="preserve">, en el ámbito de su competencia, </w:t>
      </w:r>
      <w:r w:rsidRPr="00A22573">
        <w:rPr>
          <w:rFonts w:ascii="Century Gothic" w:eastAsia="Arial" w:hAnsi="Century Gothic" w:cs="Arial"/>
          <w:sz w:val="24"/>
          <w:szCs w:val="24"/>
        </w:rPr>
        <w:t>las medidas que garanticen la congruencia de la política pública en materia de seguridad y prevención del delito</w:t>
      </w:r>
      <w:r w:rsidRPr="00A22573">
        <w:rPr>
          <w:rFonts w:ascii="Century Gothic" w:eastAsia="Arial" w:hAnsi="Century Gothic" w:cs="Arial"/>
          <w:b/>
          <w:sz w:val="24"/>
          <w:szCs w:val="24"/>
        </w:rPr>
        <w:t>;</w:t>
      </w:r>
    </w:p>
    <w:p w14:paraId="5F75E15F" w14:textId="77777777" w:rsidR="00787C39" w:rsidRPr="00A22573" w:rsidRDefault="00787C39" w:rsidP="00787C39">
      <w:pPr>
        <w:spacing w:after="0" w:line="360" w:lineRule="auto"/>
        <w:ind w:left="567"/>
        <w:jc w:val="both"/>
        <w:rPr>
          <w:rFonts w:ascii="Century Gothic" w:eastAsia="Arial" w:hAnsi="Century Gothic" w:cs="Arial"/>
          <w:b/>
          <w:sz w:val="24"/>
          <w:szCs w:val="24"/>
        </w:rPr>
      </w:pPr>
    </w:p>
    <w:p w14:paraId="30B3C333" w14:textId="77777777" w:rsidR="00952AEA" w:rsidRDefault="00952AEA" w:rsidP="00713D66">
      <w:pPr>
        <w:spacing w:after="0" w:line="360" w:lineRule="auto"/>
        <w:ind w:left="993" w:hanging="426"/>
        <w:jc w:val="both"/>
        <w:rPr>
          <w:rFonts w:ascii="Century Gothic" w:eastAsia="Arial" w:hAnsi="Century Gothic" w:cs="Arial"/>
          <w:b/>
          <w:sz w:val="24"/>
          <w:szCs w:val="24"/>
        </w:rPr>
      </w:pPr>
      <w:r w:rsidRPr="00A22573">
        <w:rPr>
          <w:rFonts w:ascii="Century Gothic" w:eastAsia="Arial" w:hAnsi="Century Gothic" w:cs="Arial"/>
          <w:sz w:val="24"/>
          <w:szCs w:val="24"/>
        </w:rPr>
        <w:lastRenderedPageBreak/>
        <w:t>VI.</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Representar al titular del Poder Ejecutivo</w:t>
      </w:r>
      <w:r w:rsidRPr="00A22573">
        <w:rPr>
          <w:rFonts w:ascii="Century Gothic" w:eastAsia="Arial" w:hAnsi="Century Gothic" w:cs="Arial"/>
          <w:b/>
          <w:sz w:val="24"/>
          <w:szCs w:val="24"/>
        </w:rPr>
        <w:t xml:space="preserve">, cuando este lo instruya, </w:t>
      </w:r>
      <w:r w:rsidRPr="00A22573">
        <w:rPr>
          <w:rFonts w:ascii="Century Gothic" w:eastAsia="Arial" w:hAnsi="Century Gothic" w:cs="Arial"/>
          <w:sz w:val="24"/>
          <w:szCs w:val="24"/>
        </w:rPr>
        <w:t>en el Consejo Estatal de Seguridad Pública</w:t>
      </w:r>
      <w:r w:rsidRPr="00A22573">
        <w:rPr>
          <w:rFonts w:ascii="Century Gothic" w:eastAsia="Arial" w:hAnsi="Century Gothic" w:cs="Arial"/>
          <w:b/>
          <w:sz w:val="24"/>
          <w:szCs w:val="24"/>
        </w:rPr>
        <w:t xml:space="preserve"> </w:t>
      </w:r>
      <w:r w:rsidRPr="00DB0A8C">
        <w:rPr>
          <w:rFonts w:ascii="Century Gothic" w:eastAsia="Arial" w:hAnsi="Century Gothic" w:cs="Arial"/>
          <w:sz w:val="24"/>
          <w:szCs w:val="24"/>
        </w:rPr>
        <w:t>y en el</w:t>
      </w:r>
      <w:r w:rsidRPr="00A22573">
        <w:rPr>
          <w:rFonts w:ascii="Century Gothic" w:eastAsia="Arial" w:hAnsi="Century Gothic" w:cs="Arial"/>
          <w:b/>
          <w:sz w:val="24"/>
          <w:szCs w:val="24"/>
        </w:rPr>
        <w:t xml:space="preserve"> Consejo </w:t>
      </w:r>
      <w:r w:rsidRPr="00DB0A8C">
        <w:rPr>
          <w:rFonts w:ascii="Century Gothic" w:eastAsia="Arial" w:hAnsi="Century Gothic" w:cs="Arial"/>
          <w:sz w:val="24"/>
          <w:szCs w:val="24"/>
        </w:rPr>
        <w:t>Nacional de Seguridad Pública;</w:t>
      </w:r>
    </w:p>
    <w:p w14:paraId="4853E209" w14:textId="77777777" w:rsidR="00787C39" w:rsidRPr="00A22573" w:rsidRDefault="00787C39" w:rsidP="00787C39">
      <w:pPr>
        <w:spacing w:after="0" w:line="360" w:lineRule="auto"/>
        <w:ind w:left="567"/>
        <w:jc w:val="both"/>
        <w:rPr>
          <w:rFonts w:ascii="Century Gothic" w:eastAsia="Arial" w:hAnsi="Century Gothic" w:cs="Arial"/>
          <w:b/>
          <w:sz w:val="24"/>
          <w:szCs w:val="24"/>
        </w:rPr>
      </w:pPr>
    </w:p>
    <w:p w14:paraId="7B543C30" w14:textId="77777777" w:rsidR="00952AEA" w:rsidRDefault="00952AEA" w:rsidP="00713D66">
      <w:pPr>
        <w:spacing w:after="0" w:line="360" w:lineRule="auto"/>
        <w:ind w:left="993" w:hanging="426"/>
        <w:jc w:val="both"/>
        <w:rPr>
          <w:rFonts w:ascii="Century Gothic" w:eastAsia="Arial" w:hAnsi="Century Gothic" w:cs="Arial"/>
          <w:b/>
          <w:sz w:val="24"/>
          <w:szCs w:val="24"/>
        </w:rPr>
      </w:pPr>
      <w:r w:rsidRPr="005F697D">
        <w:rPr>
          <w:rFonts w:ascii="Century Gothic" w:eastAsia="Arial" w:hAnsi="Century Gothic" w:cs="Arial"/>
          <w:sz w:val="24"/>
          <w:szCs w:val="24"/>
        </w:rPr>
        <w:t>VII.</w:t>
      </w:r>
      <w:r w:rsidRPr="00A22573">
        <w:rPr>
          <w:rFonts w:ascii="Century Gothic" w:eastAsia="Arial" w:hAnsi="Century Gothic" w:cs="Arial"/>
          <w:b/>
          <w:sz w:val="24"/>
          <w:szCs w:val="24"/>
        </w:rPr>
        <w:t xml:space="preserve"> Participar y proponer </w:t>
      </w:r>
      <w:r w:rsidRPr="005F697D">
        <w:rPr>
          <w:rFonts w:ascii="Century Gothic" w:eastAsia="Arial" w:hAnsi="Century Gothic" w:cs="Arial"/>
          <w:sz w:val="24"/>
          <w:szCs w:val="24"/>
        </w:rPr>
        <w:t>en el Consejo Estatal de Seguridad Pública</w:t>
      </w:r>
      <w:r w:rsidRPr="00A22573">
        <w:rPr>
          <w:rFonts w:ascii="Century Gothic" w:eastAsia="Arial" w:hAnsi="Century Gothic" w:cs="Arial"/>
          <w:b/>
          <w:sz w:val="24"/>
          <w:szCs w:val="24"/>
        </w:rPr>
        <w:t xml:space="preserve">, </w:t>
      </w:r>
      <w:r w:rsidRPr="005F697D">
        <w:rPr>
          <w:rFonts w:ascii="Century Gothic" w:eastAsia="Arial" w:hAnsi="Century Gothic" w:cs="Arial"/>
          <w:sz w:val="24"/>
          <w:szCs w:val="24"/>
        </w:rPr>
        <w:t>los medios</w:t>
      </w:r>
      <w:r w:rsidRPr="00A22573">
        <w:rPr>
          <w:rFonts w:ascii="Century Gothic" w:eastAsia="Arial" w:hAnsi="Century Gothic" w:cs="Arial"/>
          <w:b/>
          <w:sz w:val="24"/>
          <w:szCs w:val="24"/>
        </w:rPr>
        <w:t xml:space="preserve"> </w:t>
      </w:r>
      <w:r w:rsidRPr="005F697D">
        <w:rPr>
          <w:rFonts w:ascii="Century Gothic" w:eastAsia="Arial" w:hAnsi="Century Gothic" w:cs="Arial"/>
          <w:sz w:val="24"/>
          <w:szCs w:val="24"/>
        </w:rPr>
        <w:t>para la prevención</w:t>
      </w:r>
      <w:r w:rsidRPr="00A22573">
        <w:rPr>
          <w:rFonts w:ascii="Century Gothic" w:eastAsia="Arial" w:hAnsi="Century Gothic" w:cs="Arial"/>
          <w:b/>
          <w:sz w:val="24"/>
          <w:szCs w:val="24"/>
        </w:rPr>
        <w:t xml:space="preserve"> e investigación de los delitos;</w:t>
      </w:r>
    </w:p>
    <w:p w14:paraId="55135C05" w14:textId="77777777" w:rsidR="00787C39" w:rsidRPr="00A22573" w:rsidRDefault="00787C39" w:rsidP="00787C39">
      <w:pPr>
        <w:spacing w:after="0" w:line="360" w:lineRule="auto"/>
        <w:ind w:left="567"/>
        <w:jc w:val="both"/>
        <w:rPr>
          <w:rFonts w:ascii="Century Gothic" w:eastAsia="Arial" w:hAnsi="Century Gothic" w:cs="Arial"/>
          <w:b/>
          <w:sz w:val="24"/>
          <w:szCs w:val="24"/>
        </w:rPr>
      </w:pPr>
    </w:p>
    <w:p w14:paraId="6995F446" w14:textId="1B284079" w:rsidR="00952AEA" w:rsidRDefault="005F697D" w:rsidP="00787C39">
      <w:pPr>
        <w:spacing w:after="0" w:line="360" w:lineRule="auto"/>
        <w:ind w:left="567"/>
        <w:jc w:val="both"/>
        <w:rPr>
          <w:rFonts w:ascii="Century Gothic" w:eastAsia="Arial" w:hAnsi="Century Gothic" w:cs="Arial"/>
          <w:sz w:val="24"/>
          <w:szCs w:val="24"/>
        </w:rPr>
      </w:pPr>
      <w:r w:rsidRPr="005F697D">
        <w:rPr>
          <w:rFonts w:ascii="Century Gothic" w:eastAsia="Arial" w:hAnsi="Century Gothic" w:cs="Arial"/>
          <w:sz w:val="24"/>
          <w:szCs w:val="24"/>
        </w:rPr>
        <w:t>VIII</w:t>
      </w:r>
      <w:proofErr w:type="gramStart"/>
      <w:r w:rsidRPr="005F697D">
        <w:rPr>
          <w:rFonts w:ascii="Century Gothic" w:eastAsia="Arial" w:hAnsi="Century Gothic" w:cs="Arial"/>
          <w:sz w:val="24"/>
          <w:szCs w:val="24"/>
        </w:rPr>
        <w:t>.</w:t>
      </w:r>
      <w:r>
        <w:rPr>
          <w:rFonts w:ascii="Century Gothic" w:eastAsia="Arial" w:hAnsi="Century Gothic" w:cs="Arial"/>
          <w:b/>
          <w:sz w:val="24"/>
          <w:szCs w:val="24"/>
        </w:rPr>
        <w:t xml:space="preserve"> </w:t>
      </w:r>
      <w:r w:rsidR="00952AEA" w:rsidRPr="00A22573">
        <w:rPr>
          <w:rFonts w:ascii="Century Gothic" w:eastAsia="Arial" w:hAnsi="Century Gothic" w:cs="Arial"/>
          <w:sz w:val="24"/>
          <w:szCs w:val="24"/>
        </w:rPr>
        <w:t>…</w:t>
      </w:r>
      <w:proofErr w:type="gramEnd"/>
    </w:p>
    <w:p w14:paraId="62BE031B" w14:textId="77777777" w:rsidR="00787C39" w:rsidRPr="00A22573" w:rsidRDefault="00787C39" w:rsidP="00713D66">
      <w:pPr>
        <w:spacing w:after="0" w:line="360" w:lineRule="auto"/>
        <w:ind w:left="993" w:hanging="426"/>
        <w:jc w:val="both"/>
        <w:rPr>
          <w:rFonts w:ascii="Century Gothic" w:eastAsia="Arial" w:hAnsi="Century Gothic" w:cs="Arial"/>
          <w:b/>
          <w:sz w:val="24"/>
          <w:szCs w:val="24"/>
        </w:rPr>
      </w:pPr>
    </w:p>
    <w:p w14:paraId="38C8FE91" w14:textId="2B141150" w:rsidR="00952AEA" w:rsidRDefault="00952AEA" w:rsidP="00713D66">
      <w:pPr>
        <w:spacing w:after="0" w:line="360" w:lineRule="auto"/>
        <w:ind w:left="993" w:hanging="426"/>
        <w:jc w:val="both"/>
        <w:rPr>
          <w:rFonts w:ascii="Century Gothic" w:eastAsia="Arial" w:hAnsi="Century Gothic" w:cs="Arial"/>
          <w:b/>
          <w:sz w:val="24"/>
          <w:szCs w:val="24"/>
        </w:rPr>
      </w:pPr>
      <w:r w:rsidRPr="005F697D">
        <w:rPr>
          <w:rFonts w:ascii="Century Gothic" w:eastAsia="Arial" w:hAnsi="Century Gothic" w:cs="Arial"/>
          <w:sz w:val="24"/>
          <w:szCs w:val="24"/>
        </w:rPr>
        <w:t>IX.</w:t>
      </w:r>
      <w:r w:rsidRPr="00A22573">
        <w:rPr>
          <w:rFonts w:ascii="Century Gothic" w:eastAsia="Arial" w:hAnsi="Century Gothic" w:cs="Arial"/>
          <w:b/>
          <w:sz w:val="24"/>
          <w:szCs w:val="24"/>
        </w:rPr>
        <w:t xml:space="preserve"> </w:t>
      </w:r>
      <w:r w:rsidR="00713D66">
        <w:rPr>
          <w:rFonts w:ascii="Century Gothic" w:eastAsia="Arial" w:hAnsi="Century Gothic" w:cs="Arial"/>
          <w:b/>
          <w:sz w:val="24"/>
          <w:szCs w:val="24"/>
        </w:rPr>
        <w:t xml:space="preserve"> </w:t>
      </w:r>
      <w:r w:rsidR="00DB0A8C">
        <w:rPr>
          <w:rFonts w:ascii="Century Gothic" w:eastAsia="Arial" w:hAnsi="Century Gothic" w:cs="Arial"/>
          <w:sz w:val="24"/>
          <w:szCs w:val="24"/>
        </w:rPr>
        <w:t>Fomentar a nivel e</w:t>
      </w:r>
      <w:r w:rsidRPr="005F697D">
        <w:rPr>
          <w:rFonts w:ascii="Century Gothic" w:eastAsia="Arial" w:hAnsi="Century Gothic" w:cs="Arial"/>
          <w:sz w:val="24"/>
          <w:szCs w:val="24"/>
        </w:rPr>
        <w:t>statal la participación</w:t>
      </w:r>
      <w:r w:rsidRPr="00A22573">
        <w:rPr>
          <w:rFonts w:ascii="Century Gothic" w:eastAsia="Arial" w:hAnsi="Century Gothic" w:cs="Arial"/>
          <w:b/>
          <w:sz w:val="24"/>
          <w:szCs w:val="24"/>
        </w:rPr>
        <w:t xml:space="preserve"> de la sociedad en la cultura de la denuncia, legalidad, cumplir con la difusión de pesquisas de personas desaparecidas, proponer los casos en los que proceda el otorgamiento de recompensas en la búsqueda o localización de personas;</w:t>
      </w:r>
    </w:p>
    <w:p w14:paraId="2E8A141A" w14:textId="77777777" w:rsidR="00787C39" w:rsidRPr="00A22573" w:rsidRDefault="00787C39" w:rsidP="00787C39">
      <w:pPr>
        <w:spacing w:after="0" w:line="360" w:lineRule="auto"/>
        <w:ind w:left="567"/>
        <w:jc w:val="both"/>
        <w:rPr>
          <w:rFonts w:ascii="Century Gothic" w:eastAsia="Arial" w:hAnsi="Century Gothic" w:cs="Arial"/>
          <w:b/>
          <w:sz w:val="24"/>
          <w:szCs w:val="24"/>
        </w:rPr>
      </w:pPr>
    </w:p>
    <w:p w14:paraId="11DAD20D" w14:textId="77777777" w:rsidR="00952AEA" w:rsidRPr="00A22573" w:rsidRDefault="00952AEA" w:rsidP="00787C39">
      <w:pPr>
        <w:spacing w:after="0" w:line="360" w:lineRule="auto"/>
        <w:ind w:left="567"/>
        <w:jc w:val="both"/>
        <w:rPr>
          <w:rFonts w:ascii="Century Gothic" w:eastAsia="Arial" w:hAnsi="Century Gothic" w:cs="Arial"/>
          <w:b/>
          <w:sz w:val="24"/>
          <w:szCs w:val="24"/>
          <w:lang w:val="en-US"/>
        </w:rPr>
      </w:pPr>
      <w:r w:rsidRPr="005F697D">
        <w:rPr>
          <w:rFonts w:ascii="Century Gothic" w:eastAsia="Arial" w:hAnsi="Century Gothic" w:cs="Arial"/>
          <w:sz w:val="24"/>
          <w:szCs w:val="24"/>
          <w:lang w:val="en-US"/>
        </w:rPr>
        <w:t>X. a XII.</w:t>
      </w:r>
      <w:r w:rsidRPr="00A22573">
        <w:rPr>
          <w:rFonts w:ascii="Century Gothic" w:eastAsia="Arial" w:hAnsi="Century Gothic" w:cs="Arial"/>
          <w:b/>
          <w:sz w:val="24"/>
          <w:szCs w:val="24"/>
          <w:lang w:val="en-US"/>
        </w:rPr>
        <w:t xml:space="preserve"> </w:t>
      </w:r>
      <w:r w:rsidRPr="00A22573">
        <w:rPr>
          <w:rFonts w:ascii="Century Gothic" w:eastAsia="Arial" w:hAnsi="Century Gothic" w:cs="Arial"/>
          <w:sz w:val="24"/>
          <w:szCs w:val="24"/>
          <w:lang w:val="en-US"/>
        </w:rPr>
        <w:t>…</w:t>
      </w:r>
    </w:p>
    <w:p w14:paraId="12B8FA3E" w14:textId="77777777" w:rsidR="00952AEA" w:rsidRPr="00A22573" w:rsidRDefault="00952AEA" w:rsidP="007F29EC">
      <w:pPr>
        <w:spacing w:after="0" w:line="360" w:lineRule="auto"/>
        <w:ind w:left="720"/>
        <w:jc w:val="both"/>
        <w:rPr>
          <w:rFonts w:ascii="Century Gothic" w:eastAsia="Arial" w:hAnsi="Century Gothic" w:cs="Arial"/>
          <w:b/>
          <w:sz w:val="24"/>
          <w:szCs w:val="24"/>
          <w:lang w:val="en-US"/>
        </w:rPr>
      </w:pPr>
    </w:p>
    <w:p w14:paraId="5D64D4DE" w14:textId="77777777" w:rsidR="00952AEA" w:rsidRDefault="00952AEA" w:rsidP="005F697D">
      <w:pPr>
        <w:spacing w:after="0" w:line="360" w:lineRule="auto"/>
        <w:ind w:left="284"/>
        <w:jc w:val="both"/>
        <w:rPr>
          <w:rFonts w:ascii="Century Gothic" w:eastAsia="Arial" w:hAnsi="Century Gothic" w:cs="Arial"/>
          <w:sz w:val="24"/>
          <w:szCs w:val="24"/>
          <w:lang w:val="en-US"/>
        </w:rPr>
      </w:pPr>
      <w:r w:rsidRPr="00A22573">
        <w:rPr>
          <w:rFonts w:ascii="Century Gothic" w:eastAsia="Arial" w:hAnsi="Century Gothic" w:cs="Arial"/>
          <w:sz w:val="24"/>
          <w:szCs w:val="24"/>
          <w:lang w:val="en-US"/>
        </w:rPr>
        <w:t>B. …</w:t>
      </w:r>
    </w:p>
    <w:p w14:paraId="438E8764" w14:textId="77777777" w:rsidR="005F697D" w:rsidRPr="00A22573" w:rsidRDefault="005F697D" w:rsidP="005F697D">
      <w:pPr>
        <w:spacing w:after="0" w:line="360" w:lineRule="auto"/>
        <w:ind w:left="284"/>
        <w:jc w:val="both"/>
        <w:rPr>
          <w:rFonts w:ascii="Century Gothic" w:eastAsia="Arial" w:hAnsi="Century Gothic" w:cs="Arial"/>
          <w:sz w:val="24"/>
          <w:szCs w:val="24"/>
          <w:lang w:val="en-US"/>
        </w:rPr>
      </w:pPr>
    </w:p>
    <w:p w14:paraId="00473945" w14:textId="77777777" w:rsidR="00952AEA" w:rsidRDefault="00952AEA" w:rsidP="005F697D">
      <w:pPr>
        <w:spacing w:after="0" w:line="360" w:lineRule="auto"/>
        <w:ind w:left="284"/>
        <w:jc w:val="both"/>
        <w:rPr>
          <w:rFonts w:ascii="Century Gothic" w:eastAsia="Arial" w:hAnsi="Century Gothic" w:cs="Arial"/>
          <w:sz w:val="24"/>
          <w:szCs w:val="24"/>
          <w:lang w:val="en-US"/>
        </w:rPr>
      </w:pPr>
      <w:r w:rsidRPr="00A22573">
        <w:rPr>
          <w:rFonts w:ascii="Century Gothic" w:eastAsia="Arial" w:hAnsi="Century Gothic" w:cs="Arial"/>
          <w:sz w:val="24"/>
          <w:szCs w:val="24"/>
          <w:lang w:val="en-US"/>
        </w:rPr>
        <w:t>…</w:t>
      </w:r>
    </w:p>
    <w:p w14:paraId="4DECE2F7" w14:textId="77777777" w:rsidR="005F697D" w:rsidRPr="00A22573" w:rsidRDefault="005F697D" w:rsidP="005F697D">
      <w:pPr>
        <w:spacing w:after="0" w:line="360" w:lineRule="auto"/>
        <w:ind w:left="284"/>
        <w:jc w:val="both"/>
        <w:rPr>
          <w:rFonts w:ascii="Century Gothic" w:eastAsia="Arial" w:hAnsi="Century Gothic" w:cs="Arial"/>
          <w:sz w:val="24"/>
          <w:szCs w:val="24"/>
          <w:lang w:val="en-US"/>
        </w:rPr>
      </w:pPr>
    </w:p>
    <w:p w14:paraId="476CBFC4" w14:textId="77777777" w:rsidR="00952AEA" w:rsidRDefault="00952AEA" w:rsidP="005F697D">
      <w:pPr>
        <w:spacing w:after="0" w:line="360" w:lineRule="auto"/>
        <w:ind w:left="567"/>
        <w:jc w:val="both"/>
        <w:rPr>
          <w:rFonts w:ascii="Century Gothic" w:eastAsia="Arial" w:hAnsi="Century Gothic" w:cs="Arial"/>
          <w:sz w:val="24"/>
          <w:szCs w:val="24"/>
          <w:lang w:val="en-US"/>
        </w:rPr>
      </w:pPr>
      <w:r w:rsidRPr="00A22573">
        <w:rPr>
          <w:rFonts w:ascii="Century Gothic" w:eastAsia="Arial" w:hAnsi="Century Gothic" w:cs="Arial"/>
          <w:sz w:val="24"/>
          <w:szCs w:val="24"/>
          <w:lang w:val="en-US"/>
        </w:rPr>
        <w:t xml:space="preserve">I </w:t>
      </w:r>
      <w:proofErr w:type="gramStart"/>
      <w:r w:rsidRPr="00A22573">
        <w:rPr>
          <w:rFonts w:ascii="Century Gothic" w:eastAsia="Arial" w:hAnsi="Century Gothic" w:cs="Arial"/>
          <w:sz w:val="24"/>
          <w:szCs w:val="24"/>
          <w:lang w:val="en-US"/>
        </w:rPr>
        <w:t>a</w:t>
      </w:r>
      <w:proofErr w:type="gramEnd"/>
      <w:r w:rsidRPr="00A22573">
        <w:rPr>
          <w:rFonts w:ascii="Century Gothic" w:eastAsia="Arial" w:hAnsi="Century Gothic" w:cs="Arial"/>
          <w:sz w:val="24"/>
          <w:szCs w:val="24"/>
          <w:lang w:val="en-US"/>
        </w:rPr>
        <w:t xml:space="preserve"> IX. …</w:t>
      </w:r>
    </w:p>
    <w:p w14:paraId="77E58515" w14:textId="77777777" w:rsidR="005F697D" w:rsidRPr="00A22573" w:rsidRDefault="005F697D" w:rsidP="005F697D">
      <w:pPr>
        <w:spacing w:after="0" w:line="360" w:lineRule="auto"/>
        <w:ind w:left="567"/>
        <w:jc w:val="both"/>
        <w:rPr>
          <w:rFonts w:ascii="Century Gothic" w:eastAsia="Arial" w:hAnsi="Century Gothic" w:cs="Arial"/>
          <w:sz w:val="24"/>
          <w:szCs w:val="24"/>
          <w:lang w:val="en-US"/>
        </w:rPr>
      </w:pPr>
    </w:p>
    <w:p w14:paraId="3205A8C8" w14:textId="2BACEFB9" w:rsidR="00952AEA" w:rsidRDefault="00952AEA" w:rsidP="00713D66">
      <w:pPr>
        <w:spacing w:after="0" w:line="360" w:lineRule="auto"/>
        <w:ind w:left="993" w:hanging="426"/>
        <w:jc w:val="both"/>
        <w:rPr>
          <w:rFonts w:ascii="Century Gothic" w:eastAsia="Arial" w:hAnsi="Century Gothic" w:cs="Arial"/>
          <w:sz w:val="24"/>
          <w:szCs w:val="24"/>
        </w:rPr>
      </w:pPr>
      <w:r w:rsidRPr="00A22573">
        <w:rPr>
          <w:rFonts w:ascii="Century Gothic" w:eastAsia="Arial" w:hAnsi="Century Gothic" w:cs="Arial"/>
          <w:sz w:val="24"/>
          <w:szCs w:val="24"/>
        </w:rPr>
        <w:t xml:space="preserve">X.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Organizar, dirigir y supervisar la Dirección de Servicios Periciales y Ciencias Forenses, el Centro Estatal de Mecanismos Alternativos de Solución de </w:t>
      </w:r>
      <w:r w:rsidRPr="00A22573">
        <w:rPr>
          <w:rFonts w:ascii="Century Gothic" w:eastAsia="Arial" w:hAnsi="Century Gothic" w:cs="Arial"/>
          <w:sz w:val="24"/>
          <w:szCs w:val="24"/>
        </w:rPr>
        <w:lastRenderedPageBreak/>
        <w:t>Controversias en Materia Penal y las demás Unidades Técnicas y Administrativas que establezcan las leyes y sus reglamentos;</w:t>
      </w:r>
    </w:p>
    <w:p w14:paraId="3B2F78B4" w14:textId="77777777" w:rsidR="005F697D" w:rsidRPr="00A22573" w:rsidRDefault="005F697D" w:rsidP="007F29EC">
      <w:pPr>
        <w:spacing w:after="0" w:line="360" w:lineRule="auto"/>
        <w:jc w:val="both"/>
        <w:rPr>
          <w:rFonts w:ascii="Century Gothic" w:eastAsia="Arial" w:hAnsi="Century Gothic" w:cs="Arial"/>
          <w:sz w:val="24"/>
          <w:szCs w:val="24"/>
        </w:rPr>
      </w:pPr>
    </w:p>
    <w:p w14:paraId="1E28DC12" w14:textId="77777777" w:rsidR="00952AEA" w:rsidRDefault="00952AEA" w:rsidP="005F697D">
      <w:pPr>
        <w:spacing w:after="0" w:line="360" w:lineRule="auto"/>
        <w:ind w:left="567"/>
        <w:jc w:val="both"/>
        <w:rPr>
          <w:rFonts w:ascii="Century Gothic" w:eastAsia="Arial" w:hAnsi="Century Gothic" w:cs="Arial"/>
          <w:sz w:val="24"/>
          <w:szCs w:val="24"/>
        </w:rPr>
      </w:pPr>
      <w:r w:rsidRPr="00A22573">
        <w:rPr>
          <w:rFonts w:ascii="Century Gothic" w:eastAsia="Arial" w:hAnsi="Century Gothic" w:cs="Arial"/>
          <w:sz w:val="24"/>
          <w:szCs w:val="24"/>
        </w:rPr>
        <w:t>XI y XII. …</w:t>
      </w:r>
    </w:p>
    <w:p w14:paraId="273677D2" w14:textId="77777777" w:rsidR="005F697D" w:rsidRPr="00A22573" w:rsidRDefault="005F697D" w:rsidP="007F29EC">
      <w:pPr>
        <w:spacing w:after="0" w:line="360" w:lineRule="auto"/>
        <w:jc w:val="both"/>
        <w:rPr>
          <w:rFonts w:ascii="Century Gothic" w:eastAsia="Arial" w:hAnsi="Century Gothic" w:cs="Arial"/>
          <w:sz w:val="24"/>
          <w:szCs w:val="24"/>
        </w:rPr>
      </w:pPr>
    </w:p>
    <w:p w14:paraId="208F6918" w14:textId="77777777" w:rsidR="00952AEA" w:rsidRDefault="00952AEA" w:rsidP="005F697D">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w:t>
      </w:r>
    </w:p>
    <w:p w14:paraId="6F9F7260" w14:textId="77777777" w:rsidR="005F697D" w:rsidRPr="00A22573" w:rsidRDefault="005F697D" w:rsidP="005F697D">
      <w:pPr>
        <w:spacing w:after="0" w:line="360" w:lineRule="auto"/>
        <w:ind w:left="284"/>
        <w:jc w:val="both"/>
        <w:rPr>
          <w:rFonts w:ascii="Century Gothic" w:eastAsia="Arial" w:hAnsi="Century Gothic" w:cs="Arial"/>
          <w:sz w:val="24"/>
          <w:szCs w:val="24"/>
        </w:rPr>
      </w:pPr>
    </w:p>
    <w:p w14:paraId="38BF8D4B" w14:textId="77777777" w:rsidR="00952AEA" w:rsidRPr="00A22573" w:rsidRDefault="00952AEA" w:rsidP="005F697D">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w:t>
      </w:r>
    </w:p>
    <w:p w14:paraId="279C4C57" w14:textId="77777777" w:rsidR="00952AEA" w:rsidRPr="00A22573" w:rsidRDefault="00952AEA" w:rsidP="007F29EC">
      <w:pPr>
        <w:spacing w:after="0" w:line="360" w:lineRule="auto"/>
        <w:jc w:val="both"/>
        <w:rPr>
          <w:rFonts w:ascii="Century Gothic" w:eastAsia="Arial" w:hAnsi="Century Gothic" w:cs="Arial"/>
          <w:sz w:val="24"/>
          <w:szCs w:val="24"/>
        </w:rPr>
      </w:pPr>
    </w:p>
    <w:p w14:paraId="32297422" w14:textId="77777777" w:rsidR="00952AEA" w:rsidRPr="00A22573" w:rsidRDefault="00952AEA" w:rsidP="005F697D">
      <w:pPr>
        <w:spacing w:after="0" w:line="360" w:lineRule="auto"/>
        <w:ind w:left="284"/>
        <w:jc w:val="both"/>
        <w:rPr>
          <w:rFonts w:ascii="Century Gothic" w:eastAsia="Arial" w:hAnsi="Century Gothic" w:cs="Arial"/>
          <w:sz w:val="24"/>
          <w:szCs w:val="24"/>
        </w:rPr>
      </w:pPr>
      <w:proofErr w:type="gramStart"/>
      <w:r w:rsidRPr="00A22573">
        <w:rPr>
          <w:rFonts w:ascii="Century Gothic" w:eastAsia="Arial" w:hAnsi="Century Gothic" w:cs="Arial"/>
          <w:sz w:val="24"/>
          <w:szCs w:val="24"/>
        </w:rPr>
        <w:t>C. …</w:t>
      </w:r>
      <w:proofErr w:type="gramEnd"/>
    </w:p>
    <w:p w14:paraId="7B58FD9C" w14:textId="77777777" w:rsidR="00952AEA" w:rsidRPr="00A22573" w:rsidRDefault="00952AEA" w:rsidP="007F29EC">
      <w:pPr>
        <w:spacing w:after="0" w:line="360" w:lineRule="auto"/>
        <w:jc w:val="both"/>
        <w:rPr>
          <w:rFonts w:ascii="Century Gothic" w:eastAsia="Arial" w:hAnsi="Century Gothic" w:cs="Arial"/>
          <w:sz w:val="24"/>
          <w:szCs w:val="24"/>
        </w:rPr>
      </w:pPr>
    </w:p>
    <w:p w14:paraId="200651E5" w14:textId="77777777" w:rsidR="00952AEA" w:rsidRPr="00A22573" w:rsidRDefault="00952AEA" w:rsidP="005F697D">
      <w:pPr>
        <w:spacing w:after="0" w:line="360" w:lineRule="auto"/>
        <w:ind w:left="284"/>
        <w:jc w:val="both"/>
        <w:rPr>
          <w:rFonts w:ascii="Century Gothic" w:eastAsia="Arial" w:hAnsi="Century Gothic" w:cs="Arial"/>
          <w:sz w:val="24"/>
          <w:szCs w:val="24"/>
        </w:rPr>
      </w:pPr>
      <w:r w:rsidRPr="005F697D">
        <w:rPr>
          <w:rFonts w:ascii="Century Gothic" w:eastAsia="Arial" w:hAnsi="Century Gothic" w:cs="Arial"/>
          <w:sz w:val="24"/>
          <w:szCs w:val="24"/>
        </w:rPr>
        <w:t>D.</w:t>
      </w:r>
      <w:r w:rsidRPr="00A22573">
        <w:rPr>
          <w:rFonts w:ascii="Century Gothic" w:eastAsia="Arial" w:hAnsi="Century Gothic" w:cs="Arial"/>
          <w:b/>
          <w:sz w:val="24"/>
          <w:szCs w:val="24"/>
        </w:rPr>
        <w:t xml:space="preserve"> Se deroga.</w:t>
      </w:r>
    </w:p>
    <w:p w14:paraId="52F3CAD4" w14:textId="77777777" w:rsidR="005F697D" w:rsidRDefault="005F697D" w:rsidP="005F697D">
      <w:pPr>
        <w:spacing w:after="0" w:line="360" w:lineRule="auto"/>
        <w:ind w:left="284"/>
        <w:jc w:val="both"/>
        <w:rPr>
          <w:rFonts w:ascii="Century Gothic" w:eastAsia="Arial" w:hAnsi="Century Gothic" w:cs="Arial"/>
          <w:sz w:val="24"/>
          <w:szCs w:val="24"/>
        </w:rPr>
      </w:pPr>
    </w:p>
    <w:p w14:paraId="34E2EFCB" w14:textId="77777777" w:rsidR="00952AEA" w:rsidRPr="00A22573" w:rsidRDefault="00952AEA" w:rsidP="005F697D">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E. al G</w:t>
      </w:r>
      <w:proofErr w:type="gramStart"/>
      <w:r w:rsidRPr="00A22573">
        <w:rPr>
          <w:rFonts w:ascii="Century Gothic" w:eastAsia="Arial" w:hAnsi="Century Gothic" w:cs="Arial"/>
          <w:sz w:val="24"/>
          <w:szCs w:val="24"/>
        </w:rPr>
        <w:t>. …</w:t>
      </w:r>
      <w:proofErr w:type="gramEnd"/>
    </w:p>
    <w:p w14:paraId="01160675" w14:textId="77777777" w:rsidR="00952AEA" w:rsidRPr="00A22573" w:rsidRDefault="00952AEA" w:rsidP="007F29EC">
      <w:pPr>
        <w:spacing w:after="0" w:line="360" w:lineRule="auto"/>
        <w:jc w:val="both"/>
        <w:rPr>
          <w:rFonts w:ascii="Century Gothic" w:eastAsia="Arial" w:hAnsi="Century Gothic" w:cs="Arial"/>
          <w:sz w:val="24"/>
          <w:szCs w:val="24"/>
        </w:rPr>
      </w:pPr>
    </w:p>
    <w:p w14:paraId="0B548401" w14:textId="34346133" w:rsidR="00381C26" w:rsidRDefault="005F697D"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35 </w:t>
      </w:r>
      <w:r w:rsidR="00952AEA" w:rsidRPr="00A22573">
        <w:rPr>
          <w:rFonts w:ascii="Century Gothic" w:eastAsia="Arial" w:hAnsi="Century Gothic" w:cs="Arial"/>
          <w:b/>
          <w:sz w:val="24"/>
          <w:szCs w:val="24"/>
        </w:rPr>
        <w:t xml:space="preserve">Quinquies. </w:t>
      </w:r>
      <w:r w:rsidR="00381C26">
        <w:rPr>
          <w:rFonts w:ascii="Century Gothic" w:eastAsia="Arial" w:hAnsi="Century Gothic" w:cs="Arial"/>
          <w:b/>
          <w:sz w:val="24"/>
          <w:szCs w:val="24"/>
        </w:rPr>
        <w:t>La Secretaría de Seguridad Pública se integrará por</w:t>
      </w:r>
      <w:r w:rsidR="00381C26" w:rsidRPr="00381C26">
        <w:rPr>
          <w:rFonts w:ascii="Century Gothic" w:eastAsia="Arial" w:hAnsi="Century Gothic" w:cs="Arial"/>
          <w:b/>
          <w:sz w:val="24"/>
          <w:szCs w:val="24"/>
        </w:rPr>
        <w:t xml:space="preserve"> las instituciones policiales conforme a la Ley del Sistema Estatal de Seguridad Pública, excepto las expresamente adscritas a autoridad distinta; la Comisión Estatal de Seguridad; los Centros de Control, Comando, Comunicaciones y Cómputo; la Fiscalía en Ejecución de Penas y Medidas Judiciales; y, el Centro Estatal de Prevención Social de la Violencia y la Delincuencia con Participación Ciudadana. Lo anterior, además de las asignadas por la legislación aplicable</w:t>
      </w:r>
      <w:r w:rsidR="00381C26">
        <w:rPr>
          <w:rFonts w:ascii="Century Gothic" w:eastAsia="Arial" w:hAnsi="Century Gothic" w:cs="Arial"/>
          <w:b/>
          <w:sz w:val="24"/>
          <w:szCs w:val="24"/>
        </w:rPr>
        <w:t>.</w:t>
      </w:r>
    </w:p>
    <w:p w14:paraId="1EE5F6E2" w14:textId="77777777" w:rsidR="00381C26" w:rsidRDefault="00381C26" w:rsidP="007F29EC">
      <w:pPr>
        <w:spacing w:after="0" w:line="360" w:lineRule="auto"/>
        <w:jc w:val="both"/>
        <w:rPr>
          <w:rFonts w:ascii="Century Gothic" w:eastAsia="Arial" w:hAnsi="Century Gothic" w:cs="Arial"/>
          <w:b/>
          <w:sz w:val="24"/>
          <w:szCs w:val="24"/>
        </w:rPr>
      </w:pPr>
    </w:p>
    <w:p w14:paraId="45026376" w14:textId="4458D4BC"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lastRenderedPageBreak/>
        <w:t>A la Secretaría de Seguridad Pública le corresponde el despacho de los siguientes asuntos:</w:t>
      </w:r>
    </w:p>
    <w:p w14:paraId="4C4F20ED" w14:textId="77777777" w:rsidR="00952AEA" w:rsidRPr="00A22573" w:rsidRDefault="00952AEA" w:rsidP="007F29EC">
      <w:pPr>
        <w:spacing w:after="0" w:line="360" w:lineRule="auto"/>
        <w:jc w:val="both"/>
        <w:rPr>
          <w:rFonts w:ascii="Century Gothic" w:eastAsia="Arial" w:hAnsi="Century Gothic" w:cs="Arial"/>
          <w:sz w:val="24"/>
          <w:szCs w:val="24"/>
        </w:rPr>
      </w:pPr>
    </w:p>
    <w:p w14:paraId="7606D0C5" w14:textId="035307FF" w:rsidR="005F697D"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 xml:space="preserve">Atender los asuntos en materia de Seguridad </w:t>
      </w:r>
      <w:r w:rsidR="00AE170D">
        <w:rPr>
          <w:rFonts w:ascii="Century Gothic" w:eastAsia="Arial" w:hAnsi="Century Gothic" w:cs="Arial"/>
          <w:b/>
          <w:sz w:val="24"/>
          <w:szCs w:val="24"/>
        </w:rPr>
        <w:t>Pública y Prevención del Delito.</w:t>
      </w:r>
    </w:p>
    <w:p w14:paraId="056329FD" w14:textId="77777777" w:rsidR="005F697D" w:rsidRPr="005F697D" w:rsidRDefault="005F697D" w:rsidP="00481A64">
      <w:pPr>
        <w:spacing w:after="0" w:line="360" w:lineRule="auto"/>
        <w:ind w:left="709" w:hanging="283"/>
        <w:jc w:val="both"/>
        <w:rPr>
          <w:rFonts w:ascii="Century Gothic" w:eastAsia="Arial" w:hAnsi="Century Gothic" w:cs="Arial"/>
          <w:sz w:val="24"/>
          <w:szCs w:val="24"/>
        </w:rPr>
      </w:pPr>
    </w:p>
    <w:p w14:paraId="5C3CE9C9" w14:textId="1181E199" w:rsidR="00952AEA" w:rsidRPr="00381C26"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 xml:space="preserve">Desarrollar las políticas de seguridad pública que establezca </w:t>
      </w:r>
      <w:r w:rsidR="00AE170D">
        <w:rPr>
          <w:rFonts w:ascii="Century Gothic" w:eastAsia="Arial" w:hAnsi="Century Gothic" w:cs="Arial"/>
          <w:b/>
          <w:sz w:val="24"/>
          <w:szCs w:val="24"/>
        </w:rPr>
        <w:t>la persona titular del Poder Ejecutivo.</w:t>
      </w:r>
    </w:p>
    <w:p w14:paraId="2D467EFA" w14:textId="77777777" w:rsidR="00381C26" w:rsidRPr="00381C26" w:rsidRDefault="00381C26" w:rsidP="00381C26">
      <w:pPr>
        <w:spacing w:after="0" w:line="360" w:lineRule="auto"/>
        <w:jc w:val="both"/>
        <w:rPr>
          <w:rFonts w:ascii="Century Gothic" w:eastAsia="Arial" w:hAnsi="Century Gothic" w:cs="Arial"/>
          <w:sz w:val="24"/>
          <w:szCs w:val="24"/>
        </w:rPr>
      </w:pPr>
    </w:p>
    <w:p w14:paraId="22CD4B76" w14:textId="43D1C20B" w:rsidR="00381C26" w:rsidRPr="00381C26" w:rsidRDefault="00381C26" w:rsidP="00381C26">
      <w:pPr>
        <w:numPr>
          <w:ilvl w:val="0"/>
          <w:numId w:val="43"/>
        </w:numPr>
        <w:spacing w:after="0" w:line="360" w:lineRule="auto"/>
        <w:jc w:val="both"/>
        <w:rPr>
          <w:rFonts w:ascii="Century Gothic" w:eastAsia="Arial" w:hAnsi="Century Gothic" w:cs="Arial"/>
          <w:b/>
          <w:sz w:val="24"/>
          <w:szCs w:val="24"/>
        </w:rPr>
      </w:pPr>
      <w:r w:rsidRPr="00381C26">
        <w:rPr>
          <w:rFonts w:ascii="Century Gothic" w:eastAsia="Arial" w:hAnsi="Century Gothic" w:cs="Arial"/>
          <w:b/>
          <w:sz w:val="24"/>
          <w:szCs w:val="24"/>
        </w:rPr>
        <w:t>Encabezar la realización de operativos conjuntos de carácter preventivo, entre las dependencias encargadas de la seguridad pública municipal</w:t>
      </w:r>
      <w:r w:rsidR="00AE170D">
        <w:rPr>
          <w:rFonts w:ascii="Century Gothic" w:eastAsia="Arial" w:hAnsi="Century Gothic" w:cs="Arial"/>
          <w:b/>
          <w:sz w:val="24"/>
          <w:szCs w:val="24"/>
        </w:rPr>
        <w:t>.</w:t>
      </w:r>
    </w:p>
    <w:p w14:paraId="484E70ED"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27E1988A" w14:textId="60CDE510"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 xml:space="preserve">Proponer la </w:t>
      </w:r>
      <w:r w:rsidR="00AE170D">
        <w:rPr>
          <w:rFonts w:ascii="Century Gothic" w:eastAsia="Arial" w:hAnsi="Century Gothic" w:cs="Arial"/>
          <w:b/>
          <w:sz w:val="24"/>
          <w:szCs w:val="24"/>
        </w:rPr>
        <w:t>política criminal en el ámbito E</w:t>
      </w:r>
      <w:r w:rsidRPr="00A22573">
        <w:rPr>
          <w:rFonts w:ascii="Century Gothic" w:eastAsia="Arial" w:hAnsi="Century Gothic" w:cs="Arial"/>
          <w:b/>
          <w:sz w:val="24"/>
          <w:szCs w:val="24"/>
        </w:rPr>
        <w:t>statal, que comprende las normas, protocolos, instrumentos y acciones para prevenir, de manera eficaz, la comi</w:t>
      </w:r>
      <w:r w:rsidR="00AE170D">
        <w:rPr>
          <w:rFonts w:ascii="Century Gothic" w:eastAsia="Arial" w:hAnsi="Century Gothic" w:cs="Arial"/>
          <w:b/>
          <w:sz w:val="24"/>
          <w:szCs w:val="24"/>
        </w:rPr>
        <w:t>sión de delitos e infracciones.</w:t>
      </w:r>
    </w:p>
    <w:p w14:paraId="6A82A314"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14A5BBC7" w14:textId="18635A83"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Realizar aquellas acciones que tengan por objeto la búsqueda inmediata de mujeres, niñas y niños desaparecidos, utilizando los medios de comunicación a su alcance y, en su caso, estableciendo convenios con los sectores públicos y privado</w:t>
      </w:r>
      <w:r w:rsidR="00AE170D">
        <w:rPr>
          <w:rFonts w:ascii="Century Gothic" w:eastAsia="Arial" w:hAnsi="Century Gothic" w:cs="Arial"/>
          <w:b/>
          <w:sz w:val="24"/>
          <w:szCs w:val="24"/>
        </w:rPr>
        <w:t>s para darle la difusión debida.</w:t>
      </w:r>
    </w:p>
    <w:p w14:paraId="7C5E918B"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35218C5F" w14:textId="31933786"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 xml:space="preserve">Establecer un sistema integral de investigación, destinado a obtener, analizar, procesar e interpretar, técnica y científicamente, la información para la prevención de delitos e infracciones; y compartirla de manera sistemática con </w:t>
      </w:r>
      <w:r w:rsidRPr="00A22573">
        <w:rPr>
          <w:rFonts w:ascii="Century Gothic" w:eastAsia="Arial" w:hAnsi="Century Gothic" w:cs="Arial"/>
          <w:b/>
          <w:sz w:val="24"/>
          <w:szCs w:val="24"/>
        </w:rPr>
        <w:lastRenderedPageBreak/>
        <w:t>las autoridades competentes para la debida coordinación y defensa</w:t>
      </w:r>
      <w:r w:rsidR="00AE170D">
        <w:rPr>
          <w:rFonts w:ascii="Century Gothic" w:eastAsia="Arial" w:hAnsi="Century Gothic" w:cs="Arial"/>
          <w:b/>
          <w:sz w:val="24"/>
          <w:szCs w:val="24"/>
        </w:rPr>
        <w:t xml:space="preserve"> de la seguridad pública en el Estado.</w:t>
      </w:r>
    </w:p>
    <w:p w14:paraId="20FA5001"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6312F280" w14:textId="66DEEA0A" w:rsidR="00952AEA" w:rsidRDefault="00952AEA" w:rsidP="00481A64">
      <w:pPr>
        <w:numPr>
          <w:ilvl w:val="0"/>
          <w:numId w:val="43"/>
        </w:numPr>
        <w:spacing w:after="0" w:line="360" w:lineRule="auto"/>
        <w:ind w:left="709" w:hanging="283"/>
        <w:jc w:val="both"/>
        <w:rPr>
          <w:rFonts w:ascii="Century Gothic" w:eastAsia="Arial" w:hAnsi="Century Gothic" w:cs="Arial"/>
          <w:b/>
          <w:sz w:val="24"/>
          <w:szCs w:val="24"/>
        </w:rPr>
      </w:pPr>
      <w:r w:rsidRPr="00A22573">
        <w:rPr>
          <w:rFonts w:ascii="Century Gothic" w:eastAsia="Arial" w:hAnsi="Century Gothic" w:cs="Arial"/>
          <w:b/>
          <w:sz w:val="24"/>
          <w:szCs w:val="24"/>
        </w:rPr>
        <w:t>Organizar, dirigir y supervisar los Centros de Control, Co</w:t>
      </w:r>
      <w:r w:rsidR="00AE170D">
        <w:rPr>
          <w:rFonts w:ascii="Century Gothic" w:eastAsia="Arial" w:hAnsi="Century Gothic" w:cs="Arial"/>
          <w:b/>
          <w:sz w:val="24"/>
          <w:szCs w:val="24"/>
        </w:rPr>
        <w:t>mando, Comunicaciones y Cómputo.</w:t>
      </w:r>
    </w:p>
    <w:p w14:paraId="38928FAF" w14:textId="77777777" w:rsidR="005F697D" w:rsidRPr="00A22573" w:rsidRDefault="005F697D" w:rsidP="00481A64">
      <w:pPr>
        <w:spacing w:after="0" w:line="360" w:lineRule="auto"/>
        <w:ind w:left="709" w:hanging="283"/>
        <w:jc w:val="both"/>
        <w:rPr>
          <w:rFonts w:ascii="Century Gothic" w:eastAsia="Arial" w:hAnsi="Century Gothic" w:cs="Arial"/>
          <w:b/>
          <w:sz w:val="24"/>
          <w:szCs w:val="24"/>
        </w:rPr>
      </w:pPr>
    </w:p>
    <w:p w14:paraId="68EDF81B" w14:textId="128C25EA"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Implementar acciones tendientes a prev</w:t>
      </w:r>
      <w:r w:rsidR="00AE170D">
        <w:rPr>
          <w:rFonts w:ascii="Century Gothic" w:eastAsia="Arial" w:hAnsi="Century Gothic" w:cs="Arial"/>
          <w:b/>
          <w:sz w:val="24"/>
          <w:szCs w:val="24"/>
        </w:rPr>
        <w:t>enir el comportamiento criminal.</w:t>
      </w:r>
    </w:p>
    <w:p w14:paraId="13479362"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0C541B53" w14:textId="3DF39E3B"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Formular al Ejecutivo Estatal las propuestas necesarias para la elaboración del Pl</w:t>
      </w:r>
      <w:r w:rsidR="00AE170D">
        <w:rPr>
          <w:rFonts w:ascii="Century Gothic" w:eastAsia="Arial" w:hAnsi="Century Gothic" w:cs="Arial"/>
          <w:b/>
          <w:sz w:val="24"/>
          <w:szCs w:val="24"/>
        </w:rPr>
        <w:t>an Estatal de Seguridad Pública.</w:t>
      </w:r>
    </w:p>
    <w:p w14:paraId="2E0380B4"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11A8E7C4" w14:textId="6DF952C2"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Proponer al Ejecutivo del Estado las medidas que garanticen la congruencia de la política pública en materia de seguridad, prevención del delito y reinserción so</w:t>
      </w:r>
      <w:r w:rsidR="00AE170D">
        <w:rPr>
          <w:rFonts w:ascii="Century Gothic" w:eastAsia="Arial" w:hAnsi="Century Gothic" w:cs="Arial"/>
          <w:b/>
          <w:sz w:val="24"/>
          <w:szCs w:val="24"/>
        </w:rPr>
        <w:t>cial de delincuentes entre las direcciones de seguridad pública m</w:t>
      </w:r>
      <w:r w:rsidRPr="00A22573">
        <w:rPr>
          <w:rFonts w:ascii="Century Gothic" w:eastAsia="Arial" w:hAnsi="Century Gothic" w:cs="Arial"/>
          <w:b/>
          <w:sz w:val="24"/>
          <w:szCs w:val="24"/>
        </w:rPr>
        <w:t xml:space="preserve">unicipal y/o comandancias de policía, en el ámbito </w:t>
      </w:r>
      <w:r w:rsidR="00AE170D">
        <w:rPr>
          <w:rFonts w:ascii="Century Gothic" w:eastAsia="Arial" w:hAnsi="Century Gothic" w:cs="Arial"/>
          <w:b/>
          <w:sz w:val="24"/>
          <w:szCs w:val="24"/>
        </w:rPr>
        <w:t>de sus respectivas competencias.</w:t>
      </w:r>
    </w:p>
    <w:p w14:paraId="1735FA95"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17D00EEA" w14:textId="3B30FB51"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Representar a</w:t>
      </w:r>
      <w:r w:rsidR="00AE170D">
        <w:rPr>
          <w:rFonts w:ascii="Century Gothic" w:eastAsia="Arial" w:hAnsi="Century Gothic" w:cs="Arial"/>
          <w:b/>
          <w:sz w:val="24"/>
          <w:szCs w:val="24"/>
        </w:rPr>
        <w:t xml:space="preserve"> </w:t>
      </w:r>
      <w:r w:rsidRPr="00A22573">
        <w:rPr>
          <w:rFonts w:ascii="Century Gothic" w:eastAsia="Arial" w:hAnsi="Century Gothic" w:cs="Arial"/>
          <w:b/>
          <w:sz w:val="24"/>
          <w:szCs w:val="24"/>
        </w:rPr>
        <w:t>l</w:t>
      </w:r>
      <w:r w:rsidR="00AE170D">
        <w:rPr>
          <w:rFonts w:ascii="Century Gothic" w:eastAsia="Arial" w:hAnsi="Century Gothic" w:cs="Arial"/>
          <w:b/>
          <w:sz w:val="24"/>
          <w:szCs w:val="24"/>
        </w:rPr>
        <w:t>a persona</w:t>
      </w:r>
      <w:r w:rsidRPr="00A22573">
        <w:rPr>
          <w:rFonts w:ascii="Century Gothic" w:eastAsia="Arial" w:hAnsi="Century Gothic" w:cs="Arial"/>
          <w:b/>
          <w:sz w:val="24"/>
          <w:szCs w:val="24"/>
        </w:rPr>
        <w:t xml:space="preserve"> titular del Poder Ejecutivo en el Consejo Estatal de Seguridad Pública y en el Sistem</w:t>
      </w:r>
      <w:r w:rsidR="00AE170D">
        <w:rPr>
          <w:rFonts w:ascii="Century Gothic" w:eastAsia="Arial" w:hAnsi="Century Gothic" w:cs="Arial"/>
          <w:b/>
          <w:sz w:val="24"/>
          <w:szCs w:val="24"/>
        </w:rPr>
        <w:t>a Nacional de Seguridad Pública.</w:t>
      </w:r>
    </w:p>
    <w:p w14:paraId="46D19354"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23D8F024" w14:textId="60F9D3AD"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Proponer, en el seno del Consejo Estatal de Seguridad Pública, los medios indispensables para la prevención de la criminalidad y la comisión de de</w:t>
      </w:r>
      <w:r w:rsidR="00AE170D">
        <w:rPr>
          <w:rFonts w:ascii="Century Gothic" w:eastAsia="Arial" w:hAnsi="Century Gothic" w:cs="Arial"/>
          <w:b/>
          <w:sz w:val="24"/>
          <w:szCs w:val="24"/>
        </w:rPr>
        <w:t>litos e infracciones.</w:t>
      </w:r>
    </w:p>
    <w:p w14:paraId="3B702B34"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54815358" w14:textId="44554E21"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lastRenderedPageBreak/>
        <w:t>Suministrar, intercambiar y sistematizar la información sobre seguridad pública y prevención, procesados, sentenciados y reos, en conjunto con la Fiscalía General del Estado y demás autoridades estatales y municipales en la materia, conforme a los lineam</w:t>
      </w:r>
      <w:r w:rsidR="00AE170D">
        <w:rPr>
          <w:rFonts w:ascii="Century Gothic" w:eastAsia="Arial" w:hAnsi="Century Gothic" w:cs="Arial"/>
          <w:b/>
          <w:sz w:val="24"/>
          <w:szCs w:val="24"/>
        </w:rPr>
        <w:t>ientos que al efecto se expidan.</w:t>
      </w:r>
    </w:p>
    <w:p w14:paraId="13245F59"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00672EA4" w14:textId="02034546" w:rsidR="00952AEA" w:rsidRPr="005F697D" w:rsidRDefault="00AE170D" w:rsidP="00481A64">
      <w:pPr>
        <w:numPr>
          <w:ilvl w:val="0"/>
          <w:numId w:val="43"/>
        </w:numPr>
        <w:spacing w:after="0" w:line="360" w:lineRule="auto"/>
        <w:ind w:left="709" w:hanging="283"/>
        <w:jc w:val="both"/>
        <w:rPr>
          <w:rFonts w:ascii="Century Gothic" w:eastAsia="Arial" w:hAnsi="Century Gothic" w:cs="Arial"/>
          <w:sz w:val="24"/>
          <w:szCs w:val="24"/>
        </w:rPr>
      </w:pPr>
      <w:r>
        <w:rPr>
          <w:rFonts w:ascii="Century Gothic" w:eastAsia="Arial" w:hAnsi="Century Gothic" w:cs="Arial"/>
          <w:b/>
          <w:sz w:val="24"/>
          <w:szCs w:val="24"/>
        </w:rPr>
        <w:t>Fomentar a nivel E</w:t>
      </w:r>
      <w:r w:rsidR="00952AEA" w:rsidRPr="00A22573">
        <w:rPr>
          <w:rFonts w:ascii="Century Gothic" w:eastAsia="Arial" w:hAnsi="Century Gothic" w:cs="Arial"/>
          <w:b/>
          <w:sz w:val="24"/>
          <w:szCs w:val="24"/>
        </w:rPr>
        <w:t>statal la participación ciudadana, en la formulación y desarr</w:t>
      </w:r>
      <w:r>
        <w:rPr>
          <w:rFonts w:ascii="Century Gothic" w:eastAsia="Arial" w:hAnsi="Century Gothic" w:cs="Arial"/>
          <w:b/>
          <w:sz w:val="24"/>
          <w:szCs w:val="24"/>
        </w:rPr>
        <w:t>ollo de programas de prevención.</w:t>
      </w:r>
    </w:p>
    <w:p w14:paraId="15749E2F"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1174EAA0" w14:textId="18D48254"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Elaborar y difundir los estudios e</w:t>
      </w:r>
      <w:r w:rsidR="00AE170D">
        <w:rPr>
          <w:rFonts w:ascii="Century Gothic" w:eastAsia="Arial" w:hAnsi="Century Gothic" w:cs="Arial"/>
          <w:b/>
          <w:sz w:val="24"/>
          <w:szCs w:val="24"/>
        </w:rPr>
        <w:t xml:space="preserve"> investigaciones criminológicos.</w:t>
      </w:r>
    </w:p>
    <w:p w14:paraId="319893D4"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4D59B393" w14:textId="3D07E3B4"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Celebrar convenios de colaboración, en el ámbito de su competencia y en el marco del Sistema Estatal y Nacional de Seguridad Pública, con autoridades fed</w:t>
      </w:r>
      <w:r w:rsidR="00702142">
        <w:rPr>
          <w:rFonts w:ascii="Century Gothic" w:eastAsia="Arial" w:hAnsi="Century Gothic" w:cs="Arial"/>
          <w:b/>
          <w:sz w:val="24"/>
          <w:szCs w:val="24"/>
        </w:rPr>
        <w:t>erales, estatales y municipales.</w:t>
      </w:r>
    </w:p>
    <w:p w14:paraId="5A9CC613"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054AE022" w14:textId="48C1E225" w:rsidR="00952AEA" w:rsidRPr="005F697D" w:rsidRDefault="00952AEA" w:rsidP="00381C26">
      <w:pPr>
        <w:numPr>
          <w:ilvl w:val="0"/>
          <w:numId w:val="43"/>
        </w:num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Prestar, de forma excepci</w:t>
      </w:r>
      <w:r w:rsidR="00702142">
        <w:rPr>
          <w:rFonts w:ascii="Century Gothic" w:eastAsia="Arial" w:hAnsi="Century Gothic" w:cs="Arial"/>
          <w:b/>
          <w:sz w:val="24"/>
          <w:szCs w:val="24"/>
        </w:rPr>
        <w:t>onal, servicios regidos por el Derecho P</w:t>
      </w:r>
      <w:r w:rsidRPr="00A22573">
        <w:rPr>
          <w:rFonts w:ascii="Century Gothic" w:eastAsia="Arial" w:hAnsi="Century Gothic" w:cs="Arial"/>
          <w:b/>
          <w:sz w:val="24"/>
          <w:szCs w:val="24"/>
        </w:rPr>
        <w:t xml:space="preserve">rivado para proporcionar, en el ámbito de su competencia, la prestación de servicios de estudios y análisis de evaluación de riesgos; de protección, custodia y vigilancia de personas, bienes y valores; seguridad en inmuebles; </w:t>
      </w:r>
      <w:r w:rsidR="00381C26" w:rsidRPr="00381C26">
        <w:rPr>
          <w:rFonts w:ascii="Century Gothic" w:eastAsia="Arial" w:hAnsi="Century Gothic" w:cs="Arial"/>
          <w:b/>
          <w:sz w:val="24"/>
          <w:szCs w:val="24"/>
        </w:rPr>
        <w:t>a dependencias, entidades y órganos públicos así como a personas físicas y morales que por alguna circunstancia lo requieran de manera temporal, o que produzcan bienes y servicios que contribuyan a la generación de empleos y recurs</w:t>
      </w:r>
      <w:r w:rsidR="00381C26">
        <w:rPr>
          <w:rFonts w:ascii="Century Gothic" w:eastAsia="Arial" w:hAnsi="Century Gothic" w:cs="Arial"/>
          <w:b/>
          <w:sz w:val="24"/>
          <w:szCs w:val="24"/>
        </w:rPr>
        <w:t xml:space="preserve">os económicos para el Estado, </w:t>
      </w:r>
      <w:r w:rsidR="00381C26" w:rsidRPr="00381C26">
        <w:rPr>
          <w:rFonts w:ascii="Century Gothic" w:eastAsia="Arial" w:hAnsi="Century Gothic" w:cs="Arial"/>
          <w:b/>
          <w:sz w:val="24"/>
          <w:szCs w:val="24"/>
        </w:rPr>
        <w:t>sin afectar el estado de fuerza requ</w:t>
      </w:r>
      <w:r w:rsidR="00381C26">
        <w:rPr>
          <w:rFonts w:ascii="Century Gothic" w:eastAsia="Arial" w:hAnsi="Century Gothic" w:cs="Arial"/>
          <w:b/>
          <w:sz w:val="24"/>
          <w:szCs w:val="24"/>
        </w:rPr>
        <w:t>erido para la seguridad pública.</w:t>
      </w:r>
    </w:p>
    <w:p w14:paraId="663A34E5"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24853A37" w14:textId="141D18C8"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lastRenderedPageBreak/>
        <w:t>Diseñar la política penitenciaria</w:t>
      </w:r>
      <w:r w:rsidR="00702142">
        <w:rPr>
          <w:rFonts w:ascii="Century Gothic" w:eastAsia="Arial" w:hAnsi="Century Gothic" w:cs="Arial"/>
          <w:b/>
          <w:sz w:val="24"/>
          <w:szCs w:val="24"/>
        </w:rPr>
        <w:t xml:space="preserve"> en los delitos del orden local.</w:t>
      </w:r>
    </w:p>
    <w:p w14:paraId="056423AA"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26171CDC" w14:textId="4B493667"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Desarrollar el procedimiento de ejecución de sanciones penales, así como organizar y dirigir los programas a liber</w:t>
      </w:r>
      <w:r w:rsidR="00702142">
        <w:rPr>
          <w:rFonts w:ascii="Century Gothic" w:eastAsia="Arial" w:hAnsi="Century Gothic" w:cs="Arial"/>
          <w:b/>
          <w:sz w:val="24"/>
          <w:szCs w:val="24"/>
        </w:rPr>
        <w:t>ados, sentenciados o procesados.</w:t>
      </w:r>
    </w:p>
    <w:p w14:paraId="6BA805FB"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5FBAE555" w14:textId="50FD7C93"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 xml:space="preserve">Diseñar, coordinar, supervisar, organizar y administrar los programas de atención integral y de seguimiento requeridos para la ejecución de medidas de adolescentes infractores, en los términos </w:t>
      </w:r>
      <w:r w:rsidR="00702142">
        <w:rPr>
          <w:rFonts w:ascii="Century Gothic" w:eastAsia="Arial" w:hAnsi="Century Gothic" w:cs="Arial"/>
          <w:b/>
          <w:sz w:val="24"/>
          <w:szCs w:val="24"/>
        </w:rPr>
        <w:t>de la legislación de la materia.</w:t>
      </w:r>
    </w:p>
    <w:p w14:paraId="4A89BED2"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1FFCDDAD" w14:textId="1D29E1E2"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Vigilar el</w:t>
      </w:r>
      <w:r w:rsidR="00381C26">
        <w:rPr>
          <w:rFonts w:ascii="Century Gothic" w:eastAsia="Arial" w:hAnsi="Century Gothic" w:cs="Arial"/>
          <w:b/>
          <w:sz w:val="24"/>
          <w:szCs w:val="24"/>
        </w:rPr>
        <w:t xml:space="preserve"> adecuado funcionamiento de los </w:t>
      </w:r>
      <w:r w:rsidRPr="00A22573">
        <w:rPr>
          <w:rFonts w:ascii="Century Gothic" w:eastAsia="Arial" w:hAnsi="Century Gothic" w:cs="Arial"/>
          <w:b/>
          <w:sz w:val="24"/>
          <w:szCs w:val="24"/>
        </w:rPr>
        <w:t xml:space="preserve">establecimientos penitenciarios, así como el de los centros especializados de internamiento para adolescentes </w:t>
      </w:r>
      <w:r w:rsidR="00702142">
        <w:rPr>
          <w:rFonts w:ascii="Century Gothic" w:eastAsia="Arial" w:hAnsi="Century Gothic" w:cs="Arial"/>
          <w:b/>
          <w:sz w:val="24"/>
          <w:szCs w:val="24"/>
        </w:rPr>
        <w:t>y demás instituciones similares.</w:t>
      </w:r>
    </w:p>
    <w:p w14:paraId="05DDF185"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42D0E9A0" w14:textId="77E6A7AC"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Participar, conforme a los convenios re</w:t>
      </w:r>
      <w:r w:rsidR="00702142">
        <w:rPr>
          <w:rFonts w:ascii="Century Gothic" w:eastAsia="Arial" w:hAnsi="Century Gothic" w:cs="Arial"/>
          <w:b/>
          <w:sz w:val="24"/>
          <w:szCs w:val="24"/>
        </w:rPr>
        <w:t>spectivos, en el traslado de las personas interna</w:t>
      </w:r>
      <w:r w:rsidRPr="00A22573">
        <w:rPr>
          <w:rFonts w:ascii="Century Gothic" w:eastAsia="Arial" w:hAnsi="Century Gothic" w:cs="Arial"/>
          <w:b/>
          <w:sz w:val="24"/>
          <w:szCs w:val="24"/>
        </w:rPr>
        <w:t>s de los Centros de Reinserción Social e</w:t>
      </w:r>
      <w:r w:rsidR="00702142">
        <w:rPr>
          <w:rFonts w:ascii="Century Gothic" w:eastAsia="Arial" w:hAnsi="Century Gothic" w:cs="Arial"/>
          <w:b/>
          <w:sz w:val="24"/>
          <w:szCs w:val="24"/>
        </w:rPr>
        <w:t>n el Estado.</w:t>
      </w:r>
    </w:p>
    <w:p w14:paraId="13ECC9FB"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639F664E" w14:textId="6ABFAB38"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Diseñar la política criminal para la aplicación d</w:t>
      </w:r>
      <w:r w:rsidR="00702142">
        <w:rPr>
          <w:rFonts w:ascii="Century Gothic" w:eastAsia="Arial" w:hAnsi="Century Gothic" w:cs="Arial"/>
          <w:b/>
          <w:sz w:val="24"/>
          <w:szCs w:val="24"/>
        </w:rPr>
        <w:t>e las medidas de seguridad a las personas imputables adultas que están sometidas a procedimiento especial.</w:t>
      </w:r>
    </w:p>
    <w:p w14:paraId="61739C5D"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7524AD9A" w14:textId="7A82A04C" w:rsidR="00952AEA" w:rsidRPr="005F697D"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 xml:space="preserve">Dirigir y vigilar el cumplimiento de las leyes y reglamentos en materia del tránsito de vehículos y </w:t>
      </w:r>
      <w:r w:rsidR="00702142">
        <w:rPr>
          <w:rFonts w:ascii="Century Gothic" w:eastAsia="Arial" w:hAnsi="Century Gothic" w:cs="Arial"/>
          <w:b/>
          <w:sz w:val="24"/>
          <w:szCs w:val="24"/>
        </w:rPr>
        <w:t>personas peatona</w:t>
      </w:r>
      <w:r w:rsidRPr="00A22573">
        <w:rPr>
          <w:rFonts w:ascii="Century Gothic" w:eastAsia="Arial" w:hAnsi="Century Gothic" w:cs="Arial"/>
          <w:b/>
          <w:sz w:val="24"/>
          <w:szCs w:val="24"/>
        </w:rPr>
        <w:t>s</w:t>
      </w:r>
      <w:r w:rsidR="00702142">
        <w:rPr>
          <w:rFonts w:ascii="Century Gothic" w:eastAsia="Arial" w:hAnsi="Century Gothic" w:cs="Arial"/>
          <w:b/>
          <w:sz w:val="24"/>
          <w:szCs w:val="24"/>
        </w:rPr>
        <w:t xml:space="preserve"> en el uso de las vías públicas.</w:t>
      </w:r>
    </w:p>
    <w:p w14:paraId="35054EFB"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1B24E309" w14:textId="32C67E23" w:rsidR="00952AEA" w:rsidRDefault="00952AEA" w:rsidP="00481A64">
      <w:pPr>
        <w:numPr>
          <w:ilvl w:val="0"/>
          <w:numId w:val="43"/>
        </w:numPr>
        <w:spacing w:after="0" w:line="360" w:lineRule="auto"/>
        <w:ind w:left="709" w:hanging="283"/>
        <w:jc w:val="both"/>
        <w:rPr>
          <w:rFonts w:ascii="Century Gothic" w:eastAsia="Arial" w:hAnsi="Century Gothic" w:cs="Arial"/>
          <w:b/>
          <w:sz w:val="24"/>
          <w:szCs w:val="24"/>
        </w:rPr>
      </w:pPr>
      <w:r w:rsidRPr="00A22573">
        <w:rPr>
          <w:rFonts w:ascii="Century Gothic" w:eastAsia="Arial" w:hAnsi="Century Gothic" w:cs="Arial"/>
          <w:b/>
          <w:sz w:val="24"/>
          <w:szCs w:val="24"/>
        </w:rPr>
        <w:t>Regular, controlar y supervisar la prestación de los servicios de seguridad privada, de confo</w:t>
      </w:r>
      <w:r w:rsidR="00702142">
        <w:rPr>
          <w:rFonts w:ascii="Century Gothic" w:eastAsia="Arial" w:hAnsi="Century Gothic" w:cs="Arial"/>
          <w:b/>
          <w:sz w:val="24"/>
          <w:szCs w:val="24"/>
        </w:rPr>
        <w:t>rmidad con la ley de la materia.</w:t>
      </w:r>
    </w:p>
    <w:p w14:paraId="35BC48A6" w14:textId="77777777" w:rsidR="005F697D" w:rsidRPr="00A22573" w:rsidRDefault="005F697D" w:rsidP="00481A64">
      <w:pPr>
        <w:spacing w:after="0" w:line="360" w:lineRule="auto"/>
        <w:ind w:left="709" w:hanging="283"/>
        <w:jc w:val="both"/>
        <w:rPr>
          <w:rFonts w:ascii="Century Gothic" w:eastAsia="Arial" w:hAnsi="Century Gothic" w:cs="Arial"/>
          <w:b/>
          <w:sz w:val="24"/>
          <w:szCs w:val="24"/>
        </w:rPr>
      </w:pPr>
    </w:p>
    <w:p w14:paraId="71268DEF" w14:textId="7FB2C291" w:rsidR="00952AEA" w:rsidRPr="00381C26" w:rsidRDefault="00952AEA" w:rsidP="00381C26">
      <w:pPr>
        <w:numPr>
          <w:ilvl w:val="0"/>
          <w:numId w:val="43"/>
        </w:numPr>
        <w:spacing w:after="0" w:line="360" w:lineRule="auto"/>
        <w:ind w:left="709" w:hanging="283"/>
        <w:jc w:val="both"/>
        <w:rPr>
          <w:rFonts w:ascii="Century Gothic" w:eastAsia="Arial" w:hAnsi="Century Gothic" w:cs="Arial"/>
          <w:b/>
          <w:sz w:val="24"/>
          <w:szCs w:val="24"/>
        </w:rPr>
      </w:pPr>
      <w:r w:rsidRPr="00A22573">
        <w:rPr>
          <w:rFonts w:ascii="Century Gothic" w:hAnsi="Century Gothic" w:cs="Arial"/>
          <w:b/>
          <w:sz w:val="24"/>
          <w:szCs w:val="24"/>
        </w:rPr>
        <w:t>Dar seguimiento a las personas sentenciadas que</w:t>
      </w:r>
      <w:r w:rsidR="00702142">
        <w:rPr>
          <w:rFonts w:ascii="Century Gothic" w:hAnsi="Century Gothic" w:cs="Arial"/>
          <w:b/>
          <w:sz w:val="24"/>
          <w:szCs w:val="24"/>
        </w:rPr>
        <w:t xml:space="preserve"> gozan de libertad condicionada.</w:t>
      </w:r>
    </w:p>
    <w:p w14:paraId="7CA9617C" w14:textId="77777777" w:rsidR="00381C26" w:rsidRDefault="00381C26" w:rsidP="00381C26">
      <w:pPr>
        <w:pStyle w:val="Prrafodelista"/>
        <w:spacing w:after="0"/>
        <w:rPr>
          <w:rFonts w:ascii="Century Gothic" w:eastAsia="Arial" w:hAnsi="Century Gothic" w:cs="Arial"/>
          <w:b/>
          <w:sz w:val="24"/>
          <w:szCs w:val="24"/>
        </w:rPr>
      </w:pPr>
    </w:p>
    <w:p w14:paraId="79F54768" w14:textId="2CB5BA99" w:rsidR="005F697D" w:rsidRDefault="00381C26" w:rsidP="00381C26">
      <w:pPr>
        <w:pStyle w:val="Prrafodelista"/>
        <w:numPr>
          <w:ilvl w:val="0"/>
          <w:numId w:val="43"/>
        </w:numPr>
        <w:spacing w:after="0" w:line="360" w:lineRule="auto"/>
        <w:jc w:val="both"/>
        <w:rPr>
          <w:rFonts w:ascii="Century Gothic" w:eastAsia="Arial" w:hAnsi="Century Gothic" w:cs="Arial"/>
          <w:b/>
          <w:sz w:val="24"/>
          <w:szCs w:val="24"/>
        </w:rPr>
      </w:pPr>
      <w:r w:rsidRPr="00381C26">
        <w:rPr>
          <w:rFonts w:ascii="Century Gothic" w:eastAsia="Arial" w:hAnsi="Century Gothic" w:cs="Arial"/>
          <w:b/>
          <w:sz w:val="24"/>
          <w:szCs w:val="24"/>
        </w:rPr>
        <w:t xml:space="preserve">Dar cumplimiento a las órdenes de aprehensión y demás mandatos ministeriales y jurisdiccionales, de que tenga conocimiento con motivo de sus funciones; así como atender las solicitudes de apoyo y auxilio que realicen las áreas competentes, en el ejercicio </w:t>
      </w:r>
      <w:r w:rsidR="00702142">
        <w:rPr>
          <w:rFonts w:ascii="Century Gothic" w:eastAsia="Arial" w:hAnsi="Century Gothic" w:cs="Arial"/>
          <w:b/>
          <w:sz w:val="24"/>
          <w:szCs w:val="24"/>
        </w:rPr>
        <w:t>de sus facultades.</w:t>
      </w:r>
    </w:p>
    <w:p w14:paraId="40291860" w14:textId="77777777" w:rsidR="00381C26" w:rsidRPr="00381C26" w:rsidRDefault="00381C26" w:rsidP="00381C26">
      <w:pPr>
        <w:spacing w:after="0" w:line="360" w:lineRule="auto"/>
        <w:jc w:val="both"/>
        <w:rPr>
          <w:rFonts w:ascii="Century Gothic" w:eastAsia="Arial" w:hAnsi="Century Gothic" w:cs="Arial"/>
          <w:b/>
          <w:sz w:val="24"/>
          <w:szCs w:val="24"/>
        </w:rPr>
      </w:pPr>
    </w:p>
    <w:p w14:paraId="6F1FF678" w14:textId="4E02E7AE" w:rsidR="00952AEA" w:rsidRPr="005F697D" w:rsidRDefault="00952AEA" w:rsidP="00381C26">
      <w:pPr>
        <w:numPr>
          <w:ilvl w:val="0"/>
          <w:numId w:val="43"/>
        </w:num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G</w:t>
      </w:r>
      <w:r w:rsidR="00381C26">
        <w:rPr>
          <w:rFonts w:ascii="Century Gothic" w:eastAsia="Arial" w:hAnsi="Century Gothic" w:cs="Arial"/>
          <w:b/>
          <w:sz w:val="24"/>
          <w:szCs w:val="24"/>
        </w:rPr>
        <w:t xml:space="preserve">enerar </w:t>
      </w:r>
      <w:r w:rsidR="00381C26" w:rsidRPr="00381C26">
        <w:rPr>
          <w:rFonts w:ascii="Century Gothic" w:eastAsia="Arial" w:hAnsi="Century Gothic" w:cs="Arial"/>
          <w:b/>
          <w:sz w:val="24"/>
          <w:szCs w:val="24"/>
        </w:rPr>
        <w:t xml:space="preserve">los </w:t>
      </w:r>
      <w:r w:rsidR="00381C26">
        <w:rPr>
          <w:rFonts w:ascii="Century Gothic" w:eastAsia="Arial" w:hAnsi="Century Gothic" w:cs="Arial"/>
          <w:b/>
          <w:sz w:val="24"/>
          <w:szCs w:val="24"/>
        </w:rPr>
        <w:t>insumos tangibles e intangibles</w:t>
      </w:r>
      <w:r w:rsidRPr="00A22573">
        <w:rPr>
          <w:rFonts w:ascii="Century Gothic" w:eastAsia="Arial" w:hAnsi="Century Gothic" w:cs="Arial"/>
          <w:b/>
          <w:sz w:val="24"/>
          <w:szCs w:val="24"/>
        </w:rPr>
        <w:t xml:space="preserve"> </w:t>
      </w:r>
      <w:r w:rsidR="00381C26">
        <w:rPr>
          <w:rFonts w:ascii="Century Gothic" w:eastAsia="Arial" w:hAnsi="Century Gothic" w:cs="Arial"/>
          <w:b/>
          <w:sz w:val="24"/>
          <w:szCs w:val="24"/>
        </w:rPr>
        <w:t>necesarios</w:t>
      </w:r>
      <w:r w:rsidRPr="00A22573">
        <w:rPr>
          <w:rFonts w:ascii="Century Gothic" w:eastAsia="Arial" w:hAnsi="Century Gothic" w:cs="Arial"/>
          <w:b/>
          <w:sz w:val="24"/>
          <w:szCs w:val="24"/>
        </w:rPr>
        <w:t xml:space="preserve"> para la profesionalización de los</w:t>
      </w:r>
      <w:r w:rsidR="00702142">
        <w:rPr>
          <w:rFonts w:ascii="Century Gothic" w:eastAsia="Arial" w:hAnsi="Century Gothic" w:cs="Arial"/>
          <w:b/>
          <w:sz w:val="24"/>
          <w:szCs w:val="24"/>
        </w:rPr>
        <w:t xml:space="preserve"> cuerpos de seguridad pública.</w:t>
      </w:r>
    </w:p>
    <w:p w14:paraId="7FF514D8" w14:textId="77777777" w:rsidR="005F697D" w:rsidRPr="00A22573" w:rsidRDefault="005F697D" w:rsidP="00481A64">
      <w:pPr>
        <w:spacing w:after="0" w:line="360" w:lineRule="auto"/>
        <w:ind w:left="709" w:hanging="283"/>
        <w:jc w:val="both"/>
        <w:rPr>
          <w:rFonts w:ascii="Century Gothic" w:eastAsia="Arial" w:hAnsi="Century Gothic" w:cs="Arial"/>
          <w:sz w:val="24"/>
          <w:szCs w:val="24"/>
        </w:rPr>
      </w:pPr>
    </w:p>
    <w:p w14:paraId="383F421F" w14:textId="77777777" w:rsidR="00952AEA" w:rsidRPr="00A22573" w:rsidRDefault="00952AEA" w:rsidP="00481A64">
      <w:pPr>
        <w:numPr>
          <w:ilvl w:val="0"/>
          <w:numId w:val="43"/>
        </w:numPr>
        <w:spacing w:after="0" w:line="360" w:lineRule="auto"/>
        <w:ind w:left="709" w:hanging="283"/>
        <w:jc w:val="both"/>
        <w:rPr>
          <w:rFonts w:ascii="Century Gothic" w:eastAsia="Arial" w:hAnsi="Century Gothic" w:cs="Arial"/>
          <w:sz w:val="24"/>
          <w:szCs w:val="24"/>
        </w:rPr>
      </w:pPr>
      <w:r w:rsidRPr="00A22573">
        <w:rPr>
          <w:rFonts w:ascii="Century Gothic" w:eastAsia="Arial" w:hAnsi="Century Gothic" w:cs="Arial"/>
          <w:b/>
          <w:sz w:val="24"/>
          <w:szCs w:val="24"/>
        </w:rPr>
        <w:t>Las demás que le atribuyan expresamente las leyes o reglamentos.</w:t>
      </w:r>
    </w:p>
    <w:p w14:paraId="2129D478" w14:textId="77777777" w:rsidR="00952AEA" w:rsidRPr="00A22573" w:rsidRDefault="00952AEA" w:rsidP="007F29EC">
      <w:pPr>
        <w:spacing w:after="0" w:line="360" w:lineRule="auto"/>
        <w:jc w:val="both"/>
        <w:rPr>
          <w:rFonts w:ascii="Century Gothic" w:eastAsia="Arial" w:hAnsi="Century Gothic" w:cs="Arial"/>
          <w:b/>
          <w:sz w:val="24"/>
          <w:szCs w:val="24"/>
        </w:rPr>
      </w:pPr>
    </w:p>
    <w:p w14:paraId="5CC8C68D" w14:textId="345ACEBF" w:rsidR="00952AEA" w:rsidRPr="00A22573" w:rsidRDefault="00952AEA" w:rsidP="007F29EC">
      <w:pPr>
        <w:spacing w:after="0" w:line="360" w:lineRule="auto"/>
        <w:jc w:val="both"/>
        <w:rPr>
          <w:rFonts w:ascii="Century Gothic" w:eastAsia="Arial" w:hAnsi="Century Gothic" w:cs="Arial"/>
          <w:sz w:val="24"/>
          <w:szCs w:val="24"/>
        </w:rPr>
      </w:pPr>
      <w:r w:rsidRPr="00004E19">
        <w:rPr>
          <w:rFonts w:ascii="Century Gothic" w:eastAsia="Arial" w:hAnsi="Century Gothic" w:cs="Arial"/>
          <w:b/>
          <w:sz w:val="28"/>
          <w:szCs w:val="24"/>
        </w:rPr>
        <w:t>ARTÍCULO SEGUNDO.</w:t>
      </w:r>
      <w:r w:rsidR="00004E19">
        <w:rPr>
          <w:rFonts w:ascii="Century Gothic" w:eastAsia="Arial" w:hAnsi="Century Gothic" w:cs="Arial"/>
          <w:b/>
          <w:sz w:val="28"/>
          <w:szCs w:val="24"/>
        </w:rPr>
        <w:t>-</w:t>
      </w:r>
      <w:r w:rsidRPr="00004E19">
        <w:rPr>
          <w:rFonts w:ascii="Century Gothic" w:eastAsia="Arial" w:hAnsi="Century Gothic" w:cs="Arial"/>
          <w:b/>
          <w:sz w:val="28"/>
          <w:szCs w:val="24"/>
        </w:rPr>
        <w:t xml:space="preserve"> </w:t>
      </w:r>
      <w:r w:rsidR="00B12493" w:rsidRPr="00B12493">
        <w:rPr>
          <w:rFonts w:ascii="Century Gothic" w:eastAsia="Arial" w:hAnsi="Century Gothic" w:cs="Arial"/>
          <w:sz w:val="24"/>
          <w:szCs w:val="24"/>
        </w:rPr>
        <w:t>Se</w:t>
      </w:r>
      <w:r w:rsidRPr="00B12493">
        <w:rPr>
          <w:rFonts w:ascii="Century Gothic" w:eastAsia="Arial" w:hAnsi="Century Gothic" w:cs="Arial"/>
          <w:sz w:val="24"/>
          <w:szCs w:val="24"/>
        </w:rPr>
        <w:t xml:space="preserve"> REFORMAN</w:t>
      </w:r>
      <w:r w:rsidR="00771665">
        <w:rPr>
          <w:rFonts w:ascii="Century Gothic" w:eastAsia="Arial" w:hAnsi="Century Gothic" w:cs="Arial"/>
          <w:sz w:val="24"/>
          <w:szCs w:val="24"/>
        </w:rPr>
        <w:t xml:space="preserve"> los artículos</w:t>
      </w:r>
      <w:r w:rsidRPr="00A22573">
        <w:rPr>
          <w:rFonts w:ascii="Century Gothic" w:eastAsia="Arial" w:hAnsi="Century Gothic" w:cs="Arial"/>
          <w:b/>
          <w:sz w:val="24"/>
          <w:szCs w:val="24"/>
        </w:rPr>
        <w:t xml:space="preserve"> </w:t>
      </w:r>
      <w:r w:rsidR="00771665" w:rsidRPr="004F74E0">
        <w:rPr>
          <w:rFonts w:ascii="Century Gothic" w:eastAsia="Arial" w:hAnsi="Century Gothic" w:cs="Arial"/>
          <w:sz w:val="24"/>
          <w:szCs w:val="24"/>
        </w:rPr>
        <w:t>3</w:t>
      </w:r>
      <w:r w:rsidR="00771665">
        <w:rPr>
          <w:rFonts w:ascii="Century Gothic" w:eastAsia="Arial" w:hAnsi="Century Gothic" w:cs="Arial"/>
          <w:sz w:val="24"/>
          <w:szCs w:val="24"/>
        </w:rPr>
        <w:t xml:space="preserve">, </w:t>
      </w:r>
      <w:r w:rsidR="00DB0A8C" w:rsidRPr="004F74E0">
        <w:rPr>
          <w:rFonts w:ascii="Century Gothic" w:eastAsia="Arial" w:hAnsi="Century Gothic" w:cs="Arial"/>
          <w:sz w:val="24"/>
          <w:szCs w:val="24"/>
        </w:rPr>
        <w:t>párrafo</w:t>
      </w:r>
      <w:r w:rsidR="00DB0A8C">
        <w:rPr>
          <w:rFonts w:ascii="Century Gothic" w:eastAsia="Arial" w:hAnsi="Century Gothic" w:cs="Arial"/>
          <w:sz w:val="24"/>
          <w:szCs w:val="24"/>
        </w:rPr>
        <w:t>s</w:t>
      </w:r>
      <w:r w:rsidR="00DB0A8C" w:rsidRPr="004F74E0">
        <w:rPr>
          <w:rFonts w:ascii="Century Gothic" w:eastAsia="Arial" w:hAnsi="Century Gothic" w:cs="Arial"/>
          <w:sz w:val="24"/>
          <w:szCs w:val="24"/>
        </w:rPr>
        <w:t xml:space="preserve"> </w:t>
      </w:r>
      <w:r w:rsidR="004F74E0" w:rsidRPr="004F74E0">
        <w:rPr>
          <w:rFonts w:ascii="Century Gothic" w:eastAsia="Arial" w:hAnsi="Century Gothic" w:cs="Arial"/>
          <w:sz w:val="24"/>
          <w:szCs w:val="24"/>
        </w:rPr>
        <w:t>primer</w:t>
      </w:r>
      <w:r w:rsidR="00DB0A8C">
        <w:rPr>
          <w:rFonts w:ascii="Century Gothic" w:eastAsia="Arial" w:hAnsi="Century Gothic" w:cs="Arial"/>
          <w:sz w:val="24"/>
          <w:szCs w:val="24"/>
        </w:rPr>
        <w:t>o</w:t>
      </w:r>
      <w:r w:rsidR="004F74E0" w:rsidRPr="004F74E0">
        <w:rPr>
          <w:rFonts w:ascii="Century Gothic" w:eastAsia="Arial" w:hAnsi="Century Gothic" w:cs="Arial"/>
          <w:sz w:val="24"/>
          <w:szCs w:val="24"/>
        </w:rPr>
        <w:t xml:space="preserve"> y segundo</w:t>
      </w:r>
      <w:r w:rsidR="00DB0A8C">
        <w:rPr>
          <w:rFonts w:ascii="Century Gothic" w:eastAsia="Arial" w:hAnsi="Century Gothic" w:cs="Arial"/>
          <w:sz w:val="24"/>
          <w:szCs w:val="24"/>
        </w:rPr>
        <w:t>,</w:t>
      </w:r>
      <w:r w:rsidR="004F74E0" w:rsidRPr="004F74E0">
        <w:rPr>
          <w:rFonts w:ascii="Century Gothic" w:eastAsia="Arial" w:hAnsi="Century Gothic" w:cs="Arial"/>
          <w:sz w:val="24"/>
          <w:szCs w:val="24"/>
        </w:rPr>
        <w:t xml:space="preserve"> </w:t>
      </w:r>
      <w:r w:rsidR="004F74E0">
        <w:rPr>
          <w:rFonts w:ascii="Century Gothic" w:eastAsia="Arial" w:hAnsi="Century Gothic" w:cs="Arial"/>
          <w:sz w:val="24"/>
          <w:szCs w:val="24"/>
        </w:rPr>
        <w:t xml:space="preserve">y su </w:t>
      </w:r>
      <w:r w:rsidR="004F74E0" w:rsidRPr="004F74E0">
        <w:rPr>
          <w:rFonts w:ascii="Century Gothic" w:eastAsia="Arial" w:hAnsi="Century Gothic" w:cs="Arial"/>
          <w:sz w:val="24"/>
          <w:szCs w:val="24"/>
        </w:rPr>
        <w:t>fracción I</w:t>
      </w:r>
      <w:r w:rsidR="004F74E0">
        <w:rPr>
          <w:rFonts w:ascii="Century Gothic" w:eastAsia="Arial" w:hAnsi="Century Gothic" w:cs="Arial"/>
          <w:b/>
          <w:sz w:val="24"/>
          <w:szCs w:val="24"/>
        </w:rPr>
        <w:t xml:space="preserve">; </w:t>
      </w:r>
      <w:r w:rsidR="00771665">
        <w:rPr>
          <w:rFonts w:ascii="Century Gothic" w:eastAsia="Arial" w:hAnsi="Century Gothic" w:cs="Arial"/>
          <w:sz w:val="24"/>
          <w:szCs w:val="24"/>
        </w:rPr>
        <w:t xml:space="preserve">4, </w:t>
      </w:r>
      <w:r w:rsidRPr="00A22573">
        <w:rPr>
          <w:rFonts w:ascii="Century Gothic" w:eastAsia="Arial" w:hAnsi="Century Gothic" w:cs="Arial"/>
          <w:sz w:val="24"/>
          <w:szCs w:val="24"/>
        </w:rPr>
        <w:t>fracciones XVI, XVIII, XXI, XXV y XXVI</w:t>
      </w:r>
      <w:r w:rsidR="00CC26B2">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13;</w:t>
      </w:r>
      <w:r w:rsidR="004F74E0">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17, </w:t>
      </w:r>
      <w:r w:rsidRPr="00A22573">
        <w:rPr>
          <w:rFonts w:ascii="Century Gothic" w:eastAsia="Arial" w:hAnsi="Century Gothic" w:cs="Arial"/>
          <w:sz w:val="24"/>
          <w:szCs w:val="24"/>
        </w:rPr>
        <w:t>fracción VIII</w:t>
      </w:r>
      <w:r w:rsidR="00CC26B2">
        <w:rPr>
          <w:rFonts w:ascii="Century Gothic" w:eastAsia="Arial" w:hAnsi="Century Gothic" w:cs="Arial"/>
          <w:sz w:val="24"/>
          <w:szCs w:val="24"/>
        </w:rPr>
        <w:t>; 28;</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60, </w:t>
      </w:r>
      <w:r w:rsidR="00771665" w:rsidRPr="00A22573">
        <w:rPr>
          <w:rFonts w:ascii="Century Gothic" w:eastAsia="Arial" w:hAnsi="Century Gothic" w:cs="Arial"/>
          <w:sz w:val="24"/>
          <w:szCs w:val="24"/>
        </w:rPr>
        <w:t>fracción III</w:t>
      </w:r>
      <w:r w:rsidR="00771665">
        <w:rPr>
          <w:rFonts w:ascii="Century Gothic" w:eastAsia="Arial" w:hAnsi="Century Gothic" w:cs="Arial"/>
          <w:sz w:val="24"/>
          <w:szCs w:val="24"/>
        </w:rPr>
        <w:t>,</w:t>
      </w:r>
      <w:r w:rsidR="00771665" w:rsidRPr="00A22573">
        <w:rPr>
          <w:rFonts w:ascii="Century Gothic" w:eastAsia="Arial" w:hAnsi="Century Gothic" w:cs="Arial"/>
          <w:sz w:val="24"/>
          <w:szCs w:val="24"/>
        </w:rPr>
        <w:t xml:space="preserve"> </w:t>
      </w:r>
      <w:r w:rsidRPr="00A22573">
        <w:rPr>
          <w:rFonts w:ascii="Century Gothic" w:eastAsia="Arial" w:hAnsi="Century Gothic" w:cs="Arial"/>
          <w:sz w:val="24"/>
          <w:szCs w:val="24"/>
        </w:rPr>
        <w:t>inciso c)</w:t>
      </w:r>
      <w:r w:rsidR="00CC26B2">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120, </w:t>
      </w:r>
      <w:r w:rsidRPr="00A22573">
        <w:rPr>
          <w:rFonts w:ascii="Century Gothic" w:eastAsia="Arial" w:hAnsi="Century Gothic" w:cs="Arial"/>
          <w:sz w:val="24"/>
          <w:szCs w:val="24"/>
        </w:rPr>
        <w:t>s</w:t>
      </w:r>
      <w:r w:rsidR="00CC26B2">
        <w:rPr>
          <w:rFonts w:ascii="Century Gothic" w:eastAsia="Arial" w:hAnsi="Century Gothic" w:cs="Arial"/>
          <w:sz w:val="24"/>
          <w:szCs w:val="24"/>
        </w:rPr>
        <w:t>egundo párrafo;</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151, primer párrafo</w:t>
      </w:r>
      <w:r w:rsidR="00CC26B2">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152, </w:t>
      </w:r>
      <w:r w:rsidRPr="00A22573">
        <w:rPr>
          <w:rFonts w:ascii="Century Gothic" w:eastAsia="Arial" w:hAnsi="Century Gothic" w:cs="Arial"/>
          <w:sz w:val="24"/>
          <w:szCs w:val="24"/>
        </w:rPr>
        <w:t>párrafos primero, segu</w:t>
      </w:r>
      <w:r w:rsidR="00CC26B2">
        <w:rPr>
          <w:rFonts w:ascii="Century Gothic" w:eastAsia="Arial" w:hAnsi="Century Gothic" w:cs="Arial"/>
          <w:sz w:val="24"/>
          <w:szCs w:val="24"/>
        </w:rPr>
        <w:t>ndo y tercero; 156;</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157, </w:t>
      </w:r>
      <w:r w:rsidRPr="00A22573">
        <w:rPr>
          <w:rFonts w:ascii="Century Gothic" w:eastAsia="Arial" w:hAnsi="Century Gothic" w:cs="Arial"/>
          <w:sz w:val="24"/>
          <w:szCs w:val="24"/>
        </w:rPr>
        <w:t>s</w:t>
      </w:r>
      <w:r w:rsidR="00CC26B2">
        <w:rPr>
          <w:rFonts w:ascii="Century Gothic" w:eastAsia="Arial" w:hAnsi="Century Gothic" w:cs="Arial"/>
          <w:sz w:val="24"/>
          <w:szCs w:val="24"/>
        </w:rPr>
        <w:t>egundo párrafo;</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160, </w:t>
      </w:r>
      <w:r w:rsidRPr="00A22573">
        <w:rPr>
          <w:rFonts w:ascii="Century Gothic" w:eastAsia="Arial" w:hAnsi="Century Gothic" w:cs="Arial"/>
          <w:sz w:val="24"/>
          <w:szCs w:val="24"/>
        </w:rPr>
        <w:t>s</w:t>
      </w:r>
      <w:r w:rsidR="00CC26B2">
        <w:rPr>
          <w:rFonts w:ascii="Century Gothic" w:eastAsia="Arial" w:hAnsi="Century Gothic" w:cs="Arial"/>
          <w:sz w:val="24"/>
          <w:szCs w:val="24"/>
        </w:rPr>
        <w:t>egundo párrafo;</w:t>
      </w:r>
      <w:r w:rsidRPr="00A22573">
        <w:rPr>
          <w:rFonts w:ascii="Century Gothic" w:eastAsia="Arial" w:hAnsi="Century Gothic" w:cs="Arial"/>
          <w:sz w:val="24"/>
          <w:szCs w:val="24"/>
        </w:rPr>
        <w:t xml:space="preserve"> </w:t>
      </w:r>
      <w:r w:rsidR="00771665">
        <w:rPr>
          <w:rFonts w:ascii="Century Gothic" w:eastAsia="Arial" w:hAnsi="Century Gothic" w:cs="Arial"/>
          <w:sz w:val="24"/>
          <w:szCs w:val="24"/>
        </w:rPr>
        <w:t xml:space="preserve">161, </w:t>
      </w:r>
      <w:r w:rsidR="00CC26B2">
        <w:rPr>
          <w:rFonts w:ascii="Century Gothic" w:eastAsia="Arial" w:hAnsi="Century Gothic" w:cs="Arial"/>
          <w:sz w:val="24"/>
          <w:szCs w:val="24"/>
        </w:rPr>
        <w:t xml:space="preserve">primer párrafo; 162; </w:t>
      </w:r>
      <w:r w:rsidR="009B38D5">
        <w:rPr>
          <w:rFonts w:ascii="Century Gothic" w:eastAsia="Arial" w:hAnsi="Century Gothic" w:cs="Arial"/>
          <w:sz w:val="24"/>
          <w:szCs w:val="24"/>
        </w:rPr>
        <w:t xml:space="preserve">192, </w:t>
      </w:r>
      <w:r w:rsidR="00CC26B2">
        <w:rPr>
          <w:rFonts w:ascii="Century Gothic" w:eastAsia="Arial" w:hAnsi="Century Gothic" w:cs="Arial"/>
          <w:sz w:val="24"/>
          <w:szCs w:val="24"/>
        </w:rPr>
        <w:t>primer párrafo;</w:t>
      </w:r>
      <w:r w:rsidRPr="00A22573">
        <w:rPr>
          <w:rFonts w:ascii="Century Gothic" w:eastAsia="Arial" w:hAnsi="Century Gothic" w:cs="Arial"/>
          <w:sz w:val="24"/>
          <w:szCs w:val="24"/>
        </w:rPr>
        <w:t xml:space="preserve"> </w:t>
      </w:r>
      <w:r w:rsidR="00451CD5">
        <w:rPr>
          <w:rFonts w:ascii="Century Gothic" w:eastAsia="Arial" w:hAnsi="Century Gothic" w:cs="Arial"/>
          <w:sz w:val="24"/>
          <w:szCs w:val="24"/>
        </w:rPr>
        <w:t xml:space="preserve">193, </w:t>
      </w:r>
      <w:r w:rsidRPr="00A22573">
        <w:rPr>
          <w:rFonts w:ascii="Century Gothic" w:eastAsia="Arial" w:hAnsi="Century Gothic" w:cs="Arial"/>
          <w:sz w:val="24"/>
          <w:szCs w:val="24"/>
        </w:rPr>
        <w:t>primer párrafo y fracciones I, III, IV, V, VI y VIII</w:t>
      </w:r>
      <w:r w:rsidR="00CC26B2">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451CD5">
        <w:rPr>
          <w:rFonts w:ascii="Century Gothic" w:eastAsia="Arial" w:hAnsi="Century Gothic" w:cs="Arial"/>
          <w:sz w:val="24"/>
          <w:szCs w:val="24"/>
        </w:rPr>
        <w:t xml:space="preserve">199, </w:t>
      </w:r>
      <w:r w:rsidR="00DB0A8C">
        <w:rPr>
          <w:rFonts w:ascii="Century Gothic" w:eastAsia="Arial" w:hAnsi="Century Gothic" w:cs="Arial"/>
          <w:sz w:val="24"/>
          <w:szCs w:val="24"/>
        </w:rPr>
        <w:t>fracciones I, III, IV</w:t>
      </w:r>
      <w:r w:rsidRPr="00A22573">
        <w:rPr>
          <w:rFonts w:ascii="Century Gothic" w:eastAsia="Arial" w:hAnsi="Century Gothic" w:cs="Arial"/>
          <w:sz w:val="24"/>
          <w:szCs w:val="24"/>
        </w:rPr>
        <w:t xml:space="preserve"> y V</w:t>
      </w:r>
      <w:r w:rsidR="00CC26B2">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451CD5">
        <w:rPr>
          <w:rFonts w:ascii="Century Gothic" w:eastAsia="Arial" w:hAnsi="Century Gothic" w:cs="Arial"/>
          <w:sz w:val="24"/>
          <w:szCs w:val="24"/>
        </w:rPr>
        <w:t xml:space="preserve">203, </w:t>
      </w:r>
      <w:r w:rsidRPr="00A22573">
        <w:rPr>
          <w:rFonts w:ascii="Century Gothic" w:eastAsia="Arial" w:hAnsi="Century Gothic" w:cs="Arial"/>
          <w:sz w:val="24"/>
          <w:szCs w:val="24"/>
        </w:rPr>
        <w:t>s</w:t>
      </w:r>
      <w:r w:rsidR="00CC26B2">
        <w:rPr>
          <w:rFonts w:ascii="Century Gothic" w:eastAsia="Arial" w:hAnsi="Century Gothic" w:cs="Arial"/>
          <w:sz w:val="24"/>
          <w:szCs w:val="24"/>
        </w:rPr>
        <w:t>egundo párrafo; 221;</w:t>
      </w:r>
      <w:r w:rsidRPr="00A22573">
        <w:rPr>
          <w:rFonts w:ascii="Century Gothic" w:eastAsia="Arial" w:hAnsi="Century Gothic" w:cs="Arial"/>
          <w:sz w:val="24"/>
          <w:szCs w:val="24"/>
        </w:rPr>
        <w:t xml:space="preserve"> </w:t>
      </w:r>
      <w:r w:rsidR="00451CD5">
        <w:rPr>
          <w:rFonts w:ascii="Century Gothic" w:eastAsia="Arial" w:hAnsi="Century Gothic" w:cs="Arial"/>
          <w:sz w:val="24"/>
          <w:szCs w:val="24"/>
        </w:rPr>
        <w:t xml:space="preserve">225, </w:t>
      </w:r>
      <w:r w:rsidR="00CC26B2">
        <w:rPr>
          <w:rFonts w:ascii="Century Gothic" w:eastAsia="Arial" w:hAnsi="Century Gothic" w:cs="Arial"/>
          <w:sz w:val="24"/>
          <w:szCs w:val="24"/>
        </w:rPr>
        <w:t>primer párrafo; 228; 231;</w:t>
      </w:r>
      <w:r w:rsidRPr="00A22573">
        <w:rPr>
          <w:rFonts w:ascii="Century Gothic" w:eastAsia="Arial" w:hAnsi="Century Gothic" w:cs="Arial"/>
          <w:sz w:val="24"/>
          <w:szCs w:val="24"/>
        </w:rPr>
        <w:t xml:space="preserve"> </w:t>
      </w:r>
      <w:r w:rsidR="00451CD5">
        <w:rPr>
          <w:rFonts w:ascii="Century Gothic" w:eastAsia="Arial" w:hAnsi="Century Gothic" w:cs="Arial"/>
          <w:sz w:val="24"/>
          <w:szCs w:val="24"/>
        </w:rPr>
        <w:t>240, primer párrafo y</w:t>
      </w:r>
      <w:r w:rsidRPr="00A22573">
        <w:rPr>
          <w:rFonts w:ascii="Century Gothic" w:eastAsia="Arial" w:hAnsi="Century Gothic" w:cs="Arial"/>
          <w:sz w:val="24"/>
          <w:szCs w:val="24"/>
        </w:rPr>
        <w:t xml:space="preserve"> fracción IV</w:t>
      </w:r>
      <w:r w:rsidR="00CC26B2">
        <w:rPr>
          <w:rFonts w:ascii="Century Gothic" w:eastAsia="Arial" w:hAnsi="Century Gothic" w:cs="Arial"/>
          <w:sz w:val="24"/>
          <w:szCs w:val="24"/>
        </w:rPr>
        <w:t>; 241; 264;</w:t>
      </w:r>
      <w:r w:rsidRPr="00A22573">
        <w:rPr>
          <w:rFonts w:ascii="Century Gothic" w:eastAsia="Arial" w:hAnsi="Century Gothic" w:cs="Arial"/>
          <w:sz w:val="24"/>
          <w:szCs w:val="24"/>
        </w:rPr>
        <w:t xml:space="preserve"> </w:t>
      </w:r>
      <w:r w:rsidR="00CC26B2">
        <w:rPr>
          <w:rFonts w:ascii="Century Gothic" w:eastAsia="Arial" w:hAnsi="Century Gothic" w:cs="Arial"/>
          <w:sz w:val="24"/>
          <w:szCs w:val="24"/>
        </w:rPr>
        <w:t>295; 300;</w:t>
      </w:r>
      <w:r w:rsidRPr="00A22573">
        <w:rPr>
          <w:rFonts w:ascii="Century Gothic" w:eastAsia="Arial" w:hAnsi="Century Gothic" w:cs="Arial"/>
          <w:sz w:val="24"/>
          <w:szCs w:val="24"/>
        </w:rPr>
        <w:t xml:space="preserve"> </w:t>
      </w:r>
      <w:r w:rsidR="00451CD5">
        <w:rPr>
          <w:rFonts w:ascii="Century Gothic" w:eastAsia="Arial" w:hAnsi="Century Gothic" w:cs="Arial"/>
          <w:sz w:val="24"/>
          <w:szCs w:val="24"/>
        </w:rPr>
        <w:t xml:space="preserve">301, </w:t>
      </w:r>
      <w:r w:rsidR="00CC26B2">
        <w:rPr>
          <w:rFonts w:ascii="Century Gothic" w:eastAsia="Arial" w:hAnsi="Century Gothic" w:cs="Arial"/>
          <w:sz w:val="24"/>
          <w:szCs w:val="24"/>
        </w:rPr>
        <w:t>primer párrafo;</w:t>
      </w:r>
      <w:r w:rsidRPr="00A22573">
        <w:rPr>
          <w:rFonts w:ascii="Century Gothic" w:eastAsia="Arial" w:hAnsi="Century Gothic" w:cs="Arial"/>
          <w:sz w:val="24"/>
          <w:szCs w:val="24"/>
        </w:rPr>
        <w:t xml:space="preserve"> y </w:t>
      </w:r>
      <w:r w:rsidR="00451CD5" w:rsidRPr="00A22573">
        <w:rPr>
          <w:rFonts w:ascii="Century Gothic" w:eastAsia="Arial" w:hAnsi="Century Gothic" w:cs="Arial"/>
          <w:sz w:val="24"/>
          <w:szCs w:val="24"/>
        </w:rPr>
        <w:t>302</w:t>
      </w:r>
      <w:r w:rsidR="00451CD5">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fracción II; </w:t>
      </w:r>
      <w:r w:rsidR="00B12493" w:rsidRPr="00B12493">
        <w:rPr>
          <w:rFonts w:ascii="Century Gothic" w:eastAsia="Arial" w:hAnsi="Century Gothic" w:cs="Arial"/>
          <w:sz w:val="24"/>
          <w:szCs w:val="24"/>
        </w:rPr>
        <w:t>y se</w:t>
      </w:r>
      <w:r w:rsidRPr="00B12493">
        <w:rPr>
          <w:rFonts w:ascii="Century Gothic" w:eastAsia="Arial" w:hAnsi="Century Gothic" w:cs="Arial"/>
          <w:sz w:val="24"/>
          <w:szCs w:val="24"/>
        </w:rPr>
        <w:t xml:space="preserve"> ADICIONA</w:t>
      </w:r>
      <w:r w:rsidR="005962B9">
        <w:rPr>
          <w:rFonts w:ascii="Century Gothic" w:eastAsia="Arial" w:hAnsi="Century Gothic" w:cs="Arial"/>
          <w:sz w:val="24"/>
          <w:szCs w:val="24"/>
        </w:rPr>
        <w:t>N a los artículos</w:t>
      </w:r>
      <w:r w:rsidRPr="00A22573">
        <w:rPr>
          <w:rFonts w:ascii="Century Gothic" w:eastAsia="Arial" w:hAnsi="Century Gothic" w:cs="Arial"/>
          <w:sz w:val="24"/>
          <w:szCs w:val="24"/>
        </w:rPr>
        <w:t xml:space="preserve"> </w:t>
      </w:r>
      <w:r w:rsidR="005962B9">
        <w:rPr>
          <w:rFonts w:ascii="Century Gothic" w:eastAsia="Arial" w:hAnsi="Century Gothic" w:cs="Arial"/>
          <w:sz w:val="24"/>
          <w:szCs w:val="24"/>
        </w:rPr>
        <w:t xml:space="preserve">4, </w:t>
      </w:r>
      <w:r w:rsidRPr="00A22573">
        <w:rPr>
          <w:rFonts w:ascii="Century Gothic" w:eastAsia="Arial" w:hAnsi="Century Gothic" w:cs="Arial"/>
          <w:sz w:val="24"/>
          <w:szCs w:val="24"/>
        </w:rPr>
        <w:t>la fracción XXXVIII</w:t>
      </w:r>
      <w:r w:rsidR="00CC26B2">
        <w:rPr>
          <w:rFonts w:ascii="Century Gothic" w:eastAsia="Arial" w:hAnsi="Century Gothic" w:cs="Arial"/>
          <w:sz w:val="24"/>
          <w:szCs w:val="24"/>
        </w:rPr>
        <w:t xml:space="preserve">; </w:t>
      </w:r>
      <w:r w:rsidR="005962B9">
        <w:rPr>
          <w:rFonts w:ascii="Century Gothic" w:eastAsia="Arial" w:hAnsi="Century Gothic" w:cs="Arial"/>
          <w:sz w:val="24"/>
          <w:szCs w:val="24"/>
        </w:rPr>
        <w:t xml:space="preserve">28, </w:t>
      </w:r>
      <w:r w:rsidR="00CC26B2">
        <w:rPr>
          <w:rFonts w:ascii="Century Gothic" w:eastAsia="Arial" w:hAnsi="Century Gothic" w:cs="Arial"/>
          <w:sz w:val="24"/>
          <w:szCs w:val="24"/>
        </w:rPr>
        <w:t>un segundo párrafo;</w:t>
      </w:r>
      <w:r w:rsidRPr="00A22573">
        <w:rPr>
          <w:rFonts w:ascii="Century Gothic" w:eastAsia="Arial" w:hAnsi="Century Gothic" w:cs="Arial"/>
          <w:sz w:val="24"/>
          <w:szCs w:val="24"/>
        </w:rPr>
        <w:t xml:space="preserve"> y </w:t>
      </w:r>
      <w:r w:rsidR="005962B9" w:rsidRPr="00A22573">
        <w:rPr>
          <w:rFonts w:ascii="Century Gothic" w:eastAsia="Arial" w:hAnsi="Century Gothic" w:cs="Arial"/>
          <w:sz w:val="24"/>
          <w:szCs w:val="24"/>
        </w:rPr>
        <w:t>192</w:t>
      </w:r>
      <w:r w:rsidR="005962B9">
        <w:rPr>
          <w:rFonts w:ascii="Century Gothic" w:eastAsia="Arial" w:hAnsi="Century Gothic" w:cs="Arial"/>
          <w:sz w:val="24"/>
          <w:szCs w:val="24"/>
        </w:rPr>
        <w:t xml:space="preserve">, </w:t>
      </w:r>
      <w:r w:rsidRPr="00A22573">
        <w:rPr>
          <w:rFonts w:ascii="Century Gothic" w:eastAsia="Arial" w:hAnsi="Century Gothic" w:cs="Arial"/>
          <w:sz w:val="24"/>
          <w:szCs w:val="24"/>
        </w:rPr>
        <w:t>la fracción VIII; todos de la Ley del Sistema Estatal de Seguridad Pública, para quedar redactados de la siguiente manera:</w:t>
      </w:r>
    </w:p>
    <w:p w14:paraId="72F15185" w14:textId="77777777" w:rsidR="00DD2E68" w:rsidRDefault="00DD2E68" w:rsidP="00DD2E68">
      <w:pPr>
        <w:spacing w:after="0" w:line="360" w:lineRule="auto"/>
        <w:jc w:val="both"/>
        <w:rPr>
          <w:rFonts w:ascii="Century Gothic" w:eastAsia="Arial" w:hAnsi="Century Gothic" w:cs="Arial"/>
          <w:b/>
          <w:sz w:val="24"/>
          <w:szCs w:val="24"/>
        </w:rPr>
      </w:pPr>
    </w:p>
    <w:p w14:paraId="6E701ABC" w14:textId="6E5FF971" w:rsidR="00DD2E68" w:rsidRPr="00DD2E68" w:rsidRDefault="00DD2E68" w:rsidP="00DD2E68">
      <w:pPr>
        <w:spacing w:after="0" w:line="360" w:lineRule="auto"/>
        <w:jc w:val="both"/>
        <w:rPr>
          <w:rFonts w:ascii="Century Gothic" w:eastAsia="Arial" w:hAnsi="Century Gothic" w:cs="Arial"/>
          <w:b/>
          <w:sz w:val="24"/>
          <w:szCs w:val="24"/>
        </w:rPr>
      </w:pPr>
      <w:r w:rsidRPr="00DD2E68">
        <w:rPr>
          <w:rFonts w:ascii="Century Gothic" w:eastAsia="Arial" w:hAnsi="Century Gothic" w:cs="Arial"/>
          <w:b/>
          <w:sz w:val="24"/>
          <w:szCs w:val="24"/>
        </w:rPr>
        <w:t xml:space="preserve">Artículo 3. </w:t>
      </w:r>
      <w:r w:rsidRPr="00DD2E68">
        <w:rPr>
          <w:rFonts w:ascii="Century Gothic" w:eastAsia="Arial" w:hAnsi="Century Gothic" w:cs="Arial"/>
          <w:sz w:val="24"/>
          <w:szCs w:val="24"/>
        </w:rPr>
        <w:t xml:space="preserve">La función de seguridad pública se realizará por conducto de las Instituciones Policiales del Estado y los municipios; </w:t>
      </w:r>
      <w:r w:rsidRPr="00DD2E68">
        <w:rPr>
          <w:rFonts w:ascii="Century Gothic" w:eastAsia="Arial" w:hAnsi="Century Gothic" w:cs="Arial"/>
          <w:b/>
          <w:sz w:val="24"/>
          <w:szCs w:val="24"/>
        </w:rPr>
        <w:t>las Instituciones de Procuración de Justicia</w:t>
      </w:r>
      <w:r w:rsidRPr="00DD2E68">
        <w:rPr>
          <w:rFonts w:ascii="Century Gothic" w:eastAsia="Arial" w:hAnsi="Century Gothic" w:cs="Arial"/>
          <w:sz w:val="24"/>
          <w:szCs w:val="24"/>
        </w:rPr>
        <w:t>; de las instancias encargadas de aplicar las infracciones administrativas; de los responsables de la prisión preventiva y ejecución de penas; de las autoridades competentes en materia de justicia para adolescentes, así como por las demás autoridades que en razón de sus atribuciones deban contribuir directa o indirectamente al objeto de esta Ley.</w:t>
      </w:r>
      <w:r w:rsidRPr="00DD2E68">
        <w:rPr>
          <w:rFonts w:ascii="Century Gothic" w:eastAsia="Arial" w:hAnsi="Century Gothic" w:cs="Arial"/>
          <w:b/>
          <w:sz w:val="24"/>
          <w:szCs w:val="24"/>
        </w:rPr>
        <w:t xml:space="preserve"> </w:t>
      </w:r>
    </w:p>
    <w:p w14:paraId="5DBEA0AC" w14:textId="77777777" w:rsidR="00DD2E68" w:rsidRPr="00DD2E68" w:rsidRDefault="00DD2E68" w:rsidP="00DD2E68">
      <w:pPr>
        <w:spacing w:after="0" w:line="360" w:lineRule="auto"/>
        <w:jc w:val="both"/>
        <w:rPr>
          <w:rFonts w:ascii="Century Gothic" w:eastAsia="Arial" w:hAnsi="Century Gothic" w:cs="Arial"/>
          <w:b/>
          <w:sz w:val="24"/>
          <w:szCs w:val="24"/>
        </w:rPr>
      </w:pPr>
    </w:p>
    <w:p w14:paraId="7526C26B" w14:textId="77777777" w:rsidR="00DD2E68" w:rsidRDefault="00DD2E68" w:rsidP="00DD2E68">
      <w:pPr>
        <w:spacing w:after="0" w:line="360" w:lineRule="auto"/>
        <w:jc w:val="both"/>
        <w:rPr>
          <w:rFonts w:ascii="Century Gothic" w:eastAsia="Arial" w:hAnsi="Century Gothic" w:cs="Arial"/>
          <w:sz w:val="24"/>
          <w:szCs w:val="24"/>
        </w:rPr>
      </w:pPr>
      <w:r w:rsidRPr="00DD2E68">
        <w:rPr>
          <w:rFonts w:ascii="Century Gothic" w:eastAsia="Arial" w:hAnsi="Century Gothic" w:cs="Arial"/>
          <w:sz w:val="24"/>
          <w:szCs w:val="24"/>
        </w:rPr>
        <w:t xml:space="preserve">Asimismo, </w:t>
      </w:r>
      <w:r w:rsidRPr="00DD2E68">
        <w:rPr>
          <w:rFonts w:ascii="Century Gothic" w:eastAsia="Arial" w:hAnsi="Century Gothic" w:cs="Arial"/>
          <w:b/>
          <w:sz w:val="24"/>
          <w:szCs w:val="24"/>
        </w:rPr>
        <w:t>se deberá observar y regular</w:t>
      </w:r>
      <w:r w:rsidRPr="00DD2E68">
        <w:rPr>
          <w:rFonts w:ascii="Century Gothic" w:eastAsia="Arial" w:hAnsi="Century Gothic" w:cs="Arial"/>
          <w:sz w:val="24"/>
          <w:szCs w:val="24"/>
        </w:rPr>
        <w:t xml:space="preserve">, conforme a las bases establecidas en la Ley General del Sistema Nacional de Seguridad Pública: </w:t>
      </w:r>
    </w:p>
    <w:p w14:paraId="2ED143B1" w14:textId="77777777" w:rsidR="00DD2E68" w:rsidRPr="00DD2E68" w:rsidRDefault="00DD2E68" w:rsidP="00DD2E68">
      <w:pPr>
        <w:spacing w:after="0" w:line="360" w:lineRule="auto"/>
        <w:jc w:val="both"/>
        <w:rPr>
          <w:rFonts w:ascii="Century Gothic" w:eastAsia="Arial" w:hAnsi="Century Gothic" w:cs="Arial"/>
          <w:sz w:val="24"/>
          <w:szCs w:val="24"/>
        </w:rPr>
      </w:pPr>
    </w:p>
    <w:p w14:paraId="6AFD7E33" w14:textId="457F4F7E" w:rsidR="00DD2E68" w:rsidRPr="00DD2E68" w:rsidRDefault="00DD2E68" w:rsidP="004F74E0">
      <w:pPr>
        <w:spacing w:after="0" w:line="360" w:lineRule="auto"/>
        <w:ind w:left="426" w:hanging="142"/>
        <w:jc w:val="both"/>
        <w:rPr>
          <w:rFonts w:ascii="Century Gothic" w:eastAsia="Arial" w:hAnsi="Century Gothic" w:cs="Arial"/>
          <w:sz w:val="24"/>
          <w:szCs w:val="24"/>
        </w:rPr>
      </w:pPr>
      <w:r w:rsidRPr="00DD2E68">
        <w:rPr>
          <w:rFonts w:ascii="Century Gothic" w:eastAsia="Arial" w:hAnsi="Century Gothic" w:cs="Arial"/>
          <w:sz w:val="24"/>
          <w:szCs w:val="24"/>
        </w:rPr>
        <w:t xml:space="preserve">I. La coordinación del Estado, los municipios y con la Federación, mediante las instancias, instrumentos, programas, mecanismos, políticas públicas, servicios y acciones tendientes a cumplir los objetivos y fines de la seguridad pública, en los términos de esta Ley. </w:t>
      </w:r>
    </w:p>
    <w:p w14:paraId="10DCCEFC" w14:textId="77777777" w:rsidR="004F74E0" w:rsidRDefault="004F74E0" w:rsidP="004F74E0">
      <w:pPr>
        <w:spacing w:after="0" w:line="360" w:lineRule="auto"/>
        <w:ind w:left="284"/>
        <w:jc w:val="both"/>
        <w:rPr>
          <w:rFonts w:ascii="Century Gothic" w:eastAsia="Arial" w:hAnsi="Century Gothic" w:cs="Arial"/>
          <w:sz w:val="24"/>
          <w:szCs w:val="24"/>
        </w:rPr>
      </w:pPr>
    </w:p>
    <w:p w14:paraId="1D75E997" w14:textId="6B5E9EE6" w:rsidR="00952AEA" w:rsidRDefault="00DD2E68" w:rsidP="004F74E0">
      <w:pPr>
        <w:spacing w:after="0" w:line="360" w:lineRule="auto"/>
        <w:ind w:left="284"/>
        <w:jc w:val="both"/>
        <w:rPr>
          <w:rFonts w:ascii="Century Gothic" w:eastAsia="Arial" w:hAnsi="Century Gothic" w:cs="Arial"/>
          <w:sz w:val="24"/>
          <w:szCs w:val="24"/>
        </w:rPr>
      </w:pPr>
      <w:r w:rsidRPr="00DD2E68">
        <w:rPr>
          <w:rFonts w:ascii="Century Gothic" w:eastAsia="Arial" w:hAnsi="Century Gothic" w:cs="Arial"/>
          <w:sz w:val="24"/>
          <w:szCs w:val="24"/>
        </w:rPr>
        <w:t>II. a VI.</w:t>
      </w:r>
      <w:r w:rsidR="004F74E0">
        <w:rPr>
          <w:rFonts w:ascii="Century Gothic" w:eastAsia="Arial" w:hAnsi="Century Gothic" w:cs="Arial"/>
          <w:sz w:val="24"/>
          <w:szCs w:val="24"/>
        </w:rPr>
        <w:t xml:space="preserve"> …</w:t>
      </w:r>
    </w:p>
    <w:p w14:paraId="2802DCC9" w14:textId="77777777" w:rsidR="004F74E0" w:rsidRPr="00DD2E68" w:rsidRDefault="004F74E0" w:rsidP="004F74E0">
      <w:pPr>
        <w:spacing w:after="0" w:line="360" w:lineRule="auto"/>
        <w:ind w:left="284"/>
        <w:jc w:val="both"/>
        <w:rPr>
          <w:rFonts w:ascii="Century Gothic" w:eastAsia="Arial" w:hAnsi="Century Gothic" w:cs="Arial"/>
          <w:sz w:val="24"/>
          <w:szCs w:val="24"/>
        </w:rPr>
      </w:pPr>
    </w:p>
    <w:p w14:paraId="4F8EFB94" w14:textId="2CB90C6B"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4. </w:t>
      </w:r>
      <w:r w:rsidR="00DB0A8C">
        <w:rPr>
          <w:rFonts w:ascii="Century Gothic" w:eastAsia="Arial" w:hAnsi="Century Gothic" w:cs="Arial"/>
          <w:sz w:val="24"/>
          <w:szCs w:val="24"/>
        </w:rPr>
        <w:t>…</w:t>
      </w:r>
    </w:p>
    <w:p w14:paraId="7DD1CF12" w14:textId="77777777" w:rsidR="00481A64" w:rsidRPr="00A22573" w:rsidRDefault="00481A64" w:rsidP="007F29EC">
      <w:pPr>
        <w:spacing w:after="0" w:line="360" w:lineRule="auto"/>
        <w:ind w:right="-100"/>
        <w:jc w:val="both"/>
        <w:rPr>
          <w:rFonts w:ascii="Century Gothic" w:eastAsia="Arial" w:hAnsi="Century Gothic" w:cs="Arial"/>
          <w:b/>
          <w:sz w:val="24"/>
          <w:szCs w:val="24"/>
        </w:rPr>
      </w:pPr>
    </w:p>
    <w:p w14:paraId="3B563FAC" w14:textId="77777777" w:rsidR="00952AEA" w:rsidRDefault="00952AEA" w:rsidP="00481A64">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a XV. …</w:t>
      </w:r>
    </w:p>
    <w:p w14:paraId="7501F207" w14:textId="77777777" w:rsidR="00481A64" w:rsidRPr="00A22573" w:rsidRDefault="00481A64" w:rsidP="00481A64">
      <w:pPr>
        <w:spacing w:after="0" w:line="360" w:lineRule="auto"/>
        <w:ind w:left="284"/>
        <w:jc w:val="both"/>
        <w:rPr>
          <w:rFonts w:ascii="Century Gothic" w:eastAsia="Arial" w:hAnsi="Century Gothic" w:cs="Arial"/>
          <w:sz w:val="24"/>
          <w:szCs w:val="24"/>
        </w:rPr>
      </w:pPr>
    </w:p>
    <w:p w14:paraId="76D57A54" w14:textId="77777777" w:rsidR="00952AEA" w:rsidRDefault="00952AEA" w:rsidP="00713D66">
      <w:pPr>
        <w:spacing w:after="0" w:line="360" w:lineRule="auto"/>
        <w:ind w:left="851" w:right="-100" w:hanging="567"/>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 xml:space="preserve">XVI. Instituto: El Instituto Estatal de Seguridad Pública dependiente de la Fiscalía General del Estado, encargado de la formación y actualización especializada de aspirantes e integrantes del Desarrollo Profesional Ministerial, Pericial </w:t>
      </w:r>
      <w:r w:rsidRPr="00A22573">
        <w:rPr>
          <w:rFonts w:ascii="Century Gothic" w:eastAsia="Arial" w:hAnsi="Century Gothic" w:cs="Arial"/>
          <w:b/>
          <w:sz w:val="24"/>
          <w:szCs w:val="24"/>
        </w:rPr>
        <w:t>y, respecto a la formación policial, en concordancia con las atribuciones de la Secretaría de Seguridad Pública</w:t>
      </w:r>
      <w:r w:rsidRPr="00A22573">
        <w:rPr>
          <w:rFonts w:ascii="Century Gothic" w:eastAsia="Arial" w:hAnsi="Century Gothic" w:cs="Arial"/>
          <w:sz w:val="24"/>
          <w:szCs w:val="24"/>
        </w:rPr>
        <w:t>.</w:t>
      </w:r>
    </w:p>
    <w:p w14:paraId="66AEE68F"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76C2E857" w14:textId="77777777" w:rsidR="00952AEA" w:rsidRDefault="00952AEA" w:rsidP="00481A64">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XVII</w:t>
      </w:r>
      <w:proofErr w:type="gramStart"/>
      <w:r w:rsidRPr="00A22573">
        <w:rPr>
          <w:rFonts w:ascii="Century Gothic" w:eastAsia="Arial" w:hAnsi="Century Gothic" w:cs="Arial"/>
          <w:sz w:val="24"/>
          <w:szCs w:val="24"/>
        </w:rPr>
        <w:t>. …</w:t>
      </w:r>
      <w:proofErr w:type="gramEnd"/>
    </w:p>
    <w:p w14:paraId="5ECFEB11"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2E584D50" w14:textId="5FC44FE6" w:rsidR="00952AEA" w:rsidRDefault="00952AEA" w:rsidP="00713D66">
      <w:pPr>
        <w:spacing w:after="0" w:line="360" w:lineRule="auto"/>
        <w:ind w:left="851" w:right="-100" w:hanging="567"/>
        <w:jc w:val="both"/>
        <w:rPr>
          <w:rFonts w:ascii="Century Gothic" w:eastAsia="Arial" w:hAnsi="Century Gothic" w:cs="Arial"/>
          <w:sz w:val="24"/>
          <w:szCs w:val="24"/>
        </w:rPr>
      </w:pPr>
      <w:r w:rsidRPr="009918F7">
        <w:rPr>
          <w:rFonts w:ascii="Century Gothic" w:eastAsia="Arial" w:hAnsi="Century Gothic" w:cs="Arial"/>
          <w:sz w:val="24"/>
          <w:szCs w:val="24"/>
        </w:rPr>
        <w:t>XVIII.</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 xml:space="preserve">Fiscalía General: </w:t>
      </w:r>
      <w:r w:rsidR="005D08AC" w:rsidRPr="005D08AC">
        <w:rPr>
          <w:rFonts w:ascii="Century Gothic" w:eastAsia="Arial" w:hAnsi="Century Gothic" w:cs="Arial"/>
          <w:sz w:val="24"/>
          <w:szCs w:val="24"/>
        </w:rPr>
        <w:t xml:space="preserve">La Fiscalía General del Estado, </w:t>
      </w:r>
      <w:r w:rsidR="005D08AC" w:rsidRPr="005D08AC">
        <w:rPr>
          <w:rFonts w:ascii="Century Gothic" w:eastAsia="Arial" w:hAnsi="Century Gothic" w:cs="Arial"/>
          <w:b/>
          <w:sz w:val="24"/>
          <w:szCs w:val="24"/>
        </w:rPr>
        <w:t>con los órg</w:t>
      </w:r>
      <w:r w:rsidR="005D08AC">
        <w:rPr>
          <w:rFonts w:ascii="Century Gothic" w:eastAsia="Arial" w:hAnsi="Century Gothic" w:cs="Arial"/>
          <w:b/>
          <w:sz w:val="24"/>
          <w:szCs w:val="24"/>
        </w:rPr>
        <w:t xml:space="preserve">anos y las áreas que la </w:t>
      </w:r>
      <w:r w:rsidR="005D08AC" w:rsidRPr="005D08AC">
        <w:rPr>
          <w:rFonts w:ascii="Century Gothic" w:eastAsia="Arial" w:hAnsi="Century Gothic" w:cs="Arial"/>
          <w:b/>
          <w:sz w:val="24"/>
          <w:szCs w:val="24"/>
        </w:rPr>
        <w:t>integren, conforme a la legislación vigente</w:t>
      </w:r>
      <w:r w:rsidR="005D08AC">
        <w:rPr>
          <w:rFonts w:ascii="Century Gothic" w:eastAsia="Arial" w:hAnsi="Century Gothic" w:cs="Arial"/>
          <w:b/>
          <w:sz w:val="24"/>
          <w:szCs w:val="24"/>
        </w:rPr>
        <w:t>.</w:t>
      </w:r>
    </w:p>
    <w:p w14:paraId="6979D353" w14:textId="77777777" w:rsidR="00481A64" w:rsidRPr="00A22573" w:rsidRDefault="00481A64" w:rsidP="00481A64">
      <w:pPr>
        <w:spacing w:after="0" w:line="360" w:lineRule="auto"/>
        <w:ind w:left="284" w:right="-100"/>
        <w:jc w:val="both"/>
        <w:rPr>
          <w:rFonts w:ascii="Century Gothic" w:eastAsia="Arial" w:hAnsi="Century Gothic" w:cs="Arial"/>
          <w:b/>
          <w:sz w:val="24"/>
          <w:szCs w:val="24"/>
        </w:rPr>
      </w:pPr>
    </w:p>
    <w:p w14:paraId="0C9ACBB6" w14:textId="77777777" w:rsidR="00952AEA" w:rsidRDefault="00952AEA" w:rsidP="00481A64">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XIX y XX. …</w:t>
      </w:r>
    </w:p>
    <w:p w14:paraId="01AD036E"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2985A9D5" w14:textId="23C02BC8" w:rsidR="00952AEA" w:rsidRDefault="00952AEA" w:rsidP="00CE18F7">
      <w:pPr>
        <w:spacing w:after="0" w:line="360" w:lineRule="auto"/>
        <w:ind w:left="993" w:right="-100" w:hanging="709"/>
        <w:jc w:val="both"/>
        <w:rPr>
          <w:rFonts w:ascii="Century Gothic" w:eastAsia="Arial" w:hAnsi="Century Gothic" w:cs="Arial"/>
          <w:sz w:val="24"/>
          <w:szCs w:val="24"/>
        </w:rPr>
      </w:pPr>
      <w:r w:rsidRPr="00A22573">
        <w:rPr>
          <w:rFonts w:ascii="Century Gothic" w:eastAsia="Arial" w:hAnsi="Century Gothic" w:cs="Arial"/>
          <w:sz w:val="24"/>
          <w:szCs w:val="24"/>
        </w:rPr>
        <w:t xml:space="preserve">XXI. </w:t>
      </w:r>
      <w:r w:rsidR="00CE18F7">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Instituciones Policiales: La </w:t>
      </w:r>
      <w:r w:rsidRPr="00A22573">
        <w:rPr>
          <w:rFonts w:ascii="Century Gothic" w:eastAsia="Arial" w:hAnsi="Century Gothic" w:cs="Arial"/>
          <w:b/>
          <w:sz w:val="24"/>
          <w:szCs w:val="24"/>
        </w:rPr>
        <w:t xml:space="preserve">Secretaría </w:t>
      </w:r>
      <w:r w:rsidRPr="00DB0A8C">
        <w:rPr>
          <w:rFonts w:ascii="Century Gothic" w:eastAsia="Arial" w:hAnsi="Century Gothic" w:cs="Arial"/>
          <w:sz w:val="24"/>
          <w:szCs w:val="24"/>
        </w:rPr>
        <w:t>de Seguridad Pública</w:t>
      </w:r>
      <w:r w:rsidRPr="00A22573">
        <w:rPr>
          <w:rFonts w:ascii="Century Gothic" w:eastAsia="Arial" w:hAnsi="Century Gothic" w:cs="Arial"/>
          <w:sz w:val="24"/>
          <w:szCs w:val="24"/>
        </w:rPr>
        <w:t>, la Agencia Estatal de Investigación</w:t>
      </w:r>
      <w:r w:rsidRPr="00A22573">
        <w:rPr>
          <w:rFonts w:ascii="Century Gothic" w:eastAsia="Arial" w:hAnsi="Century Gothic" w:cs="Arial"/>
          <w:b/>
          <w:sz w:val="24"/>
          <w:szCs w:val="24"/>
        </w:rPr>
        <w:t>;</w:t>
      </w:r>
      <w:r w:rsidRPr="00A22573">
        <w:rPr>
          <w:rFonts w:ascii="Century Gothic" w:eastAsia="Arial" w:hAnsi="Century Gothic" w:cs="Arial"/>
          <w:sz w:val="24"/>
          <w:szCs w:val="24"/>
        </w:rPr>
        <w:t xml:space="preserve"> </w:t>
      </w:r>
      <w:r w:rsidRPr="00DB0A8C">
        <w:rPr>
          <w:rFonts w:ascii="Century Gothic" w:eastAsia="Arial" w:hAnsi="Century Gothic" w:cs="Arial"/>
          <w:b/>
          <w:sz w:val="24"/>
          <w:szCs w:val="24"/>
        </w:rPr>
        <w:t xml:space="preserve">y </w:t>
      </w:r>
      <w:r w:rsidR="005962B9" w:rsidRPr="00DB0A8C">
        <w:rPr>
          <w:rFonts w:ascii="Century Gothic" w:eastAsia="Arial" w:hAnsi="Century Gothic" w:cs="Arial"/>
          <w:b/>
          <w:sz w:val="24"/>
          <w:szCs w:val="24"/>
        </w:rPr>
        <w:t xml:space="preserve">las </w:t>
      </w:r>
      <w:r w:rsidR="005962B9" w:rsidRPr="00DB0A8C">
        <w:rPr>
          <w:rFonts w:ascii="Century Gothic" w:eastAsia="Arial" w:hAnsi="Century Gothic" w:cs="Arial"/>
          <w:sz w:val="24"/>
          <w:szCs w:val="24"/>
        </w:rPr>
        <w:t xml:space="preserve">y </w:t>
      </w:r>
      <w:r w:rsidRPr="00DB0A8C">
        <w:rPr>
          <w:rFonts w:ascii="Century Gothic" w:eastAsia="Arial" w:hAnsi="Century Gothic" w:cs="Arial"/>
          <w:sz w:val="24"/>
          <w:szCs w:val="24"/>
        </w:rPr>
        <w:t>los</w:t>
      </w:r>
      <w:r w:rsidRPr="00A22573">
        <w:rPr>
          <w:rFonts w:ascii="Century Gothic" w:eastAsia="Arial" w:hAnsi="Century Gothic" w:cs="Arial"/>
          <w:sz w:val="24"/>
          <w:szCs w:val="24"/>
        </w:rPr>
        <w:t xml:space="preserve"> agentes de seguridad, custodia y traslado, tanto de los centros de reinserción social como de internamiento para adolescentes infractores y de vigilancia de audiencias judiciales, dependientes </w:t>
      </w:r>
      <w:r w:rsidRPr="00A22573">
        <w:rPr>
          <w:rFonts w:ascii="Century Gothic" w:eastAsia="Arial" w:hAnsi="Century Gothic" w:cs="Arial"/>
          <w:b/>
          <w:sz w:val="24"/>
          <w:szCs w:val="24"/>
        </w:rPr>
        <w:t>de dicha Secretaría</w:t>
      </w:r>
      <w:r w:rsidRPr="00A22573">
        <w:rPr>
          <w:rFonts w:ascii="Century Gothic" w:eastAsia="Arial" w:hAnsi="Century Gothic" w:cs="Arial"/>
          <w:sz w:val="24"/>
          <w:szCs w:val="24"/>
        </w:rPr>
        <w:t>, así como las corporaciones policiales de los municipios, comprendiendo vialidad y tránsito.</w:t>
      </w:r>
    </w:p>
    <w:p w14:paraId="65693221"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07D12A5F" w14:textId="77777777" w:rsidR="00952AEA" w:rsidRDefault="00952AEA" w:rsidP="00481A64">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XXII a XXIV. ...</w:t>
      </w:r>
    </w:p>
    <w:p w14:paraId="0FB50B6A"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7E5337C1" w14:textId="16537384" w:rsidR="00952AEA" w:rsidRDefault="00952AEA" w:rsidP="00713D66">
      <w:pPr>
        <w:spacing w:after="0" w:line="360" w:lineRule="auto"/>
        <w:ind w:left="993" w:right="-100" w:hanging="709"/>
        <w:jc w:val="both"/>
        <w:rPr>
          <w:rFonts w:ascii="Century Gothic" w:eastAsia="Arial" w:hAnsi="Century Gothic" w:cs="Arial"/>
          <w:b/>
          <w:sz w:val="24"/>
          <w:szCs w:val="24"/>
        </w:rPr>
      </w:pPr>
      <w:r w:rsidRPr="00A22573">
        <w:rPr>
          <w:rFonts w:ascii="Century Gothic" w:eastAsia="Arial" w:hAnsi="Century Gothic" w:cs="Arial"/>
          <w:sz w:val="24"/>
          <w:szCs w:val="24"/>
        </w:rPr>
        <w:t xml:space="preserve">XXV.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Órgano de Asuntos Internos: La Fiscalía Especializada en Control, Análisis y Evaluación de la Fiscalía General del Estado, o el órgano interno de control, o </w:t>
      </w:r>
      <w:r w:rsidRPr="00A22573">
        <w:rPr>
          <w:rFonts w:ascii="Century Gothic" w:eastAsia="Arial" w:hAnsi="Century Gothic" w:cs="Arial"/>
          <w:sz w:val="24"/>
          <w:szCs w:val="24"/>
        </w:rPr>
        <w:lastRenderedPageBreak/>
        <w:t>instancia equivalente,</w:t>
      </w:r>
      <w:r w:rsidRPr="00A22573">
        <w:rPr>
          <w:rFonts w:ascii="Century Gothic" w:eastAsia="Arial" w:hAnsi="Century Gothic" w:cs="Arial"/>
          <w:b/>
          <w:sz w:val="24"/>
          <w:szCs w:val="24"/>
        </w:rPr>
        <w:t xml:space="preserve"> de la Secretaría de Seguridad Pública </w:t>
      </w:r>
      <w:r w:rsidRPr="00DB0A8C">
        <w:rPr>
          <w:rFonts w:ascii="Century Gothic" w:eastAsia="Arial" w:hAnsi="Century Gothic" w:cs="Arial"/>
          <w:sz w:val="24"/>
          <w:szCs w:val="24"/>
        </w:rPr>
        <w:t>y de los municipios.</w:t>
      </w:r>
    </w:p>
    <w:p w14:paraId="2F838972" w14:textId="77777777" w:rsidR="00481A64" w:rsidRPr="00A22573" w:rsidRDefault="00481A64" w:rsidP="00481A64">
      <w:pPr>
        <w:spacing w:after="0" w:line="360" w:lineRule="auto"/>
        <w:ind w:left="284" w:right="-100"/>
        <w:jc w:val="both"/>
        <w:rPr>
          <w:rFonts w:ascii="Century Gothic" w:eastAsia="Arial" w:hAnsi="Century Gothic" w:cs="Arial"/>
          <w:b/>
          <w:sz w:val="24"/>
          <w:szCs w:val="24"/>
        </w:rPr>
      </w:pPr>
    </w:p>
    <w:p w14:paraId="598EDE9F" w14:textId="06CADF93" w:rsidR="00952AEA" w:rsidRDefault="00481A64" w:rsidP="00713D66">
      <w:pPr>
        <w:spacing w:after="0" w:line="360" w:lineRule="auto"/>
        <w:ind w:left="993" w:right="-100" w:hanging="709"/>
        <w:jc w:val="both"/>
        <w:rPr>
          <w:rFonts w:ascii="Century Gothic" w:eastAsia="Arial" w:hAnsi="Century Gothic" w:cs="Arial"/>
          <w:sz w:val="24"/>
          <w:szCs w:val="24"/>
        </w:rPr>
      </w:pPr>
      <w:r>
        <w:rPr>
          <w:rFonts w:ascii="Century Gothic" w:eastAsia="Arial" w:hAnsi="Century Gothic" w:cs="Arial"/>
          <w:sz w:val="24"/>
          <w:szCs w:val="24"/>
        </w:rPr>
        <w:t xml:space="preserve">XXVI. </w:t>
      </w:r>
      <w:r w:rsidR="00952AEA" w:rsidRPr="00A22573">
        <w:rPr>
          <w:rFonts w:ascii="Century Gothic" w:eastAsia="Arial" w:hAnsi="Century Gothic" w:cs="Arial"/>
          <w:sz w:val="24"/>
          <w:szCs w:val="24"/>
        </w:rPr>
        <w:t xml:space="preserve">Policía: Las Divisiones de Fuerzas Estatales, de Operaciones Especiales, de Inteligencia, de Policía Vial, de Operaciones Rurales y de Seguridad Bancaria, Comercial e Industrial de la </w:t>
      </w:r>
      <w:r w:rsidR="00952AEA" w:rsidRPr="00A22573">
        <w:rPr>
          <w:rFonts w:ascii="Century Gothic" w:eastAsia="Arial" w:hAnsi="Century Gothic" w:cs="Arial"/>
          <w:b/>
          <w:sz w:val="24"/>
          <w:szCs w:val="24"/>
        </w:rPr>
        <w:t xml:space="preserve">Secretaría </w:t>
      </w:r>
      <w:r w:rsidR="00952AEA" w:rsidRPr="00DB0A8C">
        <w:rPr>
          <w:rFonts w:ascii="Century Gothic" w:eastAsia="Arial" w:hAnsi="Century Gothic" w:cs="Arial"/>
          <w:sz w:val="24"/>
          <w:szCs w:val="24"/>
        </w:rPr>
        <w:t>de Seguridad</w:t>
      </w:r>
      <w:r w:rsidR="00952AEA" w:rsidRPr="00A22573">
        <w:rPr>
          <w:rFonts w:ascii="Century Gothic" w:eastAsia="Arial" w:hAnsi="Century Gothic" w:cs="Arial"/>
          <w:b/>
          <w:sz w:val="24"/>
          <w:szCs w:val="24"/>
        </w:rPr>
        <w:t xml:space="preserve"> Pública</w:t>
      </w:r>
      <w:r w:rsidR="00952AEA" w:rsidRPr="00A22573">
        <w:rPr>
          <w:rFonts w:ascii="Century Gothic" w:eastAsia="Arial" w:hAnsi="Century Gothic" w:cs="Arial"/>
          <w:sz w:val="24"/>
          <w:szCs w:val="24"/>
        </w:rPr>
        <w:t>, la Policía de Investigación y la Policía de Seguridad, Custodia y Traslado y de Vigilancia de Audiencias Judiciales, así como la Policía Preventiva municipal, conforme a los artículos 21 y 115, fracción III, inciso h), de la Constitución Política de los Estados Unidos Mexicanos.</w:t>
      </w:r>
    </w:p>
    <w:p w14:paraId="2FEFC54C"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58FF6F2C" w14:textId="77777777" w:rsidR="00952AEA" w:rsidRDefault="00952AEA" w:rsidP="00481A64">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XXVII. a XXXVII. …</w:t>
      </w:r>
    </w:p>
    <w:p w14:paraId="1C70C59C" w14:textId="77777777" w:rsidR="00481A64" w:rsidRPr="00A22573" w:rsidRDefault="00481A64" w:rsidP="00481A64">
      <w:pPr>
        <w:spacing w:after="0" w:line="360" w:lineRule="auto"/>
        <w:ind w:left="284" w:right="-100"/>
        <w:jc w:val="both"/>
        <w:rPr>
          <w:rFonts w:ascii="Century Gothic" w:eastAsia="Arial" w:hAnsi="Century Gothic" w:cs="Arial"/>
          <w:sz w:val="24"/>
          <w:szCs w:val="24"/>
        </w:rPr>
      </w:pPr>
    </w:p>
    <w:p w14:paraId="5A58DD06" w14:textId="77777777" w:rsidR="00952AEA" w:rsidRDefault="00952AEA" w:rsidP="00481A64">
      <w:pPr>
        <w:spacing w:after="0" w:line="360" w:lineRule="auto"/>
        <w:ind w:left="284" w:right="-100"/>
        <w:jc w:val="both"/>
        <w:rPr>
          <w:rFonts w:ascii="Century Gothic" w:eastAsia="Arial" w:hAnsi="Century Gothic" w:cs="Arial"/>
          <w:b/>
          <w:sz w:val="24"/>
          <w:szCs w:val="24"/>
        </w:rPr>
      </w:pPr>
      <w:r w:rsidRPr="00A22573">
        <w:rPr>
          <w:rFonts w:ascii="Century Gothic" w:eastAsia="Arial" w:hAnsi="Century Gothic" w:cs="Arial"/>
          <w:b/>
          <w:sz w:val="24"/>
          <w:szCs w:val="24"/>
        </w:rPr>
        <w:t>XXXVIII. Secretaría: Secretaría de Seguridad Pública.</w:t>
      </w:r>
    </w:p>
    <w:p w14:paraId="6831B6C6" w14:textId="77777777" w:rsidR="004F74E0" w:rsidRPr="00A22573" w:rsidRDefault="004F74E0" w:rsidP="00481A64">
      <w:pPr>
        <w:spacing w:after="0" w:line="360" w:lineRule="auto"/>
        <w:ind w:left="284" w:right="-100"/>
        <w:jc w:val="both"/>
        <w:rPr>
          <w:rFonts w:ascii="Century Gothic" w:eastAsia="Arial" w:hAnsi="Century Gothic" w:cs="Arial"/>
          <w:b/>
          <w:sz w:val="24"/>
          <w:szCs w:val="24"/>
        </w:rPr>
      </w:pPr>
    </w:p>
    <w:p w14:paraId="1E241A8E" w14:textId="60DD8951" w:rsidR="00952AEA" w:rsidRDefault="004F74E0" w:rsidP="007F29EC">
      <w:pPr>
        <w:spacing w:after="0" w:line="360" w:lineRule="auto"/>
        <w:ind w:right="-100"/>
        <w:jc w:val="both"/>
        <w:rPr>
          <w:rFonts w:ascii="Century Gothic" w:eastAsia="Arial" w:hAnsi="Century Gothic" w:cs="Arial"/>
          <w:b/>
          <w:sz w:val="24"/>
          <w:szCs w:val="24"/>
        </w:rPr>
      </w:pPr>
      <w:r w:rsidRPr="004F74E0">
        <w:rPr>
          <w:rFonts w:ascii="Century Gothic" w:eastAsia="Arial" w:hAnsi="Century Gothic" w:cs="Arial"/>
          <w:b/>
          <w:sz w:val="24"/>
          <w:szCs w:val="24"/>
        </w:rPr>
        <w:t xml:space="preserve">Artículo 13. </w:t>
      </w:r>
      <w:r w:rsidRPr="004F74E0">
        <w:rPr>
          <w:rFonts w:ascii="Century Gothic" w:eastAsia="Arial" w:hAnsi="Century Gothic" w:cs="Arial"/>
          <w:sz w:val="24"/>
          <w:szCs w:val="24"/>
        </w:rPr>
        <w:t>Las responsabilidades administrativas, civiles y penales en que incurran</w:t>
      </w:r>
      <w:r w:rsidR="005962B9">
        <w:rPr>
          <w:rFonts w:ascii="Century Gothic" w:eastAsia="Arial" w:hAnsi="Century Gothic" w:cs="Arial"/>
          <w:sz w:val="24"/>
          <w:szCs w:val="24"/>
        </w:rPr>
        <w:t xml:space="preserve"> </w:t>
      </w:r>
      <w:r w:rsidR="005962B9" w:rsidRPr="00DB0A8C">
        <w:rPr>
          <w:rFonts w:ascii="Century Gothic" w:eastAsia="Arial" w:hAnsi="Century Gothic" w:cs="Arial"/>
          <w:b/>
          <w:sz w:val="24"/>
          <w:szCs w:val="24"/>
        </w:rPr>
        <w:t>las y</w:t>
      </w:r>
      <w:r w:rsidR="005962B9">
        <w:rPr>
          <w:rFonts w:ascii="Century Gothic" w:eastAsia="Arial" w:hAnsi="Century Gothic" w:cs="Arial"/>
          <w:sz w:val="24"/>
          <w:szCs w:val="24"/>
        </w:rPr>
        <w:t xml:space="preserve"> </w:t>
      </w:r>
      <w:r w:rsidRPr="004F74E0">
        <w:rPr>
          <w:rFonts w:ascii="Century Gothic" w:eastAsia="Arial" w:hAnsi="Century Gothic" w:cs="Arial"/>
          <w:sz w:val="24"/>
          <w:szCs w:val="24"/>
        </w:rPr>
        <w:t xml:space="preserve"> los servidores públicos estatales o municipales por el manejo o aplicación indebidos de los recursos derivados de los fondos de aportaciones federales, est</w:t>
      </w:r>
      <w:r w:rsidR="00DB0A8C">
        <w:rPr>
          <w:rFonts w:ascii="Century Gothic" w:eastAsia="Arial" w:hAnsi="Century Gothic" w:cs="Arial"/>
          <w:sz w:val="24"/>
          <w:szCs w:val="24"/>
        </w:rPr>
        <w:t>atales y demás fondos de ayuda f</w:t>
      </w:r>
      <w:r w:rsidRPr="004F74E0">
        <w:rPr>
          <w:rFonts w:ascii="Century Gothic" w:eastAsia="Arial" w:hAnsi="Century Gothic" w:cs="Arial"/>
          <w:sz w:val="24"/>
          <w:szCs w:val="24"/>
        </w:rPr>
        <w:t>ederal pa</w:t>
      </w:r>
      <w:r w:rsidR="000C0B33">
        <w:rPr>
          <w:rFonts w:ascii="Century Gothic" w:eastAsia="Arial" w:hAnsi="Century Gothic" w:cs="Arial"/>
          <w:sz w:val="24"/>
          <w:szCs w:val="24"/>
        </w:rPr>
        <w:t xml:space="preserve">ra la seguridad pública de los </w:t>
      </w:r>
      <w:r w:rsidR="00DB0A8C">
        <w:rPr>
          <w:rFonts w:ascii="Century Gothic" w:eastAsia="Arial" w:hAnsi="Century Gothic" w:cs="Arial"/>
          <w:sz w:val="24"/>
          <w:szCs w:val="24"/>
        </w:rPr>
        <w:t>E</w:t>
      </w:r>
      <w:r w:rsidR="000C0B33">
        <w:rPr>
          <w:rFonts w:ascii="Century Gothic" w:eastAsia="Arial" w:hAnsi="Century Gothic" w:cs="Arial"/>
          <w:sz w:val="24"/>
          <w:szCs w:val="24"/>
        </w:rPr>
        <w:t xml:space="preserve">stados y de los </w:t>
      </w:r>
      <w:r w:rsidR="00DB0A8C">
        <w:rPr>
          <w:rFonts w:ascii="Century Gothic" w:eastAsia="Arial" w:hAnsi="Century Gothic" w:cs="Arial"/>
          <w:sz w:val="24"/>
          <w:szCs w:val="24"/>
        </w:rPr>
        <w:t>M</w:t>
      </w:r>
      <w:r w:rsidRPr="004F74E0">
        <w:rPr>
          <w:rFonts w:ascii="Century Gothic" w:eastAsia="Arial" w:hAnsi="Century Gothic" w:cs="Arial"/>
          <w:sz w:val="24"/>
          <w:szCs w:val="24"/>
        </w:rPr>
        <w:t xml:space="preserve">unicipios, que establece la Ley de Coordinación Fiscal y la Ley de Coordinación Fiscal del Estado de Chihuahua y sus Municipios, serán determinadas y sancionadas por las autoridades federales o locales, según corresponda, de conformidad con lo previsto en </w:t>
      </w:r>
      <w:r w:rsidRPr="004F74E0">
        <w:rPr>
          <w:rFonts w:ascii="Century Gothic" w:eastAsia="Arial" w:hAnsi="Century Gothic" w:cs="Arial"/>
          <w:b/>
          <w:sz w:val="24"/>
          <w:szCs w:val="24"/>
        </w:rPr>
        <w:t>la legislación aplicable.</w:t>
      </w:r>
    </w:p>
    <w:p w14:paraId="519BFC7A" w14:textId="77777777" w:rsidR="004F74E0" w:rsidRPr="00A22573" w:rsidRDefault="004F74E0" w:rsidP="007F29EC">
      <w:pPr>
        <w:spacing w:after="0" w:line="360" w:lineRule="auto"/>
        <w:ind w:right="-100"/>
        <w:jc w:val="both"/>
        <w:rPr>
          <w:rFonts w:ascii="Century Gothic" w:eastAsia="Arial" w:hAnsi="Century Gothic" w:cs="Arial"/>
          <w:b/>
          <w:sz w:val="24"/>
          <w:szCs w:val="24"/>
        </w:rPr>
      </w:pPr>
    </w:p>
    <w:p w14:paraId="6A1B7839"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lastRenderedPageBreak/>
        <w:t xml:space="preserve">Artículo 17. </w:t>
      </w:r>
      <w:r w:rsidRPr="0038593A">
        <w:rPr>
          <w:rFonts w:ascii="Century Gothic" w:eastAsia="Arial" w:hAnsi="Century Gothic" w:cs="Arial"/>
          <w:sz w:val="24"/>
          <w:szCs w:val="24"/>
        </w:rPr>
        <w:t>…</w:t>
      </w:r>
    </w:p>
    <w:p w14:paraId="3F6DC860" w14:textId="77777777" w:rsidR="0038593A" w:rsidRPr="00A22573" w:rsidRDefault="0038593A" w:rsidP="007F29EC">
      <w:pPr>
        <w:spacing w:after="0" w:line="360" w:lineRule="auto"/>
        <w:ind w:right="-100"/>
        <w:jc w:val="both"/>
        <w:rPr>
          <w:rFonts w:ascii="Century Gothic" w:eastAsia="Arial" w:hAnsi="Century Gothic" w:cs="Arial"/>
          <w:b/>
          <w:sz w:val="24"/>
          <w:szCs w:val="24"/>
        </w:rPr>
      </w:pPr>
    </w:p>
    <w:p w14:paraId="3AE01D37"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71ACDD85"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42CDA025" w14:textId="77777777" w:rsidR="00952AEA" w:rsidRDefault="00952AEA" w:rsidP="0038593A">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 a VII. …</w:t>
      </w:r>
    </w:p>
    <w:p w14:paraId="0FBB1E92" w14:textId="77777777" w:rsidR="0038593A" w:rsidRPr="00A22573" w:rsidRDefault="0038593A" w:rsidP="0038593A">
      <w:pPr>
        <w:spacing w:after="0" w:line="360" w:lineRule="auto"/>
        <w:ind w:left="284" w:right="-100"/>
        <w:jc w:val="both"/>
        <w:rPr>
          <w:rFonts w:ascii="Century Gothic" w:eastAsia="Arial" w:hAnsi="Century Gothic" w:cs="Arial"/>
          <w:sz w:val="24"/>
          <w:szCs w:val="24"/>
        </w:rPr>
      </w:pPr>
    </w:p>
    <w:p w14:paraId="65858B1F" w14:textId="590DF550" w:rsidR="00952AEA" w:rsidRDefault="00952AEA" w:rsidP="0038593A">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VIII. La persona </w:t>
      </w:r>
      <w:r w:rsidR="002105B9" w:rsidRPr="002105B9">
        <w:rPr>
          <w:rFonts w:ascii="Century Gothic" w:eastAsia="Arial" w:hAnsi="Century Gothic" w:cs="Arial"/>
          <w:b/>
          <w:sz w:val="24"/>
          <w:szCs w:val="24"/>
        </w:rPr>
        <w:t>titular</w:t>
      </w:r>
      <w:r w:rsidRPr="00A22573">
        <w:rPr>
          <w:rFonts w:ascii="Century Gothic" w:eastAsia="Arial" w:hAnsi="Century Gothic" w:cs="Arial"/>
          <w:sz w:val="24"/>
          <w:szCs w:val="24"/>
        </w:rPr>
        <w:t xml:space="preserve"> de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w:t>
      </w:r>
    </w:p>
    <w:p w14:paraId="18908635"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4F3722BD"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791CB974"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113C9DE1"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7B795772"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5D8185D2"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5E039FE2"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4CF7B543"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55F19B5D"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30E21853"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28. El Secretariado Ejecutivo del Sistema Estatal de Seguridad Pública es un órgano administrativo desconcentrado de la Secretaría General de Gobierno, dotado de autonomía técnica y de gestión, con las atribuciones descritas en la presente Ley y demás disposiciones aplicables. </w:t>
      </w:r>
    </w:p>
    <w:p w14:paraId="6CCC0450" w14:textId="77777777" w:rsidR="00952AEA" w:rsidRPr="00A22573" w:rsidRDefault="00952AEA" w:rsidP="007F29EC">
      <w:pPr>
        <w:spacing w:after="0" w:line="360" w:lineRule="auto"/>
        <w:jc w:val="both"/>
        <w:rPr>
          <w:rFonts w:ascii="Century Gothic" w:eastAsia="Arial" w:hAnsi="Century Gothic" w:cs="Arial"/>
          <w:b/>
          <w:sz w:val="24"/>
          <w:szCs w:val="24"/>
        </w:rPr>
      </w:pPr>
    </w:p>
    <w:p w14:paraId="2C8375FE" w14:textId="6D0C0F8E" w:rsidR="00952AEA" w:rsidRDefault="002105B9" w:rsidP="007F29EC">
      <w:pPr>
        <w:spacing w:after="0" w:line="360" w:lineRule="auto"/>
        <w:ind w:right="-100"/>
        <w:jc w:val="both"/>
        <w:rPr>
          <w:rFonts w:ascii="Century Gothic" w:eastAsia="Arial" w:hAnsi="Century Gothic" w:cs="Arial"/>
          <w:b/>
          <w:sz w:val="24"/>
          <w:szCs w:val="24"/>
        </w:rPr>
      </w:pPr>
      <w:r w:rsidRPr="002105B9">
        <w:rPr>
          <w:rFonts w:ascii="Century Gothic" w:eastAsia="Arial" w:hAnsi="Century Gothic" w:cs="Arial"/>
          <w:b/>
          <w:sz w:val="24"/>
          <w:szCs w:val="24"/>
        </w:rPr>
        <w:t xml:space="preserve">El personal de confianza de las unidades administrativas del Secretariado Ejecutivo, incluso sus titulares y de las dependencias que presten asesoría en materia operativa, técnica y jurídica a los integrantes del Consejo, se considerará personal de seguridad </w:t>
      </w:r>
      <w:r w:rsidRPr="002105B9">
        <w:rPr>
          <w:rFonts w:ascii="Century Gothic" w:eastAsia="Arial" w:hAnsi="Century Gothic" w:cs="Arial"/>
          <w:b/>
          <w:sz w:val="24"/>
          <w:szCs w:val="24"/>
        </w:rPr>
        <w:lastRenderedPageBreak/>
        <w:t>pública y será de l</w:t>
      </w:r>
      <w:r>
        <w:rPr>
          <w:rFonts w:ascii="Century Gothic" w:eastAsia="Arial" w:hAnsi="Century Gothic" w:cs="Arial"/>
          <w:b/>
          <w:sz w:val="24"/>
          <w:szCs w:val="24"/>
        </w:rPr>
        <w:t xml:space="preserve">ibre designación y remoción; </w:t>
      </w:r>
      <w:r w:rsidRPr="002105B9">
        <w:rPr>
          <w:rFonts w:ascii="Century Gothic" w:eastAsia="Arial" w:hAnsi="Century Gothic" w:cs="Arial"/>
          <w:b/>
          <w:sz w:val="24"/>
          <w:szCs w:val="24"/>
        </w:rPr>
        <w:t>asimismo, se sujetará a los procesos de evaluación de control de confianza y de certificación.</w:t>
      </w:r>
    </w:p>
    <w:p w14:paraId="02BDA9DC" w14:textId="77777777" w:rsidR="002105B9" w:rsidRPr="00A22573" w:rsidRDefault="002105B9" w:rsidP="007F29EC">
      <w:pPr>
        <w:spacing w:after="0" w:line="360" w:lineRule="auto"/>
        <w:ind w:right="-100"/>
        <w:jc w:val="both"/>
        <w:rPr>
          <w:rFonts w:ascii="Century Gothic" w:eastAsia="Arial" w:hAnsi="Century Gothic" w:cs="Arial"/>
          <w:b/>
          <w:sz w:val="24"/>
          <w:szCs w:val="24"/>
        </w:rPr>
      </w:pPr>
    </w:p>
    <w:p w14:paraId="4A524BB8"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60. </w:t>
      </w:r>
      <w:r w:rsidRPr="0038593A">
        <w:rPr>
          <w:rFonts w:ascii="Century Gothic" w:eastAsia="Arial" w:hAnsi="Century Gothic" w:cs="Arial"/>
          <w:sz w:val="24"/>
          <w:szCs w:val="24"/>
        </w:rPr>
        <w:t>…</w:t>
      </w:r>
    </w:p>
    <w:p w14:paraId="57FF8103" w14:textId="77777777" w:rsidR="0038593A" w:rsidRPr="00A22573" w:rsidRDefault="0038593A" w:rsidP="007F29EC">
      <w:pPr>
        <w:spacing w:after="0" w:line="360" w:lineRule="auto"/>
        <w:ind w:right="-100"/>
        <w:jc w:val="both"/>
        <w:rPr>
          <w:rFonts w:ascii="Century Gothic" w:eastAsia="Arial" w:hAnsi="Century Gothic" w:cs="Arial"/>
          <w:b/>
          <w:sz w:val="24"/>
          <w:szCs w:val="24"/>
        </w:rPr>
      </w:pPr>
    </w:p>
    <w:p w14:paraId="522F9F65"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000534A6"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0802BF76" w14:textId="77777777" w:rsidR="00952AEA" w:rsidRDefault="00952AEA" w:rsidP="0038593A">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 y II. …</w:t>
      </w:r>
    </w:p>
    <w:p w14:paraId="62C16EA3" w14:textId="77777777" w:rsidR="0038593A" w:rsidRPr="00A22573" w:rsidRDefault="0038593A" w:rsidP="0038593A">
      <w:pPr>
        <w:spacing w:after="0" w:line="360" w:lineRule="auto"/>
        <w:ind w:left="284" w:right="-100"/>
        <w:jc w:val="both"/>
        <w:rPr>
          <w:rFonts w:ascii="Century Gothic" w:eastAsia="Arial" w:hAnsi="Century Gothic" w:cs="Arial"/>
          <w:sz w:val="24"/>
          <w:szCs w:val="24"/>
        </w:rPr>
      </w:pPr>
    </w:p>
    <w:p w14:paraId="6C77B634" w14:textId="77777777" w:rsidR="00952AEA" w:rsidRDefault="00952AEA" w:rsidP="0038593A">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III</w:t>
      </w:r>
      <w:proofErr w:type="gramStart"/>
      <w:r w:rsidRPr="00A22573">
        <w:rPr>
          <w:rFonts w:ascii="Century Gothic" w:eastAsia="Arial" w:hAnsi="Century Gothic" w:cs="Arial"/>
          <w:sz w:val="24"/>
          <w:szCs w:val="24"/>
        </w:rPr>
        <w:t>. …</w:t>
      </w:r>
      <w:proofErr w:type="gramEnd"/>
    </w:p>
    <w:p w14:paraId="31BE551C"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4795ECC4" w14:textId="77777777" w:rsidR="00952AEA" w:rsidRDefault="00952AEA" w:rsidP="007F29EC">
      <w:pPr>
        <w:numPr>
          <w:ilvl w:val="0"/>
          <w:numId w:val="41"/>
        </w:num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y b) …</w:t>
      </w:r>
    </w:p>
    <w:p w14:paraId="6DD3D81A" w14:textId="77777777" w:rsidR="0038593A" w:rsidRPr="00A22573" w:rsidRDefault="0038593A" w:rsidP="0038593A">
      <w:pPr>
        <w:spacing w:after="0" w:line="360" w:lineRule="auto"/>
        <w:ind w:left="1440" w:right="-100"/>
        <w:jc w:val="both"/>
        <w:rPr>
          <w:rFonts w:ascii="Century Gothic" w:eastAsia="Arial" w:hAnsi="Century Gothic" w:cs="Arial"/>
          <w:sz w:val="24"/>
          <w:szCs w:val="24"/>
        </w:rPr>
      </w:pPr>
    </w:p>
    <w:p w14:paraId="5DA8E90D" w14:textId="0F35649E" w:rsidR="00952AEA" w:rsidRPr="0038593A" w:rsidRDefault="00952AEA" w:rsidP="0038593A">
      <w:pPr>
        <w:pStyle w:val="Prrafodelista"/>
        <w:numPr>
          <w:ilvl w:val="0"/>
          <w:numId w:val="44"/>
        </w:numPr>
        <w:spacing w:after="0" w:line="360" w:lineRule="auto"/>
        <w:ind w:right="-100"/>
        <w:jc w:val="both"/>
        <w:rPr>
          <w:rFonts w:ascii="Century Gothic" w:eastAsia="Arial" w:hAnsi="Century Gothic" w:cs="Arial"/>
          <w:b/>
          <w:sz w:val="24"/>
          <w:szCs w:val="24"/>
        </w:rPr>
      </w:pPr>
      <w:r w:rsidRPr="0038593A">
        <w:rPr>
          <w:rFonts w:ascii="Century Gothic" w:eastAsia="Arial" w:hAnsi="Century Gothic" w:cs="Arial"/>
          <w:sz w:val="24"/>
          <w:szCs w:val="24"/>
        </w:rPr>
        <w:t xml:space="preserve">Para Integrantes de la Agencia Estatal de Investigación y de la División de Inteligencia de la </w:t>
      </w:r>
      <w:r w:rsidRPr="0038593A">
        <w:rPr>
          <w:rFonts w:ascii="Century Gothic" w:eastAsia="Arial" w:hAnsi="Century Gothic" w:cs="Arial"/>
          <w:b/>
          <w:sz w:val="24"/>
          <w:szCs w:val="24"/>
        </w:rPr>
        <w:t xml:space="preserve">Secretaría </w:t>
      </w:r>
      <w:r w:rsidRPr="00DB0A8C">
        <w:rPr>
          <w:rFonts w:ascii="Century Gothic" w:eastAsia="Arial" w:hAnsi="Century Gothic" w:cs="Arial"/>
          <w:sz w:val="24"/>
          <w:szCs w:val="24"/>
        </w:rPr>
        <w:t>de Seguridad</w:t>
      </w:r>
      <w:r w:rsidRPr="0038593A">
        <w:rPr>
          <w:rFonts w:ascii="Century Gothic" w:eastAsia="Arial" w:hAnsi="Century Gothic" w:cs="Arial"/>
          <w:b/>
          <w:sz w:val="24"/>
          <w:szCs w:val="24"/>
        </w:rPr>
        <w:t xml:space="preserve"> Pública</w:t>
      </w:r>
      <w:r w:rsidRPr="0038593A">
        <w:rPr>
          <w:rFonts w:ascii="Century Gothic" w:eastAsia="Arial" w:hAnsi="Century Gothic" w:cs="Arial"/>
          <w:sz w:val="24"/>
          <w:szCs w:val="24"/>
        </w:rPr>
        <w:t xml:space="preserve">, nivel </w:t>
      </w:r>
      <w:r w:rsidR="002105B9" w:rsidRPr="002105B9">
        <w:rPr>
          <w:rFonts w:ascii="Century Gothic" w:eastAsia="Arial" w:hAnsi="Century Gothic" w:cs="Arial"/>
          <w:b/>
          <w:sz w:val="24"/>
          <w:szCs w:val="24"/>
        </w:rPr>
        <w:t>educativo de</w:t>
      </w:r>
      <w:r w:rsidR="002105B9">
        <w:rPr>
          <w:rFonts w:ascii="Century Gothic" w:eastAsia="Arial" w:hAnsi="Century Gothic" w:cs="Arial"/>
          <w:sz w:val="24"/>
          <w:szCs w:val="24"/>
        </w:rPr>
        <w:t xml:space="preserve"> </w:t>
      </w:r>
      <w:r w:rsidRPr="0038593A">
        <w:rPr>
          <w:rFonts w:ascii="Century Gothic" w:eastAsia="Arial" w:hAnsi="Century Gothic" w:cs="Arial"/>
          <w:sz w:val="24"/>
          <w:szCs w:val="24"/>
        </w:rPr>
        <w:t>licenciatura</w:t>
      </w:r>
      <w:r w:rsidRPr="0038593A">
        <w:rPr>
          <w:rFonts w:ascii="Century Gothic" w:eastAsia="Arial" w:hAnsi="Century Gothic" w:cs="Arial"/>
          <w:b/>
          <w:sz w:val="24"/>
          <w:szCs w:val="24"/>
        </w:rPr>
        <w:t>,</w:t>
      </w:r>
      <w:r w:rsidRPr="0038593A">
        <w:rPr>
          <w:rFonts w:ascii="Century Gothic" w:eastAsia="Arial" w:hAnsi="Century Gothic" w:cs="Arial"/>
          <w:sz w:val="24"/>
          <w:szCs w:val="24"/>
        </w:rPr>
        <w:t xml:space="preserve"> </w:t>
      </w:r>
      <w:r w:rsidRPr="0038593A">
        <w:rPr>
          <w:rFonts w:ascii="Century Gothic" w:eastAsia="Arial" w:hAnsi="Century Gothic" w:cs="Arial"/>
          <w:b/>
          <w:sz w:val="24"/>
          <w:szCs w:val="24"/>
        </w:rPr>
        <w:t>con excepción de los integrantes de la Policía de Seguridad, Custodia y Traslado y de Vigilancia de Audiencias Judiciales, quienes deberán acreditar el nivel de educación media superior.</w:t>
      </w:r>
    </w:p>
    <w:p w14:paraId="731661D7" w14:textId="77777777" w:rsidR="0038593A" w:rsidRPr="0038593A" w:rsidRDefault="0038593A" w:rsidP="0038593A">
      <w:pPr>
        <w:spacing w:after="0" w:line="360" w:lineRule="auto"/>
        <w:ind w:right="-100"/>
        <w:jc w:val="both"/>
        <w:rPr>
          <w:rFonts w:ascii="Century Gothic" w:eastAsia="Arial" w:hAnsi="Century Gothic" w:cs="Arial"/>
          <w:sz w:val="24"/>
          <w:szCs w:val="24"/>
        </w:rPr>
      </w:pPr>
    </w:p>
    <w:p w14:paraId="34018D5C" w14:textId="77777777" w:rsidR="00952AEA" w:rsidRDefault="00952AEA" w:rsidP="007F29EC">
      <w:pPr>
        <w:spacing w:after="0" w:line="360" w:lineRule="auto"/>
        <w:ind w:left="1440" w:right="-100" w:hanging="360"/>
        <w:jc w:val="both"/>
        <w:rPr>
          <w:rFonts w:ascii="Century Gothic" w:eastAsia="Arial" w:hAnsi="Century Gothic" w:cs="Arial"/>
          <w:sz w:val="24"/>
          <w:szCs w:val="24"/>
        </w:rPr>
      </w:pPr>
      <w:r w:rsidRPr="00A22573">
        <w:rPr>
          <w:rFonts w:ascii="Century Gothic" w:eastAsia="Arial" w:hAnsi="Century Gothic" w:cs="Arial"/>
          <w:sz w:val="24"/>
          <w:szCs w:val="24"/>
        </w:rPr>
        <w:t>d) y e</w:t>
      </w:r>
      <w:proofErr w:type="gramStart"/>
      <w:r w:rsidRPr="00A22573">
        <w:rPr>
          <w:rFonts w:ascii="Century Gothic" w:eastAsia="Arial" w:hAnsi="Century Gothic" w:cs="Arial"/>
          <w:sz w:val="24"/>
          <w:szCs w:val="24"/>
        </w:rPr>
        <w:t>) ...</w:t>
      </w:r>
      <w:proofErr w:type="gramEnd"/>
    </w:p>
    <w:p w14:paraId="26927DAE" w14:textId="77777777" w:rsidR="0038593A" w:rsidRPr="00A22573" w:rsidRDefault="0038593A" w:rsidP="007F29EC">
      <w:pPr>
        <w:spacing w:after="0" w:line="360" w:lineRule="auto"/>
        <w:ind w:left="1440" w:right="-100" w:hanging="360"/>
        <w:jc w:val="both"/>
        <w:rPr>
          <w:rFonts w:ascii="Century Gothic" w:eastAsia="Arial" w:hAnsi="Century Gothic" w:cs="Arial"/>
          <w:sz w:val="24"/>
          <w:szCs w:val="24"/>
        </w:rPr>
      </w:pPr>
    </w:p>
    <w:p w14:paraId="3A98E301" w14:textId="77777777" w:rsidR="00952AEA" w:rsidRDefault="00952AEA" w:rsidP="0038593A">
      <w:pPr>
        <w:spacing w:after="0" w:line="360" w:lineRule="auto"/>
        <w:ind w:left="1134"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6AE8D749"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16497C60" w14:textId="77777777" w:rsidR="00952AEA" w:rsidRDefault="00952AEA" w:rsidP="0038593A">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IV a XI. …</w:t>
      </w:r>
    </w:p>
    <w:p w14:paraId="0197FB64" w14:textId="77777777" w:rsidR="0038593A" w:rsidRPr="00A22573" w:rsidRDefault="0038593A" w:rsidP="007F29EC">
      <w:pPr>
        <w:spacing w:after="0" w:line="360" w:lineRule="auto"/>
        <w:ind w:right="-100"/>
        <w:jc w:val="both"/>
        <w:rPr>
          <w:rFonts w:ascii="Century Gothic" w:eastAsia="Arial" w:hAnsi="Century Gothic" w:cs="Arial"/>
          <w:sz w:val="24"/>
          <w:szCs w:val="24"/>
        </w:rPr>
      </w:pPr>
    </w:p>
    <w:p w14:paraId="1C352EA4"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3F4B1328"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3E2ACD9B" w14:textId="77777777" w:rsidR="00952AEA" w:rsidRPr="00A22573" w:rsidRDefault="00952AEA" w:rsidP="007F29EC">
      <w:pPr>
        <w:spacing w:after="0" w:line="360" w:lineRule="auto"/>
        <w:ind w:right="-100"/>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120. </w:t>
      </w:r>
      <w:r w:rsidRPr="0038593A">
        <w:rPr>
          <w:rFonts w:ascii="Century Gothic" w:eastAsia="Arial" w:hAnsi="Century Gothic" w:cs="Arial"/>
          <w:sz w:val="24"/>
          <w:szCs w:val="24"/>
        </w:rPr>
        <w:t>…</w:t>
      </w:r>
    </w:p>
    <w:p w14:paraId="0B1E989D"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2FD188B1"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Asimismo, la Fiscalía General </w:t>
      </w:r>
      <w:r w:rsidRPr="00A22573">
        <w:rPr>
          <w:rFonts w:ascii="Century Gothic" w:eastAsia="Arial" w:hAnsi="Century Gothic" w:cs="Arial"/>
          <w:b/>
          <w:sz w:val="24"/>
          <w:szCs w:val="24"/>
        </w:rPr>
        <w:t>y la Secretaría podrán</w:t>
      </w:r>
      <w:r w:rsidRPr="00A22573">
        <w:rPr>
          <w:rFonts w:ascii="Century Gothic" w:eastAsia="Arial" w:hAnsi="Century Gothic" w:cs="Arial"/>
          <w:sz w:val="24"/>
          <w:szCs w:val="24"/>
        </w:rPr>
        <w:t xml:space="preserve"> celebrar convenios con las empresas de seguridad privada para hacerse cargo de los procesos de evaluación y control de confianza de su personal operativo.</w:t>
      </w:r>
    </w:p>
    <w:p w14:paraId="1475B6FC"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02F99C5F"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151. La Secretaría contará con la estructura necesaria para su operación, incluirá a la Comisión Estatal de Seguridad Pública, que </w:t>
      </w:r>
      <w:r w:rsidRPr="0038593A">
        <w:rPr>
          <w:rFonts w:ascii="Century Gothic" w:eastAsia="Arial" w:hAnsi="Century Gothic" w:cs="Arial"/>
          <w:sz w:val="24"/>
          <w:szCs w:val="24"/>
        </w:rPr>
        <w:t>se organizará de la siguiente manera:</w:t>
      </w:r>
    </w:p>
    <w:p w14:paraId="7017F5AB" w14:textId="77777777" w:rsidR="0038593A" w:rsidRPr="0038593A" w:rsidRDefault="0038593A" w:rsidP="007F29EC">
      <w:pPr>
        <w:spacing w:after="0" w:line="360" w:lineRule="auto"/>
        <w:ind w:right="-100"/>
        <w:jc w:val="both"/>
        <w:rPr>
          <w:rFonts w:ascii="Century Gothic" w:eastAsia="Arial" w:hAnsi="Century Gothic" w:cs="Arial"/>
          <w:sz w:val="24"/>
          <w:szCs w:val="24"/>
        </w:rPr>
      </w:pPr>
    </w:p>
    <w:p w14:paraId="40A29F97" w14:textId="0FD8C212" w:rsidR="00952AEA" w:rsidRDefault="0038593A" w:rsidP="0038593A">
      <w:pPr>
        <w:spacing w:after="0" w:line="360" w:lineRule="auto"/>
        <w:ind w:left="284" w:right="-100"/>
        <w:jc w:val="both"/>
        <w:rPr>
          <w:rFonts w:ascii="Century Gothic" w:eastAsia="Arial" w:hAnsi="Century Gothic" w:cs="Arial"/>
          <w:sz w:val="24"/>
          <w:szCs w:val="24"/>
        </w:rPr>
      </w:pPr>
      <w:r>
        <w:rPr>
          <w:rFonts w:ascii="Century Gothic" w:eastAsia="Arial" w:hAnsi="Century Gothic" w:cs="Arial"/>
          <w:sz w:val="24"/>
          <w:szCs w:val="24"/>
        </w:rPr>
        <w:t xml:space="preserve">A. y </w:t>
      </w:r>
      <w:r w:rsidR="00952AEA" w:rsidRPr="00A22573">
        <w:rPr>
          <w:rFonts w:ascii="Century Gothic" w:eastAsia="Arial" w:hAnsi="Century Gothic" w:cs="Arial"/>
          <w:sz w:val="24"/>
          <w:szCs w:val="24"/>
        </w:rPr>
        <w:t>B</w:t>
      </w:r>
      <w:proofErr w:type="gramStart"/>
      <w:r w:rsidR="00952AEA" w:rsidRPr="00A22573">
        <w:rPr>
          <w:rFonts w:ascii="Century Gothic" w:eastAsia="Arial" w:hAnsi="Century Gothic" w:cs="Arial"/>
          <w:sz w:val="24"/>
          <w:szCs w:val="24"/>
        </w:rPr>
        <w:t>. …</w:t>
      </w:r>
      <w:proofErr w:type="gramEnd"/>
    </w:p>
    <w:p w14:paraId="39D14D21"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2D88CCB2"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152. </w:t>
      </w:r>
      <w:r w:rsidRPr="00A22573">
        <w:rPr>
          <w:rFonts w:ascii="Century Gothic" w:eastAsia="Arial" w:hAnsi="Century Gothic" w:cs="Arial"/>
          <w:sz w:val="24"/>
          <w:szCs w:val="24"/>
        </w:rPr>
        <w:t xml:space="preserve">La </w:t>
      </w:r>
      <w:r w:rsidRPr="00A22573">
        <w:rPr>
          <w:rFonts w:ascii="Century Gothic" w:eastAsia="Arial" w:hAnsi="Century Gothic" w:cs="Arial"/>
          <w:b/>
          <w:sz w:val="24"/>
          <w:szCs w:val="24"/>
        </w:rPr>
        <w:t xml:space="preserve">Secretaría </w:t>
      </w:r>
      <w:r w:rsidRPr="00A22573">
        <w:rPr>
          <w:rFonts w:ascii="Century Gothic" w:eastAsia="Arial" w:hAnsi="Century Gothic" w:cs="Arial"/>
          <w:sz w:val="24"/>
          <w:szCs w:val="24"/>
        </w:rPr>
        <w:t xml:space="preserve">estará presidida por un </w:t>
      </w:r>
      <w:r w:rsidRPr="00A22573">
        <w:rPr>
          <w:rFonts w:ascii="Century Gothic" w:eastAsia="Arial" w:hAnsi="Century Gothic" w:cs="Arial"/>
          <w:b/>
          <w:sz w:val="24"/>
          <w:szCs w:val="24"/>
        </w:rPr>
        <w:t>Secretario o Secretaria</w:t>
      </w:r>
      <w:r w:rsidRPr="00A22573">
        <w:rPr>
          <w:rFonts w:ascii="Century Gothic" w:eastAsia="Arial" w:hAnsi="Century Gothic" w:cs="Arial"/>
          <w:sz w:val="24"/>
          <w:szCs w:val="24"/>
        </w:rPr>
        <w:t>, y cubrirá al menos, las siguientes categorías y jerarquías:</w:t>
      </w:r>
    </w:p>
    <w:p w14:paraId="74219D1B"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489509D9" w14:textId="2DE9DD8A" w:rsidR="00952AEA" w:rsidRPr="00A22573" w:rsidRDefault="00952AEA" w:rsidP="0038593A">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w:t>
      </w:r>
      <w:r w:rsidR="00DB0A8C">
        <w:rPr>
          <w:rFonts w:ascii="Century Gothic" w:eastAsia="Arial" w:hAnsi="Century Gothic" w:cs="Arial"/>
          <w:sz w:val="24"/>
          <w:szCs w:val="24"/>
        </w:rPr>
        <w:t>.</w:t>
      </w:r>
      <w:r w:rsidRPr="00A22573">
        <w:rPr>
          <w:rFonts w:ascii="Century Gothic" w:eastAsia="Arial" w:hAnsi="Century Gothic" w:cs="Arial"/>
          <w:sz w:val="24"/>
          <w:szCs w:val="24"/>
        </w:rPr>
        <w:t xml:space="preserve"> a IV. …</w:t>
      </w:r>
    </w:p>
    <w:p w14:paraId="18A7992F"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70AC6142" w14:textId="3EE0B85B"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Las categorías de Comisarios, Inspectores y Oficiales, esta última únicamente en su jerarquía de Subinspector, señaladas en las fracciones I, II y III, inciso a) de este artículo, serán de libre designación por parte </w:t>
      </w:r>
      <w:r w:rsidRPr="00A22573">
        <w:rPr>
          <w:rFonts w:ascii="Century Gothic" w:eastAsia="Arial" w:hAnsi="Century Gothic" w:cs="Arial"/>
          <w:b/>
          <w:sz w:val="24"/>
          <w:szCs w:val="24"/>
        </w:rPr>
        <w:t>de la persona titular de la Secretaría</w:t>
      </w:r>
      <w:r w:rsidR="002105B9">
        <w:rPr>
          <w:rFonts w:ascii="Century Gothic" w:eastAsia="Arial" w:hAnsi="Century Gothic" w:cs="Arial"/>
          <w:b/>
          <w:sz w:val="24"/>
          <w:szCs w:val="24"/>
        </w:rPr>
        <w:t xml:space="preserve">; mientras que </w:t>
      </w:r>
      <w:r w:rsidRPr="00A22573">
        <w:rPr>
          <w:rFonts w:ascii="Century Gothic" w:eastAsia="Arial" w:hAnsi="Century Gothic" w:cs="Arial"/>
          <w:sz w:val="24"/>
          <w:szCs w:val="24"/>
        </w:rPr>
        <w:t xml:space="preserve">las categorías de Oficiales en su jerarquía de Oficial y Suboficial y la de Escala Básica </w:t>
      </w:r>
      <w:r w:rsidRPr="00A22573">
        <w:rPr>
          <w:rFonts w:ascii="Century Gothic" w:eastAsia="Arial" w:hAnsi="Century Gothic" w:cs="Arial"/>
          <w:sz w:val="24"/>
          <w:szCs w:val="24"/>
        </w:rPr>
        <w:lastRenderedPageBreak/>
        <w:t>en su jerarquía de Policía, descritas en la fracciones III, incisos b) y c), y IV, inciso a) de este numeral, formarán parte del Servicio Profesional de Carrera.</w:t>
      </w:r>
    </w:p>
    <w:p w14:paraId="201C223B"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7259F1A5"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Los integrantes de la </w:t>
      </w:r>
      <w:r w:rsidRPr="00A22573">
        <w:rPr>
          <w:rFonts w:ascii="Century Gothic" w:eastAsia="Arial" w:hAnsi="Century Gothic" w:cs="Arial"/>
          <w:b/>
          <w:sz w:val="24"/>
          <w:szCs w:val="24"/>
        </w:rPr>
        <w:t xml:space="preserve">Secretaría </w:t>
      </w:r>
      <w:r w:rsidRPr="00A22573">
        <w:rPr>
          <w:rFonts w:ascii="Century Gothic" w:eastAsia="Arial" w:hAnsi="Century Gothic" w:cs="Arial"/>
          <w:sz w:val="24"/>
          <w:szCs w:val="24"/>
        </w:rPr>
        <w:t>tendrán nombramiento según sea el caso, en la categoría de Escala Básica o en la Escala de Oficiales, en esta última en la jerarquía de Oficial o Suboficial. Para poder ser designados como Subinspector, Inspectores o Comisarios en sus diversas jerarquías, deberán tener el nombramiento de Oficial o Suboficial, por lo que al concluir el encargo o comisión como Comisario, Inspector o Subinspector, regresarán a ocupar su jerarquía correspondiente.</w:t>
      </w:r>
    </w:p>
    <w:p w14:paraId="7F983A54"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0E029E3B"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156. </w:t>
      </w:r>
      <w:r w:rsidRPr="00A22573">
        <w:rPr>
          <w:rFonts w:ascii="Century Gothic" w:eastAsia="Arial" w:hAnsi="Century Gothic" w:cs="Arial"/>
          <w:sz w:val="24"/>
          <w:szCs w:val="24"/>
        </w:rPr>
        <w:t xml:space="preserve">En los Manuales de Uniformes e Insignias que al efecto se expidan por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o los municipios para sus respectivas Instituciones Policiales, se establecerá el diseño y demás características de las insignias correspondientes a cada jerarquía.</w:t>
      </w:r>
    </w:p>
    <w:p w14:paraId="157CFEB3"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7743D484"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157. </w:t>
      </w:r>
      <w:r w:rsidRPr="00A22573">
        <w:rPr>
          <w:rFonts w:ascii="Century Gothic" w:eastAsia="Arial" w:hAnsi="Century Gothic" w:cs="Arial"/>
          <w:sz w:val="24"/>
          <w:szCs w:val="24"/>
        </w:rPr>
        <w:t>…</w:t>
      </w:r>
    </w:p>
    <w:p w14:paraId="003CD4B4"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6216A7C6" w14:textId="379FC950"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Las categorías de Comisarios, Inspectores y Oficiales, esta última únicamente en su jerarquía de Subinspector, señaladas en las fracciones I, II y III, inciso a) de este artículo, serán de libre designación por parte </w:t>
      </w:r>
      <w:r w:rsidRPr="00A22573">
        <w:rPr>
          <w:rFonts w:ascii="Century Gothic" w:eastAsia="Arial" w:hAnsi="Century Gothic" w:cs="Arial"/>
          <w:b/>
          <w:sz w:val="24"/>
          <w:szCs w:val="24"/>
        </w:rPr>
        <w:t>de la persona titular de la Secretaría</w:t>
      </w:r>
      <w:r w:rsidRPr="00A22573">
        <w:rPr>
          <w:rFonts w:ascii="Century Gothic" w:eastAsia="Arial" w:hAnsi="Century Gothic" w:cs="Arial"/>
          <w:sz w:val="24"/>
          <w:szCs w:val="24"/>
        </w:rPr>
        <w:t xml:space="preserve"> y las categorías de Oficiales en su jerarquía de Oficial y Suboficial y la de Escala Básica, descritas en </w:t>
      </w:r>
      <w:r w:rsidRPr="00A45A10">
        <w:rPr>
          <w:rFonts w:ascii="Century Gothic" w:eastAsia="Arial" w:hAnsi="Century Gothic" w:cs="Arial"/>
          <w:b/>
          <w:sz w:val="24"/>
          <w:szCs w:val="24"/>
        </w:rPr>
        <w:t>la</w:t>
      </w:r>
      <w:r w:rsidR="00A45A10" w:rsidRPr="00A45A10">
        <w:rPr>
          <w:rFonts w:ascii="Century Gothic" w:eastAsia="Arial" w:hAnsi="Century Gothic" w:cs="Arial"/>
          <w:b/>
          <w:sz w:val="24"/>
          <w:szCs w:val="24"/>
        </w:rPr>
        <w:t>s</w:t>
      </w:r>
      <w:r w:rsidRPr="00A22573">
        <w:rPr>
          <w:rFonts w:ascii="Century Gothic" w:eastAsia="Arial" w:hAnsi="Century Gothic" w:cs="Arial"/>
          <w:sz w:val="24"/>
          <w:szCs w:val="24"/>
        </w:rPr>
        <w:t xml:space="preserve"> fracciones III, incisos b)</w:t>
      </w:r>
      <w:r w:rsidR="00A45A10">
        <w:rPr>
          <w:rFonts w:ascii="Century Gothic" w:eastAsia="Arial" w:hAnsi="Century Gothic" w:cs="Arial"/>
          <w:b/>
          <w:sz w:val="24"/>
          <w:szCs w:val="24"/>
        </w:rPr>
        <w:t xml:space="preserve"> y</w:t>
      </w:r>
      <w:r w:rsidRPr="00A22573">
        <w:rPr>
          <w:rFonts w:ascii="Century Gothic" w:eastAsia="Arial" w:hAnsi="Century Gothic" w:cs="Arial"/>
          <w:sz w:val="24"/>
          <w:szCs w:val="24"/>
        </w:rPr>
        <w:t xml:space="preserve"> c) y IV, inciso a) de este numeral, formarán parte del Servicio Profesional de Carrera.</w:t>
      </w:r>
    </w:p>
    <w:p w14:paraId="1A2F32CB"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1FBC63C0"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194B739A"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7E9E8CEB"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160. </w:t>
      </w:r>
      <w:r w:rsidRPr="00A22573">
        <w:rPr>
          <w:rFonts w:ascii="Century Gothic" w:eastAsia="Arial" w:hAnsi="Century Gothic" w:cs="Arial"/>
          <w:sz w:val="24"/>
          <w:szCs w:val="24"/>
        </w:rPr>
        <w:t>…</w:t>
      </w:r>
    </w:p>
    <w:p w14:paraId="2391197F"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108BD603" w14:textId="39AC2D11" w:rsidR="00952AEA" w:rsidRPr="00A22573" w:rsidRDefault="00952AEA" w:rsidP="007F29EC">
      <w:pPr>
        <w:spacing w:after="0" w:line="360" w:lineRule="auto"/>
        <w:ind w:right="-100"/>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La persona titular de la Secretaría </w:t>
      </w:r>
      <w:r w:rsidRPr="00A22573">
        <w:rPr>
          <w:rFonts w:ascii="Century Gothic" w:eastAsia="Arial" w:hAnsi="Century Gothic" w:cs="Arial"/>
          <w:sz w:val="24"/>
          <w:szCs w:val="24"/>
        </w:rPr>
        <w:t>ejercerá el alto mando de las Instituciones Policiales del Estado</w:t>
      </w:r>
      <w:r w:rsidRPr="00000F1C">
        <w:rPr>
          <w:rFonts w:ascii="Century Gothic" w:eastAsia="Arial" w:hAnsi="Century Gothic" w:cs="Arial"/>
          <w:b/>
          <w:sz w:val="24"/>
          <w:szCs w:val="24"/>
        </w:rPr>
        <w:t xml:space="preserve">, </w:t>
      </w:r>
      <w:r w:rsidRPr="00A22573">
        <w:rPr>
          <w:rFonts w:ascii="Century Gothic" w:eastAsia="Arial" w:hAnsi="Century Gothic" w:cs="Arial"/>
          <w:b/>
          <w:sz w:val="24"/>
          <w:szCs w:val="24"/>
        </w:rPr>
        <w:t xml:space="preserve">con excepción de la policía investigadora y de la Agencia Estatal de Investigación, de estas últimas dos </w:t>
      </w:r>
      <w:r w:rsidR="000C0B33">
        <w:rPr>
          <w:rFonts w:ascii="Century Gothic" w:eastAsia="Arial" w:hAnsi="Century Gothic" w:cs="Arial"/>
          <w:b/>
          <w:sz w:val="24"/>
          <w:szCs w:val="24"/>
        </w:rPr>
        <w:t xml:space="preserve">la persona titular de la </w:t>
      </w:r>
      <w:r w:rsidRPr="00A22573">
        <w:rPr>
          <w:rFonts w:ascii="Century Gothic" w:eastAsia="Arial" w:hAnsi="Century Gothic" w:cs="Arial"/>
          <w:b/>
          <w:sz w:val="24"/>
          <w:szCs w:val="24"/>
        </w:rPr>
        <w:t>Fiscal</w:t>
      </w:r>
      <w:r w:rsidR="000C0B33">
        <w:rPr>
          <w:rFonts w:ascii="Century Gothic" w:eastAsia="Arial" w:hAnsi="Century Gothic" w:cs="Arial"/>
          <w:b/>
          <w:sz w:val="24"/>
          <w:szCs w:val="24"/>
        </w:rPr>
        <w:t>ía</w:t>
      </w:r>
      <w:r w:rsidRPr="00A22573">
        <w:rPr>
          <w:rFonts w:ascii="Century Gothic" w:eastAsia="Arial" w:hAnsi="Century Gothic" w:cs="Arial"/>
          <w:b/>
          <w:sz w:val="24"/>
          <w:szCs w:val="24"/>
        </w:rPr>
        <w:t xml:space="preserve"> General del Estado ejercerá el mando en su carácter de Ministerio Público.</w:t>
      </w:r>
    </w:p>
    <w:p w14:paraId="5F9DDF65"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46900945"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1EC08545"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5AC55C71"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161. </w:t>
      </w:r>
      <w:r w:rsidRPr="00A22573">
        <w:rPr>
          <w:rFonts w:ascii="Century Gothic" w:eastAsia="Arial" w:hAnsi="Century Gothic" w:cs="Arial"/>
          <w:sz w:val="24"/>
          <w:szCs w:val="24"/>
        </w:rPr>
        <w:t>Corresponderá</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al Titular de la</w:t>
      </w:r>
      <w:r w:rsidRPr="00A22573">
        <w:rPr>
          <w:rFonts w:ascii="Century Gothic" w:eastAsia="Arial" w:hAnsi="Century Gothic" w:cs="Arial"/>
          <w:b/>
          <w:sz w:val="24"/>
          <w:szCs w:val="24"/>
        </w:rPr>
        <w:t xml:space="preserve"> Secretaría </w:t>
      </w:r>
      <w:r w:rsidRPr="00A22573">
        <w:rPr>
          <w:rFonts w:ascii="Century Gothic" w:eastAsia="Arial" w:hAnsi="Century Gothic" w:cs="Arial"/>
          <w:sz w:val="24"/>
          <w:szCs w:val="24"/>
        </w:rPr>
        <w:t>el ejercicio del mando superior de la misma y por tanto</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será el responsable de su organización, disciplina y operación.</w:t>
      </w:r>
    </w:p>
    <w:p w14:paraId="6078339D"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7E6102B2"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6AB15FBF"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31B3109C"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162. </w:t>
      </w:r>
      <w:r w:rsidRPr="00A22573">
        <w:rPr>
          <w:rFonts w:ascii="Century Gothic" w:eastAsia="Arial" w:hAnsi="Century Gothic" w:cs="Arial"/>
          <w:sz w:val="24"/>
          <w:szCs w:val="24"/>
        </w:rPr>
        <w:t xml:space="preserve">Los Directores de División de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o unidades equivalentes en los municipios, ejercerán el mando operativo sobre los Integrantes de las mismas. Los titulares de las restantes unidades se consideran mandos subordinados.</w:t>
      </w:r>
    </w:p>
    <w:p w14:paraId="3D90EB91"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7BA9EAAC"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192. </w:t>
      </w:r>
      <w:r w:rsidRPr="00A22573">
        <w:rPr>
          <w:rFonts w:ascii="Century Gothic" w:eastAsia="Arial" w:hAnsi="Century Gothic" w:cs="Arial"/>
          <w:sz w:val="24"/>
          <w:szCs w:val="24"/>
        </w:rPr>
        <w:t>La Comisión del Servicio Profesional de Carrera, Honor y Justicia para Agentes del Ministerio Público,</w:t>
      </w:r>
      <w:r w:rsidRPr="00A22573">
        <w:rPr>
          <w:rFonts w:ascii="Century Gothic" w:eastAsia="Arial" w:hAnsi="Century Gothic" w:cs="Arial"/>
          <w:b/>
          <w:sz w:val="24"/>
          <w:szCs w:val="24"/>
        </w:rPr>
        <w:t xml:space="preserve"> Analistas, Peritos y Agentes de la Policía Investigadora y Procesal, </w:t>
      </w:r>
      <w:r w:rsidRPr="00A22573">
        <w:rPr>
          <w:rFonts w:ascii="Century Gothic" w:eastAsia="Arial" w:hAnsi="Century Gothic" w:cs="Arial"/>
          <w:sz w:val="24"/>
          <w:szCs w:val="24"/>
        </w:rPr>
        <w:t>se integrará de la siguiente manera:</w:t>
      </w:r>
    </w:p>
    <w:p w14:paraId="409CAFE3"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5614646A" w14:textId="77777777" w:rsidR="00952AEA" w:rsidRPr="00A22573"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 a VII. …</w:t>
      </w:r>
    </w:p>
    <w:p w14:paraId="675D2540" w14:textId="77777777" w:rsidR="00952AEA" w:rsidRPr="00A22573" w:rsidRDefault="00952AEA" w:rsidP="00000F1C">
      <w:pPr>
        <w:spacing w:after="0" w:line="360" w:lineRule="auto"/>
        <w:ind w:left="284" w:right="-100"/>
        <w:jc w:val="both"/>
        <w:rPr>
          <w:rFonts w:ascii="Century Gothic" w:eastAsia="Arial" w:hAnsi="Century Gothic" w:cs="Arial"/>
          <w:b/>
          <w:sz w:val="24"/>
          <w:szCs w:val="24"/>
        </w:rPr>
      </w:pPr>
    </w:p>
    <w:p w14:paraId="7B6AF3EB" w14:textId="39C0C20E" w:rsidR="00952AEA" w:rsidRDefault="00952AEA" w:rsidP="00713D66">
      <w:pPr>
        <w:spacing w:after="0" w:line="360" w:lineRule="auto"/>
        <w:ind w:left="851" w:right="-100" w:hanging="567"/>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VIII. </w:t>
      </w:r>
      <w:r w:rsidR="00713D66">
        <w:rPr>
          <w:rFonts w:ascii="Century Gothic" w:eastAsia="Arial" w:hAnsi="Century Gothic" w:cs="Arial"/>
          <w:b/>
          <w:sz w:val="24"/>
          <w:szCs w:val="24"/>
        </w:rPr>
        <w:t xml:space="preserve"> </w:t>
      </w:r>
      <w:r w:rsidRPr="00A22573">
        <w:rPr>
          <w:rFonts w:ascii="Century Gothic" w:eastAsia="Arial" w:hAnsi="Century Gothic" w:cs="Arial"/>
          <w:b/>
          <w:sz w:val="24"/>
          <w:szCs w:val="24"/>
        </w:rPr>
        <w:t>Un</w:t>
      </w:r>
      <w:r w:rsidR="000C0B33">
        <w:rPr>
          <w:rFonts w:ascii="Century Gothic" w:eastAsia="Arial" w:hAnsi="Century Gothic" w:cs="Arial"/>
          <w:b/>
          <w:sz w:val="24"/>
          <w:szCs w:val="24"/>
        </w:rPr>
        <w:t>a</w:t>
      </w:r>
      <w:r w:rsidRPr="00A22573">
        <w:rPr>
          <w:rFonts w:ascii="Century Gothic" w:eastAsia="Arial" w:hAnsi="Century Gothic" w:cs="Arial"/>
          <w:b/>
          <w:sz w:val="24"/>
          <w:szCs w:val="24"/>
        </w:rPr>
        <w:t xml:space="preserve"> Vocal</w:t>
      </w:r>
      <w:r w:rsidR="000C0B33">
        <w:rPr>
          <w:rFonts w:ascii="Century Gothic" w:eastAsia="Arial" w:hAnsi="Century Gothic" w:cs="Arial"/>
          <w:b/>
          <w:sz w:val="24"/>
          <w:szCs w:val="24"/>
        </w:rPr>
        <w:t>ía</w:t>
      </w:r>
      <w:r w:rsidRPr="00A22573">
        <w:rPr>
          <w:rFonts w:ascii="Century Gothic" w:eastAsia="Arial" w:hAnsi="Century Gothic" w:cs="Arial"/>
          <w:b/>
          <w:sz w:val="24"/>
          <w:szCs w:val="24"/>
        </w:rPr>
        <w:t xml:space="preserve">, que será </w:t>
      </w:r>
      <w:r w:rsidR="000C0B33">
        <w:rPr>
          <w:rFonts w:ascii="Century Gothic" w:eastAsia="Arial" w:hAnsi="Century Gothic" w:cs="Arial"/>
          <w:b/>
          <w:sz w:val="24"/>
          <w:szCs w:val="24"/>
        </w:rPr>
        <w:t xml:space="preserve">una o </w:t>
      </w:r>
      <w:r w:rsidRPr="00A22573">
        <w:rPr>
          <w:rFonts w:ascii="Century Gothic" w:eastAsia="Arial" w:hAnsi="Century Gothic" w:cs="Arial"/>
          <w:b/>
          <w:sz w:val="24"/>
          <w:szCs w:val="24"/>
        </w:rPr>
        <w:t>un elemento de la Policía Investigadora de la Agencia Estatal de Investigación, con voz y voto.</w:t>
      </w:r>
    </w:p>
    <w:p w14:paraId="4613D520" w14:textId="77777777" w:rsidR="00000F1C" w:rsidRPr="00A22573" w:rsidRDefault="00000F1C" w:rsidP="00000F1C">
      <w:pPr>
        <w:spacing w:after="0" w:line="360" w:lineRule="auto"/>
        <w:ind w:left="284" w:right="-100"/>
        <w:jc w:val="both"/>
        <w:rPr>
          <w:rFonts w:ascii="Century Gothic" w:eastAsia="Arial" w:hAnsi="Century Gothic" w:cs="Arial"/>
          <w:b/>
          <w:sz w:val="24"/>
          <w:szCs w:val="24"/>
        </w:rPr>
      </w:pPr>
    </w:p>
    <w:p w14:paraId="511C7F3F"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4D4A7DE9"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3DCD2E4F" w14:textId="0C220D16"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193. </w:t>
      </w:r>
      <w:r w:rsidRPr="00A22573">
        <w:rPr>
          <w:rFonts w:ascii="Century Gothic" w:eastAsia="Arial" w:hAnsi="Century Gothic" w:cs="Arial"/>
          <w:sz w:val="24"/>
          <w:szCs w:val="24"/>
        </w:rPr>
        <w:t xml:space="preserve">La Comisión del Servicio Profesional de Carrera, Honor y Justicia para los Integrantes de las Instituciones Policiales del Estado, </w:t>
      </w:r>
      <w:r w:rsidRPr="00A22573">
        <w:rPr>
          <w:rFonts w:ascii="Century Gothic" w:eastAsia="Arial" w:hAnsi="Century Gothic" w:cs="Arial"/>
          <w:b/>
          <w:sz w:val="24"/>
          <w:szCs w:val="24"/>
        </w:rPr>
        <w:t>con excepción de</w:t>
      </w:r>
      <w:r w:rsidR="000C0B33">
        <w:rPr>
          <w:rFonts w:ascii="Century Gothic" w:eastAsia="Arial" w:hAnsi="Century Gothic" w:cs="Arial"/>
          <w:b/>
          <w:sz w:val="24"/>
          <w:szCs w:val="24"/>
        </w:rPr>
        <w:t xml:space="preserve"> las y</w:t>
      </w:r>
      <w:r w:rsidRPr="00A22573">
        <w:rPr>
          <w:rFonts w:ascii="Century Gothic" w:eastAsia="Arial" w:hAnsi="Century Gothic" w:cs="Arial"/>
          <w:b/>
          <w:sz w:val="24"/>
          <w:szCs w:val="24"/>
        </w:rPr>
        <w:t xml:space="preserve"> los miembros de la Agencia Estatal de Investigación</w:t>
      </w:r>
      <w:r w:rsidRPr="00A22573">
        <w:rPr>
          <w:rFonts w:ascii="Century Gothic" w:eastAsia="Arial" w:hAnsi="Century Gothic" w:cs="Arial"/>
          <w:sz w:val="24"/>
          <w:szCs w:val="24"/>
        </w:rPr>
        <w:t>, se integrará de la siguiente manera</w:t>
      </w:r>
      <w:r w:rsidR="00A45A10">
        <w:rPr>
          <w:rFonts w:ascii="Century Gothic" w:eastAsia="Arial" w:hAnsi="Century Gothic" w:cs="Arial"/>
          <w:sz w:val="24"/>
          <w:szCs w:val="24"/>
        </w:rPr>
        <w:t>:</w:t>
      </w:r>
    </w:p>
    <w:p w14:paraId="03765E4D"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6F0C5C07" w14:textId="46BE0C44"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I. </w:t>
      </w:r>
      <w:r w:rsidR="00CE18F7">
        <w:rPr>
          <w:rFonts w:ascii="Century Gothic" w:eastAsia="Arial" w:hAnsi="Century Gothic" w:cs="Arial"/>
          <w:sz w:val="24"/>
          <w:szCs w:val="24"/>
        </w:rPr>
        <w:t xml:space="preserve">    </w:t>
      </w:r>
      <w:r w:rsidRPr="00A45A10">
        <w:rPr>
          <w:rFonts w:ascii="Century Gothic" w:eastAsia="Arial" w:hAnsi="Century Gothic" w:cs="Arial"/>
          <w:b/>
          <w:sz w:val="24"/>
          <w:szCs w:val="24"/>
        </w:rPr>
        <w:t>Un</w:t>
      </w:r>
      <w:r w:rsidR="00000F1C" w:rsidRPr="00A45A10">
        <w:rPr>
          <w:rFonts w:ascii="Century Gothic" w:eastAsia="Arial" w:hAnsi="Century Gothic" w:cs="Arial"/>
          <w:b/>
          <w:sz w:val="24"/>
          <w:szCs w:val="24"/>
        </w:rPr>
        <w:t>a Presidencia</w:t>
      </w:r>
      <w:r w:rsidRPr="00A22573">
        <w:rPr>
          <w:rFonts w:ascii="Century Gothic" w:eastAsia="Arial" w:hAnsi="Century Gothic" w:cs="Arial"/>
          <w:sz w:val="24"/>
          <w:szCs w:val="24"/>
        </w:rPr>
        <w:t xml:space="preserve">, que será </w:t>
      </w:r>
      <w:r w:rsidRPr="00A22573">
        <w:rPr>
          <w:rFonts w:ascii="Century Gothic" w:eastAsia="Arial" w:hAnsi="Century Gothic" w:cs="Arial"/>
          <w:b/>
          <w:sz w:val="24"/>
          <w:szCs w:val="24"/>
        </w:rPr>
        <w:t>la persona titular de la Secretaría</w:t>
      </w:r>
      <w:r w:rsidR="000C0B33">
        <w:rPr>
          <w:rFonts w:ascii="Century Gothic" w:eastAsia="Arial" w:hAnsi="Century Gothic" w:cs="Arial"/>
          <w:sz w:val="24"/>
          <w:szCs w:val="24"/>
        </w:rPr>
        <w:t>, con voz y voto.</w:t>
      </w:r>
    </w:p>
    <w:p w14:paraId="12E90C52"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48337141" w14:textId="77777777"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II</w:t>
      </w:r>
      <w:proofErr w:type="gramStart"/>
      <w:r w:rsidRPr="00A22573">
        <w:rPr>
          <w:rFonts w:ascii="Century Gothic" w:eastAsia="Arial" w:hAnsi="Century Gothic" w:cs="Arial"/>
          <w:sz w:val="24"/>
          <w:szCs w:val="24"/>
        </w:rPr>
        <w:t>. …</w:t>
      </w:r>
      <w:proofErr w:type="gramEnd"/>
    </w:p>
    <w:p w14:paraId="49664B97"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788C9610" w14:textId="0D1910C3" w:rsidR="00952AEA"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III.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Un Vocal, que será un representante de la </w:t>
      </w:r>
      <w:r w:rsidRPr="00A22573">
        <w:rPr>
          <w:rFonts w:ascii="Century Gothic" w:eastAsia="Arial" w:hAnsi="Century Gothic" w:cs="Arial"/>
          <w:b/>
          <w:sz w:val="24"/>
          <w:szCs w:val="24"/>
        </w:rPr>
        <w:t>unidad jurídica correspondiente de la Secretaría</w:t>
      </w:r>
      <w:r w:rsidRPr="00A22573">
        <w:rPr>
          <w:rFonts w:ascii="Century Gothic" w:eastAsia="Arial" w:hAnsi="Century Gothic" w:cs="Arial"/>
          <w:sz w:val="24"/>
          <w:szCs w:val="24"/>
        </w:rPr>
        <w:t>, con voz</w:t>
      </w:r>
      <w:r w:rsidR="000C0B33">
        <w:rPr>
          <w:rFonts w:ascii="Century Gothic" w:eastAsia="Arial" w:hAnsi="Century Gothic" w:cs="Arial"/>
          <w:sz w:val="24"/>
          <w:szCs w:val="24"/>
        </w:rPr>
        <w:t xml:space="preserve"> y voto.</w:t>
      </w:r>
    </w:p>
    <w:p w14:paraId="746EC023"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4465E0A5" w14:textId="5AD3C92F" w:rsidR="00952AEA"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IV. Un Vocal, que será un representante de la </w:t>
      </w:r>
      <w:r w:rsidRPr="00A22573">
        <w:rPr>
          <w:rFonts w:ascii="Century Gothic" w:eastAsia="Arial" w:hAnsi="Century Gothic" w:cs="Arial"/>
          <w:b/>
          <w:sz w:val="24"/>
          <w:szCs w:val="24"/>
        </w:rPr>
        <w:t>unidad encargada de la administración de la Secretaría</w:t>
      </w:r>
      <w:r w:rsidR="000C0B33">
        <w:rPr>
          <w:rFonts w:ascii="Century Gothic" w:eastAsia="Arial" w:hAnsi="Century Gothic" w:cs="Arial"/>
          <w:sz w:val="24"/>
          <w:szCs w:val="24"/>
        </w:rPr>
        <w:t>, con voz y voto.</w:t>
      </w:r>
    </w:p>
    <w:p w14:paraId="57CDE836"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1367E519" w14:textId="3C185282" w:rsidR="00952AEA"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V. </w:t>
      </w:r>
      <w:r w:rsidR="000C0B33">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Un Vocal, que será un representante de la </w:t>
      </w:r>
      <w:r w:rsidRPr="00A22573">
        <w:rPr>
          <w:rFonts w:ascii="Century Gothic" w:eastAsia="Arial" w:hAnsi="Century Gothic" w:cs="Arial"/>
          <w:b/>
          <w:sz w:val="24"/>
          <w:szCs w:val="24"/>
        </w:rPr>
        <w:t>unidad encargada del control, análisis y evaluación de la Secretaría</w:t>
      </w:r>
      <w:r w:rsidRPr="00A22573">
        <w:rPr>
          <w:rFonts w:ascii="Century Gothic" w:eastAsia="Arial" w:hAnsi="Century Gothic" w:cs="Arial"/>
          <w:sz w:val="24"/>
          <w:szCs w:val="24"/>
        </w:rPr>
        <w:t xml:space="preserve">, </w:t>
      </w:r>
      <w:r w:rsidRPr="00A45A10">
        <w:rPr>
          <w:rFonts w:ascii="Century Gothic" w:eastAsia="Arial" w:hAnsi="Century Gothic" w:cs="Arial"/>
          <w:b/>
          <w:sz w:val="24"/>
          <w:szCs w:val="24"/>
        </w:rPr>
        <w:t>s</w:t>
      </w:r>
      <w:r w:rsidR="00A45A10" w:rsidRPr="00A45A10">
        <w:rPr>
          <w:rFonts w:ascii="Century Gothic" w:eastAsia="Arial" w:hAnsi="Century Gothic" w:cs="Arial"/>
          <w:b/>
          <w:sz w:val="24"/>
          <w:szCs w:val="24"/>
        </w:rPr>
        <w:t>o</w:t>
      </w:r>
      <w:r w:rsidRPr="00A45A10">
        <w:rPr>
          <w:rFonts w:ascii="Century Gothic" w:eastAsia="Arial" w:hAnsi="Century Gothic" w:cs="Arial"/>
          <w:b/>
          <w:sz w:val="24"/>
          <w:szCs w:val="24"/>
        </w:rPr>
        <w:t>lo</w:t>
      </w:r>
      <w:r w:rsidRPr="00A22573">
        <w:rPr>
          <w:rFonts w:ascii="Century Gothic" w:eastAsia="Arial" w:hAnsi="Century Gothic" w:cs="Arial"/>
          <w:sz w:val="24"/>
          <w:szCs w:val="24"/>
        </w:rPr>
        <w:t xml:space="preserve"> con </w:t>
      </w:r>
      <w:r w:rsidR="000C0B33">
        <w:rPr>
          <w:rFonts w:ascii="Century Gothic" w:eastAsia="Arial" w:hAnsi="Century Gothic" w:cs="Arial"/>
          <w:sz w:val="24"/>
          <w:szCs w:val="24"/>
        </w:rPr>
        <w:t>voz.</w:t>
      </w:r>
    </w:p>
    <w:p w14:paraId="1152563B"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13CCAAAE" w14:textId="0A187C27" w:rsidR="00952AEA" w:rsidRPr="00000F1C"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VI.</w:t>
      </w:r>
      <w:r w:rsidRPr="00A22573">
        <w:rPr>
          <w:rFonts w:ascii="Century Gothic" w:eastAsia="Arial" w:hAnsi="Century Gothic" w:cs="Arial"/>
          <w:b/>
          <w:sz w:val="24"/>
          <w:szCs w:val="24"/>
        </w:rPr>
        <w:t xml:space="preserve"> </w:t>
      </w:r>
      <w:r w:rsidRPr="00000F1C">
        <w:rPr>
          <w:rFonts w:ascii="Century Gothic" w:eastAsia="Arial" w:hAnsi="Century Gothic" w:cs="Arial"/>
          <w:sz w:val="24"/>
          <w:szCs w:val="24"/>
        </w:rPr>
        <w:t>Un Vocal</w:t>
      </w:r>
      <w:r w:rsidRPr="00A22573">
        <w:rPr>
          <w:rFonts w:ascii="Century Gothic" w:eastAsia="Arial" w:hAnsi="Century Gothic" w:cs="Arial"/>
          <w:b/>
          <w:sz w:val="24"/>
          <w:szCs w:val="24"/>
        </w:rPr>
        <w:t xml:space="preserve"> </w:t>
      </w:r>
      <w:r w:rsidRPr="00000F1C">
        <w:rPr>
          <w:rFonts w:ascii="Century Gothic" w:eastAsia="Arial" w:hAnsi="Century Gothic" w:cs="Arial"/>
          <w:sz w:val="24"/>
          <w:szCs w:val="24"/>
        </w:rPr>
        <w:t>de la</w:t>
      </w:r>
      <w:r w:rsidRPr="00A22573">
        <w:rPr>
          <w:rFonts w:ascii="Century Gothic" w:eastAsia="Arial" w:hAnsi="Century Gothic" w:cs="Arial"/>
          <w:b/>
          <w:sz w:val="24"/>
          <w:szCs w:val="24"/>
        </w:rPr>
        <w:t xml:space="preserve"> División correspondiente</w:t>
      </w:r>
      <w:r w:rsidRPr="00000F1C">
        <w:rPr>
          <w:rFonts w:ascii="Century Gothic" w:eastAsia="Arial" w:hAnsi="Century Gothic" w:cs="Arial"/>
          <w:sz w:val="24"/>
          <w:szCs w:val="24"/>
        </w:rPr>
        <w:t>,</w:t>
      </w:r>
      <w:r w:rsidRPr="00A22573">
        <w:rPr>
          <w:rFonts w:ascii="Century Gothic" w:eastAsia="Arial" w:hAnsi="Century Gothic" w:cs="Arial"/>
          <w:b/>
          <w:sz w:val="24"/>
          <w:szCs w:val="24"/>
        </w:rPr>
        <w:t xml:space="preserve"> </w:t>
      </w:r>
      <w:r w:rsidRPr="00000F1C">
        <w:rPr>
          <w:rFonts w:ascii="Century Gothic" w:eastAsia="Arial" w:hAnsi="Century Gothic" w:cs="Arial"/>
          <w:sz w:val="24"/>
          <w:szCs w:val="24"/>
        </w:rPr>
        <w:t xml:space="preserve">con voz y voto, para asuntos relacionados con elementos pertenecientes a </w:t>
      </w:r>
      <w:r w:rsidRPr="00000F1C">
        <w:rPr>
          <w:rFonts w:ascii="Century Gothic" w:eastAsia="Arial" w:hAnsi="Century Gothic" w:cs="Arial"/>
          <w:b/>
          <w:sz w:val="24"/>
          <w:szCs w:val="24"/>
        </w:rPr>
        <w:t>la misma</w:t>
      </w:r>
      <w:r w:rsidR="00000F1C">
        <w:rPr>
          <w:rFonts w:ascii="Century Gothic" w:eastAsia="Arial" w:hAnsi="Century Gothic" w:cs="Arial"/>
          <w:sz w:val="24"/>
          <w:szCs w:val="24"/>
        </w:rPr>
        <w:t>.</w:t>
      </w:r>
    </w:p>
    <w:p w14:paraId="1EC2DD84" w14:textId="77777777" w:rsidR="00000F1C" w:rsidRPr="00A22573" w:rsidRDefault="00000F1C" w:rsidP="00000F1C">
      <w:pPr>
        <w:spacing w:after="0" w:line="360" w:lineRule="auto"/>
        <w:ind w:left="284" w:right="-100"/>
        <w:jc w:val="both"/>
        <w:rPr>
          <w:rFonts w:ascii="Century Gothic" w:eastAsia="Arial" w:hAnsi="Century Gothic" w:cs="Arial"/>
          <w:b/>
          <w:sz w:val="24"/>
          <w:szCs w:val="24"/>
        </w:rPr>
      </w:pPr>
    </w:p>
    <w:p w14:paraId="2DBC8A56" w14:textId="77777777"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VII</w:t>
      </w:r>
      <w:proofErr w:type="gramStart"/>
      <w:r w:rsidRPr="00A22573">
        <w:rPr>
          <w:rFonts w:ascii="Century Gothic" w:eastAsia="Arial" w:hAnsi="Century Gothic" w:cs="Arial"/>
          <w:sz w:val="24"/>
          <w:szCs w:val="24"/>
        </w:rPr>
        <w:t>. ...</w:t>
      </w:r>
      <w:proofErr w:type="gramEnd"/>
    </w:p>
    <w:p w14:paraId="34B8E0C1"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3513D6C4" w14:textId="1F8E2AB9" w:rsidR="00952AEA" w:rsidRDefault="00952AEA" w:rsidP="00713D66">
      <w:pPr>
        <w:spacing w:after="0" w:line="360" w:lineRule="auto"/>
        <w:ind w:left="851" w:right="-100" w:hanging="567"/>
        <w:jc w:val="both"/>
        <w:rPr>
          <w:rFonts w:ascii="Century Gothic" w:eastAsia="Arial" w:hAnsi="Century Gothic" w:cs="Arial"/>
          <w:sz w:val="24"/>
          <w:szCs w:val="24"/>
        </w:rPr>
      </w:pPr>
      <w:r w:rsidRPr="00A22573">
        <w:rPr>
          <w:rFonts w:ascii="Century Gothic" w:eastAsia="Arial" w:hAnsi="Century Gothic" w:cs="Arial"/>
          <w:sz w:val="24"/>
          <w:szCs w:val="24"/>
        </w:rPr>
        <w:t xml:space="preserve">VIII.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Un Vocal que será un representante de los agentes de seguridad, custodia y traslado de los centros de reinserción social, de internamiento para adolescentes infractores y de vigilancia de audiencias judiciales de la </w:t>
      </w:r>
      <w:r w:rsidRPr="00A22573">
        <w:rPr>
          <w:rFonts w:ascii="Century Gothic" w:eastAsia="Arial" w:hAnsi="Century Gothic" w:cs="Arial"/>
          <w:b/>
          <w:sz w:val="24"/>
          <w:szCs w:val="24"/>
        </w:rPr>
        <w:t>unidad correspondiente encargada de la ejecución de penas y medidas judiciales de la Secretaría</w:t>
      </w:r>
      <w:r w:rsidRPr="00A22573">
        <w:rPr>
          <w:rFonts w:ascii="Century Gothic" w:eastAsia="Arial" w:hAnsi="Century Gothic" w:cs="Arial"/>
          <w:sz w:val="24"/>
          <w:szCs w:val="24"/>
        </w:rPr>
        <w:t>, con voz y voto, para el caso de asuntos relacionados con dichos agentes.</w:t>
      </w:r>
    </w:p>
    <w:p w14:paraId="339310C0"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5522E8A8" w14:textId="77777777"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IX a XI. …</w:t>
      </w:r>
    </w:p>
    <w:p w14:paraId="2BF657EA" w14:textId="77777777" w:rsidR="00000F1C" w:rsidRPr="00A22573" w:rsidRDefault="00000F1C" w:rsidP="007F29EC">
      <w:pPr>
        <w:spacing w:after="0" w:line="360" w:lineRule="auto"/>
        <w:ind w:right="-100"/>
        <w:jc w:val="both"/>
        <w:rPr>
          <w:rFonts w:ascii="Century Gothic" w:eastAsia="Arial" w:hAnsi="Century Gothic" w:cs="Arial"/>
          <w:sz w:val="24"/>
          <w:szCs w:val="24"/>
        </w:rPr>
      </w:pPr>
    </w:p>
    <w:p w14:paraId="37444B80"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52113881"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79B17FE1"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199. </w:t>
      </w:r>
      <w:r w:rsidRPr="00A22573">
        <w:rPr>
          <w:rFonts w:ascii="Century Gothic" w:eastAsia="Arial" w:hAnsi="Century Gothic" w:cs="Arial"/>
          <w:sz w:val="24"/>
          <w:szCs w:val="24"/>
        </w:rPr>
        <w:t>…</w:t>
      </w:r>
    </w:p>
    <w:p w14:paraId="4F41EC53" w14:textId="77777777" w:rsidR="00000F1C" w:rsidRPr="00A22573" w:rsidRDefault="00000F1C" w:rsidP="007F29EC">
      <w:pPr>
        <w:spacing w:after="0" w:line="360" w:lineRule="auto"/>
        <w:ind w:right="-100"/>
        <w:jc w:val="both"/>
        <w:rPr>
          <w:rFonts w:ascii="Century Gothic" w:eastAsia="Arial" w:hAnsi="Century Gothic" w:cs="Arial"/>
          <w:sz w:val="24"/>
          <w:szCs w:val="24"/>
        </w:rPr>
      </w:pPr>
    </w:p>
    <w:p w14:paraId="2983E4D5" w14:textId="36727A33" w:rsidR="00952AEA" w:rsidRDefault="00952AEA" w:rsidP="00000F1C">
      <w:pPr>
        <w:spacing w:after="0" w:line="360" w:lineRule="auto"/>
        <w:ind w:left="284" w:right="-100"/>
        <w:jc w:val="both"/>
        <w:rPr>
          <w:rFonts w:ascii="Century Gothic" w:eastAsia="Arial" w:hAnsi="Century Gothic" w:cs="Arial"/>
          <w:b/>
          <w:sz w:val="24"/>
          <w:szCs w:val="24"/>
        </w:rPr>
      </w:pPr>
      <w:r w:rsidRPr="00A22573">
        <w:rPr>
          <w:rFonts w:ascii="Century Gothic" w:eastAsia="Arial" w:hAnsi="Century Gothic" w:cs="Arial"/>
          <w:sz w:val="24"/>
          <w:szCs w:val="24"/>
        </w:rPr>
        <w:t xml:space="preserve">I. </w:t>
      </w:r>
      <w:r w:rsidR="00713D66">
        <w:rPr>
          <w:rFonts w:ascii="Century Gothic" w:eastAsia="Arial" w:hAnsi="Century Gothic" w:cs="Arial"/>
          <w:sz w:val="24"/>
          <w:szCs w:val="24"/>
        </w:rPr>
        <w:t xml:space="preserve">    </w:t>
      </w:r>
      <w:r w:rsidR="00A45A10" w:rsidRPr="00A45A10">
        <w:rPr>
          <w:rFonts w:ascii="Century Gothic" w:eastAsia="Arial" w:hAnsi="Century Gothic" w:cs="Arial"/>
          <w:b/>
          <w:sz w:val="24"/>
          <w:szCs w:val="24"/>
        </w:rPr>
        <w:t>Una Presidencia</w:t>
      </w:r>
      <w:r w:rsidRPr="00A22573">
        <w:rPr>
          <w:rFonts w:ascii="Century Gothic" w:eastAsia="Arial" w:hAnsi="Century Gothic" w:cs="Arial"/>
          <w:sz w:val="24"/>
          <w:szCs w:val="24"/>
        </w:rPr>
        <w:t xml:space="preserve">, que será </w:t>
      </w:r>
      <w:r w:rsidRPr="00A22573">
        <w:rPr>
          <w:rFonts w:ascii="Century Gothic" w:eastAsia="Arial" w:hAnsi="Century Gothic" w:cs="Arial"/>
          <w:b/>
          <w:sz w:val="24"/>
          <w:szCs w:val="24"/>
        </w:rPr>
        <w:t>la p</w:t>
      </w:r>
      <w:r w:rsidR="000C0B33">
        <w:rPr>
          <w:rFonts w:ascii="Century Gothic" w:eastAsia="Arial" w:hAnsi="Century Gothic" w:cs="Arial"/>
          <w:b/>
          <w:sz w:val="24"/>
          <w:szCs w:val="24"/>
        </w:rPr>
        <w:t>ersona titular de la Secretaría.</w:t>
      </w:r>
    </w:p>
    <w:p w14:paraId="2F141235" w14:textId="77777777" w:rsidR="00000F1C" w:rsidRPr="00A22573" w:rsidRDefault="00000F1C" w:rsidP="00000F1C">
      <w:pPr>
        <w:spacing w:after="0" w:line="360" w:lineRule="auto"/>
        <w:ind w:left="284" w:right="-100"/>
        <w:jc w:val="both"/>
        <w:rPr>
          <w:rFonts w:ascii="Century Gothic" w:eastAsia="Arial" w:hAnsi="Century Gothic" w:cs="Arial"/>
          <w:b/>
          <w:sz w:val="24"/>
          <w:szCs w:val="24"/>
        </w:rPr>
      </w:pPr>
    </w:p>
    <w:p w14:paraId="43EE903A" w14:textId="77777777"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II</w:t>
      </w:r>
      <w:proofErr w:type="gramStart"/>
      <w:r w:rsidRPr="00A22573">
        <w:rPr>
          <w:rFonts w:ascii="Century Gothic" w:eastAsia="Arial" w:hAnsi="Century Gothic" w:cs="Arial"/>
          <w:sz w:val="24"/>
          <w:szCs w:val="24"/>
        </w:rPr>
        <w:t>. …</w:t>
      </w:r>
      <w:proofErr w:type="gramEnd"/>
    </w:p>
    <w:p w14:paraId="45C13B38"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321FDA89" w14:textId="198C9ED2" w:rsidR="00952AEA"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III.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Un representante de la </w:t>
      </w:r>
      <w:r w:rsidRPr="00A22573">
        <w:rPr>
          <w:rFonts w:ascii="Century Gothic" w:eastAsia="Arial" w:hAnsi="Century Gothic" w:cs="Arial"/>
          <w:b/>
          <w:sz w:val="24"/>
          <w:szCs w:val="24"/>
        </w:rPr>
        <w:t>unidad correspondiente encargada del control, de la Secretaría</w:t>
      </w:r>
      <w:r w:rsidR="000C0B33">
        <w:rPr>
          <w:rFonts w:ascii="Century Gothic" w:eastAsia="Arial" w:hAnsi="Century Gothic" w:cs="Arial"/>
          <w:sz w:val="24"/>
          <w:szCs w:val="24"/>
        </w:rPr>
        <w:t>.</w:t>
      </w:r>
    </w:p>
    <w:p w14:paraId="2109A0E6"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0B0F8EF7" w14:textId="4E7731E7" w:rsidR="00952AEA"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IV.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Un representante de la </w:t>
      </w:r>
      <w:r w:rsidRPr="00A22573">
        <w:rPr>
          <w:rFonts w:ascii="Century Gothic" w:eastAsia="Arial" w:hAnsi="Century Gothic" w:cs="Arial"/>
          <w:b/>
          <w:sz w:val="24"/>
          <w:szCs w:val="24"/>
        </w:rPr>
        <w:t>unidad correspondiente encargada de la ejecución de penas y medidas judiciales de la Secretaría</w:t>
      </w:r>
      <w:r w:rsidR="000C0B33">
        <w:rPr>
          <w:rFonts w:ascii="Century Gothic" w:eastAsia="Arial" w:hAnsi="Century Gothic" w:cs="Arial"/>
          <w:sz w:val="24"/>
          <w:szCs w:val="24"/>
        </w:rPr>
        <w:t>.</w:t>
      </w:r>
    </w:p>
    <w:p w14:paraId="096E4AF6"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6EEC615C" w14:textId="3380B95F"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V.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Un representante de </w:t>
      </w:r>
      <w:r w:rsidRPr="00A22573">
        <w:rPr>
          <w:rFonts w:ascii="Century Gothic" w:eastAsia="Arial" w:hAnsi="Century Gothic" w:cs="Arial"/>
          <w:b/>
          <w:sz w:val="24"/>
          <w:szCs w:val="24"/>
        </w:rPr>
        <w:t>la unidad jurídica correspondiente de la Secretaría</w:t>
      </w:r>
      <w:r w:rsidR="000C0B33">
        <w:rPr>
          <w:rFonts w:ascii="Century Gothic" w:eastAsia="Arial" w:hAnsi="Century Gothic" w:cs="Arial"/>
          <w:sz w:val="24"/>
          <w:szCs w:val="24"/>
        </w:rPr>
        <w:t>.</w:t>
      </w:r>
    </w:p>
    <w:p w14:paraId="673E63B5" w14:textId="77777777" w:rsidR="00000F1C" w:rsidRPr="00A22573" w:rsidRDefault="00000F1C" w:rsidP="00000F1C">
      <w:pPr>
        <w:spacing w:after="0" w:line="360" w:lineRule="auto"/>
        <w:ind w:left="284" w:right="-100"/>
        <w:jc w:val="both"/>
        <w:rPr>
          <w:rFonts w:ascii="Century Gothic" w:eastAsia="Arial" w:hAnsi="Century Gothic" w:cs="Arial"/>
          <w:sz w:val="24"/>
          <w:szCs w:val="24"/>
        </w:rPr>
      </w:pPr>
    </w:p>
    <w:p w14:paraId="7D5FF922" w14:textId="77777777" w:rsidR="00952AEA" w:rsidRDefault="00952AEA" w:rsidP="00000F1C">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VI a IX. …</w:t>
      </w:r>
    </w:p>
    <w:p w14:paraId="5F83F443" w14:textId="77777777" w:rsidR="00000F1C" w:rsidRPr="00A22573" w:rsidRDefault="00000F1C" w:rsidP="007F29EC">
      <w:pPr>
        <w:spacing w:after="0" w:line="360" w:lineRule="auto"/>
        <w:ind w:right="-100"/>
        <w:jc w:val="both"/>
        <w:rPr>
          <w:rFonts w:ascii="Century Gothic" w:eastAsia="Arial" w:hAnsi="Century Gothic" w:cs="Arial"/>
          <w:sz w:val="24"/>
          <w:szCs w:val="24"/>
        </w:rPr>
      </w:pPr>
    </w:p>
    <w:p w14:paraId="65E59126"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643EA28D" w14:textId="77777777" w:rsidR="00000F1C" w:rsidRPr="00A22573" w:rsidRDefault="00000F1C" w:rsidP="007F29EC">
      <w:pPr>
        <w:spacing w:after="0" w:line="360" w:lineRule="auto"/>
        <w:ind w:right="-100"/>
        <w:jc w:val="both"/>
        <w:rPr>
          <w:rFonts w:ascii="Century Gothic" w:eastAsia="Arial" w:hAnsi="Century Gothic" w:cs="Arial"/>
          <w:sz w:val="24"/>
          <w:szCs w:val="24"/>
        </w:rPr>
      </w:pPr>
    </w:p>
    <w:p w14:paraId="32FE4C20"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51EEF0DC" w14:textId="77777777" w:rsidR="00000F1C" w:rsidRPr="00A22573" w:rsidRDefault="00000F1C" w:rsidP="007F29EC">
      <w:pPr>
        <w:spacing w:after="0" w:line="360" w:lineRule="auto"/>
        <w:ind w:right="-100"/>
        <w:jc w:val="both"/>
        <w:rPr>
          <w:rFonts w:ascii="Century Gothic" w:eastAsia="Arial" w:hAnsi="Century Gothic" w:cs="Arial"/>
          <w:sz w:val="24"/>
          <w:szCs w:val="24"/>
        </w:rPr>
      </w:pPr>
    </w:p>
    <w:p w14:paraId="60BB41FD" w14:textId="77777777" w:rsidR="00952AEA"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569B0881" w14:textId="77777777" w:rsidR="00000F1C" w:rsidRPr="00A22573" w:rsidRDefault="00000F1C" w:rsidP="007F29EC">
      <w:pPr>
        <w:spacing w:after="0" w:line="360" w:lineRule="auto"/>
        <w:ind w:right="-100"/>
        <w:jc w:val="both"/>
        <w:rPr>
          <w:rFonts w:ascii="Century Gothic" w:eastAsia="Arial" w:hAnsi="Century Gothic" w:cs="Arial"/>
          <w:sz w:val="24"/>
          <w:szCs w:val="24"/>
        </w:rPr>
      </w:pPr>
    </w:p>
    <w:p w14:paraId="0ADF6300"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36E5B38B"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2525AC58"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203. </w:t>
      </w:r>
      <w:r w:rsidRPr="00A22573">
        <w:rPr>
          <w:rFonts w:ascii="Century Gothic" w:eastAsia="Arial" w:hAnsi="Century Gothic" w:cs="Arial"/>
          <w:sz w:val="24"/>
          <w:szCs w:val="24"/>
        </w:rPr>
        <w:t>…</w:t>
      </w:r>
    </w:p>
    <w:p w14:paraId="3151856F"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6A6DFFA1"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Durante el tiempo que dure la suspensión únicamente percibirá una remuneración, la cual no podrá ser inferior al salario tabular más bajo que se cubra en la </w:t>
      </w:r>
      <w:r w:rsidRPr="00A22573">
        <w:rPr>
          <w:rFonts w:ascii="Century Gothic" w:eastAsia="Arial" w:hAnsi="Century Gothic" w:cs="Arial"/>
          <w:b/>
          <w:sz w:val="24"/>
          <w:szCs w:val="24"/>
        </w:rPr>
        <w:t>dependencia en la que presta sus servicios</w:t>
      </w:r>
      <w:r w:rsidRPr="00A22573">
        <w:rPr>
          <w:rFonts w:ascii="Century Gothic" w:eastAsia="Arial" w:hAnsi="Century Gothic" w:cs="Arial"/>
          <w:sz w:val="24"/>
          <w:szCs w:val="24"/>
        </w:rPr>
        <w:t xml:space="preserve"> y, consecuentemente, se le seguirá prestando el servicio médico.</w:t>
      </w:r>
    </w:p>
    <w:p w14:paraId="18F4A0ED"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7BCE6AFA"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38EAF294"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2868F80D" w14:textId="1403C133"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221. </w:t>
      </w:r>
      <w:r w:rsidRPr="00A22573">
        <w:rPr>
          <w:rFonts w:ascii="Century Gothic" w:eastAsia="Arial" w:hAnsi="Century Gothic" w:cs="Arial"/>
          <w:sz w:val="24"/>
          <w:szCs w:val="24"/>
        </w:rPr>
        <w:t xml:space="preserve">Todas las unidades administrativas de la Fiscalía General </w:t>
      </w:r>
      <w:r w:rsidRPr="00A22573">
        <w:rPr>
          <w:rFonts w:ascii="Century Gothic" w:eastAsia="Arial" w:hAnsi="Century Gothic" w:cs="Arial"/>
          <w:b/>
          <w:sz w:val="24"/>
          <w:szCs w:val="24"/>
        </w:rPr>
        <w:t>y de la Secretaría</w:t>
      </w:r>
      <w:r w:rsidRPr="00A22573">
        <w:rPr>
          <w:rFonts w:ascii="Century Gothic" w:eastAsia="Arial" w:hAnsi="Century Gothic" w:cs="Arial"/>
          <w:sz w:val="24"/>
          <w:szCs w:val="24"/>
        </w:rPr>
        <w:t xml:space="preserve"> deberán ingresar </w:t>
      </w:r>
      <w:r w:rsidR="002105B9" w:rsidRPr="002105B9">
        <w:rPr>
          <w:rFonts w:ascii="Century Gothic" w:eastAsia="Arial" w:hAnsi="Century Gothic" w:cs="Arial"/>
          <w:b/>
          <w:sz w:val="24"/>
          <w:szCs w:val="24"/>
        </w:rPr>
        <w:t xml:space="preserve">y actualizar </w:t>
      </w:r>
      <w:r w:rsidRPr="00A22573">
        <w:rPr>
          <w:rFonts w:ascii="Century Gothic" w:eastAsia="Arial" w:hAnsi="Century Gothic" w:cs="Arial"/>
          <w:sz w:val="24"/>
          <w:szCs w:val="24"/>
        </w:rPr>
        <w:t>de manera inmediata y permanente a las bases de datos y Registros que integran el Sistema de Información Estatal de Seguridad Pública, la información en materia de seguridad pública y procuración de justicia para los efectos a que se refiere el artículo anterior y demás disposiciones aplicables, sin perjuicio de las obligaciones previstas en la Ley General.</w:t>
      </w:r>
    </w:p>
    <w:p w14:paraId="5E00CDDB"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5FE6412B" w14:textId="60C6BBD6"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225. </w:t>
      </w:r>
      <w:r w:rsidR="002105B9" w:rsidRPr="002105B9">
        <w:rPr>
          <w:rFonts w:ascii="Century Gothic" w:eastAsia="Arial" w:hAnsi="Century Gothic" w:cs="Arial"/>
          <w:sz w:val="24"/>
          <w:szCs w:val="24"/>
        </w:rPr>
        <w:t xml:space="preserve">La Fiscalía General </w:t>
      </w:r>
      <w:r w:rsidR="002105B9" w:rsidRPr="002105B9">
        <w:rPr>
          <w:rFonts w:ascii="Century Gothic" w:eastAsia="Arial" w:hAnsi="Century Gothic" w:cs="Arial"/>
          <w:b/>
          <w:sz w:val="24"/>
          <w:szCs w:val="24"/>
        </w:rPr>
        <w:t>y la Secretaría integrarán</w:t>
      </w:r>
      <w:r w:rsidR="002105B9" w:rsidRPr="002105B9">
        <w:rPr>
          <w:rFonts w:ascii="Century Gothic" w:eastAsia="Arial" w:hAnsi="Century Gothic" w:cs="Arial"/>
          <w:sz w:val="24"/>
          <w:szCs w:val="24"/>
        </w:rPr>
        <w:t xml:space="preserve"> </w:t>
      </w:r>
      <w:r w:rsidR="002105B9" w:rsidRPr="002105B9">
        <w:rPr>
          <w:rFonts w:ascii="Century Gothic" w:eastAsia="Arial" w:hAnsi="Century Gothic" w:cs="Arial"/>
          <w:b/>
          <w:sz w:val="24"/>
          <w:szCs w:val="24"/>
        </w:rPr>
        <w:t>al Sistema de Información Estatal la información a la que se encuentren obligados, cada una de acuerdo al ámbito de su competencia</w:t>
      </w:r>
      <w:r w:rsidR="002105B9" w:rsidRPr="002105B9">
        <w:rPr>
          <w:rFonts w:ascii="Century Gothic" w:eastAsia="Arial" w:hAnsi="Century Gothic" w:cs="Arial"/>
          <w:sz w:val="24"/>
          <w:szCs w:val="24"/>
        </w:rPr>
        <w:t xml:space="preserve">, </w:t>
      </w:r>
      <w:r w:rsidR="002105B9" w:rsidRPr="002105B9">
        <w:rPr>
          <w:rFonts w:ascii="Century Gothic" w:eastAsia="Arial" w:hAnsi="Century Gothic" w:cs="Arial"/>
          <w:b/>
          <w:sz w:val="24"/>
          <w:szCs w:val="24"/>
        </w:rPr>
        <w:t>adicionalmente</w:t>
      </w:r>
      <w:r w:rsidR="002105B9" w:rsidRPr="002105B9">
        <w:rPr>
          <w:rFonts w:ascii="Century Gothic" w:eastAsia="Arial" w:hAnsi="Century Gothic" w:cs="Arial"/>
          <w:sz w:val="24"/>
          <w:szCs w:val="24"/>
        </w:rPr>
        <w:t xml:space="preserve"> la información de seguridad pública </w:t>
      </w:r>
      <w:r w:rsidR="002105B9" w:rsidRPr="002105B9">
        <w:rPr>
          <w:rFonts w:ascii="Century Gothic" w:eastAsia="Arial" w:hAnsi="Century Gothic" w:cs="Arial"/>
          <w:b/>
          <w:sz w:val="24"/>
          <w:szCs w:val="24"/>
        </w:rPr>
        <w:t>que</w:t>
      </w:r>
      <w:r w:rsidR="002105B9">
        <w:rPr>
          <w:rFonts w:ascii="Century Gothic" w:eastAsia="Arial" w:hAnsi="Century Gothic" w:cs="Arial"/>
          <w:sz w:val="24"/>
          <w:szCs w:val="24"/>
        </w:rPr>
        <w:t xml:space="preserve"> </w:t>
      </w:r>
      <w:r w:rsidR="002105B9" w:rsidRPr="002105B9">
        <w:rPr>
          <w:rFonts w:ascii="Century Gothic" w:eastAsia="Arial" w:hAnsi="Century Gothic" w:cs="Arial"/>
          <w:b/>
          <w:sz w:val="24"/>
          <w:szCs w:val="24"/>
        </w:rPr>
        <w:t xml:space="preserve">se requiera y </w:t>
      </w:r>
      <w:r w:rsidR="002105B9" w:rsidRPr="002105B9">
        <w:rPr>
          <w:rFonts w:ascii="Century Gothic" w:eastAsia="Arial" w:hAnsi="Century Gothic" w:cs="Arial"/>
          <w:sz w:val="24"/>
          <w:szCs w:val="24"/>
        </w:rPr>
        <w:t>reciba de la Federación y de otras entidades federativas.</w:t>
      </w:r>
    </w:p>
    <w:p w14:paraId="1F5EFD11"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1A1F44FA"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3CA5EF75"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44E01DAA"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228. </w:t>
      </w:r>
      <w:r w:rsidRPr="00A22573">
        <w:rPr>
          <w:rFonts w:ascii="Century Gothic" w:eastAsia="Arial" w:hAnsi="Century Gothic" w:cs="Arial"/>
          <w:sz w:val="24"/>
          <w:szCs w:val="24"/>
        </w:rPr>
        <w:t xml:space="preserve">El Registro de Detenidos tiene por objeto establecer el control administrativo de las detenciones en sus distintas modalidades de orden de aprehensión, flagrancia, ministerial por caso urgente, arraigo, cateo y provisional con fines de extradición, de personas que sean entregadas a un elemento de la Agencia Estatal de Investigación, de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o Policías Municipales, o detenidas por estos, o bien puestas a disposición del Ministerio Público del Estado.</w:t>
      </w:r>
    </w:p>
    <w:p w14:paraId="64DEEB81"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56FDB184"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231. </w:t>
      </w:r>
      <w:r w:rsidRPr="00A22573">
        <w:rPr>
          <w:rFonts w:ascii="Century Gothic" w:eastAsia="Arial" w:hAnsi="Century Gothic" w:cs="Arial"/>
          <w:sz w:val="24"/>
          <w:szCs w:val="24"/>
        </w:rPr>
        <w:t xml:space="preserve">El Integrante de la Agencia Estatal de Investigación o de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o de las Policías Municipales, que realice una detención o reciba a su disposición un </w:t>
      </w:r>
      <w:r w:rsidRPr="00A22573">
        <w:rPr>
          <w:rFonts w:ascii="Century Gothic" w:eastAsia="Arial" w:hAnsi="Century Gothic" w:cs="Arial"/>
          <w:sz w:val="24"/>
          <w:szCs w:val="24"/>
        </w:rPr>
        <w:lastRenderedPageBreak/>
        <w:t>detenido, procederá a dar aviso al Registro de Detenidos a través del Informe Policial Homologado, sin perjuicio de la obligación prevista en el artículo 112 de la Ley General. Los agentes del Ministerio Público actualizarán la información relativa a las detenciones tanto del Registro Administrativo de Detenciones como del Registro de Detenidos en términos de las disposiciones legales aplicables.</w:t>
      </w:r>
    </w:p>
    <w:p w14:paraId="5D90063E"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794C6AF0"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 xml:space="preserve">En todos los casos en que los integrantes de la Agencia Estatal de Investigación o de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o de las Policías Municipales, realicen una detención o reciban a su disposición un detenido, lo pondrán de inmediato a disposición del Ministerio Público.</w:t>
      </w:r>
    </w:p>
    <w:p w14:paraId="03AF610B"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7A2A8D2D"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240. </w:t>
      </w:r>
      <w:r w:rsidRPr="00A22573">
        <w:rPr>
          <w:rFonts w:ascii="Century Gothic" w:eastAsia="Arial" w:hAnsi="Century Gothic" w:cs="Arial"/>
          <w:sz w:val="24"/>
          <w:szCs w:val="24"/>
        </w:rPr>
        <w:t xml:space="preserve">El Registro de Información Penitenciaria será administrado por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y desarrollará las siguientes funciones:</w:t>
      </w:r>
    </w:p>
    <w:p w14:paraId="4D7701AA"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6987BC95" w14:textId="7588B3A5" w:rsidR="00952AEA" w:rsidRDefault="00952AEA" w:rsidP="008C12B4">
      <w:pPr>
        <w:spacing w:after="0" w:line="360" w:lineRule="auto"/>
        <w:ind w:left="284" w:right="-100"/>
        <w:jc w:val="both"/>
        <w:rPr>
          <w:rFonts w:ascii="Century Gothic" w:eastAsia="Arial" w:hAnsi="Century Gothic" w:cs="Arial"/>
          <w:sz w:val="24"/>
          <w:szCs w:val="24"/>
        </w:rPr>
      </w:pPr>
      <w:r w:rsidRPr="00A22573">
        <w:rPr>
          <w:rFonts w:ascii="Century Gothic" w:eastAsia="Arial" w:hAnsi="Century Gothic" w:cs="Arial"/>
          <w:sz w:val="24"/>
          <w:szCs w:val="24"/>
        </w:rPr>
        <w:t>I</w:t>
      </w:r>
      <w:r w:rsidR="000C0B33">
        <w:rPr>
          <w:rFonts w:ascii="Century Gothic" w:eastAsia="Arial" w:hAnsi="Century Gothic" w:cs="Arial"/>
          <w:sz w:val="24"/>
          <w:szCs w:val="24"/>
        </w:rPr>
        <w:t>.</w:t>
      </w:r>
      <w:r w:rsidRPr="00A22573">
        <w:rPr>
          <w:rFonts w:ascii="Century Gothic" w:eastAsia="Arial" w:hAnsi="Century Gothic" w:cs="Arial"/>
          <w:sz w:val="24"/>
          <w:szCs w:val="24"/>
        </w:rPr>
        <w:t xml:space="preserve"> a III. …</w:t>
      </w:r>
    </w:p>
    <w:p w14:paraId="1AB79D25" w14:textId="77777777" w:rsidR="008C12B4" w:rsidRPr="00A22573" w:rsidRDefault="008C12B4" w:rsidP="008C12B4">
      <w:pPr>
        <w:spacing w:after="0" w:line="360" w:lineRule="auto"/>
        <w:ind w:left="284" w:right="-100"/>
        <w:jc w:val="both"/>
        <w:rPr>
          <w:rFonts w:ascii="Century Gothic" w:eastAsia="Arial" w:hAnsi="Century Gothic" w:cs="Arial"/>
          <w:sz w:val="24"/>
          <w:szCs w:val="24"/>
        </w:rPr>
      </w:pPr>
    </w:p>
    <w:p w14:paraId="175A9A91" w14:textId="2E9E7398" w:rsidR="00952AEA" w:rsidRPr="00A22573" w:rsidRDefault="00952AEA" w:rsidP="00713D66">
      <w:pPr>
        <w:spacing w:after="0" w:line="360" w:lineRule="auto"/>
        <w:ind w:left="709" w:right="-100" w:hanging="425"/>
        <w:jc w:val="both"/>
        <w:rPr>
          <w:rFonts w:ascii="Century Gothic" w:eastAsia="Arial" w:hAnsi="Century Gothic" w:cs="Arial"/>
          <w:b/>
          <w:sz w:val="24"/>
          <w:szCs w:val="24"/>
        </w:rPr>
      </w:pPr>
      <w:r w:rsidRPr="00A22573">
        <w:rPr>
          <w:rFonts w:ascii="Century Gothic" w:eastAsia="Arial" w:hAnsi="Century Gothic" w:cs="Arial"/>
          <w:sz w:val="24"/>
          <w:szCs w:val="24"/>
        </w:rPr>
        <w:t>IV.</w:t>
      </w:r>
      <w:r w:rsidRPr="00A22573">
        <w:rPr>
          <w:rFonts w:ascii="Century Gothic" w:eastAsia="Arial" w:hAnsi="Century Gothic" w:cs="Arial"/>
          <w:b/>
          <w:sz w:val="24"/>
          <w:szCs w:val="24"/>
        </w:rPr>
        <w:t xml:space="preserve"> </w:t>
      </w:r>
      <w:r w:rsidR="00713D66">
        <w:rPr>
          <w:rFonts w:ascii="Century Gothic" w:eastAsia="Arial" w:hAnsi="Century Gothic" w:cs="Arial"/>
          <w:b/>
          <w:sz w:val="24"/>
          <w:szCs w:val="24"/>
        </w:rPr>
        <w:t xml:space="preserve"> </w:t>
      </w:r>
      <w:r w:rsidRPr="00A22573">
        <w:rPr>
          <w:rFonts w:ascii="Century Gothic" w:eastAsia="Arial" w:hAnsi="Century Gothic" w:cs="Arial"/>
          <w:sz w:val="24"/>
          <w:szCs w:val="24"/>
        </w:rPr>
        <w:t>Las demás que le establezcan otras disposiciones legales o</w:t>
      </w:r>
      <w:r w:rsidRPr="00A22573">
        <w:rPr>
          <w:rFonts w:ascii="Century Gothic" w:eastAsia="Arial" w:hAnsi="Century Gothic" w:cs="Arial"/>
          <w:b/>
          <w:sz w:val="24"/>
          <w:szCs w:val="24"/>
        </w:rPr>
        <w:t xml:space="preserve"> la persona titular de la Secretaría.</w:t>
      </w:r>
    </w:p>
    <w:p w14:paraId="09E85883"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31985708"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241. </w:t>
      </w:r>
      <w:r w:rsidRPr="00A22573">
        <w:rPr>
          <w:rFonts w:ascii="Century Gothic" w:eastAsia="Arial" w:hAnsi="Century Gothic" w:cs="Arial"/>
          <w:sz w:val="24"/>
          <w:szCs w:val="24"/>
        </w:rPr>
        <w:t>La</w:t>
      </w:r>
      <w:r w:rsidRPr="00A22573">
        <w:rPr>
          <w:rFonts w:ascii="Century Gothic" w:eastAsia="Arial" w:hAnsi="Century Gothic" w:cs="Arial"/>
          <w:b/>
          <w:sz w:val="24"/>
          <w:szCs w:val="24"/>
        </w:rPr>
        <w:t xml:space="preserve"> Secretaría </w:t>
      </w:r>
      <w:r w:rsidRPr="00A22573">
        <w:rPr>
          <w:rFonts w:ascii="Century Gothic" w:eastAsia="Arial" w:hAnsi="Century Gothic" w:cs="Arial"/>
          <w:sz w:val="24"/>
          <w:szCs w:val="24"/>
        </w:rPr>
        <w:t>dictará los acuerdos, criterios y lineamientos necesarios para el desarrollo, administración, ingreso, suministro y consulta de información del Registro de Información Penitenciaria.</w:t>
      </w:r>
    </w:p>
    <w:p w14:paraId="3C4FA5A6"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56929FAE" w14:textId="6990A6A9"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264. </w:t>
      </w:r>
      <w:r w:rsidRPr="00A22573">
        <w:rPr>
          <w:rFonts w:ascii="Century Gothic" w:eastAsia="Arial" w:hAnsi="Century Gothic" w:cs="Arial"/>
          <w:sz w:val="24"/>
          <w:szCs w:val="24"/>
        </w:rPr>
        <w:t>La</w:t>
      </w:r>
      <w:r w:rsidRPr="00A22573">
        <w:rPr>
          <w:rFonts w:ascii="Century Gothic" w:eastAsia="Arial" w:hAnsi="Century Gothic" w:cs="Arial"/>
          <w:b/>
          <w:sz w:val="24"/>
          <w:szCs w:val="24"/>
        </w:rPr>
        <w:t xml:space="preserve"> </w:t>
      </w:r>
      <w:r w:rsidRPr="008C12B4">
        <w:rPr>
          <w:rFonts w:ascii="Century Gothic" w:eastAsia="Arial" w:hAnsi="Century Gothic" w:cs="Arial"/>
          <w:sz w:val="24"/>
          <w:szCs w:val="24"/>
        </w:rPr>
        <w:t>Fiscalía General</w:t>
      </w:r>
      <w:r w:rsidRPr="00A22573">
        <w:rPr>
          <w:rFonts w:ascii="Century Gothic" w:eastAsia="Arial" w:hAnsi="Century Gothic" w:cs="Arial"/>
          <w:b/>
          <w:sz w:val="24"/>
          <w:szCs w:val="24"/>
        </w:rPr>
        <w:t xml:space="preserve"> </w:t>
      </w:r>
      <w:r w:rsidR="008C12B4">
        <w:rPr>
          <w:rFonts w:ascii="Century Gothic" w:eastAsia="Arial" w:hAnsi="Century Gothic" w:cs="Arial"/>
          <w:b/>
          <w:sz w:val="24"/>
          <w:szCs w:val="24"/>
        </w:rPr>
        <w:t xml:space="preserve">y la Secretaría </w:t>
      </w:r>
      <w:r w:rsidRPr="00A22573">
        <w:rPr>
          <w:rFonts w:ascii="Century Gothic" w:eastAsia="Arial" w:hAnsi="Century Gothic" w:cs="Arial"/>
          <w:b/>
          <w:sz w:val="24"/>
          <w:szCs w:val="24"/>
        </w:rPr>
        <w:t>establecerán</w:t>
      </w:r>
      <w:r w:rsidRPr="00A22573">
        <w:rPr>
          <w:rFonts w:ascii="Century Gothic" w:eastAsia="Arial" w:hAnsi="Century Gothic" w:cs="Arial"/>
          <w:sz w:val="24"/>
          <w:szCs w:val="24"/>
        </w:rPr>
        <w:t xml:space="preserve"> los instrumentos de acopio de datos que permitan analizar la incidencia criminológica y, en general, la </w:t>
      </w:r>
      <w:r w:rsidRPr="00A22573">
        <w:rPr>
          <w:rFonts w:ascii="Century Gothic" w:eastAsia="Arial" w:hAnsi="Century Gothic" w:cs="Arial"/>
          <w:sz w:val="24"/>
          <w:szCs w:val="24"/>
        </w:rPr>
        <w:lastRenderedPageBreak/>
        <w:t>problemática de seguridad pública en el Estado, para la planeación e implementación de programas y acciones, así como para la evaluación de sus resultados.</w:t>
      </w:r>
    </w:p>
    <w:p w14:paraId="5204AFE6"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18DCF4A8" w14:textId="448EFB4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295. </w:t>
      </w:r>
      <w:r w:rsidRPr="00A22573">
        <w:rPr>
          <w:rFonts w:ascii="Century Gothic" w:eastAsia="Arial" w:hAnsi="Century Gothic" w:cs="Arial"/>
          <w:sz w:val="24"/>
          <w:szCs w:val="24"/>
        </w:rPr>
        <w:t xml:space="preserve">Sin menoscabo de lo previsto por el artículo 20 constitucional y </w:t>
      </w:r>
      <w:r w:rsidR="002105B9" w:rsidRPr="002105B9">
        <w:rPr>
          <w:rFonts w:ascii="Century Gothic" w:eastAsia="Arial" w:hAnsi="Century Gothic" w:cs="Arial"/>
          <w:b/>
          <w:sz w:val="24"/>
          <w:szCs w:val="24"/>
        </w:rPr>
        <w:t>lo previsto por</w:t>
      </w:r>
      <w:r w:rsidR="002105B9">
        <w:rPr>
          <w:rFonts w:ascii="Century Gothic" w:eastAsia="Arial" w:hAnsi="Century Gothic" w:cs="Arial"/>
          <w:b/>
          <w:sz w:val="24"/>
          <w:szCs w:val="24"/>
        </w:rPr>
        <w:t xml:space="preserve"> las</w:t>
      </w:r>
      <w:r w:rsidR="002105B9">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leyes aplicables, el Estado, por conducto de la Fiscalía General </w:t>
      </w:r>
      <w:r w:rsidRPr="00A22573">
        <w:rPr>
          <w:rFonts w:ascii="Century Gothic" w:eastAsia="Arial" w:hAnsi="Century Gothic" w:cs="Arial"/>
          <w:b/>
          <w:sz w:val="24"/>
          <w:szCs w:val="24"/>
        </w:rPr>
        <w:t>y de la Secretaría</w:t>
      </w:r>
      <w:r w:rsidRPr="00A22573">
        <w:rPr>
          <w:rFonts w:ascii="Century Gothic" w:eastAsia="Arial" w:hAnsi="Century Gothic" w:cs="Arial"/>
          <w:sz w:val="24"/>
          <w:szCs w:val="24"/>
        </w:rPr>
        <w:t>, establecerá programas y acciones de fomento a la cultura de la denuncia.</w:t>
      </w:r>
    </w:p>
    <w:p w14:paraId="6FA28C4C"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49ED3373" w14:textId="22C78D36"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300. </w:t>
      </w:r>
      <w:r w:rsidRPr="00A22573">
        <w:rPr>
          <w:rFonts w:ascii="Century Gothic" w:eastAsia="Arial" w:hAnsi="Century Gothic" w:cs="Arial"/>
          <w:sz w:val="24"/>
          <w:szCs w:val="24"/>
        </w:rPr>
        <w:t xml:space="preserve">La </w:t>
      </w:r>
      <w:r w:rsidRPr="008C12B4">
        <w:rPr>
          <w:rFonts w:ascii="Century Gothic" w:eastAsia="Arial" w:hAnsi="Century Gothic" w:cs="Arial"/>
          <w:sz w:val="24"/>
          <w:szCs w:val="24"/>
        </w:rPr>
        <w:t>Fiscalía General</w:t>
      </w:r>
      <w:r w:rsidRPr="00A22573">
        <w:rPr>
          <w:rFonts w:ascii="Century Gothic" w:eastAsia="Arial" w:hAnsi="Century Gothic" w:cs="Arial"/>
          <w:sz w:val="24"/>
          <w:szCs w:val="24"/>
        </w:rPr>
        <w:t xml:space="preserve"> </w:t>
      </w:r>
      <w:r w:rsidR="008C12B4" w:rsidRPr="008C12B4">
        <w:rPr>
          <w:rFonts w:ascii="Century Gothic" w:eastAsia="Arial" w:hAnsi="Century Gothic" w:cs="Arial"/>
          <w:b/>
          <w:sz w:val="24"/>
          <w:szCs w:val="24"/>
        </w:rPr>
        <w:t>y la</w:t>
      </w:r>
      <w:r w:rsidR="008C12B4">
        <w:rPr>
          <w:rFonts w:ascii="Century Gothic" w:eastAsia="Arial" w:hAnsi="Century Gothic" w:cs="Arial"/>
          <w:sz w:val="24"/>
          <w:szCs w:val="24"/>
        </w:rPr>
        <w:t xml:space="preserve"> </w:t>
      </w:r>
      <w:r w:rsidR="008C12B4">
        <w:rPr>
          <w:rFonts w:ascii="Century Gothic" w:eastAsia="Arial" w:hAnsi="Century Gothic" w:cs="Arial"/>
          <w:b/>
          <w:sz w:val="24"/>
          <w:szCs w:val="24"/>
        </w:rPr>
        <w:t>Secretaría</w:t>
      </w:r>
      <w:r w:rsidR="008C12B4" w:rsidRPr="00A22573">
        <w:rPr>
          <w:rFonts w:ascii="Century Gothic" w:eastAsia="Arial" w:hAnsi="Century Gothic" w:cs="Arial"/>
          <w:b/>
          <w:sz w:val="24"/>
          <w:szCs w:val="24"/>
        </w:rPr>
        <w:t xml:space="preserve"> </w:t>
      </w:r>
      <w:r w:rsidRPr="008C12B4">
        <w:rPr>
          <w:rFonts w:ascii="Century Gothic" w:eastAsia="Arial" w:hAnsi="Century Gothic" w:cs="Arial"/>
          <w:sz w:val="24"/>
          <w:szCs w:val="24"/>
        </w:rPr>
        <w:t>se</w:t>
      </w:r>
      <w:r w:rsidRPr="00A22573">
        <w:rPr>
          <w:rFonts w:ascii="Century Gothic" w:eastAsia="Arial" w:hAnsi="Century Gothic" w:cs="Arial"/>
          <w:b/>
          <w:sz w:val="24"/>
          <w:szCs w:val="24"/>
        </w:rPr>
        <w:t xml:space="preserve"> coordinarán</w:t>
      </w:r>
      <w:r w:rsidRPr="00A22573">
        <w:rPr>
          <w:rFonts w:ascii="Century Gothic" w:eastAsia="Arial" w:hAnsi="Century Gothic" w:cs="Arial"/>
          <w:sz w:val="24"/>
          <w:szCs w:val="24"/>
        </w:rPr>
        <w:t xml:space="preserve"> con la Federación para el ejercicio de la función a que se refiere el artículo anterior, así como para garantizar la seguridad perimetral y el apoyo operativo en caso necesario.</w:t>
      </w:r>
    </w:p>
    <w:p w14:paraId="2BDB95B9"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220BB6F8"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301. </w:t>
      </w:r>
      <w:r w:rsidRPr="00A22573">
        <w:rPr>
          <w:rFonts w:ascii="Century Gothic" w:eastAsia="Arial" w:hAnsi="Century Gothic" w:cs="Arial"/>
          <w:sz w:val="24"/>
          <w:szCs w:val="24"/>
        </w:rPr>
        <w:t xml:space="preserve">El registro para acreditar a las personas que se dediquen a cuidar o vigilar los vehículos automotores estacionados en las vías públicas, estará a cargo de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w:t>
      </w:r>
    </w:p>
    <w:p w14:paraId="36771CFD"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129FE809" w14:textId="77777777" w:rsidR="00952AEA" w:rsidRPr="00A22573" w:rsidRDefault="00952AEA" w:rsidP="007F29EC">
      <w:pPr>
        <w:spacing w:after="0" w:line="360" w:lineRule="auto"/>
        <w:ind w:right="-100"/>
        <w:jc w:val="both"/>
        <w:rPr>
          <w:rFonts w:ascii="Century Gothic" w:eastAsia="Arial" w:hAnsi="Century Gothic" w:cs="Arial"/>
          <w:sz w:val="24"/>
          <w:szCs w:val="24"/>
        </w:rPr>
      </w:pPr>
      <w:r w:rsidRPr="00A22573">
        <w:rPr>
          <w:rFonts w:ascii="Century Gothic" w:eastAsia="Arial" w:hAnsi="Century Gothic" w:cs="Arial"/>
          <w:sz w:val="24"/>
          <w:szCs w:val="24"/>
        </w:rPr>
        <w:t>…</w:t>
      </w:r>
    </w:p>
    <w:p w14:paraId="1B9557BF" w14:textId="77777777" w:rsidR="00952AEA" w:rsidRPr="00A22573" w:rsidRDefault="00952AEA" w:rsidP="007F29EC">
      <w:pPr>
        <w:spacing w:after="0" w:line="360" w:lineRule="auto"/>
        <w:ind w:right="-100"/>
        <w:jc w:val="both"/>
        <w:rPr>
          <w:rFonts w:ascii="Century Gothic" w:eastAsia="Arial" w:hAnsi="Century Gothic" w:cs="Arial"/>
          <w:sz w:val="24"/>
          <w:szCs w:val="24"/>
        </w:rPr>
      </w:pPr>
    </w:p>
    <w:p w14:paraId="4B53EFE3" w14:textId="77777777" w:rsidR="00952AEA" w:rsidRPr="00A22573" w:rsidRDefault="00952AEA" w:rsidP="007F29EC">
      <w:pPr>
        <w:spacing w:after="0" w:line="360" w:lineRule="auto"/>
        <w:ind w:right="-100"/>
        <w:jc w:val="both"/>
        <w:rPr>
          <w:rFonts w:ascii="Century Gothic" w:eastAsia="Arial" w:hAnsi="Century Gothic" w:cs="Arial"/>
          <w:b/>
          <w:sz w:val="24"/>
          <w:szCs w:val="24"/>
        </w:rPr>
      </w:pPr>
      <w:r w:rsidRPr="00A22573">
        <w:rPr>
          <w:rFonts w:ascii="Century Gothic" w:eastAsia="Arial" w:hAnsi="Century Gothic" w:cs="Arial"/>
          <w:b/>
          <w:sz w:val="24"/>
          <w:szCs w:val="24"/>
        </w:rPr>
        <w:t>Artículo 302. …</w:t>
      </w:r>
    </w:p>
    <w:p w14:paraId="6E26A576" w14:textId="77777777" w:rsidR="00952AEA" w:rsidRPr="00A22573" w:rsidRDefault="00952AEA" w:rsidP="007F29EC">
      <w:pPr>
        <w:spacing w:after="0" w:line="360" w:lineRule="auto"/>
        <w:ind w:right="-100"/>
        <w:jc w:val="both"/>
        <w:rPr>
          <w:rFonts w:ascii="Century Gothic" w:eastAsia="Arial" w:hAnsi="Century Gothic" w:cs="Arial"/>
          <w:b/>
          <w:sz w:val="24"/>
          <w:szCs w:val="24"/>
        </w:rPr>
      </w:pPr>
    </w:p>
    <w:p w14:paraId="5BA6A371" w14:textId="0BEEBCA6" w:rsidR="00952AEA" w:rsidRPr="008C12B4" w:rsidRDefault="008C12B4" w:rsidP="008C12B4">
      <w:pPr>
        <w:spacing w:after="0" w:line="360" w:lineRule="auto"/>
        <w:ind w:left="284" w:right="-100"/>
        <w:jc w:val="both"/>
        <w:rPr>
          <w:rFonts w:ascii="Century Gothic" w:eastAsia="Arial" w:hAnsi="Century Gothic" w:cs="Arial"/>
          <w:sz w:val="24"/>
          <w:szCs w:val="24"/>
        </w:rPr>
      </w:pPr>
      <w:proofErr w:type="gramStart"/>
      <w:r>
        <w:rPr>
          <w:rFonts w:ascii="Century Gothic" w:eastAsia="Arial" w:hAnsi="Century Gothic" w:cs="Arial"/>
          <w:sz w:val="24"/>
          <w:szCs w:val="24"/>
        </w:rPr>
        <w:t>I.</w:t>
      </w:r>
      <w:proofErr w:type="gramEnd"/>
      <w:r>
        <w:rPr>
          <w:rFonts w:ascii="Century Gothic" w:eastAsia="Arial" w:hAnsi="Century Gothic" w:cs="Arial"/>
          <w:sz w:val="24"/>
          <w:szCs w:val="24"/>
        </w:rPr>
        <w:t xml:space="preserve"> </w:t>
      </w:r>
      <w:r w:rsidR="00952AEA" w:rsidRPr="008C12B4">
        <w:rPr>
          <w:rFonts w:ascii="Century Gothic" w:eastAsia="Arial" w:hAnsi="Century Gothic" w:cs="Arial"/>
          <w:sz w:val="24"/>
          <w:szCs w:val="24"/>
        </w:rPr>
        <w:t>…</w:t>
      </w:r>
    </w:p>
    <w:p w14:paraId="7E95C5E4" w14:textId="77777777" w:rsidR="008C12B4" w:rsidRPr="008C12B4" w:rsidRDefault="008C12B4" w:rsidP="008C12B4">
      <w:pPr>
        <w:pStyle w:val="Prrafodelista"/>
        <w:spacing w:after="0" w:line="360" w:lineRule="auto"/>
        <w:ind w:left="1004" w:right="-100"/>
        <w:jc w:val="both"/>
        <w:rPr>
          <w:rFonts w:ascii="Century Gothic" w:eastAsia="Arial" w:hAnsi="Century Gothic" w:cs="Arial"/>
          <w:sz w:val="24"/>
          <w:szCs w:val="24"/>
        </w:rPr>
      </w:pPr>
    </w:p>
    <w:p w14:paraId="22D8FE65" w14:textId="7A2C9AA3" w:rsidR="00952AEA" w:rsidRDefault="00952AEA" w:rsidP="00713D66">
      <w:pPr>
        <w:spacing w:after="0" w:line="360" w:lineRule="auto"/>
        <w:ind w:left="709" w:right="-100" w:hanging="425"/>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 xml:space="preserve">II. </w:t>
      </w:r>
      <w:r w:rsidR="00713D66">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Utilizar el chaleco de seguridad con las especificaciones que para tales efectos expida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que invariablemente deberá contener como mínimo un número telefónico para reportar alguna irregularidad.</w:t>
      </w:r>
    </w:p>
    <w:p w14:paraId="1A094D6D" w14:textId="77777777" w:rsidR="008C12B4" w:rsidRPr="00A22573" w:rsidRDefault="008C12B4" w:rsidP="008C12B4">
      <w:pPr>
        <w:spacing w:after="0" w:line="360" w:lineRule="auto"/>
        <w:ind w:left="284" w:right="-100"/>
        <w:jc w:val="both"/>
        <w:rPr>
          <w:rFonts w:ascii="Century Gothic" w:eastAsia="Arial" w:hAnsi="Century Gothic" w:cs="Arial"/>
          <w:sz w:val="24"/>
          <w:szCs w:val="24"/>
        </w:rPr>
      </w:pPr>
    </w:p>
    <w:p w14:paraId="79A42215" w14:textId="77777777" w:rsidR="00952AEA" w:rsidRPr="00A22573" w:rsidRDefault="00952AEA" w:rsidP="008C12B4">
      <w:pPr>
        <w:spacing w:after="0" w:line="360" w:lineRule="auto"/>
        <w:ind w:left="284" w:right="-100"/>
        <w:jc w:val="both"/>
        <w:rPr>
          <w:rFonts w:ascii="Century Gothic" w:eastAsia="Arial" w:hAnsi="Century Gothic" w:cs="Arial"/>
          <w:b/>
          <w:sz w:val="24"/>
          <w:szCs w:val="24"/>
        </w:rPr>
      </w:pPr>
      <w:r w:rsidRPr="00A22573">
        <w:rPr>
          <w:rFonts w:ascii="Century Gothic" w:eastAsia="Arial" w:hAnsi="Century Gothic" w:cs="Arial"/>
          <w:sz w:val="24"/>
          <w:szCs w:val="24"/>
        </w:rPr>
        <w:t>III</w:t>
      </w:r>
      <w:proofErr w:type="gramStart"/>
      <w:r w:rsidRPr="00A22573">
        <w:rPr>
          <w:rFonts w:ascii="Century Gothic" w:eastAsia="Arial" w:hAnsi="Century Gothic" w:cs="Arial"/>
          <w:sz w:val="24"/>
          <w:szCs w:val="24"/>
        </w:rPr>
        <w:t>. …</w:t>
      </w:r>
      <w:proofErr w:type="gramEnd"/>
    </w:p>
    <w:p w14:paraId="634A1712" w14:textId="77777777" w:rsidR="00952AEA" w:rsidRPr="00A22573" w:rsidRDefault="00952AEA" w:rsidP="007F29EC">
      <w:pPr>
        <w:spacing w:after="0" w:line="360" w:lineRule="auto"/>
        <w:jc w:val="both"/>
        <w:rPr>
          <w:rFonts w:ascii="Century Gothic" w:eastAsia="Arial" w:hAnsi="Century Gothic" w:cs="Arial"/>
          <w:b/>
          <w:sz w:val="24"/>
          <w:szCs w:val="24"/>
        </w:rPr>
      </w:pPr>
    </w:p>
    <w:p w14:paraId="2C640055" w14:textId="4D844355" w:rsidR="00952AEA" w:rsidRPr="00A22573" w:rsidRDefault="00952AEA" w:rsidP="007F29EC">
      <w:pPr>
        <w:spacing w:after="0" w:line="360" w:lineRule="auto"/>
        <w:jc w:val="both"/>
        <w:rPr>
          <w:rFonts w:ascii="Century Gothic" w:eastAsia="Arial" w:hAnsi="Century Gothic" w:cs="Arial"/>
          <w:sz w:val="24"/>
          <w:szCs w:val="24"/>
        </w:rPr>
      </w:pPr>
      <w:r w:rsidRPr="008C12B4">
        <w:rPr>
          <w:rFonts w:ascii="Century Gothic" w:eastAsia="Arial" w:hAnsi="Century Gothic" w:cs="Arial"/>
          <w:b/>
          <w:sz w:val="28"/>
          <w:szCs w:val="24"/>
        </w:rPr>
        <w:t>ARTÍCULO TERCERO.</w:t>
      </w:r>
      <w:r w:rsidR="008C12B4" w:rsidRPr="008C12B4">
        <w:rPr>
          <w:rFonts w:ascii="Century Gothic" w:eastAsia="Arial" w:hAnsi="Century Gothic" w:cs="Arial"/>
          <w:b/>
          <w:sz w:val="28"/>
          <w:szCs w:val="24"/>
        </w:rPr>
        <w:t>-</w:t>
      </w:r>
      <w:r w:rsidRPr="008C12B4">
        <w:rPr>
          <w:rFonts w:ascii="Century Gothic" w:eastAsia="Arial" w:hAnsi="Century Gothic" w:cs="Arial"/>
          <w:b/>
          <w:sz w:val="28"/>
          <w:szCs w:val="24"/>
        </w:rPr>
        <w:t xml:space="preserve"> </w:t>
      </w:r>
      <w:r w:rsidR="000B37DB" w:rsidRPr="000B37DB">
        <w:rPr>
          <w:rFonts w:ascii="Century Gothic" w:eastAsia="Arial" w:hAnsi="Century Gothic" w:cs="Arial"/>
          <w:sz w:val="24"/>
          <w:szCs w:val="24"/>
        </w:rPr>
        <w:t>Se</w:t>
      </w:r>
      <w:r w:rsidRPr="000B37DB">
        <w:rPr>
          <w:rFonts w:ascii="Century Gothic" w:eastAsia="Arial" w:hAnsi="Century Gothic" w:cs="Arial"/>
          <w:sz w:val="24"/>
          <w:szCs w:val="24"/>
        </w:rPr>
        <w:t xml:space="preserve"> REFORMA</w:t>
      </w:r>
      <w:r w:rsidR="000C0B33">
        <w:rPr>
          <w:rFonts w:ascii="Century Gothic" w:eastAsia="Arial" w:hAnsi="Century Gothic" w:cs="Arial"/>
          <w:sz w:val="24"/>
          <w:szCs w:val="24"/>
        </w:rPr>
        <w:t>N los artículos</w:t>
      </w:r>
      <w:r w:rsidRPr="00A22573">
        <w:rPr>
          <w:rFonts w:ascii="Century Gothic" w:eastAsia="Arial" w:hAnsi="Century Gothic" w:cs="Arial"/>
          <w:b/>
          <w:sz w:val="24"/>
          <w:szCs w:val="24"/>
        </w:rPr>
        <w:t xml:space="preserve"> </w:t>
      </w:r>
      <w:r w:rsidR="000C0B33">
        <w:rPr>
          <w:rFonts w:ascii="Century Gothic" w:eastAsia="Arial" w:hAnsi="Century Gothic" w:cs="Arial"/>
          <w:sz w:val="24"/>
          <w:szCs w:val="24"/>
        </w:rPr>
        <w:t xml:space="preserve">1, </w:t>
      </w:r>
      <w:r w:rsidR="00023C0C">
        <w:rPr>
          <w:rFonts w:ascii="Century Gothic" w:eastAsia="Arial" w:hAnsi="Century Gothic" w:cs="Arial"/>
          <w:sz w:val="24"/>
          <w:szCs w:val="24"/>
        </w:rPr>
        <w:t>primer párrafo;</w:t>
      </w:r>
      <w:r w:rsidRPr="00A22573">
        <w:rPr>
          <w:rFonts w:ascii="Century Gothic" w:eastAsia="Arial" w:hAnsi="Century Gothic" w:cs="Arial"/>
          <w:sz w:val="24"/>
          <w:szCs w:val="24"/>
        </w:rPr>
        <w:t xml:space="preserve"> </w:t>
      </w:r>
      <w:r w:rsidR="000C0B33">
        <w:rPr>
          <w:rFonts w:ascii="Century Gothic" w:eastAsia="Arial" w:hAnsi="Century Gothic" w:cs="Arial"/>
          <w:sz w:val="24"/>
          <w:szCs w:val="24"/>
        </w:rPr>
        <w:t xml:space="preserve">2, apartado A, </w:t>
      </w:r>
      <w:r w:rsidR="000C0B33" w:rsidRPr="00A22573">
        <w:rPr>
          <w:rFonts w:ascii="Century Gothic" w:eastAsia="Arial" w:hAnsi="Century Gothic" w:cs="Arial"/>
          <w:sz w:val="24"/>
          <w:szCs w:val="24"/>
        </w:rPr>
        <w:t>a</w:t>
      </w:r>
      <w:r w:rsidR="000C0B33">
        <w:rPr>
          <w:rFonts w:ascii="Century Gothic" w:eastAsia="Arial" w:hAnsi="Century Gothic" w:cs="Arial"/>
          <w:sz w:val="24"/>
          <w:szCs w:val="24"/>
        </w:rPr>
        <w:t>partado B,</w:t>
      </w:r>
      <w:r w:rsidR="000C0B33" w:rsidRPr="00A22573">
        <w:rPr>
          <w:rFonts w:ascii="Century Gothic" w:eastAsia="Arial" w:hAnsi="Century Gothic" w:cs="Arial"/>
          <w:sz w:val="24"/>
          <w:szCs w:val="24"/>
        </w:rPr>
        <w:t xml:space="preserve"> </w:t>
      </w:r>
      <w:r w:rsidRPr="00A22573">
        <w:rPr>
          <w:rFonts w:ascii="Century Gothic" w:eastAsia="Arial" w:hAnsi="Century Gothic" w:cs="Arial"/>
          <w:sz w:val="24"/>
          <w:szCs w:val="24"/>
        </w:rPr>
        <w:t>fracción X</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0C0B33">
        <w:rPr>
          <w:rFonts w:ascii="Century Gothic" w:eastAsia="Arial" w:hAnsi="Century Gothic" w:cs="Arial"/>
          <w:sz w:val="24"/>
          <w:szCs w:val="24"/>
        </w:rPr>
        <w:t xml:space="preserve">3, </w:t>
      </w:r>
      <w:r w:rsidRPr="00A22573">
        <w:rPr>
          <w:rFonts w:ascii="Century Gothic" w:eastAsia="Arial" w:hAnsi="Century Gothic" w:cs="Arial"/>
          <w:sz w:val="24"/>
          <w:szCs w:val="24"/>
        </w:rPr>
        <w:t>párrafo</w:t>
      </w:r>
      <w:r w:rsidR="00A45A10">
        <w:rPr>
          <w:rFonts w:ascii="Century Gothic" w:eastAsia="Arial" w:hAnsi="Century Gothic" w:cs="Arial"/>
          <w:sz w:val="24"/>
          <w:szCs w:val="24"/>
        </w:rPr>
        <w:t xml:space="preserve"> segundo</w:t>
      </w:r>
      <w:r w:rsidR="00023C0C">
        <w:rPr>
          <w:rFonts w:ascii="Century Gothic" w:eastAsia="Arial" w:hAnsi="Century Gothic" w:cs="Arial"/>
          <w:sz w:val="24"/>
          <w:szCs w:val="24"/>
        </w:rPr>
        <w:t xml:space="preserve">; </w:t>
      </w:r>
      <w:r w:rsidR="008D4617">
        <w:rPr>
          <w:rFonts w:ascii="Century Gothic" w:eastAsia="Arial" w:hAnsi="Century Gothic" w:cs="Arial"/>
          <w:sz w:val="24"/>
          <w:szCs w:val="24"/>
        </w:rPr>
        <w:t>5 Bis,</w:t>
      </w:r>
      <w:r w:rsidR="008D4617" w:rsidRPr="00A22573">
        <w:rPr>
          <w:rFonts w:ascii="Century Gothic" w:eastAsia="Arial" w:hAnsi="Century Gothic" w:cs="Arial"/>
          <w:sz w:val="24"/>
          <w:szCs w:val="24"/>
        </w:rPr>
        <w:t xml:space="preserve"> </w:t>
      </w:r>
      <w:r w:rsidRPr="00A22573">
        <w:rPr>
          <w:rFonts w:ascii="Century Gothic" w:eastAsia="Arial" w:hAnsi="Century Gothic" w:cs="Arial"/>
          <w:sz w:val="24"/>
          <w:szCs w:val="24"/>
        </w:rPr>
        <w:t>pr</w:t>
      </w:r>
      <w:r w:rsidR="00023C0C">
        <w:rPr>
          <w:rFonts w:ascii="Century Gothic" w:eastAsia="Arial" w:hAnsi="Century Gothic" w:cs="Arial"/>
          <w:sz w:val="24"/>
          <w:szCs w:val="24"/>
        </w:rPr>
        <w:t xml:space="preserve">imer párrafo; </w:t>
      </w:r>
      <w:r w:rsidR="00725F11">
        <w:rPr>
          <w:rFonts w:ascii="Century Gothic" w:eastAsia="Arial" w:hAnsi="Century Gothic" w:cs="Arial"/>
          <w:sz w:val="24"/>
          <w:szCs w:val="24"/>
        </w:rPr>
        <w:t xml:space="preserve">6, </w:t>
      </w:r>
      <w:r w:rsidR="00023C0C">
        <w:rPr>
          <w:rFonts w:ascii="Century Gothic" w:eastAsia="Arial" w:hAnsi="Century Gothic" w:cs="Arial"/>
          <w:sz w:val="24"/>
          <w:szCs w:val="24"/>
        </w:rPr>
        <w:t>fracción III;</w:t>
      </w:r>
      <w:r w:rsidRPr="00A22573">
        <w:rPr>
          <w:rFonts w:ascii="Century Gothic" w:eastAsia="Arial" w:hAnsi="Century Gothic" w:cs="Arial"/>
          <w:sz w:val="24"/>
          <w:szCs w:val="24"/>
        </w:rPr>
        <w:t xml:space="preserve"> </w:t>
      </w:r>
      <w:r w:rsidR="00725F11">
        <w:rPr>
          <w:rFonts w:ascii="Century Gothic" w:eastAsia="Arial" w:hAnsi="Century Gothic" w:cs="Arial"/>
          <w:sz w:val="24"/>
          <w:szCs w:val="24"/>
        </w:rPr>
        <w:t xml:space="preserve">7, </w:t>
      </w:r>
      <w:r w:rsidRPr="00A22573">
        <w:rPr>
          <w:rFonts w:ascii="Century Gothic" w:eastAsia="Arial" w:hAnsi="Century Gothic" w:cs="Arial"/>
          <w:sz w:val="24"/>
          <w:szCs w:val="24"/>
        </w:rPr>
        <w:t>fracción III</w:t>
      </w:r>
      <w:r w:rsidR="00023C0C">
        <w:rPr>
          <w:rFonts w:ascii="Century Gothic" w:eastAsia="Arial" w:hAnsi="Century Gothic" w:cs="Arial"/>
          <w:sz w:val="24"/>
          <w:szCs w:val="24"/>
        </w:rPr>
        <w:t xml:space="preserve">; </w:t>
      </w:r>
      <w:r w:rsidR="00725F11">
        <w:rPr>
          <w:rFonts w:ascii="Century Gothic" w:eastAsia="Arial" w:hAnsi="Century Gothic" w:cs="Arial"/>
          <w:sz w:val="24"/>
          <w:szCs w:val="24"/>
        </w:rPr>
        <w:t>7 Ter,</w:t>
      </w:r>
      <w:r w:rsidR="00725F11" w:rsidRPr="00A22573">
        <w:rPr>
          <w:rFonts w:ascii="Century Gothic" w:eastAsia="Arial" w:hAnsi="Century Gothic" w:cs="Arial"/>
          <w:sz w:val="24"/>
          <w:szCs w:val="24"/>
        </w:rPr>
        <w:t xml:space="preserve"> </w:t>
      </w:r>
      <w:r w:rsidRPr="00A22573">
        <w:rPr>
          <w:rFonts w:ascii="Century Gothic" w:eastAsia="Arial" w:hAnsi="Century Gothic" w:cs="Arial"/>
          <w:sz w:val="24"/>
          <w:szCs w:val="24"/>
        </w:rPr>
        <w:t>fracción I</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25F11">
        <w:rPr>
          <w:rFonts w:ascii="Century Gothic" w:eastAsia="Arial" w:hAnsi="Century Gothic" w:cs="Arial"/>
          <w:sz w:val="24"/>
          <w:szCs w:val="24"/>
        </w:rPr>
        <w:t xml:space="preserve">14, </w:t>
      </w:r>
      <w:r w:rsidRPr="00A22573">
        <w:rPr>
          <w:rFonts w:ascii="Century Gothic" w:eastAsia="Arial" w:hAnsi="Century Gothic" w:cs="Arial"/>
          <w:sz w:val="24"/>
          <w:szCs w:val="24"/>
        </w:rPr>
        <w:t xml:space="preserve">fracción IV y </w:t>
      </w:r>
      <w:r w:rsidR="00023C0C">
        <w:rPr>
          <w:rFonts w:ascii="Century Gothic" w:eastAsia="Arial" w:hAnsi="Century Gothic" w:cs="Arial"/>
          <w:sz w:val="24"/>
          <w:szCs w:val="24"/>
        </w:rPr>
        <w:t>tercer párrafo; 23</w:t>
      </w:r>
      <w:r w:rsidR="00DF2D41">
        <w:rPr>
          <w:rFonts w:ascii="Century Gothic" w:eastAsia="Arial" w:hAnsi="Century Gothic" w:cs="Arial"/>
          <w:sz w:val="24"/>
          <w:szCs w:val="24"/>
        </w:rPr>
        <w:t>,</w:t>
      </w:r>
      <w:r w:rsidR="00023C0C">
        <w:rPr>
          <w:rFonts w:ascii="Century Gothic" w:eastAsia="Arial" w:hAnsi="Century Gothic" w:cs="Arial"/>
          <w:sz w:val="24"/>
          <w:szCs w:val="24"/>
        </w:rPr>
        <w:t xml:space="preserve"> 24 y 25; </w:t>
      </w:r>
      <w:r w:rsidRPr="00A22573">
        <w:rPr>
          <w:rFonts w:ascii="Century Gothic" w:eastAsia="Arial" w:hAnsi="Century Gothic" w:cs="Arial"/>
          <w:sz w:val="24"/>
          <w:szCs w:val="24"/>
        </w:rPr>
        <w:t xml:space="preserve">y </w:t>
      </w:r>
      <w:r w:rsidR="000B37DB" w:rsidRPr="000B37DB">
        <w:rPr>
          <w:rFonts w:ascii="Century Gothic" w:eastAsia="Arial" w:hAnsi="Century Gothic" w:cs="Arial"/>
          <w:sz w:val="24"/>
          <w:szCs w:val="24"/>
        </w:rPr>
        <w:t xml:space="preserve">Se </w:t>
      </w:r>
      <w:r w:rsidRPr="000B37DB">
        <w:rPr>
          <w:rFonts w:ascii="Century Gothic" w:eastAsia="Arial" w:hAnsi="Century Gothic" w:cs="Arial"/>
          <w:sz w:val="24"/>
          <w:szCs w:val="24"/>
        </w:rPr>
        <w:t>DEROGA</w:t>
      </w:r>
      <w:r w:rsidR="00725F11">
        <w:rPr>
          <w:rFonts w:ascii="Century Gothic" w:eastAsia="Arial" w:hAnsi="Century Gothic" w:cs="Arial"/>
          <w:sz w:val="24"/>
          <w:szCs w:val="24"/>
        </w:rPr>
        <w:t>N de los artículos</w:t>
      </w:r>
      <w:r w:rsidRPr="00A22573">
        <w:rPr>
          <w:rFonts w:ascii="Century Gothic" w:eastAsia="Arial" w:hAnsi="Century Gothic" w:cs="Arial"/>
          <w:b/>
          <w:sz w:val="24"/>
          <w:szCs w:val="24"/>
        </w:rPr>
        <w:t xml:space="preserve"> </w:t>
      </w:r>
      <w:r w:rsidR="00725F11">
        <w:rPr>
          <w:rFonts w:ascii="Century Gothic" w:eastAsia="Arial" w:hAnsi="Century Gothic" w:cs="Arial"/>
          <w:sz w:val="24"/>
          <w:szCs w:val="24"/>
        </w:rPr>
        <w:t>2, el apartado D</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25F11">
        <w:rPr>
          <w:rFonts w:ascii="Century Gothic" w:eastAsia="Arial" w:hAnsi="Century Gothic" w:cs="Arial"/>
          <w:sz w:val="24"/>
          <w:szCs w:val="24"/>
        </w:rPr>
        <w:t xml:space="preserve">3, </w:t>
      </w:r>
      <w:r w:rsidRPr="00A22573">
        <w:rPr>
          <w:rFonts w:ascii="Century Gothic" w:eastAsia="Arial" w:hAnsi="Century Gothic" w:cs="Arial"/>
          <w:sz w:val="24"/>
          <w:szCs w:val="24"/>
        </w:rPr>
        <w:t>la fracción V</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25F11">
        <w:rPr>
          <w:rFonts w:ascii="Century Gothic" w:eastAsia="Arial" w:hAnsi="Century Gothic" w:cs="Arial"/>
          <w:sz w:val="24"/>
          <w:szCs w:val="24"/>
        </w:rPr>
        <w:t xml:space="preserve">4, </w:t>
      </w:r>
      <w:r w:rsidRPr="00A22573">
        <w:rPr>
          <w:rFonts w:ascii="Century Gothic" w:eastAsia="Arial" w:hAnsi="Century Gothic" w:cs="Arial"/>
          <w:sz w:val="24"/>
          <w:szCs w:val="24"/>
        </w:rPr>
        <w:t>la fracción IV</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25F11">
        <w:rPr>
          <w:rFonts w:ascii="Century Gothic" w:eastAsia="Arial" w:hAnsi="Century Gothic" w:cs="Arial"/>
          <w:sz w:val="24"/>
          <w:szCs w:val="24"/>
        </w:rPr>
        <w:t xml:space="preserve">4 Ter, </w:t>
      </w:r>
      <w:r w:rsidR="00725F11" w:rsidRPr="00A22573">
        <w:rPr>
          <w:rFonts w:ascii="Century Gothic" w:eastAsia="Arial" w:hAnsi="Century Gothic" w:cs="Arial"/>
          <w:sz w:val="24"/>
          <w:szCs w:val="24"/>
        </w:rPr>
        <w:t xml:space="preserve"> </w:t>
      </w:r>
      <w:r w:rsidRPr="00A22573">
        <w:rPr>
          <w:rFonts w:ascii="Century Gothic" w:eastAsia="Arial" w:hAnsi="Century Gothic" w:cs="Arial"/>
          <w:sz w:val="24"/>
          <w:szCs w:val="24"/>
        </w:rPr>
        <w:t>las fracc</w:t>
      </w:r>
      <w:r w:rsidR="00023C0C">
        <w:rPr>
          <w:rFonts w:ascii="Century Gothic" w:eastAsia="Arial" w:hAnsi="Century Gothic" w:cs="Arial"/>
          <w:sz w:val="24"/>
          <w:szCs w:val="24"/>
        </w:rPr>
        <w:t xml:space="preserve">iones I y II; </w:t>
      </w:r>
      <w:r w:rsidR="00725F11">
        <w:rPr>
          <w:rFonts w:ascii="Century Gothic" w:eastAsia="Arial" w:hAnsi="Century Gothic" w:cs="Arial"/>
          <w:sz w:val="24"/>
          <w:szCs w:val="24"/>
        </w:rPr>
        <w:t xml:space="preserve">7, </w:t>
      </w:r>
      <w:r w:rsidR="00023C0C">
        <w:rPr>
          <w:rFonts w:ascii="Century Gothic" w:eastAsia="Arial" w:hAnsi="Century Gothic" w:cs="Arial"/>
          <w:sz w:val="24"/>
          <w:szCs w:val="24"/>
        </w:rPr>
        <w:t>la fracción IV; los artículos 10; 15; 15 Ter;</w:t>
      </w:r>
      <w:r w:rsidRPr="00A22573">
        <w:rPr>
          <w:rFonts w:ascii="Century Gothic" w:eastAsia="Arial" w:hAnsi="Century Gothic" w:cs="Arial"/>
          <w:sz w:val="24"/>
          <w:szCs w:val="24"/>
        </w:rPr>
        <w:t xml:space="preserve"> </w:t>
      </w:r>
      <w:r w:rsidR="00725F11">
        <w:rPr>
          <w:rFonts w:ascii="Century Gothic" w:eastAsia="Arial" w:hAnsi="Century Gothic" w:cs="Arial"/>
          <w:sz w:val="24"/>
          <w:szCs w:val="24"/>
        </w:rPr>
        <w:t xml:space="preserve">15 </w:t>
      </w:r>
      <w:proofErr w:type="spellStart"/>
      <w:r w:rsidR="00725F11">
        <w:rPr>
          <w:rFonts w:ascii="Century Gothic" w:eastAsia="Arial" w:hAnsi="Century Gothic" w:cs="Arial"/>
          <w:sz w:val="24"/>
          <w:szCs w:val="24"/>
        </w:rPr>
        <w:t>Quáter</w:t>
      </w:r>
      <w:proofErr w:type="spellEnd"/>
      <w:r w:rsidR="00725F11">
        <w:rPr>
          <w:rFonts w:ascii="Century Gothic" w:eastAsia="Arial" w:hAnsi="Century Gothic" w:cs="Arial"/>
          <w:sz w:val="24"/>
          <w:szCs w:val="24"/>
        </w:rPr>
        <w:t xml:space="preserve">, </w:t>
      </w:r>
      <w:r w:rsidR="00725F11" w:rsidRPr="00A22573">
        <w:rPr>
          <w:rFonts w:ascii="Century Gothic" w:eastAsia="Arial" w:hAnsi="Century Gothic" w:cs="Arial"/>
          <w:sz w:val="24"/>
          <w:szCs w:val="24"/>
        </w:rPr>
        <w:t xml:space="preserve"> </w:t>
      </w:r>
      <w:r w:rsidRPr="00A22573">
        <w:rPr>
          <w:rFonts w:ascii="Century Gothic" w:eastAsia="Arial" w:hAnsi="Century Gothic" w:cs="Arial"/>
          <w:sz w:val="24"/>
          <w:szCs w:val="24"/>
        </w:rPr>
        <w:t>la frac</w:t>
      </w:r>
      <w:r w:rsidR="00725F11">
        <w:rPr>
          <w:rFonts w:ascii="Century Gothic" w:eastAsia="Arial" w:hAnsi="Century Gothic" w:cs="Arial"/>
          <w:sz w:val="24"/>
          <w:szCs w:val="24"/>
        </w:rPr>
        <w:t>ción IV</w:t>
      </w:r>
      <w:r w:rsidR="00023C0C">
        <w:rPr>
          <w:rFonts w:ascii="Century Gothic" w:eastAsia="Arial" w:hAnsi="Century Gothic" w:cs="Arial"/>
          <w:sz w:val="24"/>
          <w:szCs w:val="24"/>
        </w:rPr>
        <w:t xml:space="preserve">; 15 </w:t>
      </w:r>
      <w:proofErr w:type="spellStart"/>
      <w:r w:rsidR="00023C0C">
        <w:rPr>
          <w:rFonts w:ascii="Century Gothic" w:eastAsia="Arial" w:hAnsi="Century Gothic" w:cs="Arial"/>
          <w:sz w:val="24"/>
          <w:szCs w:val="24"/>
        </w:rPr>
        <w:t>Sextus</w:t>
      </w:r>
      <w:proofErr w:type="spellEnd"/>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725F11" w:rsidRPr="00A22573">
        <w:rPr>
          <w:rFonts w:ascii="Century Gothic" w:eastAsia="Arial" w:hAnsi="Century Gothic" w:cs="Arial"/>
          <w:sz w:val="24"/>
          <w:szCs w:val="24"/>
        </w:rPr>
        <w:t>22</w:t>
      </w:r>
      <w:r w:rsidR="00725F11">
        <w:rPr>
          <w:rFonts w:ascii="Century Gothic" w:eastAsia="Arial" w:hAnsi="Century Gothic" w:cs="Arial"/>
          <w:sz w:val="24"/>
          <w:szCs w:val="24"/>
        </w:rPr>
        <w:t xml:space="preserve">, </w:t>
      </w:r>
      <w:r w:rsidRPr="00A22573">
        <w:rPr>
          <w:rFonts w:ascii="Century Gothic" w:eastAsia="Arial" w:hAnsi="Century Gothic" w:cs="Arial"/>
          <w:sz w:val="24"/>
          <w:szCs w:val="24"/>
        </w:rPr>
        <w:t>la fracción V</w:t>
      </w:r>
      <w:r w:rsidR="00725F11">
        <w:rPr>
          <w:rFonts w:ascii="Century Gothic" w:eastAsia="Arial" w:hAnsi="Century Gothic" w:cs="Arial"/>
          <w:sz w:val="24"/>
          <w:szCs w:val="24"/>
        </w:rPr>
        <w:t>;</w:t>
      </w:r>
      <w:r w:rsidRPr="00A22573">
        <w:rPr>
          <w:rFonts w:ascii="Century Gothic" w:eastAsia="Arial" w:hAnsi="Century Gothic" w:cs="Arial"/>
          <w:sz w:val="24"/>
          <w:szCs w:val="24"/>
        </w:rPr>
        <w:t xml:space="preserve">  todos de la Ley Orgánica de la Fiscalía General del Estado de Chihuahua, para quedar redactados de la siguiente manera:</w:t>
      </w:r>
    </w:p>
    <w:p w14:paraId="136D7AD9" w14:textId="77777777" w:rsidR="00952AEA" w:rsidRPr="00A22573" w:rsidRDefault="00952AEA" w:rsidP="007F29EC">
      <w:pPr>
        <w:spacing w:after="0" w:line="360" w:lineRule="auto"/>
        <w:jc w:val="both"/>
        <w:rPr>
          <w:rFonts w:ascii="Century Gothic" w:eastAsia="Arial" w:hAnsi="Century Gothic" w:cs="Arial"/>
          <w:b/>
          <w:sz w:val="24"/>
          <w:szCs w:val="24"/>
        </w:rPr>
      </w:pPr>
    </w:p>
    <w:p w14:paraId="6A0E929F" w14:textId="39804ED8" w:rsidR="00952AEA"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1. </w:t>
      </w:r>
      <w:r w:rsidRPr="00A22573">
        <w:rPr>
          <w:rFonts w:ascii="Century Gothic" w:eastAsia="Arial" w:hAnsi="Century Gothic" w:cs="Arial"/>
          <w:sz w:val="24"/>
          <w:szCs w:val="24"/>
        </w:rPr>
        <w:t>La Fiscalía General</w:t>
      </w:r>
      <w:r w:rsidR="002105B9">
        <w:rPr>
          <w:rFonts w:ascii="Century Gothic" w:eastAsia="Arial" w:hAnsi="Century Gothic" w:cs="Arial"/>
          <w:sz w:val="24"/>
          <w:szCs w:val="24"/>
        </w:rPr>
        <w:t xml:space="preserve"> del Estado es la d</w:t>
      </w:r>
      <w:r w:rsidRPr="00A22573">
        <w:rPr>
          <w:rFonts w:ascii="Century Gothic" w:eastAsia="Arial" w:hAnsi="Century Gothic" w:cs="Arial"/>
          <w:sz w:val="24"/>
          <w:szCs w:val="24"/>
        </w:rPr>
        <w:t>ependencia del Poder Ejecutivo del Estado encargada de las áreas</w:t>
      </w:r>
      <w:r w:rsidR="00DD2E68">
        <w:rPr>
          <w:rFonts w:ascii="Century Gothic" w:eastAsia="Arial" w:hAnsi="Century Gothic" w:cs="Arial"/>
          <w:sz w:val="24"/>
          <w:szCs w:val="24"/>
        </w:rPr>
        <w:t xml:space="preserve"> </w:t>
      </w:r>
      <w:r w:rsidR="00DD2E68" w:rsidRPr="00DD2E68">
        <w:rPr>
          <w:rFonts w:ascii="Century Gothic" w:eastAsia="Arial" w:hAnsi="Century Gothic" w:cs="Arial"/>
          <w:b/>
          <w:sz w:val="24"/>
          <w:szCs w:val="24"/>
        </w:rPr>
        <w:t>de</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Investigación y Persecución del Delito</w:t>
      </w:r>
      <w:r w:rsidR="00DD2E68" w:rsidRPr="00DD2E68">
        <w:rPr>
          <w:rFonts w:ascii="Century Gothic" w:eastAsia="Arial" w:hAnsi="Century Gothic" w:cs="Arial"/>
          <w:b/>
          <w:sz w:val="24"/>
          <w:szCs w:val="24"/>
        </w:rPr>
        <w:t>,</w:t>
      </w:r>
      <w:r w:rsidR="00DD2E68" w:rsidRPr="00DD2E68">
        <w:rPr>
          <w:b/>
        </w:rPr>
        <w:t xml:space="preserve"> </w:t>
      </w:r>
      <w:r w:rsidR="00DD2E68" w:rsidRPr="00DD2E68">
        <w:rPr>
          <w:rFonts w:ascii="Century Gothic" w:eastAsia="Arial" w:hAnsi="Century Gothic" w:cs="Arial"/>
          <w:b/>
          <w:sz w:val="24"/>
          <w:szCs w:val="24"/>
        </w:rPr>
        <w:t>incluyendo la Agencia Estatal de Investigación</w:t>
      </w:r>
      <w:r w:rsidRPr="00A22573">
        <w:rPr>
          <w:rFonts w:ascii="Century Gothic" w:eastAsia="Arial" w:hAnsi="Century Gothic" w:cs="Arial"/>
          <w:sz w:val="24"/>
          <w:szCs w:val="24"/>
        </w:rPr>
        <w:t>; Atención a Víctimas del Delito y de Violaciones a los Derechos Humanos; Investigación de Violaciones a Derechos Humanos; Operaciones Estratégicas; Combate a la Corrupción, y Desaparición Forzada de Personas;</w:t>
      </w:r>
      <w:r w:rsidRPr="00A22573">
        <w:rPr>
          <w:rFonts w:ascii="Century Gothic" w:eastAsia="Arial" w:hAnsi="Century Gothic" w:cs="Arial"/>
          <w:b/>
          <w:sz w:val="24"/>
          <w:szCs w:val="24"/>
        </w:rPr>
        <w:t xml:space="preserve"> coadyuvante en materia de Seguridad Pública y Prevención.</w:t>
      </w:r>
    </w:p>
    <w:p w14:paraId="49B19B9E" w14:textId="77777777" w:rsidR="000B37DB" w:rsidRPr="00A22573" w:rsidRDefault="000B37DB" w:rsidP="007F29EC">
      <w:pPr>
        <w:spacing w:after="0" w:line="360" w:lineRule="auto"/>
        <w:jc w:val="both"/>
        <w:rPr>
          <w:rFonts w:ascii="Century Gothic" w:eastAsia="Arial" w:hAnsi="Century Gothic" w:cs="Arial"/>
          <w:b/>
          <w:sz w:val="24"/>
          <w:szCs w:val="24"/>
        </w:rPr>
      </w:pPr>
    </w:p>
    <w:p w14:paraId="4C1BDC04"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63D461C3" w14:textId="77777777" w:rsidR="00952AEA" w:rsidRPr="00A22573" w:rsidRDefault="00952AEA" w:rsidP="007F29EC">
      <w:pPr>
        <w:spacing w:after="0" w:line="360" w:lineRule="auto"/>
        <w:jc w:val="both"/>
        <w:rPr>
          <w:rFonts w:ascii="Century Gothic" w:eastAsia="Arial" w:hAnsi="Century Gothic" w:cs="Arial"/>
          <w:sz w:val="24"/>
          <w:szCs w:val="24"/>
        </w:rPr>
      </w:pPr>
    </w:p>
    <w:p w14:paraId="65B76DA6"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 </w:t>
      </w:r>
      <w:r w:rsidRPr="00A22573">
        <w:rPr>
          <w:rFonts w:ascii="Century Gothic" w:eastAsia="Arial" w:hAnsi="Century Gothic" w:cs="Arial"/>
          <w:sz w:val="24"/>
          <w:szCs w:val="24"/>
        </w:rPr>
        <w:t>…</w:t>
      </w:r>
    </w:p>
    <w:p w14:paraId="3DABE41A" w14:textId="77777777" w:rsidR="000B37DB" w:rsidRPr="00A22573" w:rsidRDefault="000B37DB" w:rsidP="007F29EC">
      <w:pPr>
        <w:spacing w:after="0" w:line="360" w:lineRule="auto"/>
        <w:jc w:val="both"/>
        <w:rPr>
          <w:rFonts w:ascii="Century Gothic" w:eastAsia="Arial" w:hAnsi="Century Gothic" w:cs="Arial"/>
          <w:sz w:val="24"/>
          <w:szCs w:val="24"/>
        </w:rPr>
      </w:pPr>
    </w:p>
    <w:p w14:paraId="48F66427" w14:textId="77777777" w:rsidR="00952AEA" w:rsidRDefault="00952AEA" w:rsidP="007F29EC">
      <w:pPr>
        <w:numPr>
          <w:ilvl w:val="0"/>
          <w:numId w:val="42"/>
        </w:num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Coadyuvar en materia de Seguridad Pública y Prevención del Delito, con las atribuciones previstas en el apartado A del artículo 35 de la Ley Orgánica del Poder Ejecutivo del Estado.</w:t>
      </w:r>
    </w:p>
    <w:p w14:paraId="065A7BE9" w14:textId="77777777" w:rsidR="000B37DB" w:rsidRPr="00A22573" w:rsidRDefault="000B37DB" w:rsidP="000B37DB">
      <w:pPr>
        <w:spacing w:after="0" w:line="360" w:lineRule="auto"/>
        <w:ind w:left="720"/>
        <w:jc w:val="both"/>
        <w:rPr>
          <w:rFonts w:ascii="Century Gothic" w:eastAsia="Arial" w:hAnsi="Century Gothic" w:cs="Arial"/>
          <w:b/>
          <w:sz w:val="24"/>
          <w:szCs w:val="24"/>
        </w:rPr>
      </w:pPr>
    </w:p>
    <w:p w14:paraId="2F6D06C2" w14:textId="77777777" w:rsidR="00952AEA" w:rsidRDefault="00952AEA" w:rsidP="007F29EC">
      <w:pPr>
        <w:numPr>
          <w:ilvl w:val="0"/>
          <w:numId w:val="42"/>
        </w:num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5850518A" w14:textId="77777777" w:rsidR="000B37DB" w:rsidRPr="00A22573" w:rsidRDefault="000B37DB" w:rsidP="000B37DB">
      <w:pPr>
        <w:spacing w:after="0" w:line="360" w:lineRule="auto"/>
        <w:jc w:val="both"/>
        <w:rPr>
          <w:rFonts w:ascii="Century Gothic" w:eastAsia="Arial" w:hAnsi="Century Gothic" w:cs="Arial"/>
          <w:sz w:val="24"/>
          <w:szCs w:val="24"/>
        </w:rPr>
      </w:pPr>
    </w:p>
    <w:p w14:paraId="04A90B1C" w14:textId="77777777" w:rsidR="00952AEA" w:rsidRDefault="00952AEA" w:rsidP="007F29EC">
      <w:pPr>
        <w:spacing w:after="0" w:line="360" w:lineRule="auto"/>
        <w:ind w:left="720"/>
        <w:jc w:val="both"/>
        <w:rPr>
          <w:rFonts w:ascii="Century Gothic" w:eastAsia="Arial" w:hAnsi="Century Gothic" w:cs="Arial"/>
          <w:sz w:val="24"/>
          <w:szCs w:val="24"/>
        </w:rPr>
      </w:pPr>
      <w:r w:rsidRPr="00A22573">
        <w:rPr>
          <w:rFonts w:ascii="Century Gothic" w:eastAsia="Arial" w:hAnsi="Century Gothic" w:cs="Arial"/>
          <w:sz w:val="24"/>
          <w:szCs w:val="24"/>
        </w:rPr>
        <w:t>…</w:t>
      </w:r>
    </w:p>
    <w:p w14:paraId="052C64C4" w14:textId="77777777" w:rsidR="000B37DB" w:rsidRPr="00A22573" w:rsidRDefault="000B37DB" w:rsidP="007F29EC">
      <w:pPr>
        <w:spacing w:after="0" w:line="360" w:lineRule="auto"/>
        <w:ind w:left="720"/>
        <w:jc w:val="both"/>
        <w:rPr>
          <w:rFonts w:ascii="Century Gothic" w:eastAsia="Arial" w:hAnsi="Century Gothic" w:cs="Arial"/>
          <w:sz w:val="24"/>
          <w:szCs w:val="24"/>
        </w:rPr>
      </w:pPr>
    </w:p>
    <w:p w14:paraId="641BE159" w14:textId="77777777" w:rsidR="00952AEA" w:rsidRPr="00A22573" w:rsidRDefault="00952AEA" w:rsidP="000B37DB">
      <w:pPr>
        <w:spacing w:after="0" w:line="360" w:lineRule="auto"/>
        <w:ind w:left="709"/>
        <w:jc w:val="both"/>
        <w:rPr>
          <w:rFonts w:ascii="Century Gothic" w:eastAsia="Arial" w:hAnsi="Century Gothic" w:cs="Arial"/>
          <w:sz w:val="24"/>
          <w:szCs w:val="24"/>
        </w:rPr>
      </w:pPr>
      <w:r w:rsidRPr="00A22573">
        <w:rPr>
          <w:rFonts w:ascii="Century Gothic" w:eastAsia="Arial" w:hAnsi="Century Gothic" w:cs="Arial"/>
          <w:sz w:val="24"/>
          <w:szCs w:val="24"/>
        </w:rPr>
        <w:t>I a IX. …</w:t>
      </w:r>
    </w:p>
    <w:p w14:paraId="1CA10BAB" w14:textId="77777777" w:rsidR="00952AEA" w:rsidRPr="00A22573" w:rsidRDefault="00952AEA" w:rsidP="000B37DB">
      <w:pPr>
        <w:spacing w:after="0" w:line="360" w:lineRule="auto"/>
        <w:ind w:left="709"/>
        <w:jc w:val="both"/>
        <w:rPr>
          <w:rFonts w:ascii="Century Gothic" w:eastAsia="Arial" w:hAnsi="Century Gothic" w:cs="Arial"/>
          <w:sz w:val="24"/>
          <w:szCs w:val="24"/>
        </w:rPr>
      </w:pPr>
    </w:p>
    <w:p w14:paraId="69496E05" w14:textId="185A3393" w:rsidR="00952AEA" w:rsidRPr="00A22573" w:rsidRDefault="00952AEA" w:rsidP="00713D66">
      <w:pPr>
        <w:spacing w:after="0" w:line="360" w:lineRule="auto"/>
        <w:ind w:left="1134" w:hanging="425"/>
        <w:jc w:val="both"/>
        <w:rPr>
          <w:rFonts w:ascii="Century Gothic" w:eastAsia="Arial" w:hAnsi="Century Gothic" w:cs="Arial"/>
          <w:b/>
          <w:sz w:val="24"/>
          <w:szCs w:val="24"/>
        </w:rPr>
      </w:pPr>
      <w:r w:rsidRPr="000B37DB">
        <w:rPr>
          <w:rFonts w:ascii="Century Gothic" w:eastAsia="Arial" w:hAnsi="Century Gothic" w:cs="Arial"/>
          <w:sz w:val="24"/>
          <w:szCs w:val="24"/>
        </w:rPr>
        <w:t>X.</w:t>
      </w:r>
      <w:r w:rsidRPr="00A22573">
        <w:rPr>
          <w:rFonts w:ascii="Century Gothic" w:eastAsia="Arial" w:hAnsi="Century Gothic" w:cs="Arial"/>
          <w:b/>
          <w:sz w:val="24"/>
          <w:szCs w:val="24"/>
        </w:rPr>
        <w:t xml:space="preserve"> </w:t>
      </w:r>
      <w:r w:rsidR="00713D66">
        <w:rPr>
          <w:rFonts w:ascii="Century Gothic" w:eastAsia="Arial" w:hAnsi="Century Gothic" w:cs="Arial"/>
          <w:b/>
          <w:sz w:val="24"/>
          <w:szCs w:val="24"/>
        </w:rPr>
        <w:t xml:space="preserve">  </w:t>
      </w:r>
      <w:r w:rsidRPr="000B37DB">
        <w:rPr>
          <w:rFonts w:ascii="Century Gothic" w:eastAsia="Arial" w:hAnsi="Century Gothic" w:cs="Arial"/>
          <w:sz w:val="24"/>
          <w:szCs w:val="24"/>
        </w:rPr>
        <w:t>Organizar, dirigir y supervisar la Dirección de Servicios Periciales y Ciencias Forenses, el Centro Estatal de Mecanismos Alternativos de Solución de Controversias en Materia Penal y las demás Unidades Técnicas y Administrativas que establezcan las leyes y sus reglamentos;</w:t>
      </w:r>
    </w:p>
    <w:p w14:paraId="410E99EC" w14:textId="77777777" w:rsidR="00952AEA" w:rsidRPr="00A22573" w:rsidRDefault="00952AEA" w:rsidP="000B37DB">
      <w:pPr>
        <w:spacing w:after="0" w:line="360" w:lineRule="auto"/>
        <w:ind w:left="709"/>
        <w:jc w:val="both"/>
        <w:rPr>
          <w:rFonts w:ascii="Century Gothic" w:eastAsia="Arial" w:hAnsi="Century Gothic" w:cs="Arial"/>
          <w:b/>
          <w:sz w:val="24"/>
          <w:szCs w:val="24"/>
        </w:rPr>
      </w:pPr>
    </w:p>
    <w:p w14:paraId="6833BFFC" w14:textId="3A9B181B" w:rsidR="00952AEA" w:rsidRPr="000B37DB" w:rsidRDefault="00DF2D41" w:rsidP="000B37DB">
      <w:pPr>
        <w:spacing w:after="0" w:line="360" w:lineRule="auto"/>
        <w:ind w:left="709"/>
        <w:jc w:val="both"/>
        <w:rPr>
          <w:rFonts w:ascii="Century Gothic" w:eastAsia="Arial" w:hAnsi="Century Gothic" w:cs="Arial"/>
          <w:sz w:val="24"/>
          <w:szCs w:val="24"/>
        </w:rPr>
      </w:pPr>
      <w:r>
        <w:rPr>
          <w:rFonts w:ascii="Century Gothic" w:eastAsia="Arial" w:hAnsi="Century Gothic" w:cs="Arial"/>
          <w:sz w:val="24"/>
          <w:szCs w:val="24"/>
        </w:rPr>
        <w:t>XI</w:t>
      </w:r>
      <w:r w:rsidR="00952AEA" w:rsidRPr="000B37DB">
        <w:rPr>
          <w:rFonts w:ascii="Century Gothic" w:eastAsia="Arial" w:hAnsi="Century Gothic" w:cs="Arial"/>
          <w:sz w:val="24"/>
          <w:szCs w:val="24"/>
        </w:rPr>
        <w:t xml:space="preserve"> y XII.</w:t>
      </w:r>
      <w:r>
        <w:rPr>
          <w:rFonts w:ascii="Century Gothic" w:eastAsia="Arial" w:hAnsi="Century Gothic" w:cs="Arial"/>
          <w:sz w:val="24"/>
          <w:szCs w:val="24"/>
        </w:rPr>
        <w:t xml:space="preserve"> …</w:t>
      </w:r>
    </w:p>
    <w:p w14:paraId="24590ACE"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070035AA" w14:textId="77777777" w:rsidR="00952AEA" w:rsidRPr="00A22573" w:rsidRDefault="00952AEA" w:rsidP="007F29EC">
      <w:pPr>
        <w:spacing w:after="0" w:line="360" w:lineRule="auto"/>
        <w:jc w:val="both"/>
        <w:rPr>
          <w:rFonts w:ascii="Century Gothic" w:eastAsia="Arial" w:hAnsi="Century Gothic" w:cs="Arial"/>
          <w:b/>
          <w:sz w:val="24"/>
          <w:szCs w:val="24"/>
        </w:rPr>
      </w:pPr>
    </w:p>
    <w:p w14:paraId="2E177068" w14:textId="77777777" w:rsidR="00952AEA" w:rsidRDefault="00952AEA" w:rsidP="007F29EC">
      <w:pPr>
        <w:numPr>
          <w:ilvl w:val="0"/>
          <w:numId w:val="42"/>
        </w:num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4B12EFB7" w14:textId="77777777" w:rsidR="000B37DB" w:rsidRPr="00A22573" w:rsidRDefault="000B37DB" w:rsidP="000B37DB">
      <w:pPr>
        <w:spacing w:after="0" w:line="360" w:lineRule="auto"/>
        <w:ind w:left="720"/>
        <w:jc w:val="both"/>
        <w:rPr>
          <w:rFonts w:ascii="Century Gothic" w:eastAsia="Arial" w:hAnsi="Century Gothic" w:cs="Arial"/>
          <w:sz w:val="24"/>
          <w:szCs w:val="24"/>
        </w:rPr>
      </w:pPr>
    </w:p>
    <w:p w14:paraId="544021B8" w14:textId="77777777" w:rsidR="00952AEA" w:rsidRDefault="00952AEA" w:rsidP="007F29EC">
      <w:pPr>
        <w:numPr>
          <w:ilvl w:val="0"/>
          <w:numId w:val="42"/>
        </w:num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Se deroga.</w:t>
      </w:r>
    </w:p>
    <w:p w14:paraId="30831892" w14:textId="77777777" w:rsidR="000B37DB" w:rsidRPr="00A22573" w:rsidRDefault="000B37DB" w:rsidP="000B37DB">
      <w:pPr>
        <w:spacing w:after="0" w:line="360" w:lineRule="auto"/>
        <w:jc w:val="both"/>
        <w:rPr>
          <w:rFonts w:ascii="Century Gothic" w:eastAsia="Arial" w:hAnsi="Century Gothic" w:cs="Arial"/>
          <w:b/>
          <w:sz w:val="24"/>
          <w:szCs w:val="24"/>
        </w:rPr>
      </w:pPr>
    </w:p>
    <w:p w14:paraId="3B5A64D0" w14:textId="77777777" w:rsidR="00952AEA" w:rsidRPr="00A22573" w:rsidRDefault="00952AEA" w:rsidP="007F29EC">
      <w:pPr>
        <w:spacing w:after="0" w:line="360" w:lineRule="auto"/>
        <w:ind w:left="360"/>
        <w:jc w:val="both"/>
        <w:rPr>
          <w:rFonts w:ascii="Century Gothic" w:eastAsia="Arial" w:hAnsi="Century Gothic" w:cs="Arial"/>
          <w:sz w:val="24"/>
          <w:szCs w:val="24"/>
        </w:rPr>
      </w:pPr>
      <w:r w:rsidRPr="00A22573">
        <w:rPr>
          <w:rFonts w:ascii="Century Gothic" w:eastAsia="Arial" w:hAnsi="Century Gothic" w:cs="Arial"/>
          <w:sz w:val="24"/>
          <w:szCs w:val="24"/>
        </w:rPr>
        <w:t>E. al H</w:t>
      </w:r>
      <w:proofErr w:type="gramStart"/>
      <w:r w:rsidRPr="00A22573">
        <w:rPr>
          <w:rFonts w:ascii="Century Gothic" w:eastAsia="Arial" w:hAnsi="Century Gothic" w:cs="Arial"/>
          <w:sz w:val="24"/>
          <w:szCs w:val="24"/>
        </w:rPr>
        <w:t>. …</w:t>
      </w:r>
      <w:proofErr w:type="gramEnd"/>
    </w:p>
    <w:p w14:paraId="65E2D559" w14:textId="77777777" w:rsidR="000B37DB" w:rsidRDefault="000B37DB" w:rsidP="007F29EC">
      <w:pPr>
        <w:spacing w:after="0" w:line="360" w:lineRule="auto"/>
        <w:jc w:val="both"/>
        <w:rPr>
          <w:rFonts w:ascii="Century Gothic" w:eastAsia="Arial" w:hAnsi="Century Gothic" w:cs="Arial"/>
          <w:sz w:val="24"/>
          <w:szCs w:val="24"/>
        </w:rPr>
      </w:pPr>
    </w:p>
    <w:p w14:paraId="7487D761"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3. </w:t>
      </w:r>
      <w:r w:rsidRPr="00A22573">
        <w:rPr>
          <w:rFonts w:ascii="Century Gothic" w:eastAsia="Arial" w:hAnsi="Century Gothic" w:cs="Arial"/>
          <w:sz w:val="24"/>
          <w:szCs w:val="24"/>
        </w:rPr>
        <w:t>…</w:t>
      </w:r>
    </w:p>
    <w:p w14:paraId="1A5EA6D7" w14:textId="77777777" w:rsidR="00952AEA" w:rsidRPr="00A22573" w:rsidRDefault="00952AEA" w:rsidP="007F29EC">
      <w:pPr>
        <w:spacing w:after="0" w:line="360" w:lineRule="auto"/>
        <w:jc w:val="both"/>
        <w:rPr>
          <w:rFonts w:ascii="Century Gothic" w:eastAsia="Arial" w:hAnsi="Century Gothic" w:cs="Arial"/>
          <w:sz w:val="24"/>
          <w:szCs w:val="24"/>
        </w:rPr>
      </w:pPr>
    </w:p>
    <w:p w14:paraId="3C3350A9" w14:textId="77777777" w:rsidR="00952AEA" w:rsidRDefault="00952AEA" w:rsidP="000B37DB">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a IV. …</w:t>
      </w:r>
    </w:p>
    <w:p w14:paraId="4A1FA82C" w14:textId="77777777" w:rsidR="000B37DB" w:rsidRPr="00A22573" w:rsidRDefault="000B37DB" w:rsidP="000B37DB">
      <w:pPr>
        <w:spacing w:after="0" w:line="360" w:lineRule="auto"/>
        <w:ind w:left="284"/>
        <w:jc w:val="both"/>
        <w:rPr>
          <w:rFonts w:ascii="Century Gothic" w:eastAsia="Arial" w:hAnsi="Century Gothic" w:cs="Arial"/>
          <w:sz w:val="24"/>
          <w:szCs w:val="24"/>
        </w:rPr>
      </w:pPr>
    </w:p>
    <w:p w14:paraId="17AA32F9" w14:textId="77777777" w:rsidR="00952AEA" w:rsidRDefault="00952AEA" w:rsidP="000B37DB">
      <w:pPr>
        <w:spacing w:after="0" w:line="360" w:lineRule="auto"/>
        <w:ind w:left="284"/>
        <w:jc w:val="both"/>
        <w:rPr>
          <w:rFonts w:ascii="Century Gothic" w:eastAsia="Arial" w:hAnsi="Century Gothic" w:cs="Arial"/>
          <w:b/>
          <w:sz w:val="24"/>
          <w:szCs w:val="24"/>
        </w:rPr>
      </w:pPr>
      <w:r w:rsidRPr="00F442A8">
        <w:rPr>
          <w:rFonts w:ascii="Century Gothic" w:eastAsia="Arial" w:hAnsi="Century Gothic" w:cs="Arial"/>
          <w:sz w:val="24"/>
          <w:szCs w:val="24"/>
        </w:rPr>
        <w:t>V.</w:t>
      </w:r>
      <w:r w:rsidRPr="00A22573">
        <w:rPr>
          <w:rFonts w:ascii="Century Gothic" w:eastAsia="Arial" w:hAnsi="Century Gothic" w:cs="Arial"/>
          <w:b/>
          <w:sz w:val="24"/>
          <w:szCs w:val="24"/>
        </w:rPr>
        <w:t xml:space="preserve"> Se deroga.</w:t>
      </w:r>
    </w:p>
    <w:p w14:paraId="3B838EF4" w14:textId="77777777" w:rsidR="000B37DB" w:rsidRPr="00A22573" w:rsidRDefault="000B37DB" w:rsidP="000B37DB">
      <w:pPr>
        <w:spacing w:after="0" w:line="360" w:lineRule="auto"/>
        <w:ind w:left="284"/>
        <w:jc w:val="both"/>
        <w:rPr>
          <w:rFonts w:ascii="Century Gothic" w:eastAsia="Arial" w:hAnsi="Century Gothic" w:cs="Arial"/>
          <w:b/>
          <w:sz w:val="24"/>
          <w:szCs w:val="24"/>
        </w:rPr>
      </w:pPr>
    </w:p>
    <w:p w14:paraId="77722A2F" w14:textId="77777777" w:rsidR="00952AEA" w:rsidRPr="00A22573" w:rsidRDefault="00952AEA" w:rsidP="000B37DB">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VI a IX. …</w:t>
      </w:r>
    </w:p>
    <w:p w14:paraId="71C941F6" w14:textId="77777777" w:rsidR="00952AEA" w:rsidRPr="00A22573" w:rsidRDefault="00952AEA" w:rsidP="007F29EC">
      <w:pPr>
        <w:spacing w:after="0" w:line="360" w:lineRule="auto"/>
        <w:jc w:val="both"/>
        <w:rPr>
          <w:rFonts w:ascii="Century Gothic" w:eastAsia="Arial" w:hAnsi="Century Gothic" w:cs="Arial"/>
          <w:sz w:val="24"/>
          <w:szCs w:val="24"/>
        </w:rPr>
      </w:pPr>
    </w:p>
    <w:p w14:paraId="50F461FE" w14:textId="4B054943"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El Fiscal General del Estado y los Fiscales Especializados en Atención a Mujeres Víctimas del Delito por Razones de Género; en Control, Análisis y Evaluación; en Investigación de Violaciones a los Derechos Humanos y Desaparición Forzada; en Operaciones Estratégicas; y en Combate a la Corrupción, así como los Fiscales de Distrito por Zonas, intervendrán como representantes del Ministerio Público, de acuerdo con las facultades otorgadas por la ley y las expresamente conferidas por </w:t>
      </w:r>
      <w:r w:rsidR="00DD2E68" w:rsidRPr="00DD2E68">
        <w:rPr>
          <w:rFonts w:ascii="Century Gothic" w:eastAsia="Arial" w:hAnsi="Century Gothic" w:cs="Arial"/>
          <w:b/>
          <w:sz w:val="24"/>
          <w:szCs w:val="24"/>
        </w:rPr>
        <w:t>autoridad competente.</w:t>
      </w:r>
    </w:p>
    <w:p w14:paraId="4A602F34" w14:textId="77777777" w:rsidR="00952AEA" w:rsidRPr="00A22573" w:rsidRDefault="00952AEA" w:rsidP="007F29EC">
      <w:pPr>
        <w:spacing w:after="0" w:line="360" w:lineRule="auto"/>
        <w:jc w:val="both"/>
        <w:rPr>
          <w:rFonts w:ascii="Century Gothic" w:eastAsia="Arial" w:hAnsi="Century Gothic" w:cs="Arial"/>
          <w:sz w:val="24"/>
          <w:szCs w:val="24"/>
        </w:rPr>
      </w:pPr>
    </w:p>
    <w:p w14:paraId="66FFC73D"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Artículo 4.</w:t>
      </w:r>
      <w:r w:rsidRPr="00A22573">
        <w:rPr>
          <w:rFonts w:ascii="Century Gothic" w:eastAsia="Arial" w:hAnsi="Century Gothic" w:cs="Arial"/>
          <w:sz w:val="24"/>
          <w:szCs w:val="24"/>
        </w:rPr>
        <w:t xml:space="preserve"> …</w:t>
      </w:r>
    </w:p>
    <w:p w14:paraId="7D8B57D5" w14:textId="77777777" w:rsidR="00952AEA" w:rsidRPr="00A22573" w:rsidRDefault="00952AEA" w:rsidP="007F29EC">
      <w:pPr>
        <w:spacing w:after="0" w:line="360" w:lineRule="auto"/>
        <w:jc w:val="both"/>
        <w:rPr>
          <w:rFonts w:ascii="Century Gothic" w:eastAsia="Arial" w:hAnsi="Century Gothic" w:cs="Arial"/>
          <w:sz w:val="24"/>
          <w:szCs w:val="24"/>
        </w:rPr>
      </w:pPr>
    </w:p>
    <w:p w14:paraId="65B57D10" w14:textId="77777777" w:rsidR="00952AEA" w:rsidRDefault="00952AEA" w:rsidP="00F442A8">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a III. …</w:t>
      </w:r>
    </w:p>
    <w:p w14:paraId="79DDFF7C" w14:textId="77777777" w:rsidR="00F442A8" w:rsidRPr="00A22573" w:rsidRDefault="00F442A8" w:rsidP="00F442A8">
      <w:pPr>
        <w:spacing w:after="0" w:line="360" w:lineRule="auto"/>
        <w:ind w:left="284"/>
        <w:jc w:val="both"/>
        <w:rPr>
          <w:rFonts w:ascii="Century Gothic" w:eastAsia="Arial" w:hAnsi="Century Gothic" w:cs="Arial"/>
          <w:sz w:val="24"/>
          <w:szCs w:val="24"/>
        </w:rPr>
      </w:pPr>
    </w:p>
    <w:p w14:paraId="7E8BC439" w14:textId="77777777" w:rsidR="00952AEA" w:rsidRDefault="00952AEA" w:rsidP="00F442A8">
      <w:pPr>
        <w:spacing w:after="0" w:line="360" w:lineRule="auto"/>
        <w:ind w:left="284"/>
        <w:jc w:val="both"/>
        <w:rPr>
          <w:rFonts w:ascii="Century Gothic" w:eastAsia="Arial" w:hAnsi="Century Gothic" w:cs="Arial"/>
          <w:b/>
          <w:sz w:val="24"/>
          <w:szCs w:val="24"/>
        </w:rPr>
      </w:pPr>
      <w:r w:rsidRPr="00F442A8">
        <w:rPr>
          <w:rFonts w:ascii="Century Gothic" w:eastAsia="Arial" w:hAnsi="Century Gothic" w:cs="Arial"/>
          <w:sz w:val="24"/>
          <w:szCs w:val="24"/>
        </w:rPr>
        <w:t>IV.</w:t>
      </w:r>
      <w:r w:rsidRPr="00A22573">
        <w:rPr>
          <w:rFonts w:ascii="Century Gothic" w:eastAsia="Arial" w:hAnsi="Century Gothic" w:cs="Arial"/>
          <w:b/>
          <w:sz w:val="24"/>
          <w:szCs w:val="24"/>
        </w:rPr>
        <w:t xml:space="preserve"> Se deroga</w:t>
      </w:r>
    </w:p>
    <w:p w14:paraId="549F2D62" w14:textId="77777777" w:rsidR="00F442A8" w:rsidRPr="00A22573" w:rsidRDefault="00F442A8" w:rsidP="00F442A8">
      <w:pPr>
        <w:spacing w:after="0" w:line="360" w:lineRule="auto"/>
        <w:ind w:left="284"/>
        <w:jc w:val="both"/>
        <w:rPr>
          <w:rFonts w:ascii="Century Gothic" w:eastAsia="Arial" w:hAnsi="Century Gothic" w:cs="Arial"/>
          <w:b/>
          <w:sz w:val="24"/>
          <w:szCs w:val="24"/>
        </w:rPr>
      </w:pPr>
    </w:p>
    <w:p w14:paraId="52F3B0BF" w14:textId="77777777" w:rsidR="00952AEA" w:rsidRPr="00A22573" w:rsidRDefault="00952AEA" w:rsidP="00F442A8">
      <w:pPr>
        <w:spacing w:after="0" w:line="360" w:lineRule="auto"/>
        <w:ind w:left="284"/>
        <w:jc w:val="both"/>
        <w:rPr>
          <w:rFonts w:ascii="Century Gothic" w:eastAsia="Arial" w:hAnsi="Century Gothic" w:cs="Arial"/>
          <w:sz w:val="24"/>
          <w:szCs w:val="24"/>
        </w:rPr>
      </w:pPr>
      <w:proofErr w:type="gramStart"/>
      <w:r w:rsidRPr="00A22573">
        <w:rPr>
          <w:rFonts w:ascii="Century Gothic" w:eastAsia="Arial" w:hAnsi="Century Gothic" w:cs="Arial"/>
          <w:sz w:val="24"/>
          <w:szCs w:val="24"/>
        </w:rPr>
        <w:t>V. …</w:t>
      </w:r>
      <w:proofErr w:type="gramEnd"/>
    </w:p>
    <w:p w14:paraId="69D07AE8" w14:textId="77777777" w:rsidR="00952AEA" w:rsidRPr="00A22573" w:rsidRDefault="00952AEA" w:rsidP="007F29EC">
      <w:pPr>
        <w:spacing w:after="0" w:line="360" w:lineRule="auto"/>
        <w:jc w:val="both"/>
        <w:rPr>
          <w:rFonts w:ascii="Century Gothic" w:eastAsia="Arial" w:hAnsi="Century Gothic" w:cs="Arial"/>
          <w:sz w:val="24"/>
          <w:szCs w:val="24"/>
        </w:rPr>
      </w:pPr>
    </w:p>
    <w:p w14:paraId="7E080938"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Artículo 4 Ter.</w:t>
      </w:r>
      <w:r w:rsidRPr="00A22573">
        <w:rPr>
          <w:rFonts w:ascii="Century Gothic" w:eastAsia="Arial" w:hAnsi="Century Gothic" w:cs="Arial"/>
          <w:sz w:val="24"/>
          <w:szCs w:val="24"/>
        </w:rPr>
        <w:t xml:space="preserve"> …</w:t>
      </w:r>
    </w:p>
    <w:p w14:paraId="15569B9D" w14:textId="77777777" w:rsidR="00952AEA" w:rsidRPr="00A22573" w:rsidRDefault="00952AEA" w:rsidP="007F29EC">
      <w:pPr>
        <w:spacing w:after="0" w:line="360" w:lineRule="auto"/>
        <w:jc w:val="both"/>
        <w:rPr>
          <w:rFonts w:ascii="Century Gothic" w:eastAsia="Arial" w:hAnsi="Century Gothic" w:cs="Arial"/>
          <w:b/>
          <w:sz w:val="24"/>
          <w:szCs w:val="24"/>
        </w:rPr>
      </w:pPr>
    </w:p>
    <w:p w14:paraId="369C89A9" w14:textId="77777777" w:rsidR="00952AEA" w:rsidRDefault="00952AEA" w:rsidP="00F442A8">
      <w:pPr>
        <w:spacing w:after="0" w:line="360" w:lineRule="auto"/>
        <w:ind w:left="284"/>
        <w:jc w:val="both"/>
        <w:rPr>
          <w:rFonts w:ascii="Century Gothic" w:eastAsia="Arial" w:hAnsi="Century Gothic" w:cs="Arial"/>
          <w:b/>
          <w:sz w:val="24"/>
          <w:szCs w:val="24"/>
        </w:rPr>
      </w:pPr>
      <w:r w:rsidRPr="00F442A8">
        <w:rPr>
          <w:rFonts w:ascii="Century Gothic" w:eastAsia="Arial" w:hAnsi="Century Gothic" w:cs="Arial"/>
          <w:sz w:val="24"/>
          <w:szCs w:val="24"/>
        </w:rPr>
        <w:t>I.</w:t>
      </w:r>
      <w:r w:rsidRPr="00A22573">
        <w:rPr>
          <w:rFonts w:ascii="Century Gothic" w:eastAsia="Arial" w:hAnsi="Century Gothic" w:cs="Arial"/>
          <w:b/>
          <w:sz w:val="24"/>
          <w:szCs w:val="24"/>
        </w:rPr>
        <w:t xml:space="preserve"> Se deroga.</w:t>
      </w:r>
    </w:p>
    <w:p w14:paraId="165BABD6" w14:textId="77777777" w:rsidR="00F442A8" w:rsidRPr="00A22573" w:rsidRDefault="00F442A8" w:rsidP="00F442A8">
      <w:pPr>
        <w:spacing w:after="0" w:line="360" w:lineRule="auto"/>
        <w:ind w:left="284"/>
        <w:jc w:val="both"/>
        <w:rPr>
          <w:rFonts w:ascii="Century Gothic" w:eastAsia="Arial" w:hAnsi="Century Gothic" w:cs="Arial"/>
          <w:b/>
          <w:sz w:val="24"/>
          <w:szCs w:val="24"/>
        </w:rPr>
      </w:pPr>
    </w:p>
    <w:p w14:paraId="2E59F801" w14:textId="77777777" w:rsidR="00952AEA" w:rsidRDefault="00952AEA" w:rsidP="00F442A8">
      <w:pPr>
        <w:spacing w:after="0" w:line="360" w:lineRule="auto"/>
        <w:ind w:left="284"/>
        <w:jc w:val="both"/>
        <w:rPr>
          <w:rFonts w:ascii="Century Gothic" w:eastAsia="Arial" w:hAnsi="Century Gothic" w:cs="Arial"/>
          <w:b/>
          <w:sz w:val="24"/>
          <w:szCs w:val="24"/>
        </w:rPr>
      </w:pPr>
      <w:r w:rsidRPr="00F442A8">
        <w:rPr>
          <w:rFonts w:ascii="Century Gothic" w:eastAsia="Arial" w:hAnsi="Century Gothic" w:cs="Arial"/>
          <w:sz w:val="24"/>
          <w:szCs w:val="24"/>
        </w:rPr>
        <w:t>II.</w:t>
      </w:r>
      <w:r w:rsidRPr="00A22573">
        <w:rPr>
          <w:rFonts w:ascii="Century Gothic" w:eastAsia="Arial" w:hAnsi="Century Gothic" w:cs="Arial"/>
          <w:b/>
          <w:sz w:val="24"/>
          <w:szCs w:val="24"/>
        </w:rPr>
        <w:t xml:space="preserve"> Se deroga.</w:t>
      </w:r>
    </w:p>
    <w:p w14:paraId="7FC7DBF9" w14:textId="77777777" w:rsidR="00F442A8" w:rsidRPr="00A22573" w:rsidRDefault="00F442A8" w:rsidP="00F442A8">
      <w:pPr>
        <w:spacing w:after="0" w:line="360" w:lineRule="auto"/>
        <w:ind w:left="284"/>
        <w:jc w:val="both"/>
        <w:rPr>
          <w:rFonts w:ascii="Century Gothic" w:eastAsia="Arial" w:hAnsi="Century Gothic" w:cs="Arial"/>
          <w:b/>
          <w:sz w:val="24"/>
          <w:szCs w:val="24"/>
        </w:rPr>
      </w:pPr>
    </w:p>
    <w:p w14:paraId="4C8C0F83" w14:textId="77777777" w:rsidR="00952AEA" w:rsidRPr="00A22573" w:rsidRDefault="00952AEA" w:rsidP="00F442A8">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III. y IV. ...</w:t>
      </w:r>
    </w:p>
    <w:p w14:paraId="343BE391" w14:textId="77777777" w:rsidR="00952AEA" w:rsidRPr="00A22573" w:rsidRDefault="00952AEA" w:rsidP="007F29EC">
      <w:pPr>
        <w:spacing w:after="0" w:line="360" w:lineRule="auto"/>
        <w:jc w:val="both"/>
        <w:rPr>
          <w:rFonts w:ascii="Century Gothic" w:eastAsia="Arial" w:hAnsi="Century Gothic" w:cs="Arial"/>
          <w:sz w:val="24"/>
          <w:szCs w:val="24"/>
        </w:rPr>
      </w:pPr>
    </w:p>
    <w:p w14:paraId="7895F662" w14:textId="3851DA74" w:rsidR="00952AEA" w:rsidRPr="00A22573" w:rsidRDefault="00952AEA" w:rsidP="007F29EC">
      <w:pPr>
        <w:spacing w:after="0" w:line="360" w:lineRule="auto"/>
        <w:jc w:val="both"/>
        <w:rPr>
          <w:rFonts w:ascii="Century Gothic" w:eastAsia="Arial" w:hAnsi="Century Gothic" w:cs="Arial"/>
          <w:bCs/>
          <w:sz w:val="24"/>
          <w:szCs w:val="24"/>
        </w:rPr>
      </w:pPr>
      <w:r w:rsidRPr="00A22573">
        <w:rPr>
          <w:rFonts w:ascii="Century Gothic" w:eastAsia="Arial" w:hAnsi="Century Gothic" w:cs="Arial"/>
          <w:b/>
          <w:sz w:val="24"/>
          <w:szCs w:val="24"/>
        </w:rPr>
        <w:t xml:space="preserve">Artículo 5 Bis. </w:t>
      </w:r>
      <w:r w:rsidRPr="00A22573">
        <w:rPr>
          <w:rFonts w:ascii="Century Gothic" w:eastAsia="Arial" w:hAnsi="Century Gothic" w:cs="Arial"/>
          <w:sz w:val="24"/>
          <w:szCs w:val="24"/>
        </w:rPr>
        <w:t xml:space="preserve">En la investigación de los delitos o en el ejercicio de la acción penal, son auxiliares del Ministerio Público las corporaciones de seguridad pública </w:t>
      </w:r>
      <w:r w:rsidR="00F442A8">
        <w:rPr>
          <w:rFonts w:ascii="Century Gothic" w:eastAsia="Arial" w:hAnsi="Century Gothic" w:cs="Arial"/>
          <w:b/>
          <w:sz w:val="24"/>
          <w:szCs w:val="24"/>
        </w:rPr>
        <w:t xml:space="preserve">del Estado </w:t>
      </w:r>
      <w:r w:rsidR="00F442A8" w:rsidRPr="00F442A8">
        <w:rPr>
          <w:rFonts w:ascii="Century Gothic" w:eastAsia="Arial" w:hAnsi="Century Gothic" w:cs="Arial"/>
          <w:b/>
          <w:sz w:val="24"/>
          <w:szCs w:val="24"/>
        </w:rPr>
        <w:t xml:space="preserve">y </w:t>
      </w:r>
      <w:r w:rsidR="00F442A8" w:rsidRPr="00F442A8">
        <w:rPr>
          <w:rFonts w:ascii="Century Gothic" w:eastAsia="Arial" w:hAnsi="Century Gothic" w:cs="Arial"/>
          <w:sz w:val="24"/>
          <w:szCs w:val="24"/>
        </w:rPr>
        <w:t>de los m</w:t>
      </w:r>
      <w:r w:rsidRPr="00F442A8">
        <w:rPr>
          <w:rFonts w:ascii="Century Gothic" w:eastAsia="Arial" w:hAnsi="Century Gothic" w:cs="Arial"/>
          <w:sz w:val="24"/>
          <w:szCs w:val="24"/>
        </w:rPr>
        <w:t>unicipios</w:t>
      </w:r>
      <w:r w:rsidRPr="00A22573">
        <w:rPr>
          <w:rFonts w:ascii="Century Gothic" w:eastAsia="Arial" w:hAnsi="Century Gothic" w:cs="Arial"/>
          <w:sz w:val="24"/>
          <w:szCs w:val="24"/>
        </w:rPr>
        <w:t>,</w:t>
      </w:r>
      <w:sdt>
        <w:sdtPr>
          <w:rPr>
            <w:rFonts w:ascii="Century Gothic" w:hAnsi="Century Gothic"/>
            <w:sz w:val="24"/>
            <w:szCs w:val="24"/>
          </w:rPr>
          <w:tag w:val="goog_rdk_576"/>
          <w:id w:val="937564904"/>
        </w:sdtPr>
        <w:sdtContent>
          <w:r w:rsidRPr="00A22573">
            <w:rPr>
              <w:rFonts w:ascii="Century Gothic" w:hAnsi="Century Gothic"/>
              <w:sz w:val="24"/>
              <w:szCs w:val="24"/>
            </w:rPr>
            <w:t xml:space="preserve"> </w:t>
          </w:r>
        </w:sdtContent>
      </w:sdt>
      <w:r w:rsidRPr="00A22573">
        <w:rPr>
          <w:rFonts w:ascii="Century Gothic" w:eastAsia="Arial" w:hAnsi="Century Gothic" w:cs="Arial"/>
          <w:sz w:val="24"/>
          <w:szCs w:val="24"/>
        </w:rPr>
        <w:t>así como las corporaciones de seguridad privada.</w:t>
      </w:r>
    </w:p>
    <w:p w14:paraId="2C19FD19" w14:textId="77777777" w:rsidR="00952AEA" w:rsidRPr="00A22573" w:rsidRDefault="00952AEA" w:rsidP="007F29EC">
      <w:pPr>
        <w:spacing w:after="0" w:line="360" w:lineRule="auto"/>
        <w:jc w:val="both"/>
        <w:rPr>
          <w:rFonts w:ascii="Century Gothic" w:eastAsia="Arial" w:hAnsi="Century Gothic" w:cs="Arial"/>
          <w:sz w:val="24"/>
          <w:szCs w:val="24"/>
        </w:rPr>
      </w:pPr>
    </w:p>
    <w:p w14:paraId="7C0F6658"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75D63BFF" w14:textId="77777777" w:rsidR="00952AEA" w:rsidRPr="00A22573" w:rsidRDefault="00952AEA" w:rsidP="007F29EC">
      <w:pPr>
        <w:spacing w:after="0" w:line="360" w:lineRule="auto"/>
        <w:jc w:val="both"/>
        <w:rPr>
          <w:rFonts w:ascii="Century Gothic" w:eastAsia="Arial" w:hAnsi="Century Gothic" w:cs="Arial"/>
          <w:sz w:val="24"/>
          <w:szCs w:val="24"/>
        </w:rPr>
      </w:pPr>
    </w:p>
    <w:p w14:paraId="36C8938F"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Artículo 6.</w:t>
      </w:r>
      <w:r w:rsidRPr="00A22573">
        <w:rPr>
          <w:rFonts w:ascii="Century Gothic" w:eastAsia="Arial" w:hAnsi="Century Gothic" w:cs="Arial"/>
          <w:sz w:val="24"/>
          <w:szCs w:val="24"/>
        </w:rPr>
        <w:t xml:space="preserve"> …</w:t>
      </w:r>
    </w:p>
    <w:p w14:paraId="47D19A68" w14:textId="77777777" w:rsidR="00952AEA" w:rsidRPr="00A22573" w:rsidRDefault="00952AEA" w:rsidP="007F29EC">
      <w:pPr>
        <w:spacing w:after="0" w:line="360" w:lineRule="auto"/>
        <w:jc w:val="both"/>
        <w:rPr>
          <w:rFonts w:ascii="Century Gothic" w:eastAsia="Arial" w:hAnsi="Century Gothic" w:cs="Arial"/>
          <w:sz w:val="24"/>
          <w:szCs w:val="24"/>
        </w:rPr>
      </w:pPr>
    </w:p>
    <w:p w14:paraId="4F1D703B" w14:textId="6D47853D" w:rsidR="00952AEA" w:rsidRDefault="00952AEA" w:rsidP="00F442A8">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y II.</w:t>
      </w:r>
      <w:r w:rsidR="00DF2D41">
        <w:rPr>
          <w:rFonts w:ascii="Century Gothic" w:eastAsia="Arial" w:hAnsi="Century Gothic" w:cs="Arial"/>
          <w:sz w:val="24"/>
          <w:szCs w:val="24"/>
        </w:rPr>
        <w:t xml:space="preserve"> …</w:t>
      </w:r>
    </w:p>
    <w:p w14:paraId="0BD76437" w14:textId="77777777" w:rsidR="00F442A8" w:rsidRPr="00A22573" w:rsidRDefault="00F442A8" w:rsidP="00F442A8">
      <w:pPr>
        <w:spacing w:after="0" w:line="360" w:lineRule="auto"/>
        <w:ind w:left="284"/>
        <w:jc w:val="both"/>
        <w:rPr>
          <w:rFonts w:ascii="Century Gothic" w:eastAsia="Arial" w:hAnsi="Century Gothic" w:cs="Arial"/>
          <w:sz w:val="24"/>
          <w:szCs w:val="24"/>
        </w:rPr>
      </w:pPr>
    </w:p>
    <w:p w14:paraId="37676937" w14:textId="3A13D3ED" w:rsidR="00952AEA" w:rsidRPr="00F442A8" w:rsidRDefault="00952AEA" w:rsidP="00713D66">
      <w:pPr>
        <w:spacing w:after="0" w:line="360" w:lineRule="auto"/>
        <w:ind w:left="709" w:hanging="425"/>
        <w:jc w:val="both"/>
        <w:rPr>
          <w:rFonts w:ascii="Century Gothic" w:eastAsia="Arial" w:hAnsi="Century Gothic" w:cs="Arial"/>
          <w:sz w:val="24"/>
          <w:szCs w:val="24"/>
        </w:rPr>
      </w:pPr>
      <w:r w:rsidRPr="00F442A8">
        <w:rPr>
          <w:rFonts w:ascii="Century Gothic" w:eastAsia="Arial" w:hAnsi="Century Gothic" w:cs="Arial"/>
          <w:sz w:val="24"/>
          <w:szCs w:val="24"/>
        </w:rPr>
        <w:t>III.</w:t>
      </w:r>
      <w:r w:rsidRPr="00A22573">
        <w:rPr>
          <w:rFonts w:ascii="Century Gothic" w:eastAsia="Arial" w:hAnsi="Century Gothic" w:cs="Arial"/>
          <w:b/>
          <w:sz w:val="24"/>
          <w:szCs w:val="24"/>
        </w:rPr>
        <w:t xml:space="preserve"> </w:t>
      </w:r>
      <w:r w:rsidR="00713D66">
        <w:rPr>
          <w:rFonts w:ascii="Century Gothic" w:eastAsia="Arial" w:hAnsi="Century Gothic" w:cs="Arial"/>
          <w:b/>
          <w:sz w:val="24"/>
          <w:szCs w:val="24"/>
        </w:rPr>
        <w:t xml:space="preserve"> </w:t>
      </w:r>
      <w:r w:rsidRPr="00F442A8">
        <w:rPr>
          <w:rFonts w:ascii="Century Gothic" w:eastAsia="Arial" w:hAnsi="Century Gothic" w:cs="Arial"/>
          <w:sz w:val="24"/>
          <w:szCs w:val="24"/>
        </w:rPr>
        <w:t>Proponer al Ejecutivo anteproyectos de leyes relacionados con la prevención, investigación y persecución del delito.</w:t>
      </w:r>
    </w:p>
    <w:p w14:paraId="612C3F63" w14:textId="77777777" w:rsidR="00F442A8" w:rsidRPr="00A22573" w:rsidRDefault="00F442A8" w:rsidP="00F442A8">
      <w:pPr>
        <w:spacing w:after="0" w:line="360" w:lineRule="auto"/>
        <w:ind w:left="284"/>
        <w:jc w:val="both"/>
        <w:rPr>
          <w:rFonts w:ascii="Century Gothic" w:eastAsia="Arial" w:hAnsi="Century Gothic" w:cs="Arial"/>
          <w:b/>
          <w:sz w:val="24"/>
          <w:szCs w:val="24"/>
        </w:rPr>
      </w:pPr>
    </w:p>
    <w:p w14:paraId="153C3E65" w14:textId="77777777" w:rsidR="00952AEA" w:rsidRPr="00A22573" w:rsidRDefault="00952AEA" w:rsidP="00F442A8">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IV. a XV. …</w:t>
      </w:r>
    </w:p>
    <w:p w14:paraId="4332733F" w14:textId="77777777" w:rsidR="00952AEA" w:rsidRPr="00A22573" w:rsidRDefault="00952AEA" w:rsidP="007F29EC">
      <w:pPr>
        <w:spacing w:after="0" w:line="360" w:lineRule="auto"/>
        <w:jc w:val="both"/>
        <w:rPr>
          <w:rFonts w:ascii="Century Gothic" w:eastAsia="Arial" w:hAnsi="Century Gothic" w:cs="Arial"/>
          <w:sz w:val="24"/>
          <w:szCs w:val="24"/>
        </w:rPr>
      </w:pPr>
    </w:p>
    <w:p w14:paraId="017C0777"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lastRenderedPageBreak/>
        <w:t>Artículo 7.</w:t>
      </w:r>
      <w:r w:rsidRPr="00A22573">
        <w:rPr>
          <w:rFonts w:ascii="Century Gothic" w:eastAsia="Arial" w:hAnsi="Century Gothic" w:cs="Arial"/>
          <w:sz w:val="24"/>
          <w:szCs w:val="24"/>
        </w:rPr>
        <w:t xml:space="preserve"> …</w:t>
      </w:r>
    </w:p>
    <w:p w14:paraId="0E370FF7" w14:textId="77777777" w:rsidR="00952AEA" w:rsidRPr="00A22573" w:rsidRDefault="00952AEA" w:rsidP="007F29EC">
      <w:pPr>
        <w:spacing w:after="0" w:line="360" w:lineRule="auto"/>
        <w:jc w:val="both"/>
        <w:rPr>
          <w:rFonts w:ascii="Century Gothic" w:eastAsia="Arial" w:hAnsi="Century Gothic" w:cs="Arial"/>
          <w:sz w:val="24"/>
          <w:szCs w:val="24"/>
        </w:rPr>
      </w:pPr>
    </w:p>
    <w:p w14:paraId="716C1EE4" w14:textId="77777777" w:rsidR="00952AEA" w:rsidRDefault="00952AEA" w:rsidP="00F442A8">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y II. …</w:t>
      </w:r>
    </w:p>
    <w:p w14:paraId="798895A6" w14:textId="77777777" w:rsidR="00F442A8" w:rsidRPr="00A22573" w:rsidRDefault="00F442A8" w:rsidP="00F442A8">
      <w:pPr>
        <w:spacing w:after="0" w:line="360" w:lineRule="auto"/>
        <w:ind w:left="284"/>
        <w:jc w:val="both"/>
        <w:rPr>
          <w:rFonts w:ascii="Century Gothic" w:eastAsia="Arial" w:hAnsi="Century Gothic" w:cs="Arial"/>
          <w:sz w:val="24"/>
          <w:szCs w:val="24"/>
        </w:rPr>
      </w:pPr>
    </w:p>
    <w:p w14:paraId="5BEA03F4" w14:textId="62D6DC3C" w:rsidR="00952AEA" w:rsidRPr="00A22573" w:rsidRDefault="00952AEA" w:rsidP="00CE18F7">
      <w:pPr>
        <w:spacing w:after="0" w:line="360" w:lineRule="auto"/>
        <w:ind w:left="851" w:hanging="567"/>
        <w:jc w:val="both"/>
        <w:rPr>
          <w:rFonts w:ascii="Century Gothic" w:eastAsia="Arial" w:hAnsi="Century Gothic" w:cs="Arial"/>
          <w:b/>
          <w:sz w:val="24"/>
          <w:szCs w:val="24"/>
        </w:rPr>
      </w:pPr>
      <w:r w:rsidRPr="00F442A8">
        <w:rPr>
          <w:rFonts w:ascii="Century Gothic" w:eastAsia="Arial" w:hAnsi="Century Gothic" w:cs="Arial"/>
          <w:sz w:val="24"/>
          <w:szCs w:val="24"/>
        </w:rPr>
        <w:t>III.</w:t>
      </w:r>
      <w:r w:rsidRPr="00A22573">
        <w:rPr>
          <w:rFonts w:ascii="Century Gothic" w:eastAsia="Arial" w:hAnsi="Century Gothic" w:cs="Arial"/>
          <w:b/>
          <w:sz w:val="24"/>
          <w:szCs w:val="24"/>
        </w:rPr>
        <w:t xml:space="preserve"> </w:t>
      </w:r>
      <w:r w:rsidR="00CE18F7">
        <w:rPr>
          <w:rFonts w:ascii="Century Gothic" w:eastAsia="Arial" w:hAnsi="Century Gothic" w:cs="Arial"/>
          <w:b/>
          <w:sz w:val="24"/>
          <w:szCs w:val="24"/>
        </w:rPr>
        <w:t xml:space="preserve"> </w:t>
      </w:r>
      <w:r w:rsidRPr="00A22573">
        <w:rPr>
          <w:rFonts w:ascii="Century Gothic" w:eastAsia="Arial" w:hAnsi="Century Gothic" w:cs="Arial"/>
          <w:sz w:val="24"/>
          <w:szCs w:val="24"/>
        </w:rPr>
        <w:t xml:space="preserve">Aplicar, por conducto de los Órganos e instancias correspondientes, los mecanismos legales para el Ingreso, Promoción, Permanencia, Responsabilidades y Estímulos </w:t>
      </w:r>
      <w:r w:rsidRPr="00A22573">
        <w:rPr>
          <w:rFonts w:ascii="Century Gothic" w:eastAsia="Arial" w:hAnsi="Century Gothic" w:cs="Arial"/>
          <w:b/>
          <w:sz w:val="24"/>
          <w:szCs w:val="24"/>
        </w:rPr>
        <w:t>de los Ministerios Públicos, Analistas, A</w:t>
      </w:r>
      <w:r w:rsidR="00725F11">
        <w:rPr>
          <w:rFonts w:ascii="Century Gothic" w:eastAsia="Arial" w:hAnsi="Century Gothic" w:cs="Arial"/>
          <w:b/>
          <w:sz w:val="24"/>
          <w:szCs w:val="24"/>
        </w:rPr>
        <w:t>gentes Investigadores y Peritos.</w:t>
      </w:r>
    </w:p>
    <w:p w14:paraId="2A9686BE" w14:textId="77777777" w:rsidR="00F442A8" w:rsidRDefault="00F442A8" w:rsidP="00F442A8">
      <w:pPr>
        <w:spacing w:after="0" w:line="360" w:lineRule="auto"/>
        <w:ind w:left="284"/>
        <w:jc w:val="both"/>
        <w:rPr>
          <w:rFonts w:ascii="Century Gothic" w:eastAsia="Arial" w:hAnsi="Century Gothic" w:cs="Arial"/>
          <w:b/>
          <w:sz w:val="24"/>
          <w:szCs w:val="24"/>
        </w:rPr>
      </w:pPr>
    </w:p>
    <w:p w14:paraId="3BA69842" w14:textId="77777777" w:rsidR="00952AEA" w:rsidRPr="00A22573" w:rsidRDefault="00952AEA" w:rsidP="00F442A8">
      <w:pPr>
        <w:spacing w:after="0" w:line="360" w:lineRule="auto"/>
        <w:ind w:left="284"/>
        <w:jc w:val="both"/>
        <w:rPr>
          <w:rFonts w:ascii="Century Gothic" w:eastAsia="Arial" w:hAnsi="Century Gothic" w:cs="Arial"/>
          <w:b/>
          <w:sz w:val="24"/>
          <w:szCs w:val="24"/>
        </w:rPr>
      </w:pPr>
      <w:r w:rsidRPr="00B12493">
        <w:rPr>
          <w:rFonts w:ascii="Century Gothic" w:eastAsia="Arial" w:hAnsi="Century Gothic" w:cs="Arial"/>
          <w:sz w:val="24"/>
          <w:szCs w:val="24"/>
        </w:rPr>
        <w:t>IV.</w:t>
      </w:r>
      <w:r w:rsidRPr="00A22573">
        <w:rPr>
          <w:rFonts w:ascii="Century Gothic" w:eastAsia="Arial" w:hAnsi="Century Gothic" w:cs="Arial"/>
          <w:b/>
          <w:sz w:val="24"/>
          <w:szCs w:val="24"/>
        </w:rPr>
        <w:t xml:space="preserve"> Se deroga.</w:t>
      </w:r>
    </w:p>
    <w:p w14:paraId="012BF60B" w14:textId="77777777" w:rsidR="00952AEA" w:rsidRPr="00A22573" w:rsidRDefault="00952AEA" w:rsidP="007F29EC">
      <w:pPr>
        <w:spacing w:after="0" w:line="360" w:lineRule="auto"/>
        <w:jc w:val="both"/>
        <w:rPr>
          <w:rFonts w:ascii="Century Gothic" w:eastAsia="Arial" w:hAnsi="Century Gothic" w:cs="Arial"/>
          <w:sz w:val="24"/>
          <w:szCs w:val="24"/>
        </w:rPr>
      </w:pPr>
    </w:p>
    <w:p w14:paraId="0E8AC437"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Artículo 7 Ter.</w:t>
      </w:r>
      <w:r w:rsidRPr="00A22573">
        <w:rPr>
          <w:rFonts w:ascii="Century Gothic" w:eastAsia="Arial" w:hAnsi="Century Gothic" w:cs="Arial"/>
          <w:sz w:val="24"/>
          <w:szCs w:val="24"/>
        </w:rPr>
        <w:t xml:space="preserve"> ...</w:t>
      </w:r>
    </w:p>
    <w:p w14:paraId="7C9618A4" w14:textId="77777777" w:rsidR="00952AEA" w:rsidRPr="00A22573" w:rsidRDefault="00952AEA" w:rsidP="007F29EC">
      <w:pPr>
        <w:spacing w:after="0" w:line="360" w:lineRule="auto"/>
        <w:jc w:val="both"/>
        <w:rPr>
          <w:rFonts w:ascii="Century Gothic" w:eastAsia="Arial" w:hAnsi="Century Gothic" w:cs="Arial"/>
          <w:b/>
          <w:sz w:val="24"/>
          <w:szCs w:val="24"/>
        </w:rPr>
      </w:pPr>
    </w:p>
    <w:p w14:paraId="253C4CCB" w14:textId="608D7664" w:rsidR="00952AEA" w:rsidRDefault="00F442A8" w:rsidP="00CE18F7">
      <w:pPr>
        <w:spacing w:after="0" w:line="360" w:lineRule="auto"/>
        <w:ind w:left="851" w:hanging="567"/>
        <w:jc w:val="both"/>
        <w:rPr>
          <w:rFonts w:ascii="Century Gothic" w:eastAsia="Arial" w:hAnsi="Century Gothic" w:cs="Arial"/>
          <w:sz w:val="24"/>
          <w:szCs w:val="24"/>
        </w:rPr>
      </w:pPr>
      <w:r w:rsidRPr="00F442A8">
        <w:rPr>
          <w:rFonts w:ascii="Century Gothic" w:eastAsia="Arial" w:hAnsi="Century Gothic" w:cs="Arial"/>
          <w:sz w:val="24"/>
          <w:szCs w:val="24"/>
        </w:rPr>
        <w:t>I.</w:t>
      </w:r>
      <w:r>
        <w:rPr>
          <w:rFonts w:ascii="Century Gothic" w:eastAsia="Arial" w:hAnsi="Century Gothic" w:cs="Arial"/>
          <w:b/>
          <w:sz w:val="24"/>
          <w:szCs w:val="24"/>
        </w:rPr>
        <w:t xml:space="preserve"> </w:t>
      </w:r>
      <w:r w:rsidR="00CE18F7">
        <w:rPr>
          <w:rFonts w:ascii="Century Gothic" w:eastAsia="Arial" w:hAnsi="Century Gothic" w:cs="Arial"/>
          <w:b/>
          <w:sz w:val="24"/>
          <w:szCs w:val="24"/>
        </w:rPr>
        <w:t xml:space="preserve"> </w:t>
      </w:r>
      <w:r w:rsidR="00952AEA" w:rsidRPr="00A22573">
        <w:rPr>
          <w:rFonts w:ascii="Century Gothic" w:eastAsia="Arial" w:hAnsi="Century Gothic" w:cs="Arial"/>
          <w:sz w:val="24"/>
          <w:szCs w:val="24"/>
        </w:rPr>
        <w:t xml:space="preserve">Participar en los procesos para el Ingreso, Promoción, Permanencia, Responsabilidades, Ascensos, así como Estímulos de los </w:t>
      </w:r>
      <w:r w:rsidR="00952AEA" w:rsidRPr="00A22573">
        <w:rPr>
          <w:rFonts w:ascii="Century Gothic" w:eastAsia="Arial" w:hAnsi="Century Gothic" w:cs="Arial"/>
          <w:b/>
          <w:sz w:val="24"/>
          <w:szCs w:val="24"/>
        </w:rPr>
        <w:t xml:space="preserve">Ministerios Públicos, Analistas, Peritos y Agentes Investigadores, </w:t>
      </w:r>
      <w:r w:rsidR="00952AEA" w:rsidRPr="00A22573">
        <w:rPr>
          <w:rFonts w:ascii="Century Gothic" w:eastAsia="Arial" w:hAnsi="Century Gothic" w:cs="Arial"/>
          <w:sz w:val="24"/>
          <w:szCs w:val="24"/>
        </w:rPr>
        <w:t>en los términos de las disposiciones legales y demás normatividad aplicables;</w:t>
      </w:r>
    </w:p>
    <w:p w14:paraId="668D4D59" w14:textId="77777777" w:rsidR="00F442A8" w:rsidRPr="00A22573" w:rsidRDefault="00F442A8" w:rsidP="00F442A8">
      <w:pPr>
        <w:spacing w:after="0" w:line="360" w:lineRule="auto"/>
        <w:ind w:left="284"/>
        <w:jc w:val="both"/>
        <w:rPr>
          <w:rFonts w:ascii="Century Gothic" w:eastAsia="Arial" w:hAnsi="Century Gothic" w:cs="Arial"/>
          <w:sz w:val="24"/>
          <w:szCs w:val="24"/>
        </w:rPr>
      </w:pPr>
    </w:p>
    <w:p w14:paraId="155AD7B3" w14:textId="77777777" w:rsidR="00952AEA" w:rsidRDefault="00952AEA" w:rsidP="00F442A8">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II y III. ...</w:t>
      </w:r>
    </w:p>
    <w:p w14:paraId="55DD33CF" w14:textId="77777777" w:rsidR="00F442A8" w:rsidRPr="00A22573" w:rsidRDefault="00F442A8" w:rsidP="00F442A8">
      <w:pPr>
        <w:spacing w:after="0" w:line="360" w:lineRule="auto"/>
        <w:ind w:left="284"/>
        <w:jc w:val="both"/>
        <w:rPr>
          <w:rFonts w:ascii="Century Gothic" w:eastAsia="Arial" w:hAnsi="Century Gothic" w:cs="Arial"/>
          <w:sz w:val="24"/>
          <w:szCs w:val="24"/>
        </w:rPr>
      </w:pPr>
    </w:p>
    <w:p w14:paraId="59119A3C"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047978C5" w14:textId="77777777" w:rsidR="00952AEA" w:rsidRPr="00A22573" w:rsidRDefault="00952AEA" w:rsidP="007F29EC">
      <w:pPr>
        <w:spacing w:after="0" w:line="360" w:lineRule="auto"/>
        <w:jc w:val="both"/>
        <w:rPr>
          <w:rFonts w:ascii="Century Gothic" w:eastAsia="Arial" w:hAnsi="Century Gothic" w:cs="Arial"/>
          <w:sz w:val="24"/>
          <w:szCs w:val="24"/>
        </w:rPr>
      </w:pPr>
    </w:p>
    <w:p w14:paraId="431AC774"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Artículo 10. Se deroga.</w:t>
      </w:r>
    </w:p>
    <w:p w14:paraId="75627538" w14:textId="77777777" w:rsidR="00952AEA" w:rsidRPr="00A22573" w:rsidRDefault="00952AEA" w:rsidP="007F29EC">
      <w:pPr>
        <w:spacing w:after="0" w:line="360" w:lineRule="auto"/>
        <w:jc w:val="both"/>
        <w:rPr>
          <w:rFonts w:ascii="Century Gothic" w:eastAsia="Arial" w:hAnsi="Century Gothic" w:cs="Arial"/>
          <w:b/>
          <w:sz w:val="24"/>
          <w:szCs w:val="24"/>
        </w:rPr>
      </w:pPr>
    </w:p>
    <w:p w14:paraId="5D37DB81" w14:textId="77777777" w:rsidR="00952AEA" w:rsidRPr="00A22573" w:rsidRDefault="00952AEA" w:rsidP="007F29EC">
      <w:pPr>
        <w:spacing w:after="0" w:line="360" w:lineRule="auto"/>
        <w:jc w:val="both"/>
        <w:rPr>
          <w:rFonts w:ascii="Century Gothic" w:eastAsia="Arial" w:hAnsi="Century Gothic" w:cs="Arial"/>
          <w:bCs/>
          <w:sz w:val="24"/>
          <w:szCs w:val="24"/>
        </w:rPr>
      </w:pPr>
      <w:r w:rsidRPr="00A22573">
        <w:rPr>
          <w:rFonts w:ascii="Century Gothic" w:eastAsia="Arial" w:hAnsi="Century Gothic" w:cs="Arial"/>
          <w:b/>
          <w:sz w:val="24"/>
          <w:szCs w:val="24"/>
        </w:rPr>
        <w:lastRenderedPageBreak/>
        <w:t xml:space="preserve">Artículo 14. </w:t>
      </w:r>
      <w:r w:rsidRPr="00A22573">
        <w:rPr>
          <w:rFonts w:ascii="Century Gothic" w:eastAsia="Arial" w:hAnsi="Century Gothic" w:cs="Arial"/>
          <w:bCs/>
          <w:sz w:val="24"/>
          <w:szCs w:val="24"/>
        </w:rPr>
        <w:t>…</w:t>
      </w:r>
    </w:p>
    <w:p w14:paraId="42ECCEF0" w14:textId="77777777" w:rsidR="00952AEA" w:rsidRPr="00A22573" w:rsidRDefault="00952AEA" w:rsidP="007F29EC">
      <w:pPr>
        <w:spacing w:after="0" w:line="360" w:lineRule="auto"/>
        <w:jc w:val="both"/>
        <w:rPr>
          <w:rFonts w:ascii="Century Gothic" w:eastAsia="Arial" w:hAnsi="Century Gothic" w:cs="Arial"/>
          <w:bCs/>
          <w:sz w:val="24"/>
          <w:szCs w:val="24"/>
        </w:rPr>
      </w:pPr>
    </w:p>
    <w:p w14:paraId="11CB9652" w14:textId="77777777" w:rsidR="00952AEA" w:rsidRDefault="00952AEA" w:rsidP="00F442A8">
      <w:pPr>
        <w:spacing w:after="0" w:line="360" w:lineRule="auto"/>
        <w:ind w:left="284"/>
        <w:jc w:val="both"/>
        <w:rPr>
          <w:rFonts w:ascii="Century Gothic" w:eastAsia="Arial" w:hAnsi="Century Gothic" w:cs="Arial"/>
          <w:bCs/>
          <w:sz w:val="24"/>
          <w:szCs w:val="24"/>
        </w:rPr>
      </w:pPr>
      <w:r w:rsidRPr="00A22573">
        <w:rPr>
          <w:rFonts w:ascii="Century Gothic" w:eastAsia="Arial" w:hAnsi="Century Gothic" w:cs="Arial"/>
          <w:bCs/>
          <w:sz w:val="24"/>
          <w:szCs w:val="24"/>
        </w:rPr>
        <w:t>I. a III. …</w:t>
      </w:r>
    </w:p>
    <w:p w14:paraId="0396248A" w14:textId="77777777" w:rsidR="00F442A8" w:rsidRPr="00A22573" w:rsidRDefault="00F442A8" w:rsidP="00F442A8">
      <w:pPr>
        <w:spacing w:after="0" w:line="360" w:lineRule="auto"/>
        <w:ind w:left="284"/>
        <w:jc w:val="both"/>
        <w:rPr>
          <w:rFonts w:ascii="Century Gothic" w:eastAsia="Arial" w:hAnsi="Century Gothic" w:cs="Arial"/>
          <w:bCs/>
          <w:sz w:val="24"/>
          <w:szCs w:val="24"/>
        </w:rPr>
      </w:pPr>
    </w:p>
    <w:p w14:paraId="4A52860E" w14:textId="713AD4E5" w:rsidR="00952AEA" w:rsidRDefault="00952AEA" w:rsidP="00F442A8">
      <w:pPr>
        <w:spacing w:after="0" w:line="360" w:lineRule="auto"/>
        <w:ind w:left="284"/>
        <w:jc w:val="both"/>
        <w:rPr>
          <w:rFonts w:ascii="Century Gothic" w:eastAsia="Arial" w:hAnsi="Century Gothic" w:cs="Arial"/>
          <w:b/>
          <w:bCs/>
          <w:sz w:val="24"/>
          <w:szCs w:val="24"/>
        </w:rPr>
      </w:pPr>
      <w:r w:rsidRPr="00F442A8">
        <w:rPr>
          <w:rFonts w:ascii="Century Gothic" w:eastAsia="Arial" w:hAnsi="Century Gothic" w:cs="Arial"/>
          <w:sz w:val="24"/>
          <w:szCs w:val="24"/>
        </w:rPr>
        <w:t>IV.</w:t>
      </w:r>
      <w:r w:rsidRPr="00A22573">
        <w:rPr>
          <w:rFonts w:ascii="Century Gothic" w:eastAsia="Arial" w:hAnsi="Century Gothic" w:cs="Arial"/>
          <w:b/>
          <w:sz w:val="24"/>
          <w:szCs w:val="24"/>
        </w:rPr>
        <w:t xml:space="preserve"> </w:t>
      </w:r>
      <w:r w:rsidRPr="00F442A8">
        <w:rPr>
          <w:rFonts w:ascii="Century Gothic" w:eastAsia="Arial" w:hAnsi="Century Gothic" w:cs="Arial"/>
          <w:bCs/>
          <w:sz w:val="24"/>
          <w:szCs w:val="24"/>
        </w:rPr>
        <w:t>Un Coordinador</w:t>
      </w:r>
      <w:r w:rsidRPr="00A22573">
        <w:rPr>
          <w:rFonts w:ascii="Century Gothic" w:eastAsia="Arial" w:hAnsi="Century Gothic" w:cs="Arial"/>
          <w:b/>
          <w:bCs/>
          <w:sz w:val="24"/>
          <w:szCs w:val="24"/>
        </w:rPr>
        <w:t xml:space="preserve"> </w:t>
      </w:r>
      <w:r w:rsidRPr="00F442A8">
        <w:rPr>
          <w:rFonts w:ascii="Century Gothic" w:eastAsia="Arial" w:hAnsi="Century Gothic" w:cs="Arial"/>
          <w:bCs/>
          <w:sz w:val="24"/>
          <w:szCs w:val="24"/>
        </w:rPr>
        <w:t>de</w:t>
      </w:r>
      <w:r w:rsidRPr="00A22573">
        <w:rPr>
          <w:rFonts w:ascii="Century Gothic" w:eastAsia="Arial" w:hAnsi="Century Gothic" w:cs="Arial"/>
          <w:b/>
          <w:bCs/>
          <w:sz w:val="24"/>
          <w:szCs w:val="24"/>
        </w:rPr>
        <w:t xml:space="preserve"> </w:t>
      </w:r>
      <w:r w:rsidRPr="00F442A8">
        <w:rPr>
          <w:rFonts w:ascii="Century Gothic" w:eastAsia="Arial" w:hAnsi="Century Gothic" w:cs="Arial"/>
          <w:bCs/>
          <w:sz w:val="24"/>
          <w:szCs w:val="24"/>
        </w:rPr>
        <w:t>Vigi</w:t>
      </w:r>
      <w:r w:rsidR="00F442A8">
        <w:rPr>
          <w:rFonts w:ascii="Century Gothic" w:eastAsia="Arial" w:hAnsi="Century Gothic" w:cs="Arial"/>
          <w:bCs/>
          <w:sz w:val="24"/>
          <w:szCs w:val="24"/>
        </w:rPr>
        <w:t>lancia de Audiencias Judiciale</w:t>
      </w:r>
      <w:r w:rsidR="00725F11">
        <w:rPr>
          <w:rFonts w:ascii="Century Gothic" w:eastAsia="Arial" w:hAnsi="Century Gothic" w:cs="Arial"/>
          <w:bCs/>
          <w:sz w:val="24"/>
          <w:szCs w:val="24"/>
        </w:rPr>
        <w:t>s.</w:t>
      </w:r>
    </w:p>
    <w:p w14:paraId="6CF8CD2C" w14:textId="77777777" w:rsidR="00F442A8" w:rsidRPr="00A22573" w:rsidRDefault="00F442A8" w:rsidP="00F442A8">
      <w:pPr>
        <w:spacing w:after="0" w:line="360" w:lineRule="auto"/>
        <w:ind w:left="284"/>
        <w:jc w:val="both"/>
        <w:rPr>
          <w:rFonts w:ascii="Century Gothic" w:eastAsia="Arial" w:hAnsi="Century Gothic" w:cs="Arial"/>
          <w:b/>
          <w:sz w:val="24"/>
          <w:szCs w:val="24"/>
        </w:rPr>
      </w:pPr>
    </w:p>
    <w:p w14:paraId="5AED9EC0" w14:textId="77777777" w:rsidR="00952AEA" w:rsidRPr="00A22573" w:rsidRDefault="00952AEA" w:rsidP="00F442A8">
      <w:pPr>
        <w:spacing w:after="0" w:line="360" w:lineRule="auto"/>
        <w:ind w:left="284"/>
        <w:jc w:val="both"/>
        <w:rPr>
          <w:rFonts w:ascii="Century Gothic" w:eastAsia="Arial" w:hAnsi="Century Gothic" w:cs="Arial"/>
          <w:b/>
          <w:sz w:val="24"/>
          <w:szCs w:val="24"/>
        </w:rPr>
      </w:pPr>
      <w:r w:rsidRPr="00A22573">
        <w:rPr>
          <w:rFonts w:ascii="Century Gothic" w:eastAsia="Arial" w:hAnsi="Century Gothic" w:cs="Arial"/>
          <w:bCs/>
          <w:sz w:val="24"/>
          <w:szCs w:val="24"/>
        </w:rPr>
        <w:t>V. a VII. …</w:t>
      </w:r>
    </w:p>
    <w:p w14:paraId="68F01985" w14:textId="77777777" w:rsidR="00952AEA" w:rsidRPr="00A22573" w:rsidRDefault="00952AEA" w:rsidP="007F29EC">
      <w:pPr>
        <w:spacing w:after="0" w:line="360" w:lineRule="auto"/>
        <w:jc w:val="both"/>
        <w:rPr>
          <w:rFonts w:ascii="Century Gothic" w:eastAsia="Arial" w:hAnsi="Century Gothic" w:cs="Arial"/>
          <w:b/>
          <w:sz w:val="24"/>
          <w:szCs w:val="24"/>
        </w:rPr>
      </w:pPr>
    </w:p>
    <w:p w14:paraId="5E0FE120"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1FE3F76A" w14:textId="77777777" w:rsidR="00F442A8" w:rsidRPr="00A22573" w:rsidRDefault="00F442A8" w:rsidP="007F29EC">
      <w:pPr>
        <w:spacing w:after="0" w:line="360" w:lineRule="auto"/>
        <w:jc w:val="both"/>
        <w:rPr>
          <w:rFonts w:ascii="Century Gothic" w:eastAsia="Arial" w:hAnsi="Century Gothic" w:cs="Arial"/>
          <w:sz w:val="24"/>
          <w:szCs w:val="24"/>
        </w:rPr>
      </w:pPr>
    </w:p>
    <w:p w14:paraId="223C725A" w14:textId="77777777" w:rsidR="00952AEA" w:rsidRDefault="00952AEA" w:rsidP="007F29EC">
      <w:pPr>
        <w:spacing w:after="0" w:line="360" w:lineRule="auto"/>
        <w:jc w:val="both"/>
        <w:rPr>
          <w:rFonts w:ascii="Century Gothic" w:eastAsia="Arial" w:hAnsi="Century Gothic" w:cs="Arial"/>
          <w:sz w:val="24"/>
          <w:szCs w:val="24"/>
        </w:rPr>
      </w:pPr>
      <w:r w:rsidRPr="00B12493">
        <w:rPr>
          <w:rFonts w:ascii="Century Gothic" w:eastAsia="Arial" w:hAnsi="Century Gothic" w:cs="Arial"/>
          <w:sz w:val="24"/>
          <w:szCs w:val="24"/>
        </w:rPr>
        <w:t>El Coordinador de Vigilancia de Audiencias Judiciales</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y las unidades orgánicas que dependan de él, estarán para el debido cumplimiento de las atribuciones que señalen las disposiciones correspondientes.</w:t>
      </w:r>
    </w:p>
    <w:p w14:paraId="414E2F27" w14:textId="77777777" w:rsidR="00F442A8" w:rsidRPr="00A22573" w:rsidRDefault="00F442A8" w:rsidP="007F29EC">
      <w:pPr>
        <w:spacing w:after="0" w:line="360" w:lineRule="auto"/>
        <w:jc w:val="both"/>
        <w:rPr>
          <w:rFonts w:ascii="Century Gothic" w:eastAsia="Arial" w:hAnsi="Century Gothic" w:cs="Arial"/>
          <w:b/>
          <w:sz w:val="24"/>
          <w:szCs w:val="24"/>
        </w:rPr>
      </w:pPr>
    </w:p>
    <w:p w14:paraId="03FBA57D"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6F73BA4A" w14:textId="77777777" w:rsidR="00F442A8" w:rsidRPr="00A22573" w:rsidRDefault="00F442A8" w:rsidP="007F29EC">
      <w:pPr>
        <w:spacing w:after="0" w:line="360" w:lineRule="auto"/>
        <w:jc w:val="both"/>
        <w:rPr>
          <w:rFonts w:ascii="Century Gothic" w:eastAsia="Arial" w:hAnsi="Century Gothic" w:cs="Arial"/>
          <w:sz w:val="24"/>
          <w:szCs w:val="24"/>
        </w:rPr>
      </w:pPr>
    </w:p>
    <w:p w14:paraId="68086820"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258F8AEA" w14:textId="77777777" w:rsidR="00952AEA" w:rsidRPr="00A22573" w:rsidRDefault="00952AEA" w:rsidP="007F29EC">
      <w:pPr>
        <w:spacing w:after="0" w:line="360" w:lineRule="auto"/>
        <w:jc w:val="both"/>
        <w:rPr>
          <w:rFonts w:ascii="Century Gothic" w:eastAsia="Arial" w:hAnsi="Century Gothic" w:cs="Arial"/>
          <w:b/>
          <w:sz w:val="24"/>
          <w:szCs w:val="24"/>
        </w:rPr>
      </w:pPr>
    </w:p>
    <w:p w14:paraId="0ED0ED15"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15. Se deroga. </w:t>
      </w:r>
    </w:p>
    <w:p w14:paraId="0023E958" w14:textId="77777777" w:rsidR="00952AEA" w:rsidRPr="00A22573" w:rsidRDefault="00952AEA" w:rsidP="007F29EC">
      <w:pPr>
        <w:spacing w:after="0" w:line="360" w:lineRule="auto"/>
        <w:jc w:val="both"/>
        <w:rPr>
          <w:rFonts w:ascii="Century Gothic" w:eastAsia="Arial" w:hAnsi="Century Gothic" w:cs="Arial"/>
          <w:b/>
          <w:sz w:val="24"/>
          <w:szCs w:val="24"/>
        </w:rPr>
      </w:pPr>
    </w:p>
    <w:p w14:paraId="7CBB769C"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Artículo 15 Ter. Se deroga.</w:t>
      </w:r>
    </w:p>
    <w:p w14:paraId="3EC22DDE" w14:textId="77777777" w:rsidR="00952AEA" w:rsidRPr="00A22573" w:rsidRDefault="00952AEA" w:rsidP="007F29EC">
      <w:pPr>
        <w:spacing w:after="0" w:line="360" w:lineRule="auto"/>
        <w:jc w:val="both"/>
        <w:rPr>
          <w:rFonts w:ascii="Century Gothic" w:eastAsia="Arial" w:hAnsi="Century Gothic" w:cs="Arial"/>
          <w:b/>
          <w:sz w:val="24"/>
          <w:szCs w:val="24"/>
        </w:rPr>
      </w:pPr>
    </w:p>
    <w:p w14:paraId="3A6674CA"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15 Quáter.  </w:t>
      </w:r>
      <w:r w:rsidRPr="00B12493">
        <w:rPr>
          <w:rFonts w:ascii="Century Gothic" w:eastAsia="Arial" w:hAnsi="Century Gothic" w:cs="Arial"/>
          <w:sz w:val="24"/>
          <w:szCs w:val="24"/>
        </w:rPr>
        <w:t>…</w:t>
      </w:r>
    </w:p>
    <w:p w14:paraId="079B4CBE" w14:textId="77777777" w:rsidR="00952AEA" w:rsidRPr="00A22573" w:rsidRDefault="00952AEA" w:rsidP="007F29EC">
      <w:pPr>
        <w:spacing w:after="0" w:line="360" w:lineRule="auto"/>
        <w:jc w:val="both"/>
        <w:rPr>
          <w:rFonts w:ascii="Century Gothic" w:eastAsia="Arial" w:hAnsi="Century Gothic" w:cs="Arial"/>
          <w:b/>
          <w:sz w:val="24"/>
          <w:szCs w:val="24"/>
        </w:rPr>
      </w:pPr>
    </w:p>
    <w:p w14:paraId="6BDBC2F4" w14:textId="3CAD8CAE" w:rsidR="00952AEA" w:rsidRDefault="00952AEA" w:rsidP="00B12493">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I. a III.</w:t>
      </w:r>
      <w:r w:rsidR="00DF2D41">
        <w:rPr>
          <w:rFonts w:ascii="Century Gothic" w:eastAsia="Arial" w:hAnsi="Century Gothic" w:cs="Arial"/>
          <w:sz w:val="24"/>
          <w:szCs w:val="24"/>
        </w:rPr>
        <w:t xml:space="preserve"> …</w:t>
      </w:r>
    </w:p>
    <w:p w14:paraId="502597C0" w14:textId="77777777" w:rsidR="00B12493" w:rsidRPr="00A22573" w:rsidRDefault="00B12493" w:rsidP="00B12493">
      <w:pPr>
        <w:spacing w:after="0" w:line="360" w:lineRule="auto"/>
        <w:ind w:left="284"/>
        <w:jc w:val="both"/>
        <w:rPr>
          <w:rFonts w:ascii="Century Gothic" w:eastAsia="Arial" w:hAnsi="Century Gothic" w:cs="Arial"/>
          <w:sz w:val="24"/>
          <w:szCs w:val="24"/>
        </w:rPr>
      </w:pPr>
    </w:p>
    <w:p w14:paraId="68D2F1BD" w14:textId="77777777" w:rsidR="00952AEA" w:rsidRPr="00A22573" w:rsidRDefault="00952AEA" w:rsidP="00B12493">
      <w:pPr>
        <w:spacing w:after="0" w:line="360" w:lineRule="auto"/>
        <w:ind w:left="284"/>
        <w:jc w:val="both"/>
        <w:rPr>
          <w:rFonts w:ascii="Century Gothic" w:eastAsia="Arial" w:hAnsi="Century Gothic" w:cs="Arial"/>
          <w:b/>
          <w:sz w:val="24"/>
          <w:szCs w:val="24"/>
        </w:rPr>
      </w:pPr>
      <w:r w:rsidRPr="00B12493">
        <w:rPr>
          <w:rFonts w:ascii="Century Gothic" w:eastAsia="Arial" w:hAnsi="Century Gothic" w:cs="Arial"/>
          <w:sz w:val="24"/>
          <w:szCs w:val="24"/>
        </w:rPr>
        <w:t>IV.</w:t>
      </w:r>
      <w:r w:rsidRPr="00A22573">
        <w:rPr>
          <w:rFonts w:ascii="Century Gothic" w:eastAsia="Arial" w:hAnsi="Century Gothic" w:cs="Arial"/>
          <w:b/>
          <w:sz w:val="24"/>
          <w:szCs w:val="24"/>
        </w:rPr>
        <w:t xml:space="preserve"> Se deroga.</w:t>
      </w:r>
    </w:p>
    <w:p w14:paraId="09F0E320" w14:textId="77777777" w:rsidR="00B12493" w:rsidRDefault="00B12493" w:rsidP="007F29EC">
      <w:pPr>
        <w:spacing w:after="0" w:line="360" w:lineRule="auto"/>
        <w:jc w:val="both"/>
        <w:rPr>
          <w:rFonts w:ascii="Century Gothic" w:eastAsia="Arial" w:hAnsi="Century Gothic" w:cs="Arial"/>
          <w:b/>
          <w:sz w:val="24"/>
          <w:szCs w:val="24"/>
        </w:rPr>
      </w:pPr>
    </w:p>
    <w:p w14:paraId="738CF718" w14:textId="77777777" w:rsidR="00952AEA" w:rsidRPr="00B12493" w:rsidRDefault="00952AEA" w:rsidP="007F29EC">
      <w:pPr>
        <w:spacing w:after="0" w:line="360" w:lineRule="auto"/>
        <w:jc w:val="both"/>
        <w:rPr>
          <w:rFonts w:ascii="Century Gothic" w:eastAsia="Arial" w:hAnsi="Century Gothic" w:cs="Arial"/>
          <w:sz w:val="24"/>
          <w:szCs w:val="24"/>
        </w:rPr>
      </w:pPr>
      <w:r w:rsidRPr="00B12493">
        <w:rPr>
          <w:rFonts w:ascii="Century Gothic" w:eastAsia="Arial" w:hAnsi="Century Gothic" w:cs="Arial"/>
          <w:sz w:val="24"/>
          <w:szCs w:val="24"/>
        </w:rPr>
        <w:t>…</w:t>
      </w:r>
    </w:p>
    <w:p w14:paraId="01F03E0C" w14:textId="77777777" w:rsidR="00952AEA" w:rsidRPr="00A22573" w:rsidRDefault="00952AEA" w:rsidP="007F29EC">
      <w:pPr>
        <w:spacing w:after="0" w:line="360" w:lineRule="auto"/>
        <w:jc w:val="both"/>
        <w:rPr>
          <w:rFonts w:ascii="Century Gothic" w:eastAsia="Arial" w:hAnsi="Century Gothic" w:cs="Arial"/>
          <w:b/>
          <w:sz w:val="24"/>
          <w:szCs w:val="24"/>
        </w:rPr>
      </w:pPr>
    </w:p>
    <w:p w14:paraId="7888FC3E"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Artículo 15 Sextus. Se deroga.</w:t>
      </w:r>
    </w:p>
    <w:p w14:paraId="3A41C4F9" w14:textId="77777777" w:rsidR="00952AEA" w:rsidRPr="00A22573" w:rsidRDefault="00952AEA" w:rsidP="007F29EC">
      <w:pPr>
        <w:spacing w:after="0" w:line="360" w:lineRule="auto"/>
        <w:jc w:val="both"/>
        <w:rPr>
          <w:rFonts w:ascii="Century Gothic" w:eastAsia="Arial" w:hAnsi="Century Gothic" w:cs="Arial"/>
          <w:sz w:val="24"/>
          <w:szCs w:val="24"/>
        </w:rPr>
      </w:pPr>
    </w:p>
    <w:p w14:paraId="082E44F9"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Artículo 22.</w:t>
      </w:r>
      <w:r w:rsidRPr="00A22573">
        <w:rPr>
          <w:rFonts w:ascii="Century Gothic" w:eastAsia="Arial" w:hAnsi="Century Gothic" w:cs="Arial"/>
          <w:sz w:val="24"/>
          <w:szCs w:val="24"/>
        </w:rPr>
        <w:t xml:space="preserve"> …</w:t>
      </w:r>
    </w:p>
    <w:p w14:paraId="7218C6FE" w14:textId="77777777" w:rsidR="00952AEA" w:rsidRPr="00A22573" w:rsidRDefault="00952AEA" w:rsidP="007F29EC">
      <w:pPr>
        <w:spacing w:after="0" w:line="360" w:lineRule="auto"/>
        <w:jc w:val="both"/>
        <w:rPr>
          <w:rFonts w:ascii="Century Gothic" w:eastAsia="Arial" w:hAnsi="Century Gothic" w:cs="Arial"/>
          <w:sz w:val="24"/>
          <w:szCs w:val="24"/>
        </w:rPr>
      </w:pPr>
    </w:p>
    <w:p w14:paraId="3B96E381" w14:textId="79063D57" w:rsidR="00952AEA" w:rsidRDefault="00952AEA" w:rsidP="00B12493">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w:t>
      </w:r>
      <w:r w:rsidR="00725F11">
        <w:rPr>
          <w:rFonts w:ascii="Century Gothic" w:eastAsia="Arial" w:hAnsi="Century Gothic" w:cs="Arial"/>
          <w:sz w:val="24"/>
          <w:szCs w:val="24"/>
        </w:rPr>
        <w:t>.</w:t>
      </w:r>
      <w:r w:rsidRPr="00A22573">
        <w:rPr>
          <w:rFonts w:ascii="Century Gothic" w:eastAsia="Arial" w:hAnsi="Century Gothic" w:cs="Arial"/>
          <w:sz w:val="24"/>
          <w:szCs w:val="24"/>
        </w:rPr>
        <w:t xml:space="preserve"> a IV. ...</w:t>
      </w:r>
    </w:p>
    <w:p w14:paraId="7B72BEC1" w14:textId="77777777" w:rsidR="00B12493" w:rsidRPr="00A22573" w:rsidRDefault="00B12493" w:rsidP="00B12493">
      <w:pPr>
        <w:spacing w:after="0" w:line="360" w:lineRule="auto"/>
        <w:ind w:left="284"/>
        <w:jc w:val="both"/>
        <w:rPr>
          <w:rFonts w:ascii="Century Gothic" w:eastAsia="Arial" w:hAnsi="Century Gothic" w:cs="Arial"/>
          <w:sz w:val="24"/>
          <w:szCs w:val="24"/>
        </w:rPr>
      </w:pPr>
    </w:p>
    <w:p w14:paraId="26A28EA0" w14:textId="77777777" w:rsidR="00952AEA" w:rsidRDefault="00952AEA" w:rsidP="00B12493">
      <w:pPr>
        <w:spacing w:after="0" w:line="360" w:lineRule="auto"/>
        <w:ind w:left="284"/>
        <w:jc w:val="both"/>
        <w:rPr>
          <w:rFonts w:ascii="Century Gothic" w:eastAsia="Arial" w:hAnsi="Century Gothic" w:cs="Arial"/>
          <w:b/>
          <w:sz w:val="24"/>
          <w:szCs w:val="24"/>
        </w:rPr>
      </w:pPr>
      <w:r w:rsidRPr="00B12493">
        <w:rPr>
          <w:rFonts w:ascii="Century Gothic" w:eastAsia="Arial" w:hAnsi="Century Gothic" w:cs="Arial"/>
          <w:sz w:val="24"/>
          <w:szCs w:val="24"/>
        </w:rPr>
        <w:t>V.</w:t>
      </w:r>
      <w:r w:rsidRPr="00A22573">
        <w:rPr>
          <w:rFonts w:ascii="Century Gothic" w:eastAsia="Arial" w:hAnsi="Century Gothic" w:cs="Arial"/>
          <w:b/>
          <w:sz w:val="24"/>
          <w:szCs w:val="24"/>
        </w:rPr>
        <w:t xml:space="preserve"> Se deroga.</w:t>
      </w:r>
    </w:p>
    <w:p w14:paraId="7C0CF3A9" w14:textId="77777777" w:rsidR="00B12493" w:rsidRPr="00A22573" w:rsidRDefault="00B12493" w:rsidP="00B12493">
      <w:pPr>
        <w:spacing w:after="0" w:line="360" w:lineRule="auto"/>
        <w:ind w:left="284"/>
        <w:jc w:val="both"/>
        <w:rPr>
          <w:rFonts w:ascii="Century Gothic" w:eastAsia="Arial" w:hAnsi="Century Gothic" w:cs="Arial"/>
          <w:b/>
          <w:sz w:val="24"/>
          <w:szCs w:val="24"/>
        </w:rPr>
      </w:pPr>
    </w:p>
    <w:p w14:paraId="454663E5" w14:textId="77777777" w:rsidR="00952AEA" w:rsidRPr="00A22573" w:rsidRDefault="00952AEA" w:rsidP="00B12493">
      <w:pPr>
        <w:spacing w:after="0" w:line="360" w:lineRule="auto"/>
        <w:ind w:left="284"/>
        <w:jc w:val="both"/>
        <w:rPr>
          <w:rFonts w:ascii="Century Gothic" w:eastAsia="Arial" w:hAnsi="Century Gothic" w:cs="Arial"/>
          <w:sz w:val="24"/>
          <w:szCs w:val="24"/>
        </w:rPr>
      </w:pPr>
      <w:proofErr w:type="gramStart"/>
      <w:r w:rsidRPr="00A22573">
        <w:rPr>
          <w:rFonts w:ascii="Century Gothic" w:eastAsia="Arial" w:hAnsi="Century Gothic" w:cs="Arial"/>
          <w:sz w:val="24"/>
          <w:szCs w:val="24"/>
        </w:rPr>
        <w:t>VI.</w:t>
      </w:r>
      <w:proofErr w:type="gramEnd"/>
      <w:r w:rsidRPr="00A22573">
        <w:rPr>
          <w:rFonts w:ascii="Century Gothic" w:eastAsia="Arial" w:hAnsi="Century Gothic" w:cs="Arial"/>
          <w:sz w:val="24"/>
          <w:szCs w:val="24"/>
        </w:rPr>
        <w:t xml:space="preserve"> ...</w:t>
      </w:r>
    </w:p>
    <w:p w14:paraId="387324E1" w14:textId="77777777" w:rsidR="00952AEA" w:rsidRPr="00A22573" w:rsidRDefault="00952AEA" w:rsidP="007F29EC">
      <w:pPr>
        <w:spacing w:after="0" w:line="360" w:lineRule="auto"/>
        <w:jc w:val="both"/>
        <w:rPr>
          <w:rFonts w:ascii="Century Gothic" w:eastAsia="Arial" w:hAnsi="Century Gothic" w:cs="Arial"/>
          <w:sz w:val="24"/>
          <w:szCs w:val="24"/>
        </w:rPr>
      </w:pPr>
    </w:p>
    <w:p w14:paraId="345A99AA"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23. </w:t>
      </w:r>
      <w:r w:rsidRPr="00A22573">
        <w:rPr>
          <w:rFonts w:ascii="Century Gothic" w:eastAsia="Arial" w:hAnsi="Century Gothic" w:cs="Arial"/>
          <w:sz w:val="24"/>
          <w:szCs w:val="24"/>
        </w:rPr>
        <w:t>Los integrantes de</w:t>
      </w:r>
      <w:r w:rsidRPr="00A22573">
        <w:rPr>
          <w:rFonts w:ascii="Century Gothic" w:eastAsia="Arial" w:hAnsi="Century Gothic" w:cs="Arial"/>
          <w:b/>
          <w:sz w:val="24"/>
          <w:szCs w:val="24"/>
        </w:rPr>
        <w:t xml:space="preserve"> la Fiscalía General </w:t>
      </w:r>
      <w:r w:rsidRPr="00B12493">
        <w:rPr>
          <w:rFonts w:ascii="Century Gothic" w:eastAsia="Arial" w:hAnsi="Century Gothic" w:cs="Arial"/>
          <w:sz w:val="24"/>
          <w:szCs w:val="24"/>
        </w:rPr>
        <w:t>del Estado</w:t>
      </w:r>
      <w:r w:rsidRPr="00A22573">
        <w:rPr>
          <w:rFonts w:ascii="Century Gothic" w:eastAsia="Arial" w:hAnsi="Century Gothic" w:cs="Arial"/>
          <w:b/>
          <w:sz w:val="24"/>
          <w:szCs w:val="24"/>
        </w:rPr>
        <w:t xml:space="preserve"> </w:t>
      </w:r>
      <w:r w:rsidRPr="00A22573">
        <w:rPr>
          <w:rFonts w:ascii="Century Gothic" w:eastAsia="Arial" w:hAnsi="Century Gothic" w:cs="Arial"/>
          <w:sz w:val="24"/>
          <w:szCs w:val="24"/>
        </w:rPr>
        <w:t xml:space="preserve">se regirán por lo dispuesto en la presente Ley, en lo previsto en la Ley del Sistema Estatal de Seguridad Pública y por los Reglamentos respectivos. </w:t>
      </w:r>
    </w:p>
    <w:p w14:paraId="12C5E501" w14:textId="77777777" w:rsidR="00952AEA" w:rsidRPr="00A22573" w:rsidRDefault="00952AEA" w:rsidP="007F29EC">
      <w:pPr>
        <w:spacing w:after="0" w:line="360" w:lineRule="auto"/>
        <w:jc w:val="both"/>
        <w:rPr>
          <w:rFonts w:ascii="Century Gothic" w:eastAsia="Arial" w:hAnsi="Century Gothic" w:cs="Arial"/>
          <w:sz w:val="24"/>
          <w:szCs w:val="24"/>
        </w:rPr>
      </w:pPr>
    </w:p>
    <w:p w14:paraId="4CEF0D76" w14:textId="40AF408E"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24. </w:t>
      </w:r>
      <w:r w:rsidRPr="00A22573">
        <w:rPr>
          <w:rFonts w:ascii="Century Gothic" w:eastAsia="Arial" w:hAnsi="Century Gothic" w:cs="Arial"/>
          <w:sz w:val="24"/>
          <w:szCs w:val="24"/>
        </w:rPr>
        <w:t xml:space="preserve">Los estímulos, promoción y ascensos </w:t>
      </w:r>
      <w:r w:rsidRPr="00A22573">
        <w:rPr>
          <w:rFonts w:ascii="Century Gothic" w:eastAsia="Arial" w:hAnsi="Century Gothic" w:cs="Arial"/>
          <w:b/>
          <w:sz w:val="24"/>
          <w:szCs w:val="24"/>
        </w:rPr>
        <w:t xml:space="preserve">de </w:t>
      </w:r>
      <w:r w:rsidR="00F57D25">
        <w:rPr>
          <w:rFonts w:ascii="Century Gothic" w:eastAsia="Arial" w:hAnsi="Century Gothic" w:cs="Arial"/>
          <w:b/>
          <w:sz w:val="24"/>
          <w:szCs w:val="24"/>
        </w:rPr>
        <w:t xml:space="preserve">las y </w:t>
      </w:r>
      <w:r w:rsidRPr="00A22573">
        <w:rPr>
          <w:rFonts w:ascii="Century Gothic" w:eastAsia="Arial" w:hAnsi="Century Gothic" w:cs="Arial"/>
          <w:b/>
          <w:sz w:val="24"/>
          <w:szCs w:val="24"/>
        </w:rPr>
        <w:t>los Ministerios Públicos, Analistas, Peritos y Agentes Investigadores</w:t>
      </w:r>
      <w:r w:rsidRPr="00A22573">
        <w:rPr>
          <w:rFonts w:ascii="Century Gothic" w:eastAsia="Arial" w:hAnsi="Century Gothic" w:cs="Arial"/>
          <w:sz w:val="24"/>
          <w:szCs w:val="24"/>
        </w:rPr>
        <w:t>, se otorgarán por las instancias y conforme a los procedimientos, requisitos y formalidades previstos en la Ley del Sistema Estatal de Seguridad Pública.</w:t>
      </w:r>
    </w:p>
    <w:p w14:paraId="09E44741" w14:textId="77777777" w:rsidR="00952AEA" w:rsidRPr="00A22573" w:rsidRDefault="00952AEA" w:rsidP="007F29EC">
      <w:pPr>
        <w:spacing w:after="0" w:line="360" w:lineRule="auto"/>
        <w:jc w:val="both"/>
        <w:rPr>
          <w:rFonts w:ascii="Century Gothic" w:eastAsia="Arial" w:hAnsi="Century Gothic" w:cs="Arial"/>
          <w:sz w:val="24"/>
          <w:szCs w:val="24"/>
        </w:rPr>
      </w:pPr>
    </w:p>
    <w:p w14:paraId="158E44DC" w14:textId="1E4C5823"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25. </w:t>
      </w:r>
      <w:r w:rsidRPr="00A22573">
        <w:rPr>
          <w:rFonts w:ascii="Century Gothic" w:eastAsia="Arial" w:hAnsi="Century Gothic" w:cs="Arial"/>
          <w:sz w:val="24"/>
          <w:szCs w:val="24"/>
        </w:rPr>
        <w:t xml:space="preserve">Las faltas, sanciones y en general todo lo relativo al régimen disciplinario de </w:t>
      </w:r>
      <w:r w:rsidR="00F57D25" w:rsidRPr="00F57D25">
        <w:rPr>
          <w:rFonts w:ascii="Century Gothic" w:eastAsia="Arial" w:hAnsi="Century Gothic" w:cs="Arial"/>
          <w:b/>
          <w:sz w:val="24"/>
          <w:szCs w:val="24"/>
        </w:rPr>
        <w:t>las y</w:t>
      </w:r>
      <w:r w:rsidR="00F57D25">
        <w:rPr>
          <w:rFonts w:ascii="Century Gothic" w:eastAsia="Arial" w:hAnsi="Century Gothic" w:cs="Arial"/>
          <w:sz w:val="24"/>
          <w:szCs w:val="24"/>
        </w:rPr>
        <w:t xml:space="preserve"> </w:t>
      </w:r>
      <w:r w:rsidRPr="00A22573">
        <w:rPr>
          <w:rFonts w:ascii="Century Gothic" w:eastAsia="Arial" w:hAnsi="Century Gothic" w:cs="Arial"/>
          <w:b/>
          <w:sz w:val="24"/>
          <w:szCs w:val="24"/>
        </w:rPr>
        <w:t>los Ministerios Públicos, Analistas, Peritos y Agentes Investigadores</w:t>
      </w:r>
      <w:r w:rsidRPr="00A22573">
        <w:rPr>
          <w:rFonts w:ascii="Century Gothic" w:eastAsia="Arial" w:hAnsi="Century Gothic" w:cs="Arial"/>
          <w:sz w:val="24"/>
          <w:szCs w:val="24"/>
        </w:rPr>
        <w:t>, se determinará de acuerdo a las disposiciones</w:t>
      </w:r>
      <w:r w:rsidR="00DD2E68">
        <w:rPr>
          <w:rFonts w:ascii="Century Gothic" w:eastAsia="Arial" w:hAnsi="Century Gothic" w:cs="Arial"/>
          <w:sz w:val="24"/>
          <w:szCs w:val="24"/>
        </w:rPr>
        <w:t xml:space="preserve"> </w:t>
      </w:r>
      <w:r w:rsidR="00DD2E68" w:rsidRPr="00DD2E68">
        <w:rPr>
          <w:rFonts w:ascii="Century Gothic" w:eastAsia="Arial" w:hAnsi="Century Gothic" w:cs="Arial"/>
          <w:b/>
          <w:sz w:val="24"/>
          <w:szCs w:val="24"/>
        </w:rPr>
        <w:t>en la materia</w:t>
      </w:r>
      <w:r w:rsidRPr="00A22573">
        <w:rPr>
          <w:rFonts w:ascii="Century Gothic" w:eastAsia="Arial" w:hAnsi="Century Gothic" w:cs="Arial"/>
          <w:sz w:val="24"/>
          <w:szCs w:val="24"/>
        </w:rPr>
        <w:t>, por los órganos y conforme al procedimiento administrativo previstos en la Ley del Sistema Estatal de Seguridad Pública.</w:t>
      </w:r>
    </w:p>
    <w:p w14:paraId="0DF460E6" w14:textId="77777777" w:rsidR="00952AEA" w:rsidRPr="00A22573" w:rsidRDefault="00952AEA" w:rsidP="007F29EC">
      <w:pPr>
        <w:spacing w:after="0" w:line="360" w:lineRule="auto"/>
        <w:jc w:val="both"/>
        <w:rPr>
          <w:rFonts w:ascii="Century Gothic" w:eastAsia="Arial" w:hAnsi="Century Gothic" w:cs="Arial"/>
          <w:sz w:val="24"/>
          <w:szCs w:val="24"/>
        </w:rPr>
      </w:pPr>
    </w:p>
    <w:p w14:paraId="73361B23" w14:textId="4731B61B" w:rsidR="00952AEA" w:rsidRPr="00A22573" w:rsidRDefault="00952AEA" w:rsidP="007F29EC">
      <w:pPr>
        <w:spacing w:after="0" w:line="360" w:lineRule="auto"/>
        <w:jc w:val="both"/>
        <w:rPr>
          <w:rFonts w:ascii="Century Gothic" w:eastAsia="Arial" w:hAnsi="Century Gothic" w:cs="Arial"/>
          <w:sz w:val="24"/>
          <w:szCs w:val="24"/>
        </w:rPr>
      </w:pPr>
      <w:r w:rsidRPr="00B12493">
        <w:rPr>
          <w:rFonts w:ascii="Century Gothic" w:eastAsia="Arial" w:hAnsi="Century Gothic" w:cs="Arial"/>
          <w:b/>
          <w:sz w:val="28"/>
          <w:szCs w:val="24"/>
        </w:rPr>
        <w:t>ARTÍCULO CUARTO.</w:t>
      </w:r>
      <w:r w:rsidR="00B12493" w:rsidRPr="00B12493">
        <w:rPr>
          <w:rFonts w:ascii="Century Gothic" w:eastAsia="Arial" w:hAnsi="Century Gothic" w:cs="Arial"/>
          <w:b/>
          <w:sz w:val="28"/>
          <w:szCs w:val="24"/>
        </w:rPr>
        <w:t>-</w:t>
      </w:r>
      <w:r w:rsidRPr="00B12493">
        <w:rPr>
          <w:rFonts w:ascii="Century Gothic" w:eastAsia="Arial" w:hAnsi="Century Gothic" w:cs="Arial"/>
          <w:sz w:val="28"/>
          <w:szCs w:val="24"/>
        </w:rPr>
        <w:t xml:space="preserve"> </w:t>
      </w:r>
      <w:r w:rsidR="00B12493" w:rsidRPr="00B12493">
        <w:rPr>
          <w:rFonts w:ascii="Century Gothic" w:eastAsia="Arial" w:hAnsi="Century Gothic" w:cs="Arial"/>
          <w:sz w:val="24"/>
          <w:szCs w:val="24"/>
        </w:rPr>
        <w:t>Se</w:t>
      </w:r>
      <w:r w:rsidRPr="00B12493">
        <w:rPr>
          <w:rFonts w:ascii="Century Gothic" w:eastAsia="Arial" w:hAnsi="Century Gothic" w:cs="Arial"/>
          <w:sz w:val="24"/>
          <w:szCs w:val="24"/>
        </w:rPr>
        <w:t xml:space="preserve"> REFORMAN </w:t>
      </w:r>
      <w:r w:rsidR="006F4BC5">
        <w:rPr>
          <w:rFonts w:ascii="Century Gothic" w:eastAsia="Arial" w:hAnsi="Century Gothic" w:cs="Arial"/>
          <w:sz w:val="24"/>
          <w:szCs w:val="24"/>
        </w:rPr>
        <w:t xml:space="preserve">los artículos 2, </w:t>
      </w:r>
      <w:r w:rsidR="00023C0C">
        <w:rPr>
          <w:rFonts w:ascii="Century Gothic" w:eastAsia="Arial" w:hAnsi="Century Gothic" w:cs="Arial"/>
          <w:sz w:val="24"/>
          <w:szCs w:val="24"/>
        </w:rPr>
        <w:t>fracción IV; 6;</w:t>
      </w:r>
      <w:r w:rsidRPr="00A22573">
        <w:rPr>
          <w:rFonts w:ascii="Century Gothic" w:eastAsia="Arial" w:hAnsi="Century Gothic" w:cs="Arial"/>
          <w:sz w:val="24"/>
          <w:szCs w:val="24"/>
        </w:rPr>
        <w:t xml:space="preserve"> </w:t>
      </w:r>
      <w:r w:rsidR="006F4BC5">
        <w:rPr>
          <w:rFonts w:ascii="Century Gothic" w:eastAsia="Arial" w:hAnsi="Century Gothic" w:cs="Arial"/>
          <w:sz w:val="24"/>
          <w:szCs w:val="24"/>
        </w:rPr>
        <w:t xml:space="preserve">9, </w:t>
      </w:r>
      <w:r w:rsidRPr="00A22573">
        <w:rPr>
          <w:rFonts w:ascii="Century Gothic" w:eastAsia="Arial" w:hAnsi="Century Gothic" w:cs="Arial"/>
          <w:sz w:val="24"/>
          <w:szCs w:val="24"/>
        </w:rPr>
        <w:t>fra</w:t>
      </w:r>
      <w:r w:rsidR="00023C0C">
        <w:rPr>
          <w:rFonts w:ascii="Century Gothic" w:eastAsia="Arial" w:hAnsi="Century Gothic" w:cs="Arial"/>
          <w:sz w:val="24"/>
          <w:szCs w:val="24"/>
        </w:rPr>
        <w:t>cciones II y III;</w:t>
      </w:r>
      <w:r w:rsidRPr="00A22573">
        <w:rPr>
          <w:rFonts w:ascii="Century Gothic" w:eastAsia="Arial" w:hAnsi="Century Gothic" w:cs="Arial"/>
          <w:sz w:val="24"/>
          <w:szCs w:val="24"/>
        </w:rPr>
        <w:t xml:space="preserve"> </w:t>
      </w:r>
      <w:r w:rsidR="006F4BC5">
        <w:rPr>
          <w:rFonts w:ascii="Century Gothic" w:eastAsia="Arial" w:hAnsi="Century Gothic" w:cs="Arial"/>
          <w:sz w:val="24"/>
          <w:szCs w:val="24"/>
        </w:rPr>
        <w:t xml:space="preserve">12, </w:t>
      </w:r>
      <w:r w:rsidRPr="00A22573">
        <w:rPr>
          <w:rFonts w:ascii="Century Gothic" w:eastAsia="Arial" w:hAnsi="Century Gothic" w:cs="Arial"/>
          <w:sz w:val="24"/>
          <w:szCs w:val="24"/>
        </w:rPr>
        <w:t xml:space="preserve">primer párrafo y </w:t>
      </w:r>
      <w:r w:rsidR="00023C0C">
        <w:rPr>
          <w:rFonts w:ascii="Century Gothic" w:eastAsia="Arial" w:hAnsi="Century Gothic" w:cs="Arial"/>
          <w:sz w:val="24"/>
          <w:szCs w:val="24"/>
        </w:rPr>
        <w:t xml:space="preserve">fracción III; </w:t>
      </w:r>
      <w:r w:rsidR="006F4BC5">
        <w:rPr>
          <w:rFonts w:ascii="Century Gothic" w:eastAsia="Arial" w:hAnsi="Century Gothic" w:cs="Arial"/>
          <w:sz w:val="24"/>
          <w:szCs w:val="24"/>
        </w:rPr>
        <w:t xml:space="preserve">16, </w:t>
      </w:r>
      <w:r w:rsidR="00023C0C">
        <w:rPr>
          <w:rFonts w:ascii="Century Gothic" w:eastAsia="Arial" w:hAnsi="Century Gothic" w:cs="Arial"/>
          <w:sz w:val="24"/>
          <w:szCs w:val="24"/>
        </w:rPr>
        <w:t>fracción IV; 42</w:t>
      </w:r>
      <w:r w:rsidR="00DF2D41">
        <w:rPr>
          <w:rFonts w:ascii="Century Gothic" w:eastAsia="Arial" w:hAnsi="Century Gothic" w:cs="Arial"/>
          <w:sz w:val="24"/>
          <w:szCs w:val="24"/>
        </w:rPr>
        <w:t>,</w:t>
      </w:r>
      <w:r w:rsidR="00023C0C">
        <w:rPr>
          <w:rFonts w:ascii="Century Gothic" w:eastAsia="Arial" w:hAnsi="Century Gothic" w:cs="Arial"/>
          <w:sz w:val="24"/>
          <w:szCs w:val="24"/>
        </w:rPr>
        <w:t xml:space="preserve"> 104;</w:t>
      </w:r>
      <w:r w:rsidRPr="00A22573">
        <w:rPr>
          <w:rFonts w:ascii="Century Gothic" w:eastAsia="Arial" w:hAnsi="Century Gothic" w:cs="Arial"/>
          <w:sz w:val="24"/>
          <w:szCs w:val="24"/>
        </w:rPr>
        <w:t xml:space="preserve"> </w:t>
      </w:r>
      <w:r w:rsidR="006F4BC5">
        <w:rPr>
          <w:rFonts w:ascii="Century Gothic" w:eastAsia="Arial" w:hAnsi="Century Gothic" w:cs="Arial"/>
          <w:sz w:val="24"/>
          <w:szCs w:val="24"/>
        </w:rPr>
        <w:t xml:space="preserve">105, </w:t>
      </w:r>
      <w:r w:rsidR="00DF2D41" w:rsidRPr="00A22573">
        <w:rPr>
          <w:rFonts w:ascii="Century Gothic" w:eastAsia="Arial" w:hAnsi="Century Gothic" w:cs="Arial"/>
          <w:sz w:val="24"/>
          <w:szCs w:val="24"/>
        </w:rPr>
        <w:t>párrafo</w:t>
      </w:r>
      <w:r w:rsidR="00DF2D41" w:rsidRPr="00A22573">
        <w:rPr>
          <w:rFonts w:ascii="Century Gothic" w:eastAsia="Arial" w:hAnsi="Century Gothic" w:cs="Arial"/>
          <w:sz w:val="24"/>
          <w:szCs w:val="24"/>
        </w:rPr>
        <w:t xml:space="preserve"> </w:t>
      </w:r>
      <w:r w:rsidR="00DF2D41">
        <w:rPr>
          <w:rFonts w:ascii="Century Gothic" w:eastAsia="Arial" w:hAnsi="Century Gothic" w:cs="Arial"/>
          <w:sz w:val="24"/>
          <w:szCs w:val="24"/>
        </w:rPr>
        <w:t>quint</w:t>
      </w:r>
      <w:r w:rsidRPr="00A22573">
        <w:rPr>
          <w:rFonts w:ascii="Century Gothic" w:eastAsia="Arial" w:hAnsi="Century Gothic" w:cs="Arial"/>
          <w:sz w:val="24"/>
          <w:szCs w:val="24"/>
        </w:rPr>
        <w:t>o</w:t>
      </w:r>
      <w:r w:rsidR="00023C0C">
        <w:rPr>
          <w:rFonts w:ascii="Century Gothic" w:eastAsia="Arial" w:hAnsi="Century Gothic" w:cs="Arial"/>
          <w:sz w:val="24"/>
          <w:szCs w:val="24"/>
        </w:rPr>
        <w:t xml:space="preserve">; </w:t>
      </w:r>
      <w:r w:rsidR="006F4BC5" w:rsidRPr="00A22573">
        <w:rPr>
          <w:rFonts w:ascii="Century Gothic" w:eastAsia="Arial" w:hAnsi="Century Gothic" w:cs="Arial"/>
          <w:sz w:val="24"/>
          <w:szCs w:val="24"/>
        </w:rPr>
        <w:t>106</w:t>
      </w:r>
      <w:r w:rsidR="006F4BC5">
        <w:rPr>
          <w:rFonts w:ascii="Century Gothic" w:eastAsia="Arial" w:hAnsi="Century Gothic" w:cs="Arial"/>
          <w:sz w:val="24"/>
          <w:szCs w:val="24"/>
        </w:rPr>
        <w:t xml:space="preserve">, </w:t>
      </w:r>
      <w:r w:rsidRPr="00A22573">
        <w:rPr>
          <w:rFonts w:ascii="Century Gothic" w:eastAsia="Arial" w:hAnsi="Century Gothic" w:cs="Arial"/>
          <w:sz w:val="24"/>
          <w:szCs w:val="24"/>
        </w:rPr>
        <w:t>fracciones II, III y V; todos de la Ley de Vialidad y Tránsito para el Estado de Chihuahua, para quedar redactados de la siguiente manera:</w:t>
      </w:r>
    </w:p>
    <w:p w14:paraId="7DBC07C5" w14:textId="77777777" w:rsidR="00952AEA" w:rsidRPr="00A22573" w:rsidRDefault="00952AEA" w:rsidP="007F29EC">
      <w:pPr>
        <w:spacing w:after="0" w:line="360" w:lineRule="auto"/>
        <w:jc w:val="both"/>
        <w:rPr>
          <w:rFonts w:ascii="Century Gothic" w:eastAsia="Arial" w:hAnsi="Century Gothic" w:cs="Arial"/>
          <w:b/>
          <w:sz w:val="24"/>
          <w:szCs w:val="24"/>
        </w:rPr>
      </w:pPr>
    </w:p>
    <w:p w14:paraId="31830CB9" w14:textId="67E71676" w:rsidR="00952AEA" w:rsidRDefault="00B12493"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 xml:space="preserve">2. </w:t>
      </w:r>
      <w:r w:rsidR="00952AEA" w:rsidRPr="00A22573">
        <w:rPr>
          <w:rFonts w:ascii="Century Gothic" w:eastAsia="Arial" w:hAnsi="Century Gothic" w:cs="Arial"/>
          <w:sz w:val="24"/>
          <w:szCs w:val="24"/>
        </w:rPr>
        <w:t>…</w:t>
      </w:r>
    </w:p>
    <w:p w14:paraId="0D9B2259" w14:textId="77777777" w:rsidR="00B12493" w:rsidRPr="00A22573" w:rsidRDefault="00B12493" w:rsidP="007F29EC">
      <w:pPr>
        <w:spacing w:after="0" w:line="360" w:lineRule="auto"/>
        <w:jc w:val="both"/>
        <w:rPr>
          <w:rFonts w:ascii="Century Gothic" w:eastAsia="Arial" w:hAnsi="Century Gothic" w:cs="Arial"/>
          <w:sz w:val="24"/>
          <w:szCs w:val="24"/>
        </w:rPr>
      </w:pPr>
    </w:p>
    <w:p w14:paraId="0B8BEE4D" w14:textId="6B2DDD44" w:rsidR="00952AEA" w:rsidRDefault="00952AEA" w:rsidP="00B12493">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 a III.</w:t>
      </w:r>
      <w:r w:rsidR="00B12493">
        <w:rPr>
          <w:rFonts w:ascii="Century Gothic" w:eastAsia="Arial" w:hAnsi="Century Gothic" w:cs="Arial"/>
          <w:sz w:val="24"/>
          <w:szCs w:val="24"/>
        </w:rPr>
        <w:t xml:space="preserve"> …</w:t>
      </w:r>
    </w:p>
    <w:p w14:paraId="27559B9D" w14:textId="77777777" w:rsidR="00B12493" w:rsidRPr="00A22573" w:rsidRDefault="00B12493" w:rsidP="00B12493">
      <w:pPr>
        <w:spacing w:after="0" w:line="360" w:lineRule="auto"/>
        <w:ind w:left="284"/>
        <w:jc w:val="both"/>
        <w:rPr>
          <w:rFonts w:ascii="Century Gothic" w:eastAsia="Arial" w:hAnsi="Century Gothic" w:cs="Arial"/>
          <w:sz w:val="24"/>
          <w:szCs w:val="24"/>
        </w:rPr>
      </w:pPr>
    </w:p>
    <w:p w14:paraId="1241B254" w14:textId="497254CE" w:rsidR="00952AEA" w:rsidRDefault="00952AEA" w:rsidP="00B12493">
      <w:pPr>
        <w:spacing w:after="0" w:line="360" w:lineRule="auto"/>
        <w:ind w:left="284"/>
        <w:jc w:val="both"/>
        <w:rPr>
          <w:rFonts w:ascii="Century Gothic" w:eastAsia="Arial" w:hAnsi="Century Gothic" w:cs="Arial"/>
          <w:b/>
          <w:sz w:val="24"/>
          <w:szCs w:val="24"/>
        </w:rPr>
      </w:pPr>
      <w:r w:rsidRPr="00B12493">
        <w:rPr>
          <w:rFonts w:ascii="Century Gothic" w:eastAsia="Arial" w:hAnsi="Century Gothic" w:cs="Arial"/>
          <w:sz w:val="24"/>
          <w:szCs w:val="24"/>
        </w:rPr>
        <w:t>IV.</w:t>
      </w:r>
      <w:r w:rsidRPr="00A22573">
        <w:rPr>
          <w:rFonts w:ascii="Century Gothic" w:eastAsia="Arial" w:hAnsi="Century Gothic" w:cs="Arial"/>
          <w:b/>
          <w:sz w:val="24"/>
          <w:szCs w:val="24"/>
        </w:rPr>
        <w:t xml:space="preserve"> </w:t>
      </w:r>
      <w:r w:rsidR="00B12493" w:rsidRPr="00DF2D41">
        <w:rPr>
          <w:rFonts w:ascii="Century Gothic" w:eastAsia="Arial" w:hAnsi="Century Gothic" w:cs="Arial"/>
          <w:sz w:val="24"/>
          <w:szCs w:val="24"/>
        </w:rPr>
        <w:t>La</w:t>
      </w:r>
      <w:r w:rsidR="00B12493">
        <w:rPr>
          <w:rFonts w:ascii="Century Gothic" w:eastAsia="Arial" w:hAnsi="Century Gothic" w:cs="Arial"/>
          <w:b/>
          <w:sz w:val="24"/>
          <w:szCs w:val="24"/>
        </w:rPr>
        <w:t xml:space="preserve"> </w:t>
      </w:r>
      <w:r w:rsidRPr="00A22573">
        <w:rPr>
          <w:rFonts w:ascii="Century Gothic" w:eastAsia="Arial" w:hAnsi="Century Gothic" w:cs="Arial"/>
          <w:b/>
          <w:sz w:val="24"/>
          <w:szCs w:val="24"/>
        </w:rPr>
        <w:t xml:space="preserve">Secretaría: </w:t>
      </w:r>
      <w:r w:rsidRPr="00DF2D41">
        <w:rPr>
          <w:rFonts w:ascii="Century Gothic" w:eastAsia="Arial" w:hAnsi="Century Gothic" w:cs="Arial"/>
          <w:sz w:val="24"/>
          <w:szCs w:val="24"/>
        </w:rPr>
        <w:t>La</w:t>
      </w:r>
      <w:r w:rsidRPr="00A22573">
        <w:rPr>
          <w:rFonts w:ascii="Century Gothic" w:eastAsia="Arial" w:hAnsi="Century Gothic" w:cs="Arial"/>
          <w:b/>
          <w:sz w:val="24"/>
          <w:szCs w:val="24"/>
        </w:rPr>
        <w:t xml:space="preserve"> Secretaría de Seguridad Pública.</w:t>
      </w:r>
    </w:p>
    <w:p w14:paraId="30B92E51" w14:textId="77777777" w:rsidR="00B12493" w:rsidRPr="00A22573" w:rsidRDefault="00B12493" w:rsidP="00B12493">
      <w:pPr>
        <w:spacing w:after="0" w:line="360" w:lineRule="auto"/>
        <w:ind w:left="284"/>
        <w:jc w:val="both"/>
        <w:rPr>
          <w:rFonts w:ascii="Century Gothic" w:eastAsia="Arial" w:hAnsi="Century Gothic" w:cs="Arial"/>
          <w:b/>
          <w:sz w:val="24"/>
          <w:szCs w:val="24"/>
        </w:rPr>
      </w:pPr>
    </w:p>
    <w:p w14:paraId="7D62F663" w14:textId="3B7E46B5" w:rsidR="00952AEA" w:rsidRPr="00A22573" w:rsidRDefault="00952AEA" w:rsidP="00B12493">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V. a VIII.</w:t>
      </w:r>
      <w:r w:rsidR="00B12493">
        <w:rPr>
          <w:rFonts w:ascii="Century Gothic" w:eastAsia="Arial" w:hAnsi="Century Gothic" w:cs="Arial"/>
          <w:sz w:val="24"/>
          <w:szCs w:val="24"/>
        </w:rPr>
        <w:t xml:space="preserve"> …</w:t>
      </w:r>
    </w:p>
    <w:p w14:paraId="589324CE" w14:textId="77777777" w:rsidR="00952AEA" w:rsidRPr="00A22573" w:rsidRDefault="00952AEA" w:rsidP="007F29EC">
      <w:pPr>
        <w:spacing w:after="0" w:line="360" w:lineRule="auto"/>
        <w:jc w:val="both"/>
        <w:rPr>
          <w:rFonts w:ascii="Century Gothic" w:eastAsia="Arial" w:hAnsi="Century Gothic" w:cs="Arial"/>
          <w:sz w:val="24"/>
          <w:szCs w:val="24"/>
        </w:rPr>
      </w:pPr>
    </w:p>
    <w:p w14:paraId="1FF7E1F5" w14:textId="356892CC" w:rsidR="00952AEA" w:rsidRPr="00A22573" w:rsidRDefault="00B12493"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 xml:space="preserve">6. </w:t>
      </w:r>
      <w:r w:rsidR="00952AEA" w:rsidRPr="00A22573">
        <w:rPr>
          <w:rFonts w:ascii="Century Gothic" w:eastAsia="Arial" w:hAnsi="Century Gothic" w:cs="Arial"/>
          <w:sz w:val="24"/>
          <w:szCs w:val="24"/>
        </w:rPr>
        <w:t xml:space="preserve">El Gobernador del Estado, por conducto de la </w:t>
      </w:r>
      <w:r w:rsidR="00952AEA" w:rsidRPr="00A22573">
        <w:rPr>
          <w:rFonts w:ascii="Century Gothic" w:eastAsia="Arial" w:hAnsi="Century Gothic" w:cs="Arial"/>
          <w:b/>
          <w:sz w:val="24"/>
          <w:szCs w:val="24"/>
        </w:rPr>
        <w:t>Secretaría</w:t>
      </w:r>
      <w:r w:rsidR="00952AEA" w:rsidRPr="00A22573">
        <w:rPr>
          <w:rFonts w:ascii="Century Gothic" w:eastAsia="Arial" w:hAnsi="Century Gothic" w:cs="Arial"/>
          <w:sz w:val="24"/>
          <w:szCs w:val="24"/>
        </w:rPr>
        <w:t xml:space="preserve">, vigilará el cumplimiento de las leyes, reglamentos y disposiciones del tránsito de vehículos y peatones en el uso de las vías públicas, garantizando la seguridad de las mismas, de </w:t>
      </w:r>
      <w:r w:rsidR="00952AEA" w:rsidRPr="00A22573">
        <w:rPr>
          <w:rFonts w:ascii="Century Gothic" w:eastAsia="Arial" w:hAnsi="Century Gothic" w:cs="Arial"/>
          <w:sz w:val="24"/>
          <w:szCs w:val="24"/>
        </w:rPr>
        <w:lastRenderedPageBreak/>
        <w:t>conformidad con las facultades que le confiere expresamente esta Ley y las demás normas jurídicas aplicables.</w:t>
      </w:r>
    </w:p>
    <w:p w14:paraId="03A435CC"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 </w:t>
      </w:r>
    </w:p>
    <w:p w14:paraId="4DB072A7" w14:textId="47B69D16" w:rsidR="00952AEA" w:rsidRPr="00A22573" w:rsidRDefault="00E632D4"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9.</w:t>
      </w:r>
      <w:r w:rsidR="00952AEA" w:rsidRPr="00A22573">
        <w:rPr>
          <w:rFonts w:ascii="Century Gothic" w:eastAsia="Arial" w:hAnsi="Century Gothic" w:cs="Arial"/>
          <w:sz w:val="24"/>
          <w:szCs w:val="24"/>
        </w:rPr>
        <w:t xml:space="preserve"> …</w:t>
      </w:r>
    </w:p>
    <w:p w14:paraId="052B5C92" w14:textId="77777777" w:rsidR="00952AEA" w:rsidRPr="00A22573" w:rsidRDefault="00952AEA" w:rsidP="007F29EC">
      <w:pPr>
        <w:spacing w:after="0" w:line="360" w:lineRule="auto"/>
        <w:jc w:val="both"/>
        <w:rPr>
          <w:rFonts w:ascii="Century Gothic" w:eastAsia="Arial" w:hAnsi="Century Gothic" w:cs="Arial"/>
          <w:sz w:val="24"/>
          <w:szCs w:val="24"/>
        </w:rPr>
      </w:pPr>
    </w:p>
    <w:p w14:paraId="6B8AEFBB" w14:textId="77777777" w:rsidR="00952AEA" w:rsidRDefault="00952AEA" w:rsidP="00B12493">
      <w:pPr>
        <w:spacing w:after="0" w:line="360" w:lineRule="auto"/>
        <w:ind w:left="284"/>
        <w:jc w:val="both"/>
        <w:rPr>
          <w:rFonts w:ascii="Century Gothic" w:eastAsia="Arial" w:hAnsi="Century Gothic" w:cs="Arial"/>
          <w:sz w:val="24"/>
          <w:szCs w:val="24"/>
        </w:rPr>
      </w:pPr>
      <w:proofErr w:type="gramStart"/>
      <w:r w:rsidRPr="00A22573">
        <w:rPr>
          <w:rFonts w:ascii="Century Gothic" w:eastAsia="Arial" w:hAnsi="Century Gothic" w:cs="Arial"/>
          <w:sz w:val="24"/>
          <w:szCs w:val="24"/>
        </w:rPr>
        <w:t>I.</w:t>
      </w:r>
      <w:proofErr w:type="gramEnd"/>
      <w:r w:rsidRPr="00A22573">
        <w:rPr>
          <w:rFonts w:ascii="Century Gothic" w:eastAsia="Arial" w:hAnsi="Century Gothic" w:cs="Arial"/>
          <w:sz w:val="24"/>
          <w:szCs w:val="24"/>
        </w:rPr>
        <w:t xml:space="preserve"> … </w:t>
      </w:r>
    </w:p>
    <w:p w14:paraId="07D470B5" w14:textId="77777777" w:rsidR="00B12493" w:rsidRPr="00A22573" w:rsidRDefault="00B12493" w:rsidP="00B12493">
      <w:pPr>
        <w:spacing w:after="0" w:line="360" w:lineRule="auto"/>
        <w:ind w:left="284"/>
        <w:jc w:val="both"/>
        <w:rPr>
          <w:rFonts w:ascii="Century Gothic" w:eastAsia="Arial" w:hAnsi="Century Gothic" w:cs="Arial"/>
          <w:sz w:val="24"/>
          <w:szCs w:val="24"/>
        </w:rPr>
      </w:pPr>
    </w:p>
    <w:p w14:paraId="4C1BB698" w14:textId="221ED213" w:rsidR="00952AEA" w:rsidRDefault="00952AEA" w:rsidP="00B12493">
      <w:pPr>
        <w:spacing w:after="0" w:line="360" w:lineRule="auto"/>
        <w:ind w:left="284"/>
        <w:jc w:val="both"/>
        <w:rPr>
          <w:rFonts w:ascii="Century Gothic" w:eastAsia="Arial" w:hAnsi="Century Gothic" w:cs="Arial"/>
          <w:b/>
          <w:sz w:val="24"/>
          <w:szCs w:val="24"/>
        </w:rPr>
      </w:pPr>
      <w:r w:rsidRPr="00B12493">
        <w:rPr>
          <w:rFonts w:ascii="Century Gothic" w:eastAsia="Arial" w:hAnsi="Century Gothic" w:cs="Arial"/>
          <w:sz w:val="24"/>
          <w:szCs w:val="24"/>
        </w:rPr>
        <w:t>II.</w:t>
      </w:r>
      <w:r w:rsidRPr="00A22573">
        <w:rPr>
          <w:rFonts w:ascii="Century Gothic" w:eastAsia="Arial" w:hAnsi="Century Gothic" w:cs="Arial"/>
          <w:b/>
          <w:sz w:val="24"/>
          <w:szCs w:val="24"/>
        </w:rPr>
        <w:t xml:space="preserve"> </w:t>
      </w:r>
      <w:r w:rsidR="00CE18F7">
        <w:rPr>
          <w:rFonts w:ascii="Century Gothic" w:eastAsia="Arial" w:hAnsi="Century Gothic" w:cs="Arial"/>
          <w:b/>
          <w:sz w:val="24"/>
          <w:szCs w:val="24"/>
        </w:rPr>
        <w:t xml:space="preserve">  </w:t>
      </w:r>
      <w:r w:rsidRPr="00A22573">
        <w:rPr>
          <w:rFonts w:ascii="Century Gothic" w:eastAsia="Arial" w:hAnsi="Century Gothic" w:cs="Arial"/>
          <w:b/>
          <w:sz w:val="24"/>
          <w:szCs w:val="24"/>
        </w:rPr>
        <w:t>La p</w:t>
      </w:r>
      <w:r w:rsidR="006F4BC5">
        <w:rPr>
          <w:rFonts w:ascii="Century Gothic" w:eastAsia="Arial" w:hAnsi="Century Gothic" w:cs="Arial"/>
          <w:b/>
          <w:sz w:val="24"/>
          <w:szCs w:val="24"/>
        </w:rPr>
        <w:t>ersona titular de la Secretaría.</w:t>
      </w:r>
    </w:p>
    <w:p w14:paraId="13609D8C" w14:textId="77777777" w:rsidR="00B12493" w:rsidRPr="00A22573" w:rsidRDefault="00B12493" w:rsidP="00B12493">
      <w:pPr>
        <w:spacing w:after="0" w:line="360" w:lineRule="auto"/>
        <w:ind w:left="284"/>
        <w:jc w:val="both"/>
        <w:rPr>
          <w:rFonts w:ascii="Century Gothic" w:eastAsia="Arial" w:hAnsi="Century Gothic" w:cs="Arial"/>
          <w:b/>
          <w:sz w:val="24"/>
          <w:szCs w:val="24"/>
        </w:rPr>
      </w:pPr>
    </w:p>
    <w:p w14:paraId="5E38C127" w14:textId="3067E130" w:rsidR="00952AEA" w:rsidRDefault="00952AEA" w:rsidP="00B12493">
      <w:pPr>
        <w:spacing w:after="0" w:line="360" w:lineRule="auto"/>
        <w:ind w:left="284"/>
        <w:jc w:val="both"/>
        <w:rPr>
          <w:rFonts w:ascii="Century Gothic" w:eastAsia="Arial" w:hAnsi="Century Gothic" w:cs="Arial"/>
          <w:b/>
          <w:sz w:val="24"/>
          <w:szCs w:val="24"/>
        </w:rPr>
      </w:pPr>
      <w:r w:rsidRPr="00B12493">
        <w:rPr>
          <w:rFonts w:ascii="Century Gothic" w:eastAsia="Arial" w:hAnsi="Century Gothic" w:cs="Arial"/>
          <w:sz w:val="24"/>
          <w:szCs w:val="24"/>
        </w:rPr>
        <w:t>III.</w:t>
      </w:r>
      <w:r w:rsidRPr="00A22573">
        <w:rPr>
          <w:rFonts w:ascii="Century Gothic" w:eastAsia="Arial" w:hAnsi="Century Gothic" w:cs="Arial"/>
          <w:b/>
          <w:sz w:val="24"/>
          <w:szCs w:val="24"/>
        </w:rPr>
        <w:t xml:space="preserve"> </w:t>
      </w:r>
      <w:r w:rsidR="00CE18F7">
        <w:rPr>
          <w:rFonts w:ascii="Century Gothic" w:eastAsia="Arial" w:hAnsi="Century Gothic" w:cs="Arial"/>
          <w:b/>
          <w:sz w:val="24"/>
          <w:szCs w:val="24"/>
        </w:rPr>
        <w:t xml:space="preserve">  </w:t>
      </w:r>
      <w:r w:rsidR="006F4BC5">
        <w:rPr>
          <w:rFonts w:ascii="Century Gothic" w:eastAsia="Arial" w:hAnsi="Century Gothic" w:cs="Arial"/>
          <w:b/>
          <w:sz w:val="24"/>
          <w:szCs w:val="24"/>
        </w:rPr>
        <w:t>La Dirección.</w:t>
      </w:r>
    </w:p>
    <w:p w14:paraId="7C88C784" w14:textId="77777777" w:rsidR="00B12493" w:rsidRPr="00A22573" w:rsidRDefault="00B12493" w:rsidP="00B12493">
      <w:pPr>
        <w:spacing w:after="0" w:line="360" w:lineRule="auto"/>
        <w:ind w:left="284"/>
        <w:jc w:val="both"/>
        <w:rPr>
          <w:rFonts w:ascii="Century Gothic" w:eastAsia="Arial" w:hAnsi="Century Gothic" w:cs="Arial"/>
          <w:b/>
          <w:sz w:val="24"/>
          <w:szCs w:val="24"/>
        </w:rPr>
      </w:pPr>
    </w:p>
    <w:p w14:paraId="4256F080" w14:textId="1C36C7FB" w:rsidR="00952AEA" w:rsidRPr="00A22573" w:rsidRDefault="00952AEA" w:rsidP="00B12493">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IV</w:t>
      </w:r>
      <w:r w:rsidR="006F4BC5">
        <w:rPr>
          <w:rFonts w:ascii="Century Gothic" w:eastAsia="Arial" w:hAnsi="Century Gothic" w:cs="Arial"/>
          <w:sz w:val="24"/>
          <w:szCs w:val="24"/>
        </w:rPr>
        <w:t>.</w:t>
      </w:r>
      <w:r w:rsidRPr="00A22573">
        <w:rPr>
          <w:rFonts w:ascii="Century Gothic" w:eastAsia="Arial" w:hAnsi="Century Gothic" w:cs="Arial"/>
          <w:sz w:val="24"/>
          <w:szCs w:val="24"/>
        </w:rPr>
        <w:t xml:space="preserve"> a VI. …</w:t>
      </w:r>
    </w:p>
    <w:p w14:paraId="1C553798" w14:textId="77777777" w:rsidR="00952AEA" w:rsidRPr="00A22573" w:rsidRDefault="00952AEA" w:rsidP="007F29EC">
      <w:pPr>
        <w:spacing w:after="0" w:line="360" w:lineRule="auto"/>
        <w:jc w:val="both"/>
        <w:rPr>
          <w:rFonts w:ascii="Century Gothic" w:eastAsia="Arial" w:hAnsi="Century Gothic" w:cs="Arial"/>
          <w:sz w:val="24"/>
          <w:szCs w:val="24"/>
        </w:rPr>
      </w:pPr>
    </w:p>
    <w:p w14:paraId="0C427493" w14:textId="131C0987" w:rsidR="00952AEA" w:rsidRPr="00A22573" w:rsidRDefault="00E632D4"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12.</w:t>
      </w:r>
      <w:r w:rsidR="00952AEA" w:rsidRPr="00A22573">
        <w:rPr>
          <w:rFonts w:ascii="Century Gothic" w:eastAsia="Arial" w:hAnsi="Century Gothic" w:cs="Arial"/>
          <w:sz w:val="24"/>
          <w:szCs w:val="24"/>
        </w:rPr>
        <w:t xml:space="preserve"> </w:t>
      </w:r>
      <w:r w:rsidR="00952AEA" w:rsidRPr="00A22573">
        <w:rPr>
          <w:rFonts w:ascii="Century Gothic" w:eastAsia="Arial" w:hAnsi="Century Gothic" w:cs="Arial"/>
          <w:b/>
          <w:sz w:val="24"/>
          <w:szCs w:val="24"/>
        </w:rPr>
        <w:t>La persona titular de la Secretaría</w:t>
      </w:r>
      <w:r w:rsidR="00952AEA" w:rsidRPr="00A22573">
        <w:rPr>
          <w:rFonts w:ascii="Century Gothic" w:eastAsia="Arial" w:hAnsi="Century Gothic" w:cs="Arial"/>
          <w:sz w:val="24"/>
          <w:szCs w:val="24"/>
        </w:rPr>
        <w:t xml:space="preserve"> se encuentra </w:t>
      </w:r>
      <w:r w:rsidR="00952AEA" w:rsidRPr="00A22573">
        <w:rPr>
          <w:rFonts w:ascii="Century Gothic" w:eastAsia="Arial" w:hAnsi="Century Gothic" w:cs="Arial"/>
          <w:b/>
          <w:sz w:val="24"/>
          <w:szCs w:val="24"/>
        </w:rPr>
        <w:t>investida</w:t>
      </w:r>
      <w:r w:rsidR="00952AEA" w:rsidRPr="00A22573">
        <w:rPr>
          <w:rFonts w:ascii="Century Gothic" w:eastAsia="Arial" w:hAnsi="Century Gothic" w:cs="Arial"/>
          <w:sz w:val="24"/>
          <w:szCs w:val="24"/>
        </w:rPr>
        <w:t xml:space="preserve"> de las siguientes atribuciones dentro de su ámbito de competencia: </w:t>
      </w:r>
    </w:p>
    <w:p w14:paraId="6C7EE146" w14:textId="77777777" w:rsidR="00952AEA" w:rsidRPr="00A22573" w:rsidRDefault="00952AEA" w:rsidP="007F29EC">
      <w:pPr>
        <w:spacing w:after="0" w:line="360" w:lineRule="auto"/>
        <w:jc w:val="both"/>
        <w:rPr>
          <w:rFonts w:ascii="Century Gothic" w:eastAsia="Arial" w:hAnsi="Century Gothic" w:cs="Arial"/>
          <w:sz w:val="24"/>
          <w:szCs w:val="24"/>
        </w:rPr>
      </w:pPr>
    </w:p>
    <w:p w14:paraId="5A952B45" w14:textId="7CA29DFB" w:rsidR="00952AEA" w:rsidRDefault="00952AEA" w:rsidP="00E632D4">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w:t>
      </w:r>
      <w:r w:rsidR="006F4BC5">
        <w:rPr>
          <w:rFonts w:ascii="Century Gothic" w:eastAsia="Arial" w:hAnsi="Century Gothic" w:cs="Arial"/>
          <w:sz w:val="24"/>
          <w:szCs w:val="24"/>
        </w:rPr>
        <w:t>.</w:t>
      </w:r>
      <w:r w:rsidRPr="00A22573">
        <w:rPr>
          <w:rFonts w:ascii="Century Gothic" w:eastAsia="Arial" w:hAnsi="Century Gothic" w:cs="Arial"/>
          <w:sz w:val="24"/>
          <w:szCs w:val="24"/>
        </w:rPr>
        <w:t xml:space="preserve"> y II. …</w:t>
      </w:r>
    </w:p>
    <w:p w14:paraId="43B535E0"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27A9E530" w14:textId="576D34CD" w:rsidR="00952AEA" w:rsidRDefault="00952AEA" w:rsidP="00CE18F7">
      <w:pPr>
        <w:spacing w:after="0" w:line="360" w:lineRule="auto"/>
        <w:ind w:left="709"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III. </w:t>
      </w:r>
      <w:r w:rsidR="00CE18F7">
        <w:rPr>
          <w:rFonts w:ascii="Century Gothic" w:eastAsia="Arial" w:hAnsi="Century Gothic" w:cs="Arial"/>
          <w:sz w:val="24"/>
          <w:szCs w:val="24"/>
        </w:rPr>
        <w:t xml:space="preserve"> </w:t>
      </w:r>
      <w:r w:rsidRPr="00A22573">
        <w:rPr>
          <w:rFonts w:ascii="Century Gothic" w:eastAsia="Arial" w:hAnsi="Century Gothic" w:cs="Arial"/>
          <w:sz w:val="24"/>
          <w:szCs w:val="24"/>
        </w:rPr>
        <w:t>Autorizar el uso de vehículos de paso preferencial o</w:t>
      </w:r>
      <w:r w:rsidR="00DF2D41">
        <w:rPr>
          <w:rFonts w:ascii="Century Gothic" w:eastAsia="Arial" w:hAnsi="Century Gothic" w:cs="Arial"/>
          <w:sz w:val="24"/>
          <w:szCs w:val="24"/>
        </w:rPr>
        <w:t xml:space="preserve"> de emergencia cuando </w:t>
      </w:r>
      <w:r w:rsidR="00DF2D41" w:rsidRPr="00DF2D41">
        <w:rPr>
          <w:rFonts w:ascii="Century Gothic" w:eastAsia="Arial" w:hAnsi="Century Gothic" w:cs="Arial"/>
          <w:b/>
          <w:sz w:val="24"/>
          <w:szCs w:val="24"/>
        </w:rPr>
        <w:t>e</w:t>
      </w:r>
      <w:r w:rsidRPr="00DF2D41">
        <w:rPr>
          <w:rFonts w:ascii="Century Gothic" w:eastAsia="Arial" w:hAnsi="Century Gothic" w:cs="Arial"/>
          <w:b/>
          <w:sz w:val="24"/>
          <w:szCs w:val="24"/>
        </w:rPr>
        <w:t>stos</w:t>
      </w:r>
      <w:r w:rsidRPr="00A22573">
        <w:rPr>
          <w:rFonts w:ascii="Century Gothic" w:eastAsia="Arial" w:hAnsi="Century Gothic" w:cs="Arial"/>
          <w:sz w:val="24"/>
          <w:szCs w:val="24"/>
        </w:rPr>
        <w:t xml:space="preserve"> cumplen funciones de Seguridad o de Asistencia Social de conformidad a lo que establezca el</w:t>
      </w:r>
      <w:r w:rsidR="00E632D4">
        <w:rPr>
          <w:rFonts w:ascii="Century Gothic" w:eastAsia="Arial" w:hAnsi="Century Gothic" w:cs="Arial"/>
          <w:b/>
          <w:sz w:val="24"/>
          <w:szCs w:val="24"/>
        </w:rPr>
        <w:t xml:space="preserve"> </w:t>
      </w:r>
      <w:r w:rsidR="00E632D4" w:rsidRPr="00E632D4">
        <w:rPr>
          <w:rFonts w:ascii="Century Gothic" w:eastAsia="Arial" w:hAnsi="Century Gothic" w:cs="Arial"/>
          <w:sz w:val="24"/>
          <w:szCs w:val="24"/>
        </w:rPr>
        <w:t>R</w:t>
      </w:r>
      <w:r w:rsidRPr="00E632D4">
        <w:rPr>
          <w:rFonts w:ascii="Century Gothic" w:eastAsia="Arial" w:hAnsi="Century Gothic" w:cs="Arial"/>
          <w:sz w:val="24"/>
          <w:szCs w:val="24"/>
        </w:rPr>
        <w:t>eglamento</w:t>
      </w:r>
      <w:r w:rsidRPr="00A22573">
        <w:rPr>
          <w:rFonts w:ascii="Century Gothic" w:eastAsia="Arial" w:hAnsi="Century Gothic" w:cs="Arial"/>
          <w:b/>
          <w:sz w:val="24"/>
          <w:szCs w:val="24"/>
        </w:rPr>
        <w:t xml:space="preserve"> respectivo</w:t>
      </w:r>
      <w:r w:rsidR="006F4BC5">
        <w:rPr>
          <w:rFonts w:ascii="Century Gothic" w:eastAsia="Arial" w:hAnsi="Century Gothic" w:cs="Arial"/>
          <w:sz w:val="24"/>
          <w:szCs w:val="24"/>
        </w:rPr>
        <w:t>.</w:t>
      </w:r>
    </w:p>
    <w:p w14:paraId="19E0A6E6"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3BCA243A" w14:textId="6D81E40E" w:rsidR="00952AEA" w:rsidRDefault="00952AEA" w:rsidP="00E632D4">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IV</w:t>
      </w:r>
      <w:r w:rsidR="006F4BC5">
        <w:rPr>
          <w:rFonts w:ascii="Century Gothic" w:eastAsia="Arial" w:hAnsi="Century Gothic" w:cs="Arial"/>
          <w:sz w:val="24"/>
          <w:szCs w:val="24"/>
        </w:rPr>
        <w:t>.</w:t>
      </w:r>
      <w:r w:rsidRPr="00A22573">
        <w:rPr>
          <w:rFonts w:ascii="Century Gothic" w:eastAsia="Arial" w:hAnsi="Century Gothic" w:cs="Arial"/>
          <w:sz w:val="24"/>
          <w:szCs w:val="24"/>
        </w:rPr>
        <w:t xml:space="preserve"> a </w:t>
      </w:r>
      <w:proofErr w:type="spellStart"/>
      <w:r w:rsidRPr="00A22573">
        <w:rPr>
          <w:rFonts w:ascii="Century Gothic" w:eastAsia="Arial" w:hAnsi="Century Gothic" w:cs="Arial"/>
          <w:sz w:val="24"/>
          <w:szCs w:val="24"/>
        </w:rPr>
        <w:t>Xll</w:t>
      </w:r>
      <w:proofErr w:type="spellEnd"/>
      <w:proofErr w:type="gramStart"/>
      <w:r w:rsidRPr="00A22573">
        <w:rPr>
          <w:rFonts w:ascii="Century Gothic" w:eastAsia="Arial" w:hAnsi="Century Gothic" w:cs="Arial"/>
          <w:sz w:val="24"/>
          <w:szCs w:val="24"/>
        </w:rPr>
        <w:t>. ...</w:t>
      </w:r>
      <w:proofErr w:type="gramEnd"/>
    </w:p>
    <w:p w14:paraId="5A6F74D5" w14:textId="77777777" w:rsidR="00E632D4" w:rsidRPr="00A22573" w:rsidRDefault="00E632D4" w:rsidP="007F29EC">
      <w:pPr>
        <w:spacing w:after="0" w:line="360" w:lineRule="auto"/>
        <w:jc w:val="both"/>
        <w:rPr>
          <w:rFonts w:ascii="Century Gothic" w:eastAsia="Arial" w:hAnsi="Century Gothic" w:cs="Arial"/>
          <w:sz w:val="24"/>
          <w:szCs w:val="24"/>
        </w:rPr>
      </w:pPr>
    </w:p>
    <w:p w14:paraId="54DC8AFA"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w:t>
      </w:r>
    </w:p>
    <w:p w14:paraId="2BCC84B8"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 </w:t>
      </w:r>
    </w:p>
    <w:p w14:paraId="600C4FE6" w14:textId="4F636CCE" w:rsidR="00952AEA" w:rsidRDefault="00E632D4"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 xml:space="preserve">16. </w:t>
      </w:r>
      <w:r w:rsidR="00952AEA" w:rsidRPr="00A22573">
        <w:rPr>
          <w:rFonts w:ascii="Century Gothic" w:eastAsia="Arial" w:hAnsi="Century Gothic" w:cs="Arial"/>
          <w:sz w:val="24"/>
          <w:szCs w:val="24"/>
        </w:rPr>
        <w:t>…</w:t>
      </w:r>
    </w:p>
    <w:p w14:paraId="3451EA56" w14:textId="77777777" w:rsidR="00E632D4" w:rsidRPr="00A22573" w:rsidRDefault="00E632D4" w:rsidP="007F29EC">
      <w:pPr>
        <w:spacing w:after="0" w:line="360" w:lineRule="auto"/>
        <w:jc w:val="both"/>
        <w:rPr>
          <w:rFonts w:ascii="Century Gothic" w:eastAsia="Arial" w:hAnsi="Century Gothic" w:cs="Arial"/>
          <w:sz w:val="24"/>
          <w:szCs w:val="24"/>
        </w:rPr>
      </w:pPr>
    </w:p>
    <w:p w14:paraId="53620837"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4597B45E" w14:textId="77777777" w:rsidR="00E632D4" w:rsidRPr="00A22573" w:rsidRDefault="00E632D4" w:rsidP="007F29EC">
      <w:pPr>
        <w:spacing w:after="0" w:line="360" w:lineRule="auto"/>
        <w:jc w:val="both"/>
        <w:rPr>
          <w:rFonts w:ascii="Century Gothic" w:eastAsia="Arial" w:hAnsi="Century Gothic" w:cs="Arial"/>
          <w:sz w:val="24"/>
          <w:szCs w:val="24"/>
        </w:rPr>
      </w:pPr>
    </w:p>
    <w:p w14:paraId="72E201C4" w14:textId="2B16E100" w:rsidR="00952AEA" w:rsidRDefault="00952AEA" w:rsidP="00E632D4">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w:t>
      </w:r>
      <w:r w:rsidR="006F4BC5">
        <w:rPr>
          <w:rFonts w:ascii="Century Gothic" w:eastAsia="Arial" w:hAnsi="Century Gothic" w:cs="Arial"/>
          <w:sz w:val="24"/>
          <w:szCs w:val="24"/>
        </w:rPr>
        <w:t>.</w:t>
      </w:r>
      <w:r w:rsidRPr="00A22573">
        <w:rPr>
          <w:rFonts w:ascii="Century Gothic" w:eastAsia="Arial" w:hAnsi="Century Gothic" w:cs="Arial"/>
          <w:sz w:val="24"/>
          <w:szCs w:val="24"/>
        </w:rPr>
        <w:t xml:space="preserve"> a III. …</w:t>
      </w:r>
    </w:p>
    <w:p w14:paraId="67EF4CCB"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636AA999" w14:textId="2BFAF6B8" w:rsidR="00952AEA" w:rsidRDefault="00952AEA" w:rsidP="00CE18F7">
      <w:pPr>
        <w:spacing w:after="0" w:line="360" w:lineRule="auto"/>
        <w:ind w:left="851" w:hanging="567"/>
        <w:jc w:val="both"/>
        <w:rPr>
          <w:rFonts w:ascii="Century Gothic" w:eastAsia="Arial" w:hAnsi="Century Gothic" w:cs="Arial"/>
          <w:sz w:val="24"/>
          <w:szCs w:val="24"/>
        </w:rPr>
      </w:pPr>
      <w:r w:rsidRPr="00A22573">
        <w:rPr>
          <w:rFonts w:ascii="Century Gothic" w:eastAsia="Arial" w:hAnsi="Century Gothic" w:cs="Arial"/>
          <w:sz w:val="24"/>
          <w:szCs w:val="24"/>
        </w:rPr>
        <w:t xml:space="preserve">IV. </w:t>
      </w:r>
      <w:r w:rsidR="00CE18F7">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Tener título con grado de licenciatura registrado ante la </w:t>
      </w:r>
      <w:r w:rsidRPr="00A22573">
        <w:rPr>
          <w:rFonts w:ascii="Century Gothic" w:eastAsia="Arial" w:hAnsi="Century Gothic" w:cs="Arial"/>
          <w:b/>
          <w:sz w:val="24"/>
          <w:szCs w:val="24"/>
        </w:rPr>
        <w:t>Dirección</w:t>
      </w:r>
      <w:r w:rsidRPr="00A22573">
        <w:rPr>
          <w:rFonts w:ascii="Century Gothic" w:eastAsia="Arial" w:hAnsi="Century Gothic" w:cs="Arial"/>
          <w:sz w:val="24"/>
          <w:szCs w:val="24"/>
        </w:rPr>
        <w:t xml:space="preserve"> Estatal de Profesiones y contar con los conocimientos necesarios para desempeñar adecuadamente tal función.</w:t>
      </w:r>
    </w:p>
    <w:p w14:paraId="6261EEFF" w14:textId="77777777" w:rsidR="00E632D4" w:rsidRPr="00A22573" w:rsidRDefault="00E632D4" w:rsidP="007F29EC">
      <w:pPr>
        <w:spacing w:after="0" w:line="360" w:lineRule="auto"/>
        <w:jc w:val="both"/>
        <w:rPr>
          <w:rFonts w:ascii="Century Gothic" w:eastAsia="Arial" w:hAnsi="Century Gothic" w:cs="Arial"/>
          <w:sz w:val="24"/>
          <w:szCs w:val="24"/>
        </w:rPr>
      </w:pPr>
    </w:p>
    <w:p w14:paraId="0DF933EB"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4A17B5BA" w14:textId="77777777" w:rsidR="00E632D4" w:rsidRPr="00A22573" w:rsidRDefault="00E632D4" w:rsidP="007F29EC">
      <w:pPr>
        <w:spacing w:after="0" w:line="360" w:lineRule="auto"/>
        <w:jc w:val="both"/>
        <w:rPr>
          <w:rFonts w:ascii="Century Gothic" w:eastAsia="Arial" w:hAnsi="Century Gothic" w:cs="Arial"/>
          <w:sz w:val="24"/>
          <w:szCs w:val="24"/>
        </w:rPr>
      </w:pPr>
    </w:p>
    <w:p w14:paraId="2C496FFA"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185986BD" w14:textId="77777777" w:rsidR="00952AEA" w:rsidRPr="00A22573" w:rsidRDefault="00952AEA" w:rsidP="007F29EC">
      <w:pPr>
        <w:spacing w:after="0" w:line="360" w:lineRule="auto"/>
        <w:jc w:val="both"/>
        <w:rPr>
          <w:rFonts w:ascii="Century Gothic" w:eastAsia="Arial" w:hAnsi="Century Gothic" w:cs="Arial"/>
          <w:sz w:val="24"/>
          <w:szCs w:val="24"/>
        </w:rPr>
      </w:pPr>
    </w:p>
    <w:p w14:paraId="3D92CDFD" w14:textId="3DBE32C1" w:rsidR="00952AEA" w:rsidRPr="00A22573" w:rsidRDefault="00E632D4"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 xml:space="preserve">42. </w:t>
      </w:r>
      <w:r w:rsidR="00952AEA" w:rsidRPr="00A22573">
        <w:rPr>
          <w:rFonts w:ascii="Century Gothic" w:eastAsia="Arial" w:hAnsi="Century Gothic" w:cs="Arial"/>
          <w:sz w:val="24"/>
          <w:szCs w:val="24"/>
        </w:rPr>
        <w:t xml:space="preserve">Ningún vehículo podrá desplazarse por las vías públicas sin llevar colocadas las placas correspondientes al tipo de uso o servicio que se le otorgue o, en su caso, permiso provisional otorgado por la </w:t>
      </w:r>
      <w:r w:rsidR="00952AEA" w:rsidRPr="00A22573">
        <w:rPr>
          <w:rFonts w:ascii="Century Gothic" w:eastAsia="Arial" w:hAnsi="Century Gothic" w:cs="Arial"/>
          <w:b/>
          <w:sz w:val="24"/>
          <w:szCs w:val="24"/>
        </w:rPr>
        <w:t>Secretaría</w:t>
      </w:r>
      <w:r w:rsidR="00952AEA" w:rsidRPr="00A22573">
        <w:rPr>
          <w:rFonts w:ascii="Century Gothic" w:eastAsia="Arial" w:hAnsi="Century Gothic" w:cs="Arial"/>
          <w:sz w:val="24"/>
          <w:szCs w:val="24"/>
        </w:rPr>
        <w:t>, en tanto concluyan los trámites necesarios para su obtención.</w:t>
      </w:r>
      <w:r w:rsidR="00952AEA" w:rsidRPr="00A22573">
        <w:rPr>
          <w:rFonts w:ascii="Century Gothic" w:eastAsia="Arial" w:hAnsi="Century Gothic" w:cs="Arial"/>
          <w:b/>
          <w:sz w:val="24"/>
          <w:szCs w:val="24"/>
        </w:rPr>
        <w:t xml:space="preserve"> </w:t>
      </w:r>
    </w:p>
    <w:p w14:paraId="43F527C5"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 </w:t>
      </w:r>
    </w:p>
    <w:p w14:paraId="2F0387A2"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Los ayuntamientos podrán celebrar convenios con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para la expedición de permisos provisionales, debiendo remitir a la misma una relación mensual de las autorizaciones que hayan otorgado.</w:t>
      </w:r>
    </w:p>
    <w:p w14:paraId="35772E3D"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lastRenderedPageBreak/>
        <w:t xml:space="preserve"> </w:t>
      </w:r>
    </w:p>
    <w:p w14:paraId="3835B294" w14:textId="60A74C21" w:rsidR="00952AEA" w:rsidRPr="00A22573" w:rsidRDefault="00E632D4"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 xml:space="preserve">104. </w:t>
      </w:r>
      <w:r w:rsidR="00952AEA" w:rsidRPr="00A22573">
        <w:rPr>
          <w:rFonts w:ascii="Century Gothic" w:eastAsia="Arial" w:hAnsi="Century Gothic" w:cs="Arial"/>
          <w:sz w:val="24"/>
          <w:szCs w:val="24"/>
        </w:rPr>
        <w:t xml:space="preserve">Contra las resoluciones de las autoridades señaladas en las fracciones III, V y VI del artículo 9 de la presente Ley, procederá el recurso de revisión, el cual deberá interponerse dentro del término de cinco días hábiles en </w:t>
      </w:r>
      <w:r w:rsidR="00952AEA" w:rsidRPr="00A22573">
        <w:rPr>
          <w:rFonts w:ascii="Century Gothic" w:eastAsia="Arial" w:hAnsi="Century Gothic" w:cs="Arial"/>
          <w:b/>
          <w:sz w:val="24"/>
          <w:szCs w:val="24"/>
        </w:rPr>
        <w:t xml:space="preserve">el área competente de la Secretaría, </w:t>
      </w:r>
      <w:r w:rsidR="00952AEA" w:rsidRPr="00A22573">
        <w:rPr>
          <w:rFonts w:ascii="Century Gothic" w:eastAsia="Arial" w:hAnsi="Century Gothic" w:cs="Arial"/>
          <w:sz w:val="24"/>
          <w:szCs w:val="24"/>
        </w:rPr>
        <w:t>quien substanciará el procedimiento correspondiente, debiendo remitirlo para resolución</w:t>
      </w:r>
      <w:r w:rsidR="00952AEA" w:rsidRPr="00A22573">
        <w:rPr>
          <w:rFonts w:ascii="Century Gothic" w:eastAsia="Arial" w:hAnsi="Century Gothic" w:cs="Arial"/>
          <w:b/>
          <w:sz w:val="24"/>
          <w:szCs w:val="24"/>
        </w:rPr>
        <w:t xml:space="preserve"> a la persona titular de la Secretaría.</w:t>
      </w:r>
    </w:p>
    <w:p w14:paraId="7F109820"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 </w:t>
      </w:r>
    </w:p>
    <w:p w14:paraId="3AA904F4" w14:textId="314FC9C3" w:rsidR="00952AEA" w:rsidRPr="00A22573" w:rsidRDefault="00E632D4"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105.</w:t>
      </w:r>
      <w:r w:rsidR="00952AEA" w:rsidRPr="00A22573">
        <w:rPr>
          <w:rFonts w:ascii="Century Gothic" w:eastAsia="Arial" w:hAnsi="Century Gothic" w:cs="Arial"/>
          <w:sz w:val="24"/>
          <w:szCs w:val="24"/>
        </w:rPr>
        <w:t xml:space="preserve"> … </w:t>
      </w:r>
    </w:p>
    <w:p w14:paraId="012FCBE7" w14:textId="77777777" w:rsidR="00952AEA" w:rsidRPr="00A22573" w:rsidRDefault="00952AEA" w:rsidP="007F29EC">
      <w:pPr>
        <w:spacing w:after="0" w:line="360" w:lineRule="auto"/>
        <w:jc w:val="both"/>
        <w:rPr>
          <w:rFonts w:ascii="Century Gothic" w:eastAsia="Arial" w:hAnsi="Century Gothic" w:cs="Arial"/>
          <w:sz w:val="24"/>
          <w:szCs w:val="24"/>
        </w:rPr>
      </w:pPr>
    </w:p>
    <w:p w14:paraId="2C397591"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614D7424" w14:textId="77777777" w:rsidR="00E632D4" w:rsidRPr="00A22573" w:rsidRDefault="00E632D4" w:rsidP="007F29EC">
      <w:pPr>
        <w:spacing w:after="0" w:line="360" w:lineRule="auto"/>
        <w:jc w:val="both"/>
        <w:rPr>
          <w:rFonts w:ascii="Century Gothic" w:eastAsia="Arial" w:hAnsi="Century Gothic" w:cs="Arial"/>
          <w:sz w:val="24"/>
          <w:szCs w:val="24"/>
        </w:rPr>
      </w:pPr>
    </w:p>
    <w:p w14:paraId="33600538" w14:textId="77777777" w:rsidR="00952AEA"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736D671C" w14:textId="77777777" w:rsidR="00E632D4" w:rsidRPr="00A22573" w:rsidRDefault="00E632D4" w:rsidP="007F29EC">
      <w:pPr>
        <w:spacing w:after="0" w:line="360" w:lineRule="auto"/>
        <w:jc w:val="both"/>
        <w:rPr>
          <w:rFonts w:ascii="Century Gothic" w:eastAsia="Arial" w:hAnsi="Century Gothic" w:cs="Arial"/>
          <w:sz w:val="24"/>
          <w:szCs w:val="24"/>
        </w:rPr>
      </w:pPr>
    </w:p>
    <w:p w14:paraId="05B506C2"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0CD0EE4C"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 </w:t>
      </w:r>
    </w:p>
    <w:p w14:paraId="4652A314"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Contra las resoluciones </w:t>
      </w:r>
      <w:r w:rsidRPr="00A22573">
        <w:rPr>
          <w:rFonts w:ascii="Century Gothic" w:eastAsia="Arial" w:hAnsi="Century Gothic" w:cs="Arial"/>
          <w:b/>
          <w:sz w:val="24"/>
          <w:szCs w:val="24"/>
        </w:rPr>
        <w:t>de la persona titular de la Secretaría</w:t>
      </w:r>
      <w:r w:rsidRPr="00A22573">
        <w:rPr>
          <w:rFonts w:ascii="Century Gothic" w:eastAsia="Arial" w:hAnsi="Century Gothic" w:cs="Arial"/>
          <w:sz w:val="24"/>
          <w:szCs w:val="24"/>
        </w:rPr>
        <w:t xml:space="preserve"> que resulten de un recurso, no cabrá otro posterior.</w:t>
      </w:r>
    </w:p>
    <w:p w14:paraId="6B4700B4" w14:textId="77777777" w:rsidR="00952AEA" w:rsidRPr="00A22573" w:rsidRDefault="00952AEA" w:rsidP="007F29EC">
      <w:pPr>
        <w:spacing w:after="0" w:line="360" w:lineRule="auto"/>
        <w:jc w:val="both"/>
        <w:rPr>
          <w:rFonts w:ascii="Century Gothic" w:eastAsia="Arial" w:hAnsi="Century Gothic" w:cs="Arial"/>
          <w:b/>
          <w:sz w:val="24"/>
          <w:szCs w:val="24"/>
        </w:rPr>
      </w:pPr>
      <w:r w:rsidRPr="00A22573">
        <w:rPr>
          <w:rFonts w:ascii="Century Gothic" w:eastAsia="Arial" w:hAnsi="Century Gothic" w:cs="Arial"/>
          <w:b/>
          <w:sz w:val="24"/>
          <w:szCs w:val="24"/>
        </w:rPr>
        <w:t xml:space="preserve"> </w:t>
      </w:r>
    </w:p>
    <w:p w14:paraId="1DF2F806" w14:textId="73C35894" w:rsidR="00952AEA" w:rsidRPr="00A22573" w:rsidRDefault="00E632D4"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w:t>
      </w:r>
      <w:r w:rsidR="00952AEA" w:rsidRPr="00A22573">
        <w:rPr>
          <w:rFonts w:ascii="Century Gothic" w:eastAsia="Arial" w:hAnsi="Century Gothic" w:cs="Arial"/>
          <w:b/>
          <w:sz w:val="24"/>
          <w:szCs w:val="24"/>
        </w:rPr>
        <w:t>106.</w:t>
      </w:r>
      <w:r w:rsidR="00952AEA" w:rsidRPr="00A22573">
        <w:rPr>
          <w:rFonts w:ascii="Century Gothic" w:eastAsia="Arial" w:hAnsi="Century Gothic" w:cs="Arial"/>
          <w:sz w:val="24"/>
          <w:szCs w:val="24"/>
        </w:rPr>
        <w:t xml:space="preserve"> …</w:t>
      </w:r>
    </w:p>
    <w:p w14:paraId="0D21B0C2" w14:textId="77777777" w:rsidR="00952AEA" w:rsidRPr="00A22573" w:rsidRDefault="00952AEA" w:rsidP="007F29EC">
      <w:pPr>
        <w:spacing w:after="0" w:line="360" w:lineRule="auto"/>
        <w:jc w:val="both"/>
        <w:rPr>
          <w:rFonts w:ascii="Century Gothic" w:eastAsia="Arial" w:hAnsi="Century Gothic" w:cs="Arial"/>
          <w:sz w:val="24"/>
          <w:szCs w:val="24"/>
        </w:rPr>
      </w:pPr>
    </w:p>
    <w:p w14:paraId="6086CD41" w14:textId="77777777" w:rsidR="00952AEA" w:rsidRDefault="00952AEA" w:rsidP="00E632D4">
      <w:pPr>
        <w:spacing w:after="0" w:line="360" w:lineRule="auto"/>
        <w:ind w:left="284"/>
        <w:jc w:val="both"/>
        <w:rPr>
          <w:rFonts w:ascii="Century Gothic" w:eastAsia="Arial" w:hAnsi="Century Gothic" w:cs="Arial"/>
          <w:sz w:val="24"/>
          <w:szCs w:val="24"/>
        </w:rPr>
      </w:pPr>
      <w:proofErr w:type="gramStart"/>
      <w:r w:rsidRPr="00A22573">
        <w:rPr>
          <w:rFonts w:ascii="Century Gothic" w:eastAsia="Arial" w:hAnsi="Century Gothic" w:cs="Arial"/>
          <w:sz w:val="24"/>
          <w:szCs w:val="24"/>
        </w:rPr>
        <w:t>I.</w:t>
      </w:r>
      <w:proofErr w:type="gramEnd"/>
      <w:r w:rsidRPr="00A22573">
        <w:rPr>
          <w:rFonts w:ascii="Century Gothic" w:eastAsia="Arial" w:hAnsi="Century Gothic" w:cs="Arial"/>
          <w:sz w:val="24"/>
          <w:szCs w:val="24"/>
        </w:rPr>
        <w:t xml:space="preserve"> …</w:t>
      </w:r>
    </w:p>
    <w:p w14:paraId="282A2931"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2E7D1B18" w14:textId="676DAB18" w:rsidR="00952AEA" w:rsidRDefault="00952AEA" w:rsidP="006F4BC5">
      <w:pPr>
        <w:tabs>
          <w:tab w:val="left" w:pos="709"/>
        </w:tabs>
        <w:spacing w:after="0" w:line="360" w:lineRule="auto"/>
        <w:ind w:left="709"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II. </w:t>
      </w:r>
      <w:r w:rsidR="006F4BC5">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Interpuesto el recurso, la </w:t>
      </w:r>
      <w:r w:rsidRPr="00A22573">
        <w:rPr>
          <w:rFonts w:ascii="Century Gothic" w:eastAsia="Arial" w:hAnsi="Century Gothic" w:cs="Arial"/>
          <w:b/>
          <w:sz w:val="24"/>
          <w:szCs w:val="24"/>
        </w:rPr>
        <w:t>Secretaría</w:t>
      </w:r>
      <w:r w:rsidRPr="00A22573">
        <w:rPr>
          <w:rFonts w:ascii="Century Gothic" w:eastAsia="Arial" w:hAnsi="Century Gothic" w:cs="Arial"/>
          <w:sz w:val="24"/>
          <w:szCs w:val="24"/>
        </w:rPr>
        <w:t xml:space="preserve"> recabará de oficio los informes y constancias necesarias para determinar la existencia del acto impugnado, las razones que </w:t>
      </w:r>
      <w:r w:rsidRPr="00A22573">
        <w:rPr>
          <w:rFonts w:ascii="Century Gothic" w:eastAsia="Arial" w:hAnsi="Century Gothic" w:cs="Arial"/>
          <w:sz w:val="24"/>
          <w:szCs w:val="24"/>
        </w:rPr>
        <w:lastRenderedPageBreak/>
        <w:t>lo justifiquen y la fecha de su notificación; en vista de lo anterior, acordará si es de admitirse o desecharse el recurso.</w:t>
      </w:r>
    </w:p>
    <w:p w14:paraId="6D8FD96A"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10853174" w14:textId="7649F4FE" w:rsidR="00952AEA" w:rsidRDefault="00952AEA" w:rsidP="00CE18F7">
      <w:pPr>
        <w:spacing w:after="0" w:line="360" w:lineRule="auto"/>
        <w:ind w:left="709"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III. </w:t>
      </w:r>
      <w:r w:rsidR="00CE18F7">
        <w:rPr>
          <w:rFonts w:ascii="Century Gothic" w:eastAsia="Arial" w:hAnsi="Century Gothic" w:cs="Arial"/>
          <w:sz w:val="24"/>
          <w:szCs w:val="24"/>
        </w:rPr>
        <w:t xml:space="preserve"> </w:t>
      </w:r>
      <w:r w:rsidRPr="00A22573">
        <w:rPr>
          <w:rFonts w:ascii="Century Gothic" w:eastAsia="Arial" w:hAnsi="Century Gothic" w:cs="Arial"/>
          <w:b/>
          <w:sz w:val="24"/>
          <w:szCs w:val="24"/>
        </w:rPr>
        <w:t xml:space="preserve">La persona titular de la Secretaría </w:t>
      </w:r>
      <w:r w:rsidRPr="00A22573">
        <w:rPr>
          <w:rFonts w:ascii="Century Gothic" w:eastAsia="Arial" w:hAnsi="Century Gothic" w:cs="Arial"/>
          <w:sz w:val="24"/>
          <w:szCs w:val="24"/>
        </w:rPr>
        <w:t>proveerá la recepción y desahogo de las pruebas ofrecidas, dentro del término de quince días hábiles, desechando aquellas en las que se considere que el interesado tuvo oportunidad razonable de rendirlas ante la autoridad que emitió la resolución, así como la confesional de la propia autoridad emisora del acto.</w:t>
      </w:r>
    </w:p>
    <w:p w14:paraId="4294B743"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60C6D86D" w14:textId="77777777" w:rsidR="00952AEA" w:rsidRDefault="00952AEA" w:rsidP="00E632D4">
      <w:pPr>
        <w:spacing w:after="0" w:line="360" w:lineRule="auto"/>
        <w:ind w:left="284"/>
        <w:jc w:val="both"/>
        <w:rPr>
          <w:rFonts w:ascii="Century Gothic" w:eastAsia="Arial" w:hAnsi="Century Gothic" w:cs="Arial"/>
          <w:sz w:val="24"/>
          <w:szCs w:val="24"/>
        </w:rPr>
      </w:pPr>
      <w:r w:rsidRPr="00A22573">
        <w:rPr>
          <w:rFonts w:ascii="Century Gothic" w:eastAsia="Arial" w:hAnsi="Century Gothic" w:cs="Arial"/>
          <w:sz w:val="24"/>
          <w:szCs w:val="24"/>
        </w:rPr>
        <w:t>IV</w:t>
      </w:r>
      <w:proofErr w:type="gramStart"/>
      <w:r w:rsidRPr="00A22573">
        <w:rPr>
          <w:rFonts w:ascii="Century Gothic" w:eastAsia="Arial" w:hAnsi="Century Gothic" w:cs="Arial"/>
          <w:sz w:val="24"/>
          <w:szCs w:val="24"/>
        </w:rPr>
        <w:t>. …</w:t>
      </w:r>
      <w:proofErr w:type="gramEnd"/>
    </w:p>
    <w:p w14:paraId="5E4753A3" w14:textId="77777777" w:rsidR="00E632D4" w:rsidRPr="00A22573" w:rsidRDefault="00E632D4" w:rsidP="00E632D4">
      <w:pPr>
        <w:spacing w:after="0" w:line="360" w:lineRule="auto"/>
        <w:ind w:left="284"/>
        <w:jc w:val="both"/>
        <w:rPr>
          <w:rFonts w:ascii="Century Gothic" w:eastAsia="Arial" w:hAnsi="Century Gothic" w:cs="Arial"/>
          <w:sz w:val="24"/>
          <w:szCs w:val="24"/>
        </w:rPr>
      </w:pPr>
    </w:p>
    <w:p w14:paraId="4769AAA9" w14:textId="48237014" w:rsidR="00952AEA" w:rsidRPr="00A22573" w:rsidRDefault="00952AEA" w:rsidP="00CE18F7">
      <w:pPr>
        <w:spacing w:after="0" w:line="360" w:lineRule="auto"/>
        <w:ind w:left="709" w:hanging="425"/>
        <w:jc w:val="both"/>
        <w:rPr>
          <w:rFonts w:ascii="Century Gothic" w:eastAsia="Arial" w:hAnsi="Century Gothic" w:cs="Arial"/>
          <w:sz w:val="24"/>
          <w:szCs w:val="24"/>
        </w:rPr>
      </w:pPr>
      <w:r w:rsidRPr="00A22573">
        <w:rPr>
          <w:rFonts w:ascii="Century Gothic" w:eastAsia="Arial" w:hAnsi="Century Gothic" w:cs="Arial"/>
          <w:sz w:val="24"/>
          <w:szCs w:val="24"/>
        </w:rPr>
        <w:t xml:space="preserve">V. </w:t>
      </w:r>
      <w:r w:rsidR="00CE18F7">
        <w:rPr>
          <w:rFonts w:ascii="Century Gothic" w:eastAsia="Arial" w:hAnsi="Century Gothic" w:cs="Arial"/>
          <w:sz w:val="24"/>
          <w:szCs w:val="24"/>
        </w:rPr>
        <w:t xml:space="preserve"> </w:t>
      </w:r>
      <w:r w:rsidRPr="00A22573">
        <w:rPr>
          <w:rFonts w:ascii="Century Gothic" w:eastAsia="Arial" w:hAnsi="Century Gothic" w:cs="Arial"/>
          <w:sz w:val="24"/>
          <w:szCs w:val="24"/>
        </w:rPr>
        <w:t xml:space="preserve">Formulados los alegatos o transcurrido el término que para el efecto se concedió, </w:t>
      </w:r>
      <w:r w:rsidRPr="00A22573">
        <w:rPr>
          <w:rFonts w:ascii="Century Gothic" w:eastAsia="Arial" w:hAnsi="Century Gothic" w:cs="Arial"/>
          <w:b/>
          <w:sz w:val="24"/>
          <w:szCs w:val="24"/>
        </w:rPr>
        <w:t>la persona titular de la Secretaría</w:t>
      </w:r>
      <w:r w:rsidRPr="00A22573">
        <w:rPr>
          <w:rFonts w:ascii="Century Gothic" w:eastAsia="Arial" w:hAnsi="Century Gothic" w:cs="Arial"/>
          <w:sz w:val="24"/>
          <w:szCs w:val="24"/>
        </w:rPr>
        <w:t xml:space="preserve"> dictará su resolución.</w:t>
      </w:r>
    </w:p>
    <w:p w14:paraId="3BC4DFCD" w14:textId="77777777" w:rsidR="00952AEA" w:rsidRPr="00A22573" w:rsidRDefault="00952AEA" w:rsidP="007F29EC">
      <w:pPr>
        <w:spacing w:after="0" w:line="360" w:lineRule="auto"/>
        <w:jc w:val="both"/>
        <w:rPr>
          <w:rFonts w:ascii="Century Gothic" w:eastAsia="Arial" w:hAnsi="Century Gothic" w:cs="Arial"/>
          <w:sz w:val="24"/>
          <w:szCs w:val="24"/>
        </w:rPr>
      </w:pPr>
    </w:p>
    <w:p w14:paraId="152E7982" w14:textId="030DDD7A" w:rsidR="00952AEA" w:rsidRPr="00A22573" w:rsidRDefault="00952AEA"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ARTÍCULO QUINTO.</w:t>
      </w:r>
      <w:r w:rsidR="00E632D4">
        <w:rPr>
          <w:rFonts w:ascii="Century Gothic" w:eastAsia="Arial" w:hAnsi="Century Gothic" w:cs="Arial"/>
          <w:b/>
          <w:sz w:val="24"/>
          <w:szCs w:val="24"/>
        </w:rPr>
        <w:t>-</w:t>
      </w:r>
      <w:r w:rsidRPr="00E632D4">
        <w:rPr>
          <w:rFonts w:ascii="Century Gothic" w:eastAsia="Arial" w:hAnsi="Century Gothic" w:cs="Arial"/>
          <w:b/>
          <w:sz w:val="24"/>
          <w:szCs w:val="24"/>
        </w:rPr>
        <w:t xml:space="preserve"> </w:t>
      </w:r>
      <w:r w:rsidR="00E632D4">
        <w:rPr>
          <w:rFonts w:ascii="Century Gothic" w:eastAsia="Arial" w:hAnsi="Century Gothic" w:cs="Arial"/>
          <w:sz w:val="24"/>
          <w:szCs w:val="24"/>
        </w:rPr>
        <w:t>Se</w:t>
      </w:r>
      <w:r w:rsidRPr="00E632D4">
        <w:rPr>
          <w:rFonts w:ascii="Century Gothic" w:eastAsia="Arial" w:hAnsi="Century Gothic" w:cs="Arial"/>
          <w:sz w:val="24"/>
          <w:szCs w:val="24"/>
        </w:rPr>
        <w:t xml:space="preserve"> REFORMAN</w:t>
      </w:r>
      <w:r w:rsidRPr="00A22573">
        <w:rPr>
          <w:rFonts w:ascii="Century Gothic" w:eastAsia="Arial" w:hAnsi="Century Gothic" w:cs="Arial"/>
          <w:b/>
          <w:sz w:val="24"/>
          <w:szCs w:val="24"/>
        </w:rPr>
        <w:t xml:space="preserve"> </w:t>
      </w:r>
      <w:r w:rsidR="00023C0C">
        <w:rPr>
          <w:rFonts w:ascii="Century Gothic" w:eastAsia="Arial" w:hAnsi="Century Gothic" w:cs="Arial"/>
          <w:sz w:val="24"/>
          <w:szCs w:val="24"/>
        </w:rPr>
        <w:t>los artículos 38-1</w:t>
      </w:r>
      <w:r w:rsidR="00DF2D41">
        <w:rPr>
          <w:rFonts w:ascii="Century Gothic" w:eastAsia="Arial" w:hAnsi="Century Gothic" w:cs="Arial"/>
          <w:sz w:val="24"/>
          <w:szCs w:val="24"/>
        </w:rPr>
        <w:t>, párrafo primero</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w:t>
      </w:r>
      <w:r w:rsidR="00400764">
        <w:rPr>
          <w:rFonts w:ascii="Century Gothic" w:eastAsia="Arial" w:hAnsi="Century Gothic" w:cs="Arial"/>
          <w:sz w:val="24"/>
          <w:szCs w:val="24"/>
        </w:rPr>
        <w:t xml:space="preserve">38-3, </w:t>
      </w:r>
      <w:r w:rsidR="00023C0C">
        <w:rPr>
          <w:rFonts w:ascii="Century Gothic" w:eastAsia="Arial" w:hAnsi="Century Gothic" w:cs="Arial"/>
          <w:sz w:val="24"/>
          <w:szCs w:val="24"/>
        </w:rPr>
        <w:t xml:space="preserve">tercer párrafo; </w:t>
      </w:r>
      <w:r w:rsidR="00400764" w:rsidRPr="00A22573">
        <w:rPr>
          <w:rFonts w:ascii="Century Gothic" w:eastAsia="Arial" w:hAnsi="Century Gothic" w:cs="Arial"/>
          <w:sz w:val="24"/>
          <w:szCs w:val="24"/>
        </w:rPr>
        <w:t>38-4</w:t>
      </w:r>
      <w:r w:rsidR="00400764">
        <w:rPr>
          <w:rFonts w:ascii="Century Gothic" w:eastAsia="Arial" w:hAnsi="Century Gothic" w:cs="Arial"/>
          <w:sz w:val="24"/>
          <w:szCs w:val="24"/>
        </w:rPr>
        <w:t xml:space="preserve">, </w:t>
      </w:r>
      <w:r w:rsidR="00023C0C" w:rsidRPr="00A22573">
        <w:rPr>
          <w:rFonts w:ascii="Century Gothic" w:eastAsia="Arial" w:hAnsi="Century Gothic" w:cs="Arial"/>
          <w:sz w:val="24"/>
          <w:szCs w:val="24"/>
        </w:rPr>
        <w:t>segundo párrafo</w:t>
      </w:r>
      <w:r w:rsidR="00023C0C">
        <w:rPr>
          <w:rFonts w:ascii="Century Gothic" w:eastAsia="Arial" w:hAnsi="Century Gothic" w:cs="Arial"/>
          <w:sz w:val="24"/>
          <w:szCs w:val="24"/>
        </w:rPr>
        <w:t>;</w:t>
      </w:r>
      <w:r w:rsidRPr="00A22573">
        <w:rPr>
          <w:rFonts w:ascii="Century Gothic" w:eastAsia="Arial" w:hAnsi="Century Gothic" w:cs="Arial"/>
          <w:sz w:val="24"/>
          <w:szCs w:val="24"/>
        </w:rPr>
        <w:t xml:space="preserve"> y 38-5; todos de la Ley de Coordinación Fiscal del Estado de Chihuahua y sus Municipios, para quedar redactados de la siguiente manera: </w:t>
      </w:r>
    </w:p>
    <w:p w14:paraId="32F83E01" w14:textId="77777777" w:rsidR="00952AEA" w:rsidRPr="00A22573" w:rsidRDefault="00952AEA" w:rsidP="007F29EC">
      <w:pPr>
        <w:spacing w:after="0" w:line="360" w:lineRule="auto"/>
        <w:jc w:val="both"/>
        <w:rPr>
          <w:rFonts w:ascii="Century Gothic" w:eastAsia="Arial" w:hAnsi="Century Gothic" w:cs="Arial"/>
          <w:b/>
          <w:sz w:val="24"/>
          <w:szCs w:val="24"/>
        </w:rPr>
      </w:pPr>
    </w:p>
    <w:p w14:paraId="786F74AA" w14:textId="4ABB5DC0"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38-1. </w:t>
      </w:r>
      <w:r w:rsidRPr="00A22573">
        <w:rPr>
          <w:rFonts w:ascii="Century Gothic" w:eastAsia="Arial" w:hAnsi="Century Gothic" w:cs="Arial"/>
          <w:sz w:val="24"/>
          <w:szCs w:val="24"/>
        </w:rPr>
        <w:t xml:space="preserve">Se crea el Fondo Estatal de Seguridad Pública Municipal, con cargo a recursos estatales, mismos que serán determinados anualmente en el Presupuesto de Egresos del Estado. La </w:t>
      </w:r>
      <w:r w:rsidRPr="00A22573">
        <w:rPr>
          <w:rFonts w:ascii="Century Gothic" w:eastAsia="Arial" w:hAnsi="Century Gothic" w:cs="Arial"/>
          <w:b/>
          <w:sz w:val="24"/>
          <w:szCs w:val="24"/>
        </w:rPr>
        <w:t>Secretaría General de Gobierno</w:t>
      </w:r>
      <w:r w:rsidR="00E632D4">
        <w:rPr>
          <w:rFonts w:ascii="Century Gothic" w:eastAsia="Arial" w:hAnsi="Century Gothic" w:cs="Arial"/>
          <w:b/>
          <w:sz w:val="24"/>
          <w:szCs w:val="24"/>
        </w:rPr>
        <w:t>,</w:t>
      </w:r>
      <w:r w:rsidRPr="00A22573">
        <w:rPr>
          <w:rFonts w:ascii="Century Gothic" w:eastAsia="Arial" w:hAnsi="Century Gothic" w:cs="Arial"/>
          <w:sz w:val="24"/>
          <w:szCs w:val="24"/>
        </w:rPr>
        <w:t xml:space="preserve"> </w:t>
      </w:r>
      <w:r w:rsidR="00DD2E68" w:rsidRPr="00DD2E68">
        <w:rPr>
          <w:rFonts w:ascii="Century Gothic" w:eastAsia="Arial" w:hAnsi="Century Gothic" w:cs="Arial"/>
          <w:b/>
          <w:sz w:val="24"/>
          <w:szCs w:val="24"/>
        </w:rPr>
        <w:t>por conducto</w:t>
      </w:r>
      <w:r w:rsidRPr="00A22573">
        <w:rPr>
          <w:rFonts w:ascii="Century Gothic" w:eastAsia="Arial" w:hAnsi="Century Gothic" w:cs="Arial"/>
          <w:sz w:val="24"/>
          <w:szCs w:val="24"/>
        </w:rPr>
        <w:t xml:space="preserve"> del Secretariado Ejecutivo del Sistema Estatal de Seguridad Pública, formulará a la Secretaría de </w:t>
      </w:r>
      <w:r w:rsidRPr="00A22573">
        <w:rPr>
          <w:rFonts w:ascii="Century Gothic" w:eastAsia="Arial" w:hAnsi="Century Gothic" w:cs="Arial"/>
          <w:sz w:val="24"/>
          <w:szCs w:val="24"/>
        </w:rPr>
        <w:lastRenderedPageBreak/>
        <w:t>Hacienda del Estado, una propuesta para la asignación de los recursos que lo integren.</w:t>
      </w:r>
    </w:p>
    <w:p w14:paraId="66DBA8D3" w14:textId="77777777" w:rsidR="00952AEA" w:rsidRPr="00A22573" w:rsidRDefault="00952AEA" w:rsidP="007F29EC">
      <w:pPr>
        <w:spacing w:after="0" w:line="360" w:lineRule="auto"/>
        <w:jc w:val="both"/>
        <w:rPr>
          <w:rFonts w:ascii="Century Gothic" w:eastAsia="Arial" w:hAnsi="Century Gothic" w:cs="Arial"/>
          <w:sz w:val="24"/>
          <w:szCs w:val="24"/>
        </w:rPr>
      </w:pPr>
    </w:p>
    <w:p w14:paraId="13E8854A"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w:t>
      </w:r>
    </w:p>
    <w:p w14:paraId="5A4E2B2B" w14:textId="77777777" w:rsidR="00952AEA" w:rsidRPr="00A22573" w:rsidRDefault="00952AEA" w:rsidP="007F29EC">
      <w:pPr>
        <w:spacing w:after="0" w:line="360" w:lineRule="auto"/>
        <w:jc w:val="both"/>
        <w:rPr>
          <w:rFonts w:ascii="Century Gothic" w:eastAsia="Arial" w:hAnsi="Century Gothic" w:cs="Arial"/>
          <w:b/>
          <w:sz w:val="24"/>
          <w:szCs w:val="24"/>
        </w:rPr>
      </w:pPr>
    </w:p>
    <w:p w14:paraId="03DAEECF"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Artículo 38-3.</w:t>
      </w:r>
      <w:r w:rsidRPr="00A22573">
        <w:rPr>
          <w:rFonts w:ascii="Century Gothic" w:eastAsia="Arial" w:hAnsi="Century Gothic" w:cs="Arial"/>
          <w:sz w:val="24"/>
          <w:szCs w:val="24"/>
        </w:rPr>
        <w:t xml:space="preserve"> ... </w:t>
      </w:r>
    </w:p>
    <w:p w14:paraId="01083B0B" w14:textId="77777777" w:rsidR="00952AEA" w:rsidRPr="00A22573" w:rsidRDefault="00952AEA" w:rsidP="007F29EC">
      <w:pPr>
        <w:spacing w:after="0" w:line="360" w:lineRule="auto"/>
        <w:jc w:val="both"/>
        <w:rPr>
          <w:rFonts w:ascii="Century Gothic" w:eastAsia="Arial" w:hAnsi="Century Gothic" w:cs="Arial"/>
          <w:sz w:val="24"/>
          <w:szCs w:val="24"/>
        </w:rPr>
      </w:pPr>
    </w:p>
    <w:p w14:paraId="33CDBF2F"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 </w:t>
      </w:r>
    </w:p>
    <w:p w14:paraId="772C2BAA" w14:textId="77777777" w:rsidR="00952AEA" w:rsidRPr="00A22573" w:rsidRDefault="00952AEA" w:rsidP="007F29EC">
      <w:pPr>
        <w:spacing w:after="0" w:line="360" w:lineRule="auto"/>
        <w:jc w:val="both"/>
        <w:rPr>
          <w:rFonts w:ascii="Century Gothic" w:eastAsia="Arial" w:hAnsi="Century Gothic" w:cs="Arial"/>
          <w:sz w:val="24"/>
          <w:szCs w:val="24"/>
        </w:rPr>
      </w:pPr>
    </w:p>
    <w:p w14:paraId="749409EF" w14:textId="77777777" w:rsidR="00952AEA" w:rsidRPr="00A22573" w:rsidRDefault="00952AEA"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sz w:val="24"/>
          <w:szCs w:val="24"/>
        </w:rPr>
        <w:t xml:space="preserve">La </w:t>
      </w:r>
      <w:r w:rsidRPr="00A22573">
        <w:rPr>
          <w:rFonts w:ascii="Century Gothic" w:eastAsia="Arial" w:hAnsi="Century Gothic" w:cs="Arial"/>
          <w:b/>
          <w:sz w:val="24"/>
          <w:szCs w:val="24"/>
        </w:rPr>
        <w:t>Secretaría General de Gobierno</w:t>
      </w:r>
      <w:r w:rsidRPr="00A22573">
        <w:rPr>
          <w:rFonts w:ascii="Century Gothic" w:eastAsia="Arial" w:hAnsi="Century Gothic" w:cs="Arial"/>
          <w:sz w:val="24"/>
          <w:szCs w:val="24"/>
        </w:rPr>
        <w:t xml:space="preserve">, a través del Secretariado Ejecutivo, propondrá para su aprobación al Consejo Estatal de Seguridad Pública, las reglas de operación del Fondo Estatal de Seguridad Pública Municipal, debiendo publicarse en el Periódico Oficial del Estado en los términos del artículo 48 de esta Ley. </w:t>
      </w:r>
    </w:p>
    <w:p w14:paraId="6E4E1114" w14:textId="77777777" w:rsidR="00952AEA" w:rsidRPr="00A22573" w:rsidRDefault="00952AEA" w:rsidP="007F29EC">
      <w:pPr>
        <w:spacing w:after="0" w:line="360" w:lineRule="auto"/>
        <w:jc w:val="both"/>
        <w:rPr>
          <w:rFonts w:ascii="Century Gothic" w:eastAsia="Arial" w:hAnsi="Century Gothic" w:cs="Arial"/>
          <w:b/>
          <w:sz w:val="24"/>
          <w:szCs w:val="24"/>
        </w:rPr>
      </w:pPr>
    </w:p>
    <w:p w14:paraId="43F224D3"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t xml:space="preserve">Artículo 38-4. </w:t>
      </w:r>
      <w:r w:rsidRPr="00A22573">
        <w:rPr>
          <w:rFonts w:ascii="Century Gothic" w:eastAsia="Arial" w:hAnsi="Century Gothic" w:cs="Arial"/>
          <w:sz w:val="24"/>
          <w:szCs w:val="24"/>
        </w:rPr>
        <w:t xml:space="preserve">… </w:t>
      </w:r>
    </w:p>
    <w:p w14:paraId="3B7B9688" w14:textId="77777777" w:rsidR="00952AEA" w:rsidRPr="00A22573" w:rsidRDefault="00952AEA" w:rsidP="007F29EC">
      <w:pPr>
        <w:spacing w:after="0" w:line="360" w:lineRule="auto"/>
        <w:jc w:val="both"/>
        <w:rPr>
          <w:rFonts w:ascii="Century Gothic" w:eastAsia="Arial" w:hAnsi="Century Gothic" w:cs="Arial"/>
          <w:sz w:val="24"/>
          <w:szCs w:val="24"/>
        </w:rPr>
      </w:pPr>
    </w:p>
    <w:p w14:paraId="0F4ABE1E"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Los acuerdos celebrados entre la </w:t>
      </w:r>
      <w:r w:rsidRPr="00A22573">
        <w:rPr>
          <w:rFonts w:ascii="Century Gothic" w:eastAsia="Arial" w:hAnsi="Century Gothic" w:cs="Arial"/>
          <w:b/>
          <w:sz w:val="24"/>
          <w:szCs w:val="24"/>
        </w:rPr>
        <w:t xml:space="preserve">Secretaría </w:t>
      </w:r>
      <w:r w:rsidRPr="00DF2D41">
        <w:rPr>
          <w:rFonts w:ascii="Century Gothic" w:eastAsia="Arial" w:hAnsi="Century Gothic" w:cs="Arial"/>
          <w:sz w:val="24"/>
          <w:szCs w:val="24"/>
        </w:rPr>
        <w:t>General</w:t>
      </w:r>
      <w:r w:rsidRPr="00A22573">
        <w:rPr>
          <w:rFonts w:ascii="Century Gothic" w:eastAsia="Arial" w:hAnsi="Century Gothic" w:cs="Arial"/>
          <w:b/>
          <w:sz w:val="24"/>
          <w:szCs w:val="24"/>
        </w:rPr>
        <w:t xml:space="preserve"> de Gobierno</w:t>
      </w:r>
      <w:r w:rsidRPr="00A22573">
        <w:rPr>
          <w:rFonts w:ascii="Century Gothic" w:eastAsia="Arial" w:hAnsi="Century Gothic" w:cs="Arial"/>
          <w:sz w:val="24"/>
          <w:szCs w:val="24"/>
        </w:rPr>
        <w:t>, el Secretariado Ejecutivo del Sistema Estatal de Seguridad Pública y los Municipios, deberán firmarse en un término no mayor a noventa días naturales, contados a partir de la publicación del resultado de la aplicación de las fórmulas y variables mencionadas con anterioridad.</w:t>
      </w:r>
    </w:p>
    <w:p w14:paraId="416C4F27" w14:textId="77777777" w:rsidR="00952AEA" w:rsidRPr="00A22573" w:rsidRDefault="00952AEA" w:rsidP="007F29EC">
      <w:pPr>
        <w:spacing w:after="0" w:line="360" w:lineRule="auto"/>
        <w:jc w:val="both"/>
        <w:rPr>
          <w:rFonts w:ascii="Century Gothic" w:eastAsia="Arial" w:hAnsi="Century Gothic" w:cs="Arial"/>
          <w:sz w:val="24"/>
          <w:szCs w:val="24"/>
        </w:rPr>
      </w:pPr>
    </w:p>
    <w:p w14:paraId="7325653B" w14:textId="77777777"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sz w:val="24"/>
          <w:szCs w:val="24"/>
        </w:rPr>
        <w:t xml:space="preserve">… </w:t>
      </w:r>
    </w:p>
    <w:p w14:paraId="7CA96F02" w14:textId="77777777" w:rsidR="00952AEA" w:rsidRPr="00A22573" w:rsidRDefault="00952AEA" w:rsidP="007F29EC">
      <w:pPr>
        <w:spacing w:after="0" w:line="360" w:lineRule="auto"/>
        <w:jc w:val="both"/>
        <w:rPr>
          <w:rFonts w:ascii="Century Gothic" w:eastAsia="Arial" w:hAnsi="Century Gothic" w:cs="Arial"/>
          <w:b/>
          <w:sz w:val="24"/>
          <w:szCs w:val="24"/>
        </w:rPr>
      </w:pPr>
    </w:p>
    <w:p w14:paraId="0B149332" w14:textId="15860318" w:rsidR="00952AEA" w:rsidRPr="00A22573" w:rsidRDefault="00952AEA" w:rsidP="007F29EC">
      <w:pPr>
        <w:spacing w:after="0" w:line="360" w:lineRule="auto"/>
        <w:jc w:val="both"/>
        <w:rPr>
          <w:rFonts w:ascii="Century Gothic" w:eastAsia="Arial" w:hAnsi="Century Gothic" w:cs="Arial"/>
          <w:sz w:val="24"/>
          <w:szCs w:val="24"/>
        </w:rPr>
      </w:pPr>
      <w:r w:rsidRPr="00A22573">
        <w:rPr>
          <w:rFonts w:ascii="Century Gothic" w:eastAsia="Arial" w:hAnsi="Century Gothic" w:cs="Arial"/>
          <w:b/>
          <w:sz w:val="24"/>
          <w:szCs w:val="24"/>
        </w:rPr>
        <w:lastRenderedPageBreak/>
        <w:t xml:space="preserve">Artículo 38-5. </w:t>
      </w:r>
      <w:r w:rsidRPr="00A22573">
        <w:rPr>
          <w:rFonts w:ascii="Century Gothic" w:eastAsia="Arial" w:hAnsi="Century Gothic" w:cs="Arial"/>
          <w:sz w:val="24"/>
          <w:szCs w:val="24"/>
        </w:rPr>
        <w:t>Los Municipios reportarán trimestralmente a la Secretaría de Hacienda y a la</w:t>
      </w:r>
      <w:r w:rsidRPr="00A22573">
        <w:rPr>
          <w:rFonts w:ascii="Century Gothic" w:eastAsia="Arial" w:hAnsi="Century Gothic" w:cs="Arial"/>
          <w:b/>
          <w:sz w:val="24"/>
          <w:szCs w:val="24"/>
        </w:rPr>
        <w:t xml:space="preserve"> Secretaría </w:t>
      </w:r>
      <w:r w:rsidRPr="00DF2D41">
        <w:rPr>
          <w:rFonts w:ascii="Century Gothic" w:eastAsia="Arial" w:hAnsi="Century Gothic" w:cs="Arial"/>
          <w:sz w:val="24"/>
          <w:szCs w:val="24"/>
        </w:rPr>
        <w:t xml:space="preserve">General </w:t>
      </w:r>
      <w:r w:rsidRPr="00A22573">
        <w:rPr>
          <w:rFonts w:ascii="Century Gothic" w:eastAsia="Arial" w:hAnsi="Century Gothic" w:cs="Arial"/>
          <w:b/>
          <w:sz w:val="24"/>
          <w:szCs w:val="24"/>
        </w:rPr>
        <w:t>de Gobierno</w:t>
      </w:r>
      <w:r w:rsidRPr="00A22573">
        <w:rPr>
          <w:rFonts w:ascii="Century Gothic" w:eastAsia="Arial" w:hAnsi="Century Gothic" w:cs="Arial"/>
          <w:sz w:val="24"/>
          <w:szCs w:val="24"/>
        </w:rPr>
        <w:t>, a través del Secretariado Ejecutivo del Sistema Estatal de Seguridad Pública, el ejercicio de los recursos del Fondo y el avance en el cumplimiento de las metas, así como las modificaciones o adecuaciones realizadas a las asignaciones previamente estableci</w:t>
      </w:r>
      <w:r w:rsidR="00DF2D41">
        <w:rPr>
          <w:rFonts w:ascii="Century Gothic" w:eastAsia="Arial" w:hAnsi="Century Gothic" w:cs="Arial"/>
          <w:sz w:val="24"/>
          <w:szCs w:val="24"/>
        </w:rPr>
        <w:t xml:space="preserve">das; en este último caso </w:t>
      </w:r>
      <w:r w:rsidR="00DF2D41" w:rsidRPr="00DF2D41">
        <w:rPr>
          <w:rFonts w:ascii="Century Gothic" w:eastAsia="Arial" w:hAnsi="Century Gothic" w:cs="Arial"/>
          <w:b/>
          <w:sz w:val="24"/>
          <w:szCs w:val="24"/>
        </w:rPr>
        <w:t>deberá</w:t>
      </w:r>
      <w:r w:rsidRPr="00A22573">
        <w:rPr>
          <w:rFonts w:ascii="Century Gothic" w:eastAsia="Arial" w:hAnsi="Century Gothic" w:cs="Arial"/>
          <w:sz w:val="24"/>
          <w:szCs w:val="24"/>
        </w:rPr>
        <w:t xml:space="preserve"> incluirse la aprobación de las mismas. </w:t>
      </w:r>
    </w:p>
    <w:p w14:paraId="00EB6334" w14:textId="77777777" w:rsidR="00952AEA" w:rsidRPr="00A22573" w:rsidRDefault="00952AEA" w:rsidP="007F29EC">
      <w:pPr>
        <w:spacing w:after="0" w:line="360" w:lineRule="auto"/>
        <w:jc w:val="both"/>
        <w:rPr>
          <w:rFonts w:ascii="Century Gothic" w:eastAsia="Arial" w:hAnsi="Century Gothic" w:cs="Arial"/>
          <w:sz w:val="24"/>
          <w:szCs w:val="24"/>
        </w:rPr>
      </w:pPr>
    </w:p>
    <w:p w14:paraId="0130EDB0" w14:textId="77777777" w:rsidR="00111EC2" w:rsidRDefault="00111EC2" w:rsidP="007F29EC">
      <w:pPr>
        <w:spacing w:after="0" w:line="360" w:lineRule="auto"/>
        <w:jc w:val="center"/>
        <w:rPr>
          <w:rFonts w:ascii="Century Gothic" w:eastAsia="Arial" w:hAnsi="Century Gothic" w:cs="Arial"/>
          <w:b/>
          <w:color w:val="000000"/>
          <w:sz w:val="28"/>
          <w:szCs w:val="24"/>
        </w:rPr>
      </w:pPr>
    </w:p>
    <w:p w14:paraId="4D1B34BB" w14:textId="77777777" w:rsidR="00111EC2" w:rsidRDefault="00111EC2" w:rsidP="007F29EC">
      <w:pPr>
        <w:spacing w:after="0" w:line="360" w:lineRule="auto"/>
        <w:jc w:val="center"/>
        <w:rPr>
          <w:rFonts w:ascii="Century Gothic" w:eastAsia="Arial" w:hAnsi="Century Gothic" w:cs="Arial"/>
          <w:b/>
          <w:color w:val="000000"/>
          <w:sz w:val="28"/>
          <w:szCs w:val="24"/>
        </w:rPr>
      </w:pPr>
    </w:p>
    <w:p w14:paraId="614972AB" w14:textId="5C4F8E42" w:rsidR="00952AEA" w:rsidRPr="00DD4101" w:rsidRDefault="00952AEA" w:rsidP="007F29EC">
      <w:pPr>
        <w:spacing w:after="0" w:line="360" w:lineRule="auto"/>
        <w:jc w:val="center"/>
        <w:rPr>
          <w:rFonts w:ascii="Century Gothic" w:eastAsia="Arial" w:hAnsi="Century Gothic" w:cs="Arial"/>
          <w:color w:val="000000"/>
          <w:sz w:val="28"/>
          <w:szCs w:val="24"/>
        </w:rPr>
      </w:pPr>
      <w:r w:rsidRPr="00DD4101">
        <w:rPr>
          <w:rFonts w:ascii="Century Gothic" w:eastAsia="Arial" w:hAnsi="Century Gothic" w:cs="Arial"/>
          <w:b/>
          <w:color w:val="000000"/>
          <w:sz w:val="28"/>
          <w:szCs w:val="24"/>
        </w:rPr>
        <w:t>T</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R</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A</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N</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S</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I</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T</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O</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R</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I</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O</w:t>
      </w:r>
      <w:r w:rsidR="00DD4101" w:rsidRPr="00DD4101">
        <w:rPr>
          <w:rFonts w:ascii="Century Gothic" w:eastAsia="Arial" w:hAnsi="Century Gothic" w:cs="Arial"/>
          <w:b/>
          <w:color w:val="000000"/>
          <w:sz w:val="28"/>
          <w:szCs w:val="24"/>
        </w:rPr>
        <w:t xml:space="preserve"> </w:t>
      </w:r>
      <w:r w:rsidRPr="00DD4101">
        <w:rPr>
          <w:rFonts w:ascii="Century Gothic" w:eastAsia="Arial" w:hAnsi="Century Gothic" w:cs="Arial"/>
          <w:b/>
          <w:color w:val="000000"/>
          <w:sz w:val="28"/>
          <w:szCs w:val="24"/>
        </w:rPr>
        <w:t>S</w:t>
      </w:r>
    </w:p>
    <w:p w14:paraId="59634114" w14:textId="77777777" w:rsidR="00952AEA" w:rsidRPr="00A22573" w:rsidRDefault="00952AEA" w:rsidP="007F29EC">
      <w:pPr>
        <w:spacing w:after="0" w:line="360" w:lineRule="auto"/>
        <w:jc w:val="both"/>
        <w:rPr>
          <w:rFonts w:ascii="Century Gothic" w:eastAsia="Arial" w:hAnsi="Century Gothic" w:cs="Arial"/>
          <w:color w:val="000000"/>
          <w:sz w:val="24"/>
          <w:szCs w:val="24"/>
        </w:rPr>
      </w:pPr>
    </w:p>
    <w:p w14:paraId="4FC47B59" w14:textId="5131728E" w:rsidR="00952AEA" w:rsidRPr="00A22573" w:rsidRDefault="00DD4101" w:rsidP="007F29EC">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PRIMERO</w:t>
      </w:r>
      <w:r w:rsidR="00952AEA" w:rsidRPr="00E632D4">
        <w:rPr>
          <w:rFonts w:ascii="Century Gothic" w:eastAsia="Arial" w:hAnsi="Century Gothic" w:cs="Arial"/>
          <w:b/>
          <w:color w:val="000000"/>
          <w:sz w:val="28"/>
          <w:szCs w:val="24"/>
        </w:rPr>
        <w:t>.</w:t>
      </w:r>
      <w:r w:rsidR="00DF2D41">
        <w:rPr>
          <w:rFonts w:ascii="Century Gothic" w:eastAsia="Arial" w:hAnsi="Century Gothic" w:cs="Arial"/>
          <w:b/>
          <w:color w:val="000000"/>
          <w:sz w:val="28"/>
          <w:szCs w:val="24"/>
        </w:rPr>
        <w:t>-</w:t>
      </w:r>
      <w:r w:rsidR="00952AEA" w:rsidRPr="00E632D4">
        <w:rPr>
          <w:rFonts w:ascii="Century Gothic" w:eastAsia="Arial" w:hAnsi="Century Gothic" w:cs="Arial"/>
          <w:b/>
          <w:color w:val="000000"/>
          <w:sz w:val="28"/>
          <w:szCs w:val="24"/>
        </w:rPr>
        <w:t xml:space="preserve"> </w:t>
      </w:r>
      <w:r w:rsidR="00952AEA" w:rsidRPr="00A22573">
        <w:rPr>
          <w:rFonts w:ascii="Century Gothic" w:eastAsia="Arial" w:hAnsi="Century Gothic" w:cs="Arial"/>
          <w:color w:val="000000"/>
          <w:sz w:val="24"/>
          <w:szCs w:val="24"/>
        </w:rPr>
        <w:t>El presente Decreto entrará al día siguiente de su publicación en el Periódico Oficial del Estado.</w:t>
      </w:r>
    </w:p>
    <w:p w14:paraId="3FBCF26E" w14:textId="77777777" w:rsidR="00952AEA" w:rsidRPr="00A22573" w:rsidRDefault="00952AEA" w:rsidP="007F29EC">
      <w:pPr>
        <w:pBdr>
          <w:top w:val="nil"/>
          <w:left w:val="nil"/>
          <w:bottom w:val="nil"/>
          <w:right w:val="nil"/>
          <w:between w:val="nil"/>
        </w:pBdr>
        <w:spacing w:after="0" w:line="360" w:lineRule="auto"/>
        <w:jc w:val="both"/>
        <w:rPr>
          <w:rFonts w:ascii="Century Gothic" w:eastAsia="Arial" w:hAnsi="Century Gothic" w:cs="Arial"/>
          <w:color w:val="000000"/>
          <w:sz w:val="24"/>
          <w:szCs w:val="24"/>
        </w:rPr>
      </w:pPr>
    </w:p>
    <w:p w14:paraId="4EAD2B6B" w14:textId="71048C52" w:rsidR="00952AEA" w:rsidRPr="00A22573" w:rsidRDefault="00DD4101" w:rsidP="007F29EC">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SEGUNDO</w:t>
      </w:r>
      <w:r w:rsidR="00952AEA" w:rsidRPr="00E632D4">
        <w:rPr>
          <w:rFonts w:ascii="Century Gothic" w:eastAsia="Arial" w:hAnsi="Century Gothic" w:cs="Arial"/>
          <w:b/>
          <w:color w:val="000000"/>
          <w:sz w:val="28"/>
          <w:szCs w:val="24"/>
        </w:rPr>
        <w:t>.</w:t>
      </w:r>
      <w:r w:rsidR="00DF2D41">
        <w:rPr>
          <w:rFonts w:ascii="Century Gothic" w:eastAsia="Arial" w:hAnsi="Century Gothic" w:cs="Arial"/>
          <w:b/>
          <w:color w:val="000000"/>
          <w:sz w:val="28"/>
          <w:szCs w:val="24"/>
        </w:rPr>
        <w:t>-</w:t>
      </w:r>
      <w:r w:rsidR="00952AEA" w:rsidRPr="00E632D4">
        <w:rPr>
          <w:rFonts w:ascii="Century Gothic" w:eastAsia="Arial" w:hAnsi="Century Gothic" w:cs="Arial"/>
          <w:color w:val="000000"/>
          <w:sz w:val="28"/>
          <w:szCs w:val="24"/>
        </w:rPr>
        <w:t xml:space="preserve"> </w:t>
      </w:r>
      <w:r w:rsidR="00952AEA" w:rsidRPr="00A22573">
        <w:rPr>
          <w:rFonts w:ascii="Century Gothic" w:eastAsia="Arial" w:hAnsi="Century Gothic" w:cs="Arial"/>
          <w:color w:val="000000"/>
          <w:sz w:val="24"/>
          <w:szCs w:val="24"/>
        </w:rPr>
        <w:t>Las atribuciones y referencias que se hagan a la Fiscalía General del Estado, que en virtud del presente Decreto no fueron modificadas, y cuyas disposiciones prevén atribuciones y competencias</w:t>
      </w:r>
      <w:r w:rsidR="00952AEA" w:rsidRPr="00A22573">
        <w:rPr>
          <w:rFonts w:ascii="Century Gothic" w:eastAsia="Arial" w:hAnsi="Century Gothic" w:cs="Arial"/>
          <w:sz w:val="24"/>
          <w:szCs w:val="24"/>
        </w:rPr>
        <w:t xml:space="preserve"> otorgadas </w:t>
      </w:r>
      <w:r w:rsidR="00952AEA" w:rsidRPr="00A22573">
        <w:rPr>
          <w:rFonts w:ascii="Century Gothic" w:eastAsia="Arial" w:hAnsi="Century Gothic" w:cs="Arial"/>
          <w:color w:val="000000"/>
          <w:sz w:val="24"/>
          <w:szCs w:val="24"/>
        </w:rPr>
        <w:t xml:space="preserve">en </w:t>
      </w:r>
      <w:r w:rsidR="00952AEA" w:rsidRPr="00A22573">
        <w:rPr>
          <w:rFonts w:ascii="Century Gothic" w:eastAsia="Arial" w:hAnsi="Century Gothic" w:cs="Arial"/>
          <w:sz w:val="24"/>
          <w:szCs w:val="24"/>
        </w:rPr>
        <w:t xml:space="preserve">este </w:t>
      </w:r>
      <w:r w:rsidR="00952AEA" w:rsidRPr="00A22573">
        <w:rPr>
          <w:rFonts w:ascii="Century Gothic" w:eastAsia="Arial" w:hAnsi="Century Gothic" w:cs="Arial"/>
          <w:color w:val="000000"/>
          <w:sz w:val="24"/>
          <w:szCs w:val="24"/>
        </w:rPr>
        <w:t xml:space="preserve">Decreto a la Secretaría de Seguridad Pública, se entenderán referidas a </w:t>
      </w:r>
      <w:r w:rsidR="00952AEA" w:rsidRPr="00A22573">
        <w:rPr>
          <w:rFonts w:ascii="Century Gothic" w:eastAsia="Arial" w:hAnsi="Century Gothic" w:cs="Arial"/>
          <w:sz w:val="24"/>
          <w:szCs w:val="24"/>
        </w:rPr>
        <w:t>esa Secretaría</w:t>
      </w:r>
      <w:r w:rsidR="00952AEA" w:rsidRPr="00A22573">
        <w:rPr>
          <w:rFonts w:ascii="Century Gothic" w:eastAsia="Arial" w:hAnsi="Century Gothic" w:cs="Arial"/>
          <w:color w:val="000000"/>
          <w:sz w:val="24"/>
          <w:szCs w:val="24"/>
        </w:rPr>
        <w:t>.</w:t>
      </w:r>
    </w:p>
    <w:p w14:paraId="64679052" w14:textId="77777777" w:rsidR="00952AEA" w:rsidRPr="00A22573" w:rsidRDefault="00952AEA" w:rsidP="007F29EC">
      <w:pPr>
        <w:pBdr>
          <w:top w:val="nil"/>
          <w:left w:val="nil"/>
          <w:bottom w:val="nil"/>
          <w:right w:val="nil"/>
          <w:between w:val="nil"/>
        </w:pBdr>
        <w:spacing w:after="0" w:line="360" w:lineRule="auto"/>
        <w:jc w:val="both"/>
        <w:rPr>
          <w:rFonts w:ascii="Century Gothic" w:eastAsia="Arial" w:hAnsi="Century Gothic" w:cs="Arial"/>
          <w:color w:val="000000"/>
          <w:sz w:val="24"/>
          <w:szCs w:val="24"/>
        </w:rPr>
      </w:pPr>
    </w:p>
    <w:p w14:paraId="74187B91" w14:textId="568824B7" w:rsidR="00952AEA" w:rsidRPr="00A22573"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TERCERO.</w:t>
      </w:r>
      <w:r w:rsidR="00DF2D41">
        <w:rPr>
          <w:rFonts w:ascii="Century Gothic" w:eastAsia="Arial" w:hAnsi="Century Gothic" w:cs="Arial"/>
          <w:b/>
          <w:sz w:val="28"/>
          <w:szCs w:val="24"/>
        </w:rPr>
        <w:t>-</w:t>
      </w:r>
      <w:r w:rsidR="00952AEA" w:rsidRPr="00E632D4">
        <w:rPr>
          <w:rFonts w:ascii="Century Gothic" w:eastAsia="Arial" w:hAnsi="Century Gothic" w:cs="Arial"/>
          <w:b/>
          <w:sz w:val="28"/>
          <w:szCs w:val="24"/>
        </w:rPr>
        <w:t xml:space="preserve"> </w:t>
      </w:r>
      <w:r w:rsidR="00952AEA" w:rsidRPr="00A22573">
        <w:rPr>
          <w:rFonts w:ascii="Century Gothic" w:eastAsia="Arial" w:hAnsi="Century Gothic" w:cs="Arial"/>
          <w:sz w:val="24"/>
          <w:szCs w:val="24"/>
        </w:rPr>
        <w:t>Los asuntos que se encuentren en trámite a la entrada en vigor del presente Decreto y sean competencia de la Secretaría de Seguridad Pública conforme al mismo, continuarán su despacho por esta Secretaría, conforme a las disposiciones jurídicas aplicables.</w:t>
      </w:r>
    </w:p>
    <w:p w14:paraId="6A496B73" w14:textId="77777777" w:rsidR="00952AEA" w:rsidRPr="00A22573" w:rsidRDefault="00952AEA" w:rsidP="007F29EC">
      <w:pPr>
        <w:spacing w:after="0" w:line="360" w:lineRule="auto"/>
        <w:jc w:val="both"/>
        <w:rPr>
          <w:rFonts w:ascii="Century Gothic" w:eastAsia="Arial" w:hAnsi="Century Gothic" w:cs="Arial"/>
          <w:sz w:val="24"/>
          <w:szCs w:val="24"/>
        </w:rPr>
      </w:pPr>
    </w:p>
    <w:p w14:paraId="1DAC0BB2" w14:textId="46A19EE7" w:rsidR="00952AEA" w:rsidRPr="00A22573"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CUARTO.</w:t>
      </w:r>
      <w:r w:rsidR="00DF2D41">
        <w:rPr>
          <w:rFonts w:ascii="Century Gothic" w:eastAsia="Arial" w:hAnsi="Century Gothic" w:cs="Arial"/>
          <w:b/>
          <w:sz w:val="28"/>
          <w:szCs w:val="24"/>
        </w:rPr>
        <w:t>-</w:t>
      </w:r>
      <w:r w:rsidR="00952AEA" w:rsidRPr="00E632D4">
        <w:rPr>
          <w:rFonts w:ascii="Century Gothic" w:eastAsia="Arial" w:hAnsi="Century Gothic" w:cs="Arial"/>
          <w:b/>
          <w:sz w:val="28"/>
          <w:szCs w:val="24"/>
        </w:rPr>
        <w:t xml:space="preserve"> </w:t>
      </w:r>
      <w:r w:rsidR="00952AEA" w:rsidRPr="00A22573">
        <w:rPr>
          <w:rFonts w:ascii="Century Gothic" w:eastAsia="Arial" w:hAnsi="Century Gothic" w:cs="Arial"/>
          <w:sz w:val="24"/>
          <w:szCs w:val="24"/>
        </w:rPr>
        <w:t>A la entrada en vigor del presente Decreto, todos los recursos humanos, materiales y financieros que formen parte de la Comisión Estatal de Seguridad</w:t>
      </w:r>
      <w:r w:rsidR="00DF2D41">
        <w:rPr>
          <w:rFonts w:ascii="Century Gothic" w:eastAsia="Arial" w:hAnsi="Century Gothic" w:cs="Arial"/>
          <w:sz w:val="24"/>
          <w:szCs w:val="24"/>
        </w:rPr>
        <w:t>,</w:t>
      </w:r>
      <w:r w:rsidR="00952AEA" w:rsidRPr="00A22573">
        <w:rPr>
          <w:rFonts w:ascii="Century Gothic" w:eastAsia="Arial" w:hAnsi="Century Gothic" w:cs="Arial"/>
          <w:sz w:val="24"/>
          <w:szCs w:val="24"/>
        </w:rPr>
        <w:t xml:space="preserve"> así como de los órganos cuyas atribuciones sean competencia de la Secretaría de Seguridad Pública, se integrarán a la misma.</w:t>
      </w:r>
    </w:p>
    <w:p w14:paraId="6C497B3C" w14:textId="77777777" w:rsidR="00952AEA" w:rsidRPr="00A22573" w:rsidRDefault="00952AEA" w:rsidP="007F29EC">
      <w:pPr>
        <w:spacing w:after="0" w:line="360" w:lineRule="auto"/>
        <w:jc w:val="both"/>
        <w:rPr>
          <w:rFonts w:ascii="Century Gothic" w:eastAsia="Arial" w:hAnsi="Century Gothic" w:cs="Arial"/>
          <w:sz w:val="24"/>
          <w:szCs w:val="24"/>
        </w:rPr>
      </w:pPr>
    </w:p>
    <w:p w14:paraId="5A09A940" w14:textId="27496018" w:rsidR="00952AEA" w:rsidRPr="00A22573" w:rsidRDefault="00006689" w:rsidP="007F29EC">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Las y l</w:t>
      </w:r>
      <w:r w:rsidR="00952AEA" w:rsidRPr="00A22573">
        <w:rPr>
          <w:rFonts w:ascii="Century Gothic" w:eastAsia="Arial" w:hAnsi="Century Gothic" w:cs="Arial"/>
          <w:sz w:val="24"/>
          <w:szCs w:val="24"/>
        </w:rPr>
        <w:t>os servidores públicos adscritos a la Fiscalía General del Estado que pasen a formar parte de la Secretaría de Seguridad Pública en ninguna forma resultarán afectados en los derechos que hayan adquirido en virtud de su relación laboral.</w:t>
      </w:r>
    </w:p>
    <w:p w14:paraId="3FAEF137" w14:textId="77777777" w:rsidR="00952AEA" w:rsidRPr="00A22573" w:rsidRDefault="00952AEA" w:rsidP="007F29EC">
      <w:pPr>
        <w:spacing w:after="0" w:line="360" w:lineRule="auto"/>
        <w:jc w:val="both"/>
        <w:rPr>
          <w:rFonts w:ascii="Century Gothic" w:eastAsia="Arial" w:hAnsi="Century Gothic" w:cs="Arial"/>
          <w:sz w:val="24"/>
          <w:szCs w:val="24"/>
        </w:rPr>
      </w:pPr>
    </w:p>
    <w:p w14:paraId="35689336" w14:textId="4159E9E5" w:rsidR="00952AEA" w:rsidRPr="00A22573"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QUINTO.</w:t>
      </w:r>
      <w:r w:rsidR="00DF2D41">
        <w:rPr>
          <w:rFonts w:ascii="Century Gothic" w:eastAsia="Arial" w:hAnsi="Century Gothic" w:cs="Arial"/>
          <w:b/>
          <w:sz w:val="28"/>
          <w:szCs w:val="24"/>
        </w:rPr>
        <w:t>-</w:t>
      </w:r>
      <w:r w:rsidR="00952AEA" w:rsidRPr="00E632D4">
        <w:rPr>
          <w:rFonts w:ascii="Century Gothic" w:eastAsia="Arial" w:hAnsi="Century Gothic" w:cs="Arial"/>
          <w:sz w:val="28"/>
          <w:szCs w:val="24"/>
        </w:rPr>
        <w:t xml:space="preserve"> </w:t>
      </w:r>
      <w:r w:rsidR="00952AEA" w:rsidRPr="00A22573">
        <w:rPr>
          <w:rFonts w:ascii="Century Gothic" w:eastAsia="Arial" w:hAnsi="Century Gothic" w:cs="Arial"/>
          <w:sz w:val="24"/>
          <w:szCs w:val="24"/>
        </w:rPr>
        <w:t xml:space="preserve">El Ejecutivo Estatal realizará las adecuaciones reglamentarias y administrativas necesarias a efecto de operar la </w:t>
      </w:r>
      <w:r w:rsidR="002A2783">
        <w:rPr>
          <w:rFonts w:ascii="Century Gothic" w:eastAsia="Arial" w:hAnsi="Century Gothic" w:cs="Arial"/>
          <w:sz w:val="24"/>
          <w:szCs w:val="24"/>
        </w:rPr>
        <w:t>Secretaría de Seguridad Pública, con las áreas previstas para su conformación.</w:t>
      </w:r>
    </w:p>
    <w:p w14:paraId="07E45C5B" w14:textId="77777777" w:rsidR="00952AEA" w:rsidRPr="00A22573" w:rsidRDefault="00952AEA" w:rsidP="007F29EC">
      <w:pPr>
        <w:spacing w:after="0" w:line="360" w:lineRule="auto"/>
        <w:jc w:val="both"/>
        <w:rPr>
          <w:rFonts w:ascii="Century Gothic" w:eastAsia="Arial" w:hAnsi="Century Gothic" w:cs="Arial"/>
          <w:sz w:val="24"/>
          <w:szCs w:val="24"/>
        </w:rPr>
      </w:pPr>
    </w:p>
    <w:p w14:paraId="23C49EC2" w14:textId="0468E67C" w:rsidR="002A2783" w:rsidRPr="002A2783" w:rsidRDefault="00DD4101" w:rsidP="002A2783">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SEXTO</w:t>
      </w:r>
      <w:r w:rsidR="00DF2D41">
        <w:rPr>
          <w:rFonts w:ascii="Century Gothic" w:eastAsia="Arial" w:hAnsi="Century Gothic" w:cs="Arial"/>
          <w:b/>
          <w:sz w:val="28"/>
          <w:szCs w:val="24"/>
        </w:rPr>
        <w:t>.-</w:t>
      </w:r>
      <w:r w:rsidR="00952AEA" w:rsidRPr="00E632D4">
        <w:rPr>
          <w:rFonts w:ascii="Century Gothic" w:eastAsia="Arial" w:hAnsi="Century Gothic" w:cs="Arial"/>
          <w:sz w:val="28"/>
          <w:szCs w:val="24"/>
        </w:rPr>
        <w:t xml:space="preserve"> </w:t>
      </w:r>
      <w:r w:rsidR="002A2783" w:rsidRPr="002A2783">
        <w:rPr>
          <w:rFonts w:ascii="Century Gothic" w:eastAsia="Arial" w:hAnsi="Century Gothic" w:cs="Arial"/>
          <w:sz w:val="24"/>
          <w:szCs w:val="24"/>
        </w:rPr>
        <w:t>El Ejecutivo Estatal realizará las adecuaciones, r</w:t>
      </w:r>
      <w:r w:rsidR="002A2783">
        <w:rPr>
          <w:rFonts w:ascii="Century Gothic" w:eastAsia="Arial" w:hAnsi="Century Gothic" w:cs="Arial"/>
          <w:sz w:val="24"/>
          <w:szCs w:val="24"/>
        </w:rPr>
        <w:t xml:space="preserve">easignaciones y transferencias </w:t>
      </w:r>
      <w:r w:rsidR="002A2783" w:rsidRPr="002A2783">
        <w:rPr>
          <w:rFonts w:ascii="Century Gothic" w:eastAsia="Arial" w:hAnsi="Century Gothic" w:cs="Arial"/>
          <w:sz w:val="24"/>
          <w:szCs w:val="24"/>
        </w:rPr>
        <w:t xml:space="preserve">de las partidas presupuestales asignadas a la Fiscalía, </w:t>
      </w:r>
      <w:r w:rsidR="002B4B71">
        <w:rPr>
          <w:rFonts w:ascii="Century Gothic" w:eastAsia="Arial" w:hAnsi="Century Gothic" w:cs="Arial"/>
          <w:sz w:val="24"/>
          <w:szCs w:val="24"/>
        </w:rPr>
        <w:t xml:space="preserve">a </w:t>
      </w:r>
      <w:r w:rsidR="002A2783" w:rsidRPr="002A2783">
        <w:rPr>
          <w:rFonts w:ascii="Century Gothic" w:eastAsia="Arial" w:hAnsi="Century Gothic" w:cs="Arial"/>
          <w:sz w:val="24"/>
          <w:szCs w:val="24"/>
        </w:rPr>
        <w:t>fines de seguridad</w:t>
      </w:r>
      <w:r w:rsidR="002B4B71">
        <w:rPr>
          <w:rFonts w:ascii="Century Gothic" w:eastAsia="Arial" w:hAnsi="Century Gothic" w:cs="Arial"/>
          <w:sz w:val="24"/>
          <w:szCs w:val="24"/>
        </w:rPr>
        <w:t xml:space="preserve"> pública </w:t>
      </w:r>
      <w:r w:rsidR="002A2783" w:rsidRPr="002A2783">
        <w:rPr>
          <w:rFonts w:ascii="Century Gothic" w:eastAsia="Arial" w:hAnsi="Century Gothic" w:cs="Arial"/>
          <w:sz w:val="24"/>
          <w:szCs w:val="24"/>
        </w:rPr>
        <w:t>y las correspondientes al desempeño de sus funciones y facultades.</w:t>
      </w:r>
    </w:p>
    <w:p w14:paraId="490B2C1A" w14:textId="77777777" w:rsidR="002A2783" w:rsidRPr="002A2783" w:rsidRDefault="002A2783" w:rsidP="002A2783">
      <w:pPr>
        <w:spacing w:after="0" w:line="360" w:lineRule="auto"/>
        <w:jc w:val="both"/>
        <w:rPr>
          <w:rFonts w:ascii="Century Gothic" w:eastAsia="Arial" w:hAnsi="Century Gothic" w:cs="Arial"/>
          <w:sz w:val="24"/>
          <w:szCs w:val="24"/>
        </w:rPr>
      </w:pPr>
      <w:r w:rsidRPr="002A2783">
        <w:rPr>
          <w:rFonts w:ascii="Century Gothic" w:eastAsia="Arial" w:hAnsi="Century Gothic" w:cs="Arial"/>
          <w:sz w:val="24"/>
          <w:szCs w:val="24"/>
        </w:rPr>
        <w:t xml:space="preserve">     </w:t>
      </w:r>
    </w:p>
    <w:p w14:paraId="5EB7CB73" w14:textId="45A1FB84" w:rsidR="00952AEA" w:rsidRPr="00A22573" w:rsidRDefault="002A2783" w:rsidP="002A2783">
      <w:pPr>
        <w:spacing w:after="0" w:line="360" w:lineRule="auto"/>
        <w:jc w:val="both"/>
        <w:rPr>
          <w:rFonts w:ascii="Century Gothic" w:eastAsia="Arial" w:hAnsi="Century Gothic" w:cs="Arial"/>
          <w:sz w:val="24"/>
          <w:szCs w:val="24"/>
        </w:rPr>
      </w:pPr>
      <w:r w:rsidRPr="002A2783">
        <w:rPr>
          <w:rFonts w:ascii="Century Gothic" w:eastAsia="Arial" w:hAnsi="Century Gothic" w:cs="Arial"/>
          <w:sz w:val="24"/>
          <w:szCs w:val="24"/>
        </w:rPr>
        <w:t>Las funciones, facultades, derechos y obligaciones establecidos a cargo de la Fiscalía General del Estado, así como de la Secretaría de Seguridad Pública Estatal, o de sus titulares, en cualquier ordenamiento legal, así como en contratos, convenios o acuerdos celebrados con dependencias o entidades de Gobierno del Estado de Chihuahua, o con dependencias o entidades de la Administra</w:t>
      </w:r>
      <w:r w:rsidR="00006689">
        <w:rPr>
          <w:rFonts w:ascii="Century Gothic" w:eastAsia="Arial" w:hAnsi="Century Gothic" w:cs="Arial"/>
          <w:sz w:val="24"/>
          <w:szCs w:val="24"/>
        </w:rPr>
        <w:t>ción Pública Federal, y de los m</w:t>
      </w:r>
      <w:r w:rsidRPr="002A2783">
        <w:rPr>
          <w:rFonts w:ascii="Century Gothic" w:eastAsia="Arial" w:hAnsi="Century Gothic" w:cs="Arial"/>
          <w:sz w:val="24"/>
          <w:szCs w:val="24"/>
        </w:rPr>
        <w:t xml:space="preserve">unicipios, así como con cualquier persona física o moral, serán asumidos por </w:t>
      </w:r>
      <w:r w:rsidRPr="002A2783">
        <w:rPr>
          <w:rFonts w:ascii="Century Gothic" w:eastAsia="Arial" w:hAnsi="Century Gothic" w:cs="Arial"/>
          <w:sz w:val="24"/>
          <w:szCs w:val="24"/>
        </w:rPr>
        <w:lastRenderedPageBreak/>
        <w:t xml:space="preserve">la dependencia que corresponda conforme a las previsiones previstas </w:t>
      </w:r>
      <w:r w:rsidR="002B4B71">
        <w:rPr>
          <w:rFonts w:ascii="Century Gothic" w:eastAsia="Arial" w:hAnsi="Century Gothic" w:cs="Arial"/>
          <w:sz w:val="24"/>
          <w:szCs w:val="24"/>
        </w:rPr>
        <w:t>en el</w:t>
      </w:r>
      <w:r w:rsidRPr="002A2783">
        <w:rPr>
          <w:rFonts w:ascii="Century Gothic" w:eastAsia="Arial" w:hAnsi="Century Gothic" w:cs="Arial"/>
          <w:sz w:val="24"/>
          <w:szCs w:val="24"/>
        </w:rPr>
        <w:t xml:space="preserve"> presente</w:t>
      </w:r>
      <w:r w:rsidR="002B4B71">
        <w:rPr>
          <w:rFonts w:ascii="Century Gothic" w:eastAsia="Arial" w:hAnsi="Century Gothic" w:cs="Arial"/>
          <w:sz w:val="24"/>
          <w:szCs w:val="24"/>
        </w:rPr>
        <w:t xml:space="preserve"> Decreto</w:t>
      </w:r>
      <w:r w:rsidRPr="002A2783">
        <w:rPr>
          <w:rFonts w:ascii="Century Gothic" w:eastAsia="Arial" w:hAnsi="Century Gothic" w:cs="Arial"/>
          <w:sz w:val="24"/>
          <w:szCs w:val="24"/>
        </w:rPr>
        <w:t>.</w:t>
      </w:r>
    </w:p>
    <w:p w14:paraId="4C04E40D" w14:textId="77777777" w:rsidR="00952AEA" w:rsidRPr="00A22573" w:rsidRDefault="00952AEA" w:rsidP="007F29EC">
      <w:pPr>
        <w:spacing w:after="0" w:line="360" w:lineRule="auto"/>
        <w:jc w:val="both"/>
        <w:rPr>
          <w:rFonts w:ascii="Century Gothic" w:eastAsia="Arial" w:hAnsi="Century Gothic" w:cs="Arial"/>
          <w:sz w:val="24"/>
          <w:szCs w:val="24"/>
        </w:rPr>
      </w:pPr>
    </w:p>
    <w:p w14:paraId="72ADA86D" w14:textId="1DF3B1DC" w:rsidR="00952AEA" w:rsidRPr="00A22573"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SÉPTIMO</w:t>
      </w:r>
      <w:r w:rsidR="00DF2D41">
        <w:rPr>
          <w:rFonts w:ascii="Century Gothic" w:eastAsia="Arial" w:hAnsi="Century Gothic" w:cs="Arial"/>
          <w:b/>
          <w:sz w:val="28"/>
          <w:szCs w:val="24"/>
        </w:rPr>
        <w:t>.-</w:t>
      </w:r>
      <w:r w:rsidR="00952AEA" w:rsidRPr="00E632D4">
        <w:rPr>
          <w:rFonts w:ascii="Century Gothic" w:eastAsia="Arial" w:hAnsi="Century Gothic" w:cs="Arial"/>
          <w:sz w:val="28"/>
          <w:szCs w:val="24"/>
        </w:rPr>
        <w:t xml:space="preserve"> </w:t>
      </w:r>
      <w:r w:rsidR="00952AEA" w:rsidRPr="00A22573">
        <w:rPr>
          <w:rFonts w:ascii="Century Gothic" w:eastAsia="Arial" w:hAnsi="Century Gothic" w:cs="Arial"/>
          <w:sz w:val="24"/>
          <w:szCs w:val="24"/>
        </w:rPr>
        <w:t xml:space="preserve">Las referencias hechas a la Comisión Estatal de Seguridad, se entenderán realizadas a la Secretaría de Seguridad Pública. </w:t>
      </w:r>
    </w:p>
    <w:p w14:paraId="0B235869" w14:textId="77777777" w:rsidR="00952AEA" w:rsidRPr="00A22573" w:rsidRDefault="00952AEA" w:rsidP="007F29EC">
      <w:pPr>
        <w:spacing w:after="0" w:line="360" w:lineRule="auto"/>
        <w:jc w:val="both"/>
        <w:rPr>
          <w:rFonts w:ascii="Century Gothic" w:eastAsia="Arial" w:hAnsi="Century Gothic" w:cs="Arial"/>
          <w:sz w:val="24"/>
          <w:szCs w:val="24"/>
        </w:rPr>
      </w:pPr>
    </w:p>
    <w:p w14:paraId="66035C87" w14:textId="28FB1074" w:rsidR="00952AEA" w:rsidRPr="00A22573"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OCTAVO.</w:t>
      </w:r>
      <w:r w:rsidR="00DF2D41">
        <w:rPr>
          <w:rFonts w:ascii="Century Gothic" w:eastAsia="Arial" w:hAnsi="Century Gothic" w:cs="Arial"/>
          <w:b/>
          <w:sz w:val="28"/>
          <w:szCs w:val="24"/>
        </w:rPr>
        <w:t>-</w:t>
      </w:r>
      <w:r w:rsidR="00952AEA" w:rsidRPr="00E632D4">
        <w:rPr>
          <w:rFonts w:ascii="Century Gothic" w:eastAsia="Arial" w:hAnsi="Century Gothic" w:cs="Arial"/>
          <w:b/>
          <w:sz w:val="28"/>
          <w:szCs w:val="24"/>
        </w:rPr>
        <w:t xml:space="preserve"> </w:t>
      </w:r>
      <w:r w:rsidR="00952AEA" w:rsidRPr="00A22573">
        <w:rPr>
          <w:rFonts w:ascii="Century Gothic" w:eastAsia="Arial" w:hAnsi="Century Gothic" w:cs="Arial"/>
          <w:sz w:val="24"/>
          <w:szCs w:val="24"/>
        </w:rPr>
        <w:t>La Fiscalía General del Estado, la Secretaría de Seguridad Pública y la Secretaría General de Gobierno realizarán los trámites de entrega recepción que correspondan para transmitir los documentos, archivos u otros bienes relativos a las atribuciones reformadas mediante el presente Decreto.</w:t>
      </w:r>
    </w:p>
    <w:p w14:paraId="2A01A393" w14:textId="77777777" w:rsidR="00952AEA" w:rsidRPr="00E632D4" w:rsidRDefault="00952AEA" w:rsidP="007F29EC">
      <w:pPr>
        <w:spacing w:after="0" w:line="360" w:lineRule="auto"/>
        <w:jc w:val="both"/>
        <w:rPr>
          <w:rFonts w:ascii="Century Gothic" w:eastAsia="Arial" w:hAnsi="Century Gothic" w:cs="Arial"/>
          <w:b/>
          <w:sz w:val="28"/>
          <w:szCs w:val="24"/>
        </w:rPr>
      </w:pPr>
    </w:p>
    <w:p w14:paraId="27C2C1D4" w14:textId="77777777" w:rsidR="00111EC2" w:rsidRDefault="00111EC2" w:rsidP="007F29EC">
      <w:pPr>
        <w:spacing w:after="0" w:line="360" w:lineRule="auto"/>
        <w:jc w:val="both"/>
        <w:rPr>
          <w:rFonts w:ascii="Century Gothic" w:eastAsia="Arial" w:hAnsi="Century Gothic" w:cs="Arial"/>
          <w:b/>
          <w:sz w:val="28"/>
          <w:szCs w:val="24"/>
        </w:rPr>
      </w:pPr>
    </w:p>
    <w:p w14:paraId="1BED13E6" w14:textId="66263CCA" w:rsidR="00952AEA" w:rsidRPr="00A22573"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NOVENO.</w:t>
      </w:r>
      <w:r w:rsidR="00DF2D41">
        <w:rPr>
          <w:rFonts w:ascii="Century Gothic" w:eastAsia="Arial" w:hAnsi="Century Gothic" w:cs="Arial"/>
          <w:b/>
          <w:sz w:val="28"/>
          <w:szCs w:val="24"/>
        </w:rPr>
        <w:t>-</w:t>
      </w:r>
      <w:r w:rsidR="00952AEA" w:rsidRPr="00E632D4">
        <w:rPr>
          <w:rFonts w:ascii="Century Gothic" w:eastAsia="Arial" w:hAnsi="Century Gothic" w:cs="Arial"/>
          <w:b/>
          <w:sz w:val="28"/>
          <w:szCs w:val="24"/>
        </w:rPr>
        <w:t xml:space="preserve"> </w:t>
      </w:r>
      <w:r w:rsidR="00952AEA" w:rsidRPr="00A22573">
        <w:rPr>
          <w:rFonts w:ascii="Century Gothic" w:eastAsia="Arial" w:hAnsi="Century Gothic" w:cs="Arial"/>
          <w:sz w:val="24"/>
          <w:szCs w:val="24"/>
        </w:rPr>
        <w:t>Las autorizaciones efectuadas a la Fiscalía General del Estado en el Decreto</w:t>
      </w:r>
      <w:r w:rsidR="00E06511">
        <w:rPr>
          <w:rFonts w:ascii="Century Gothic" w:eastAsia="Arial" w:hAnsi="Century Gothic" w:cs="Arial"/>
          <w:sz w:val="24"/>
          <w:szCs w:val="24"/>
        </w:rPr>
        <w:t xml:space="preserve"> No.</w:t>
      </w:r>
      <w:r w:rsidR="00952AEA" w:rsidRPr="00A22573">
        <w:rPr>
          <w:rFonts w:ascii="Century Gothic" w:eastAsia="Arial" w:hAnsi="Century Gothic" w:cs="Arial"/>
          <w:sz w:val="24"/>
          <w:szCs w:val="24"/>
        </w:rPr>
        <w:t xml:space="preserve"> LXVI/AUOBF/0397/2019 I P.O. publicado en el Periódico Oficial del </w:t>
      </w:r>
      <w:r w:rsidR="00E06511">
        <w:rPr>
          <w:rFonts w:ascii="Century Gothic" w:eastAsia="Arial" w:hAnsi="Century Gothic" w:cs="Arial"/>
          <w:sz w:val="24"/>
          <w:szCs w:val="24"/>
        </w:rPr>
        <w:t>Estado el 30 de octubre de 2019,</w:t>
      </w:r>
      <w:r w:rsidR="00952AEA" w:rsidRPr="00A22573">
        <w:rPr>
          <w:rFonts w:ascii="Century Gothic" w:eastAsia="Arial" w:hAnsi="Century Gothic" w:cs="Arial"/>
          <w:sz w:val="24"/>
          <w:szCs w:val="24"/>
        </w:rPr>
        <w:t xml:space="preserve"> se entenderán efectuadas a la Secretaría de Seguridad Pública a partir de la entrada en vigor del presente Decreto. </w:t>
      </w:r>
    </w:p>
    <w:p w14:paraId="71211BB2" w14:textId="77777777" w:rsidR="00952AEA" w:rsidRPr="00A22573" w:rsidRDefault="00952AEA" w:rsidP="007F29EC">
      <w:pPr>
        <w:spacing w:after="0" w:line="360" w:lineRule="auto"/>
        <w:jc w:val="both"/>
        <w:rPr>
          <w:rFonts w:ascii="Century Gothic" w:eastAsia="Arial" w:hAnsi="Century Gothic" w:cs="Arial"/>
          <w:sz w:val="24"/>
          <w:szCs w:val="24"/>
        </w:rPr>
      </w:pPr>
    </w:p>
    <w:p w14:paraId="1E305DE6" w14:textId="143A4968" w:rsidR="00952AEA" w:rsidRDefault="00DD4101" w:rsidP="007F29EC">
      <w:pPr>
        <w:spacing w:after="0" w:line="360" w:lineRule="auto"/>
        <w:jc w:val="both"/>
        <w:rPr>
          <w:rFonts w:ascii="Century Gothic" w:eastAsia="Arial" w:hAnsi="Century Gothic" w:cs="Arial"/>
          <w:sz w:val="24"/>
          <w:szCs w:val="24"/>
        </w:rPr>
      </w:pPr>
      <w:r w:rsidRPr="00E632D4">
        <w:rPr>
          <w:rFonts w:ascii="Century Gothic" w:eastAsia="Arial" w:hAnsi="Century Gothic" w:cs="Arial"/>
          <w:b/>
          <w:sz w:val="28"/>
          <w:szCs w:val="24"/>
        </w:rPr>
        <w:t xml:space="preserve">ARTÍCULO </w:t>
      </w:r>
      <w:r w:rsidR="00952AEA" w:rsidRPr="00E632D4">
        <w:rPr>
          <w:rFonts w:ascii="Century Gothic" w:eastAsia="Arial" w:hAnsi="Century Gothic" w:cs="Arial"/>
          <w:b/>
          <w:sz w:val="28"/>
          <w:szCs w:val="24"/>
        </w:rPr>
        <w:t>DÉCIMO.</w:t>
      </w:r>
      <w:r w:rsidR="00E06511">
        <w:rPr>
          <w:rFonts w:ascii="Century Gothic" w:eastAsia="Arial" w:hAnsi="Century Gothic" w:cs="Arial"/>
          <w:b/>
          <w:sz w:val="28"/>
          <w:szCs w:val="24"/>
        </w:rPr>
        <w:t>-</w:t>
      </w:r>
      <w:r w:rsidR="00952AEA" w:rsidRPr="00E632D4">
        <w:rPr>
          <w:rFonts w:ascii="Century Gothic" w:eastAsia="Arial" w:hAnsi="Century Gothic" w:cs="Arial"/>
          <w:sz w:val="28"/>
          <w:szCs w:val="24"/>
        </w:rPr>
        <w:t xml:space="preserve"> </w:t>
      </w:r>
      <w:r w:rsidR="00952AEA" w:rsidRPr="00A22573">
        <w:rPr>
          <w:rFonts w:ascii="Century Gothic" w:eastAsia="Arial" w:hAnsi="Century Gothic" w:cs="Arial"/>
          <w:sz w:val="24"/>
          <w:szCs w:val="24"/>
        </w:rPr>
        <w:t>Los estudios validados por el Instituto Estatal de Seguridad Pública</w:t>
      </w:r>
      <w:r w:rsidR="00E06511">
        <w:rPr>
          <w:rFonts w:ascii="Century Gothic" w:eastAsia="Arial" w:hAnsi="Century Gothic" w:cs="Arial"/>
          <w:sz w:val="24"/>
          <w:szCs w:val="24"/>
        </w:rPr>
        <w:t>,</w:t>
      </w:r>
      <w:r w:rsidR="00952AEA" w:rsidRPr="00A22573">
        <w:rPr>
          <w:rFonts w:ascii="Century Gothic" w:eastAsia="Arial" w:hAnsi="Century Gothic" w:cs="Arial"/>
          <w:sz w:val="24"/>
          <w:szCs w:val="24"/>
        </w:rPr>
        <w:t xml:space="preserve"> así como los Acuerdos de Reconocimiento de Validez Oficial de Estudios, continuarán su vigencia hasta en tanto se realicen las modificaciones ante la instancia correspondiente.</w:t>
      </w:r>
    </w:p>
    <w:p w14:paraId="54FBA35E" w14:textId="77777777" w:rsidR="00476A8E" w:rsidRDefault="00476A8E" w:rsidP="007F29EC">
      <w:pPr>
        <w:spacing w:after="0" w:line="360" w:lineRule="auto"/>
        <w:jc w:val="both"/>
        <w:rPr>
          <w:rFonts w:ascii="Century Gothic" w:eastAsia="Arial" w:hAnsi="Century Gothic" w:cs="Arial"/>
          <w:sz w:val="24"/>
          <w:szCs w:val="24"/>
        </w:rPr>
      </w:pPr>
    </w:p>
    <w:p w14:paraId="54B7421C" w14:textId="1B1ED06F" w:rsidR="00476A8E" w:rsidRPr="00A22573" w:rsidRDefault="00476A8E" w:rsidP="007F29EC">
      <w:pPr>
        <w:spacing w:after="0" w:line="360" w:lineRule="auto"/>
        <w:jc w:val="both"/>
        <w:rPr>
          <w:rFonts w:ascii="Century Gothic" w:eastAsia="Arial" w:hAnsi="Century Gothic" w:cs="Arial"/>
          <w:sz w:val="24"/>
          <w:szCs w:val="24"/>
        </w:rPr>
      </w:pPr>
      <w:r w:rsidRPr="00476A8E">
        <w:rPr>
          <w:rFonts w:ascii="Century Gothic" w:eastAsia="Arial" w:hAnsi="Century Gothic" w:cs="Arial"/>
          <w:b/>
          <w:sz w:val="28"/>
          <w:szCs w:val="28"/>
        </w:rPr>
        <w:lastRenderedPageBreak/>
        <w:t xml:space="preserve">ARTÍCULO </w:t>
      </w:r>
      <w:r w:rsidR="00AB12F6">
        <w:rPr>
          <w:rFonts w:ascii="Century Gothic" w:eastAsia="Arial" w:hAnsi="Century Gothic" w:cs="Arial"/>
          <w:b/>
          <w:sz w:val="28"/>
          <w:szCs w:val="28"/>
        </w:rPr>
        <w:t>UN</w:t>
      </w:r>
      <w:r w:rsidRPr="00476A8E">
        <w:rPr>
          <w:rFonts w:ascii="Century Gothic" w:eastAsia="Arial" w:hAnsi="Century Gothic" w:cs="Arial"/>
          <w:b/>
          <w:sz w:val="28"/>
          <w:szCs w:val="28"/>
        </w:rPr>
        <w:t>DÉCIMO.</w:t>
      </w:r>
      <w:r w:rsidR="00E06511">
        <w:rPr>
          <w:rFonts w:ascii="Century Gothic" w:eastAsia="Arial" w:hAnsi="Century Gothic" w:cs="Arial"/>
          <w:b/>
          <w:sz w:val="28"/>
          <w:szCs w:val="28"/>
        </w:rPr>
        <w:t>-</w:t>
      </w:r>
      <w:r w:rsidRPr="00476A8E">
        <w:rPr>
          <w:rFonts w:ascii="Century Gothic" w:eastAsia="Arial" w:hAnsi="Century Gothic" w:cs="Arial"/>
          <w:b/>
          <w:sz w:val="28"/>
          <w:szCs w:val="28"/>
        </w:rPr>
        <w:t xml:space="preserve"> </w:t>
      </w:r>
      <w:r>
        <w:rPr>
          <w:rFonts w:ascii="Century Gothic" w:eastAsia="Arial" w:hAnsi="Century Gothic" w:cs="Arial"/>
          <w:sz w:val="24"/>
          <w:szCs w:val="24"/>
        </w:rPr>
        <w:t xml:space="preserve">En un plazo no mayor a seis meses, contados a partir de la entrada en vigor del presente Decreto, se elaborará la Ley Orgánica de la Secretaría de Seguridad Pública con la participación de la Comisión Primera de Gobernación y Puntos Constitucionales del H. Congreso del Estado y personas especialistas en la materia. </w:t>
      </w:r>
    </w:p>
    <w:p w14:paraId="4BF62D52" w14:textId="77777777" w:rsidR="00D71C23" w:rsidRPr="00EB471E" w:rsidRDefault="00D71C23" w:rsidP="007F29EC">
      <w:pPr>
        <w:pStyle w:val="Prrafodelista"/>
        <w:spacing w:after="0" w:line="360" w:lineRule="auto"/>
        <w:ind w:left="0"/>
        <w:jc w:val="both"/>
        <w:rPr>
          <w:rFonts w:ascii="Century Gothic" w:hAnsi="Century Gothic" w:cs="Arial"/>
          <w:sz w:val="20"/>
          <w:szCs w:val="24"/>
        </w:rPr>
      </w:pPr>
    </w:p>
    <w:p w14:paraId="70CEE362" w14:textId="1BAD09B4" w:rsidR="00D71C23" w:rsidRPr="00A22573" w:rsidRDefault="00DD4101" w:rsidP="007F29EC">
      <w:pPr>
        <w:spacing w:after="0" w:line="360" w:lineRule="auto"/>
        <w:jc w:val="both"/>
        <w:rPr>
          <w:rFonts w:ascii="Century Gothic" w:hAnsi="Century Gothic"/>
          <w:sz w:val="24"/>
          <w:szCs w:val="24"/>
        </w:rPr>
      </w:pPr>
      <w:r w:rsidRPr="00A22573">
        <w:rPr>
          <w:rFonts w:ascii="Century Gothic" w:hAnsi="Century Gothic"/>
          <w:b/>
          <w:sz w:val="24"/>
          <w:szCs w:val="24"/>
        </w:rPr>
        <w:t>ECONÓMICO.-</w:t>
      </w:r>
      <w:r w:rsidRPr="00A22573">
        <w:rPr>
          <w:rFonts w:ascii="Century Gothic" w:hAnsi="Century Gothic"/>
          <w:sz w:val="24"/>
          <w:szCs w:val="24"/>
        </w:rPr>
        <w:t xml:space="preserve"> </w:t>
      </w:r>
      <w:r w:rsidR="00D71C23" w:rsidRPr="00A22573">
        <w:rPr>
          <w:rFonts w:ascii="Century Gothic" w:hAnsi="Century Gothic"/>
          <w:sz w:val="24"/>
          <w:szCs w:val="24"/>
        </w:rPr>
        <w:t>Aprobado que sea, túrnese a la Secretaría para los efectos legales correspondientes.</w:t>
      </w:r>
    </w:p>
    <w:p w14:paraId="054F78BF" w14:textId="77777777" w:rsidR="00EB471E" w:rsidRPr="00EB471E" w:rsidRDefault="00EB471E" w:rsidP="007F29EC">
      <w:pPr>
        <w:spacing w:after="0" w:line="360" w:lineRule="auto"/>
        <w:contextualSpacing/>
        <w:jc w:val="both"/>
        <w:rPr>
          <w:rFonts w:ascii="Century Gothic" w:hAnsi="Century Gothic" w:cs="Arial"/>
          <w:b/>
          <w:bCs/>
          <w:sz w:val="20"/>
          <w:szCs w:val="24"/>
        </w:rPr>
      </w:pPr>
    </w:p>
    <w:p w14:paraId="6537F28F" w14:textId="67140262" w:rsidR="00FB51F5" w:rsidRDefault="00866447" w:rsidP="007F29EC">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w:t>
      </w:r>
      <w:r w:rsidR="00E76251">
        <w:rPr>
          <w:rFonts w:ascii="Century Gothic" w:hAnsi="Century Gothic" w:cs="Arial"/>
          <w:sz w:val="24"/>
          <w:szCs w:val="24"/>
        </w:rPr>
        <w:t>udad de Chihuahua, Chih., a los</w:t>
      </w:r>
      <w:r w:rsidR="00006689">
        <w:rPr>
          <w:rFonts w:ascii="Century Gothic" w:hAnsi="Century Gothic" w:cs="Arial"/>
          <w:sz w:val="24"/>
          <w:szCs w:val="24"/>
        </w:rPr>
        <w:t xml:space="preserve"> veintiún</w:t>
      </w:r>
      <w:r w:rsidR="00DD4101">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E76251">
        <w:rPr>
          <w:rFonts w:ascii="Century Gothic" w:hAnsi="Century Gothic" w:cs="Arial"/>
          <w:sz w:val="24"/>
          <w:szCs w:val="24"/>
        </w:rPr>
        <w:t xml:space="preserve"> diciembre</w:t>
      </w:r>
      <w:r w:rsidR="00D96C02">
        <w:rPr>
          <w:rFonts w:ascii="Century Gothic" w:hAnsi="Century Gothic" w:cs="Arial"/>
          <w:sz w:val="24"/>
          <w:szCs w:val="24"/>
        </w:rPr>
        <w:t xml:space="preserve"> </w:t>
      </w:r>
      <w:r w:rsidR="00C239A4">
        <w:rPr>
          <w:rFonts w:ascii="Century Gothic" w:hAnsi="Century Gothic" w:cs="Arial"/>
          <w:sz w:val="24"/>
          <w:szCs w:val="24"/>
        </w:rPr>
        <w:t>de 2019</w:t>
      </w:r>
      <w:r w:rsidRPr="00637E23">
        <w:rPr>
          <w:rFonts w:ascii="Century Gothic" w:hAnsi="Century Gothic" w:cs="Arial"/>
          <w:sz w:val="24"/>
          <w:szCs w:val="24"/>
        </w:rPr>
        <w:t>.</w:t>
      </w:r>
    </w:p>
    <w:p w14:paraId="0B0154C2"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4D1D3B1E"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7571C0EB"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2802DB1A"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109C454C"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561B27B6"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6ACF464F"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082EE7E7" w14:textId="77777777" w:rsidR="00E06511" w:rsidRDefault="00E06511" w:rsidP="007F29EC">
      <w:pPr>
        <w:spacing w:after="0" w:line="360" w:lineRule="auto"/>
        <w:jc w:val="both"/>
        <w:rPr>
          <w:rFonts w:ascii="Century Gothic" w:eastAsia="Calibri" w:hAnsi="Century Gothic" w:cs="Arial"/>
          <w:b/>
          <w:spacing w:val="10"/>
          <w:sz w:val="20"/>
          <w:szCs w:val="24"/>
          <w:lang w:eastAsia="en-US"/>
        </w:rPr>
      </w:pPr>
    </w:p>
    <w:p w14:paraId="0A833787" w14:textId="77777777" w:rsidR="00E06511" w:rsidRDefault="00E06511" w:rsidP="007F29EC">
      <w:pPr>
        <w:spacing w:after="0" w:line="360" w:lineRule="auto"/>
        <w:jc w:val="both"/>
        <w:rPr>
          <w:rFonts w:ascii="Century Gothic" w:eastAsia="Calibri" w:hAnsi="Century Gothic" w:cs="Arial"/>
          <w:b/>
          <w:spacing w:val="10"/>
          <w:sz w:val="20"/>
          <w:szCs w:val="24"/>
          <w:lang w:eastAsia="en-US"/>
        </w:rPr>
      </w:pPr>
    </w:p>
    <w:p w14:paraId="66F5E8C4" w14:textId="77777777" w:rsidR="00E06511" w:rsidRDefault="00E06511" w:rsidP="007F29EC">
      <w:pPr>
        <w:spacing w:after="0" w:line="360" w:lineRule="auto"/>
        <w:jc w:val="both"/>
        <w:rPr>
          <w:rFonts w:ascii="Century Gothic" w:eastAsia="Calibri" w:hAnsi="Century Gothic" w:cs="Arial"/>
          <w:b/>
          <w:spacing w:val="10"/>
          <w:sz w:val="20"/>
          <w:szCs w:val="24"/>
          <w:lang w:eastAsia="en-US"/>
        </w:rPr>
      </w:pPr>
    </w:p>
    <w:p w14:paraId="02EFA649" w14:textId="77777777" w:rsidR="00E06511" w:rsidRDefault="00E06511" w:rsidP="007F29EC">
      <w:pPr>
        <w:spacing w:after="0" w:line="360" w:lineRule="auto"/>
        <w:jc w:val="both"/>
        <w:rPr>
          <w:rFonts w:ascii="Century Gothic" w:eastAsia="Calibri" w:hAnsi="Century Gothic" w:cs="Arial"/>
          <w:b/>
          <w:spacing w:val="10"/>
          <w:sz w:val="20"/>
          <w:szCs w:val="24"/>
          <w:lang w:eastAsia="en-US"/>
        </w:rPr>
      </w:pPr>
    </w:p>
    <w:p w14:paraId="3ECAF465" w14:textId="77777777" w:rsidR="00E06511" w:rsidRDefault="00E06511" w:rsidP="007F29EC">
      <w:pPr>
        <w:spacing w:after="0" w:line="360" w:lineRule="auto"/>
        <w:jc w:val="both"/>
        <w:rPr>
          <w:rFonts w:ascii="Century Gothic" w:eastAsia="Calibri" w:hAnsi="Century Gothic" w:cs="Arial"/>
          <w:b/>
          <w:spacing w:val="10"/>
          <w:sz w:val="20"/>
          <w:szCs w:val="24"/>
          <w:lang w:eastAsia="en-US"/>
        </w:rPr>
      </w:pPr>
      <w:bookmarkStart w:id="0" w:name="_GoBack"/>
      <w:bookmarkEnd w:id="0"/>
    </w:p>
    <w:p w14:paraId="2CC932B2"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3DAAA304"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563CADD0" w14:textId="77777777" w:rsidR="002B4B71" w:rsidRDefault="002B4B71" w:rsidP="007F29EC">
      <w:pPr>
        <w:spacing w:after="0" w:line="360" w:lineRule="auto"/>
        <w:jc w:val="both"/>
        <w:rPr>
          <w:rFonts w:ascii="Century Gothic" w:eastAsia="Calibri" w:hAnsi="Century Gothic" w:cs="Arial"/>
          <w:b/>
          <w:spacing w:val="10"/>
          <w:sz w:val="20"/>
          <w:szCs w:val="24"/>
          <w:lang w:eastAsia="en-US"/>
        </w:rPr>
      </w:pPr>
    </w:p>
    <w:p w14:paraId="13B63EB9" w14:textId="77777777" w:rsidR="001F562B" w:rsidRDefault="001F562B" w:rsidP="007F29EC">
      <w:pPr>
        <w:pStyle w:val="Prrafodelista"/>
        <w:spacing w:after="0" w:line="360" w:lineRule="auto"/>
        <w:ind w:left="2912" w:right="-176"/>
        <w:jc w:val="both"/>
        <w:rPr>
          <w:rFonts w:ascii="Century Gothic" w:hAnsi="Century Gothic" w:cs="Arial"/>
          <w:bCs/>
          <w:color w:val="808080"/>
          <w:sz w:val="14"/>
          <w:szCs w:val="14"/>
        </w:rPr>
      </w:pPr>
    </w:p>
    <w:p w14:paraId="28D57234" w14:textId="77777777" w:rsidR="00006689" w:rsidRDefault="00006689" w:rsidP="007F29EC">
      <w:pPr>
        <w:pStyle w:val="Prrafodelista"/>
        <w:spacing w:after="0" w:line="360" w:lineRule="auto"/>
        <w:ind w:left="2912" w:right="-176"/>
        <w:jc w:val="both"/>
        <w:rPr>
          <w:rFonts w:ascii="Century Gothic" w:hAnsi="Century Gothic" w:cs="Arial"/>
          <w:bCs/>
          <w:color w:val="808080"/>
          <w:sz w:val="14"/>
          <w:szCs w:val="14"/>
        </w:rPr>
      </w:pPr>
    </w:p>
    <w:p w14:paraId="16FEBDB4" w14:textId="77777777" w:rsidR="00006689" w:rsidRDefault="00006689" w:rsidP="00006689">
      <w:pPr>
        <w:jc w:val="center"/>
        <w:rPr>
          <w:rFonts w:ascii="Century Gothic" w:hAnsi="Century Gothic" w:cs="Arial"/>
          <w:b/>
          <w:spacing w:val="10"/>
        </w:rPr>
      </w:pPr>
      <w:r>
        <w:rPr>
          <w:rFonts w:ascii="Century Gothic" w:hAnsi="Century Gothic" w:cs="Arial"/>
          <w:b/>
          <w:spacing w:val="10"/>
        </w:rPr>
        <w:lastRenderedPageBreak/>
        <w:t xml:space="preserve">ASÍ LO APROBÓ LA COMISIÓN PRIMERA DE GOBERNACIÓN Y PUNTOS </w:t>
      </w:r>
    </w:p>
    <w:p w14:paraId="45C072D3" w14:textId="77777777" w:rsidR="00006689" w:rsidRDefault="00006689" w:rsidP="00006689">
      <w:pPr>
        <w:jc w:val="center"/>
        <w:rPr>
          <w:rFonts w:ascii="Century Gothic" w:hAnsi="Century Gothic" w:cs="Arial"/>
          <w:b/>
          <w:spacing w:val="10"/>
        </w:rPr>
      </w:pPr>
      <w:r>
        <w:rPr>
          <w:rFonts w:ascii="Century Gothic" w:hAnsi="Century Gothic" w:cs="Arial"/>
          <w:b/>
          <w:spacing w:val="10"/>
        </w:rPr>
        <w:t>CONSTITUCIONALES, EN REUNIÓN DE FECHA 21 DE DICIEMBRE DE 2019.</w:t>
      </w:r>
    </w:p>
    <w:p w14:paraId="0301F557" w14:textId="77777777" w:rsidR="00006689" w:rsidRDefault="00006689" w:rsidP="00006689">
      <w:pPr>
        <w:spacing w:line="360" w:lineRule="auto"/>
        <w:contextualSpacing/>
        <w:rPr>
          <w:rFonts w:ascii="Century Gothic" w:hAnsi="Century Gothic" w:cs="Arial"/>
          <w:sz w:val="18"/>
          <w:szCs w:val="18"/>
        </w:rPr>
      </w:pPr>
    </w:p>
    <w:p w14:paraId="7D2DBCF4" w14:textId="77777777" w:rsidR="00006689" w:rsidRPr="00D22DC2" w:rsidRDefault="00006689" w:rsidP="00006689">
      <w:pPr>
        <w:spacing w:line="360" w:lineRule="auto"/>
        <w:contextualSpacing/>
        <w:jc w:val="center"/>
        <w:rPr>
          <w:rFonts w:ascii="Century Gothic" w:hAnsi="Century Gothic" w:cs="Arial"/>
          <w:b/>
          <w:szCs w:val="28"/>
        </w:rPr>
      </w:pPr>
      <w:r w:rsidRPr="00D22DC2">
        <w:rPr>
          <w:rFonts w:ascii="Century Gothic" w:hAnsi="Century Gothic" w:cs="Arial"/>
          <w:b/>
          <w:szCs w:val="28"/>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006689" w14:paraId="49528C22" w14:textId="77777777" w:rsidTr="00476A8E">
        <w:trPr>
          <w:jc w:val="center"/>
        </w:trPr>
        <w:tc>
          <w:tcPr>
            <w:tcW w:w="1419" w:type="dxa"/>
            <w:tcBorders>
              <w:top w:val="single" w:sz="4" w:space="0" w:color="auto"/>
              <w:left w:val="single" w:sz="4" w:space="0" w:color="auto"/>
              <w:bottom w:val="single" w:sz="4" w:space="0" w:color="auto"/>
              <w:right w:val="single" w:sz="4" w:space="0" w:color="auto"/>
            </w:tcBorders>
            <w:vAlign w:val="center"/>
          </w:tcPr>
          <w:p w14:paraId="5EB6DF3E" w14:textId="77777777" w:rsidR="00006689" w:rsidRDefault="00006689" w:rsidP="00476A8E">
            <w:pPr>
              <w:pStyle w:val="Normal2"/>
              <w:jc w:val="center"/>
              <w:rPr>
                <w:rFonts w:ascii="Century Gothic" w:hAnsi="Century Gothic" w:cs="Arial"/>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9F2F02" w14:textId="77777777" w:rsidR="00006689" w:rsidRDefault="00006689" w:rsidP="00476A8E">
            <w:pPr>
              <w:pStyle w:val="Normal2"/>
              <w:jc w:val="center"/>
              <w:rPr>
                <w:rFonts w:ascii="Century Gothic" w:hAnsi="Century Gothic" w:cs="Arial"/>
                <w:b/>
                <w:sz w:val="22"/>
                <w:szCs w:val="22"/>
              </w:rPr>
            </w:pPr>
            <w:r>
              <w:rPr>
                <w:rFonts w:ascii="Century Gothic" w:hAnsi="Century Gothic" w:cs="Arial"/>
                <w:b/>
                <w:sz w:val="22"/>
                <w:szCs w:val="22"/>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14:paraId="7DDB1F43" w14:textId="77777777" w:rsidR="00006689" w:rsidRDefault="00006689" w:rsidP="00476A8E">
            <w:pPr>
              <w:pStyle w:val="Normal2"/>
              <w:jc w:val="center"/>
              <w:rPr>
                <w:rFonts w:ascii="Century Gothic" w:hAnsi="Century Gothic" w:cs="Arial"/>
                <w:b/>
                <w:sz w:val="22"/>
                <w:szCs w:val="22"/>
              </w:rPr>
            </w:pPr>
            <w:r>
              <w:rPr>
                <w:rFonts w:ascii="Century Gothic" w:hAnsi="Century Gothic" w:cs="Arial"/>
                <w:b/>
                <w:sz w:val="22"/>
                <w:szCs w:val="22"/>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14:paraId="5A4B4EBD" w14:textId="77777777" w:rsidR="00006689" w:rsidRDefault="00006689" w:rsidP="00476A8E">
            <w:pPr>
              <w:pStyle w:val="Normal2"/>
              <w:jc w:val="center"/>
              <w:rPr>
                <w:rFonts w:ascii="Century Gothic" w:hAnsi="Century Gothic" w:cs="Arial"/>
                <w:b/>
                <w:sz w:val="22"/>
                <w:szCs w:val="22"/>
              </w:rPr>
            </w:pPr>
            <w:r>
              <w:rPr>
                <w:rFonts w:ascii="Century Gothic" w:hAnsi="Century Gothic" w:cs="Arial"/>
                <w:b/>
                <w:sz w:val="22"/>
                <w:szCs w:val="22"/>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189D2D" w14:textId="77777777" w:rsidR="00006689" w:rsidRDefault="00006689" w:rsidP="00476A8E">
            <w:pPr>
              <w:pStyle w:val="Normal2"/>
              <w:jc w:val="center"/>
              <w:rPr>
                <w:rFonts w:ascii="Century Gothic" w:hAnsi="Century Gothic" w:cs="Arial"/>
                <w:b/>
                <w:sz w:val="22"/>
                <w:szCs w:val="22"/>
              </w:rPr>
            </w:pPr>
            <w:r>
              <w:rPr>
                <w:rFonts w:ascii="Century Gothic" w:hAnsi="Century Gothic" w:cs="Arial"/>
                <w:b/>
                <w:sz w:val="22"/>
                <w:szCs w:val="22"/>
              </w:rPr>
              <w:t>ABSTENCIÓN</w:t>
            </w:r>
          </w:p>
        </w:tc>
      </w:tr>
      <w:tr w:rsidR="00006689" w14:paraId="414066F4" w14:textId="77777777" w:rsidTr="00476A8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7ED6C472" w14:textId="45918FB5" w:rsidR="00006689" w:rsidRDefault="00006689" w:rsidP="00476A8E">
            <w:pPr>
              <w:pStyle w:val="Normal2"/>
              <w:spacing w:line="360" w:lineRule="auto"/>
              <w:rPr>
                <w:rFonts w:ascii="Century Gothic" w:hAnsi="Century Gothic" w:cs="Arial"/>
                <w:b/>
                <w:szCs w:val="24"/>
              </w:rPr>
            </w:pPr>
            <w:r>
              <w:rPr>
                <w:noProof/>
                <w:lang w:val="es-MX" w:eastAsia="es-MX"/>
              </w:rPr>
              <w:drawing>
                <wp:inline distT="0" distB="0" distL="0" distR="0" wp14:anchorId="2FF864B3" wp14:editId="3E57B397">
                  <wp:extent cx="685800" cy="7334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14:paraId="103B504A" w14:textId="77777777" w:rsidR="00006689" w:rsidRDefault="00006689" w:rsidP="00476A8E">
            <w:pPr>
              <w:pStyle w:val="Normal2"/>
              <w:rPr>
                <w:rStyle w:val="NOMBRES"/>
                <w:rFonts w:ascii="Century Gothic" w:hAnsi="Century Gothic"/>
                <w:sz w:val="22"/>
                <w:szCs w:val="22"/>
              </w:rPr>
            </w:pPr>
            <w:r>
              <w:rPr>
                <w:rStyle w:val="NOMBRES"/>
                <w:rFonts w:ascii="Century Gothic" w:hAnsi="Century Gothic"/>
                <w:sz w:val="22"/>
                <w:szCs w:val="22"/>
              </w:rPr>
              <w:t>DIP. MIGUEL FRANCISCO LA TORRE SÁENZ</w:t>
            </w:r>
          </w:p>
          <w:p w14:paraId="4E83D88F" w14:textId="77777777" w:rsidR="00006689" w:rsidRDefault="00006689" w:rsidP="00476A8E">
            <w:pPr>
              <w:pStyle w:val="Normal2"/>
            </w:pPr>
            <w:r>
              <w:rPr>
                <w:rStyle w:val="Estilo2"/>
                <w:rFonts w:ascii="Century Gothic" w:hAnsi="Century Gothic"/>
                <w:sz w:val="22"/>
                <w:szCs w:val="22"/>
              </w:rPr>
              <w:t>PRESIDENTE</w:t>
            </w:r>
          </w:p>
        </w:tc>
        <w:tc>
          <w:tcPr>
            <w:tcW w:w="2316" w:type="dxa"/>
            <w:tcBorders>
              <w:top w:val="single" w:sz="4" w:space="0" w:color="auto"/>
              <w:left w:val="single" w:sz="4" w:space="0" w:color="auto"/>
              <w:bottom w:val="single" w:sz="4" w:space="0" w:color="auto"/>
              <w:right w:val="single" w:sz="4" w:space="0" w:color="auto"/>
            </w:tcBorders>
            <w:vAlign w:val="center"/>
          </w:tcPr>
          <w:p w14:paraId="3317D033" w14:textId="77777777" w:rsidR="00006689" w:rsidRDefault="00006689" w:rsidP="00476A8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339AFDBC" w14:textId="77777777" w:rsidR="00006689" w:rsidRDefault="00006689" w:rsidP="00476A8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C04DA87" w14:textId="77777777" w:rsidR="00006689" w:rsidRDefault="00006689" w:rsidP="00476A8E">
            <w:pPr>
              <w:pStyle w:val="Normal2"/>
              <w:spacing w:line="360" w:lineRule="auto"/>
              <w:rPr>
                <w:rFonts w:ascii="Century Gothic" w:hAnsi="Century Gothic" w:cs="Arial"/>
                <w:b/>
                <w:szCs w:val="24"/>
              </w:rPr>
            </w:pPr>
          </w:p>
        </w:tc>
      </w:tr>
      <w:tr w:rsidR="00006689" w14:paraId="2B4AD709" w14:textId="77777777" w:rsidTr="00476A8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5EBA666C" w14:textId="6BD0EBB2" w:rsidR="00006689" w:rsidRDefault="00006689" w:rsidP="00476A8E">
            <w:pPr>
              <w:pStyle w:val="Normal2"/>
              <w:spacing w:line="360" w:lineRule="auto"/>
              <w:rPr>
                <w:rFonts w:ascii="Century Gothic" w:hAnsi="Century Gothic" w:cs="Arial"/>
                <w:b/>
                <w:szCs w:val="24"/>
              </w:rPr>
            </w:pPr>
            <w:r>
              <w:rPr>
                <w:noProof/>
                <w:lang w:val="es-MX" w:eastAsia="es-MX"/>
              </w:rPr>
              <w:drawing>
                <wp:inline distT="0" distB="0" distL="0" distR="0" wp14:anchorId="673BF746" wp14:editId="6FA36E72">
                  <wp:extent cx="695325" cy="7524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14:paraId="2FF81786"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DIP. FRANCISCO HUMBERTO CHÁVEZ HERRERA</w:t>
            </w:r>
          </w:p>
          <w:p w14:paraId="5BAB44CC"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SECRETARIO</w:t>
            </w:r>
          </w:p>
        </w:tc>
        <w:tc>
          <w:tcPr>
            <w:tcW w:w="2316" w:type="dxa"/>
            <w:tcBorders>
              <w:top w:val="single" w:sz="4" w:space="0" w:color="auto"/>
              <w:left w:val="single" w:sz="4" w:space="0" w:color="auto"/>
              <w:bottom w:val="single" w:sz="4" w:space="0" w:color="auto"/>
              <w:right w:val="single" w:sz="4" w:space="0" w:color="auto"/>
            </w:tcBorders>
            <w:vAlign w:val="center"/>
          </w:tcPr>
          <w:p w14:paraId="547B2D23" w14:textId="77777777" w:rsidR="00006689" w:rsidRDefault="00006689" w:rsidP="00476A8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147F6831" w14:textId="77777777" w:rsidR="00006689" w:rsidRDefault="00006689" w:rsidP="00476A8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6CCD66C" w14:textId="77777777" w:rsidR="00006689" w:rsidRDefault="00006689" w:rsidP="00476A8E">
            <w:pPr>
              <w:pStyle w:val="Normal2"/>
              <w:spacing w:line="360" w:lineRule="auto"/>
              <w:rPr>
                <w:rFonts w:ascii="Century Gothic" w:hAnsi="Century Gothic" w:cs="Arial"/>
                <w:b/>
                <w:szCs w:val="24"/>
              </w:rPr>
            </w:pPr>
          </w:p>
        </w:tc>
      </w:tr>
      <w:tr w:rsidR="00006689" w14:paraId="104DEE54" w14:textId="77777777" w:rsidTr="00476A8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71283A06" w14:textId="44F64260" w:rsidR="00006689" w:rsidRDefault="00006689" w:rsidP="00476A8E">
            <w:pPr>
              <w:pStyle w:val="Normal2"/>
              <w:spacing w:line="360" w:lineRule="auto"/>
              <w:rPr>
                <w:rFonts w:ascii="Century Gothic" w:hAnsi="Century Gothic" w:cs="Arial"/>
                <w:b/>
                <w:szCs w:val="24"/>
              </w:rPr>
            </w:pPr>
            <w:r>
              <w:rPr>
                <w:noProof/>
                <w:lang w:val="es-MX" w:eastAsia="es-MX"/>
              </w:rPr>
              <w:drawing>
                <wp:inline distT="0" distB="0" distL="0" distR="0" wp14:anchorId="028A26E1" wp14:editId="23992391">
                  <wp:extent cx="704850" cy="7524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14:paraId="2F46FC81"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DIP. RENÉ FRÍAS BENCOMO</w:t>
            </w:r>
          </w:p>
          <w:p w14:paraId="5151B24F"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14:paraId="46326B8C" w14:textId="77777777" w:rsidR="00006689" w:rsidRDefault="00006689" w:rsidP="00476A8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1754B473" w14:textId="77777777" w:rsidR="00006689" w:rsidRDefault="00006689" w:rsidP="00476A8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9B6A68" w14:textId="77777777" w:rsidR="00006689" w:rsidRDefault="00006689" w:rsidP="00476A8E">
            <w:pPr>
              <w:pStyle w:val="Normal2"/>
              <w:spacing w:line="360" w:lineRule="auto"/>
              <w:rPr>
                <w:rFonts w:ascii="Century Gothic" w:hAnsi="Century Gothic" w:cs="Arial"/>
                <w:b/>
                <w:szCs w:val="24"/>
              </w:rPr>
            </w:pPr>
          </w:p>
        </w:tc>
      </w:tr>
      <w:tr w:rsidR="00006689" w14:paraId="1DB357D6" w14:textId="77777777" w:rsidTr="00476A8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18BCB820" w14:textId="46F9CA0F" w:rsidR="00006689" w:rsidRDefault="00006689" w:rsidP="00476A8E">
            <w:pPr>
              <w:pStyle w:val="Normal2"/>
              <w:spacing w:line="360" w:lineRule="auto"/>
              <w:rPr>
                <w:rFonts w:ascii="Century Gothic" w:hAnsi="Century Gothic" w:cs="Arial"/>
                <w:b/>
                <w:szCs w:val="24"/>
              </w:rPr>
            </w:pPr>
            <w:r>
              <w:rPr>
                <w:noProof/>
                <w:lang w:val="es-MX" w:eastAsia="es-MX"/>
              </w:rPr>
              <w:drawing>
                <wp:inline distT="0" distB="0" distL="0" distR="0" wp14:anchorId="09022F2D" wp14:editId="5A1A88AA">
                  <wp:extent cx="666750" cy="7143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14:paraId="1AF07287"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 xml:space="preserve">DIP. RUBÉN AGUILAR JIMÉNEZ </w:t>
            </w:r>
          </w:p>
          <w:p w14:paraId="156662C9"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14:paraId="13E88646" w14:textId="77777777" w:rsidR="00006689" w:rsidRDefault="00006689" w:rsidP="00476A8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5A73E952" w14:textId="77777777" w:rsidR="00006689" w:rsidRDefault="00006689" w:rsidP="00476A8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BCAC9FA" w14:textId="77777777" w:rsidR="00006689" w:rsidRDefault="00006689" w:rsidP="00476A8E">
            <w:pPr>
              <w:pStyle w:val="Normal2"/>
              <w:spacing w:line="360" w:lineRule="auto"/>
              <w:rPr>
                <w:rFonts w:ascii="Century Gothic" w:hAnsi="Century Gothic" w:cs="Arial"/>
                <w:b/>
                <w:szCs w:val="24"/>
              </w:rPr>
            </w:pPr>
          </w:p>
        </w:tc>
      </w:tr>
      <w:tr w:rsidR="00006689" w14:paraId="075BF20B" w14:textId="77777777" w:rsidTr="00476A8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14:paraId="043D6252" w14:textId="21ECB239" w:rsidR="00006689" w:rsidRDefault="00006689" w:rsidP="00476A8E">
            <w:pPr>
              <w:pStyle w:val="Normal2"/>
              <w:spacing w:line="360" w:lineRule="auto"/>
              <w:rPr>
                <w:rFonts w:ascii="Century Gothic" w:hAnsi="Century Gothic" w:cs="Arial"/>
                <w:b/>
                <w:szCs w:val="24"/>
              </w:rPr>
            </w:pPr>
            <w:r>
              <w:rPr>
                <w:noProof/>
                <w:lang w:val="es-MX" w:eastAsia="es-MX"/>
              </w:rPr>
              <w:drawing>
                <wp:inline distT="0" distB="0" distL="0" distR="0" wp14:anchorId="33D895FC" wp14:editId="4F0585D9">
                  <wp:extent cx="666750" cy="7143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14:paraId="41F19265"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 xml:space="preserve">DIP. ALEJANDRO GLORIA GONZÁLEZ </w:t>
            </w:r>
          </w:p>
          <w:p w14:paraId="6B8A05C7" w14:textId="77777777" w:rsidR="00006689" w:rsidRDefault="00006689" w:rsidP="00476A8E">
            <w:pPr>
              <w:pStyle w:val="Normal2"/>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14:paraId="290CA260" w14:textId="77777777" w:rsidR="00006689" w:rsidRDefault="00006689" w:rsidP="00476A8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64BDF2BF" w14:textId="77777777" w:rsidR="00006689" w:rsidRDefault="00006689" w:rsidP="00476A8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6167A3A" w14:textId="77777777" w:rsidR="00006689" w:rsidRDefault="00006689" w:rsidP="00476A8E">
            <w:pPr>
              <w:pStyle w:val="Normal2"/>
              <w:spacing w:line="360" w:lineRule="auto"/>
              <w:rPr>
                <w:rFonts w:ascii="Century Gothic" w:hAnsi="Century Gothic" w:cs="Arial"/>
                <w:b/>
                <w:szCs w:val="24"/>
              </w:rPr>
            </w:pPr>
          </w:p>
        </w:tc>
      </w:tr>
    </w:tbl>
    <w:p w14:paraId="1F8AEED0" w14:textId="77777777" w:rsidR="00006689" w:rsidRDefault="00006689" w:rsidP="007F29EC">
      <w:pPr>
        <w:pStyle w:val="Prrafodelista"/>
        <w:spacing w:after="0" w:line="360" w:lineRule="auto"/>
        <w:ind w:left="2912" w:right="-176"/>
        <w:jc w:val="both"/>
        <w:rPr>
          <w:rFonts w:ascii="Century Gothic" w:hAnsi="Century Gothic" w:cs="Arial"/>
          <w:bCs/>
          <w:color w:val="808080"/>
          <w:sz w:val="14"/>
          <w:szCs w:val="14"/>
        </w:rPr>
      </w:pPr>
    </w:p>
    <w:p w14:paraId="769D0D3C" w14:textId="3BA877F8" w:rsidR="00B22B10" w:rsidRPr="00BD29C7" w:rsidRDefault="00C44D01" w:rsidP="001F562B">
      <w:pPr>
        <w:pStyle w:val="Prrafodelista"/>
        <w:spacing w:after="0" w:line="360" w:lineRule="auto"/>
        <w:ind w:left="142" w:right="193"/>
        <w:jc w:val="both"/>
        <w:rPr>
          <w:rFonts w:ascii="Century Gothic" w:hAnsi="Century Gothic" w:cs="Arial"/>
          <w:bCs/>
          <w:color w:val="A6A6A6"/>
          <w:sz w:val="14"/>
          <w:szCs w:val="14"/>
        </w:rPr>
      </w:pPr>
      <w:r w:rsidRPr="00D60C1C">
        <w:rPr>
          <w:rFonts w:ascii="Century Gothic" w:hAnsi="Century Gothic" w:cs="Arial"/>
          <w:bCs/>
          <w:color w:val="808080"/>
          <w:sz w:val="14"/>
          <w:szCs w:val="14"/>
        </w:rPr>
        <w:t>La presente hoja de firmas corresponde al Dictamen que recae a la iniciativa A</w:t>
      </w:r>
      <w:r w:rsidR="00E76251">
        <w:rPr>
          <w:rFonts w:ascii="Century Gothic" w:hAnsi="Century Gothic" w:cs="Arial"/>
          <w:bCs/>
          <w:color w:val="808080"/>
          <w:sz w:val="14"/>
          <w:szCs w:val="14"/>
        </w:rPr>
        <w:t>1540</w:t>
      </w:r>
      <w:r w:rsidR="00D96C02">
        <w:rPr>
          <w:rFonts w:ascii="Century Gothic" w:hAnsi="Century Gothic" w:cs="Arial"/>
          <w:bCs/>
          <w:color w:val="808080"/>
          <w:sz w:val="14"/>
          <w:szCs w:val="14"/>
        </w:rPr>
        <w:t xml:space="preserve"> con </w:t>
      </w:r>
      <w:r w:rsidRPr="00D60C1C">
        <w:rPr>
          <w:rFonts w:ascii="Century Gothic" w:hAnsi="Century Gothic" w:cs="Arial"/>
          <w:bCs/>
          <w:color w:val="808080"/>
          <w:sz w:val="14"/>
          <w:szCs w:val="14"/>
        </w:rPr>
        <w:t xml:space="preserve"> </w:t>
      </w:r>
      <w:r w:rsidR="00D96C02" w:rsidRPr="00D96C02">
        <w:rPr>
          <w:rFonts w:ascii="Century Gothic" w:hAnsi="Century Gothic" w:cs="Arial"/>
          <w:bCs/>
          <w:color w:val="808080"/>
          <w:sz w:val="14"/>
          <w:szCs w:val="14"/>
        </w:rPr>
        <w:t xml:space="preserve">carácter </w:t>
      </w:r>
      <w:r w:rsidR="00E76251" w:rsidRPr="00E76251">
        <w:rPr>
          <w:rFonts w:ascii="Century Gothic" w:hAnsi="Century Gothic" w:cs="Arial"/>
          <w:bCs/>
          <w:color w:val="808080"/>
          <w:sz w:val="14"/>
          <w:szCs w:val="14"/>
        </w:rPr>
        <w:t>de decreto a efecto de reformar, adicionar y derogar diversas disposiciones de la Ley Orgánica del Poder Ejecutivo del Estado de Chihuahua, de la Ley del Sistema Estatal de Seguridad Pública, de la Ley Orgánica de la Fiscalía General del Estado de Chihuahua, de la Ley de Vialidad y Tránsito para el Estado de Chihuahua y de la Ley de Coordinación Fiscal del Estado de Chihuahua y sus Municipios, a fin de crear la Secretaría de Seguridad Pública.</w:t>
      </w:r>
    </w:p>
    <w:sectPr w:rsidR="00B22B10" w:rsidRPr="00BD29C7" w:rsidSect="007F29EC">
      <w:headerReference w:type="default" r:id="rId13"/>
      <w:footerReference w:type="default" r:id="rId14"/>
      <w:pgSz w:w="12242" w:h="15842" w:code="1"/>
      <w:pgMar w:top="3402" w:right="1134" w:bottom="1701" w:left="1134"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FAD2" w14:textId="77777777" w:rsidR="0093753D" w:rsidRDefault="0093753D" w:rsidP="005A6581">
      <w:r>
        <w:separator/>
      </w:r>
    </w:p>
  </w:endnote>
  <w:endnote w:type="continuationSeparator" w:id="0">
    <w:p w14:paraId="1D4A84C8" w14:textId="77777777" w:rsidR="0093753D" w:rsidRDefault="0093753D"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7004" w14:textId="6987934E" w:rsidR="00DB0A8C" w:rsidRPr="00495692" w:rsidRDefault="00DB0A8C" w:rsidP="007F29EC">
    <w:pPr>
      <w:pStyle w:val="Piedepgina"/>
      <w:jc w:val="right"/>
      <w:rPr>
        <w:rFonts w:ascii="Arial" w:hAnsi="Arial" w:cs="Arial"/>
        <w:sz w:val="16"/>
        <w:szCs w:val="16"/>
        <w:lang w:val="en-US"/>
      </w:rPr>
    </w:pPr>
    <w:r>
      <w:rPr>
        <w:rFonts w:ascii="Arial" w:hAnsi="Arial" w:cs="Arial"/>
        <w:sz w:val="16"/>
        <w:szCs w:val="16"/>
        <w:lang w:val="en-US"/>
      </w:rPr>
      <w:t>A1540/</w:t>
    </w:r>
    <w:r w:rsidRPr="00495692">
      <w:rPr>
        <w:rFonts w:ascii="Arial" w:hAnsi="Arial" w:cs="Arial"/>
        <w:sz w:val="16"/>
        <w:szCs w:val="16"/>
        <w:lang w:val="en-US"/>
      </w:rPr>
      <w:t>LEAT/GAOR/RMO/FASC</w:t>
    </w:r>
  </w:p>
  <w:p w14:paraId="26374A51" w14:textId="77777777" w:rsidR="00DB0A8C" w:rsidRPr="00664491" w:rsidRDefault="00DB0A8C">
    <w:pPr>
      <w:pStyle w:val="Piedepgina"/>
      <w:jc w:val="right"/>
      <w:rPr>
        <w:lang w:val="en-US"/>
      </w:rPr>
    </w:pPr>
    <w:r>
      <w:fldChar w:fldCharType="begin"/>
    </w:r>
    <w:r w:rsidRPr="00664491">
      <w:rPr>
        <w:lang w:val="en-US"/>
      </w:rPr>
      <w:instrText>PAGE   \* MERGEFORMAT</w:instrText>
    </w:r>
    <w:r>
      <w:fldChar w:fldCharType="separate"/>
    </w:r>
    <w:r w:rsidR="00E06511">
      <w:rPr>
        <w:noProof/>
        <w:lang w:val="en-US"/>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65ED" w14:textId="77777777" w:rsidR="0093753D" w:rsidRDefault="0093753D" w:rsidP="005A6581">
      <w:r>
        <w:separator/>
      </w:r>
    </w:p>
  </w:footnote>
  <w:footnote w:type="continuationSeparator" w:id="0">
    <w:p w14:paraId="0FA56368" w14:textId="77777777" w:rsidR="0093753D" w:rsidRDefault="0093753D" w:rsidP="005A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9075" w14:textId="77777777" w:rsidR="00DB0A8C" w:rsidRDefault="00DB0A8C" w:rsidP="007F29EC">
    <w:pPr>
      <w:spacing w:after="0" w:line="240" w:lineRule="auto"/>
      <w:jc w:val="right"/>
      <w:rPr>
        <w:rFonts w:ascii="Century Gothic" w:hAnsi="Century Gothic" w:cs="Arial"/>
        <w:sz w:val="24"/>
        <w:szCs w:val="24"/>
        <w:lang w:val="es-ES_tradnl" w:eastAsia="es-ES_tradnl"/>
      </w:rPr>
    </w:pPr>
  </w:p>
  <w:p w14:paraId="44954359" w14:textId="77777777" w:rsidR="00DB0A8C" w:rsidRPr="007F29EC" w:rsidRDefault="00DB0A8C" w:rsidP="007F29EC">
    <w:pPr>
      <w:spacing w:after="0" w:line="240" w:lineRule="auto"/>
      <w:jc w:val="right"/>
      <w:rPr>
        <w:rFonts w:ascii="Century Gothic" w:hAnsi="Century Gothic" w:cs="Arial"/>
        <w:sz w:val="24"/>
        <w:szCs w:val="24"/>
        <w:lang w:val="es-ES_tradnl" w:eastAsia="es-ES_tradnl"/>
      </w:rPr>
    </w:pPr>
    <w:r w:rsidRPr="007F29EC">
      <w:rPr>
        <w:rFonts w:ascii="Century Gothic" w:hAnsi="Century Gothic" w:cs="Arial"/>
        <w:sz w:val="24"/>
        <w:szCs w:val="24"/>
        <w:lang w:val="es-ES_tradnl" w:eastAsia="es-ES_tradnl"/>
      </w:rPr>
      <w:t>“2019, Año Internacional de las Lenguas Indígenas”</w:t>
    </w:r>
  </w:p>
  <w:p w14:paraId="2D45757D" w14:textId="77777777" w:rsidR="00DB0A8C" w:rsidRDefault="00DB0A8C" w:rsidP="007F29EC">
    <w:pPr>
      <w:pStyle w:val="Encabezado"/>
      <w:spacing w:after="0" w:line="240" w:lineRule="auto"/>
      <w:jc w:val="right"/>
      <w:rPr>
        <w:rStyle w:val="Estilo4"/>
        <w:rFonts w:ascii="Century Gothic" w:hAnsi="Century Gothic"/>
        <w:b/>
        <w:sz w:val="24"/>
      </w:rPr>
    </w:pPr>
  </w:p>
  <w:p w14:paraId="1F4BB98A" w14:textId="77777777" w:rsidR="00DB0A8C" w:rsidRDefault="00DB0A8C" w:rsidP="007F29EC">
    <w:pPr>
      <w:pStyle w:val="Encabezado"/>
      <w:spacing w:after="0" w:line="240" w:lineRule="auto"/>
      <w:jc w:val="right"/>
      <w:rPr>
        <w:rStyle w:val="Estilo4"/>
        <w:rFonts w:ascii="Century Gothic" w:hAnsi="Century Gothic"/>
        <w:b/>
        <w:sz w:val="24"/>
      </w:rPr>
    </w:pPr>
  </w:p>
  <w:p w14:paraId="790D4F9A" w14:textId="77777777" w:rsidR="00DB0A8C" w:rsidRDefault="00DB0A8C" w:rsidP="007F29EC">
    <w:pPr>
      <w:pStyle w:val="Encabezado"/>
      <w:tabs>
        <w:tab w:val="left" w:pos="1560"/>
      </w:tabs>
      <w:spacing w:after="0" w:line="240" w:lineRule="auto"/>
      <w:jc w:val="right"/>
      <w:rPr>
        <w:rStyle w:val="Estilo4"/>
        <w:rFonts w:ascii="Century Gothic" w:hAnsi="Century Gothic"/>
        <w:b/>
        <w:sz w:val="28"/>
      </w:rPr>
    </w:pPr>
    <w:r w:rsidRPr="007F29EC">
      <w:rPr>
        <w:rStyle w:val="Estilo4"/>
        <w:rFonts w:ascii="Century Gothic" w:hAnsi="Century Gothic"/>
        <w:b/>
        <w:sz w:val="28"/>
      </w:rPr>
      <w:t xml:space="preserve">COMISIÓN DE PRIMERA DE GOBERNACIÓN </w:t>
    </w:r>
  </w:p>
  <w:p w14:paraId="34FF1C98" w14:textId="0EB3D28A" w:rsidR="00DB0A8C" w:rsidRPr="007F29EC" w:rsidRDefault="00DB0A8C" w:rsidP="007F29EC">
    <w:pPr>
      <w:pStyle w:val="Encabezado"/>
      <w:tabs>
        <w:tab w:val="left" w:pos="1560"/>
      </w:tabs>
      <w:spacing w:after="0" w:line="240" w:lineRule="auto"/>
      <w:jc w:val="right"/>
      <w:rPr>
        <w:rStyle w:val="Estilo4"/>
        <w:rFonts w:ascii="Century Gothic" w:hAnsi="Century Gothic"/>
        <w:b/>
        <w:sz w:val="28"/>
      </w:rPr>
    </w:pPr>
    <w:r w:rsidRPr="007F29EC">
      <w:rPr>
        <w:rStyle w:val="Estilo4"/>
        <w:rFonts w:ascii="Century Gothic" w:hAnsi="Century Gothic"/>
        <w:b/>
        <w:sz w:val="28"/>
      </w:rPr>
      <w:t>Y PUNTOS CONSTITUCIONALES</w:t>
    </w:r>
  </w:p>
  <w:p w14:paraId="086FE2B0" w14:textId="77777777" w:rsidR="00DB0A8C" w:rsidRDefault="00DB0A8C" w:rsidP="007F29EC">
    <w:pPr>
      <w:pStyle w:val="Encabezado"/>
      <w:spacing w:after="0" w:line="240" w:lineRule="auto"/>
      <w:jc w:val="right"/>
      <w:rPr>
        <w:rFonts w:ascii="Century Gothic" w:hAnsi="Century Gothic"/>
        <w:b/>
        <w:sz w:val="28"/>
      </w:rPr>
    </w:pPr>
    <w:r w:rsidRPr="007F29EC">
      <w:rPr>
        <w:rFonts w:ascii="Century Gothic" w:hAnsi="Century Gothic"/>
        <w:b/>
        <w:sz w:val="28"/>
      </w:rPr>
      <w:t>LXVI LEGISLATURA</w:t>
    </w:r>
  </w:p>
  <w:p w14:paraId="63F28833" w14:textId="77777777" w:rsidR="00DB0A8C" w:rsidRPr="007F29EC" w:rsidRDefault="00DB0A8C" w:rsidP="007F29EC">
    <w:pPr>
      <w:pStyle w:val="Encabezado"/>
      <w:spacing w:after="0" w:line="240" w:lineRule="auto"/>
      <w:jc w:val="right"/>
      <w:rPr>
        <w:rFonts w:ascii="Century Gothic" w:hAnsi="Century Gothic"/>
        <w:b/>
        <w:sz w:val="28"/>
      </w:rPr>
    </w:pPr>
  </w:p>
  <w:p w14:paraId="106A8CDE" w14:textId="3E6F3ACE" w:rsidR="00DB0A8C" w:rsidRPr="007F29EC" w:rsidRDefault="00DB0A8C" w:rsidP="007F29EC">
    <w:pPr>
      <w:pStyle w:val="Encabezado"/>
      <w:spacing w:after="0" w:line="240" w:lineRule="auto"/>
      <w:jc w:val="right"/>
      <w:rPr>
        <w:rFonts w:ascii="Century Gothic" w:hAnsi="Century Gothic"/>
        <w:b/>
      </w:rPr>
    </w:pPr>
    <w:r w:rsidRPr="007F29EC">
      <w:rPr>
        <w:rFonts w:ascii="Century Gothic" w:hAnsi="Century Gothic"/>
        <w:b/>
      </w:rPr>
      <w:t>D</w:t>
    </w:r>
    <w:r>
      <w:rPr>
        <w:rFonts w:ascii="Century Gothic" w:hAnsi="Century Gothic"/>
        <w:b/>
      </w:rPr>
      <w:t>CPGPC/20</w:t>
    </w:r>
    <w:r w:rsidRPr="007F29EC">
      <w:rPr>
        <w:rFonts w:ascii="Century Gothic" w:hAnsi="Century Gothic"/>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0E0"/>
    <w:multiLevelType w:val="multilevel"/>
    <w:tmpl w:val="3AD69DEE"/>
    <w:lvl w:ilvl="0">
      <w:start w:val="3"/>
      <w:numFmt w:val="lowerLetter"/>
      <w:lvlText w:val="%1)"/>
      <w:lvlJc w:val="left"/>
      <w:pPr>
        <w:ind w:left="1440" w:hanging="360"/>
      </w:pPr>
      <w:rPr>
        <w:rFonts w:hint="default"/>
        <w:b w:val="0"/>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1" w15:restartNumberingAfterBreak="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19BB5C2D"/>
    <w:multiLevelType w:val="multilevel"/>
    <w:tmpl w:val="0586327A"/>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560C80"/>
    <w:multiLevelType w:val="multilevel"/>
    <w:tmpl w:val="D1A6539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5" w15:restartNumberingAfterBreak="0">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FF01EE"/>
    <w:multiLevelType w:val="multilevel"/>
    <w:tmpl w:val="5456F1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285493"/>
    <w:multiLevelType w:val="hybridMultilevel"/>
    <w:tmpl w:val="732A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2" w15:restartNumberingAfterBreak="0">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CE5E64"/>
    <w:multiLevelType w:val="hybridMultilevel"/>
    <w:tmpl w:val="0A7A54BC"/>
    <w:lvl w:ilvl="0" w:tplc="ED22D7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0"/>
  </w:num>
  <w:num w:numId="5">
    <w:abstractNumId w:val="34"/>
  </w:num>
  <w:num w:numId="6">
    <w:abstractNumId w:val="1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
  </w:num>
  <w:num w:numId="12">
    <w:abstractNumId w:val="12"/>
  </w:num>
  <w:num w:numId="13">
    <w:abstractNumId w:val="25"/>
  </w:num>
  <w:num w:numId="14">
    <w:abstractNumId w:val="41"/>
  </w:num>
  <w:num w:numId="15">
    <w:abstractNumId w:val="3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9"/>
  </w:num>
  <w:num w:numId="21">
    <w:abstractNumId w:val="7"/>
  </w:num>
  <w:num w:numId="22">
    <w:abstractNumId w:val="42"/>
  </w:num>
  <w:num w:numId="23">
    <w:abstractNumId w:val="44"/>
  </w:num>
  <w:num w:numId="24">
    <w:abstractNumId w:val="35"/>
  </w:num>
  <w:num w:numId="25">
    <w:abstractNumId w:val="14"/>
  </w:num>
  <w:num w:numId="26">
    <w:abstractNumId w:val="27"/>
  </w:num>
  <w:num w:numId="27">
    <w:abstractNumId w:val="17"/>
  </w:num>
  <w:num w:numId="28">
    <w:abstractNumId w:val="26"/>
  </w:num>
  <w:num w:numId="29">
    <w:abstractNumId w:val="18"/>
  </w:num>
  <w:num w:numId="30">
    <w:abstractNumId w:val="33"/>
  </w:num>
  <w:num w:numId="31">
    <w:abstractNumId w:val="32"/>
  </w:num>
  <w:num w:numId="32">
    <w:abstractNumId w:val="43"/>
  </w:num>
  <w:num w:numId="33">
    <w:abstractNumId w:val="15"/>
  </w:num>
  <w:num w:numId="34">
    <w:abstractNumId w:val="22"/>
  </w:num>
  <w:num w:numId="35">
    <w:abstractNumId w:val="40"/>
  </w:num>
  <w:num w:numId="36">
    <w:abstractNumId w:val="16"/>
  </w:num>
  <w:num w:numId="37">
    <w:abstractNumId w:val="37"/>
  </w:num>
  <w:num w:numId="38">
    <w:abstractNumId w:val="21"/>
  </w:num>
  <w:num w:numId="39">
    <w:abstractNumId w:val="11"/>
  </w:num>
  <w:num w:numId="40">
    <w:abstractNumId w:val="31"/>
  </w:num>
  <w:num w:numId="41">
    <w:abstractNumId w:val="23"/>
  </w:num>
  <w:num w:numId="42">
    <w:abstractNumId w:val="9"/>
  </w:num>
  <w:num w:numId="43">
    <w:abstractNumId w:val="8"/>
  </w:num>
  <w:num w:numId="44">
    <w:abstractNumId w:val="0"/>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0F1C"/>
    <w:rsid w:val="00002BB2"/>
    <w:rsid w:val="000044D2"/>
    <w:rsid w:val="00004E19"/>
    <w:rsid w:val="00006689"/>
    <w:rsid w:val="00016FC9"/>
    <w:rsid w:val="00020F70"/>
    <w:rsid w:val="0002118C"/>
    <w:rsid w:val="00023C0C"/>
    <w:rsid w:val="000246DF"/>
    <w:rsid w:val="0003210C"/>
    <w:rsid w:val="00036A35"/>
    <w:rsid w:val="00041113"/>
    <w:rsid w:val="00045099"/>
    <w:rsid w:val="0005053F"/>
    <w:rsid w:val="00061267"/>
    <w:rsid w:val="00065498"/>
    <w:rsid w:val="00065561"/>
    <w:rsid w:val="0006561B"/>
    <w:rsid w:val="00065C20"/>
    <w:rsid w:val="0007449B"/>
    <w:rsid w:val="00076AA2"/>
    <w:rsid w:val="0009569F"/>
    <w:rsid w:val="000961D3"/>
    <w:rsid w:val="000A4BF8"/>
    <w:rsid w:val="000B37DB"/>
    <w:rsid w:val="000C0B33"/>
    <w:rsid w:val="000C2035"/>
    <w:rsid w:val="000C2FA9"/>
    <w:rsid w:val="000D3697"/>
    <w:rsid w:val="000E4D48"/>
    <w:rsid w:val="000F0C9E"/>
    <w:rsid w:val="000F589F"/>
    <w:rsid w:val="000F5FEF"/>
    <w:rsid w:val="000F79AF"/>
    <w:rsid w:val="001030AD"/>
    <w:rsid w:val="0010617A"/>
    <w:rsid w:val="00106AC0"/>
    <w:rsid w:val="00111D31"/>
    <w:rsid w:val="00111EC2"/>
    <w:rsid w:val="00112073"/>
    <w:rsid w:val="001126B9"/>
    <w:rsid w:val="00112A7E"/>
    <w:rsid w:val="00121634"/>
    <w:rsid w:val="00122C5D"/>
    <w:rsid w:val="00126484"/>
    <w:rsid w:val="00134660"/>
    <w:rsid w:val="00134E55"/>
    <w:rsid w:val="0013565F"/>
    <w:rsid w:val="0014064C"/>
    <w:rsid w:val="001413CD"/>
    <w:rsid w:val="00143ED0"/>
    <w:rsid w:val="0015386F"/>
    <w:rsid w:val="0016155E"/>
    <w:rsid w:val="00165DA7"/>
    <w:rsid w:val="00167F36"/>
    <w:rsid w:val="001809AE"/>
    <w:rsid w:val="001964D9"/>
    <w:rsid w:val="001A0729"/>
    <w:rsid w:val="001A1943"/>
    <w:rsid w:val="001A3E73"/>
    <w:rsid w:val="001A4098"/>
    <w:rsid w:val="001C1844"/>
    <w:rsid w:val="001C570D"/>
    <w:rsid w:val="001D21BF"/>
    <w:rsid w:val="001D3D2B"/>
    <w:rsid w:val="001D4EF8"/>
    <w:rsid w:val="001D5811"/>
    <w:rsid w:val="001D5E25"/>
    <w:rsid w:val="001E4268"/>
    <w:rsid w:val="001E4EBD"/>
    <w:rsid w:val="001E7223"/>
    <w:rsid w:val="001F07AF"/>
    <w:rsid w:val="001F562B"/>
    <w:rsid w:val="002024C1"/>
    <w:rsid w:val="002033AC"/>
    <w:rsid w:val="002105B9"/>
    <w:rsid w:val="00217A91"/>
    <w:rsid w:val="0022503E"/>
    <w:rsid w:val="00240332"/>
    <w:rsid w:val="00243847"/>
    <w:rsid w:val="00243A75"/>
    <w:rsid w:val="00254A42"/>
    <w:rsid w:val="0026172E"/>
    <w:rsid w:val="00266B46"/>
    <w:rsid w:val="002748C5"/>
    <w:rsid w:val="0027501A"/>
    <w:rsid w:val="002762DD"/>
    <w:rsid w:val="0027733B"/>
    <w:rsid w:val="00287BE8"/>
    <w:rsid w:val="00287FF1"/>
    <w:rsid w:val="00292947"/>
    <w:rsid w:val="00295F31"/>
    <w:rsid w:val="002A0901"/>
    <w:rsid w:val="002A2783"/>
    <w:rsid w:val="002A5C28"/>
    <w:rsid w:val="002A7304"/>
    <w:rsid w:val="002B4B71"/>
    <w:rsid w:val="002B6A09"/>
    <w:rsid w:val="002C46B1"/>
    <w:rsid w:val="002C7C25"/>
    <w:rsid w:val="002D0E71"/>
    <w:rsid w:val="002D5235"/>
    <w:rsid w:val="002D6F9E"/>
    <w:rsid w:val="002D7801"/>
    <w:rsid w:val="002E1B96"/>
    <w:rsid w:val="002E1F65"/>
    <w:rsid w:val="002E4194"/>
    <w:rsid w:val="002E735E"/>
    <w:rsid w:val="002E79D4"/>
    <w:rsid w:val="002F7645"/>
    <w:rsid w:val="00300C92"/>
    <w:rsid w:val="00301CFE"/>
    <w:rsid w:val="00301EA8"/>
    <w:rsid w:val="003048D9"/>
    <w:rsid w:val="00306E78"/>
    <w:rsid w:val="00307C9A"/>
    <w:rsid w:val="003121C0"/>
    <w:rsid w:val="00326ECD"/>
    <w:rsid w:val="00336BBB"/>
    <w:rsid w:val="00340C55"/>
    <w:rsid w:val="003609C1"/>
    <w:rsid w:val="00361A39"/>
    <w:rsid w:val="00364796"/>
    <w:rsid w:val="0037330C"/>
    <w:rsid w:val="00376614"/>
    <w:rsid w:val="003809FF"/>
    <w:rsid w:val="00381C26"/>
    <w:rsid w:val="0038593A"/>
    <w:rsid w:val="00386229"/>
    <w:rsid w:val="0039787C"/>
    <w:rsid w:val="003A67D3"/>
    <w:rsid w:val="003B1F07"/>
    <w:rsid w:val="003B56A8"/>
    <w:rsid w:val="003C218A"/>
    <w:rsid w:val="003E7466"/>
    <w:rsid w:val="003F2BDF"/>
    <w:rsid w:val="003F2DD2"/>
    <w:rsid w:val="00400764"/>
    <w:rsid w:val="00400920"/>
    <w:rsid w:val="00400A50"/>
    <w:rsid w:val="0040753E"/>
    <w:rsid w:val="00412E01"/>
    <w:rsid w:val="00421DFB"/>
    <w:rsid w:val="00430C68"/>
    <w:rsid w:val="00430F03"/>
    <w:rsid w:val="00431867"/>
    <w:rsid w:val="00431CCF"/>
    <w:rsid w:val="00451CD5"/>
    <w:rsid w:val="00456937"/>
    <w:rsid w:val="00463BAE"/>
    <w:rsid w:val="004664A9"/>
    <w:rsid w:val="004674D3"/>
    <w:rsid w:val="004710AF"/>
    <w:rsid w:val="00476A8E"/>
    <w:rsid w:val="00481A64"/>
    <w:rsid w:val="00481AC0"/>
    <w:rsid w:val="00482934"/>
    <w:rsid w:val="00486AED"/>
    <w:rsid w:val="00490802"/>
    <w:rsid w:val="00496316"/>
    <w:rsid w:val="004A0E42"/>
    <w:rsid w:val="004A52A5"/>
    <w:rsid w:val="004A57ED"/>
    <w:rsid w:val="004B39CC"/>
    <w:rsid w:val="004B3A11"/>
    <w:rsid w:val="004C132A"/>
    <w:rsid w:val="004C2B3C"/>
    <w:rsid w:val="004C4ECD"/>
    <w:rsid w:val="004C52C2"/>
    <w:rsid w:val="004C5970"/>
    <w:rsid w:val="004C753E"/>
    <w:rsid w:val="004F17CC"/>
    <w:rsid w:val="004F3C7E"/>
    <w:rsid w:val="004F74E0"/>
    <w:rsid w:val="00503C71"/>
    <w:rsid w:val="005063A8"/>
    <w:rsid w:val="0051138B"/>
    <w:rsid w:val="00513133"/>
    <w:rsid w:val="00514E9C"/>
    <w:rsid w:val="00522418"/>
    <w:rsid w:val="00522A12"/>
    <w:rsid w:val="00524353"/>
    <w:rsid w:val="00526869"/>
    <w:rsid w:val="00526F91"/>
    <w:rsid w:val="005318AB"/>
    <w:rsid w:val="00533AA3"/>
    <w:rsid w:val="00533B24"/>
    <w:rsid w:val="00537C5C"/>
    <w:rsid w:val="00551C4A"/>
    <w:rsid w:val="00552021"/>
    <w:rsid w:val="00560773"/>
    <w:rsid w:val="00566F66"/>
    <w:rsid w:val="00571E1F"/>
    <w:rsid w:val="00572BE7"/>
    <w:rsid w:val="00577156"/>
    <w:rsid w:val="00584456"/>
    <w:rsid w:val="00587327"/>
    <w:rsid w:val="00591970"/>
    <w:rsid w:val="0059224F"/>
    <w:rsid w:val="005962B9"/>
    <w:rsid w:val="005A657B"/>
    <w:rsid w:val="005A6581"/>
    <w:rsid w:val="005A7930"/>
    <w:rsid w:val="005B2175"/>
    <w:rsid w:val="005B4BC7"/>
    <w:rsid w:val="005C1832"/>
    <w:rsid w:val="005C469C"/>
    <w:rsid w:val="005D08AC"/>
    <w:rsid w:val="005D10CD"/>
    <w:rsid w:val="005D4850"/>
    <w:rsid w:val="005D5FC8"/>
    <w:rsid w:val="005D6032"/>
    <w:rsid w:val="005E1762"/>
    <w:rsid w:val="005E1E3E"/>
    <w:rsid w:val="005E36F5"/>
    <w:rsid w:val="005F1242"/>
    <w:rsid w:val="005F41BD"/>
    <w:rsid w:val="005F5367"/>
    <w:rsid w:val="005F697D"/>
    <w:rsid w:val="00606505"/>
    <w:rsid w:val="00606676"/>
    <w:rsid w:val="00610C67"/>
    <w:rsid w:val="00610CE3"/>
    <w:rsid w:val="00614905"/>
    <w:rsid w:val="006159C2"/>
    <w:rsid w:val="006275E0"/>
    <w:rsid w:val="0063138B"/>
    <w:rsid w:val="006328C0"/>
    <w:rsid w:val="00637E23"/>
    <w:rsid w:val="00644196"/>
    <w:rsid w:val="0065062B"/>
    <w:rsid w:val="00652846"/>
    <w:rsid w:val="00653716"/>
    <w:rsid w:val="00660246"/>
    <w:rsid w:val="00664491"/>
    <w:rsid w:val="0066454F"/>
    <w:rsid w:val="00665AEB"/>
    <w:rsid w:val="006662CF"/>
    <w:rsid w:val="00667157"/>
    <w:rsid w:val="006706F0"/>
    <w:rsid w:val="0067145D"/>
    <w:rsid w:val="006772CF"/>
    <w:rsid w:val="00681BD3"/>
    <w:rsid w:val="0069064F"/>
    <w:rsid w:val="00694BE0"/>
    <w:rsid w:val="006A455D"/>
    <w:rsid w:val="006C7317"/>
    <w:rsid w:val="006D10A6"/>
    <w:rsid w:val="006E174B"/>
    <w:rsid w:val="006E69CE"/>
    <w:rsid w:val="006E79B1"/>
    <w:rsid w:val="006F400D"/>
    <w:rsid w:val="006F4BC5"/>
    <w:rsid w:val="00700E1F"/>
    <w:rsid w:val="00701814"/>
    <w:rsid w:val="00702142"/>
    <w:rsid w:val="00713D66"/>
    <w:rsid w:val="00714A60"/>
    <w:rsid w:val="0072065E"/>
    <w:rsid w:val="007225FA"/>
    <w:rsid w:val="00725A0E"/>
    <w:rsid w:val="00725F11"/>
    <w:rsid w:val="00726D4A"/>
    <w:rsid w:val="00726F03"/>
    <w:rsid w:val="00727123"/>
    <w:rsid w:val="00734DC0"/>
    <w:rsid w:val="00743352"/>
    <w:rsid w:val="00757011"/>
    <w:rsid w:val="00764BB4"/>
    <w:rsid w:val="00770A9B"/>
    <w:rsid w:val="00771665"/>
    <w:rsid w:val="00772A54"/>
    <w:rsid w:val="00783DFA"/>
    <w:rsid w:val="00787C39"/>
    <w:rsid w:val="00791B2F"/>
    <w:rsid w:val="0079419D"/>
    <w:rsid w:val="007A0B20"/>
    <w:rsid w:val="007A75A1"/>
    <w:rsid w:val="007A767C"/>
    <w:rsid w:val="007B0973"/>
    <w:rsid w:val="007B3D98"/>
    <w:rsid w:val="007B6C18"/>
    <w:rsid w:val="007C3474"/>
    <w:rsid w:val="007C44BC"/>
    <w:rsid w:val="007C4677"/>
    <w:rsid w:val="007D1AF3"/>
    <w:rsid w:val="007D4FB7"/>
    <w:rsid w:val="007D5B22"/>
    <w:rsid w:val="007D74CE"/>
    <w:rsid w:val="007F29EC"/>
    <w:rsid w:val="007F4FB3"/>
    <w:rsid w:val="008044FE"/>
    <w:rsid w:val="00807D87"/>
    <w:rsid w:val="00810E1B"/>
    <w:rsid w:val="008112D5"/>
    <w:rsid w:val="00813A78"/>
    <w:rsid w:val="00816991"/>
    <w:rsid w:val="00817849"/>
    <w:rsid w:val="00817FB6"/>
    <w:rsid w:val="0082085E"/>
    <w:rsid w:val="00822CE5"/>
    <w:rsid w:val="00823F6F"/>
    <w:rsid w:val="00823FCA"/>
    <w:rsid w:val="008258FC"/>
    <w:rsid w:val="008314C6"/>
    <w:rsid w:val="0083449D"/>
    <w:rsid w:val="0083702C"/>
    <w:rsid w:val="008468C1"/>
    <w:rsid w:val="00850206"/>
    <w:rsid w:val="00850F8F"/>
    <w:rsid w:val="0085156A"/>
    <w:rsid w:val="00852847"/>
    <w:rsid w:val="00852E08"/>
    <w:rsid w:val="0085403B"/>
    <w:rsid w:val="00856451"/>
    <w:rsid w:val="00865950"/>
    <w:rsid w:val="00866447"/>
    <w:rsid w:val="00892227"/>
    <w:rsid w:val="008A0400"/>
    <w:rsid w:val="008A1045"/>
    <w:rsid w:val="008A1DC1"/>
    <w:rsid w:val="008A5CDB"/>
    <w:rsid w:val="008B1822"/>
    <w:rsid w:val="008B2611"/>
    <w:rsid w:val="008B3CA6"/>
    <w:rsid w:val="008C12B4"/>
    <w:rsid w:val="008C441C"/>
    <w:rsid w:val="008C5891"/>
    <w:rsid w:val="008D005B"/>
    <w:rsid w:val="008D3522"/>
    <w:rsid w:val="008D4617"/>
    <w:rsid w:val="008F03B9"/>
    <w:rsid w:val="008F0906"/>
    <w:rsid w:val="008F3A8A"/>
    <w:rsid w:val="008F508E"/>
    <w:rsid w:val="008F72C4"/>
    <w:rsid w:val="008F7416"/>
    <w:rsid w:val="00903E3C"/>
    <w:rsid w:val="00905182"/>
    <w:rsid w:val="00906694"/>
    <w:rsid w:val="009105EF"/>
    <w:rsid w:val="00912508"/>
    <w:rsid w:val="009133D8"/>
    <w:rsid w:val="00914773"/>
    <w:rsid w:val="00917550"/>
    <w:rsid w:val="00921593"/>
    <w:rsid w:val="00922475"/>
    <w:rsid w:val="0092394F"/>
    <w:rsid w:val="00926DF0"/>
    <w:rsid w:val="00927973"/>
    <w:rsid w:val="00934D2C"/>
    <w:rsid w:val="0093753D"/>
    <w:rsid w:val="00942BB5"/>
    <w:rsid w:val="00950CD7"/>
    <w:rsid w:val="00952AEA"/>
    <w:rsid w:val="00953CBA"/>
    <w:rsid w:val="00957ECD"/>
    <w:rsid w:val="00965871"/>
    <w:rsid w:val="00965B42"/>
    <w:rsid w:val="00965BD5"/>
    <w:rsid w:val="00966AB9"/>
    <w:rsid w:val="009670A8"/>
    <w:rsid w:val="0096751F"/>
    <w:rsid w:val="00970491"/>
    <w:rsid w:val="00980862"/>
    <w:rsid w:val="00980D20"/>
    <w:rsid w:val="0098338A"/>
    <w:rsid w:val="00985EC7"/>
    <w:rsid w:val="009867E8"/>
    <w:rsid w:val="0098725D"/>
    <w:rsid w:val="009918F7"/>
    <w:rsid w:val="00994431"/>
    <w:rsid w:val="009A0F59"/>
    <w:rsid w:val="009A3824"/>
    <w:rsid w:val="009A3D9C"/>
    <w:rsid w:val="009B0B87"/>
    <w:rsid w:val="009B169D"/>
    <w:rsid w:val="009B38D5"/>
    <w:rsid w:val="009B4F5E"/>
    <w:rsid w:val="009C1A8B"/>
    <w:rsid w:val="009C7E9B"/>
    <w:rsid w:val="009D3E80"/>
    <w:rsid w:val="009D607A"/>
    <w:rsid w:val="009D6D27"/>
    <w:rsid w:val="009D70BF"/>
    <w:rsid w:val="009D7A82"/>
    <w:rsid w:val="009E02EB"/>
    <w:rsid w:val="009F2625"/>
    <w:rsid w:val="009F5327"/>
    <w:rsid w:val="009F59AB"/>
    <w:rsid w:val="00A02EF6"/>
    <w:rsid w:val="00A13C51"/>
    <w:rsid w:val="00A22411"/>
    <w:rsid w:val="00A22573"/>
    <w:rsid w:val="00A275C1"/>
    <w:rsid w:val="00A33181"/>
    <w:rsid w:val="00A40148"/>
    <w:rsid w:val="00A42647"/>
    <w:rsid w:val="00A437F8"/>
    <w:rsid w:val="00A45A10"/>
    <w:rsid w:val="00A55895"/>
    <w:rsid w:val="00A641C6"/>
    <w:rsid w:val="00A67BF1"/>
    <w:rsid w:val="00A67E54"/>
    <w:rsid w:val="00A70D39"/>
    <w:rsid w:val="00A73092"/>
    <w:rsid w:val="00A740C8"/>
    <w:rsid w:val="00A80B42"/>
    <w:rsid w:val="00A9125C"/>
    <w:rsid w:val="00A934CD"/>
    <w:rsid w:val="00A94AE2"/>
    <w:rsid w:val="00A95583"/>
    <w:rsid w:val="00AA3D74"/>
    <w:rsid w:val="00AB12F6"/>
    <w:rsid w:val="00AC272D"/>
    <w:rsid w:val="00AC428D"/>
    <w:rsid w:val="00AC4696"/>
    <w:rsid w:val="00AC746A"/>
    <w:rsid w:val="00AE06BC"/>
    <w:rsid w:val="00AE1025"/>
    <w:rsid w:val="00AE170D"/>
    <w:rsid w:val="00AE2972"/>
    <w:rsid w:val="00AE323D"/>
    <w:rsid w:val="00AE5AC8"/>
    <w:rsid w:val="00AF1118"/>
    <w:rsid w:val="00AF164E"/>
    <w:rsid w:val="00AF340A"/>
    <w:rsid w:val="00B12493"/>
    <w:rsid w:val="00B14A19"/>
    <w:rsid w:val="00B16315"/>
    <w:rsid w:val="00B22B10"/>
    <w:rsid w:val="00B234FE"/>
    <w:rsid w:val="00B27079"/>
    <w:rsid w:val="00B3174E"/>
    <w:rsid w:val="00B31B2E"/>
    <w:rsid w:val="00B339E0"/>
    <w:rsid w:val="00B346AE"/>
    <w:rsid w:val="00B40909"/>
    <w:rsid w:val="00B4124C"/>
    <w:rsid w:val="00B468AF"/>
    <w:rsid w:val="00B64FE6"/>
    <w:rsid w:val="00B66BF1"/>
    <w:rsid w:val="00B67936"/>
    <w:rsid w:val="00B720A2"/>
    <w:rsid w:val="00B740A1"/>
    <w:rsid w:val="00B7531F"/>
    <w:rsid w:val="00B81B25"/>
    <w:rsid w:val="00B8326B"/>
    <w:rsid w:val="00B835E1"/>
    <w:rsid w:val="00B84AB6"/>
    <w:rsid w:val="00B84AD0"/>
    <w:rsid w:val="00B9418A"/>
    <w:rsid w:val="00B96D81"/>
    <w:rsid w:val="00B97EFE"/>
    <w:rsid w:val="00BA7828"/>
    <w:rsid w:val="00BC2A84"/>
    <w:rsid w:val="00BD27A4"/>
    <w:rsid w:val="00BD29C7"/>
    <w:rsid w:val="00BD2CEF"/>
    <w:rsid w:val="00BD43C4"/>
    <w:rsid w:val="00BD6CA1"/>
    <w:rsid w:val="00BF1D35"/>
    <w:rsid w:val="00BF2EDE"/>
    <w:rsid w:val="00BF40D7"/>
    <w:rsid w:val="00C00430"/>
    <w:rsid w:val="00C038C6"/>
    <w:rsid w:val="00C0545F"/>
    <w:rsid w:val="00C20795"/>
    <w:rsid w:val="00C22AA6"/>
    <w:rsid w:val="00C239A4"/>
    <w:rsid w:val="00C24022"/>
    <w:rsid w:val="00C27FC1"/>
    <w:rsid w:val="00C30033"/>
    <w:rsid w:val="00C34091"/>
    <w:rsid w:val="00C44D01"/>
    <w:rsid w:val="00C477D2"/>
    <w:rsid w:val="00C507D4"/>
    <w:rsid w:val="00C50C27"/>
    <w:rsid w:val="00C626AA"/>
    <w:rsid w:val="00C62895"/>
    <w:rsid w:val="00C62AFE"/>
    <w:rsid w:val="00C67531"/>
    <w:rsid w:val="00C71E9D"/>
    <w:rsid w:val="00C74C6F"/>
    <w:rsid w:val="00C760A2"/>
    <w:rsid w:val="00C91D8F"/>
    <w:rsid w:val="00C93AC8"/>
    <w:rsid w:val="00C96FD5"/>
    <w:rsid w:val="00CA0731"/>
    <w:rsid w:val="00CA32B6"/>
    <w:rsid w:val="00CA36D2"/>
    <w:rsid w:val="00CA6DCE"/>
    <w:rsid w:val="00CC26B2"/>
    <w:rsid w:val="00CC2ABC"/>
    <w:rsid w:val="00CD24AD"/>
    <w:rsid w:val="00CD46E8"/>
    <w:rsid w:val="00CE18F7"/>
    <w:rsid w:val="00CE65FD"/>
    <w:rsid w:val="00D02E05"/>
    <w:rsid w:val="00D06074"/>
    <w:rsid w:val="00D132AB"/>
    <w:rsid w:val="00D277B0"/>
    <w:rsid w:val="00D30215"/>
    <w:rsid w:val="00D40BDC"/>
    <w:rsid w:val="00D45A95"/>
    <w:rsid w:val="00D46C28"/>
    <w:rsid w:val="00D4797A"/>
    <w:rsid w:val="00D57666"/>
    <w:rsid w:val="00D60C1C"/>
    <w:rsid w:val="00D62943"/>
    <w:rsid w:val="00D71C23"/>
    <w:rsid w:val="00D72BC0"/>
    <w:rsid w:val="00D768D5"/>
    <w:rsid w:val="00D826E3"/>
    <w:rsid w:val="00D870E1"/>
    <w:rsid w:val="00D87C87"/>
    <w:rsid w:val="00D916C5"/>
    <w:rsid w:val="00D93059"/>
    <w:rsid w:val="00D96C02"/>
    <w:rsid w:val="00D96E3A"/>
    <w:rsid w:val="00DA39BD"/>
    <w:rsid w:val="00DA41BC"/>
    <w:rsid w:val="00DA6595"/>
    <w:rsid w:val="00DB0A8C"/>
    <w:rsid w:val="00DB1BE9"/>
    <w:rsid w:val="00DC1446"/>
    <w:rsid w:val="00DC6826"/>
    <w:rsid w:val="00DD1A09"/>
    <w:rsid w:val="00DD2E68"/>
    <w:rsid w:val="00DD4101"/>
    <w:rsid w:val="00DD51CB"/>
    <w:rsid w:val="00DE0AF2"/>
    <w:rsid w:val="00DE3148"/>
    <w:rsid w:val="00DE565A"/>
    <w:rsid w:val="00DF1807"/>
    <w:rsid w:val="00DF2D41"/>
    <w:rsid w:val="00DF30E2"/>
    <w:rsid w:val="00DF76A4"/>
    <w:rsid w:val="00E04B85"/>
    <w:rsid w:val="00E06511"/>
    <w:rsid w:val="00E070C1"/>
    <w:rsid w:val="00E227F9"/>
    <w:rsid w:val="00E2760A"/>
    <w:rsid w:val="00E352E3"/>
    <w:rsid w:val="00E40835"/>
    <w:rsid w:val="00E4759E"/>
    <w:rsid w:val="00E51FBE"/>
    <w:rsid w:val="00E6035A"/>
    <w:rsid w:val="00E606EF"/>
    <w:rsid w:val="00E632D4"/>
    <w:rsid w:val="00E74EBA"/>
    <w:rsid w:val="00E75560"/>
    <w:rsid w:val="00E76251"/>
    <w:rsid w:val="00E762CA"/>
    <w:rsid w:val="00E80370"/>
    <w:rsid w:val="00E86B0A"/>
    <w:rsid w:val="00E87F8F"/>
    <w:rsid w:val="00E904FF"/>
    <w:rsid w:val="00EA20F2"/>
    <w:rsid w:val="00EA5505"/>
    <w:rsid w:val="00EB471E"/>
    <w:rsid w:val="00EC0612"/>
    <w:rsid w:val="00EC7055"/>
    <w:rsid w:val="00EC770C"/>
    <w:rsid w:val="00ED2A5B"/>
    <w:rsid w:val="00ED71D8"/>
    <w:rsid w:val="00ED786B"/>
    <w:rsid w:val="00EE159F"/>
    <w:rsid w:val="00EE278A"/>
    <w:rsid w:val="00EE6546"/>
    <w:rsid w:val="00EF6475"/>
    <w:rsid w:val="00F0037E"/>
    <w:rsid w:val="00F0072C"/>
    <w:rsid w:val="00F02093"/>
    <w:rsid w:val="00F04D74"/>
    <w:rsid w:val="00F07D22"/>
    <w:rsid w:val="00F14C68"/>
    <w:rsid w:val="00F35F64"/>
    <w:rsid w:val="00F36D4D"/>
    <w:rsid w:val="00F442A8"/>
    <w:rsid w:val="00F52FFF"/>
    <w:rsid w:val="00F541EB"/>
    <w:rsid w:val="00F561C8"/>
    <w:rsid w:val="00F56FFE"/>
    <w:rsid w:val="00F57D25"/>
    <w:rsid w:val="00F6683B"/>
    <w:rsid w:val="00F716AD"/>
    <w:rsid w:val="00F738A6"/>
    <w:rsid w:val="00F75B42"/>
    <w:rsid w:val="00F77B13"/>
    <w:rsid w:val="00FA1751"/>
    <w:rsid w:val="00FA1FAA"/>
    <w:rsid w:val="00FB37B2"/>
    <w:rsid w:val="00FB39C4"/>
    <w:rsid w:val="00FB4630"/>
    <w:rsid w:val="00FB51F5"/>
    <w:rsid w:val="00FD520B"/>
    <w:rsid w:val="00FD5D3F"/>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3A90"/>
  <w15:docId w15:val="{10010932-A4A3-459D-897E-78D34BB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02"/>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destacada">
    <w:name w:val="Intense Quote"/>
    <w:basedOn w:val="Normal"/>
    <w:next w:val="Normal"/>
    <w:link w:val="Citadestacad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destacadaCar">
    <w:name w:val="Cita destacada Car"/>
    <w:link w:val="Citadestacad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 w:type="paragraph" w:styleId="Textoindependiente">
    <w:name w:val="Body Text"/>
    <w:basedOn w:val="Normal"/>
    <w:link w:val="TextoindependienteCar"/>
    <w:uiPriority w:val="99"/>
    <w:semiHidden/>
    <w:unhideWhenUsed/>
    <w:rsid w:val="00EC770C"/>
    <w:pPr>
      <w:spacing w:after="120"/>
    </w:pPr>
  </w:style>
  <w:style w:type="character" w:customStyle="1" w:styleId="TextoindependienteCar">
    <w:name w:val="Texto independiente Car"/>
    <w:basedOn w:val="Fuentedeprrafopredeter"/>
    <w:link w:val="Textoindependiente"/>
    <w:uiPriority w:val="99"/>
    <w:semiHidden/>
    <w:rsid w:val="00EC770C"/>
    <w:rPr>
      <w:sz w:val="22"/>
      <w:szCs w:val="22"/>
      <w:lang w:val="es-MX" w:eastAsia="es-MX"/>
    </w:rPr>
  </w:style>
  <w:style w:type="paragraph" w:customStyle="1" w:styleId="Normal2">
    <w:name w:val="Normal2"/>
    <w:rsid w:val="00006689"/>
    <w:rPr>
      <w:rFonts w:ascii="Times New Roman" w:hAnsi="Times New Roman"/>
      <w:color w:val="000000"/>
      <w:sz w:val="24"/>
      <w:lang w:eastAsia="es-ES"/>
    </w:rPr>
  </w:style>
  <w:style w:type="character" w:customStyle="1" w:styleId="Estilo2">
    <w:name w:val="Estilo2"/>
    <w:uiPriority w:val="1"/>
    <w:rsid w:val="00006689"/>
    <w:rPr>
      <w:rFonts w:ascii="Arial" w:hAnsi="Arial" w:cs="Arial" w:hint="default"/>
      <w:b/>
      <w:bCs w:val="0"/>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7320-C330-4D82-A8A4-90888D86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53</Pages>
  <Words>8876</Words>
  <Characters>48819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Trejo Neder</dc:creator>
  <cp:lastModifiedBy>Marisela Rodriguez Dominguez</cp:lastModifiedBy>
  <cp:revision>5</cp:revision>
  <cp:lastPrinted>2019-12-21T16:25:00Z</cp:lastPrinted>
  <dcterms:created xsi:type="dcterms:W3CDTF">2019-12-21T14:55:00Z</dcterms:created>
  <dcterms:modified xsi:type="dcterms:W3CDTF">2019-12-24T17:25:00Z</dcterms:modified>
</cp:coreProperties>
</file>