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B43" w:rsidRPr="00C6562B" w:rsidRDefault="00F72B43" w:rsidP="005A1D7A">
      <w:pPr>
        <w:pStyle w:val="Ttulo1"/>
        <w:tabs>
          <w:tab w:val="left" w:pos="5385"/>
        </w:tabs>
        <w:rPr>
          <w:rFonts w:ascii="Century Gothic" w:hAnsi="Century Gothic"/>
        </w:rPr>
      </w:pPr>
      <w:r w:rsidRPr="00C6562B">
        <w:rPr>
          <w:rFonts w:ascii="Century Gothic" w:hAnsi="Century Gothic"/>
        </w:rPr>
        <w:t xml:space="preserve">H. </w:t>
      </w:r>
      <w:r w:rsidR="00663DCE" w:rsidRPr="00C6562B">
        <w:rPr>
          <w:rFonts w:ascii="Century Gothic" w:hAnsi="Century Gothic"/>
        </w:rPr>
        <w:t>CONGRESO DEL ESTADO</w:t>
      </w:r>
    </w:p>
    <w:p w:rsidR="00F72B43" w:rsidRPr="00C6562B" w:rsidRDefault="00F72B43" w:rsidP="005A1D7A">
      <w:pPr>
        <w:jc w:val="both"/>
        <w:rPr>
          <w:rFonts w:ascii="Century Gothic" w:hAnsi="Century Gothic" w:cs="Cambria"/>
          <w:b/>
          <w:bCs/>
        </w:rPr>
      </w:pPr>
      <w:r w:rsidRPr="00C6562B">
        <w:rPr>
          <w:rFonts w:ascii="Century Gothic" w:hAnsi="Century Gothic" w:cs="Cambria"/>
          <w:b/>
          <w:bCs/>
        </w:rPr>
        <w:t>P R E S E N T E. –</w:t>
      </w:r>
    </w:p>
    <w:p w:rsidR="00E47D6F" w:rsidRPr="00C6562B" w:rsidRDefault="00E47D6F" w:rsidP="006B0E13">
      <w:pPr>
        <w:tabs>
          <w:tab w:val="left" w:pos="6840"/>
        </w:tabs>
        <w:spacing w:line="360" w:lineRule="auto"/>
        <w:jc w:val="both"/>
        <w:rPr>
          <w:rFonts w:ascii="Century Gothic" w:hAnsi="Century Gothic" w:cs="Cambria"/>
          <w:b/>
          <w:bCs/>
        </w:rPr>
      </w:pPr>
    </w:p>
    <w:p w:rsidR="004F53F1" w:rsidRPr="00C6562B" w:rsidRDefault="006B0E13" w:rsidP="00C15541">
      <w:pPr>
        <w:pStyle w:val="Textoindependiente"/>
        <w:spacing w:line="360" w:lineRule="auto"/>
        <w:rPr>
          <w:rFonts w:ascii="Century Gothic" w:hAnsi="Century Gothic" w:cs="Cambria"/>
        </w:rPr>
      </w:pPr>
      <w:r w:rsidRPr="00C6562B">
        <w:rPr>
          <w:rFonts w:ascii="Century Gothic" w:hAnsi="Century Gothic" w:cs="Cambria"/>
          <w:shd w:val="clear" w:color="auto" w:fill="FFFFFF"/>
        </w:rPr>
        <w:t>La Comisión</w:t>
      </w:r>
      <w:r w:rsidR="00371DBF" w:rsidRPr="00C6562B">
        <w:rPr>
          <w:rFonts w:ascii="Century Gothic" w:hAnsi="Century Gothic" w:cs="Cambria"/>
          <w:shd w:val="clear" w:color="auto" w:fill="FFFFFF"/>
        </w:rPr>
        <w:t xml:space="preserve"> </w:t>
      </w:r>
      <w:r w:rsidR="00BE3706" w:rsidRPr="00C6562B">
        <w:rPr>
          <w:rFonts w:ascii="Century Gothic" w:hAnsi="Century Gothic" w:cs="Cambria"/>
          <w:shd w:val="clear" w:color="auto" w:fill="FFFFFF"/>
        </w:rPr>
        <w:t>de</w:t>
      </w:r>
      <w:r w:rsidR="00B50379" w:rsidRPr="00C6562B">
        <w:rPr>
          <w:rFonts w:ascii="Century Gothic" w:hAnsi="Century Gothic" w:cs="Cambria"/>
          <w:shd w:val="clear" w:color="auto" w:fill="FFFFFF"/>
        </w:rPr>
        <w:t xml:space="preserve"> </w:t>
      </w:r>
      <w:r w:rsidR="005604AD" w:rsidRPr="00C6562B">
        <w:rPr>
          <w:rFonts w:ascii="Century Gothic" w:hAnsi="Century Gothic" w:cs="Cambria"/>
          <w:shd w:val="clear" w:color="auto" w:fill="FFFFFF"/>
        </w:rPr>
        <w:t>Igualdad</w:t>
      </w:r>
      <w:r w:rsidR="000B2CAF" w:rsidRPr="00C6562B">
        <w:rPr>
          <w:rFonts w:ascii="Century Gothic" w:hAnsi="Century Gothic" w:cs="Cambria"/>
          <w:shd w:val="clear" w:color="auto" w:fill="FFFFFF"/>
        </w:rPr>
        <w:t xml:space="preserve"> </w:t>
      </w:r>
      <w:r w:rsidR="00BE3706" w:rsidRPr="00C6562B">
        <w:rPr>
          <w:rFonts w:ascii="Century Gothic" w:eastAsia="Cambria" w:hAnsi="Century Gothic" w:cs="Cambria"/>
          <w:shd w:val="clear" w:color="auto" w:fill="FFFFFF"/>
        </w:rPr>
        <w:t>con fundamento en lo dispuesto</w:t>
      </w:r>
      <w:r w:rsidR="00E83220" w:rsidRPr="00C6562B">
        <w:rPr>
          <w:rFonts w:ascii="Century Gothic" w:eastAsia="Cambria" w:hAnsi="Century Gothic" w:cs="Cambria"/>
          <w:shd w:val="clear" w:color="auto" w:fill="FFFFFF"/>
        </w:rPr>
        <w:t xml:space="preserve"> por el artículo 64, fracci</w:t>
      </w:r>
      <w:r w:rsidR="0017075D" w:rsidRPr="00C6562B">
        <w:rPr>
          <w:rFonts w:ascii="Century Gothic" w:eastAsia="Cambria" w:hAnsi="Century Gothic" w:cs="Cambria"/>
          <w:shd w:val="clear" w:color="auto" w:fill="FFFFFF"/>
        </w:rPr>
        <w:t>ón</w:t>
      </w:r>
      <w:r w:rsidR="00E83220" w:rsidRPr="00C6562B">
        <w:rPr>
          <w:rFonts w:ascii="Century Gothic" w:eastAsia="Cambria" w:hAnsi="Century Gothic" w:cs="Cambria"/>
          <w:shd w:val="clear" w:color="auto" w:fill="FFFFFF"/>
        </w:rPr>
        <w:t xml:space="preserve"> </w:t>
      </w:r>
      <w:r w:rsidR="008742B3" w:rsidRPr="00C6562B">
        <w:rPr>
          <w:rFonts w:ascii="Century Gothic" w:eastAsia="Cambria" w:hAnsi="Century Gothic" w:cs="Cambria"/>
          <w:shd w:val="clear" w:color="auto" w:fill="FFFFFF"/>
        </w:rPr>
        <w:t>I</w:t>
      </w:r>
      <w:r w:rsidR="00333785" w:rsidRPr="00C6562B">
        <w:rPr>
          <w:rFonts w:ascii="Century Gothic" w:eastAsia="Cambria" w:hAnsi="Century Gothic" w:cs="Cambria"/>
          <w:shd w:val="clear" w:color="auto" w:fill="FFFFFF"/>
        </w:rPr>
        <w:t>I</w:t>
      </w:r>
      <w:r w:rsidR="00E80394" w:rsidRPr="00C6562B">
        <w:rPr>
          <w:rFonts w:ascii="Century Gothic" w:eastAsia="Cambria" w:hAnsi="Century Gothic" w:cs="Cambria"/>
          <w:shd w:val="clear" w:color="auto" w:fill="FFFFFF"/>
        </w:rPr>
        <w:t xml:space="preserve"> </w:t>
      </w:r>
      <w:r w:rsidR="00D241A0" w:rsidRPr="00C6562B">
        <w:rPr>
          <w:rFonts w:ascii="Century Gothic" w:eastAsia="Cambria" w:hAnsi="Century Gothic" w:cs="Cambria"/>
          <w:shd w:val="clear" w:color="auto" w:fill="FFFFFF"/>
        </w:rPr>
        <w:t>de la Constitución P</w:t>
      </w:r>
      <w:r w:rsidR="00C07B71" w:rsidRPr="00C6562B">
        <w:rPr>
          <w:rFonts w:ascii="Century Gothic" w:eastAsia="Cambria" w:hAnsi="Century Gothic" w:cs="Cambria"/>
          <w:shd w:val="clear" w:color="auto" w:fill="FFFFFF"/>
        </w:rPr>
        <w:t>olítica</w:t>
      </w:r>
      <w:r w:rsidR="005604AD" w:rsidRPr="00C6562B">
        <w:rPr>
          <w:rFonts w:ascii="Century Gothic" w:eastAsia="Cambria" w:hAnsi="Century Gothic" w:cs="Cambria"/>
          <w:shd w:val="clear" w:color="auto" w:fill="FFFFFF"/>
        </w:rPr>
        <w:t xml:space="preserve"> del Estado de Chihuahua</w:t>
      </w:r>
      <w:r w:rsidR="00C07B71" w:rsidRPr="00C6562B">
        <w:rPr>
          <w:rFonts w:ascii="Century Gothic" w:eastAsia="Cambria" w:hAnsi="Century Gothic" w:cs="Cambria"/>
          <w:shd w:val="clear" w:color="auto" w:fill="FFFFFF"/>
        </w:rPr>
        <w:t>;</w:t>
      </w:r>
      <w:r w:rsidR="00BE3706" w:rsidRPr="00C6562B">
        <w:rPr>
          <w:rFonts w:ascii="Century Gothic" w:eastAsia="Cambria" w:hAnsi="Century Gothic" w:cs="Cambria"/>
          <w:shd w:val="clear" w:color="auto" w:fill="FFFFFF"/>
        </w:rPr>
        <w:t xml:space="preserve"> los artículos </w:t>
      </w:r>
      <w:r w:rsidR="0063733C" w:rsidRPr="00C6562B">
        <w:rPr>
          <w:rFonts w:ascii="Century Gothic" w:eastAsia="Cambria" w:hAnsi="Century Gothic" w:cs="Cambria"/>
          <w:shd w:val="clear" w:color="auto" w:fill="FFFFFF"/>
        </w:rPr>
        <w:t>87, 88 y 111 de la</w:t>
      </w:r>
      <w:r w:rsidR="009F18E8" w:rsidRPr="00C6562B">
        <w:rPr>
          <w:rFonts w:ascii="Century Gothic" w:eastAsia="Cambria" w:hAnsi="Century Gothic" w:cs="Cambria"/>
          <w:shd w:val="clear" w:color="auto" w:fill="FFFFFF"/>
        </w:rPr>
        <w:t xml:space="preserve"> Ley Orgánica,</w:t>
      </w:r>
      <w:r w:rsidR="0063733C" w:rsidRPr="00C6562B">
        <w:rPr>
          <w:rFonts w:ascii="Century Gothic" w:eastAsia="Cambria" w:hAnsi="Century Gothic" w:cs="Cambria"/>
          <w:shd w:val="clear" w:color="auto" w:fill="FFFFFF"/>
        </w:rPr>
        <w:t xml:space="preserve"> </w:t>
      </w:r>
      <w:r w:rsidR="00BE3706" w:rsidRPr="00C6562B">
        <w:rPr>
          <w:rFonts w:ascii="Century Gothic" w:eastAsia="Cambria" w:hAnsi="Century Gothic" w:cs="Cambria"/>
          <w:shd w:val="clear" w:color="auto" w:fill="FFFFFF"/>
        </w:rPr>
        <w:t>así como por los artículos 80 y 81 del Reglamento Interior y d</w:t>
      </w:r>
      <w:r w:rsidR="0063733C" w:rsidRPr="00C6562B">
        <w:rPr>
          <w:rFonts w:ascii="Century Gothic" w:eastAsia="Cambria" w:hAnsi="Century Gothic" w:cs="Cambria"/>
          <w:shd w:val="clear" w:color="auto" w:fill="FFFFFF"/>
        </w:rPr>
        <w:t>e Prácticas Parlamentarias, ambo</w:t>
      </w:r>
      <w:r w:rsidR="00BE3706" w:rsidRPr="00C6562B">
        <w:rPr>
          <w:rFonts w:ascii="Century Gothic" w:eastAsia="Cambria" w:hAnsi="Century Gothic" w:cs="Cambria"/>
          <w:shd w:val="clear" w:color="auto" w:fill="FFFFFF"/>
        </w:rPr>
        <w:t>s</w:t>
      </w:r>
      <w:r w:rsidR="00565F60" w:rsidRPr="00C6562B">
        <w:rPr>
          <w:rFonts w:ascii="Century Gothic" w:eastAsia="Cambria" w:hAnsi="Century Gothic" w:cs="Cambria"/>
          <w:shd w:val="clear" w:color="auto" w:fill="FFFFFF"/>
        </w:rPr>
        <w:t xml:space="preserve"> ordenamientos del Poder Legi</w:t>
      </w:r>
      <w:r w:rsidR="00C07B71" w:rsidRPr="00C6562B">
        <w:rPr>
          <w:rFonts w:ascii="Century Gothic" w:eastAsia="Cambria" w:hAnsi="Century Gothic" w:cs="Cambria"/>
          <w:shd w:val="clear" w:color="auto" w:fill="FFFFFF"/>
        </w:rPr>
        <w:t>sl</w:t>
      </w:r>
      <w:r w:rsidR="00C07B71" w:rsidRPr="00C6562B">
        <w:rPr>
          <w:rFonts w:ascii="Century Gothic" w:eastAsia="Cambria" w:hAnsi="Century Gothic" w:cs="Cambria"/>
        </w:rPr>
        <w:t>ativo del Estado de Chihuahua;</w:t>
      </w:r>
      <w:r w:rsidR="00BE3706" w:rsidRPr="00C6562B">
        <w:rPr>
          <w:rFonts w:ascii="Century Gothic" w:eastAsia="Cambria" w:hAnsi="Century Gothic" w:cs="Cambria"/>
        </w:rPr>
        <w:t xml:space="preserve"> somete a la consideración del Pleno el presente Dictamen, elaborado con base en los siguientes:</w:t>
      </w:r>
    </w:p>
    <w:p w:rsidR="00FD490C" w:rsidRPr="00C6562B" w:rsidRDefault="00FD490C" w:rsidP="005A1D7A">
      <w:pPr>
        <w:pStyle w:val="Textoindependiente"/>
        <w:ind w:firstLine="993"/>
        <w:rPr>
          <w:rFonts w:ascii="Century Gothic" w:hAnsi="Century Gothic" w:cs="Cambria"/>
          <w:b/>
        </w:rPr>
      </w:pPr>
    </w:p>
    <w:p w:rsidR="009F2AAC" w:rsidRPr="00C6562B" w:rsidRDefault="009F2AAC" w:rsidP="005A1D7A">
      <w:pPr>
        <w:pStyle w:val="Textoindependiente"/>
        <w:ind w:firstLine="993"/>
        <w:rPr>
          <w:rFonts w:ascii="Century Gothic" w:hAnsi="Century Gothic" w:cs="Cambria"/>
          <w:b/>
        </w:rPr>
      </w:pPr>
    </w:p>
    <w:p w:rsidR="00F72B43" w:rsidRPr="00C6562B" w:rsidRDefault="00940EB6" w:rsidP="00C15541">
      <w:pPr>
        <w:pStyle w:val="Ttulo2"/>
        <w:spacing w:line="360" w:lineRule="auto"/>
        <w:rPr>
          <w:rFonts w:ascii="Century Gothic" w:hAnsi="Century Gothic" w:cs="Cambria"/>
        </w:rPr>
      </w:pPr>
      <w:r w:rsidRPr="00C6562B">
        <w:rPr>
          <w:rFonts w:ascii="Century Gothic" w:hAnsi="Century Gothic" w:cs="Cambria"/>
        </w:rPr>
        <w:t>A N T E C E D E N T E S</w:t>
      </w:r>
    </w:p>
    <w:p w:rsidR="009F2AAC" w:rsidRPr="00C6562B" w:rsidRDefault="009F2AAC" w:rsidP="009F2AAC">
      <w:pPr>
        <w:rPr>
          <w:rFonts w:ascii="Century Gothic" w:hAnsi="Century Gothic"/>
        </w:rPr>
      </w:pPr>
    </w:p>
    <w:p w:rsidR="004F53F1" w:rsidRPr="00C6562B" w:rsidRDefault="004F53F1" w:rsidP="005A1D7A">
      <w:pPr>
        <w:rPr>
          <w:rFonts w:ascii="Century Gothic" w:hAnsi="Century Gothic" w:cs="Cambria"/>
        </w:rPr>
      </w:pPr>
    </w:p>
    <w:p w:rsidR="005604AD" w:rsidRPr="00C6562B" w:rsidRDefault="005604AD" w:rsidP="005604AD">
      <w:pPr>
        <w:shd w:val="clear" w:color="auto" w:fill="FFFFFF"/>
        <w:tabs>
          <w:tab w:val="left" w:pos="9763"/>
        </w:tabs>
        <w:spacing w:line="360" w:lineRule="auto"/>
        <w:jc w:val="both"/>
        <w:rPr>
          <w:rFonts w:ascii="Century Gothic" w:hAnsi="Century Gothic" w:cs="Cambria"/>
        </w:rPr>
      </w:pPr>
      <w:r w:rsidRPr="00C6562B">
        <w:rPr>
          <w:rFonts w:ascii="Century Gothic" w:hAnsi="Century Gothic" w:cs="Cambria"/>
          <w:b/>
          <w:bCs/>
        </w:rPr>
        <w:t xml:space="preserve">I.- </w:t>
      </w:r>
      <w:r w:rsidRPr="00C6562B">
        <w:rPr>
          <w:rFonts w:ascii="Century Gothic" w:hAnsi="Century Gothic" w:cs="Cambria"/>
        </w:rPr>
        <w:t xml:space="preserve">Con fecha </w:t>
      </w:r>
      <w:r w:rsidR="00014632" w:rsidRPr="00C6562B">
        <w:rPr>
          <w:rFonts w:ascii="Century Gothic" w:hAnsi="Century Gothic" w:cs="Cambria"/>
        </w:rPr>
        <w:t>13</w:t>
      </w:r>
      <w:r w:rsidRPr="00C6562B">
        <w:rPr>
          <w:rFonts w:ascii="Century Gothic" w:hAnsi="Century Gothic" w:cs="Cambria"/>
        </w:rPr>
        <w:t xml:space="preserve"> de noviembre de 201</w:t>
      </w:r>
      <w:r w:rsidR="00EA73AF" w:rsidRPr="00C6562B">
        <w:rPr>
          <w:rFonts w:ascii="Century Gothic" w:hAnsi="Century Gothic" w:cs="Cambria"/>
        </w:rPr>
        <w:t>8</w:t>
      </w:r>
      <w:r w:rsidRPr="00C6562B">
        <w:rPr>
          <w:rFonts w:ascii="Century Gothic" w:hAnsi="Century Gothic" w:cs="Cambria"/>
        </w:rPr>
        <w:t xml:space="preserve">, la Diputada Ana Carmen Estrada García, integrante del Grupo Parlamentario de MORENA, presentó iniciativa con carácter de Decreto mediante la cual propone </w:t>
      </w:r>
      <w:r w:rsidR="00EA73AF" w:rsidRPr="00C6562B">
        <w:rPr>
          <w:rFonts w:ascii="Century Gothic" w:hAnsi="Century Gothic" w:cs="Cambria"/>
        </w:rPr>
        <w:t>establecer la aplicación de la paridad de género en el Poder Judicial</w:t>
      </w:r>
      <w:r w:rsidRPr="00C6562B">
        <w:rPr>
          <w:rFonts w:ascii="Century Gothic" w:hAnsi="Century Gothic" w:cs="Cambria"/>
        </w:rPr>
        <w:t xml:space="preserve"> del Estado de Chihuahua.</w:t>
      </w:r>
    </w:p>
    <w:p w:rsidR="005604AD" w:rsidRPr="00C6562B" w:rsidRDefault="005604AD" w:rsidP="005604AD">
      <w:pPr>
        <w:pStyle w:val="Normal1"/>
        <w:spacing w:line="360" w:lineRule="auto"/>
        <w:jc w:val="both"/>
        <w:rPr>
          <w:rFonts w:ascii="Century Gothic" w:hAnsi="Century Gothic" w:cs="Cambria"/>
          <w:b/>
          <w:bCs/>
        </w:rPr>
      </w:pPr>
    </w:p>
    <w:p w:rsidR="005604AD" w:rsidRPr="00C6562B" w:rsidRDefault="005604AD" w:rsidP="005604AD">
      <w:pPr>
        <w:pStyle w:val="Normal1"/>
        <w:spacing w:line="360" w:lineRule="auto"/>
        <w:jc w:val="both"/>
        <w:rPr>
          <w:rFonts w:ascii="Century Gothic" w:hAnsi="Century Gothic"/>
          <w:color w:val="auto"/>
        </w:rPr>
      </w:pPr>
      <w:r w:rsidRPr="00C6562B">
        <w:rPr>
          <w:rFonts w:ascii="Century Gothic" w:hAnsi="Century Gothic" w:cs="Cambria"/>
          <w:b/>
          <w:bCs/>
        </w:rPr>
        <w:t xml:space="preserve">II.- </w:t>
      </w:r>
      <w:r w:rsidRPr="00C6562B">
        <w:rPr>
          <w:rFonts w:ascii="Century Gothic" w:eastAsia="Cambria" w:hAnsi="Century Gothic" w:cs="Cambria"/>
        </w:rPr>
        <w:t>La</w:t>
      </w:r>
      <w:r w:rsidRPr="00C6562B">
        <w:rPr>
          <w:rFonts w:ascii="Century Gothic" w:hAnsi="Century Gothic" w:cs="Cambria"/>
        </w:rPr>
        <w:t xml:space="preserve"> Presidencia del H. Congreso del Estado, con fecha </w:t>
      </w:r>
      <w:r w:rsidR="00EA73AF" w:rsidRPr="00C6562B">
        <w:rPr>
          <w:rFonts w:ascii="Century Gothic" w:hAnsi="Century Gothic" w:cs="Cambria"/>
        </w:rPr>
        <w:t>1</w:t>
      </w:r>
      <w:r w:rsidR="00014632" w:rsidRPr="00C6562B">
        <w:rPr>
          <w:rFonts w:ascii="Century Gothic" w:hAnsi="Century Gothic" w:cs="Cambria"/>
        </w:rPr>
        <w:t>9</w:t>
      </w:r>
      <w:r w:rsidR="00EA73AF" w:rsidRPr="00C6562B">
        <w:rPr>
          <w:rFonts w:ascii="Century Gothic" w:hAnsi="Century Gothic" w:cs="Cambria"/>
        </w:rPr>
        <w:t xml:space="preserve"> de noviembre</w:t>
      </w:r>
      <w:r w:rsidRPr="00C6562B">
        <w:rPr>
          <w:rFonts w:ascii="Century Gothic" w:hAnsi="Century Gothic" w:cs="Cambria"/>
        </w:rPr>
        <w:t xml:space="preserve"> de 201</w:t>
      </w:r>
      <w:r w:rsidR="00EA73AF" w:rsidRPr="00C6562B">
        <w:rPr>
          <w:rFonts w:ascii="Century Gothic" w:hAnsi="Century Gothic" w:cs="Cambria"/>
        </w:rPr>
        <w:t>8</w:t>
      </w:r>
      <w:r w:rsidRPr="00C6562B">
        <w:rPr>
          <w:rFonts w:ascii="Century Gothic" w:hAnsi="Century Gothic" w:cs="Cambria"/>
        </w:rPr>
        <w:t xml:space="preserve">, y en uso de las facultades que le confiere el artículo 75, fracción XIII, de la Ley Orgánica del Poder Legislativo, tuvo a bien turnar a las y los integrantes de </w:t>
      </w:r>
      <w:r w:rsidR="00EA73AF" w:rsidRPr="00C6562B">
        <w:rPr>
          <w:rFonts w:ascii="Century Gothic" w:hAnsi="Century Gothic" w:cs="Cambria"/>
        </w:rPr>
        <w:t>esta Comisión de Dictamen Legislativo</w:t>
      </w:r>
      <w:r w:rsidRPr="00C6562B">
        <w:rPr>
          <w:rFonts w:ascii="Century Gothic" w:hAnsi="Century Gothic" w:cs="Cambria"/>
        </w:rPr>
        <w:t>, la iniciativa de mérito a efecto de proceder al estudio, análisis y elaboración del dictamen correspondiente.</w:t>
      </w:r>
    </w:p>
    <w:p w:rsidR="005604AD" w:rsidRPr="00C6562B" w:rsidRDefault="005604AD" w:rsidP="005604AD">
      <w:pPr>
        <w:pStyle w:val="Normal1"/>
        <w:spacing w:line="360" w:lineRule="auto"/>
        <w:jc w:val="both"/>
        <w:rPr>
          <w:rFonts w:ascii="Century Gothic" w:hAnsi="Century Gothic"/>
          <w:color w:val="auto"/>
          <w:sz w:val="20"/>
        </w:rPr>
      </w:pPr>
    </w:p>
    <w:p w:rsidR="005604AD" w:rsidRPr="00C6562B" w:rsidRDefault="005604AD" w:rsidP="005604AD">
      <w:pPr>
        <w:pStyle w:val="Normal1"/>
        <w:spacing w:line="360" w:lineRule="auto"/>
        <w:jc w:val="both"/>
        <w:rPr>
          <w:rFonts w:ascii="Century Gothic" w:hAnsi="Century Gothic" w:cs="Cambria"/>
          <w:color w:val="auto"/>
        </w:rPr>
      </w:pPr>
      <w:r w:rsidRPr="00C6562B">
        <w:rPr>
          <w:rFonts w:ascii="Century Gothic" w:hAnsi="Century Gothic" w:cs="Cambria"/>
          <w:b/>
          <w:bCs/>
        </w:rPr>
        <w:t xml:space="preserve">III.- </w:t>
      </w:r>
      <w:r w:rsidRPr="00C6562B">
        <w:rPr>
          <w:rFonts w:ascii="Century Gothic" w:eastAsia="Cambria" w:hAnsi="Century Gothic" w:cs="Cambria"/>
          <w:color w:val="auto"/>
        </w:rPr>
        <w:t>La iniciativa se sustenta en la siguiente exposición de motivos</w:t>
      </w:r>
      <w:r w:rsidRPr="00C6562B">
        <w:rPr>
          <w:rFonts w:ascii="Century Gothic" w:hAnsi="Century Gothic" w:cs="Cambria"/>
          <w:color w:val="auto"/>
        </w:rPr>
        <w:t>:</w:t>
      </w:r>
    </w:p>
    <w:p w:rsidR="003B5F26" w:rsidRPr="00C6562B" w:rsidRDefault="003B5F26" w:rsidP="005A1D7A">
      <w:pPr>
        <w:shd w:val="clear" w:color="auto" w:fill="FFFFFF"/>
        <w:tabs>
          <w:tab w:val="left" w:pos="9763"/>
        </w:tabs>
        <w:jc w:val="both"/>
        <w:rPr>
          <w:rFonts w:ascii="Century Gothic" w:hAnsi="Century Gothic" w:cs="Cambria"/>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“La igualdad de género en nuestro país constituye un derecho humano contenido de manera implícita en el párrafo primero del artículo 1° de la Constitución Política de los Estados Unidos Mexicanos. Es, a su vez, un principio constitucional que se establece expresamente en el párrafo primero del artículo 4° de la citada norma suprema.</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 xml:space="preserve">En el plano internacional, nuestro país ha suscrito diversos instrumentos internacionales en materia de no discriminación contra las mujeres y ha asumido múltiples compromisos para avanzar en materia de igualdad de género, tales como la Convención sobre la Eliminación de Todas las Formas de Discriminación contra la Mujer (CEDAW, por sus siglas en inglés); la Convención Americana sobre Derechos Humanos (1969); la Declaración y el Programa de Acción de Viena (1993); el Programa de Acción Regional para las Mujeres de América Latina y el Caribe (1994); la Declaración y el Programa de Acción de El Cairo (1994); la Convención Interamericana para Prevenir, Sancionar y Erradicar todas las Formas de Violencia contra las Mujeres, conocida como Convención de Belém do Pará (1994); la Plataforma de Acción de Beijing (1995); la Convención Interamericana para la Eliminación de Todas las Formas de Discriminación contra las Personas con Discapacidad (1999); los Objetivos de Desarrollo del Milenio (2000); el Programa Interamericano sobre la Promoción de los Derechos Humanos de la Mujer y la Equidad e Igualdad de Género (2000); el Consenso de </w:t>
      </w:r>
      <w:r w:rsidRPr="00C6562B">
        <w:rPr>
          <w:rFonts w:ascii="Century Gothic" w:hAnsi="Century Gothic" w:cs="Cambria"/>
          <w:i/>
        </w:rPr>
        <w:lastRenderedPageBreak/>
        <w:t>México (2004); el Consenso de Quito (2007); el Convenio sobre el Trabajo Decente para las Trabajadoras y Trabajadores Domésticos (2011).</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El artículo 8º de la Convención para la Eliminación de Todas las Formas de Discriminación Contra la Mujer (CEDAW) establece lo siguiente:</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Artículo 8. 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r w:rsidRPr="00C6562B">
        <w:rPr>
          <w:rStyle w:val="Refdenotaalpie"/>
          <w:rFonts w:ascii="Century Gothic" w:hAnsi="Century Gothic" w:cs="Cambria"/>
          <w:i/>
        </w:rPr>
        <w:footnoteReference w:id="1"/>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 xml:space="preserve">En el ámbito público, las mujeres tienen derecho a participar en los procesos políticos que les afectan a ellas y a sus sociedades. Los países con mayor colaboración y liderazgo de las mujeres en la sociedad civil y los partidos políticos tienden a ser más inclusivos, receptivos, igualitarios y democráticos. Sin embargo, las mujeres en todo </w:t>
      </w:r>
      <w:r w:rsidRPr="00C6562B">
        <w:rPr>
          <w:rFonts w:ascii="Century Gothic" w:hAnsi="Century Gothic" w:cs="Cambria"/>
          <w:i/>
        </w:rPr>
        <w:lastRenderedPageBreak/>
        <w:t>el mundo todavía están ausentes en la toma de decisiones y son sistemáticamente excluidas de dichas esferas, esto es , en los altos puestos de mando. Desde la discriminación, la violencia politica, el acoso sexual, hasta la falta de apoyo y recursos que son enfrentados por las mujeres en la vida cívica y política de sus países.</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En el caso de México, la paridad de género en el terreno político ha sido gradual, gracias a la implementación de acciones afirmativas, verbigracia, el sistema electoral de cuotas incorporado al artículo 41 de la Constitución, en el año de 2014, que tuvo como resultado que el 42.8 %</w:t>
      </w:r>
      <w:r w:rsidRPr="00C6562B">
        <w:rPr>
          <w:rStyle w:val="Refdenotaalpie"/>
          <w:rFonts w:ascii="Century Gothic" w:hAnsi="Century Gothic" w:cs="Cambria"/>
          <w:i/>
        </w:rPr>
        <w:footnoteReference w:id="2"/>
      </w:r>
      <w:r w:rsidRPr="00C6562B">
        <w:rPr>
          <w:rFonts w:ascii="Century Gothic" w:hAnsi="Century Gothic" w:cs="Cambria"/>
          <w:i/>
        </w:rPr>
        <w:t xml:space="preserve"> de la integración de la Cámara de Diputados en la LXIII Legislatura fueran mujeres.</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Lo anterior, posicionó a México en el tercer lugar con la tasa más alta de mujeres congresistas para las cámaras bajas de las legislaturas nacionales de los países miembros de la OCDE en el año de 2017.</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El verdadero logro en materia de paridad de género para el Congreso de la Unión, fue en la integración de la presente Legislatura, pues el 48.2 %</w:t>
      </w:r>
      <w:r w:rsidRPr="00C6562B">
        <w:rPr>
          <w:rStyle w:val="Refdenotaalpie"/>
          <w:rFonts w:ascii="Century Gothic" w:hAnsi="Century Gothic" w:cs="Cambria"/>
          <w:i/>
        </w:rPr>
        <w:footnoteReference w:id="3"/>
      </w:r>
      <w:r w:rsidRPr="00C6562B">
        <w:rPr>
          <w:rFonts w:ascii="Century Gothic" w:hAnsi="Century Gothic" w:cs="Cambria"/>
          <w:i/>
        </w:rPr>
        <w:t xml:space="preserve"> de quienes componen la Cámara de Diputados son </w:t>
      </w:r>
      <w:r w:rsidRPr="00C6562B">
        <w:rPr>
          <w:rFonts w:ascii="Century Gothic" w:hAnsi="Century Gothic" w:cs="Cambria"/>
          <w:i/>
        </w:rPr>
        <w:lastRenderedPageBreak/>
        <w:t>mujeres, mientras que el 51 %</w:t>
      </w:r>
      <w:r w:rsidRPr="00C6562B">
        <w:rPr>
          <w:rStyle w:val="Refdenotaalpie"/>
          <w:rFonts w:ascii="Century Gothic" w:hAnsi="Century Gothic" w:cs="Cambria"/>
          <w:i/>
        </w:rPr>
        <w:footnoteReference w:id="4"/>
      </w:r>
      <w:r w:rsidRPr="00C6562B">
        <w:rPr>
          <w:rFonts w:ascii="Century Gothic" w:hAnsi="Century Gothic" w:cs="Cambria"/>
          <w:i/>
        </w:rPr>
        <w:t xml:space="preserve"> ocupa un escaño en la Cámara de Senadores.</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 xml:space="preserve">Por lo que respecta al ámbito estatal, cabe destacar que en LXVI Legislatura del H. Congreso del Estado de Chihuahua, el 45.4% de quienes la constituimos somos mujeres. </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Esto significa que al menos uno de los tres poderes del Estado mexicano ha cerrado la brecha de género por vía del sistema electoral de cuotas, y esto constituye una acción positiva para que las mujeres se integren en la vida política del país tanto a nivel federal como a nivel local.</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La OCDE destaca que las cuotas, además de garantizar que las voces de las mujeres sean escuchadas en la toma de decisiones, son importantes para permitir que las ciudadanas y los ciudadanos vean a más mujeres en cargos políticos y se genere un cambio en los roles de género tradicionales.</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 xml:space="preserve">En el sistema legal mexicano las acciones afirmativas son definidas, conforme al artículo 5º de la Ley General para la Igualdad entre Mujeres y Hombres, como "el conjunto de medidas de carácter </w:t>
      </w:r>
      <w:r w:rsidRPr="00C6562B">
        <w:rPr>
          <w:rFonts w:ascii="Century Gothic" w:hAnsi="Century Gothic" w:cs="Cambria"/>
          <w:i/>
        </w:rPr>
        <w:lastRenderedPageBreak/>
        <w:t>temporal correctivo, compensatorio y/o de promoción, encaminadas a acelerar la igualdad sustantiva entre mujeres y hombres"</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Por su parte, la referida CEDAW establece la obligación de los Estados parte de adoptar medidas especiales de carácter temporal encaminadas a acelerar la igualdad de facto entre el hombre y la mujer, sin que ello sea considerado como discriminación, pues habrán de cesar cuando la brecha entre los géneros sea erradicada.</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A pesar de los avances normativos y las metas alcanzadas en ciertos espacios, como en el caso del Poder Legislativo, la paridad de género continúa siendo un desafío en el resto de los poderes de la Unión, como lo han revelado de modo consistente diversas fuentes.</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El Informe de Brecha Global de Género (The Global Gender Gap Report), edición 2017, divulgado por el Foro Económico Mundial, posiciona a México en el lugar 81 de 142 en cuanto a igualdad de género.</w:t>
      </w:r>
      <w:r w:rsidRPr="00C6562B">
        <w:rPr>
          <w:rStyle w:val="Refdenotaalpie"/>
          <w:rFonts w:ascii="Century Gothic" w:hAnsi="Century Gothic" w:cs="Cambria"/>
          <w:i/>
        </w:rPr>
        <w:footnoteReference w:id="5"/>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 xml:space="preserve">Si bien ese reporte señala que México se encuentra en el séptimo lugar en la categoría de Mujeres en parlamento, y en el 34 de la </w:t>
      </w:r>
      <w:r w:rsidRPr="00C6562B">
        <w:rPr>
          <w:rFonts w:ascii="Century Gothic" w:hAnsi="Century Gothic" w:cs="Cambria"/>
          <w:i/>
        </w:rPr>
        <w:lastRenderedPageBreak/>
        <w:t>categoría de Empoderamiento político, resulta alarmante su lugar 88 en la categoría de Mujeres en posiciones de ministerio, a la que se añade la indicación de que ninguna mujer en este país ha sido Jefa de Estado.</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Al respecto, debe agregarse que dentro del Poder Ejecutivo la brecha de género en materia política subsiste de manera latente, premisa que se robustece con el hecho de que desde el año 2000 sólo 14 mujeres han dirigido alguna Secretaría de Estado, y tres de ellas lo han hecho en dos ocasiones.</w:t>
      </w:r>
      <w:r w:rsidRPr="00C6562B">
        <w:rPr>
          <w:rStyle w:val="Refdenotaalpie"/>
          <w:rFonts w:ascii="Century Gothic" w:hAnsi="Century Gothic" w:cs="Cambria"/>
          <w:i/>
        </w:rPr>
        <w:footnoteReference w:id="6"/>
      </w:r>
    </w:p>
    <w:p w:rsidR="00EA73AF" w:rsidRPr="00C6562B" w:rsidRDefault="00EA73AF" w:rsidP="004D7554">
      <w:pPr>
        <w:spacing w:line="360" w:lineRule="auto"/>
        <w:ind w:left="567" w:right="332"/>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Las embajadas no son la excepción, pues aproximadamente sólo el 25% de las embajadas mexicanas alrededor del mundo, están a cargo de mujeres</w:t>
      </w:r>
      <w:r w:rsidRPr="00C6562B">
        <w:rPr>
          <w:rStyle w:val="Refdenotaalpie"/>
          <w:rFonts w:ascii="Century Gothic" w:hAnsi="Century Gothic" w:cs="Cambria"/>
          <w:i/>
        </w:rPr>
        <w:footnoteReference w:id="7"/>
      </w:r>
      <w:r w:rsidRPr="00C6562B">
        <w:rPr>
          <w:rFonts w:ascii="Century Gothic" w:hAnsi="Century Gothic" w:cs="Cambria"/>
          <w:i/>
        </w:rPr>
        <w:t>.</w:t>
      </w:r>
    </w:p>
    <w:p w:rsidR="00EA73AF" w:rsidRPr="00C6562B" w:rsidRDefault="00EA73AF" w:rsidP="004D7554">
      <w:pPr>
        <w:spacing w:line="360" w:lineRule="auto"/>
        <w:ind w:left="567" w:right="332"/>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Lamentablemente es tendencia que, dentro de los Estados parte de la CEDAW, se nombre a mujeres para desempeñar cargos públicos inferiores o de poca influencia, o bien, relacionados con el hogar y la familia. En casos excepcionales, se designa a mujeres en los puestos relacionados con la política, el desarrollo económico, la defensa o solución de conflictos. Supuestos que contrario a disminuir la desigualdad, refuerzan estereotipos de género.</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Además, la CEDAW hace responsable a los Estados parte de nombrar a mujeres en cargos ejecutivos superiores. El hecho de que ninguna mujer haya sido Jefa de Estado en nuestro país depende, entre otros factores, del electorado, pero no justifica la subrepresentación de las mujeres en la administración pública, pues su integración, dentro de sus facultades constitucionales, es responsabilidad de quien ostenta el cargo de Presidente de la República.</w:t>
      </w:r>
      <w:r w:rsidRPr="00C6562B">
        <w:rPr>
          <w:rStyle w:val="Refdenotaalpie"/>
          <w:rFonts w:ascii="Century Gothic" w:hAnsi="Century Gothic" w:cs="Cambria"/>
          <w:i/>
        </w:rPr>
        <w:footnoteReference w:id="8"/>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Es indudable que lo descrito en párrafos anteriores, vulnera de manera sistemática el derecho de las mujeres a participar en la formulación de políticas públicas gubernamentales</w:t>
      </w:r>
      <w:r w:rsidRPr="00C6562B">
        <w:rPr>
          <w:rStyle w:val="Refdenotaalpie"/>
          <w:rFonts w:ascii="Century Gothic" w:hAnsi="Century Gothic" w:cs="Cambria"/>
          <w:i/>
        </w:rPr>
        <w:footnoteReference w:id="9"/>
      </w:r>
      <w:r w:rsidRPr="00C6562B">
        <w:rPr>
          <w:rFonts w:ascii="Century Gothic" w:hAnsi="Century Gothic" w:cs="Cambria"/>
          <w:i/>
        </w:rPr>
        <w:t>, y además, obstaculiza que tales políticas se generen con perspectiva de género.</w:t>
      </w:r>
      <w:r w:rsidRPr="00C6562B">
        <w:rPr>
          <w:rStyle w:val="Refdenotaalpie"/>
          <w:rFonts w:ascii="Century Gothic" w:hAnsi="Century Gothic" w:cs="Cambria"/>
          <w:i/>
        </w:rPr>
        <w:footnoteReference w:id="10"/>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 xml:space="preserve">En particular, el Poder Judicial de la Federación se encuentra lejos de la paridad de género, pues en los órganos colegiados que dirigen a las tres instituciones que lo conforman, las mujeres son minoría. La Suprema Corte de Justicia de la Nación cuenta solamente con dos Ministras de 11 que integran el Pleno; el Consejo de la Judicatura Federal cuenta con dos Consejeras de siete miembros que lo </w:t>
      </w:r>
      <w:r w:rsidRPr="00C6562B">
        <w:rPr>
          <w:rFonts w:ascii="Century Gothic" w:hAnsi="Century Gothic" w:cs="Cambria"/>
          <w:i/>
        </w:rPr>
        <w:lastRenderedPageBreak/>
        <w:t>conforman, y la Sala Superior del Tribunal Electoral cuenta también con sólo dos Magistradas de siete integrantes del Pleno.</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Por su parte, el Tribunal Electoral del Poder Judicial de la Federación se conforma de un total de 24 magistrados, la Sala Superior está integrada por siete magistrados y es presidida por una de las dos integrantes del Pleno.</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 xml:space="preserve">En el caso de las Salas Regionales, éstas se integran por 15 Magistrados, tres en cada una; del total, sólo seis son mujeres y tres presiden las salas con sede en Guadalajara, Monterrey y Toluca. La Sala con sede en Xalapa no cuenta con ninguna mujer entre sus integrantes. </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Las cifras anteriores son alarmantes y reflejan la manera como se integran los Juzgados de Distrito y Tribunales de Circuito del poder mencionado.</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Según el Censo Nacional de Impartición de Justicia Federal, en su edición 2018, al cierre del año 2017, dentro del Poder Judicial Federal hay 1429 jueces y magistrados, de los cuales sólo 289 son mujeres, es decir el 20.22 %.</w:t>
      </w:r>
      <w:r w:rsidRPr="00C6562B">
        <w:rPr>
          <w:rStyle w:val="Refdenotaalpie"/>
          <w:rFonts w:ascii="Century Gothic" w:hAnsi="Century Gothic" w:cs="Cambria"/>
          <w:i/>
        </w:rPr>
        <w:footnoteReference w:id="11"/>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lastRenderedPageBreak/>
        <w:t>Si bien en 2013 se adicionó un segundo párrafo al artículo 81 de la Ley Orgánica del Poder Judicial de la Federación, en el que se impone la obligación al Consejo de la Judicatura Federal de incorporar la perspectiva de género de manera transversal y equitativa en el desempeño de sus atribuciones, hoy las medidas que dicho órgano ha tomado para cerrar la brecha de género no han sido efectivas, toda vez que de 2014 a 2017 se realizaron 15 concursos de oposición en los que se hicieron 2848 designaciones de jueces y magistrados, de las cuales sólo 491 (el 17.24%) correspondieron a mujeres.</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En marzo del presente año, el Ministro Presidente de la Suprema Corte de Justicia de la Nación anunció que se preparaban concursos exclusivos para mujeres que buscaran ocupar los cargos de Magistrada de Circuito o Jueza de Distrito, sin embargo, tales concursos no se han materializado. Aunque recibimos con agrado la noticia de que está preparada una terna integrada solo por mujeres para suplir la vacante que dejará el ministro José Ramón Cossío Díaz en la Suprema Corte.</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El caso de las juezas no es excepción en la tendencia señalada de posicionar a las mujeres en cargos de poca influencia o en materias que son relacionadas con los estereotipos femeninos, como la familiar, civil o laboral, siendo pocas las juezas designadas en materias que son consideradas más duras, como la penal.</w:t>
      </w:r>
    </w:p>
    <w:p w:rsidR="00EA73AF" w:rsidRPr="00C6562B" w:rsidRDefault="00EA73AF" w:rsidP="004D7554">
      <w:pPr>
        <w:spacing w:line="360" w:lineRule="auto"/>
        <w:ind w:left="567" w:right="332"/>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lastRenderedPageBreak/>
        <w:t>Los números anteriores no reflejan la total integración de los órganos del Poder Judicial de la Federación, pues los servidores públicos adscritos a los órganos que lo integran son: el 50% de mujeres en el caso del Consejo de la Judicatura Federal; el 40.1% de mujeres en el Tribunal Electoral del Poder Judicial de la Federación, y el 46.8 % de mujeres en la Suprema Corte de Justicia de la Nación</w:t>
      </w:r>
      <w:r w:rsidRPr="00C6562B">
        <w:rPr>
          <w:rStyle w:val="Refdenotaalpie"/>
          <w:rFonts w:ascii="Century Gothic" w:hAnsi="Century Gothic" w:cs="Cambria"/>
          <w:i/>
        </w:rPr>
        <w:footnoteReference w:id="12"/>
      </w:r>
      <w:r w:rsidRPr="00C6562B">
        <w:rPr>
          <w:rFonts w:ascii="Century Gothic" w:hAnsi="Century Gothic" w:cs="Cambria"/>
          <w:i/>
        </w:rPr>
        <w:t>.</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Es por lo anterior que la fracción parlamentaria de morena en el Senado de la República ha presentado el mes pasado una Iniciativa para reformar la Ley Orgánica del Poder Judicial de la Federación, e impulsar la integración paritaria de género en este poder a nivel federal.</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 xml:space="preserve">En este orden de ideas ¿Qué podemos decir de la integración del Tribunal Superior de Justicia en nuestro Estado? Se compone por 21 magistrados hombres y solo 8 mujeres, de las cuales una es provisional y otra está en proceso de jubilación, esto representa el 27.2%. </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 xml:space="preserve">En el reciente proceso de elección de jueces, el Consejo de la Judicatura del Poder Judicial de Chihuahua seleccionó a 54 jueces con carácter definitivo. De las 54 personas seleccionadas, 33 son hombres y 21 son mujeres. De las personas que ocuparán los 39 juzgados en materia penal, 25 son hombres y 14 son mujeres. A los 13 juzgados civiles </w:t>
      </w:r>
      <w:r w:rsidRPr="00C6562B">
        <w:rPr>
          <w:rFonts w:ascii="Century Gothic" w:hAnsi="Century Gothic" w:cs="Cambria"/>
          <w:i/>
        </w:rPr>
        <w:lastRenderedPageBreak/>
        <w:t>que entraron a concurso llegarán ocho hombres y cinco mujeres. Y en lo que corresponde a la materia familiar, las dos personas que fueron seleccionadas son mujeres.</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 xml:space="preserve">Urge crear los medios necesarios para asegurar la participación de las mujeres chihuahuenses en los puestos desde los que se toman las decisiones fundamentales, en este caso, desde el Poder Judicial. </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lang w:val="es-ES_tradnl"/>
        </w:rPr>
      </w:pPr>
      <w:r w:rsidRPr="00C6562B">
        <w:rPr>
          <w:rFonts w:ascii="Century Gothic" w:hAnsi="Century Gothic" w:cs="Cambria"/>
          <w:i/>
          <w:lang w:val="es-ES_tradnl"/>
        </w:rPr>
        <w:t>A manera de antecedente, cabe precisar que en noviembre de 2016, tras un movimiento creado, por la Doctora en Derecho Karla Esmeralda Reyes Orozco, en coordinación con la Barra y Colegio de abogados del Estado y el Observatorio de Participación Política de las Mujeres en Chihuahua, se creó por primera y única vez en el Poder Judicial, una terna integrada únicamente por mujeres para tratar de equilibrar la integración del Pleno, que solo contaba con cuatro Magistradas.</w:t>
      </w:r>
    </w:p>
    <w:p w:rsidR="00EA73AF" w:rsidRPr="00C6562B" w:rsidRDefault="00EA73AF" w:rsidP="004D7554">
      <w:pPr>
        <w:spacing w:line="360" w:lineRule="auto"/>
        <w:ind w:left="567" w:right="332" w:firstLine="708"/>
        <w:jc w:val="both"/>
        <w:rPr>
          <w:rFonts w:ascii="Century Gothic" w:hAnsi="Century Gothic" w:cs="Cambria"/>
          <w:i/>
          <w:lang w:val="es-ES_tradnl"/>
        </w:rPr>
      </w:pPr>
    </w:p>
    <w:p w:rsidR="00EA73AF" w:rsidRPr="00C6562B" w:rsidRDefault="00EA73AF" w:rsidP="004D7554">
      <w:pPr>
        <w:spacing w:line="360" w:lineRule="auto"/>
        <w:ind w:left="567" w:right="332" w:firstLine="708"/>
        <w:jc w:val="both"/>
        <w:rPr>
          <w:rFonts w:ascii="Century Gothic" w:hAnsi="Century Gothic" w:cs="Cambria"/>
          <w:i/>
          <w:lang w:val="es-ES_tradnl"/>
        </w:rPr>
      </w:pPr>
      <w:r w:rsidRPr="00C6562B">
        <w:rPr>
          <w:rFonts w:ascii="Century Gothic" w:hAnsi="Century Gothic" w:cs="Cambria"/>
          <w:i/>
          <w:lang w:val="es-ES_tradnl"/>
        </w:rPr>
        <w:t xml:space="preserve">Este fue un pequeño, pero firme paso en el camino de la lucha contra la discriminación del género femenino en el Poder Judicial. Es necesario seguir avanzando, de tal suerte que, la presente iniciativa, no solamente debe de ser considerada como una medida para conseguir la reducir de las disparidades e incremento de los grupos sub representados, sino como acciones afirmativas que crean mecanismos </w:t>
      </w:r>
      <w:r w:rsidRPr="00C6562B">
        <w:rPr>
          <w:rFonts w:ascii="Century Gothic" w:hAnsi="Century Gothic" w:cs="Cambria"/>
          <w:i/>
          <w:lang w:val="es-ES_tradnl"/>
        </w:rPr>
        <w:lastRenderedPageBreak/>
        <w:t>o formas para lograr un trato igual y representación uniforme ente hombres y mujeres.</w:t>
      </w:r>
    </w:p>
    <w:p w:rsidR="00EA73AF" w:rsidRPr="00C6562B" w:rsidRDefault="00EA73AF" w:rsidP="004D7554">
      <w:pPr>
        <w:spacing w:line="360" w:lineRule="auto"/>
        <w:ind w:left="567" w:right="332" w:firstLine="708"/>
        <w:jc w:val="both"/>
        <w:rPr>
          <w:rFonts w:ascii="Century Gothic" w:hAnsi="Century Gothic" w:cs="Cambria"/>
          <w:i/>
          <w:lang w:val="es-ES_tradnl"/>
        </w:rPr>
      </w:pPr>
    </w:p>
    <w:p w:rsidR="00EA73AF" w:rsidRPr="00C6562B" w:rsidRDefault="00EA73AF" w:rsidP="004D7554">
      <w:pPr>
        <w:spacing w:line="360" w:lineRule="auto"/>
        <w:ind w:left="567" w:right="332" w:firstLine="708"/>
        <w:jc w:val="both"/>
        <w:rPr>
          <w:rFonts w:ascii="Century Gothic" w:hAnsi="Century Gothic" w:cs="Cambria"/>
          <w:i/>
          <w:lang w:val="es-ES_tradnl"/>
        </w:rPr>
      </w:pPr>
      <w:r w:rsidRPr="00C6562B">
        <w:rPr>
          <w:rFonts w:ascii="Century Gothic" w:hAnsi="Century Gothic" w:cs="Cambria"/>
          <w:i/>
          <w:lang w:val="es-ES_tradnl"/>
        </w:rPr>
        <w:t>Siendo matemáticamente analíticos, es innegable que las mujeres somos más de la mitad de la población mundial, del país y del Estado, por lo tanto, la culminación del problema de la disparidad de género, de igualdad de oportunidades y la erradicación total de la brecha que existe los puestos de gran relevancia en el Poder Judicial del Estado, debe terminar mediante la homogenización de su ocupación por sus integrantes en todos sus ámbitos.</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Consecuentemente, planteo una reforma integral a la Ley Orgánica del Poder Judicial que impulse una verdadera paridad de género en dicho Poder. De manera específica, propongo lo siguiente:</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pStyle w:val="Prrafodelista"/>
        <w:numPr>
          <w:ilvl w:val="0"/>
          <w:numId w:val="1"/>
        </w:numPr>
        <w:pBdr>
          <w:top w:val="nil"/>
          <w:left w:val="nil"/>
          <w:bottom w:val="nil"/>
          <w:right w:val="nil"/>
          <w:between w:val="nil"/>
        </w:pBdr>
        <w:spacing w:after="0" w:line="360" w:lineRule="auto"/>
        <w:ind w:left="567" w:right="332"/>
        <w:rPr>
          <w:rFonts w:ascii="Century Gothic" w:hAnsi="Century Gothic" w:cs="Cambria"/>
          <w:i/>
          <w:sz w:val="24"/>
          <w:szCs w:val="24"/>
        </w:rPr>
      </w:pPr>
      <w:r w:rsidRPr="00C6562B">
        <w:rPr>
          <w:rFonts w:ascii="Century Gothic" w:hAnsi="Century Gothic" w:cs="Cambria"/>
          <w:i/>
          <w:sz w:val="24"/>
          <w:szCs w:val="24"/>
        </w:rPr>
        <w:t>Garantizar la alternancia de géneros en la presidencia del Tribunal Superior de Justicia.</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pStyle w:val="Prrafodelista"/>
        <w:numPr>
          <w:ilvl w:val="0"/>
          <w:numId w:val="1"/>
        </w:numPr>
        <w:pBdr>
          <w:top w:val="nil"/>
          <w:left w:val="nil"/>
          <w:bottom w:val="nil"/>
          <w:right w:val="nil"/>
          <w:between w:val="nil"/>
        </w:pBdr>
        <w:spacing w:after="0" w:line="360" w:lineRule="auto"/>
        <w:ind w:left="567" w:right="332"/>
        <w:rPr>
          <w:rFonts w:ascii="Century Gothic" w:hAnsi="Century Gothic" w:cs="Cambria"/>
          <w:i/>
          <w:sz w:val="24"/>
          <w:szCs w:val="24"/>
        </w:rPr>
      </w:pPr>
      <w:r w:rsidRPr="00C6562B">
        <w:rPr>
          <w:rFonts w:ascii="Century Gothic" w:hAnsi="Century Gothic" w:cs="Cambria"/>
          <w:i/>
          <w:sz w:val="24"/>
          <w:szCs w:val="24"/>
        </w:rPr>
        <w:t>Garantizar la integración paritaria de géneros en la conformación del Tribunal Superior de Justicia, del Consejo de la Judicatura, de los Titulares de Juzgados, Magistraturas y de cualquier otro cargo de alta dirección dentro del Poder Judicial del Estado.</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pStyle w:val="Prrafodelista"/>
        <w:numPr>
          <w:ilvl w:val="0"/>
          <w:numId w:val="1"/>
        </w:numPr>
        <w:pBdr>
          <w:top w:val="nil"/>
          <w:left w:val="nil"/>
          <w:bottom w:val="nil"/>
          <w:right w:val="nil"/>
          <w:between w:val="nil"/>
        </w:pBdr>
        <w:spacing w:after="0" w:line="360" w:lineRule="auto"/>
        <w:ind w:left="567" w:right="332"/>
        <w:rPr>
          <w:rFonts w:ascii="Century Gothic" w:hAnsi="Century Gothic" w:cs="Cambria"/>
          <w:i/>
          <w:sz w:val="24"/>
          <w:szCs w:val="24"/>
        </w:rPr>
      </w:pPr>
      <w:r w:rsidRPr="00C6562B">
        <w:rPr>
          <w:rFonts w:ascii="Century Gothic" w:hAnsi="Century Gothic" w:cs="Cambria"/>
          <w:i/>
          <w:sz w:val="24"/>
          <w:szCs w:val="24"/>
        </w:rPr>
        <w:lastRenderedPageBreak/>
        <w:t>Establecer a la paridad de género como principio rector de la carrera judicial.</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pStyle w:val="Prrafodelista"/>
        <w:numPr>
          <w:ilvl w:val="0"/>
          <w:numId w:val="1"/>
        </w:numPr>
        <w:pBdr>
          <w:top w:val="nil"/>
          <w:left w:val="nil"/>
          <w:bottom w:val="nil"/>
          <w:right w:val="nil"/>
          <w:between w:val="nil"/>
        </w:pBdr>
        <w:spacing w:after="0" w:line="360" w:lineRule="auto"/>
        <w:ind w:left="567" w:right="332"/>
        <w:rPr>
          <w:rFonts w:ascii="Century Gothic" w:hAnsi="Century Gothic" w:cs="Cambria"/>
          <w:i/>
          <w:sz w:val="24"/>
          <w:szCs w:val="24"/>
        </w:rPr>
      </w:pPr>
      <w:r w:rsidRPr="00C6562B">
        <w:rPr>
          <w:rFonts w:ascii="Century Gothic" w:hAnsi="Century Gothic" w:cs="Cambria"/>
          <w:i/>
          <w:sz w:val="24"/>
          <w:szCs w:val="24"/>
        </w:rPr>
        <w:t>Establecer, mediante disposición transitoria, la obligatoriedad de expedir convocatorias específicas para mujeres que busquen ser juezas y magistradas, con el propósito de promover la paridad de género en el Poder Judicial del Estado.</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Estas adecuaciones normativas coadyuvarían a cristalizar lo establecido en la Convención Sobre los Derechos Políticos de la Mujer, que, en su artículo III, establece que "las mujeres tendrán derecho a ocupar cargos públicos y a ejercer todas las funciones públicas establecidas por la legislación nacional, en igualdad de condiciones con los hombres, sin discriminación alguna".</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Es imperativo que este tema se norme, pues existe el riesgo latente de que los puestos de toma de decisiones sigan siendo conducidos predominantemente por hombres, situación que es necesario evitar.</w:t>
      </w:r>
    </w:p>
    <w:p w:rsidR="00EA73AF" w:rsidRPr="00C6562B" w:rsidRDefault="00EA73AF" w:rsidP="004D7554">
      <w:pPr>
        <w:spacing w:line="360" w:lineRule="auto"/>
        <w:ind w:left="567" w:right="332" w:firstLine="708"/>
        <w:jc w:val="both"/>
        <w:rPr>
          <w:rFonts w:ascii="Century Gothic" w:hAnsi="Century Gothic" w:cs="Cambria"/>
          <w:i/>
        </w:rPr>
      </w:pPr>
    </w:p>
    <w:p w:rsidR="00EA73AF" w:rsidRPr="00C6562B" w:rsidRDefault="00EA73AF" w:rsidP="004D7554">
      <w:pPr>
        <w:spacing w:line="360" w:lineRule="auto"/>
        <w:ind w:left="567" w:right="332" w:firstLine="708"/>
        <w:jc w:val="both"/>
        <w:rPr>
          <w:rFonts w:ascii="Century Gothic" w:hAnsi="Century Gothic" w:cs="Cambria"/>
          <w:i/>
        </w:rPr>
      </w:pPr>
      <w:r w:rsidRPr="00C6562B">
        <w:rPr>
          <w:rFonts w:ascii="Century Gothic" w:hAnsi="Century Gothic" w:cs="Cambria"/>
          <w:i/>
        </w:rPr>
        <w:t xml:space="preserve">Sin que sea desconocido para esta Soberanía, que está preparándose una nueva Ley Organica del Poder Judicial del Estado, donde es preponderante que se incluyan, por las razones apuntadas, integramente las disposiciones en materia de genero de las que han venido hablando y que con posterioridad quedaran precisadas.” </w:t>
      </w:r>
    </w:p>
    <w:p w:rsidR="005604AD" w:rsidRPr="00C6562B" w:rsidRDefault="005604AD" w:rsidP="005604AD">
      <w:pPr>
        <w:spacing w:line="360" w:lineRule="auto"/>
        <w:jc w:val="both"/>
        <w:rPr>
          <w:rFonts w:ascii="Century Gothic" w:hAnsi="Century Gothic" w:cs="Cambria"/>
        </w:rPr>
      </w:pPr>
      <w:r w:rsidRPr="00C6562B">
        <w:rPr>
          <w:rFonts w:ascii="Century Gothic" w:hAnsi="Century Gothic" w:cs="Cambria"/>
          <w:b/>
        </w:rPr>
        <w:lastRenderedPageBreak/>
        <w:t xml:space="preserve">IV.- </w:t>
      </w:r>
      <w:r w:rsidR="00014632" w:rsidRPr="00C6562B">
        <w:rPr>
          <w:rFonts w:ascii="Century Gothic" w:hAnsi="Century Gothic" w:cs="Cambria"/>
        </w:rPr>
        <w:t>Ahora bien, al entrar al estudio y análisis de la iniciativa en comento, quienes integramos esta Comisión formulamos las siguientes</w:t>
      </w:r>
      <w:r w:rsidR="00014632" w:rsidRPr="00C6562B">
        <w:rPr>
          <w:rFonts w:ascii="Century Gothic" w:hAnsi="Century Gothic" w:cs="Book Antiqua"/>
        </w:rPr>
        <w:t>:</w:t>
      </w:r>
    </w:p>
    <w:p w:rsidR="00344E7C" w:rsidRPr="00C6562B" w:rsidRDefault="00344E7C" w:rsidP="004619B8">
      <w:pPr>
        <w:pStyle w:val="Sinespaciado"/>
        <w:spacing w:line="360" w:lineRule="auto"/>
        <w:jc w:val="both"/>
        <w:rPr>
          <w:rFonts w:ascii="Century Gothic" w:hAnsi="Century Gothic" w:cs="Cambria"/>
          <w:i/>
          <w:sz w:val="24"/>
          <w:szCs w:val="24"/>
        </w:rPr>
      </w:pPr>
    </w:p>
    <w:p w:rsidR="00F72B43" w:rsidRPr="00C6562B" w:rsidRDefault="00F72B43" w:rsidP="00C15541">
      <w:pPr>
        <w:pStyle w:val="Textoindependiente"/>
        <w:spacing w:line="360" w:lineRule="auto"/>
        <w:jc w:val="center"/>
        <w:rPr>
          <w:rFonts w:ascii="Century Gothic" w:hAnsi="Century Gothic" w:cs="Cambria"/>
          <w:b/>
          <w:bCs/>
        </w:rPr>
      </w:pPr>
      <w:r w:rsidRPr="00C6562B">
        <w:rPr>
          <w:rFonts w:ascii="Century Gothic" w:hAnsi="Century Gothic" w:cs="Cambria"/>
          <w:b/>
          <w:bCs/>
        </w:rPr>
        <w:t>C O N S I D E R A C I O N E S</w:t>
      </w:r>
    </w:p>
    <w:p w:rsidR="00F77409" w:rsidRPr="00C6562B" w:rsidRDefault="00F77409" w:rsidP="005A1D7A">
      <w:pPr>
        <w:jc w:val="both"/>
        <w:rPr>
          <w:rFonts w:ascii="Century Gothic" w:hAnsi="Century Gothic" w:cs="Cambria"/>
          <w:b/>
          <w:bCs/>
        </w:rPr>
      </w:pPr>
    </w:p>
    <w:p w:rsidR="00CE5943" w:rsidRPr="00C6562B" w:rsidRDefault="00D53052" w:rsidP="00CE5943">
      <w:pPr>
        <w:spacing w:line="360" w:lineRule="auto"/>
        <w:jc w:val="both"/>
        <w:rPr>
          <w:rFonts w:ascii="Century Gothic" w:hAnsi="Century Gothic" w:cs="Cambria"/>
        </w:rPr>
      </w:pPr>
      <w:r w:rsidRPr="00C6562B">
        <w:rPr>
          <w:rFonts w:ascii="Century Gothic" w:hAnsi="Century Gothic" w:cs="Cambria"/>
          <w:b/>
        </w:rPr>
        <w:t>I.-</w:t>
      </w:r>
      <w:r w:rsidRPr="00C6562B">
        <w:rPr>
          <w:rFonts w:ascii="Century Gothic" w:hAnsi="Century Gothic" w:cs="Cambria"/>
        </w:rPr>
        <w:t xml:space="preserve"> </w:t>
      </w:r>
      <w:r w:rsidR="00CE5943" w:rsidRPr="00C6562B">
        <w:rPr>
          <w:rFonts w:ascii="Century Gothic" w:hAnsi="Century Gothic" w:cs="Cambria"/>
        </w:rPr>
        <w:t xml:space="preserve">El H. Congreso del Estado, a través de esta Comisión </w:t>
      </w:r>
      <w:r w:rsidR="00507610" w:rsidRPr="00C6562B">
        <w:rPr>
          <w:rFonts w:ascii="Century Gothic" w:hAnsi="Century Gothic" w:cs="Cambria"/>
        </w:rPr>
        <w:t xml:space="preserve">de Dictamen Legislativo, </w:t>
      </w:r>
      <w:r w:rsidR="00CE5943" w:rsidRPr="00C6562B">
        <w:rPr>
          <w:rFonts w:ascii="Century Gothic" w:hAnsi="Century Gothic" w:cs="Cambria"/>
        </w:rPr>
        <w:t>es competente para conocer y resolver sobre la iniciativa de antecedentes.</w:t>
      </w:r>
    </w:p>
    <w:p w:rsidR="00735689" w:rsidRPr="00C6562B" w:rsidRDefault="00735689" w:rsidP="005A1D7A">
      <w:pPr>
        <w:jc w:val="both"/>
        <w:rPr>
          <w:rFonts w:ascii="Century Gothic" w:hAnsi="Century Gothic" w:cs="Cambria"/>
        </w:rPr>
      </w:pPr>
    </w:p>
    <w:p w:rsidR="00E56F8A" w:rsidRPr="00C6562B" w:rsidRDefault="000545A6" w:rsidP="0028178A">
      <w:pPr>
        <w:spacing w:line="360" w:lineRule="auto"/>
        <w:jc w:val="both"/>
        <w:rPr>
          <w:rFonts w:ascii="Century Gothic" w:hAnsi="Century Gothic"/>
        </w:rPr>
      </w:pPr>
      <w:r w:rsidRPr="00C6562B">
        <w:rPr>
          <w:rFonts w:ascii="Century Gothic" w:hAnsi="Century Gothic"/>
          <w:b/>
        </w:rPr>
        <w:t>I</w:t>
      </w:r>
      <w:r w:rsidR="00D53052" w:rsidRPr="00C6562B">
        <w:rPr>
          <w:rFonts w:ascii="Century Gothic" w:hAnsi="Century Gothic"/>
          <w:b/>
        </w:rPr>
        <w:t>I</w:t>
      </w:r>
      <w:r w:rsidRPr="00C6562B">
        <w:rPr>
          <w:rFonts w:ascii="Century Gothic" w:hAnsi="Century Gothic"/>
        </w:rPr>
        <w:t>.</w:t>
      </w:r>
      <w:r w:rsidR="00CE5943" w:rsidRPr="00C6562B">
        <w:rPr>
          <w:rFonts w:ascii="Century Gothic" w:hAnsi="Century Gothic"/>
        </w:rPr>
        <w:t>-</w:t>
      </w:r>
      <w:r w:rsidRPr="00C6562B">
        <w:rPr>
          <w:rFonts w:ascii="Century Gothic" w:hAnsi="Century Gothic"/>
        </w:rPr>
        <w:t xml:space="preserve"> </w:t>
      </w:r>
      <w:r w:rsidR="001017B4" w:rsidRPr="00C6562B">
        <w:rPr>
          <w:rFonts w:ascii="Century Gothic" w:hAnsi="Century Gothic"/>
        </w:rPr>
        <w:t xml:space="preserve">Hoy en día, es importante señalar que las mujeres siguen en una constante lucha para que les sea </w:t>
      </w:r>
      <w:r w:rsidR="00507610" w:rsidRPr="00C6562B">
        <w:rPr>
          <w:rFonts w:ascii="Century Gothic" w:hAnsi="Century Gothic"/>
        </w:rPr>
        <w:t xml:space="preserve">garantizado el ejercicio pleno de </w:t>
      </w:r>
      <w:r w:rsidR="001017B4" w:rsidRPr="00C6562B">
        <w:rPr>
          <w:rFonts w:ascii="Century Gothic" w:hAnsi="Century Gothic"/>
        </w:rPr>
        <w:t>sus derechos humanos</w:t>
      </w:r>
      <w:r w:rsidR="00507610" w:rsidRPr="00C6562B">
        <w:rPr>
          <w:rFonts w:ascii="Century Gothic" w:hAnsi="Century Gothic"/>
        </w:rPr>
        <w:t>,</w:t>
      </w:r>
      <w:r w:rsidR="001017B4" w:rsidRPr="00C6562B">
        <w:rPr>
          <w:rFonts w:ascii="Century Gothic" w:hAnsi="Century Gothic"/>
        </w:rPr>
        <w:t xml:space="preserve"> </w:t>
      </w:r>
      <w:r w:rsidR="00507610" w:rsidRPr="00C6562B">
        <w:rPr>
          <w:rFonts w:ascii="Century Gothic" w:hAnsi="Century Gothic"/>
        </w:rPr>
        <w:t xml:space="preserve">particularmente </w:t>
      </w:r>
      <w:r w:rsidR="001017B4" w:rsidRPr="00C6562B">
        <w:rPr>
          <w:rFonts w:ascii="Century Gothic" w:hAnsi="Century Gothic"/>
        </w:rPr>
        <w:t xml:space="preserve">en el campo laboral </w:t>
      </w:r>
      <w:r w:rsidR="00507610" w:rsidRPr="00C6562B">
        <w:rPr>
          <w:rFonts w:ascii="Century Gothic" w:hAnsi="Century Gothic"/>
        </w:rPr>
        <w:t>donde</w:t>
      </w:r>
      <w:r w:rsidR="001017B4" w:rsidRPr="00C6562B">
        <w:rPr>
          <w:rFonts w:ascii="Century Gothic" w:hAnsi="Century Gothic"/>
        </w:rPr>
        <w:t xml:space="preserve"> </w:t>
      </w:r>
      <w:r w:rsidR="00507610" w:rsidRPr="00C6562B">
        <w:rPr>
          <w:rFonts w:ascii="Century Gothic" w:hAnsi="Century Gothic"/>
        </w:rPr>
        <w:t xml:space="preserve">aún </w:t>
      </w:r>
      <w:r w:rsidR="001017B4" w:rsidRPr="00C6562B">
        <w:rPr>
          <w:rFonts w:ascii="Century Gothic" w:hAnsi="Century Gothic"/>
        </w:rPr>
        <w:t xml:space="preserve">es negada la oportunidad a ocupar cargos de mayor </w:t>
      </w:r>
      <w:r w:rsidR="00507610" w:rsidRPr="00C6562B">
        <w:rPr>
          <w:rFonts w:ascii="Century Gothic" w:hAnsi="Century Gothic"/>
        </w:rPr>
        <w:t>jerarquía</w:t>
      </w:r>
      <w:r w:rsidR="001017B4" w:rsidRPr="00C6562B">
        <w:rPr>
          <w:rFonts w:ascii="Century Gothic" w:hAnsi="Century Gothic"/>
        </w:rPr>
        <w:t xml:space="preserve"> dentro del organigrama tanto del ámbito privado como del público, en virtud de seguir encasilladas en estereotipos </w:t>
      </w:r>
      <w:r w:rsidR="00507610" w:rsidRPr="00C6562B">
        <w:rPr>
          <w:rFonts w:ascii="Century Gothic" w:hAnsi="Century Gothic"/>
        </w:rPr>
        <w:t xml:space="preserve">de género </w:t>
      </w:r>
      <w:r w:rsidR="001017B4" w:rsidRPr="00C6562B">
        <w:rPr>
          <w:rFonts w:ascii="Century Gothic" w:hAnsi="Century Gothic"/>
        </w:rPr>
        <w:t xml:space="preserve">que no permiten a la mujer </w:t>
      </w:r>
      <w:r w:rsidR="00507610" w:rsidRPr="00C6562B">
        <w:rPr>
          <w:rFonts w:ascii="Century Gothic" w:hAnsi="Century Gothic"/>
        </w:rPr>
        <w:t>gozar</w:t>
      </w:r>
      <w:r w:rsidR="001017B4" w:rsidRPr="00C6562B">
        <w:rPr>
          <w:rFonts w:ascii="Century Gothic" w:hAnsi="Century Gothic"/>
        </w:rPr>
        <w:t xml:space="preserve"> un plano de igualdad ante los hombres.</w:t>
      </w:r>
    </w:p>
    <w:p w:rsidR="003C16CB" w:rsidRPr="00C6562B" w:rsidRDefault="003C16CB" w:rsidP="0028178A">
      <w:pPr>
        <w:spacing w:line="360" w:lineRule="auto"/>
        <w:jc w:val="both"/>
        <w:rPr>
          <w:rFonts w:ascii="Century Gothic" w:hAnsi="Century Gothic"/>
        </w:rPr>
      </w:pPr>
    </w:p>
    <w:p w:rsidR="008A152D" w:rsidRPr="00C6562B" w:rsidRDefault="008A152D" w:rsidP="003C16CB">
      <w:pPr>
        <w:spacing w:line="360" w:lineRule="auto"/>
        <w:jc w:val="both"/>
        <w:rPr>
          <w:rFonts w:ascii="Century Gothic" w:hAnsi="Century Gothic"/>
        </w:rPr>
      </w:pPr>
      <w:r w:rsidRPr="00C6562B">
        <w:rPr>
          <w:rFonts w:ascii="Century Gothic" w:hAnsi="Century Gothic"/>
        </w:rPr>
        <w:t xml:space="preserve">En ese sentido, las labores legislativas de nuestro país, se han enfocado a erradicar la discriminación hacia las mujeres y brindarles un escenario que permita tener pleno acceso a sus derechos humanos, ejecutando diversas medidas para promover </w:t>
      </w:r>
      <w:r w:rsidR="00507610" w:rsidRPr="00C6562B">
        <w:rPr>
          <w:rFonts w:ascii="Century Gothic" w:hAnsi="Century Gothic"/>
        </w:rPr>
        <w:t xml:space="preserve">oportunidades </w:t>
      </w:r>
      <w:r w:rsidRPr="00C6562B">
        <w:rPr>
          <w:rFonts w:ascii="Century Gothic" w:hAnsi="Century Gothic"/>
        </w:rPr>
        <w:t>a la</w:t>
      </w:r>
      <w:r w:rsidR="00507610" w:rsidRPr="00C6562B">
        <w:rPr>
          <w:rFonts w:ascii="Century Gothic" w:hAnsi="Century Gothic"/>
        </w:rPr>
        <w:t>s</w:t>
      </w:r>
      <w:r w:rsidRPr="00C6562B">
        <w:rPr>
          <w:rFonts w:ascii="Century Gothic" w:hAnsi="Century Gothic"/>
        </w:rPr>
        <w:t xml:space="preserve"> mujer</w:t>
      </w:r>
      <w:r w:rsidR="00507610" w:rsidRPr="00C6562B">
        <w:rPr>
          <w:rFonts w:ascii="Century Gothic" w:hAnsi="Century Gothic"/>
        </w:rPr>
        <w:t>es</w:t>
      </w:r>
      <w:r w:rsidRPr="00C6562B">
        <w:rPr>
          <w:rFonts w:ascii="Century Gothic" w:hAnsi="Century Gothic"/>
        </w:rPr>
        <w:t xml:space="preserve"> en estándares igualitarios, con el fin de dar oportunidad a mejorar su calidad de vida y erradicar aquellos estereotipos que por años hemos venido aplicando y que limitan a la</w:t>
      </w:r>
      <w:r w:rsidR="00507610" w:rsidRPr="00C6562B">
        <w:rPr>
          <w:rFonts w:ascii="Century Gothic" w:hAnsi="Century Gothic"/>
        </w:rPr>
        <w:t>s</w:t>
      </w:r>
      <w:r w:rsidRPr="00C6562B">
        <w:rPr>
          <w:rFonts w:ascii="Century Gothic" w:hAnsi="Century Gothic"/>
        </w:rPr>
        <w:t xml:space="preserve"> mujer</w:t>
      </w:r>
      <w:r w:rsidR="00507610" w:rsidRPr="00C6562B">
        <w:rPr>
          <w:rFonts w:ascii="Century Gothic" w:hAnsi="Century Gothic"/>
        </w:rPr>
        <w:t>es</w:t>
      </w:r>
      <w:r w:rsidRPr="00C6562B">
        <w:rPr>
          <w:rFonts w:ascii="Century Gothic" w:hAnsi="Century Gothic"/>
        </w:rPr>
        <w:t xml:space="preserve"> en su actuar </w:t>
      </w:r>
      <w:r w:rsidR="00507610" w:rsidRPr="00C6562B">
        <w:rPr>
          <w:rFonts w:ascii="Century Gothic" w:hAnsi="Century Gothic"/>
        </w:rPr>
        <w:t>diario</w:t>
      </w:r>
      <w:r w:rsidRPr="00C6562B">
        <w:rPr>
          <w:rFonts w:ascii="Century Gothic" w:hAnsi="Century Gothic"/>
        </w:rPr>
        <w:t>.</w:t>
      </w:r>
    </w:p>
    <w:p w:rsidR="008A152D" w:rsidRPr="00C6562B" w:rsidRDefault="008A152D" w:rsidP="003C16CB">
      <w:pPr>
        <w:spacing w:line="360" w:lineRule="auto"/>
        <w:jc w:val="both"/>
        <w:rPr>
          <w:rFonts w:ascii="Century Gothic" w:hAnsi="Century Gothic"/>
        </w:rPr>
      </w:pPr>
    </w:p>
    <w:p w:rsidR="00CB7D05" w:rsidRPr="00C6562B" w:rsidRDefault="008A152D" w:rsidP="003C16CB">
      <w:pPr>
        <w:spacing w:line="360" w:lineRule="auto"/>
        <w:jc w:val="both"/>
        <w:rPr>
          <w:rFonts w:ascii="Century Gothic" w:hAnsi="Century Gothic"/>
        </w:rPr>
      </w:pPr>
      <w:r w:rsidRPr="00C6562B">
        <w:rPr>
          <w:rFonts w:ascii="Century Gothic" w:hAnsi="Century Gothic"/>
        </w:rPr>
        <w:lastRenderedPageBreak/>
        <w:t>Así pues, l</w:t>
      </w:r>
      <w:r w:rsidR="003C16CB" w:rsidRPr="00C6562B">
        <w:rPr>
          <w:rFonts w:ascii="Century Gothic" w:hAnsi="Century Gothic"/>
        </w:rPr>
        <w:t xml:space="preserve">a Ley General para la Igualdad entre Mujeres y Hombres señala en su artículo 1º lo siguiente: </w:t>
      </w:r>
    </w:p>
    <w:p w:rsidR="00CB7D05" w:rsidRPr="00C6562B" w:rsidRDefault="00CB7D05" w:rsidP="003C16CB">
      <w:pPr>
        <w:spacing w:line="360" w:lineRule="auto"/>
        <w:jc w:val="both"/>
        <w:rPr>
          <w:rFonts w:ascii="Century Gothic" w:hAnsi="Century Gothic"/>
        </w:rPr>
      </w:pPr>
    </w:p>
    <w:p w:rsidR="003C16CB" w:rsidRPr="00C6562B" w:rsidRDefault="003C16CB" w:rsidP="00CB7D05">
      <w:pPr>
        <w:spacing w:line="360" w:lineRule="auto"/>
        <w:ind w:left="567" w:right="615"/>
        <w:jc w:val="both"/>
        <w:rPr>
          <w:rFonts w:ascii="Century Gothic" w:hAnsi="Century Gothic"/>
        </w:rPr>
      </w:pPr>
      <w:r w:rsidRPr="00C6562B">
        <w:rPr>
          <w:rFonts w:ascii="Century Gothic" w:hAnsi="Century Gothic"/>
          <w:i/>
        </w:rPr>
        <w:t>“Garantizar la igualdad de oportunidades entre mujeres y hombres es un compromiso que ha asumido el Estado Mexicano, y por el cual está obligado a promover el empoderamiento de las mujeres y  a luchar contra toda discriminación basada en el sexo.”</w:t>
      </w:r>
    </w:p>
    <w:p w:rsidR="003C16CB" w:rsidRPr="00C6562B" w:rsidRDefault="003C16CB" w:rsidP="0028178A">
      <w:pPr>
        <w:spacing w:line="360" w:lineRule="auto"/>
        <w:jc w:val="both"/>
        <w:rPr>
          <w:rFonts w:ascii="Century Gothic" w:hAnsi="Century Gothic"/>
        </w:rPr>
      </w:pPr>
    </w:p>
    <w:p w:rsidR="003C16CB" w:rsidRPr="00C6562B" w:rsidRDefault="003C16CB" w:rsidP="003C16CB">
      <w:pPr>
        <w:spacing w:line="360" w:lineRule="auto"/>
        <w:jc w:val="both"/>
        <w:rPr>
          <w:rFonts w:ascii="Century Gothic" w:hAnsi="Century Gothic"/>
          <w:i/>
        </w:rPr>
      </w:pPr>
      <w:r w:rsidRPr="00C6562B">
        <w:rPr>
          <w:rFonts w:ascii="Century Gothic" w:hAnsi="Century Gothic"/>
        </w:rPr>
        <w:t xml:space="preserve">Por su parte, la Convención </w:t>
      </w:r>
      <w:r w:rsidR="00507610" w:rsidRPr="00C6562B">
        <w:rPr>
          <w:rFonts w:ascii="Century Gothic" w:hAnsi="Century Gothic"/>
        </w:rPr>
        <w:t>Sobre la Eliminación de Todas las Formas de Discriminación Contra la Mujer</w:t>
      </w:r>
      <w:r w:rsidRPr="00C6562B">
        <w:rPr>
          <w:rFonts w:ascii="Century Gothic" w:hAnsi="Century Gothic"/>
        </w:rPr>
        <w:t xml:space="preserve"> (CEDAW) en su artículo 2º, inciso b, insta a los estados parte a adoptar m</w:t>
      </w:r>
      <w:r w:rsidR="00507610" w:rsidRPr="00C6562B">
        <w:rPr>
          <w:rFonts w:ascii="Century Gothic" w:hAnsi="Century Gothic"/>
        </w:rPr>
        <w:t>edidas adecuadas, legislativas o</w:t>
      </w:r>
      <w:r w:rsidRPr="00C6562B">
        <w:rPr>
          <w:rFonts w:ascii="Century Gothic" w:hAnsi="Century Gothic"/>
        </w:rPr>
        <w:t xml:space="preserve"> </w:t>
      </w:r>
      <w:r w:rsidR="00507610" w:rsidRPr="00C6562B">
        <w:rPr>
          <w:rFonts w:ascii="Century Gothic" w:hAnsi="Century Gothic"/>
        </w:rPr>
        <w:t>cualquier otro</w:t>
      </w:r>
      <w:r w:rsidRPr="00C6562B">
        <w:rPr>
          <w:rFonts w:ascii="Century Gothic" w:hAnsi="Century Gothic"/>
        </w:rPr>
        <w:t xml:space="preserve">, </w:t>
      </w:r>
      <w:r w:rsidR="00507610" w:rsidRPr="00C6562B">
        <w:rPr>
          <w:rFonts w:ascii="Century Gothic" w:hAnsi="Century Gothic"/>
        </w:rPr>
        <w:t xml:space="preserve">que </w:t>
      </w:r>
      <w:r w:rsidRPr="00C6562B">
        <w:rPr>
          <w:rFonts w:ascii="Century Gothic" w:hAnsi="Century Gothic"/>
        </w:rPr>
        <w:t>con</w:t>
      </w:r>
      <w:r w:rsidR="00507610" w:rsidRPr="00C6562B">
        <w:rPr>
          <w:rFonts w:ascii="Century Gothic" w:hAnsi="Century Gothic"/>
        </w:rPr>
        <w:t>templan</w:t>
      </w:r>
      <w:r w:rsidRPr="00C6562B">
        <w:rPr>
          <w:rFonts w:ascii="Century Gothic" w:hAnsi="Century Gothic"/>
        </w:rPr>
        <w:t xml:space="preserve"> las sanciones correspondientes, </w:t>
      </w:r>
      <w:r w:rsidR="00507610" w:rsidRPr="00C6562B">
        <w:rPr>
          <w:rFonts w:ascii="Century Gothic" w:hAnsi="Century Gothic"/>
        </w:rPr>
        <w:t>y</w:t>
      </w:r>
      <w:r w:rsidRPr="00C6562B">
        <w:rPr>
          <w:rFonts w:ascii="Century Gothic" w:hAnsi="Century Gothic"/>
        </w:rPr>
        <w:t xml:space="preserve"> prohíban toda discriminación </w:t>
      </w:r>
      <w:r w:rsidR="00507610" w:rsidRPr="00C6562B">
        <w:rPr>
          <w:rFonts w:ascii="Century Gothic" w:hAnsi="Century Gothic"/>
        </w:rPr>
        <w:t xml:space="preserve">en </w:t>
      </w:r>
      <w:r w:rsidRPr="00C6562B">
        <w:rPr>
          <w:rFonts w:ascii="Century Gothic" w:hAnsi="Century Gothic"/>
        </w:rPr>
        <w:t xml:space="preserve">contra </w:t>
      </w:r>
      <w:r w:rsidR="00507610" w:rsidRPr="00C6562B">
        <w:rPr>
          <w:rFonts w:ascii="Century Gothic" w:hAnsi="Century Gothic"/>
        </w:rPr>
        <w:t xml:space="preserve">de </w:t>
      </w:r>
      <w:r w:rsidRPr="00C6562B">
        <w:rPr>
          <w:rFonts w:ascii="Century Gothic" w:hAnsi="Century Gothic"/>
        </w:rPr>
        <w:t>la</w:t>
      </w:r>
      <w:r w:rsidR="00507610" w:rsidRPr="00C6562B">
        <w:rPr>
          <w:rFonts w:ascii="Century Gothic" w:hAnsi="Century Gothic"/>
        </w:rPr>
        <w:t>s</w:t>
      </w:r>
      <w:r w:rsidRPr="00C6562B">
        <w:rPr>
          <w:rFonts w:ascii="Century Gothic" w:hAnsi="Century Gothic"/>
        </w:rPr>
        <w:t xml:space="preserve"> mujer</w:t>
      </w:r>
      <w:r w:rsidR="00507610" w:rsidRPr="00C6562B">
        <w:rPr>
          <w:rFonts w:ascii="Century Gothic" w:hAnsi="Century Gothic"/>
        </w:rPr>
        <w:t>es</w:t>
      </w:r>
      <w:r w:rsidRPr="00C6562B">
        <w:rPr>
          <w:rFonts w:ascii="Century Gothic" w:hAnsi="Century Gothic"/>
          <w:i/>
        </w:rPr>
        <w:t xml:space="preserve">. </w:t>
      </w:r>
    </w:p>
    <w:p w:rsidR="00CB7D05" w:rsidRPr="00C6562B" w:rsidRDefault="00CB7D05" w:rsidP="003C16CB">
      <w:pPr>
        <w:spacing w:line="360" w:lineRule="auto"/>
        <w:jc w:val="both"/>
        <w:rPr>
          <w:rFonts w:ascii="Century Gothic" w:hAnsi="Century Gothic"/>
          <w:i/>
        </w:rPr>
      </w:pPr>
    </w:p>
    <w:p w:rsidR="00CB7D05" w:rsidRPr="00C6562B" w:rsidRDefault="00CB7D05" w:rsidP="00CB7D05">
      <w:pPr>
        <w:pStyle w:val="Prrafodelista"/>
        <w:spacing w:line="360" w:lineRule="auto"/>
        <w:ind w:left="0"/>
        <w:rPr>
          <w:rFonts w:ascii="Century Gothic" w:hAnsi="Century Gothic"/>
          <w:sz w:val="24"/>
          <w:szCs w:val="24"/>
        </w:rPr>
      </w:pPr>
      <w:r w:rsidRPr="00C6562B">
        <w:rPr>
          <w:rFonts w:ascii="Century Gothic" w:hAnsi="Century Gothic"/>
          <w:sz w:val="24"/>
          <w:szCs w:val="24"/>
        </w:rPr>
        <w:t>Por lo que respecta a</w:t>
      </w:r>
      <w:r w:rsidRPr="00C6562B">
        <w:rPr>
          <w:rFonts w:ascii="Century Gothic" w:hAnsi="Century Gothic"/>
        </w:rPr>
        <w:t xml:space="preserve"> </w:t>
      </w:r>
      <w:r w:rsidRPr="00C6562B">
        <w:rPr>
          <w:rFonts w:ascii="Century Gothic" w:hAnsi="Century Gothic"/>
          <w:sz w:val="24"/>
          <w:szCs w:val="24"/>
        </w:rPr>
        <w:t xml:space="preserve">la Convención Americana sobre Derechos Humanos, reconoce el derecho a la igualdad y no discriminación en los términos siguientes: </w:t>
      </w:r>
    </w:p>
    <w:p w:rsidR="00CB7D05" w:rsidRPr="00C6562B" w:rsidRDefault="00CB7D05" w:rsidP="00CB7D05">
      <w:pPr>
        <w:spacing w:line="360" w:lineRule="auto"/>
        <w:ind w:left="567" w:right="615"/>
        <w:jc w:val="both"/>
        <w:rPr>
          <w:rFonts w:ascii="Century Gothic" w:hAnsi="Century Gothic"/>
          <w:bCs/>
          <w:i/>
        </w:rPr>
      </w:pPr>
      <w:r w:rsidRPr="00C6562B">
        <w:rPr>
          <w:rFonts w:ascii="Century Gothic" w:hAnsi="Century Gothic"/>
          <w:bCs/>
          <w:i/>
        </w:rPr>
        <w:t xml:space="preserve">“Artículo 1. Obligación de Respetar los Derechos.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w:t>
      </w:r>
      <w:r w:rsidRPr="00C6562B">
        <w:rPr>
          <w:rFonts w:ascii="Century Gothic" w:hAnsi="Century Gothic"/>
          <w:bCs/>
          <w:i/>
        </w:rPr>
        <w:lastRenderedPageBreak/>
        <w:t>políticas o de cualquier otra índole, origen nacional o social, posición económica, nacimiento o cualquier otra condición social.”</w:t>
      </w:r>
    </w:p>
    <w:p w:rsidR="003C16CB" w:rsidRPr="00C6562B" w:rsidRDefault="003C16CB" w:rsidP="0028178A">
      <w:pPr>
        <w:spacing w:line="360" w:lineRule="auto"/>
        <w:jc w:val="both"/>
        <w:rPr>
          <w:rFonts w:ascii="Century Gothic" w:hAnsi="Century Gothic"/>
        </w:rPr>
      </w:pPr>
    </w:p>
    <w:p w:rsidR="009C409F" w:rsidRPr="00C6562B" w:rsidRDefault="00F26BDA" w:rsidP="0028178A">
      <w:pPr>
        <w:spacing w:line="360" w:lineRule="auto"/>
        <w:jc w:val="both"/>
        <w:rPr>
          <w:rFonts w:ascii="Century Gothic" w:hAnsi="Century Gothic"/>
        </w:rPr>
      </w:pPr>
      <w:r w:rsidRPr="00C6562B">
        <w:rPr>
          <w:rFonts w:ascii="Century Gothic" w:hAnsi="Century Gothic"/>
          <w:b/>
        </w:rPr>
        <w:t>I</w:t>
      </w:r>
      <w:r w:rsidR="00507610" w:rsidRPr="00C6562B">
        <w:rPr>
          <w:rFonts w:ascii="Century Gothic" w:hAnsi="Century Gothic"/>
          <w:b/>
        </w:rPr>
        <w:t>I</w:t>
      </w:r>
      <w:r w:rsidRPr="00C6562B">
        <w:rPr>
          <w:rFonts w:ascii="Century Gothic" w:hAnsi="Century Gothic"/>
          <w:b/>
        </w:rPr>
        <w:t xml:space="preserve">I.- </w:t>
      </w:r>
      <w:r w:rsidR="009C409F" w:rsidRPr="00C6562B">
        <w:rPr>
          <w:rFonts w:ascii="Century Gothic" w:hAnsi="Century Gothic"/>
        </w:rPr>
        <w:t xml:space="preserve">El principio de paridad se incorporó a nuestra Constitución Política </w:t>
      </w:r>
      <w:r w:rsidR="00507610" w:rsidRPr="00C6562B">
        <w:rPr>
          <w:rFonts w:ascii="Century Gothic" w:hAnsi="Century Gothic"/>
        </w:rPr>
        <w:t xml:space="preserve">de los Estados Unidos Mexicanos </w:t>
      </w:r>
      <w:r w:rsidR="009C409F" w:rsidRPr="00C6562B">
        <w:rPr>
          <w:rFonts w:ascii="Century Gothic" w:hAnsi="Century Gothic"/>
        </w:rPr>
        <w:t>en el año 2014</w:t>
      </w:r>
      <w:r w:rsidR="00507610" w:rsidRPr="00C6562B">
        <w:rPr>
          <w:rFonts w:ascii="Century Gothic" w:hAnsi="Century Gothic"/>
        </w:rPr>
        <w:t>,</w:t>
      </w:r>
      <w:r w:rsidR="009C409F" w:rsidRPr="00C6562B">
        <w:rPr>
          <w:rFonts w:ascii="Century Gothic" w:hAnsi="Century Gothic"/>
        </w:rPr>
        <w:t xml:space="preserve"> con la reforma al artículo 41</w:t>
      </w:r>
      <w:r w:rsidR="00507610" w:rsidRPr="00C6562B">
        <w:rPr>
          <w:rFonts w:ascii="Century Gothic" w:hAnsi="Century Gothic"/>
        </w:rPr>
        <w:t>,</w:t>
      </w:r>
      <w:r w:rsidR="009C409F" w:rsidRPr="00C6562B">
        <w:rPr>
          <w:rFonts w:ascii="Century Gothic" w:hAnsi="Century Gothic"/>
        </w:rPr>
        <w:t xml:space="preserve"> en la que establece que los partidos políticos deberán postular paritariamente sus candidaturas para </w:t>
      </w:r>
      <w:r w:rsidR="00507610" w:rsidRPr="00C6562B">
        <w:rPr>
          <w:rFonts w:ascii="Century Gothic" w:hAnsi="Century Gothic"/>
        </w:rPr>
        <w:t xml:space="preserve">integrar </w:t>
      </w:r>
      <w:r w:rsidR="009C409F" w:rsidRPr="00C6562B">
        <w:rPr>
          <w:rFonts w:ascii="Century Gothic" w:hAnsi="Century Gothic"/>
        </w:rPr>
        <w:t xml:space="preserve">los Congresos Federal y locales. </w:t>
      </w:r>
    </w:p>
    <w:p w:rsidR="009C409F" w:rsidRPr="00C6562B" w:rsidRDefault="009C409F" w:rsidP="0028178A">
      <w:pPr>
        <w:spacing w:line="360" w:lineRule="auto"/>
        <w:jc w:val="both"/>
        <w:rPr>
          <w:rFonts w:ascii="Century Gothic" w:hAnsi="Century Gothic"/>
        </w:rPr>
      </w:pPr>
    </w:p>
    <w:p w:rsidR="00E03768" w:rsidRPr="00C6562B" w:rsidRDefault="000D51A8" w:rsidP="00E03768">
      <w:pPr>
        <w:pStyle w:val="Textoindependiente"/>
        <w:spacing w:line="360" w:lineRule="auto"/>
        <w:rPr>
          <w:rFonts w:ascii="Century Gothic" w:hAnsi="Century Gothic" w:cs="Cambria"/>
        </w:rPr>
      </w:pPr>
      <w:r w:rsidRPr="00C6562B">
        <w:rPr>
          <w:rFonts w:ascii="Century Gothic" w:hAnsi="Century Gothic" w:cs="Cambria"/>
        </w:rPr>
        <w:t>Resulta</w:t>
      </w:r>
      <w:r w:rsidR="00E03768" w:rsidRPr="00C6562B">
        <w:rPr>
          <w:rFonts w:ascii="Century Gothic" w:hAnsi="Century Gothic" w:cs="Cambria"/>
        </w:rPr>
        <w:t xml:space="preserve"> conveniente definir la palabra género, para tener un mejor enfoque del tema que estamos tratando, </w:t>
      </w:r>
      <w:r w:rsidR="00284216" w:rsidRPr="00C6562B">
        <w:rPr>
          <w:rFonts w:ascii="Century Gothic" w:hAnsi="Century Gothic" w:cs="Cambria"/>
        </w:rPr>
        <w:t xml:space="preserve">para lo cual la Organización Mundial de la Salud, lo </w:t>
      </w:r>
      <w:r w:rsidR="00284216" w:rsidRPr="00C6562B">
        <w:rPr>
          <w:rFonts w:ascii="Century Gothic" w:hAnsi="Century Gothic" w:cs="Courier New"/>
          <w:color w:val="333333"/>
          <w:shd w:val="clear" w:color="auto" w:fill="FFFFFF"/>
        </w:rPr>
        <w:t>refiere a los conceptos sociales de las funciones, comportamientos, actividades y atributos que cada sociedad considera apropiados para los hombres y las mujeres. Las diferentes funciones y comportamientos pueden generar desigualdades de género, es decir, diferencias entre los hombres y las mujeres que favorecen sistemáticamente a uno de los dos grupos.</w:t>
      </w:r>
      <w:r w:rsidR="00284216" w:rsidRPr="00C6562B">
        <w:rPr>
          <w:rFonts w:ascii="Century Gothic" w:hAnsi="Century Gothic" w:cs="Courier New"/>
          <w:color w:val="333333"/>
        </w:rPr>
        <w:br/>
      </w:r>
      <w:r w:rsidR="00284216" w:rsidRPr="00C6562B">
        <w:rPr>
          <w:rFonts w:ascii="Century Gothic" w:hAnsi="Century Gothic" w:cs="Courier New"/>
          <w:color w:val="333333"/>
          <w:shd w:val="clear" w:color="auto" w:fill="FFFFFF"/>
        </w:rPr>
        <w:t>A su vez, esas desigualdades pueden crear inequidades entre los hombres y las mujeres con respecto tanto a su estado de salud como a su acceso a la atención sanitaria.</w:t>
      </w:r>
      <w:r w:rsidR="00284216" w:rsidRPr="00C6562B">
        <w:rPr>
          <w:rStyle w:val="Refdenotaalpie"/>
          <w:rFonts w:ascii="Century Gothic" w:hAnsi="Century Gothic" w:cs="Courier New"/>
          <w:color w:val="333333"/>
          <w:shd w:val="clear" w:color="auto" w:fill="FFFFFF"/>
        </w:rPr>
        <w:footnoteReference w:id="13"/>
      </w:r>
    </w:p>
    <w:p w:rsidR="00E03768" w:rsidRPr="00C6562B" w:rsidRDefault="00E03768" w:rsidP="0028178A">
      <w:pPr>
        <w:spacing w:line="360" w:lineRule="auto"/>
        <w:jc w:val="both"/>
        <w:rPr>
          <w:rFonts w:ascii="Century Gothic" w:hAnsi="Century Gothic"/>
        </w:rPr>
      </w:pPr>
    </w:p>
    <w:p w:rsidR="009C409F" w:rsidRPr="00C6562B" w:rsidRDefault="00284216" w:rsidP="0028178A">
      <w:pPr>
        <w:spacing w:line="360" w:lineRule="auto"/>
        <w:jc w:val="both"/>
        <w:rPr>
          <w:rFonts w:ascii="Century Gothic" w:hAnsi="Century Gothic"/>
        </w:rPr>
      </w:pPr>
      <w:r w:rsidRPr="00C6562B">
        <w:rPr>
          <w:rFonts w:ascii="Century Gothic" w:hAnsi="Century Gothic"/>
        </w:rPr>
        <w:t>Por su parte, l</w:t>
      </w:r>
      <w:r w:rsidR="009C409F" w:rsidRPr="00C6562B">
        <w:rPr>
          <w:rFonts w:ascii="Century Gothic" w:hAnsi="Century Gothic"/>
        </w:rPr>
        <w:t>a Dra. Leticia Bonifaz Alfonzo, en su ensayo denominado “El principio de paridad en las elecciones: aplicación, resultados y retos”, define la paridad como lo siguiente:</w:t>
      </w:r>
    </w:p>
    <w:p w:rsidR="009C409F" w:rsidRPr="00C6562B" w:rsidRDefault="009C409F" w:rsidP="0028178A">
      <w:pPr>
        <w:spacing w:line="360" w:lineRule="auto"/>
        <w:jc w:val="both"/>
        <w:rPr>
          <w:rFonts w:ascii="Century Gothic" w:hAnsi="Century Gothic"/>
        </w:rPr>
      </w:pPr>
    </w:p>
    <w:p w:rsidR="009C409F" w:rsidRPr="00C6562B" w:rsidRDefault="009C409F" w:rsidP="009C409F">
      <w:pPr>
        <w:spacing w:line="360" w:lineRule="auto"/>
        <w:ind w:left="567" w:right="615"/>
        <w:jc w:val="both"/>
        <w:rPr>
          <w:rFonts w:ascii="Century Gothic" w:hAnsi="Century Gothic"/>
          <w:i/>
        </w:rPr>
      </w:pPr>
      <w:r w:rsidRPr="00C6562B">
        <w:rPr>
          <w:rFonts w:ascii="Century Gothic" w:hAnsi="Century Gothic"/>
          <w:i/>
        </w:rPr>
        <w:t>“La paridad es igualdad. Así de claro y contundente. La paridad no es una medida de acción afirmativa de carácter temporal. No es una medida compensatoria. La paridad es un principio constitucional que tiene como finalidad la igualdad sustantiva entre los sexos, que adopta nuestro país como parte de los compromisos internacionales que ha adquirido con el objeto de que los derechos político electorales de las y los ciudadanos se ejerzan en condiciones de igualdad. La paridad es una medida permanente para lograr la inclusión de mujeres en los espacios de decisión pública.”</w:t>
      </w:r>
      <w:r w:rsidR="00507610" w:rsidRPr="00C6562B">
        <w:rPr>
          <w:rStyle w:val="Refdenotaalpie"/>
          <w:rFonts w:ascii="Century Gothic" w:hAnsi="Century Gothic"/>
          <w:i/>
        </w:rPr>
        <w:footnoteReference w:id="14"/>
      </w:r>
    </w:p>
    <w:p w:rsidR="009C409F" w:rsidRPr="00C6562B" w:rsidRDefault="009C409F" w:rsidP="0028178A">
      <w:pPr>
        <w:spacing w:line="360" w:lineRule="auto"/>
        <w:jc w:val="both"/>
        <w:rPr>
          <w:rFonts w:ascii="Century Gothic" w:hAnsi="Century Gothic"/>
          <w:b/>
        </w:rPr>
      </w:pPr>
    </w:p>
    <w:p w:rsidR="00F26BDA" w:rsidRPr="00C6562B" w:rsidRDefault="007C5642" w:rsidP="0028178A">
      <w:pPr>
        <w:spacing w:line="360" w:lineRule="auto"/>
        <w:jc w:val="both"/>
        <w:rPr>
          <w:rFonts w:ascii="Century Gothic" w:hAnsi="Century Gothic"/>
        </w:rPr>
      </w:pPr>
      <w:r w:rsidRPr="00C6562B">
        <w:rPr>
          <w:rFonts w:ascii="Century Gothic" w:hAnsi="Century Gothic"/>
          <w:b/>
        </w:rPr>
        <w:t>IV</w:t>
      </w:r>
      <w:r w:rsidR="008401E6" w:rsidRPr="00C6562B">
        <w:rPr>
          <w:rFonts w:ascii="Century Gothic" w:hAnsi="Century Gothic"/>
          <w:b/>
        </w:rPr>
        <w:t xml:space="preserve">.- </w:t>
      </w:r>
      <w:r w:rsidR="007873BC" w:rsidRPr="00C6562B">
        <w:rPr>
          <w:rFonts w:ascii="Century Gothic" w:hAnsi="Century Gothic"/>
        </w:rPr>
        <w:t>Atendiendo a lo anterior, quienes integramos e</w:t>
      </w:r>
      <w:r w:rsidR="00F26BDA" w:rsidRPr="00C6562B">
        <w:rPr>
          <w:rFonts w:ascii="Century Gothic" w:hAnsi="Century Gothic"/>
        </w:rPr>
        <w:t>sta Comisión de Dictamen</w:t>
      </w:r>
      <w:r w:rsidR="007873BC" w:rsidRPr="00C6562B">
        <w:rPr>
          <w:rFonts w:ascii="Century Gothic" w:hAnsi="Century Gothic"/>
        </w:rPr>
        <w:t>,</w:t>
      </w:r>
      <w:r w:rsidR="00F26BDA" w:rsidRPr="00C6562B">
        <w:rPr>
          <w:rFonts w:ascii="Century Gothic" w:hAnsi="Century Gothic"/>
        </w:rPr>
        <w:t xml:space="preserve"> consideramos relevante </w:t>
      </w:r>
      <w:r w:rsidR="00161422" w:rsidRPr="00C6562B">
        <w:rPr>
          <w:rFonts w:ascii="Century Gothic" w:hAnsi="Century Gothic"/>
        </w:rPr>
        <w:t xml:space="preserve">la propuesta de la iniciadora en el sentido de implementar la paridad de género en los </w:t>
      </w:r>
      <w:r w:rsidR="00800BA1">
        <w:rPr>
          <w:rFonts w:ascii="Century Gothic" w:hAnsi="Century Gothic"/>
        </w:rPr>
        <w:t>cargos de toma de decisiones</w:t>
      </w:r>
      <w:r w:rsidR="00161422" w:rsidRPr="00C6562B">
        <w:rPr>
          <w:rFonts w:ascii="Century Gothic" w:hAnsi="Century Gothic"/>
        </w:rPr>
        <w:t xml:space="preserve"> del Tribunal Superior de Justicia del Estado, toda vez que es una manera de generarle oportunidades</w:t>
      </w:r>
      <w:r w:rsidRPr="00C6562B">
        <w:rPr>
          <w:rFonts w:ascii="Century Gothic" w:hAnsi="Century Gothic"/>
        </w:rPr>
        <w:t xml:space="preserve"> en un plano de igualdad y</w:t>
      </w:r>
      <w:r w:rsidR="00161422" w:rsidRPr="00C6562B">
        <w:rPr>
          <w:rFonts w:ascii="Century Gothic" w:hAnsi="Century Gothic"/>
        </w:rPr>
        <w:t xml:space="preserve"> de crecimiento laboral a las mujeres y garantizar que su participación será considerada para la elección de la titularidad de juzgados y </w:t>
      </w:r>
      <w:r w:rsidR="007F21DA" w:rsidRPr="00C6562B">
        <w:rPr>
          <w:rFonts w:ascii="Century Gothic" w:hAnsi="Century Gothic"/>
        </w:rPr>
        <w:t>magistraturas</w:t>
      </w:r>
      <w:r w:rsidR="00161422" w:rsidRPr="00C6562B">
        <w:rPr>
          <w:rFonts w:ascii="Century Gothic" w:hAnsi="Century Gothic"/>
        </w:rPr>
        <w:t>.</w:t>
      </w:r>
    </w:p>
    <w:p w:rsidR="00161422" w:rsidRPr="00C6562B" w:rsidRDefault="00161422" w:rsidP="0028178A">
      <w:pPr>
        <w:spacing w:line="360" w:lineRule="auto"/>
        <w:jc w:val="both"/>
        <w:rPr>
          <w:rFonts w:ascii="Century Gothic" w:hAnsi="Century Gothic"/>
        </w:rPr>
      </w:pPr>
    </w:p>
    <w:p w:rsidR="00161422" w:rsidRPr="00C6562B" w:rsidRDefault="007C5642" w:rsidP="0028178A">
      <w:pPr>
        <w:spacing w:line="360" w:lineRule="auto"/>
        <w:jc w:val="both"/>
        <w:rPr>
          <w:rFonts w:ascii="Century Gothic" w:hAnsi="Century Gothic"/>
        </w:rPr>
      </w:pPr>
      <w:r w:rsidRPr="00C6562B">
        <w:rPr>
          <w:rFonts w:ascii="Century Gothic" w:hAnsi="Century Gothic"/>
        </w:rPr>
        <w:t>Es importante recalcar</w:t>
      </w:r>
      <w:r w:rsidR="00161422" w:rsidRPr="00C6562B">
        <w:rPr>
          <w:rFonts w:ascii="Century Gothic" w:hAnsi="Century Gothic"/>
        </w:rPr>
        <w:t xml:space="preserve"> q</w:t>
      </w:r>
      <w:r w:rsidR="00797F8B" w:rsidRPr="00C6562B">
        <w:rPr>
          <w:rFonts w:ascii="Century Gothic" w:hAnsi="Century Gothic"/>
        </w:rPr>
        <w:t>ue nuestra Carta Magna</w:t>
      </w:r>
      <w:r w:rsidRPr="00C6562B">
        <w:rPr>
          <w:rFonts w:ascii="Century Gothic" w:hAnsi="Century Gothic"/>
        </w:rPr>
        <w:t>,</w:t>
      </w:r>
      <w:r w:rsidR="00797F8B" w:rsidRPr="00C6562B">
        <w:rPr>
          <w:rFonts w:ascii="Century Gothic" w:hAnsi="Century Gothic"/>
        </w:rPr>
        <w:t xml:space="preserve"> en diversos artículos</w:t>
      </w:r>
      <w:r w:rsidRPr="00C6562B">
        <w:rPr>
          <w:rFonts w:ascii="Century Gothic" w:hAnsi="Century Gothic"/>
        </w:rPr>
        <w:t>,</w:t>
      </w:r>
      <w:r w:rsidR="00797F8B" w:rsidRPr="00C6562B">
        <w:rPr>
          <w:rFonts w:ascii="Century Gothic" w:hAnsi="Century Gothic"/>
        </w:rPr>
        <w:t xml:space="preserve"> contempla la paridad de género</w:t>
      </w:r>
      <w:r w:rsidRPr="00C6562B">
        <w:rPr>
          <w:rFonts w:ascii="Century Gothic" w:hAnsi="Century Gothic"/>
        </w:rPr>
        <w:t>, por ejemplo:</w:t>
      </w:r>
      <w:r w:rsidR="00797F8B" w:rsidRPr="00C6562B">
        <w:rPr>
          <w:rFonts w:ascii="Century Gothic" w:hAnsi="Century Gothic"/>
        </w:rPr>
        <w:t xml:space="preserve"> para </w:t>
      </w:r>
      <w:r w:rsidR="008401E6" w:rsidRPr="00C6562B">
        <w:rPr>
          <w:rFonts w:ascii="Century Gothic" w:hAnsi="Century Gothic"/>
        </w:rPr>
        <w:t>e</w:t>
      </w:r>
      <w:r w:rsidR="00797F8B" w:rsidRPr="00C6562B">
        <w:rPr>
          <w:rFonts w:ascii="Century Gothic" w:hAnsi="Century Gothic"/>
        </w:rPr>
        <w:t xml:space="preserve">legir, en los municipios </w:t>
      </w:r>
      <w:r w:rsidR="00797F8B" w:rsidRPr="00C6562B">
        <w:rPr>
          <w:rFonts w:ascii="Century Gothic" w:hAnsi="Century Gothic"/>
        </w:rPr>
        <w:lastRenderedPageBreak/>
        <w:t xml:space="preserve">con población indígena, representantes ante los ayuntamientos; para la conformación del Consejo Técnico de Educación; en </w:t>
      </w:r>
      <w:r w:rsidR="00F35DC3" w:rsidRPr="00C6562B">
        <w:rPr>
          <w:rFonts w:ascii="Century Gothic" w:hAnsi="Century Gothic"/>
        </w:rPr>
        <w:t>los nombramientos de las personas titulares de las secretarías de despacho del Poder Ejecutivo Federal y sus equivalentes en las entidades federativas</w:t>
      </w:r>
      <w:r w:rsidRPr="00C6562B">
        <w:rPr>
          <w:rFonts w:ascii="Century Gothic" w:hAnsi="Century Gothic"/>
        </w:rPr>
        <w:t>,</w:t>
      </w:r>
      <w:r w:rsidR="00F35DC3" w:rsidRPr="00C6562B">
        <w:rPr>
          <w:rFonts w:ascii="Century Gothic" w:hAnsi="Century Gothic"/>
        </w:rPr>
        <w:t xml:space="preserve"> así como </w:t>
      </w:r>
      <w:r w:rsidR="00797F8B" w:rsidRPr="00C6562B">
        <w:rPr>
          <w:rFonts w:ascii="Century Gothic" w:hAnsi="Century Gothic"/>
        </w:rPr>
        <w:t>de los organismos autónomos; en la postulación de candidaturas a los distintos cargos de elecció</w:t>
      </w:r>
      <w:r w:rsidRPr="00C6562B">
        <w:rPr>
          <w:rFonts w:ascii="Century Gothic" w:hAnsi="Century Gothic"/>
        </w:rPr>
        <w:t>n popular</w:t>
      </w:r>
      <w:r w:rsidR="00797F8B" w:rsidRPr="00C6562B">
        <w:rPr>
          <w:rFonts w:ascii="Century Gothic" w:hAnsi="Century Gothic"/>
        </w:rPr>
        <w:t>;</w:t>
      </w:r>
      <w:r w:rsidR="00F35DC3" w:rsidRPr="00C6562B">
        <w:rPr>
          <w:rFonts w:ascii="Century Gothic" w:hAnsi="Century Gothic"/>
        </w:rPr>
        <w:t xml:space="preserve"> estas disposiciones versan de una reforma realizada a la Constitución </w:t>
      </w:r>
      <w:r w:rsidRPr="00C6562B">
        <w:rPr>
          <w:rFonts w:ascii="Century Gothic" w:hAnsi="Century Gothic"/>
        </w:rPr>
        <w:t xml:space="preserve">Política de los Estados Unidos Mexicanos, </w:t>
      </w:r>
      <w:r w:rsidR="00F35DC3" w:rsidRPr="00C6562B">
        <w:rPr>
          <w:rFonts w:ascii="Century Gothic" w:hAnsi="Century Gothic"/>
        </w:rPr>
        <w:t xml:space="preserve">la cual fue publicada </w:t>
      </w:r>
      <w:r w:rsidRPr="00C6562B">
        <w:rPr>
          <w:rFonts w:ascii="Century Gothic" w:hAnsi="Century Gothic"/>
        </w:rPr>
        <w:t xml:space="preserve">en el Diario Oficial de la Federación </w:t>
      </w:r>
      <w:r w:rsidR="00F35DC3" w:rsidRPr="00C6562B">
        <w:rPr>
          <w:rFonts w:ascii="Century Gothic" w:hAnsi="Century Gothic"/>
        </w:rPr>
        <w:t xml:space="preserve">en junio de </w:t>
      </w:r>
      <w:r w:rsidR="00204C54">
        <w:rPr>
          <w:rFonts w:ascii="Century Gothic" w:hAnsi="Century Gothic"/>
        </w:rPr>
        <w:t>2019</w:t>
      </w:r>
      <w:r w:rsidR="00F35DC3" w:rsidRPr="00C6562B">
        <w:rPr>
          <w:rFonts w:ascii="Century Gothic" w:hAnsi="Century Gothic"/>
        </w:rPr>
        <w:t>.</w:t>
      </w:r>
    </w:p>
    <w:p w:rsidR="00F35DC3" w:rsidRPr="00C6562B" w:rsidRDefault="00F35DC3" w:rsidP="0028178A">
      <w:pPr>
        <w:spacing w:line="360" w:lineRule="auto"/>
        <w:jc w:val="both"/>
        <w:rPr>
          <w:rFonts w:ascii="Century Gothic" w:hAnsi="Century Gothic"/>
        </w:rPr>
      </w:pPr>
    </w:p>
    <w:p w:rsidR="004C59B0" w:rsidRPr="00C6562B" w:rsidRDefault="004C59B0" w:rsidP="008401E6">
      <w:pPr>
        <w:pStyle w:val="Textoindependiente"/>
        <w:spacing w:line="360" w:lineRule="auto"/>
        <w:rPr>
          <w:rFonts w:ascii="Century Gothic" w:hAnsi="Century Gothic" w:cs="Cambria"/>
        </w:rPr>
      </w:pPr>
      <w:r w:rsidRPr="00C6562B">
        <w:rPr>
          <w:rFonts w:ascii="Century Gothic" w:hAnsi="Century Gothic"/>
        </w:rPr>
        <w:t xml:space="preserve">El primer proceso electoral en el que se implementó la reforma del principio de paridad fue el de 2014-2015, a través del cual, todas las entidades federativas en las que hubo elecciones locales y en la Cámara de Diputados, se logró un avance en las curules ocupadas por mujeres de entre un 40% a un 49%. La Cámara de Diputados pasó de un 37.2% a casi el 42%, </w:t>
      </w:r>
      <w:r w:rsidR="00204C54">
        <w:rPr>
          <w:rFonts w:ascii="Century Gothic" w:hAnsi="Century Gothic"/>
        </w:rPr>
        <w:t>y por primera vez se rebas</w:t>
      </w:r>
      <w:r w:rsidR="007C5642" w:rsidRPr="00C6562B">
        <w:rPr>
          <w:rFonts w:ascii="Century Gothic" w:hAnsi="Century Gothic"/>
        </w:rPr>
        <w:t>ó</w:t>
      </w:r>
      <w:r w:rsidRPr="00C6562B">
        <w:rPr>
          <w:rFonts w:ascii="Century Gothic" w:hAnsi="Century Gothic"/>
        </w:rPr>
        <w:t xml:space="preserve"> el umbral de 200 curules ocupadas por mujeres. Ocho entidades federativas consiguieron la paridad en las diputaciones por el principio de mayoría relativa a nivel federal: Baja California, Baja California Sur, Colima, Campeche, Durango, Guanajuato, Estado de México y Zacatecas. Además, en dos entidades federativas, San Luis Potosí y Tlaxcala, se superó la paridad derivado de los triunfos obtenidos por mujeres.</w:t>
      </w:r>
      <w:r w:rsidRPr="00C6562B">
        <w:rPr>
          <w:rStyle w:val="Refdenotaalpie"/>
          <w:rFonts w:ascii="Century Gothic" w:hAnsi="Century Gothic"/>
        </w:rPr>
        <w:footnoteReference w:id="15"/>
      </w:r>
    </w:p>
    <w:p w:rsidR="004C59B0" w:rsidRPr="00C6562B" w:rsidRDefault="004C59B0" w:rsidP="008401E6">
      <w:pPr>
        <w:pStyle w:val="Textoindependiente"/>
        <w:spacing w:line="360" w:lineRule="auto"/>
        <w:rPr>
          <w:rFonts w:ascii="Century Gothic" w:hAnsi="Century Gothic" w:cs="Cambria"/>
        </w:rPr>
      </w:pPr>
    </w:p>
    <w:p w:rsidR="00F35DC3" w:rsidRPr="00C6562B" w:rsidRDefault="00F35DC3" w:rsidP="008401E6">
      <w:pPr>
        <w:pStyle w:val="Textoindependiente"/>
        <w:spacing w:line="360" w:lineRule="auto"/>
        <w:rPr>
          <w:rFonts w:ascii="Century Gothic" w:hAnsi="Century Gothic" w:cs="Cambria"/>
        </w:rPr>
      </w:pPr>
      <w:r w:rsidRPr="00C6562B">
        <w:rPr>
          <w:rFonts w:ascii="Century Gothic" w:hAnsi="Century Gothic" w:cs="Cambria"/>
        </w:rPr>
        <w:lastRenderedPageBreak/>
        <w:t xml:space="preserve">En virtud de lo anterior, </w:t>
      </w:r>
      <w:r w:rsidR="004C59B0" w:rsidRPr="00C6562B">
        <w:rPr>
          <w:rFonts w:ascii="Century Gothic" w:hAnsi="Century Gothic" w:cs="Cambria"/>
        </w:rPr>
        <w:t>es menester</w:t>
      </w:r>
      <w:r w:rsidR="008401E6" w:rsidRPr="00C6562B">
        <w:rPr>
          <w:rFonts w:ascii="Century Gothic" w:hAnsi="Century Gothic" w:cs="Cambria"/>
        </w:rPr>
        <w:t xml:space="preserve"> señalar que el cumplimiento de las cuotas de género </w:t>
      </w:r>
      <w:r w:rsidR="007F21DA" w:rsidRPr="00C6562B">
        <w:rPr>
          <w:rFonts w:ascii="Century Gothic" w:hAnsi="Century Gothic" w:cs="Cambria"/>
        </w:rPr>
        <w:t xml:space="preserve">implica </w:t>
      </w:r>
      <w:r w:rsidR="008401E6" w:rsidRPr="00C6562B">
        <w:rPr>
          <w:rFonts w:ascii="Century Gothic" w:hAnsi="Century Gothic" w:cs="Cambria"/>
        </w:rPr>
        <w:t>un avance en la implementación de acciones a favor de la igualdad, la eliminación de estereotipos y el mejoramiento de las condiciones de vida para las mujere</w:t>
      </w:r>
      <w:r w:rsidR="007C5642" w:rsidRPr="00C6562B">
        <w:rPr>
          <w:rFonts w:ascii="Century Gothic" w:hAnsi="Century Gothic" w:cs="Cambria"/>
        </w:rPr>
        <w:t>s y los hombres de nuestro país, dado que b</w:t>
      </w:r>
      <w:r w:rsidR="00AB0FB4" w:rsidRPr="00C6562B">
        <w:rPr>
          <w:rFonts w:ascii="Century Gothic" w:hAnsi="Century Gothic" w:cs="Cambria"/>
        </w:rPr>
        <w:t>usca erradicar la discriminación en contra de la</w:t>
      </w:r>
      <w:r w:rsidR="007C5642" w:rsidRPr="00C6562B">
        <w:rPr>
          <w:rFonts w:ascii="Century Gothic" w:hAnsi="Century Gothic" w:cs="Cambria"/>
        </w:rPr>
        <w:t>s</w:t>
      </w:r>
      <w:r w:rsidR="00AB0FB4" w:rsidRPr="00C6562B">
        <w:rPr>
          <w:rFonts w:ascii="Century Gothic" w:hAnsi="Century Gothic" w:cs="Cambria"/>
        </w:rPr>
        <w:t xml:space="preserve"> mujer</w:t>
      </w:r>
      <w:r w:rsidR="007C5642" w:rsidRPr="00C6562B">
        <w:rPr>
          <w:rFonts w:ascii="Century Gothic" w:hAnsi="Century Gothic" w:cs="Cambria"/>
        </w:rPr>
        <w:t>es y abrir</w:t>
      </w:r>
      <w:r w:rsidR="00AB0FB4" w:rsidRPr="00C6562B">
        <w:rPr>
          <w:rFonts w:ascii="Century Gothic" w:hAnsi="Century Gothic" w:cs="Cambria"/>
        </w:rPr>
        <w:t xml:space="preserve"> espacios en los puestos públicos</w:t>
      </w:r>
      <w:r w:rsidR="007C5642" w:rsidRPr="00C6562B">
        <w:rPr>
          <w:rFonts w:ascii="Century Gothic" w:hAnsi="Century Gothic" w:cs="Cambria"/>
        </w:rPr>
        <w:t xml:space="preserve"> para que puedan acceder a ellos en </w:t>
      </w:r>
      <w:r w:rsidR="00204C54">
        <w:rPr>
          <w:rFonts w:ascii="Century Gothic" w:hAnsi="Century Gothic" w:cs="Cambria"/>
        </w:rPr>
        <w:t>condiciones de igualdad</w:t>
      </w:r>
      <w:r w:rsidR="00AB0FB4" w:rsidRPr="00C6562B">
        <w:rPr>
          <w:rFonts w:ascii="Century Gothic" w:hAnsi="Century Gothic" w:cs="Cambria"/>
        </w:rPr>
        <w:t>.</w:t>
      </w:r>
    </w:p>
    <w:p w:rsidR="00044A0D" w:rsidRPr="00C6562B" w:rsidRDefault="00044A0D" w:rsidP="008401E6">
      <w:pPr>
        <w:pStyle w:val="Textoindependiente"/>
        <w:spacing w:line="360" w:lineRule="auto"/>
        <w:rPr>
          <w:rFonts w:ascii="Century Gothic" w:hAnsi="Century Gothic" w:cs="Cambria"/>
        </w:rPr>
      </w:pPr>
    </w:p>
    <w:p w:rsidR="00044A0D" w:rsidRPr="00C6562B" w:rsidRDefault="00044A0D" w:rsidP="008401E6">
      <w:pPr>
        <w:pStyle w:val="Textoindependiente"/>
        <w:spacing w:line="360" w:lineRule="auto"/>
        <w:rPr>
          <w:rFonts w:ascii="Century Gothic" w:hAnsi="Century Gothic" w:cs="Cambria"/>
        </w:rPr>
      </w:pPr>
      <w:r w:rsidRPr="00C6562B">
        <w:rPr>
          <w:rFonts w:ascii="Century Gothic" w:hAnsi="Century Gothic" w:cs="Cambria"/>
          <w:b/>
        </w:rPr>
        <w:t xml:space="preserve">V.- </w:t>
      </w:r>
      <w:r w:rsidRPr="00C6562B">
        <w:rPr>
          <w:rFonts w:ascii="Century Gothic" w:hAnsi="Century Gothic" w:cs="Cambria"/>
        </w:rPr>
        <w:t>Continuando con este orden de ideas, podemos manifestar que la evolución social, política y económica de nuestro país</w:t>
      </w:r>
      <w:r w:rsidR="002461A0" w:rsidRPr="00C6562B">
        <w:rPr>
          <w:rFonts w:ascii="Century Gothic" w:hAnsi="Century Gothic" w:cs="Cambria"/>
        </w:rPr>
        <w:t>,</w:t>
      </w:r>
      <w:r w:rsidRPr="00C6562B">
        <w:rPr>
          <w:rFonts w:ascii="Century Gothic" w:hAnsi="Century Gothic" w:cs="Cambria"/>
        </w:rPr>
        <w:t xml:space="preserve"> durante los últimos años</w:t>
      </w:r>
      <w:r w:rsidR="002461A0" w:rsidRPr="00C6562B">
        <w:rPr>
          <w:rFonts w:ascii="Century Gothic" w:hAnsi="Century Gothic" w:cs="Cambria"/>
        </w:rPr>
        <w:t>,</w:t>
      </w:r>
      <w:r w:rsidRPr="00C6562B">
        <w:rPr>
          <w:rFonts w:ascii="Century Gothic" w:hAnsi="Century Gothic" w:cs="Cambria"/>
        </w:rPr>
        <w:t xml:space="preserve"> ha generado que </w:t>
      </w:r>
      <w:r w:rsidR="007C5642" w:rsidRPr="00C6562B">
        <w:rPr>
          <w:rFonts w:ascii="Century Gothic" w:hAnsi="Century Gothic" w:cs="Cambria"/>
        </w:rPr>
        <w:t xml:space="preserve">se </w:t>
      </w:r>
      <w:r w:rsidRPr="00C6562B">
        <w:rPr>
          <w:rFonts w:ascii="Century Gothic" w:hAnsi="Century Gothic" w:cs="Cambria"/>
        </w:rPr>
        <w:t>incremente la participación de la</w:t>
      </w:r>
      <w:r w:rsidR="007C5642" w:rsidRPr="00C6562B">
        <w:rPr>
          <w:rFonts w:ascii="Century Gothic" w:hAnsi="Century Gothic" w:cs="Cambria"/>
        </w:rPr>
        <w:t>s</w:t>
      </w:r>
      <w:r w:rsidRPr="00C6562B">
        <w:rPr>
          <w:rFonts w:ascii="Century Gothic" w:hAnsi="Century Gothic" w:cs="Cambria"/>
        </w:rPr>
        <w:t xml:space="preserve"> mujer</w:t>
      </w:r>
      <w:r w:rsidR="007C5642" w:rsidRPr="00C6562B">
        <w:rPr>
          <w:rFonts w:ascii="Century Gothic" w:hAnsi="Century Gothic" w:cs="Cambria"/>
        </w:rPr>
        <w:t>es</w:t>
      </w:r>
      <w:r w:rsidRPr="00C6562B">
        <w:rPr>
          <w:rFonts w:ascii="Century Gothic" w:hAnsi="Century Gothic" w:cs="Cambria"/>
        </w:rPr>
        <w:t xml:space="preserve"> tanto en el sector público como en el privado. Lo anterior ha derivado de diversas políticas de género que se han implementado en los </w:t>
      </w:r>
      <w:r w:rsidR="007C5642" w:rsidRPr="00C6562B">
        <w:rPr>
          <w:rFonts w:ascii="Century Gothic" w:hAnsi="Century Gothic" w:cs="Cambria"/>
        </w:rPr>
        <w:t xml:space="preserve">diferentes </w:t>
      </w:r>
      <w:r w:rsidRPr="00C6562B">
        <w:rPr>
          <w:rFonts w:ascii="Century Gothic" w:hAnsi="Century Gothic" w:cs="Cambria"/>
        </w:rPr>
        <w:t>niveles de gobierno, en aras de alcanzar la paridad de género en los sectores de la administración pública, tanto del Poder Legislativo, como el Ejecutivo y Judicial.</w:t>
      </w:r>
    </w:p>
    <w:p w:rsidR="00044A0D" w:rsidRPr="00C6562B" w:rsidRDefault="00044A0D" w:rsidP="008401E6">
      <w:pPr>
        <w:pStyle w:val="Textoindependiente"/>
        <w:spacing w:line="360" w:lineRule="auto"/>
        <w:rPr>
          <w:rFonts w:ascii="Century Gothic" w:hAnsi="Century Gothic" w:cs="Cambria"/>
        </w:rPr>
      </w:pPr>
    </w:p>
    <w:p w:rsidR="00876215" w:rsidRPr="00C6562B" w:rsidRDefault="002461A0" w:rsidP="009C1746">
      <w:pPr>
        <w:pStyle w:val="Textoindependiente"/>
        <w:spacing w:line="360" w:lineRule="auto"/>
        <w:rPr>
          <w:rFonts w:ascii="Century Gothic" w:hAnsi="Century Gothic" w:cs="Cambria"/>
        </w:rPr>
      </w:pPr>
      <w:r w:rsidRPr="00C6562B">
        <w:rPr>
          <w:rFonts w:ascii="Century Gothic" w:hAnsi="Century Gothic" w:cs="Cambria"/>
        </w:rPr>
        <w:t>Ahora bien, es menester señalar que e</w:t>
      </w:r>
      <w:r w:rsidR="00E134CB" w:rsidRPr="00C6562B">
        <w:rPr>
          <w:rFonts w:ascii="Century Gothic" w:hAnsi="Century Gothic" w:cs="Cambria"/>
        </w:rPr>
        <w:t xml:space="preserve">sta propuesta </w:t>
      </w:r>
      <w:r w:rsidR="008A152D" w:rsidRPr="00C6562B">
        <w:rPr>
          <w:rFonts w:ascii="Century Gothic" w:hAnsi="Century Gothic" w:cs="Cambria"/>
        </w:rPr>
        <w:t xml:space="preserve">de reforma </w:t>
      </w:r>
      <w:r w:rsidR="00E134CB" w:rsidRPr="00C6562B">
        <w:rPr>
          <w:rFonts w:ascii="Century Gothic" w:hAnsi="Century Gothic" w:cs="Cambria"/>
        </w:rPr>
        <w:t>no está relacionada con una medida de discriminación compensatoria</w:t>
      </w:r>
      <w:r w:rsidR="008A152D" w:rsidRPr="00C6562B">
        <w:rPr>
          <w:rFonts w:ascii="Century Gothic" w:hAnsi="Century Gothic" w:cs="Cambria"/>
        </w:rPr>
        <w:t>, es decir,</w:t>
      </w:r>
      <w:r w:rsidR="00E134CB" w:rsidRPr="00C6562B">
        <w:rPr>
          <w:rFonts w:ascii="Century Gothic" w:hAnsi="Century Gothic" w:cs="Cambria"/>
        </w:rPr>
        <w:t xml:space="preserve"> que favorezca a un sexo sobre otro, sino que es una implementación de una fórmula que permita un equilibrio dentro de las asignaciones de los cargos en el Tribunal Superior de Justicia del Estado. </w:t>
      </w:r>
    </w:p>
    <w:p w:rsidR="00802D2F" w:rsidRPr="00C6562B" w:rsidRDefault="00802D2F" w:rsidP="009C1746">
      <w:pPr>
        <w:pStyle w:val="Textoindependiente"/>
        <w:spacing w:line="360" w:lineRule="auto"/>
        <w:rPr>
          <w:rFonts w:ascii="Century Gothic" w:hAnsi="Century Gothic" w:cs="Cambria"/>
        </w:rPr>
      </w:pPr>
    </w:p>
    <w:p w:rsidR="00CB7D05" w:rsidRPr="00C6562B" w:rsidRDefault="00802D2F" w:rsidP="009C1746">
      <w:pPr>
        <w:pStyle w:val="Textoindependiente"/>
        <w:spacing w:line="360" w:lineRule="auto"/>
        <w:rPr>
          <w:rFonts w:ascii="Century Gothic" w:hAnsi="Century Gothic" w:cs="Cambria"/>
        </w:rPr>
      </w:pPr>
      <w:r w:rsidRPr="00C6562B">
        <w:rPr>
          <w:rFonts w:ascii="Century Gothic" w:hAnsi="Century Gothic" w:cs="Cambria"/>
        </w:rPr>
        <w:t xml:space="preserve">En ese sentido, la CEDAW, en su artículo 4 ha establecido lo siguiente: </w:t>
      </w:r>
    </w:p>
    <w:p w:rsidR="00CB7D05" w:rsidRPr="00C6562B" w:rsidRDefault="00CB7D05" w:rsidP="009C1746">
      <w:pPr>
        <w:pStyle w:val="Textoindependiente"/>
        <w:spacing w:line="360" w:lineRule="auto"/>
        <w:rPr>
          <w:rFonts w:ascii="Century Gothic" w:hAnsi="Century Gothic" w:cs="Cambria"/>
        </w:rPr>
      </w:pPr>
    </w:p>
    <w:p w:rsidR="00802D2F" w:rsidRPr="00C6562B" w:rsidRDefault="00802D2F" w:rsidP="00CB7D05">
      <w:pPr>
        <w:pStyle w:val="Textoindependiente"/>
        <w:spacing w:line="360" w:lineRule="auto"/>
        <w:ind w:left="567" w:right="615"/>
        <w:rPr>
          <w:rFonts w:ascii="Century Gothic" w:hAnsi="Century Gothic" w:cs="Cambria"/>
          <w:i/>
        </w:rPr>
      </w:pPr>
      <w:r w:rsidRPr="00C6562B">
        <w:rPr>
          <w:rFonts w:ascii="Century Gothic" w:hAnsi="Century Gothic" w:cs="Cambria"/>
          <w:i/>
        </w:rPr>
        <w:lastRenderedPageBreak/>
        <w:t>“La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p w:rsidR="00CB7D05" w:rsidRPr="00C6562B" w:rsidRDefault="00CB7D05" w:rsidP="00CB7D05">
      <w:pPr>
        <w:pStyle w:val="Textoindependiente"/>
        <w:spacing w:line="360" w:lineRule="auto"/>
        <w:ind w:right="615"/>
        <w:rPr>
          <w:rFonts w:ascii="Century Gothic" w:hAnsi="Century Gothic" w:cs="Cambria"/>
        </w:rPr>
      </w:pPr>
    </w:p>
    <w:p w:rsidR="00CB7D05" w:rsidRPr="00C6562B" w:rsidRDefault="00CB7D05" w:rsidP="00CB7D05">
      <w:pPr>
        <w:pStyle w:val="Prrafodelista"/>
        <w:spacing w:line="360" w:lineRule="auto"/>
        <w:ind w:left="0"/>
        <w:rPr>
          <w:rFonts w:ascii="Century Gothic" w:hAnsi="Century Gothic"/>
          <w:sz w:val="24"/>
          <w:szCs w:val="24"/>
        </w:rPr>
      </w:pPr>
      <w:r w:rsidRPr="00C6562B">
        <w:rPr>
          <w:rFonts w:ascii="Century Gothic" w:hAnsi="Century Gothic"/>
          <w:sz w:val="24"/>
          <w:szCs w:val="24"/>
        </w:rPr>
        <w:t>A su vez, el Comité de la CEDAW, a través de la Recomendación General 25, establece que el propósito de las medidas especiales es acelerar la mejora de la situación de las mujeres para lograr su igualdad sustantiva o de facto con los hombres y realizar los cambios estructurales, sociales y culturales necesarios para corregir las formas y consecuencias pasadas y presentes de la discriminación contra las mujeres, así como compensarlas.</w:t>
      </w:r>
    </w:p>
    <w:p w:rsidR="00CB7D05" w:rsidRPr="00C6562B" w:rsidRDefault="00CB7D05" w:rsidP="009C1746">
      <w:pPr>
        <w:pStyle w:val="Textoindependiente"/>
        <w:spacing w:line="360" w:lineRule="auto"/>
        <w:rPr>
          <w:rFonts w:ascii="Century Gothic" w:hAnsi="Century Gothic" w:cs="Cambria"/>
        </w:rPr>
      </w:pPr>
    </w:p>
    <w:p w:rsidR="002461A0" w:rsidRDefault="002461A0" w:rsidP="009C1746">
      <w:pPr>
        <w:pStyle w:val="Textoindependiente"/>
        <w:spacing w:line="360" w:lineRule="auto"/>
        <w:rPr>
          <w:rFonts w:ascii="Century Gothic" w:hAnsi="Century Gothic" w:cs="Cambria"/>
        </w:rPr>
      </w:pPr>
      <w:r w:rsidRPr="00C6562B">
        <w:rPr>
          <w:rFonts w:ascii="Century Gothic" w:hAnsi="Century Gothic" w:cs="Cambria"/>
        </w:rPr>
        <w:t xml:space="preserve">Así pues, teniendo en contexto la necesidad del Estado </w:t>
      </w:r>
      <w:r w:rsidR="00E66836" w:rsidRPr="00C6562B">
        <w:rPr>
          <w:rFonts w:ascii="Century Gothic" w:hAnsi="Century Gothic" w:cs="Cambria"/>
        </w:rPr>
        <w:t>de</w:t>
      </w:r>
      <w:r w:rsidRPr="00C6562B">
        <w:rPr>
          <w:rFonts w:ascii="Century Gothic" w:hAnsi="Century Gothic" w:cs="Cambria"/>
        </w:rPr>
        <w:t xml:space="preserve"> implementar acciones que garanticen a las mujeres tener mejores oportunidades laborales que conlleven a un crecimiento profesional y personal, </w:t>
      </w:r>
      <w:r w:rsidR="00E66836" w:rsidRPr="00C6562B">
        <w:rPr>
          <w:rFonts w:ascii="Century Gothic" w:hAnsi="Century Gothic" w:cs="Cambria"/>
        </w:rPr>
        <w:t>y</w:t>
      </w:r>
      <w:r w:rsidRPr="00C6562B">
        <w:rPr>
          <w:rFonts w:ascii="Century Gothic" w:hAnsi="Century Gothic" w:cs="Cambria"/>
        </w:rPr>
        <w:t xml:space="preserve"> permita poner a la</w:t>
      </w:r>
      <w:r w:rsidR="00E66836" w:rsidRPr="00C6562B">
        <w:rPr>
          <w:rFonts w:ascii="Century Gothic" w:hAnsi="Century Gothic" w:cs="Cambria"/>
        </w:rPr>
        <w:t>s</w:t>
      </w:r>
      <w:r w:rsidRPr="00C6562B">
        <w:rPr>
          <w:rFonts w:ascii="Century Gothic" w:hAnsi="Century Gothic" w:cs="Cambria"/>
        </w:rPr>
        <w:t xml:space="preserve"> mujer</w:t>
      </w:r>
      <w:r w:rsidR="00E66836" w:rsidRPr="00C6562B">
        <w:rPr>
          <w:rFonts w:ascii="Century Gothic" w:hAnsi="Century Gothic" w:cs="Cambria"/>
        </w:rPr>
        <w:t>es</w:t>
      </w:r>
      <w:r w:rsidRPr="00C6562B">
        <w:rPr>
          <w:rFonts w:ascii="Century Gothic" w:hAnsi="Century Gothic" w:cs="Cambria"/>
        </w:rPr>
        <w:t xml:space="preserve"> en un plano de igualdad ante </w:t>
      </w:r>
      <w:r w:rsidR="00E66836" w:rsidRPr="00C6562B">
        <w:rPr>
          <w:rFonts w:ascii="Century Gothic" w:hAnsi="Century Gothic" w:cs="Cambria"/>
        </w:rPr>
        <w:t>los</w:t>
      </w:r>
      <w:r w:rsidRPr="00C6562B">
        <w:rPr>
          <w:rFonts w:ascii="Century Gothic" w:hAnsi="Century Gothic" w:cs="Cambria"/>
        </w:rPr>
        <w:t xml:space="preserve"> hombre</w:t>
      </w:r>
      <w:r w:rsidR="00E66836" w:rsidRPr="00C6562B">
        <w:rPr>
          <w:rFonts w:ascii="Century Gothic" w:hAnsi="Century Gothic" w:cs="Cambria"/>
        </w:rPr>
        <w:t>s;</w:t>
      </w:r>
      <w:r w:rsidRPr="00C6562B">
        <w:rPr>
          <w:rFonts w:ascii="Century Gothic" w:hAnsi="Century Gothic" w:cs="Cambria"/>
        </w:rPr>
        <w:t xml:space="preserve"> quienes integramos esta Comisión de Dictamen Legislativo, consideramos conveniente la propuesta de la iniciadora en relación a implementar la paridad de género dentro de la organización del Poder Judicial del Estado.</w:t>
      </w:r>
      <w:r w:rsidR="001E211F" w:rsidRPr="00C6562B">
        <w:rPr>
          <w:rFonts w:ascii="Century Gothic" w:hAnsi="Century Gothic" w:cs="Cambria"/>
        </w:rPr>
        <w:t xml:space="preserve"> Así mismo</w:t>
      </w:r>
      <w:r w:rsidR="00376CAB" w:rsidRPr="00C6562B">
        <w:rPr>
          <w:rFonts w:ascii="Century Gothic" w:hAnsi="Century Gothic" w:cs="Cambria"/>
        </w:rPr>
        <w:t>, esta Comisión Dictaminadora</w:t>
      </w:r>
      <w:r w:rsidR="001E211F" w:rsidRPr="00C6562B">
        <w:rPr>
          <w:rFonts w:ascii="Century Gothic" w:hAnsi="Century Gothic" w:cs="Cambria"/>
        </w:rPr>
        <w:t xml:space="preserve"> considera </w:t>
      </w:r>
      <w:r w:rsidR="00376CAB" w:rsidRPr="00C6562B">
        <w:rPr>
          <w:rFonts w:ascii="Century Gothic" w:hAnsi="Century Gothic" w:cs="Cambria"/>
        </w:rPr>
        <w:t xml:space="preserve">que el planteamiento debe atenderse, resultando </w:t>
      </w:r>
      <w:r w:rsidR="00376CAB" w:rsidRPr="00C6562B">
        <w:rPr>
          <w:rFonts w:ascii="Century Gothic" w:hAnsi="Century Gothic" w:cs="Cambria"/>
        </w:rPr>
        <w:lastRenderedPageBreak/>
        <w:t>indispensable para ello realizar algunas adecuaciones a la propuesta contenida en la iniciativa que se analiza e</w:t>
      </w:r>
      <w:r w:rsidR="001E211F" w:rsidRPr="00C6562B">
        <w:rPr>
          <w:rFonts w:ascii="Century Gothic" w:hAnsi="Century Gothic" w:cs="Cambria"/>
        </w:rPr>
        <w:t xml:space="preserve"> implementar un lenguaje neutro</w:t>
      </w:r>
      <w:r w:rsidR="00E66836" w:rsidRPr="00C6562B">
        <w:rPr>
          <w:rFonts w:ascii="Century Gothic" w:hAnsi="Century Gothic" w:cs="Cambria"/>
        </w:rPr>
        <w:t xml:space="preserve"> e incluyente</w:t>
      </w:r>
      <w:r w:rsidR="001E211F" w:rsidRPr="00C6562B">
        <w:rPr>
          <w:rFonts w:ascii="Century Gothic" w:hAnsi="Century Gothic" w:cs="Cambria"/>
        </w:rPr>
        <w:t>, que garantice que mujeres y hombres tengan los mismos derechos y obligaciones contenidos en los ordenamientos jurídicos a modificar.</w:t>
      </w:r>
    </w:p>
    <w:p w:rsidR="00A01D9C" w:rsidRPr="00C6562B" w:rsidRDefault="00A01D9C" w:rsidP="009C1746">
      <w:pPr>
        <w:pStyle w:val="Textoindependiente"/>
        <w:spacing w:line="360" w:lineRule="auto"/>
        <w:rPr>
          <w:rFonts w:ascii="Century Gothic" w:hAnsi="Century Gothic" w:cs="Cambria"/>
        </w:rPr>
      </w:pPr>
    </w:p>
    <w:p w:rsidR="004F3E50" w:rsidRPr="00C6562B" w:rsidRDefault="004F3E50" w:rsidP="004F3E50">
      <w:pPr>
        <w:pStyle w:val="Textoindependiente"/>
        <w:spacing w:line="360" w:lineRule="auto"/>
        <w:rPr>
          <w:rFonts w:ascii="Century Gothic" w:hAnsi="Century Gothic" w:cs="Cambria"/>
        </w:rPr>
      </w:pPr>
      <w:r w:rsidRPr="00C6562B">
        <w:rPr>
          <w:rFonts w:ascii="Century Gothic" w:hAnsi="Century Gothic" w:cs="Cambria"/>
          <w:b/>
        </w:rPr>
        <w:t>VI.-</w:t>
      </w:r>
      <w:r w:rsidRPr="00C6562B">
        <w:rPr>
          <w:rFonts w:ascii="Century Gothic" w:hAnsi="Century Gothic" w:cs="Cambria"/>
        </w:rPr>
        <w:t xml:space="preserve"> Ahora bien, para facilitar el análisis y comprensión de las propuestas de reforma, se plantean los siguientes cuadros comparativos:</w:t>
      </w:r>
    </w:p>
    <w:p w:rsidR="004F3E50" w:rsidRPr="00C6562B" w:rsidRDefault="004F3E50" w:rsidP="004F3E50">
      <w:pPr>
        <w:pStyle w:val="Textoindependiente"/>
        <w:spacing w:line="360" w:lineRule="auto"/>
        <w:rPr>
          <w:rFonts w:ascii="Century Gothic" w:hAnsi="Century Gothic" w:cs="Cambria"/>
        </w:rPr>
      </w:pPr>
    </w:p>
    <w:p w:rsidR="004F3E50" w:rsidRPr="00C6562B" w:rsidRDefault="004F3E50" w:rsidP="004F3E50">
      <w:pPr>
        <w:pStyle w:val="Textoindependiente"/>
        <w:spacing w:line="360" w:lineRule="auto"/>
        <w:jc w:val="center"/>
        <w:rPr>
          <w:rFonts w:ascii="Century Gothic" w:hAnsi="Century Gothic"/>
          <w:b/>
        </w:rPr>
      </w:pPr>
      <w:r w:rsidRPr="00C6562B">
        <w:rPr>
          <w:rFonts w:ascii="Century Gothic" w:hAnsi="Century Gothic"/>
          <w:b/>
        </w:rPr>
        <w:t>CONSTITUCIÓN POLÍTICA DEL ESTADO DE CHIHUAHUA</w:t>
      </w:r>
    </w:p>
    <w:p w:rsidR="004F3E50" w:rsidRPr="00C6562B" w:rsidRDefault="004F3E50" w:rsidP="004F3E50">
      <w:pPr>
        <w:pStyle w:val="Textoindependiente"/>
        <w:spacing w:line="360" w:lineRule="auto"/>
        <w:jc w:val="center"/>
        <w:rPr>
          <w:rFonts w:ascii="Century Gothic" w:hAnsi="Century Gothic" w:cs="Cambria"/>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3402"/>
        <w:gridCol w:w="3402"/>
      </w:tblGrid>
      <w:tr w:rsidR="004F3E50" w:rsidRPr="00C6562B" w:rsidTr="004F3E50">
        <w:trPr>
          <w:trHeight w:val="841"/>
        </w:trPr>
        <w:tc>
          <w:tcPr>
            <w:tcW w:w="3403" w:type="dxa"/>
          </w:tcPr>
          <w:p w:rsidR="004F3E50" w:rsidRPr="00C6562B" w:rsidRDefault="004F3E50" w:rsidP="004F3E50">
            <w:pPr>
              <w:spacing w:line="360" w:lineRule="auto"/>
              <w:jc w:val="center"/>
              <w:rPr>
                <w:rFonts w:ascii="Century Gothic" w:hAnsi="Century Gothic"/>
                <w:b/>
              </w:rPr>
            </w:pPr>
            <w:r w:rsidRPr="00C6562B">
              <w:rPr>
                <w:rFonts w:ascii="Century Gothic" w:hAnsi="Century Gothic"/>
                <w:b/>
              </w:rPr>
              <w:t>TEXTO VIGENTE</w:t>
            </w:r>
          </w:p>
        </w:tc>
        <w:tc>
          <w:tcPr>
            <w:tcW w:w="3402" w:type="dxa"/>
          </w:tcPr>
          <w:p w:rsidR="004F3E50" w:rsidRPr="00C6562B" w:rsidRDefault="004F3E50" w:rsidP="004F3E50">
            <w:pPr>
              <w:spacing w:line="360" w:lineRule="auto"/>
              <w:jc w:val="center"/>
              <w:rPr>
                <w:rFonts w:ascii="Century Gothic" w:hAnsi="Century Gothic"/>
                <w:b/>
              </w:rPr>
            </w:pPr>
            <w:r w:rsidRPr="00C6562B">
              <w:rPr>
                <w:rFonts w:ascii="Century Gothic" w:hAnsi="Century Gothic"/>
                <w:b/>
              </w:rPr>
              <w:t xml:space="preserve"> TEXTO DE LA INICIATIVA</w:t>
            </w:r>
          </w:p>
        </w:tc>
        <w:tc>
          <w:tcPr>
            <w:tcW w:w="3402" w:type="dxa"/>
          </w:tcPr>
          <w:p w:rsidR="004F3E50" w:rsidRPr="00C6562B" w:rsidRDefault="004F3E50" w:rsidP="004F3E50">
            <w:pPr>
              <w:spacing w:line="360" w:lineRule="auto"/>
              <w:jc w:val="center"/>
              <w:rPr>
                <w:rFonts w:ascii="Century Gothic" w:hAnsi="Century Gothic"/>
                <w:b/>
              </w:rPr>
            </w:pPr>
            <w:r w:rsidRPr="00C6562B">
              <w:rPr>
                <w:rFonts w:ascii="Century Gothic" w:hAnsi="Century Gothic"/>
                <w:b/>
              </w:rPr>
              <w:t>PROPUESTA DE REDACCIÓN DEL DICTAMEN</w:t>
            </w:r>
          </w:p>
        </w:tc>
      </w:tr>
      <w:tr w:rsidR="004F3E50" w:rsidRPr="00C6562B" w:rsidTr="004F3E50">
        <w:trPr>
          <w:trHeight w:val="373"/>
        </w:trPr>
        <w:tc>
          <w:tcPr>
            <w:tcW w:w="3403" w:type="dxa"/>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bCs/>
                <w:lang w:eastAsia="es-MX"/>
              </w:rPr>
              <w:t>ARTÍCULO 99.</w:t>
            </w:r>
            <w:r w:rsidRPr="00C6562B">
              <w:rPr>
                <w:rFonts w:ascii="Century Gothic" w:hAnsi="Century Gothic" w:cs="Cambria"/>
                <w:lang w:eastAsia="es-MX"/>
              </w:rPr>
              <w:t xml:space="preserve"> ...</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 xml:space="preserve">Las y los Magistrados, Consejeras y Consejeros de la Judicatura y las y los Jueces percibirán una remuneración adecuada e irrenunciable, la cual no podrá ser disminuida durante su encargo, y solo podrán ser destituidos en </w:t>
            </w:r>
            <w:r w:rsidRPr="00C6562B">
              <w:rPr>
                <w:rFonts w:ascii="Century Gothic" w:hAnsi="Century Gothic" w:cs="Cambria"/>
                <w:lang w:eastAsia="es-MX"/>
              </w:rPr>
              <w:lastRenderedPageBreak/>
              <w:t>los casos que determinen esta Constitución o las leyes.</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Las y los servidores públicos del Poder Judicial, estando en funciones o disfrutando de licencia con goce de sueldo, no podrán desempeñar otro cargo, empleo o comisión, que fueren retribuidos, salvo los de docencia y fuera del horario del despacho de los asuntos del Poder Judicial.</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 xml:space="preserve">Las y los Magistrados y Consejeros de la Judicatura designados por el Tribunal Superior de Justicia no podrán, </w:t>
            </w:r>
            <w:r w:rsidRPr="00C6562B">
              <w:rPr>
                <w:rFonts w:ascii="Century Gothic" w:hAnsi="Century Gothic" w:cs="Cambria"/>
                <w:lang w:eastAsia="es-MX"/>
              </w:rPr>
              <w:lastRenderedPageBreak/>
              <w:t>durante el tiempo que gocen de un haber de retiro, actuar como patronos, abogados o representantes en cualquier proceso ante los órganos del Poder Judicial del Estado.</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p>
          <w:p w:rsidR="004F3E50" w:rsidRPr="009A3360" w:rsidRDefault="006A16E0" w:rsidP="004F3E50">
            <w:pPr>
              <w:spacing w:line="360" w:lineRule="auto"/>
              <w:jc w:val="both"/>
              <w:rPr>
                <w:rFonts w:ascii="Century Gothic" w:hAnsi="Century Gothic" w:cs="Cambria"/>
                <w:i/>
                <w:lang w:eastAsia="es-MX"/>
              </w:rPr>
            </w:pPr>
            <w:r>
              <w:rPr>
                <w:rFonts w:ascii="Century Gothic" w:hAnsi="Century Gothic" w:cs="Cambria"/>
                <w:lang w:eastAsia="es-MX"/>
              </w:rPr>
              <w:t>E</w:t>
            </w:r>
            <w:r w:rsidR="004F3E50" w:rsidRPr="00C6562B">
              <w:rPr>
                <w:rFonts w:ascii="Century Gothic" w:hAnsi="Century Gothic" w:cs="Cambria"/>
                <w:lang w:eastAsia="es-MX"/>
              </w:rPr>
              <w:t xml:space="preserve">n la integración del Tribunal Superior de Justicia, del Consejo de la Judicatura, de los Juzgados y de cualquier cargo dentro del Poder Judicial del Estado, deberá brindarse igualdad de oportunidades para las mujeres y los hombres, y se deberá privilegiar que la selección para ocupar cargos judiciales recaiga </w:t>
            </w:r>
            <w:r w:rsidR="004F3E50" w:rsidRPr="00C6562B">
              <w:rPr>
                <w:rFonts w:ascii="Century Gothic" w:hAnsi="Century Gothic" w:cs="Cambria"/>
                <w:lang w:eastAsia="es-MX"/>
              </w:rPr>
              <w:lastRenderedPageBreak/>
              <w:t>en personas íntegras e idóneas, que tengan la formación o las calificaciones jurídicas apropiadas para el cargo, mediante procesos en los que se valoren objetivamente los conocimientos y méritos de las y los aspirantes, fundamentalmente su experiencia y capacidad profesionales</w:t>
            </w:r>
            <w:r w:rsidR="004F3E50" w:rsidRPr="00C6562B">
              <w:rPr>
                <w:rFonts w:ascii="Century Gothic" w:hAnsi="Century Gothic" w:cs="Cambria"/>
                <w:i/>
                <w:lang w:eastAsia="es-MX"/>
              </w:rPr>
              <w:t xml:space="preserve">.  </w:t>
            </w:r>
          </w:p>
        </w:tc>
        <w:tc>
          <w:tcPr>
            <w:tcW w:w="3402" w:type="dxa"/>
          </w:tcPr>
          <w:p w:rsidR="004F3E50" w:rsidRPr="00C6562B" w:rsidRDefault="004F3E50" w:rsidP="004F3E50">
            <w:pPr>
              <w:spacing w:line="360" w:lineRule="auto"/>
              <w:jc w:val="both"/>
              <w:rPr>
                <w:rFonts w:ascii="Century Gothic" w:eastAsia="Cambria" w:hAnsi="Century Gothic" w:cs="Cambria"/>
              </w:rPr>
            </w:pPr>
            <w:r w:rsidRPr="00C6562B">
              <w:rPr>
                <w:rFonts w:ascii="Century Gothic" w:eastAsia="Cambria" w:hAnsi="Century Gothic" w:cs="Cambria"/>
                <w:b/>
              </w:rPr>
              <w:lastRenderedPageBreak/>
              <w:t xml:space="preserve">ARTÍCULO 99. </w:t>
            </w:r>
            <w:r w:rsidRPr="00C6562B">
              <w:rPr>
                <w:rFonts w:ascii="Century Gothic" w:eastAsia="Cambria" w:hAnsi="Century Gothic" w:cs="Cambria"/>
              </w:rPr>
              <w:t>…</w:t>
            </w: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r w:rsidRPr="00C6562B">
              <w:rPr>
                <w:rFonts w:ascii="Century Gothic" w:eastAsia="Cambria" w:hAnsi="Century Gothic" w:cs="Cambria"/>
              </w:rPr>
              <w:t>…</w:t>
            </w: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r w:rsidRPr="00C6562B">
              <w:rPr>
                <w:rFonts w:ascii="Century Gothic" w:eastAsia="Cambria" w:hAnsi="Century Gothic" w:cs="Cambria"/>
              </w:rPr>
              <w:t>…</w:t>
            </w: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r w:rsidRPr="00C6562B">
              <w:rPr>
                <w:rFonts w:ascii="Century Gothic" w:eastAsia="Cambria" w:hAnsi="Century Gothic" w:cs="Cambria"/>
              </w:rPr>
              <w:t>…</w:t>
            </w: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p>
          <w:p w:rsidR="004F3E50" w:rsidRPr="00C6562B" w:rsidRDefault="004F3E50" w:rsidP="004F3E50">
            <w:pPr>
              <w:spacing w:line="360" w:lineRule="auto"/>
              <w:jc w:val="both"/>
              <w:rPr>
                <w:rFonts w:ascii="Century Gothic" w:eastAsia="Cambria" w:hAnsi="Century Gothic" w:cs="Cambria"/>
              </w:rPr>
            </w:pPr>
            <w:r w:rsidRPr="00C6562B">
              <w:rPr>
                <w:rFonts w:ascii="Century Gothic" w:eastAsia="Cambria" w:hAnsi="Century Gothic" w:cs="Cambria"/>
              </w:rPr>
              <w:t xml:space="preserve">En la integración del Tribunal Superior de Justicia, del Consejo de la Judicatura, de los Juzgados y de cualquier cargo dentro del Poder Judicial del Estado, deberá </w:t>
            </w:r>
            <w:r w:rsidRPr="00C6562B">
              <w:rPr>
                <w:rFonts w:ascii="Century Gothic" w:eastAsia="Cambria" w:hAnsi="Century Gothic" w:cs="Cambria"/>
                <w:b/>
              </w:rPr>
              <w:t>garantizarse la paridad entre géneros</w:t>
            </w:r>
            <w:r w:rsidRPr="00C6562B">
              <w:rPr>
                <w:rFonts w:ascii="Century Gothic" w:eastAsia="Cambria" w:hAnsi="Century Gothic" w:cs="Cambria"/>
              </w:rPr>
              <w:t xml:space="preserve"> y privilegiar</w:t>
            </w:r>
            <w:r w:rsidRPr="00C6562B">
              <w:rPr>
                <w:rFonts w:ascii="Century Gothic" w:eastAsia="Cambria" w:hAnsi="Century Gothic" w:cs="Cambria"/>
                <w:b/>
              </w:rPr>
              <w:t>se</w:t>
            </w:r>
            <w:r w:rsidRPr="00C6562B">
              <w:rPr>
                <w:rFonts w:ascii="Century Gothic" w:eastAsia="Cambria" w:hAnsi="Century Gothic" w:cs="Cambria"/>
              </w:rPr>
              <w:t xml:space="preserve"> que la selección para ocupar cargos judiciales recaiga en personas íntegras e </w:t>
            </w:r>
            <w:r w:rsidRPr="00C6562B">
              <w:rPr>
                <w:rFonts w:ascii="Century Gothic" w:eastAsia="Cambria" w:hAnsi="Century Gothic" w:cs="Cambria"/>
              </w:rPr>
              <w:lastRenderedPageBreak/>
              <w:t xml:space="preserve">idóneas, que tengan la formación o las calificaciones jurídicas apropiadas para el cargo, mediante procesos en los que se valoren objetivamente los conocimientos y méritos de las y los aspirantes, fundamentalmente su experiencia y capacidad profesionales.  </w:t>
            </w:r>
          </w:p>
          <w:p w:rsidR="004F3E50" w:rsidRPr="00C6562B" w:rsidRDefault="004F3E50" w:rsidP="004F3E50">
            <w:pPr>
              <w:spacing w:line="360" w:lineRule="auto"/>
              <w:jc w:val="both"/>
              <w:rPr>
                <w:rFonts w:ascii="Century Gothic" w:hAnsi="Century Gothic" w:cs="Cambria"/>
              </w:rPr>
            </w:pPr>
          </w:p>
        </w:tc>
        <w:tc>
          <w:tcPr>
            <w:tcW w:w="3402" w:type="dxa"/>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bCs/>
                <w:lang w:eastAsia="es-MX"/>
              </w:rPr>
              <w:lastRenderedPageBreak/>
              <w:t>ARTÍCULO 99.</w:t>
            </w:r>
            <w:r w:rsidRPr="00C6562B">
              <w:rPr>
                <w:rFonts w:ascii="Century Gothic" w:hAnsi="Century Gothic" w:cs="Cambria"/>
                <w:lang w:eastAsia="es-MX"/>
              </w:rPr>
              <w:t xml:space="preserve"> …</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 xml:space="preserve">Las </w:t>
            </w:r>
            <w:r w:rsidRPr="00C6562B">
              <w:rPr>
                <w:rFonts w:ascii="Century Gothic" w:hAnsi="Century Gothic" w:cs="Cambria"/>
                <w:b/>
                <w:lang w:eastAsia="es-MX"/>
              </w:rPr>
              <w:t>personas titulares de las magistraturas, de las consejerías de la Judicatura, así como las Juezas y Jueces</w:t>
            </w:r>
            <w:r w:rsidRPr="00C6562B">
              <w:rPr>
                <w:rFonts w:ascii="Century Gothic" w:hAnsi="Century Gothic" w:cs="Cambria"/>
                <w:lang w:eastAsia="es-MX"/>
              </w:rPr>
              <w:t xml:space="preserve"> percibirán una remuneración adecuada e irrenunciable, la cual no podrá ser disminuida durante su </w:t>
            </w:r>
            <w:r w:rsidRPr="00C6562B">
              <w:rPr>
                <w:rFonts w:ascii="Century Gothic" w:hAnsi="Century Gothic" w:cs="Cambria"/>
                <w:lang w:eastAsia="es-MX"/>
              </w:rPr>
              <w:lastRenderedPageBreak/>
              <w:t>encar</w:t>
            </w:r>
            <w:r w:rsidR="00AD5EB2">
              <w:rPr>
                <w:rFonts w:ascii="Century Gothic" w:hAnsi="Century Gothic" w:cs="Cambria"/>
                <w:lang w:eastAsia="es-MX"/>
              </w:rPr>
              <w:t xml:space="preserve">go, y solo podrán ser </w:t>
            </w:r>
            <w:r w:rsidR="00AD5EB2" w:rsidRPr="00AD5EB2">
              <w:rPr>
                <w:rFonts w:ascii="Century Gothic" w:hAnsi="Century Gothic" w:cs="Cambria"/>
                <w:b/>
                <w:lang w:eastAsia="es-MX"/>
              </w:rPr>
              <w:t>destituida</w:t>
            </w:r>
            <w:r w:rsidRPr="00AD5EB2">
              <w:rPr>
                <w:rFonts w:ascii="Century Gothic" w:hAnsi="Century Gothic" w:cs="Cambria"/>
                <w:b/>
                <w:lang w:eastAsia="es-MX"/>
              </w:rPr>
              <w:t xml:space="preserve">s </w:t>
            </w:r>
            <w:r w:rsidRPr="00C6562B">
              <w:rPr>
                <w:rFonts w:ascii="Century Gothic" w:hAnsi="Century Gothic" w:cs="Cambria"/>
                <w:lang w:eastAsia="es-MX"/>
              </w:rPr>
              <w:t>en los casos que determinen esta Constitución o las leyes.</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lang w:eastAsia="es-MX"/>
              </w:rPr>
              <w:t>El personal</w:t>
            </w:r>
            <w:r w:rsidRPr="00C6562B">
              <w:rPr>
                <w:rFonts w:ascii="Century Gothic" w:hAnsi="Century Gothic" w:cs="Cambria"/>
                <w:lang w:eastAsia="es-MX"/>
              </w:rPr>
              <w:t xml:space="preserve"> del Poder Judicial </w:t>
            </w:r>
            <w:r w:rsidRPr="00C6562B">
              <w:rPr>
                <w:rFonts w:ascii="Century Gothic" w:hAnsi="Century Gothic" w:cs="Cambria"/>
                <w:b/>
                <w:lang w:eastAsia="es-MX"/>
              </w:rPr>
              <w:t xml:space="preserve">que se encuentre </w:t>
            </w:r>
            <w:r w:rsidRPr="00C6562B">
              <w:rPr>
                <w:rFonts w:ascii="Century Gothic" w:hAnsi="Century Gothic" w:cs="Cambria"/>
                <w:lang w:eastAsia="es-MX"/>
              </w:rPr>
              <w:t xml:space="preserve">en funciones o disfrutando de licencia con goce de sueldo, no </w:t>
            </w:r>
            <w:r w:rsidRPr="00C6562B">
              <w:rPr>
                <w:rFonts w:ascii="Century Gothic" w:hAnsi="Century Gothic" w:cs="Cambria"/>
                <w:b/>
                <w:lang w:eastAsia="es-MX"/>
              </w:rPr>
              <w:t>podrá</w:t>
            </w:r>
            <w:r w:rsidRPr="00C6562B">
              <w:rPr>
                <w:rFonts w:ascii="Century Gothic" w:hAnsi="Century Gothic" w:cs="Cambria"/>
                <w:lang w:eastAsia="es-MX"/>
              </w:rPr>
              <w:t xml:space="preserve"> desempeñar otro cargo, empleo o comisión, que </w:t>
            </w:r>
            <w:r w:rsidRPr="00C6562B">
              <w:rPr>
                <w:rFonts w:ascii="Century Gothic" w:hAnsi="Century Gothic" w:cs="Cambria"/>
                <w:b/>
                <w:lang w:eastAsia="es-MX"/>
              </w:rPr>
              <w:t>fuere</w:t>
            </w:r>
            <w:r w:rsidRPr="00C6562B">
              <w:rPr>
                <w:rFonts w:ascii="Century Gothic" w:hAnsi="Century Gothic" w:cs="Cambria"/>
                <w:lang w:eastAsia="es-MX"/>
              </w:rPr>
              <w:t xml:space="preserve"> </w:t>
            </w:r>
            <w:r w:rsidRPr="00C6562B">
              <w:rPr>
                <w:rFonts w:ascii="Century Gothic" w:hAnsi="Century Gothic" w:cs="Cambria"/>
                <w:b/>
                <w:lang w:eastAsia="es-MX"/>
              </w:rPr>
              <w:t>retribuido</w:t>
            </w:r>
            <w:r w:rsidRPr="00C6562B">
              <w:rPr>
                <w:rFonts w:ascii="Century Gothic" w:hAnsi="Century Gothic" w:cs="Cambria"/>
                <w:lang w:eastAsia="es-MX"/>
              </w:rPr>
              <w:t>, salvo los de docencia y fuera del horario del despacho de los asuntos del Poder Judicial.</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 xml:space="preserve">Las </w:t>
            </w:r>
            <w:r w:rsidRPr="00C6562B">
              <w:rPr>
                <w:rFonts w:ascii="Century Gothic" w:hAnsi="Century Gothic" w:cs="Cambria"/>
                <w:b/>
                <w:lang w:eastAsia="es-MX"/>
              </w:rPr>
              <w:t xml:space="preserve">personas titulares de las magistraturas y de las consejerías </w:t>
            </w:r>
            <w:r w:rsidRPr="00C6562B">
              <w:rPr>
                <w:rFonts w:ascii="Century Gothic" w:hAnsi="Century Gothic" w:cs="Cambria"/>
                <w:lang w:eastAsia="es-MX"/>
              </w:rPr>
              <w:t>de la Judicatura</w:t>
            </w:r>
            <w:r w:rsidRPr="00C6562B">
              <w:rPr>
                <w:rFonts w:ascii="Century Gothic" w:hAnsi="Century Gothic" w:cs="Cambria"/>
                <w:b/>
                <w:lang w:eastAsia="es-MX"/>
              </w:rPr>
              <w:t>,</w:t>
            </w:r>
            <w:r w:rsidRPr="00C6562B">
              <w:rPr>
                <w:rFonts w:ascii="Century Gothic" w:hAnsi="Century Gothic" w:cs="Cambria"/>
                <w:lang w:eastAsia="es-MX"/>
              </w:rPr>
              <w:t xml:space="preserve"> </w:t>
            </w:r>
            <w:r w:rsidRPr="00C6562B">
              <w:rPr>
                <w:rFonts w:ascii="Century Gothic" w:hAnsi="Century Gothic" w:cs="Cambria"/>
                <w:b/>
                <w:lang w:eastAsia="es-MX"/>
              </w:rPr>
              <w:t>designadas</w:t>
            </w:r>
            <w:r w:rsidRPr="00C6562B">
              <w:rPr>
                <w:rFonts w:ascii="Century Gothic" w:hAnsi="Century Gothic" w:cs="Cambria"/>
                <w:lang w:eastAsia="es-MX"/>
              </w:rPr>
              <w:t xml:space="preserve"> por el Tribunal Superior de </w:t>
            </w:r>
            <w:r w:rsidRPr="00C6562B">
              <w:rPr>
                <w:rFonts w:ascii="Century Gothic" w:hAnsi="Century Gothic" w:cs="Cambria"/>
                <w:lang w:eastAsia="es-MX"/>
              </w:rPr>
              <w:lastRenderedPageBreak/>
              <w:t>Justicia</w:t>
            </w:r>
            <w:r w:rsidRPr="00C6562B">
              <w:rPr>
                <w:rFonts w:ascii="Century Gothic" w:hAnsi="Century Gothic" w:cs="Cambria"/>
                <w:b/>
                <w:lang w:eastAsia="es-MX"/>
              </w:rPr>
              <w:t>,</w:t>
            </w:r>
            <w:r w:rsidRPr="00C6562B">
              <w:rPr>
                <w:rFonts w:ascii="Century Gothic" w:hAnsi="Century Gothic" w:cs="Cambria"/>
                <w:lang w:eastAsia="es-MX"/>
              </w:rPr>
              <w:t xml:space="preserve"> no podrán, durante el tiempo que gocen de un haber de retiro, actuar como patronos, abogados o representantes en cualquier proceso ante los órganos del Poder Judicial del Estado.</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i/>
                <w:lang w:eastAsia="es-MX"/>
              </w:rPr>
            </w:pPr>
            <w:r w:rsidRPr="00C6562B">
              <w:rPr>
                <w:rFonts w:ascii="Century Gothic" w:hAnsi="Century Gothic" w:cs="Cambria"/>
                <w:lang w:eastAsia="es-MX"/>
              </w:rPr>
              <w:t xml:space="preserve">En la integración del Tribunal Superior de Justicia, del Consejo de la Judicatura, de los Juzgados y de cualquier cargo dentro del Poder Judicial del Estado, </w:t>
            </w:r>
            <w:r w:rsidRPr="00C6562B">
              <w:rPr>
                <w:rFonts w:ascii="Century Gothic" w:hAnsi="Century Gothic" w:cs="Cambria"/>
                <w:b/>
                <w:lang w:eastAsia="es-MX"/>
              </w:rPr>
              <w:t xml:space="preserve">se </w:t>
            </w:r>
            <w:r w:rsidRPr="00C6562B">
              <w:rPr>
                <w:rFonts w:ascii="Century Gothic" w:hAnsi="Century Gothic" w:cs="Cambria"/>
                <w:lang w:eastAsia="es-MX"/>
              </w:rPr>
              <w:t xml:space="preserve">deberá </w:t>
            </w:r>
            <w:r w:rsidRPr="00C6562B">
              <w:rPr>
                <w:rFonts w:ascii="Century Gothic" w:eastAsia="Cambria" w:hAnsi="Century Gothic" w:cs="Cambria"/>
                <w:b/>
              </w:rPr>
              <w:t>garantizar la paridad de género</w:t>
            </w:r>
            <w:r w:rsidRPr="00C6562B">
              <w:rPr>
                <w:rFonts w:ascii="Century Gothic" w:eastAsia="Cambria" w:hAnsi="Century Gothic" w:cs="Cambria"/>
              </w:rPr>
              <w:t xml:space="preserve"> y </w:t>
            </w:r>
            <w:r w:rsidRPr="00C6562B">
              <w:rPr>
                <w:rFonts w:ascii="Century Gothic" w:eastAsia="Cambria" w:hAnsi="Century Gothic" w:cs="Cambria"/>
                <w:b/>
              </w:rPr>
              <w:t>privilegiarse</w:t>
            </w:r>
            <w:r w:rsidRPr="00C6562B">
              <w:rPr>
                <w:rFonts w:ascii="Century Gothic" w:hAnsi="Century Gothic" w:cs="Cambria"/>
                <w:lang w:eastAsia="es-MX"/>
              </w:rPr>
              <w:t xml:space="preserve"> que la selección para ocupar cargos judiciales recaiga en personas íntegras e </w:t>
            </w:r>
            <w:r w:rsidRPr="00C6562B">
              <w:rPr>
                <w:rFonts w:ascii="Century Gothic" w:hAnsi="Century Gothic" w:cs="Cambria"/>
                <w:lang w:eastAsia="es-MX"/>
              </w:rPr>
              <w:lastRenderedPageBreak/>
              <w:t xml:space="preserve">idóneas, que tengan la formación o las calificaciones jurídicas apropiadas para el cargo, mediante procesos en los que se valoren objetivamente los conocimientos y méritos de las </w:t>
            </w:r>
            <w:r w:rsidRPr="00C6562B">
              <w:rPr>
                <w:rFonts w:ascii="Century Gothic" w:hAnsi="Century Gothic" w:cs="Cambria"/>
                <w:b/>
                <w:lang w:eastAsia="es-MX"/>
              </w:rPr>
              <w:t>personas</w:t>
            </w:r>
            <w:r w:rsidRPr="00C6562B">
              <w:rPr>
                <w:rFonts w:ascii="Century Gothic" w:hAnsi="Century Gothic" w:cs="Cambria"/>
                <w:lang w:eastAsia="es-MX"/>
              </w:rPr>
              <w:t xml:space="preserve"> aspirantes, fundamentalmente su experiencia y capacidad profesionales</w:t>
            </w:r>
            <w:r w:rsidRPr="00C6562B">
              <w:rPr>
                <w:rFonts w:ascii="Century Gothic" w:hAnsi="Century Gothic" w:cs="Cambria"/>
                <w:i/>
                <w:lang w:eastAsia="es-MX"/>
              </w:rPr>
              <w:t xml:space="preserve">.  </w:t>
            </w:r>
          </w:p>
          <w:p w:rsidR="004F3E50" w:rsidRPr="00C6562B" w:rsidRDefault="004F3E50" w:rsidP="004F3E50">
            <w:pPr>
              <w:spacing w:line="360" w:lineRule="auto"/>
              <w:jc w:val="both"/>
              <w:rPr>
                <w:rFonts w:ascii="Century Gothic" w:hAnsi="Century Gothic" w:cs="Cambria"/>
              </w:rPr>
            </w:pPr>
          </w:p>
        </w:tc>
      </w:tr>
      <w:tr w:rsidR="004F3E50" w:rsidRPr="00C6562B" w:rsidTr="004F3E50">
        <w:trPr>
          <w:trHeight w:val="352"/>
        </w:trPr>
        <w:tc>
          <w:tcPr>
            <w:tcW w:w="3403" w:type="dxa"/>
          </w:tcPr>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lastRenderedPageBreak/>
              <w:t xml:space="preserve"> </w:t>
            </w:r>
            <w:r w:rsidRPr="00C6562B">
              <w:rPr>
                <w:rFonts w:ascii="Century Gothic" w:hAnsi="Century Gothic" w:cs="Cambria"/>
                <w:b/>
              </w:rPr>
              <w:t>ARTICULO 100</w:t>
            </w:r>
            <w:r w:rsidRPr="00C6562B">
              <w:rPr>
                <w:rFonts w:ascii="Century Gothic" w:hAnsi="Century Gothic" w:cs="Cambria"/>
              </w:rPr>
              <w:t xml:space="preserve">. El Tribunal Superior de Justicia funciona en Pleno o en Salas y se integrará con un mínimo de quince Magistrados y Magistradas. Su integración podrá aumentar o disminuir, mediante acuerdo del Consejo de la Judicatura </w:t>
            </w:r>
            <w:r w:rsidRPr="00C6562B">
              <w:rPr>
                <w:rFonts w:ascii="Century Gothic" w:hAnsi="Century Gothic" w:cs="Cambria"/>
              </w:rPr>
              <w:lastRenderedPageBreak/>
              <w:t>por mayoría de sus miembros, cuando un estudio objetivo, motive y justifique las necesidades del trabajo jurisdiccional y las condiciones presupuestales del Estado lo permitan.</w:t>
            </w:r>
          </w:p>
        </w:tc>
        <w:tc>
          <w:tcPr>
            <w:tcW w:w="3402" w:type="dxa"/>
          </w:tcPr>
          <w:p w:rsidR="004F3E50" w:rsidRPr="00C6562B" w:rsidRDefault="004F3E50" w:rsidP="004F3E50">
            <w:pPr>
              <w:spacing w:line="360" w:lineRule="auto"/>
              <w:jc w:val="both"/>
              <w:rPr>
                <w:rFonts w:ascii="Century Gothic" w:eastAsia="Cambria" w:hAnsi="Century Gothic" w:cs="Cambria"/>
                <w:b/>
              </w:rPr>
            </w:pPr>
            <w:r w:rsidRPr="00C6562B">
              <w:rPr>
                <w:rFonts w:ascii="Century Gothic" w:eastAsia="Cambria" w:hAnsi="Century Gothic" w:cs="Cambria"/>
                <w:b/>
              </w:rPr>
              <w:lastRenderedPageBreak/>
              <w:t>ARTICULO 100.</w:t>
            </w:r>
            <w:r w:rsidRPr="00C6562B">
              <w:rPr>
                <w:rFonts w:ascii="Century Gothic" w:eastAsia="Cambria" w:hAnsi="Century Gothic" w:cs="Cambria"/>
              </w:rPr>
              <w:t xml:space="preserve"> El Tribunal Superior de Justicia funciona en Pleno o en Salas y se integrará con un mínimo de quince Magistrados y Magistradas. Su integración podrá aumentar o disminuir, mediante acuerdo del Consejo de la Judicatura </w:t>
            </w:r>
            <w:r w:rsidRPr="00C6562B">
              <w:rPr>
                <w:rFonts w:ascii="Century Gothic" w:eastAsia="Cambria" w:hAnsi="Century Gothic" w:cs="Cambria"/>
              </w:rPr>
              <w:lastRenderedPageBreak/>
              <w:t>por mayoría de sus miembros, cuando un estudio objetivo, motive y justifique las necesidades del trabajo jurisdiccional y las condiciones presupuestales del Estado lo permitan</w:t>
            </w:r>
            <w:r w:rsidRPr="00C6562B">
              <w:rPr>
                <w:rFonts w:ascii="Century Gothic" w:eastAsia="Cambria" w:hAnsi="Century Gothic" w:cs="Cambria"/>
                <w:b/>
              </w:rPr>
              <w:t>,</w:t>
            </w:r>
            <w:r w:rsidRPr="00C6562B">
              <w:rPr>
                <w:rFonts w:ascii="Century Gothic" w:eastAsia="Cambria" w:hAnsi="Century Gothic" w:cs="Cambria"/>
              </w:rPr>
              <w:t xml:space="preserve"> </w:t>
            </w:r>
            <w:r w:rsidRPr="00C6562B">
              <w:rPr>
                <w:rFonts w:ascii="Century Gothic" w:eastAsia="Cambria" w:hAnsi="Century Gothic" w:cs="Cambria"/>
                <w:b/>
              </w:rPr>
              <w:t>siempre garantizándose la paridad de género.</w:t>
            </w:r>
          </w:p>
          <w:p w:rsidR="004F3E50" w:rsidRPr="00C6562B" w:rsidRDefault="004F3E50" w:rsidP="004F3E50">
            <w:pPr>
              <w:spacing w:line="360" w:lineRule="auto"/>
              <w:jc w:val="both"/>
              <w:rPr>
                <w:rFonts w:ascii="Century Gothic" w:hAnsi="Century Gothic" w:cs="Cambria"/>
              </w:rPr>
            </w:pPr>
          </w:p>
        </w:tc>
        <w:tc>
          <w:tcPr>
            <w:tcW w:w="3402" w:type="dxa"/>
          </w:tcPr>
          <w:p w:rsidR="004F3E50" w:rsidRPr="00C6562B" w:rsidRDefault="004F3E50" w:rsidP="004F3E50">
            <w:pPr>
              <w:autoSpaceDE w:val="0"/>
              <w:autoSpaceDN w:val="0"/>
              <w:adjustRightInd w:val="0"/>
              <w:spacing w:line="360" w:lineRule="auto"/>
              <w:jc w:val="both"/>
              <w:rPr>
                <w:rFonts w:ascii="Century Gothic" w:hAnsi="Century Gothic" w:cs="Cambria"/>
                <w:b/>
              </w:rPr>
            </w:pPr>
            <w:r w:rsidRPr="00C6562B">
              <w:rPr>
                <w:rFonts w:ascii="Century Gothic" w:hAnsi="Century Gothic"/>
                <w:b/>
              </w:rPr>
              <w:lastRenderedPageBreak/>
              <w:t>ARTICULO 100.</w:t>
            </w:r>
            <w:r w:rsidRPr="00C6562B">
              <w:rPr>
                <w:rFonts w:ascii="Century Gothic" w:hAnsi="Century Gothic" w:cs="Cambria"/>
                <w:lang w:eastAsia="es-MX"/>
              </w:rPr>
              <w:t xml:space="preserve"> El Tribunal Superior de Justicia funciona en Pleno o en Salas</w:t>
            </w:r>
            <w:r w:rsidRPr="00C6562B">
              <w:rPr>
                <w:rFonts w:ascii="Century Gothic" w:hAnsi="Century Gothic" w:cs="Cambria"/>
                <w:b/>
                <w:lang w:eastAsia="es-MX"/>
              </w:rPr>
              <w:t>,</w:t>
            </w:r>
            <w:r w:rsidRPr="00C6562B">
              <w:rPr>
                <w:rFonts w:ascii="Century Gothic" w:hAnsi="Century Gothic" w:cs="Cambria"/>
                <w:lang w:eastAsia="es-MX"/>
              </w:rPr>
              <w:t xml:space="preserve"> </w:t>
            </w:r>
            <w:r w:rsidRPr="00C6562B">
              <w:rPr>
                <w:rFonts w:ascii="Century Gothic" w:hAnsi="Century Gothic" w:cs="Cambria"/>
                <w:b/>
              </w:rPr>
              <w:t>el cual</w:t>
            </w:r>
            <w:r w:rsidRPr="00C6562B">
              <w:rPr>
                <w:rFonts w:ascii="Century Gothic" w:hAnsi="Century Gothic" w:cs="Cambria"/>
                <w:lang w:eastAsia="es-MX"/>
              </w:rPr>
              <w:t xml:space="preserve"> se integrará con un mínimo de quince </w:t>
            </w:r>
            <w:r w:rsidRPr="00C6562B">
              <w:rPr>
                <w:rFonts w:ascii="Century Gothic" w:hAnsi="Century Gothic" w:cs="Cambria"/>
                <w:b/>
                <w:lang w:eastAsia="es-MX"/>
              </w:rPr>
              <w:t>Magistradas</w:t>
            </w:r>
            <w:r w:rsidRPr="00C6562B">
              <w:rPr>
                <w:rFonts w:ascii="Century Gothic" w:hAnsi="Century Gothic" w:cs="Cambria"/>
                <w:lang w:eastAsia="es-MX"/>
              </w:rPr>
              <w:t xml:space="preserve"> </w:t>
            </w:r>
            <w:r w:rsidRPr="00C6562B">
              <w:rPr>
                <w:rFonts w:ascii="Century Gothic" w:hAnsi="Century Gothic" w:cs="Cambria"/>
                <w:b/>
                <w:lang w:eastAsia="es-MX"/>
              </w:rPr>
              <w:t xml:space="preserve">y </w:t>
            </w:r>
            <w:r w:rsidRPr="00C6562B">
              <w:rPr>
                <w:rFonts w:ascii="Century Gothic" w:hAnsi="Century Gothic" w:cs="Cambria"/>
                <w:lang w:eastAsia="es-MX"/>
              </w:rPr>
              <w:t>Magistrados</w:t>
            </w:r>
            <w:r w:rsidRPr="00C6562B">
              <w:rPr>
                <w:rFonts w:ascii="Century Gothic" w:hAnsi="Century Gothic" w:cs="Cambria"/>
                <w:b/>
                <w:lang w:eastAsia="es-MX"/>
              </w:rPr>
              <w:t>, y</w:t>
            </w:r>
            <w:r w:rsidRPr="00C6562B">
              <w:rPr>
                <w:rFonts w:ascii="Century Gothic" w:hAnsi="Century Gothic"/>
                <w:b/>
              </w:rPr>
              <w:t xml:space="preserve"> se deberá garantizar la paridad de género.</w:t>
            </w:r>
            <w:r w:rsidRPr="00C6562B">
              <w:rPr>
                <w:rFonts w:ascii="Century Gothic" w:hAnsi="Century Gothic" w:cs="Cambria"/>
                <w:lang w:eastAsia="es-MX"/>
              </w:rPr>
              <w:t xml:space="preserve"> Su integración podrá aumentar o disminuir, </w:t>
            </w:r>
            <w:r w:rsidRPr="00C6562B">
              <w:rPr>
                <w:rFonts w:ascii="Century Gothic" w:hAnsi="Century Gothic" w:cs="Cambria"/>
                <w:lang w:eastAsia="es-MX"/>
              </w:rPr>
              <w:lastRenderedPageBreak/>
              <w:t xml:space="preserve">mediante acuerdo del Consejo de la Judicatura por mayoría de sus </w:t>
            </w:r>
            <w:r w:rsidRPr="00C6562B">
              <w:rPr>
                <w:rFonts w:ascii="Century Gothic" w:hAnsi="Century Gothic" w:cs="Cambria"/>
                <w:b/>
                <w:lang w:eastAsia="es-MX"/>
              </w:rPr>
              <w:t>integrantes</w:t>
            </w:r>
            <w:r w:rsidRPr="00C6562B">
              <w:rPr>
                <w:rFonts w:ascii="Century Gothic" w:hAnsi="Century Gothic" w:cs="Cambria"/>
                <w:lang w:eastAsia="es-MX"/>
              </w:rPr>
              <w:t>, cuando un estudio objetivo, motive y justifique las necesidades del trabajo jurisdiccional y las condiciones presupuestales del Estado lo permitan.</w:t>
            </w:r>
            <w:r w:rsidRPr="00C6562B">
              <w:rPr>
                <w:rFonts w:ascii="Century Gothic" w:hAnsi="Century Gothic"/>
              </w:rPr>
              <w:t xml:space="preserve"> </w:t>
            </w:r>
          </w:p>
        </w:tc>
      </w:tr>
      <w:tr w:rsidR="004F3E50" w:rsidRPr="00C6562B" w:rsidTr="004F3E50">
        <w:trPr>
          <w:trHeight w:val="352"/>
        </w:trPr>
        <w:tc>
          <w:tcPr>
            <w:tcW w:w="3403" w:type="dxa"/>
          </w:tcPr>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b/>
              </w:rPr>
              <w:lastRenderedPageBreak/>
              <w:t>ARTICULO 101.</w:t>
            </w:r>
            <w:r w:rsidRPr="00C6562B">
              <w:rPr>
                <w:rFonts w:ascii="Century Gothic" w:hAnsi="Century Gothic" w:cs="Cambria"/>
              </w:rPr>
              <w:t xml:space="preserve"> …</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 xml:space="preserve">I. ... </w:t>
            </w: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 xml:space="preserve">II. El Consejo de la Judicatura en pleno se constituirá en Jurado Calificador del concurso de oposición. Las y los Consejeros deberán excusarse de intervenir en el examen de las y los aspirantes respecto de </w:t>
            </w:r>
            <w:r w:rsidRPr="00C6562B">
              <w:rPr>
                <w:rFonts w:ascii="Century Gothic" w:hAnsi="Century Gothic" w:cs="Cambria"/>
              </w:rPr>
              <w:lastRenderedPageBreak/>
              <w:t xml:space="preserve">quienes estén impedidos para actuar con imparcialidad, caso en el que serán sustituidos por un suplente. La o el suplente será designado por el mismo mecanismo por el cual fue seleccionado la o el Consejero propietario. </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 xml:space="preserve">El Jurado Calificador tomará sus decisiones por mayoría de votos y será presidido por quien ocupe la titularidad de la Presidencia del Consejo. En caso de excusa de la o del Presidente, será sustituido por la o el Consejero de entre las y los </w:t>
            </w:r>
            <w:r w:rsidRPr="00C6562B">
              <w:rPr>
                <w:rFonts w:ascii="Century Gothic" w:hAnsi="Century Gothic" w:cs="Cambria"/>
              </w:rPr>
              <w:lastRenderedPageBreak/>
              <w:t xml:space="preserve">designados por el Tribunal Superior y que tenga mayor antigüedad en la función judicial. </w:t>
            </w:r>
          </w:p>
          <w:p w:rsidR="004F3E50" w:rsidRPr="00C6562B" w:rsidRDefault="004F3E50" w:rsidP="004F3E50">
            <w:pPr>
              <w:spacing w:line="360" w:lineRule="auto"/>
              <w:jc w:val="both"/>
              <w:rPr>
                <w:rFonts w:ascii="Century Gothic" w:hAnsi="Century Gothic" w:cs="Cambria"/>
              </w:rPr>
            </w:pPr>
          </w:p>
          <w:p w:rsidR="004F3E50" w:rsidRDefault="004F3E50" w:rsidP="004F3E50">
            <w:pPr>
              <w:spacing w:line="360" w:lineRule="auto"/>
              <w:jc w:val="both"/>
              <w:rPr>
                <w:rFonts w:ascii="Century Gothic" w:hAnsi="Century Gothic" w:cs="Cambria"/>
              </w:rPr>
            </w:pPr>
          </w:p>
          <w:p w:rsidR="00C6562B" w:rsidRPr="00C6562B" w:rsidRDefault="00C6562B"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 xml:space="preserve">III. El Jurado Calificador examinará a las y los participantes con transparencia, objetividad, exhaustividad, imparcialidad y profesionalismo respecto de la materia de la magistratura en la que concursan y en otras relacionadas con aquella. </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 xml:space="preserve">IV. ... </w:t>
            </w: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 xml:space="preserve">V. Quien ocupe la titularidad de la Gubernatura propondrá, para su ratificación, al Congreso del Estado, a una de las personas que integran la terna. La ratificación se efectuará por el voto de las dos terceras partes de sus miembros presentes en la sesión respectiva, dentro del plazo improrrogable de treinta días naturales a partir de la presentación de la propuesta. En caso que el Congreso no resolviere en dicho plazo, ocupará el cargo la persona propuesta por la o el Gobernador. </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Default="004F3E50" w:rsidP="004F3E50">
            <w:pPr>
              <w:spacing w:line="360" w:lineRule="auto"/>
              <w:jc w:val="both"/>
              <w:rPr>
                <w:rFonts w:ascii="Century Gothic" w:hAnsi="Century Gothic" w:cs="Cambria"/>
              </w:rPr>
            </w:pPr>
          </w:p>
          <w:p w:rsidR="007735C1" w:rsidRPr="00C6562B" w:rsidRDefault="007735C1"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En caso que el Congreso rechace la propuesta, quien ocupe la titularidad de la Gubernatura enviará una nueva, de entre las personas a que se refiere el párrafo anterior. Si esta segunda propuesta fuere rechazada, ocupará el cargo el último de los integrantes de la terna, quien deberá ser designado por el Congreso</w:t>
            </w:r>
          </w:p>
        </w:tc>
        <w:tc>
          <w:tcPr>
            <w:tcW w:w="3402" w:type="dxa"/>
          </w:tcPr>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b/>
              </w:rPr>
              <w:lastRenderedPageBreak/>
              <w:t>ARTICULO 101.</w:t>
            </w:r>
            <w:r w:rsidRPr="00C6562B">
              <w:rPr>
                <w:rFonts w:ascii="Century Gothic" w:hAnsi="Century Gothic" w:cs="Cambria"/>
              </w:rPr>
              <w:t xml:space="preserve"> …</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numPr>
                <w:ilvl w:val="1"/>
                <w:numId w:val="2"/>
              </w:numPr>
              <w:tabs>
                <w:tab w:val="clear" w:pos="3123"/>
                <w:tab w:val="left" w:pos="459"/>
              </w:tabs>
              <w:spacing w:line="360" w:lineRule="auto"/>
              <w:ind w:left="0" w:firstLine="0"/>
              <w:jc w:val="both"/>
              <w:rPr>
                <w:rFonts w:ascii="Century Gothic" w:hAnsi="Century Gothic" w:cs="Cambria"/>
              </w:rPr>
            </w:pPr>
            <w:r w:rsidRPr="00C6562B">
              <w:rPr>
                <w:rFonts w:ascii="Century Gothic" w:hAnsi="Century Gothic" w:cs="Cambria"/>
              </w:rPr>
              <w:t xml:space="preserve">a la II. … </w:t>
            </w: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Pr="00C6562B" w:rsidRDefault="004F3E50" w:rsidP="004F3E50">
            <w:pPr>
              <w:tabs>
                <w:tab w:val="left" w:pos="459"/>
              </w:tabs>
              <w:spacing w:line="360" w:lineRule="auto"/>
              <w:jc w:val="both"/>
              <w:rPr>
                <w:rFonts w:ascii="Century Gothic" w:hAnsi="Century Gothic" w:cs="Cambria"/>
              </w:rPr>
            </w:pPr>
          </w:p>
          <w:p w:rsidR="004F3E50" w:rsidRDefault="004F3E50" w:rsidP="004F3E50">
            <w:pPr>
              <w:tabs>
                <w:tab w:val="left" w:pos="459"/>
              </w:tabs>
              <w:spacing w:line="360" w:lineRule="auto"/>
              <w:jc w:val="both"/>
              <w:rPr>
                <w:rFonts w:ascii="Century Gothic" w:hAnsi="Century Gothic" w:cs="Cambria"/>
              </w:rPr>
            </w:pPr>
          </w:p>
          <w:p w:rsidR="00C6562B" w:rsidRPr="00C6562B" w:rsidRDefault="00C6562B" w:rsidP="004F3E50">
            <w:pPr>
              <w:tabs>
                <w:tab w:val="left" w:pos="459"/>
              </w:tabs>
              <w:spacing w:line="360" w:lineRule="auto"/>
              <w:jc w:val="both"/>
              <w:rPr>
                <w:rFonts w:ascii="Century Gothic" w:hAnsi="Century Gothic" w:cs="Cambria"/>
              </w:rPr>
            </w:pPr>
          </w:p>
          <w:p w:rsidR="004F3E50" w:rsidRPr="00C6562B" w:rsidRDefault="004F3E50" w:rsidP="004F3E50">
            <w:pPr>
              <w:numPr>
                <w:ilvl w:val="0"/>
                <w:numId w:val="3"/>
              </w:numPr>
              <w:tabs>
                <w:tab w:val="clear" w:pos="2403"/>
                <w:tab w:val="num" w:pos="601"/>
              </w:tabs>
              <w:spacing w:line="360" w:lineRule="auto"/>
              <w:ind w:left="0" w:firstLine="0"/>
              <w:jc w:val="both"/>
              <w:rPr>
                <w:rFonts w:ascii="Century Gothic" w:hAnsi="Century Gothic" w:cs="Cambria"/>
              </w:rPr>
            </w:pPr>
            <w:r w:rsidRPr="00C6562B">
              <w:rPr>
                <w:rFonts w:ascii="Century Gothic" w:hAnsi="Century Gothic" w:cs="Cambria"/>
              </w:rPr>
              <w:t xml:space="preserve">El Jurado Calificador examinará a las y los participantes </w:t>
            </w:r>
            <w:r w:rsidRPr="00C6562B">
              <w:rPr>
                <w:rFonts w:ascii="Century Gothic" w:hAnsi="Century Gothic" w:cs="Cambria"/>
                <w:b/>
              </w:rPr>
              <w:t xml:space="preserve">y se regirá por los principios de excelencia, transparencia, </w:t>
            </w:r>
            <w:r w:rsidRPr="00C6562B">
              <w:rPr>
                <w:rFonts w:ascii="Century Gothic" w:hAnsi="Century Gothic" w:cs="Cambria"/>
              </w:rPr>
              <w:t>profesionalismo,</w:t>
            </w:r>
            <w:r w:rsidRPr="00C6562B">
              <w:rPr>
                <w:rFonts w:ascii="Century Gothic" w:hAnsi="Century Gothic" w:cs="Cambria"/>
                <w:b/>
              </w:rPr>
              <w:t xml:space="preserve"> </w:t>
            </w:r>
            <w:r w:rsidRPr="00C6562B">
              <w:rPr>
                <w:rFonts w:ascii="Century Gothic" w:hAnsi="Century Gothic" w:cs="Cambria"/>
              </w:rPr>
              <w:t>objetividad, exhaustividad, imparcialidad,</w:t>
            </w:r>
            <w:r w:rsidRPr="00C6562B">
              <w:rPr>
                <w:rFonts w:ascii="Century Gothic" w:hAnsi="Century Gothic" w:cs="Cambria"/>
                <w:b/>
              </w:rPr>
              <w:t xml:space="preserve"> independencia y paridad de género </w:t>
            </w:r>
            <w:r w:rsidRPr="00C6562B">
              <w:rPr>
                <w:rFonts w:ascii="Century Gothic" w:hAnsi="Century Gothic" w:cs="Cambria"/>
              </w:rPr>
              <w:t>respecto de la materia de la magistratura en la que concursan y en otras relacionadas con aquella.</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numPr>
                <w:ilvl w:val="0"/>
                <w:numId w:val="3"/>
              </w:numPr>
              <w:tabs>
                <w:tab w:val="clear" w:pos="2403"/>
                <w:tab w:val="num" w:pos="-1418"/>
                <w:tab w:val="left" w:pos="317"/>
              </w:tabs>
              <w:spacing w:line="360" w:lineRule="auto"/>
              <w:ind w:left="0" w:firstLine="0"/>
              <w:jc w:val="both"/>
              <w:rPr>
                <w:rFonts w:ascii="Century Gothic" w:hAnsi="Century Gothic" w:cs="Cambria"/>
              </w:rPr>
            </w:pPr>
            <w:r w:rsidRPr="00C6562B">
              <w:rPr>
                <w:rFonts w:ascii="Century Gothic" w:hAnsi="Century Gothic" w:cs="Cambria"/>
              </w:rPr>
              <w:t xml:space="preserve"> </w:t>
            </w:r>
            <w:r w:rsidRPr="00C6562B">
              <w:rPr>
                <w:rFonts w:ascii="Century Gothic" w:hAnsi="Century Gothic" w:cs="Cambria"/>
              </w:rPr>
              <w:tab/>
              <w:t xml:space="preserve">… </w:t>
            </w:r>
          </w:p>
          <w:p w:rsidR="004F3E50" w:rsidRDefault="004F3E50" w:rsidP="004F3E50">
            <w:pPr>
              <w:numPr>
                <w:ilvl w:val="0"/>
                <w:numId w:val="3"/>
              </w:numPr>
              <w:tabs>
                <w:tab w:val="clear" w:pos="2403"/>
                <w:tab w:val="num" w:pos="459"/>
              </w:tabs>
              <w:spacing w:line="360" w:lineRule="auto"/>
              <w:ind w:left="0" w:firstLine="0"/>
              <w:jc w:val="both"/>
              <w:rPr>
                <w:rFonts w:ascii="Century Gothic" w:hAnsi="Century Gothic" w:cs="Cambria"/>
              </w:rPr>
            </w:pPr>
            <w:r w:rsidRPr="00C6562B">
              <w:rPr>
                <w:rFonts w:ascii="Century Gothic" w:hAnsi="Century Gothic" w:cs="Cambria"/>
              </w:rPr>
              <w:t xml:space="preserve">Quien ocupe la titularidad de la Gubernatura propondrá, para su ratificación, al Congreso del Estado, a una de las personas que integran la terna. La ratificación se efectuará </w:t>
            </w:r>
            <w:r w:rsidRPr="00C6562B">
              <w:rPr>
                <w:rFonts w:ascii="Century Gothic" w:hAnsi="Century Gothic" w:cs="Cambria"/>
                <w:b/>
              </w:rPr>
              <w:t>aplicando el principio de paridad de género</w:t>
            </w:r>
            <w:r w:rsidRPr="00C6562B">
              <w:rPr>
                <w:rFonts w:ascii="Century Gothic" w:hAnsi="Century Gothic" w:cs="Cambria"/>
              </w:rPr>
              <w:t xml:space="preserve"> por el voto de las dos terceras partes de sus miembros presentes en la sesión respectiva, dentro del plazo improrrogable de treinta días naturales a partir de la presentación de la propuesta. </w:t>
            </w:r>
          </w:p>
          <w:p w:rsidR="0040421F" w:rsidRDefault="0040421F" w:rsidP="0040421F">
            <w:pPr>
              <w:spacing w:line="360" w:lineRule="auto"/>
              <w:jc w:val="both"/>
              <w:rPr>
                <w:rFonts w:ascii="Century Gothic" w:hAnsi="Century Gothic" w:cs="Cambria"/>
              </w:rPr>
            </w:pPr>
          </w:p>
          <w:p w:rsidR="0040421F" w:rsidRDefault="0040421F" w:rsidP="0040421F">
            <w:pPr>
              <w:spacing w:line="360" w:lineRule="auto"/>
              <w:jc w:val="both"/>
              <w:rPr>
                <w:rFonts w:ascii="Century Gothic" w:hAnsi="Century Gothic" w:cs="Cambria"/>
              </w:rPr>
            </w:pPr>
          </w:p>
          <w:p w:rsidR="0040421F" w:rsidRDefault="0040421F" w:rsidP="0040421F">
            <w:pPr>
              <w:spacing w:line="360" w:lineRule="auto"/>
              <w:jc w:val="both"/>
              <w:rPr>
                <w:rFonts w:ascii="Century Gothic" w:hAnsi="Century Gothic" w:cs="Cambria"/>
              </w:rPr>
            </w:pPr>
          </w:p>
          <w:p w:rsidR="0040421F" w:rsidRDefault="0040421F" w:rsidP="0040421F">
            <w:pPr>
              <w:spacing w:line="360" w:lineRule="auto"/>
              <w:jc w:val="both"/>
              <w:rPr>
                <w:rFonts w:ascii="Century Gothic" w:hAnsi="Century Gothic" w:cs="Cambria"/>
              </w:rPr>
            </w:pPr>
          </w:p>
          <w:p w:rsidR="0040421F" w:rsidRDefault="0040421F" w:rsidP="0040421F">
            <w:pPr>
              <w:spacing w:line="360" w:lineRule="auto"/>
              <w:jc w:val="both"/>
              <w:rPr>
                <w:rFonts w:ascii="Century Gothic" w:hAnsi="Century Gothic" w:cs="Cambria"/>
              </w:rPr>
            </w:pPr>
          </w:p>
          <w:p w:rsidR="0040421F" w:rsidRDefault="0040421F" w:rsidP="0040421F">
            <w:pPr>
              <w:spacing w:line="360" w:lineRule="auto"/>
              <w:jc w:val="both"/>
              <w:rPr>
                <w:rFonts w:ascii="Century Gothic" w:hAnsi="Century Gothic" w:cs="Cambria"/>
              </w:rPr>
            </w:pPr>
          </w:p>
          <w:p w:rsidR="0040421F" w:rsidRDefault="0040421F" w:rsidP="0040421F">
            <w:pPr>
              <w:spacing w:line="360" w:lineRule="auto"/>
              <w:jc w:val="both"/>
              <w:rPr>
                <w:rFonts w:ascii="Century Gothic" w:hAnsi="Century Gothic" w:cs="Cambria"/>
              </w:rPr>
            </w:pPr>
          </w:p>
          <w:p w:rsidR="0040421F" w:rsidRDefault="0040421F" w:rsidP="0040421F">
            <w:pPr>
              <w:spacing w:line="360" w:lineRule="auto"/>
              <w:jc w:val="both"/>
              <w:rPr>
                <w:rFonts w:ascii="Century Gothic" w:hAnsi="Century Gothic" w:cs="Cambria"/>
              </w:rPr>
            </w:pPr>
          </w:p>
          <w:p w:rsidR="007735C1" w:rsidRPr="00C6562B" w:rsidRDefault="007735C1" w:rsidP="0040421F">
            <w:pPr>
              <w:spacing w:line="360" w:lineRule="auto"/>
              <w:jc w:val="both"/>
              <w:rPr>
                <w:rFonts w:ascii="Century Gothic" w:hAnsi="Century Gothic" w:cs="Cambria"/>
              </w:rPr>
            </w:pPr>
          </w:p>
          <w:p w:rsidR="004F3E50" w:rsidRDefault="004F3E50" w:rsidP="004F3E50">
            <w:pPr>
              <w:spacing w:line="360" w:lineRule="auto"/>
              <w:jc w:val="both"/>
              <w:rPr>
                <w:rFonts w:ascii="Century Gothic" w:hAnsi="Century Gothic" w:cs="Cambria"/>
              </w:rPr>
            </w:pPr>
            <w:r w:rsidRPr="00C6562B">
              <w:rPr>
                <w:rFonts w:ascii="Century Gothic" w:hAnsi="Century Gothic" w:cs="Cambria"/>
              </w:rPr>
              <w:t>...</w:t>
            </w:r>
          </w:p>
          <w:p w:rsidR="007735C1" w:rsidRPr="00C6562B" w:rsidRDefault="007735C1"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tc>
        <w:tc>
          <w:tcPr>
            <w:tcW w:w="3402" w:type="dxa"/>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b/>
              </w:rPr>
              <w:lastRenderedPageBreak/>
              <w:t>ARTICULO 101.</w:t>
            </w:r>
            <w:r w:rsidRPr="00C6562B">
              <w:rPr>
                <w:rFonts w:ascii="Century Gothic" w:hAnsi="Century Gothic" w:cs="Cambria"/>
                <w:lang w:eastAsia="es-MX"/>
              </w:rPr>
              <w:t xml:space="preserve"> …</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numPr>
                <w:ilvl w:val="0"/>
                <w:numId w:val="6"/>
              </w:numPr>
              <w:tabs>
                <w:tab w:val="clear" w:pos="3123"/>
                <w:tab w:val="num" w:pos="244"/>
              </w:tabs>
              <w:spacing w:line="360" w:lineRule="auto"/>
              <w:ind w:left="244" w:hanging="269"/>
              <w:jc w:val="both"/>
              <w:rPr>
                <w:rFonts w:ascii="Century Gothic" w:hAnsi="Century Gothic" w:cs="Cambria"/>
                <w:lang w:eastAsia="es-MX"/>
              </w:rPr>
            </w:pPr>
            <w:r w:rsidRPr="00C6562B">
              <w:rPr>
                <w:rFonts w:ascii="Century Gothic" w:hAnsi="Century Gothic" w:cs="Cambria"/>
                <w:lang w:eastAsia="es-MX"/>
              </w:rPr>
              <w:t xml:space="preserve">... </w:t>
            </w:r>
          </w:p>
          <w:p w:rsidR="004F3E50" w:rsidRPr="00C6562B" w:rsidRDefault="004F3E50" w:rsidP="004F3E50">
            <w:pPr>
              <w:numPr>
                <w:ilvl w:val="0"/>
                <w:numId w:val="2"/>
              </w:numPr>
              <w:tabs>
                <w:tab w:val="clear" w:pos="2403"/>
                <w:tab w:val="num" w:pos="244"/>
                <w:tab w:val="num" w:pos="2268"/>
              </w:tabs>
              <w:spacing w:line="360" w:lineRule="auto"/>
              <w:ind w:left="244" w:hanging="269"/>
              <w:jc w:val="both"/>
              <w:rPr>
                <w:rFonts w:ascii="Century Gothic" w:hAnsi="Century Gothic" w:cs="Cambria"/>
                <w:lang w:eastAsia="es-MX"/>
              </w:rPr>
            </w:pPr>
            <w:r w:rsidRPr="00C6562B">
              <w:rPr>
                <w:rFonts w:ascii="Century Gothic" w:hAnsi="Century Gothic" w:cs="Cambria"/>
                <w:lang w:eastAsia="es-MX"/>
              </w:rPr>
              <w:t xml:space="preserve">El Consejo de la Judicatura en pleno se constituirá en Jurado Calificador del concurso de oposición. Las </w:t>
            </w:r>
            <w:r w:rsidRPr="00C6562B">
              <w:rPr>
                <w:rFonts w:ascii="Century Gothic" w:hAnsi="Century Gothic" w:cs="Cambria"/>
                <w:b/>
                <w:lang w:eastAsia="es-MX"/>
              </w:rPr>
              <w:t>Consejeras</w:t>
            </w:r>
            <w:r w:rsidRPr="00C6562B">
              <w:rPr>
                <w:rFonts w:ascii="Century Gothic" w:hAnsi="Century Gothic" w:cs="Cambria"/>
                <w:lang w:eastAsia="es-MX"/>
              </w:rPr>
              <w:t xml:space="preserve"> y Consejeros deberán excusarse de intervenir en el examen de las </w:t>
            </w:r>
            <w:r w:rsidRPr="00C6562B">
              <w:rPr>
                <w:rFonts w:ascii="Century Gothic" w:hAnsi="Century Gothic" w:cs="Cambria"/>
                <w:b/>
                <w:lang w:eastAsia="es-MX"/>
              </w:rPr>
              <w:t>personas</w:t>
            </w:r>
            <w:r w:rsidRPr="00C6562B">
              <w:rPr>
                <w:rFonts w:ascii="Century Gothic" w:hAnsi="Century Gothic" w:cs="Cambria"/>
                <w:lang w:eastAsia="es-MX"/>
              </w:rPr>
              <w:t xml:space="preserve"> </w:t>
            </w:r>
            <w:r w:rsidRPr="00C6562B">
              <w:rPr>
                <w:rFonts w:ascii="Century Gothic" w:hAnsi="Century Gothic" w:cs="Cambria"/>
                <w:lang w:eastAsia="es-MX"/>
              </w:rPr>
              <w:lastRenderedPageBreak/>
              <w:t xml:space="preserve">aspirantes respecto de quienes </w:t>
            </w:r>
            <w:r w:rsidRPr="00C6562B">
              <w:rPr>
                <w:rFonts w:ascii="Century Gothic" w:hAnsi="Century Gothic" w:cs="Cambria"/>
                <w:b/>
                <w:lang w:eastAsia="es-MX"/>
              </w:rPr>
              <w:t>tengan impedimento</w:t>
            </w:r>
            <w:r w:rsidRPr="00C6562B">
              <w:rPr>
                <w:rFonts w:ascii="Century Gothic" w:hAnsi="Century Gothic" w:cs="Cambria"/>
                <w:lang w:eastAsia="es-MX"/>
              </w:rPr>
              <w:t xml:space="preserve"> para actuar con imparcialidad, caso en el que </w:t>
            </w:r>
            <w:r w:rsidRPr="00C6562B">
              <w:rPr>
                <w:rFonts w:ascii="Century Gothic" w:hAnsi="Century Gothic" w:cs="Cambria"/>
                <w:b/>
                <w:lang w:eastAsia="es-MX"/>
              </w:rPr>
              <w:t>se les sustituirá</w:t>
            </w:r>
            <w:r w:rsidRPr="00C6562B">
              <w:rPr>
                <w:rFonts w:ascii="Century Gothic" w:hAnsi="Century Gothic" w:cs="Cambria"/>
                <w:lang w:eastAsia="es-MX"/>
              </w:rPr>
              <w:t xml:space="preserve"> por </w:t>
            </w:r>
            <w:r w:rsidRPr="00C6562B">
              <w:rPr>
                <w:rFonts w:ascii="Century Gothic" w:hAnsi="Century Gothic" w:cs="Cambria"/>
                <w:b/>
                <w:lang w:eastAsia="es-MX"/>
              </w:rPr>
              <w:t>una persona</w:t>
            </w:r>
            <w:r w:rsidRPr="00C6562B">
              <w:rPr>
                <w:rFonts w:ascii="Century Gothic" w:hAnsi="Century Gothic" w:cs="Cambria"/>
                <w:lang w:eastAsia="es-MX"/>
              </w:rPr>
              <w:t xml:space="preserve"> suplente</w:t>
            </w:r>
            <w:r w:rsidRPr="00C6562B">
              <w:rPr>
                <w:rFonts w:ascii="Century Gothic" w:hAnsi="Century Gothic" w:cs="Cambria"/>
                <w:b/>
                <w:lang w:eastAsia="es-MX"/>
              </w:rPr>
              <w:t>, la cual</w:t>
            </w:r>
            <w:r w:rsidRPr="00C6562B">
              <w:rPr>
                <w:rFonts w:ascii="Century Gothic" w:hAnsi="Century Gothic" w:cs="Cambria"/>
                <w:lang w:eastAsia="es-MX"/>
              </w:rPr>
              <w:t xml:space="preserve"> será </w:t>
            </w:r>
            <w:r w:rsidRPr="00C6562B">
              <w:rPr>
                <w:rFonts w:ascii="Century Gothic" w:hAnsi="Century Gothic" w:cs="Cambria"/>
                <w:b/>
                <w:lang w:eastAsia="es-MX"/>
              </w:rPr>
              <w:t>designada</w:t>
            </w:r>
            <w:r w:rsidRPr="00C6562B">
              <w:rPr>
                <w:rFonts w:ascii="Century Gothic" w:hAnsi="Century Gothic" w:cs="Cambria"/>
                <w:lang w:eastAsia="es-MX"/>
              </w:rPr>
              <w:t xml:space="preserve"> </w:t>
            </w:r>
            <w:r w:rsidRPr="00C6562B">
              <w:rPr>
                <w:rFonts w:ascii="Century Gothic" w:hAnsi="Century Gothic" w:cs="Cambria"/>
                <w:b/>
                <w:lang w:eastAsia="es-MX"/>
              </w:rPr>
              <w:t>con</w:t>
            </w:r>
            <w:r w:rsidRPr="00C6562B">
              <w:rPr>
                <w:rFonts w:ascii="Century Gothic" w:hAnsi="Century Gothic" w:cs="Cambria"/>
                <w:lang w:eastAsia="es-MX"/>
              </w:rPr>
              <w:t xml:space="preserve"> el mismo mecanismo por el cual </w:t>
            </w:r>
            <w:r w:rsidRPr="00C6562B">
              <w:rPr>
                <w:rFonts w:ascii="Century Gothic" w:hAnsi="Century Gothic" w:cs="Cambria"/>
                <w:b/>
                <w:lang w:eastAsia="es-MX"/>
              </w:rPr>
              <w:t>se seleccionó a</w:t>
            </w:r>
            <w:r w:rsidRPr="00C6562B">
              <w:rPr>
                <w:rFonts w:ascii="Century Gothic" w:hAnsi="Century Gothic" w:cs="Cambria"/>
                <w:lang w:eastAsia="es-MX"/>
              </w:rPr>
              <w:t xml:space="preserve"> la o el Consejero propietario.</w:t>
            </w:r>
          </w:p>
          <w:p w:rsidR="004F3E50" w:rsidRPr="00C6562B" w:rsidRDefault="004F3E50" w:rsidP="004F3E50">
            <w:pPr>
              <w:tabs>
                <w:tab w:val="num" w:pos="244"/>
              </w:tabs>
              <w:spacing w:line="360" w:lineRule="auto"/>
              <w:ind w:left="244"/>
              <w:jc w:val="both"/>
              <w:rPr>
                <w:rFonts w:ascii="Century Gothic" w:hAnsi="Century Gothic" w:cs="Cambria"/>
                <w:lang w:eastAsia="es-MX"/>
              </w:rPr>
            </w:pPr>
          </w:p>
          <w:p w:rsidR="004F3E50" w:rsidRPr="00C6562B" w:rsidRDefault="004F3E50" w:rsidP="004F3E50">
            <w:pPr>
              <w:tabs>
                <w:tab w:val="num" w:pos="244"/>
              </w:tabs>
              <w:spacing w:line="360" w:lineRule="auto"/>
              <w:ind w:left="244" w:hanging="269"/>
              <w:jc w:val="both"/>
              <w:rPr>
                <w:rFonts w:ascii="Century Gothic" w:hAnsi="Century Gothic" w:cs="Cambria"/>
                <w:lang w:eastAsia="es-MX"/>
              </w:rPr>
            </w:pPr>
            <w:r w:rsidRPr="00C6562B">
              <w:rPr>
                <w:rFonts w:ascii="Century Gothic" w:hAnsi="Century Gothic" w:cs="Cambria"/>
                <w:lang w:eastAsia="es-MX"/>
              </w:rPr>
              <w:t xml:space="preserve">    El Jurado Calificador tomará sus decisiones por mayoría de votos y será presidido por quien ocupe la titularidad de la Presidencia del Consejo. En caso de excusa de la </w:t>
            </w:r>
            <w:r w:rsidR="003227B7">
              <w:rPr>
                <w:rFonts w:ascii="Century Gothic" w:hAnsi="Century Gothic" w:cs="Cambria"/>
                <w:b/>
                <w:lang w:eastAsia="es-MX"/>
              </w:rPr>
              <w:t xml:space="preserve">persona titular de la </w:t>
            </w:r>
            <w:r w:rsidRPr="00C6562B">
              <w:rPr>
                <w:rFonts w:ascii="Century Gothic" w:hAnsi="Century Gothic" w:cs="Cambria"/>
                <w:b/>
                <w:lang w:eastAsia="es-MX"/>
              </w:rPr>
              <w:t>Presidencia</w:t>
            </w:r>
            <w:r w:rsidRPr="00C6562B">
              <w:rPr>
                <w:rFonts w:ascii="Century Gothic" w:hAnsi="Century Gothic" w:cs="Cambria"/>
                <w:lang w:eastAsia="es-MX"/>
              </w:rPr>
              <w:t xml:space="preserve">, se </w:t>
            </w:r>
            <w:r w:rsidRPr="00C6562B">
              <w:rPr>
                <w:rFonts w:ascii="Century Gothic" w:hAnsi="Century Gothic" w:cs="Cambria"/>
                <w:b/>
                <w:lang w:eastAsia="es-MX"/>
              </w:rPr>
              <w:t xml:space="preserve">le sustituirá por una </w:t>
            </w:r>
            <w:r w:rsidRPr="00C6562B">
              <w:rPr>
                <w:rFonts w:ascii="Century Gothic" w:hAnsi="Century Gothic" w:cs="Cambria"/>
                <w:b/>
                <w:lang w:eastAsia="es-MX"/>
              </w:rPr>
              <w:lastRenderedPageBreak/>
              <w:t>persona integrante del Consejo que haya sido designada</w:t>
            </w:r>
            <w:r w:rsidRPr="00C6562B">
              <w:rPr>
                <w:rFonts w:ascii="Century Gothic" w:hAnsi="Century Gothic" w:cs="Cambria"/>
                <w:lang w:eastAsia="es-MX"/>
              </w:rPr>
              <w:t xml:space="preserve"> por el Tribunal Superior y que tenga mayor antigüedad en la función judicial.</w:t>
            </w:r>
          </w:p>
          <w:p w:rsidR="004F3E50" w:rsidRPr="00C6562B" w:rsidRDefault="004F3E50" w:rsidP="004F3E50">
            <w:pPr>
              <w:tabs>
                <w:tab w:val="num" w:pos="244"/>
              </w:tabs>
              <w:spacing w:line="360" w:lineRule="auto"/>
              <w:ind w:left="244" w:hanging="269"/>
              <w:jc w:val="both"/>
              <w:rPr>
                <w:rFonts w:ascii="Century Gothic" w:hAnsi="Century Gothic" w:cs="Cambria"/>
                <w:lang w:eastAsia="es-MX"/>
              </w:rPr>
            </w:pPr>
          </w:p>
          <w:p w:rsidR="004F3E50" w:rsidRPr="00C6562B" w:rsidRDefault="004F3E50" w:rsidP="004F3E50">
            <w:pPr>
              <w:numPr>
                <w:ilvl w:val="0"/>
                <w:numId w:val="2"/>
              </w:numPr>
              <w:tabs>
                <w:tab w:val="clear" w:pos="2403"/>
                <w:tab w:val="num" w:pos="-1418"/>
                <w:tab w:val="num" w:pos="244"/>
              </w:tabs>
              <w:spacing w:line="360" w:lineRule="auto"/>
              <w:ind w:left="244" w:hanging="269"/>
              <w:jc w:val="both"/>
              <w:rPr>
                <w:rFonts w:ascii="Century Gothic" w:hAnsi="Century Gothic" w:cs="Cambria"/>
              </w:rPr>
            </w:pPr>
            <w:r w:rsidRPr="00C6562B">
              <w:rPr>
                <w:rFonts w:ascii="Century Gothic" w:hAnsi="Century Gothic" w:cs="Cambria"/>
                <w:lang w:eastAsia="es-MX"/>
              </w:rPr>
              <w:t xml:space="preserve">El Jurado Calificador examinará a </w:t>
            </w:r>
            <w:r w:rsidRPr="00C6562B">
              <w:rPr>
                <w:rFonts w:ascii="Century Gothic" w:hAnsi="Century Gothic" w:cs="Cambria"/>
                <w:b/>
                <w:lang w:eastAsia="es-MX"/>
              </w:rPr>
              <w:t>quienes participen</w:t>
            </w:r>
            <w:r w:rsidRPr="00C6562B">
              <w:rPr>
                <w:rFonts w:ascii="Century Gothic" w:hAnsi="Century Gothic" w:cs="Cambria"/>
                <w:lang w:eastAsia="es-MX"/>
              </w:rPr>
              <w:t xml:space="preserve"> </w:t>
            </w:r>
            <w:r w:rsidRPr="00C6562B">
              <w:rPr>
                <w:rFonts w:ascii="Century Gothic" w:hAnsi="Century Gothic" w:cs="Cambria"/>
                <w:b/>
              </w:rPr>
              <w:t xml:space="preserve">y se regirá por los principios de excelencia, </w:t>
            </w:r>
            <w:r w:rsidRPr="00C6562B">
              <w:rPr>
                <w:rFonts w:ascii="Century Gothic" w:hAnsi="Century Gothic" w:cs="Cambria"/>
              </w:rPr>
              <w:t>transparencia,</w:t>
            </w:r>
            <w:r w:rsidRPr="00C6562B">
              <w:rPr>
                <w:rFonts w:ascii="Century Gothic" w:hAnsi="Century Gothic" w:cs="Cambria"/>
                <w:b/>
              </w:rPr>
              <w:t xml:space="preserve"> </w:t>
            </w:r>
            <w:r w:rsidRPr="00C6562B">
              <w:rPr>
                <w:rFonts w:ascii="Century Gothic" w:hAnsi="Century Gothic" w:cs="Cambria"/>
              </w:rPr>
              <w:t>objetividad, exhaustividad, imparcialidad</w:t>
            </w:r>
            <w:r w:rsidRPr="00C6562B">
              <w:rPr>
                <w:rFonts w:ascii="Century Gothic" w:hAnsi="Century Gothic" w:cs="Cambria"/>
                <w:b/>
              </w:rPr>
              <w:t>,</w:t>
            </w:r>
            <w:r w:rsidRPr="00C6562B">
              <w:rPr>
                <w:rFonts w:ascii="Century Gothic" w:hAnsi="Century Gothic" w:cs="Cambria"/>
              </w:rPr>
              <w:t xml:space="preserve"> profesionalismo</w:t>
            </w:r>
            <w:r w:rsidRPr="00C6562B">
              <w:rPr>
                <w:rFonts w:ascii="Century Gothic" w:hAnsi="Century Gothic" w:cs="Cambria"/>
                <w:b/>
              </w:rPr>
              <w:t xml:space="preserve">, independencia y paridad de género </w:t>
            </w:r>
            <w:r w:rsidRPr="00C6562B">
              <w:rPr>
                <w:rFonts w:ascii="Century Gothic" w:hAnsi="Century Gothic" w:cs="Cambria"/>
              </w:rPr>
              <w:t xml:space="preserve">respecto de la materia de la magistratura en la que concursan y en otras relacionadas con </w:t>
            </w:r>
            <w:r w:rsidRPr="00C6562B">
              <w:rPr>
                <w:rFonts w:ascii="Century Gothic" w:hAnsi="Century Gothic" w:cs="Cambria"/>
              </w:rPr>
              <w:lastRenderedPageBreak/>
              <w:t xml:space="preserve">aquella. </w:t>
            </w:r>
          </w:p>
          <w:p w:rsidR="004F3E50" w:rsidRPr="00C6562B" w:rsidRDefault="004F3E50" w:rsidP="004F3E50">
            <w:pPr>
              <w:numPr>
                <w:ilvl w:val="0"/>
                <w:numId w:val="2"/>
              </w:numPr>
              <w:tabs>
                <w:tab w:val="clear" w:pos="2403"/>
                <w:tab w:val="num" w:pos="-1418"/>
                <w:tab w:val="num" w:pos="244"/>
              </w:tabs>
              <w:spacing w:line="360" w:lineRule="auto"/>
              <w:ind w:left="244" w:hanging="269"/>
              <w:jc w:val="both"/>
              <w:rPr>
                <w:rFonts w:ascii="Century Gothic" w:hAnsi="Century Gothic" w:cs="Cambria"/>
              </w:rPr>
            </w:pPr>
            <w:r w:rsidRPr="00C6562B">
              <w:rPr>
                <w:rFonts w:ascii="Century Gothic" w:hAnsi="Century Gothic" w:cs="Cambria"/>
              </w:rPr>
              <w:t xml:space="preserve">... </w:t>
            </w:r>
          </w:p>
          <w:p w:rsidR="004F3E50" w:rsidRPr="00C6562B" w:rsidRDefault="004F3E50" w:rsidP="004F3E50">
            <w:pPr>
              <w:numPr>
                <w:ilvl w:val="0"/>
                <w:numId w:val="2"/>
              </w:numPr>
              <w:tabs>
                <w:tab w:val="clear" w:pos="2403"/>
                <w:tab w:val="num" w:pos="244"/>
                <w:tab w:val="num" w:pos="2268"/>
              </w:tabs>
              <w:spacing w:line="360" w:lineRule="auto"/>
              <w:ind w:left="244" w:hanging="269"/>
              <w:jc w:val="both"/>
              <w:rPr>
                <w:rFonts w:ascii="Century Gothic" w:hAnsi="Century Gothic" w:cs="Cambria"/>
                <w:lang w:eastAsia="es-MX"/>
              </w:rPr>
            </w:pPr>
            <w:r w:rsidRPr="00C6562B">
              <w:rPr>
                <w:rFonts w:ascii="Century Gothic" w:hAnsi="Century Gothic" w:cs="Cambria"/>
                <w:b/>
                <w:lang w:eastAsia="es-MX"/>
              </w:rPr>
              <w:t>La persona titular</w:t>
            </w:r>
            <w:r w:rsidRPr="00C6562B">
              <w:rPr>
                <w:rFonts w:ascii="Century Gothic" w:hAnsi="Century Gothic" w:cs="Cambria"/>
                <w:lang w:eastAsia="es-MX"/>
              </w:rPr>
              <w:t xml:space="preserve"> </w:t>
            </w:r>
            <w:r w:rsidRPr="00C6562B">
              <w:rPr>
                <w:rFonts w:ascii="Century Gothic" w:hAnsi="Century Gothic" w:cs="Cambria"/>
                <w:b/>
                <w:lang w:eastAsia="es-MX"/>
              </w:rPr>
              <w:t>del Poder Ejecutivo del Estado</w:t>
            </w:r>
            <w:r w:rsidRPr="00C6562B">
              <w:rPr>
                <w:rFonts w:ascii="Century Gothic" w:hAnsi="Century Gothic" w:cs="Cambria"/>
                <w:lang w:eastAsia="es-MX"/>
              </w:rPr>
              <w:t xml:space="preserve"> propondrá, para su ratificación, al Congreso del Estado, a una de las personas que integran la terna. La ratificación se efectuará por el voto de las dos terceras partes de sus </w:t>
            </w:r>
            <w:r w:rsidRPr="00C6562B">
              <w:rPr>
                <w:rFonts w:ascii="Century Gothic" w:hAnsi="Century Gothic" w:cs="Cambria"/>
                <w:b/>
                <w:lang w:eastAsia="es-MX"/>
              </w:rPr>
              <w:t>integrantes</w:t>
            </w:r>
            <w:r w:rsidRPr="00C6562B">
              <w:rPr>
                <w:rFonts w:ascii="Century Gothic" w:hAnsi="Century Gothic" w:cs="Cambria"/>
                <w:lang w:eastAsia="es-MX"/>
              </w:rPr>
              <w:t xml:space="preserve"> presentes en la sesión respectiva, dentro del plazo improrrogable de treinta días naturales a partir de la presentación de la propuesta </w:t>
            </w:r>
            <w:r w:rsidRPr="00C6562B">
              <w:rPr>
                <w:rFonts w:ascii="Century Gothic" w:hAnsi="Century Gothic" w:cs="Cambria"/>
                <w:b/>
                <w:lang w:eastAsia="es-MX"/>
              </w:rPr>
              <w:t>y se deberá aplicar el principio de paridad de género</w:t>
            </w:r>
            <w:r w:rsidRPr="00C6562B">
              <w:rPr>
                <w:rFonts w:ascii="Century Gothic" w:hAnsi="Century Gothic" w:cs="Cambria"/>
                <w:lang w:eastAsia="es-MX"/>
              </w:rPr>
              <w:t xml:space="preserve">. En caso que el Congreso no resolviere en dicho </w:t>
            </w:r>
            <w:r w:rsidRPr="00C6562B">
              <w:rPr>
                <w:rFonts w:ascii="Century Gothic" w:hAnsi="Century Gothic" w:cs="Cambria"/>
                <w:lang w:eastAsia="es-MX"/>
              </w:rPr>
              <w:lastRenderedPageBreak/>
              <w:t xml:space="preserve">plazo, ocupará el cargo la persona propuesta por </w:t>
            </w:r>
            <w:r w:rsidRPr="00C6562B">
              <w:rPr>
                <w:rFonts w:ascii="Century Gothic" w:hAnsi="Century Gothic" w:cs="Cambria"/>
                <w:b/>
                <w:lang w:eastAsia="es-MX"/>
              </w:rPr>
              <w:t>quien ocupe la titularidad del Poder Ejecutivo del Estado</w:t>
            </w:r>
            <w:r w:rsidRPr="00C6562B">
              <w:rPr>
                <w:rFonts w:ascii="Century Gothic" w:hAnsi="Century Gothic" w:cs="Cambria"/>
                <w:lang w:eastAsia="es-MX"/>
              </w:rPr>
              <w:t>.</w:t>
            </w:r>
          </w:p>
          <w:p w:rsidR="004F3E50" w:rsidRPr="00C6562B" w:rsidRDefault="004F3E50" w:rsidP="004F3E50">
            <w:pPr>
              <w:tabs>
                <w:tab w:val="num" w:pos="244"/>
              </w:tabs>
              <w:autoSpaceDE w:val="0"/>
              <w:autoSpaceDN w:val="0"/>
              <w:adjustRightInd w:val="0"/>
              <w:spacing w:line="360" w:lineRule="auto"/>
              <w:ind w:left="244"/>
              <w:jc w:val="both"/>
              <w:rPr>
                <w:rFonts w:ascii="Century Gothic" w:hAnsi="Century Gothic" w:cs="Cambria"/>
                <w:lang w:eastAsia="es-MX"/>
              </w:rPr>
            </w:pPr>
          </w:p>
          <w:p w:rsidR="004F3E50" w:rsidRPr="00C6562B" w:rsidRDefault="004F3E50" w:rsidP="0040421F">
            <w:pPr>
              <w:tabs>
                <w:tab w:val="num" w:pos="244"/>
              </w:tabs>
              <w:autoSpaceDE w:val="0"/>
              <w:autoSpaceDN w:val="0"/>
              <w:adjustRightInd w:val="0"/>
              <w:spacing w:line="360" w:lineRule="auto"/>
              <w:ind w:left="244" w:hanging="269"/>
              <w:jc w:val="both"/>
              <w:rPr>
                <w:rFonts w:ascii="Century Gothic" w:hAnsi="Century Gothic" w:cs="Cambria"/>
              </w:rPr>
            </w:pPr>
            <w:r w:rsidRPr="00C6562B">
              <w:rPr>
                <w:rFonts w:ascii="Century Gothic" w:hAnsi="Century Gothic" w:cs="Cambria"/>
                <w:lang w:eastAsia="es-MX"/>
              </w:rPr>
              <w:t xml:space="preserve">     En caso que el Congreso rechace la propuesta, </w:t>
            </w:r>
            <w:r w:rsidRPr="00C6562B">
              <w:rPr>
                <w:rFonts w:ascii="Century Gothic" w:hAnsi="Century Gothic" w:cs="Cambria"/>
                <w:b/>
                <w:lang w:eastAsia="es-MX"/>
              </w:rPr>
              <w:t>la persona titular</w:t>
            </w:r>
            <w:r w:rsidRPr="00C6562B">
              <w:rPr>
                <w:rFonts w:ascii="Century Gothic" w:hAnsi="Century Gothic" w:cs="Cambria"/>
                <w:lang w:eastAsia="es-MX"/>
              </w:rPr>
              <w:t xml:space="preserve"> </w:t>
            </w:r>
            <w:r w:rsidRPr="00C6562B">
              <w:rPr>
                <w:rFonts w:ascii="Century Gothic" w:hAnsi="Century Gothic" w:cs="Cambria"/>
                <w:b/>
                <w:lang w:eastAsia="es-MX"/>
              </w:rPr>
              <w:t>del Poder Ejecutivo del Estado</w:t>
            </w:r>
            <w:r w:rsidRPr="00C6562B">
              <w:rPr>
                <w:rFonts w:ascii="Century Gothic" w:hAnsi="Century Gothic" w:cs="Cambria"/>
                <w:lang w:eastAsia="es-MX"/>
              </w:rPr>
              <w:t xml:space="preserve"> enviará una nueva, de entre las personas a que se refiere el párrafo anterior. Si esta segunda propuesta fuere rechazada, ocupará el cargo </w:t>
            </w:r>
            <w:r w:rsidRPr="00C6562B">
              <w:rPr>
                <w:rFonts w:ascii="Century Gothic" w:hAnsi="Century Gothic" w:cs="Cambria"/>
                <w:b/>
              </w:rPr>
              <w:t xml:space="preserve">la última persona integrante </w:t>
            </w:r>
            <w:r w:rsidRPr="00C6562B">
              <w:rPr>
                <w:rFonts w:ascii="Century Gothic" w:hAnsi="Century Gothic" w:cs="Cambria"/>
              </w:rPr>
              <w:t xml:space="preserve">de la terna, quien deberá ser </w:t>
            </w:r>
            <w:r w:rsidRPr="00C6562B">
              <w:rPr>
                <w:rFonts w:ascii="Century Gothic" w:hAnsi="Century Gothic" w:cs="Cambria"/>
                <w:b/>
              </w:rPr>
              <w:t>designada</w:t>
            </w:r>
            <w:r w:rsidRPr="00C6562B">
              <w:rPr>
                <w:rFonts w:ascii="Century Gothic" w:hAnsi="Century Gothic" w:cs="Cambria"/>
              </w:rPr>
              <w:t xml:space="preserve"> por el Congreso.</w:t>
            </w:r>
          </w:p>
        </w:tc>
      </w:tr>
      <w:tr w:rsidR="004F3E50" w:rsidRPr="00C6562B" w:rsidTr="004F3E50">
        <w:trPr>
          <w:trHeight w:val="352"/>
        </w:trPr>
        <w:tc>
          <w:tcPr>
            <w:tcW w:w="3403" w:type="dxa"/>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rPr>
              <w:lastRenderedPageBreak/>
              <w:t>ARTICULO 107.</w:t>
            </w:r>
            <w:r w:rsidRPr="00C6562B">
              <w:rPr>
                <w:rFonts w:ascii="Century Gothic" w:hAnsi="Century Gothic" w:cs="Cambria"/>
              </w:rPr>
              <w:t xml:space="preserve"> </w:t>
            </w:r>
            <w:r w:rsidRPr="00C6562B">
              <w:rPr>
                <w:rFonts w:ascii="Century Gothic" w:hAnsi="Century Gothic" w:cs="Cambria"/>
                <w:lang w:eastAsia="es-MX"/>
              </w:rPr>
              <w:t xml:space="preserve">El Consejo </w:t>
            </w:r>
            <w:r w:rsidRPr="00C6562B">
              <w:rPr>
                <w:rFonts w:ascii="Century Gothic" w:hAnsi="Century Gothic" w:cs="Cambria"/>
                <w:lang w:eastAsia="es-MX"/>
              </w:rPr>
              <w:lastRenderedPageBreak/>
              <w:t>de la Judicatura estará integrado por cinco consejeras y consejeros designados de la siguiente forma:</w:t>
            </w:r>
          </w:p>
          <w:p w:rsidR="004F3E50" w:rsidRPr="00C6562B" w:rsidRDefault="004F3E50" w:rsidP="004F3E50">
            <w:pPr>
              <w:spacing w:line="360" w:lineRule="auto"/>
              <w:jc w:val="both"/>
              <w:rPr>
                <w:rFonts w:ascii="Century Gothic" w:hAnsi="Century Gothic" w:cs="Cambria"/>
                <w:lang w:eastAsia="es-MX"/>
              </w:rPr>
            </w:pPr>
          </w:p>
          <w:p w:rsidR="004F3E50" w:rsidRDefault="004F3E50" w:rsidP="004F3E50">
            <w:pPr>
              <w:spacing w:line="360" w:lineRule="auto"/>
              <w:jc w:val="both"/>
              <w:rPr>
                <w:rFonts w:ascii="Century Gothic" w:hAnsi="Century Gothic" w:cs="Cambria"/>
                <w:lang w:eastAsia="es-MX"/>
              </w:rPr>
            </w:pPr>
          </w:p>
          <w:p w:rsidR="00C6562B" w:rsidRPr="00C6562B" w:rsidRDefault="00C6562B" w:rsidP="004F3E50">
            <w:pPr>
              <w:spacing w:line="360" w:lineRule="auto"/>
              <w:jc w:val="both"/>
              <w:rPr>
                <w:rFonts w:ascii="Century Gothic" w:hAnsi="Century Gothic" w:cs="Cambria"/>
                <w:lang w:eastAsia="es-MX"/>
              </w:rPr>
            </w:pPr>
          </w:p>
          <w:p w:rsidR="004F3E50" w:rsidRDefault="004F3E50" w:rsidP="004F3E50">
            <w:pPr>
              <w:spacing w:line="360" w:lineRule="auto"/>
              <w:jc w:val="both"/>
              <w:rPr>
                <w:rFonts w:ascii="Century Gothic" w:hAnsi="Century Gothic" w:cs="Cambria"/>
                <w:lang w:eastAsia="es-MX"/>
              </w:rPr>
            </w:pPr>
          </w:p>
          <w:p w:rsidR="004F3E50" w:rsidRPr="00C6562B" w:rsidRDefault="004F3E50" w:rsidP="004F3E50">
            <w:pPr>
              <w:numPr>
                <w:ilvl w:val="0"/>
                <w:numId w:val="8"/>
              </w:numPr>
              <w:spacing w:line="360" w:lineRule="auto"/>
              <w:ind w:left="426" w:hanging="295"/>
              <w:jc w:val="both"/>
              <w:rPr>
                <w:rFonts w:ascii="Century Gothic" w:hAnsi="Century Gothic" w:cs="Cambria"/>
                <w:lang w:eastAsia="es-MX"/>
              </w:rPr>
            </w:pPr>
            <w:r w:rsidRPr="00C6562B">
              <w:rPr>
                <w:rFonts w:ascii="Century Gothic" w:hAnsi="Century Gothic" w:cs="Cambria"/>
                <w:lang w:eastAsia="es-MX"/>
              </w:rPr>
              <w:t xml:space="preserve"> </w:t>
            </w:r>
            <w:r w:rsidRPr="00C6562B">
              <w:rPr>
                <w:rFonts w:ascii="Century Gothic" w:hAnsi="Century Gothic" w:cs="Cambria"/>
                <w:lang w:eastAsia="es-MX"/>
              </w:rPr>
              <w:tab/>
              <w:t xml:space="preserve">El primero será la o el Magistrado Presidente del Tribunal Superior de Justicia, quien lo será también del Consejo. </w:t>
            </w:r>
          </w:p>
          <w:p w:rsidR="004F3E50" w:rsidRDefault="004F3E50" w:rsidP="004F3E50">
            <w:pPr>
              <w:numPr>
                <w:ilvl w:val="0"/>
                <w:numId w:val="8"/>
              </w:numPr>
              <w:spacing w:line="360" w:lineRule="auto"/>
              <w:ind w:left="426" w:hanging="295"/>
              <w:jc w:val="both"/>
              <w:rPr>
                <w:rFonts w:ascii="Century Gothic" w:hAnsi="Century Gothic" w:cs="Cambria"/>
                <w:lang w:eastAsia="es-MX"/>
              </w:rPr>
            </w:pPr>
            <w:r w:rsidRPr="00C6562B">
              <w:rPr>
                <w:rFonts w:ascii="Century Gothic" w:hAnsi="Century Gothic" w:cs="Cambria"/>
                <w:lang w:eastAsia="es-MX"/>
              </w:rPr>
              <w:tab/>
              <w:t xml:space="preserve">El segundo y tercero serán Magistradas y Magistrados designados por el voto de la mayoría de los miembros del Pleno del Tribunal Superior de Justicia, de entre quienes tengan, por lo </w:t>
            </w:r>
            <w:r w:rsidRPr="00C6562B">
              <w:rPr>
                <w:rFonts w:ascii="Century Gothic" w:hAnsi="Century Gothic" w:cs="Cambria"/>
                <w:lang w:eastAsia="es-MX"/>
              </w:rPr>
              <w:lastRenderedPageBreak/>
              <w:t>menos, una antigüedad de cinco años en el ejercicio de la magistratura.</w:t>
            </w:r>
          </w:p>
          <w:p w:rsidR="001E013E" w:rsidRPr="00C6562B" w:rsidRDefault="001E013E" w:rsidP="001E013E">
            <w:pPr>
              <w:spacing w:line="360" w:lineRule="auto"/>
              <w:ind w:left="426"/>
              <w:jc w:val="both"/>
              <w:rPr>
                <w:rFonts w:ascii="Century Gothic" w:hAnsi="Century Gothic" w:cs="Cambria"/>
                <w:lang w:eastAsia="es-MX"/>
              </w:rPr>
            </w:pPr>
          </w:p>
          <w:p w:rsidR="004F3E50" w:rsidRPr="00C6562B" w:rsidRDefault="004F3E50" w:rsidP="004F3E50">
            <w:pPr>
              <w:numPr>
                <w:ilvl w:val="0"/>
                <w:numId w:val="8"/>
              </w:numPr>
              <w:tabs>
                <w:tab w:val="left" w:pos="489"/>
              </w:tabs>
              <w:spacing w:line="360" w:lineRule="auto"/>
              <w:ind w:left="347" w:hanging="295"/>
              <w:jc w:val="both"/>
              <w:rPr>
                <w:rFonts w:ascii="Century Gothic" w:hAnsi="Century Gothic" w:cs="Cambria"/>
                <w:lang w:eastAsia="es-MX"/>
              </w:rPr>
            </w:pPr>
            <w:r w:rsidRPr="00C6562B">
              <w:rPr>
                <w:rFonts w:ascii="Century Gothic" w:hAnsi="Century Gothic" w:cs="Cambria"/>
                <w:lang w:eastAsia="es-MX"/>
              </w:rPr>
              <w:tab/>
              <w:t>El cuarto será designado o designada por el voto secreto de las dos terceras partes de los miembros del Congreso del Estado, a propuesta de la Junta de Coordinación Política.</w:t>
            </w:r>
          </w:p>
          <w:p w:rsidR="004F3E50" w:rsidRPr="00C6562B" w:rsidRDefault="004F3E50" w:rsidP="004F3E50">
            <w:pPr>
              <w:numPr>
                <w:ilvl w:val="0"/>
                <w:numId w:val="8"/>
              </w:numPr>
              <w:tabs>
                <w:tab w:val="left" w:pos="489"/>
              </w:tabs>
              <w:spacing w:line="360" w:lineRule="auto"/>
              <w:ind w:left="347" w:hanging="437"/>
              <w:jc w:val="both"/>
              <w:rPr>
                <w:rFonts w:ascii="Century Gothic" w:hAnsi="Century Gothic" w:cs="Cambria"/>
                <w:lang w:eastAsia="es-MX"/>
              </w:rPr>
            </w:pPr>
            <w:r w:rsidRPr="00C6562B">
              <w:rPr>
                <w:rFonts w:ascii="Century Gothic" w:hAnsi="Century Gothic" w:cs="Cambria"/>
                <w:lang w:eastAsia="es-MX"/>
              </w:rPr>
              <w:t xml:space="preserve"> </w:t>
            </w:r>
            <w:r w:rsidRPr="00C6562B">
              <w:rPr>
                <w:rFonts w:ascii="Century Gothic" w:hAnsi="Century Gothic" w:cs="Cambria"/>
                <w:lang w:eastAsia="es-MX"/>
              </w:rPr>
              <w:tab/>
              <w:t>El quinto será designado o designada por quien ocupe la titularidad del Poder Ejecutivo del Estado.</w:t>
            </w:r>
          </w:p>
          <w:p w:rsidR="004F3E50" w:rsidRDefault="004F3E50" w:rsidP="004F3E50">
            <w:pPr>
              <w:spacing w:line="360" w:lineRule="auto"/>
              <w:ind w:left="1134"/>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 xml:space="preserve">Las y los designados de acuerdo a las fracciones III y IV, deberán reunir los </w:t>
            </w:r>
            <w:r w:rsidRPr="00C6562B">
              <w:rPr>
                <w:rFonts w:ascii="Century Gothic" w:hAnsi="Century Gothic" w:cs="Cambria"/>
                <w:lang w:eastAsia="es-MX"/>
              </w:rPr>
              <w:lastRenderedPageBreak/>
              <w:t>requisitos señalados en el artículo 104 de esta Constitución y representar a la sociedad civil. Además recibirán remuneración igual a la que perciben las y los Magistrados del Tribunal Superior de Justicia del Estado.</w:t>
            </w:r>
          </w:p>
        </w:tc>
        <w:tc>
          <w:tcPr>
            <w:tcW w:w="3402" w:type="dxa"/>
          </w:tcPr>
          <w:p w:rsidR="004F3E50" w:rsidRPr="00C6562B" w:rsidRDefault="004F3E50" w:rsidP="004F3E50">
            <w:pPr>
              <w:spacing w:line="360" w:lineRule="auto"/>
              <w:jc w:val="both"/>
              <w:rPr>
                <w:rFonts w:ascii="Century Gothic" w:eastAsia="Cambria" w:hAnsi="Century Gothic" w:cs="Cambria"/>
              </w:rPr>
            </w:pPr>
            <w:r w:rsidRPr="00C6562B">
              <w:rPr>
                <w:rFonts w:ascii="Century Gothic" w:eastAsia="Cambria" w:hAnsi="Century Gothic" w:cs="Cambria"/>
                <w:b/>
              </w:rPr>
              <w:lastRenderedPageBreak/>
              <w:t>ARTICULO 107.</w:t>
            </w:r>
            <w:r w:rsidRPr="00C6562B">
              <w:rPr>
                <w:rFonts w:ascii="Century Gothic" w:eastAsia="Cambria" w:hAnsi="Century Gothic" w:cs="Cambria"/>
              </w:rPr>
              <w:t xml:space="preserve"> El Consejo </w:t>
            </w:r>
            <w:r w:rsidRPr="00C6562B">
              <w:rPr>
                <w:rFonts w:ascii="Century Gothic" w:eastAsia="Cambria" w:hAnsi="Century Gothic" w:cs="Cambria"/>
              </w:rPr>
              <w:lastRenderedPageBreak/>
              <w:t xml:space="preserve">de la Judicatura estará integrado por cinco </w:t>
            </w:r>
            <w:r w:rsidRPr="00C6562B">
              <w:rPr>
                <w:rFonts w:ascii="Century Gothic" w:hAnsi="Century Gothic" w:cs="Cambria"/>
                <w:b/>
                <w:lang w:val="es-ES_tradnl"/>
              </w:rPr>
              <w:t>personas consejeras</w:t>
            </w:r>
            <w:r w:rsidRPr="00C6562B">
              <w:rPr>
                <w:rFonts w:ascii="Century Gothic" w:hAnsi="Century Gothic" w:cs="Cambria"/>
                <w:lang w:val="es-ES_tradnl"/>
              </w:rPr>
              <w:t xml:space="preserve">, </w:t>
            </w:r>
            <w:r w:rsidRPr="00C6562B">
              <w:rPr>
                <w:rFonts w:ascii="Century Gothic" w:hAnsi="Century Gothic" w:cs="Cambria"/>
                <w:b/>
              </w:rPr>
              <w:t>su elección deberá garantizar la alternancia y paridad de género, y se designarán</w:t>
            </w:r>
            <w:r w:rsidRPr="00C6562B">
              <w:rPr>
                <w:rFonts w:ascii="Century Gothic" w:eastAsia="Cambria" w:hAnsi="Century Gothic" w:cs="Cambria"/>
              </w:rPr>
              <w:t xml:space="preserve"> de la siguiente forma:</w:t>
            </w:r>
          </w:p>
          <w:p w:rsidR="004F3E50" w:rsidRDefault="004F3E50" w:rsidP="004F3E50">
            <w:pPr>
              <w:numPr>
                <w:ilvl w:val="0"/>
                <w:numId w:val="17"/>
              </w:numPr>
              <w:spacing w:line="360" w:lineRule="auto"/>
              <w:jc w:val="both"/>
              <w:rPr>
                <w:rFonts w:ascii="Century Gothic" w:hAnsi="Century Gothic" w:cs="Cambria"/>
              </w:rPr>
            </w:pPr>
            <w:r w:rsidRPr="00C6562B">
              <w:rPr>
                <w:rFonts w:ascii="Century Gothic" w:hAnsi="Century Gothic" w:cs="Cambria"/>
              </w:rPr>
              <w:t>a IV. …</w:t>
            </w: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Default="0028280E" w:rsidP="0028280E">
            <w:pPr>
              <w:spacing w:line="360" w:lineRule="auto"/>
              <w:jc w:val="both"/>
              <w:rPr>
                <w:rFonts w:ascii="Century Gothic" w:hAnsi="Century Gothic" w:cs="Cambria"/>
              </w:rPr>
            </w:pPr>
          </w:p>
          <w:p w:rsidR="0028280E" w:rsidRPr="00C6562B" w:rsidRDefault="0028280E" w:rsidP="0028280E">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w:t>
            </w:r>
          </w:p>
        </w:tc>
        <w:tc>
          <w:tcPr>
            <w:tcW w:w="3402" w:type="dxa"/>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rPr>
              <w:lastRenderedPageBreak/>
              <w:t xml:space="preserve">ARTICULO 107. </w:t>
            </w:r>
            <w:r w:rsidRPr="00C6562B">
              <w:rPr>
                <w:rFonts w:ascii="Century Gothic" w:hAnsi="Century Gothic" w:cs="Cambria"/>
                <w:lang w:eastAsia="es-MX"/>
              </w:rPr>
              <w:t xml:space="preserve">El Consejo </w:t>
            </w:r>
            <w:r w:rsidRPr="00C6562B">
              <w:rPr>
                <w:rFonts w:ascii="Century Gothic" w:hAnsi="Century Gothic" w:cs="Cambria"/>
                <w:lang w:eastAsia="es-MX"/>
              </w:rPr>
              <w:lastRenderedPageBreak/>
              <w:t xml:space="preserve">de la Judicatura estará integrado por cinco </w:t>
            </w:r>
            <w:r w:rsidRPr="00C6562B">
              <w:rPr>
                <w:rFonts w:ascii="Century Gothic" w:hAnsi="Century Gothic" w:cs="Cambria"/>
                <w:b/>
                <w:lang w:val="es-ES_tradnl"/>
              </w:rPr>
              <w:t>personas consejeras</w:t>
            </w:r>
            <w:r w:rsidRPr="00C6562B">
              <w:rPr>
                <w:rFonts w:ascii="Century Gothic" w:hAnsi="Century Gothic" w:cs="Cambria"/>
                <w:lang w:val="es-ES_tradnl"/>
              </w:rPr>
              <w:t xml:space="preserve">, </w:t>
            </w:r>
            <w:r w:rsidRPr="00C6562B">
              <w:rPr>
                <w:rFonts w:ascii="Century Gothic" w:hAnsi="Century Gothic" w:cs="Cambria"/>
                <w:b/>
              </w:rPr>
              <w:t>su elección deberá garantizar la alternancia y paridad de género, y se designarán</w:t>
            </w:r>
            <w:r w:rsidRPr="00C6562B">
              <w:rPr>
                <w:rFonts w:ascii="Century Gothic" w:hAnsi="Century Gothic" w:cs="Cambria"/>
                <w:lang w:eastAsia="es-MX"/>
              </w:rPr>
              <w:t xml:space="preserve"> de la siguiente forma:</w:t>
            </w:r>
          </w:p>
          <w:p w:rsidR="004F3E50" w:rsidRDefault="004F3E50" w:rsidP="004F3E50">
            <w:pPr>
              <w:spacing w:line="360" w:lineRule="auto"/>
              <w:jc w:val="both"/>
              <w:rPr>
                <w:rFonts w:ascii="Century Gothic" w:hAnsi="Century Gothic" w:cs="Cambria"/>
                <w:lang w:eastAsia="es-MX"/>
              </w:rPr>
            </w:pPr>
          </w:p>
          <w:p w:rsidR="004F3E50" w:rsidRPr="00C6562B" w:rsidRDefault="004F3E50" w:rsidP="004F3E50">
            <w:pPr>
              <w:numPr>
                <w:ilvl w:val="0"/>
                <w:numId w:val="11"/>
              </w:numPr>
              <w:spacing w:line="360" w:lineRule="auto"/>
              <w:ind w:left="317" w:hanging="295"/>
              <w:jc w:val="both"/>
              <w:rPr>
                <w:rFonts w:ascii="Century Gothic" w:hAnsi="Century Gothic" w:cs="Cambria"/>
                <w:lang w:eastAsia="es-MX"/>
              </w:rPr>
            </w:pPr>
            <w:r w:rsidRPr="00C6562B">
              <w:rPr>
                <w:rFonts w:ascii="Century Gothic" w:hAnsi="Century Gothic" w:cs="Cambria"/>
                <w:b/>
                <w:lang w:eastAsia="es-MX"/>
              </w:rPr>
              <w:t xml:space="preserve">En primer lugar </w:t>
            </w:r>
            <w:r w:rsidRPr="00C6562B">
              <w:rPr>
                <w:rFonts w:ascii="Century Gothic" w:hAnsi="Century Gothic" w:cs="Cambria"/>
                <w:lang w:eastAsia="es-MX"/>
              </w:rPr>
              <w:t xml:space="preserve">será la o el Magistrado Presidente del Tribunal Superior de Justicia, quien lo será también del Consejo. </w:t>
            </w:r>
          </w:p>
          <w:p w:rsidR="004F3E50" w:rsidRPr="00C6562B" w:rsidRDefault="004F3E50" w:rsidP="004F3E50">
            <w:pPr>
              <w:numPr>
                <w:ilvl w:val="0"/>
                <w:numId w:val="11"/>
              </w:numPr>
              <w:spacing w:line="360" w:lineRule="auto"/>
              <w:ind w:left="386" w:hanging="397"/>
              <w:jc w:val="both"/>
              <w:rPr>
                <w:rFonts w:ascii="Century Gothic" w:hAnsi="Century Gothic" w:cs="Cambria"/>
                <w:lang w:eastAsia="es-MX"/>
              </w:rPr>
            </w:pPr>
            <w:r w:rsidRPr="00C6562B">
              <w:rPr>
                <w:rFonts w:ascii="Century Gothic" w:hAnsi="Century Gothic" w:cs="Cambria"/>
                <w:b/>
                <w:lang w:eastAsia="es-MX"/>
              </w:rPr>
              <w:t>En</w:t>
            </w:r>
            <w:r w:rsidRPr="00C6562B">
              <w:rPr>
                <w:rFonts w:ascii="Century Gothic" w:hAnsi="Century Gothic" w:cs="Cambria"/>
                <w:lang w:eastAsia="es-MX"/>
              </w:rPr>
              <w:t xml:space="preserve"> segundo </w:t>
            </w:r>
            <w:r w:rsidRPr="00C6562B">
              <w:rPr>
                <w:rFonts w:ascii="Century Gothic" w:hAnsi="Century Gothic" w:cs="Cambria"/>
                <w:b/>
                <w:lang w:eastAsia="es-MX"/>
              </w:rPr>
              <w:t>y tercer lugar</w:t>
            </w:r>
            <w:r w:rsidRPr="00C6562B">
              <w:rPr>
                <w:rFonts w:ascii="Century Gothic" w:hAnsi="Century Gothic" w:cs="Cambria"/>
                <w:lang w:eastAsia="es-MX"/>
              </w:rPr>
              <w:t xml:space="preserve"> </w:t>
            </w:r>
            <w:r w:rsidRPr="00C6562B">
              <w:rPr>
                <w:rFonts w:ascii="Century Gothic" w:hAnsi="Century Gothic" w:cs="Cambria"/>
                <w:b/>
                <w:lang w:eastAsia="es-MX"/>
              </w:rPr>
              <w:t>se designarán</w:t>
            </w:r>
            <w:r w:rsidRPr="00C6562B">
              <w:rPr>
                <w:rFonts w:ascii="Century Gothic" w:hAnsi="Century Gothic" w:cs="Cambria"/>
                <w:lang w:eastAsia="es-MX"/>
              </w:rPr>
              <w:t xml:space="preserve"> </w:t>
            </w:r>
            <w:r w:rsidRPr="00C6562B">
              <w:rPr>
                <w:rFonts w:ascii="Century Gothic" w:hAnsi="Century Gothic" w:cs="Cambria"/>
                <w:b/>
                <w:lang w:eastAsia="es-MX"/>
              </w:rPr>
              <w:t xml:space="preserve">a </w:t>
            </w:r>
            <w:r w:rsidRPr="00C6562B">
              <w:rPr>
                <w:rFonts w:ascii="Century Gothic" w:hAnsi="Century Gothic" w:cs="Cambria"/>
                <w:lang w:eastAsia="es-MX"/>
              </w:rPr>
              <w:t xml:space="preserve">Magistradas y Magistrados por el voto de la mayoría de </w:t>
            </w:r>
            <w:r w:rsidRPr="00C6562B">
              <w:rPr>
                <w:rFonts w:ascii="Century Gothic" w:hAnsi="Century Gothic" w:cs="Cambria"/>
                <w:b/>
                <w:lang w:eastAsia="es-MX"/>
              </w:rPr>
              <w:t>las personas integrantes</w:t>
            </w:r>
            <w:r w:rsidRPr="00C6562B">
              <w:rPr>
                <w:rFonts w:ascii="Century Gothic" w:hAnsi="Century Gothic" w:cs="Cambria"/>
                <w:lang w:eastAsia="es-MX"/>
              </w:rPr>
              <w:t xml:space="preserve"> del Pleno del Tribunal Superior de Justicia, de </w:t>
            </w:r>
            <w:r w:rsidRPr="00C6562B">
              <w:rPr>
                <w:rFonts w:ascii="Century Gothic" w:hAnsi="Century Gothic" w:cs="Cambria"/>
                <w:lang w:eastAsia="es-MX"/>
              </w:rPr>
              <w:lastRenderedPageBreak/>
              <w:t>entre quienes tengan, por lo menos, una antigüedad de cinco años en el ejercicio de la magistratura.</w:t>
            </w:r>
          </w:p>
          <w:p w:rsidR="004F3E50" w:rsidRPr="00C6562B" w:rsidRDefault="004F3E50" w:rsidP="004F3E50">
            <w:pPr>
              <w:numPr>
                <w:ilvl w:val="0"/>
                <w:numId w:val="11"/>
              </w:numPr>
              <w:spacing w:line="360" w:lineRule="auto"/>
              <w:ind w:left="386" w:hanging="404"/>
              <w:jc w:val="both"/>
              <w:rPr>
                <w:rFonts w:ascii="Century Gothic" w:hAnsi="Century Gothic" w:cs="Cambria"/>
                <w:lang w:eastAsia="es-MX"/>
              </w:rPr>
            </w:pPr>
            <w:r w:rsidRPr="00C6562B">
              <w:rPr>
                <w:rFonts w:ascii="Century Gothic" w:hAnsi="Century Gothic" w:cs="Cambria"/>
                <w:lang w:eastAsia="es-MX"/>
              </w:rPr>
              <w:t xml:space="preserve"> </w:t>
            </w:r>
            <w:r w:rsidRPr="00C6562B">
              <w:rPr>
                <w:rFonts w:ascii="Century Gothic" w:hAnsi="Century Gothic" w:cs="Cambria"/>
                <w:b/>
                <w:lang w:eastAsia="es-MX"/>
              </w:rPr>
              <w:t>En</w:t>
            </w:r>
            <w:r w:rsidRPr="00C6562B">
              <w:rPr>
                <w:rFonts w:ascii="Century Gothic" w:hAnsi="Century Gothic" w:cs="Cambria"/>
                <w:lang w:eastAsia="es-MX"/>
              </w:rPr>
              <w:t xml:space="preserve"> cuarto </w:t>
            </w:r>
            <w:r w:rsidRPr="00C6562B">
              <w:rPr>
                <w:rFonts w:ascii="Century Gothic" w:hAnsi="Century Gothic" w:cs="Cambria"/>
                <w:b/>
                <w:lang w:eastAsia="es-MX"/>
              </w:rPr>
              <w:t>lugar</w:t>
            </w:r>
            <w:r w:rsidRPr="00C6562B">
              <w:rPr>
                <w:rFonts w:ascii="Century Gothic" w:hAnsi="Century Gothic" w:cs="Cambria"/>
                <w:lang w:eastAsia="es-MX"/>
              </w:rPr>
              <w:t xml:space="preserve"> </w:t>
            </w:r>
            <w:r w:rsidRPr="00C6562B">
              <w:rPr>
                <w:rFonts w:ascii="Century Gothic" w:hAnsi="Century Gothic" w:cs="Cambria"/>
                <w:b/>
                <w:lang w:eastAsia="es-MX"/>
              </w:rPr>
              <w:t>se hará la designación</w:t>
            </w:r>
            <w:r w:rsidRPr="00C6562B">
              <w:rPr>
                <w:rFonts w:ascii="Century Gothic" w:hAnsi="Century Gothic" w:cs="Cambria"/>
                <w:lang w:eastAsia="es-MX"/>
              </w:rPr>
              <w:t xml:space="preserve"> por el voto secreto de las dos terceras partes de </w:t>
            </w:r>
            <w:r w:rsidRPr="00C6562B">
              <w:rPr>
                <w:rFonts w:ascii="Century Gothic" w:hAnsi="Century Gothic" w:cs="Cambria"/>
                <w:b/>
                <w:lang w:eastAsia="es-MX"/>
              </w:rPr>
              <w:t>quienes integren</w:t>
            </w:r>
            <w:r w:rsidRPr="00C6562B">
              <w:rPr>
                <w:rFonts w:ascii="Century Gothic" w:hAnsi="Century Gothic" w:cs="Cambria"/>
                <w:lang w:eastAsia="es-MX"/>
              </w:rPr>
              <w:t xml:space="preserve"> </w:t>
            </w:r>
            <w:r w:rsidRPr="00C6562B">
              <w:rPr>
                <w:rFonts w:ascii="Century Gothic" w:hAnsi="Century Gothic" w:cs="Cambria"/>
                <w:b/>
                <w:lang w:eastAsia="es-MX"/>
              </w:rPr>
              <w:t>el</w:t>
            </w:r>
            <w:r w:rsidRPr="00C6562B">
              <w:rPr>
                <w:rFonts w:ascii="Century Gothic" w:hAnsi="Century Gothic" w:cs="Cambria"/>
                <w:lang w:eastAsia="es-MX"/>
              </w:rPr>
              <w:t xml:space="preserve"> Congreso del Estado, a propuesta de la Junta de Coordinación Política.</w:t>
            </w:r>
          </w:p>
          <w:p w:rsidR="004F3E50" w:rsidRPr="00C6562B" w:rsidRDefault="004F3E50" w:rsidP="004F3E50">
            <w:pPr>
              <w:numPr>
                <w:ilvl w:val="0"/>
                <w:numId w:val="11"/>
              </w:numPr>
              <w:spacing w:line="360" w:lineRule="auto"/>
              <w:ind w:left="386" w:hanging="397"/>
              <w:jc w:val="both"/>
              <w:rPr>
                <w:rFonts w:ascii="Century Gothic" w:hAnsi="Century Gothic" w:cs="Cambria"/>
                <w:lang w:eastAsia="es-MX"/>
              </w:rPr>
            </w:pPr>
            <w:r w:rsidRPr="00C6562B">
              <w:rPr>
                <w:rFonts w:ascii="Century Gothic" w:hAnsi="Century Gothic" w:cs="Cambria"/>
                <w:lang w:eastAsia="es-MX"/>
              </w:rPr>
              <w:t xml:space="preserve"> </w:t>
            </w:r>
            <w:r w:rsidRPr="00C6562B">
              <w:rPr>
                <w:rFonts w:ascii="Century Gothic" w:hAnsi="Century Gothic" w:cs="Cambria"/>
                <w:b/>
                <w:lang w:eastAsia="es-MX"/>
              </w:rPr>
              <w:t>En</w:t>
            </w:r>
            <w:r w:rsidRPr="00C6562B">
              <w:rPr>
                <w:rFonts w:ascii="Century Gothic" w:hAnsi="Century Gothic" w:cs="Cambria"/>
                <w:lang w:eastAsia="es-MX"/>
              </w:rPr>
              <w:t xml:space="preserve"> quinto </w:t>
            </w:r>
            <w:r w:rsidRPr="00C6562B">
              <w:rPr>
                <w:rFonts w:ascii="Century Gothic" w:hAnsi="Century Gothic" w:cs="Cambria"/>
                <w:b/>
                <w:lang w:eastAsia="es-MX"/>
              </w:rPr>
              <w:t>lugar</w:t>
            </w:r>
            <w:r w:rsidRPr="00C6562B">
              <w:rPr>
                <w:rFonts w:ascii="Century Gothic" w:hAnsi="Century Gothic" w:cs="Cambria"/>
                <w:lang w:eastAsia="es-MX"/>
              </w:rPr>
              <w:t xml:space="preserve"> </w:t>
            </w:r>
            <w:r w:rsidRPr="00C6562B">
              <w:rPr>
                <w:rFonts w:ascii="Century Gothic" w:hAnsi="Century Gothic" w:cs="Cambria"/>
                <w:b/>
                <w:lang w:eastAsia="es-MX"/>
              </w:rPr>
              <w:t>se hará la designación</w:t>
            </w:r>
            <w:r w:rsidRPr="00C6562B">
              <w:rPr>
                <w:rFonts w:ascii="Century Gothic" w:hAnsi="Century Gothic" w:cs="Cambria"/>
                <w:lang w:eastAsia="es-MX"/>
              </w:rPr>
              <w:t xml:space="preserve"> por quien ocupe la titularidad del Poder Ejecutivo del Estado.</w:t>
            </w:r>
          </w:p>
          <w:p w:rsidR="004F3E50" w:rsidRPr="00C6562B" w:rsidRDefault="004F3E50" w:rsidP="004F3E50">
            <w:pPr>
              <w:spacing w:line="360" w:lineRule="auto"/>
              <w:ind w:left="1134"/>
              <w:jc w:val="both"/>
              <w:rPr>
                <w:rFonts w:ascii="Century Gothic" w:hAnsi="Century Gothic" w:cs="Cambria"/>
                <w:lang w:eastAsia="es-MX"/>
              </w:rPr>
            </w:pPr>
          </w:p>
          <w:p w:rsidR="004F3E50" w:rsidRPr="00C6562B" w:rsidRDefault="004F3E50" w:rsidP="0040421F">
            <w:pPr>
              <w:spacing w:line="360" w:lineRule="auto"/>
              <w:jc w:val="both"/>
              <w:rPr>
                <w:rFonts w:ascii="Century Gothic" w:hAnsi="Century Gothic" w:cs="Cambria"/>
              </w:rPr>
            </w:pPr>
            <w:r w:rsidRPr="00C6562B">
              <w:rPr>
                <w:rFonts w:ascii="Century Gothic" w:hAnsi="Century Gothic" w:cs="Cambria"/>
                <w:lang w:eastAsia="es-MX"/>
              </w:rPr>
              <w:t xml:space="preserve">Las </w:t>
            </w:r>
            <w:r w:rsidRPr="00C6562B">
              <w:rPr>
                <w:rFonts w:ascii="Century Gothic" w:hAnsi="Century Gothic" w:cs="Cambria"/>
                <w:b/>
                <w:lang w:eastAsia="es-MX"/>
              </w:rPr>
              <w:t>personas designadas</w:t>
            </w:r>
            <w:r w:rsidRPr="00C6562B">
              <w:rPr>
                <w:rFonts w:ascii="Century Gothic" w:hAnsi="Century Gothic" w:cs="Cambria"/>
                <w:lang w:eastAsia="es-MX"/>
              </w:rPr>
              <w:t xml:space="preserve"> de acuerdo a las fracciones III y IV, deberán </w:t>
            </w:r>
            <w:r w:rsidRPr="00C6562B">
              <w:rPr>
                <w:rFonts w:ascii="Century Gothic" w:hAnsi="Century Gothic" w:cs="Cambria"/>
                <w:lang w:eastAsia="es-MX"/>
              </w:rPr>
              <w:lastRenderedPageBreak/>
              <w:t>reunir los requisitos señalados en el artículo 104 de esta Constitución y representar a la sociedad civil. Además recibirán remuneración igual a la que perciben las y los Magistrados del Tribunal Superior de Justicia del Estado.</w:t>
            </w:r>
          </w:p>
        </w:tc>
      </w:tr>
      <w:tr w:rsidR="004F3E50" w:rsidRPr="00C6562B" w:rsidTr="004F3E50">
        <w:trPr>
          <w:trHeight w:val="352"/>
        </w:trPr>
        <w:tc>
          <w:tcPr>
            <w:tcW w:w="3403" w:type="dxa"/>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rPr>
              <w:lastRenderedPageBreak/>
              <w:t>ARTICULO 108.</w:t>
            </w:r>
            <w:r w:rsidRPr="00C6562B">
              <w:rPr>
                <w:rFonts w:ascii="Century Gothic" w:hAnsi="Century Gothic" w:cs="Cambria"/>
              </w:rPr>
              <w:t xml:space="preserve"> </w:t>
            </w:r>
            <w:r w:rsidRPr="00C6562B">
              <w:rPr>
                <w:rFonts w:ascii="Century Gothic" w:hAnsi="Century Gothic" w:cs="Cambria"/>
                <w:lang w:eastAsia="es-MX"/>
              </w:rPr>
              <w:t xml:space="preserve">Salvo quien ocupe la Presidencia del Tribunal Superior de Justicia, las y los demás Consejeros durarán cinco años en el cargo, si dentro de este periodo faltare definitivamente alguna o alguno, se hará su designación para que concluya el periodo correspondiente, no pudiendo ser nombrada o </w:t>
            </w:r>
            <w:r w:rsidRPr="00C6562B">
              <w:rPr>
                <w:rFonts w:ascii="Century Gothic" w:hAnsi="Century Gothic" w:cs="Cambria"/>
                <w:lang w:eastAsia="es-MX"/>
              </w:rPr>
              <w:lastRenderedPageBreak/>
              <w:t>nombrado para uno nuevo. Al terminar su encargo las y los Consejeros designados por el Tribunal Superior de Justicia, en su caso, regresarán como titulares de la Sala que ocupaban al momento de su designación. Y quienes los hayan sustituido serán considerados, de manera preferente, para la titularidad de aquellas salas vacantes o de nueva creación.</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 xml:space="preserve">Las y los integrantes del Consejo ejercerán su función con </w:t>
            </w:r>
            <w:r w:rsidRPr="00C6562B">
              <w:rPr>
                <w:rFonts w:ascii="Century Gothic" w:hAnsi="Century Gothic" w:cs="Cambria"/>
                <w:lang w:eastAsia="es-MX"/>
              </w:rPr>
              <w:lastRenderedPageBreak/>
              <w:t>independencia e imparcialidad.</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rPr>
            </w:pPr>
            <w:r w:rsidRPr="00C6562B">
              <w:rPr>
                <w:rFonts w:ascii="Century Gothic" w:hAnsi="Century Gothic" w:cs="Cambria"/>
                <w:lang w:eastAsia="es-MX"/>
              </w:rPr>
              <w:t>Asimismo, las y los cónyuges y parientes en línea recta de los miembros del Consejo, así como sus parientes colaterales dentro del cuarto grado de consanguinidad o segundo de afinidad, no podrán ser simultáneamente miembros del mismo o de sus órganos auxiliares y unidades administrativas</w:t>
            </w:r>
          </w:p>
        </w:tc>
        <w:tc>
          <w:tcPr>
            <w:tcW w:w="3402" w:type="dxa"/>
          </w:tcPr>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b/>
              </w:rPr>
              <w:lastRenderedPageBreak/>
              <w:t>ARTICULO 108</w:t>
            </w:r>
            <w:r w:rsidRPr="00C6562B">
              <w:rPr>
                <w:rFonts w:ascii="Century Gothic" w:hAnsi="Century Gothic" w:cs="Cambria"/>
              </w:rPr>
              <w:t xml:space="preserve">. Salvo quien ocupe la Presidencia del Tribunal Superior de Justicia, </w:t>
            </w:r>
            <w:r w:rsidRPr="00C6562B">
              <w:rPr>
                <w:rFonts w:ascii="Century Gothic" w:hAnsi="Century Gothic" w:cs="Cambria"/>
                <w:b/>
              </w:rPr>
              <w:t>las personas que integren el Consejo</w:t>
            </w:r>
            <w:r w:rsidRPr="00C6562B">
              <w:rPr>
                <w:rFonts w:ascii="Century Gothic" w:hAnsi="Century Gothic" w:cs="Cambria"/>
              </w:rPr>
              <w:t xml:space="preserve"> durarán cinco años en el cargo, si dentro de este periodo faltare definitivamente alguna, se hará su designación para que concluya el periodo correspondiente, </w:t>
            </w:r>
            <w:r w:rsidRPr="00C6562B">
              <w:rPr>
                <w:rFonts w:ascii="Century Gothic" w:hAnsi="Century Gothic" w:cs="Cambria"/>
                <w:b/>
              </w:rPr>
              <w:t xml:space="preserve">en base al principio de paridad de </w:t>
            </w:r>
            <w:r w:rsidRPr="00C6562B">
              <w:rPr>
                <w:rFonts w:ascii="Century Gothic" w:hAnsi="Century Gothic" w:cs="Cambria"/>
                <w:b/>
              </w:rPr>
              <w:lastRenderedPageBreak/>
              <w:t>género y</w:t>
            </w:r>
            <w:r w:rsidRPr="00C6562B">
              <w:rPr>
                <w:rFonts w:ascii="Century Gothic" w:hAnsi="Century Gothic" w:cs="Cambria"/>
              </w:rPr>
              <w:t xml:space="preserve"> </w:t>
            </w:r>
            <w:r w:rsidRPr="00C6562B">
              <w:rPr>
                <w:rFonts w:ascii="Century Gothic" w:hAnsi="Century Gothic" w:cs="Cambria"/>
                <w:b/>
              </w:rPr>
              <w:t xml:space="preserve">sin la posibilidad de ser </w:t>
            </w:r>
            <w:r w:rsidRPr="00C6562B">
              <w:rPr>
                <w:rFonts w:ascii="Century Gothic" w:hAnsi="Century Gothic" w:cs="Cambria"/>
              </w:rPr>
              <w:t xml:space="preserve">nombrada para uno nuevo. </w:t>
            </w:r>
            <w:r w:rsidRPr="00C6562B">
              <w:rPr>
                <w:rFonts w:ascii="Century Gothic" w:hAnsi="Century Gothic" w:cs="Cambria"/>
                <w:b/>
              </w:rPr>
              <w:t>Solo las personas integrantes del Tribunal Superior de Justicia,</w:t>
            </w:r>
            <w:r w:rsidRPr="00C6562B">
              <w:rPr>
                <w:rFonts w:ascii="Century Gothic" w:hAnsi="Century Gothic" w:cs="Cambria"/>
              </w:rPr>
              <w:t xml:space="preserve"> regresarán como titulares de la Sala que ocupaban al momento de su designación al terminar su encargo. Y quienes los hayan sustituido serán considerados, de manera preferente, para la titularidad de aquellas salas vacantes o de nueva creación.</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w:t>
            </w:r>
          </w:p>
        </w:tc>
        <w:tc>
          <w:tcPr>
            <w:tcW w:w="3402" w:type="dxa"/>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b/>
              </w:rPr>
              <w:lastRenderedPageBreak/>
              <w:t>ARTICULO 108</w:t>
            </w:r>
            <w:r w:rsidRPr="00C6562B">
              <w:rPr>
                <w:rFonts w:ascii="Century Gothic" w:hAnsi="Century Gothic" w:cs="Cambria"/>
                <w:lang w:eastAsia="es-MX"/>
              </w:rPr>
              <w:t xml:space="preserve">. Salvo quien ocupe la Presidencia del Tribunal Superior de Justicia, las demás </w:t>
            </w:r>
            <w:r w:rsidRPr="00C6562B">
              <w:rPr>
                <w:rFonts w:ascii="Century Gothic" w:hAnsi="Century Gothic" w:cs="Cambria"/>
                <w:b/>
              </w:rPr>
              <w:t>personas que integren el Consejo</w:t>
            </w:r>
            <w:r w:rsidRPr="00C6562B">
              <w:rPr>
                <w:rFonts w:ascii="Century Gothic" w:hAnsi="Century Gothic" w:cs="Cambria"/>
              </w:rPr>
              <w:t xml:space="preserve"> </w:t>
            </w:r>
            <w:r w:rsidRPr="00C6562B">
              <w:rPr>
                <w:rFonts w:ascii="Century Gothic" w:hAnsi="Century Gothic" w:cs="Cambria"/>
                <w:lang w:eastAsia="es-MX"/>
              </w:rPr>
              <w:t xml:space="preserve">durarán cinco años en el cargo, si dentro de este periodo faltare definitivamente alguna, se hará su designación para que concluya el periodo correspondiente, </w:t>
            </w:r>
            <w:r w:rsidRPr="00C6562B">
              <w:rPr>
                <w:rFonts w:ascii="Century Gothic" w:hAnsi="Century Gothic" w:cs="Cambria"/>
                <w:b/>
              </w:rPr>
              <w:t xml:space="preserve">con base en el principio de paridad </w:t>
            </w:r>
            <w:r w:rsidRPr="00C6562B">
              <w:rPr>
                <w:rFonts w:ascii="Century Gothic" w:hAnsi="Century Gothic" w:cs="Cambria"/>
                <w:b/>
              </w:rPr>
              <w:lastRenderedPageBreak/>
              <w:t>de género y</w:t>
            </w:r>
            <w:r w:rsidRPr="00C6562B">
              <w:rPr>
                <w:rFonts w:ascii="Century Gothic" w:hAnsi="Century Gothic" w:cs="Cambria"/>
              </w:rPr>
              <w:t xml:space="preserve"> </w:t>
            </w:r>
            <w:r w:rsidRPr="00C6562B">
              <w:rPr>
                <w:rFonts w:ascii="Century Gothic" w:hAnsi="Century Gothic" w:cs="Cambria"/>
                <w:b/>
              </w:rPr>
              <w:t xml:space="preserve">sin la posibilidad de ser </w:t>
            </w:r>
            <w:r w:rsidRPr="00C6562B">
              <w:rPr>
                <w:rFonts w:ascii="Century Gothic" w:hAnsi="Century Gothic" w:cs="Cambria"/>
                <w:lang w:eastAsia="es-MX"/>
              </w:rPr>
              <w:t xml:space="preserve">nombrada para uno nuevo. </w:t>
            </w:r>
            <w:r w:rsidRPr="00C6562B">
              <w:rPr>
                <w:rFonts w:ascii="Century Gothic" w:hAnsi="Century Gothic" w:cs="Cambria"/>
                <w:b/>
                <w:lang w:eastAsia="es-MX"/>
              </w:rPr>
              <w:t>Aquellas Consejeras y Consejeros que</w:t>
            </w:r>
            <w:r w:rsidRPr="00C6562B">
              <w:rPr>
                <w:rFonts w:ascii="Century Gothic" w:hAnsi="Century Gothic" w:cs="Cambria"/>
                <w:lang w:eastAsia="es-MX"/>
              </w:rPr>
              <w:t xml:space="preserve"> </w:t>
            </w:r>
            <w:r w:rsidRPr="00C6562B">
              <w:rPr>
                <w:rFonts w:ascii="Century Gothic" w:hAnsi="Century Gothic" w:cs="Cambria"/>
                <w:b/>
                <w:lang w:eastAsia="es-MX"/>
              </w:rPr>
              <w:t>se hayan elegido</w:t>
            </w:r>
            <w:r w:rsidRPr="00C6562B">
              <w:rPr>
                <w:rFonts w:ascii="Century Gothic" w:hAnsi="Century Gothic" w:cs="Cambria"/>
                <w:lang w:eastAsia="es-MX"/>
              </w:rPr>
              <w:t xml:space="preserve"> por </w:t>
            </w:r>
            <w:r w:rsidRPr="00C6562B">
              <w:rPr>
                <w:rFonts w:ascii="Century Gothic" w:hAnsi="Century Gothic" w:cs="Cambria"/>
                <w:b/>
                <w:lang w:eastAsia="es-MX"/>
              </w:rPr>
              <w:t>parte</w:t>
            </w:r>
            <w:r w:rsidRPr="00C6562B">
              <w:rPr>
                <w:rFonts w:ascii="Century Gothic" w:hAnsi="Century Gothic" w:cs="Cambria"/>
                <w:lang w:eastAsia="es-MX"/>
              </w:rPr>
              <w:t xml:space="preserve"> </w:t>
            </w:r>
            <w:r w:rsidRPr="00C6562B">
              <w:rPr>
                <w:rFonts w:ascii="Century Gothic" w:hAnsi="Century Gothic" w:cs="Cambria"/>
                <w:b/>
                <w:lang w:eastAsia="es-MX"/>
              </w:rPr>
              <w:t>del</w:t>
            </w:r>
            <w:r w:rsidRPr="00C6562B">
              <w:rPr>
                <w:rFonts w:ascii="Century Gothic" w:hAnsi="Century Gothic" w:cs="Cambria"/>
                <w:lang w:eastAsia="es-MX"/>
              </w:rPr>
              <w:t xml:space="preserve"> Tribunal Superior de Justicia, </w:t>
            </w:r>
            <w:r w:rsidRPr="00C6562B">
              <w:rPr>
                <w:rFonts w:ascii="Century Gothic" w:hAnsi="Century Gothic" w:cs="Cambria"/>
                <w:b/>
                <w:lang w:eastAsia="es-MX"/>
              </w:rPr>
              <w:t xml:space="preserve">al terminar su encargo, </w:t>
            </w:r>
            <w:r w:rsidRPr="00C6562B">
              <w:rPr>
                <w:rFonts w:ascii="Century Gothic" w:hAnsi="Century Gothic" w:cs="Cambria"/>
                <w:lang w:eastAsia="es-MX"/>
              </w:rPr>
              <w:t>regresarán,</w:t>
            </w:r>
            <w:r w:rsidRPr="00C6562B">
              <w:rPr>
                <w:rFonts w:ascii="Century Gothic" w:hAnsi="Century Gothic" w:cs="Cambria"/>
                <w:b/>
                <w:lang w:eastAsia="es-MX"/>
              </w:rPr>
              <w:t xml:space="preserve"> en su caso,</w:t>
            </w:r>
            <w:r w:rsidRPr="00C6562B">
              <w:rPr>
                <w:rFonts w:ascii="Century Gothic" w:hAnsi="Century Gothic" w:cs="Cambria"/>
                <w:lang w:eastAsia="es-MX"/>
              </w:rPr>
              <w:t xml:space="preserve"> como titulares de la Sala que ocupaban al momento de su designación</w:t>
            </w:r>
            <w:r w:rsidRPr="00C6562B">
              <w:rPr>
                <w:rFonts w:ascii="Century Gothic" w:hAnsi="Century Gothic" w:cs="Cambria"/>
                <w:b/>
                <w:lang w:eastAsia="es-MX"/>
              </w:rPr>
              <w:t>, y</w:t>
            </w:r>
            <w:r w:rsidRPr="00C6562B">
              <w:rPr>
                <w:rFonts w:ascii="Century Gothic" w:hAnsi="Century Gothic" w:cs="Cambria"/>
                <w:lang w:eastAsia="es-MX"/>
              </w:rPr>
              <w:t xml:space="preserve"> quienes </w:t>
            </w:r>
            <w:r w:rsidRPr="00C6562B">
              <w:rPr>
                <w:rFonts w:ascii="Century Gothic" w:hAnsi="Century Gothic" w:cs="Cambria"/>
                <w:b/>
                <w:lang w:eastAsia="es-MX"/>
              </w:rPr>
              <w:t>les</w:t>
            </w:r>
            <w:r w:rsidRPr="00C6562B">
              <w:rPr>
                <w:rFonts w:ascii="Century Gothic" w:hAnsi="Century Gothic" w:cs="Cambria"/>
                <w:lang w:eastAsia="es-MX"/>
              </w:rPr>
              <w:t xml:space="preserve"> hayan sustituido </w:t>
            </w:r>
            <w:r w:rsidRPr="00C6562B">
              <w:rPr>
                <w:rFonts w:ascii="Century Gothic" w:hAnsi="Century Gothic" w:cs="Cambria"/>
                <w:b/>
                <w:lang w:eastAsia="es-MX"/>
              </w:rPr>
              <w:t>se les considerará</w:t>
            </w:r>
            <w:r w:rsidRPr="00C6562B">
              <w:rPr>
                <w:rFonts w:ascii="Century Gothic" w:hAnsi="Century Gothic" w:cs="Cambria"/>
                <w:lang w:eastAsia="es-MX"/>
              </w:rPr>
              <w:t>, de manera preferente, para la titularidad de aquellas salas vacantes o de nueva creación.</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 xml:space="preserve">Las </w:t>
            </w:r>
            <w:r w:rsidRPr="00C6562B">
              <w:rPr>
                <w:rFonts w:ascii="Century Gothic" w:hAnsi="Century Gothic" w:cs="Cambria"/>
                <w:b/>
                <w:lang w:eastAsia="es-MX"/>
              </w:rPr>
              <w:t xml:space="preserve">personas </w:t>
            </w:r>
            <w:r w:rsidRPr="00C6562B">
              <w:rPr>
                <w:rFonts w:ascii="Century Gothic" w:hAnsi="Century Gothic" w:cs="Cambria"/>
                <w:lang w:eastAsia="es-MX"/>
              </w:rPr>
              <w:t xml:space="preserve">integrantes del Consejo ejercerán su función con </w:t>
            </w:r>
            <w:r w:rsidRPr="00C6562B">
              <w:rPr>
                <w:rFonts w:ascii="Century Gothic" w:hAnsi="Century Gothic" w:cs="Cambria"/>
                <w:lang w:eastAsia="es-MX"/>
              </w:rPr>
              <w:lastRenderedPageBreak/>
              <w:t>independencia e imparcialidad.</w:t>
            </w:r>
          </w:p>
          <w:p w:rsidR="004F3E50" w:rsidRPr="00C6562B" w:rsidRDefault="004F3E50" w:rsidP="004F3E50">
            <w:pPr>
              <w:spacing w:line="360" w:lineRule="auto"/>
              <w:jc w:val="both"/>
              <w:rPr>
                <w:rFonts w:ascii="Century Gothic" w:hAnsi="Century Gothic" w:cs="Cambria"/>
                <w:lang w:eastAsia="es-MX"/>
              </w:rPr>
            </w:pPr>
          </w:p>
          <w:p w:rsidR="004F3E50" w:rsidRPr="0040421F" w:rsidRDefault="004F3E50" w:rsidP="004F3E50">
            <w:pPr>
              <w:spacing w:line="360" w:lineRule="auto"/>
              <w:jc w:val="both"/>
              <w:rPr>
                <w:rFonts w:ascii="Century Gothic" w:hAnsi="Century Gothic"/>
              </w:rPr>
            </w:pPr>
            <w:r w:rsidRPr="00C6562B">
              <w:rPr>
                <w:rFonts w:ascii="Century Gothic" w:hAnsi="Century Gothic" w:cs="Cambria"/>
                <w:lang w:eastAsia="es-MX"/>
              </w:rPr>
              <w:t xml:space="preserve">Asimismo, las y los cónyuges y parientes en línea recta de </w:t>
            </w:r>
            <w:r w:rsidRPr="00C6562B">
              <w:rPr>
                <w:rFonts w:ascii="Century Gothic" w:hAnsi="Century Gothic" w:cs="Cambria"/>
                <w:b/>
                <w:lang w:eastAsia="es-MX"/>
              </w:rPr>
              <w:t>las personas que integren</w:t>
            </w:r>
            <w:r w:rsidRPr="00C6562B">
              <w:rPr>
                <w:rFonts w:ascii="Century Gothic" w:hAnsi="Century Gothic" w:cs="Cambria"/>
                <w:lang w:eastAsia="es-MX"/>
              </w:rPr>
              <w:t xml:space="preserve"> </w:t>
            </w:r>
            <w:r w:rsidRPr="00C6562B">
              <w:rPr>
                <w:rFonts w:ascii="Century Gothic" w:hAnsi="Century Gothic" w:cs="Cambria"/>
                <w:b/>
                <w:lang w:eastAsia="es-MX"/>
              </w:rPr>
              <w:t>el</w:t>
            </w:r>
            <w:r w:rsidRPr="00C6562B">
              <w:rPr>
                <w:rFonts w:ascii="Century Gothic" w:hAnsi="Century Gothic" w:cs="Cambria"/>
                <w:lang w:eastAsia="es-MX"/>
              </w:rPr>
              <w:t xml:space="preserve"> Consejo, así como sus parientes colaterales dentro del cuarto grado de consanguinidad o segundo de afinidad, no podrán ser simultáneamente </w:t>
            </w:r>
            <w:r w:rsidRPr="00C6562B">
              <w:rPr>
                <w:rFonts w:ascii="Century Gothic" w:hAnsi="Century Gothic" w:cs="Cambria"/>
                <w:b/>
                <w:lang w:eastAsia="es-MX"/>
              </w:rPr>
              <w:t>integrantes</w:t>
            </w:r>
            <w:r w:rsidRPr="00C6562B">
              <w:rPr>
                <w:rFonts w:ascii="Century Gothic" w:hAnsi="Century Gothic" w:cs="Cambria"/>
                <w:lang w:eastAsia="es-MX"/>
              </w:rPr>
              <w:t xml:space="preserve"> del mismo o de sus órganos auxiliares y unidades administrativas.</w:t>
            </w:r>
          </w:p>
        </w:tc>
      </w:tr>
      <w:tr w:rsidR="004F3E50" w:rsidRPr="00C6562B" w:rsidTr="004F3E50">
        <w:trPr>
          <w:trHeight w:val="352"/>
        </w:trPr>
        <w:tc>
          <w:tcPr>
            <w:tcW w:w="3403" w:type="dxa"/>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rPr>
              <w:lastRenderedPageBreak/>
              <w:t>ARTICULO 110.</w:t>
            </w:r>
            <w:r w:rsidRPr="00C6562B">
              <w:rPr>
                <w:rFonts w:ascii="Century Gothic" w:hAnsi="Century Gothic" w:cs="Cambria"/>
              </w:rPr>
              <w:t xml:space="preserve"> </w:t>
            </w:r>
            <w:r w:rsidRPr="00C6562B">
              <w:rPr>
                <w:rFonts w:ascii="Century Gothic" w:hAnsi="Century Gothic" w:cs="Cambria"/>
                <w:lang w:eastAsia="es-MX"/>
              </w:rPr>
              <w:t>…</w:t>
            </w:r>
          </w:p>
          <w:p w:rsidR="004F3E50" w:rsidRPr="00C6562B" w:rsidRDefault="004F3E50" w:rsidP="004F3E50">
            <w:pPr>
              <w:numPr>
                <w:ilvl w:val="0"/>
                <w:numId w:val="9"/>
              </w:numPr>
              <w:spacing w:line="360" w:lineRule="auto"/>
              <w:ind w:left="284" w:hanging="284"/>
              <w:jc w:val="both"/>
              <w:rPr>
                <w:rFonts w:ascii="Century Gothic" w:hAnsi="Century Gothic" w:cs="Cambria"/>
                <w:lang w:eastAsia="es-MX"/>
              </w:rPr>
            </w:pPr>
            <w:r w:rsidRPr="00C6562B">
              <w:rPr>
                <w:rFonts w:ascii="Century Gothic" w:hAnsi="Century Gothic" w:cs="Cambria"/>
                <w:lang w:eastAsia="es-MX"/>
              </w:rPr>
              <w:t xml:space="preserve"> </w:t>
            </w:r>
            <w:r w:rsidRPr="00C6562B">
              <w:rPr>
                <w:rFonts w:ascii="Century Gothic" w:hAnsi="Century Gothic" w:cs="Cambria"/>
                <w:lang w:eastAsia="es-MX"/>
              </w:rPr>
              <w:tab/>
              <w:t>a la IV. …</w:t>
            </w:r>
          </w:p>
          <w:p w:rsidR="004F3E50" w:rsidRPr="00C6562B" w:rsidRDefault="004F3E50" w:rsidP="004F3E50">
            <w:pPr>
              <w:numPr>
                <w:ilvl w:val="0"/>
                <w:numId w:val="18"/>
              </w:numPr>
              <w:spacing w:line="360" w:lineRule="auto"/>
              <w:ind w:left="743"/>
              <w:jc w:val="both"/>
              <w:rPr>
                <w:rFonts w:ascii="Century Gothic" w:hAnsi="Century Gothic" w:cs="Cambria"/>
                <w:lang w:eastAsia="es-MX"/>
              </w:rPr>
            </w:pPr>
            <w:r w:rsidRPr="00C6562B">
              <w:rPr>
                <w:rFonts w:ascii="Century Gothic" w:hAnsi="Century Gothic" w:cs="Cambria"/>
                <w:lang w:eastAsia="es-MX"/>
              </w:rPr>
              <w:t xml:space="preserve">Elegir la terna que se enviará al Congreso del Estado para cubrir las ausencias </w:t>
            </w:r>
            <w:r w:rsidRPr="00C6562B">
              <w:rPr>
                <w:rFonts w:ascii="Century Gothic" w:hAnsi="Century Gothic" w:cs="Cambria"/>
                <w:lang w:eastAsia="es-MX"/>
              </w:rPr>
              <w:lastRenderedPageBreak/>
              <w:t xml:space="preserve">absolutas o temporales de las y los Magistrados. </w:t>
            </w:r>
          </w:p>
          <w:p w:rsidR="004F3E50" w:rsidRPr="00C6562B" w:rsidRDefault="004F3E50" w:rsidP="004F3E50">
            <w:pPr>
              <w:spacing w:line="360" w:lineRule="auto"/>
              <w:ind w:left="743"/>
              <w:jc w:val="both"/>
              <w:rPr>
                <w:rFonts w:ascii="Century Gothic" w:hAnsi="Century Gothic" w:cs="Cambria"/>
                <w:lang w:eastAsia="es-MX"/>
              </w:rPr>
            </w:pPr>
          </w:p>
          <w:p w:rsidR="004F3E50" w:rsidRPr="00C6562B" w:rsidRDefault="004F3E50" w:rsidP="004F3E50">
            <w:pPr>
              <w:numPr>
                <w:ilvl w:val="0"/>
                <w:numId w:val="18"/>
              </w:numPr>
              <w:spacing w:line="360" w:lineRule="auto"/>
              <w:ind w:left="284" w:hanging="284"/>
              <w:jc w:val="both"/>
              <w:rPr>
                <w:rFonts w:ascii="Century Gothic" w:hAnsi="Century Gothic" w:cs="Cambria"/>
                <w:lang w:eastAsia="es-MX"/>
              </w:rPr>
            </w:pPr>
            <w:r w:rsidRPr="00C6562B">
              <w:rPr>
                <w:rFonts w:ascii="Century Gothic" w:hAnsi="Century Gothic" w:cs="Cambria"/>
                <w:lang w:eastAsia="es-MX"/>
              </w:rPr>
              <w:t xml:space="preserve"> </w:t>
            </w:r>
            <w:r w:rsidRPr="00C6562B">
              <w:rPr>
                <w:rFonts w:ascii="Century Gothic" w:hAnsi="Century Gothic" w:cs="Cambria"/>
                <w:lang w:eastAsia="es-MX"/>
              </w:rPr>
              <w:tab/>
              <w:t>Nombrar a las y los jueces de primera instancia y menores, y resolver sobre su ratificación, adscripción y remoción.</w:t>
            </w:r>
          </w:p>
          <w:p w:rsidR="004F3E50" w:rsidRPr="00C6562B" w:rsidRDefault="004F3E50" w:rsidP="004F3E50">
            <w:pPr>
              <w:spacing w:line="360" w:lineRule="auto"/>
              <w:ind w:left="284"/>
              <w:jc w:val="both"/>
              <w:rPr>
                <w:rFonts w:ascii="Century Gothic" w:hAnsi="Century Gothic" w:cs="Cambria"/>
                <w:lang w:eastAsia="es-MX"/>
              </w:rPr>
            </w:pPr>
          </w:p>
          <w:p w:rsidR="004F3E50" w:rsidRPr="00C6562B" w:rsidRDefault="004F3E50" w:rsidP="004F3E50">
            <w:pPr>
              <w:spacing w:line="360" w:lineRule="auto"/>
              <w:ind w:left="284"/>
              <w:jc w:val="both"/>
              <w:rPr>
                <w:rFonts w:ascii="Century Gothic" w:hAnsi="Century Gothic" w:cs="Cambria"/>
                <w:lang w:eastAsia="es-MX"/>
              </w:rPr>
            </w:pPr>
          </w:p>
          <w:p w:rsidR="004F3E50" w:rsidRPr="00C6562B" w:rsidRDefault="004F3E50" w:rsidP="004F3E50">
            <w:pPr>
              <w:spacing w:line="360" w:lineRule="auto"/>
              <w:ind w:left="284"/>
              <w:jc w:val="both"/>
              <w:rPr>
                <w:rFonts w:ascii="Century Gothic" w:hAnsi="Century Gothic" w:cs="Cambria"/>
                <w:lang w:eastAsia="es-MX"/>
              </w:rPr>
            </w:pPr>
          </w:p>
          <w:p w:rsidR="004F3E50" w:rsidRPr="00C6562B" w:rsidRDefault="004F3E50" w:rsidP="004F3E50">
            <w:pPr>
              <w:numPr>
                <w:ilvl w:val="0"/>
                <w:numId w:val="18"/>
              </w:numPr>
              <w:spacing w:line="360" w:lineRule="auto"/>
              <w:ind w:left="284" w:hanging="284"/>
              <w:jc w:val="both"/>
              <w:rPr>
                <w:rFonts w:ascii="Century Gothic" w:hAnsi="Century Gothic" w:cs="Cambria"/>
                <w:lang w:eastAsia="es-MX"/>
              </w:rPr>
            </w:pPr>
            <w:r w:rsidRPr="00C6562B">
              <w:rPr>
                <w:rFonts w:ascii="Century Gothic" w:hAnsi="Century Gothic" w:cs="Cambria"/>
                <w:lang w:eastAsia="es-MX"/>
              </w:rPr>
              <w:t xml:space="preserve">  </w:t>
            </w:r>
            <w:r w:rsidRPr="00C6562B">
              <w:rPr>
                <w:rFonts w:ascii="Century Gothic" w:hAnsi="Century Gothic" w:cs="Cambria"/>
                <w:lang w:eastAsia="es-MX"/>
              </w:rPr>
              <w:tab/>
              <w:t>Acordar las renuncias que presenten las y los jueces de primera instancia y menores.</w:t>
            </w:r>
          </w:p>
          <w:p w:rsidR="004F3E50" w:rsidRPr="00C6562B" w:rsidRDefault="004F3E50" w:rsidP="004F3E50">
            <w:pPr>
              <w:numPr>
                <w:ilvl w:val="0"/>
                <w:numId w:val="18"/>
              </w:numPr>
              <w:spacing w:line="360" w:lineRule="auto"/>
              <w:ind w:left="284" w:hanging="284"/>
              <w:jc w:val="both"/>
              <w:rPr>
                <w:rFonts w:ascii="Century Gothic" w:hAnsi="Century Gothic" w:cs="Cambria"/>
                <w:lang w:eastAsia="es-MX"/>
              </w:rPr>
            </w:pPr>
            <w:r w:rsidRPr="00C6562B">
              <w:rPr>
                <w:rFonts w:ascii="Century Gothic" w:hAnsi="Century Gothic" w:cs="Cambria"/>
                <w:lang w:eastAsia="es-MX"/>
              </w:rPr>
              <w:t xml:space="preserve">  </w:t>
            </w:r>
            <w:r w:rsidRPr="00C6562B">
              <w:rPr>
                <w:rFonts w:ascii="Century Gothic" w:hAnsi="Century Gothic" w:cs="Cambria"/>
                <w:lang w:eastAsia="es-MX"/>
              </w:rPr>
              <w:tab/>
              <w:t>Acordar el retiro forzoso de las y los Magistrados.</w:t>
            </w:r>
          </w:p>
          <w:p w:rsidR="004F3E50" w:rsidRPr="00C6562B" w:rsidRDefault="004F3E50" w:rsidP="004F3E50">
            <w:pPr>
              <w:spacing w:line="360" w:lineRule="auto"/>
              <w:ind w:left="284"/>
              <w:jc w:val="both"/>
              <w:rPr>
                <w:rFonts w:ascii="Century Gothic" w:hAnsi="Century Gothic" w:cs="Cambria"/>
                <w:lang w:eastAsia="es-MX"/>
              </w:rPr>
            </w:pPr>
          </w:p>
          <w:p w:rsidR="004F3E50" w:rsidRPr="00C6562B" w:rsidRDefault="004F3E50" w:rsidP="004F3E50">
            <w:pPr>
              <w:numPr>
                <w:ilvl w:val="0"/>
                <w:numId w:val="18"/>
              </w:numPr>
              <w:spacing w:line="360" w:lineRule="auto"/>
              <w:ind w:left="284" w:hanging="284"/>
              <w:jc w:val="both"/>
              <w:rPr>
                <w:rFonts w:ascii="Century Gothic" w:hAnsi="Century Gothic" w:cs="Cambria"/>
                <w:lang w:eastAsia="es-MX"/>
              </w:rPr>
            </w:pPr>
            <w:r w:rsidRPr="00C6562B">
              <w:rPr>
                <w:rFonts w:ascii="Century Gothic" w:hAnsi="Century Gothic" w:cs="Cambria"/>
                <w:lang w:eastAsia="es-MX"/>
              </w:rPr>
              <w:t xml:space="preserve">  </w:t>
            </w:r>
            <w:r w:rsidRPr="00C6562B">
              <w:rPr>
                <w:rFonts w:ascii="Century Gothic" w:hAnsi="Century Gothic" w:cs="Cambria"/>
                <w:lang w:eastAsia="es-MX"/>
              </w:rPr>
              <w:tab/>
              <w:t xml:space="preserve">Suspender en sus </w:t>
            </w:r>
            <w:r w:rsidRPr="00C6562B">
              <w:rPr>
                <w:rFonts w:ascii="Century Gothic" w:hAnsi="Century Gothic" w:cs="Cambria"/>
                <w:lang w:eastAsia="es-MX"/>
              </w:rPr>
              <w:lastRenderedPageBreak/>
              <w:t>cargos a las y los Magistrados, jueces de primera instancia y menores, en los casos que proceda.</w:t>
            </w:r>
          </w:p>
          <w:p w:rsidR="004F3E50" w:rsidRPr="00C6562B" w:rsidRDefault="004F3E50" w:rsidP="004F3E50">
            <w:pPr>
              <w:pStyle w:val="Prrafodelista"/>
              <w:rPr>
                <w:rFonts w:ascii="Century Gothic" w:hAnsi="Century Gothic" w:cs="Cambria"/>
                <w:lang w:eastAsia="es-MX"/>
              </w:rPr>
            </w:pPr>
          </w:p>
          <w:p w:rsidR="004F3E50" w:rsidRPr="00C6562B" w:rsidRDefault="004F3E50" w:rsidP="004F3E50">
            <w:pPr>
              <w:spacing w:line="360" w:lineRule="auto"/>
              <w:ind w:left="284"/>
              <w:jc w:val="both"/>
              <w:rPr>
                <w:rFonts w:ascii="Century Gothic" w:hAnsi="Century Gothic" w:cs="Cambria"/>
                <w:lang w:eastAsia="es-MX"/>
              </w:rPr>
            </w:pPr>
          </w:p>
          <w:p w:rsidR="006A16E0" w:rsidRPr="00C6562B" w:rsidRDefault="006A16E0" w:rsidP="004F3E50">
            <w:pPr>
              <w:spacing w:line="360" w:lineRule="auto"/>
              <w:ind w:left="284"/>
              <w:jc w:val="both"/>
              <w:rPr>
                <w:rFonts w:ascii="Century Gothic" w:hAnsi="Century Gothic" w:cs="Cambria"/>
                <w:lang w:eastAsia="es-MX"/>
              </w:rPr>
            </w:pPr>
          </w:p>
          <w:p w:rsidR="004F3E50" w:rsidRPr="00C6562B" w:rsidRDefault="004F3E50" w:rsidP="004F3E50">
            <w:pPr>
              <w:numPr>
                <w:ilvl w:val="0"/>
                <w:numId w:val="18"/>
              </w:numPr>
              <w:tabs>
                <w:tab w:val="left" w:pos="489"/>
              </w:tabs>
              <w:spacing w:line="360" w:lineRule="auto"/>
              <w:ind w:left="284" w:hanging="284"/>
              <w:jc w:val="both"/>
              <w:rPr>
                <w:rFonts w:ascii="Century Gothic" w:hAnsi="Century Gothic" w:cs="Cambria"/>
                <w:lang w:eastAsia="es-MX"/>
              </w:rPr>
            </w:pPr>
            <w:r w:rsidRPr="00C6562B">
              <w:rPr>
                <w:rFonts w:ascii="Century Gothic" w:hAnsi="Century Gothic" w:cs="Cambria"/>
                <w:lang w:eastAsia="es-MX"/>
              </w:rPr>
              <w:t xml:space="preserve"> a la XIV. …</w:t>
            </w:r>
          </w:p>
          <w:p w:rsidR="004F3E50" w:rsidRPr="00C6562B" w:rsidRDefault="004F3E50" w:rsidP="004F3E50">
            <w:pPr>
              <w:numPr>
                <w:ilvl w:val="0"/>
                <w:numId w:val="19"/>
              </w:numPr>
              <w:tabs>
                <w:tab w:val="clear" w:pos="2705"/>
                <w:tab w:val="left" w:pos="709"/>
                <w:tab w:val="left" w:pos="743"/>
                <w:tab w:val="num" w:pos="2019"/>
              </w:tabs>
              <w:spacing w:line="360" w:lineRule="auto"/>
              <w:ind w:left="602"/>
              <w:jc w:val="both"/>
              <w:rPr>
                <w:rFonts w:ascii="Century Gothic" w:hAnsi="Century Gothic" w:cs="Cambria"/>
                <w:lang w:eastAsia="es-MX"/>
              </w:rPr>
            </w:pPr>
            <w:r w:rsidRPr="00C6562B">
              <w:rPr>
                <w:rFonts w:ascii="Century Gothic" w:hAnsi="Century Gothic" w:cs="Cambria"/>
                <w:lang w:eastAsia="es-MX"/>
              </w:rPr>
              <w:t>Nombrar a las y los servidores públicos de los órganos auxiliares del Consejo de la Judicatura, y acordar lo relativo a sus ascensos, licencias, remociones y renuncias.</w:t>
            </w:r>
          </w:p>
          <w:p w:rsidR="004F3E50" w:rsidRPr="00C6562B" w:rsidRDefault="004F3E50" w:rsidP="004F3E50">
            <w:pPr>
              <w:numPr>
                <w:ilvl w:val="0"/>
                <w:numId w:val="19"/>
              </w:numPr>
              <w:tabs>
                <w:tab w:val="clear" w:pos="2705"/>
                <w:tab w:val="num" w:pos="-3686"/>
                <w:tab w:val="num" w:pos="602"/>
              </w:tabs>
              <w:spacing w:line="360" w:lineRule="auto"/>
              <w:ind w:left="284" w:hanging="284"/>
              <w:jc w:val="both"/>
              <w:rPr>
                <w:rFonts w:ascii="Century Gothic" w:hAnsi="Century Gothic" w:cs="Cambria"/>
                <w:lang w:eastAsia="es-MX"/>
              </w:rPr>
            </w:pPr>
            <w:r w:rsidRPr="00C6562B">
              <w:rPr>
                <w:rFonts w:ascii="Century Gothic" w:hAnsi="Century Gothic" w:cs="Cambria"/>
                <w:lang w:eastAsia="es-MX"/>
              </w:rPr>
              <w:t>a XVIII. …</w:t>
            </w:r>
          </w:p>
          <w:p w:rsidR="004F3E50" w:rsidRPr="00C6562B" w:rsidRDefault="004F3E50" w:rsidP="004F3E50">
            <w:pPr>
              <w:spacing w:line="360" w:lineRule="auto"/>
              <w:ind w:left="2268" w:hanging="567"/>
              <w:jc w:val="both"/>
              <w:rPr>
                <w:rFonts w:ascii="Century Gothic" w:hAnsi="Century Gothic" w:cs="Cambria"/>
                <w:lang w:eastAsia="es-MX"/>
              </w:rPr>
            </w:pPr>
          </w:p>
          <w:p w:rsidR="004F3E50" w:rsidRPr="00C6562B" w:rsidRDefault="004F3E50" w:rsidP="0040421F">
            <w:pPr>
              <w:spacing w:line="360" w:lineRule="auto"/>
              <w:jc w:val="both"/>
              <w:rPr>
                <w:rFonts w:ascii="Century Gothic" w:hAnsi="Century Gothic" w:cs="Cambria"/>
              </w:rPr>
            </w:pPr>
            <w:r w:rsidRPr="00C6562B">
              <w:rPr>
                <w:rFonts w:ascii="Century Gothic" w:hAnsi="Century Gothic" w:cs="Cambria"/>
                <w:lang w:eastAsia="es-MX"/>
              </w:rPr>
              <w:t>…</w:t>
            </w:r>
          </w:p>
        </w:tc>
        <w:tc>
          <w:tcPr>
            <w:tcW w:w="3402" w:type="dxa"/>
          </w:tcPr>
          <w:p w:rsidR="004F3E50" w:rsidRPr="00C6562B" w:rsidRDefault="004F3E50" w:rsidP="004F3E50">
            <w:pPr>
              <w:spacing w:line="360" w:lineRule="auto"/>
              <w:jc w:val="both"/>
              <w:rPr>
                <w:rFonts w:ascii="Century Gothic" w:eastAsia="Cambria" w:hAnsi="Century Gothic" w:cs="Cambria"/>
              </w:rPr>
            </w:pPr>
            <w:r w:rsidRPr="00C6562B">
              <w:rPr>
                <w:rFonts w:ascii="Century Gothic" w:eastAsia="Cambria" w:hAnsi="Century Gothic" w:cs="Cambria"/>
                <w:b/>
              </w:rPr>
              <w:lastRenderedPageBreak/>
              <w:t>ARTICULO 110.</w:t>
            </w:r>
            <w:r w:rsidRPr="00C6562B">
              <w:rPr>
                <w:rFonts w:ascii="Century Gothic" w:eastAsia="Cambria" w:hAnsi="Century Gothic" w:cs="Cambria"/>
              </w:rPr>
              <w:t xml:space="preserve"> …</w:t>
            </w:r>
          </w:p>
          <w:p w:rsidR="004F3E50" w:rsidRPr="00C6562B" w:rsidRDefault="004F3E50" w:rsidP="004F3E50">
            <w:pPr>
              <w:pStyle w:val="Prrafodelista"/>
              <w:numPr>
                <w:ilvl w:val="0"/>
                <w:numId w:val="4"/>
              </w:numPr>
              <w:pBdr>
                <w:top w:val="nil"/>
                <w:left w:val="nil"/>
                <w:bottom w:val="nil"/>
                <w:right w:val="nil"/>
                <w:between w:val="nil"/>
              </w:pBdr>
              <w:spacing w:after="0" w:line="360" w:lineRule="auto"/>
              <w:ind w:left="0" w:firstLine="0"/>
              <w:rPr>
                <w:rFonts w:ascii="Century Gothic" w:eastAsia="Cambria" w:hAnsi="Century Gothic" w:cs="Cambria"/>
                <w:sz w:val="24"/>
                <w:szCs w:val="24"/>
              </w:rPr>
            </w:pPr>
            <w:r w:rsidRPr="00C6562B">
              <w:rPr>
                <w:rFonts w:ascii="Century Gothic" w:eastAsia="Cambria" w:hAnsi="Century Gothic" w:cs="Cambria"/>
                <w:sz w:val="24"/>
                <w:szCs w:val="24"/>
              </w:rPr>
              <w:t>a la V. …</w:t>
            </w:r>
          </w:p>
          <w:p w:rsidR="004F3E50" w:rsidRPr="00C6562B" w:rsidRDefault="004F3E50" w:rsidP="004F3E50">
            <w:pPr>
              <w:pStyle w:val="Prrafodelista"/>
              <w:spacing w:after="0" w:line="360" w:lineRule="auto"/>
              <w:ind w:left="1080"/>
              <w:rPr>
                <w:rFonts w:ascii="Century Gothic" w:eastAsia="Cambria" w:hAnsi="Century Gothic" w:cs="Cambria"/>
                <w:sz w:val="24"/>
                <w:szCs w:val="24"/>
              </w:rPr>
            </w:pPr>
          </w:p>
          <w:p w:rsidR="004F3E50" w:rsidRPr="00C6562B" w:rsidRDefault="004F3E50" w:rsidP="004F3E50">
            <w:pPr>
              <w:pStyle w:val="Prrafodelista"/>
              <w:spacing w:after="0" w:line="360" w:lineRule="auto"/>
              <w:ind w:left="1080"/>
              <w:rPr>
                <w:rFonts w:ascii="Century Gothic" w:eastAsia="Cambria" w:hAnsi="Century Gothic" w:cs="Cambria"/>
                <w:sz w:val="24"/>
                <w:szCs w:val="24"/>
              </w:rPr>
            </w:pPr>
          </w:p>
          <w:p w:rsidR="004F3E50" w:rsidRPr="00C6562B" w:rsidRDefault="004F3E50" w:rsidP="004F3E50">
            <w:pPr>
              <w:pStyle w:val="Prrafodelista"/>
              <w:spacing w:after="0" w:line="360" w:lineRule="auto"/>
              <w:ind w:left="1080"/>
              <w:rPr>
                <w:rFonts w:ascii="Century Gothic" w:eastAsia="Cambria" w:hAnsi="Century Gothic" w:cs="Cambria"/>
                <w:sz w:val="24"/>
                <w:szCs w:val="24"/>
              </w:rPr>
            </w:pPr>
          </w:p>
          <w:p w:rsidR="004F3E50" w:rsidRPr="00C6562B" w:rsidRDefault="004F3E50" w:rsidP="004F3E50">
            <w:pPr>
              <w:pStyle w:val="Prrafodelista"/>
              <w:spacing w:after="0" w:line="360" w:lineRule="auto"/>
              <w:ind w:left="1080"/>
              <w:rPr>
                <w:rFonts w:ascii="Century Gothic" w:eastAsia="Cambria" w:hAnsi="Century Gothic" w:cs="Cambria"/>
                <w:sz w:val="24"/>
                <w:szCs w:val="24"/>
              </w:rPr>
            </w:pPr>
          </w:p>
          <w:p w:rsidR="004F3E50" w:rsidRPr="00C6562B" w:rsidRDefault="004F3E50" w:rsidP="004F3E50">
            <w:pPr>
              <w:pStyle w:val="Prrafodelista"/>
              <w:spacing w:after="0" w:line="360" w:lineRule="auto"/>
              <w:ind w:left="1080"/>
              <w:rPr>
                <w:rFonts w:ascii="Century Gothic" w:eastAsia="Cambria" w:hAnsi="Century Gothic" w:cs="Cambria"/>
                <w:sz w:val="24"/>
                <w:szCs w:val="24"/>
              </w:rPr>
            </w:pPr>
          </w:p>
          <w:p w:rsidR="004F3E50" w:rsidRPr="00C6562B" w:rsidRDefault="004F3E50" w:rsidP="004F3E50">
            <w:pPr>
              <w:pStyle w:val="Prrafodelista"/>
              <w:spacing w:after="0" w:line="360" w:lineRule="auto"/>
              <w:ind w:left="1080"/>
              <w:rPr>
                <w:rFonts w:ascii="Century Gothic" w:eastAsia="Cambria" w:hAnsi="Century Gothic" w:cs="Cambria"/>
                <w:sz w:val="24"/>
                <w:szCs w:val="24"/>
              </w:rPr>
            </w:pPr>
          </w:p>
          <w:p w:rsidR="004F3E50" w:rsidRPr="00C6562B" w:rsidRDefault="004F3E50" w:rsidP="004F3E50">
            <w:pPr>
              <w:pStyle w:val="Prrafodelista"/>
              <w:spacing w:after="0" w:line="360" w:lineRule="auto"/>
              <w:ind w:left="1080"/>
              <w:rPr>
                <w:rFonts w:ascii="Century Gothic" w:eastAsia="Cambria" w:hAnsi="Century Gothic" w:cs="Cambria"/>
                <w:sz w:val="24"/>
                <w:szCs w:val="24"/>
              </w:rPr>
            </w:pPr>
          </w:p>
          <w:p w:rsidR="004F3E50" w:rsidRPr="00C6562B" w:rsidRDefault="004F3E50" w:rsidP="004F3E50">
            <w:pPr>
              <w:pStyle w:val="Prrafodelista"/>
              <w:spacing w:after="0" w:line="360" w:lineRule="auto"/>
              <w:ind w:left="1080"/>
              <w:rPr>
                <w:rFonts w:ascii="Century Gothic" w:eastAsia="Cambria" w:hAnsi="Century Gothic" w:cs="Cambria"/>
                <w:sz w:val="24"/>
                <w:szCs w:val="24"/>
              </w:rPr>
            </w:pPr>
          </w:p>
          <w:p w:rsidR="004F3E50" w:rsidRPr="00C6562B" w:rsidRDefault="004F3E50" w:rsidP="004F3E50">
            <w:pPr>
              <w:numPr>
                <w:ilvl w:val="0"/>
                <w:numId w:val="5"/>
              </w:numPr>
              <w:spacing w:line="360" w:lineRule="auto"/>
              <w:ind w:left="0" w:firstLine="0"/>
              <w:jc w:val="both"/>
              <w:rPr>
                <w:rFonts w:ascii="Century Gothic" w:hAnsi="Century Gothic" w:cs="Cambria"/>
              </w:rPr>
            </w:pPr>
            <w:r w:rsidRPr="00C6562B">
              <w:rPr>
                <w:rFonts w:ascii="Century Gothic" w:hAnsi="Century Gothic" w:cs="Cambria"/>
                <w:b/>
              </w:rPr>
              <w:t>Aplicar la paridad de género</w:t>
            </w:r>
            <w:r w:rsidRPr="00C6562B">
              <w:rPr>
                <w:rFonts w:ascii="Century Gothic" w:hAnsi="Century Gothic" w:cs="Cambria"/>
              </w:rPr>
              <w:t xml:space="preserve"> en el nombramiento a juezas y jueces de primera instancia y menores, y resolver sobre su ratificación, adscripción y remoción.</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numPr>
                <w:ilvl w:val="0"/>
                <w:numId w:val="5"/>
              </w:numPr>
              <w:spacing w:line="360" w:lineRule="auto"/>
              <w:jc w:val="both"/>
              <w:rPr>
                <w:rFonts w:ascii="Century Gothic" w:hAnsi="Century Gothic" w:cs="Cambria"/>
              </w:rPr>
            </w:pPr>
            <w:r w:rsidRPr="00C6562B">
              <w:rPr>
                <w:rFonts w:ascii="Century Gothic" w:hAnsi="Century Gothic" w:cs="Cambria"/>
              </w:rPr>
              <w:t xml:space="preserve"> a la XVIII. ...</w:t>
            </w:r>
          </w:p>
          <w:p w:rsidR="004F3E50" w:rsidRDefault="004F3E5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6A16E0" w:rsidRDefault="006A16E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w:t>
            </w:r>
          </w:p>
        </w:tc>
        <w:tc>
          <w:tcPr>
            <w:tcW w:w="3402" w:type="dxa"/>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b/>
              </w:rPr>
              <w:lastRenderedPageBreak/>
              <w:t>ARTICULO 110.</w:t>
            </w:r>
            <w:r w:rsidRPr="00C6562B">
              <w:rPr>
                <w:rFonts w:ascii="Century Gothic" w:hAnsi="Century Gothic" w:cs="Cambria"/>
                <w:lang w:eastAsia="es-MX"/>
              </w:rPr>
              <w:t xml:space="preserve"> …</w:t>
            </w:r>
          </w:p>
          <w:p w:rsidR="004F3E50" w:rsidRPr="00C6562B" w:rsidRDefault="004F3E50" w:rsidP="004F3E50">
            <w:pPr>
              <w:numPr>
                <w:ilvl w:val="0"/>
                <w:numId w:val="10"/>
              </w:numPr>
              <w:spacing w:line="360" w:lineRule="auto"/>
              <w:ind w:left="317" w:hanging="215"/>
              <w:jc w:val="both"/>
              <w:rPr>
                <w:rFonts w:ascii="Century Gothic" w:hAnsi="Century Gothic" w:cs="Cambria"/>
                <w:lang w:eastAsia="es-MX"/>
              </w:rPr>
            </w:pPr>
            <w:r w:rsidRPr="00C6562B">
              <w:rPr>
                <w:rFonts w:ascii="Century Gothic" w:hAnsi="Century Gothic" w:cs="Cambria"/>
                <w:lang w:eastAsia="es-MX"/>
              </w:rPr>
              <w:t>a IV. …</w:t>
            </w:r>
          </w:p>
          <w:p w:rsidR="004F3E50" w:rsidRPr="00C6562B" w:rsidRDefault="004F3E50" w:rsidP="004F3E50">
            <w:pPr>
              <w:numPr>
                <w:ilvl w:val="0"/>
                <w:numId w:val="12"/>
              </w:numPr>
              <w:spacing w:line="360" w:lineRule="auto"/>
              <w:ind w:left="669" w:hanging="567"/>
              <w:jc w:val="both"/>
              <w:rPr>
                <w:rFonts w:ascii="Century Gothic" w:hAnsi="Century Gothic" w:cs="Cambria"/>
                <w:lang w:eastAsia="es-MX"/>
              </w:rPr>
            </w:pPr>
            <w:r w:rsidRPr="00C6562B">
              <w:rPr>
                <w:rFonts w:ascii="Century Gothic" w:hAnsi="Century Gothic" w:cs="Cambria"/>
                <w:lang w:eastAsia="es-MX"/>
              </w:rPr>
              <w:t xml:space="preserve">Elegir la terna que se enviará al Congreso del Estado para cubrir las ausencias </w:t>
            </w:r>
            <w:r w:rsidRPr="00C6562B">
              <w:rPr>
                <w:rFonts w:ascii="Century Gothic" w:hAnsi="Century Gothic" w:cs="Cambria"/>
                <w:lang w:eastAsia="es-MX"/>
              </w:rPr>
              <w:lastRenderedPageBreak/>
              <w:t xml:space="preserve">absolutas o temporales de las </w:t>
            </w:r>
            <w:r w:rsidRPr="00C6562B">
              <w:rPr>
                <w:rFonts w:ascii="Century Gothic" w:hAnsi="Century Gothic" w:cs="Cambria"/>
                <w:b/>
                <w:lang w:eastAsia="es-MX"/>
              </w:rPr>
              <w:t xml:space="preserve">Magistradas </w:t>
            </w:r>
            <w:r w:rsidRPr="00C6562B">
              <w:rPr>
                <w:rFonts w:ascii="Century Gothic" w:hAnsi="Century Gothic" w:cs="Cambria"/>
                <w:lang w:eastAsia="es-MX"/>
              </w:rPr>
              <w:t xml:space="preserve">y Magistrados. </w:t>
            </w:r>
          </w:p>
          <w:p w:rsidR="004F3E50" w:rsidRPr="00C6562B" w:rsidRDefault="004F3E50" w:rsidP="004F3E50">
            <w:pPr>
              <w:numPr>
                <w:ilvl w:val="0"/>
                <w:numId w:val="12"/>
              </w:numPr>
              <w:spacing w:line="360" w:lineRule="auto"/>
              <w:ind w:left="669" w:hanging="567"/>
              <w:jc w:val="both"/>
              <w:rPr>
                <w:rFonts w:ascii="Century Gothic" w:hAnsi="Century Gothic" w:cs="Cambria"/>
                <w:lang w:eastAsia="es-MX"/>
              </w:rPr>
            </w:pPr>
            <w:r w:rsidRPr="00C6562B">
              <w:rPr>
                <w:rFonts w:ascii="Century Gothic" w:hAnsi="Century Gothic" w:cs="Cambria"/>
                <w:b/>
              </w:rPr>
              <w:t>Aplicar la paridad de género</w:t>
            </w:r>
            <w:r w:rsidRPr="00C6562B">
              <w:rPr>
                <w:rFonts w:ascii="Century Gothic" w:hAnsi="Century Gothic" w:cs="Cambria"/>
              </w:rPr>
              <w:t xml:space="preserve"> </w:t>
            </w:r>
            <w:r w:rsidRPr="00C6562B">
              <w:rPr>
                <w:rFonts w:ascii="Century Gothic" w:hAnsi="Century Gothic" w:cs="Cambria"/>
                <w:b/>
              </w:rPr>
              <w:t>en el nombramiento</w:t>
            </w:r>
            <w:r w:rsidRPr="00C6562B">
              <w:rPr>
                <w:rFonts w:ascii="Century Gothic" w:hAnsi="Century Gothic" w:cs="Cambria"/>
              </w:rPr>
              <w:t xml:space="preserve"> </w:t>
            </w:r>
            <w:r w:rsidRPr="00C6562B">
              <w:rPr>
                <w:rFonts w:ascii="Century Gothic" w:hAnsi="Century Gothic" w:cs="Cambria"/>
                <w:b/>
              </w:rPr>
              <w:t>de juezas</w:t>
            </w:r>
            <w:r w:rsidRPr="00C6562B">
              <w:rPr>
                <w:rFonts w:ascii="Century Gothic" w:hAnsi="Century Gothic" w:cs="Cambria"/>
              </w:rPr>
              <w:t xml:space="preserve"> y jueces </w:t>
            </w:r>
            <w:r w:rsidRPr="00C6562B">
              <w:rPr>
                <w:rFonts w:ascii="Century Gothic" w:hAnsi="Century Gothic" w:cs="Cambria"/>
                <w:lang w:eastAsia="es-MX"/>
              </w:rPr>
              <w:t>de primera instancia y menores, y resolver sobre su ratificación, adscripción y remoción.</w:t>
            </w:r>
          </w:p>
          <w:p w:rsidR="004F3E50" w:rsidRPr="00C6562B" w:rsidRDefault="004F3E50" w:rsidP="004F3E50">
            <w:pPr>
              <w:numPr>
                <w:ilvl w:val="0"/>
                <w:numId w:val="12"/>
              </w:numPr>
              <w:spacing w:line="360" w:lineRule="auto"/>
              <w:ind w:left="669" w:hanging="567"/>
              <w:jc w:val="both"/>
              <w:rPr>
                <w:rFonts w:ascii="Century Gothic" w:hAnsi="Century Gothic" w:cs="Cambria"/>
                <w:lang w:eastAsia="es-MX"/>
              </w:rPr>
            </w:pPr>
            <w:r w:rsidRPr="00C6562B">
              <w:rPr>
                <w:rFonts w:ascii="Century Gothic" w:hAnsi="Century Gothic" w:cs="Cambria"/>
                <w:lang w:eastAsia="es-MX"/>
              </w:rPr>
              <w:t xml:space="preserve"> Acordar las renuncias que presenten las </w:t>
            </w:r>
            <w:r w:rsidRPr="00C6562B">
              <w:rPr>
                <w:rFonts w:ascii="Century Gothic" w:hAnsi="Century Gothic" w:cs="Cambria"/>
                <w:b/>
                <w:lang w:eastAsia="es-MX"/>
              </w:rPr>
              <w:t>juezas</w:t>
            </w:r>
            <w:r w:rsidRPr="00C6562B">
              <w:rPr>
                <w:rFonts w:ascii="Century Gothic" w:hAnsi="Century Gothic" w:cs="Cambria"/>
                <w:lang w:eastAsia="es-MX"/>
              </w:rPr>
              <w:t xml:space="preserve"> y jueces de primera instancia y menores.</w:t>
            </w:r>
          </w:p>
          <w:p w:rsidR="004F3E50" w:rsidRPr="00C6562B" w:rsidRDefault="004F3E50" w:rsidP="004F3E50">
            <w:pPr>
              <w:numPr>
                <w:ilvl w:val="0"/>
                <w:numId w:val="12"/>
              </w:numPr>
              <w:spacing w:line="360" w:lineRule="auto"/>
              <w:ind w:left="669" w:hanging="567"/>
              <w:jc w:val="both"/>
              <w:rPr>
                <w:rFonts w:ascii="Century Gothic" w:hAnsi="Century Gothic" w:cs="Cambria"/>
                <w:lang w:eastAsia="es-MX"/>
              </w:rPr>
            </w:pPr>
            <w:r w:rsidRPr="00C6562B">
              <w:rPr>
                <w:rFonts w:ascii="Century Gothic" w:hAnsi="Century Gothic" w:cs="Cambria"/>
                <w:lang w:eastAsia="es-MX"/>
              </w:rPr>
              <w:tab/>
              <w:t xml:space="preserve">Acordar el retiro forzoso de las </w:t>
            </w:r>
            <w:r w:rsidRPr="00C6562B">
              <w:rPr>
                <w:rFonts w:ascii="Century Gothic" w:hAnsi="Century Gothic" w:cs="Cambria"/>
                <w:b/>
                <w:lang w:eastAsia="es-MX"/>
              </w:rPr>
              <w:t xml:space="preserve">Magistradas </w:t>
            </w:r>
            <w:r w:rsidRPr="00C6562B">
              <w:rPr>
                <w:rFonts w:ascii="Century Gothic" w:hAnsi="Century Gothic" w:cs="Cambria"/>
                <w:lang w:eastAsia="es-MX"/>
              </w:rPr>
              <w:t>y Magistrados.</w:t>
            </w:r>
          </w:p>
          <w:p w:rsidR="004F3E50" w:rsidRPr="00C6562B" w:rsidRDefault="004F3E50" w:rsidP="004F3E50">
            <w:pPr>
              <w:numPr>
                <w:ilvl w:val="0"/>
                <w:numId w:val="12"/>
              </w:numPr>
              <w:spacing w:line="360" w:lineRule="auto"/>
              <w:ind w:left="669" w:hanging="567"/>
              <w:jc w:val="both"/>
              <w:rPr>
                <w:rFonts w:ascii="Century Gothic" w:hAnsi="Century Gothic" w:cs="Cambria"/>
                <w:lang w:eastAsia="es-MX"/>
              </w:rPr>
            </w:pPr>
            <w:r w:rsidRPr="00C6562B">
              <w:rPr>
                <w:rFonts w:ascii="Century Gothic" w:hAnsi="Century Gothic" w:cs="Cambria"/>
                <w:lang w:eastAsia="es-MX"/>
              </w:rPr>
              <w:tab/>
              <w:t xml:space="preserve">Suspender en sus </w:t>
            </w:r>
            <w:r w:rsidRPr="00C6562B">
              <w:rPr>
                <w:rFonts w:ascii="Century Gothic" w:hAnsi="Century Gothic" w:cs="Cambria"/>
                <w:lang w:eastAsia="es-MX"/>
              </w:rPr>
              <w:lastRenderedPageBreak/>
              <w:t xml:space="preserve">cargos a las </w:t>
            </w:r>
            <w:r w:rsidRPr="00C6562B">
              <w:rPr>
                <w:rFonts w:ascii="Century Gothic" w:hAnsi="Century Gothic" w:cs="Cambria"/>
                <w:b/>
                <w:lang w:eastAsia="es-MX"/>
              </w:rPr>
              <w:t>Magistradas</w:t>
            </w:r>
            <w:r w:rsidRPr="00C6562B">
              <w:rPr>
                <w:rFonts w:ascii="Century Gothic" w:hAnsi="Century Gothic" w:cs="Cambria"/>
                <w:lang w:eastAsia="es-MX"/>
              </w:rPr>
              <w:t xml:space="preserve"> y Magistrados, </w:t>
            </w:r>
            <w:r w:rsidRPr="00C6562B">
              <w:rPr>
                <w:rFonts w:ascii="Century Gothic" w:hAnsi="Century Gothic" w:cs="Cambria"/>
                <w:b/>
                <w:lang w:eastAsia="es-MX"/>
              </w:rPr>
              <w:t>así como a juezas y</w:t>
            </w:r>
            <w:r w:rsidRPr="00C6562B">
              <w:rPr>
                <w:rFonts w:ascii="Century Gothic" w:hAnsi="Century Gothic" w:cs="Cambria"/>
                <w:lang w:eastAsia="es-MX"/>
              </w:rPr>
              <w:t xml:space="preserve"> jueces de primera instancia y menores, en los casos que proceda.</w:t>
            </w:r>
          </w:p>
          <w:p w:rsidR="004F3E50" w:rsidRPr="00C6562B" w:rsidRDefault="004F3E50" w:rsidP="004F3E50">
            <w:pPr>
              <w:numPr>
                <w:ilvl w:val="0"/>
                <w:numId w:val="12"/>
              </w:numPr>
              <w:spacing w:line="360" w:lineRule="auto"/>
              <w:ind w:left="459" w:hanging="357"/>
              <w:jc w:val="both"/>
              <w:rPr>
                <w:rFonts w:ascii="Century Gothic" w:hAnsi="Century Gothic" w:cs="Cambria"/>
                <w:lang w:eastAsia="es-MX"/>
              </w:rPr>
            </w:pPr>
            <w:r w:rsidRPr="00C6562B">
              <w:rPr>
                <w:rFonts w:ascii="Century Gothic" w:hAnsi="Century Gothic" w:cs="Cambria"/>
                <w:lang w:eastAsia="es-MX"/>
              </w:rPr>
              <w:t>a XIV. …</w:t>
            </w:r>
          </w:p>
          <w:p w:rsidR="004F3E50" w:rsidRPr="00C6562B" w:rsidRDefault="004F3E50" w:rsidP="004F3E50">
            <w:pPr>
              <w:numPr>
                <w:ilvl w:val="0"/>
                <w:numId w:val="13"/>
              </w:numPr>
              <w:spacing w:line="360" w:lineRule="auto"/>
              <w:ind w:left="601" w:hanging="578"/>
              <w:jc w:val="both"/>
              <w:rPr>
                <w:rFonts w:ascii="Century Gothic" w:hAnsi="Century Gothic" w:cs="Cambria"/>
                <w:lang w:eastAsia="es-MX"/>
              </w:rPr>
            </w:pPr>
            <w:r w:rsidRPr="00C6562B">
              <w:rPr>
                <w:rFonts w:ascii="Century Gothic" w:hAnsi="Century Gothic" w:cs="Cambria"/>
                <w:lang w:eastAsia="es-MX"/>
              </w:rPr>
              <w:t xml:space="preserve">Nombrar </w:t>
            </w:r>
            <w:r w:rsidRPr="00C6562B">
              <w:rPr>
                <w:rFonts w:ascii="Century Gothic" w:hAnsi="Century Gothic" w:cs="Cambria"/>
                <w:b/>
                <w:lang w:eastAsia="es-MX"/>
              </w:rPr>
              <w:t>al personal</w:t>
            </w:r>
            <w:r w:rsidRPr="00C6562B">
              <w:rPr>
                <w:rFonts w:ascii="Century Gothic" w:hAnsi="Century Gothic" w:cs="Cambria"/>
                <w:lang w:eastAsia="es-MX"/>
              </w:rPr>
              <w:t xml:space="preserve"> de los órganos auxiliares del Consejo de la Judicatura, y acordar lo relativo a sus ascensos, licencias, remociones y renuncias.</w:t>
            </w:r>
          </w:p>
          <w:p w:rsidR="004F3E50" w:rsidRPr="00C6562B" w:rsidRDefault="004F3E50" w:rsidP="004F3E50">
            <w:pPr>
              <w:spacing w:line="360" w:lineRule="auto"/>
              <w:ind w:left="601"/>
              <w:jc w:val="both"/>
              <w:rPr>
                <w:rFonts w:ascii="Century Gothic" w:hAnsi="Century Gothic" w:cs="Cambria"/>
                <w:lang w:eastAsia="es-MX"/>
              </w:rPr>
            </w:pPr>
          </w:p>
          <w:p w:rsidR="004F3E50" w:rsidRPr="00C6562B" w:rsidRDefault="004F3E50" w:rsidP="004F3E50">
            <w:pPr>
              <w:numPr>
                <w:ilvl w:val="0"/>
                <w:numId w:val="13"/>
              </w:numPr>
              <w:spacing w:line="360" w:lineRule="auto"/>
              <w:ind w:left="601" w:hanging="578"/>
              <w:jc w:val="both"/>
              <w:rPr>
                <w:rFonts w:ascii="Century Gothic" w:hAnsi="Century Gothic" w:cs="Cambria"/>
                <w:lang w:eastAsia="es-MX"/>
              </w:rPr>
            </w:pPr>
            <w:r w:rsidRPr="00C6562B">
              <w:rPr>
                <w:rFonts w:ascii="Century Gothic" w:hAnsi="Century Gothic" w:cs="Cambria"/>
                <w:lang w:eastAsia="es-MX"/>
              </w:rPr>
              <w:t>a XVIII. …</w:t>
            </w:r>
          </w:p>
          <w:p w:rsidR="004F3E50" w:rsidRPr="00C6562B" w:rsidRDefault="004F3E50" w:rsidP="004F3E50">
            <w:pPr>
              <w:spacing w:line="360" w:lineRule="auto"/>
              <w:ind w:left="601"/>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w:t>
            </w:r>
          </w:p>
        </w:tc>
      </w:tr>
      <w:tr w:rsidR="004F3E50" w:rsidRPr="00C6562B" w:rsidTr="004F3E50">
        <w:trPr>
          <w:trHeight w:val="373"/>
        </w:trPr>
        <w:tc>
          <w:tcPr>
            <w:tcW w:w="3403" w:type="dxa"/>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rPr>
              <w:lastRenderedPageBreak/>
              <w:t>ARTICULO 113.</w:t>
            </w:r>
            <w:r w:rsidRPr="00C6562B">
              <w:rPr>
                <w:rFonts w:ascii="Century Gothic" w:hAnsi="Century Gothic" w:cs="Cambria"/>
              </w:rPr>
              <w:t xml:space="preserve"> </w:t>
            </w:r>
            <w:r w:rsidRPr="00C6562B">
              <w:rPr>
                <w:rFonts w:ascii="Century Gothic" w:hAnsi="Century Gothic" w:cs="Cambria"/>
                <w:lang w:eastAsia="es-MX"/>
              </w:rPr>
              <w:t xml:space="preserve">Las leyes reglamentarias, los </w:t>
            </w:r>
            <w:r w:rsidRPr="00C6562B">
              <w:rPr>
                <w:rFonts w:ascii="Century Gothic" w:hAnsi="Century Gothic" w:cs="Cambria"/>
                <w:lang w:eastAsia="es-MX"/>
              </w:rPr>
              <w:lastRenderedPageBreak/>
              <w:t>acuerdos del Pleno y demás disposiciones administrativas establecerán las bases para la formación y actualización de funcionarios, así como para el desarrollo de la carrera judicial, la cual se regirá por los principios de excelencia, objetividad, imparcialidad, profesionalismo e independencia.</w:t>
            </w:r>
          </w:p>
          <w:p w:rsidR="004F3E50" w:rsidRDefault="004F3E50" w:rsidP="004F3E50">
            <w:pPr>
              <w:spacing w:line="360" w:lineRule="auto"/>
              <w:jc w:val="both"/>
              <w:rPr>
                <w:rFonts w:ascii="Century Gothic" w:hAnsi="Century Gothic" w:cs="Cambria"/>
                <w:lang w:eastAsia="es-MX"/>
              </w:rPr>
            </w:pPr>
          </w:p>
          <w:p w:rsidR="006A16E0" w:rsidRPr="00C6562B" w:rsidRDefault="006A16E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w:t>
            </w:r>
          </w:p>
          <w:p w:rsidR="004F3E50" w:rsidRPr="00C6562B" w:rsidRDefault="004F3E50" w:rsidP="0040421F">
            <w:pPr>
              <w:spacing w:line="360" w:lineRule="auto"/>
              <w:jc w:val="both"/>
              <w:rPr>
                <w:rFonts w:ascii="Century Gothic" w:hAnsi="Century Gothic" w:cs="Cambria"/>
              </w:rPr>
            </w:pPr>
            <w:r w:rsidRPr="00C6562B">
              <w:rPr>
                <w:rFonts w:ascii="Century Gothic" w:hAnsi="Century Gothic" w:cs="Cambria"/>
                <w:lang w:eastAsia="es-MX"/>
              </w:rPr>
              <w:t>…</w:t>
            </w:r>
          </w:p>
        </w:tc>
        <w:tc>
          <w:tcPr>
            <w:tcW w:w="3402" w:type="dxa"/>
          </w:tcPr>
          <w:p w:rsidR="004F3E50" w:rsidRPr="00C6562B" w:rsidRDefault="004F3E50" w:rsidP="004F3E50">
            <w:pPr>
              <w:spacing w:line="360" w:lineRule="auto"/>
              <w:jc w:val="both"/>
              <w:rPr>
                <w:rFonts w:ascii="Century Gothic" w:hAnsi="Century Gothic" w:cs="Cambria"/>
                <w:b/>
              </w:rPr>
            </w:pPr>
            <w:r w:rsidRPr="00C6562B">
              <w:rPr>
                <w:rFonts w:ascii="Century Gothic" w:hAnsi="Century Gothic" w:cs="Cambria"/>
                <w:b/>
              </w:rPr>
              <w:lastRenderedPageBreak/>
              <w:t>ARTICULO 113.</w:t>
            </w:r>
            <w:r w:rsidRPr="00C6562B">
              <w:rPr>
                <w:rFonts w:ascii="Century Gothic" w:hAnsi="Century Gothic" w:cs="Cambria"/>
              </w:rPr>
              <w:t xml:space="preserve"> Las leyes reglamentarias, los </w:t>
            </w:r>
            <w:r w:rsidRPr="00C6562B">
              <w:rPr>
                <w:rFonts w:ascii="Century Gothic" w:hAnsi="Century Gothic" w:cs="Cambria"/>
              </w:rPr>
              <w:lastRenderedPageBreak/>
              <w:t xml:space="preserve">acuerdos del Pleno y demás disposiciones administrativas establecerán las bases para la formación y actualización </w:t>
            </w:r>
            <w:r w:rsidRPr="00C6562B">
              <w:rPr>
                <w:rFonts w:ascii="Century Gothic" w:hAnsi="Century Gothic" w:cs="Cambria"/>
                <w:b/>
              </w:rPr>
              <w:t>del funcionariado</w:t>
            </w:r>
            <w:r w:rsidRPr="00C6562B">
              <w:rPr>
                <w:rFonts w:ascii="Century Gothic" w:hAnsi="Century Gothic" w:cs="Cambria"/>
              </w:rPr>
              <w:t xml:space="preserve">, así como para el desarrollo de la carrera judicial, la cual se regirá por los principios de </w:t>
            </w:r>
            <w:r w:rsidRPr="00C6562B">
              <w:rPr>
                <w:rFonts w:ascii="Century Gothic" w:hAnsi="Century Gothic" w:cs="Cambria"/>
                <w:b/>
              </w:rPr>
              <w:t>experiencia</w:t>
            </w:r>
            <w:r w:rsidRPr="00C6562B">
              <w:rPr>
                <w:rFonts w:ascii="Century Gothic" w:hAnsi="Century Gothic" w:cs="Cambria"/>
              </w:rPr>
              <w:t>, excelencia, objetividad, imparcialidad, profesionalismo, independencia</w:t>
            </w:r>
            <w:r w:rsidRPr="00C6562B">
              <w:rPr>
                <w:rFonts w:ascii="Century Gothic" w:hAnsi="Century Gothic" w:cs="Cambria"/>
                <w:b/>
              </w:rPr>
              <w:t xml:space="preserve"> y paridad de género.</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w:t>
            </w: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w:t>
            </w:r>
          </w:p>
        </w:tc>
        <w:tc>
          <w:tcPr>
            <w:tcW w:w="3402" w:type="dxa"/>
          </w:tcPr>
          <w:p w:rsidR="004F3E50" w:rsidRPr="00C6562B" w:rsidRDefault="004F3E50" w:rsidP="004F3E50">
            <w:pPr>
              <w:spacing w:line="360" w:lineRule="auto"/>
              <w:jc w:val="both"/>
              <w:rPr>
                <w:rFonts w:ascii="Century Gothic" w:hAnsi="Century Gothic" w:cs="Cambria"/>
                <w:b/>
              </w:rPr>
            </w:pPr>
            <w:r w:rsidRPr="00C6562B">
              <w:rPr>
                <w:rFonts w:ascii="Century Gothic" w:hAnsi="Century Gothic"/>
                <w:b/>
              </w:rPr>
              <w:lastRenderedPageBreak/>
              <w:t>ARTICULO 113.</w:t>
            </w:r>
            <w:r w:rsidRPr="00C6562B">
              <w:rPr>
                <w:rFonts w:ascii="Century Gothic" w:hAnsi="Century Gothic" w:cs="Cambria"/>
                <w:lang w:eastAsia="es-MX"/>
              </w:rPr>
              <w:t xml:space="preserve"> Las leyes reglamentarias, los </w:t>
            </w:r>
            <w:r w:rsidRPr="00C6562B">
              <w:rPr>
                <w:rFonts w:ascii="Century Gothic" w:hAnsi="Century Gothic" w:cs="Cambria"/>
                <w:lang w:eastAsia="es-MX"/>
              </w:rPr>
              <w:lastRenderedPageBreak/>
              <w:t xml:space="preserve">acuerdos del Pleno y demás disposiciones administrativas establecerán las bases para la formación y actualización </w:t>
            </w:r>
            <w:r w:rsidRPr="00C6562B">
              <w:rPr>
                <w:rFonts w:ascii="Century Gothic" w:hAnsi="Century Gothic" w:cs="Cambria"/>
                <w:b/>
              </w:rPr>
              <w:t>del funcionariado</w:t>
            </w:r>
            <w:r w:rsidRPr="00C6562B">
              <w:rPr>
                <w:rFonts w:ascii="Century Gothic" w:hAnsi="Century Gothic" w:cs="Cambria"/>
                <w:lang w:eastAsia="es-MX"/>
              </w:rPr>
              <w:t xml:space="preserve">, así como para el desarrollo de la carrera judicial, la cual </w:t>
            </w:r>
            <w:r w:rsidRPr="00C6562B">
              <w:rPr>
                <w:rFonts w:ascii="Century Gothic" w:hAnsi="Century Gothic" w:cs="Cambria"/>
              </w:rPr>
              <w:t xml:space="preserve">se regirá por los principios de </w:t>
            </w:r>
            <w:r w:rsidRPr="00C6562B">
              <w:rPr>
                <w:rFonts w:ascii="Century Gothic" w:hAnsi="Century Gothic" w:cs="Cambria"/>
                <w:b/>
              </w:rPr>
              <w:t>experiencia</w:t>
            </w:r>
            <w:r w:rsidRPr="00C6562B">
              <w:rPr>
                <w:rFonts w:ascii="Century Gothic" w:hAnsi="Century Gothic" w:cs="Cambria"/>
              </w:rPr>
              <w:t>, excelencia, objetividad, imparcialidad, profesionalismo, independencia</w:t>
            </w:r>
            <w:r w:rsidRPr="00C6562B">
              <w:rPr>
                <w:rFonts w:ascii="Century Gothic" w:hAnsi="Century Gothic" w:cs="Cambria"/>
                <w:b/>
              </w:rPr>
              <w:t xml:space="preserve"> y paridad de género.</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w:t>
            </w: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w:t>
            </w:r>
          </w:p>
        </w:tc>
      </w:tr>
      <w:tr w:rsidR="004F3E50" w:rsidRPr="00C6562B" w:rsidTr="004F3E50">
        <w:trPr>
          <w:trHeight w:val="373"/>
        </w:trPr>
        <w:tc>
          <w:tcPr>
            <w:tcW w:w="3403" w:type="dxa"/>
          </w:tcPr>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b/>
              </w:rPr>
              <w:lastRenderedPageBreak/>
              <w:t>ARTICULO 114.</w:t>
            </w:r>
            <w:r w:rsidRPr="00C6562B">
              <w:rPr>
                <w:rFonts w:ascii="Century Gothic" w:hAnsi="Century Gothic" w:cs="Cambria"/>
              </w:rPr>
              <w:t xml:space="preserve"> Las y los jueces de primera instancia y menores serán nombrados mediante concurso de oposición en </w:t>
            </w:r>
            <w:r w:rsidRPr="00C6562B">
              <w:rPr>
                <w:rFonts w:ascii="Century Gothic" w:hAnsi="Century Gothic" w:cs="Cambria"/>
              </w:rPr>
              <w:lastRenderedPageBreak/>
              <w:t xml:space="preserve">los términos que establezca la Ley Orgánica del Poder Judicial. </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Protestarán sus cargos ante la o el funcionario que indique dicho ordenamiento</w:t>
            </w:r>
          </w:p>
        </w:tc>
        <w:tc>
          <w:tcPr>
            <w:tcW w:w="3402" w:type="dxa"/>
          </w:tcPr>
          <w:p w:rsidR="004F3E50" w:rsidRPr="00C6562B" w:rsidRDefault="004F3E50" w:rsidP="004F3E50">
            <w:pPr>
              <w:shd w:val="clear" w:color="auto" w:fill="FFFFFF"/>
              <w:spacing w:line="360" w:lineRule="auto"/>
              <w:ind w:left="1"/>
              <w:jc w:val="both"/>
              <w:rPr>
                <w:rFonts w:ascii="Century Gothic" w:hAnsi="Century Gothic" w:cs="Cambria"/>
                <w:b/>
              </w:rPr>
            </w:pPr>
            <w:r w:rsidRPr="00C6562B">
              <w:rPr>
                <w:rFonts w:ascii="Century Gothic" w:hAnsi="Century Gothic" w:cs="Cambria"/>
                <w:b/>
              </w:rPr>
              <w:lastRenderedPageBreak/>
              <w:t>ARTICULO 114</w:t>
            </w:r>
            <w:r w:rsidRPr="00C6562B">
              <w:rPr>
                <w:rFonts w:ascii="Century Gothic" w:hAnsi="Century Gothic" w:cs="Cambria"/>
              </w:rPr>
              <w:t xml:space="preserve">. </w:t>
            </w:r>
            <w:r w:rsidRPr="00C6562B">
              <w:rPr>
                <w:rFonts w:ascii="Century Gothic" w:hAnsi="Century Gothic" w:cs="Cambria"/>
                <w:b/>
              </w:rPr>
              <w:t>Juezas y jueces</w:t>
            </w:r>
            <w:r w:rsidRPr="00C6562B">
              <w:rPr>
                <w:rFonts w:ascii="Century Gothic" w:hAnsi="Century Gothic" w:cs="Cambria"/>
              </w:rPr>
              <w:t xml:space="preserve"> de primera instancia y menores </w:t>
            </w:r>
            <w:r w:rsidRPr="00C6562B">
              <w:rPr>
                <w:rFonts w:ascii="Century Gothic" w:hAnsi="Century Gothic" w:cs="Cambria"/>
                <w:b/>
              </w:rPr>
              <w:t>se nombrarán</w:t>
            </w:r>
            <w:r w:rsidRPr="00C6562B">
              <w:rPr>
                <w:rFonts w:ascii="Century Gothic" w:hAnsi="Century Gothic" w:cs="Cambria"/>
              </w:rPr>
              <w:t xml:space="preserve"> mediante concurso de oposición en </w:t>
            </w:r>
            <w:r w:rsidRPr="00C6562B">
              <w:rPr>
                <w:rFonts w:ascii="Century Gothic" w:hAnsi="Century Gothic" w:cs="Cambria"/>
              </w:rPr>
              <w:lastRenderedPageBreak/>
              <w:t xml:space="preserve">los términos que establezca la Ley Orgánica del Poder Judicial </w:t>
            </w:r>
            <w:r w:rsidRPr="00C6562B">
              <w:rPr>
                <w:rFonts w:ascii="Century Gothic" w:hAnsi="Century Gothic" w:cs="Cambria"/>
                <w:b/>
              </w:rPr>
              <w:t>y bajo el principio de paridad de género.</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w:t>
            </w:r>
          </w:p>
        </w:tc>
        <w:tc>
          <w:tcPr>
            <w:tcW w:w="3402" w:type="dxa"/>
          </w:tcPr>
          <w:p w:rsidR="004F3E50" w:rsidRPr="00C6562B" w:rsidRDefault="004F3E50" w:rsidP="004F3E50">
            <w:pPr>
              <w:shd w:val="clear" w:color="auto" w:fill="FFFFFF"/>
              <w:spacing w:line="360" w:lineRule="auto"/>
              <w:ind w:left="1"/>
              <w:jc w:val="both"/>
              <w:rPr>
                <w:rFonts w:ascii="Century Gothic" w:hAnsi="Century Gothic" w:cs="Cambria"/>
                <w:b/>
              </w:rPr>
            </w:pPr>
            <w:r w:rsidRPr="00C6562B">
              <w:rPr>
                <w:rFonts w:ascii="Century Gothic" w:hAnsi="Century Gothic"/>
                <w:b/>
              </w:rPr>
              <w:lastRenderedPageBreak/>
              <w:t>ARTICULO 114</w:t>
            </w:r>
            <w:r w:rsidRPr="00C6562B">
              <w:rPr>
                <w:rFonts w:ascii="Century Gothic" w:hAnsi="Century Gothic" w:cs="Cambria"/>
                <w:lang w:eastAsia="es-MX"/>
              </w:rPr>
              <w:t xml:space="preserve">. </w:t>
            </w:r>
            <w:r w:rsidRPr="00C6562B">
              <w:rPr>
                <w:rFonts w:ascii="Century Gothic" w:hAnsi="Century Gothic" w:cs="Cambria"/>
                <w:b/>
              </w:rPr>
              <w:t>Juezas y jueces</w:t>
            </w:r>
            <w:r w:rsidRPr="00C6562B">
              <w:rPr>
                <w:rFonts w:ascii="Century Gothic" w:hAnsi="Century Gothic" w:cs="Cambria"/>
              </w:rPr>
              <w:t xml:space="preserve"> de primera instancia y menores </w:t>
            </w:r>
            <w:r w:rsidRPr="00C6562B">
              <w:rPr>
                <w:rFonts w:ascii="Century Gothic" w:hAnsi="Century Gothic" w:cs="Cambria"/>
                <w:b/>
              </w:rPr>
              <w:t>se nombrarán</w:t>
            </w:r>
            <w:r w:rsidRPr="00C6562B">
              <w:rPr>
                <w:rFonts w:ascii="Century Gothic" w:hAnsi="Century Gothic" w:cs="Cambria"/>
              </w:rPr>
              <w:t xml:space="preserve"> mediante concurso de oposición en </w:t>
            </w:r>
            <w:r w:rsidRPr="00C6562B">
              <w:rPr>
                <w:rFonts w:ascii="Century Gothic" w:hAnsi="Century Gothic" w:cs="Cambria"/>
              </w:rPr>
              <w:lastRenderedPageBreak/>
              <w:t xml:space="preserve">los términos que establezca la Ley Orgánica del Poder Judicial </w:t>
            </w:r>
            <w:r w:rsidRPr="00C6562B">
              <w:rPr>
                <w:rFonts w:ascii="Century Gothic" w:hAnsi="Century Gothic" w:cs="Cambria"/>
                <w:b/>
              </w:rPr>
              <w:t>y bajo el principio de paridad de género.</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rPr>
            </w:pPr>
            <w:r w:rsidRPr="00C6562B">
              <w:rPr>
                <w:rFonts w:ascii="Century Gothic" w:hAnsi="Century Gothic" w:cs="Cambria"/>
                <w:lang w:eastAsia="es-MX"/>
              </w:rPr>
              <w:t xml:space="preserve">Protestarán sus cargos ante la </w:t>
            </w:r>
            <w:r w:rsidRPr="00C6562B">
              <w:rPr>
                <w:rFonts w:ascii="Century Gothic" w:hAnsi="Century Gothic" w:cs="Cambria"/>
                <w:b/>
                <w:lang w:eastAsia="es-MX"/>
              </w:rPr>
              <w:t>persona funcionaria</w:t>
            </w:r>
            <w:r w:rsidRPr="00C6562B">
              <w:rPr>
                <w:rFonts w:ascii="Century Gothic" w:hAnsi="Century Gothic" w:cs="Cambria"/>
                <w:lang w:eastAsia="es-MX"/>
              </w:rPr>
              <w:t xml:space="preserve"> que indique dicho ordenamiento</w:t>
            </w:r>
          </w:p>
          <w:p w:rsidR="004F3E50" w:rsidRPr="00C6562B" w:rsidRDefault="004F3E50" w:rsidP="004F3E50">
            <w:pPr>
              <w:spacing w:line="360" w:lineRule="auto"/>
              <w:jc w:val="both"/>
              <w:rPr>
                <w:rFonts w:ascii="Century Gothic" w:hAnsi="Century Gothic" w:cs="Cambria"/>
              </w:rPr>
            </w:pPr>
          </w:p>
        </w:tc>
      </w:tr>
    </w:tbl>
    <w:p w:rsidR="004F3E50" w:rsidRPr="00C6562B" w:rsidRDefault="004F3E50" w:rsidP="004F3E50">
      <w:pPr>
        <w:pStyle w:val="Textoindependiente"/>
        <w:spacing w:line="360" w:lineRule="auto"/>
        <w:jc w:val="center"/>
        <w:rPr>
          <w:rFonts w:ascii="Century Gothic" w:hAnsi="Century Gothic" w:cs="Cambria"/>
          <w:b/>
        </w:rPr>
      </w:pPr>
    </w:p>
    <w:p w:rsidR="004F3E50" w:rsidRPr="00C6562B" w:rsidRDefault="004F3E50" w:rsidP="004F3E50">
      <w:pPr>
        <w:pStyle w:val="Textoindependiente"/>
        <w:spacing w:line="360" w:lineRule="auto"/>
        <w:jc w:val="center"/>
        <w:rPr>
          <w:rFonts w:ascii="Century Gothic" w:hAnsi="Century Gothic" w:cs="Cambria"/>
          <w:b/>
        </w:rPr>
      </w:pPr>
      <w:r w:rsidRPr="00C6562B">
        <w:rPr>
          <w:rFonts w:ascii="Century Gothic" w:hAnsi="Century Gothic" w:cs="Cambria"/>
          <w:b/>
        </w:rPr>
        <w:t>LEY ORGÁNICA DEL PODER JUDICIAL DEL ESTADO DE CHIHUAHUA</w:t>
      </w:r>
    </w:p>
    <w:p w:rsidR="004F3E50" w:rsidRPr="00C6562B" w:rsidRDefault="004F3E50" w:rsidP="004F3E50">
      <w:pPr>
        <w:pStyle w:val="Textoindependiente"/>
        <w:spacing w:line="360" w:lineRule="auto"/>
        <w:jc w:val="center"/>
        <w:rPr>
          <w:rFonts w:ascii="Century Gothic" w:hAnsi="Century Gothic" w:cs="Cambria"/>
          <w:b/>
        </w:rPr>
      </w:pPr>
    </w:p>
    <w:tbl>
      <w:tblPr>
        <w:tblW w:w="514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3206"/>
        <w:gridCol w:w="3473"/>
      </w:tblGrid>
      <w:tr w:rsidR="004F3E50" w:rsidRPr="00C6562B" w:rsidTr="004F3E50">
        <w:tc>
          <w:tcPr>
            <w:tcW w:w="1623" w:type="pct"/>
          </w:tcPr>
          <w:p w:rsidR="004F3E50" w:rsidRPr="00C6562B" w:rsidRDefault="004F3E50" w:rsidP="004F3E50">
            <w:pPr>
              <w:spacing w:line="360" w:lineRule="auto"/>
              <w:jc w:val="center"/>
              <w:rPr>
                <w:rFonts w:ascii="Century Gothic" w:hAnsi="Century Gothic" w:cs="Cambria"/>
                <w:b/>
              </w:rPr>
            </w:pPr>
            <w:r w:rsidRPr="00C6562B">
              <w:rPr>
                <w:rFonts w:ascii="Century Gothic" w:hAnsi="Century Gothic" w:cs="Cambria"/>
                <w:b/>
              </w:rPr>
              <w:t>TEXTO VIGENTE</w:t>
            </w:r>
          </w:p>
        </w:tc>
        <w:tc>
          <w:tcPr>
            <w:tcW w:w="1621" w:type="pct"/>
          </w:tcPr>
          <w:p w:rsidR="004F3E50" w:rsidRPr="00C6562B" w:rsidRDefault="004F3E50" w:rsidP="00336834">
            <w:pPr>
              <w:spacing w:line="360" w:lineRule="auto"/>
              <w:jc w:val="center"/>
              <w:rPr>
                <w:rFonts w:ascii="Century Gothic" w:hAnsi="Century Gothic" w:cs="Cambria"/>
                <w:b/>
              </w:rPr>
            </w:pPr>
            <w:r w:rsidRPr="00C6562B">
              <w:rPr>
                <w:rFonts w:ascii="Century Gothic" w:hAnsi="Century Gothic" w:cs="Cambria"/>
                <w:b/>
              </w:rPr>
              <w:t>PROPUESTA DE LA INICIATIVA</w:t>
            </w:r>
          </w:p>
        </w:tc>
        <w:tc>
          <w:tcPr>
            <w:tcW w:w="1756" w:type="pct"/>
          </w:tcPr>
          <w:p w:rsidR="004F3E50" w:rsidRPr="00C6562B" w:rsidRDefault="004F3E50" w:rsidP="00336834">
            <w:pPr>
              <w:spacing w:line="360" w:lineRule="auto"/>
              <w:jc w:val="center"/>
              <w:rPr>
                <w:rFonts w:ascii="Century Gothic" w:hAnsi="Century Gothic" w:cs="Cambria"/>
                <w:b/>
              </w:rPr>
            </w:pPr>
            <w:r w:rsidRPr="00C6562B">
              <w:rPr>
                <w:rFonts w:ascii="Century Gothic" w:hAnsi="Century Gothic" w:cs="Cambria"/>
                <w:b/>
              </w:rPr>
              <w:t>PROPUESTA DE REDACCIÓN DEL DICTAMEN</w:t>
            </w:r>
          </w:p>
        </w:tc>
      </w:tr>
      <w:tr w:rsidR="004F3E50" w:rsidRPr="00C6562B" w:rsidTr="004F3E50">
        <w:tc>
          <w:tcPr>
            <w:tcW w:w="1623" w:type="pct"/>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rPr>
              <w:t>ARTÍCULO 3.</w:t>
            </w:r>
            <w:r w:rsidRPr="00C6562B">
              <w:rPr>
                <w:rFonts w:ascii="Century Gothic" w:hAnsi="Century Gothic" w:cs="Cambria"/>
              </w:rPr>
              <w:tab/>
              <w:t xml:space="preserve"> </w:t>
            </w:r>
            <w:r w:rsidRPr="00C6562B">
              <w:rPr>
                <w:rFonts w:ascii="Century Gothic" w:hAnsi="Century Gothic" w:cs="Cambria"/>
                <w:lang w:eastAsia="es-MX"/>
              </w:rPr>
              <w:t xml:space="preserve">La función judicial se regirá por los principios de independencia, imparcialidad, eficiencia, eficacia, legalidad, excelencia, </w:t>
            </w:r>
            <w:r w:rsidRPr="00C6562B">
              <w:rPr>
                <w:rFonts w:ascii="Century Gothic" w:hAnsi="Century Gothic" w:cs="Cambria"/>
                <w:lang w:eastAsia="es-MX"/>
              </w:rPr>
              <w:lastRenderedPageBreak/>
              <w:t>profesionalismo, honestidad, diligencia, celeridad, honradez, veracidad, objetividad, competencia, honorabilidad, lealtad, probidad, rectitud, transparencia y máxima publicidad.</w:t>
            </w:r>
          </w:p>
          <w:p w:rsidR="004F3E50" w:rsidRPr="00C6562B" w:rsidRDefault="004F3E50" w:rsidP="004F3E50">
            <w:pPr>
              <w:spacing w:line="360" w:lineRule="auto"/>
              <w:jc w:val="both"/>
              <w:rPr>
                <w:rFonts w:ascii="Century Gothic" w:hAnsi="Century Gothic" w:cs="Cambria"/>
                <w:lang w:val="es-ES_tradnl" w:eastAsia="es-ES_tradnl"/>
              </w:rPr>
            </w:pPr>
          </w:p>
          <w:p w:rsidR="00336834" w:rsidRPr="00C6562B" w:rsidRDefault="00336834" w:rsidP="004F3E50">
            <w:pPr>
              <w:spacing w:line="360" w:lineRule="auto"/>
              <w:jc w:val="both"/>
              <w:rPr>
                <w:rFonts w:ascii="Century Gothic" w:hAnsi="Century Gothic" w:cs="Cambria"/>
                <w:lang w:val="es-ES_tradnl" w:eastAsia="es-ES_tradnl"/>
              </w:rPr>
            </w:pPr>
          </w:p>
          <w:p w:rsidR="004F3E50" w:rsidRPr="00C6562B" w:rsidRDefault="004F3E50" w:rsidP="004F3E50">
            <w:pPr>
              <w:spacing w:line="360" w:lineRule="auto"/>
              <w:jc w:val="both"/>
              <w:rPr>
                <w:rFonts w:ascii="Century Gothic" w:hAnsi="Century Gothic" w:cs="Cambria"/>
                <w:lang w:val="es-ES_tradnl" w:eastAsia="es-ES_tradnl"/>
              </w:rPr>
            </w:pPr>
            <w:r w:rsidRPr="00C6562B">
              <w:rPr>
                <w:rFonts w:ascii="Century Gothic" w:hAnsi="Century Gothic" w:cs="Cambria"/>
                <w:lang w:val="es-ES_tradnl" w:eastAsia="es-ES_tradnl"/>
              </w:rPr>
              <w:t>...</w:t>
            </w:r>
          </w:p>
          <w:p w:rsidR="004F3E50" w:rsidRPr="00C6562B" w:rsidRDefault="004F3E50" w:rsidP="004F3E50">
            <w:pPr>
              <w:spacing w:line="360" w:lineRule="auto"/>
              <w:jc w:val="both"/>
              <w:rPr>
                <w:rFonts w:ascii="Century Gothic" w:hAnsi="Century Gothic" w:cs="Cambria"/>
                <w:lang w:val="es-ES_tradnl" w:eastAsia="es-ES_tradnl"/>
              </w:rPr>
            </w:pPr>
          </w:p>
          <w:p w:rsidR="004F3E50" w:rsidRPr="00C6562B" w:rsidRDefault="004F3E50" w:rsidP="004F3E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Cambria"/>
              </w:rPr>
            </w:pPr>
            <w:r w:rsidRPr="00C6562B">
              <w:rPr>
                <w:rFonts w:ascii="Century Gothic" w:hAnsi="Century Gothic" w:cs="Cambria"/>
              </w:rPr>
              <w:t xml:space="preserve">En la integración del Tribunal Superior de Justicia, del Consejo de la Judicatura, de los Juzgados y de cualquier cargo dentro del Poder Judicial del Estado, deberá brindarse igualdad de oportunidades para las </w:t>
            </w:r>
            <w:r w:rsidRPr="00C6562B">
              <w:rPr>
                <w:rFonts w:ascii="Century Gothic" w:hAnsi="Century Gothic" w:cs="Cambria"/>
              </w:rPr>
              <w:lastRenderedPageBreak/>
              <w:t>mujeres y los hombres, y se deberá privilegiar que la selección para ocupar cargos judiciales recaiga en personas íntegras e idóneas, que tengan la formación o las calificaciones jurídicas apropiadas para el cargo, mediante procesos en los que se valoren objetivamente los conocimientos y méritos de las y los aspirantes, fundamentalmente su experiencia y capacidad profesionales.</w:t>
            </w:r>
          </w:p>
        </w:tc>
        <w:tc>
          <w:tcPr>
            <w:tcW w:w="1621" w:type="pct"/>
          </w:tcPr>
          <w:p w:rsidR="004F3E50" w:rsidRPr="00C6562B" w:rsidRDefault="004F3E50" w:rsidP="004F3E50">
            <w:pPr>
              <w:spacing w:line="360" w:lineRule="auto"/>
              <w:jc w:val="both"/>
              <w:rPr>
                <w:rFonts w:ascii="Century Gothic" w:hAnsi="Century Gothic" w:cs="Cambria"/>
                <w:b/>
              </w:rPr>
            </w:pPr>
            <w:r w:rsidRPr="00C6562B">
              <w:rPr>
                <w:rFonts w:ascii="Century Gothic" w:hAnsi="Century Gothic" w:cs="Cambria"/>
                <w:b/>
              </w:rPr>
              <w:lastRenderedPageBreak/>
              <w:t>ARTÍCULO 3.</w:t>
            </w:r>
            <w:r w:rsidRPr="00C6562B">
              <w:rPr>
                <w:rFonts w:ascii="Century Gothic" w:hAnsi="Century Gothic" w:cs="Cambria"/>
              </w:rPr>
              <w:tab/>
              <w:t xml:space="preserve"> La función judicial se regirá por los principios de independencia, imparcialidad, eficiencia, eficacia, legalidad, excelencia, </w:t>
            </w:r>
            <w:r w:rsidRPr="00C6562B">
              <w:rPr>
                <w:rFonts w:ascii="Century Gothic" w:hAnsi="Century Gothic" w:cs="Cambria"/>
              </w:rPr>
              <w:lastRenderedPageBreak/>
              <w:t xml:space="preserve">profesionalismo, honestidad, diligencia, celeridad, honradez, veracidad, objetividad, competencia, honorabilidad, lealtad, probidad, rectitud, transparencia, máxima publicidad </w:t>
            </w:r>
            <w:r w:rsidRPr="00C6562B">
              <w:rPr>
                <w:rFonts w:ascii="Century Gothic" w:hAnsi="Century Gothic" w:cs="Cambria"/>
                <w:b/>
              </w:rPr>
              <w:t>y perspectiva de género.</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lang w:val="es-ES_tradnl"/>
              </w:rPr>
            </w:pPr>
            <w:r w:rsidRPr="00C6562B">
              <w:rPr>
                <w:rFonts w:ascii="Century Gothic" w:hAnsi="Century Gothic" w:cs="Cambria"/>
              </w:rPr>
              <w:t xml:space="preserve">En la integración del Tribunal Superior de Justicia, del Consejo de la Judicatura, de los Juzgados y de cualquier cargo dentro del Poder Judicial del Estado, deberá </w:t>
            </w:r>
            <w:r w:rsidRPr="00C6562B">
              <w:rPr>
                <w:rFonts w:ascii="Century Gothic" w:hAnsi="Century Gothic" w:cs="Cambria"/>
                <w:b/>
              </w:rPr>
              <w:t>garantizarse la paridad entre géneros</w:t>
            </w:r>
            <w:r w:rsidRPr="00C6562B">
              <w:rPr>
                <w:rFonts w:ascii="Century Gothic" w:hAnsi="Century Gothic" w:cs="Cambria"/>
              </w:rPr>
              <w:t xml:space="preserve"> y privilegiar</w:t>
            </w:r>
            <w:r w:rsidRPr="00C6562B">
              <w:rPr>
                <w:rFonts w:ascii="Century Gothic" w:hAnsi="Century Gothic" w:cs="Cambria"/>
                <w:b/>
              </w:rPr>
              <w:t>se</w:t>
            </w:r>
            <w:r w:rsidRPr="00C6562B">
              <w:rPr>
                <w:rFonts w:ascii="Century Gothic" w:hAnsi="Century Gothic" w:cs="Cambria"/>
              </w:rPr>
              <w:t xml:space="preserve"> que la </w:t>
            </w:r>
            <w:r w:rsidRPr="00C6562B">
              <w:rPr>
                <w:rFonts w:ascii="Century Gothic" w:hAnsi="Century Gothic" w:cs="Cambria"/>
              </w:rPr>
              <w:lastRenderedPageBreak/>
              <w:t>selección para ocupar cargos judiciales recaiga en personas íntegras e idóneas, que tengan la formación o las calificaciones jurídicas apropiadas para el cargo, mediante procesos en los que se valoren objetivamente los conocimientos y méritos de las y los aspirantes, fundamentalmente su experiencia y capacidad profesionales.</w:t>
            </w:r>
          </w:p>
        </w:tc>
        <w:tc>
          <w:tcPr>
            <w:tcW w:w="1756" w:type="pct"/>
          </w:tcPr>
          <w:p w:rsidR="004F3E50" w:rsidRPr="00C6562B" w:rsidRDefault="004F3E50" w:rsidP="004F3E50">
            <w:pPr>
              <w:spacing w:line="360" w:lineRule="auto"/>
              <w:jc w:val="both"/>
              <w:rPr>
                <w:rFonts w:ascii="Century Gothic" w:hAnsi="Century Gothic" w:cs="Cambria"/>
                <w:b/>
              </w:rPr>
            </w:pPr>
            <w:r w:rsidRPr="00C6562B">
              <w:rPr>
                <w:rFonts w:ascii="Century Gothic" w:hAnsi="Century Gothic" w:cs="Cambria"/>
                <w:b/>
              </w:rPr>
              <w:lastRenderedPageBreak/>
              <w:t xml:space="preserve">ARTÍCULO 3. </w:t>
            </w:r>
            <w:r w:rsidRPr="00C6562B">
              <w:rPr>
                <w:rFonts w:ascii="Century Gothic" w:hAnsi="Century Gothic" w:cs="Cambria"/>
                <w:lang w:eastAsia="es-MX"/>
              </w:rPr>
              <w:t xml:space="preserve">La función judicial se regirá por los principios de independencia, imparcialidad, eficiencia, eficacia, legalidad, excelencia, </w:t>
            </w:r>
            <w:r w:rsidRPr="00C6562B">
              <w:rPr>
                <w:rFonts w:ascii="Century Gothic" w:hAnsi="Century Gothic" w:cs="Cambria"/>
                <w:lang w:eastAsia="es-MX"/>
              </w:rPr>
              <w:lastRenderedPageBreak/>
              <w:t xml:space="preserve">profesionalismo, honestidad, diligencia, celeridad, honradez, veracidad, objetividad, competencia, honorabilidad, lealtad, probidad, rectitud, </w:t>
            </w:r>
            <w:r w:rsidRPr="00C6562B">
              <w:rPr>
                <w:rFonts w:ascii="Century Gothic" w:hAnsi="Century Gothic" w:cs="Cambria"/>
              </w:rPr>
              <w:t xml:space="preserve">transparencia, máxima publicidad </w:t>
            </w:r>
            <w:r w:rsidRPr="00C6562B">
              <w:rPr>
                <w:rFonts w:ascii="Century Gothic" w:hAnsi="Century Gothic" w:cs="Cambria"/>
                <w:b/>
              </w:rPr>
              <w:t>y perspectiva de género.</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val="es-ES_tradnl" w:eastAsia="es-ES_tradnl"/>
              </w:rPr>
            </w:pPr>
            <w:r w:rsidRPr="00C6562B">
              <w:rPr>
                <w:rFonts w:ascii="Century Gothic" w:hAnsi="Century Gothic" w:cs="Cambria"/>
                <w:lang w:val="es-ES_tradnl" w:eastAsia="es-ES_tradnl"/>
              </w:rPr>
              <w:t>...</w:t>
            </w:r>
          </w:p>
          <w:p w:rsidR="004F3E50" w:rsidRPr="00C6562B" w:rsidRDefault="004F3E50" w:rsidP="004F3E50">
            <w:pPr>
              <w:spacing w:line="360" w:lineRule="auto"/>
              <w:jc w:val="both"/>
              <w:rPr>
                <w:rFonts w:ascii="Century Gothic" w:hAnsi="Century Gothic" w:cs="Cambria"/>
                <w:lang w:val="es-ES_tradnl" w:eastAsia="es-ES_tradnl"/>
              </w:rPr>
            </w:pPr>
          </w:p>
          <w:p w:rsidR="004F3E50" w:rsidRPr="00C6562B" w:rsidRDefault="004F3E50" w:rsidP="004F3E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Cambria"/>
              </w:rPr>
            </w:pPr>
            <w:r w:rsidRPr="00C6562B">
              <w:rPr>
                <w:rFonts w:ascii="Century Gothic" w:hAnsi="Century Gothic" w:cs="Cambria"/>
              </w:rPr>
              <w:t xml:space="preserve">En la integración del Tribunal Superior de Justicia, del Consejo de la Judicatura, de los Juzgados y de cualquier cargo dentro del Poder Judicial del Estado, </w:t>
            </w:r>
            <w:r w:rsidRPr="00C6562B">
              <w:rPr>
                <w:rFonts w:ascii="Century Gothic" w:hAnsi="Century Gothic" w:cs="Cambria"/>
                <w:b/>
                <w:lang w:eastAsia="es-MX"/>
              </w:rPr>
              <w:t xml:space="preserve">se </w:t>
            </w:r>
            <w:r w:rsidRPr="00C6562B">
              <w:rPr>
                <w:rFonts w:ascii="Century Gothic" w:hAnsi="Century Gothic" w:cs="Cambria"/>
                <w:lang w:eastAsia="es-MX"/>
              </w:rPr>
              <w:t xml:space="preserve">deberá </w:t>
            </w:r>
            <w:r w:rsidRPr="00C6562B">
              <w:rPr>
                <w:rFonts w:ascii="Century Gothic" w:eastAsia="Cambria" w:hAnsi="Century Gothic" w:cs="Cambria"/>
                <w:b/>
              </w:rPr>
              <w:t>garantizar la paridad de género</w:t>
            </w:r>
            <w:r w:rsidRPr="00C6562B">
              <w:rPr>
                <w:rFonts w:ascii="Century Gothic" w:eastAsia="Cambria" w:hAnsi="Century Gothic" w:cs="Cambria"/>
              </w:rPr>
              <w:t xml:space="preserve"> y </w:t>
            </w:r>
            <w:r w:rsidRPr="00C6562B">
              <w:rPr>
                <w:rFonts w:ascii="Century Gothic" w:eastAsia="Cambria" w:hAnsi="Century Gothic" w:cs="Cambria"/>
                <w:b/>
              </w:rPr>
              <w:t>privilegiarse</w:t>
            </w:r>
            <w:r w:rsidRPr="00C6562B">
              <w:rPr>
                <w:rFonts w:ascii="Century Gothic" w:hAnsi="Century Gothic" w:cs="Cambria"/>
              </w:rPr>
              <w:t xml:space="preserve"> que la </w:t>
            </w:r>
            <w:r w:rsidRPr="00C6562B">
              <w:rPr>
                <w:rFonts w:ascii="Century Gothic" w:hAnsi="Century Gothic" w:cs="Cambria"/>
              </w:rPr>
              <w:lastRenderedPageBreak/>
              <w:t>selección para ocupar cargos judiciales recaiga en personas íntegras e idóneas, que tengan la formación o las calificaciones jurídicas apropiadas para el cargo, mediante procesos en los que se valoren objetivamente los conocimientos y méritos de las y los aspirantes, fundamentalmente su experiencia y capacidad profesionales.</w:t>
            </w:r>
          </w:p>
          <w:p w:rsidR="004F3E50" w:rsidRPr="00C6562B" w:rsidRDefault="004F3E50" w:rsidP="004F3E50">
            <w:pPr>
              <w:spacing w:line="360" w:lineRule="auto"/>
              <w:jc w:val="both"/>
              <w:rPr>
                <w:rFonts w:ascii="Century Gothic" w:hAnsi="Century Gothic" w:cs="Cambria"/>
              </w:rPr>
            </w:pPr>
          </w:p>
        </w:tc>
      </w:tr>
      <w:tr w:rsidR="004F3E50" w:rsidRPr="00C6562B" w:rsidTr="004F3E50">
        <w:tc>
          <w:tcPr>
            <w:tcW w:w="1623" w:type="pct"/>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rPr>
              <w:lastRenderedPageBreak/>
              <w:t>ARTÍCULO 32.</w:t>
            </w:r>
            <w:r w:rsidRPr="00C6562B">
              <w:rPr>
                <w:rFonts w:ascii="Century Gothic" w:hAnsi="Century Gothic" w:cs="Cambria"/>
              </w:rPr>
              <w:t xml:space="preserve"> El Tribunal Superior de Justicia funciona en Pleno o en Salas y se integrará con </w:t>
            </w:r>
            <w:r w:rsidRPr="00C6562B">
              <w:rPr>
                <w:rFonts w:ascii="Century Gothic" w:hAnsi="Century Gothic" w:cs="Cambria"/>
              </w:rPr>
              <w:lastRenderedPageBreak/>
              <w:t>un mínimo de quince Magistrados y Magistradas. Su integración podrá aumentar o disminuir, mediante acuerdo del Consejo de la Judicatura por mayoría de sus miembros, cuando un estudio objetivo, motive y justifique las necesidades del trabajo jurisdiccional y las condiciones presupuestales del Estado lo permitan.</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w:t>
            </w:r>
          </w:p>
        </w:tc>
        <w:tc>
          <w:tcPr>
            <w:tcW w:w="1621" w:type="pct"/>
          </w:tcPr>
          <w:p w:rsidR="004F3E50" w:rsidRPr="00C6562B" w:rsidRDefault="004F3E50" w:rsidP="004F3E50">
            <w:pPr>
              <w:spacing w:line="360" w:lineRule="auto"/>
              <w:jc w:val="both"/>
              <w:rPr>
                <w:rFonts w:ascii="Century Gothic" w:hAnsi="Century Gothic" w:cs="Cambria"/>
                <w:lang w:val="es-ES_tradnl"/>
              </w:rPr>
            </w:pPr>
            <w:r w:rsidRPr="00C6562B">
              <w:rPr>
                <w:rFonts w:ascii="Century Gothic" w:hAnsi="Century Gothic" w:cs="Cambria"/>
                <w:b/>
                <w:lang w:val="es-ES_tradnl"/>
              </w:rPr>
              <w:lastRenderedPageBreak/>
              <w:t>ARTÍCULO 32.</w:t>
            </w:r>
            <w:r w:rsidRPr="00C6562B">
              <w:rPr>
                <w:rFonts w:ascii="Century Gothic" w:hAnsi="Century Gothic" w:cs="Cambria"/>
                <w:lang w:val="es-ES_tradnl"/>
              </w:rPr>
              <w:tab/>
              <w:t xml:space="preserve">El Tribunal Superior de Justicia funciona en Pleno o en Salas y se </w:t>
            </w:r>
            <w:r w:rsidRPr="00C6562B">
              <w:rPr>
                <w:rFonts w:ascii="Century Gothic" w:hAnsi="Century Gothic" w:cs="Cambria"/>
                <w:lang w:val="es-ES_tradnl"/>
              </w:rPr>
              <w:lastRenderedPageBreak/>
              <w:t xml:space="preserve">integrará con un mínimo de quince Magistrados y Magistradas. Su integración podrá aumentar o disminuir, mediante acuerdo del Consejo de la Judicatura por mayoría de sus </w:t>
            </w:r>
            <w:r w:rsidRPr="00C6562B">
              <w:rPr>
                <w:rFonts w:ascii="Century Gothic" w:hAnsi="Century Gothic" w:cs="Cambria"/>
                <w:b/>
                <w:lang w:val="es-ES_tradnl"/>
              </w:rPr>
              <w:t>integrantes</w:t>
            </w:r>
            <w:r w:rsidRPr="00C6562B">
              <w:rPr>
                <w:rFonts w:ascii="Century Gothic" w:hAnsi="Century Gothic" w:cs="Cambria"/>
                <w:lang w:val="es-ES_tradnl"/>
              </w:rPr>
              <w:t>, cuando un estudio objetivo, motive y justifique las necesidades del trabajo jurisdiccional y las condiciones presupuestales del Estado lo permitan</w:t>
            </w:r>
            <w:r w:rsidRPr="00C6562B">
              <w:rPr>
                <w:rFonts w:ascii="Century Gothic" w:hAnsi="Century Gothic" w:cs="Cambria"/>
                <w:b/>
                <w:lang w:val="es-ES_tradnl"/>
              </w:rPr>
              <w:t>, siempre garantizándose la paridad de género.</w:t>
            </w:r>
          </w:p>
          <w:p w:rsidR="004F3E50" w:rsidRDefault="004F3E50" w:rsidP="004F3E50">
            <w:pPr>
              <w:spacing w:line="360" w:lineRule="auto"/>
              <w:jc w:val="both"/>
              <w:rPr>
                <w:rFonts w:ascii="Century Gothic" w:hAnsi="Century Gothic" w:cs="Cambria"/>
                <w:lang w:val="es-ES_tradnl"/>
              </w:rPr>
            </w:pPr>
          </w:p>
          <w:p w:rsidR="004F3E50" w:rsidRPr="00C6562B" w:rsidRDefault="006A16E0" w:rsidP="004F3E50">
            <w:pPr>
              <w:spacing w:line="360" w:lineRule="auto"/>
              <w:jc w:val="both"/>
              <w:rPr>
                <w:rFonts w:ascii="Century Gothic" w:hAnsi="Century Gothic" w:cs="Cambria"/>
                <w:lang w:val="es-ES_tradnl"/>
              </w:rPr>
            </w:pPr>
            <w:r>
              <w:rPr>
                <w:rFonts w:ascii="Century Gothic" w:hAnsi="Century Gothic" w:cs="Cambria"/>
                <w:lang w:val="es-ES_tradnl"/>
              </w:rPr>
              <w:t>…</w:t>
            </w:r>
          </w:p>
        </w:tc>
        <w:tc>
          <w:tcPr>
            <w:tcW w:w="1756" w:type="pct"/>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lang w:val="es-ES_tradnl"/>
              </w:rPr>
              <w:lastRenderedPageBreak/>
              <w:t xml:space="preserve">ARTÍCULO 32. </w:t>
            </w:r>
            <w:r w:rsidRPr="00C6562B">
              <w:rPr>
                <w:rFonts w:ascii="Century Gothic" w:hAnsi="Century Gothic" w:cs="Cambria"/>
              </w:rPr>
              <w:t>El Tribunal Superior de Justicia funciona en Pleno o en Salas</w:t>
            </w:r>
            <w:r w:rsidRPr="00C6562B">
              <w:rPr>
                <w:rFonts w:ascii="Century Gothic" w:hAnsi="Century Gothic" w:cs="Cambria"/>
                <w:b/>
              </w:rPr>
              <w:t>,</w:t>
            </w:r>
            <w:r w:rsidRPr="00C6562B">
              <w:rPr>
                <w:rFonts w:ascii="Century Gothic" w:hAnsi="Century Gothic" w:cs="Cambria"/>
              </w:rPr>
              <w:t xml:space="preserve"> </w:t>
            </w:r>
            <w:r w:rsidRPr="00C6562B">
              <w:rPr>
                <w:rFonts w:ascii="Century Gothic" w:hAnsi="Century Gothic" w:cs="Cambria"/>
                <w:b/>
              </w:rPr>
              <w:t>el cual</w:t>
            </w:r>
            <w:r w:rsidRPr="00C6562B">
              <w:rPr>
                <w:rFonts w:ascii="Century Gothic" w:hAnsi="Century Gothic" w:cs="Cambria"/>
              </w:rPr>
              <w:t xml:space="preserve"> se integrará </w:t>
            </w:r>
            <w:r w:rsidRPr="00C6562B">
              <w:rPr>
                <w:rFonts w:ascii="Century Gothic" w:hAnsi="Century Gothic" w:cs="Cambria"/>
              </w:rPr>
              <w:lastRenderedPageBreak/>
              <w:t xml:space="preserve">con un mínimo de quince </w:t>
            </w:r>
            <w:r w:rsidRPr="00C6562B">
              <w:rPr>
                <w:rFonts w:ascii="Century Gothic" w:hAnsi="Century Gothic" w:cs="Cambria"/>
                <w:b/>
              </w:rPr>
              <w:t>Magistradas y</w:t>
            </w:r>
            <w:r w:rsidRPr="00C6562B">
              <w:rPr>
                <w:rFonts w:ascii="Century Gothic" w:hAnsi="Century Gothic" w:cs="Cambria"/>
              </w:rPr>
              <w:t xml:space="preserve"> Magistrados</w:t>
            </w:r>
            <w:r w:rsidRPr="00C6562B">
              <w:rPr>
                <w:rFonts w:ascii="Century Gothic" w:hAnsi="Century Gothic" w:cs="Cambria"/>
                <w:b/>
              </w:rPr>
              <w:t>,</w:t>
            </w:r>
            <w:r w:rsidRPr="00C6562B">
              <w:rPr>
                <w:rFonts w:ascii="Century Gothic" w:hAnsi="Century Gothic" w:cs="Cambria"/>
              </w:rPr>
              <w:t xml:space="preserve"> y</w:t>
            </w:r>
            <w:r w:rsidRPr="00C6562B">
              <w:rPr>
                <w:rFonts w:ascii="Century Gothic" w:hAnsi="Century Gothic" w:cs="Cambria"/>
                <w:b/>
                <w:lang w:eastAsia="es-MX"/>
              </w:rPr>
              <w:t xml:space="preserve"> </w:t>
            </w:r>
            <w:r w:rsidRPr="00C6562B">
              <w:rPr>
                <w:rFonts w:ascii="Century Gothic" w:hAnsi="Century Gothic"/>
                <w:b/>
              </w:rPr>
              <w:t>se deberá garantizar la paridad de género.</w:t>
            </w:r>
            <w:r w:rsidRPr="00C6562B">
              <w:rPr>
                <w:rFonts w:ascii="Century Gothic" w:hAnsi="Century Gothic" w:cs="Cambria"/>
              </w:rPr>
              <w:t xml:space="preserve"> Su integración podrá aumentar o disminuir, mediante acuerdo del Consejo de la Judicatura por mayoría de sus </w:t>
            </w:r>
            <w:r w:rsidRPr="00C6562B">
              <w:rPr>
                <w:rFonts w:ascii="Century Gothic" w:hAnsi="Century Gothic" w:cs="Cambria"/>
                <w:b/>
                <w:lang w:val="es-ES_tradnl"/>
              </w:rPr>
              <w:t>integrantes</w:t>
            </w:r>
            <w:r w:rsidRPr="00C6562B">
              <w:rPr>
                <w:rFonts w:ascii="Century Gothic" w:hAnsi="Century Gothic" w:cs="Cambria"/>
                <w:lang w:val="es-ES_tradnl"/>
              </w:rPr>
              <w:t xml:space="preserve">, </w:t>
            </w:r>
            <w:r w:rsidRPr="00C6562B">
              <w:rPr>
                <w:rFonts w:ascii="Century Gothic" w:hAnsi="Century Gothic" w:cs="Cambria"/>
              </w:rPr>
              <w:t xml:space="preserve"> cuando un estudio objetivo, motive y justifique las necesidades del trabajo jurisdiccional y las condiciones presupuestales del Estado lo permitan.</w:t>
            </w:r>
          </w:p>
          <w:p w:rsidR="004F3E50" w:rsidRPr="00C6562B" w:rsidRDefault="004F3E50" w:rsidP="004F3E50">
            <w:pPr>
              <w:spacing w:line="360" w:lineRule="auto"/>
              <w:ind w:left="426"/>
              <w:jc w:val="both"/>
              <w:rPr>
                <w:rFonts w:ascii="Century Gothic" w:hAnsi="Century Gothic" w:cs="Cambria"/>
                <w:bCs/>
                <w:lang w:eastAsia="es-MX"/>
              </w:rPr>
            </w:pPr>
          </w:p>
          <w:p w:rsidR="004F3E50" w:rsidRPr="00C6562B" w:rsidRDefault="004F3E50" w:rsidP="006A16E0">
            <w:pPr>
              <w:spacing w:line="360" w:lineRule="auto"/>
              <w:jc w:val="both"/>
              <w:rPr>
                <w:rFonts w:ascii="Century Gothic" w:hAnsi="Century Gothic" w:cs="Cambria"/>
                <w:bCs/>
                <w:lang w:eastAsia="es-MX"/>
              </w:rPr>
            </w:pPr>
          </w:p>
          <w:p w:rsidR="004F3E50" w:rsidRPr="00C6562B" w:rsidRDefault="004F3E50" w:rsidP="004F3E50">
            <w:pPr>
              <w:spacing w:line="360" w:lineRule="auto"/>
              <w:jc w:val="both"/>
              <w:rPr>
                <w:rFonts w:ascii="Century Gothic" w:hAnsi="Century Gothic" w:cs="Cambria"/>
                <w:lang w:val="es-ES_tradnl" w:eastAsia="es-ES_tradnl"/>
              </w:rPr>
            </w:pPr>
            <w:r w:rsidRPr="00C6562B">
              <w:rPr>
                <w:rFonts w:ascii="Century Gothic" w:hAnsi="Century Gothic" w:cs="Cambria"/>
                <w:lang w:val="es-ES_tradnl" w:eastAsia="es-ES_tradnl"/>
              </w:rPr>
              <w:t>...</w:t>
            </w:r>
          </w:p>
        </w:tc>
      </w:tr>
      <w:tr w:rsidR="004F3E50" w:rsidRPr="00C6562B" w:rsidTr="004F3E50">
        <w:tc>
          <w:tcPr>
            <w:tcW w:w="1623" w:type="pct"/>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rPr>
              <w:lastRenderedPageBreak/>
              <w:t>ARTÍCULO 44</w:t>
            </w:r>
            <w:r w:rsidRPr="00C6562B">
              <w:rPr>
                <w:rFonts w:ascii="Century Gothic" w:hAnsi="Century Gothic" w:cs="Cambria"/>
              </w:rPr>
              <w:t xml:space="preserve">. </w:t>
            </w:r>
            <w:r w:rsidRPr="00C6562B">
              <w:rPr>
                <w:rFonts w:ascii="Century Gothic" w:hAnsi="Century Gothic" w:cs="Cambria"/>
                <w:lang w:eastAsia="es-MX"/>
              </w:rPr>
              <w:t xml:space="preserve">La o el Presidente del Tribunal Superior de Justicia lo será también del Pleno y </w:t>
            </w:r>
            <w:r w:rsidRPr="00C6562B">
              <w:rPr>
                <w:rFonts w:ascii="Century Gothic" w:hAnsi="Century Gothic" w:cs="Cambria"/>
                <w:lang w:eastAsia="es-MX"/>
              </w:rPr>
              <w:lastRenderedPageBreak/>
              <w:t xml:space="preserve">no integrará sala. Durará en su encargo tres años, pudiendo ser reelecto para el periodo inmediato siguiente, por una ocasión. Su elección se hará de entre las o  los magistrados, por el voto de las dos terceras partes de las y los integrantes presentes del Pleno. </w:t>
            </w:r>
          </w:p>
          <w:p w:rsidR="004F3E50" w:rsidRPr="00C6562B" w:rsidRDefault="004F3E50" w:rsidP="004F3E50">
            <w:pPr>
              <w:spacing w:line="360" w:lineRule="auto"/>
              <w:ind w:left="426"/>
              <w:jc w:val="both"/>
              <w:rPr>
                <w:rFonts w:ascii="Century Gothic" w:hAnsi="Century Gothic" w:cs="Cambria"/>
                <w:lang w:eastAsia="es-MX"/>
              </w:rPr>
            </w:pPr>
          </w:p>
          <w:p w:rsidR="004F3E50" w:rsidRPr="00C6562B" w:rsidRDefault="004F3E50" w:rsidP="004F3E50">
            <w:pPr>
              <w:spacing w:line="360" w:lineRule="auto"/>
              <w:ind w:left="426"/>
              <w:jc w:val="both"/>
              <w:rPr>
                <w:rFonts w:ascii="Century Gothic" w:hAnsi="Century Gothic" w:cs="Cambria"/>
                <w:lang w:eastAsia="es-MX"/>
              </w:rPr>
            </w:pPr>
          </w:p>
          <w:p w:rsidR="004F3E50" w:rsidRDefault="004F3E50" w:rsidP="004F3E50">
            <w:pPr>
              <w:spacing w:line="360" w:lineRule="auto"/>
              <w:ind w:left="426"/>
              <w:jc w:val="both"/>
              <w:rPr>
                <w:rFonts w:ascii="Century Gothic" w:hAnsi="Century Gothic" w:cs="Cambria"/>
                <w:lang w:eastAsia="es-MX"/>
              </w:rPr>
            </w:pPr>
          </w:p>
          <w:p w:rsidR="0028280E" w:rsidRDefault="0028280E" w:rsidP="004F3E50">
            <w:pPr>
              <w:spacing w:line="360" w:lineRule="auto"/>
              <w:ind w:left="426"/>
              <w:jc w:val="both"/>
              <w:rPr>
                <w:rFonts w:ascii="Century Gothic" w:hAnsi="Century Gothic" w:cs="Cambria"/>
                <w:lang w:eastAsia="es-MX"/>
              </w:rPr>
            </w:pPr>
          </w:p>
          <w:p w:rsidR="004F3E50" w:rsidRPr="00C6562B" w:rsidRDefault="004F3E50" w:rsidP="004F3E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Cambria"/>
              </w:rPr>
            </w:pPr>
            <w:r w:rsidRPr="00C6562B">
              <w:rPr>
                <w:rFonts w:ascii="Century Gothic" w:hAnsi="Century Gothic" w:cs="Cambria"/>
              </w:rPr>
              <w:t xml:space="preserve">Para ser elegida Presidenta o Presidente se requiere haber desempeñado el cargo de magistrada o magistrado durante un periodo mínimo de cinco años </w:t>
            </w:r>
            <w:r w:rsidRPr="00C6562B">
              <w:rPr>
                <w:rFonts w:ascii="Century Gothic" w:hAnsi="Century Gothic" w:cs="Cambria"/>
              </w:rPr>
              <w:lastRenderedPageBreak/>
              <w:t xml:space="preserve">ininterrumpidos. Lapso, el inmediato anterior, cuya computación se hará a partir de que la o el magistrado haya sido nombrado, de manera definitiva, por el Congreso del Estado. Para los efectos de este cómputo, la reelección no implica un nuevo nombramiento sino la prolongación del nombramiento definitivo. </w:t>
            </w:r>
          </w:p>
          <w:p w:rsidR="004F3E50" w:rsidRPr="00C6562B" w:rsidRDefault="004F3E50" w:rsidP="004F3E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426" w:right="57"/>
              <w:jc w:val="both"/>
              <w:rPr>
                <w:rFonts w:ascii="Century Gothic" w:hAnsi="Century Gothic" w:cs="Cambria"/>
              </w:rPr>
            </w:pPr>
          </w:p>
          <w:p w:rsidR="004F3E50" w:rsidRPr="00C6562B" w:rsidRDefault="004F3E50" w:rsidP="004F3E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Cambria"/>
              </w:rPr>
            </w:pPr>
            <w:r w:rsidRPr="00C6562B">
              <w:rPr>
                <w:rFonts w:ascii="Century Gothic" w:hAnsi="Century Gothic" w:cs="Cambria"/>
              </w:rPr>
              <w:t>El día de la elección y hasta antes de que se conozca el resultado de la misma, la Presidencia se ejercerá interinamente por la o el magistrado de más antigüedad en el cargo.</w:t>
            </w:r>
          </w:p>
          <w:p w:rsidR="004F3E50" w:rsidRPr="00C6562B" w:rsidRDefault="004F3E50" w:rsidP="004F3E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Cambria"/>
              </w:rPr>
            </w:pPr>
            <w:r w:rsidRPr="00C6562B">
              <w:rPr>
                <w:rFonts w:ascii="Century Gothic" w:hAnsi="Century Gothic" w:cs="Cambria"/>
              </w:rPr>
              <w:lastRenderedPageBreak/>
              <w:t>En caso de que ninguna magistrada o magistrado alcance las dos terceras partes de los votos, se realizará una segunda votación entre los dos candidatos que obtuvieron más votación. Si ninguno de ellos obtiene las dos terceras partes, se elegirá Presidenta o Presidente a quien tenga mayor antigüedad en el cargo y, en igualdad de condiciones a quien sea de mayor edad.</w:t>
            </w:r>
          </w:p>
        </w:tc>
        <w:tc>
          <w:tcPr>
            <w:tcW w:w="1621" w:type="pct"/>
          </w:tcPr>
          <w:p w:rsidR="004F3E50" w:rsidRPr="00C6562B" w:rsidRDefault="004F3E50" w:rsidP="004F3E50">
            <w:pPr>
              <w:spacing w:line="360" w:lineRule="auto"/>
              <w:jc w:val="both"/>
              <w:rPr>
                <w:rFonts w:ascii="Century Gothic" w:hAnsi="Century Gothic" w:cs="Cambria"/>
                <w:lang w:val="es-ES_tradnl"/>
              </w:rPr>
            </w:pPr>
            <w:r w:rsidRPr="00C6562B">
              <w:rPr>
                <w:rFonts w:ascii="Century Gothic" w:hAnsi="Century Gothic" w:cs="Cambria"/>
                <w:b/>
                <w:lang w:val="es-ES_tradnl"/>
              </w:rPr>
              <w:lastRenderedPageBreak/>
              <w:t>ARTÍCULO 44.</w:t>
            </w:r>
            <w:r w:rsidRPr="00C6562B">
              <w:rPr>
                <w:rFonts w:ascii="Century Gothic" w:hAnsi="Century Gothic" w:cs="Cambria"/>
                <w:lang w:val="es-ES_tradnl"/>
              </w:rPr>
              <w:tab/>
              <w:t xml:space="preserve">La </w:t>
            </w:r>
            <w:r w:rsidRPr="00C6562B">
              <w:rPr>
                <w:rFonts w:ascii="Century Gothic" w:hAnsi="Century Gothic" w:cs="Cambria"/>
                <w:b/>
                <w:lang w:val="es-ES_tradnl"/>
              </w:rPr>
              <w:t xml:space="preserve">persona titular de la Presidencia </w:t>
            </w:r>
            <w:r w:rsidRPr="00C6562B">
              <w:rPr>
                <w:rFonts w:ascii="Century Gothic" w:hAnsi="Century Gothic" w:cs="Cambria"/>
                <w:lang w:val="es-ES_tradnl"/>
              </w:rPr>
              <w:t xml:space="preserve">del Tribunal Superior de Justicia lo </w:t>
            </w:r>
            <w:r w:rsidRPr="00C6562B">
              <w:rPr>
                <w:rFonts w:ascii="Century Gothic" w:hAnsi="Century Gothic" w:cs="Cambria"/>
                <w:lang w:val="es-ES_tradnl"/>
              </w:rPr>
              <w:lastRenderedPageBreak/>
              <w:t xml:space="preserve">será también del Pleno y no integrará sala. Durará en su encargo tres años, pudiendo ser </w:t>
            </w:r>
            <w:r w:rsidRPr="00C6562B">
              <w:rPr>
                <w:rFonts w:ascii="Century Gothic" w:hAnsi="Century Gothic" w:cs="Cambria"/>
                <w:b/>
                <w:lang w:val="es-ES_tradnl"/>
              </w:rPr>
              <w:t>reelecta</w:t>
            </w:r>
            <w:r w:rsidRPr="00C6562B">
              <w:rPr>
                <w:rFonts w:ascii="Century Gothic" w:hAnsi="Century Gothic" w:cs="Cambria"/>
                <w:lang w:val="es-ES_tradnl"/>
              </w:rPr>
              <w:t xml:space="preserve"> para el periodo inmediato siguiente, por una ocasión. Su elección se hará de entre las o  los magistrados, por el voto de las dos terceras partes de las </w:t>
            </w:r>
            <w:r w:rsidRPr="00C6562B">
              <w:rPr>
                <w:rFonts w:ascii="Century Gothic" w:hAnsi="Century Gothic" w:cs="Cambria"/>
                <w:b/>
                <w:lang w:val="es-ES_tradnl"/>
              </w:rPr>
              <w:t xml:space="preserve">personas </w:t>
            </w:r>
            <w:r w:rsidRPr="00C6562B">
              <w:rPr>
                <w:rFonts w:ascii="Century Gothic" w:hAnsi="Century Gothic" w:cs="Cambria"/>
                <w:lang w:val="es-ES_tradnl"/>
              </w:rPr>
              <w:t>presentes que integren el Pleno</w:t>
            </w:r>
            <w:r w:rsidRPr="00C6562B">
              <w:rPr>
                <w:rFonts w:ascii="Century Gothic" w:hAnsi="Century Gothic" w:cs="Cambria"/>
                <w:b/>
                <w:lang w:val="es-ES_tradnl"/>
              </w:rPr>
              <w:t>, privilegiando la alternancia de género</w:t>
            </w:r>
            <w:r w:rsidRPr="00C6562B">
              <w:rPr>
                <w:rFonts w:ascii="Century Gothic" w:hAnsi="Century Gothic" w:cs="Cambria"/>
                <w:lang w:val="es-ES_tradnl"/>
              </w:rPr>
              <w:t xml:space="preserve">. </w:t>
            </w: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r w:rsidRPr="00C6562B">
              <w:rPr>
                <w:rFonts w:ascii="Century Gothic" w:hAnsi="Century Gothic" w:cs="Cambria"/>
                <w:lang w:val="es-ES_tradnl"/>
              </w:rPr>
              <w:t>…</w:t>
            </w: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r w:rsidRPr="00C6562B">
              <w:rPr>
                <w:rFonts w:ascii="Century Gothic" w:hAnsi="Century Gothic" w:cs="Cambria"/>
                <w:lang w:val="es-ES_tradnl"/>
              </w:rPr>
              <w:t>…</w:t>
            </w: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r w:rsidRPr="00C6562B">
              <w:rPr>
                <w:rFonts w:ascii="Century Gothic" w:hAnsi="Century Gothic" w:cs="Cambria"/>
                <w:lang w:val="es-ES_tradnl"/>
              </w:rPr>
              <w:lastRenderedPageBreak/>
              <w:t xml:space="preserve">En caso de que ninguna magistrada o magistrado alcance las dos terceras partes de los votos, </w:t>
            </w:r>
            <w:r w:rsidRPr="00C6562B">
              <w:rPr>
                <w:rFonts w:ascii="Century Gothic" w:hAnsi="Century Gothic" w:cs="Cambria"/>
                <w:b/>
                <w:lang w:val="es-ES_tradnl"/>
              </w:rPr>
              <w:t>según corresponda</w:t>
            </w:r>
            <w:r w:rsidRPr="00C6562B">
              <w:rPr>
                <w:rFonts w:ascii="Century Gothic" w:hAnsi="Century Gothic" w:cs="Cambria"/>
                <w:lang w:val="es-ES_tradnl"/>
              </w:rPr>
              <w:t xml:space="preserve">, se realizará una segunda ronda entre </w:t>
            </w:r>
            <w:r w:rsidRPr="00C6562B">
              <w:rPr>
                <w:rFonts w:ascii="Century Gothic" w:hAnsi="Century Gothic" w:cs="Cambria"/>
                <w:b/>
                <w:lang w:val="es-ES_tradnl"/>
              </w:rPr>
              <w:t>las dos personas candidatas</w:t>
            </w:r>
            <w:r w:rsidRPr="00C6562B">
              <w:rPr>
                <w:rFonts w:ascii="Century Gothic" w:hAnsi="Century Gothic" w:cs="Cambria"/>
                <w:lang w:val="es-ES_tradnl"/>
              </w:rPr>
              <w:t xml:space="preserve"> que obtuvieron más votación. Si </w:t>
            </w:r>
            <w:r w:rsidRPr="00C6562B">
              <w:rPr>
                <w:rFonts w:ascii="Century Gothic" w:hAnsi="Century Gothic" w:cs="Cambria"/>
                <w:b/>
                <w:lang w:val="es-ES_tradnl"/>
              </w:rPr>
              <w:t>ninguna</w:t>
            </w:r>
            <w:r w:rsidRPr="00C6562B">
              <w:rPr>
                <w:rFonts w:ascii="Century Gothic" w:hAnsi="Century Gothic" w:cs="Cambria"/>
                <w:lang w:val="es-ES_tradnl"/>
              </w:rPr>
              <w:t xml:space="preserve"> de </w:t>
            </w:r>
            <w:r w:rsidRPr="00C6562B">
              <w:rPr>
                <w:rFonts w:ascii="Century Gothic" w:hAnsi="Century Gothic" w:cs="Cambria"/>
                <w:b/>
                <w:lang w:val="es-ES_tradnl"/>
              </w:rPr>
              <w:t>ellas</w:t>
            </w:r>
            <w:r w:rsidRPr="00C6562B">
              <w:rPr>
                <w:rFonts w:ascii="Century Gothic" w:hAnsi="Century Gothic" w:cs="Cambria"/>
                <w:lang w:val="es-ES_tradnl"/>
              </w:rPr>
              <w:t xml:space="preserve"> obtiene las dos terceras partes, se elegirá como </w:t>
            </w:r>
            <w:r w:rsidRPr="00C6562B">
              <w:rPr>
                <w:rFonts w:ascii="Century Gothic" w:hAnsi="Century Gothic" w:cs="Cambria"/>
                <w:b/>
                <w:lang w:val="es-ES_tradnl"/>
              </w:rPr>
              <w:t>titular de la Presidencia</w:t>
            </w:r>
            <w:r w:rsidRPr="00C6562B">
              <w:rPr>
                <w:rFonts w:ascii="Century Gothic" w:hAnsi="Century Gothic" w:cs="Cambria"/>
                <w:lang w:val="es-ES_tradnl"/>
              </w:rPr>
              <w:t xml:space="preserve"> a quien tenga mayor antigüedad en el cargo. </w:t>
            </w:r>
            <w:r w:rsidRPr="00C6562B">
              <w:rPr>
                <w:rFonts w:ascii="Century Gothic" w:hAnsi="Century Gothic" w:cs="Cambria"/>
                <w:b/>
                <w:lang w:val="es-ES_tradnl"/>
              </w:rPr>
              <w:t>En dicho proceso se deberá garantizar la alternancia de género</w:t>
            </w:r>
            <w:r w:rsidRPr="00C6562B">
              <w:rPr>
                <w:rFonts w:ascii="Century Gothic" w:hAnsi="Century Gothic" w:cs="Cambria"/>
                <w:lang w:val="es-ES_tradnl"/>
              </w:rPr>
              <w:t>.</w:t>
            </w:r>
          </w:p>
        </w:tc>
        <w:tc>
          <w:tcPr>
            <w:tcW w:w="1756" w:type="pct"/>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lang w:val="es-ES_tradnl"/>
              </w:rPr>
              <w:lastRenderedPageBreak/>
              <w:t xml:space="preserve">ARTÍCULO 44. </w:t>
            </w:r>
            <w:r w:rsidRPr="00C6562B">
              <w:rPr>
                <w:rFonts w:ascii="Century Gothic" w:hAnsi="Century Gothic" w:cs="Cambria"/>
                <w:lang w:eastAsia="es-MX"/>
              </w:rPr>
              <w:t xml:space="preserve">La </w:t>
            </w:r>
            <w:r w:rsidRPr="00C6562B">
              <w:rPr>
                <w:rFonts w:ascii="Century Gothic" w:hAnsi="Century Gothic" w:cs="Cambria"/>
                <w:b/>
                <w:lang w:eastAsia="es-MX"/>
              </w:rPr>
              <w:t>persona titular de la Presidencia del</w:t>
            </w:r>
            <w:r w:rsidRPr="00C6562B">
              <w:rPr>
                <w:rFonts w:ascii="Century Gothic" w:hAnsi="Century Gothic" w:cs="Cambria"/>
                <w:lang w:eastAsia="es-MX"/>
              </w:rPr>
              <w:t xml:space="preserve"> Tribunal Superior de Justicia lo será también del Pleno y </w:t>
            </w:r>
            <w:r w:rsidRPr="00C6562B">
              <w:rPr>
                <w:rFonts w:ascii="Century Gothic" w:hAnsi="Century Gothic" w:cs="Cambria"/>
                <w:lang w:eastAsia="es-MX"/>
              </w:rPr>
              <w:lastRenderedPageBreak/>
              <w:t xml:space="preserve">no integrará sala. Durará en su encargo tres años, </w:t>
            </w:r>
            <w:r w:rsidRPr="00C6562B">
              <w:rPr>
                <w:rFonts w:ascii="Century Gothic" w:hAnsi="Century Gothic" w:cs="Cambria"/>
                <w:b/>
                <w:lang w:eastAsia="es-MX"/>
              </w:rPr>
              <w:t>con posibilidad de reelección</w:t>
            </w:r>
            <w:r w:rsidRPr="00C6562B">
              <w:rPr>
                <w:rFonts w:ascii="Century Gothic" w:hAnsi="Century Gothic" w:cs="Cambria"/>
                <w:lang w:eastAsia="es-MX"/>
              </w:rPr>
              <w:t xml:space="preserve"> para el periodo inmediato siguiente, por una ocasión. Su elección se hará de entre las </w:t>
            </w:r>
            <w:r w:rsidRPr="00C6562B">
              <w:rPr>
                <w:rFonts w:ascii="Century Gothic" w:hAnsi="Century Gothic" w:cs="Cambria"/>
                <w:b/>
                <w:lang w:eastAsia="es-MX"/>
              </w:rPr>
              <w:t xml:space="preserve">magistradas </w:t>
            </w:r>
            <w:r w:rsidRPr="00C6562B">
              <w:rPr>
                <w:rFonts w:ascii="Century Gothic" w:hAnsi="Century Gothic" w:cs="Cambria"/>
                <w:lang w:eastAsia="es-MX"/>
              </w:rPr>
              <w:t xml:space="preserve">o magistrados, por el voto de las dos terceras partes de las </w:t>
            </w:r>
            <w:r w:rsidRPr="00C6562B">
              <w:rPr>
                <w:rFonts w:ascii="Century Gothic" w:hAnsi="Century Gothic" w:cs="Cambria"/>
                <w:b/>
                <w:lang w:eastAsia="es-MX"/>
              </w:rPr>
              <w:t>personas</w:t>
            </w:r>
            <w:r w:rsidRPr="00C6562B">
              <w:rPr>
                <w:rFonts w:ascii="Century Gothic" w:hAnsi="Century Gothic" w:cs="Cambria"/>
                <w:lang w:eastAsia="es-MX"/>
              </w:rPr>
              <w:t xml:space="preserve"> presentes </w:t>
            </w:r>
            <w:r w:rsidRPr="00C6562B">
              <w:rPr>
                <w:rFonts w:ascii="Century Gothic" w:hAnsi="Century Gothic" w:cs="Cambria"/>
                <w:b/>
                <w:lang w:eastAsia="es-MX"/>
              </w:rPr>
              <w:t>que integren el</w:t>
            </w:r>
            <w:r w:rsidRPr="00C6562B">
              <w:rPr>
                <w:rFonts w:ascii="Century Gothic" w:hAnsi="Century Gothic" w:cs="Cambria"/>
                <w:lang w:eastAsia="es-MX"/>
              </w:rPr>
              <w:t xml:space="preserve"> Pleno</w:t>
            </w:r>
            <w:r w:rsidRPr="00C6562B">
              <w:rPr>
                <w:rFonts w:ascii="Century Gothic" w:hAnsi="Century Gothic" w:cs="Cambria"/>
                <w:b/>
                <w:lang w:eastAsia="es-MX"/>
              </w:rPr>
              <w:t>, privilegiando la alternancia de género</w:t>
            </w:r>
            <w:r w:rsidRPr="00C6562B">
              <w:rPr>
                <w:rFonts w:ascii="Century Gothic" w:hAnsi="Century Gothic" w:cs="Cambria"/>
                <w:lang w:eastAsia="es-MX"/>
              </w:rPr>
              <w:t xml:space="preserve">. </w:t>
            </w:r>
          </w:p>
          <w:p w:rsidR="004F3E50" w:rsidRPr="00C6562B" w:rsidRDefault="004F3E50" w:rsidP="004F3E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Cambria"/>
              </w:rPr>
            </w:pPr>
          </w:p>
          <w:p w:rsidR="004F3E50" w:rsidRPr="00C6562B" w:rsidRDefault="004F3E50" w:rsidP="004F3E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Cambria"/>
              </w:rPr>
            </w:pPr>
            <w:r w:rsidRPr="00C6562B">
              <w:rPr>
                <w:rFonts w:ascii="Century Gothic" w:hAnsi="Century Gothic" w:cs="Cambria"/>
              </w:rPr>
              <w:t xml:space="preserve">Para </w:t>
            </w:r>
            <w:r w:rsidRPr="00C6562B">
              <w:rPr>
                <w:rFonts w:ascii="Century Gothic" w:hAnsi="Century Gothic" w:cs="Cambria"/>
                <w:b/>
              </w:rPr>
              <w:t>ocupar la titularidad de la Presidencia</w:t>
            </w:r>
            <w:r w:rsidRPr="00C6562B">
              <w:rPr>
                <w:rFonts w:ascii="Century Gothic" w:hAnsi="Century Gothic" w:cs="Cambria"/>
              </w:rPr>
              <w:t xml:space="preserve"> se requiere haber desempeñado el cargo de magistrada o magistrado durante un periodo mínimo de cinco años ininterrumpidos. Lapso, el </w:t>
            </w:r>
            <w:r w:rsidRPr="00C6562B">
              <w:rPr>
                <w:rFonts w:ascii="Century Gothic" w:hAnsi="Century Gothic" w:cs="Cambria"/>
              </w:rPr>
              <w:lastRenderedPageBreak/>
              <w:t xml:space="preserve">inmediato anterior, cuya computación se hará a partir de que </w:t>
            </w:r>
            <w:r w:rsidRPr="00C6562B">
              <w:rPr>
                <w:rFonts w:ascii="Century Gothic" w:hAnsi="Century Gothic" w:cs="Cambria"/>
                <w:b/>
              </w:rPr>
              <w:t>se le haya nombrado a</w:t>
            </w:r>
            <w:r w:rsidRPr="00C6562B">
              <w:rPr>
                <w:rFonts w:ascii="Century Gothic" w:hAnsi="Century Gothic" w:cs="Cambria"/>
              </w:rPr>
              <w:t xml:space="preserve"> la </w:t>
            </w:r>
            <w:r w:rsidRPr="00C6562B">
              <w:rPr>
                <w:rFonts w:ascii="Century Gothic" w:hAnsi="Century Gothic" w:cs="Cambria"/>
                <w:b/>
              </w:rPr>
              <w:t>magistrada</w:t>
            </w:r>
            <w:r w:rsidRPr="00C6562B">
              <w:rPr>
                <w:rFonts w:ascii="Century Gothic" w:hAnsi="Century Gothic" w:cs="Cambria"/>
              </w:rPr>
              <w:t xml:space="preserve"> o magistrado, de manera definitiva, por el Congreso del Estado. Para los efectos de este cómputo, la reelección no implica un nuevo nombramiento sino la prolongación del nombramiento definitivo. </w:t>
            </w:r>
          </w:p>
          <w:p w:rsidR="004F3E50" w:rsidRPr="00C6562B" w:rsidRDefault="004F3E50" w:rsidP="004F3E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Cambria"/>
              </w:rPr>
            </w:pPr>
          </w:p>
          <w:p w:rsidR="004F3E50" w:rsidRDefault="004F3E50" w:rsidP="004F3E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Cambria"/>
              </w:rPr>
            </w:pPr>
          </w:p>
          <w:p w:rsidR="009C7653" w:rsidRDefault="009C7653" w:rsidP="004F3E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Cambria"/>
              </w:rPr>
            </w:pPr>
          </w:p>
          <w:p w:rsidR="004F3E50" w:rsidRPr="00C6562B" w:rsidRDefault="004F3E50" w:rsidP="004F3E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Cambria"/>
              </w:rPr>
            </w:pPr>
            <w:r w:rsidRPr="00C6562B">
              <w:rPr>
                <w:rFonts w:ascii="Century Gothic" w:hAnsi="Century Gothic" w:cs="Cambria"/>
              </w:rPr>
              <w:t xml:space="preserve">El día de la elección y hasta antes de que se conozca el resultado de la misma, la Presidencia se ejercerá interinamente por la </w:t>
            </w:r>
            <w:r w:rsidRPr="00C6562B">
              <w:rPr>
                <w:rFonts w:ascii="Century Gothic" w:hAnsi="Century Gothic" w:cs="Cambria"/>
                <w:b/>
              </w:rPr>
              <w:t>magistrada</w:t>
            </w:r>
            <w:r w:rsidRPr="00C6562B">
              <w:rPr>
                <w:rFonts w:ascii="Century Gothic" w:hAnsi="Century Gothic" w:cs="Cambria"/>
              </w:rPr>
              <w:t xml:space="preserve"> o magistrado de más antigüedad en el cargo.</w:t>
            </w:r>
          </w:p>
          <w:p w:rsidR="004F3E50" w:rsidRPr="00C6562B" w:rsidRDefault="004F3E50" w:rsidP="004F3E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Cambria"/>
              </w:rPr>
            </w:pPr>
            <w:r w:rsidRPr="00C6562B">
              <w:rPr>
                <w:rFonts w:ascii="Century Gothic" w:hAnsi="Century Gothic" w:cs="Cambria"/>
              </w:rPr>
              <w:lastRenderedPageBreak/>
              <w:t xml:space="preserve">En caso de que ninguna magistrada o magistrado alcance las dos terceras partes de los votos, se realizará una segunda </w:t>
            </w:r>
            <w:r w:rsidRPr="00C6562B">
              <w:rPr>
                <w:rFonts w:ascii="Century Gothic" w:hAnsi="Century Gothic" w:cs="Cambria"/>
                <w:b/>
              </w:rPr>
              <w:t>ronda</w:t>
            </w:r>
            <w:r w:rsidRPr="00C6562B">
              <w:rPr>
                <w:rFonts w:ascii="Century Gothic" w:hAnsi="Century Gothic" w:cs="Cambria"/>
              </w:rPr>
              <w:t xml:space="preserve"> entre </w:t>
            </w:r>
            <w:r w:rsidRPr="00C6562B">
              <w:rPr>
                <w:rFonts w:ascii="Century Gothic" w:hAnsi="Century Gothic" w:cs="Cambria"/>
                <w:b/>
              </w:rPr>
              <w:t xml:space="preserve">las dos personas candidatas </w:t>
            </w:r>
            <w:r w:rsidRPr="00C6562B">
              <w:rPr>
                <w:rFonts w:ascii="Century Gothic" w:hAnsi="Century Gothic" w:cs="Cambria"/>
              </w:rPr>
              <w:t xml:space="preserve">que obtuvieron más votación. Si </w:t>
            </w:r>
            <w:r w:rsidRPr="00C6562B">
              <w:rPr>
                <w:rFonts w:ascii="Century Gothic" w:hAnsi="Century Gothic" w:cs="Cambria"/>
                <w:b/>
              </w:rPr>
              <w:t>ninguna</w:t>
            </w:r>
            <w:r w:rsidRPr="00C6562B">
              <w:rPr>
                <w:rFonts w:ascii="Century Gothic" w:hAnsi="Century Gothic" w:cs="Cambria"/>
              </w:rPr>
              <w:t xml:space="preserve"> de </w:t>
            </w:r>
            <w:r w:rsidRPr="00C6562B">
              <w:rPr>
                <w:rFonts w:ascii="Century Gothic" w:hAnsi="Century Gothic" w:cs="Cambria"/>
                <w:b/>
              </w:rPr>
              <w:t>ellas</w:t>
            </w:r>
            <w:r w:rsidRPr="00C6562B">
              <w:rPr>
                <w:rFonts w:ascii="Century Gothic" w:hAnsi="Century Gothic" w:cs="Cambria"/>
              </w:rPr>
              <w:t xml:space="preserve"> obtiene las dos terceras partes, se elegirá </w:t>
            </w:r>
            <w:r w:rsidRPr="00C6562B">
              <w:rPr>
                <w:rFonts w:ascii="Century Gothic" w:hAnsi="Century Gothic" w:cs="Cambria"/>
                <w:lang w:val="es-ES_tradnl"/>
              </w:rPr>
              <w:t xml:space="preserve">como </w:t>
            </w:r>
            <w:r w:rsidRPr="00C6562B">
              <w:rPr>
                <w:rFonts w:ascii="Century Gothic" w:hAnsi="Century Gothic" w:cs="Cambria"/>
                <w:b/>
                <w:lang w:val="es-ES_tradnl"/>
              </w:rPr>
              <w:t>titular de la Presidencia</w:t>
            </w:r>
            <w:r w:rsidRPr="00C6562B">
              <w:rPr>
                <w:rFonts w:ascii="Century Gothic" w:hAnsi="Century Gothic" w:cs="Cambria"/>
                <w:lang w:val="es-ES_tradnl"/>
              </w:rPr>
              <w:t xml:space="preserve"> </w:t>
            </w:r>
            <w:r w:rsidRPr="00C6562B">
              <w:rPr>
                <w:rFonts w:ascii="Century Gothic" w:hAnsi="Century Gothic" w:cs="Cambria"/>
              </w:rPr>
              <w:t>a quien tenga mayor antigüedad en el cargo.</w:t>
            </w:r>
            <w:r w:rsidRPr="00C6562B">
              <w:rPr>
                <w:rFonts w:ascii="Century Gothic" w:hAnsi="Century Gothic" w:cs="Cambria"/>
                <w:b/>
                <w:lang w:val="es-ES_tradnl"/>
              </w:rPr>
              <w:t xml:space="preserve"> En dicho proceso se deberá garantizar la alternancia de género.</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tc>
      </w:tr>
      <w:tr w:rsidR="004F3E50" w:rsidRPr="00C6562B" w:rsidTr="004F3E50">
        <w:tc>
          <w:tcPr>
            <w:tcW w:w="1623" w:type="pct"/>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rPr>
              <w:lastRenderedPageBreak/>
              <w:t>ARTÍCULO 53.</w:t>
            </w:r>
            <w:r w:rsidRPr="00C6562B">
              <w:rPr>
                <w:rFonts w:ascii="Century Gothic" w:hAnsi="Century Gothic" w:cs="Cambria"/>
              </w:rPr>
              <w:t xml:space="preserve"> </w:t>
            </w:r>
            <w:r w:rsidRPr="00C6562B">
              <w:rPr>
                <w:rFonts w:ascii="Century Gothic" w:hAnsi="Century Gothic" w:cs="Cambria"/>
                <w:bCs/>
                <w:lang w:eastAsia="es-MX"/>
              </w:rPr>
              <w:t xml:space="preserve">Para la elección de las o los magistrados, en el supuesto de </w:t>
            </w:r>
            <w:r w:rsidRPr="00C6562B">
              <w:rPr>
                <w:rFonts w:ascii="Century Gothic" w:hAnsi="Century Gothic" w:cs="Cambria"/>
                <w:lang w:eastAsia="es-MX"/>
              </w:rPr>
              <w:t xml:space="preserve">creación de una nueva sala o de </w:t>
            </w:r>
            <w:r w:rsidRPr="00C6562B">
              <w:rPr>
                <w:rFonts w:ascii="Century Gothic" w:hAnsi="Century Gothic" w:cs="Cambria"/>
                <w:lang w:eastAsia="es-MX"/>
              </w:rPr>
              <w:lastRenderedPageBreak/>
              <w:t>ausencia absoluta de alguno de ellos, se estará a lo previsto en el artículo 101 de la Constitución.</w:t>
            </w:r>
          </w:p>
          <w:p w:rsidR="004F3E50" w:rsidRPr="00C6562B" w:rsidRDefault="004F3E50" w:rsidP="004F3E50">
            <w:pPr>
              <w:spacing w:line="360" w:lineRule="auto"/>
              <w:jc w:val="both"/>
              <w:rPr>
                <w:rFonts w:ascii="Century Gothic" w:hAnsi="Century Gothic" w:cs="Cambria"/>
              </w:rPr>
            </w:pPr>
          </w:p>
        </w:tc>
        <w:tc>
          <w:tcPr>
            <w:tcW w:w="1621" w:type="pct"/>
          </w:tcPr>
          <w:p w:rsidR="004F3E50" w:rsidRPr="00C6562B" w:rsidRDefault="004F3E50" w:rsidP="004F3E50">
            <w:pPr>
              <w:spacing w:line="360" w:lineRule="auto"/>
              <w:jc w:val="both"/>
              <w:rPr>
                <w:rFonts w:ascii="Century Gothic" w:hAnsi="Century Gothic" w:cs="Cambria"/>
                <w:b/>
                <w:lang w:val="es-ES_tradnl"/>
              </w:rPr>
            </w:pPr>
            <w:r w:rsidRPr="00C6562B">
              <w:rPr>
                <w:rFonts w:ascii="Century Gothic" w:hAnsi="Century Gothic" w:cs="Cambria"/>
                <w:b/>
                <w:lang w:val="es-ES_tradnl"/>
              </w:rPr>
              <w:lastRenderedPageBreak/>
              <w:t>ARTÍCULO 53.</w:t>
            </w:r>
            <w:r w:rsidRPr="00C6562B">
              <w:rPr>
                <w:rFonts w:ascii="Century Gothic" w:hAnsi="Century Gothic" w:cs="Cambria"/>
                <w:b/>
                <w:lang w:val="es-ES_tradnl"/>
              </w:rPr>
              <w:tab/>
            </w:r>
            <w:r w:rsidRPr="00C6562B">
              <w:rPr>
                <w:rFonts w:ascii="Century Gothic" w:hAnsi="Century Gothic" w:cs="Cambria"/>
                <w:lang w:val="es-ES_tradnl"/>
              </w:rPr>
              <w:t xml:space="preserve">Para la elección de las o los magistrados, en el supuesto de creación de una nueva sala o de </w:t>
            </w:r>
            <w:r w:rsidRPr="00C6562B">
              <w:rPr>
                <w:rFonts w:ascii="Century Gothic" w:hAnsi="Century Gothic" w:cs="Cambria"/>
                <w:lang w:val="es-ES_tradnl"/>
              </w:rPr>
              <w:lastRenderedPageBreak/>
              <w:t xml:space="preserve">ausencia absoluta de alguno de ellos, se estará a lo previsto en el artículo 101 de la Constitución, </w:t>
            </w:r>
            <w:r w:rsidRPr="00C6562B">
              <w:rPr>
                <w:rFonts w:ascii="Century Gothic" w:hAnsi="Century Gothic" w:cs="Cambria"/>
                <w:b/>
                <w:lang w:val="es-ES_tradnl"/>
              </w:rPr>
              <w:t>y</w:t>
            </w:r>
            <w:r w:rsidRPr="00C6562B">
              <w:rPr>
                <w:rFonts w:ascii="Century Gothic" w:hAnsi="Century Gothic" w:cs="Cambria"/>
                <w:lang w:val="es-ES_tradnl"/>
              </w:rPr>
              <w:t xml:space="preserve"> </w:t>
            </w:r>
            <w:r w:rsidRPr="00C6562B">
              <w:rPr>
                <w:rFonts w:ascii="Century Gothic" w:hAnsi="Century Gothic" w:cs="Cambria"/>
                <w:b/>
                <w:lang w:val="es-ES_tradnl"/>
              </w:rPr>
              <w:t>se garantizará la paridad de género.</w:t>
            </w:r>
          </w:p>
          <w:p w:rsidR="004F3E50" w:rsidRPr="00C6562B" w:rsidRDefault="004F3E50" w:rsidP="004F3E50">
            <w:pPr>
              <w:spacing w:line="360" w:lineRule="auto"/>
              <w:jc w:val="both"/>
              <w:rPr>
                <w:rFonts w:ascii="Century Gothic" w:hAnsi="Century Gothic" w:cs="Cambria"/>
                <w:lang w:val="es-ES_tradnl"/>
              </w:rPr>
            </w:pPr>
          </w:p>
        </w:tc>
        <w:tc>
          <w:tcPr>
            <w:tcW w:w="1756" w:type="pct"/>
          </w:tcPr>
          <w:p w:rsidR="004F3E50" w:rsidRPr="00A65D56" w:rsidRDefault="004F3E50" w:rsidP="004F3E50">
            <w:pPr>
              <w:spacing w:line="360" w:lineRule="auto"/>
              <w:jc w:val="both"/>
              <w:rPr>
                <w:rFonts w:ascii="Century Gothic" w:hAnsi="Century Gothic" w:cs="Cambria"/>
                <w:b/>
                <w:lang w:val="es-ES_tradnl"/>
              </w:rPr>
            </w:pPr>
            <w:r w:rsidRPr="00C6562B">
              <w:rPr>
                <w:rFonts w:ascii="Century Gothic" w:hAnsi="Century Gothic" w:cs="Cambria"/>
                <w:b/>
                <w:lang w:val="es-ES_tradnl"/>
              </w:rPr>
              <w:lastRenderedPageBreak/>
              <w:t xml:space="preserve">ARTÍCULO 53. </w:t>
            </w:r>
            <w:r w:rsidRPr="00C6562B">
              <w:rPr>
                <w:rFonts w:ascii="Century Gothic" w:hAnsi="Century Gothic" w:cs="Cambria"/>
                <w:bCs/>
                <w:lang w:eastAsia="es-MX"/>
              </w:rPr>
              <w:t xml:space="preserve">Para la elección de </w:t>
            </w:r>
            <w:r w:rsidRPr="00C6562B">
              <w:rPr>
                <w:rFonts w:ascii="Century Gothic" w:hAnsi="Century Gothic" w:cs="Cambria"/>
                <w:b/>
                <w:bCs/>
                <w:lang w:eastAsia="es-MX"/>
              </w:rPr>
              <w:t>las personas titulares de las magistraturas</w:t>
            </w:r>
            <w:r w:rsidRPr="00C6562B">
              <w:rPr>
                <w:rFonts w:ascii="Century Gothic" w:hAnsi="Century Gothic" w:cs="Cambria"/>
                <w:bCs/>
                <w:lang w:eastAsia="es-MX"/>
              </w:rPr>
              <w:t xml:space="preserve">, en el supuesto de </w:t>
            </w:r>
            <w:r w:rsidRPr="00C6562B">
              <w:rPr>
                <w:rFonts w:ascii="Century Gothic" w:hAnsi="Century Gothic" w:cs="Cambria"/>
                <w:lang w:eastAsia="es-MX"/>
              </w:rPr>
              <w:t xml:space="preserve">creación de </w:t>
            </w:r>
            <w:r w:rsidRPr="00C6562B">
              <w:rPr>
                <w:rFonts w:ascii="Century Gothic" w:hAnsi="Century Gothic" w:cs="Cambria"/>
                <w:lang w:eastAsia="es-MX"/>
              </w:rPr>
              <w:lastRenderedPageBreak/>
              <w:t xml:space="preserve">una nueva sala o de ausencia absoluta de </w:t>
            </w:r>
            <w:r w:rsidRPr="00C6562B">
              <w:rPr>
                <w:rFonts w:ascii="Century Gothic" w:hAnsi="Century Gothic" w:cs="Cambria"/>
                <w:b/>
                <w:lang w:eastAsia="es-MX"/>
              </w:rPr>
              <w:t>alguna</w:t>
            </w:r>
            <w:r w:rsidRPr="00C6562B">
              <w:rPr>
                <w:rFonts w:ascii="Century Gothic" w:hAnsi="Century Gothic" w:cs="Cambria"/>
                <w:lang w:eastAsia="es-MX"/>
              </w:rPr>
              <w:t xml:space="preserve"> de </w:t>
            </w:r>
            <w:r w:rsidRPr="00C6562B">
              <w:rPr>
                <w:rFonts w:ascii="Century Gothic" w:hAnsi="Century Gothic" w:cs="Cambria"/>
                <w:b/>
                <w:lang w:eastAsia="es-MX"/>
              </w:rPr>
              <w:t>ellas</w:t>
            </w:r>
            <w:r w:rsidRPr="00C6562B">
              <w:rPr>
                <w:rFonts w:ascii="Century Gothic" w:hAnsi="Century Gothic" w:cs="Cambria"/>
                <w:lang w:eastAsia="es-MX"/>
              </w:rPr>
              <w:t>, se estará a lo previsto en el artículo 101 de la Constitución</w:t>
            </w:r>
            <w:r w:rsidRPr="00C6562B">
              <w:rPr>
                <w:rFonts w:ascii="Century Gothic" w:hAnsi="Century Gothic" w:cs="Cambria"/>
                <w:lang w:val="es-ES_tradnl"/>
              </w:rPr>
              <w:t xml:space="preserve">, </w:t>
            </w:r>
            <w:r w:rsidRPr="00C6562B">
              <w:rPr>
                <w:rFonts w:ascii="Century Gothic" w:hAnsi="Century Gothic" w:cs="Cambria"/>
                <w:b/>
                <w:lang w:val="es-ES_tradnl"/>
              </w:rPr>
              <w:t>y</w:t>
            </w:r>
            <w:r w:rsidRPr="00C6562B">
              <w:rPr>
                <w:rFonts w:ascii="Century Gothic" w:hAnsi="Century Gothic" w:cs="Cambria"/>
                <w:lang w:val="es-ES_tradnl"/>
              </w:rPr>
              <w:t xml:space="preserve"> </w:t>
            </w:r>
            <w:r w:rsidRPr="00C6562B">
              <w:rPr>
                <w:rFonts w:ascii="Century Gothic" w:hAnsi="Century Gothic" w:cs="Cambria"/>
                <w:b/>
                <w:lang w:val="es-ES_tradnl"/>
              </w:rPr>
              <w:t>se garantizará la paridad de género.</w:t>
            </w:r>
          </w:p>
        </w:tc>
      </w:tr>
      <w:tr w:rsidR="004F3E50" w:rsidRPr="00C6562B" w:rsidTr="004F3E50">
        <w:tc>
          <w:tcPr>
            <w:tcW w:w="1623" w:type="pct"/>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rPr>
              <w:lastRenderedPageBreak/>
              <w:t>ARTÍCULO 79.</w:t>
            </w:r>
            <w:r w:rsidRPr="00C6562B">
              <w:rPr>
                <w:rFonts w:ascii="Century Gothic" w:hAnsi="Century Gothic" w:cs="Cambria"/>
              </w:rPr>
              <w:t xml:space="preserve"> </w:t>
            </w:r>
            <w:r w:rsidRPr="00C6562B">
              <w:rPr>
                <w:rFonts w:ascii="Century Gothic" w:hAnsi="Century Gothic" w:cs="Cambria"/>
                <w:lang w:eastAsia="es-MX"/>
              </w:rPr>
              <w:t>Las o los jueces de primera instancia serán nombrados por el Consejo de la Judicatura en la forma y términos que establece la Constitución y esta Ley. Rendirán protesta ante la o el Presidente del Consejo.</w:t>
            </w:r>
          </w:p>
          <w:p w:rsidR="004F3E50" w:rsidRPr="00C6562B" w:rsidRDefault="004F3E50" w:rsidP="004F3E50">
            <w:pPr>
              <w:spacing w:line="360" w:lineRule="auto"/>
              <w:jc w:val="both"/>
              <w:rPr>
                <w:rFonts w:ascii="Century Gothic" w:hAnsi="Century Gothic" w:cs="Cambria"/>
              </w:rPr>
            </w:pPr>
          </w:p>
        </w:tc>
        <w:tc>
          <w:tcPr>
            <w:tcW w:w="1621" w:type="pct"/>
          </w:tcPr>
          <w:p w:rsidR="004F3E50" w:rsidRDefault="004F3E50" w:rsidP="004F3E50">
            <w:pPr>
              <w:spacing w:line="360" w:lineRule="auto"/>
              <w:jc w:val="both"/>
              <w:rPr>
                <w:rFonts w:ascii="Century Gothic" w:hAnsi="Century Gothic" w:cs="Cambria"/>
                <w:b/>
                <w:lang w:val="es-ES_tradnl"/>
              </w:rPr>
            </w:pPr>
            <w:r w:rsidRPr="00C6562B">
              <w:rPr>
                <w:rFonts w:ascii="Century Gothic" w:hAnsi="Century Gothic" w:cs="Cambria"/>
                <w:b/>
                <w:lang w:val="es-ES_tradnl"/>
              </w:rPr>
              <w:t>ARTÍCULO 79.</w:t>
            </w:r>
            <w:r w:rsidRPr="00C6562B">
              <w:rPr>
                <w:rFonts w:ascii="Century Gothic" w:hAnsi="Century Gothic" w:cs="Cambria"/>
                <w:lang w:val="es-ES_tradnl"/>
              </w:rPr>
              <w:tab/>
            </w:r>
            <w:r w:rsidRPr="00C6562B">
              <w:rPr>
                <w:rFonts w:ascii="Century Gothic" w:hAnsi="Century Gothic" w:cs="Cambria"/>
                <w:b/>
                <w:lang w:val="es-ES_tradnl"/>
              </w:rPr>
              <w:t>Juezas y</w:t>
            </w:r>
            <w:r w:rsidRPr="00C6562B">
              <w:rPr>
                <w:rFonts w:ascii="Century Gothic" w:hAnsi="Century Gothic" w:cs="Cambria"/>
                <w:lang w:val="es-ES_tradnl"/>
              </w:rPr>
              <w:t xml:space="preserve"> jueces de primera instancia </w:t>
            </w:r>
            <w:r w:rsidRPr="00C6562B">
              <w:rPr>
                <w:rFonts w:ascii="Century Gothic" w:hAnsi="Century Gothic" w:cs="Cambria"/>
                <w:b/>
                <w:lang w:val="es-ES_tradnl"/>
              </w:rPr>
              <w:t>se nombrarán</w:t>
            </w:r>
            <w:r w:rsidRPr="00C6562B">
              <w:rPr>
                <w:rFonts w:ascii="Century Gothic" w:hAnsi="Century Gothic" w:cs="Cambria"/>
                <w:lang w:val="es-ES_tradnl"/>
              </w:rPr>
              <w:t xml:space="preserve"> por el Consejo de la Judicatura en la forma y términos que establece la Constitución y esta Ley, </w:t>
            </w:r>
            <w:r w:rsidRPr="00C6562B">
              <w:rPr>
                <w:rFonts w:ascii="Century Gothic" w:hAnsi="Century Gothic" w:cs="Cambria"/>
                <w:b/>
                <w:lang w:val="es-ES_tradnl"/>
              </w:rPr>
              <w:t>incluso cuando se trate de Juezas y Jueces provisionales o auxiliares.</w:t>
            </w:r>
            <w:r w:rsidRPr="00C6562B">
              <w:rPr>
                <w:rFonts w:ascii="Century Gothic" w:hAnsi="Century Gothic" w:cs="Cambria"/>
                <w:lang w:val="es-ES_tradnl"/>
              </w:rPr>
              <w:t xml:space="preserve"> Rendirán protesta ante </w:t>
            </w:r>
            <w:r w:rsidRPr="00C6562B">
              <w:rPr>
                <w:rFonts w:ascii="Century Gothic" w:hAnsi="Century Gothic" w:cs="Cambria"/>
                <w:b/>
                <w:lang w:val="es-ES_tradnl"/>
              </w:rPr>
              <w:t>la Presidencia del Consejo</w:t>
            </w:r>
            <w:r w:rsidRPr="00C6562B">
              <w:rPr>
                <w:rFonts w:ascii="Century Gothic" w:hAnsi="Century Gothic" w:cs="Cambria"/>
                <w:lang w:val="es-ES_tradnl"/>
              </w:rPr>
              <w:t xml:space="preserve">. </w:t>
            </w:r>
            <w:r w:rsidRPr="00C6562B">
              <w:rPr>
                <w:rFonts w:ascii="Century Gothic" w:hAnsi="Century Gothic" w:cs="Cambria"/>
                <w:b/>
                <w:lang w:val="es-ES_tradnl"/>
              </w:rPr>
              <w:t>En dicho proceso se deberá garantizar la paridad de género.</w:t>
            </w:r>
          </w:p>
          <w:p w:rsidR="009C7653" w:rsidRPr="00A65D56" w:rsidRDefault="009C7653" w:rsidP="004F3E50">
            <w:pPr>
              <w:spacing w:line="360" w:lineRule="auto"/>
              <w:jc w:val="both"/>
              <w:rPr>
                <w:rFonts w:ascii="Century Gothic" w:hAnsi="Century Gothic" w:cs="Cambria"/>
                <w:b/>
                <w:lang w:val="es-ES_tradnl"/>
              </w:rPr>
            </w:pPr>
          </w:p>
        </w:tc>
        <w:tc>
          <w:tcPr>
            <w:tcW w:w="1756" w:type="pct"/>
          </w:tcPr>
          <w:p w:rsidR="004F3E50" w:rsidRPr="00C6562B" w:rsidRDefault="004F3E50" w:rsidP="004F3E50">
            <w:pPr>
              <w:spacing w:line="360" w:lineRule="auto"/>
              <w:jc w:val="both"/>
              <w:rPr>
                <w:rFonts w:ascii="Century Gothic" w:hAnsi="Century Gothic" w:cs="Cambria"/>
                <w:b/>
                <w:lang w:val="es-ES_tradnl"/>
              </w:rPr>
            </w:pPr>
            <w:r w:rsidRPr="00C6562B">
              <w:rPr>
                <w:rFonts w:ascii="Century Gothic" w:hAnsi="Century Gothic" w:cs="Cambria"/>
                <w:b/>
                <w:lang w:val="es-ES_tradnl"/>
              </w:rPr>
              <w:t>ARTÍCULO 79. Juezas y</w:t>
            </w:r>
            <w:r w:rsidRPr="00C6562B">
              <w:rPr>
                <w:rFonts w:ascii="Century Gothic" w:hAnsi="Century Gothic" w:cs="Cambria"/>
                <w:lang w:eastAsia="es-MX"/>
              </w:rPr>
              <w:t xml:space="preserve"> jueces de primera instancia </w:t>
            </w:r>
            <w:r w:rsidRPr="00C6562B">
              <w:rPr>
                <w:rFonts w:ascii="Century Gothic" w:hAnsi="Century Gothic" w:cs="Cambria"/>
                <w:b/>
                <w:lang w:val="es-ES_tradnl"/>
              </w:rPr>
              <w:t>se nombrarán</w:t>
            </w:r>
            <w:r w:rsidRPr="00C6562B">
              <w:rPr>
                <w:rFonts w:ascii="Century Gothic" w:hAnsi="Century Gothic" w:cs="Cambria"/>
                <w:lang w:val="es-ES_tradnl"/>
              </w:rPr>
              <w:t xml:space="preserve"> </w:t>
            </w:r>
            <w:r w:rsidRPr="00C6562B">
              <w:rPr>
                <w:rFonts w:ascii="Century Gothic" w:hAnsi="Century Gothic" w:cs="Cambria"/>
                <w:lang w:eastAsia="es-MX"/>
              </w:rPr>
              <w:t>por el Consejo de la Judicatura en la forma y términos que establece la Constitución y esta Ley</w:t>
            </w:r>
            <w:r w:rsidRPr="00C6562B">
              <w:rPr>
                <w:rFonts w:ascii="Century Gothic" w:hAnsi="Century Gothic" w:cs="Cambria"/>
                <w:b/>
                <w:lang w:eastAsia="es-MX"/>
              </w:rPr>
              <w:t>,</w:t>
            </w:r>
            <w:r w:rsidRPr="00C6562B">
              <w:rPr>
                <w:rFonts w:ascii="Century Gothic" w:hAnsi="Century Gothic" w:cs="Cambria"/>
                <w:lang w:eastAsia="es-MX"/>
              </w:rPr>
              <w:t xml:space="preserve"> </w:t>
            </w:r>
            <w:r w:rsidRPr="00C6562B">
              <w:rPr>
                <w:rFonts w:ascii="Century Gothic" w:hAnsi="Century Gothic" w:cs="Cambria"/>
                <w:b/>
                <w:lang w:val="es-ES_tradnl"/>
              </w:rPr>
              <w:t>incluso cuando se trate de Juezas y Jueces provisionales o auxiliares y deberán rendir</w:t>
            </w:r>
            <w:r w:rsidRPr="00C6562B">
              <w:rPr>
                <w:rFonts w:ascii="Century Gothic" w:hAnsi="Century Gothic" w:cs="Cambria"/>
                <w:lang w:val="es-ES_tradnl"/>
              </w:rPr>
              <w:t xml:space="preserve"> protesta ante la </w:t>
            </w:r>
            <w:r w:rsidRPr="00C6562B">
              <w:rPr>
                <w:rFonts w:ascii="Century Gothic" w:hAnsi="Century Gothic" w:cs="Cambria"/>
                <w:b/>
                <w:lang w:val="es-ES_tradnl"/>
              </w:rPr>
              <w:t>Presidencia del Consejo</w:t>
            </w:r>
            <w:r w:rsidRPr="00C6562B">
              <w:rPr>
                <w:rFonts w:ascii="Century Gothic" w:hAnsi="Century Gothic" w:cs="Cambria"/>
                <w:lang w:val="es-ES_tradnl"/>
              </w:rPr>
              <w:t xml:space="preserve">. </w:t>
            </w:r>
            <w:r w:rsidRPr="00C6562B">
              <w:rPr>
                <w:rFonts w:ascii="Century Gothic" w:hAnsi="Century Gothic" w:cs="Cambria"/>
                <w:b/>
                <w:lang w:val="es-ES_tradnl"/>
              </w:rPr>
              <w:t>En dicho proceso se deberá garantizar la paridad de género.</w:t>
            </w:r>
          </w:p>
          <w:p w:rsidR="004F3E50" w:rsidRPr="00C6562B" w:rsidRDefault="004F3E50" w:rsidP="004F3E50">
            <w:pPr>
              <w:spacing w:line="360" w:lineRule="auto"/>
              <w:jc w:val="both"/>
              <w:rPr>
                <w:rFonts w:ascii="Century Gothic" w:hAnsi="Century Gothic" w:cs="Cambria"/>
              </w:rPr>
            </w:pPr>
          </w:p>
        </w:tc>
      </w:tr>
      <w:tr w:rsidR="004F3E50" w:rsidRPr="00C6562B" w:rsidTr="004F3E50">
        <w:tc>
          <w:tcPr>
            <w:tcW w:w="1623" w:type="pct"/>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rPr>
              <w:lastRenderedPageBreak/>
              <w:t>ARTÍCULO 102.</w:t>
            </w:r>
            <w:r w:rsidRPr="00C6562B">
              <w:rPr>
                <w:rFonts w:ascii="Century Gothic" w:hAnsi="Century Gothic" w:cs="Cambria"/>
              </w:rPr>
              <w:t xml:space="preserve"> </w:t>
            </w:r>
            <w:r w:rsidRPr="00C6562B">
              <w:rPr>
                <w:rFonts w:ascii="Century Gothic" w:hAnsi="Century Gothic" w:cs="Cambria"/>
                <w:lang w:eastAsia="es-MX"/>
              </w:rPr>
              <w:t>...</w:t>
            </w:r>
          </w:p>
          <w:p w:rsidR="004F3E50" w:rsidRPr="00C6562B" w:rsidRDefault="004F3E50" w:rsidP="004F3E50">
            <w:pPr>
              <w:spacing w:line="360" w:lineRule="auto"/>
              <w:ind w:left="426"/>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val="es-ES_tradnl" w:eastAsia="es-ES_tradnl"/>
              </w:rPr>
            </w:pPr>
            <w:r w:rsidRPr="00C6562B">
              <w:rPr>
                <w:rFonts w:ascii="Century Gothic" w:hAnsi="Century Gothic" w:cs="Cambria"/>
                <w:lang w:val="es-ES_tradnl" w:eastAsia="es-ES_tradnl"/>
              </w:rPr>
              <w:t>El Consejo señalará los municipios en los que habrá juzgados menores, su número y designará a sus titulares, que rendirán la protesta de ley ante su Presidenta o Presidente.</w:t>
            </w:r>
          </w:p>
          <w:p w:rsidR="004F3E50" w:rsidRPr="00C6562B" w:rsidRDefault="004F3E50" w:rsidP="004F3E50">
            <w:pPr>
              <w:spacing w:line="360" w:lineRule="auto"/>
              <w:jc w:val="both"/>
              <w:rPr>
                <w:rFonts w:ascii="Century Gothic" w:hAnsi="Century Gothic" w:cs="Cambria"/>
              </w:rPr>
            </w:pPr>
          </w:p>
        </w:tc>
        <w:tc>
          <w:tcPr>
            <w:tcW w:w="1621" w:type="pct"/>
          </w:tcPr>
          <w:p w:rsidR="004F3E50" w:rsidRPr="00C6562B" w:rsidRDefault="004F3E50" w:rsidP="004F3E50">
            <w:pPr>
              <w:spacing w:line="360" w:lineRule="auto"/>
              <w:jc w:val="both"/>
              <w:rPr>
                <w:rFonts w:ascii="Century Gothic" w:hAnsi="Century Gothic" w:cs="Cambria"/>
                <w:lang w:val="es-ES_tradnl"/>
              </w:rPr>
            </w:pPr>
            <w:r w:rsidRPr="00C6562B">
              <w:rPr>
                <w:rFonts w:ascii="Century Gothic" w:hAnsi="Century Gothic" w:cs="Cambria"/>
                <w:b/>
                <w:lang w:val="es-ES_tradnl"/>
              </w:rPr>
              <w:t>ARTÍCULO 102.</w:t>
            </w:r>
            <w:r w:rsidRPr="00C6562B">
              <w:rPr>
                <w:rFonts w:ascii="Century Gothic" w:hAnsi="Century Gothic" w:cs="Cambria"/>
                <w:lang w:val="es-ES_tradnl"/>
              </w:rPr>
              <w:tab/>
              <w:t>...</w:t>
            </w:r>
          </w:p>
          <w:p w:rsidR="004F3E50" w:rsidRPr="00C6562B" w:rsidRDefault="004F3E5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b/>
                <w:lang w:val="es-ES_tradnl"/>
              </w:rPr>
            </w:pPr>
            <w:r w:rsidRPr="00C6562B">
              <w:rPr>
                <w:rFonts w:ascii="Century Gothic" w:hAnsi="Century Gothic" w:cs="Cambria"/>
                <w:lang w:val="es-ES_tradnl"/>
              </w:rPr>
              <w:t>El Consejo señalará los municipios en los que habrá juzgados menores, su número y designará a sus titulares</w:t>
            </w:r>
            <w:r w:rsidRPr="00C6562B">
              <w:rPr>
                <w:rFonts w:ascii="Century Gothic" w:hAnsi="Century Gothic" w:cs="Cambria"/>
                <w:b/>
                <w:lang w:val="es-ES_tradnl"/>
              </w:rPr>
              <w:t>, quienes</w:t>
            </w:r>
            <w:r w:rsidRPr="00C6562B">
              <w:rPr>
                <w:rFonts w:ascii="Century Gothic" w:hAnsi="Century Gothic" w:cs="Cambria"/>
                <w:lang w:val="es-ES_tradnl"/>
              </w:rPr>
              <w:t xml:space="preserve"> rendirán la protesta de ley ante </w:t>
            </w:r>
            <w:r w:rsidRPr="00C6562B">
              <w:rPr>
                <w:rFonts w:ascii="Century Gothic" w:hAnsi="Century Gothic" w:cs="Cambria"/>
                <w:b/>
                <w:lang w:val="es-ES_tradnl"/>
              </w:rPr>
              <w:t>la persona titular de la Presidencia</w:t>
            </w:r>
            <w:r w:rsidRPr="00C6562B">
              <w:rPr>
                <w:rFonts w:ascii="Century Gothic" w:hAnsi="Century Gothic" w:cs="Cambria"/>
                <w:lang w:val="es-ES_tradnl"/>
              </w:rPr>
              <w:t xml:space="preserve">. </w:t>
            </w:r>
            <w:r w:rsidRPr="00C6562B">
              <w:rPr>
                <w:rFonts w:ascii="Century Gothic" w:hAnsi="Century Gothic" w:cs="Cambria"/>
                <w:b/>
                <w:lang w:val="es-ES_tradnl"/>
              </w:rPr>
              <w:t>En dicho proceso se deberá garantizar la paridad de género.</w:t>
            </w:r>
          </w:p>
          <w:p w:rsidR="004F3E50" w:rsidRPr="00C6562B" w:rsidRDefault="004F3E50" w:rsidP="004F3E50">
            <w:pPr>
              <w:spacing w:line="360" w:lineRule="auto"/>
              <w:jc w:val="both"/>
              <w:rPr>
                <w:rFonts w:ascii="Century Gothic" w:hAnsi="Century Gothic" w:cs="Cambria"/>
                <w:lang w:val="es-ES_tradnl"/>
              </w:rPr>
            </w:pPr>
          </w:p>
        </w:tc>
        <w:tc>
          <w:tcPr>
            <w:tcW w:w="1756" w:type="pct"/>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lang w:val="es-ES_tradnl"/>
              </w:rPr>
              <w:t xml:space="preserve">ARTÍCULO 102. </w:t>
            </w:r>
            <w:r w:rsidRPr="00C6562B">
              <w:rPr>
                <w:rFonts w:ascii="Century Gothic" w:hAnsi="Century Gothic" w:cs="Cambria"/>
                <w:lang w:eastAsia="es-MX"/>
              </w:rPr>
              <w:t>...</w:t>
            </w:r>
          </w:p>
          <w:p w:rsidR="004F3E50" w:rsidRPr="00C6562B" w:rsidRDefault="004F3E50" w:rsidP="004F3E50">
            <w:pPr>
              <w:spacing w:line="360" w:lineRule="auto"/>
              <w:ind w:left="426"/>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b/>
                <w:lang w:val="es-ES_tradnl"/>
              </w:rPr>
            </w:pPr>
            <w:r w:rsidRPr="00C6562B">
              <w:rPr>
                <w:rFonts w:ascii="Century Gothic" w:hAnsi="Century Gothic" w:cs="Cambria"/>
                <w:lang w:val="es-ES_tradnl"/>
              </w:rPr>
              <w:t>El Consejo señalará los municipios en los que habrá juzgados menores, su número y designará a sus titulares</w:t>
            </w:r>
            <w:r w:rsidRPr="00C6562B">
              <w:rPr>
                <w:rFonts w:ascii="Century Gothic" w:hAnsi="Century Gothic" w:cs="Cambria"/>
                <w:b/>
                <w:lang w:val="es-ES_tradnl"/>
              </w:rPr>
              <w:t>, quienes</w:t>
            </w:r>
            <w:r w:rsidRPr="00C6562B">
              <w:rPr>
                <w:rFonts w:ascii="Century Gothic" w:hAnsi="Century Gothic" w:cs="Cambria"/>
                <w:lang w:val="es-ES_tradnl"/>
              </w:rPr>
              <w:t xml:space="preserve"> rendirán la protesta de ley ante </w:t>
            </w:r>
            <w:r w:rsidRPr="00C6562B">
              <w:rPr>
                <w:rFonts w:ascii="Century Gothic" w:hAnsi="Century Gothic" w:cs="Cambria"/>
                <w:b/>
                <w:lang w:val="es-ES_tradnl"/>
              </w:rPr>
              <w:t>la persona titular de la Presidencia</w:t>
            </w:r>
            <w:r w:rsidRPr="00C6562B">
              <w:rPr>
                <w:rFonts w:ascii="Century Gothic" w:hAnsi="Century Gothic" w:cs="Cambria"/>
                <w:lang w:val="es-ES_tradnl"/>
              </w:rPr>
              <w:t xml:space="preserve">. </w:t>
            </w:r>
            <w:r w:rsidRPr="00C6562B">
              <w:rPr>
                <w:rFonts w:ascii="Century Gothic" w:hAnsi="Century Gothic" w:cs="Cambria"/>
                <w:b/>
                <w:lang w:val="es-ES_tradnl"/>
              </w:rPr>
              <w:t>En dicho proceso se deberá garantizar la paridad de género.</w:t>
            </w:r>
          </w:p>
          <w:p w:rsidR="004F3E50" w:rsidRPr="00C6562B" w:rsidRDefault="004F3E50" w:rsidP="004F3E50">
            <w:pPr>
              <w:spacing w:line="360" w:lineRule="auto"/>
              <w:jc w:val="both"/>
              <w:rPr>
                <w:rFonts w:ascii="Century Gothic" w:hAnsi="Century Gothic" w:cs="Cambria"/>
              </w:rPr>
            </w:pPr>
          </w:p>
        </w:tc>
      </w:tr>
      <w:tr w:rsidR="004F3E50" w:rsidRPr="00C6562B" w:rsidTr="004F3E50">
        <w:tc>
          <w:tcPr>
            <w:tcW w:w="1623" w:type="pct"/>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rPr>
              <w:t>ARTÍCULO 114.</w:t>
            </w:r>
            <w:r w:rsidRPr="00C6562B">
              <w:rPr>
                <w:rFonts w:ascii="Century Gothic" w:hAnsi="Century Gothic" w:cs="Cambria"/>
              </w:rPr>
              <w:t xml:space="preserve"> </w:t>
            </w:r>
            <w:r w:rsidRPr="00C6562B">
              <w:rPr>
                <w:rFonts w:ascii="Century Gothic" w:hAnsi="Century Gothic" w:cs="Cambria"/>
                <w:lang w:eastAsia="es-MX"/>
              </w:rPr>
              <w:t xml:space="preserve">El Consejo de la Judicatura estará integrado por cinco consejeras o consejeros designados de la siguiente forma: </w:t>
            </w:r>
          </w:p>
          <w:p w:rsidR="004F3E50" w:rsidRPr="00C6562B" w:rsidRDefault="004F3E50" w:rsidP="004F3E50">
            <w:pPr>
              <w:spacing w:line="360" w:lineRule="auto"/>
              <w:ind w:left="426"/>
              <w:jc w:val="both"/>
              <w:rPr>
                <w:rFonts w:ascii="Century Gothic" w:hAnsi="Century Gothic" w:cs="Cambria"/>
                <w:lang w:eastAsia="es-MX"/>
              </w:rPr>
            </w:pPr>
          </w:p>
          <w:p w:rsidR="004F3E50" w:rsidRPr="00C6562B" w:rsidRDefault="004F3E50" w:rsidP="004F3E50">
            <w:pPr>
              <w:spacing w:line="360" w:lineRule="auto"/>
              <w:ind w:left="426"/>
              <w:jc w:val="both"/>
              <w:rPr>
                <w:rFonts w:ascii="Century Gothic" w:hAnsi="Century Gothic" w:cs="Cambria"/>
                <w:lang w:eastAsia="es-MX"/>
              </w:rPr>
            </w:pPr>
          </w:p>
          <w:p w:rsidR="004F3E50" w:rsidRPr="00C6562B" w:rsidRDefault="004F3E50" w:rsidP="004F3E50">
            <w:pPr>
              <w:spacing w:line="360" w:lineRule="auto"/>
              <w:ind w:left="426"/>
              <w:jc w:val="both"/>
              <w:rPr>
                <w:rFonts w:ascii="Century Gothic" w:hAnsi="Century Gothic" w:cs="Cambria"/>
                <w:lang w:eastAsia="es-MX"/>
              </w:rPr>
            </w:pPr>
          </w:p>
          <w:p w:rsidR="004F3E50" w:rsidRPr="00C6562B" w:rsidRDefault="004F3E50" w:rsidP="004F3E50">
            <w:pPr>
              <w:spacing w:line="360" w:lineRule="auto"/>
              <w:ind w:left="426"/>
              <w:jc w:val="both"/>
              <w:rPr>
                <w:rFonts w:ascii="Century Gothic" w:hAnsi="Century Gothic" w:cs="Cambria"/>
                <w:lang w:eastAsia="es-MX"/>
              </w:rPr>
            </w:pPr>
          </w:p>
          <w:p w:rsidR="004F3E50" w:rsidRPr="00C6562B" w:rsidRDefault="004F3E50" w:rsidP="004F3E50">
            <w:pPr>
              <w:spacing w:line="360" w:lineRule="auto"/>
              <w:ind w:left="567" w:hanging="425"/>
              <w:jc w:val="both"/>
              <w:rPr>
                <w:rFonts w:ascii="Century Gothic" w:hAnsi="Century Gothic" w:cs="Cambria"/>
                <w:lang w:eastAsia="es-MX"/>
              </w:rPr>
            </w:pPr>
            <w:r w:rsidRPr="00C6562B">
              <w:rPr>
                <w:rFonts w:ascii="Century Gothic" w:hAnsi="Century Gothic" w:cs="Cambria"/>
                <w:lang w:eastAsia="es-MX"/>
              </w:rPr>
              <w:t xml:space="preserve">I.  </w:t>
            </w:r>
            <w:r w:rsidRPr="00C6562B">
              <w:rPr>
                <w:rFonts w:ascii="Century Gothic" w:hAnsi="Century Gothic" w:cs="Cambria"/>
                <w:lang w:eastAsia="es-MX"/>
              </w:rPr>
              <w:tab/>
              <w:t xml:space="preserve">El primero será la o el Magistrado Presidente del Tribunal Superior de Justicia, quien lo será también del Consejo. </w:t>
            </w:r>
          </w:p>
          <w:p w:rsidR="004F3E50" w:rsidRPr="00C6562B" w:rsidRDefault="004F3E50" w:rsidP="004F3E50">
            <w:pPr>
              <w:spacing w:line="360" w:lineRule="auto"/>
              <w:ind w:left="567" w:hanging="425"/>
              <w:jc w:val="both"/>
              <w:rPr>
                <w:rFonts w:ascii="Century Gothic" w:hAnsi="Century Gothic" w:cs="Cambria"/>
                <w:lang w:eastAsia="es-MX"/>
              </w:rPr>
            </w:pPr>
          </w:p>
          <w:p w:rsidR="004F3E50" w:rsidRPr="00C6562B" w:rsidRDefault="004F3E50" w:rsidP="004F3E50">
            <w:pPr>
              <w:spacing w:line="360" w:lineRule="auto"/>
              <w:ind w:left="567" w:hanging="425"/>
              <w:jc w:val="both"/>
              <w:rPr>
                <w:rFonts w:ascii="Century Gothic" w:hAnsi="Century Gothic" w:cs="Cambria"/>
                <w:lang w:eastAsia="es-MX"/>
              </w:rPr>
            </w:pPr>
            <w:r w:rsidRPr="00C6562B">
              <w:rPr>
                <w:rFonts w:ascii="Century Gothic" w:hAnsi="Century Gothic" w:cs="Cambria"/>
                <w:lang w:eastAsia="es-MX"/>
              </w:rPr>
              <w:t xml:space="preserve">II.  </w:t>
            </w:r>
            <w:r w:rsidRPr="00C6562B">
              <w:rPr>
                <w:rFonts w:ascii="Century Gothic" w:hAnsi="Century Gothic" w:cs="Cambria"/>
                <w:lang w:eastAsia="es-MX"/>
              </w:rPr>
              <w:tab/>
              <w:t xml:space="preserve">El segundo y tercero serán Magistradas o Magistrados nombrados por el voto de la mayoría de los miembros del Pleno del Tribunal Superior de Justicia, de entre quienes tengan, por lo menos, una antigüedad de cinco años en el ejercicio de la </w:t>
            </w:r>
            <w:r w:rsidRPr="00C6562B">
              <w:rPr>
                <w:rFonts w:ascii="Century Gothic" w:hAnsi="Century Gothic" w:cs="Cambria"/>
                <w:lang w:eastAsia="es-MX"/>
              </w:rPr>
              <w:lastRenderedPageBreak/>
              <w:t>magistratura.</w:t>
            </w:r>
          </w:p>
          <w:p w:rsidR="004F3E50" w:rsidRPr="00C6562B" w:rsidRDefault="004F3E50" w:rsidP="004F3E50">
            <w:pPr>
              <w:spacing w:line="360" w:lineRule="auto"/>
              <w:ind w:left="567" w:hanging="425"/>
              <w:jc w:val="both"/>
              <w:rPr>
                <w:rFonts w:ascii="Century Gothic" w:hAnsi="Century Gothic" w:cs="Cambria"/>
                <w:lang w:eastAsia="es-MX"/>
              </w:rPr>
            </w:pPr>
            <w:r w:rsidRPr="00C6562B">
              <w:rPr>
                <w:rFonts w:ascii="Century Gothic" w:hAnsi="Century Gothic" w:cs="Cambria"/>
                <w:lang w:eastAsia="es-MX"/>
              </w:rPr>
              <w:t xml:space="preserve">III.  </w:t>
            </w:r>
            <w:r w:rsidRPr="00C6562B">
              <w:rPr>
                <w:rFonts w:ascii="Century Gothic" w:hAnsi="Century Gothic" w:cs="Cambria"/>
                <w:lang w:eastAsia="es-MX"/>
              </w:rPr>
              <w:tab/>
              <w:t xml:space="preserve">El cuarto será designado o designada por el voto secreto de las dos terceras partes de los miembros del Congreso del Estado, a propuesta de la Junta de Coordinación Política. </w:t>
            </w:r>
          </w:p>
          <w:p w:rsidR="004F3E50" w:rsidRPr="00C6562B" w:rsidRDefault="004F3E50" w:rsidP="004F3E50">
            <w:pPr>
              <w:spacing w:line="360" w:lineRule="auto"/>
              <w:ind w:left="567" w:hanging="425"/>
              <w:jc w:val="both"/>
              <w:rPr>
                <w:rFonts w:ascii="Century Gothic" w:hAnsi="Century Gothic" w:cs="Cambria"/>
                <w:lang w:eastAsia="es-MX"/>
              </w:rPr>
            </w:pPr>
            <w:r w:rsidRPr="00C6562B">
              <w:rPr>
                <w:rFonts w:ascii="Century Gothic" w:hAnsi="Century Gothic" w:cs="Cambria"/>
                <w:lang w:eastAsia="es-MX"/>
              </w:rPr>
              <w:t xml:space="preserve">IV.  </w:t>
            </w:r>
            <w:r w:rsidRPr="00C6562B">
              <w:rPr>
                <w:rFonts w:ascii="Century Gothic" w:hAnsi="Century Gothic" w:cs="Cambria"/>
                <w:lang w:eastAsia="es-MX"/>
              </w:rPr>
              <w:tab/>
              <w:t xml:space="preserve">El quinto será designado o designada por quien ocupe la titularidad del Poder Ejecutivo del Estado. </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lang w:eastAsia="es-MX"/>
              </w:rPr>
              <w:t xml:space="preserve">Las y los designados de acuerdo a las fracciones III y IV, deberán reunir los requisitos señalados en el </w:t>
            </w:r>
            <w:r w:rsidRPr="00C6562B">
              <w:rPr>
                <w:rFonts w:ascii="Century Gothic" w:hAnsi="Century Gothic" w:cs="Cambria"/>
                <w:lang w:eastAsia="es-MX"/>
              </w:rPr>
              <w:lastRenderedPageBreak/>
              <w:t>artículo 104 de la Constitución y representar a la sociedad civil. Además recibirán una remuneración igual a la que perciben las y los Magistrados del Tribunal Superior de Justicia del Estado.</w:t>
            </w:r>
          </w:p>
        </w:tc>
        <w:tc>
          <w:tcPr>
            <w:tcW w:w="1621" w:type="pct"/>
          </w:tcPr>
          <w:p w:rsidR="004F3E50" w:rsidRDefault="004F3E50" w:rsidP="004F3E50">
            <w:pPr>
              <w:spacing w:line="360" w:lineRule="auto"/>
              <w:jc w:val="both"/>
              <w:rPr>
                <w:rFonts w:ascii="Century Gothic" w:hAnsi="Century Gothic" w:cs="Cambria"/>
                <w:lang w:val="es-ES_tradnl"/>
              </w:rPr>
            </w:pPr>
            <w:r w:rsidRPr="00C6562B">
              <w:rPr>
                <w:rFonts w:ascii="Century Gothic" w:hAnsi="Century Gothic" w:cs="Cambria"/>
                <w:b/>
                <w:lang w:val="es-ES_tradnl"/>
              </w:rPr>
              <w:lastRenderedPageBreak/>
              <w:t>ARTÍCULO 114.</w:t>
            </w:r>
            <w:r w:rsidRPr="00C6562B">
              <w:rPr>
                <w:rFonts w:ascii="Century Gothic" w:hAnsi="Century Gothic" w:cs="Cambria"/>
                <w:lang w:val="es-ES_tradnl"/>
              </w:rPr>
              <w:t xml:space="preserve"> </w:t>
            </w:r>
            <w:r w:rsidRPr="00C6562B">
              <w:rPr>
                <w:rFonts w:ascii="Century Gothic" w:hAnsi="Century Gothic" w:cs="Cambria"/>
                <w:lang w:val="es-ES_tradnl"/>
              </w:rPr>
              <w:tab/>
              <w:t xml:space="preserve">El Consejo de la Judicatura estará integrado por cinco </w:t>
            </w:r>
            <w:r w:rsidRPr="00C6562B">
              <w:rPr>
                <w:rFonts w:ascii="Century Gothic" w:hAnsi="Century Gothic" w:cs="Cambria"/>
                <w:b/>
                <w:lang w:val="es-ES_tradnl"/>
              </w:rPr>
              <w:t>personas consejeras</w:t>
            </w:r>
            <w:r w:rsidRPr="00C6562B">
              <w:rPr>
                <w:rFonts w:ascii="Century Gothic" w:hAnsi="Century Gothic" w:cs="Cambria"/>
                <w:lang w:val="es-ES_tradnl"/>
              </w:rPr>
              <w:t xml:space="preserve">, </w:t>
            </w:r>
            <w:r w:rsidRPr="00C6562B">
              <w:rPr>
                <w:rFonts w:ascii="Century Gothic" w:hAnsi="Century Gothic" w:cs="Cambria"/>
                <w:b/>
              </w:rPr>
              <w:t>su elección deberá garantizar la alternancia y paridad de género, y se designarán</w:t>
            </w:r>
            <w:r w:rsidRPr="00C6562B">
              <w:rPr>
                <w:rFonts w:ascii="Century Gothic" w:hAnsi="Century Gothic" w:cs="Cambria"/>
                <w:lang w:val="es-ES_tradnl"/>
              </w:rPr>
              <w:t xml:space="preserve"> de la siguiente forma: </w:t>
            </w:r>
          </w:p>
          <w:p w:rsidR="006A16E0" w:rsidRPr="00C6562B" w:rsidRDefault="006A16E0" w:rsidP="004F3E50">
            <w:pPr>
              <w:spacing w:line="360" w:lineRule="auto"/>
              <w:jc w:val="both"/>
              <w:rPr>
                <w:rFonts w:ascii="Century Gothic" w:hAnsi="Century Gothic" w:cs="Cambria"/>
                <w:lang w:val="es-ES_tradnl"/>
              </w:rPr>
            </w:pPr>
          </w:p>
          <w:p w:rsidR="004F3E50" w:rsidRPr="00C6562B" w:rsidRDefault="004F3E50" w:rsidP="004F3E50">
            <w:pPr>
              <w:numPr>
                <w:ilvl w:val="0"/>
                <w:numId w:val="20"/>
              </w:numPr>
              <w:spacing w:line="360" w:lineRule="auto"/>
              <w:jc w:val="both"/>
              <w:rPr>
                <w:rFonts w:ascii="Century Gothic" w:hAnsi="Century Gothic" w:cs="Cambria"/>
                <w:lang w:val="es-ES_tradnl"/>
              </w:rPr>
            </w:pPr>
            <w:r w:rsidRPr="00C6562B">
              <w:rPr>
                <w:rFonts w:ascii="Century Gothic" w:hAnsi="Century Gothic" w:cs="Cambria"/>
                <w:lang w:val="es-ES_tradnl"/>
              </w:rPr>
              <w:t>a la IV. …</w:t>
            </w:r>
          </w:p>
          <w:p w:rsidR="004F3E50" w:rsidRDefault="004F3E5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Default="006A16E0" w:rsidP="004F3E50">
            <w:pPr>
              <w:spacing w:line="360" w:lineRule="auto"/>
              <w:jc w:val="both"/>
              <w:rPr>
                <w:rFonts w:ascii="Century Gothic" w:hAnsi="Century Gothic" w:cs="Cambria"/>
                <w:lang w:val="es-ES_tradnl"/>
              </w:rPr>
            </w:pPr>
          </w:p>
          <w:p w:rsidR="006A16E0" w:rsidRPr="00C6562B" w:rsidRDefault="006A16E0" w:rsidP="004F3E50">
            <w:pPr>
              <w:spacing w:line="360" w:lineRule="auto"/>
              <w:jc w:val="both"/>
              <w:rPr>
                <w:rFonts w:ascii="Century Gothic" w:hAnsi="Century Gothic" w:cs="Cambria"/>
                <w:lang w:val="es-ES_tradnl"/>
              </w:rPr>
            </w:pPr>
          </w:p>
          <w:p w:rsidR="004F3E50" w:rsidRPr="00C6562B" w:rsidRDefault="004F3E50" w:rsidP="004F3E50">
            <w:pPr>
              <w:spacing w:line="360" w:lineRule="auto"/>
              <w:jc w:val="both"/>
              <w:rPr>
                <w:rFonts w:ascii="Century Gothic" w:hAnsi="Century Gothic" w:cs="Cambria"/>
                <w:lang w:val="es-ES_tradnl"/>
              </w:rPr>
            </w:pPr>
            <w:r w:rsidRPr="00C6562B">
              <w:rPr>
                <w:rFonts w:ascii="Century Gothic" w:hAnsi="Century Gothic" w:cs="Cambria"/>
                <w:lang w:val="es-ES_tradnl"/>
              </w:rPr>
              <w:t>…</w:t>
            </w:r>
          </w:p>
          <w:p w:rsidR="004F3E50" w:rsidRPr="00C6562B" w:rsidRDefault="004F3E50" w:rsidP="004F3E50">
            <w:pPr>
              <w:rPr>
                <w:rFonts w:ascii="Century Gothic" w:hAnsi="Century Gothic" w:cs="Cambria"/>
                <w:lang w:val="es-ES_tradnl"/>
              </w:rPr>
            </w:pPr>
          </w:p>
          <w:p w:rsidR="004F3E50" w:rsidRPr="00C6562B" w:rsidRDefault="004F3E50" w:rsidP="004F3E50">
            <w:pPr>
              <w:rPr>
                <w:rFonts w:ascii="Century Gothic" w:hAnsi="Century Gothic" w:cs="Cambria"/>
                <w:lang w:val="es-ES_tradnl"/>
              </w:rPr>
            </w:pPr>
          </w:p>
          <w:p w:rsidR="004F3E50" w:rsidRPr="00C6562B" w:rsidRDefault="004F3E50" w:rsidP="004F3E50">
            <w:pPr>
              <w:rPr>
                <w:rFonts w:ascii="Century Gothic" w:hAnsi="Century Gothic" w:cs="Cambria"/>
                <w:lang w:val="es-ES_tradnl"/>
              </w:rPr>
            </w:pPr>
          </w:p>
          <w:p w:rsidR="004F3E50" w:rsidRPr="00C6562B" w:rsidRDefault="004F3E50" w:rsidP="004F3E50">
            <w:pPr>
              <w:rPr>
                <w:rFonts w:ascii="Century Gothic" w:hAnsi="Century Gothic" w:cs="Cambria"/>
                <w:lang w:val="es-ES_tradnl"/>
              </w:rPr>
            </w:pPr>
          </w:p>
          <w:p w:rsidR="004F3E50" w:rsidRPr="00C6562B" w:rsidRDefault="004F3E50" w:rsidP="004F3E50">
            <w:pPr>
              <w:rPr>
                <w:rFonts w:ascii="Century Gothic" w:hAnsi="Century Gothic" w:cs="Cambria"/>
                <w:lang w:val="es-ES_tradnl"/>
              </w:rPr>
            </w:pPr>
          </w:p>
          <w:p w:rsidR="004F3E50" w:rsidRPr="00C6562B" w:rsidRDefault="004F3E50" w:rsidP="004F3E50">
            <w:pPr>
              <w:rPr>
                <w:rFonts w:ascii="Century Gothic" w:hAnsi="Century Gothic" w:cs="Cambria"/>
                <w:lang w:val="es-ES_tradnl"/>
              </w:rPr>
            </w:pPr>
          </w:p>
          <w:p w:rsidR="004F3E50" w:rsidRPr="00C6562B" w:rsidRDefault="004F3E50" w:rsidP="004F3E50">
            <w:pPr>
              <w:rPr>
                <w:rFonts w:ascii="Century Gothic" w:hAnsi="Century Gothic" w:cs="Cambria"/>
                <w:lang w:val="es-ES_tradnl"/>
              </w:rPr>
            </w:pPr>
          </w:p>
          <w:p w:rsidR="004F3E50" w:rsidRPr="00C6562B" w:rsidRDefault="004F3E50" w:rsidP="004F3E50">
            <w:pPr>
              <w:rPr>
                <w:rFonts w:ascii="Century Gothic" w:hAnsi="Century Gothic" w:cs="Cambria"/>
                <w:lang w:val="es-ES_tradnl"/>
              </w:rPr>
            </w:pPr>
          </w:p>
          <w:p w:rsidR="004F3E50" w:rsidRPr="00C6562B" w:rsidRDefault="004F3E50" w:rsidP="004F3E50">
            <w:pPr>
              <w:rPr>
                <w:rFonts w:ascii="Century Gothic" w:hAnsi="Century Gothic" w:cs="Cambria"/>
                <w:lang w:val="es-ES_tradnl"/>
              </w:rPr>
            </w:pPr>
          </w:p>
          <w:p w:rsidR="004F3E50" w:rsidRPr="00C6562B" w:rsidRDefault="004F3E50" w:rsidP="004F3E50">
            <w:pPr>
              <w:rPr>
                <w:rFonts w:ascii="Century Gothic" w:hAnsi="Century Gothic" w:cs="Cambria"/>
                <w:lang w:val="es-ES_tradnl"/>
              </w:rPr>
            </w:pPr>
          </w:p>
          <w:p w:rsidR="004F3E50" w:rsidRPr="00C6562B" w:rsidRDefault="004F3E50" w:rsidP="004F3E50">
            <w:pPr>
              <w:rPr>
                <w:rFonts w:ascii="Century Gothic" w:hAnsi="Century Gothic" w:cs="Cambria"/>
                <w:lang w:val="es-ES_tradnl"/>
              </w:rPr>
            </w:pPr>
          </w:p>
          <w:p w:rsidR="004F3E50" w:rsidRPr="00C6562B" w:rsidRDefault="004F3E50" w:rsidP="004F3E50">
            <w:pPr>
              <w:rPr>
                <w:rFonts w:ascii="Century Gothic" w:hAnsi="Century Gothic" w:cs="Cambria"/>
                <w:lang w:val="es-ES_tradnl"/>
              </w:rPr>
            </w:pPr>
          </w:p>
          <w:p w:rsidR="004F3E50" w:rsidRPr="00C6562B" w:rsidRDefault="004F3E50" w:rsidP="004F3E50">
            <w:pPr>
              <w:jc w:val="center"/>
              <w:rPr>
                <w:rFonts w:ascii="Century Gothic" w:hAnsi="Century Gothic" w:cs="Cambria"/>
                <w:lang w:val="es-ES_tradnl"/>
              </w:rPr>
            </w:pPr>
          </w:p>
        </w:tc>
        <w:tc>
          <w:tcPr>
            <w:tcW w:w="1756" w:type="pct"/>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lang w:val="es-ES_tradnl"/>
              </w:rPr>
              <w:lastRenderedPageBreak/>
              <w:t>ARTÍCULO 114.</w:t>
            </w:r>
            <w:r w:rsidRPr="00C6562B">
              <w:rPr>
                <w:rFonts w:ascii="Century Gothic" w:hAnsi="Century Gothic" w:cs="Cambria"/>
                <w:lang w:val="es-ES_tradnl"/>
              </w:rPr>
              <w:t xml:space="preserve"> </w:t>
            </w:r>
            <w:r w:rsidRPr="00C6562B">
              <w:rPr>
                <w:rFonts w:ascii="Century Gothic" w:hAnsi="Century Gothic" w:cs="Cambria"/>
                <w:lang w:val="es-ES_tradnl"/>
              </w:rPr>
              <w:tab/>
            </w:r>
            <w:r w:rsidRPr="00C6562B">
              <w:rPr>
                <w:rFonts w:ascii="Century Gothic" w:hAnsi="Century Gothic" w:cs="Cambria"/>
                <w:lang w:eastAsia="es-MX"/>
              </w:rPr>
              <w:t xml:space="preserve">El Consejo de la Judicatura estará integrado por cinco </w:t>
            </w:r>
            <w:r w:rsidRPr="00C6562B">
              <w:rPr>
                <w:rFonts w:ascii="Century Gothic" w:hAnsi="Century Gothic" w:cs="Cambria"/>
                <w:b/>
                <w:lang w:val="es-ES_tradnl"/>
              </w:rPr>
              <w:t>personas consejeras</w:t>
            </w:r>
            <w:r w:rsidRPr="00C6562B">
              <w:rPr>
                <w:rFonts w:ascii="Century Gothic" w:hAnsi="Century Gothic" w:cs="Cambria"/>
                <w:b/>
                <w:lang w:eastAsia="es-MX"/>
              </w:rPr>
              <w:t>,</w:t>
            </w:r>
            <w:r w:rsidRPr="00C6562B">
              <w:rPr>
                <w:rFonts w:ascii="Century Gothic" w:hAnsi="Century Gothic" w:cs="Cambria"/>
                <w:lang w:eastAsia="es-MX"/>
              </w:rPr>
              <w:t xml:space="preserve"> </w:t>
            </w:r>
            <w:r w:rsidRPr="00C6562B">
              <w:rPr>
                <w:rFonts w:ascii="Century Gothic" w:eastAsia="Cambria" w:hAnsi="Century Gothic" w:cs="Cambria"/>
              </w:rPr>
              <w:t xml:space="preserve"> </w:t>
            </w:r>
            <w:r w:rsidRPr="00C6562B">
              <w:rPr>
                <w:rFonts w:ascii="Century Gothic" w:eastAsia="Cambria" w:hAnsi="Century Gothic" w:cs="Cambria"/>
                <w:b/>
              </w:rPr>
              <w:t xml:space="preserve">su elección deberá garantizar la alternancia </w:t>
            </w:r>
            <w:r w:rsidRPr="00C6562B">
              <w:rPr>
                <w:rFonts w:ascii="Century Gothic" w:hAnsi="Century Gothic" w:cs="Cambria"/>
                <w:b/>
              </w:rPr>
              <w:t>y paridad de género,</w:t>
            </w:r>
            <w:r w:rsidRPr="00C6562B">
              <w:rPr>
                <w:rFonts w:ascii="Century Gothic" w:hAnsi="Century Gothic" w:cs="Cambria"/>
                <w:b/>
                <w:lang w:eastAsia="es-MX"/>
              </w:rPr>
              <w:t xml:space="preserve"> y se designarán</w:t>
            </w:r>
            <w:r w:rsidRPr="00C6562B">
              <w:rPr>
                <w:rFonts w:ascii="Century Gothic" w:hAnsi="Century Gothic" w:cs="Cambria"/>
                <w:lang w:eastAsia="es-MX"/>
              </w:rPr>
              <w:t xml:space="preserve"> de la siguiente forma:</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 xml:space="preserve">I. </w:t>
            </w:r>
            <w:r w:rsidRPr="00C6562B">
              <w:rPr>
                <w:rFonts w:ascii="Century Gothic" w:hAnsi="Century Gothic" w:cs="Cambria"/>
                <w:b/>
                <w:lang w:eastAsia="es-MX"/>
              </w:rPr>
              <w:t xml:space="preserve">En primer lugar </w:t>
            </w:r>
            <w:r w:rsidRPr="00C6562B">
              <w:rPr>
                <w:rFonts w:ascii="Century Gothic" w:hAnsi="Century Gothic" w:cs="Cambria"/>
                <w:lang w:eastAsia="es-MX"/>
              </w:rPr>
              <w:t xml:space="preserve">será la </w:t>
            </w:r>
            <w:r w:rsidRPr="00C6562B">
              <w:rPr>
                <w:rFonts w:ascii="Century Gothic" w:hAnsi="Century Gothic" w:cs="Cambria"/>
                <w:b/>
                <w:lang w:eastAsia="es-MX"/>
              </w:rPr>
              <w:t xml:space="preserve">persona que ocupe la Presidencia </w:t>
            </w:r>
            <w:r w:rsidRPr="00C6562B">
              <w:rPr>
                <w:rFonts w:ascii="Century Gothic" w:hAnsi="Century Gothic" w:cs="Cambria"/>
                <w:lang w:eastAsia="es-MX"/>
              </w:rPr>
              <w:t xml:space="preserve">del Tribunal Superior de Justicia, quien lo será también del Consejo. </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 xml:space="preserve">II. </w:t>
            </w:r>
            <w:r w:rsidRPr="00C6562B">
              <w:rPr>
                <w:rFonts w:ascii="Century Gothic" w:hAnsi="Century Gothic" w:cs="Cambria"/>
                <w:b/>
                <w:lang w:eastAsia="es-MX"/>
              </w:rPr>
              <w:t xml:space="preserve">En </w:t>
            </w:r>
            <w:r w:rsidRPr="00C6562B">
              <w:rPr>
                <w:rFonts w:ascii="Century Gothic" w:hAnsi="Century Gothic" w:cs="Cambria"/>
                <w:lang w:eastAsia="es-MX"/>
              </w:rPr>
              <w:t xml:space="preserve">segundo </w:t>
            </w:r>
            <w:r w:rsidRPr="00C6562B">
              <w:rPr>
                <w:rFonts w:ascii="Century Gothic" w:hAnsi="Century Gothic" w:cs="Cambria"/>
                <w:b/>
                <w:lang w:eastAsia="es-MX"/>
              </w:rPr>
              <w:t>y tercer lugar</w:t>
            </w:r>
            <w:r w:rsidRPr="00C6562B">
              <w:rPr>
                <w:rFonts w:ascii="Century Gothic" w:hAnsi="Century Gothic" w:cs="Cambria"/>
                <w:lang w:eastAsia="es-MX"/>
              </w:rPr>
              <w:t xml:space="preserve"> </w:t>
            </w:r>
            <w:r w:rsidRPr="00C6562B">
              <w:rPr>
                <w:rFonts w:ascii="Century Gothic" w:hAnsi="Century Gothic" w:cs="Cambria"/>
                <w:b/>
                <w:lang w:eastAsia="es-MX"/>
              </w:rPr>
              <w:t>se designarán</w:t>
            </w:r>
            <w:r w:rsidRPr="00C6562B">
              <w:rPr>
                <w:rFonts w:ascii="Century Gothic" w:hAnsi="Century Gothic" w:cs="Cambria"/>
                <w:lang w:eastAsia="es-MX"/>
              </w:rPr>
              <w:t xml:space="preserve"> </w:t>
            </w:r>
            <w:r w:rsidRPr="00C6562B">
              <w:rPr>
                <w:rFonts w:ascii="Century Gothic" w:hAnsi="Century Gothic" w:cs="Cambria"/>
                <w:b/>
                <w:lang w:eastAsia="es-MX"/>
              </w:rPr>
              <w:t xml:space="preserve">a </w:t>
            </w:r>
            <w:r w:rsidRPr="00C6562B">
              <w:rPr>
                <w:rFonts w:ascii="Century Gothic" w:hAnsi="Century Gothic" w:cs="Cambria"/>
                <w:lang w:eastAsia="es-MX"/>
              </w:rPr>
              <w:t xml:space="preserve">Magistradas y Magistrados por el voto de la mayoría de </w:t>
            </w:r>
            <w:r w:rsidRPr="00C6562B">
              <w:rPr>
                <w:rFonts w:ascii="Century Gothic" w:hAnsi="Century Gothic" w:cs="Cambria"/>
                <w:b/>
                <w:lang w:eastAsia="es-MX"/>
              </w:rPr>
              <w:t>las personas integrantes</w:t>
            </w:r>
            <w:r w:rsidRPr="00C6562B">
              <w:rPr>
                <w:rFonts w:ascii="Century Gothic" w:hAnsi="Century Gothic" w:cs="Cambria"/>
                <w:lang w:eastAsia="es-MX"/>
              </w:rPr>
              <w:t xml:space="preserve"> del Pleno del Tribunal Superior de Justicia, de entre quienes tengan, por lo menos, una antigüedad de cinco años en el ejercicio de la magistratura.</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 xml:space="preserve">III. </w:t>
            </w:r>
            <w:r w:rsidRPr="00C6562B">
              <w:rPr>
                <w:rFonts w:ascii="Century Gothic" w:hAnsi="Century Gothic" w:cs="Cambria"/>
                <w:b/>
                <w:lang w:eastAsia="es-MX"/>
              </w:rPr>
              <w:t>En</w:t>
            </w:r>
            <w:r w:rsidRPr="00C6562B">
              <w:rPr>
                <w:rFonts w:ascii="Century Gothic" w:hAnsi="Century Gothic" w:cs="Cambria"/>
                <w:lang w:eastAsia="es-MX"/>
              </w:rPr>
              <w:t xml:space="preserve"> cuarto </w:t>
            </w:r>
            <w:r w:rsidRPr="00C6562B">
              <w:rPr>
                <w:rFonts w:ascii="Century Gothic" w:hAnsi="Century Gothic" w:cs="Cambria"/>
                <w:b/>
                <w:lang w:eastAsia="es-MX"/>
              </w:rPr>
              <w:t>lugar</w:t>
            </w:r>
            <w:r w:rsidRPr="00C6562B">
              <w:rPr>
                <w:rFonts w:ascii="Century Gothic" w:hAnsi="Century Gothic" w:cs="Cambria"/>
                <w:lang w:eastAsia="es-MX"/>
              </w:rPr>
              <w:t xml:space="preserve"> </w:t>
            </w:r>
            <w:r w:rsidRPr="00C6562B">
              <w:rPr>
                <w:rFonts w:ascii="Century Gothic" w:hAnsi="Century Gothic" w:cs="Cambria"/>
                <w:b/>
                <w:lang w:eastAsia="es-MX"/>
              </w:rPr>
              <w:t>se hará la designación</w:t>
            </w:r>
            <w:r w:rsidRPr="00C6562B">
              <w:rPr>
                <w:rFonts w:ascii="Century Gothic" w:hAnsi="Century Gothic" w:cs="Cambria"/>
                <w:lang w:eastAsia="es-MX"/>
              </w:rPr>
              <w:t xml:space="preserve"> por el voto secreto de las dos terceras partes de </w:t>
            </w:r>
            <w:r w:rsidRPr="00C6562B">
              <w:rPr>
                <w:rFonts w:ascii="Century Gothic" w:hAnsi="Century Gothic" w:cs="Cambria"/>
                <w:b/>
                <w:lang w:eastAsia="es-MX"/>
              </w:rPr>
              <w:t>quienes integren</w:t>
            </w:r>
            <w:r w:rsidR="00AD5EB2">
              <w:rPr>
                <w:rFonts w:ascii="Century Gothic" w:hAnsi="Century Gothic" w:cs="Cambria"/>
                <w:lang w:eastAsia="es-MX"/>
              </w:rPr>
              <w:t xml:space="preserve"> </w:t>
            </w:r>
            <w:r w:rsidRPr="00AD5EB2">
              <w:rPr>
                <w:rFonts w:ascii="Century Gothic" w:hAnsi="Century Gothic" w:cs="Cambria"/>
                <w:b/>
                <w:lang w:eastAsia="es-MX"/>
              </w:rPr>
              <w:t>el</w:t>
            </w:r>
            <w:r w:rsidRPr="00C6562B">
              <w:rPr>
                <w:rFonts w:ascii="Century Gothic" w:hAnsi="Century Gothic" w:cs="Cambria"/>
                <w:lang w:eastAsia="es-MX"/>
              </w:rPr>
              <w:t xml:space="preserve"> Congreso del Estado, a propuesta de la Junta de Coordinación Política.</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 xml:space="preserve">IV. </w:t>
            </w:r>
            <w:r w:rsidRPr="00C6562B">
              <w:rPr>
                <w:rFonts w:ascii="Century Gothic" w:hAnsi="Century Gothic" w:cs="Cambria"/>
                <w:b/>
                <w:lang w:eastAsia="es-MX"/>
              </w:rPr>
              <w:t>En</w:t>
            </w:r>
            <w:r w:rsidRPr="00C6562B">
              <w:rPr>
                <w:rFonts w:ascii="Century Gothic" w:hAnsi="Century Gothic" w:cs="Cambria"/>
                <w:lang w:eastAsia="es-MX"/>
              </w:rPr>
              <w:t xml:space="preserve"> quinto </w:t>
            </w:r>
            <w:r w:rsidRPr="00C6562B">
              <w:rPr>
                <w:rFonts w:ascii="Century Gothic" w:hAnsi="Century Gothic" w:cs="Cambria"/>
                <w:b/>
                <w:lang w:eastAsia="es-MX"/>
              </w:rPr>
              <w:t>lugar</w:t>
            </w:r>
            <w:r w:rsidRPr="00C6562B">
              <w:rPr>
                <w:rFonts w:ascii="Century Gothic" w:hAnsi="Century Gothic" w:cs="Cambria"/>
                <w:lang w:eastAsia="es-MX"/>
              </w:rPr>
              <w:t xml:space="preserve"> </w:t>
            </w:r>
            <w:r w:rsidRPr="00C6562B">
              <w:rPr>
                <w:rFonts w:ascii="Century Gothic" w:hAnsi="Century Gothic" w:cs="Cambria"/>
                <w:b/>
                <w:lang w:eastAsia="es-MX"/>
              </w:rPr>
              <w:t>se hará la designación</w:t>
            </w:r>
            <w:r w:rsidRPr="00C6562B">
              <w:rPr>
                <w:rFonts w:ascii="Century Gothic" w:hAnsi="Century Gothic" w:cs="Cambria"/>
                <w:lang w:eastAsia="es-MX"/>
              </w:rPr>
              <w:t xml:space="preserve"> por quien ocupe la titularidad del Poder Ejecutivo del Estado.</w:t>
            </w:r>
          </w:p>
          <w:p w:rsidR="004F3E50" w:rsidRPr="00C6562B" w:rsidRDefault="004F3E50" w:rsidP="004F3E50">
            <w:pPr>
              <w:spacing w:line="360" w:lineRule="auto"/>
              <w:ind w:left="1134"/>
              <w:jc w:val="both"/>
              <w:rPr>
                <w:rFonts w:ascii="Century Gothic" w:hAnsi="Century Gothic" w:cs="Cambria"/>
                <w:lang w:eastAsia="es-MX"/>
              </w:rPr>
            </w:pPr>
          </w:p>
          <w:p w:rsidR="004F3E50" w:rsidRPr="00C6562B" w:rsidRDefault="004F3E50" w:rsidP="004F3E50">
            <w:pPr>
              <w:spacing w:line="360" w:lineRule="auto"/>
              <w:ind w:left="1134"/>
              <w:jc w:val="both"/>
              <w:rPr>
                <w:rFonts w:ascii="Century Gothic" w:hAnsi="Century Gothic" w:cs="Cambria"/>
                <w:lang w:eastAsia="es-MX"/>
              </w:rPr>
            </w:pPr>
          </w:p>
          <w:p w:rsidR="004F3E50" w:rsidRPr="00C6562B" w:rsidRDefault="004F3E50" w:rsidP="004F3E50">
            <w:pPr>
              <w:spacing w:line="360" w:lineRule="auto"/>
              <w:ind w:left="1134"/>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 xml:space="preserve">Las </w:t>
            </w:r>
            <w:r w:rsidRPr="00C6562B">
              <w:rPr>
                <w:rFonts w:ascii="Century Gothic" w:hAnsi="Century Gothic" w:cs="Cambria"/>
                <w:b/>
                <w:lang w:eastAsia="es-MX"/>
              </w:rPr>
              <w:t>personas designadas</w:t>
            </w:r>
            <w:r w:rsidRPr="00C6562B">
              <w:rPr>
                <w:rFonts w:ascii="Century Gothic" w:hAnsi="Century Gothic" w:cs="Cambria"/>
                <w:lang w:eastAsia="es-MX"/>
              </w:rPr>
              <w:t xml:space="preserve"> de acuerdo a las fracciones III y IV, deberán reunir los requisitos </w:t>
            </w:r>
            <w:r w:rsidRPr="00C6562B">
              <w:rPr>
                <w:rFonts w:ascii="Century Gothic" w:hAnsi="Century Gothic" w:cs="Cambria"/>
                <w:lang w:eastAsia="es-MX"/>
              </w:rPr>
              <w:lastRenderedPageBreak/>
              <w:t xml:space="preserve">señalados en el artículo 104 de esta Constitución y representar a la sociedad civil. Además recibirán remuneración igual a la que perciben las </w:t>
            </w:r>
            <w:r w:rsidRPr="00C6562B">
              <w:rPr>
                <w:rFonts w:ascii="Century Gothic" w:hAnsi="Century Gothic" w:cs="Cambria"/>
                <w:b/>
                <w:lang w:eastAsia="es-MX"/>
              </w:rPr>
              <w:t xml:space="preserve">Magistradas </w:t>
            </w:r>
            <w:r w:rsidRPr="00C6562B">
              <w:rPr>
                <w:rFonts w:ascii="Century Gothic" w:hAnsi="Century Gothic" w:cs="Cambria"/>
                <w:lang w:eastAsia="es-MX"/>
              </w:rPr>
              <w:t>y Magistrados del Tribunal Superior de Justicia del Estado.</w:t>
            </w:r>
          </w:p>
          <w:p w:rsidR="004F3E50" w:rsidRPr="00C6562B" w:rsidRDefault="004F3E50" w:rsidP="004F3E50">
            <w:pPr>
              <w:spacing w:line="360" w:lineRule="auto"/>
              <w:jc w:val="both"/>
              <w:rPr>
                <w:rFonts w:ascii="Century Gothic" w:hAnsi="Century Gothic" w:cs="Cambria"/>
              </w:rPr>
            </w:pPr>
          </w:p>
        </w:tc>
      </w:tr>
      <w:tr w:rsidR="004F3E50" w:rsidRPr="00C6562B" w:rsidTr="004F3E50">
        <w:tc>
          <w:tcPr>
            <w:tcW w:w="1623" w:type="pct"/>
          </w:tcPr>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b/>
              </w:rPr>
              <w:lastRenderedPageBreak/>
              <w:t>ARTÍCULO 115.</w:t>
            </w:r>
            <w:r w:rsidRPr="00C6562B">
              <w:rPr>
                <w:rFonts w:ascii="Century Gothic" w:hAnsi="Century Gothic" w:cs="Cambria"/>
              </w:rPr>
              <w:t xml:space="preserve"> </w:t>
            </w:r>
            <w:r w:rsidRPr="00C6562B">
              <w:rPr>
                <w:rFonts w:ascii="Century Gothic" w:hAnsi="Century Gothic" w:cs="Cambria"/>
                <w:lang w:eastAsia="es-MX"/>
              </w:rPr>
              <w:t xml:space="preserve">Salvo quien ocupe la Presidencia del Tribunal Superior de Justicia, las y los demás Consejeros durarán cinco años en el cargo, si dentro de este periodo faltare definitivamente alguna o alguno, se hará su designación para que concluya el periodo correspondiente, no </w:t>
            </w:r>
            <w:r w:rsidRPr="00C6562B">
              <w:rPr>
                <w:rFonts w:ascii="Century Gothic" w:hAnsi="Century Gothic" w:cs="Cambria"/>
                <w:lang w:eastAsia="es-MX"/>
              </w:rPr>
              <w:lastRenderedPageBreak/>
              <w:t xml:space="preserve">pudiendo ser nombrada o nombrado para uno nuevo. Al terminar su encargo las y los Consejeros designados por el Tribunal Superior de Justicia, en su caso, regresarán como titulares de la Sala que ocupaban al momento de su designación. Y quienes los hayan sustituido serán considerados, de manera preferente, para la titularidad de aquellas salas vacantes o de nueva creación. </w:t>
            </w:r>
          </w:p>
          <w:p w:rsidR="004F3E50" w:rsidRPr="00C6562B" w:rsidRDefault="004F3E50" w:rsidP="004F3E50">
            <w:pPr>
              <w:pStyle w:val="Prrafodelista"/>
              <w:spacing w:line="360" w:lineRule="auto"/>
              <w:ind w:left="0"/>
              <w:rPr>
                <w:rFonts w:ascii="Century Gothic" w:hAnsi="Century Gothic" w:cs="Cambria"/>
                <w:sz w:val="24"/>
                <w:szCs w:val="24"/>
              </w:rPr>
            </w:pPr>
          </w:p>
          <w:p w:rsidR="004F3E50" w:rsidRPr="00C6562B" w:rsidRDefault="004F3E50" w:rsidP="004F3E50">
            <w:pPr>
              <w:pStyle w:val="Prrafodelista"/>
              <w:spacing w:line="360" w:lineRule="auto"/>
              <w:ind w:left="0"/>
              <w:rPr>
                <w:rFonts w:ascii="Century Gothic" w:hAnsi="Century Gothic" w:cs="Cambria"/>
                <w:sz w:val="24"/>
                <w:szCs w:val="24"/>
              </w:rPr>
            </w:pPr>
          </w:p>
          <w:p w:rsidR="004F3E50" w:rsidRPr="00C6562B" w:rsidRDefault="004F3E50" w:rsidP="004F3E50">
            <w:pPr>
              <w:pStyle w:val="Prrafodelista"/>
              <w:spacing w:line="360" w:lineRule="auto"/>
              <w:ind w:left="0"/>
              <w:rPr>
                <w:rFonts w:ascii="Century Gothic" w:hAnsi="Century Gothic" w:cs="Cambria"/>
                <w:sz w:val="24"/>
                <w:szCs w:val="24"/>
              </w:rPr>
            </w:pPr>
          </w:p>
          <w:p w:rsidR="004F3E50" w:rsidRPr="00C6562B" w:rsidRDefault="004F3E50" w:rsidP="004F3E50">
            <w:pPr>
              <w:pStyle w:val="Prrafodelista"/>
              <w:spacing w:line="360" w:lineRule="auto"/>
              <w:ind w:left="0"/>
              <w:rPr>
                <w:rFonts w:ascii="Century Gothic" w:hAnsi="Century Gothic" w:cs="Cambria"/>
                <w:sz w:val="24"/>
                <w:szCs w:val="24"/>
              </w:rPr>
            </w:pPr>
            <w:r w:rsidRPr="00C6562B">
              <w:rPr>
                <w:rFonts w:ascii="Century Gothic" w:hAnsi="Century Gothic" w:cs="Cambria"/>
                <w:sz w:val="24"/>
                <w:szCs w:val="24"/>
              </w:rPr>
              <w:t xml:space="preserve">Las y los integrantes del </w:t>
            </w:r>
            <w:r w:rsidRPr="00C6562B">
              <w:rPr>
                <w:rFonts w:ascii="Century Gothic" w:hAnsi="Century Gothic" w:cs="Cambria"/>
                <w:sz w:val="24"/>
                <w:szCs w:val="24"/>
              </w:rPr>
              <w:lastRenderedPageBreak/>
              <w:t>Consejo ejercerán su función con independencia e imparcialidad.</w:t>
            </w:r>
          </w:p>
          <w:p w:rsidR="001E013E" w:rsidRDefault="001E013E" w:rsidP="002F7E09">
            <w:pPr>
              <w:pStyle w:val="Prrafodelista"/>
              <w:spacing w:line="360" w:lineRule="auto"/>
              <w:ind w:left="0"/>
              <w:rPr>
                <w:rFonts w:ascii="Century Gothic" w:hAnsi="Century Gothic" w:cs="Cambria"/>
                <w:sz w:val="24"/>
                <w:szCs w:val="24"/>
              </w:rPr>
            </w:pPr>
          </w:p>
          <w:p w:rsidR="004F3E50" w:rsidRPr="002F7E09" w:rsidRDefault="004F3E50" w:rsidP="002F7E09">
            <w:pPr>
              <w:pStyle w:val="Prrafodelista"/>
              <w:spacing w:line="360" w:lineRule="auto"/>
              <w:ind w:left="0"/>
              <w:rPr>
                <w:rFonts w:ascii="Century Gothic" w:hAnsi="Century Gothic" w:cs="Cambria"/>
                <w:sz w:val="24"/>
                <w:szCs w:val="24"/>
              </w:rPr>
            </w:pPr>
            <w:r w:rsidRPr="00C6562B">
              <w:rPr>
                <w:rFonts w:ascii="Century Gothic" w:hAnsi="Century Gothic" w:cs="Cambria"/>
                <w:sz w:val="24"/>
                <w:szCs w:val="24"/>
              </w:rPr>
              <w:t>Asimismo, las y los cónyuges y parientes en línea recta de los miembros del Consejo, así como sus parientes colaterales dentro del cuarto grado de consanguinidad o segundo de afinidad, no podrán ser simultáneamente miembros del mismo o de sus órganos auxiliares y unidades administrativas.</w:t>
            </w:r>
          </w:p>
        </w:tc>
        <w:tc>
          <w:tcPr>
            <w:tcW w:w="1621" w:type="pct"/>
          </w:tcPr>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b/>
              </w:rPr>
              <w:lastRenderedPageBreak/>
              <w:t>ARTÍCULO 115.</w:t>
            </w:r>
            <w:r w:rsidRPr="00C6562B">
              <w:rPr>
                <w:rFonts w:ascii="Century Gothic" w:hAnsi="Century Gothic" w:cs="Cambria"/>
              </w:rPr>
              <w:t xml:space="preserve"> </w:t>
            </w:r>
            <w:r w:rsidRPr="00C6562B">
              <w:rPr>
                <w:rFonts w:ascii="Century Gothic" w:hAnsi="Century Gothic" w:cs="Cambria"/>
              </w:rPr>
              <w:tab/>
              <w:t xml:space="preserve">Salvo quien ocupe la Presidencia del Tribunal Superior de Justicia, las y los demás Consejeros durarán cinco años en el cargo, si dentro de este periodo faltare definitivamente alguna o alguno, se hará su designación para que concluya el periodo correspondiente </w:t>
            </w:r>
            <w:r w:rsidRPr="00C6562B">
              <w:rPr>
                <w:rFonts w:ascii="Century Gothic" w:hAnsi="Century Gothic" w:cs="Cambria"/>
                <w:b/>
              </w:rPr>
              <w:t xml:space="preserve">en base </w:t>
            </w:r>
            <w:r w:rsidRPr="00C6562B">
              <w:rPr>
                <w:rFonts w:ascii="Century Gothic" w:hAnsi="Century Gothic" w:cs="Cambria"/>
                <w:b/>
              </w:rPr>
              <w:lastRenderedPageBreak/>
              <w:t xml:space="preserve">a los principios de la alternancia y la paridad de género, </w:t>
            </w:r>
            <w:r w:rsidRPr="00C6562B">
              <w:rPr>
                <w:rFonts w:ascii="Century Gothic" w:hAnsi="Century Gothic" w:cs="Cambria"/>
              </w:rPr>
              <w:t xml:space="preserve">no pudiendo ser nombrada o nombrado para uno nuevo. Al terminar su encargo las y los Consejeros designados por el Tribunal Superior de Justicia, en su caso, regresarán como titulares de la Sala que ocupaban al momento de su designación. Y quienes los hayan sustituido serán considerados, de manera preferente, para la titularidad de aquellas salas vacantes o de nueva creación. </w:t>
            </w:r>
          </w:p>
          <w:p w:rsidR="006A16E0" w:rsidRPr="00C6562B" w:rsidRDefault="006A16E0" w:rsidP="004F3E50">
            <w:pPr>
              <w:spacing w:line="360" w:lineRule="auto"/>
              <w:jc w:val="both"/>
              <w:rPr>
                <w:rFonts w:ascii="Century Gothic" w:hAnsi="Century Gothic" w:cs="Cambria"/>
                <w:b/>
              </w:rPr>
            </w:pPr>
          </w:p>
          <w:p w:rsidR="004F3E50" w:rsidRPr="00C6562B" w:rsidRDefault="004F3E50" w:rsidP="004F3E50">
            <w:pPr>
              <w:spacing w:line="360" w:lineRule="auto"/>
              <w:jc w:val="both"/>
              <w:rPr>
                <w:rFonts w:ascii="Century Gothic" w:hAnsi="Century Gothic" w:cs="Cambria"/>
                <w:b/>
              </w:rPr>
            </w:pPr>
            <w:r w:rsidRPr="00C6562B">
              <w:rPr>
                <w:rFonts w:ascii="Century Gothic" w:hAnsi="Century Gothic" w:cs="Cambria"/>
                <w:b/>
              </w:rPr>
              <w:t>…</w:t>
            </w:r>
          </w:p>
          <w:p w:rsidR="004F3E50" w:rsidRPr="00C6562B" w:rsidRDefault="004F3E50" w:rsidP="004F3E50">
            <w:pPr>
              <w:spacing w:line="360" w:lineRule="auto"/>
              <w:jc w:val="both"/>
              <w:rPr>
                <w:rFonts w:ascii="Century Gothic" w:hAnsi="Century Gothic" w:cs="Cambria"/>
                <w:b/>
              </w:rPr>
            </w:pPr>
          </w:p>
          <w:p w:rsidR="004F3E50" w:rsidRPr="00C6562B" w:rsidRDefault="004F3E50" w:rsidP="004F3E50">
            <w:pPr>
              <w:spacing w:line="360" w:lineRule="auto"/>
              <w:jc w:val="both"/>
              <w:rPr>
                <w:rFonts w:ascii="Century Gothic" w:hAnsi="Century Gothic" w:cs="Cambria"/>
                <w:b/>
              </w:rPr>
            </w:pPr>
          </w:p>
          <w:p w:rsidR="004F3E50" w:rsidRPr="00C6562B" w:rsidRDefault="004F3E50" w:rsidP="004F3E50">
            <w:pPr>
              <w:spacing w:line="360" w:lineRule="auto"/>
              <w:jc w:val="both"/>
              <w:rPr>
                <w:rFonts w:ascii="Century Gothic" w:hAnsi="Century Gothic" w:cs="Cambria"/>
                <w:b/>
              </w:rPr>
            </w:pPr>
          </w:p>
          <w:p w:rsidR="004F3E50" w:rsidRPr="00C6562B" w:rsidRDefault="004F3E50" w:rsidP="004F3E50">
            <w:pPr>
              <w:spacing w:line="360" w:lineRule="auto"/>
              <w:jc w:val="both"/>
              <w:rPr>
                <w:rFonts w:ascii="Century Gothic" w:hAnsi="Century Gothic" w:cs="Cambria"/>
                <w:b/>
              </w:rPr>
            </w:pPr>
          </w:p>
          <w:p w:rsidR="004F3E50" w:rsidRDefault="004F3E50" w:rsidP="004F3E50">
            <w:pPr>
              <w:spacing w:line="360" w:lineRule="auto"/>
              <w:jc w:val="both"/>
              <w:rPr>
                <w:rFonts w:ascii="Century Gothic" w:hAnsi="Century Gothic" w:cs="Cambria"/>
                <w:b/>
              </w:rPr>
            </w:pPr>
          </w:p>
          <w:p w:rsidR="006A16E0" w:rsidRPr="00C6562B" w:rsidRDefault="006A16E0" w:rsidP="004F3E50">
            <w:pPr>
              <w:spacing w:line="360" w:lineRule="auto"/>
              <w:jc w:val="both"/>
              <w:rPr>
                <w:rFonts w:ascii="Century Gothic" w:hAnsi="Century Gothic" w:cs="Cambria"/>
                <w:b/>
              </w:rPr>
            </w:pPr>
          </w:p>
          <w:p w:rsidR="004F3E50" w:rsidRPr="00C6562B" w:rsidRDefault="004F3E50" w:rsidP="004F3E50">
            <w:pPr>
              <w:spacing w:line="360" w:lineRule="auto"/>
              <w:jc w:val="both"/>
              <w:rPr>
                <w:rFonts w:ascii="Century Gothic" w:hAnsi="Century Gothic" w:cs="Cambria"/>
                <w:b/>
              </w:rPr>
            </w:pPr>
            <w:r w:rsidRPr="00C6562B">
              <w:rPr>
                <w:rFonts w:ascii="Century Gothic" w:hAnsi="Century Gothic" w:cs="Cambria"/>
                <w:b/>
              </w:rPr>
              <w:t>…</w:t>
            </w:r>
          </w:p>
        </w:tc>
        <w:tc>
          <w:tcPr>
            <w:tcW w:w="1756" w:type="pct"/>
          </w:tcPr>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b/>
              </w:rPr>
              <w:lastRenderedPageBreak/>
              <w:t>ARTÍCULO 115.</w:t>
            </w:r>
            <w:r w:rsidRPr="00C6562B">
              <w:rPr>
                <w:rFonts w:ascii="Century Gothic" w:hAnsi="Century Gothic" w:cs="Cambria"/>
              </w:rPr>
              <w:t xml:space="preserve"> </w:t>
            </w:r>
            <w:r w:rsidRPr="00C6562B">
              <w:rPr>
                <w:rFonts w:ascii="Century Gothic" w:hAnsi="Century Gothic" w:cs="Cambria"/>
              </w:rPr>
              <w:tab/>
            </w:r>
            <w:r w:rsidRPr="00C6562B">
              <w:rPr>
                <w:rFonts w:ascii="Century Gothic" w:hAnsi="Century Gothic" w:cs="Cambria"/>
                <w:lang w:eastAsia="es-MX"/>
              </w:rPr>
              <w:t xml:space="preserve">Salvo quien ocupe la Presidencia del Tribunal Superior de Justicia, las demás </w:t>
            </w:r>
            <w:r w:rsidRPr="00C6562B">
              <w:rPr>
                <w:rFonts w:ascii="Century Gothic" w:hAnsi="Century Gothic" w:cs="Cambria"/>
                <w:b/>
              </w:rPr>
              <w:t>personas que integren el Consejo</w:t>
            </w:r>
            <w:r w:rsidRPr="00C6562B">
              <w:rPr>
                <w:rFonts w:ascii="Century Gothic" w:hAnsi="Century Gothic" w:cs="Cambria"/>
              </w:rPr>
              <w:t xml:space="preserve"> </w:t>
            </w:r>
            <w:r w:rsidRPr="00C6562B">
              <w:rPr>
                <w:rFonts w:ascii="Century Gothic" w:hAnsi="Century Gothic" w:cs="Cambria"/>
                <w:lang w:eastAsia="es-MX"/>
              </w:rPr>
              <w:t xml:space="preserve">durarán cinco años en el cargo, si dentro de este periodo faltare definitivamente alguna, se hará su designación para que concluya el periodo correspondiente, </w:t>
            </w:r>
            <w:r w:rsidRPr="00C6562B">
              <w:rPr>
                <w:rFonts w:ascii="Century Gothic" w:hAnsi="Century Gothic" w:cs="Cambria"/>
                <w:b/>
              </w:rPr>
              <w:t xml:space="preserve">con base en el principio de paridad </w:t>
            </w:r>
            <w:r w:rsidRPr="00C6562B">
              <w:rPr>
                <w:rFonts w:ascii="Century Gothic" w:hAnsi="Century Gothic" w:cs="Cambria"/>
                <w:b/>
              </w:rPr>
              <w:lastRenderedPageBreak/>
              <w:t>de género y</w:t>
            </w:r>
            <w:r w:rsidRPr="00C6562B">
              <w:rPr>
                <w:rFonts w:ascii="Century Gothic" w:hAnsi="Century Gothic" w:cs="Cambria"/>
              </w:rPr>
              <w:t xml:space="preserve"> </w:t>
            </w:r>
            <w:r w:rsidRPr="00C6562B">
              <w:rPr>
                <w:rFonts w:ascii="Century Gothic" w:hAnsi="Century Gothic" w:cs="Cambria"/>
                <w:b/>
              </w:rPr>
              <w:t xml:space="preserve">sin la posibilidad de ser </w:t>
            </w:r>
            <w:r w:rsidRPr="00C6562B">
              <w:rPr>
                <w:rFonts w:ascii="Century Gothic" w:hAnsi="Century Gothic" w:cs="Cambria"/>
                <w:lang w:eastAsia="es-MX"/>
              </w:rPr>
              <w:t xml:space="preserve">nombrada para uno nuevo. </w:t>
            </w:r>
            <w:r w:rsidRPr="00C6562B">
              <w:rPr>
                <w:rFonts w:ascii="Century Gothic" w:hAnsi="Century Gothic" w:cs="Cambria"/>
                <w:b/>
                <w:lang w:eastAsia="es-MX"/>
              </w:rPr>
              <w:t>Aquellas Consejeras y Consejeros que</w:t>
            </w:r>
            <w:r w:rsidRPr="00C6562B">
              <w:rPr>
                <w:rFonts w:ascii="Century Gothic" w:hAnsi="Century Gothic" w:cs="Cambria"/>
                <w:lang w:eastAsia="es-MX"/>
              </w:rPr>
              <w:t xml:space="preserve"> </w:t>
            </w:r>
            <w:r w:rsidRPr="00C6562B">
              <w:rPr>
                <w:rFonts w:ascii="Century Gothic" w:hAnsi="Century Gothic" w:cs="Cambria"/>
                <w:b/>
                <w:lang w:eastAsia="es-MX"/>
              </w:rPr>
              <w:t>se hayan elegido</w:t>
            </w:r>
            <w:r w:rsidRPr="00C6562B">
              <w:rPr>
                <w:rFonts w:ascii="Century Gothic" w:hAnsi="Century Gothic" w:cs="Cambria"/>
                <w:lang w:eastAsia="es-MX"/>
              </w:rPr>
              <w:t xml:space="preserve"> por </w:t>
            </w:r>
            <w:r w:rsidRPr="00C6562B">
              <w:rPr>
                <w:rFonts w:ascii="Century Gothic" w:hAnsi="Century Gothic" w:cs="Cambria"/>
                <w:b/>
                <w:lang w:eastAsia="es-MX"/>
              </w:rPr>
              <w:t>parte del</w:t>
            </w:r>
            <w:r w:rsidRPr="00C6562B">
              <w:rPr>
                <w:rFonts w:ascii="Century Gothic" w:hAnsi="Century Gothic" w:cs="Cambria"/>
                <w:lang w:eastAsia="es-MX"/>
              </w:rPr>
              <w:t xml:space="preserve"> Tribunal Superior de Justicia, </w:t>
            </w:r>
            <w:r w:rsidRPr="00C6562B">
              <w:rPr>
                <w:rFonts w:ascii="Century Gothic" w:hAnsi="Century Gothic" w:cs="Cambria"/>
                <w:b/>
                <w:lang w:eastAsia="es-MX"/>
              </w:rPr>
              <w:t xml:space="preserve">al terminar su encargo, </w:t>
            </w:r>
            <w:r w:rsidRPr="00C6562B">
              <w:rPr>
                <w:rFonts w:ascii="Century Gothic" w:hAnsi="Century Gothic" w:cs="Cambria"/>
                <w:lang w:eastAsia="es-MX"/>
              </w:rPr>
              <w:t>regresarán,</w:t>
            </w:r>
            <w:r w:rsidRPr="00C6562B">
              <w:rPr>
                <w:rFonts w:ascii="Century Gothic" w:hAnsi="Century Gothic" w:cs="Cambria"/>
                <w:b/>
                <w:lang w:eastAsia="es-MX"/>
              </w:rPr>
              <w:t xml:space="preserve"> en su caso,</w:t>
            </w:r>
            <w:r w:rsidRPr="00C6562B">
              <w:rPr>
                <w:rFonts w:ascii="Century Gothic" w:hAnsi="Century Gothic" w:cs="Cambria"/>
                <w:lang w:eastAsia="es-MX"/>
              </w:rPr>
              <w:t xml:space="preserve"> como titulares de la Sala que ocupaban al momento de su designación</w:t>
            </w:r>
            <w:r w:rsidRPr="00C6562B">
              <w:rPr>
                <w:rFonts w:ascii="Century Gothic" w:hAnsi="Century Gothic" w:cs="Cambria"/>
                <w:b/>
                <w:lang w:eastAsia="es-MX"/>
              </w:rPr>
              <w:t>, y</w:t>
            </w:r>
            <w:r w:rsidRPr="00C6562B">
              <w:rPr>
                <w:rFonts w:ascii="Century Gothic" w:hAnsi="Century Gothic" w:cs="Cambria"/>
                <w:lang w:eastAsia="es-MX"/>
              </w:rPr>
              <w:t xml:space="preserve"> quienes </w:t>
            </w:r>
            <w:r w:rsidRPr="00C6562B">
              <w:rPr>
                <w:rFonts w:ascii="Century Gothic" w:hAnsi="Century Gothic" w:cs="Cambria"/>
                <w:b/>
                <w:lang w:eastAsia="es-MX"/>
              </w:rPr>
              <w:t>les</w:t>
            </w:r>
            <w:r w:rsidRPr="00C6562B">
              <w:rPr>
                <w:rFonts w:ascii="Century Gothic" w:hAnsi="Century Gothic" w:cs="Cambria"/>
                <w:lang w:eastAsia="es-MX"/>
              </w:rPr>
              <w:t xml:space="preserve"> hayan sustituido </w:t>
            </w:r>
            <w:r w:rsidRPr="00C6562B">
              <w:rPr>
                <w:rFonts w:ascii="Century Gothic" w:hAnsi="Century Gothic" w:cs="Cambria"/>
                <w:b/>
                <w:lang w:eastAsia="es-MX"/>
              </w:rPr>
              <w:t>se les considerará</w:t>
            </w:r>
            <w:r w:rsidRPr="00C6562B">
              <w:rPr>
                <w:rFonts w:ascii="Century Gothic" w:hAnsi="Century Gothic" w:cs="Cambria"/>
                <w:lang w:eastAsia="es-MX"/>
              </w:rPr>
              <w:t>, de manera preferente, para la titularidad de aquellas salas vacantes o de nueva creación.</w:t>
            </w: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cs="Cambria"/>
                <w:lang w:eastAsia="es-MX"/>
              </w:rPr>
            </w:pPr>
            <w:r w:rsidRPr="00C6562B">
              <w:rPr>
                <w:rFonts w:ascii="Century Gothic" w:hAnsi="Century Gothic" w:cs="Cambria"/>
                <w:lang w:eastAsia="es-MX"/>
              </w:rPr>
              <w:t xml:space="preserve">Las </w:t>
            </w:r>
            <w:r w:rsidRPr="00C6562B">
              <w:rPr>
                <w:rFonts w:ascii="Century Gothic" w:hAnsi="Century Gothic" w:cs="Cambria"/>
                <w:b/>
                <w:lang w:eastAsia="es-MX"/>
              </w:rPr>
              <w:t xml:space="preserve">personas </w:t>
            </w:r>
            <w:r w:rsidRPr="00C6562B">
              <w:rPr>
                <w:rFonts w:ascii="Century Gothic" w:hAnsi="Century Gothic" w:cs="Cambria"/>
                <w:lang w:eastAsia="es-MX"/>
              </w:rPr>
              <w:t xml:space="preserve">integrantes </w:t>
            </w:r>
            <w:r w:rsidRPr="00C6562B">
              <w:rPr>
                <w:rFonts w:ascii="Century Gothic" w:hAnsi="Century Gothic" w:cs="Cambria"/>
                <w:lang w:eastAsia="es-MX"/>
              </w:rPr>
              <w:lastRenderedPageBreak/>
              <w:t>del Consejo ejercerán su función con independencia e imparcialidad.</w:t>
            </w:r>
          </w:p>
          <w:p w:rsidR="004F3E50" w:rsidRDefault="004F3E50" w:rsidP="004F3E50">
            <w:pPr>
              <w:spacing w:line="360" w:lineRule="auto"/>
              <w:jc w:val="both"/>
              <w:rPr>
                <w:rFonts w:ascii="Century Gothic" w:hAnsi="Century Gothic" w:cs="Cambria"/>
                <w:lang w:eastAsia="es-MX"/>
              </w:rPr>
            </w:pPr>
          </w:p>
          <w:p w:rsidR="001E013E" w:rsidRPr="00C6562B" w:rsidRDefault="001E013E" w:rsidP="004F3E50">
            <w:pPr>
              <w:spacing w:line="360" w:lineRule="auto"/>
              <w:jc w:val="both"/>
              <w:rPr>
                <w:rFonts w:ascii="Century Gothic" w:hAnsi="Century Gothic" w:cs="Cambria"/>
                <w:lang w:eastAsia="es-MX"/>
              </w:rPr>
            </w:pPr>
          </w:p>
          <w:p w:rsidR="004F3E50" w:rsidRPr="00C6562B" w:rsidRDefault="004F3E50" w:rsidP="004F3E50">
            <w:pPr>
              <w:spacing w:line="360" w:lineRule="auto"/>
              <w:jc w:val="both"/>
              <w:rPr>
                <w:rFonts w:ascii="Century Gothic" w:hAnsi="Century Gothic"/>
              </w:rPr>
            </w:pPr>
            <w:r w:rsidRPr="00C6562B">
              <w:rPr>
                <w:rFonts w:ascii="Century Gothic" w:hAnsi="Century Gothic" w:cs="Cambria"/>
                <w:lang w:eastAsia="es-MX"/>
              </w:rPr>
              <w:t xml:space="preserve">Asimismo, las y los cónyuges y parientes en línea recta de </w:t>
            </w:r>
            <w:r w:rsidRPr="00C6562B">
              <w:rPr>
                <w:rFonts w:ascii="Century Gothic" w:hAnsi="Century Gothic" w:cs="Cambria"/>
                <w:b/>
                <w:lang w:eastAsia="es-MX"/>
              </w:rPr>
              <w:t>las personas que integren</w:t>
            </w:r>
            <w:r w:rsidRPr="00C6562B">
              <w:rPr>
                <w:rFonts w:ascii="Century Gothic" w:hAnsi="Century Gothic" w:cs="Cambria"/>
                <w:lang w:eastAsia="es-MX"/>
              </w:rPr>
              <w:t xml:space="preserve"> </w:t>
            </w:r>
            <w:r w:rsidRPr="00C6562B">
              <w:rPr>
                <w:rFonts w:ascii="Century Gothic" w:hAnsi="Century Gothic" w:cs="Cambria"/>
                <w:b/>
                <w:lang w:eastAsia="es-MX"/>
              </w:rPr>
              <w:t>el</w:t>
            </w:r>
            <w:r w:rsidRPr="00C6562B">
              <w:rPr>
                <w:rFonts w:ascii="Century Gothic" w:hAnsi="Century Gothic" w:cs="Cambria"/>
                <w:lang w:eastAsia="es-MX"/>
              </w:rPr>
              <w:t xml:space="preserve"> Consejo, así como sus parientes colaterales dentro del cuarto grado de consanguinidad o segundo de afinidad, no podrán ser simultáneamente </w:t>
            </w:r>
            <w:r w:rsidR="000701B0">
              <w:rPr>
                <w:rFonts w:ascii="Century Gothic" w:hAnsi="Century Gothic" w:cs="Cambria"/>
                <w:b/>
                <w:lang w:eastAsia="es-MX"/>
              </w:rPr>
              <w:t>integrantes</w:t>
            </w:r>
            <w:r w:rsidRPr="00C6562B">
              <w:rPr>
                <w:rFonts w:ascii="Century Gothic" w:hAnsi="Century Gothic" w:cs="Cambria"/>
                <w:lang w:eastAsia="es-MX"/>
              </w:rPr>
              <w:t xml:space="preserve"> del mismo o de sus órganos auxiliares y unidades administrativas.</w:t>
            </w:r>
          </w:p>
          <w:p w:rsidR="004F3E50" w:rsidRPr="00C6562B" w:rsidRDefault="004F3E50" w:rsidP="004F3E50">
            <w:pPr>
              <w:spacing w:line="360" w:lineRule="auto"/>
              <w:jc w:val="both"/>
              <w:rPr>
                <w:rFonts w:ascii="Century Gothic" w:hAnsi="Century Gothic" w:cs="Cambria"/>
              </w:rPr>
            </w:pPr>
          </w:p>
        </w:tc>
      </w:tr>
      <w:tr w:rsidR="004F3E50" w:rsidRPr="00C6562B" w:rsidTr="004F3E50">
        <w:tc>
          <w:tcPr>
            <w:tcW w:w="1623" w:type="pct"/>
          </w:tcPr>
          <w:p w:rsidR="004F3E50" w:rsidRPr="00C6562B" w:rsidRDefault="004F3E50" w:rsidP="004F3E50">
            <w:pPr>
              <w:pStyle w:val="Prrafodelista"/>
              <w:spacing w:line="360" w:lineRule="auto"/>
              <w:ind w:left="0"/>
              <w:rPr>
                <w:rFonts w:ascii="Century Gothic" w:hAnsi="Century Gothic" w:cs="Cambria"/>
                <w:sz w:val="24"/>
                <w:szCs w:val="24"/>
                <w:lang w:val="es-ES"/>
              </w:rPr>
            </w:pPr>
            <w:r w:rsidRPr="00C6562B">
              <w:rPr>
                <w:rFonts w:ascii="Century Gothic" w:hAnsi="Century Gothic" w:cs="Cambria"/>
                <w:b/>
                <w:sz w:val="24"/>
                <w:szCs w:val="24"/>
              </w:rPr>
              <w:lastRenderedPageBreak/>
              <w:t>ARTÍCULO 125.</w:t>
            </w:r>
            <w:r w:rsidRPr="00C6562B">
              <w:rPr>
                <w:rFonts w:ascii="Century Gothic" w:hAnsi="Century Gothic" w:cs="Cambria"/>
                <w:sz w:val="24"/>
                <w:szCs w:val="24"/>
              </w:rPr>
              <w:t xml:space="preserve"> </w:t>
            </w:r>
            <w:r w:rsidRPr="00C6562B">
              <w:rPr>
                <w:rFonts w:ascii="Century Gothic" w:hAnsi="Century Gothic" w:cs="Cambria"/>
                <w:sz w:val="24"/>
                <w:szCs w:val="24"/>
                <w:lang w:val="es-ES"/>
              </w:rPr>
              <w:t>…</w:t>
            </w:r>
          </w:p>
          <w:p w:rsidR="004F3E50" w:rsidRPr="00C6562B" w:rsidRDefault="004F3E50" w:rsidP="004F3E50">
            <w:pPr>
              <w:pStyle w:val="Prrafodelista"/>
              <w:spacing w:line="360" w:lineRule="auto"/>
              <w:ind w:left="426" w:hanging="425"/>
              <w:rPr>
                <w:rFonts w:ascii="Century Gothic" w:hAnsi="Century Gothic" w:cs="Cambria"/>
                <w:sz w:val="24"/>
                <w:szCs w:val="24"/>
                <w:lang w:val="es-ES"/>
              </w:rPr>
            </w:pPr>
            <w:r w:rsidRPr="00C6562B">
              <w:rPr>
                <w:rFonts w:ascii="Century Gothic" w:hAnsi="Century Gothic" w:cs="Cambria"/>
                <w:sz w:val="24"/>
                <w:szCs w:val="24"/>
                <w:lang w:val="es-ES"/>
              </w:rPr>
              <w:lastRenderedPageBreak/>
              <w:t xml:space="preserve">I.  </w:t>
            </w:r>
            <w:r w:rsidRPr="00C6562B">
              <w:rPr>
                <w:rFonts w:ascii="Century Gothic" w:hAnsi="Century Gothic" w:cs="Cambria"/>
                <w:sz w:val="24"/>
                <w:szCs w:val="24"/>
                <w:lang w:val="es-ES"/>
              </w:rPr>
              <w:tab/>
              <w:t>a IV. …</w:t>
            </w:r>
          </w:p>
          <w:p w:rsidR="004F3E50" w:rsidRPr="00C6562B" w:rsidRDefault="004F3E50" w:rsidP="004F3E50">
            <w:pPr>
              <w:pStyle w:val="Prrafodelista"/>
              <w:spacing w:line="360" w:lineRule="auto"/>
              <w:ind w:left="426" w:hanging="425"/>
              <w:rPr>
                <w:rFonts w:ascii="Century Gothic" w:hAnsi="Century Gothic" w:cs="Cambria"/>
                <w:sz w:val="24"/>
                <w:szCs w:val="24"/>
                <w:lang w:val="es-ES"/>
              </w:rPr>
            </w:pPr>
            <w:r w:rsidRPr="00C6562B">
              <w:rPr>
                <w:rFonts w:ascii="Century Gothic" w:hAnsi="Century Gothic" w:cs="Cambria"/>
                <w:sz w:val="24"/>
                <w:szCs w:val="24"/>
                <w:lang w:val="es-ES"/>
              </w:rPr>
              <w:t xml:space="preserve">V.  </w:t>
            </w:r>
            <w:r w:rsidRPr="00C6562B">
              <w:rPr>
                <w:rFonts w:ascii="Century Gothic" w:hAnsi="Century Gothic" w:cs="Cambria"/>
                <w:sz w:val="24"/>
                <w:szCs w:val="24"/>
                <w:lang w:val="es-ES"/>
              </w:rPr>
              <w:tab/>
              <w:t xml:space="preserve">Elegir la terna que se enviará al Congreso del Estado para cubrir las ausencias absolutas o temporales de las y los Magistrados. </w:t>
            </w:r>
          </w:p>
          <w:p w:rsidR="005C1EC1" w:rsidRDefault="005C1EC1" w:rsidP="004F3E50">
            <w:pPr>
              <w:pStyle w:val="Prrafodelista"/>
              <w:spacing w:line="360" w:lineRule="auto"/>
              <w:ind w:left="426" w:hanging="425"/>
              <w:rPr>
                <w:rFonts w:ascii="Century Gothic" w:hAnsi="Century Gothic" w:cs="Cambria"/>
                <w:sz w:val="24"/>
                <w:szCs w:val="24"/>
                <w:lang w:val="es-ES"/>
              </w:rPr>
            </w:pPr>
          </w:p>
          <w:p w:rsidR="004F3E50" w:rsidRPr="00C6562B" w:rsidRDefault="004F3E50" w:rsidP="004F3E50">
            <w:pPr>
              <w:pStyle w:val="Prrafodelista"/>
              <w:spacing w:line="360" w:lineRule="auto"/>
              <w:ind w:left="426" w:hanging="425"/>
              <w:rPr>
                <w:rFonts w:ascii="Century Gothic" w:hAnsi="Century Gothic" w:cs="Cambria"/>
                <w:sz w:val="24"/>
                <w:szCs w:val="24"/>
                <w:lang w:val="es-ES"/>
              </w:rPr>
            </w:pPr>
            <w:r w:rsidRPr="00C6562B">
              <w:rPr>
                <w:rFonts w:ascii="Century Gothic" w:hAnsi="Century Gothic" w:cs="Cambria"/>
                <w:sz w:val="24"/>
                <w:szCs w:val="24"/>
                <w:lang w:val="es-ES"/>
              </w:rPr>
              <w:t xml:space="preserve">VI.  </w:t>
            </w:r>
            <w:r w:rsidRPr="00C6562B">
              <w:rPr>
                <w:rFonts w:ascii="Century Gothic" w:hAnsi="Century Gothic" w:cs="Cambria"/>
                <w:sz w:val="24"/>
                <w:szCs w:val="24"/>
                <w:lang w:val="es-ES"/>
              </w:rPr>
              <w:tab/>
              <w:t xml:space="preserve">Nombrar a las y los jueces de primera instancia y menores, y resolver sobre su ratificación, adscripción y remoción. </w:t>
            </w:r>
          </w:p>
          <w:p w:rsidR="004F3E50" w:rsidRPr="00C6562B" w:rsidRDefault="004F3E50" w:rsidP="004F3E50">
            <w:pPr>
              <w:pStyle w:val="Prrafodelista"/>
              <w:spacing w:line="360" w:lineRule="auto"/>
              <w:ind w:left="426" w:hanging="425"/>
              <w:rPr>
                <w:rFonts w:ascii="Century Gothic" w:hAnsi="Century Gothic" w:cs="Cambria"/>
                <w:sz w:val="24"/>
                <w:szCs w:val="24"/>
                <w:lang w:val="es-ES"/>
              </w:rPr>
            </w:pPr>
          </w:p>
          <w:p w:rsidR="004F3E50" w:rsidRPr="00C6562B" w:rsidRDefault="004F3E50" w:rsidP="004F3E50">
            <w:pPr>
              <w:pStyle w:val="Prrafodelista"/>
              <w:spacing w:line="360" w:lineRule="auto"/>
              <w:ind w:left="426" w:hanging="425"/>
              <w:rPr>
                <w:rFonts w:ascii="Century Gothic" w:hAnsi="Century Gothic" w:cs="Cambria"/>
                <w:sz w:val="24"/>
                <w:szCs w:val="24"/>
                <w:lang w:val="es-ES"/>
              </w:rPr>
            </w:pPr>
            <w:r w:rsidRPr="00C6562B">
              <w:rPr>
                <w:rFonts w:ascii="Century Gothic" w:hAnsi="Century Gothic" w:cs="Cambria"/>
                <w:sz w:val="24"/>
                <w:szCs w:val="24"/>
                <w:lang w:val="es-ES"/>
              </w:rPr>
              <w:t xml:space="preserve">VII.  </w:t>
            </w:r>
            <w:r w:rsidRPr="00C6562B">
              <w:rPr>
                <w:rFonts w:ascii="Century Gothic" w:hAnsi="Century Gothic" w:cs="Cambria"/>
                <w:sz w:val="24"/>
                <w:szCs w:val="24"/>
                <w:lang w:val="es-ES"/>
              </w:rPr>
              <w:tab/>
              <w:t xml:space="preserve">Acordar las renuncias que presenten las y los jueces de primera </w:t>
            </w:r>
            <w:r w:rsidRPr="00C6562B">
              <w:rPr>
                <w:rFonts w:ascii="Century Gothic" w:hAnsi="Century Gothic" w:cs="Cambria"/>
                <w:sz w:val="24"/>
                <w:szCs w:val="24"/>
                <w:lang w:val="es-ES"/>
              </w:rPr>
              <w:lastRenderedPageBreak/>
              <w:t xml:space="preserve">instancia y menores. </w:t>
            </w:r>
          </w:p>
          <w:p w:rsidR="004F3E50" w:rsidRPr="00C6562B" w:rsidRDefault="004F3E50" w:rsidP="004F3E50">
            <w:pPr>
              <w:pStyle w:val="Prrafodelista"/>
              <w:spacing w:line="360" w:lineRule="auto"/>
              <w:ind w:left="426" w:hanging="425"/>
              <w:rPr>
                <w:rFonts w:ascii="Century Gothic" w:hAnsi="Century Gothic" w:cs="Cambria"/>
                <w:sz w:val="24"/>
                <w:szCs w:val="24"/>
                <w:lang w:val="es-ES"/>
              </w:rPr>
            </w:pPr>
            <w:r w:rsidRPr="00C6562B">
              <w:rPr>
                <w:rFonts w:ascii="Century Gothic" w:hAnsi="Century Gothic" w:cs="Cambria"/>
                <w:sz w:val="24"/>
                <w:szCs w:val="24"/>
                <w:lang w:val="es-ES"/>
              </w:rPr>
              <w:t xml:space="preserve">VIII.  </w:t>
            </w:r>
            <w:r w:rsidRPr="00C6562B">
              <w:rPr>
                <w:rFonts w:ascii="Century Gothic" w:hAnsi="Century Gothic" w:cs="Cambria"/>
                <w:sz w:val="24"/>
                <w:szCs w:val="24"/>
                <w:lang w:val="es-ES"/>
              </w:rPr>
              <w:tab/>
              <w:t xml:space="preserve">Acordar el retiro forzoso de las y los Magistrados. </w:t>
            </w:r>
          </w:p>
          <w:p w:rsidR="004F3E50" w:rsidRPr="00C6562B" w:rsidRDefault="004F3E50" w:rsidP="004F3E50">
            <w:pPr>
              <w:spacing w:line="360" w:lineRule="auto"/>
              <w:ind w:left="426" w:hanging="425"/>
              <w:jc w:val="both"/>
              <w:rPr>
                <w:rFonts w:ascii="Century Gothic" w:hAnsi="Century Gothic" w:cs="Cambria"/>
                <w:lang w:eastAsia="es-MX"/>
              </w:rPr>
            </w:pPr>
            <w:r w:rsidRPr="00C6562B">
              <w:rPr>
                <w:rFonts w:ascii="Century Gothic" w:hAnsi="Century Gothic" w:cs="Cambria"/>
                <w:lang w:eastAsia="es-MX"/>
              </w:rPr>
              <w:t xml:space="preserve">IX.  </w:t>
            </w:r>
            <w:r w:rsidRPr="00C6562B">
              <w:rPr>
                <w:rFonts w:ascii="Century Gothic" w:hAnsi="Century Gothic" w:cs="Cambria"/>
                <w:lang w:eastAsia="es-MX"/>
              </w:rPr>
              <w:tab/>
              <w:t xml:space="preserve">Suspender en sus cargos a las y los Magistrados y jueces y juezas de primera instancia, a solicitud de la autoridad judicial que conozca del procedimiento penal que se siga en su contra. En estos casos, la resolución que se dicte deberá comunicarse a la autoridad que la hubiere solicitado. </w:t>
            </w:r>
          </w:p>
          <w:p w:rsidR="004F3E50" w:rsidRPr="00C6562B" w:rsidRDefault="004F3E50" w:rsidP="004F3E50">
            <w:pPr>
              <w:spacing w:line="360" w:lineRule="auto"/>
              <w:ind w:left="426" w:hanging="425"/>
              <w:jc w:val="both"/>
              <w:rPr>
                <w:rFonts w:ascii="Century Gothic" w:hAnsi="Century Gothic" w:cs="Cambria"/>
                <w:lang w:eastAsia="es-MX"/>
              </w:rPr>
            </w:pPr>
            <w:r w:rsidRPr="00C6562B">
              <w:rPr>
                <w:rFonts w:ascii="Century Gothic" w:hAnsi="Century Gothic" w:cs="Cambria"/>
                <w:lang w:eastAsia="es-MX"/>
              </w:rPr>
              <w:t xml:space="preserve"> </w:t>
            </w:r>
            <w:r w:rsidRPr="00C6562B">
              <w:rPr>
                <w:rFonts w:ascii="Century Gothic" w:hAnsi="Century Gothic" w:cs="Cambria"/>
                <w:lang w:eastAsia="es-MX"/>
              </w:rPr>
              <w:tab/>
              <w:t xml:space="preserve">La suspensión de las o los Magistrados y jueces o juezas por </w:t>
            </w:r>
            <w:r w:rsidRPr="00C6562B">
              <w:rPr>
                <w:rFonts w:ascii="Century Gothic" w:hAnsi="Century Gothic" w:cs="Cambria"/>
                <w:lang w:eastAsia="es-MX"/>
              </w:rPr>
              <w:lastRenderedPageBreak/>
              <w:t xml:space="preserve">parte del Consejo constituye un requisito previo indispensable para su aprehensión y enjuiciamiento. Si llegare a ordenarse o a efectuarse alguna detención en desacato a lo previsto en este precepto, se procederá en términos de la fracción VIII del artículo 293 del Código Penal. El Consejo determinará si la o el magistrado o juez debe continuar percibiendo una remuneración y, en su caso, el monto de </w:t>
            </w:r>
            <w:r w:rsidRPr="00C6562B">
              <w:rPr>
                <w:rFonts w:ascii="Century Gothic" w:hAnsi="Century Gothic" w:cs="Cambria"/>
                <w:lang w:eastAsia="es-MX"/>
              </w:rPr>
              <w:lastRenderedPageBreak/>
              <w:t xml:space="preserve">ella durante el tiempo en que se encuentre suspendido. </w:t>
            </w:r>
          </w:p>
          <w:p w:rsidR="004F3E50" w:rsidRPr="00C6562B" w:rsidRDefault="004F3E50" w:rsidP="004F3E50">
            <w:pPr>
              <w:spacing w:line="360" w:lineRule="auto"/>
              <w:ind w:left="426" w:hanging="425"/>
              <w:jc w:val="both"/>
              <w:rPr>
                <w:rFonts w:ascii="Century Gothic" w:hAnsi="Century Gothic" w:cs="Cambria"/>
                <w:lang w:eastAsia="es-MX"/>
              </w:rPr>
            </w:pPr>
          </w:p>
          <w:p w:rsidR="004F3E50" w:rsidRPr="00C6562B" w:rsidRDefault="004F3E50" w:rsidP="004F3E50">
            <w:pPr>
              <w:spacing w:line="360" w:lineRule="auto"/>
              <w:ind w:left="426" w:hanging="425"/>
              <w:jc w:val="both"/>
              <w:rPr>
                <w:rFonts w:ascii="Century Gothic" w:hAnsi="Century Gothic" w:cs="Cambria"/>
                <w:lang w:eastAsia="es-MX"/>
              </w:rPr>
            </w:pPr>
          </w:p>
          <w:p w:rsidR="004F3E50" w:rsidRPr="00C6562B" w:rsidRDefault="004F3E50" w:rsidP="004F3E50">
            <w:pPr>
              <w:spacing w:line="360" w:lineRule="auto"/>
              <w:ind w:left="426" w:hanging="425"/>
              <w:jc w:val="both"/>
              <w:rPr>
                <w:rFonts w:ascii="Century Gothic" w:hAnsi="Century Gothic" w:cs="Cambria"/>
                <w:lang w:eastAsia="es-MX"/>
              </w:rPr>
            </w:pPr>
          </w:p>
          <w:p w:rsidR="004F3E50" w:rsidRPr="00C6562B" w:rsidRDefault="004F3E50" w:rsidP="004F3E50">
            <w:pPr>
              <w:spacing w:line="360" w:lineRule="auto"/>
              <w:ind w:left="426" w:hanging="425"/>
              <w:jc w:val="both"/>
              <w:rPr>
                <w:rFonts w:ascii="Century Gothic" w:hAnsi="Century Gothic" w:cs="Cambria"/>
                <w:lang w:eastAsia="es-MX"/>
              </w:rPr>
            </w:pPr>
          </w:p>
          <w:p w:rsidR="004F3E50" w:rsidRPr="00C6562B" w:rsidRDefault="004F3E50" w:rsidP="004F3E50">
            <w:pPr>
              <w:spacing w:line="360" w:lineRule="auto"/>
              <w:ind w:left="426" w:hanging="425"/>
              <w:jc w:val="both"/>
              <w:rPr>
                <w:rFonts w:ascii="Century Gothic" w:hAnsi="Century Gothic" w:cs="Cambria"/>
                <w:lang w:eastAsia="es-MX"/>
              </w:rPr>
            </w:pPr>
          </w:p>
          <w:p w:rsidR="004F3E50" w:rsidRPr="00C6562B" w:rsidRDefault="004F3E50" w:rsidP="004F3E50">
            <w:pPr>
              <w:spacing w:line="360" w:lineRule="auto"/>
              <w:ind w:left="426" w:hanging="425"/>
              <w:jc w:val="both"/>
              <w:rPr>
                <w:rFonts w:ascii="Century Gothic" w:hAnsi="Century Gothic" w:cs="Cambria"/>
                <w:lang w:eastAsia="es-MX"/>
              </w:rPr>
            </w:pPr>
          </w:p>
          <w:p w:rsidR="004F3E50" w:rsidRPr="00C6562B" w:rsidRDefault="004F3E50" w:rsidP="004F3E50">
            <w:pPr>
              <w:pStyle w:val="Prrafodelista"/>
              <w:numPr>
                <w:ilvl w:val="0"/>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0"/>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0"/>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0"/>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0"/>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0"/>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0"/>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0"/>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0"/>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0"/>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1"/>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1"/>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1"/>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1"/>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1"/>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1"/>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1"/>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1"/>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pStyle w:val="Prrafodelista"/>
              <w:numPr>
                <w:ilvl w:val="1"/>
                <w:numId w:val="14"/>
              </w:numPr>
              <w:spacing w:after="0" w:line="360" w:lineRule="auto"/>
              <w:contextualSpacing w:val="0"/>
              <w:rPr>
                <w:rFonts w:ascii="Century Gothic" w:hAnsi="Century Gothic" w:cs="Cambria"/>
                <w:vanish/>
                <w:sz w:val="24"/>
                <w:szCs w:val="24"/>
                <w:lang w:val="es-ES" w:eastAsia="es-MX"/>
              </w:rPr>
            </w:pPr>
          </w:p>
          <w:p w:rsidR="004F3E50" w:rsidRPr="00C6562B" w:rsidRDefault="004F3E50" w:rsidP="004F3E50">
            <w:pPr>
              <w:numPr>
                <w:ilvl w:val="1"/>
                <w:numId w:val="14"/>
              </w:numPr>
              <w:spacing w:line="360" w:lineRule="auto"/>
              <w:ind w:left="361"/>
              <w:jc w:val="both"/>
              <w:rPr>
                <w:rFonts w:ascii="Century Gothic" w:hAnsi="Century Gothic" w:cs="Cambria"/>
                <w:lang w:eastAsia="es-MX"/>
              </w:rPr>
            </w:pPr>
            <w:r w:rsidRPr="00C6562B">
              <w:rPr>
                <w:rFonts w:ascii="Century Gothic" w:hAnsi="Century Gothic" w:cs="Cambria"/>
                <w:lang w:eastAsia="es-MX"/>
              </w:rPr>
              <w:t xml:space="preserve"> </w:t>
            </w:r>
            <w:r w:rsidRPr="00C6562B">
              <w:rPr>
                <w:rFonts w:ascii="Century Gothic" w:hAnsi="Century Gothic" w:cs="Cambria"/>
                <w:lang w:eastAsia="es-MX"/>
              </w:rPr>
              <w:tab/>
              <w:t>Suspender en sus funciones a las o los magistrados y jueces o juezas que aparecieren involucrados en la comisión de un delito, y formular denuncia o querella contra ellos en los casos en que proceda.</w:t>
            </w:r>
          </w:p>
          <w:p w:rsidR="004F3E50" w:rsidRPr="00C6562B" w:rsidRDefault="004F3E50" w:rsidP="004F3E50">
            <w:pPr>
              <w:spacing w:line="360" w:lineRule="auto"/>
              <w:ind w:left="426" w:hanging="425"/>
              <w:jc w:val="both"/>
              <w:rPr>
                <w:rFonts w:ascii="Century Gothic" w:hAnsi="Century Gothic" w:cs="Cambria"/>
                <w:lang w:eastAsia="es-MX"/>
              </w:rPr>
            </w:pPr>
          </w:p>
          <w:p w:rsidR="004F3E50" w:rsidRPr="00C6562B" w:rsidRDefault="004F3E50" w:rsidP="004F3E50">
            <w:pPr>
              <w:spacing w:line="360" w:lineRule="auto"/>
              <w:ind w:left="426" w:hanging="425"/>
              <w:jc w:val="both"/>
              <w:rPr>
                <w:rFonts w:ascii="Century Gothic" w:hAnsi="Century Gothic" w:cs="Cambria"/>
                <w:lang w:eastAsia="es-MX"/>
              </w:rPr>
            </w:pPr>
            <w:r w:rsidRPr="00C6562B">
              <w:rPr>
                <w:rFonts w:ascii="Century Gothic" w:hAnsi="Century Gothic" w:cs="Cambria"/>
                <w:lang w:eastAsia="es-MX"/>
              </w:rPr>
              <w:t xml:space="preserve">XI.  </w:t>
            </w:r>
            <w:r w:rsidRPr="00C6562B">
              <w:rPr>
                <w:rFonts w:ascii="Century Gothic" w:hAnsi="Century Gothic" w:cs="Cambria"/>
                <w:lang w:eastAsia="es-MX"/>
              </w:rPr>
              <w:tab/>
              <w:t xml:space="preserve">Resolver sobre las </w:t>
            </w:r>
            <w:r w:rsidRPr="00C6562B">
              <w:rPr>
                <w:rFonts w:ascii="Century Gothic" w:hAnsi="Century Gothic" w:cs="Cambria"/>
                <w:lang w:eastAsia="es-MX"/>
              </w:rPr>
              <w:lastRenderedPageBreak/>
              <w:t xml:space="preserve">quejas administrativas y sobre la responsabilidad de las y los servidores públicos en los términos de los que dispone esta Ley incluyendo aquellas que se refieran a la violación de impedimentos previstos en los párrafos tercero y cuarto del artículo 99 de la Constitución del Estado por parte de los correspondientes miembros del Poder Judicial e imponer, en los casos que proceda, las sanciones que establezca la ley. </w:t>
            </w:r>
          </w:p>
          <w:p w:rsidR="004F3E50" w:rsidRDefault="004F3E50" w:rsidP="004F3E50">
            <w:pPr>
              <w:spacing w:line="360" w:lineRule="auto"/>
              <w:ind w:left="426" w:hanging="425"/>
              <w:jc w:val="both"/>
              <w:rPr>
                <w:rFonts w:ascii="Century Gothic" w:hAnsi="Century Gothic" w:cs="Cambria"/>
                <w:lang w:eastAsia="es-MX"/>
              </w:rPr>
            </w:pPr>
          </w:p>
          <w:p w:rsidR="005C1EC1" w:rsidRPr="00C6562B" w:rsidRDefault="005C1EC1" w:rsidP="004F3E50">
            <w:pPr>
              <w:spacing w:line="360" w:lineRule="auto"/>
              <w:ind w:left="426" w:hanging="425"/>
              <w:jc w:val="both"/>
              <w:rPr>
                <w:rFonts w:ascii="Century Gothic" w:hAnsi="Century Gothic" w:cs="Cambria"/>
                <w:lang w:eastAsia="es-MX"/>
              </w:rPr>
            </w:pPr>
          </w:p>
          <w:p w:rsidR="004F3E50" w:rsidRPr="00C6562B" w:rsidRDefault="004F3E50" w:rsidP="004F3E50">
            <w:pPr>
              <w:spacing w:line="360" w:lineRule="auto"/>
              <w:ind w:left="426" w:hanging="425"/>
              <w:jc w:val="both"/>
              <w:rPr>
                <w:rFonts w:ascii="Century Gothic" w:hAnsi="Century Gothic" w:cs="Cambria"/>
                <w:lang w:eastAsia="es-MX"/>
              </w:rPr>
            </w:pPr>
            <w:r w:rsidRPr="00C6562B">
              <w:rPr>
                <w:rFonts w:ascii="Century Gothic" w:hAnsi="Century Gothic" w:cs="Cambria"/>
                <w:lang w:eastAsia="es-MX"/>
              </w:rPr>
              <w:t xml:space="preserve">XII.  </w:t>
            </w:r>
            <w:r w:rsidRPr="00C6562B">
              <w:rPr>
                <w:rFonts w:ascii="Century Gothic" w:hAnsi="Century Gothic" w:cs="Cambria"/>
                <w:lang w:eastAsia="es-MX"/>
              </w:rPr>
              <w:tab/>
              <w:t>y XIII. …</w:t>
            </w:r>
          </w:p>
          <w:p w:rsidR="004F3E50" w:rsidRPr="00C6562B" w:rsidRDefault="004F3E50" w:rsidP="004F3E50">
            <w:pPr>
              <w:spacing w:line="360" w:lineRule="auto"/>
              <w:ind w:left="426" w:hanging="425"/>
              <w:jc w:val="both"/>
              <w:rPr>
                <w:rFonts w:ascii="Century Gothic" w:hAnsi="Century Gothic" w:cs="Cambria"/>
                <w:lang w:eastAsia="es-MX"/>
              </w:rPr>
            </w:pPr>
            <w:r w:rsidRPr="00C6562B">
              <w:rPr>
                <w:rFonts w:ascii="Century Gothic" w:hAnsi="Century Gothic" w:cs="Cambria"/>
                <w:lang w:eastAsia="es-MX"/>
              </w:rPr>
              <w:t xml:space="preserve">XIV.  </w:t>
            </w:r>
            <w:r w:rsidRPr="00C6562B">
              <w:rPr>
                <w:rFonts w:ascii="Century Gothic" w:hAnsi="Century Gothic" w:cs="Cambria"/>
                <w:lang w:eastAsia="es-MX"/>
              </w:rPr>
              <w:tab/>
              <w:t xml:space="preserve">Nombrar a propuesta que haga su presidenta o presidente, a las o los secretarios técnicos de cada Comisión, así como conocer de sus licencias, remociones y renuncias. </w:t>
            </w:r>
          </w:p>
          <w:p w:rsidR="004F3E50" w:rsidRPr="00C6562B" w:rsidRDefault="004F3E50" w:rsidP="004F3E50">
            <w:pPr>
              <w:spacing w:line="360" w:lineRule="auto"/>
              <w:ind w:left="426" w:hanging="425"/>
              <w:jc w:val="both"/>
              <w:rPr>
                <w:rFonts w:ascii="Century Gothic" w:hAnsi="Century Gothic" w:cs="Cambria"/>
                <w:lang w:eastAsia="es-MX"/>
              </w:rPr>
            </w:pPr>
            <w:r w:rsidRPr="00C6562B">
              <w:rPr>
                <w:rFonts w:ascii="Century Gothic" w:hAnsi="Century Gothic" w:cs="Cambria"/>
                <w:lang w:eastAsia="es-MX"/>
              </w:rPr>
              <w:t xml:space="preserve">XV.  </w:t>
            </w:r>
            <w:r w:rsidRPr="00C6562B">
              <w:rPr>
                <w:rFonts w:ascii="Century Gothic" w:hAnsi="Century Gothic" w:cs="Cambria"/>
                <w:lang w:eastAsia="es-MX"/>
              </w:rPr>
              <w:tab/>
              <w:t xml:space="preserve">Nombrar a propuesta que haga su presidenta o presidente, a las o los titulares de los órganos auxiliares del Poder Judicial, resolver sobre sus renuncias y licencias, removerlos por causa </w:t>
            </w:r>
            <w:r w:rsidRPr="00C6562B">
              <w:rPr>
                <w:rFonts w:ascii="Century Gothic" w:hAnsi="Century Gothic" w:cs="Cambria"/>
                <w:lang w:eastAsia="es-MX"/>
              </w:rPr>
              <w:lastRenderedPageBreak/>
              <w:t xml:space="preserve">justificada o suspenderlos en los términos que determinen las leyes y los acuerdos correspondientes. </w:t>
            </w:r>
          </w:p>
          <w:p w:rsidR="004F3E50" w:rsidRPr="00C6562B" w:rsidRDefault="004F3E50" w:rsidP="004F3E50">
            <w:pPr>
              <w:spacing w:line="360" w:lineRule="auto"/>
              <w:ind w:left="426" w:hanging="425"/>
              <w:jc w:val="both"/>
              <w:rPr>
                <w:rFonts w:ascii="Century Gothic" w:hAnsi="Century Gothic" w:cs="Cambria"/>
                <w:lang w:eastAsia="es-MX"/>
              </w:rPr>
            </w:pPr>
          </w:p>
          <w:p w:rsidR="004F3E50" w:rsidRPr="00C6562B" w:rsidRDefault="004F3E50" w:rsidP="004F3E50">
            <w:pPr>
              <w:spacing w:line="360" w:lineRule="auto"/>
              <w:ind w:left="426" w:hanging="425"/>
              <w:jc w:val="both"/>
              <w:rPr>
                <w:rFonts w:ascii="Century Gothic" w:hAnsi="Century Gothic" w:cs="Cambria"/>
                <w:lang w:eastAsia="es-MX"/>
              </w:rPr>
            </w:pPr>
            <w:r w:rsidRPr="00C6562B">
              <w:rPr>
                <w:rFonts w:ascii="Century Gothic" w:hAnsi="Century Gothic" w:cs="Cambria"/>
                <w:lang w:eastAsia="es-MX"/>
              </w:rPr>
              <w:t xml:space="preserve">XVI.  </w:t>
            </w:r>
            <w:r w:rsidRPr="00C6562B">
              <w:rPr>
                <w:rFonts w:ascii="Century Gothic" w:hAnsi="Century Gothic" w:cs="Cambria"/>
                <w:lang w:eastAsia="es-MX"/>
              </w:rPr>
              <w:tab/>
              <w:t>a XVIII. …</w:t>
            </w:r>
          </w:p>
          <w:p w:rsidR="004F3E50" w:rsidRPr="00C6562B" w:rsidRDefault="004F3E50" w:rsidP="004F3E50">
            <w:pPr>
              <w:spacing w:line="360" w:lineRule="auto"/>
              <w:ind w:left="426" w:hanging="425"/>
              <w:jc w:val="both"/>
              <w:rPr>
                <w:rFonts w:ascii="Century Gothic" w:hAnsi="Century Gothic" w:cs="Cambria"/>
                <w:lang w:eastAsia="es-MX"/>
              </w:rPr>
            </w:pPr>
            <w:r w:rsidRPr="00C6562B">
              <w:rPr>
                <w:rFonts w:ascii="Century Gothic" w:hAnsi="Century Gothic" w:cs="Cambria"/>
                <w:lang w:eastAsia="es-MX"/>
              </w:rPr>
              <w:t xml:space="preserve">XIX. </w:t>
            </w:r>
            <w:r w:rsidRPr="00C6562B">
              <w:rPr>
                <w:rFonts w:ascii="Century Gothic" w:hAnsi="Century Gothic" w:cs="Cambria"/>
                <w:lang w:eastAsia="es-MX"/>
              </w:rPr>
              <w:tab/>
              <w:t xml:space="preserve">Cambiar de adscripción a las o los magistrados. </w:t>
            </w:r>
          </w:p>
          <w:p w:rsidR="004F3E50" w:rsidRPr="00C6562B" w:rsidRDefault="004F3E50" w:rsidP="004F3E50">
            <w:pPr>
              <w:spacing w:line="360" w:lineRule="auto"/>
              <w:ind w:left="426" w:hanging="425"/>
              <w:jc w:val="both"/>
              <w:rPr>
                <w:rFonts w:ascii="Century Gothic" w:hAnsi="Century Gothic" w:cs="Cambria"/>
                <w:lang w:eastAsia="es-MX"/>
              </w:rPr>
            </w:pPr>
          </w:p>
          <w:p w:rsidR="004F3E50" w:rsidRPr="00C6562B" w:rsidRDefault="004F3E50" w:rsidP="004F3E50">
            <w:pPr>
              <w:spacing w:line="360" w:lineRule="auto"/>
              <w:ind w:left="426" w:hanging="425"/>
              <w:jc w:val="both"/>
              <w:rPr>
                <w:rFonts w:ascii="Century Gothic" w:hAnsi="Century Gothic" w:cs="Cambria"/>
                <w:lang w:eastAsia="es-MX"/>
              </w:rPr>
            </w:pPr>
            <w:r w:rsidRPr="00C6562B">
              <w:rPr>
                <w:rFonts w:ascii="Century Gothic" w:hAnsi="Century Gothic" w:cs="Cambria"/>
                <w:lang w:eastAsia="es-MX"/>
              </w:rPr>
              <w:t>XX. a XXII. …</w:t>
            </w:r>
          </w:p>
          <w:p w:rsidR="004F3E50" w:rsidRPr="00C6562B" w:rsidRDefault="004F3E50" w:rsidP="004F3E50">
            <w:pPr>
              <w:spacing w:line="360" w:lineRule="auto"/>
              <w:ind w:left="426" w:hanging="425"/>
              <w:jc w:val="both"/>
              <w:rPr>
                <w:rFonts w:ascii="Century Gothic" w:hAnsi="Century Gothic" w:cs="Cambria"/>
                <w:lang w:eastAsia="es-MX"/>
              </w:rPr>
            </w:pPr>
            <w:r w:rsidRPr="00C6562B">
              <w:rPr>
                <w:rFonts w:ascii="Century Gothic" w:hAnsi="Century Gothic" w:cs="Cambria"/>
                <w:lang w:eastAsia="es-MX"/>
              </w:rPr>
              <w:t xml:space="preserve">XXIII. </w:t>
            </w:r>
            <w:r w:rsidRPr="00C6562B">
              <w:rPr>
                <w:rFonts w:ascii="Century Gothic" w:hAnsi="Century Gothic" w:cs="Cambria"/>
                <w:lang w:eastAsia="es-MX"/>
              </w:rPr>
              <w:tab/>
              <w:t xml:space="preserve">Autorizar a las o los Secretarios y Asistentes de Constancias y Registro del Tribunal y de los juzgados para desempeñar las funciones de las y los magistrados, así como  juezas y  </w:t>
            </w:r>
            <w:r w:rsidRPr="00C6562B">
              <w:rPr>
                <w:rFonts w:ascii="Century Gothic" w:hAnsi="Century Gothic" w:cs="Cambria"/>
                <w:lang w:eastAsia="es-MX"/>
              </w:rPr>
              <w:lastRenderedPageBreak/>
              <w:t xml:space="preserve">jueces, respectivamente, en las ausencias temporales de los titulares. </w:t>
            </w:r>
          </w:p>
          <w:p w:rsidR="004F3E50" w:rsidRPr="00C6562B" w:rsidRDefault="004F3E50" w:rsidP="004F3E50">
            <w:pPr>
              <w:spacing w:line="360" w:lineRule="auto"/>
              <w:ind w:left="426" w:hanging="425"/>
              <w:jc w:val="both"/>
              <w:rPr>
                <w:rFonts w:ascii="Century Gothic" w:hAnsi="Century Gothic" w:cs="Cambria"/>
                <w:lang w:eastAsia="es-MX"/>
              </w:rPr>
            </w:pPr>
          </w:p>
          <w:p w:rsidR="005C1EC1" w:rsidRDefault="005C1EC1" w:rsidP="004F3E50">
            <w:pPr>
              <w:spacing w:line="360" w:lineRule="auto"/>
              <w:ind w:left="426" w:hanging="425"/>
              <w:jc w:val="both"/>
              <w:rPr>
                <w:rFonts w:ascii="Century Gothic" w:hAnsi="Century Gothic" w:cs="Cambria"/>
                <w:lang w:eastAsia="es-MX"/>
              </w:rPr>
            </w:pPr>
          </w:p>
          <w:p w:rsidR="004F3E50" w:rsidRPr="00C6562B" w:rsidRDefault="004F3E50" w:rsidP="004F3E50">
            <w:pPr>
              <w:spacing w:line="360" w:lineRule="auto"/>
              <w:ind w:left="426" w:hanging="425"/>
              <w:jc w:val="both"/>
              <w:rPr>
                <w:rFonts w:ascii="Century Gothic" w:hAnsi="Century Gothic" w:cs="Cambria"/>
                <w:lang w:eastAsia="es-MX"/>
              </w:rPr>
            </w:pPr>
            <w:r w:rsidRPr="00C6562B">
              <w:rPr>
                <w:rFonts w:ascii="Century Gothic" w:hAnsi="Century Gothic" w:cs="Cambria"/>
                <w:lang w:eastAsia="es-MX"/>
              </w:rPr>
              <w:t xml:space="preserve">XXIV. </w:t>
            </w:r>
            <w:r w:rsidRPr="00C6562B">
              <w:rPr>
                <w:rFonts w:ascii="Century Gothic" w:hAnsi="Century Gothic" w:cs="Cambria"/>
                <w:lang w:eastAsia="es-MX"/>
              </w:rPr>
              <w:tab/>
              <w:t>…</w:t>
            </w:r>
          </w:p>
          <w:p w:rsidR="004F3E50" w:rsidRPr="00C6562B" w:rsidRDefault="004F3E50" w:rsidP="004F3E50">
            <w:pPr>
              <w:spacing w:line="360" w:lineRule="auto"/>
              <w:ind w:left="426" w:hanging="425"/>
              <w:jc w:val="both"/>
              <w:rPr>
                <w:rFonts w:ascii="Century Gothic" w:hAnsi="Century Gothic" w:cs="Cambria"/>
                <w:lang w:eastAsia="es-MX"/>
              </w:rPr>
            </w:pPr>
            <w:r w:rsidRPr="00C6562B">
              <w:rPr>
                <w:rFonts w:ascii="Century Gothic" w:hAnsi="Century Gothic" w:cs="Cambria"/>
                <w:lang w:eastAsia="es-MX"/>
              </w:rPr>
              <w:t xml:space="preserve">XXV. </w:t>
            </w:r>
            <w:r w:rsidRPr="00C6562B">
              <w:rPr>
                <w:rFonts w:ascii="Century Gothic" w:hAnsi="Century Gothic" w:cs="Cambria"/>
                <w:lang w:eastAsia="es-MX"/>
              </w:rPr>
              <w:tab/>
              <w:t xml:space="preserve">Convocar periódicamente a congresos estatales de las y los magistrados, así como juezas y jueces, asociaciones profesionales representativas e instituciones de educación superior, a fin de evaluar el funcionamiento de los órganos del Poder Judicial y proponer </w:t>
            </w:r>
            <w:r w:rsidRPr="00C6562B">
              <w:rPr>
                <w:rFonts w:ascii="Century Gothic" w:hAnsi="Century Gothic" w:cs="Cambria"/>
                <w:lang w:eastAsia="es-MX"/>
              </w:rPr>
              <w:lastRenderedPageBreak/>
              <w:t>las medidas pertinentes para mejorarlos.</w:t>
            </w:r>
          </w:p>
          <w:p w:rsidR="004F3E50" w:rsidRPr="00C6562B" w:rsidRDefault="004F3E50" w:rsidP="004F3E50">
            <w:pPr>
              <w:spacing w:line="360" w:lineRule="auto"/>
              <w:ind w:left="426" w:hanging="425"/>
              <w:jc w:val="both"/>
              <w:rPr>
                <w:rFonts w:ascii="Century Gothic" w:hAnsi="Century Gothic" w:cs="Cambria"/>
                <w:lang w:eastAsia="es-MX"/>
              </w:rPr>
            </w:pPr>
            <w:r w:rsidRPr="00C6562B">
              <w:rPr>
                <w:rFonts w:ascii="Century Gothic" w:hAnsi="Century Gothic" w:cs="Cambria"/>
                <w:lang w:eastAsia="es-MX"/>
              </w:rPr>
              <w:t xml:space="preserve">XXVI. </w:t>
            </w:r>
            <w:r w:rsidRPr="00C6562B">
              <w:rPr>
                <w:rFonts w:ascii="Century Gothic" w:hAnsi="Century Gothic" w:cs="Cambria"/>
                <w:lang w:eastAsia="es-MX"/>
              </w:rPr>
              <w:tab/>
              <w:t>a XXX. …</w:t>
            </w:r>
          </w:p>
          <w:p w:rsidR="004F3E50" w:rsidRPr="00C6562B" w:rsidRDefault="004F3E50" w:rsidP="004F3E50">
            <w:pPr>
              <w:spacing w:line="360" w:lineRule="auto"/>
              <w:ind w:left="426" w:hanging="425"/>
              <w:jc w:val="both"/>
              <w:rPr>
                <w:rFonts w:ascii="Century Gothic" w:hAnsi="Century Gothic" w:cs="Cambria"/>
                <w:lang w:eastAsia="es-MX"/>
              </w:rPr>
            </w:pPr>
            <w:r w:rsidRPr="00C6562B">
              <w:rPr>
                <w:rFonts w:ascii="Century Gothic" w:hAnsi="Century Gothic" w:cs="Cambria"/>
                <w:lang w:eastAsia="es-MX"/>
              </w:rPr>
              <w:t xml:space="preserve">XXXI.  </w:t>
            </w:r>
            <w:r w:rsidRPr="00C6562B">
              <w:rPr>
                <w:rFonts w:ascii="Century Gothic" w:hAnsi="Century Gothic" w:cs="Cambria"/>
                <w:lang w:eastAsia="es-MX"/>
              </w:rPr>
              <w:tab/>
              <w:t>Nombrar a las o los servidores públicos de los órganos auxiliares del Consejo y acordar lo relativo a sus ascensos, licencias y remociones.</w:t>
            </w:r>
          </w:p>
          <w:p w:rsidR="004F3E50" w:rsidRPr="00C6562B" w:rsidRDefault="004F3E50" w:rsidP="004F3E50">
            <w:pPr>
              <w:spacing w:line="360" w:lineRule="auto"/>
              <w:ind w:left="426" w:hanging="425"/>
              <w:jc w:val="both"/>
              <w:rPr>
                <w:rFonts w:ascii="Century Gothic" w:hAnsi="Century Gothic" w:cs="Cambria"/>
                <w:lang w:eastAsia="es-MX"/>
              </w:rPr>
            </w:pPr>
            <w:r w:rsidRPr="00C6562B">
              <w:rPr>
                <w:rFonts w:ascii="Century Gothic" w:hAnsi="Century Gothic" w:cs="Cambria"/>
                <w:lang w:eastAsia="es-MX"/>
              </w:rPr>
              <w:t>XXXII.  a XXXVI. …</w:t>
            </w:r>
          </w:p>
          <w:p w:rsidR="004F3E50" w:rsidRPr="00C6562B" w:rsidRDefault="004F3E50" w:rsidP="004F3E50">
            <w:pPr>
              <w:tabs>
                <w:tab w:val="right" w:leader="hyphen" w:pos="8505"/>
              </w:tabs>
              <w:spacing w:line="360" w:lineRule="auto"/>
              <w:ind w:left="426" w:hanging="425"/>
              <w:jc w:val="both"/>
              <w:rPr>
                <w:rFonts w:ascii="Century Gothic" w:hAnsi="Century Gothic" w:cs="Cambria"/>
                <w:lang w:val="es-ES_tradnl" w:eastAsia="es-ES_tradnl"/>
              </w:rPr>
            </w:pPr>
            <w:r w:rsidRPr="00C6562B">
              <w:rPr>
                <w:rFonts w:ascii="Century Gothic" w:hAnsi="Century Gothic" w:cs="Cambria"/>
                <w:lang w:eastAsia="es-MX"/>
              </w:rPr>
              <w:t xml:space="preserve">XXXVII. </w:t>
            </w:r>
            <w:r w:rsidRPr="00C6562B">
              <w:rPr>
                <w:rFonts w:ascii="Century Gothic" w:hAnsi="Century Gothic" w:cs="Cambria"/>
                <w:lang w:val="es-ES_tradnl" w:eastAsia="es-ES_tradnl"/>
              </w:rPr>
              <w:t xml:space="preserve">Establecer comisiones especiales para el adecuado funcionamiento del Poder Judicial y, en su caso, autorizar que las y los servidores públicos designados para atender la </w:t>
            </w:r>
            <w:r w:rsidRPr="00C6562B">
              <w:rPr>
                <w:rFonts w:ascii="Century Gothic" w:hAnsi="Century Gothic" w:cs="Cambria"/>
                <w:lang w:val="es-ES_tradnl" w:eastAsia="es-ES_tradnl"/>
              </w:rPr>
              <w:lastRenderedPageBreak/>
              <w:t xml:space="preserve">comisión correspondiente se separen temporalmente de su cargo. </w:t>
            </w:r>
          </w:p>
          <w:p w:rsidR="004F3E50" w:rsidRPr="00C6562B" w:rsidRDefault="004F3E50" w:rsidP="004F3E50">
            <w:pPr>
              <w:pStyle w:val="Prrafodelista"/>
              <w:tabs>
                <w:tab w:val="left" w:pos="1027"/>
              </w:tabs>
              <w:spacing w:line="360" w:lineRule="auto"/>
              <w:ind w:left="34"/>
              <w:rPr>
                <w:rFonts w:ascii="Century Gothic" w:hAnsi="Century Gothic" w:cs="Cambria"/>
                <w:sz w:val="24"/>
                <w:szCs w:val="24"/>
                <w:lang w:val="es-ES_tradnl" w:eastAsia="es-ES_tradnl"/>
              </w:rPr>
            </w:pPr>
            <w:r w:rsidRPr="00C6562B">
              <w:rPr>
                <w:rFonts w:ascii="Century Gothic" w:hAnsi="Century Gothic" w:cs="Cambria"/>
                <w:sz w:val="24"/>
                <w:szCs w:val="24"/>
                <w:lang w:val="es-ES_tradnl" w:eastAsia="es-ES_tradnl"/>
              </w:rPr>
              <w:t xml:space="preserve">XXXVIII.  </w:t>
            </w:r>
            <w:r w:rsidRPr="00C6562B">
              <w:rPr>
                <w:rFonts w:ascii="Century Gothic" w:hAnsi="Century Gothic" w:cs="Cambria"/>
                <w:sz w:val="24"/>
                <w:szCs w:val="24"/>
                <w:lang w:val="es-ES_tradnl" w:eastAsia="es-ES_tradnl"/>
              </w:rPr>
              <w:tab/>
              <w:t>...</w:t>
            </w: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w:t>
            </w: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w:t>
            </w:r>
          </w:p>
        </w:tc>
        <w:tc>
          <w:tcPr>
            <w:tcW w:w="1621" w:type="pct"/>
          </w:tcPr>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b/>
              </w:rPr>
              <w:lastRenderedPageBreak/>
              <w:t xml:space="preserve">ARTÍCULO 125. </w:t>
            </w:r>
            <w:r w:rsidRPr="00C6562B">
              <w:rPr>
                <w:rFonts w:ascii="Century Gothic" w:hAnsi="Century Gothic" w:cs="Cambria"/>
                <w:b/>
              </w:rPr>
              <w:tab/>
            </w:r>
            <w:r w:rsidRPr="00C6562B">
              <w:rPr>
                <w:rFonts w:ascii="Century Gothic" w:hAnsi="Century Gothic" w:cs="Cambria"/>
              </w:rPr>
              <w:t xml:space="preserve">… </w:t>
            </w: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 xml:space="preserve">I.  </w:t>
            </w:r>
            <w:r w:rsidRPr="00C6562B">
              <w:rPr>
                <w:rFonts w:ascii="Century Gothic" w:hAnsi="Century Gothic" w:cs="Cambria"/>
              </w:rPr>
              <w:tab/>
              <w:t xml:space="preserve">a la V. … </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Default="004F3E50" w:rsidP="004F3E50">
            <w:pPr>
              <w:spacing w:line="360" w:lineRule="auto"/>
              <w:jc w:val="both"/>
              <w:rPr>
                <w:rFonts w:ascii="Century Gothic" w:hAnsi="Century Gothic" w:cs="Cambria"/>
              </w:rPr>
            </w:pPr>
          </w:p>
          <w:p w:rsidR="00D0335E" w:rsidRDefault="00D0335E" w:rsidP="004F3E50">
            <w:pPr>
              <w:spacing w:line="360" w:lineRule="auto"/>
              <w:jc w:val="both"/>
              <w:rPr>
                <w:rFonts w:ascii="Century Gothic" w:hAnsi="Century Gothic" w:cs="Cambria"/>
              </w:rPr>
            </w:pPr>
          </w:p>
          <w:p w:rsidR="00D0335E" w:rsidRDefault="00D0335E" w:rsidP="004F3E50">
            <w:pPr>
              <w:spacing w:line="360" w:lineRule="auto"/>
              <w:jc w:val="both"/>
              <w:rPr>
                <w:rFonts w:ascii="Century Gothic" w:hAnsi="Century Gothic" w:cs="Cambria"/>
              </w:rPr>
            </w:pPr>
          </w:p>
          <w:p w:rsidR="00D0335E" w:rsidRDefault="00D0335E" w:rsidP="004F3E50">
            <w:pPr>
              <w:spacing w:line="360" w:lineRule="auto"/>
              <w:jc w:val="both"/>
              <w:rPr>
                <w:rFonts w:ascii="Century Gothic" w:hAnsi="Century Gothic" w:cs="Cambria"/>
              </w:rPr>
            </w:pPr>
          </w:p>
          <w:p w:rsidR="00D0335E" w:rsidRDefault="00D0335E" w:rsidP="004F3E50">
            <w:pPr>
              <w:spacing w:line="360" w:lineRule="auto"/>
              <w:jc w:val="both"/>
              <w:rPr>
                <w:rFonts w:ascii="Century Gothic" w:hAnsi="Century Gothic" w:cs="Cambria"/>
              </w:rPr>
            </w:pPr>
          </w:p>
          <w:p w:rsidR="001E013E" w:rsidRDefault="001E013E"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 xml:space="preserve">VI.  </w:t>
            </w:r>
            <w:r w:rsidRPr="00C6562B">
              <w:rPr>
                <w:rFonts w:ascii="Century Gothic" w:hAnsi="Century Gothic" w:cs="Cambria"/>
              </w:rPr>
              <w:tab/>
              <w:t xml:space="preserve">Nombrar </w:t>
            </w:r>
            <w:r w:rsidRPr="00C6562B">
              <w:rPr>
                <w:rFonts w:ascii="Century Gothic" w:hAnsi="Century Gothic" w:cs="Cambria"/>
                <w:b/>
              </w:rPr>
              <w:t>aplicando la paridad de género</w:t>
            </w:r>
            <w:r w:rsidRPr="00C6562B">
              <w:rPr>
                <w:rFonts w:ascii="Century Gothic" w:hAnsi="Century Gothic" w:cs="Cambria"/>
              </w:rPr>
              <w:t xml:space="preserve"> a las y los jueces de primera instancia y menores, y resolver sobre su ratificación, adscripción y remoción. </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VII. a XXXVIII. …</w:t>
            </w: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p>
          <w:p w:rsidR="004F3E50" w:rsidRDefault="004F3E50" w:rsidP="004F3E50">
            <w:pPr>
              <w:spacing w:line="360" w:lineRule="auto"/>
              <w:jc w:val="both"/>
              <w:rPr>
                <w:rFonts w:ascii="Century Gothic" w:hAnsi="Century Gothic" w:cs="Cambria"/>
              </w:rPr>
            </w:pPr>
          </w:p>
          <w:p w:rsidR="005C1EC1" w:rsidRPr="00C6562B" w:rsidRDefault="005C1EC1" w:rsidP="004F3E50">
            <w:pPr>
              <w:spacing w:line="360" w:lineRule="auto"/>
              <w:jc w:val="both"/>
              <w:rPr>
                <w:rFonts w:ascii="Century Gothic" w:hAnsi="Century Gothic" w:cs="Cambria"/>
              </w:rPr>
            </w:pP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w:t>
            </w:r>
          </w:p>
          <w:p w:rsidR="004F3E50" w:rsidRPr="00C6562B" w:rsidRDefault="004F3E50" w:rsidP="004F3E50">
            <w:pPr>
              <w:spacing w:line="360" w:lineRule="auto"/>
              <w:jc w:val="both"/>
              <w:rPr>
                <w:rFonts w:ascii="Century Gothic" w:hAnsi="Century Gothic" w:cs="Cambria"/>
              </w:rPr>
            </w:pPr>
            <w:r w:rsidRPr="00C6562B">
              <w:rPr>
                <w:rFonts w:ascii="Century Gothic" w:hAnsi="Century Gothic" w:cs="Cambria"/>
              </w:rPr>
              <w:t>…</w:t>
            </w:r>
          </w:p>
        </w:tc>
        <w:tc>
          <w:tcPr>
            <w:tcW w:w="1756" w:type="pct"/>
          </w:tcPr>
          <w:p w:rsidR="004F3E50" w:rsidRPr="00C6562B" w:rsidRDefault="004F3E50" w:rsidP="004F3E50">
            <w:pPr>
              <w:pStyle w:val="Prrafodelista"/>
              <w:spacing w:line="360" w:lineRule="auto"/>
              <w:ind w:left="0"/>
              <w:rPr>
                <w:rFonts w:ascii="Century Gothic" w:hAnsi="Century Gothic" w:cs="Cambria"/>
                <w:sz w:val="24"/>
                <w:szCs w:val="24"/>
                <w:lang w:val="es-ES"/>
              </w:rPr>
            </w:pPr>
            <w:r w:rsidRPr="00C6562B">
              <w:rPr>
                <w:rFonts w:ascii="Century Gothic" w:hAnsi="Century Gothic" w:cs="Cambria"/>
                <w:b/>
                <w:sz w:val="24"/>
                <w:szCs w:val="24"/>
              </w:rPr>
              <w:lastRenderedPageBreak/>
              <w:t xml:space="preserve">ARTÍCULO 125. </w:t>
            </w:r>
            <w:r w:rsidRPr="00C6562B">
              <w:rPr>
                <w:rFonts w:ascii="Century Gothic" w:hAnsi="Century Gothic" w:cs="Cambria"/>
                <w:sz w:val="24"/>
                <w:szCs w:val="24"/>
                <w:lang w:val="es-ES"/>
              </w:rPr>
              <w:t xml:space="preserve">… </w:t>
            </w:r>
          </w:p>
          <w:p w:rsidR="004F3E50" w:rsidRPr="00C6562B" w:rsidRDefault="004F3E50" w:rsidP="004F3E50">
            <w:pPr>
              <w:pStyle w:val="Prrafodelista"/>
              <w:spacing w:line="360" w:lineRule="auto"/>
              <w:ind w:left="530" w:hanging="363"/>
              <w:rPr>
                <w:rFonts w:ascii="Century Gothic" w:hAnsi="Century Gothic" w:cs="Cambria"/>
                <w:sz w:val="24"/>
                <w:szCs w:val="24"/>
                <w:lang w:val="es-ES"/>
              </w:rPr>
            </w:pPr>
            <w:r w:rsidRPr="00C6562B">
              <w:rPr>
                <w:rFonts w:ascii="Century Gothic" w:hAnsi="Century Gothic" w:cs="Cambria"/>
                <w:sz w:val="24"/>
                <w:szCs w:val="24"/>
                <w:lang w:val="es-ES"/>
              </w:rPr>
              <w:lastRenderedPageBreak/>
              <w:t xml:space="preserve">I.  </w:t>
            </w:r>
            <w:r w:rsidRPr="00C6562B">
              <w:rPr>
                <w:rFonts w:ascii="Century Gothic" w:hAnsi="Century Gothic" w:cs="Cambria"/>
                <w:sz w:val="24"/>
                <w:szCs w:val="24"/>
                <w:lang w:val="es-ES"/>
              </w:rPr>
              <w:tab/>
              <w:t>a IV. …</w:t>
            </w:r>
          </w:p>
          <w:p w:rsidR="004F3E50" w:rsidRPr="00C6562B" w:rsidRDefault="004F3E50" w:rsidP="004F3E50">
            <w:pPr>
              <w:pStyle w:val="Prrafodelista"/>
              <w:spacing w:line="360" w:lineRule="auto"/>
              <w:ind w:left="734" w:hanging="567"/>
              <w:rPr>
                <w:rFonts w:ascii="Century Gothic" w:hAnsi="Century Gothic" w:cs="Cambria"/>
                <w:sz w:val="24"/>
                <w:szCs w:val="24"/>
                <w:lang w:val="es-ES"/>
              </w:rPr>
            </w:pPr>
            <w:r w:rsidRPr="00C6562B">
              <w:rPr>
                <w:rFonts w:ascii="Century Gothic" w:hAnsi="Century Gothic" w:cs="Cambria"/>
                <w:sz w:val="24"/>
                <w:szCs w:val="24"/>
                <w:lang w:val="es-ES"/>
              </w:rPr>
              <w:t xml:space="preserve">V.  </w:t>
            </w:r>
            <w:r w:rsidRPr="00C6562B">
              <w:rPr>
                <w:rFonts w:ascii="Century Gothic" w:hAnsi="Century Gothic" w:cs="Cambria"/>
                <w:sz w:val="24"/>
                <w:szCs w:val="24"/>
                <w:lang w:val="es-ES"/>
              </w:rPr>
              <w:tab/>
              <w:t xml:space="preserve">Elegir la terna que se enviará al Congreso del Estado para cubrir las ausencias absolutas o temporales de las </w:t>
            </w:r>
            <w:r w:rsidRPr="00C6562B">
              <w:rPr>
                <w:rFonts w:ascii="Century Gothic" w:hAnsi="Century Gothic" w:cs="Cambria"/>
                <w:b/>
                <w:sz w:val="24"/>
                <w:szCs w:val="24"/>
                <w:lang w:val="es-ES"/>
              </w:rPr>
              <w:t xml:space="preserve">Magistradas </w:t>
            </w:r>
            <w:r w:rsidRPr="00C6562B">
              <w:rPr>
                <w:rFonts w:ascii="Century Gothic" w:hAnsi="Century Gothic" w:cs="Cambria"/>
                <w:sz w:val="24"/>
                <w:szCs w:val="24"/>
                <w:lang w:val="es-ES"/>
              </w:rPr>
              <w:t xml:space="preserve">y Magistrados. </w:t>
            </w:r>
          </w:p>
          <w:p w:rsidR="004F3E50" w:rsidRPr="00C6562B" w:rsidRDefault="004F3E50" w:rsidP="004F3E50">
            <w:pPr>
              <w:spacing w:line="360" w:lineRule="auto"/>
              <w:ind w:left="734" w:hanging="567"/>
              <w:jc w:val="both"/>
              <w:rPr>
                <w:rFonts w:ascii="Century Gothic" w:hAnsi="Century Gothic" w:cs="Cambria"/>
                <w:lang w:eastAsia="es-MX"/>
              </w:rPr>
            </w:pPr>
            <w:r w:rsidRPr="00C6562B">
              <w:rPr>
                <w:rFonts w:ascii="Century Gothic" w:hAnsi="Century Gothic" w:cs="Cambria"/>
              </w:rPr>
              <w:t xml:space="preserve">VI.  </w:t>
            </w:r>
            <w:r w:rsidRPr="00C6562B">
              <w:rPr>
                <w:rFonts w:ascii="Century Gothic" w:hAnsi="Century Gothic" w:cs="Cambria"/>
              </w:rPr>
              <w:tab/>
            </w:r>
            <w:r w:rsidRPr="00C6562B">
              <w:rPr>
                <w:rFonts w:ascii="Century Gothic" w:hAnsi="Century Gothic" w:cs="Cambria"/>
                <w:b/>
              </w:rPr>
              <w:t>Aplicar la paridad de género</w:t>
            </w:r>
            <w:r w:rsidRPr="00C6562B">
              <w:rPr>
                <w:rFonts w:ascii="Century Gothic" w:hAnsi="Century Gothic" w:cs="Cambria"/>
              </w:rPr>
              <w:t xml:space="preserve"> </w:t>
            </w:r>
            <w:r w:rsidRPr="00C6562B">
              <w:rPr>
                <w:rFonts w:ascii="Century Gothic" w:hAnsi="Century Gothic" w:cs="Cambria"/>
                <w:b/>
              </w:rPr>
              <w:t>en el nombramiento</w:t>
            </w:r>
            <w:r w:rsidRPr="00C6562B">
              <w:rPr>
                <w:rFonts w:ascii="Century Gothic" w:hAnsi="Century Gothic" w:cs="Cambria"/>
              </w:rPr>
              <w:t xml:space="preserve"> </w:t>
            </w:r>
            <w:r w:rsidRPr="00C6562B">
              <w:rPr>
                <w:rFonts w:ascii="Century Gothic" w:hAnsi="Century Gothic" w:cs="Cambria"/>
                <w:b/>
              </w:rPr>
              <w:t>a juezas</w:t>
            </w:r>
            <w:r w:rsidRPr="00C6562B">
              <w:rPr>
                <w:rFonts w:ascii="Century Gothic" w:hAnsi="Century Gothic" w:cs="Cambria"/>
              </w:rPr>
              <w:t xml:space="preserve"> y jueces </w:t>
            </w:r>
            <w:r w:rsidRPr="00C6562B">
              <w:rPr>
                <w:rFonts w:ascii="Century Gothic" w:hAnsi="Century Gothic" w:cs="Cambria"/>
                <w:lang w:eastAsia="es-MX"/>
              </w:rPr>
              <w:t>de primera instancia y menores, y resolver sobre su ratificación, adscripción y remoción.</w:t>
            </w:r>
          </w:p>
          <w:p w:rsidR="004F3E50" w:rsidRPr="00C6562B" w:rsidRDefault="004F3E50" w:rsidP="004F3E50">
            <w:pPr>
              <w:pStyle w:val="Prrafodelista"/>
              <w:spacing w:line="360" w:lineRule="auto"/>
              <w:ind w:left="734" w:hanging="567"/>
              <w:rPr>
                <w:rFonts w:ascii="Century Gothic" w:hAnsi="Century Gothic" w:cs="Cambria"/>
                <w:sz w:val="24"/>
                <w:szCs w:val="24"/>
                <w:lang w:val="es-ES"/>
              </w:rPr>
            </w:pPr>
            <w:r w:rsidRPr="00C6562B">
              <w:rPr>
                <w:rFonts w:ascii="Century Gothic" w:hAnsi="Century Gothic" w:cs="Cambria"/>
                <w:sz w:val="24"/>
                <w:szCs w:val="24"/>
                <w:lang w:val="es-ES"/>
              </w:rPr>
              <w:t xml:space="preserve"> VII.  </w:t>
            </w:r>
            <w:r w:rsidRPr="00C6562B">
              <w:rPr>
                <w:rFonts w:ascii="Century Gothic" w:hAnsi="Century Gothic" w:cs="Cambria"/>
                <w:sz w:val="24"/>
                <w:szCs w:val="24"/>
                <w:lang w:val="es-ES"/>
              </w:rPr>
              <w:tab/>
              <w:t xml:space="preserve">Acordar las renuncias que presenten las </w:t>
            </w:r>
            <w:r w:rsidRPr="00C6562B">
              <w:rPr>
                <w:rFonts w:ascii="Century Gothic" w:hAnsi="Century Gothic" w:cs="Cambria"/>
                <w:b/>
                <w:sz w:val="24"/>
                <w:szCs w:val="24"/>
                <w:lang w:val="es-ES"/>
              </w:rPr>
              <w:t>juezas</w:t>
            </w:r>
            <w:r w:rsidRPr="00C6562B">
              <w:rPr>
                <w:rFonts w:ascii="Century Gothic" w:hAnsi="Century Gothic" w:cs="Cambria"/>
                <w:sz w:val="24"/>
                <w:szCs w:val="24"/>
                <w:lang w:val="es-ES"/>
              </w:rPr>
              <w:t xml:space="preserve"> y jueces de primera </w:t>
            </w:r>
            <w:r w:rsidRPr="00C6562B">
              <w:rPr>
                <w:rFonts w:ascii="Century Gothic" w:hAnsi="Century Gothic" w:cs="Cambria"/>
                <w:sz w:val="24"/>
                <w:szCs w:val="24"/>
                <w:lang w:val="es-ES"/>
              </w:rPr>
              <w:lastRenderedPageBreak/>
              <w:t xml:space="preserve">instancia y menores. </w:t>
            </w:r>
          </w:p>
          <w:p w:rsidR="004F3E50" w:rsidRPr="00C6562B" w:rsidRDefault="004F3E50" w:rsidP="004F3E50">
            <w:pPr>
              <w:pStyle w:val="Prrafodelista"/>
              <w:spacing w:line="360" w:lineRule="auto"/>
              <w:ind w:left="734" w:hanging="567"/>
              <w:rPr>
                <w:rFonts w:ascii="Century Gothic" w:hAnsi="Century Gothic" w:cs="Cambria"/>
                <w:sz w:val="24"/>
                <w:szCs w:val="24"/>
                <w:lang w:val="es-ES"/>
              </w:rPr>
            </w:pPr>
            <w:r w:rsidRPr="00C6562B">
              <w:rPr>
                <w:rFonts w:ascii="Century Gothic" w:hAnsi="Century Gothic" w:cs="Cambria"/>
                <w:sz w:val="24"/>
                <w:szCs w:val="24"/>
                <w:lang w:val="es-ES"/>
              </w:rPr>
              <w:t xml:space="preserve">VIII.  </w:t>
            </w:r>
            <w:r w:rsidRPr="00C6562B">
              <w:rPr>
                <w:rFonts w:ascii="Century Gothic" w:hAnsi="Century Gothic" w:cs="Cambria"/>
                <w:sz w:val="24"/>
                <w:szCs w:val="24"/>
                <w:lang w:val="es-ES"/>
              </w:rPr>
              <w:tab/>
              <w:t xml:space="preserve">Acordar el retiro forzoso de las </w:t>
            </w:r>
            <w:r w:rsidRPr="00C6562B">
              <w:rPr>
                <w:rFonts w:ascii="Century Gothic" w:hAnsi="Century Gothic" w:cs="Cambria"/>
                <w:b/>
                <w:sz w:val="24"/>
                <w:szCs w:val="24"/>
                <w:lang w:val="es-ES"/>
              </w:rPr>
              <w:t xml:space="preserve">Magistradas </w:t>
            </w:r>
            <w:r w:rsidRPr="00C6562B">
              <w:rPr>
                <w:rFonts w:ascii="Century Gothic" w:hAnsi="Century Gothic" w:cs="Cambria"/>
                <w:sz w:val="24"/>
                <w:szCs w:val="24"/>
                <w:lang w:val="es-ES"/>
              </w:rPr>
              <w:t xml:space="preserve">y  Magistrados. </w:t>
            </w:r>
          </w:p>
          <w:p w:rsidR="004F3E50" w:rsidRPr="00C6562B" w:rsidRDefault="004F3E50" w:rsidP="004F3E50">
            <w:pPr>
              <w:spacing w:line="360" w:lineRule="auto"/>
              <w:ind w:left="734" w:hanging="567"/>
              <w:jc w:val="both"/>
              <w:rPr>
                <w:rFonts w:ascii="Century Gothic" w:hAnsi="Century Gothic" w:cs="Cambria"/>
                <w:lang w:eastAsia="es-MX"/>
              </w:rPr>
            </w:pPr>
            <w:r w:rsidRPr="00C6562B">
              <w:rPr>
                <w:rFonts w:ascii="Century Gothic" w:hAnsi="Century Gothic" w:cs="Cambria"/>
                <w:lang w:eastAsia="es-MX"/>
              </w:rPr>
              <w:t xml:space="preserve">IX.  </w:t>
            </w:r>
            <w:r w:rsidRPr="00C6562B">
              <w:rPr>
                <w:rFonts w:ascii="Century Gothic" w:hAnsi="Century Gothic" w:cs="Cambria"/>
                <w:lang w:eastAsia="es-MX"/>
              </w:rPr>
              <w:tab/>
              <w:t xml:space="preserve">Suspender en sus cargos a las </w:t>
            </w:r>
            <w:r w:rsidRPr="00C6562B">
              <w:rPr>
                <w:rFonts w:ascii="Century Gothic" w:hAnsi="Century Gothic" w:cs="Cambria"/>
                <w:b/>
              </w:rPr>
              <w:t>Magistradas</w:t>
            </w:r>
            <w:r w:rsidRPr="00C6562B">
              <w:rPr>
                <w:rFonts w:ascii="Century Gothic" w:hAnsi="Century Gothic" w:cs="Cambria"/>
                <w:lang w:eastAsia="es-MX"/>
              </w:rPr>
              <w:t xml:space="preserve"> y Magistrados</w:t>
            </w:r>
            <w:r w:rsidRPr="00C6562B">
              <w:rPr>
                <w:rFonts w:ascii="Century Gothic" w:hAnsi="Century Gothic" w:cs="Cambria"/>
                <w:b/>
                <w:lang w:eastAsia="es-MX"/>
              </w:rPr>
              <w:t>,</w:t>
            </w:r>
            <w:r w:rsidRPr="00C6562B">
              <w:rPr>
                <w:rFonts w:ascii="Century Gothic" w:hAnsi="Century Gothic" w:cs="Cambria"/>
                <w:lang w:eastAsia="es-MX"/>
              </w:rPr>
              <w:t xml:space="preserve"> </w:t>
            </w:r>
            <w:r w:rsidRPr="00C6562B">
              <w:rPr>
                <w:rFonts w:ascii="Century Gothic" w:hAnsi="Century Gothic" w:cs="Cambria"/>
                <w:b/>
                <w:lang w:eastAsia="es-MX"/>
              </w:rPr>
              <w:t>así como a juezas</w:t>
            </w:r>
            <w:r w:rsidRPr="00C6562B">
              <w:rPr>
                <w:rFonts w:ascii="Century Gothic" w:hAnsi="Century Gothic" w:cs="Cambria"/>
                <w:lang w:eastAsia="es-MX"/>
              </w:rPr>
              <w:t xml:space="preserve"> </w:t>
            </w:r>
            <w:r w:rsidRPr="00C6562B">
              <w:rPr>
                <w:rFonts w:ascii="Century Gothic" w:hAnsi="Century Gothic" w:cs="Cambria"/>
                <w:b/>
                <w:lang w:eastAsia="es-MX"/>
              </w:rPr>
              <w:t>y</w:t>
            </w:r>
            <w:r w:rsidRPr="00C6562B">
              <w:rPr>
                <w:rFonts w:ascii="Century Gothic" w:hAnsi="Century Gothic" w:cs="Cambria"/>
                <w:lang w:eastAsia="es-MX"/>
              </w:rPr>
              <w:t xml:space="preserve"> jueces de primera instancia, a solicitud de la autoridad judicial que conozca del procedimiento penal que se siga en su contra. En estos casos, la resolución que se dicte deberá comunicarse a la autoridad que la hubiere solicitado. </w:t>
            </w:r>
          </w:p>
          <w:p w:rsidR="004F3E50" w:rsidRPr="00C6562B" w:rsidRDefault="004F3E50" w:rsidP="004F3E50">
            <w:pPr>
              <w:spacing w:line="360" w:lineRule="auto"/>
              <w:ind w:left="734" w:hanging="567"/>
              <w:jc w:val="both"/>
              <w:rPr>
                <w:rFonts w:ascii="Century Gothic" w:hAnsi="Century Gothic" w:cs="Wingdings"/>
                <w:lang w:eastAsia="es-MX"/>
              </w:rPr>
            </w:pPr>
            <w:r w:rsidRPr="00C6562B">
              <w:rPr>
                <w:rFonts w:ascii="Century Gothic" w:hAnsi="Century Gothic" w:cs="Cambria"/>
                <w:lang w:eastAsia="es-MX"/>
              </w:rPr>
              <w:lastRenderedPageBreak/>
              <w:t xml:space="preserve"> </w:t>
            </w:r>
            <w:r w:rsidRPr="00C6562B">
              <w:rPr>
                <w:rFonts w:ascii="Century Gothic" w:hAnsi="Century Gothic" w:cs="Cambria"/>
                <w:lang w:eastAsia="es-MX"/>
              </w:rPr>
              <w:tab/>
              <w:t xml:space="preserve">La suspensión de las </w:t>
            </w:r>
            <w:r w:rsidRPr="00C6562B">
              <w:rPr>
                <w:rFonts w:ascii="Century Gothic" w:hAnsi="Century Gothic" w:cs="Wingdings"/>
                <w:b/>
              </w:rPr>
              <w:t>Magistradas</w:t>
            </w:r>
            <w:r w:rsidRPr="00C6562B">
              <w:rPr>
                <w:rFonts w:ascii="Century Gothic" w:hAnsi="Century Gothic" w:cs="Wingdings"/>
                <w:lang w:eastAsia="es-MX"/>
              </w:rPr>
              <w:t xml:space="preserve"> o Magistrados</w:t>
            </w:r>
            <w:r w:rsidRPr="00C6562B">
              <w:rPr>
                <w:rFonts w:ascii="Century Gothic" w:hAnsi="Century Gothic" w:cs="Wingdings"/>
                <w:b/>
                <w:lang w:eastAsia="es-MX"/>
              </w:rPr>
              <w:t>,</w:t>
            </w:r>
            <w:r w:rsidRPr="00C6562B">
              <w:rPr>
                <w:rFonts w:ascii="Century Gothic" w:hAnsi="Century Gothic" w:cs="Wingdings"/>
                <w:lang w:eastAsia="es-MX"/>
              </w:rPr>
              <w:t xml:space="preserve"> </w:t>
            </w:r>
            <w:r w:rsidRPr="00C6562B">
              <w:rPr>
                <w:rFonts w:ascii="Century Gothic" w:hAnsi="Century Gothic" w:cs="Wingdings"/>
                <w:b/>
                <w:lang w:eastAsia="es-MX"/>
              </w:rPr>
              <w:t>así como a juezas</w:t>
            </w:r>
            <w:r w:rsidRPr="00C6562B">
              <w:rPr>
                <w:rFonts w:ascii="Century Gothic" w:hAnsi="Century Gothic" w:cs="Wingdings"/>
                <w:lang w:eastAsia="es-MX"/>
              </w:rPr>
              <w:t xml:space="preserve"> </w:t>
            </w:r>
            <w:r w:rsidRPr="00C6562B">
              <w:rPr>
                <w:rFonts w:ascii="Century Gothic" w:hAnsi="Century Gothic" w:cs="Wingdings"/>
                <w:b/>
                <w:lang w:eastAsia="es-MX"/>
              </w:rPr>
              <w:t>o</w:t>
            </w:r>
            <w:r w:rsidRPr="00C6562B">
              <w:rPr>
                <w:rFonts w:ascii="Century Gothic" w:hAnsi="Century Gothic" w:cs="Wingdings"/>
                <w:lang w:eastAsia="es-MX"/>
              </w:rPr>
              <w:t xml:space="preserve"> jueces por parte del Consejo constituye un requisito previo indispensable para su aprehensión y enjuiciamiento. Si llegare a ordenarse o a efectuarse alguna detención en desacato a lo previsto en este precepto, se procederá en términos de la fracción VIII del artículo 293 del Código Penal. El Consejo determinará si la </w:t>
            </w:r>
            <w:r w:rsidRPr="00C6562B">
              <w:rPr>
                <w:rFonts w:ascii="Century Gothic" w:hAnsi="Century Gothic" w:cs="Wingdings"/>
                <w:b/>
                <w:lang w:eastAsia="es-MX"/>
              </w:rPr>
              <w:t xml:space="preserve">magistrada </w:t>
            </w:r>
            <w:r w:rsidRPr="00C6562B">
              <w:rPr>
                <w:rFonts w:ascii="Century Gothic" w:hAnsi="Century Gothic" w:cs="Wingdings"/>
                <w:lang w:eastAsia="es-MX"/>
              </w:rPr>
              <w:t xml:space="preserve">o </w:t>
            </w:r>
            <w:r w:rsidRPr="00C6562B">
              <w:rPr>
                <w:rFonts w:ascii="Century Gothic" w:hAnsi="Century Gothic" w:cs="Wingdings"/>
                <w:lang w:eastAsia="es-MX"/>
              </w:rPr>
              <w:lastRenderedPageBreak/>
              <w:t xml:space="preserve">magistrado o </w:t>
            </w:r>
            <w:r w:rsidRPr="00C6562B">
              <w:rPr>
                <w:rFonts w:ascii="Century Gothic" w:hAnsi="Century Gothic" w:cs="Wingdings"/>
                <w:b/>
                <w:lang w:eastAsia="es-MX"/>
              </w:rPr>
              <w:t xml:space="preserve">la jueza o </w:t>
            </w:r>
            <w:r w:rsidRPr="00C6562B">
              <w:rPr>
                <w:rFonts w:ascii="Century Gothic" w:hAnsi="Century Gothic" w:cs="Wingdings"/>
                <w:lang w:eastAsia="es-MX"/>
              </w:rPr>
              <w:t xml:space="preserve">juez debe continuar percibiendo una remuneración y, en su caso, el monto de ella durante el tiempo en que se encuentre suspendido. </w:t>
            </w:r>
          </w:p>
          <w:p w:rsidR="004F3E50" w:rsidRPr="00C6562B" w:rsidRDefault="004F3E50" w:rsidP="004F3E50">
            <w:pPr>
              <w:numPr>
                <w:ilvl w:val="0"/>
                <w:numId w:val="15"/>
              </w:numPr>
              <w:spacing w:line="360" w:lineRule="auto"/>
              <w:ind w:left="450"/>
              <w:jc w:val="both"/>
              <w:rPr>
                <w:rFonts w:ascii="Century Gothic" w:hAnsi="Century Gothic" w:cs="Wingdings"/>
                <w:lang w:eastAsia="es-MX"/>
              </w:rPr>
            </w:pPr>
            <w:r w:rsidRPr="00C6562B">
              <w:rPr>
                <w:rFonts w:ascii="Century Gothic" w:hAnsi="Century Gothic" w:cs="Wingdings"/>
                <w:lang w:eastAsia="es-MX"/>
              </w:rPr>
              <w:t xml:space="preserve">  </w:t>
            </w:r>
            <w:r w:rsidRPr="00C6562B">
              <w:rPr>
                <w:rFonts w:ascii="Century Gothic" w:hAnsi="Century Gothic" w:cs="Wingdings"/>
                <w:lang w:eastAsia="es-MX"/>
              </w:rPr>
              <w:tab/>
              <w:t xml:space="preserve">Suspender en sus funciones a las </w:t>
            </w:r>
            <w:r w:rsidRPr="00C6562B">
              <w:rPr>
                <w:rFonts w:ascii="Century Gothic" w:hAnsi="Century Gothic" w:cs="Wingdings"/>
                <w:b/>
                <w:lang w:eastAsia="es-MX"/>
              </w:rPr>
              <w:t xml:space="preserve">magistradas </w:t>
            </w:r>
            <w:r w:rsidRPr="00C6562B">
              <w:rPr>
                <w:rFonts w:ascii="Century Gothic" w:hAnsi="Century Gothic" w:cs="Wingdings"/>
                <w:lang w:eastAsia="es-MX"/>
              </w:rPr>
              <w:t xml:space="preserve">o magistrados y </w:t>
            </w:r>
            <w:r w:rsidRPr="00C6562B">
              <w:rPr>
                <w:rFonts w:ascii="Century Gothic" w:hAnsi="Century Gothic" w:cs="Wingdings"/>
                <w:b/>
                <w:lang w:eastAsia="es-MX"/>
              </w:rPr>
              <w:t xml:space="preserve">juezas o </w:t>
            </w:r>
            <w:r w:rsidRPr="00C6562B">
              <w:rPr>
                <w:rFonts w:ascii="Century Gothic" w:hAnsi="Century Gothic" w:cs="Wingdings"/>
                <w:lang w:eastAsia="es-MX"/>
              </w:rPr>
              <w:t>jueces que aparecieren involucrados en la comisión de un delito, y formular denuncia o querella contra ellos en los casos en que proceda.</w:t>
            </w:r>
          </w:p>
          <w:p w:rsidR="004F3E50" w:rsidRPr="00C6562B" w:rsidRDefault="004F3E50" w:rsidP="004F3E50">
            <w:pPr>
              <w:spacing w:line="360" w:lineRule="auto"/>
              <w:ind w:left="734" w:hanging="567"/>
              <w:jc w:val="both"/>
              <w:rPr>
                <w:rFonts w:ascii="Century Gothic" w:hAnsi="Century Gothic" w:cs="Wingdings"/>
                <w:lang w:eastAsia="es-MX"/>
              </w:rPr>
            </w:pPr>
            <w:r w:rsidRPr="00C6562B">
              <w:rPr>
                <w:rFonts w:ascii="Century Gothic" w:hAnsi="Century Gothic" w:cs="Wingdings"/>
                <w:lang w:eastAsia="es-MX"/>
              </w:rPr>
              <w:t xml:space="preserve">XI.  </w:t>
            </w:r>
            <w:r w:rsidRPr="00C6562B">
              <w:rPr>
                <w:rFonts w:ascii="Century Gothic" w:hAnsi="Century Gothic" w:cs="Wingdings"/>
                <w:lang w:eastAsia="es-MX"/>
              </w:rPr>
              <w:tab/>
              <w:t xml:space="preserve">Resolver sobre las </w:t>
            </w:r>
            <w:r w:rsidRPr="00C6562B">
              <w:rPr>
                <w:rFonts w:ascii="Century Gothic" w:hAnsi="Century Gothic" w:cs="Wingdings"/>
                <w:lang w:eastAsia="es-MX"/>
              </w:rPr>
              <w:lastRenderedPageBreak/>
              <w:t xml:space="preserve">quejas administrativas y sobre la responsabilidad de las y los servidores públicos en los términos de los que dispone esta Ley incluyendo aquellas que se refieran a la violación de impedimentos previstos en los párrafos tercero y cuarto del artículo 99 de la Constitución del Estado por parte de </w:t>
            </w:r>
            <w:r w:rsidRPr="00C6562B">
              <w:rPr>
                <w:rFonts w:ascii="Century Gothic" w:hAnsi="Century Gothic" w:cs="Wingdings"/>
                <w:b/>
                <w:lang w:eastAsia="es-MX"/>
              </w:rPr>
              <w:t>las personas</w:t>
            </w:r>
            <w:r w:rsidRPr="00C6562B">
              <w:rPr>
                <w:rFonts w:ascii="Century Gothic" w:hAnsi="Century Gothic" w:cs="Wingdings"/>
                <w:lang w:eastAsia="es-MX"/>
              </w:rPr>
              <w:t xml:space="preserve"> correspondientes del Poder Judicial e imponer, en los casos que proceda, las sanciones que </w:t>
            </w:r>
            <w:r w:rsidRPr="00C6562B">
              <w:rPr>
                <w:rFonts w:ascii="Century Gothic" w:hAnsi="Century Gothic" w:cs="Wingdings"/>
                <w:lang w:eastAsia="es-MX"/>
              </w:rPr>
              <w:lastRenderedPageBreak/>
              <w:t xml:space="preserve">establezca la ley. </w:t>
            </w:r>
          </w:p>
          <w:p w:rsidR="004F3E50" w:rsidRDefault="004F3E50" w:rsidP="004F3E50">
            <w:pPr>
              <w:spacing w:line="360" w:lineRule="auto"/>
              <w:ind w:left="734" w:hanging="567"/>
              <w:jc w:val="both"/>
              <w:rPr>
                <w:rFonts w:ascii="Century Gothic" w:hAnsi="Century Gothic" w:cs="Wingdings"/>
                <w:lang w:eastAsia="es-MX"/>
              </w:rPr>
            </w:pPr>
          </w:p>
          <w:p w:rsidR="004F3E50" w:rsidRPr="00C6562B" w:rsidRDefault="004F3E50" w:rsidP="004F3E50">
            <w:pPr>
              <w:spacing w:line="360" w:lineRule="auto"/>
              <w:ind w:left="734" w:hanging="567"/>
              <w:jc w:val="both"/>
              <w:rPr>
                <w:rFonts w:ascii="Century Gothic" w:hAnsi="Century Gothic" w:cs="Wingdings"/>
                <w:lang w:eastAsia="es-MX"/>
              </w:rPr>
            </w:pPr>
            <w:r w:rsidRPr="00C6562B">
              <w:rPr>
                <w:rFonts w:ascii="Century Gothic" w:hAnsi="Century Gothic" w:cs="Wingdings"/>
                <w:lang w:eastAsia="es-MX"/>
              </w:rPr>
              <w:t xml:space="preserve">XII.  </w:t>
            </w:r>
            <w:r w:rsidRPr="00C6562B">
              <w:rPr>
                <w:rFonts w:ascii="Century Gothic" w:hAnsi="Century Gothic" w:cs="Wingdings"/>
                <w:lang w:eastAsia="es-MX"/>
              </w:rPr>
              <w:tab/>
              <w:t>y XIII. …</w:t>
            </w:r>
          </w:p>
          <w:p w:rsidR="004F3E50" w:rsidRDefault="004F3E50" w:rsidP="004F3E50">
            <w:pPr>
              <w:spacing w:line="360" w:lineRule="auto"/>
              <w:ind w:left="734" w:hanging="567"/>
              <w:jc w:val="both"/>
              <w:rPr>
                <w:rFonts w:ascii="Century Gothic" w:hAnsi="Century Gothic" w:cs="Wingdings"/>
                <w:lang w:eastAsia="es-MX"/>
              </w:rPr>
            </w:pPr>
            <w:r w:rsidRPr="00C6562B">
              <w:rPr>
                <w:rFonts w:ascii="Century Gothic" w:hAnsi="Century Gothic" w:cs="Wingdings"/>
                <w:lang w:eastAsia="es-MX"/>
              </w:rPr>
              <w:t xml:space="preserve">XIV.  </w:t>
            </w:r>
            <w:r w:rsidRPr="00C6562B">
              <w:rPr>
                <w:rFonts w:ascii="Century Gothic" w:hAnsi="Century Gothic" w:cs="Wingdings"/>
                <w:lang w:eastAsia="es-MX"/>
              </w:rPr>
              <w:tab/>
              <w:t xml:space="preserve">Nombrar, a propuesta que haga </w:t>
            </w:r>
            <w:r w:rsidRPr="00C6562B">
              <w:rPr>
                <w:rFonts w:ascii="Century Gothic" w:hAnsi="Century Gothic" w:cs="Wingdings"/>
                <w:b/>
                <w:lang w:eastAsia="es-MX"/>
              </w:rPr>
              <w:t>la persona titular de la Presidencia</w:t>
            </w:r>
            <w:r w:rsidRPr="00C6562B">
              <w:rPr>
                <w:rFonts w:ascii="Century Gothic" w:hAnsi="Century Gothic" w:cs="Wingdings"/>
                <w:lang w:eastAsia="es-MX"/>
              </w:rPr>
              <w:t xml:space="preserve">, a las o los secretarios técnicos de cada Comisión, así como conocer de sus licencias, remociones y renuncias. </w:t>
            </w:r>
          </w:p>
          <w:p w:rsidR="004F3E50" w:rsidRDefault="004F3E50" w:rsidP="004F3E50">
            <w:pPr>
              <w:spacing w:line="360" w:lineRule="auto"/>
              <w:ind w:left="734" w:hanging="567"/>
              <w:jc w:val="both"/>
              <w:rPr>
                <w:rFonts w:ascii="Century Gothic" w:hAnsi="Century Gothic" w:cs="Wingdings"/>
                <w:lang w:eastAsia="es-MX"/>
              </w:rPr>
            </w:pPr>
            <w:r w:rsidRPr="00C6562B">
              <w:rPr>
                <w:rFonts w:ascii="Century Gothic" w:hAnsi="Century Gothic" w:cs="Wingdings"/>
                <w:lang w:eastAsia="es-MX"/>
              </w:rPr>
              <w:t xml:space="preserve">XV.  </w:t>
            </w:r>
            <w:r w:rsidRPr="00C6562B">
              <w:rPr>
                <w:rFonts w:ascii="Century Gothic" w:hAnsi="Century Gothic" w:cs="Wingdings"/>
                <w:lang w:eastAsia="es-MX"/>
              </w:rPr>
              <w:tab/>
              <w:t xml:space="preserve">Nombrar, a propuesta que haga </w:t>
            </w:r>
            <w:r w:rsidRPr="00C6562B">
              <w:rPr>
                <w:rFonts w:ascii="Century Gothic" w:hAnsi="Century Gothic" w:cs="Wingdings"/>
                <w:b/>
                <w:lang w:eastAsia="es-MX"/>
              </w:rPr>
              <w:t>quien ocupe la titularidad de la Presidencia</w:t>
            </w:r>
            <w:r w:rsidRPr="00C6562B">
              <w:rPr>
                <w:rFonts w:ascii="Century Gothic" w:hAnsi="Century Gothic" w:cs="Wingdings"/>
                <w:lang w:eastAsia="es-MX"/>
              </w:rPr>
              <w:t xml:space="preserve">, a las </w:t>
            </w:r>
            <w:r w:rsidRPr="00C6562B">
              <w:rPr>
                <w:rFonts w:ascii="Century Gothic" w:hAnsi="Century Gothic" w:cs="Wingdings"/>
                <w:b/>
                <w:lang w:eastAsia="es-MX"/>
              </w:rPr>
              <w:t>personas</w:t>
            </w:r>
            <w:r w:rsidRPr="00C6562B">
              <w:rPr>
                <w:rFonts w:ascii="Century Gothic" w:hAnsi="Century Gothic" w:cs="Wingdings"/>
                <w:lang w:eastAsia="es-MX"/>
              </w:rPr>
              <w:t xml:space="preserve"> titulares de los órganos auxiliares del Poder Judicial, resolver sobre sus renuncias y licencias, </w:t>
            </w:r>
            <w:r w:rsidRPr="00C6562B">
              <w:rPr>
                <w:rFonts w:ascii="Century Gothic" w:hAnsi="Century Gothic" w:cs="Wingdings"/>
                <w:lang w:eastAsia="es-MX"/>
              </w:rPr>
              <w:lastRenderedPageBreak/>
              <w:t xml:space="preserve">removerlos por causa justificada o suspenderlos en los términos que determinen las leyes y los acuerdos correspondientes. </w:t>
            </w:r>
          </w:p>
          <w:p w:rsidR="004F3E50" w:rsidRPr="00C6562B" w:rsidRDefault="004F3E50" w:rsidP="004F3E50">
            <w:pPr>
              <w:spacing w:line="360" w:lineRule="auto"/>
              <w:ind w:left="734" w:hanging="567"/>
              <w:jc w:val="both"/>
              <w:rPr>
                <w:rFonts w:ascii="Century Gothic" w:hAnsi="Century Gothic" w:cs="Wingdings"/>
                <w:lang w:eastAsia="es-MX"/>
              </w:rPr>
            </w:pPr>
            <w:r w:rsidRPr="00C6562B">
              <w:rPr>
                <w:rFonts w:ascii="Century Gothic" w:hAnsi="Century Gothic" w:cs="Wingdings"/>
                <w:lang w:eastAsia="es-MX"/>
              </w:rPr>
              <w:t xml:space="preserve">XVI.  </w:t>
            </w:r>
            <w:r w:rsidRPr="00C6562B">
              <w:rPr>
                <w:rFonts w:ascii="Century Gothic" w:hAnsi="Century Gothic" w:cs="Wingdings"/>
                <w:lang w:eastAsia="es-MX"/>
              </w:rPr>
              <w:tab/>
              <w:t>a XVIII. …</w:t>
            </w:r>
          </w:p>
          <w:p w:rsidR="004F3E50" w:rsidRPr="00C6562B" w:rsidRDefault="004F3E50" w:rsidP="004F3E50">
            <w:pPr>
              <w:spacing w:line="360" w:lineRule="auto"/>
              <w:ind w:left="734" w:hanging="567"/>
              <w:jc w:val="both"/>
              <w:rPr>
                <w:rFonts w:ascii="Century Gothic" w:hAnsi="Century Gothic" w:cs="Wingdings"/>
                <w:lang w:eastAsia="es-MX"/>
              </w:rPr>
            </w:pPr>
            <w:r w:rsidRPr="00C6562B">
              <w:rPr>
                <w:rFonts w:ascii="Century Gothic" w:hAnsi="Century Gothic" w:cs="Wingdings"/>
                <w:lang w:eastAsia="es-MX"/>
              </w:rPr>
              <w:t xml:space="preserve">XIX. </w:t>
            </w:r>
            <w:r w:rsidRPr="00C6562B">
              <w:rPr>
                <w:rFonts w:ascii="Century Gothic" w:hAnsi="Century Gothic" w:cs="Wingdings"/>
                <w:lang w:eastAsia="es-MX"/>
              </w:rPr>
              <w:tab/>
              <w:t xml:space="preserve">Cambiar de adscripción a las </w:t>
            </w:r>
            <w:r w:rsidRPr="00C6562B">
              <w:rPr>
                <w:rFonts w:ascii="Century Gothic" w:hAnsi="Century Gothic" w:cs="Wingdings"/>
                <w:b/>
                <w:lang w:eastAsia="es-MX"/>
              </w:rPr>
              <w:t xml:space="preserve">magistradas </w:t>
            </w:r>
            <w:r w:rsidRPr="00C6562B">
              <w:rPr>
                <w:rFonts w:ascii="Century Gothic" w:hAnsi="Century Gothic" w:cs="Wingdings"/>
                <w:lang w:eastAsia="es-MX"/>
              </w:rPr>
              <w:t xml:space="preserve">o magistrados. </w:t>
            </w:r>
          </w:p>
          <w:p w:rsidR="004F3E50" w:rsidRPr="00C6562B" w:rsidRDefault="004F3E50" w:rsidP="004F3E50">
            <w:pPr>
              <w:spacing w:line="360" w:lineRule="auto"/>
              <w:ind w:left="734" w:hanging="567"/>
              <w:jc w:val="both"/>
              <w:rPr>
                <w:rFonts w:ascii="Century Gothic" w:hAnsi="Century Gothic" w:cs="Wingdings"/>
                <w:lang w:eastAsia="es-MX"/>
              </w:rPr>
            </w:pPr>
            <w:r w:rsidRPr="00C6562B">
              <w:rPr>
                <w:rFonts w:ascii="Century Gothic" w:hAnsi="Century Gothic" w:cs="Wingdings"/>
                <w:lang w:eastAsia="es-MX"/>
              </w:rPr>
              <w:t xml:space="preserve">XX. </w:t>
            </w:r>
            <w:r w:rsidRPr="00C6562B">
              <w:rPr>
                <w:rFonts w:ascii="Century Gothic" w:hAnsi="Century Gothic" w:cs="Wingdings"/>
                <w:lang w:eastAsia="es-MX"/>
              </w:rPr>
              <w:tab/>
              <w:t>a XXII. …</w:t>
            </w:r>
          </w:p>
          <w:p w:rsidR="004F3E50" w:rsidRPr="00C6562B" w:rsidRDefault="004F3E50" w:rsidP="004F3E50">
            <w:pPr>
              <w:spacing w:line="360" w:lineRule="auto"/>
              <w:ind w:left="734" w:hanging="567"/>
              <w:jc w:val="both"/>
              <w:rPr>
                <w:rFonts w:ascii="Century Gothic" w:hAnsi="Century Gothic" w:cs="Wingdings"/>
                <w:lang w:eastAsia="es-MX"/>
              </w:rPr>
            </w:pPr>
            <w:r w:rsidRPr="00C6562B">
              <w:rPr>
                <w:rFonts w:ascii="Century Gothic" w:hAnsi="Century Gothic" w:cs="Wingdings"/>
                <w:lang w:eastAsia="es-MX"/>
              </w:rPr>
              <w:t xml:space="preserve">XXIII. </w:t>
            </w:r>
            <w:r w:rsidRPr="00C6562B">
              <w:rPr>
                <w:rFonts w:ascii="Century Gothic" w:hAnsi="Century Gothic" w:cs="Wingdings"/>
                <w:lang w:eastAsia="es-MX"/>
              </w:rPr>
              <w:tab/>
              <w:t xml:space="preserve">Autorizar a las </w:t>
            </w:r>
            <w:r w:rsidRPr="00C6562B">
              <w:rPr>
                <w:rFonts w:ascii="Century Gothic" w:hAnsi="Century Gothic" w:cs="Wingdings"/>
                <w:b/>
                <w:lang w:eastAsia="es-MX"/>
              </w:rPr>
              <w:t xml:space="preserve">Secretarias </w:t>
            </w:r>
            <w:r w:rsidRPr="00C6562B">
              <w:rPr>
                <w:rFonts w:ascii="Century Gothic" w:hAnsi="Century Gothic" w:cs="Wingdings"/>
                <w:lang w:eastAsia="es-MX"/>
              </w:rPr>
              <w:t xml:space="preserve">o Secretarios y Asistentes de Constancias y Registro del Tribunal y de los juzgados para desempeñar las funciones de las </w:t>
            </w:r>
            <w:r w:rsidRPr="00C6562B">
              <w:rPr>
                <w:rFonts w:ascii="Century Gothic" w:hAnsi="Century Gothic" w:cs="Wingdings"/>
                <w:b/>
                <w:lang w:eastAsia="es-MX"/>
              </w:rPr>
              <w:t xml:space="preserve">magistradas </w:t>
            </w:r>
            <w:r w:rsidRPr="00C6562B">
              <w:rPr>
                <w:rFonts w:ascii="Century Gothic" w:hAnsi="Century Gothic" w:cs="Wingdings"/>
                <w:lang w:eastAsia="es-MX"/>
              </w:rPr>
              <w:t xml:space="preserve">y </w:t>
            </w:r>
            <w:r w:rsidRPr="00C6562B">
              <w:rPr>
                <w:rFonts w:ascii="Century Gothic" w:hAnsi="Century Gothic" w:cs="Wingdings"/>
                <w:lang w:eastAsia="es-MX"/>
              </w:rPr>
              <w:lastRenderedPageBreak/>
              <w:t xml:space="preserve">magistrados, así como  juezas y  jueces, respectivamente, en las ausencias temporales de los titulares. </w:t>
            </w:r>
          </w:p>
          <w:p w:rsidR="004F3E50" w:rsidRPr="00C6562B" w:rsidRDefault="004F3E50" w:rsidP="004F3E50">
            <w:pPr>
              <w:spacing w:line="360" w:lineRule="auto"/>
              <w:ind w:left="734" w:hanging="567"/>
              <w:jc w:val="both"/>
              <w:rPr>
                <w:rFonts w:ascii="Century Gothic" w:hAnsi="Century Gothic" w:cs="Wingdings"/>
                <w:lang w:eastAsia="es-MX"/>
              </w:rPr>
            </w:pPr>
            <w:r w:rsidRPr="00C6562B">
              <w:rPr>
                <w:rFonts w:ascii="Century Gothic" w:hAnsi="Century Gothic" w:cs="Wingdings"/>
                <w:lang w:eastAsia="es-MX"/>
              </w:rPr>
              <w:t xml:space="preserve">XXIV. </w:t>
            </w:r>
            <w:r w:rsidRPr="00C6562B">
              <w:rPr>
                <w:rFonts w:ascii="Century Gothic" w:hAnsi="Century Gothic" w:cs="Wingdings"/>
                <w:lang w:eastAsia="es-MX"/>
              </w:rPr>
              <w:tab/>
              <w:t>…</w:t>
            </w:r>
          </w:p>
          <w:p w:rsidR="004F3E50" w:rsidRPr="00C6562B" w:rsidRDefault="004F3E50" w:rsidP="004F3E50">
            <w:pPr>
              <w:spacing w:line="360" w:lineRule="auto"/>
              <w:ind w:left="734" w:hanging="567"/>
              <w:jc w:val="both"/>
              <w:rPr>
                <w:rFonts w:ascii="Century Gothic" w:hAnsi="Century Gothic" w:cs="Wingdings"/>
                <w:lang w:eastAsia="es-MX"/>
              </w:rPr>
            </w:pPr>
            <w:r w:rsidRPr="00C6562B">
              <w:rPr>
                <w:rFonts w:ascii="Century Gothic" w:hAnsi="Century Gothic" w:cs="Wingdings"/>
                <w:lang w:eastAsia="es-MX"/>
              </w:rPr>
              <w:t xml:space="preserve">XXV. </w:t>
            </w:r>
            <w:r w:rsidRPr="00C6562B">
              <w:rPr>
                <w:rFonts w:ascii="Century Gothic" w:hAnsi="Century Gothic" w:cs="Wingdings"/>
                <w:lang w:eastAsia="es-MX"/>
              </w:rPr>
              <w:tab/>
              <w:t xml:space="preserve">Convocar periódicamente a congresos estatales de las </w:t>
            </w:r>
            <w:r w:rsidRPr="00C6562B">
              <w:rPr>
                <w:rFonts w:ascii="Century Gothic" w:hAnsi="Century Gothic" w:cs="Wingdings"/>
                <w:b/>
                <w:lang w:eastAsia="es-MX"/>
              </w:rPr>
              <w:t xml:space="preserve">magistradas </w:t>
            </w:r>
            <w:r w:rsidRPr="00C6562B">
              <w:rPr>
                <w:rFonts w:ascii="Century Gothic" w:hAnsi="Century Gothic" w:cs="Wingdings"/>
                <w:lang w:eastAsia="es-MX"/>
              </w:rPr>
              <w:t xml:space="preserve">y magistrados, así como juezas y jueces, asociaciones profesionales representativas e instituciones de educación superior, a fin de evaluar el funcionamiento de los órganos del Poder Judicial y proponer </w:t>
            </w:r>
            <w:r w:rsidRPr="00C6562B">
              <w:rPr>
                <w:rFonts w:ascii="Century Gothic" w:hAnsi="Century Gothic" w:cs="Wingdings"/>
                <w:lang w:eastAsia="es-MX"/>
              </w:rPr>
              <w:lastRenderedPageBreak/>
              <w:t>las medidas pertinentes para mejorarlos.</w:t>
            </w:r>
          </w:p>
          <w:p w:rsidR="004F3E50" w:rsidRPr="00C6562B" w:rsidRDefault="004F3E50" w:rsidP="004F3E50">
            <w:pPr>
              <w:spacing w:line="360" w:lineRule="auto"/>
              <w:ind w:left="734" w:hanging="567"/>
              <w:jc w:val="both"/>
              <w:rPr>
                <w:rFonts w:ascii="Century Gothic" w:hAnsi="Century Gothic" w:cs="Wingdings"/>
                <w:lang w:eastAsia="es-MX"/>
              </w:rPr>
            </w:pPr>
            <w:r w:rsidRPr="00C6562B">
              <w:rPr>
                <w:rFonts w:ascii="Century Gothic" w:hAnsi="Century Gothic" w:cs="Wingdings"/>
                <w:lang w:eastAsia="es-MX"/>
              </w:rPr>
              <w:t xml:space="preserve">XXVI. </w:t>
            </w:r>
            <w:r w:rsidRPr="00C6562B">
              <w:rPr>
                <w:rFonts w:ascii="Century Gothic" w:hAnsi="Century Gothic" w:cs="Wingdings"/>
                <w:lang w:eastAsia="es-MX"/>
              </w:rPr>
              <w:tab/>
              <w:t>a XXX. …</w:t>
            </w:r>
          </w:p>
          <w:p w:rsidR="004F3E50" w:rsidRPr="00C6562B" w:rsidRDefault="004F3E50" w:rsidP="004F3E50">
            <w:pPr>
              <w:spacing w:line="360" w:lineRule="auto"/>
              <w:ind w:left="734" w:hanging="567"/>
              <w:jc w:val="both"/>
              <w:rPr>
                <w:rFonts w:ascii="Century Gothic" w:hAnsi="Century Gothic" w:cs="Wingdings"/>
                <w:lang w:eastAsia="es-MX"/>
              </w:rPr>
            </w:pPr>
            <w:r w:rsidRPr="00C6562B">
              <w:rPr>
                <w:rFonts w:ascii="Century Gothic" w:hAnsi="Century Gothic" w:cs="Wingdings"/>
                <w:lang w:eastAsia="es-MX"/>
              </w:rPr>
              <w:t xml:space="preserve">XXXI.  </w:t>
            </w:r>
            <w:r w:rsidRPr="00C6562B">
              <w:rPr>
                <w:rFonts w:ascii="Century Gothic" w:hAnsi="Century Gothic" w:cs="Wingdings"/>
                <w:lang w:eastAsia="es-MX"/>
              </w:rPr>
              <w:tab/>
              <w:t xml:space="preserve">Nombrar </w:t>
            </w:r>
            <w:r w:rsidRPr="00C6562B">
              <w:rPr>
                <w:rFonts w:ascii="Century Gothic" w:hAnsi="Century Gothic" w:cs="Wingdings"/>
                <w:b/>
                <w:lang w:eastAsia="es-MX"/>
              </w:rPr>
              <w:t>al personal</w:t>
            </w:r>
            <w:r w:rsidRPr="00C6562B">
              <w:rPr>
                <w:rFonts w:ascii="Century Gothic" w:hAnsi="Century Gothic" w:cs="Wingdings"/>
                <w:lang w:eastAsia="es-MX"/>
              </w:rPr>
              <w:t xml:space="preserve"> de los órganos auxiliares del Consejo y acordar lo relativo a sus ascensos, licencias y remociones.</w:t>
            </w:r>
          </w:p>
          <w:p w:rsidR="004F3E50" w:rsidRPr="00C6562B" w:rsidRDefault="004F3E50" w:rsidP="004F3E50">
            <w:pPr>
              <w:spacing w:line="360" w:lineRule="auto"/>
              <w:ind w:left="734" w:hanging="567"/>
              <w:jc w:val="both"/>
              <w:rPr>
                <w:rFonts w:ascii="Century Gothic" w:hAnsi="Century Gothic" w:cs="Wingdings"/>
                <w:lang w:eastAsia="es-MX"/>
              </w:rPr>
            </w:pPr>
          </w:p>
          <w:p w:rsidR="004F3E50" w:rsidRPr="00C6562B" w:rsidRDefault="004F3E50" w:rsidP="004F3E50">
            <w:pPr>
              <w:spacing w:line="360" w:lineRule="auto"/>
              <w:ind w:left="734" w:hanging="567"/>
              <w:jc w:val="both"/>
              <w:rPr>
                <w:rFonts w:ascii="Century Gothic" w:hAnsi="Century Gothic" w:cs="Wingdings"/>
                <w:lang w:eastAsia="es-MX"/>
              </w:rPr>
            </w:pPr>
            <w:r w:rsidRPr="00C6562B">
              <w:rPr>
                <w:rFonts w:ascii="Century Gothic" w:hAnsi="Century Gothic" w:cs="Wingdings"/>
                <w:lang w:eastAsia="es-MX"/>
              </w:rPr>
              <w:t xml:space="preserve">XXXII.  </w:t>
            </w:r>
            <w:r w:rsidRPr="00C6562B">
              <w:rPr>
                <w:rFonts w:ascii="Century Gothic" w:hAnsi="Century Gothic" w:cs="Wingdings"/>
                <w:lang w:eastAsia="es-MX"/>
              </w:rPr>
              <w:tab/>
              <w:t>a XXXVI. …</w:t>
            </w:r>
          </w:p>
          <w:p w:rsidR="004F3E50" w:rsidRDefault="004F3E50" w:rsidP="004F3E50">
            <w:pPr>
              <w:tabs>
                <w:tab w:val="right" w:leader="hyphen" w:pos="8505"/>
              </w:tabs>
              <w:spacing w:line="360" w:lineRule="auto"/>
              <w:ind w:left="734" w:hanging="567"/>
              <w:jc w:val="both"/>
              <w:rPr>
                <w:rFonts w:ascii="Century Gothic" w:hAnsi="Century Gothic" w:cs="Wingdings"/>
                <w:lang w:val="es-ES_tradnl" w:eastAsia="es-ES_tradnl"/>
              </w:rPr>
            </w:pPr>
            <w:r w:rsidRPr="00C6562B">
              <w:rPr>
                <w:rFonts w:ascii="Century Gothic" w:hAnsi="Century Gothic" w:cs="Wingdings"/>
                <w:lang w:eastAsia="es-MX"/>
              </w:rPr>
              <w:t xml:space="preserve">XXXVII. </w:t>
            </w:r>
            <w:r w:rsidRPr="00C6562B">
              <w:rPr>
                <w:rFonts w:ascii="Century Gothic" w:hAnsi="Century Gothic" w:cs="Wingdings"/>
                <w:lang w:val="es-ES_tradnl" w:eastAsia="es-ES_tradnl"/>
              </w:rPr>
              <w:t xml:space="preserve">Establecer comisiones especiales para el adecuado funcionamiento del Poder Judicial y, en su caso, autorizar que </w:t>
            </w:r>
            <w:r w:rsidRPr="00C6562B">
              <w:rPr>
                <w:rFonts w:ascii="Century Gothic" w:hAnsi="Century Gothic" w:cs="Wingdings"/>
                <w:b/>
                <w:lang w:val="es-ES_tradnl" w:eastAsia="es-ES_tradnl"/>
              </w:rPr>
              <w:t>el personal designado</w:t>
            </w:r>
            <w:r w:rsidRPr="00C6562B">
              <w:rPr>
                <w:rFonts w:ascii="Century Gothic" w:hAnsi="Century Gothic" w:cs="Wingdings"/>
                <w:lang w:val="es-ES_tradnl" w:eastAsia="es-ES_tradnl"/>
              </w:rPr>
              <w:t xml:space="preserve"> para atender la comisión </w:t>
            </w:r>
            <w:r w:rsidRPr="00C6562B">
              <w:rPr>
                <w:rFonts w:ascii="Century Gothic" w:hAnsi="Century Gothic" w:cs="Wingdings"/>
                <w:lang w:val="es-ES_tradnl" w:eastAsia="es-ES_tradnl"/>
              </w:rPr>
              <w:lastRenderedPageBreak/>
              <w:t xml:space="preserve">correspondiente se </w:t>
            </w:r>
            <w:r w:rsidRPr="00C6562B">
              <w:rPr>
                <w:rFonts w:ascii="Century Gothic" w:hAnsi="Century Gothic" w:cs="Wingdings"/>
                <w:b/>
                <w:lang w:val="es-ES_tradnl" w:eastAsia="es-ES_tradnl"/>
              </w:rPr>
              <w:t xml:space="preserve">separe </w:t>
            </w:r>
            <w:r w:rsidRPr="00C6562B">
              <w:rPr>
                <w:rFonts w:ascii="Century Gothic" w:hAnsi="Century Gothic" w:cs="Wingdings"/>
                <w:lang w:val="es-ES_tradnl" w:eastAsia="es-ES_tradnl"/>
              </w:rPr>
              <w:t xml:space="preserve">temporalmente de su cargo. </w:t>
            </w:r>
          </w:p>
          <w:p w:rsidR="005C1EC1" w:rsidRDefault="005C1EC1" w:rsidP="004F3E50">
            <w:pPr>
              <w:tabs>
                <w:tab w:val="right" w:leader="hyphen" w:pos="8505"/>
              </w:tabs>
              <w:spacing w:line="360" w:lineRule="auto"/>
              <w:ind w:left="734" w:hanging="567"/>
              <w:jc w:val="both"/>
              <w:rPr>
                <w:rFonts w:ascii="Century Gothic" w:hAnsi="Century Gothic" w:cs="Wingdings"/>
                <w:lang w:val="es-ES_tradnl" w:eastAsia="es-ES_tradnl"/>
              </w:rPr>
            </w:pPr>
          </w:p>
          <w:p w:rsidR="004F3E50" w:rsidRPr="00C6562B" w:rsidRDefault="004F3E50" w:rsidP="004F3E50">
            <w:pPr>
              <w:pStyle w:val="Prrafodelista"/>
              <w:spacing w:line="360" w:lineRule="auto"/>
              <w:ind w:left="281"/>
              <w:rPr>
                <w:rFonts w:ascii="Century Gothic" w:hAnsi="Century Gothic" w:cs="Wingdings"/>
                <w:sz w:val="24"/>
                <w:szCs w:val="24"/>
                <w:lang w:val="es-ES_tradnl" w:eastAsia="es-ES_tradnl"/>
              </w:rPr>
            </w:pPr>
            <w:r w:rsidRPr="00C6562B">
              <w:rPr>
                <w:rFonts w:ascii="Century Gothic" w:hAnsi="Century Gothic" w:cs="Wingdings"/>
                <w:sz w:val="24"/>
                <w:szCs w:val="24"/>
                <w:lang w:val="es-ES_tradnl" w:eastAsia="es-ES_tradnl"/>
              </w:rPr>
              <w:t xml:space="preserve">XXXVIII.  </w:t>
            </w:r>
            <w:r w:rsidRPr="00C6562B">
              <w:rPr>
                <w:rFonts w:ascii="Century Gothic" w:hAnsi="Century Gothic" w:cs="Wingdings"/>
                <w:sz w:val="24"/>
                <w:szCs w:val="24"/>
                <w:lang w:val="es-ES_tradnl" w:eastAsia="es-ES_tradnl"/>
              </w:rPr>
              <w:tab/>
              <w:t>...</w:t>
            </w:r>
          </w:p>
          <w:p w:rsidR="004F3E50" w:rsidRPr="00C6562B" w:rsidRDefault="004F3E50" w:rsidP="004F3E50">
            <w:pPr>
              <w:pStyle w:val="Prrafodelista"/>
              <w:spacing w:line="360" w:lineRule="auto"/>
              <w:ind w:left="0"/>
              <w:rPr>
                <w:rFonts w:ascii="Century Gothic" w:hAnsi="Century Gothic" w:cs="Wingdings"/>
                <w:sz w:val="24"/>
                <w:szCs w:val="24"/>
                <w:lang w:val="es-ES"/>
              </w:rPr>
            </w:pPr>
            <w:r w:rsidRPr="00C6562B">
              <w:rPr>
                <w:rFonts w:ascii="Century Gothic" w:hAnsi="Century Gothic" w:cs="Wingdings"/>
                <w:sz w:val="24"/>
                <w:szCs w:val="24"/>
                <w:lang w:val="es-ES"/>
              </w:rPr>
              <w:t>…</w:t>
            </w:r>
          </w:p>
          <w:p w:rsidR="004F3E50" w:rsidRPr="00C6562B" w:rsidRDefault="004F3E50" w:rsidP="004F3E50">
            <w:pPr>
              <w:pStyle w:val="Prrafodelista"/>
              <w:spacing w:line="360" w:lineRule="auto"/>
              <w:ind w:left="0"/>
              <w:rPr>
                <w:rFonts w:ascii="Century Gothic" w:hAnsi="Century Gothic" w:cs="Wingdings"/>
                <w:b/>
                <w:sz w:val="24"/>
                <w:szCs w:val="24"/>
                <w:lang w:val="es-ES"/>
              </w:rPr>
            </w:pPr>
            <w:r w:rsidRPr="00C6562B">
              <w:rPr>
                <w:rFonts w:ascii="Century Gothic" w:hAnsi="Century Gothic" w:cs="Wingdings"/>
                <w:sz w:val="24"/>
                <w:szCs w:val="24"/>
                <w:lang w:val="es-ES"/>
              </w:rPr>
              <w:t>…</w:t>
            </w:r>
          </w:p>
        </w:tc>
      </w:tr>
      <w:tr w:rsidR="004F3E50" w:rsidRPr="00C6562B" w:rsidTr="004F3E50">
        <w:tc>
          <w:tcPr>
            <w:tcW w:w="1623" w:type="pct"/>
          </w:tcPr>
          <w:p w:rsidR="004F3E50" w:rsidRPr="00C6562B" w:rsidRDefault="004F3E50" w:rsidP="004F3E50">
            <w:pPr>
              <w:pStyle w:val="Prrafodelista"/>
              <w:spacing w:line="360" w:lineRule="auto"/>
              <w:ind w:left="0"/>
              <w:rPr>
                <w:rFonts w:ascii="Century Gothic" w:hAnsi="Century Gothic" w:cs="Wingdings"/>
                <w:sz w:val="24"/>
                <w:szCs w:val="24"/>
                <w:lang w:val="es-ES"/>
              </w:rPr>
            </w:pPr>
            <w:r w:rsidRPr="00C6562B">
              <w:rPr>
                <w:rFonts w:ascii="Century Gothic" w:hAnsi="Century Gothic" w:cs="Wingdings"/>
                <w:b/>
                <w:sz w:val="24"/>
                <w:szCs w:val="24"/>
              </w:rPr>
              <w:lastRenderedPageBreak/>
              <w:t>ARTÍCULO 126.</w:t>
            </w:r>
            <w:r w:rsidRPr="00C6562B">
              <w:rPr>
                <w:rFonts w:ascii="Century Gothic" w:hAnsi="Century Gothic" w:cs="Wingdings"/>
                <w:sz w:val="24"/>
                <w:szCs w:val="24"/>
              </w:rPr>
              <w:t xml:space="preserve"> </w:t>
            </w:r>
            <w:r w:rsidRPr="00C6562B">
              <w:rPr>
                <w:rFonts w:ascii="Century Gothic" w:hAnsi="Century Gothic" w:cs="Wingdings"/>
                <w:sz w:val="24"/>
                <w:szCs w:val="24"/>
                <w:lang w:val="es-ES"/>
              </w:rPr>
              <w:t>…</w:t>
            </w:r>
          </w:p>
          <w:p w:rsidR="004F3E50" w:rsidRPr="00C6562B" w:rsidRDefault="004F3E50" w:rsidP="004F3E50">
            <w:pPr>
              <w:pStyle w:val="Prrafodelista"/>
              <w:spacing w:line="360" w:lineRule="auto"/>
              <w:ind w:left="426" w:hanging="425"/>
              <w:rPr>
                <w:rFonts w:ascii="Century Gothic" w:hAnsi="Century Gothic" w:cs="Wingdings"/>
                <w:sz w:val="24"/>
                <w:szCs w:val="24"/>
                <w:lang w:val="es-ES"/>
              </w:rPr>
            </w:pPr>
            <w:r w:rsidRPr="00C6562B">
              <w:rPr>
                <w:rFonts w:ascii="Century Gothic" w:hAnsi="Century Gothic" w:cs="Wingdings"/>
                <w:sz w:val="24"/>
                <w:szCs w:val="24"/>
                <w:lang w:val="es-ES"/>
              </w:rPr>
              <w:t xml:space="preserve">I.  </w:t>
            </w:r>
            <w:r w:rsidRPr="00C6562B">
              <w:rPr>
                <w:rFonts w:ascii="Century Gothic" w:hAnsi="Century Gothic" w:cs="Wingdings"/>
                <w:sz w:val="24"/>
                <w:szCs w:val="24"/>
                <w:lang w:val="es-ES"/>
              </w:rPr>
              <w:tab/>
              <w:t xml:space="preserve">Representar al Consejo por sí o por medio de la o el servidor público que considere conveniente. </w:t>
            </w:r>
          </w:p>
          <w:p w:rsidR="004F3E50" w:rsidRDefault="004F3E50" w:rsidP="004F3E50">
            <w:pPr>
              <w:pStyle w:val="Prrafodelista"/>
              <w:spacing w:line="360" w:lineRule="auto"/>
              <w:ind w:left="426" w:hanging="425"/>
              <w:rPr>
                <w:rFonts w:ascii="Century Gothic" w:hAnsi="Century Gothic" w:cs="Wingdings"/>
                <w:sz w:val="24"/>
                <w:szCs w:val="24"/>
                <w:lang w:eastAsia="es-MX"/>
              </w:rPr>
            </w:pPr>
            <w:r w:rsidRPr="00C6562B">
              <w:rPr>
                <w:rFonts w:ascii="Century Gothic" w:hAnsi="Century Gothic" w:cs="Wingdings"/>
                <w:sz w:val="24"/>
                <w:szCs w:val="24"/>
                <w:lang w:val="es-ES"/>
              </w:rPr>
              <w:t xml:space="preserve">II.  </w:t>
            </w:r>
            <w:r w:rsidRPr="00C6562B">
              <w:rPr>
                <w:rFonts w:ascii="Century Gothic" w:hAnsi="Century Gothic" w:cs="Wingdings"/>
                <w:sz w:val="24"/>
                <w:szCs w:val="24"/>
                <w:lang w:val="es-ES"/>
              </w:rPr>
              <w:tab/>
              <w:t>a IV</w:t>
            </w:r>
            <w:r w:rsidRPr="00C6562B">
              <w:rPr>
                <w:rFonts w:ascii="Century Gothic" w:hAnsi="Century Gothic" w:cs="Wingdings"/>
                <w:sz w:val="24"/>
                <w:szCs w:val="24"/>
                <w:lang w:eastAsia="es-MX"/>
              </w:rPr>
              <w:t>. …</w:t>
            </w:r>
          </w:p>
          <w:p w:rsidR="004F3E50" w:rsidRPr="00C6562B" w:rsidRDefault="004F3E50" w:rsidP="004F3E50">
            <w:pPr>
              <w:spacing w:line="360" w:lineRule="auto"/>
              <w:ind w:left="426" w:hanging="425"/>
              <w:jc w:val="both"/>
              <w:rPr>
                <w:rFonts w:ascii="Century Gothic" w:hAnsi="Century Gothic" w:cs="Wingdings"/>
                <w:lang w:eastAsia="es-MX"/>
              </w:rPr>
            </w:pPr>
            <w:r w:rsidRPr="00C6562B">
              <w:rPr>
                <w:rFonts w:ascii="Century Gothic" w:hAnsi="Century Gothic" w:cs="Wingdings"/>
                <w:lang w:eastAsia="es-MX"/>
              </w:rPr>
              <w:t xml:space="preserve">V.  </w:t>
            </w:r>
            <w:r w:rsidRPr="00C6562B">
              <w:rPr>
                <w:rFonts w:ascii="Century Gothic" w:hAnsi="Century Gothic" w:cs="Wingdings"/>
                <w:lang w:eastAsia="es-MX"/>
              </w:rPr>
              <w:tab/>
              <w:t xml:space="preserve">Proponer los nombramientos de aquellas y aquellos servidores públicos </w:t>
            </w:r>
            <w:r w:rsidRPr="00C6562B">
              <w:rPr>
                <w:rFonts w:ascii="Century Gothic" w:hAnsi="Century Gothic" w:cs="Wingdings"/>
                <w:lang w:eastAsia="es-MX"/>
              </w:rPr>
              <w:lastRenderedPageBreak/>
              <w:t>que conforme a esta Ley deba hacer el Consejo.</w:t>
            </w:r>
          </w:p>
          <w:p w:rsidR="004F3E50" w:rsidRPr="00C6562B" w:rsidRDefault="004F3E50" w:rsidP="004F3E50">
            <w:pPr>
              <w:spacing w:line="360" w:lineRule="auto"/>
              <w:ind w:left="426" w:hanging="425"/>
              <w:jc w:val="both"/>
              <w:rPr>
                <w:rFonts w:ascii="Century Gothic" w:hAnsi="Century Gothic" w:cs="Wingdings"/>
                <w:lang w:eastAsia="es-MX"/>
              </w:rPr>
            </w:pPr>
          </w:p>
          <w:p w:rsidR="004F3E50" w:rsidRDefault="004F3E50" w:rsidP="004F3E50">
            <w:pPr>
              <w:spacing w:line="360" w:lineRule="auto"/>
              <w:ind w:left="426" w:hanging="425"/>
              <w:jc w:val="both"/>
              <w:rPr>
                <w:rFonts w:ascii="Century Gothic" w:hAnsi="Century Gothic" w:cs="Wingdings"/>
                <w:lang w:eastAsia="es-MX"/>
              </w:rPr>
            </w:pPr>
          </w:p>
          <w:p w:rsidR="001E013E" w:rsidRPr="00C6562B" w:rsidRDefault="001E013E" w:rsidP="004F3E50">
            <w:pPr>
              <w:spacing w:line="360" w:lineRule="auto"/>
              <w:ind w:left="426" w:hanging="425"/>
              <w:jc w:val="both"/>
              <w:rPr>
                <w:rFonts w:ascii="Century Gothic" w:hAnsi="Century Gothic" w:cs="Wingdings"/>
                <w:lang w:eastAsia="es-MX"/>
              </w:rPr>
            </w:pPr>
          </w:p>
          <w:p w:rsidR="004F3E50" w:rsidRPr="00C6562B" w:rsidRDefault="004F3E50" w:rsidP="004F3E50">
            <w:pPr>
              <w:spacing w:line="360" w:lineRule="auto"/>
              <w:ind w:left="426" w:hanging="425"/>
              <w:jc w:val="both"/>
              <w:rPr>
                <w:rFonts w:ascii="Century Gothic" w:hAnsi="Century Gothic" w:cs="Wingdings"/>
                <w:lang w:eastAsia="es-MX"/>
              </w:rPr>
            </w:pPr>
            <w:r w:rsidRPr="00C6562B">
              <w:rPr>
                <w:rFonts w:ascii="Century Gothic" w:hAnsi="Century Gothic" w:cs="Wingdings"/>
                <w:lang w:eastAsia="es-MX"/>
              </w:rPr>
              <w:t xml:space="preserve">VI.  </w:t>
            </w:r>
            <w:r w:rsidRPr="00C6562B">
              <w:rPr>
                <w:rFonts w:ascii="Century Gothic" w:hAnsi="Century Gothic" w:cs="Wingdings"/>
                <w:lang w:eastAsia="es-MX"/>
              </w:rPr>
              <w:tab/>
              <w:t>…</w:t>
            </w:r>
          </w:p>
          <w:p w:rsidR="004F3E50" w:rsidRDefault="004F3E50" w:rsidP="004F3E50">
            <w:pPr>
              <w:spacing w:line="360" w:lineRule="auto"/>
              <w:ind w:left="426" w:hanging="425"/>
              <w:jc w:val="both"/>
              <w:rPr>
                <w:rFonts w:ascii="Century Gothic" w:hAnsi="Century Gothic" w:cs="Wingdings"/>
                <w:lang w:eastAsia="es-MX"/>
              </w:rPr>
            </w:pPr>
            <w:r w:rsidRPr="00C6562B">
              <w:rPr>
                <w:rFonts w:ascii="Century Gothic" w:hAnsi="Century Gothic" w:cs="Wingdings"/>
                <w:lang w:eastAsia="es-MX"/>
              </w:rPr>
              <w:t xml:space="preserve">VII.  </w:t>
            </w:r>
            <w:r w:rsidRPr="00C6562B">
              <w:rPr>
                <w:rFonts w:ascii="Century Gothic" w:hAnsi="Century Gothic" w:cs="Wingdings"/>
                <w:lang w:eastAsia="es-MX"/>
              </w:rPr>
              <w:tab/>
              <w:t xml:space="preserve">Informar al Pleno del Tribunal Superior de Justicia, al Congreso del Estado y a la o el Titular del Poder Ejecutivo, la terminación del encargo de las y los Consejeros, con dos meses de antelación o la falta definitiva de la o el Consejero que hubiesen designado, a efecto de que con toda oportunidad puedan hacerse los </w:t>
            </w:r>
            <w:r w:rsidRPr="00C6562B">
              <w:rPr>
                <w:rFonts w:ascii="Century Gothic" w:hAnsi="Century Gothic" w:cs="Wingdings"/>
                <w:lang w:eastAsia="es-MX"/>
              </w:rPr>
              <w:lastRenderedPageBreak/>
              <w:t xml:space="preserve">nombramientos concernientes. </w:t>
            </w:r>
          </w:p>
          <w:p w:rsidR="001E013E" w:rsidRPr="00C6562B" w:rsidRDefault="001E013E" w:rsidP="004F3E50">
            <w:pPr>
              <w:spacing w:line="360" w:lineRule="auto"/>
              <w:ind w:left="426" w:hanging="425"/>
              <w:jc w:val="both"/>
              <w:rPr>
                <w:rFonts w:ascii="Century Gothic" w:hAnsi="Century Gothic" w:cs="Wingdings"/>
                <w:lang w:eastAsia="es-MX"/>
              </w:rPr>
            </w:pPr>
          </w:p>
          <w:p w:rsidR="004F3E50" w:rsidRPr="00C6562B" w:rsidRDefault="004F3E50" w:rsidP="004F3E50">
            <w:pPr>
              <w:spacing w:line="360" w:lineRule="auto"/>
              <w:ind w:left="426" w:hanging="425"/>
              <w:jc w:val="both"/>
              <w:rPr>
                <w:rFonts w:ascii="Century Gothic" w:hAnsi="Century Gothic" w:cs="Wingdings"/>
                <w:lang w:eastAsia="es-MX"/>
              </w:rPr>
            </w:pPr>
            <w:r w:rsidRPr="00C6562B">
              <w:rPr>
                <w:rFonts w:ascii="Century Gothic" w:hAnsi="Century Gothic" w:cs="Wingdings"/>
                <w:lang w:eastAsia="es-MX"/>
              </w:rPr>
              <w:t xml:space="preserve">VIII.  </w:t>
            </w:r>
            <w:r w:rsidRPr="00C6562B">
              <w:rPr>
                <w:rFonts w:ascii="Century Gothic" w:hAnsi="Century Gothic" w:cs="Wingdings"/>
                <w:lang w:eastAsia="es-MX"/>
              </w:rPr>
              <w:tab/>
              <w:t>…</w:t>
            </w:r>
          </w:p>
          <w:p w:rsidR="004F3E50" w:rsidRDefault="004F3E50" w:rsidP="004F3E50">
            <w:pPr>
              <w:spacing w:line="360" w:lineRule="auto"/>
              <w:ind w:left="426" w:hanging="425"/>
              <w:jc w:val="both"/>
              <w:rPr>
                <w:rFonts w:ascii="Century Gothic" w:hAnsi="Century Gothic" w:cs="Wingdings"/>
                <w:lang w:eastAsia="es-MX"/>
              </w:rPr>
            </w:pPr>
            <w:r w:rsidRPr="00C6562B">
              <w:rPr>
                <w:rFonts w:ascii="Century Gothic" w:hAnsi="Century Gothic" w:cs="Wingdings"/>
                <w:lang w:eastAsia="es-MX"/>
              </w:rPr>
              <w:t xml:space="preserve">IX.  </w:t>
            </w:r>
            <w:r w:rsidRPr="00C6562B">
              <w:rPr>
                <w:rFonts w:ascii="Century Gothic" w:hAnsi="Century Gothic" w:cs="Wingdings"/>
                <w:lang w:eastAsia="es-MX"/>
              </w:rPr>
              <w:tab/>
              <w:t xml:space="preserve">Tomar la protesta de ley en sesión pública extraordinaria a las y los Consejeros, jueces y juezas y a las y los servidores públicos nombrados por concurso de oposición, titulares de las unidades administrativas y órganos auxiliares. </w:t>
            </w:r>
          </w:p>
          <w:p w:rsidR="001E013E" w:rsidRPr="00C6562B" w:rsidRDefault="001E013E" w:rsidP="004F3E50">
            <w:pPr>
              <w:spacing w:line="360" w:lineRule="auto"/>
              <w:ind w:left="426" w:hanging="425"/>
              <w:jc w:val="both"/>
              <w:rPr>
                <w:rFonts w:ascii="Century Gothic" w:hAnsi="Century Gothic" w:cs="Wingdings"/>
                <w:lang w:eastAsia="es-MX"/>
              </w:rPr>
            </w:pPr>
          </w:p>
          <w:p w:rsidR="004F3E50" w:rsidRPr="00C6562B" w:rsidRDefault="004F3E50" w:rsidP="004F3E50">
            <w:pPr>
              <w:spacing w:line="360" w:lineRule="auto"/>
              <w:jc w:val="both"/>
              <w:rPr>
                <w:rFonts w:ascii="Century Gothic" w:hAnsi="Century Gothic" w:cs="Wingdings"/>
              </w:rPr>
            </w:pPr>
            <w:r w:rsidRPr="00C6562B">
              <w:rPr>
                <w:rFonts w:ascii="Century Gothic" w:hAnsi="Century Gothic" w:cs="Wingdings"/>
                <w:lang w:eastAsia="es-MX"/>
              </w:rPr>
              <w:t xml:space="preserve">X.  </w:t>
            </w:r>
            <w:r w:rsidRPr="00C6562B">
              <w:rPr>
                <w:rFonts w:ascii="Century Gothic" w:hAnsi="Century Gothic" w:cs="Wingdings"/>
                <w:lang w:eastAsia="es-MX"/>
              </w:rPr>
              <w:tab/>
              <w:t>…</w:t>
            </w:r>
          </w:p>
        </w:tc>
        <w:tc>
          <w:tcPr>
            <w:tcW w:w="1621" w:type="pct"/>
          </w:tcPr>
          <w:p w:rsidR="004F3E50" w:rsidRDefault="004F3E50" w:rsidP="004F3E50">
            <w:pPr>
              <w:pStyle w:val="Prrafodelista"/>
              <w:spacing w:after="0" w:line="360" w:lineRule="auto"/>
              <w:ind w:left="0"/>
              <w:rPr>
                <w:rFonts w:ascii="Century Gothic" w:hAnsi="Century Gothic" w:cs="Wingdings"/>
                <w:sz w:val="24"/>
                <w:szCs w:val="24"/>
                <w:lang w:val="es-ES"/>
              </w:rPr>
            </w:pPr>
            <w:r w:rsidRPr="00C6562B">
              <w:rPr>
                <w:rFonts w:ascii="Century Gothic" w:hAnsi="Century Gothic" w:cs="Wingdings"/>
                <w:b/>
                <w:sz w:val="24"/>
                <w:szCs w:val="24"/>
                <w:lang w:val="es-ES"/>
              </w:rPr>
              <w:lastRenderedPageBreak/>
              <w:t xml:space="preserve">ARTÍCULO 126. </w:t>
            </w:r>
            <w:r w:rsidRPr="00C6562B">
              <w:rPr>
                <w:rFonts w:ascii="Century Gothic" w:hAnsi="Century Gothic" w:cs="Wingdings"/>
                <w:sz w:val="24"/>
                <w:szCs w:val="24"/>
                <w:lang w:val="es-ES"/>
              </w:rPr>
              <w:t>…</w:t>
            </w:r>
          </w:p>
          <w:p w:rsidR="005C1EC1" w:rsidRPr="00C6562B" w:rsidRDefault="005C1EC1" w:rsidP="004F3E50">
            <w:pPr>
              <w:pStyle w:val="Prrafodelista"/>
              <w:spacing w:after="0" w:line="360" w:lineRule="auto"/>
              <w:ind w:left="0"/>
              <w:rPr>
                <w:rFonts w:ascii="Century Gothic" w:hAnsi="Century Gothic" w:cs="Wingdings"/>
                <w:sz w:val="24"/>
                <w:szCs w:val="24"/>
                <w:lang w:val="es-ES"/>
              </w:rPr>
            </w:pPr>
          </w:p>
          <w:p w:rsidR="004F3E50" w:rsidRPr="00C6562B" w:rsidRDefault="004F3E50" w:rsidP="004F3E50">
            <w:pPr>
              <w:pStyle w:val="Prrafodelista"/>
              <w:spacing w:after="0" w:line="360" w:lineRule="auto"/>
              <w:ind w:left="0"/>
              <w:rPr>
                <w:rFonts w:ascii="Century Gothic" w:hAnsi="Century Gothic" w:cs="Wingdings"/>
                <w:sz w:val="24"/>
                <w:szCs w:val="24"/>
              </w:rPr>
            </w:pPr>
            <w:r w:rsidRPr="00C6562B">
              <w:rPr>
                <w:rFonts w:ascii="Century Gothic" w:hAnsi="Century Gothic" w:cs="Wingdings"/>
                <w:sz w:val="24"/>
                <w:szCs w:val="24"/>
                <w:lang w:val="es-ES"/>
              </w:rPr>
              <w:t xml:space="preserve">I.  </w:t>
            </w:r>
            <w:r w:rsidRPr="00C6562B">
              <w:rPr>
                <w:rFonts w:ascii="Century Gothic" w:hAnsi="Century Gothic" w:cs="Wingdings"/>
                <w:sz w:val="24"/>
                <w:szCs w:val="24"/>
                <w:lang w:val="es-ES"/>
              </w:rPr>
              <w:tab/>
              <w:t xml:space="preserve">a la IV. … </w:t>
            </w:r>
          </w:p>
          <w:p w:rsidR="004F3E50" w:rsidRPr="00C6562B" w:rsidRDefault="004F3E50" w:rsidP="004F3E50">
            <w:pPr>
              <w:spacing w:line="360" w:lineRule="auto"/>
              <w:jc w:val="both"/>
              <w:rPr>
                <w:rFonts w:ascii="Century Gothic" w:hAnsi="Century Gothic" w:cs="Wingdings"/>
              </w:rPr>
            </w:pPr>
          </w:p>
          <w:p w:rsidR="004F3E50" w:rsidRPr="00C6562B" w:rsidRDefault="004F3E50" w:rsidP="004F3E50">
            <w:pPr>
              <w:spacing w:line="360" w:lineRule="auto"/>
              <w:jc w:val="both"/>
              <w:rPr>
                <w:rFonts w:ascii="Century Gothic" w:hAnsi="Century Gothic" w:cs="Wingdings"/>
              </w:rPr>
            </w:pPr>
          </w:p>
          <w:p w:rsidR="004F3E50" w:rsidRPr="00C6562B" w:rsidRDefault="004F3E50" w:rsidP="004F3E50">
            <w:pPr>
              <w:spacing w:line="360" w:lineRule="auto"/>
              <w:jc w:val="both"/>
              <w:rPr>
                <w:rFonts w:ascii="Century Gothic" w:hAnsi="Century Gothic" w:cs="Wingdings"/>
              </w:rPr>
            </w:pPr>
          </w:p>
          <w:p w:rsidR="004F3E50" w:rsidRPr="00C6562B" w:rsidRDefault="004F3E50" w:rsidP="004F3E50">
            <w:pPr>
              <w:spacing w:line="360" w:lineRule="auto"/>
              <w:jc w:val="both"/>
              <w:rPr>
                <w:rFonts w:ascii="Century Gothic" w:hAnsi="Century Gothic" w:cs="Wingdings"/>
              </w:rPr>
            </w:pPr>
          </w:p>
          <w:p w:rsidR="004F3E50" w:rsidRDefault="004F3E50" w:rsidP="004F3E50">
            <w:pPr>
              <w:spacing w:line="360" w:lineRule="auto"/>
              <w:jc w:val="both"/>
              <w:rPr>
                <w:rFonts w:ascii="Century Gothic" w:hAnsi="Century Gothic" w:cs="Wingdings"/>
              </w:rPr>
            </w:pPr>
          </w:p>
          <w:p w:rsidR="001E013E" w:rsidRDefault="001E013E" w:rsidP="004F3E50">
            <w:pPr>
              <w:spacing w:line="360" w:lineRule="auto"/>
              <w:jc w:val="both"/>
              <w:rPr>
                <w:rFonts w:ascii="Century Gothic" w:hAnsi="Century Gothic" w:cs="Wingdings"/>
              </w:rPr>
            </w:pPr>
          </w:p>
          <w:p w:rsidR="001E013E" w:rsidRPr="00C6562B" w:rsidRDefault="001E013E" w:rsidP="004F3E50">
            <w:pPr>
              <w:spacing w:line="360" w:lineRule="auto"/>
              <w:jc w:val="both"/>
              <w:rPr>
                <w:rFonts w:ascii="Century Gothic" w:hAnsi="Century Gothic" w:cs="Wingdings"/>
              </w:rPr>
            </w:pPr>
          </w:p>
          <w:p w:rsidR="004F3E50" w:rsidRPr="00C6562B" w:rsidRDefault="004F3E50" w:rsidP="004F3E50">
            <w:pPr>
              <w:spacing w:line="360" w:lineRule="auto"/>
              <w:jc w:val="both"/>
              <w:rPr>
                <w:rFonts w:ascii="Century Gothic" w:hAnsi="Century Gothic" w:cs="Wingdings"/>
              </w:rPr>
            </w:pPr>
          </w:p>
          <w:p w:rsidR="004F3E50" w:rsidRPr="00C6562B" w:rsidRDefault="004F3E50" w:rsidP="004F3E50">
            <w:pPr>
              <w:spacing w:line="360" w:lineRule="auto"/>
              <w:jc w:val="both"/>
              <w:rPr>
                <w:rFonts w:ascii="Century Gothic" w:hAnsi="Century Gothic" w:cs="Wingdings"/>
              </w:rPr>
            </w:pPr>
            <w:r w:rsidRPr="00C6562B">
              <w:rPr>
                <w:rFonts w:ascii="Century Gothic" w:hAnsi="Century Gothic" w:cs="Wingdings"/>
              </w:rPr>
              <w:t xml:space="preserve">V.  </w:t>
            </w:r>
            <w:r w:rsidRPr="00C6562B">
              <w:rPr>
                <w:rFonts w:ascii="Century Gothic" w:hAnsi="Century Gothic" w:cs="Wingdings"/>
              </w:rPr>
              <w:tab/>
              <w:t xml:space="preserve">Proponer los nombramientos de aquellas y aquellos </w:t>
            </w:r>
            <w:r w:rsidRPr="00C6562B">
              <w:rPr>
                <w:rFonts w:ascii="Century Gothic" w:hAnsi="Century Gothic" w:cs="Wingdings"/>
              </w:rPr>
              <w:lastRenderedPageBreak/>
              <w:t>servidores públicos que conforme a esta Ley deba hacer el Consejo</w:t>
            </w:r>
            <w:r w:rsidRPr="00C6562B">
              <w:rPr>
                <w:rFonts w:ascii="Century Gothic" w:hAnsi="Century Gothic" w:cs="Wingdings"/>
                <w:b/>
              </w:rPr>
              <w:t>, proceso en el que se deberá garantizar la paridad de género</w:t>
            </w:r>
            <w:r w:rsidRPr="00C6562B">
              <w:rPr>
                <w:rFonts w:ascii="Century Gothic" w:hAnsi="Century Gothic" w:cs="Wingdings"/>
              </w:rPr>
              <w:t>.</w:t>
            </w:r>
          </w:p>
          <w:p w:rsidR="004F3E50" w:rsidRPr="00C6562B" w:rsidRDefault="004F3E50" w:rsidP="004F3E50">
            <w:pPr>
              <w:spacing w:line="360" w:lineRule="auto"/>
              <w:jc w:val="both"/>
              <w:rPr>
                <w:rFonts w:ascii="Century Gothic" w:hAnsi="Century Gothic" w:cs="Wingdings"/>
              </w:rPr>
            </w:pPr>
          </w:p>
          <w:p w:rsidR="004F3E50" w:rsidRPr="00C6562B" w:rsidRDefault="004F3E50" w:rsidP="004F3E50">
            <w:pPr>
              <w:spacing w:line="360" w:lineRule="auto"/>
              <w:jc w:val="both"/>
              <w:rPr>
                <w:rFonts w:ascii="Century Gothic" w:hAnsi="Century Gothic" w:cs="Wingdings"/>
              </w:rPr>
            </w:pPr>
            <w:r w:rsidRPr="00C6562B">
              <w:rPr>
                <w:rFonts w:ascii="Century Gothic" w:hAnsi="Century Gothic" w:cs="Wingdings"/>
              </w:rPr>
              <w:t>VI. a la X. …</w:t>
            </w:r>
          </w:p>
          <w:p w:rsidR="004F3E50" w:rsidRPr="00C6562B" w:rsidRDefault="004F3E50" w:rsidP="004F3E50">
            <w:pPr>
              <w:spacing w:line="360" w:lineRule="auto"/>
              <w:jc w:val="both"/>
              <w:rPr>
                <w:rFonts w:ascii="Century Gothic" w:hAnsi="Century Gothic" w:cs="Wingdings"/>
                <w:b/>
                <w:lang w:val="es-ES_tradnl"/>
              </w:rPr>
            </w:pPr>
          </w:p>
        </w:tc>
        <w:tc>
          <w:tcPr>
            <w:tcW w:w="1756" w:type="pct"/>
          </w:tcPr>
          <w:p w:rsidR="004F3E50" w:rsidRPr="00C6562B" w:rsidRDefault="004F3E50" w:rsidP="004F3E50">
            <w:pPr>
              <w:pStyle w:val="Prrafodelista"/>
              <w:spacing w:line="360" w:lineRule="auto"/>
              <w:ind w:left="0"/>
              <w:rPr>
                <w:rFonts w:ascii="Century Gothic" w:hAnsi="Century Gothic" w:cs="Wingdings"/>
                <w:sz w:val="24"/>
                <w:szCs w:val="24"/>
                <w:lang w:val="es-ES"/>
              </w:rPr>
            </w:pPr>
            <w:r w:rsidRPr="00C6562B">
              <w:rPr>
                <w:rFonts w:ascii="Century Gothic" w:hAnsi="Century Gothic" w:cs="Wingdings"/>
                <w:b/>
                <w:sz w:val="24"/>
                <w:szCs w:val="24"/>
                <w:lang w:val="es-ES"/>
              </w:rPr>
              <w:lastRenderedPageBreak/>
              <w:t xml:space="preserve">ARTÍCULO 126. </w:t>
            </w:r>
            <w:r w:rsidRPr="00C6562B">
              <w:rPr>
                <w:rFonts w:ascii="Century Gothic" w:hAnsi="Century Gothic" w:cs="Wingdings"/>
                <w:sz w:val="24"/>
                <w:szCs w:val="24"/>
                <w:lang w:val="es-ES"/>
              </w:rPr>
              <w:t xml:space="preserve">… </w:t>
            </w:r>
          </w:p>
          <w:p w:rsidR="004F3E50" w:rsidRDefault="004F3E50" w:rsidP="001E013E">
            <w:pPr>
              <w:pStyle w:val="Prrafodelista"/>
              <w:numPr>
                <w:ilvl w:val="0"/>
                <w:numId w:val="29"/>
              </w:numPr>
              <w:spacing w:line="360" w:lineRule="auto"/>
              <w:rPr>
                <w:rFonts w:ascii="Century Gothic" w:hAnsi="Century Gothic" w:cs="Wingdings"/>
                <w:sz w:val="24"/>
                <w:szCs w:val="24"/>
                <w:lang w:val="es-ES"/>
              </w:rPr>
            </w:pPr>
            <w:r w:rsidRPr="00C6562B">
              <w:rPr>
                <w:rFonts w:ascii="Century Gothic" w:hAnsi="Century Gothic" w:cs="Wingdings"/>
                <w:sz w:val="24"/>
                <w:szCs w:val="24"/>
                <w:lang w:val="es-ES"/>
              </w:rPr>
              <w:t xml:space="preserve">Representar al Consejo por sí o por medio de la </w:t>
            </w:r>
            <w:r w:rsidRPr="00C6562B">
              <w:rPr>
                <w:rFonts w:ascii="Century Gothic" w:hAnsi="Century Gothic" w:cs="Wingdings"/>
                <w:b/>
                <w:sz w:val="24"/>
                <w:szCs w:val="24"/>
                <w:lang w:val="es-ES"/>
              </w:rPr>
              <w:t xml:space="preserve">persona </w:t>
            </w:r>
            <w:r w:rsidR="00204C54">
              <w:rPr>
                <w:rFonts w:ascii="Century Gothic" w:hAnsi="Century Gothic" w:cs="Wingdings"/>
                <w:b/>
                <w:sz w:val="24"/>
                <w:szCs w:val="24"/>
                <w:lang w:val="es-ES"/>
              </w:rPr>
              <w:t>del servicio público</w:t>
            </w:r>
            <w:r w:rsidRPr="00C6562B">
              <w:rPr>
                <w:rFonts w:ascii="Century Gothic" w:hAnsi="Century Gothic" w:cs="Wingdings"/>
                <w:sz w:val="24"/>
                <w:szCs w:val="24"/>
                <w:lang w:val="es-ES"/>
              </w:rPr>
              <w:t xml:space="preserve"> que considere conveniente. </w:t>
            </w:r>
          </w:p>
          <w:p w:rsidR="004F3E50" w:rsidRDefault="004F3E50" w:rsidP="002F0276">
            <w:pPr>
              <w:pStyle w:val="Prrafodelista"/>
              <w:spacing w:after="0" w:line="360" w:lineRule="auto"/>
              <w:ind w:left="538" w:hanging="425"/>
              <w:rPr>
                <w:rFonts w:ascii="Century Gothic" w:hAnsi="Century Gothic" w:cs="Wingdings"/>
                <w:sz w:val="24"/>
                <w:szCs w:val="24"/>
                <w:lang w:val="es-ES"/>
              </w:rPr>
            </w:pPr>
            <w:r w:rsidRPr="00C6562B">
              <w:rPr>
                <w:rFonts w:ascii="Century Gothic" w:hAnsi="Century Gothic" w:cs="Wingdings"/>
                <w:sz w:val="24"/>
                <w:szCs w:val="24"/>
                <w:lang w:val="es-ES"/>
              </w:rPr>
              <w:t xml:space="preserve">II.  </w:t>
            </w:r>
            <w:r w:rsidRPr="00C6562B">
              <w:rPr>
                <w:rFonts w:ascii="Century Gothic" w:hAnsi="Century Gothic" w:cs="Wingdings"/>
                <w:sz w:val="24"/>
                <w:szCs w:val="24"/>
                <w:lang w:val="es-ES"/>
              </w:rPr>
              <w:tab/>
              <w:t>a IV. …</w:t>
            </w:r>
          </w:p>
          <w:p w:rsidR="002F0276" w:rsidRDefault="002F0276" w:rsidP="002F0276">
            <w:pPr>
              <w:pStyle w:val="Prrafodelista"/>
              <w:spacing w:after="0" w:line="360" w:lineRule="auto"/>
              <w:ind w:left="538" w:hanging="425"/>
              <w:rPr>
                <w:rFonts w:ascii="Century Gothic" w:hAnsi="Century Gothic" w:cs="Wingdings"/>
                <w:sz w:val="24"/>
                <w:szCs w:val="24"/>
                <w:lang w:val="es-ES"/>
              </w:rPr>
            </w:pPr>
          </w:p>
          <w:p w:rsidR="004F3E50" w:rsidRPr="00C6562B" w:rsidRDefault="004F3E50" w:rsidP="004F3E50">
            <w:pPr>
              <w:numPr>
                <w:ilvl w:val="0"/>
                <w:numId w:val="16"/>
              </w:numPr>
              <w:tabs>
                <w:tab w:val="clear" w:pos="2403"/>
                <w:tab w:val="num" w:pos="540"/>
              </w:tabs>
              <w:spacing w:line="360" w:lineRule="auto"/>
              <w:ind w:left="637"/>
              <w:jc w:val="both"/>
              <w:rPr>
                <w:rFonts w:ascii="Century Gothic" w:hAnsi="Century Gothic" w:cs="Wingdings"/>
              </w:rPr>
            </w:pPr>
            <w:r w:rsidRPr="00C6562B">
              <w:rPr>
                <w:rFonts w:ascii="Century Gothic" w:hAnsi="Century Gothic" w:cs="Wingdings"/>
                <w:lang w:eastAsia="es-MX"/>
              </w:rPr>
              <w:t xml:space="preserve">Proponer los nombramientos de aquellas </w:t>
            </w:r>
            <w:r w:rsidRPr="00C6562B">
              <w:rPr>
                <w:rFonts w:ascii="Century Gothic" w:hAnsi="Century Gothic" w:cs="Wingdings"/>
                <w:b/>
                <w:lang w:eastAsia="es-MX"/>
              </w:rPr>
              <w:t xml:space="preserve">personas al </w:t>
            </w:r>
            <w:r w:rsidRPr="00C6562B">
              <w:rPr>
                <w:rFonts w:ascii="Century Gothic" w:hAnsi="Century Gothic" w:cs="Wingdings"/>
                <w:b/>
                <w:lang w:eastAsia="es-MX"/>
              </w:rPr>
              <w:lastRenderedPageBreak/>
              <w:t xml:space="preserve">servicio público </w:t>
            </w:r>
            <w:r w:rsidRPr="00C6562B">
              <w:rPr>
                <w:rFonts w:ascii="Century Gothic" w:hAnsi="Century Gothic" w:cs="Wingdings"/>
                <w:lang w:eastAsia="es-MX"/>
              </w:rPr>
              <w:t xml:space="preserve">que conforme a esta Ley deba hacer el Consejo, </w:t>
            </w:r>
            <w:r w:rsidRPr="00C6562B">
              <w:rPr>
                <w:rFonts w:ascii="Century Gothic" w:hAnsi="Century Gothic" w:cs="Wingdings"/>
                <w:b/>
              </w:rPr>
              <w:t>proceso en el que se deberá garantizar la paridad de género</w:t>
            </w:r>
            <w:r w:rsidRPr="00C6562B">
              <w:rPr>
                <w:rFonts w:ascii="Century Gothic" w:hAnsi="Century Gothic" w:cs="Wingdings"/>
              </w:rPr>
              <w:t>.</w:t>
            </w:r>
          </w:p>
          <w:p w:rsidR="004F3E50" w:rsidRPr="00C6562B" w:rsidRDefault="004F3E50" w:rsidP="004F3E50">
            <w:pPr>
              <w:spacing w:line="360" w:lineRule="auto"/>
              <w:ind w:left="540" w:hanging="425"/>
              <w:jc w:val="both"/>
              <w:rPr>
                <w:rFonts w:ascii="Century Gothic" w:hAnsi="Century Gothic" w:cs="Wingdings"/>
                <w:lang w:eastAsia="es-MX"/>
              </w:rPr>
            </w:pPr>
            <w:r w:rsidRPr="00C6562B">
              <w:rPr>
                <w:rFonts w:ascii="Century Gothic" w:hAnsi="Century Gothic" w:cs="Wingdings"/>
                <w:lang w:eastAsia="es-MX"/>
              </w:rPr>
              <w:t xml:space="preserve">VI.  </w:t>
            </w:r>
            <w:r w:rsidRPr="00C6562B">
              <w:rPr>
                <w:rFonts w:ascii="Century Gothic" w:hAnsi="Century Gothic" w:cs="Wingdings"/>
                <w:lang w:eastAsia="es-MX"/>
              </w:rPr>
              <w:tab/>
              <w:t xml:space="preserve">… </w:t>
            </w:r>
          </w:p>
          <w:p w:rsidR="004F3E50" w:rsidRPr="00C6562B" w:rsidRDefault="004F3E50" w:rsidP="004F3E50">
            <w:pPr>
              <w:spacing w:line="360" w:lineRule="auto"/>
              <w:ind w:left="540" w:hanging="425"/>
              <w:jc w:val="both"/>
              <w:rPr>
                <w:rFonts w:ascii="Century Gothic" w:hAnsi="Century Gothic" w:cs="Wingdings"/>
                <w:lang w:eastAsia="es-MX"/>
              </w:rPr>
            </w:pPr>
            <w:r w:rsidRPr="00C6562B">
              <w:rPr>
                <w:rFonts w:ascii="Century Gothic" w:hAnsi="Century Gothic" w:cs="Wingdings"/>
                <w:lang w:eastAsia="es-MX"/>
              </w:rPr>
              <w:t xml:space="preserve">VII.  </w:t>
            </w:r>
            <w:r w:rsidRPr="00C6562B">
              <w:rPr>
                <w:rFonts w:ascii="Century Gothic" w:hAnsi="Century Gothic" w:cs="Wingdings"/>
                <w:lang w:eastAsia="es-MX"/>
              </w:rPr>
              <w:tab/>
              <w:t xml:space="preserve">Informar al Pleno del Tribunal Superior de Justicia, al Congreso del Estado y a la </w:t>
            </w:r>
            <w:r w:rsidRPr="00C6562B">
              <w:rPr>
                <w:rFonts w:ascii="Century Gothic" w:hAnsi="Century Gothic" w:cs="Wingdings"/>
                <w:b/>
                <w:lang w:eastAsia="es-MX"/>
              </w:rPr>
              <w:t>persona</w:t>
            </w:r>
            <w:r w:rsidRPr="00C6562B">
              <w:rPr>
                <w:rFonts w:ascii="Century Gothic" w:hAnsi="Century Gothic" w:cs="Wingdings"/>
                <w:lang w:eastAsia="es-MX"/>
              </w:rPr>
              <w:t xml:space="preserve"> Titular del Poder Ejecutivo, la terminación del encargo de las y los Consejeros, con dos meses de antelación o la falta definitiva de la o el Consejero que hubiesen designado, a efecto de que con toda oportunidad </w:t>
            </w:r>
            <w:r w:rsidRPr="00C6562B">
              <w:rPr>
                <w:rFonts w:ascii="Century Gothic" w:hAnsi="Century Gothic" w:cs="Wingdings"/>
                <w:lang w:eastAsia="es-MX"/>
              </w:rPr>
              <w:lastRenderedPageBreak/>
              <w:t xml:space="preserve">puedan hacerse los nombramientos concernientes. </w:t>
            </w:r>
          </w:p>
          <w:p w:rsidR="004F3E50" w:rsidRPr="00C6562B" w:rsidRDefault="004F3E50" w:rsidP="004F3E50">
            <w:pPr>
              <w:spacing w:line="360" w:lineRule="auto"/>
              <w:ind w:left="540" w:hanging="425"/>
              <w:jc w:val="both"/>
              <w:rPr>
                <w:rFonts w:ascii="Century Gothic" w:hAnsi="Century Gothic" w:cs="Wingdings"/>
                <w:lang w:eastAsia="es-MX"/>
              </w:rPr>
            </w:pPr>
            <w:r w:rsidRPr="00C6562B">
              <w:rPr>
                <w:rFonts w:ascii="Century Gothic" w:hAnsi="Century Gothic" w:cs="Wingdings"/>
                <w:lang w:eastAsia="es-MX"/>
              </w:rPr>
              <w:t xml:space="preserve">VIII.  </w:t>
            </w:r>
            <w:r w:rsidRPr="00C6562B">
              <w:rPr>
                <w:rFonts w:ascii="Century Gothic" w:hAnsi="Century Gothic" w:cs="Wingdings"/>
                <w:lang w:eastAsia="es-MX"/>
              </w:rPr>
              <w:tab/>
              <w:t>…</w:t>
            </w:r>
          </w:p>
          <w:p w:rsidR="004F3E50" w:rsidRPr="00C6562B" w:rsidRDefault="004F3E50" w:rsidP="004F3E50">
            <w:pPr>
              <w:spacing w:line="360" w:lineRule="auto"/>
              <w:ind w:left="540" w:hanging="425"/>
              <w:jc w:val="both"/>
              <w:rPr>
                <w:rFonts w:ascii="Century Gothic" w:hAnsi="Century Gothic" w:cs="Wingdings"/>
                <w:lang w:eastAsia="es-MX"/>
              </w:rPr>
            </w:pPr>
            <w:r w:rsidRPr="00C6562B">
              <w:rPr>
                <w:rFonts w:ascii="Century Gothic" w:hAnsi="Century Gothic" w:cs="Wingdings"/>
                <w:lang w:eastAsia="es-MX"/>
              </w:rPr>
              <w:t xml:space="preserve">IX.  </w:t>
            </w:r>
            <w:r w:rsidRPr="00C6562B">
              <w:rPr>
                <w:rFonts w:ascii="Century Gothic" w:hAnsi="Century Gothic" w:cs="Wingdings"/>
                <w:lang w:eastAsia="es-MX"/>
              </w:rPr>
              <w:tab/>
              <w:t xml:space="preserve">Tomar la protesta de ley en sesión pública extraordinaria a las </w:t>
            </w:r>
            <w:r w:rsidR="000701B0">
              <w:rPr>
                <w:rFonts w:ascii="Century Gothic" w:hAnsi="Century Gothic" w:cs="Wingdings"/>
                <w:b/>
                <w:lang w:eastAsia="es-MX"/>
              </w:rPr>
              <w:t xml:space="preserve">Consejeras </w:t>
            </w:r>
            <w:r w:rsidRPr="00C6562B">
              <w:rPr>
                <w:rFonts w:ascii="Century Gothic" w:hAnsi="Century Gothic" w:cs="Wingdings"/>
                <w:lang w:eastAsia="es-MX"/>
              </w:rPr>
              <w:t xml:space="preserve">y Consejeros, </w:t>
            </w:r>
            <w:r w:rsidRPr="00C6562B">
              <w:rPr>
                <w:rFonts w:ascii="Century Gothic" w:hAnsi="Century Gothic" w:cs="Wingdings"/>
                <w:b/>
                <w:lang w:eastAsia="es-MX"/>
              </w:rPr>
              <w:t>juezas y</w:t>
            </w:r>
            <w:r w:rsidRPr="00C6562B">
              <w:rPr>
                <w:rFonts w:ascii="Century Gothic" w:hAnsi="Century Gothic" w:cs="Wingdings"/>
                <w:lang w:eastAsia="es-MX"/>
              </w:rPr>
              <w:t xml:space="preserve"> jueces y a las y los servidores públicos nombrados por concurso de oposición, titulares de las unidades administrativas y órganos auxiliares. </w:t>
            </w:r>
          </w:p>
          <w:p w:rsidR="004F3E50" w:rsidRPr="00C6562B" w:rsidRDefault="004F3E50" w:rsidP="004F3E50">
            <w:pPr>
              <w:spacing w:line="360" w:lineRule="auto"/>
              <w:ind w:left="540" w:hanging="425"/>
              <w:jc w:val="both"/>
              <w:rPr>
                <w:rFonts w:ascii="Century Gothic" w:hAnsi="Century Gothic" w:cs="Wingdings"/>
                <w:lang w:eastAsia="es-MX"/>
              </w:rPr>
            </w:pPr>
            <w:r w:rsidRPr="00C6562B">
              <w:rPr>
                <w:rFonts w:ascii="Century Gothic" w:hAnsi="Century Gothic" w:cs="Wingdings"/>
                <w:lang w:eastAsia="es-MX"/>
              </w:rPr>
              <w:t xml:space="preserve">X.  </w:t>
            </w:r>
            <w:r w:rsidRPr="00C6562B">
              <w:rPr>
                <w:rFonts w:ascii="Century Gothic" w:hAnsi="Century Gothic" w:cs="Wingdings"/>
                <w:lang w:eastAsia="es-MX"/>
              </w:rPr>
              <w:tab/>
              <w:t xml:space="preserve">… </w:t>
            </w:r>
          </w:p>
        </w:tc>
      </w:tr>
      <w:tr w:rsidR="004F3E50" w:rsidRPr="00C6562B" w:rsidTr="004F3E50">
        <w:tc>
          <w:tcPr>
            <w:tcW w:w="1623" w:type="pct"/>
          </w:tcPr>
          <w:p w:rsidR="004F3E50" w:rsidRPr="00C6562B" w:rsidRDefault="004F3E50" w:rsidP="004F3E50">
            <w:pPr>
              <w:spacing w:line="360" w:lineRule="auto"/>
              <w:jc w:val="both"/>
              <w:rPr>
                <w:rFonts w:ascii="Century Gothic" w:hAnsi="Century Gothic" w:cs="Wingdings"/>
              </w:rPr>
            </w:pPr>
            <w:r w:rsidRPr="00C6562B">
              <w:rPr>
                <w:rFonts w:ascii="Century Gothic" w:hAnsi="Century Gothic" w:cs="Wingdings"/>
                <w:b/>
              </w:rPr>
              <w:lastRenderedPageBreak/>
              <w:t>ARTÍCULO 130.</w:t>
            </w:r>
            <w:r w:rsidRPr="00C6562B">
              <w:rPr>
                <w:rFonts w:ascii="Century Gothic" w:hAnsi="Century Gothic" w:cs="Wingdings"/>
              </w:rPr>
              <w:t xml:space="preserve"> </w:t>
            </w:r>
            <w:r w:rsidRPr="00C6562B">
              <w:rPr>
                <w:rFonts w:ascii="Century Gothic" w:hAnsi="Century Gothic" w:cs="Wingdings"/>
                <w:lang w:eastAsia="es-MX"/>
              </w:rPr>
              <w:t xml:space="preserve">La Comisión de Administración tendrá por objeto administrar los recursos financieros, </w:t>
            </w:r>
            <w:r w:rsidRPr="00C6562B">
              <w:rPr>
                <w:rFonts w:ascii="Century Gothic" w:hAnsi="Century Gothic" w:cs="Wingdings"/>
                <w:lang w:eastAsia="es-MX"/>
              </w:rPr>
              <w:lastRenderedPageBreak/>
              <w:t>materiales y humanos del Poder Judicial, de conformidad con el presupuesto de egresos autorizado anualmente por el Congreso del Estado y con base en las disposiciones administrativas, acuerdos generales y lineamientos que sean expedidos previamente por el Pleno del Consejo, siempre bajo los principios de honestidad, imparcialidad, economía, eficiencia, eficacia, celeridad, buena fe y transparencia.</w:t>
            </w:r>
          </w:p>
        </w:tc>
        <w:tc>
          <w:tcPr>
            <w:tcW w:w="1621" w:type="pct"/>
          </w:tcPr>
          <w:p w:rsidR="004F3E50" w:rsidRPr="00C6562B" w:rsidRDefault="004F3E50" w:rsidP="004F3E50">
            <w:pPr>
              <w:spacing w:line="360" w:lineRule="auto"/>
              <w:jc w:val="both"/>
              <w:rPr>
                <w:rFonts w:ascii="Century Gothic" w:hAnsi="Century Gothic" w:cs="Wingdings"/>
                <w:b/>
                <w:lang w:val="es-ES_tradnl" w:eastAsia="es-ES_tradnl"/>
              </w:rPr>
            </w:pPr>
            <w:r w:rsidRPr="00C6562B">
              <w:rPr>
                <w:rFonts w:ascii="Century Gothic" w:hAnsi="Century Gothic" w:cs="Wingdings"/>
                <w:b/>
                <w:lang w:val="es-ES_tradnl" w:eastAsia="es-ES_tradnl"/>
              </w:rPr>
              <w:lastRenderedPageBreak/>
              <w:t xml:space="preserve">ARTÍCULO 130. </w:t>
            </w:r>
            <w:r w:rsidRPr="00C6562B">
              <w:rPr>
                <w:rFonts w:ascii="Century Gothic" w:hAnsi="Century Gothic" w:cs="Wingdings"/>
                <w:lang w:val="es-ES_tradnl" w:eastAsia="es-ES_tradnl"/>
              </w:rPr>
              <w:t xml:space="preserve">La Comisión de Administración tendrá por objeto administrar los recursos financieros, </w:t>
            </w:r>
            <w:r w:rsidRPr="00C6562B">
              <w:rPr>
                <w:rFonts w:ascii="Century Gothic" w:hAnsi="Century Gothic" w:cs="Wingdings"/>
                <w:lang w:val="es-ES_tradnl" w:eastAsia="es-ES_tradnl"/>
              </w:rPr>
              <w:lastRenderedPageBreak/>
              <w:t>materiales y humanos del Poder Judicial, de conformidad con el presupuesto de egresos autorizado anualmente por el Congreso del Estado y con base en las disposiciones administrativas, acuerdos generales y lineamientos que sean expedidos previamente por el Pleno del Consejo, siempre bajo los principios de honestidad, imparcialidad, economía, eficiencia, eficacia, celeridad, buena fe, transparencia,</w:t>
            </w:r>
            <w:r w:rsidRPr="00C6562B">
              <w:rPr>
                <w:rFonts w:ascii="Century Gothic" w:hAnsi="Century Gothic" w:cs="Wingdings"/>
                <w:b/>
                <w:lang w:val="es-ES_tradnl" w:eastAsia="es-ES_tradnl"/>
              </w:rPr>
              <w:t xml:space="preserve"> perspectiva de género y derechos humanos.</w:t>
            </w:r>
          </w:p>
        </w:tc>
        <w:tc>
          <w:tcPr>
            <w:tcW w:w="1756" w:type="pct"/>
          </w:tcPr>
          <w:p w:rsidR="004F3E50" w:rsidRPr="00C6562B" w:rsidRDefault="004F3E50" w:rsidP="004F3E50">
            <w:pPr>
              <w:spacing w:line="360" w:lineRule="auto"/>
              <w:jc w:val="both"/>
              <w:rPr>
                <w:rFonts w:ascii="Century Gothic" w:hAnsi="Century Gothic" w:cs="Wingdings"/>
                <w:b/>
                <w:lang w:val="es-ES_tradnl" w:eastAsia="es-ES_tradnl"/>
              </w:rPr>
            </w:pPr>
            <w:r w:rsidRPr="00C6562B">
              <w:rPr>
                <w:rFonts w:ascii="Century Gothic" w:hAnsi="Century Gothic" w:cs="Wingdings"/>
                <w:b/>
                <w:lang w:eastAsia="es-MX"/>
              </w:rPr>
              <w:lastRenderedPageBreak/>
              <w:t xml:space="preserve">ARTÍCULO 130. </w:t>
            </w:r>
            <w:r w:rsidRPr="00C6562B">
              <w:rPr>
                <w:rFonts w:ascii="Century Gothic" w:hAnsi="Century Gothic" w:cs="Wingdings"/>
                <w:lang w:eastAsia="es-MX"/>
              </w:rPr>
              <w:t xml:space="preserve">La Comisión de Administración tendrá por objeto administrar los recursos financieros, materiales y humanos del </w:t>
            </w:r>
            <w:r w:rsidRPr="00C6562B">
              <w:rPr>
                <w:rFonts w:ascii="Century Gothic" w:hAnsi="Century Gothic" w:cs="Wingdings"/>
                <w:lang w:eastAsia="es-MX"/>
              </w:rPr>
              <w:lastRenderedPageBreak/>
              <w:t xml:space="preserve">Poder Judicial, de conformidad con el presupuesto de egresos autorizado anualmente por el Congreso del Estado y con base en las disposiciones administrativas, acuerdos generales y lineamientos que sean expedidos previamente por el Pleno del Consejo, siempre bajo los principios de honestidad, imparcialidad, economía, eficiencia, eficacia, celeridad, buena </w:t>
            </w:r>
            <w:r w:rsidRPr="00C6562B">
              <w:rPr>
                <w:rFonts w:ascii="Century Gothic" w:hAnsi="Century Gothic" w:cs="Wingdings"/>
                <w:lang w:val="es-ES_tradnl" w:eastAsia="es-ES_tradnl"/>
              </w:rPr>
              <w:t>fe, transparencia,</w:t>
            </w:r>
            <w:r w:rsidRPr="00C6562B">
              <w:rPr>
                <w:rFonts w:ascii="Century Gothic" w:hAnsi="Century Gothic" w:cs="Wingdings"/>
                <w:b/>
                <w:lang w:val="es-ES_tradnl" w:eastAsia="es-ES_tradnl"/>
              </w:rPr>
              <w:t xml:space="preserve"> perspectiva de género y derechos humanos.</w:t>
            </w:r>
          </w:p>
          <w:p w:rsidR="004F3E50" w:rsidRPr="00C6562B" w:rsidRDefault="004F3E50" w:rsidP="004F3E50">
            <w:pPr>
              <w:spacing w:line="360" w:lineRule="auto"/>
              <w:jc w:val="both"/>
              <w:rPr>
                <w:rFonts w:ascii="Century Gothic" w:hAnsi="Century Gothic" w:cs="Wingdings"/>
              </w:rPr>
            </w:pPr>
          </w:p>
        </w:tc>
      </w:tr>
      <w:tr w:rsidR="004F3E50" w:rsidRPr="00C6562B" w:rsidTr="004F3E50">
        <w:tc>
          <w:tcPr>
            <w:tcW w:w="1623" w:type="pct"/>
          </w:tcPr>
          <w:p w:rsidR="004F3E50" w:rsidRPr="00C6562B" w:rsidRDefault="004F3E50" w:rsidP="004F3E50">
            <w:pPr>
              <w:spacing w:line="360" w:lineRule="auto"/>
              <w:jc w:val="both"/>
              <w:rPr>
                <w:rFonts w:ascii="Century Gothic" w:hAnsi="Century Gothic" w:cs="Wingdings"/>
              </w:rPr>
            </w:pPr>
            <w:r w:rsidRPr="00C6562B">
              <w:rPr>
                <w:rFonts w:ascii="Century Gothic" w:hAnsi="Century Gothic" w:cs="Wingdings"/>
                <w:b/>
              </w:rPr>
              <w:lastRenderedPageBreak/>
              <w:t>ARTÍCULO 132.</w:t>
            </w:r>
            <w:r w:rsidRPr="00C6562B">
              <w:rPr>
                <w:rFonts w:ascii="Century Gothic" w:hAnsi="Century Gothic" w:cs="Wingdings"/>
              </w:rPr>
              <w:t xml:space="preserve"> </w:t>
            </w:r>
            <w:r w:rsidRPr="00C6562B">
              <w:rPr>
                <w:rFonts w:ascii="Century Gothic" w:hAnsi="Century Gothic" w:cs="Wingdings"/>
                <w:lang w:eastAsia="es-MX"/>
              </w:rPr>
              <w:t xml:space="preserve">La Comisión de Carrera </w:t>
            </w:r>
            <w:r w:rsidRPr="00C6562B">
              <w:rPr>
                <w:rFonts w:ascii="Century Gothic" w:hAnsi="Century Gothic" w:cs="Wingdings"/>
                <w:lang w:eastAsia="es-MX"/>
              </w:rPr>
              <w:lastRenderedPageBreak/>
              <w:t>Judicial, Adscripción y Creación de Nuevos Órganos tendrá por objeto</w:t>
            </w:r>
            <w:r w:rsidRPr="00C6562B">
              <w:rPr>
                <w:rFonts w:ascii="Century Gothic" w:hAnsi="Century Gothic" w:cs="Wingdings"/>
              </w:rPr>
              <w:t xml:space="preserve"> diseñar e implementar los programas, planes y lineamientos necesarios para garantizar que el ingreso y promoción de las y los funcionarios y las y los servidores públicos del Poder Judicial, se efectúen mediante el sistema de la carrera judicial, la que se regirá por los principios de excelencia, profesionalismo, objetividad, imparcialidad, independencia y antigüedad, en su caso.</w:t>
            </w:r>
          </w:p>
          <w:p w:rsidR="004F3E50" w:rsidRPr="00C6562B" w:rsidRDefault="004F3E50" w:rsidP="004F3E50">
            <w:pPr>
              <w:spacing w:line="360" w:lineRule="auto"/>
              <w:jc w:val="both"/>
              <w:rPr>
                <w:rFonts w:ascii="Century Gothic" w:hAnsi="Century Gothic" w:cs="Wingdings"/>
              </w:rPr>
            </w:pPr>
            <w:r w:rsidRPr="00C6562B">
              <w:rPr>
                <w:rFonts w:ascii="Century Gothic" w:hAnsi="Century Gothic" w:cs="Wingdings"/>
              </w:rPr>
              <w:t>…</w:t>
            </w:r>
          </w:p>
        </w:tc>
        <w:tc>
          <w:tcPr>
            <w:tcW w:w="1621" w:type="pct"/>
          </w:tcPr>
          <w:p w:rsidR="004F3E50" w:rsidRPr="00C6562B" w:rsidRDefault="004F3E50" w:rsidP="004F3E50">
            <w:pPr>
              <w:spacing w:line="360" w:lineRule="auto"/>
              <w:jc w:val="both"/>
              <w:rPr>
                <w:rFonts w:ascii="Century Gothic" w:hAnsi="Century Gothic" w:cs="Wingdings"/>
                <w:lang w:val="es-ES_tradnl" w:eastAsia="es-ES_tradnl"/>
              </w:rPr>
            </w:pPr>
            <w:r w:rsidRPr="00C6562B">
              <w:rPr>
                <w:rFonts w:ascii="Century Gothic" w:hAnsi="Century Gothic" w:cs="Wingdings"/>
                <w:b/>
                <w:lang w:val="es-ES_tradnl" w:eastAsia="es-ES_tradnl"/>
              </w:rPr>
              <w:lastRenderedPageBreak/>
              <w:t>ARTÍCULO 132.</w:t>
            </w:r>
            <w:r w:rsidRPr="00C6562B">
              <w:rPr>
                <w:rFonts w:ascii="Century Gothic" w:hAnsi="Century Gothic" w:cs="Wingdings"/>
                <w:lang w:val="es-ES_tradnl" w:eastAsia="es-ES_tradnl"/>
              </w:rPr>
              <w:t xml:space="preserve"> La Comisión de Carrera </w:t>
            </w:r>
            <w:r w:rsidRPr="00C6562B">
              <w:rPr>
                <w:rFonts w:ascii="Century Gothic" w:hAnsi="Century Gothic" w:cs="Wingdings"/>
                <w:lang w:val="es-ES_tradnl" w:eastAsia="es-ES_tradnl"/>
              </w:rPr>
              <w:lastRenderedPageBreak/>
              <w:t xml:space="preserve">Judicial, Adscripción y Creación de Nuevos Órganos tendrá por objeto diseñar e implementar los programas, planes y lineamientos necesarios para garantizar que el ingreso y promoción </w:t>
            </w:r>
            <w:r w:rsidRPr="00C6562B">
              <w:rPr>
                <w:rFonts w:ascii="Century Gothic" w:hAnsi="Century Gothic" w:cs="Wingdings"/>
                <w:b/>
                <w:lang w:val="es-ES_tradnl" w:eastAsia="es-ES_tradnl"/>
              </w:rPr>
              <w:t>del funcionariado y servicio público</w:t>
            </w:r>
            <w:r w:rsidRPr="00C6562B">
              <w:rPr>
                <w:rFonts w:ascii="Century Gothic" w:hAnsi="Century Gothic" w:cs="Wingdings"/>
                <w:lang w:val="es-ES_tradnl" w:eastAsia="es-ES_tradnl"/>
              </w:rPr>
              <w:t xml:space="preserve"> del Poder Judicial, se efectúen mediante el sistema de la carrera judicial, la que se regirá por los principios </w:t>
            </w:r>
            <w:r w:rsidRPr="00C6562B">
              <w:rPr>
                <w:rFonts w:ascii="Century Gothic" w:hAnsi="Century Gothic" w:cs="Wingdings"/>
              </w:rPr>
              <w:t xml:space="preserve">de </w:t>
            </w:r>
            <w:r w:rsidRPr="00C6562B">
              <w:rPr>
                <w:rFonts w:ascii="Century Gothic" w:hAnsi="Century Gothic" w:cs="Wingdings"/>
                <w:b/>
              </w:rPr>
              <w:t>experiencia</w:t>
            </w:r>
            <w:r w:rsidRPr="00C6562B">
              <w:rPr>
                <w:rFonts w:ascii="Century Gothic" w:hAnsi="Century Gothic" w:cs="Wingdings"/>
              </w:rPr>
              <w:t xml:space="preserve">, </w:t>
            </w:r>
            <w:r w:rsidRPr="00C6562B">
              <w:rPr>
                <w:rFonts w:ascii="Century Gothic" w:hAnsi="Century Gothic" w:cs="Wingdings"/>
                <w:lang w:val="es-ES_tradnl" w:eastAsia="es-ES_tradnl"/>
              </w:rPr>
              <w:t xml:space="preserve">excelencia, profesionalismo, objetividad, imparcialidad, independencia y </w:t>
            </w:r>
            <w:r w:rsidRPr="00C6562B">
              <w:rPr>
                <w:rFonts w:ascii="Century Gothic" w:hAnsi="Century Gothic" w:cs="Wingdings"/>
                <w:b/>
                <w:lang w:val="es-ES_tradnl" w:eastAsia="es-ES_tradnl"/>
              </w:rPr>
              <w:t>paridad de género</w:t>
            </w:r>
            <w:r w:rsidRPr="00C6562B">
              <w:rPr>
                <w:rFonts w:ascii="Century Gothic" w:hAnsi="Century Gothic" w:cs="Wingdings"/>
                <w:lang w:val="es-ES_tradnl" w:eastAsia="es-ES_tradnl"/>
              </w:rPr>
              <w:t>.</w:t>
            </w:r>
          </w:p>
          <w:p w:rsidR="004F3E50" w:rsidRPr="00C6562B" w:rsidRDefault="004F3E50" w:rsidP="004F3E50">
            <w:pPr>
              <w:spacing w:line="360" w:lineRule="auto"/>
              <w:jc w:val="both"/>
              <w:rPr>
                <w:rFonts w:ascii="Century Gothic" w:hAnsi="Century Gothic" w:cs="Wingdings"/>
                <w:b/>
                <w:lang w:val="es-ES_tradnl"/>
              </w:rPr>
            </w:pPr>
            <w:r w:rsidRPr="00C6562B">
              <w:rPr>
                <w:rFonts w:ascii="Century Gothic" w:hAnsi="Century Gothic" w:cs="Wingdings"/>
                <w:b/>
                <w:lang w:val="es-ES_tradnl"/>
              </w:rPr>
              <w:t>…</w:t>
            </w:r>
          </w:p>
        </w:tc>
        <w:tc>
          <w:tcPr>
            <w:tcW w:w="1756" w:type="pct"/>
          </w:tcPr>
          <w:p w:rsidR="004F3E50" w:rsidRPr="00C6562B" w:rsidRDefault="004F3E50" w:rsidP="004F3E50">
            <w:pPr>
              <w:spacing w:line="360" w:lineRule="auto"/>
              <w:jc w:val="both"/>
              <w:rPr>
                <w:rFonts w:ascii="Century Gothic" w:hAnsi="Century Gothic" w:cs="Wingdings"/>
                <w:lang w:val="es-ES_tradnl" w:eastAsia="es-ES_tradnl"/>
              </w:rPr>
            </w:pPr>
            <w:r w:rsidRPr="00C6562B">
              <w:rPr>
                <w:rFonts w:ascii="Century Gothic" w:hAnsi="Century Gothic" w:cs="Wingdings"/>
                <w:b/>
                <w:bCs/>
                <w:lang w:val="es-ES_tradnl" w:eastAsia="es-ES_tradnl"/>
              </w:rPr>
              <w:lastRenderedPageBreak/>
              <w:t xml:space="preserve">ARTÍCULO 132. </w:t>
            </w:r>
            <w:r w:rsidRPr="00C6562B">
              <w:rPr>
                <w:rFonts w:ascii="Century Gothic" w:hAnsi="Century Gothic" w:cs="Wingdings"/>
                <w:lang w:val="es-ES_tradnl" w:eastAsia="es-ES_tradnl"/>
              </w:rPr>
              <w:t xml:space="preserve">La Comisión de Carrera Judicial, </w:t>
            </w:r>
            <w:r w:rsidRPr="00C6562B">
              <w:rPr>
                <w:rFonts w:ascii="Century Gothic" w:hAnsi="Century Gothic" w:cs="Wingdings"/>
                <w:lang w:val="es-ES_tradnl" w:eastAsia="es-ES_tradnl"/>
              </w:rPr>
              <w:lastRenderedPageBreak/>
              <w:t xml:space="preserve">Adscripción y Creación de Nuevos Órganos tendrá por objeto diseñar e implementar los programas, planes y lineamientos necesarios para garantizar que el ingreso y promoción </w:t>
            </w:r>
            <w:r w:rsidRPr="00C6562B">
              <w:rPr>
                <w:rFonts w:ascii="Century Gothic" w:hAnsi="Century Gothic" w:cs="Wingdings"/>
                <w:b/>
                <w:lang w:val="es-ES_tradnl" w:eastAsia="es-ES_tradnl"/>
              </w:rPr>
              <w:t>del funcionariado y servicio público</w:t>
            </w:r>
            <w:r w:rsidRPr="00C6562B">
              <w:rPr>
                <w:rFonts w:ascii="Century Gothic" w:hAnsi="Century Gothic" w:cs="Wingdings"/>
                <w:lang w:val="es-ES_tradnl" w:eastAsia="es-ES_tradnl"/>
              </w:rPr>
              <w:t xml:space="preserve"> del Poder Judicial, se efectúen mediante el sistema de la carrera judicial, la que se regirá por los principios </w:t>
            </w:r>
            <w:r w:rsidRPr="00C6562B">
              <w:rPr>
                <w:rFonts w:ascii="Century Gothic" w:hAnsi="Century Gothic" w:cs="Wingdings"/>
              </w:rPr>
              <w:t xml:space="preserve">de </w:t>
            </w:r>
            <w:r w:rsidRPr="00C6562B">
              <w:rPr>
                <w:rFonts w:ascii="Century Gothic" w:hAnsi="Century Gothic" w:cs="Wingdings"/>
                <w:b/>
              </w:rPr>
              <w:t>experiencia</w:t>
            </w:r>
            <w:r w:rsidRPr="00C6562B">
              <w:rPr>
                <w:rFonts w:ascii="Century Gothic" w:hAnsi="Century Gothic" w:cs="Wingdings"/>
              </w:rPr>
              <w:t xml:space="preserve">, </w:t>
            </w:r>
            <w:r w:rsidRPr="00C6562B">
              <w:rPr>
                <w:rFonts w:ascii="Century Gothic" w:hAnsi="Century Gothic" w:cs="Wingdings"/>
                <w:lang w:val="es-ES_tradnl" w:eastAsia="es-ES_tradnl"/>
              </w:rPr>
              <w:t xml:space="preserve">excelencia, profesionalismo, objetividad, imparcialidad, independencia y </w:t>
            </w:r>
            <w:r w:rsidRPr="00C6562B">
              <w:rPr>
                <w:rFonts w:ascii="Century Gothic" w:hAnsi="Century Gothic" w:cs="Wingdings"/>
                <w:b/>
                <w:lang w:val="es-ES_tradnl" w:eastAsia="es-ES_tradnl"/>
              </w:rPr>
              <w:t>paridad de género</w:t>
            </w:r>
            <w:r w:rsidRPr="00C6562B">
              <w:rPr>
                <w:rFonts w:ascii="Century Gothic" w:hAnsi="Century Gothic" w:cs="Wingdings"/>
                <w:lang w:val="es-ES_tradnl" w:eastAsia="es-ES_tradnl"/>
              </w:rPr>
              <w:t>.</w:t>
            </w:r>
          </w:p>
          <w:p w:rsidR="004F3E50" w:rsidRPr="00C6562B" w:rsidRDefault="004F3E50" w:rsidP="004F3E50">
            <w:pPr>
              <w:spacing w:line="360" w:lineRule="auto"/>
              <w:ind w:left="426"/>
              <w:jc w:val="both"/>
              <w:rPr>
                <w:rFonts w:ascii="Century Gothic" w:hAnsi="Century Gothic" w:cs="Wingdings"/>
              </w:rPr>
            </w:pPr>
          </w:p>
          <w:p w:rsidR="004F3E50" w:rsidRPr="00C6562B" w:rsidRDefault="004F3E50" w:rsidP="004F3E50">
            <w:pPr>
              <w:spacing w:line="360" w:lineRule="auto"/>
              <w:ind w:left="426"/>
              <w:jc w:val="both"/>
              <w:rPr>
                <w:rFonts w:ascii="Century Gothic" w:hAnsi="Century Gothic" w:cs="Wingdings"/>
              </w:rPr>
            </w:pPr>
          </w:p>
          <w:p w:rsidR="004F3E50" w:rsidRDefault="004F3E50" w:rsidP="004F3E50">
            <w:pPr>
              <w:spacing w:line="360" w:lineRule="auto"/>
              <w:ind w:left="426"/>
              <w:jc w:val="both"/>
              <w:rPr>
                <w:rFonts w:ascii="Century Gothic" w:hAnsi="Century Gothic" w:cs="Wingdings"/>
              </w:rPr>
            </w:pPr>
          </w:p>
          <w:p w:rsidR="002F0276" w:rsidRPr="00C6562B" w:rsidRDefault="002F0276" w:rsidP="004F3E50">
            <w:pPr>
              <w:spacing w:line="360" w:lineRule="auto"/>
              <w:ind w:left="426"/>
              <w:jc w:val="both"/>
              <w:rPr>
                <w:rFonts w:ascii="Century Gothic" w:hAnsi="Century Gothic" w:cs="Wingdings"/>
              </w:rPr>
            </w:pPr>
          </w:p>
          <w:p w:rsidR="004F3E50" w:rsidRPr="00C6562B" w:rsidRDefault="004F3E50" w:rsidP="004F3E50">
            <w:pPr>
              <w:spacing w:line="360" w:lineRule="auto"/>
              <w:jc w:val="both"/>
              <w:rPr>
                <w:rFonts w:ascii="Century Gothic" w:hAnsi="Century Gothic" w:cs="Wingdings"/>
              </w:rPr>
            </w:pPr>
            <w:r w:rsidRPr="00C6562B">
              <w:rPr>
                <w:rFonts w:ascii="Century Gothic" w:hAnsi="Century Gothic" w:cs="Wingdings"/>
              </w:rPr>
              <w:t>…</w:t>
            </w:r>
          </w:p>
        </w:tc>
      </w:tr>
    </w:tbl>
    <w:p w:rsidR="004F3E50" w:rsidRPr="00C6562B" w:rsidRDefault="004F3E50" w:rsidP="004F3E50">
      <w:pPr>
        <w:pStyle w:val="Textoindependiente"/>
        <w:spacing w:line="360" w:lineRule="auto"/>
        <w:rPr>
          <w:rFonts w:ascii="Century Gothic" w:hAnsi="Century Gothic" w:cs="Wingdings"/>
        </w:rPr>
      </w:pPr>
    </w:p>
    <w:p w:rsidR="00B71A6B" w:rsidRPr="00C6562B" w:rsidRDefault="00365807" w:rsidP="009C1746">
      <w:pPr>
        <w:pStyle w:val="Textoindependiente"/>
        <w:spacing w:line="360" w:lineRule="auto"/>
        <w:rPr>
          <w:rFonts w:ascii="Century Gothic" w:eastAsia="Cambria Math" w:hAnsi="Century Gothic" w:cs="Wingdings"/>
        </w:rPr>
      </w:pPr>
      <w:r w:rsidRPr="00C6562B">
        <w:rPr>
          <w:rFonts w:ascii="Century Gothic" w:hAnsi="Century Gothic" w:cs="Wingdings"/>
        </w:rPr>
        <w:lastRenderedPageBreak/>
        <w:t>En virtud de lo</w:t>
      </w:r>
      <w:r w:rsidR="00C07B71" w:rsidRPr="00C6562B">
        <w:rPr>
          <w:rFonts w:ascii="Century Gothic" w:hAnsi="Century Gothic" w:cs="Wingdings"/>
        </w:rPr>
        <w:t xml:space="preserve"> expuesto</w:t>
      </w:r>
      <w:r w:rsidR="00C02FC3" w:rsidRPr="00C6562B">
        <w:rPr>
          <w:rFonts w:ascii="Century Gothic" w:hAnsi="Century Gothic" w:cs="Wingdings"/>
        </w:rPr>
        <w:t xml:space="preserve">, </w:t>
      </w:r>
      <w:r w:rsidR="00663DCE" w:rsidRPr="00C6562B">
        <w:rPr>
          <w:rFonts w:ascii="Century Gothic" w:eastAsia="Cambria Math" w:hAnsi="Century Gothic" w:cs="Wingdings"/>
        </w:rPr>
        <w:t>somete</w:t>
      </w:r>
      <w:r w:rsidR="009336F3" w:rsidRPr="00C6562B">
        <w:rPr>
          <w:rFonts w:ascii="Century Gothic" w:eastAsia="Cambria Math" w:hAnsi="Century Gothic" w:cs="Wingdings"/>
        </w:rPr>
        <w:t>mos</w:t>
      </w:r>
      <w:r w:rsidR="00663DCE" w:rsidRPr="00C6562B">
        <w:rPr>
          <w:rFonts w:ascii="Century Gothic" w:eastAsia="Cambria Math" w:hAnsi="Century Gothic" w:cs="Wingdings"/>
        </w:rPr>
        <w:t xml:space="preserve"> a la consideraci</w:t>
      </w:r>
      <w:r w:rsidR="00C56529" w:rsidRPr="00C6562B">
        <w:rPr>
          <w:rFonts w:ascii="Century Gothic" w:eastAsia="Cambria Math" w:hAnsi="Century Gothic" w:cs="Wingdings"/>
        </w:rPr>
        <w:t>ón del Pleno</w:t>
      </w:r>
      <w:r w:rsidR="001263B7" w:rsidRPr="00C6562B">
        <w:rPr>
          <w:rFonts w:ascii="Century Gothic" w:eastAsia="Cambria Math" w:hAnsi="Century Gothic" w:cs="Wingdings"/>
        </w:rPr>
        <w:t xml:space="preserve"> </w:t>
      </w:r>
      <w:r w:rsidR="00DF265B" w:rsidRPr="00C6562B">
        <w:rPr>
          <w:rFonts w:ascii="Century Gothic" w:eastAsia="Cambria Math" w:hAnsi="Century Gothic" w:cs="Wingdings"/>
        </w:rPr>
        <w:t>el presente D</w:t>
      </w:r>
      <w:r w:rsidR="00663DCE" w:rsidRPr="00C6562B">
        <w:rPr>
          <w:rFonts w:ascii="Century Gothic" w:eastAsia="Cambria Math" w:hAnsi="Century Gothic" w:cs="Wingdings"/>
        </w:rPr>
        <w:t>ictamen con el carácter de</w:t>
      </w:r>
      <w:r w:rsidR="00C07B71" w:rsidRPr="00C6562B">
        <w:rPr>
          <w:rFonts w:ascii="Century Gothic" w:eastAsia="Cambria Math" w:hAnsi="Century Gothic" w:cs="Wingdings"/>
        </w:rPr>
        <w:t>:</w:t>
      </w:r>
    </w:p>
    <w:p w:rsidR="00751552" w:rsidRPr="00C6562B" w:rsidRDefault="00751552" w:rsidP="005D5CAD">
      <w:pPr>
        <w:pStyle w:val="Textoindependiente"/>
        <w:rPr>
          <w:rFonts w:ascii="Century Gothic" w:eastAsia="Cambria Math" w:hAnsi="Century Gothic" w:cs="Wingdings"/>
        </w:rPr>
      </w:pPr>
    </w:p>
    <w:p w:rsidR="00735689" w:rsidRPr="00C6562B" w:rsidRDefault="00735689" w:rsidP="002738BD">
      <w:pPr>
        <w:pStyle w:val="Sinespaciado"/>
        <w:spacing w:line="360" w:lineRule="auto"/>
        <w:jc w:val="center"/>
        <w:rPr>
          <w:rFonts w:ascii="Century Gothic" w:eastAsia="Wingdings" w:hAnsi="Century Gothic" w:cs="Wingdings"/>
          <w:b/>
          <w:spacing w:val="44"/>
          <w:sz w:val="28"/>
          <w:szCs w:val="28"/>
        </w:rPr>
      </w:pPr>
      <w:r w:rsidRPr="00C6562B">
        <w:rPr>
          <w:rFonts w:ascii="Century Gothic" w:eastAsia="Wingdings" w:hAnsi="Century Gothic" w:cs="Wingdings"/>
          <w:b/>
          <w:spacing w:val="44"/>
          <w:sz w:val="28"/>
          <w:szCs w:val="28"/>
        </w:rPr>
        <w:t>DECRETO</w:t>
      </w:r>
    </w:p>
    <w:p w:rsidR="006706EC" w:rsidRPr="00C6562B" w:rsidRDefault="006706EC" w:rsidP="004D7554">
      <w:pPr>
        <w:pStyle w:val="Sinespaciado"/>
        <w:spacing w:line="360" w:lineRule="auto"/>
        <w:jc w:val="center"/>
        <w:rPr>
          <w:rFonts w:ascii="Century Gothic" w:eastAsia="Wingdings" w:hAnsi="Century Gothic" w:cs="Wingdings"/>
          <w:b/>
          <w:spacing w:val="44"/>
          <w:sz w:val="28"/>
          <w:szCs w:val="28"/>
        </w:rPr>
      </w:pPr>
    </w:p>
    <w:p w:rsidR="007927CA" w:rsidRPr="00C6562B" w:rsidRDefault="00EC2295" w:rsidP="004D7554">
      <w:pPr>
        <w:spacing w:line="360" w:lineRule="auto"/>
        <w:jc w:val="both"/>
        <w:rPr>
          <w:rFonts w:ascii="Century Gothic" w:hAnsi="Century Gothic" w:cs="Kartika"/>
          <w:lang w:eastAsia="es-MX"/>
        </w:rPr>
      </w:pPr>
      <w:r w:rsidRPr="00C6562B">
        <w:rPr>
          <w:rFonts w:ascii="Century Gothic" w:hAnsi="Century Gothic" w:cs="Wingdings"/>
          <w:b/>
          <w:sz w:val="28"/>
          <w:szCs w:val="28"/>
          <w:lang w:eastAsia="es-MX"/>
        </w:rPr>
        <w:t xml:space="preserve">ARTÍCULO </w:t>
      </w:r>
      <w:r w:rsidR="0073074C" w:rsidRPr="00C6562B">
        <w:rPr>
          <w:rFonts w:ascii="Century Gothic" w:hAnsi="Century Gothic" w:cs="Wingdings"/>
          <w:b/>
          <w:sz w:val="28"/>
          <w:szCs w:val="28"/>
          <w:lang w:eastAsia="es-MX"/>
        </w:rPr>
        <w:t>PRIMERO.-</w:t>
      </w:r>
      <w:r w:rsidR="00960A7C" w:rsidRPr="00C6562B">
        <w:rPr>
          <w:rFonts w:ascii="Century Gothic" w:hAnsi="Century Gothic" w:cs="Wingdings"/>
          <w:b/>
          <w:sz w:val="28"/>
          <w:szCs w:val="28"/>
          <w:lang w:eastAsia="es-MX"/>
        </w:rPr>
        <w:t xml:space="preserve"> </w:t>
      </w:r>
      <w:r w:rsidR="007927CA" w:rsidRPr="00C6562B">
        <w:rPr>
          <w:rFonts w:ascii="Century Gothic" w:eastAsia="Kartika" w:hAnsi="Century Gothic" w:cs="Kartika"/>
        </w:rPr>
        <w:t xml:space="preserve">Se </w:t>
      </w:r>
      <w:r w:rsidR="007927CA" w:rsidRPr="00C6562B">
        <w:rPr>
          <w:rFonts w:ascii="Century Gothic" w:eastAsia="Kartika" w:hAnsi="Century Gothic" w:cs="Kartika"/>
          <w:b/>
        </w:rPr>
        <w:t>REFORMAN</w:t>
      </w:r>
      <w:r w:rsidR="007927CA" w:rsidRPr="00C6562B">
        <w:rPr>
          <w:rFonts w:ascii="Century Gothic" w:eastAsia="Kartika" w:hAnsi="Century Gothic" w:cs="Kartika"/>
        </w:rPr>
        <w:t xml:space="preserve"> </w:t>
      </w:r>
      <w:r w:rsidR="007927CA" w:rsidRPr="00C6562B">
        <w:rPr>
          <w:rFonts w:ascii="Century Gothic" w:hAnsi="Century Gothic" w:cs="Kartika"/>
          <w:lang w:eastAsia="es-MX"/>
        </w:rPr>
        <w:t>los artículos 99,</w:t>
      </w:r>
      <w:r w:rsidR="00372882">
        <w:rPr>
          <w:rFonts w:ascii="Century Gothic" w:hAnsi="Century Gothic" w:cs="Kartika"/>
          <w:lang w:eastAsia="es-MX"/>
        </w:rPr>
        <w:t xml:space="preserve"> párrafos segundo, tercero, cuarto y quinto;</w:t>
      </w:r>
      <w:r w:rsidR="007927CA" w:rsidRPr="00C6562B">
        <w:rPr>
          <w:rFonts w:ascii="Century Gothic" w:hAnsi="Century Gothic" w:cs="Kartika"/>
          <w:lang w:eastAsia="es-MX"/>
        </w:rPr>
        <w:t xml:space="preserve"> 100; 101, fracciones II, III y V; 107, 108; 110, fracciones V, VI, VII, VIII, IX y XV; 113, párrafo primero; y 114; todos de la Constitución Política del Estado de Chihuahua, para quedar redactados de la siguiente manera:</w:t>
      </w:r>
    </w:p>
    <w:p w:rsidR="0073074C" w:rsidRPr="00C6562B" w:rsidRDefault="0073074C" w:rsidP="004D7554">
      <w:pPr>
        <w:spacing w:line="360" w:lineRule="auto"/>
        <w:jc w:val="both"/>
        <w:rPr>
          <w:rFonts w:ascii="Century Gothic" w:hAnsi="Century Gothic" w:cs="Wingdings"/>
          <w:b/>
          <w:sz w:val="28"/>
          <w:szCs w:val="28"/>
          <w:lang w:eastAsia="es-MX"/>
        </w:rPr>
      </w:pPr>
    </w:p>
    <w:p w:rsidR="007927CA" w:rsidRPr="00C6562B" w:rsidRDefault="007927CA" w:rsidP="004D7554">
      <w:pPr>
        <w:spacing w:line="360" w:lineRule="auto"/>
        <w:jc w:val="both"/>
        <w:rPr>
          <w:rFonts w:ascii="Century Gothic" w:hAnsi="Century Gothic" w:cs="Wingdings"/>
          <w:lang w:eastAsia="es-MX"/>
        </w:rPr>
      </w:pPr>
      <w:r w:rsidRPr="00C6562B">
        <w:rPr>
          <w:rFonts w:ascii="Century Gothic" w:hAnsi="Century Gothic" w:cs="Wingdings"/>
          <w:b/>
          <w:bCs/>
          <w:lang w:eastAsia="es-MX"/>
        </w:rPr>
        <w:t>ARTÍCULO 99.</w:t>
      </w:r>
      <w:r w:rsidRPr="00C6562B">
        <w:rPr>
          <w:rFonts w:ascii="Century Gothic" w:hAnsi="Century Gothic" w:cs="Wingdings"/>
          <w:lang w:eastAsia="es-MX"/>
        </w:rPr>
        <w:t xml:space="preserve"> …</w:t>
      </w:r>
    </w:p>
    <w:p w:rsidR="007927CA" w:rsidRPr="00C6562B" w:rsidRDefault="007927CA" w:rsidP="004D7554">
      <w:pPr>
        <w:spacing w:line="360" w:lineRule="auto"/>
        <w:jc w:val="both"/>
        <w:rPr>
          <w:rFonts w:ascii="Century Gothic" w:hAnsi="Century Gothic" w:cs="Wingdings"/>
          <w:lang w:eastAsia="es-MX"/>
        </w:rPr>
      </w:pPr>
    </w:p>
    <w:p w:rsidR="007927CA" w:rsidRPr="00C6562B" w:rsidRDefault="007927CA" w:rsidP="004D7554">
      <w:pPr>
        <w:spacing w:line="360" w:lineRule="auto"/>
        <w:jc w:val="both"/>
        <w:rPr>
          <w:rFonts w:ascii="Century Gothic" w:hAnsi="Century Gothic" w:cs="Wingdings"/>
          <w:lang w:eastAsia="es-MX"/>
        </w:rPr>
      </w:pPr>
      <w:r w:rsidRPr="00C6562B">
        <w:rPr>
          <w:rFonts w:ascii="Century Gothic" w:hAnsi="Century Gothic" w:cs="Wingdings"/>
          <w:lang w:eastAsia="es-MX"/>
        </w:rPr>
        <w:t xml:space="preserve">Las </w:t>
      </w:r>
      <w:r w:rsidRPr="00C6562B">
        <w:rPr>
          <w:rFonts w:ascii="Century Gothic" w:hAnsi="Century Gothic" w:cs="Wingdings"/>
          <w:b/>
          <w:lang w:eastAsia="es-MX"/>
        </w:rPr>
        <w:t xml:space="preserve">personas titulares de las magistraturas, de las consejerías </w:t>
      </w:r>
      <w:r w:rsidRPr="00372882">
        <w:rPr>
          <w:rFonts w:ascii="Century Gothic" w:hAnsi="Century Gothic" w:cs="Wingdings"/>
          <w:lang w:eastAsia="es-MX"/>
        </w:rPr>
        <w:t>de la Judicatura,</w:t>
      </w:r>
      <w:r w:rsidRPr="00C6562B">
        <w:rPr>
          <w:rFonts w:ascii="Century Gothic" w:hAnsi="Century Gothic" w:cs="Wingdings"/>
          <w:b/>
          <w:lang w:eastAsia="es-MX"/>
        </w:rPr>
        <w:t xml:space="preserve"> así como las Juezas y </w:t>
      </w:r>
      <w:r w:rsidRPr="00372882">
        <w:rPr>
          <w:rFonts w:ascii="Century Gothic" w:hAnsi="Century Gothic" w:cs="Wingdings"/>
          <w:lang w:eastAsia="es-MX"/>
        </w:rPr>
        <w:t>Jueces</w:t>
      </w:r>
      <w:r w:rsidRPr="00C6562B">
        <w:rPr>
          <w:rFonts w:ascii="Century Gothic" w:hAnsi="Century Gothic" w:cs="Wingdings"/>
          <w:lang w:eastAsia="es-MX"/>
        </w:rPr>
        <w:t xml:space="preserve"> percibirán una remuneración adecuada e irrenunciable, la cual no podrá ser disminuida durante su encar</w:t>
      </w:r>
      <w:r w:rsidR="00AD5EB2">
        <w:rPr>
          <w:rFonts w:ascii="Century Gothic" w:hAnsi="Century Gothic" w:cs="Wingdings"/>
          <w:lang w:eastAsia="es-MX"/>
        </w:rPr>
        <w:t xml:space="preserve">go, y solo podrán ser </w:t>
      </w:r>
      <w:r w:rsidR="00AD5EB2" w:rsidRPr="00AD5EB2">
        <w:rPr>
          <w:rFonts w:ascii="Century Gothic" w:hAnsi="Century Gothic" w:cs="Wingdings"/>
          <w:b/>
          <w:lang w:eastAsia="es-MX"/>
        </w:rPr>
        <w:t>destituida</w:t>
      </w:r>
      <w:r w:rsidRPr="00AD5EB2">
        <w:rPr>
          <w:rFonts w:ascii="Century Gothic" w:hAnsi="Century Gothic" w:cs="Wingdings"/>
          <w:b/>
          <w:lang w:eastAsia="es-MX"/>
        </w:rPr>
        <w:t>s</w:t>
      </w:r>
      <w:r w:rsidRPr="00C6562B">
        <w:rPr>
          <w:rFonts w:ascii="Century Gothic" w:hAnsi="Century Gothic" w:cs="Wingdings"/>
          <w:lang w:eastAsia="es-MX"/>
        </w:rPr>
        <w:t xml:space="preserve"> en los casos que determinen esta Constitución o las leyes.</w:t>
      </w:r>
    </w:p>
    <w:p w:rsidR="007927CA" w:rsidRPr="00C6562B" w:rsidRDefault="007927CA" w:rsidP="004D7554">
      <w:pPr>
        <w:spacing w:line="360" w:lineRule="auto"/>
        <w:jc w:val="both"/>
        <w:rPr>
          <w:rFonts w:ascii="Century Gothic" w:hAnsi="Century Gothic" w:cs="Wingdings"/>
          <w:lang w:eastAsia="es-MX"/>
        </w:rPr>
      </w:pPr>
    </w:p>
    <w:p w:rsidR="007927CA" w:rsidRPr="00C6562B" w:rsidRDefault="007927CA" w:rsidP="004D7554">
      <w:pPr>
        <w:spacing w:line="360" w:lineRule="auto"/>
        <w:jc w:val="both"/>
        <w:rPr>
          <w:rFonts w:ascii="Century Gothic" w:hAnsi="Century Gothic" w:cs="Wingdings"/>
          <w:lang w:eastAsia="es-MX"/>
        </w:rPr>
      </w:pPr>
      <w:r w:rsidRPr="00C6562B">
        <w:rPr>
          <w:rFonts w:ascii="Century Gothic" w:hAnsi="Century Gothic" w:cs="Wingdings"/>
          <w:b/>
          <w:lang w:eastAsia="es-MX"/>
        </w:rPr>
        <w:t>El personal</w:t>
      </w:r>
      <w:r w:rsidRPr="00C6562B">
        <w:rPr>
          <w:rFonts w:ascii="Century Gothic" w:hAnsi="Century Gothic" w:cs="Wingdings"/>
          <w:lang w:eastAsia="es-MX"/>
        </w:rPr>
        <w:t xml:space="preserve"> del Poder Judicial </w:t>
      </w:r>
      <w:r w:rsidRPr="00C6562B">
        <w:rPr>
          <w:rFonts w:ascii="Century Gothic" w:hAnsi="Century Gothic" w:cs="Wingdings"/>
          <w:b/>
          <w:lang w:eastAsia="es-MX"/>
        </w:rPr>
        <w:t xml:space="preserve">que se encuentre </w:t>
      </w:r>
      <w:r w:rsidRPr="00C6562B">
        <w:rPr>
          <w:rFonts w:ascii="Century Gothic" w:hAnsi="Century Gothic" w:cs="Wingdings"/>
          <w:lang w:eastAsia="es-MX"/>
        </w:rPr>
        <w:t xml:space="preserve">en funciones o disfrutando de licencia con goce de sueldo, no </w:t>
      </w:r>
      <w:r w:rsidRPr="00C6562B">
        <w:rPr>
          <w:rFonts w:ascii="Century Gothic" w:hAnsi="Century Gothic" w:cs="Wingdings"/>
          <w:b/>
          <w:lang w:eastAsia="es-MX"/>
        </w:rPr>
        <w:t>podrá</w:t>
      </w:r>
      <w:r w:rsidRPr="00C6562B">
        <w:rPr>
          <w:rFonts w:ascii="Century Gothic" w:hAnsi="Century Gothic" w:cs="Wingdings"/>
          <w:lang w:eastAsia="es-MX"/>
        </w:rPr>
        <w:t xml:space="preserve"> desempeñar otro cargo, empleo o comisión, que </w:t>
      </w:r>
      <w:r w:rsidRPr="00C6562B">
        <w:rPr>
          <w:rFonts w:ascii="Century Gothic" w:hAnsi="Century Gothic" w:cs="Wingdings"/>
          <w:b/>
          <w:lang w:eastAsia="es-MX"/>
        </w:rPr>
        <w:t>fuere</w:t>
      </w:r>
      <w:r w:rsidRPr="00C6562B">
        <w:rPr>
          <w:rFonts w:ascii="Century Gothic" w:hAnsi="Century Gothic" w:cs="Wingdings"/>
          <w:lang w:eastAsia="es-MX"/>
        </w:rPr>
        <w:t xml:space="preserve"> </w:t>
      </w:r>
      <w:r w:rsidRPr="00C6562B">
        <w:rPr>
          <w:rFonts w:ascii="Century Gothic" w:hAnsi="Century Gothic" w:cs="Wingdings"/>
          <w:b/>
          <w:lang w:eastAsia="es-MX"/>
        </w:rPr>
        <w:t>retribuido</w:t>
      </w:r>
      <w:r w:rsidRPr="00C6562B">
        <w:rPr>
          <w:rFonts w:ascii="Century Gothic" w:hAnsi="Century Gothic" w:cs="Wingdings"/>
          <w:lang w:eastAsia="es-MX"/>
        </w:rPr>
        <w:t>, salvo los de docencia y fuera del horario del despacho de los asuntos del Poder Judicial.</w:t>
      </w:r>
    </w:p>
    <w:p w:rsidR="007927CA" w:rsidRPr="00C6562B" w:rsidRDefault="007927CA" w:rsidP="004D7554">
      <w:pPr>
        <w:spacing w:line="360" w:lineRule="auto"/>
        <w:jc w:val="both"/>
        <w:rPr>
          <w:rFonts w:ascii="Century Gothic" w:hAnsi="Century Gothic" w:cs="Wingdings"/>
          <w:lang w:eastAsia="es-MX"/>
        </w:rPr>
      </w:pPr>
    </w:p>
    <w:p w:rsidR="007927CA" w:rsidRPr="00C6562B" w:rsidRDefault="007927CA" w:rsidP="004D7554">
      <w:pPr>
        <w:spacing w:line="360" w:lineRule="auto"/>
        <w:jc w:val="both"/>
        <w:rPr>
          <w:rFonts w:ascii="Century Gothic" w:hAnsi="Century Gothic" w:cs="Wingdings"/>
          <w:lang w:eastAsia="es-MX"/>
        </w:rPr>
      </w:pPr>
      <w:r w:rsidRPr="00C6562B">
        <w:rPr>
          <w:rFonts w:ascii="Century Gothic" w:hAnsi="Century Gothic" w:cs="Wingdings"/>
          <w:lang w:eastAsia="es-MX"/>
        </w:rPr>
        <w:lastRenderedPageBreak/>
        <w:t xml:space="preserve">Las </w:t>
      </w:r>
      <w:r w:rsidRPr="00C6562B">
        <w:rPr>
          <w:rFonts w:ascii="Century Gothic" w:hAnsi="Century Gothic" w:cs="Wingdings"/>
          <w:b/>
          <w:lang w:eastAsia="es-MX"/>
        </w:rPr>
        <w:t xml:space="preserve">personas titulares de las magistraturas y de las consejerías </w:t>
      </w:r>
      <w:r w:rsidRPr="00C6562B">
        <w:rPr>
          <w:rFonts w:ascii="Century Gothic" w:hAnsi="Century Gothic" w:cs="Wingdings"/>
          <w:lang w:eastAsia="es-MX"/>
        </w:rPr>
        <w:t>de la Judicatura</w:t>
      </w:r>
      <w:r w:rsidR="004F3E50" w:rsidRPr="00C6562B">
        <w:rPr>
          <w:rFonts w:ascii="Century Gothic" w:hAnsi="Century Gothic" w:cs="Wingdings"/>
          <w:b/>
          <w:lang w:eastAsia="es-MX"/>
        </w:rPr>
        <w:t>,</w:t>
      </w:r>
      <w:r w:rsidRPr="00C6562B">
        <w:rPr>
          <w:rFonts w:ascii="Century Gothic" w:hAnsi="Century Gothic" w:cs="Wingdings"/>
          <w:lang w:eastAsia="es-MX"/>
        </w:rPr>
        <w:t xml:space="preserve"> </w:t>
      </w:r>
      <w:r w:rsidRPr="00C6562B">
        <w:rPr>
          <w:rFonts w:ascii="Century Gothic" w:hAnsi="Century Gothic" w:cs="Wingdings"/>
          <w:b/>
          <w:lang w:eastAsia="es-MX"/>
        </w:rPr>
        <w:t>designadas</w:t>
      </w:r>
      <w:r w:rsidRPr="00C6562B">
        <w:rPr>
          <w:rFonts w:ascii="Century Gothic" w:hAnsi="Century Gothic" w:cs="Wingdings"/>
          <w:lang w:eastAsia="es-MX"/>
        </w:rPr>
        <w:t xml:space="preserve"> por el Tribunal Superior de Justicia</w:t>
      </w:r>
      <w:r w:rsidR="004F3E50" w:rsidRPr="00C6562B">
        <w:rPr>
          <w:rFonts w:ascii="Century Gothic" w:hAnsi="Century Gothic" w:cs="Wingdings"/>
          <w:b/>
          <w:lang w:eastAsia="es-MX"/>
        </w:rPr>
        <w:t>,</w:t>
      </w:r>
      <w:r w:rsidRPr="00C6562B">
        <w:rPr>
          <w:rFonts w:ascii="Century Gothic" w:hAnsi="Century Gothic" w:cs="Wingdings"/>
          <w:lang w:eastAsia="es-MX"/>
        </w:rPr>
        <w:t xml:space="preserve"> no podrán, durante el tiempo que gocen de un haber de retiro, actuar como patronos, abogados o representantes en cualquier proceso ante los órganos del Poder Judicial del Estado.</w:t>
      </w:r>
    </w:p>
    <w:p w:rsidR="007927CA" w:rsidRPr="00C6562B" w:rsidRDefault="007927CA" w:rsidP="004D7554">
      <w:pPr>
        <w:spacing w:line="360" w:lineRule="auto"/>
        <w:jc w:val="both"/>
        <w:rPr>
          <w:rFonts w:ascii="Century Gothic" w:hAnsi="Century Gothic" w:cs="Wingdings"/>
          <w:lang w:eastAsia="es-MX"/>
        </w:rPr>
      </w:pPr>
    </w:p>
    <w:p w:rsidR="007927CA" w:rsidRPr="00C6562B" w:rsidRDefault="007927CA" w:rsidP="004D7554">
      <w:pPr>
        <w:spacing w:line="360" w:lineRule="auto"/>
        <w:jc w:val="both"/>
        <w:rPr>
          <w:rFonts w:ascii="Century Gothic" w:hAnsi="Century Gothic" w:cs="Wingdings"/>
          <w:i/>
          <w:lang w:eastAsia="es-MX"/>
        </w:rPr>
      </w:pPr>
      <w:r w:rsidRPr="00C6562B">
        <w:rPr>
          <w:rFonts w:ascii="Century Gothic" w:hAnsi="Century Gothic" w:cs="Wingdings"/>
          <w:lang w:eastAsia="es-MX"/>
        </w:rPr>
        <w:t xml:space="preserve">En la integración del Tribunal Superior de Justicia, del Consejo de la Judicatura, de los Juzgados y de cualquier cargo dentro del Poder Judicial del Estado, </w:t>
      </w:r>
      <w:r w:rsidRPr="00372882">
        <w:rPr>
          <w:rFonts w:ascii="Century Gothic" w:hAnsi="Century Gothic" w:cs="Wingdings"/>
          <w:lang w:eastAsia="es-MX"/>
        </w:rPr>
        <w:t xml:space="preserve">se </w:t>
      </w:r>
      <w:r w:rsidRPr="00C6562B">
        <w:rPr>
          <w:rFonts w:ascii="Century Gothic" w:hAnsi="Century Gothic" w:cs="Wingdings"/>
          <w:lang w:eastAsia="es-MX"/>
        </w:rPr>
        <w:t xml:space="preserve">deberá </w:t>
      </w:r>
      <w:r w:rsidRPr="00C6562B">
        <w:rPr>
          <w:rFonts w:ascii="Century Gothic" w:eastAsia="Wingdings" w:hAnsi="Century Gothic" w:cs="Wingdings"/>
          <w:b/>
        </w:rPr>
        <w:t>garantizar la paridad de género</w:t>
      </w:r>
      <w:r w:rsidRPr="00C6562B">
        <w:rPr>
          <w:rFonts w:ascii="Century Gothic" w:eastAsia="Wingdings" w:hAnsi="Century Gothic" w:cs="Wingdings"/>
        </w:rPr>
        <w:t xml:space="preserve"> </w:t>
      </w:r>
      <w:r w:rsidRPr="00372882">
        <w:rPr>
          <w:rFonts w:ascii="Century Gothic" w:eastAsia="Wingdings" w:hAnsi="Century Gothic" w:cs="Wingdings"/>
          <w:b/>
        </w:rPr>
        <w:t>y</w:t>
      </w:r>
      <w:r w:rsidRPr="00C6562B">
        <w:rPr>
          <w:rFonts w:ascii="Century Gothic" w:eastAsia="Wingdings" w:hAnsi="Century Gothic" w:cs="Wingdings"/>
        </w:rPr>
        <w:t xml:space="preserve"> </w:t>
      </w:r>
      <w:r w:rsidRPr="00C6562B">
        <w:rPr>
          <w:rFonts w:ascii="Century Gothic" w:eastAsia="Wingdings" w:hAnsi="Century Gothic" w:cs="Wingdings"/>
          <w:b/>
        </w:rPr>
        <w:t>privilegiarse</w:t>
      </w:r>
      <w:r w:rsidRPr="00C6562B">
        <w:rPr>
          <w:rFonts w:ascii="Century Gothic" w:hAnsi="Century Gothic" w:cs="Wingdings"/>
          <w:lang w:eastAsia="es-MX"/>
        </w:rPr>
        <w:t xml:space="preserve"> que la selección para ocupar cargos judiciales recaiga en personas íntegras e idóneas, que tengan la formación o las calificaciones jurídicas apropiadas para el cargo, mediante procesos en los que se valoren objetivamente los conocimientos y méritos de las </w:t>
      </w:r>
      <w:r w:rsidRPr="00C6562B">
        <w:rPr>
          <w:rFonts w:ascii="Century Gothic" w:hAnsi="Century Gothic" w:cs="Wingdings"/>
          <w:b/>
          <w:lang w:eastAsia="es-MX"/>
        </w:rPr>
        <w:t>personas</w:t>
      </w:r>
      <w:r w:rsidRPr="00C6562B">
        <w:rPr>
          <w:rFonts w:ascii="Century Gothic" w:hAnsi="Century Gothic" w:cs="Wingdings"/>
          <w:lang w:eastAsia="es-MX"/>
        </w:rPr>
        <w:t xml:space="preserve"> aspirantes, fundamentalmente su experiencia y capacidad profesionales</w:t>
      </w:r>
      <w:r w:rsidRPr="00C6562B">
        <w:rPr>
          <w:rFonts w:ascii="Century Gothic" w:hAnsi="Century Gothic" w:cs="Wingdings"/>
          <w:i/>
          <w:lang w:eastAsia="es-MX"/>
        </w:rPr>
        <w:t xml:space="preserve">.  </w:t>
      </w:r>
    </w:p>
    <w:p w:rsidR="007927CA" w:rsidRPr="00C6562B" w:rsidRDefault="007927CA" w:rsidP="004D7554">
      <w:pPr>
        <w:spacing w:line="360" w:lineRule="auto"/>
        <w:jc w:val="both"/>
        <w:rPr>
          <w:rFonts w:ascii="Century Gothic" w:hAnsi="Century Gothic" w:cs="Wingdings"/>
        </w:rPr>
      </w:pPr>
    </w:p>
    <w:p w:rsidR="007927CA" w:rsidRPr="00C6562B" w:rsidRDefault="004F3E50" w:rsidP="004D7554">
      <w:pPr>
        <w:spacing w:line="360" w:lineRule="auto"/>
        <w:jc w:val="both"/>
        <w:rPr>
          <w:rFonts w:ascii="Century Gothic" w:hAnsi="Century Gothic" w:cs="Wingdings"/>
          <w:lang w:eastAsia="es-MX"/>
        </w:rPr>
      </w:pPr>
      <w:r w:rsidRPr="00C6562B">
        <w:rPr>
          <w:rFonts w:ascii="Century Gothic" w:hAnsi="Century Gothic"/>
          <w:b/>
        </w:rPr>
        <w:t>ARTÍ</w:t>
      </w:r>
      <w:r w:rsidR="007927CA" w:rsidRPr="00C6562B">
        <w:rPr>
          <w:rFonts w:ascii="Century Gothic" w:hAnsi="Century Gothic"/>
          <w:b/>
        </w:rPr>
        <w:t>CULO 100.</w:t>
      </w:r>
      <w:r w:rsidR="007927CA" w:rsidRPr="00C6562B">
        <w:rPr>
          <w:rFonts w:ascii="Century Gothic" w:hAnsi="Century Gothic" w:cs="Wingdings"/>
          <w:lang w:eastAsia="es-MX"/>
        </w:rPr>
        <w:t xml:space="preserve"> El Tribunal Superior de Justicia funciona en Pleno o en Salas</w:t>
      </w:r>
      <w:r w:rsidR="007927CA" w:rsidRPr="00C6562B">
        <w:rPr>
          <w:rFonts w:ascii="Century Gothic" w:hAnsi="Century Gothic" w:cs="Wingdings"/>
          <w:b/>
          <w:lang w:eastAsia="es-MX"/>
        </w:rPr>
        <w:t>,</w:t>
      </w:r>
      <w:r w:rsidR="007927CA" w:rsidRPr="00C6562B">
        <w:rPr>
          <w:rFonts w:ascii="Century Gothic" w:hAnsi="Century Gothic" w:cs="Wingdings"/>
          <w:lang w:eastAsia="es-MX"/>
        </w:rPr>
        <w:t xml:space="preserve"> </w:t>
      </w:r>
      <w:r w:rsidR="007927CA" w:rsidRPr="00C6562B">
        <w:rPr>
          <w:rFonts w:ascii="Century Gothic" w:hAnsi="Century Gothic" w:cs="Wingdings"/>
          <w:b/>
        </w:rPr>
        <w:t>el cual</w:t>
      </w:r>
      <w:r w:rsidR="007927CA" w:rsidRPr="00C6562B">
        <w:rPr>
          <w:rFonts w:ascii="Century Gothic" w:hAnsi="Century Gothic" w:cs="Wingdings"/>
          <w:lang w:eastAsia="es-MX"/>
        </w:rPr>
        <w:t xml:space="preserve"> se integrará con un mínimo de quince </w:t>
      </w:r>
      <w:r w:rsidR="007927CA" w:rsidRPr="00C6562B">
        <w:rPr>
          <w:rFonts w:ascii="Century Gothic" w:hAnsi="Century Gothic" w:cs="Wingdings"/>
          <w:b/>
          <w:lang w:eastAsia="es-MX"/>
        </w:rPr>
        <w:t>Magistradas</w:t>
      </w:r>
      <w:r w:rsidR="007927CA" w:rsidRPr="00C6562B">
        <w:rPr>
          <w:rFonts w:ascii="Century Gothic" w:hAnsi="Century Gothic" w:cs="Wingdings"/>
          <w:lang w:eastAsia="es-MX"/>
        </w:rPr>
        <w:t xml:space="preserve"> </w:t>
      </w:r>
      <w:r w:rsidR="007927CA" w:rsidRPr="00C6562B">
        <w:rPr>
          <w:rFonts w:ascii="Century Gothic" w:hAnsi="Century Gothic" w:cs="Wingdings"/>
          <w:b/>
          <w:lang w:eastAsia="es-MX"/>
        </w:rPr>
        <w:t xml:space="preserve">y </w:t>
      </w:r>
      <w:r w:rsidR="007927CA" w:rsidRPr="00C6562B">
        <w:rPr>
          <w:rFonts w:ascii="Century Gothic" w:hAnsi="Century Gothic" w:cs="Wingdings"/>
          <w:lang w:eastAsia="es-MX"/>
        </w:rPr>
        <w:t>Magistrados</w:t>
      </w:r>
      <w:r w:rsidR="007927CA" w:rsidRPr="00C6562B">
        <w:rPr>
          <w:rFonts w:ascii="Century Gothic" w:hAnsi="Century Gothic" w:cs="Wingdings"/>
          <w:b/>
          <w:lang w:eastAsia="es-MX"/>
        </w:rPr>
        <w:t>, y</w:t>
      </w:r>
      <w:r w:rsidR="007927CA" w:rsidRPr="00C6562B">
        <w:rPr>
          <w:rFonts w:ascii="Century Gothic" w:hAnsi="Century Gothic"/>
          <w:b/>
        </w:rPr>
        <w:t xml:space="preserve"> se deberá garantizar la paridad de género.</w:t>
      </w:r>
      <w:r w:rsidR="007927CA" w:rsidRPr="00C6562B">
        <w:rPr>
          <w:rFonts w:ascii="Century Gothic" w:hAnsi="Century Gothic" w:cs="Wingdings"/>
          <w:lang w:eastAsia="es-MX"/>
        </w:rPr>
        <w:t xml:space="preserve"> Su integración podrá aumentar o disminuir, mediante acuerdo del Consejo de la Judicatura por mayoría de sus </w:t>
      </w:r>
      <w:r w:rsidR="007927CA" w:rsidRPr="00C6562B">
        <w:rPr>
          <w:rFonts w:ascii="Century Gothic" w:hAnsi="Century Gothic" w:cs="Wingdings"/>
          <w:b/>
          <w:lang w:eastAsia="es-MX"/>
        </w:rPr>
        <w:t>integrantes</w:t>
      </w:r>
      <w:r w:rsidR="007927CA" w:rsidRPr="00C6562B">
        <w:rPr>
          <w:rFonts w:ascii="Century Gothic" w:hAnsi="Century Gothic" w:cs="Wingdings"/>
          <w:lang w:eastAsia="es-MX"/>
        </w:rPr>
        <w:t>, cuando un estudio objetivo, motive y justifique las necesidades del trabajo jurisdiccional y las condiciones presupuestales del Estado lo permitan.</w:t>
      </w:r>
    </w:p>
    <w:p w:rsidR="007927CA" w:rsidRPr="00C6562B" w:rsidRDefault="007927CA" w:rsidP="004D7554">
      <w:pPr>
        <w:spacing w:line="360" w:lineRule="auto"/>
        <w:rPr>
          <w:rFonts w:ascii="Century Gothic" w:hAnsi="Century Gothic" w:cs="Wingdings"/>
          <w:lang w:eastAsia="es-MX"/>
        </w:rPr>
      </w:pPr>
    </w:p>
    <w:p w:rsidR="007927CA" w:rsidRPr="00C6562B" w:rsidRDefault="004F3E50" w:rsidP="004D7554">
      <w:pPr>
        <w:spacing w:line="360" w:lineRule="auto"/>
        <w:jc w:val="both"/>
        <w:rPr>
          <w:rFonts w:ascii="Century Gothic" w:hAnsi="Century Gothic" w:cs="Wingdings"/>
          <w:lang w:eastAsia="es-MX"/>
        </w:rPr>
      </w:pPr>
      <w:r w:rsidRPr="00C6562B">
        <w:rPr>
          <w:rFonts w:ascii="Century Gothic" w:hAnsi="Century Gothic"/>
          <w:b/>
        </w:rPr>
        <w:t>ARTÍ</w:t>
      </w:r>
      <w:r w:rsidR="007927CA" w:rsidRPr="00C6562B">
        <w:rPr>
          <w:rFonts w:ascii="Century Gothic" w:hAnsi="Century Gothic"/>
          <w:b/>
        </w:rPr>
        <w:t>CULO 101.</w:t>
      </w:r>
      <w:r w:rsidR="007927CA" w:rsidRPr="00C6562B">
        <w:rPr>
          <w:rFonts w:ascii="Century Gothic" w:hAnsi="Century Gothic" w:cs="Wingdings"/>
          <w:lang w:eastAsia="es-MX"/>
        </w:rPr>
        <w:t xml:space="preserve"> …</w:t>
      </w:r>
    </w:p>
    <w:p w:rsidR="009B5C28" w:rsidRPr="00C6562B" w:rsidRDefault="009B5C28" w:rsidP="004D7554">
      <w:pPr>
        <w:spacing w:line="360" w:lineRule="auto"/>
        <w:jc w:val="both"/>
        <w:rPr>
          <w:rFonts w:ascii="Century Gothic" w:hAnsi="Century Gothic" w:cs="Wingdings"/>
          <w:lang w:eastAsia="es-MX"/>
        </w:rPr>
      </w:pPr>
    </w:p>
    <w:p w:rsidR="007927CA" w:rsidRDefault="007927CA" w:rsidP="004D7554">
      <w:pPr>
        <w:numPr>
          <w:ilvl w:val="0"/>
          <w:numId w:val="21"/>
        </w:numPr>
        <w:tabs>
          <w:tab w:val="clear" w:pos="3123"/>
          <w:tab w:val="num" w:pos="1276"/>
        </w:tabs>
        <w:spacing w:line="360" w:lineRule="auto"/>
        <w:ind w:left="1276"/>
        <w:jc w:val="both"/>
        <w:rPr>
          <w:rFonts w:ascii="Century Gothic" w:hAnsi="Century Gothic" w:cs="Wingdings"/>
          <w:lang w:eastAsia="es-MX"/>
        </w:rPr>
      </w:pPr>
      <w:r w:rsidRPr="00C6562B">
        <w:rPr>
          <w:rFonts w:ascii="Century Gothic" w:hAnsi="Century Gothic" w:cs="Wingdings"/>
          <w:lang w:eastAsia="es-MX"/>
        </w:rPr>
        <w:lastRenderedPageBreak/>
        <w:t xml:space="preserve">... </w:t>
      </w:r>
    </w:p>
    <w:p w:rsidR="004D7554" w:rsidRPr="00C6562B" w:rsidRDefault="004D7554" w:rsidP="004D7554">
      <w:pPr>
        <w:spacing w:line="360" w:lineRule="auto"/>
        <w:ind w:left="1276"/>
        <w:jc w:val="both"/>
        <w:rPr>
          <w:rFonts w:ascii="Century Gothic" w:hAnsi="Century Gothic" w:cs="Wingdings"/>
          <w:lang w:eastAsia="es-MX"/>
        </w:rPr>
      </w:pPr>
    </w:p>
    <w:p w:rsidR="007927CA" w:rsidRPr="00C6562B" w:rsidRDefault="007927CA" w:rsidP="004D7554">
      <w:pPr>
        <w:numPr>
          <w:ilvl w:val="0"/>
          <w:numId w:val="21"/>
        </w:numPr>
        <w:tabs>
          <w:tab w:val="clear" w:pos="3123"/>
          <w:tab w:val="num" w:pos="1276"/>
        </w:tabs>
        <w:spacing w:line="360" w:lineRule="auto"/>
        <w:ind w:left="1276"/>
        <w:jc w:val="both"/>
        <w:rPr>
          <w:rFonts w:ascii="Century Gothic" w:hAnsi="Century Gothic" w:cs="Wingdings"/>
          <w:lang w:eastAsia="es-MX"/>
        </w:rPr>
      </w:pPr>
      <w:r w:rsidRPr="00C6562B">
        <w:rPr>
          <w:rFonts w:ascii="Century Gothic" w:hAnsi="Century Gothic" w:cs="Wingdings"/>
          <w:lang w:eastAsia="es-MX"/>
        </w:rPr>
        <w:t xml:space="preserve">El Consejo de la Judicatura en pleno se constituirá en Jurado Calificador del concurso de oposición. Las </w:t>
      </w:r>
      <w:r w:rsidRPr="00C6562B">
        <w:rPr>
          <w:rFonts w:ascii="Century Gothic" w:hAnsi="Century Gothic" w:cs="Wingdings"/>
          <w:b/>
          <w:lang w:eastAsia="es-MX"/>
        </w:rPr>
        <w:t>Consejeras</w:t>
      </w:r>
      <w:r w:rsidRPr="00C6562B">
        <w:rPr>
          <w:rFonts w:ascii="Century Gothic" w:hAnsi="Century Gothic" w:cs="Wingdings"/>
          <w:lang w:eastAsia="es-MX"/>
        </w:rPr>
        <w:t xml:space="preserve"> y Consejeros deberán excusarse de intervenir en el examen de las </w:t>
      </w:r>
      <w:r w:rsidRPr="00C6562B">
        <w:rPr>
          <w:rFonts w:ascii="Century Gothic" w:hAnsi="Century Gothic" w:cs="Wingdings"/>
          <w:b/>
          <w:lang w:eastAsia="es-MX"/>
        </w:rPr>
        <w:t>personas</w:t>
      </w:r>
      <w:r w:rsidRPr="00C6562B">
        <w:rPr>
          <w:rFonts w:ascii="Century Gothic" w:hAnsi="Century Gothic" w:cs="Wingdings"/>
          <w:lang w:eastAsia="es-MX"/>
        </w:rPr>
        <w:t xml:space="preserve"> aspirantes respecto de quienes </w:t>
      </w:r>
      <w:r w:rsidRPr="00C6562B">
        <w:rPr>
          <w:rFonts w:ascii="Century Gothic" w:hAnsi="Century Gothic" w:cs="Wingdings"/>
          <w:b/>
          <w:lang w:eastAsia="es-MX"/>
        </w:rPr>
        <w:t>tengan impedimento</w:t>
      </w:r>
      <w:r w:rsidRPr="00C6562B">
        <w:rPr>
          <w:rFonts w:ascii="Century Gothic" w:hAnsi="Century Gothic" w:cs="Wingdings"/>
          <w:lang w:eastAsia="es-MX"/>
        </w:rPr>
        <w:t xml:space="preserve"> para actuar con imparcialidad, caso en el que </w:t>
      </w:r>
      <w:r w:rsidRPr="00C6562B">
        <w:rPr>
          <w:rFonts w:ascii="Century Gothic" w:hAnsi="Century Gothic" w:cs="Wingdings"/>
          <w:b/>
          <w:lang w:eastAsia="es-MX"/>
        </w:rPr>
        <w:t>se les sustituirá</w:t>
      </w:r>
      <w:r w:rsidRPr="00C6562B">
        <w:rPr>
          <w:rFonts w:ascii="Century Gothic" w:hAnsi="Century Gothic" w:cs="Wingdings"/>
          <w:lang w:eastAsia="es-MX"/>
        </w:rPr>
        <w:t xml:space="preserve"> por </w:t>
      </w:r>
      <w:r w:rsidRPr="00C6562B">
        <w:rPr>
          <w:rFonts w:ascii="Century Gothic" w:hAnsi="Century Gothic" w:cs="Wingdings"/>
          <w:b/>
          <w:lang w:eastAsia="es-MX"/>
        </w:rPr>
        <w:t>una persona</w:t>
      </w:r>
      <w:r w:rsidRPr="00C6562B">
        <w:rPr>
          <w:rFonts w:ascii="Century Gothic" w:hAnsi="Century Gothic" w:cs="Wingdings"/>
          <w:lang w:eastAsia="es-MX"/>
        </w:rPr>
        <w:t xml:space="preserve"> suplente</w:t>
      </w:r>
      <w:r w:rsidRPr="00C6562B">
        <w:rPr>
          <w:rFonts w:ascii="Century Gothic" w:hAnsi="Century Gothic" w:cs="Wingdings"/>
          <w:b/>
          <w:lang w:eastAsia="es-MX"/>
        </w:rPr>
        <w:t>, la cual</w:t>
      </w:r>
      <w:r w:rsidRPr="00C6562B">
        <w:rPr>
          <w:rFonts w:ascii="Century Gothic" w:hAnsi="Century Gothic" w:cs="Wingdings"/>
          <w:lang w:eastAsia="es-MX"/>
        </w:rPr>
        <w:t xml:space="preserve"> será </w:t>
      </w:r>
      <w:r w:rsidRPr="00C6562B">
        <w:rPr>
          <w:rFonts w:ascii="Century Gothic" w:hAnsi="Century Gothic" w:cs="Wingdings"/>
          <w:b/>
          <w:lang w:eastAsia="es-MX"/>
        </w:rPr>
        <w:t>designada</w:t>
      </w:r>
      <w:r w:rsidRPr="00C6562B">
        <w:rPr>
          <w:rFonts w:ascii="Century Gothic" w:hAnsi="Century Gothic" w:cs="Wingdings"/>
          <w:lang w:eastAsia="es-MX"/>
        </w:rPr>
        <w:t xml:space="preserve"> </w:t>
      </w:r>
      <w:r w:rsidRPr="00C6562B">
        <w:rPr>
          <w:rFonts w:ascii="Century Gothic" w:hAnsi="Century Gothic" w:cs="Wingdings"/>
          <w:b/>
          <w:lang w:eastAsia="es-MX"/>
        </w:rPr>
        <w:t>con</w:t>
      </w:r>
      <w:r w:rsidRPr="00C6562B">
        <w:rPr>
          <w:rFonts w:ascii="Century Gothic" w:hAnsi="Century Gothic" w:cs="Wingdings"/>
          <w:lang w:eastAsia="es-MX"/>
        </w:rPr>
        <w:t xml:space="preserve"> el mismo mecanismo por el cual </w:t>
      </w:r>
      <w:r w:rsidRPr="00C6562B">
        <w:rPr>
          <w:rFonts w:ascii="Century Gothic" w:hAnsi="Century Gothic" w:cs="Wingdings"/>
          <w:b/>
          <w:lang w:eastAsia="es-MX"/>
        </w:rPr>
        <w:t>se seleccionó a</w:t>
      </w:r>
      <w:r w:rsidRPr="00C6562B">
        <w:rPr>
          <w:rFonts w:ascii="Century Gothic" w:hAnsi="Century Gothic" w:cs="Wingdings"/>
          <w:lang w:eastAsia="es-MX"/>
        </w:rPr>
        <w:t xml:space="preserve"> la o el Consejero propietario.</w:t>
      </w:r>
    </w:p>
    <w:p w:rsidR="007927CA" w:rsidRPr="00C6562B" w:rsidRDefault="007927CA" w:rsidP="004D7554">
      <w:pPr>
        <w:tabs>
          <w:tab w:val="num" w:pos="244"/>
        </w:tabs>
        <w:spacing w:line="360" w:lineRule="auto"/>
        <w:ind w:left="244"/>
        <w:jc w:val="both"/>
        <w:rPr>
          <w:rFonts w:ascii="Century Gothic" w:hAnsi="Century Gothic" w:cs="Wingdings"/>
          <w:lang w:eastAsia="es-MX"/>
        </w:rPr>
      </w:pPr>
    </w:p>
    <w:p w:rsidR="007927CA" w:rsidRPr="00C6562B" w:rsidRDefault="007927CA" w:rsidP="004D7554">
      <w:pPr>
        <w:tabs>
          <w:tab w:val="num" w:pos="1276"/>
        </w:tabs>
        <w:spacing w:line="360" w:lineRule="auto"/>
        <w:ind w:left="1276" w:hanging="269"/>
        <w:jc w:val="both"/>
        <w:rPr>
          <w:rFonts w:ascii="Century Gothic" w:hAnsi="Century Gothic" w:cs="Wingdings"/>
          <w:lang w:eastAsia="es-MX"/>
        </w:rPr>
      </w:pPr>
      <w:r w:rsidRPr="00C6562B">
        <w:rPr>
          <w:rFonts w:ascii="Century Gothic" w:hAnsi="Century Gothic" w:cs="Wingdings"/>
          <w:lang w:eastAsia="es-MX"/>
        </w:rPr>
        <w:t xml:space="preserve">    </w:t>
      </w:r>
      <w:r w:rsidR="009B5C28" w:rsidRPr="00C6562B">
        <w:rPr>
          <w:rFonts w:ascii="Century Gothic" w:hAnsi="Century Gothic" w:cs="Wingdings"/>
          <w:lang w:eastAsia="es-MX"/>
        </w:rPr>
        <w:tab/>
      </w:r>
      <w:r w:rsidRPr="00C6562B">
        <w:rPr>
          <w:rFonts w:ascii="Century Gothic" w:hAnsi="Century Gothic" w:cs="Wingdings"/>
          <w:lang w:eastAsia="es-MX"/>
        </w:rPr>
        <w:t xml:space="preserve">El Jurado Calificador tomará sus decisiones por mayoría de votos y será presidido por quien ocupe la titularidad de la Presidencia del Consejo. En caso de excusa de la </w:t>
      </w:r>
      <w:r w:rsidR="00E55453">
        <w:rPr>
          <w:rFonts w:ascii="Century Gothic" w:hAnsi="Century Gothic" w:cs="Wingdings"/>
          <w:b/>
          <w:lang w:eastAsia="es-MX"/>
        </w:rPr>
        <w:t xml:space="preserve">persona titular de la </w:t>
      </w:r>
      <w:r w:rsidRPr="00C6562B">
        <w:rPr>
          <w:rFonts w:ascii="Century Gothic" w:hAnsi="Century Gothic" w:cs="Wingdings"/>
          <w:b/>
          <w:lang w:eastAsia="es-MX"/>
        </w:rPr>
        <w:t>Presidencia</w:t>
      </w:r>
      <w:r w:rsidRPr="00C6562B">
        <w:rPr>
          <w:rFonts w:ascii="Century Gothic" w:hAnsi="Century Gothic" w:cs="Wingdings"/>
          <w:lang w:eastAsia="es-MX"/>
        </w:rPr>
        <w:t xml:space="preserve">, </w:t>
      </w:r>
      <w:r w:rsidRPr="00372882">
        <w:rPr>
          <w:rFonts w:ascii="Century Gothic" w:hAnsi="Century Gothic" w:cs="Wingdings"/>
          <w:b/>
          <w:lang w:eastAsia="es-MX"/>
        </w:rPr>
        <w:t>se</w:t>
      </w:r>
      <w:r w:rsidRPr="00C6562B">
        <w:rPr>
          <w:rFonts w:ascii="Century Gothic" w:hAnsi="Century Gothic" w:cs="Wingdings"/>
          <w:lang w:eastAsia="es-MX"/>
        </w:rPr>
        <w:t xml:space="preserve"> </w:t>
      </w:r>
      <w:r w:rsidRPr="00C6562B">
        <w:rPr>
          <w:rFonts w:ascii="Century Gothic" w:hAnsi="Century Gothic" w:cs="Wingdings"/>
          <w:b/>
          <w:lang w:eastAsia="es-MX"/>
        </w:rPr>
        <w:t>le sustituirá por una persona integrante del Consejo que haya sido designada</w:t>
      </w:r>
      <w:r w:rsidRPr="00C6562B">
        <w:rPr>
          <w:rFonts w:ascii="Century Gothic" w:hAnsi="Century Gothic" w:cs="Wingdings"/>
          <w:lang w:eastAsia="es-MX"/>
        </w:rPr>
        <w:t xml:space="preserve"> por el Tribunal Superior y que tenga mayor antigüedad en la función judicial.</w:t>
      </w:r>
    </w:p>
    <w:p w:rsidR="009B5C28" w:rsidRPr="00C6562B" w:rsidRDefault="009B5C28" w:rsidP="004D7554">
      <w:pPr>
        <w:tabs>
          <w:tab w:val="num" w:pos="1276"/>
        </w:tabs>
        <w:spacing w:line="360" w:lineRule="auto"/>
        <w:ind w:left="1276" w:hanging="269"/>
        <w:jc w:val="both"/>
        <w:rPr>
          <w:rFonts w:ascii="Century Gothic" w:hAnsi="Century Gothic" w:cs="Wingdings"/>
          <w:lang w:eastAsia="es-MX"/>
        </w:rPr>
      </w:pPr>
    </w:p>
    <w:p w:rsidR="007927CA" w:rsidRPr="00C6562B" w:rsidRDefault="007927CA" w:rsidP="004D7554">
      <w:pPr>
        <w:numPr>
          <w:ilvl w:val="0"/>
          <w:numId w:val="21"/>
        </w:numPr>
        <w:tabs>
          <w:tab w:val="clear" w:pos="3123"/>
          <w:tab w:val="num" w:pos="-1418"/>
          <w:tab w:val="num" w:pos="1276"/>
        </w:tabs>
        <w:spacing w:line="360" w:lineRule="auto"/>
        <w:ind w:left="1276" w:hanging="709"/>
        <w:jc w:val="both"/>
        <w:rPr>
          <w:rFonts w:ascii="Century Gothic" w:hAnsi="Century Gothic" w:cs="Wingdings"/>
        </w:rPr>
      </w:pPr>
      <w:r w:rsidRPr="00C6562B">
        <w:rPr>
          <w:rFonts w:ascii="Century Gothic" w:hAnsi="Century Gothic" w:cs="Wingdings"/>
          <w:lang w:eastAsia="es-MX"/>
        </w:rPr>
        <w:t xml:space="preserve">El Jurado Calificador examinará a </w:t>
      </w:r>
      <w:r w:rsidRPr="00C6562B">
        <w:rPr>
          <w:rFonts w:ascii="Century Gothic" w:hAnsi="Century Gothic" w:cs="Wingdings"/>
          <w:b/>
          <w:lang w:eastAsia="es-MX"/>
        </w:rPr>
        <w:t>quienes participen</w:t>
      </w:r>
      <w:r w:rsidRPr="00C6562B">
        <w:rPr>
          <w:rFonts w:ascii="Century Gothic" w:hAnsi="Century Gothic" w:cs="Wingdings"/>
          <w:lang w:eastAsia="es-MX"/>
        </w:rPr>
        <w:t xml:space="preserve"> </w:t>
      </w:r>
      <w:r w:rsidRPr="00C6562B">
        <w:rPr>
          <w:rFonts w:ascii="Century Gothic" w:hAnsi="Century Gothic" w:cs="Wingdings"/>
          <w:b/>
        </w:rPr>
        <w:t xml:space="preserve">y se regirá por los principios de excelencia, </w:t>
      </w:r>
      <w:r w:rsidRPr="00C6562B">
        <w:rPr>
          <w:rFonts w:ascii="Century Gothic" w:hAnsi="Century Gothic" w:cs="Wingdings"/>
        </w:rPr>
        <w:t>transparencia,</w:t>
      </w:r>
      <w:r w:rsidRPr="00C6562B">
        <w:rPr>
          <w:rFonts w:ascii="Century Gothic" w:hAnsi="Century Gothic" w:cs="Wingdings"/>
          <w:b/>
        </w:rPr>
        <w:t xml:space="preserve"> </w:t>
      </w:r>
      <w:r w:rsidRPr="00C6562B">
        <w:rPr>
          <w:rFonts w:ascii="Century Gothic" w:hAnsi="Century Gothic" w:cs="Wingdings"/>
        </w:rPr>
        <w:t>objetividad, exhaustividad, imparcialidad</w:t>
      </w:r>
      <w:r w:rsidRPr="00C6562B">
        <w:rPr>
          <w:rFonts w:ascii="Century Gothic" w:hAnsi="Century Gothic" w:cs="Wingdings"/>
          <w:b/>
        </w:rPr>
        <w:t>,</w:t>
      </w:r>
      <w:r w:rsidRPr="00C6562B">
        <w:rPr>
          <w:rFonts w:ascii="Century Gothic" w:hAnsi="Century Gothic" w:cs="Wingdings"/>
        </w:rPr>
        <w:t xml:space="preserve"> profesionalismo</w:t>
      </w:r>
      <w:r w:rsidRPr="00C6562B">
        <w:rPr>
          <w:rFonts w:ascii="Century Gothic" w:hAnsi="Century Gothic" w:cs="Wingdings"/>
          <w:b/>
        </w:rPr>
        <w:t xml:space="preserve">, independencia y paridad de género </w:t>
      </w:r>
      <w:r w:rsidRPr="00C6562B">
        <w:rPr>
          <w:rFonts w:ascii="Century Gothic" w:hAnsi="Century Gothic" w:cs="Wingdings"/>
        </w:rPr>
        <w:t xml:space="preserve">respecto de la materia de la magistratura en la que concursan y en otras relacionadas con aquella. </w:t>
      </w:r>
    </w:p>
    <w:p w:rsidR="009B5C28" w:rsidRPr="00C6562B" w:rsidRDefault="009B5C28" w:rsidP="004D7554">
      <w:pPr>
        <w:tabs>
          <w:tab w:val="num" w:pos="1276"/>
        </w:tabs>
        <w:spacing w:line="360" w:lineRule="auto"/>
        <w:ind w:left="1276"/>
        <w:jc w:val="both"/>
        <w:rPr>
          <w:rFonts w:ascii="Century Gothic" w:hAnsi="Century Gothic" w:cs="Wingdings"/>
        </w:rPr>
      </w:pPr>
    </w:p>
    <w:p w:rsidR="007927CA" w:rsidRPr="00C6562B" w:rsidRDefault="007927CA" w:rsidP="004D7554">
      <w:pPr>
        <w:numPr>
          <w:ilvl w:val="0"/>
          <w:numId w:val="21"/>
        </w:numPr>
        <w:tabs>
          <w:tab w:val="num" w:pos="-1418"/>
          <w:tab w:val="num" w:pos="1276"/>
        </w:tabs>
        <w:spacing w:line="360" w:lineRule="auto"/>
        <w:ind w:left="1276" w:hanging="836"/>
        <w:jc w:val="both"/>
        <w:rPr>
          <w:rFonts w:ascii="Century Gothic" w:hAnsi="Century Gothic" w:cs="Wingdings"/>
        </w:rPr>
      </w:pPr>
      <w:r w:rsidRPr="00C6562B">
        <w:rPr>
          <w:rFonts w:ascii="Century Gothic" w:hAnsi="Century Gothic" w:cs="Wingdings"/>
        </w:rPr>
        <w:t xml:space="preserve">... </w:t>
      </w:r>
    </w:p>
    <w:p w:rsidR="009B5C28" w:rsidRPr="00C6562B" w:rsidRDefault="009B5C28" w:rsidP="004D7554">
      <w:pPr>
        <w:tabs>
          <w:tab w:val="num" w:pos="1276"/>
        </w:tabs>
        <w:spacing w:line="360" w:lineRule="auto"/>
        <w:ind w:left="1276"/>
        <w:jc w:val="both"/>
        <w:rPr>
          <w:rFonts w:ascii="Century Gothic" w:hAnsi="Century Gothic" w:cs="Wingdings"/>
        </w:rPr>
      </w:pPr>
    </w:p>
    <w:p w:rsidR="007927CA" w:rsidRPr="00C6562B" w:rsidRDefault="007927CA" w:rsidP="004D7554">
      <w:pPr>
        <w:numPr>
          <w:ilvl w:val="0"/>
          <w:numId w:val="21"/>
        </w:numPr>
        <w:tabs>
          <w:tab w:val="num" w:pos="1276"/>
          <w:tab w:val="num" w:pos="2268"/>
        </w:tabs>
        <w:spacing w:line="360" w:lineRule="auto"/>
        <w:ind w:left="1276" w:hanging="850"/>
        <w:jc w:val="both"/>
        <w:rPr>
          <w:rFonts w:ascii="Century Gothic" w:hAnsi="Century Gothic" w:cs="Wingdings"/>
          <w:lang w:eastAsia="es-MX"/>
        </w:rPr>
      </w:pPr>
      <w:r w:rsidRPr="00C6562B">
        <w:rPr>
          <w:rFonts w:ascii="Century Gothic" w:hAnsi="Century Gothic" w:cs="Wingdings"/>
          <w:b/>
          <w:lang w:eastAsia="es-MX"/>
        </w:rPr>
        <w:t>La persona titular</w:t>
      </w:r>
      <w:r w:rsidRPr="00C6562B">
        <w:rPr>
          <w:rFonts w:ascii="Century Gothic" w:hAnsi="Century Gothic" w:cs="Wingdings"/>
          <w:lang w:eastAsia="es-MX"/>
        </w:rPr>
        <w:t xml:space="preserve"> </w:t>
      </w:r>
      <w:r w:rsidRPr="00C6562B">
        <w:rPr>
          <w:rFonts w:ascii="Century Gothic" w:hAnsi="Century Gothic" w:cs="Wingdings"/>
          <w:b/>
          <w:lang w:eastAsia="es-MX"/>
        </w:rPr>
        <w:t>del Poder Ejecutivo del Estado</w:t>
      </w:r>
      <w:r w:rsidRPr="00C6562B">
        <w:rPr>
          <w:rFonts w:ascii="Century Gothic" w:hAnsi="Century Gothic" w:cs="Wingdings"/>
          <w:lang w:eastAsia="es-MX"/>
        </w:rPr>
        <w:t xml:space="preserve"> propondrá, para su ratificación, al Congreso del Estado, a una de las personas que integran la terna. La ratificación se efectuará por el voto de las dos terceras partes de sus </w:t>
      </w:r>
      <w:r w:rsidRPr="00C6562B">
        <w:rPr>
          <w:rFonts w:ascii="Century Gothic" w:hAnsi="Century Gothic" w:cs="Wingdings"/>
          <w:b/>
          <w:lang w:eastAsia="es-MX"/>
        </w:rPr>
        <w:t>integrantes</w:t>
      </w:r>
      <w:r w:rsidRPr="00C6562B">
        <w:rPr>
          <w:rFonts w:ascii="Century Gothic" w:hAnsi="Century Gothic" w:cs="Wingdings"/>
          <w:lang w:eastAsia="es-MX"/>
        </w:rPr>
        <w:t xml:space="preserve"> presentes en la sesión respectiva, dentro del plazo improrrogable de treinta días naturales a partir de la presentación de la propuesta </w:t>
      </w:r>
      <w:r w:rsidRPr="00C6562B">
        <w:rPr>
          <w:rFonts w:ascii="Century Gothic" w:hAnsi="Century Gothic" w:cs="Wingdings"/>
          <w:b/>
          <w:lang w:eastAsia="es-MX"/>
        </w:rPr>
        <w:t>y se deberá aplicar el principio de paridad de género</w:t>
      </w:r>
      <w:r w:rsidRPr="00C6562B">
        <w:rPr>
          <w:rFonts w:ascii="Century Gothic" w:hAnsi="Century Gothic" w:cs="Wingdings"/>
          <w:lang w:eastAsia="es-MX"/>
        </w:rPr>
        <w:t xml:space="preserve">. En caso que el Congreso no resolviere en dicho plazo, ocupará el cargo la persona propuesta por </w:t>
      </w:r>
      <w:r w:rsidRPr="00C6562B">
        <w:rPr>
          <w:rFonts w:ascii="Century Gothic" w:hAnsi="Century Gothic" w:cs="Wingdings"/>
          <w:b/>
          <w:lang w:eastAsia="es-MX"/>
        </w:rPr>
        <w:t>quien ocupe la titularidad del Poder Ejecutivo del Estado</w:t>
      </w:r>
      <w:r w:rsidRPr="00C6562B">
        <w:rPr>
          <w:rFonts w:ascii="Century Gothic" w:hAnsi="Century Gothic" w:cs="Wingdings"/>
          <w:lang w:eastAsia="es-MX"/>
        </w:rPr>
        <w:t>.</w:t>
      </w:r>
    </w:p>
    <w:p w:rsidR="007927CA" w:rsidRPr="00C6562B" w:rsidRDefault="007927CA" w:rsidP="004D7554">
      <w:pPr>
        <w:tabs>
          <w:tab w:val="num" w:pos="244"/>
        </w:tabs>
        <w:autoSpaceDE w:val="0"/>
        <w:autoSpaceDN w:val="0"/>
        <w:adjustRightInd w:val="0"/>
        <w:spacing w:line="360" w:lineRule="auto"/>
        <w:ind w:left="244"/>
        <w:jc w:val="both"/>
        <w:rPr>
          <w:rFonts w:ascii="Century Gothic" w:hAnsi="Century Gothic" w:cs="Wingdings"/>
          <w:lang w:eastAsia="es-MX"/>
        </w:rPr>
      </w:pPr>
    </w:p>
    <w:p w:rsidR="007927CA" w:rsidRPr="00C6562B" w:rsidRDefault="007927CA" w:rsidP="004D7554">
      <w:pPr>
        <w:tabs>
          <w:tab w:val="num" w:pos="1276"/>
        </w:tabs>
        <w:autoSpaceDE w:val="0"/>
        <w:autoSpaceDN w:val="0"/>
        <w:adjustRightInd w:val="0"/>
        <w:spacing w:line="360" w:lineRule="auto"/>
        <w:ind w:left="1276" w:hanging="269"/>
        <w:jc w:val="both"/>
        <w:rPr>
          <w:rFonts w:ascii="Century Gothic" w:hAnsi="Century Gothic" w:cs="Wingdings"/>
        </w:rPr>
      </w:pPr>
      <w:r w:rsidRPr="00C6562B">
        <w:rPr>
          <w:rFonts w:ascii="Century Gothic" w:hAnsi="Century Gothic" w:cs="Wingdings"/>
          <w:lang w:eastAsia="es-MX"/>
        </w:rPr>
        <w:t xml:space="preserve">    En caso que el Congreso rechace la propuesta, </w:t>
      </w:r>
      <w:r w:rsidRPr="00C6562B">
        <w:rPr>
          <w:rFonts w:ascii="Century Gothic" w:hAnsi="Century Gothic" w:cs="Wingdings"/>
          <w:b/>
          <w:lang w:eastAsia="es-MX"/>
        </w:rPr>
        <w:t>la persona titular</w:t>
      </w:r>
      <w:r w:rsidRPr="00C6562B">
        <w:rPr>
          <w:rFonts w:ascii="Century Gothic" w:hAnsi="Century Gothic" w:cs="Wingdings"/>
          <w:lang w:eastAsia="es-MX"/>
        </w:rPr>
        <w:t xml:space="preserve"> </w:t>
      </w:r>
      <w:r w:rsidRPr="00C6562B">
        <w:rPr>
          <w:rFonts w:ascii="Century Gothic" w:hAnsi="Century Gothic" w:cs="Wingdings"/>
          <w:b/>
          <w:lang w:eastAsia="es-MX"/>
        </w:rPr>
        <w:t>del Poder Ejecutivo del Estado</w:t>
      </w:r>
      <w:r w:rsidRPr="00C6562B">
        <w:rPr>
          <w:rFonts w:ascii="Century Gothic" w:hAnsi="Century Gothic" w:cs="Wingdings"/>
          <w:lang w:eastAsia="es-MX"/>
        </w:rPr>
        <w:t xml:space="preserve"> enviará una nueva, de entre las personas a que se refiere el párrafo anterior. Si esta segunda propuesta fuere rechazada, ocupará el cargo </w:t>
      </w:r>
      <w:r w:rsidRPr="00C6562B">
        <w:rPr>
          <w:rFonts w:ascii="Century Gothic" w:hAnsi="Century Gothic" w:cs="Wingdings"/>
          <w:b/>
        </w:rPr>
        <w:t xml:space="preserve">la última persona integrante </w:t>
      </w:r>
      <w:r w:rsidRPr="00C6562B">
        <w:rPr>
          <w:rFonts w:ascii="Century Gothic" w:hAnsi="Century Gothic" w:cs="Wingdings"/>
        </w:rPr>
        <w:t xml:space="preserve">de la terna, quien deberá ser </w:t>
      </w:r>
      <w:r w:rsidRPr="00C6562B">
        <w:rPr>
          <w:rFonts w:ascii="Century Gothic" w:hAnsi="Century Gothic" w:cs="Wingdings"/>
          <w:b/>
        </w:rPr>
        <w:t>designada</w:t>
      </w:r>
      <w:r w:rsidRPr="00C6562B">
        <w:rPr>
          <w:rFonts w:ascii="Century Gothic" w:hAnsi="Century Gothic" w:cs="Wingdings"/>
        </w:rPr>
        <w:t xml:space="preserve"> por el Congreso.</w:t>
      </w:r>
    </w:p>
    <w:p w:rsidR="007927CA" w:rsidRPr="00C6562B" w:rsidRDefault="007927CA" w:rsidP="004D7554">
      <w:pPr>
        <w:tabs>
          <w:tab w:val="num" w:pos="244"/>
        </w:tabs>
        <w:autoSpaceDE w:val="0"/>
        <w:autoSpaceDN w:val="0"/>
        <w:adjustRightInd w:val="0"/>
        <w:spacing w:line="360" w:lineRule="auto"/>
        <w:ind w:left="244" w:hanging="269"/>
        <w:jc w:val="both"/>
        <w:rPr>
          <w:rFonts w:ascii="Century Gothic" w:hAnsi="Century Gothic" w:cs="Wingdings"/>
        </w:rPr>
      </w:pPr>
    </w:p>
    <w:p w:rsidR="007927CA" w:rsidRPr="00C6562B" w:rsidRDefault="004F3E50" w:rsidP="004D7554">
      <w:pPr>
        <w:spacing w:line="360" w:lineRule="auto"/>
        <w:jc w:val="both"/>
        <w:rPr>
          <w:rFonts w:ascii="Century Gothic" w:hAnsi="Century Gothic" w:cs="Wingdings"/>
          <w:lang w:eastAsia="es-MX"/>
        </w:rPr>
      </w:pPr>
      <w:r w:rsidRPr="00C6562B">
        <w:rPr>
          <w:rFonts w:ascii="Century Gothic" w:hAnsi="Century Gothic" w:cs="Wingdings"/>
          <w:b/>
        </w:rPr>
        <w:t>ARTÍ</w:t>
      </w:r>
      <w:r w:rsidR="007927CA" w:rsidRPr="00C6562B">
        <w:rPr>
          <w:rFonts w:ascii="Century Gothic" w:hAnsi="Century Gothic" w:cs="Wingdings"/>
          <w:b/>
        </w:rPr>
        <w:t xml:space="preserve">CULO 107. </w:t>
      </w:r>
      <w:r w:rsidR="007927CA" w:rsidRPr="00C6562B">
        <w:rPr>
          <w:rFonts w:ascii="Century Gothic" w:hAnsi="Century Gothic" w:cs="Wingdings"/>
          <w:lang w:eastAsia="es-MX"/>
        </w:rPr>
        <w:t xml:space="preserve">El Consejo de la Judicatura estará integrado por cinco </w:t>
      </w:r>
      <w:r w:rsidR="007927CA" w:rsidRPr="00C6562B">
        <w:rPr>
          <w:rFonts w:ascii="Century Gothic" w:hAnsi="Century Gothic" w:cs="Wingdings"/>
          <w:b/>
          <w:lang w:val="es-ES_tradnl"/>
        </w:rPr>
        <w:t>personas consejeras</w:t>
      </w:r>
      <w:r w:rsidR="007927CA" w:rsidRPr="00C6562B">
        <w:rPr>
          <w:rFonts w:ascii="Century Gothic" w:hAnsi="Century Gothic" w:cs="Wingdings"/>
          <w:lang w:val="es-ES_tradnl"/>
        </w:rPr>
        <w:t xml:space="preserve">, </w:t>
      </w:r>
      <w:r w:rsidR="007927CA" w:rsidRPr="00C6562B">
        <w:rPr>
          <w:rFonts w:ascii="Century Gothic" w:hAnsi="Century Gothic" w:cs="Wingdings"/>
          <w:b/>
        </w:rPr>
        <w:t>su elección deberá garantizar la alternancia y paridad de género, y se designarán</w:t>
      </w:r>
      <w:r w:rsidR="007927CA" w:rsidRPr="00C6562B">
        <w:rPr>
          <w:rFonts w:ascii="Century Gothic" w:hAnsi="Century Gothic" w:cs="Wingdings"/>
          <w:lang w:eastAsia="es-MX"/>
        </w:rPr>
        <w:t xml:space="preserve"> de la siguiente forma:</w:t>
      </w:r>
    </w:p>
    <w:p w:rsidR="009B5C28" w:rsidRPr="00C6562B" w:rsidRDefault="009B5C28" w:rsidP="004D7554">
      <w:pPr>
        <w:spacing w:line="360" w:lineRule="auto"/>
        <w:jc w:val="both"/>
        <w:rPr>
          <w:rFonts w:ascii="Century Gothic" w:hAnsi="Century Gothic" w:cs="Wingdings"/>
          <w:lang w:eastAsia="es-MX"/>
        </w:rPr>
      </w:pPr>
    </w:p>
    <w:p w:rsidR="007927CA" w:rsidRDefault="009B5C28" w:rsidP="004D7554">
      <w:pPr>
        <w:numPr>
          <w:ilvl w:val="0"/>
          <w:numId w:val="22"/>
        </w:numPr>
        <w:spacing w:line="360" w:lineRule="auto"/>
        <w:ind w:left="1418" w:hanging="862"/>
        <w:jc w:val="both"/>
        <w:rPr>
          <w:rFonts w:ascii="Century Gothic" w:hAnsi="Century Gothic" w:cs="Wingdings"/>
          <w:lang w:eastAsia="es-MX"/>
        </w:rPr>
      </w:pPr>
      <w:r w:rsidRPr="00C6562B">
        <w:rPr>
          <w:rFonts w:ascii="Century Gothic" w:hAnsi="Century Gothic" w:cs="Wingdings"/>
          <w:b/>
          <w:lang w:eastAsia="es-MX"/>
        </w:rPr>
        <w:t xml:space="preserve">          </w:t>
      </w:r>
      <w:r w:rsidR="007927CA" w:rsidRPr="00C6562B">
        <w:rPr>
          <w:rFonts w:ascii="Century Gothic" w:hAnsi="Century Gothic" w:cs="Wingdings"/>
          <w:b/>
          <w:lang w:eastAsia="es-MX"/>
        </w:rPr>
        <w:t xml:space="preserve">En primer lugar </w:t>
      </w:r>
      <w:r w:rsidR="007927CA" w:rsidRPr="00C6562B">
        <w:rPr>
          <w:rFonts w:ascii="Century Gothic" w:hAnsi="Century Gothic" w:cs="Wingdings"/>
          <w:lang w:eastAsia="es-MX"/>
        </w:rPr>
        <w:t xml:space="preserve">será la </w:t>
      </w:r>
      <w:r w:rsidR="00372882" w:rsidRPr="00372882">
        <w:rPr>
          <w:rFonts w:ascii="Century Gothic" w:hAnsi="Century Gothic" w:cs="Wingdings"/>
          <w:b/>
          <w:lang w:eastAsia="es-MX"/>
        </w:rPr>
        <w:t>persona titular de la Presidencia</w:t>
      </w:r>
      <w:r w:rsidR="007927CA" w:rsidRPr="00C6562B">
        <w:rPr>
          <w:rFonts w:ascii="Century Gothic" w:hAnsi="Century Gothic" w:cs="Wingdings"/>
          <w:lang w:eastAsia="es-MX"/>
        </w:rPr>
        <w:t xml:space="preserve"> del Tribunal Superior de Justicia, quien lo será también del Consejo. </w:t>
      </w:r>
    </w:p>
    <w:p w:rsidR="004D7554" w:rsidRPr="00C6562B" w:rsidRDefault="004D7554" w:rsidP="004D7554">
      <w:pPr>
        <w:spacing w:line="360" w:lineRule="auto"/>
        <w:ind w:left="1418"/>
        <w:jc w:val="both"/>
        <w:rPr>
          <w:rFonts w:ascii="Century Gothic" w:hAnsi="Century Gothic" w:cs="Wingdings"/>
          <w:lang w:eastAsia="es-MX"/>
        </w:rPr>
      </w:pPr>
    </w:p>
    <w:p w:rsidR="007927CA" w:rsidRPr="00C6562B" w:rsidRDefault="007927CA" w:rsidP="004D7554">
      <w:pPr>
        <w:numPr>
          <w:ilvl w:val="0"/>
          <w:numId w:val="22"/>
        </w:numPr>
        <w:spacing w:line="360" w:lineRule="auto"/>
        <w:ind w:left="1418" w:hanging="862"/>
        <w:jc w:val="both"/>
        <w:rPr>
          <w:rFonts w:ascii="Century Gothic" w:hAnsi="Century Gothic" w:cs="Wingdings"/>
          <w:lang w:eastAsia="es-MX"/>
        </w:rPr>
      </w:pPr>
      <w:r w:rsidRPr="00C6562B">
        <w:rPr>
          <w:rFonts w:ascii="Century Gothic" w:hAnsi="Century Gothic" w:cs="Wingdings"/>
          <w:b/>
          <w:lang w:eastAsia="es-MX"/>
        </w:rPr>
        <w:lastRenderedPageBreak/>
        <w:t>En</w:t>
      </w:r>
      <w:r w:rsidRPr="00C6562B">
        <w:rPr>
          <w:rFonts w:ascii="Century Gothic" w:hAnsi="Century Gothic" w:cs="Wingdings"/>
          <w:lang w:eastAsia="es-MX"/>
        </w:rPr>
        <w:t xml:space="preserve"> segundo </w:t>
      </w:r>
      <w:r w:rsidRPr="00C6562B">
        <w:rPr>
          <w:rFonts w:ascii="Century Gothic" w:hAnsi="Century Gothic" w:cs="Wingdings"/>
          <w:b/>
          <w:lang w:eastAsia="es-MX"/>
        </w:rPr>
        <w:t>y tercer lugar</w:t>
      </w:r>
      <w:r w:rsidRPr="00C6562B">
        <w:rPr>
          <w:rFonts w:ascii="Century Gothic" w:hAnsi="Century Gothic" w:cs="Wingdings"/>
          <w:lang w:eastAsia="es-MX"/>
        </w:rPr>
        <w:t xml:space="preserve"> </w:t>
      </w:r>
      <w:r w:rsidRPr="00C6562B">
        <w:rPr>
          <w:rFonts w:ascii="Century Gothic" w:hAnsi="Century Gothic" w:cs="Wingdings"/>
          <w:b/>
          <w:lang w:eastAsia="es-MX"/>
        </w:rPr>
        <w:t>se designarán</w:t>
      </w:r>
      <w:r w:rsidRPr="00C6562B">
        <w:rPr>
          <w:rFonts w:ascii="Century Gothic" w:hAnsi="Century Gothic" w:cs="Wingdings"/>
          <w:lang w:eastAsia="es-MX"/>
        </w:rPr>
        <w:t xml:space="preserve"> </w:t>
      </w:r>
      <w:r w:rsidRPr="00C6562B">
        <w:rPr>
          <w:rFonts w:ascii="Century Gothic" w:hAnsi="Century Gothic" w:cs="Wingdings"/>
          <w:b/>
          <w:lang w:eastAsia="es-MX"/>
        </w:rPr>
        <w:t xml:space="preserve">a </w:t>
      </w:r>
      <w:r w:rsidRPr="00C6562B">
        <w:rPr>
          <w:rFonts w:ascii="Century Gothic" w:hAnsi="Century Gothic" w:cs="Wingdings"/>
          <w:lang w:eastAsia="es-MX"/>
        </w:rPr>
        <w:t xml:space="preserve">Magistradas y Magistrados por el voto de la mayoría de </w:t>
      </w:r>
      <w:r w:rsidRPr="00C6562B">
        <w:rPr>
          <w:rFonts w:ascii="Century Gothic" w:hAnsi="Century Gothic" w:cs="Wingdings"/>
          <w:b/>
          <w:lang w:eastAsia="es-MX"/>
        </w:rPr>
        <w:t>las personas integrantes</w:t>
      </w:r>
      <w:r w:rsidRPr="00C6562B">
        <w:rPr>
          <w:rFonts w:ascii="Century Gothic" w:hAnsi="Century Gothic" w:cs="Wingdings"/>
          <w:lang w:eastAsia="es-MX"/>
        </w:rPr>
        <w:t xml:space="preserve"> del Pleno del Tribunal Superior de Justicia, de entre quienes tengan, por lo menos, una antigüedad de cinco años en el ejercicio de la magistratura.</w:t>
      </w:r>
    </w:p>
    <w:p w:rsidR="009B5C28" w:rsidRPr="00C6562B" w:rsidRDefault="009B5C28" w:rsidP="004D7554">
      <w:pPr>
        <w:spacing w:line="360" w:lineRule="auto"/>
        <w:ind w:left="1418"/>
        <w:jc w:val="both"/>
        <w:rPr>
          <w:rFonts w:ascii="Century Gothic" w:hAnsi="Century Gothic" w:cs="Wingdings"/>
          <w:lang w:eastAsia="es-MX"/>
        </w:rPr>
      </w:pPr>
    </w:p>
    <w:p w:rsidR="007927CA" w:rsidRPr="00C6562B" w:rsidRDefault="007927CA" w:rsidP="004D7554">
      <w:pPr>
        <w:numPr>
          <w:ilvl w:val="0"/>
          <w:numId w:val="22"/>
        </w:numPr>
        <w:spacing w:line="360" w:lineRule="auto"/>
        <w:ind w:left="1418" w:hanging="862"/>
        <w:jc w:val="both"/>
        <w:rPr>
          <w:rFonts w:ascii="Century Gothic" w:hAnsi="Century Gothic" w:cs="Wingdings"/>
          <w:lang w:eastAsia="es-MX"/>
        </w:rPr>
      </w:pPr>
      <w:r w:rsidRPr="00C6562B">
        <w:rPr>
          <w:rFonts w:ascii="Century Gothic" w:hAnsi="Century Gothic" w:cs="Wingdings"/>
          <w:b/>
          <w:lang w:eastAsia="es-MX"/>
        </w:rPr>
        <w:t>En</w:t>
      </w:r>
      <w:r w:rsidRPr="00C6562B">
        <w:rPr>
          <w:rFonts w:ascii="Century Gothic" w:hAnsi="Century Gothic" w:cs="Wingdings"/>
          <w:lang w:eastAsia="es-MX"/>
        </w:rPr>
        <w:t xml:space="preserve"> cuarto </w:t>
      </w:r>
      <w:r w:rsidRPr="00C6562B">
        <w:rPr>
          <w:rFonts w:ascii="Century Gothic" w:hAnsi="Century Gothic" w:cs="Wingdings"/>
          <w:b/>
          <w:lang w:eastAsia="es-MX"/>
        </w:rPr>
        <w:t>lugar</w:t>
      </w:r>
      <w:r w:rsidRPr="00C6562B">
        <w:rPr>
          <w:rFonts w:ascii="Century Gothic" w:hAnsi="Century Gothic" w:cs="Wingdings"/>
          <w:lang w:eastAsia="es-MX"/>
        </w:rPr>
        <w:t xml:space="preserve"> </w:t>
      </w:r>
      <w:r w:rsidRPr="00C6562B">
        <w:rPr>
          <w:rFonts w:ascii="Century Gothic" w:hAnsi="Century Gothic" w:cs="Wingdings"/>
          <w:b/>
          <w:lang w:eastAsia="es-MX"/>
        </w:rPr>
        <w:t>se hará la designación</w:t>
      </w:r>
      <w:r w:rsidRPr="00C6562B">
        <w:rPr>
          <w:rFonts w:ascii="Century Gothic" w:hAnsi="Century Gothic" w:cs="Wingdings"/>
          <w:lang w:eastAsia="es-MX"/>
        </w:rPr>
        <w:t xml:space="preserve"> por el voto secreto de las dos terceras partes de </w:t>
      </w:r>
      <w:r w:rsidRPr="00C6562B">
        <w:rPr>
          <w:rFonts w:ascii="Century Gothic" w:hAnsi="Century Gothic" w:cs="Wingdings"/>
          <w:b/>
          <w:lang w:eastAsia="es-MX"/>
        </w:rPr>
        <w:t>quienes integren</w:t>
      </w:r>
      <w:r w:rsidR="004F3E50" w:rsidRPr="00C6562B">
        <w:rPr>
          <w:rFonts w:ascii="Century Gothic" w:hAnsi="Century Gothic" w:cs="Wingdings"/>
          <w:lang w:eastAsia="es-MX"/>
        </w:rPr>
        <w:t xml:space="preserve"> </w:t>
      </w:r>
      <w:r w:rsidRPr="00C6562B">
        <w:rPr>
          <w:rFonts w:ascii="Century Gothic" w:hAnsi="Century Gothic" w:cs="Wingdings"/>
          <w:b/>
          <w:lang w:eastAsia="es-MX"/>
        </w:rPr>
        <w:t>el</w:t>
      </w:r>
      <w:r w:rsidRPr="00C6562B">
        <w:rPr>
          <w:rFonts w:ascii="Century Gothic" w:hAnsi="Century Gothic" w:cs="Wingdings"/>
          <w:lang w:eastAsia="es-MX"/>
        </w:rPr>
        <w:t xml:space="preserve"> Congreso del Estado, a propuesta de la Junta de Coordinación Política.</w:t>
      </w:r>
    </w:p>
    <w:p w:rsidR="009B5C28" w:rsidRPr="00C6562B" w:rsidRDefault="009B5C28" w:rsidP="004D7554">
      <w:pPr>
        <w:pStyle w:val="Prrafodelista"/>
        <w:spacing w:after="0" w:line="360" w:lineRule="auto"/>
        <w:rPr>
          <w:rFonts w:ascii="Century Gothic" w:hAnsi="Century Gothic" w:cs="Wingdings"/>
          <w:lang w:eastAsia="es-MX"/>
        </w:rPr>
      </w:pPr>
    </w:p>
    <w:p w:rsidR="007927CA" w:rsidRPr="00C6562B" w:rsidRDefault="007927CA" w:rsidP="004D7554">
      <w:pPr>
        <w:numPr>
          <w:ilvl w:val="0"/>
          <w:numId w:val="22"/>
        </w:numPr>
        <w:spacing w:line="360" w:lineRule="auto"/>
        <w:ind w:left="1418" w:hanging="862"/>
        <w:jc w:val="both"/>
        <w:rPr>
          <w:rFonts w:ascii="Century Gothic" w:hAnsi="Century Gothic" w:cs="Wingdings"/>
          <w:lang w:eastAsia="es-MX"/>
        </w:rPr>
      </w:pPr>
      <w:r w:rsidRPr="00C6562B">
        <w:rPr>
          <w:rFonts w:ascii="Century Gothic" w:hAnsi="Century Gothic" w:cs="Wingdings"/>
          <w:b/>
          <w:lang w:eastAsia="es-MX"/>
        </w:rPr>
        <w:t>En</w:t>
      </w:r>
      <w:r w:rsidRPr="00C6562B">
        <w:rPr>
          <w:rFonts w:ascii="Century Gothic" w:hAnsi="Century Gothic" w:cs="Wingdings"/>
          <w:lang w:eastAsia="es-MX"/>
        </w:rPr>
        <w:t xml:space="preserve"> quinto </w:t>
      </w:r>
      <w:r w:rsidRPr="00C6562B">
        <w:rPr>
          <w:rFonts w:ascii="Century Gothic" w:hAnsi="Century Gothic" w:cs="Wingdings"/>
          <w:b/>
          <w:lang w:eastAsia="es-MX"/>
        </w:rPr>
        <w:t>lugar</w:t>
      </w:r>
      <w:r w:rsidRPr="00C6562B">
        <w:rPr>
          <w:rFonts w:ascii="Century Gothic" w:hAnsi="Century Gothic" w:cs="Wingdings"/>
          <w:lang w:eastAsia="es-MX"/>
        </w:rPr>
        <w:t xml:space="preserve"> </w:t>
      </w:r>
      <w:r w:rsidRPr="00C6562B">
        <w:rPr>
          <w:rFonts w:ascii="Century Gothic" w:hAnsi="Century Gothic" w:cs="Wingdings"/>
          <w:b/>
          <w:lang w:eastAsia="es-MX"/>
        </w:rPr>
        <w:t>se hará la designación</w:t>
      </w:r>
      <w:r w:rsidR="009B5C28" w:rsidRPr="00C6562B">
        <w:rPr>
          <w:rFonts w:ascii="Century Gothic" w:hAnsi="Century Gothic" w:cs="Wingdings"/>
          <w:lang w:eastAsia="es-MX"/>
        </w:rPr>
        <w:t xml:space="preserve"> por quien ocupe la </w:t>
      </w:r>
      <w:r w:rsidRPr="00C6562B">
        <w:rPr>
          <w:rFonts w:ascii="Century Gothic" w:hAnsi="Century Gothic" w:cs="Wingdings"/>
          <w:lang w:eastAsia="es-MX"/>
        </w:rPr>
        <w:t>titularidad del Poder Ejecutivo del Estado.</w:t>
      </w:r>
    </w:p>
    <w:p w:rsidR="007927CA" w:rsidRPr="00C6562B" w:rsidRDefault="007927CA" w:rsidP="004D7554">
      <w:pPr>
        <w:spacing w:line="360" w:lineRule="auto"/>
        <w:ind w:left="1134"/>
        <w:jc w:val="both"/>
        <w:rPr>
          <w:rFonts w:ascii="Century Gothic" w:hAnsi="Century Gothic" w:cs="Wingdings"/>
          <w:lang w:eastAsia="es-MX"/>
        </w:rPr>
      </w:pPr>
    </w:p>
    <w:p w:rsidR="007927CA" w:rsidRPr="00C6562B" w:rsidRDefault="007927CA" w:rsidP="004D7554">
      <w:pPr>
        <w:spacing w:line="360" w:lineRule="auto"/>
        <w:jc w:val="both"/>
        <w:rPr>
          <w:rFonts w:ascii="Century Gothic" w:hAnsi="Century Gothic" w:cs="Wingdings"/>
          <w:lang w:eastAsia="es-MX"/>
        </w:rPr>
      </w:pPr>
      <w:r w:rsidRPr="00C6562B">
        <w:rPr>
          <w:rFonts w:ascii="Century Gothic" w:hAnsi="Century Gothic" w:cs="Wingdings"/>
          <w:lang w:eastAsia="es-MX"/>
        </w:rPr>
        <w:t xml:space="preserve">Las </w:t>
      </w:r>
      <w:r w:rsidRPr="00C6562B">
        <w:rPr>
          <w:rFonts w:ascii="Century Gothic" w:hAnsi="Century Gothic" w:cs="Wingdings"/>
          <w:b/>
          <w:lang w:eastAsia="es-MX"/>
        </w:rPr>
        <w:t>personas designadas</w:t>
      </w:r>
      <w:r w:rsidRPr="00C6562B">
        <w:rPr>
          <w:rFonts w:ascii="Century Gothic" w:hAnsi="Century Gothic" w:cs="Wingdings"/>
          <w:lang w:eastAsia="es-MX"/>
        </w:rPr>
        <w:t xml:space="preserve"> de acuerdo a las fracciones III y IV, deberán reunir los requisitos señalados en el artículo 104 de esta Constitución y representar a la sociedad civil. Además recibirán remuneración igual a la que perciben las y los Magistrados del Tribunal Superior de Justicia del Estado.</w:t>
      </w:r>
    </w:p>
    <w:p w:rsidR="007927CA" w:rsidRPr="00C6562B" w:rsidRDefault="007927CA" w:rsidP="004D7554">
      <w:pPr>
        <w:spacing w:line="360" w:lineRule="auto"/>
        <w:rPr>
          <w:rFonts w:ascii="Century Gothic" w:hAnsi="Century Gothic" w:cs="Wingdings"/>
          <w:lang w:eastAsia="es-MX"/>
        </w:rPr>
      </w:pPr>
    </w:p>
    <w:p w:rsidR="007927CA" w:rsidRPr="00C6562B" w:rsidRDefault="004F3E50" w:rsidP="004D7554">
      <w:pPr>
        <w:spacing w:line="360" w:lineRule="auto"/>
        <w:jc w:val="both"/>
        <w:rPr>
          <w:rFonts w:ascii="Century Gothic" w:hAnsi="Century Gothic" w:cs="Wingdings"/>
          <w:lang w:eastAsia="es-MX"/>
        </w:rPr>
      </w:pPr>
      <w:r w:rsidRPr="00C6562B">
        <w:rPr>
          <w:rFonts w:ascii="Century Gothic" w:hAnsi="Century Gothic"/>
          <w:b/>
        </w:rPr>
        <w:t>ARTÍ</w:t>
      </w:r>
      <w:r w:rsidR="007927CA" w:rsidRPr="00C6562B">
        <w:rPr>
          <w:rFonts w:ascii="Century Gothic" w:hAnsi="Century Gothic"/>
          <w:b/>
        </w:rPr>
        <w:t>CULO 108</w:t>
      </w:r>
      <w:r w:rsidR="007927CA" w:rsidRPr="00C6562B">
        <w:rPr>
          <w:rFonts w:ascii="Century Gothic" w:hAnsi="Century Gothic" w:cs="Wingdings"/>
          <w:lang w:eastAsia="es-MX"/>
        </w:rPr>
        <w:t xml:space="preserve">. Salvo quien ocupe la Presidencia del Tribunal Superior de Justicia, las demás </w:t>
      </w:r>
      <w:r w:rsidR="007927CA" w:rsidRPr="00C6562B">
        <w:rPr>
          <w:rFonts w:ascii="Century Gothic" w:hAnsi="Century Gothic" w:cs="Wingdings"/>
          <w:b/>
        </w:rPr>
        <w:t>personas que integren el Consejo</w:t>
      </w:r>
      <w:r w:rsidR="007927CA" w:rsidRPr="00C6562B">
        <w:rPr>
          <w:rFonts w:ascii="Century Gothic" w:hAnsi="Century Gothic" w:cs="Wingdings"/>
        </w:rPr>
        <w:t xml:space="preserve"> </w:t>
      </w:r>
      <w:r w:rsidR="007927CA" w:rsidRPr="00C6562B">
        <w:rPr>
          <w:rFonts w:ascii="Century Gothic" w:hAnsi="Century Gothic" w:cs="Wingdings"/>
          <w:lang w:eastAsia="es-MX"/>
        </w:rPr>
        <w:t xml:space="preserve">durarán cinco años en el cargo, si dentro de este periodo faltare definitivamente alguna, se hará su designación para que concluya el periodo correspondiente, </w:t>
      </w:r>
      <w:r w:rsidR="007927CA" w:rsidRPr="00C6562B">
        <w:rPr>
          <w:rFonts w:ascii="Century Gothic" w:hAnsi="Century Gothic" w:cs="Wingdings"/>
          <w:b/>
        </w:rPr>
        <w:t>con base en el principio de paridad de género y</w:t>
      </w:r>
      <w:r w:rsidR="007927CA" w:rsidRPr="00C6562B">
        <w:rPr>
          <w:rFonts w:ascii="Century Gothic" w:hAnsi="Century Gothic" w:cs="Wingdings"/>
        </w:rPr>
        <w:t xml:space="preserve"> </w:t>
      </w:r>
      <w:r w:rsidR="007927CA" w:rsidRPr="00C6562B">
        <w:rPr>
          <w:rFonts w:ascii="Century Gothic" w:hAnsi="Century Gothic" w:cs="Wingdings"/>
          <w:b/>
        </w:rPr>
        <w:t xml:space="preserve">sin la posibilidad de ser </w:t>
      </w:r>
      <w:r w:rsidR="007927CA" w:rsidRPr="00C6562B">
        <w:rPr>
          <w:rFonts w:ascii="Century Gothic" w:hAnsi="Century Gothic" w:cs="Wingdings"/>
          <w:lang w:eastAsia="es-MX"/>
        </w:rPr>
        <w:t xml:space="preserve">nombrada para uno nuevo. </w:t>
      </w:r>
      <w:r w:rsidR="007927CA" w:rsidRPr="00C6562B">
        <w:rPr>
          <w:rFonts w:ascii="Century Gothic" w:hAnsi="Century Gothic" w:cs="Wingdings"/>
          <w:b/>
          <w:lang w:eastAsia="es-MX"/>
        </w:rPr>
        <w:t xml:space="preserve">Aquellas Consejeras y Consejeros que hayan </w:t>
      </w:r>
      <w:r w:rsidR="00372882">
        <w:rPr>
          <w:rFonts w:ascii="Century Gothic" w:hAnsi="Century Gothic" w:cs="Wingdings"/>
          <w:b/>
          <w:lang w:eastAsia="es-MX"/>
        </w:rPr>
        <w:t xml:space="preserve">sido </w:t>
      </w:r>
      <w:r w:rsidR="007927CA" w:rsidRPr="00C6562B">
        <w:rPr>
          <w:rFonts w:ascii="Century Gothic" w:hAnsi="Century Gothic" w:cs="Wingdings"/>
          <w:b/>
          <w:lang w:eastAsia="es-MX"/>
        </w:rPr>
        <w:t>elegido</w:t>
      </w:r>
      <w:r w:rsidR="00372882">
        <w:rPr>
          <w:rFonts w:ascii="Century Gothic" w:hAnsi="Century Gothic" w:cs="Wingdings"/>
          <w:b/>
          <w:lang w:eastAsia="es-MX"/>
        </w:rPr>
        <w:t>s</w:t>
      </w:r>
      <w:r w:rsidR="007927CA" w:rsidRPr="00C6562B">
        <w:rPr>
          <w:rFonts w:ascii="Century Gothic" w:hAnsi="Century Gothic" w:cs="Wingdings"/>
          <w:lang w:eastAsia="es-MX"/>
        </w:rPr>
        <w:t xml:space="preserve"> por </w:t>
      </w:r>
      <w:r w:rsidR="007927CA" w:rsidRPr="00372882">
        <w:rPr>
          <w:rFonts w:ascii="Century Gothic" w:hAnsi="Century Gothic" w:cs="Wingdings"/>
          <w:lang w:eastAsia="es-MX"/>
        </w:rPr>
        <w:t>el</w:t>
      </w:r>
      <w:r w:rsidR="007927CA" w:rsidRPr="00C6562B">
        <w:rPr>
          <w:rFonts w:ascii="Century Gothic" w:hAnsi="Century Gothic" w:cs="Wingdings"/>
          <w:lang w:eastAsia="es-MX"/>
        </w:rPr>
        <w:t xml:space="preserve"> Tribunal </w:t>
      </w:r>
      <w:r w:rsidR="007927CA" w:rsidRPr="00C6562B">
        <w:rPr>
          <w:rFonts w:ascii="Century Gothic" w:hAnsi="Century Gothic" w:cs="Wingdings"/>
          <w:lang w:eastAsia="es-MX"/>
        </w:rPr>
        <w:lastRenderedPageBreak/>
        <w:t xml:space="preserve">Superior de Justicia, </w:t>
      </w:r>
      <w:r w:rsidR="007927CA" w:rsidRPr="00C6562B">
        <w:rPr>
          <w:rFonts w:ascii="Century Gothic" w:hAnsi="Century Gothic" w:cs="Wingdings"/>
          <w:b/>
          <w:lang w:eastAsia="es-MX"/>
        </w:rPr>
        <w:t xml:space="preserve">al terminar su encargo, </w:t>
      </w:r>
      <w:r w:rsidR="007927CA" w:rsidRPr="00C6562B">
        <w:rPr>
          <w:rFonts w:ascii="Century Gothic" w:hAnsi="Century Gothic" w:cs="Wingdings"/>
          <w:lang w:eastAsia="es-MX"/>
        </w:rPr>
        <w:t>regresarán,</w:t>
      </w:r>
      <w:r w:rsidR="007927CA" w:rsidRPr="00C6562B">
        <w:rPr>
          <w:rFonts w:ascii="Century Gothic" w:hAnsi="Century Gothic" w:cs="Wingdings"/>
          <w:b/>
          <w:lang w:eastAsia="es-MX"/>
        </w:rPr>
        <w:t xml:space="preserve"> en su caso,</w:t>
      </w:r>
      <w:r w:rsidR="007927CA" w:rsidRPr="00C6562B">
        <w:rPr>
          <w:rFonts w:ascii="Century Gothic" w:hAnsi="Century Gothic" w:cs="Wingdings"/>
          <w:lang w:eastAsia="es-MX"/>
        </w:rPr>
        <w:t xml:space="preserve"> como titulares de la Sala que ocupaban al momento de su designación</w:t>
      </w:r>
      <w:r w:rsidR="007927CA" w:rsidRPr="00C6562B">
        <w:rPr>
          <w:rFonts w:ascii="Century Gothic" w:hAnsi="Century Gothic" w:cs="Wingdings"/>
          <w:b/>
          <w:lang w:eastAsia="es-MX"/>
        </w:rPr>
        <w:t>, y</w:t>
      </w:r>
      <w:r w:rsidR="007927CA" w:rsidRPr="00C6562B">
        <w:rPr>
          <w:rFonts w:ascii="Century Gothic" w:hAnsi="Century Gothic" w:cs="Wingdings"/>
          <w:lang w:eastAsia="es-MX"/>
        </w:rPr>
        <w:t xml:space="preserve"> quienes </w:t>
      </w:r>
      <w:r w:rsidR="007927CA" w:rsidRPr="00C6562B">
        <w:rPr>
          <w:rFonts w:ascii="Century Gothic" w:hAnsi="Century Gothic" w:cs="Wingdings"/>
          <w:b/>
          <w:lang w:eastAsia="es-MX"/>
        </w:rPr>
        <w:t>les</w:t>
      </w:r>
      <w:r w:rsidR="007927CA" w:rsidRPr="00C6562B">
        <w:rPr>
          <w:rFonts w:ascii="Century Gothic" w:hAnsi="Century Gothic" w:cs="Wingdings"/>
          <w:lang w:eastAsia="es-MX"/>
        </w:rPr>
        <w:t xml:space="preserve"> hayan sustituido </w:t>
      </w:r>
      <w:r w:rsidR="007927CA" w:rsidRPr="00C6562B">
        <w:rPr>
          <w:rFonts w:ascii="Century Gothic" w:hAnsi="Century Gothic" w:cs="Wingdings"/>
          <w:b/>
          <w:lang w:eastAsia="es-MX"/>
        </w:rPr>
        <w:t>se les considerará</w:t>
      </w:r>
      <w:r w:rsidR="007927CA" w:rsidRPr="00C6562B">
        <w:rPr>
          <w:rFonts w:ascii="Century Gothic" w:hAnsi="Century Gothic" w:cs="Wingdings"/>
          <w:lang w:eastAsia="es-MX"/>
        </w:rPr>
        <w:t>, de manera preferente, para la titularidad de aquellas salas vacantes o de nueva creación.</w:t>
      </w:r>
    </w:p>
    <w:p w:rsidR="007927CA" w:rsidRPr="00C6562B" w:rsidRDefault="007927CA" w:rsidP="004D7554">
      <w:pPr>
        <w:spacing w:line="360" w:lineRule="auto"/>
        <w:jc w:val="both"/>
        <w:rPr>
          <w:rFonts w:ascii="Century Gothic" w:hAnsi="Century Gothic" w:cs="Wingdings"/>
          <w:lang w:eastAsia="es-MX"/>
        </w:rPr>
      </w:pPr>
    </w:p>
    <w:p w:rsidR="007927CA" w:rsidRPr="00C6562B" w:rsidRDefault="007927CA" w:rsidP="004D7554">
      <w:pPr>
        <w:spacing w:line="360" w:lineRule="auto"/>
        <w:jc w:val="both"/>
        <w:rPr>
          <w:rFonts w:ascii="Century Gothic" w:hAnsi="Century Gothic" w:cs="Wingdings"/>
          <w:lang w:eastAsia="es-MX"/>
        </w:rPr>
      </w:pPr>
      <w:r w:rsidRPr="00C6562B">
        <w:rPr>
          <w:rFonts w:ascii="Century Gothic" w:hAnsi="Century Gothic" w:cs="Wingdings"/>
          <w:lang w:eastAsia="es-MX"/>
        </w:rPr>
        <w:t xml:space="preserve">Las </w:t>
      </w:r>
      <w:r w:rsidRPr="00C6562B">
        <w:rPr>
          <w:rFonts w:ascii="Century Gothic" w:hAnsi="Century Gothic" w:cs="Wingdings"/>
          <w:b/>
          <w:lang w:eastAsia="es-MX"/>
        </w:rPr>
        <w:t xml:space="preserve">personas </w:t>
      </w:r>
      <w:r w:rsidRPr="00C6562B">
        <w:rPr>
          <w:rFonts w:ascii="Century Gothic" w:hAnsi="Century Gothic" w:cs="Wingdings"/>
          <w:lang w:eastAsia="es-MX"/>
        </w:rPr>
        <w:t>integrantes del Consejo ejercerán su función con independencia e imparcialidad.</w:t>
      </w:r>
    </w:p>
    <w:p w:rsidR="007927CA" w:rsidRPr="00C6562B" w:rsidRDefault="007927CA" w:rsidP="004D7554">
      <w:pPr>
        <w:spacing w:line="360" w:lineRule="auto"/>
        <w:jc w:val="both"/>
        <w:rPr>
          <w:rFonts w:ascii="Century Gothic" w:hAnsi="Century Gothic" w:cs="Wingdings"/>
          <w:lang w:eastAsia="es-MX"/>
        </w:rPr>
      </w:pPr>
    </w:p>
    <w:p w:rsidR="007927CA" w:rsidRPr="00C6562B" w:rsidRDefault="007927CA" w:rsidP="004D7554">
      <w:pPr>
        <w:spacing w:line="360" w:lineRule="auto"/>
        <w:jc w:val="both"/>
        <w:rPr>
          <w:rFonts w:ascii="Century Gothic" w:hAnsi="Century Gothic"/>
        </w:rPr>
      </w:pPr>
      <w:r w:rsidRPr="00C6562B">
        <w:rPr>
          <w:rFonts w:ascii="Century Gothic" w:hAnsi="Century Gothic" w:cs="Wingdings"/>
          <w:lang w:eastAsia="es-MX"/>
        </w:rPr>
        <w:t xml:space="preserve">Asimismo, las y los cónyuges y parientes en línea recta de </w:t>
      </w:r>
      <w:r w:rsidRPr="00C6562B">
        <w:rPr>
          <w:rFonts w:ascii="Century Gothic" w:hAnsi="Century Gothic" w:cs="Wingdings"/>
          <w:b/>
          <w:lang w:eastAsia="es-MX"/>
        </w:rPr>
        <w:t>las personas que integren</w:t>
      </w:r>
      <w:r w:rsidRPr="00C6562B">
        <w:rPr>
          <w:rFonts w:ascii="Century Gothic" w:hAnsi="Century Gothic" w:cs="Wingdings"/>
          <w:lang w:eastAsia="es-MX"/>
        </w:rPr>
        <w:t xml:space="preserve"> </w:t>
      </w:r>
      <w:r w:rsidRPr="00C6562B">
        <w:rPr>
          <w:rFonts w:ascii="Century Gothic" w:hAnsi="Century Gothic" w:cs="Wingdings"/>
          <w:b/>
          <w:lang w:eastAsia="es-MX"/>
        </w:rPr>
        <w:t>el</w:t>
      </w:r>
      <w:r w:rsidRPr="00C6562B">
        <w:rPr>
          <w:rFonts w:ascii="Century Gothic" w:hAnsi="Century Gothic" w:cs="Wingdings"/>
          <w:lang w:eastAsia="es-MX"/>
        </w:rPr>
        <w:t xml:space="preserve"> Consejo, así como sus parientes colaterales dentro del cuarto grado de consanguinidad o segundo de afinidad, no podrán ser simultáneamente </w:t>
      </w:r>
      <w:r w:rsidRPr="00C6562B">
        <w:rPr>
          <w:rFonts w:ascii="Century Gothic" w:hAnsi="Century Gothic" w:cs="Wingdings"/>
          <w:b/>
          <w:lang w:eastAsia="es-MX"/>
        </w:rPr>
        <w:t>integrantes</w:t>
      </w:r>
      <w:r w:rsidRPr="00C6562B">
        <w:rPr>
          <w:rFonts w:ascii="Century Gothic" w:hAnsi="Century Gothic" w:cs="Wingdings"/>
          <w:lang w:eastAsia="es-MX"/>
        </w:rPr>
        <w:t xml:space="preserve"> del mismo o de sus órganos auxiliares y unidades administrativas.</w:t>
      </w:r>
    </w:p>
    <w:p w:rsidR="007927CA" w:rsidRPr="00C6562B" w:rsidRDefault="007927CA" w:rsidP="004D7554">
      <w:pPr>
        <w:spacing w:line="360" w:lineRule="auto"/>
        <w:rPr>
          <w:rFonts w:ascii="Century Gothic" w:hAnsi="Century Gothic"/>
        </w:rPr>
      </w:pPr>
    </w:p>
    <w:p w:rsidR="007927CA" w:rsidRPr="00C6562B" w:rsidRDefault="004F3E50" w:rsidP="004D7554">
      <w:pPr>
        <w:spacing w:line="360" w:lineRule="auto"/>
        <w:jc w:val="both"/>
        <w:rPr>
          <w:rFonts w:ascii="Century Gothic" w:hAnsi="Century Gothic" w:cs="Wingdings"/>
          <w:lang w:eastAsia="es-MX"/>
        </w:rPr>
      </w:pPr>
      <w:r w:rsidRPr="00C6562B">
        <w:rPr>
          <w:rFonts w:ascii="Century Gothic" w:hAnsi="Century Gothic"/>
          <w:b/>
        </w:rPr>
        <w:t>ARTÍ</w:t>
      </w:r>
      <w:r w:rsidR="007927CA" w:rsidRPr="00C6562B">
        <w:rPr>
          <w:rFonts w:ascii="Century Gothic" w:hAnsi="Century Gothic"/>
          <w:b/>
        </w:rPr>
        <w:t>CULO 110.</w:t>
      </w:r>
      <w:r w:rsidR="007927CA" w:rsidRPr="00C6562B">
        <w:rPr>
          <w:rFonts w:ascii="Century Gothic" w:hAnsi="Century Gothic" w:cs="Wingdings"/>
          <w:lang w:eastAsia="es-MX"/>
        </w:rPr>
        <w:t xml:space="preserve"> …</w:t>
      </w:r>
    </w:p>
    <w:p w:rsidR="009B5C28" w:rsidRPr="00C6562B" w:rsidRDefault="009B5C28" w:rsidP="004D7554">
      <w:pPr>
        <w:spacing w:line="360" w:lineRule="auto"/>
        <w:jc w:val="both"/>
        <w:rPr>
          <w:rFonts w:ascii="Century Gothic" w:hAnsi="Century Gothic" w:cs="Wingdings"/>
          <w:lang w:eastAsia="es-MX"/>
        </w:rPr>
      </w:pPr>
    </w:p>
    <w:p w:rsidR="007927CA" w:rsidRPr="00C6562B" w:rsidRDefault="007927CA" w:rsidP="004D7554">
      <w:pPr>
        <w:numPr>
          <w:ilvl w:val="0"/>
          <w:numId w:val="23"/>
        </w:numPr>
        <w:spacing w:line="360" w:lineRule="auto"/>
        <w:ind w:left="1418" w:hanging="567"/>
        <w:jc w:val="both"/>
        <w:rPr>
          <w:rFonts w:ascii="Century Gothic" w:hAnsi="Century Gothic" w:cs="Wingdings"/>
          <w:lang w:eastAsia="es-MX"/>
        </w:rPr>
      </w:pPr>
      <w:r w:rsidRPr="00C6562B">
        <w:rPr>
          <w:rFonts w:ascii="Century Gothic" w:hAnsi="Century Gothic" w:cs="Wingdings"/>
          <w:lang w:eastAsia="es-MX"/>
        </w:rPr>
        <w:t>a IV.</w:t>
      </w:r>
      <w:r w:rsidR="009B5C28" w:rsidRPr="00C6562B">
        <w:rPr>
          <w:rFonts w:ascii="Century Gothic" w:hAnsi="Century Gothic" w:cs="Wingdings"/>
          <w:lang w:eastAsia="es-MX"/>
        </w:rPr>
        <w:t xml:space="preserve"> …</w:t>
      </w:r>
    </w:p>
    <w:p w:rsidR="009B5C28" w:rsidRPr="00C6562B" w:rsidRDefault="009B5C28" w:rsidP="004D7554">
      <w:pPr>
        <w:spacing w:line="360" w:lineRule="auto"/>
        <w:ind w:left="1418" w:hanging="567"/>
        <w:jc w:val="both"/>
        <w:rPr>
          <w:rFonts w:ascii="Century Gothic" w:hAnsi="Century Gothic" w:cs="Wingdings"/>
          <w:lang w:eastAsia="es-MX"/>
        </w:rPr>
      </w:pPr>
    </w:p>
    <w:p w:rsidR="007927CA" w:rsidRPr="00C6562B" w:rsidRDefault="007927CA" w:rsidP="004D7554">
      <w:pPr>
        <w:numPr>
          <w:ilvl w:val="0"/>
          <w:numId w:val="24"/>
        </w:numPr>
        <w:tabs>
          <w:tab w:val="left" w:pos="993"/>
        </w:tabs>
        <w:spacing w:line="360" w:lineRule="auto"/>
        <w:ind w:left="1418" w:hanging="567"/>
        <w:jc w:val="both"/>
        <w:rPr>
          <w:rFonts w:ascii="Century Gothic" w:hAnsi="Century Gothic" w:cs="Wingdings"/>
          <w:lang w:eastAsia="es-MX"/>
        </w:rPr>
      </w:pPr>
      <w:r w:rsidRPr="00C6562B">
        <w:rPr>
          <w:rFonts w:ascii="Century Gothic" w:hAnsi="Century Gothic" w:cs="Wingdings"/>
          <w:lang w:eastAsia="es-MX"/>
        </w:rPr>
        <w:t xml:space="preserve">Elegir la terna que se enviará al Congreso del Estado para cubrir las ausencias absolutas o temporales de las </w:t>
      </w:r>
      <w:r w:rsidRPr="00C6562B">
        <w:rPr>
          <w:rFonts w:ascii="Century Gothic" w:hAnsi="Century Gothic" w:cs="Wingdings"/>
          <w:b/>
          <w:lang w:eastAsia="es-MX"/>
        </w:rPr>
        <w:t xml:space="preserve">Magistradas </w:t>
      </w:r>
      <w:r w:rsidRPr="00C6562B">
        <w:rPr>
          <w:rFonts w:ascii="Century Gothic" w:hAnsi="Century Gothic" w:cs="Wingdings"/>
          <w:lang w:eastAsia="es-MX"/>
        </w:rPr>
        <w:t xml:space="preserve">y Magistrados. </w:t>
      </w:r>
    </w:p>
    <w:p w:rsidR="009B5C28" w:rsidRPr="00C6562B" w:rsidRDefault="009B5C28" w:rsidP="004D7554">
      <w:pPr>
        <w:tabs>
          <w:tab w:val="left" w:pos="993"/>
        </w:tabs>
        <w:spacing w:line="360" w:lineRule="auto"/>
        <w:ind w:left="1418" w:hanging="567"/>
        <w:jc w:val="both"/>
        <w:rPr>
          <w:rFonts w:ascii="Century Gothic" w:hAnsi="Century Gothic" w:cs="Wingdings"/>
          <w:lang w:eastAsia="es-MX"/>
        </w:rPr>
      </w:pPr>
    </w:p>
    <w:p w:rsidR="007927CA" w:rsidRPr="00C6562B" w:rsidRDefault="007927CA" w:rsidP="004D7554">
      <w:pPr>
        <w:numPr>
          <w:ilvl w:val="0"/>
          <w:numId w:val="24"/>
        </w:numPr>
        <w:tabs>
          <w:tab w:val="left" w:pos="993"/>
        </w:tabs>
        <w:spacing w:line="360" w:lineRule="auto"/>
        <w:ind w:left="1418" w:hanging="567"/>
        <w:jc w:val="both"/>
        <w:rPr>
          <w:rFonts w:ascii="Century Gothic" w:hAnsi="Century Gothic" w:cs="Wingdings"/>
          <w:lang w:eastAsia="es-MX"/>
        </w:rPr>
      </w:pPr>
      <w:r w:rsidRPr="00C6562B">
        <w:rPr>
          <w:rFonts w:ascii="Century Gothic" w:hAnsi="Century Gothic" w:cs="Wingdings"/>
          <w:b/>
        </w:rPr>
        <w:t>Aplicar la paridad de género</w:t>
      </w:r>
      <w:r w:rsidRPr="00C6562B">
        <w:rPr>
          <w:rFonts w:ascii="Century Gothic" w:hAnsi="Century Gothic" w:cs="Wingdings"/>
        </w:rPr>
        <w:t xml:space="preserve"> </w:t>
      </w:r>
      <w:r w:rsidRPr="00C6562B">
        <w:rPr>
          <w:rFonts w:ascii="Century Gothic" w:hAnsi="Century Gothic" w:cs="Wingdings"/>
          <w:b/>
        </w:rPr>
        <w:t>en el nombramiento</w:t>
      </w:r>
      <w:r w:rsidRPr="00C6562B">
        <w:rPr>
          <w:rFonts w:ascii="Century Gothic" w:hAnsi="Century Gothic" w:cs="Wingdings"/>
        </w:rPr>
        <w:t xml:space="preserve"> </w:t>
      </w:r>
      <w:r w:rsidR="004F3E50" w:rsidRPr="00C6562B">
        <w:rPr>
          <w:rFonts w:ascii="Century Gothic" w:hAnsi="Century Gothic" w:cs="Wingdings"/>
          <w:b/>
        </w:rPr>
        <w:t>de</w:t>
      </w:r>
      <w:r w:rsidRPr="00C6562B">
        <w:rPr>
          <w:rFonts w:ascii="Century Gothic" w:hAnsi="Century Gothic" w:cs="Wingdings"/>
          <w:b/>
        </w:rPr>
        <w:t xml:space="preserve"> juezas</w:t>
      </w:r>
      <w:r w:rsidRPr="00C6562B">
        <w:rPr>
          <w:rFonts w:ascii="Century Gothic" w:hAnsi="Century Gothic" w:cs="Wingdings"/>
        </w:rPr>
        <w:t xml:space="preserve"> y jueces </w:t>
      </w:r>
      <w:r w:rsidRPr="00C6562B">
        <w:rPr>
          <w:rFonts w:ascii="Century Gothic" w:hAnsi="Century Gothic" w:cs="Wingdings"/>
          <w:lang w:eastAsia="es-MX"/>
        </w:rPr>
        <w:t>de primera instancia y menores, y resolver sobre su ratificación, adscripción y remoción.</w:t>
      </w:r>
    </w:p>
    <w:p w:rsidR="009B5C28" w:rsidRPr="00C6562B" w:rsidRDefault="009B5C28" w:rsidP="004D7554">
      <w:pPr>
        <w:pStyle w:val="Prrafodelista"/>
        <w:spacing w:after="0" w:line="360" w:lineRule="auto"/>
        <w:ind w:left="1418" w:hanging="567"/>
        <w:rPr>
          <w:rFonts w:ascii="Century Gothic" w:hAnsi="Century Gothic" w:cs="Wingdings"/>
          <w:lang w:eastAsia="es-MX"/>
        </w:rPr>
      </w:pPr>
    </w:p>
    <w:p w:rsidR="007927CA" w:rsidRPr="00C6562B" w:rsidRDefault="007927CA" w:rsidP="004D7554">
      <w:pPr>
        <w:numPr>
          <w:ilvl w:val="0"/>
          <w:numId w:val="24"/>
        </w:numPr>
        <w:tabs>
          <w:tab w:val="left" w:pos="993"/>
        </w:tabs>
        <w:spacing w:line="360" w:lineRule="auto"/>
        <w:ind w:left="1418" w:hanging="567"/>
        <w:jc w:val="both"/>
        <w:rPr>
          <w:rFonts w:ascii="Century Gothic" w:hAnsi="Century Gothic" w:cs="Wingdings"/>
          <w:lang w:eastAsia="es-MX"/>
        </w:rPr>
      </w:pPr>
      <w:r w:rsidRPr="00C6562B">
        <w:rPr>
          <w:rFonts w:ascii="Century Gothic" w:hAnsi="Century Gothic" w:cs="Wingdings"/>
          <w:lang w:eastAsia="es-MX"/>
        </w:rPr>
        <w:lastRenderedPageBreak/>
        <w:t xml:space="preserve">Acordar las renuncias que presenten las </w:t>
      </w:r>
      <w:r w:rsidRPr="00C6562B">
        <w:rPr>
          <w:rFonts w:ascii="Century Gothic" w:hAnsi="Century Gothic" w:cs="Wingdings"/>
          <w:b/>
          <w:lang w:eastAsia="es-MX"/>
        </w:rPr>
        <w:t>juezas</w:t>
      </w:r>
      <w:r w:rsidRPr="00C6562B">
        <w:rPr>
          <w:rFonts w:ascii="Century Gothic" w:hAnsi="Century Gothic" w:cs="Wingdings"/>
          <w:lang w:eastAsia="es-MX"/>
        </w:rPr>
        <w:t xml:space="preserve"> y jueces de primera instancia y menores.</w:t>
      </w:r>
    </w:p>
    <w:p w:rsidR="009B5C28" w:rsidRPr="00C6562B" w:rsidRDefault="009B5C28" w:rsidP="004D7554">
      <w:pPr>
        <w:tabs>
          <w:tab w:val="left" w:pos="993"/>
        </w:tabs>
        <w:spacing w:line="360" w:lineRule="auto"/>
        <w:ind w:left="1418" w:hanging="567"/>
        <w:jc w:val="both"/>
        <w:rPr>
          <w:rFonts w:ascii="Century Gothic" w:hAnsi="Century Gothic" w:cs="Wingdings"/>
          <w:lang w:eastAsia="es-MX"/>
        </w:rPr>
      </w:pPr>
    </w:p>
    <w:p w:rsidR="007927CA" w:rsidRPr="00C6562B" w:rsidRDefault="007927CA" w:rsidP="004D7554">
      <w:pPr>
        <w:numPr>
          <w:ilvl w:val="0"/>
          <w:numId w:val="24"/>
        </w:numPr>
        <w:tabs>
          <w:tab w:val="left" w:pos="993"/>
        </w:tabs>
        <w:spacing w:line="360" w:lineRule="auto"/>
        <w:ind w:left="1418" w:hanging="567"/>
        <w:jc w:val="both"/>
        <w:rPr>
          <w:rFonts w:ascii="Century Gothic" w:hAnsi="Century Gothic" w:cs="Wingdings"/>
          <w:lang w:eastAsia="es-MX"/>
        </w:rPr>
      </w:pPr>
      <w:r w:rsidRPr="00C6562B">
        <w:rPr>
          <w:rFonts w:ascii="Century Gothic" w:hAnsi="Century Gothic" w:cs="Wingdings"/>
          <w:lang w:eastAsia="es-MX"/>
        </w:rPr>
        <w:t xml:space="preserve">Acordar el retiro forzoso de las </w:t>
      </w:r>
      <w:r w:rsidRPr="00C6562B">
        <w:rPr>
          <w:rFonts w:ascii="Century Gothic" w:hAnsi="Century Gothic" w:cs="Wingdings"/>
          <w:b/>
          <w:lang w:eastAsia="es-MX"/>
        </w:rPr>
        <w:t xml:space="preserve">Magistradas </w:t>
      </w:r>
      <w:r w:rsidRPr="00C6562B">
        <w:rPr>
          <w:rFonts w:ascii="Century Gothic" w:hAnsi="Century Gothic" w:cs="Wingdings"/>
          <w:lang w:eastAsia="es-MX"/>
        </w:rPr>
        <w:t>y Magistrados.</w:t>
      </w:r>
    </w:p>
    <w:p w:rsidR="009B5C28" w:rsidRPr="00C6562B" w:rsidRDefault="009B5C28" w:rsidP="004D7554">
      <w:pPr>
        <w:pStyle w:val="Prrafodelista"/>
        <w:spacing w:after="0" w:line="360" w:lineRule="auto"/>
        <w:ind w:left="1418" w:hanging="567"/>
        <w:rPr>
          <w:rFonts w:ascii="Century Gothic" w:hAnsi="Century Gothic" w:cs="Wingdings"/>
          <w:lang w:eastAsia="es-MX"/>
        </w:rPr>
      </w:pPr>
    </w:p>
    <w:p w:rsidR="007927CA" w:rsidRPr="00C6562B" w:rsidRDefault="007927CA" w:rsidP="004D7554">
      <w:pPr>
        <w:numPr>
          <w:ilvl w:val="0"/>
          <w:numId w:val="24"/>
        </w:numPr>
        <w:tabs>
          <w:tab w:val="left" w:pos="993"/>
        </w:tabs>
        <w:spacing w:line="360" w:lineRule="auto"/>
        <w:ind w:left="1418" w:hanging="567"/>
        <w:jc w:val="both"/>
        <w:rPr>
          <w:rFonts w:ascii="Century Gothic" w:hAnsi="Century Gothic" w:cs="Wingdings"/>
          <w:lang w:eastAsia="es-MX"/>
        </w:rPr>
      </w:pPr>
      <w:r w:rsidRPr="00C6562B">
        <w:rPr>
          <w:rFonts w:ascii="Century Gothic" w:hAnsi="Century Gothic" w:cs="Wingdings"/>
          <w:lang w:eastAsia="es-MX"/>
        </w:rPr>
        <w:t xml:space="preserve">Suspender en sus cargos a las </w:t>
      </w:r>
      <w:r w:rsidRPr="00C6562B">
        <w:rPr>
          <w:rFonts w:ascii="Century Gothic" w:hAnsi="Century Gothic" w:cs="Wingdings"/>
          <w:b/>
          <w:lang w:eastAsia="es-MX"/>
        </w:rPr>
        <w:t>Magistradas</w:t>
      </w:r>
      <w:r w:rsidRPr="00C6562B">
        <w:rPr>
          <w:rFonts w:ascii="Century Gothic" w:hAnsi="Century Gothic" w:cs="Wingdings"/>
          <w:lang w:eastAsia="es-MX"/>
        </w:rPr>
        <w:t xml:space="preserve"> y Magistrados, </w:t>
      </w:r>
      <w:r w:rsidRPr="00C6562B">
        <w:rPr>
          <w:rFonts w:ascii="Century Gothic" w:hAnsi="Century Gothic" w:cs="Wingdings"/>
          <w:b/>
          <w:lang w:eastAsia="es-MX"/>
        </w:rPr>
        <w:t>así como a juezas y</w:t>
      </w:r>
      <w:r w:rsidRPr="00C6562B">
        <w:rPr>
          <w:rFonts w:ascii="Century Gothic" w:hAnsi="Century Gothic" w:cs="Wingdings"/>
          <w:lang w:eastAsia="es-MX"/>
        </w:rPr>
        <w:t xml:space="preserve"> jueces de primera instancia y menores, en los casos que proceda.</w:t>
      </w:r>
    </w:p>
    <w:p w:rsidR="009B5C28" w:rsidRPr="00C6562B" w:rsidRDefault="009B5C28" w:rsidP="004D7554">
      <w:pPr>
        <w:pStyle w:val="Prrafodelista"/>
        <w:spacing w:after="0" w:line="360" w:lineRule="auto"/>
        <w:ind w:left="1418" w:hanging="567"/>
        <w:rPr>
          <w:rFonts w:ascii="Century Gothic" w:hAnsi="Century Gothic" w:cs="Wingdings"/>
          <w:lang w:eastAsia="es-MX"/>
        </w:rPr>
      </w:pPr>
    </w:p>
    <w:p w:rsidR="007927CA" w:rsidRPr="00C6562B" w:rsidRDefault="007927CA" w:rsidP="004D7554">
      <w:pPr>
        <w:numPr>
          <w:ilvl w:val="0"/>
          <w:numId w:val="24"/>
        </w:numPr>
        <w:spacing w:line="360" w:lineRule="auto"/>
        <w:ind w:left="1418" w:hanging="567"/>
        <w:jc w:val="both"/>
        <w:rPr>
          <w:rFonts w:ascii="Century Gothic" w:hAnsi="Century Gothic" w:cs="Wingdings"/>
          <w:lang w:eastAsia="es-MX"/>
        </w:rPr>
      </w:pPr>
      <w:r w:rsidRPr="00C6562B">
        <w:rPr>
          <w:rFonts w:ascii="Century Gothic" w:hAnsi="Century Gothic" w:cs="Wingdings"/>
          <w:lang w:eastAsia="es-MX"/>
        </w:rPr>
        <w:t>a XIV. …</w:t>
      </w:r>
    </w:p>
    <w:p w:rsidR="009B5C28" w:rsidRPr="00C6562B" w:rsidRDefault="009B5C28" w:rsidP="004D7554">
      <w:pPr>
        <w:pStyle w:val="Prrafodelista"/>
        <w:spacing w:after="0" w:line="360" w:lineRule="auto"/>
        <w:ind w:left="1418" w:hanging="567"/>
        <w:rPr>
          <w:rFonts w:ascii="Century Gothic" w:hAnsi="Century Gothic" w:cs="Wingdings"/>
          <w:lang w:eastAsia="es-MX"/>
        </w:rPr>
      </w:pPr>
    </w:p>
    <w:p w:rsidR="007927CA" w:rsidRPr="00C6562B" w:rsidRDefault="007927CA" w:rsidP="004D7554">
      <w:pPr>
        <w:numPr>
          <w:ilvl w:val="0"/>
          <w:numId w:val="27"/>
        </w:numPr>
        <w:tabs>
          <w:tab w:val="left" w:pos="993"/>
          <w:tab w:val="left" w:pos="1560"/>
        </w:tabs>
        <w:spacing w:line="360" w:lineRule="auto"/>
        <w:ind w:left="1560"/>
        <w:jc w:val="both"/>
        <w:rPr>
          <w:rFonts w:ascii="Century Gothic" w:hAnsi="Century Gothic" w:cs="Wingdings"/>
          <w:lang w:eastAsia="es-MX"/>
        </w:rPr>
      </w:pPr>
      <w:r w:rsidRPr="00C6562B">
        <w:rPr>
          <w:rFonts w:ascii="Century Gothic" w:hAnsi="Century Gothic" w:cs="Wingdings"/>
          <w:lang w:eastAsia="es-MX"/>
        </w:rPr>
        <w:t xml:space="preserve">Nombrar </w:t>
      </w:r>
      <w:r w:rsidR="00CF2E70" w:rsidRPr="00C6562B">
        <w:rPr>
          <w:rFonts w:ascii="Century Gothic" w:hAnsi="Century Gothic" w:cs="Wingdings"/>
          <w:b/>
          <w:lang w:eastAsia="es-MX"/>
        </w:rPr>
        <w:t>al personal</w:t>
      </w:r>
      <w:r w:rsidRPr="00C6562B">
        <w:rPr>
          <w:rFonts w:ascii="Century Gothic" w:hAnsi="Century Gothic" w:cs="Wingdings"/>
          <w:lang w:eastAsia="es-MX"/>
        </w:rPr>
        <w:t xml:space="preserve"> de los órganos auxiliares del Consejo de la Judicatura, y acordar lo relativo a sus ascensos, licencias, remociones y renuncias.</w:t>
      </w:r>
    </w:p>
    <w:p w:rsidR="009B5C28" w:rsidRPr="00C6562B" w:rsidRDefault="009B5C28" w:rsidP="004D7554">
      <w:pPr>
        <w:tabs>
          <w:tab w:val="left" w:pos="993"/>
        </w:tabs>
        <w:spacing w:line="360" w:lineRule="auto"/>
        <w:ind w:left="993"/>
        <w:jc w:val="both"/>
        <w:rPr>
          <w:rFonts w:ascii="Century Gothic" w:hAnsi="Century Gothic" w:cs="Wingdings"/>
          <w:lang w:eastAsia="es-MX"/>
        </w:rPr>
      </w:pPr>
    </w:p>
    <w:p w:rsidR="007927CA" w:rsidRPr="00C6562B" w:rsidRDefault="007927CA" w:rsidP="004D7554">
      <w:pPr>
        <w:numPr>
          <w:ilvl w:val="0"/>
          <w:numId w:val="27"/>
        </w:numPr>
        <w:spacing w:line="360" w:lineRule="auto"/>
        <w:ind w:left="1418" w:hanging="578"/>
        <w:jc w:val="both"/>
        <w:rPr>
          <w:rFonts w:ascii="Century Gothic" w:hAnsi="Century Gothic" w:cs="Wingdings"/>
          <w:lang w:eastAsia="es-MX"/>
        </w:rPr>
      </w:pPr>
      <w:r w:rsidRPr="00C6562B">
        <w:rPr>
          <w:rFonts w:ascii="Century Gothic" w:hAnsi="Century Gothic" w:cs="Wingdings"/>
          <w:lang w:eastAsia="es-MX"/>
        </w:rPr>
        <w:t>a XVIII. …</w:t>
      </w:r>
    </w:p>
    <w:p w:rsidR="007927CA" w:rsidRPr="00C6562B" w:rsidRDefault="007927CA" w:rsidP="004D7554">
      <w:pPr>
        <w:spacing w:line="360" w:lineRule="auto"/>
        <w:ind w:left="601"/>
        <w:jc w:val="both"/>
        <w:rPr>
          <w:rFonts w:ascii="Century Gothic" w:hAnsi="Century Gothic" w:cs="Wingdings"/>
          <w:lang w:eastAsia="es-MX"/>
        </w:rPr>
      </w:pPr>
    </w:p>
    <w:p w:rsidR="007927CA" w:rsidRPr="00C6562B" w:rsidRDefault="007927CA" w:rsidP="004D7554">
      <w:pPr>
        <w:spacing w:line="360" w:lineRule="auto"/>
        <w:rPr>
          <w:rFonts w:ascii="Century Gothic" w:hAnsi="Century Gothic" w:cs="Wingdings"/>
          <w:lang w:eastAsia="es-MX"/>
        </w:rPr>
      </w:pPr>
      <w:r w:rsidRPr="00C6562B">
        <w:rPr>
          <w:rFonts w:ascii="Century Gothic" w:hAnsi="Century Gothic" w:cs="Wingdings"/>
          <w:lang w:eastAsia="es-MX"/>
        </w:rPr>
        <w:t>...</w:t>
      </w:r>
    </w:p>
    <w:p w:rsidR="009B5C28" w:rsidRPr="00C6562B" w:rsidRDefault="009B5C28" w:rsidP="004D7554">
      <w:pPr>
        <w:spacing w:line="360" w:lineRule="auto"/>
        <w:rPr>
          <w:rFonts w:ascii="Century Gothic" w:hAnsi="Century Gothic" w:cs="Wingdings"/>
          <w:lang w:eastAsia="es-MX"/>
        </w:rPr>
      </w:pPr>
    </w:p>
    <w:p w:rsidR="007927CA" w:rsidRPr="00C6562B" w:rsidRDefault="004F3E50" w:rsidP="004D7554">
      <w:pPr>
        <w:spacing w:line="360" w:lineRule="auto"/>
        <w:jc w:val="both"/>
        <w:rPr>
          <w:rFonts w:ascii="Century Gothic" w:hAnsi="Century Gothic" w:cs="Wingdings"/>
          <w:b/>
        </w:rPr>
      </w:pPr>
      <w:r w:rsidRPr="00C6562B">
        <w:rPr>
          <w:rFonts w:ascii="Century Gothic" w:hAnsi="Century Gothic"/>
          <w:b/>
        </w:rPr>
        <w:t>ARTÍ</w:t>
      </w:r>
      <w:r w:rsidR="007927CA" w:rsidRPr="00C6562B">
        <w:rPr>
          <w:rFonts w:ascii="Century Gothic" w:hAnsi="Century Gothic"/>
          <w:b/>
        </w:rPr>
        <w:t>CULO 113.</w:t>
      </w:r>
      <w:r w:rsidR="007927CA" w:rsidRPr="00C6562B">
        <w:rPr>
          <w:rFonts w:ascii="Century Gothic" w:hAnsi="Century Gothic" w:cs="Wingdings"/>
          <w:lang w:eastAsia="es-MX"/>
        </w:rPr>
        <w:t xml:space="preserve"> Las leyes reglamentarias, los acuerdos del Pleno y demás disposiciones administrativas establecerán las bases para la formación y actualización </w:t>
      </w:r>
      <w:r w:rsidR="007927CA" w:rsidRPr="00C6562B">
        <w:rPr>
          <w:rFonts w:ascii="Century Gothic" w:hAnsi="Century Gothic" w:cs="Wingdings"/>
          <w:b/>
        </w:rPr>
        <w:t>del funcionariado</w:t>
      </w:r>
      <w:r w:rsidR="007927CA" w:rsidRPr="00C6562B">
        <w:rPr>
          <w:rFonts w:ascii="Century Gothic" w:hAnsi="Century Gothic" w:cs="Wingdings"/>
          <w:lang w:eastAsia="es-MX"/>
        </w:rPr>
        <w:t xml:space="preserve">, así como para el desarrollo de la carrera judicial, la cual </w:t>
      </w:r>
      <w:r w:rsidR="007927CA" w:rsidRPr="00C6562B">
        <w:rPr>
          <w:rFonts w:ascii="Century Gothic" w:hAnsi="Century Gothic" w:cs="Wingdings"/>
        </w:rPr>
        <w:t xml:space="preserve">se regirá por los principios de </w:t>
      </w:r>
      <w:r w:rsidR="007927CA" w:rsidRPr="00C6562B">
        <w:rPr>
          <w:rFonts w:ascii="Century Gothic" w:hAnsi="Century Gothic" w:cs="Wingdings"/>
          <w:b/>
        </w:rPr>
        <w:t>experiencia</w:t>
      </w:r>
      <w:r w:rsidR="007927CA" w:rsidRPr="00C6562B">
        <w:rPr>
          <w:rFonts w:ascii="Century Gothic" w:hAnsi="Century Gothic" w:cs="Wingdings"/>
        </w:rPr>
        <w:t xml:space="preserve">, excelencia, </w:t>
      </w:r>
      <w:r w:rsidR="007927CA" w:rsidRPr="00C6562B">
        <w:rPr>
          <w:rFonts w:ascii="Century Gothic" w:hAnsi="Century Gothic" w:cs="Wingdings"/>
        </w:rPr>
        <w:lastRenderedPageBreak/>
        <w:t>objetividad, imparcialidad, profesionalismo, independencia</w:t>
      </w:r>
      <w:r w:rsidR="007927CA" w:rsidRPr="00C6562B">
        <w:rPr>
          <w:rFonts w:ascii="Century Gothic" w:hAnsi="Century Gothic" w:cs="Wingdings"/>
          <w:b/>
        </w:rPr>
        <w:t xml:space="preserve"> y paridad de género.</w:t>
      </w:r>
    </w:p>
    <w:p w:rsidR="007927CA" w:rsidRPr="00C6562B" w:rsidRDefault="007927CA" w:rsidP="004D7554">
      <w:pPr>
        <w:spacing w:line="360" w:lineRule="auto"/>
        <w:jc w:val="both"/>
        <w:rPr>
          <w:rFonts w:ascii="Century Gothic" w:hAnsi="Century Gothic" w:cs="Wingdings"/>
          <w:lang w:eastAsia="es-MX"/>
        </w:rPr>
      </w:pPr>
      <w:r w:rsidRPr="00C6562B">
        <w:rPr>
          <w:rFonts w:ascii="Century Gothic" w:hAnsi="Century Gothic" w:cs="Wingdings"/>
          <w:lang w:eastAsia="es-MX"/>
        </w:rPr>
        <w:t>…</w:t>
      </w:r>
    </w:p>
    <w:p w:rsidR="007927CA" w:rsidRPr="00C6562B" w:rsidRDefault="007927CA" w:rsidP="004D7554">
      <w:pPr>
        <w:spacing w:line="360" w:lineRule="auto"/>
        <w:jc w:val="both"/>
        <w:rPr>
          <w:rFonts w:ascii="Century Gothic" w:hAnsi="Century Gothic" w:cs="Wingdings"/>
          <w:lang w:eastAsia="es-MX"/>
        </w:rPr>
      </w:pPr>
      <w:r w:rsidRPr="00C6562B">
        <w:rPr>
          <w:rFonts w:ascii="Century Gothic" w:hAnsi="Century Gothic" w:cs="Wingdings"/>
          <w:lang w:eastAsia="es-MX"/>
        </w:rPr>
        <w:t>…</w:t>
      </w:r>
    </w:p>
    <w:p w:rsidR="00372882" w:rsidRDefault="00372882" w:rsidP="004D7554">
      <w:pPr>
        <w:shd w:val="clear" w:color="auto" w:fill="FFFFFF"/>
        <w:spacing w:line="360" w:lineRule="auto"/>
        <w:ind w:left="1"/>
        <w:jc w:val="both"/>
        <w:rPr>
          <w:rFonts w:ascii="Century Gothic" w:hAnsi="Century Gothic"/>
          <w:b/>
        </w:rPr>
      </w:pPr>
    </w:p>
    <w:p w:rsidR="007927CA" w:rsidRPr="00C6562B" w:rsidRDefault="004F3E50" w:rsidP="004D7554">
      <w:pPr>
        <w:shd w:val="clear" w:color="auto" w:fill="FFFFFF"/>
        <w:spacing w:line="360" w:lineRule="auto"/>
        <w:ind w:left="1"/>
        <w:jc w:val="both"/>
        <w:rPr>
          <w:rFonts w:ascii="Century Gothic" w:hAnsi="Century Gothic" w:cs="Wingdings"/>
          <w:b/>
        </w:rPr>
      </w:pPr>
      <w:r w:rsidRPr="00C6562B">
        <w:rPr>
          <w:rFonts w:ascii="Century Gothic" w:hAnsi="Century Gothic"/>
          <w:b/>
        </w:rPr>
        <w:t>ARTÍ</w:t>
      </w:r>
      <w:r w:rsidR="007927CA" w:rsidRPr="00C6562B">
        <w:rPr>
          <w:rFonts w:ascii="Century Gothic" w:hAnsi="Century Gothic"/>
          <w:b/>
        </w:rPr>
        <w:t>CULO 114</w:t>
      </w:r>
      <w:r w:rsidR="007927CA" w:rsidRPr="00C6562B">
        <w:rPr>
          <w:rFonts w:ascii="Century Gothic" w:hAnsi="Century Gothic" w:cs="Wingdings"/>
          <w:lang w:eastAsia="es-MX"/>
        </w:rPr>
        <w:t xml:space="preserve">. </w:t>
      </w:r>
      <w:r w:rsidR="007927CA" w:rsidRPr="00C6562B">
        <w:rPr>
          <w:rFonts w:ascii="Century Gothic" w:hAnsi="Century Gothic" w:cs="Wingdings"/>
          <w:b/>
        </w:rPr>
        <w:t xml:space="preserve">Juezas </w:t>
      </w:r>
      <w:r w:rsidR="00372882">
        <w:rPr>
          <w:rFonts w:ascii="Century Gothic" w:hAnsi="Century Gothic" w:cs="Wingdings"/>
        </w:rPr>
        <w:t xml:space="preserve">y </w:t>
      </w:r>
      <w:r w:rsidR="00372882" w:rsidRPr="00372882">
        <w:rPr>
          <w:rFonts w:ascii="Century Gothic" w:hAnsi="Century Gothic" w:cs="Wingdings"/>
          <w:b/>
        </w:rPr>
        <w:t>J</w:t>
      </w:r>
      <w:r w:rsidR="007927CA" w:rsidRPr="00372882">
        <w:rPr>
          <w:rFonts w:ascii="Century Gothic" w:hAnsi="Century Gothic" w:cs="Wingdings"/>
          <w:b/>
        </w:rPr>
        <w:t>ueces</w:t>
      </w:r>
      <w:r w:rsidR="007927CA" w:rsidRPr="00C6562B">
        <w:rPr>
          <w:rFonts w:ascii="Century Gothic" w:hAnsi="Century Gothic" w:cs="Wingdings"/>
        </w:rPr>
        <w:t xml:space="preserve"> de primera instancia y menores </w:t>
      </w:r>
      <w:r w:rsidR="007927CA" w:rsidRPr="00C6562B">
        <w:rPr>
          <w:rFonts w:ascii="Century Gothic" w:hAnsi="Century Gothic" w:cs="Wingdings"/>
          <w:b/>
        </w:rPr>
        <w:t>se nombrarán</w:t>
      </w:r>
      <w:r w:rsidR="007927CA" w:rsidRPr="00C6562B">
        <w:rPr>
          <w:rFonts w:ascii="Century Gothic" w:hAnsi="Century Gothic" w:cs="Wingdings"/>
        </w:rPr>
        <w:t xml:space="preserve"> mediante concurso de oposición en los términos que establezca la Ley Orgánica del Poder Judicial </w:t>
      </w:r>
      <w:r w:rsidR="007927CA" w:rsidRPr="00C6562B">
        <w:rPr>
          <w:rFonts w:ascii="Century Gothic" w:hAnsi="Century Gothic" w:cs="Wingdings"/>
          <w:b/>
        </w:rPr>
        <w:t>y bajo el principio de paridad de género.</w:t>
      </w:r>
    </w:p>
    <w:p w:rsidR="007927CA" w:rsidRPr="00C6562B" w:rsidRDefault="007927CA" w:rsidP="004D7554">
      <w:pPr>
        <w:spacing w:line="360" w:lineRule="auto"/>
        <w:jc w:val="both"/>
        <w:rPr>
          <w:rFonts w:ascii="Century Gothic" w:hAnsi="Century Gothic" w:cs="Wingdings"/>
          <w:lang w:eastAsia="es-MX"/>
        </w:rPr>
      </w:pPr>
    </w:p>
    <w:p w:rsidR="007927CA" w:rsidRPr="00C6562B" w:rsidRDefault="007927CA" w:rsidP="004D7554">
      <w:pPr>
        <w:spacing w:line="360" w:lineRule="auto"/>
        <w:jc w:val="both"/>
        <w:rPr>
          <w:rFonts w:ascii="Century Gothic" w:hAnsi="Century Gothic" w:cs="Wingdings"/>
          <w:lang w:eastAsia="es-MX"/>
        </w:rPr>
      </w:pPr>
      <w:r w:rsidRPr="00C6562B">
        <w:rPr>
          <w:rFonts w:ascii="Century Gothic" w:hAnsi="Century Gothic" w:cs="Wingdings"/>
          <w:lang w:eastAsia="es-MX"/>
        </w:rPr>
        <w:t xml:space="preserve">Protestarán sus cargos ante la </w:t>
      </w:r>
      <w:r w:rsidRPr="00C6562B">
        <w:rPr>
          <w:rFonts w:ascii="Century Gothic" w:hAnsi="Century Gothic" w:cs="Wingdings"/>
          <w:b/>
          <w:lang w:eastAsia="es-MX"/>
        </w:rPr>
        <w:t>persona funcionaria</w:t>
      </w:r>
      <w:r w:rsidRPr="00C6562B">
        <w:rPr>
          <w:rFonts w:ascii="Century Gothic" w:hAnsi="Century Gothic" w:cs="Wingdings"/>
          <w:lang w:eastAsia="es-MX"/>
        </w:rPr>
        <w:t xml:space="preserve"> que indique dicho ordenamiento.</w:t>
      </w:r>
    </w:p>
    <w:p w:rsidR="007927CA" w:rsidRDefault="007927CA" w:rsidP="004D7554">
      <w:pPr>
        <w:spacing w:line="360" w:lineRule="auto"/>
        <w:rPr>
          <w:rFonts w:ascii="Century Gothic" w:hAnsi="Century Gothic" w:cs="Wingdings"/>
          <w:lang w:eastAsia="es-MX"/>
        </w:rPr>
      </w:pPr>
    </w:p>
    <w:p w:rsidR="006555BF" w:rsidRPr="00C6562B" w:rsidRDefault="0073074C" w:rsidP="004D7554">
      <w:pPr>
        <w:spacing w:line="360" w:lineRule="auto"/>
        <w:jc w:val="both"/>
        <w:rPr>
          <w:rFonts w:ascii="Century Gothic" w:hAnsi="Century Gothic" w:cs="Kartika"/>
          <w:lang w:eastAsia="es-MX"/>
        </w:rPr>
      </w:pPr>
      <w:r w:rsidRPr="00C6562B">
        <w:rPr>
          <w:rFonts w:ascii="Century Gothic" w:hAnsi="Century Gothic" w:cs="Wingdings"/>
          <w:b/>
          <w:sz w:val="28"/>
          <w:szCs w:val="28"/>
          <w:lang w:eastAsia="es-MX"/>
        </w:rPr>
        <w:t xml:space="preserve">ARTÍCULO SEGUNDO.- </w:t>
      </w:r>
      <w:r w:rsidR="006555BF" w:rsidRPr="00C6562B">
        <w:rPr>
          <w:rFonts w:ascii="Century Gothic" w:eastAsia="Kartika" w:hAnsi="Century Gothic" w:cs="Kartika"/>
        </w:rPr>
        <w:t xml:space="preserve">Se </w:t>
      </w:r>
      <w:r w:rsidR="006555BF" w:rsidRPr="00C6562B">
        <w:rPr>
          <w:rFonts w:ascii="Century Gothic" w:eastAsia="Kartika" w:hAnsi="Century Gothic" w:cs="Kartika"/>
          <w:b/>
        </w:rPr>
        <w:t>REFORMAN</w:t>
      </w:r>
      <w:r w:rsidR="006555BF" w:rsidRPr="00C6562B">
        <w:rPr>
          <w:rFonts w:ascii="Century Gothic" w:eastAsia="Kartika" w:hAnsi="Century Gothic" w:cs="Kartika"/>
        </w:rPr>
        <w:t xml:space="preserve"> </w:t>
      </w:r>
      <w:r w:rsidR="006555BF" w:rsidRPr="00C6562B">
        <w:rPr>
          <w:rFonts w:ascii="Century Gothic" w:hAnsi="Century Gothic" w:cs="Kartika"/>
          <w:lang w:eastAsia="es-MX"/>
        </w:rPr>
        <w:t xml:space="preserve">los artículos 3, </w:t>
      </w:r>
      <w:r w:rsidR="004F3E50" w:rsidRPr="00C6562B">
        <w:rPr>
          <w:rFonts w:ascii="Century Gothic" w:hAnsi="Century Gothic" w:cs="Kartika"/>
          <w:lang w:eastAsia="es-MX"/>
        </w:rPr>
        <w:t xml:space="preserve">párrafos </w:t>
      </w:r>
      <w:r w:rsidR="006555BF" w:rsidRPr="00C6562B">
        <w:rPr>
          <w:rFonts w:ascii="Century Gothic" w:hAnsi="Century Gothic" w:cs="Kartika"/>
          <w:lang w:eastAsia="es-MX"/>
        </w:rPr>
        <w:t>primer</w:t>
      </w:r>
      <w:r w:rsidR="004F3E50" w:rsidRPr="00C6562B">
        <w:rPr>
          <w:rFonts w:ascii="Century Gothic" w:hAnsi="Century Gothic" w:cs="Kartika"/>
          <w:lang w:eastAsia="es-MX"/>
        </w:rPr>
        <w:t>o</w:t>
      </w:r>
      <w:r w:rsidR="006555BF" w:rsidRPr="00C6562B">
        <w:rPr>
          <w:rFonts w:ascii="Century Gothic" w:hAnsi="Century Gothic" w:cs="Kartika"/>
          <w:lang w:eastAsia="es-MX"/>
        </w:rPr>
        <w:t xml:space="preserve"> y tercer</w:t>
      </w:r>
      <w:r w:rsidR="004F3E50" w:rsidRPr="00C6562B">
        <w:rPr>
          <w:rFonts w:ascii="Century Gothic" w:hAnsi="Century Gothic" w:cs="Kartika"/>
          <w:lang w:eastAsia="es-MX"/>
        </w:rPr>
        <w:t>o</w:t>
      </w:r>
      <w:r w:rsidR="006555BF" w:rsidRPr="00C6562B">
        <w:rPr>
          <w:rFonts w:ascii="Century Gothic" w:hAnsi="Century Gothic" w:cs="Kartika"/>
          <w:lang w:eastAsia="es-MX"/>
        </w:rPr>
        <w:t xml:space="preserve">; 32, </w:t>
      </w:r>
      <w:r w:rsidR="004F3E50" w:rsidRPr="00C6562B">
        <w:rPr>
          <w:rFonts w:ascii="Century Gothic" w:hAnsi="Century Gothic" w:cs="Kartika"/>
          <w:lang w:eastAsia="es-MX"/>
        </w:rPr>
        <w:t xml:space="preserve">párrafo </w:t>
      </w:r>
      <w:r w:rsidR="006555BF" w:rsidRPr="00C6562B">
        <w:rPr>
          <w:rFonts w:ascii="Century Gothic" w:hAnsi="Century Gothic" w:cs="Kartika"/>
          <w:lang w:eastAsia="es-MX"/>
        </w:rPr>
        <w:t>primer</w:t>
      </w:r>
      <w:r w:rsidR="004F3E50" w:rsidRPr="00C6562B">
        <w:rPr>
          <w:rFonts w:ascii="Century Gothic" w:hAnsi="Century Gothic" w:cs="Kartika"/>
          <w:lang w:eastAsia="es-MX"/>
        </w:rPr>
        <w:t>o</w:t>
      </w:r>
      <w:r w:rsidR="00A16D2B" w:rsidRPr="00C6562B">
        <w:rPr>
          <w:rFonts w:ascii="Century Gothic" w:hAnsi="Century Gothic" w:cs="Kartika"/>
          <w:lang w:eastAsia="es-MX"/>
        </w:rPr>
        <w:t>; 44; 53;</w:t>
      </w:r>
      <w:r w:rsidR="006555BF" w:rsidRPr="00C6562B">
        <w:rPr>
          <w:rFonts w:ascii="Century Gothic" w:hAnsi="Century Gothic" w:cs="Kartika"/>
          <w:lang w:eastAsia="es-MX"/>
        </w:rPr>
        <w:t xml:space="preserve"> 79; 102, </w:t>
      </w:r>
      <w:r w:rsidR="00A16D2B" w:rsidRPr="00C6562B">
        <w:rPr>
          <w:rFonts w:ascii="Century Gothic" w:hAnsi="Century Gothic" w:cs="Kartika"/>
          <w:lang w:eastAsia="es-MX"/>
        </w:rPr>
        <w:t xml:space="preserve">párrafo </w:t>
      </w:r>
      <w:r w:rsidR="006555BF" w:rsidRPr="00C6562B">
        <w:rPr>
          <w:rFonts w:ascii="Century Gothic" w:hAnsi="Century Gothic" w:cs="Kartika"/>
          <w:lang w:eastAsia="es-MX"/>
        </w:rPr>
        <w:t>segundo; 114</w:t>
      </w:r>
      <w:r w:rsidR="00A16D2B" w:rsidRPr="00C6562B">
        <w:rPr>
          <w:rFonts w:ascii="Century Gothic" w:hAnsi="Century Gothic" w:cs="Kartika"/>
          <w:lang w:eastAsia="es-MX"/>
        </w:rPr>
        <w:t>;</w:t>
      </w:r>
      <w:r w:rsidR="006555BF" w:rsidRPr="00C6562B">
        <w:rPr>
          <w:rFonts w:ascii="Century Gothic" w:hAnsi="Century Gothic" w:cs="Kartika"/>
          <w:lang w:eastAsia="es-MX"/>
        </w:rPr>
        <w:t xml:space="preserve"> 115; 125, fracciones V, VI, VII, VIII, IX, X, XI, XIV, XV, XIX, XXIII, XXV, XXXI y XXXVII; 126, fracciones I, V, VII y IX; 130</w:t>
      </w:r>
      <w:r w:rsidR="0041380B">
        <w:rPr>
          <w:rFonts w:ascii="Century Gothic" w:hAnsi="Century Gothic" w:cs="Kartika"/>
          <w:lang w:eastAsia="es-MX"/>
        </w:rPr>
        <w:t>;</w:t>
      </w:r>
      <w:r w:rsidR="006555BF" w:rsidRPr="00C6562B">
        <w:rPr>
          <w:rFonts w:ascii="Century Gothic" w:hAnsi="Century Gothic" w:cs="Kartika"/>
          <w:lang w:eastAsia="es-MX"/>
        </w:rPr>
        <w:t xml:space="preserve"> y 132</w:t>
      </w:r>
      <w:r w:rsidR="0041380B">
        <w:rPr>
          <w:rFonts w:ascii="Century Gothic" w:hAnsi="Century Gothic" w:cs="Kartika"/>
          <w:lang w:eastAsia="es-MX"/>
        </w:rPr>
        <w:t>,</w:t>
      </w:r>
      <w:r w:rsidR="006555BF" w:rsidRPr="00C6562B">
        <w:rPr>
          <w:rFonts w:ascii="Century Gothic" w:hAnsi="Century Gothic" w:cs="Kartika"/>
          <w:lang w:eastAsia="es-MX"/>
        </w:rPr>
        <w:t xml:space="preserve"> </w:t>
      </w:r>
      <w:r w:rsidR="00A16D2B" w:rsidRPr="00C6562B">
        <w:rPr>
          <w:rFonts w:ascii="Century Gothic" w:hAnsi="Century Gothic" w:cs="Kartika"/>
          <w:lang w:eastAsia="es-MX"/>
        </w:rPr>
        <w:t>párrafo primer</w:t>
      </w:r>
      <w:r w:rsidR="006555BF" w:rsidRPr="00C6562B">
        <w:rPr>
          <w:rFonts w:ascii="Century Gothic" w:hAnsi="Century Gothic" w:cs="Kartika"/>
          <w:lang w:eastAsia="es-MX"/>
        </w:rPr>
        <w:t>o; todos de la Ley Orgánica del Poder Judicial del Estado de Chihuahua, para quedar redactados de la siguiente manera:</w:t>
      </w:r>
    </w:p>
    <w:p w:rsidR="0073074C" w:rsidRPr="00C6562B" w:rsidRDefault="0073074C" w:rsidP="004D7554">
      <w:pPr>
        <w:spacing w:line="360" w:lineRule="auto"/>
        <w:jc w:val="both"/>
        <w:rPr>
          <w:rFonts w:ascii="Century Gothic" w:hAnsi="Century Gothic" w:cs="Wingdings"/>
          <w:lang w:eastAsia="es-MX"/>
        </w:rPr>
      </w:pPr>
    </w:p>
    <w:p w:rsidR="007927CA" w:rsidRPr="00C6562B" w:rsidRDefault="007927CA" w:rsidP="004D7554">
      <w:pPr>
        <w:spacing w:line="360" w:lineRule="auto"/>
        <w:jc w:val="both"/>
        <w:rPr>
          <w:rFonts w:ascii="Century Gothic" w:hAnsi="Century Gothic" w:cs="Wingdings"/>
          <w:b/>
        </w:rPr>
      </w:pPr>
      <w:r w:rsidRPr="00C6562B">
        <w:rPr>
          <w:rFonts w:ascii="Century Gothic" w:hAnsi="Century Gothic" w:cs="Wingdings"/>
          <w:b/>
        </w:rPr>
        <w:t xml:space="preserve">ARTÍCULO 3. </w:t>
      </w:r>
      <w:r w:rsidRPr="00C6562B">
        <w:rPr>
          <w:rFonts w:ascii="Century Gothic" w:hAnsi="Century Gothic" w:cs="Wingdings"/>
          <w:lang w:eastAsia="es-MX"/>
        </w:rPr>
        <w:t xml:space="preserve">La función judicial se regirá por los principios de independencia, imparcialidad, eficiencia, eficacia, legalidad, excelencia, profesionalismo, honestidad, diligencia, celeridad, honradez, veracidad, objetividad, </w:t>
      </w:r>
      <w:r w:rsidRPr="00C6562B">
        <w:rPr>
          <w:rFonts w:ascii="Century Gothic" w:hAnsi="Century Gothic" w:cs="Wingdings"/>
          <w:lang w:eastAsia="es-MX"/>
        </w:rPr>
        <w:lastRenderedPageBreak/>
        <w:t xml:space="preserve">competencia, honorabilidad, lealtad, probidad, rectitud, </w:t>
      </w:r>
      <w:r w:rsidRPr="00C6562B">
        <w:rPr>
          <w:rFonts w:ascii="Century Gothic" w:hAnsi="Century Gothic" w:cs="Wingdings"/>
        </w:rPr>
        <w:t xml:space="preserve">transparencia, máxima publicidad </w:t>
      </w:r>
      <w:r w:rsidRPr="00C6562B">
        <w:rPr>
          <w:rFonts w:ascii="Century Gothic" w:hAnsi="Century Gothic" w:cs="Wingdings"/>
          <w:b/>
        </w:rPr>
        <w:t>y perspectiva de género.</w:t>
      </w:r>
    </w:p>
    <w:p w:rsidR="007927CA" w:rsidRPr="00C6562B" w:rsidRDefault="007927CA" w:rsidP="004D7554">
      <w:pPr>
        <w:spacing w:line="360" w:lineRule="auto"/>
        <w:jc w:val="both"/>
        <w:rPr>
          <w:rFonts w:ascii="Century Gothic" w:hAnsi="Century Gothic" w:cs="Wingdings"/>
          <w:lang w:eastAsia="es-MX"/>
        </w:rPr>
      </w:pPr>
    </w:p>
    <w:p w:rsidR="007927CA" w:rsidRPr="00C6562B" w:rsidRDefault="007927CA" w:rsidP="004D7554">
      <w:pPr>
        <w:spacing w:line="360" w:lineRule="auto"/>
        <w:jc w:val="both"/>
        <w:rPr>
          <w:rFonts w:ascii="Century Gothic" w:hAnsi="Century Gothic" w:cs="Wingdings"/>
          <w:lang w:val="es-ES_tradnl" w:eastAsia="es-ES_tradnl"/>
        </w:rPr>
      </w:pPr>
      <w:r w:rsidRPr="00C6562B">
        <w:rPr>
          <w:rFonts w:ascii="Century Gothic" w:hAnsi="Century Gothic" w:cs="Wingdings"/>
          <w:lang w:val="es-ES_tradnl" w:eastAsia="es-ES_tradnl"/>
        </w:rPr>
        <w:t>...</w:t>
      </w:r>
    </w:p>
    <w:p w:rsidR="007927CA" w:rsidRPr="00C6562B" w:rsidRDefault="007927CA" w:rsidP="004D7554">
      <w:pPr>
        <w:spacing w:line="360" w:lineRule="auto"/>
        <w:jc w:val="both"/>
        <w:rPr>
          <w:rFonts w:ascii="Century Gothic" w:hAnsi="Century Gothic" w:cs="Wingdings"/>
          <w:lang w:val="es-ES_tradnl" w:eastAsia="es-ES_tradnl"/>
        </w:rPr>
      </w:pPr>
    </w:p>
    <w:p w:rsidR="007927CA" w:rsidRPr="00C6562B" w:rsidRDefault="007927CA" w:rsidP="004D7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Wingdings"/>
        </w:rPr>
      </w:pPr>
      <w:r w:rsidRPr="00C6562B">
        <w:rPr>
          <w:rFonts w:ascii="Century Gothic" w:hAnsi="Century Gothic" w:cs="Wingdings"/>
        </w:rPr>
        <w:t xml:space="preserve">En la integración del Tribunal Superior de Justicia, del Consejo de la Judicatura, de los Juzgados y de cualquier cargo dentro del Poder Judicial del Estado, </w:t>
      </w:r>
      <w:r w:rsidRPr="0041380B">
        <w:rPr>
          <w:rFonts w:ascii="Century Gothic" w:hAnsi="Century Gothic" w:cs="Wingdings"/>
          <w:lang w:eastAsia="es-MX"/>
        </w:rPr>
        <w:t xml:space="preserve">se </w:t>
      </w:r>
      <w:r w:rsidRPr="00C6562B">
        <w:rPr>
          <w:rFonts w:ascii="Century Gothic" w:hAnsi="Century Gothic" w:cs="Wingdings"/>
          <w:lang w:eastAsia="es-MX"/>
        </w:rPr>
        <w:t xml:space="preserve">deberá </w:t>
      </w:r>
      <w:r w:rsidRPr="00C6562B">
        <w:rPr>
          <w:rFonts w:ascii="Century Gothic" w:eastAsia="Wingdings" w:hAnsi="Century Gothic" w:cs="Wingdings"/>
          <w:b/>
        </w:rPr>
        <w:t>garantizar la paridad de género</w:t>
      </w:r>
      <w:r w:rsidRPr="00C6562B">
        <w:rPr>
          <w:rFonts w:ascii="Century Gothic" w:eastAsia="Wingdings" w:hAnsi="Century Gothic" w:cs="Wingdings"/>
        </w:rPr>
        <w:t xml:space="preserve"> </w:t>
      </w:r>
      <w:r w:rsidRPr="0041380B">
        <w:rPr>
          <w:rFonts w:ascii="Century Gothic" w:eastAsia="Wingdings" w:hAnsi="Century Gothic" w:cs="Wingdings"/>
          <w:b/>
        </w:rPr>
        <w:t xml:space="preserve">y </w:t>
      </w:r>
      <w:r w:rsidRPr="00C6562B">
        <w:rPr>
          <w:rFonts w:ascii="Century Gothic" w:eastAsia="Wingdings" w:hAnsi="Century Gothic" w:cs="Wingdings"/>
          <w:b/>
        </w:rPr>
        <w:t>privilegiarse</w:t>
      </w:r>
      <w:r w:rsidRPr="00C6562B">
        <w:rPr>
          <w:rFonts w:ascii="Century Gothic" w:hAnsi="Century Gothic" w:cs="Wingdings"/>
        </w:rPr>
        <w:t xml:space="preserve"> que la selección para ocupar cargos judiciales recaiga en personas íntegras e idóneas, que tengan la formación o las calificaciones jurídicas apropiadas para el cargo, mediante procesos en los que se valoren objetivamente los conocimientos y méritos de las </w:t>
      </w:r>
      <w:r w:rsidR="0041380B">
        <w:rPr>
          <w:rFonts w:ascii="Century Gothic" w:hAnsi="Century Gothic" w:cs="Wingdings"/>
          <w:b/>
        </w:rPr>
        <w:t>personas</w:t>
      </w:r>
      <w:r w:rsidRPr="00C6562B">
        <w:rPr>
          <w:rFonts w:ascii="Century Gothic" w:hAnsi="Century Gothic" w:cs="Wingdings"/>
        </w:rPr>
        <w:t xml:space="preserve"> aspirantes, fundamentalmente su experiencia y capacidad profesionales.</w:t>
      </w:r>
    </w:p>
    <w:p w:rsidR="007927CA" w:rsidRPr="00C6562B" w:rsidRDefault="007927CA" w:rsidP="004D7554">
      <w:pPr>
        <w:spacing w:line="360" w:lineRule="auto"/>
        <w:rPr>
          <w:rFonts w:ascii="Century Gothic" w:hAnsi="Century Gothic"/>
        </w:rPr>
      </w:pPr>
    </w:p>
    <w:p w:rsidR="007927CA" w:rsidRPr="00C6562B" w:rsidRDefault="007927CA" w:rsidP="004D7554">
      <w:pPr>
        <w:spacing w:line="360" w:lineRule="auto"/>
        <w:jc w:val="both"/>
        <w:rPr>
          <w:rFonts w:ascii="Century Gothic" w:hAnsi="Century Gothic" w:cs="Wingdings"/>
          <w:lang w:eastAsia="es-MX"/>
        </w:rPr>
      </w:pPr>
      <w:r w:rsidRPr="00C6562B">
        <w:rPr>
          <w:rFonts w:ascii="Century Gothic" w:hAnsi="Century Gothic" w:cs="Wingdings"/>
          <w:b/>
          <w:lang w:val="es-ES_tradnl"/>
        </w:rPr>
        <w:t xml:space="preserve">ARTÍCULO 32. </w:t>
      </w:r>
      <w:r w:rsidRPr="00C6562B">
        <w:rPr>
          <w:rFonts w:ascii="Century Gothic" w:hAnsi="Century Gothic" w:cs="Wingdings"/>
        </w:rPr>
        <w:t>El Tribunal Superior de Justicia funciona en Pleno o en Salas</w:t>
      </w:r>
      <w:r w:rsidRPr="00C6562B">
        <w:rPr>
          <w:rFonts w:ascii="Century Gothic" w:hAnsi="Century Gothic" w:cs="Wingdings"/>
          <w:b/>
        </w:rPr>
        <w:t>,</w:t>
      </w:r>
      <w:r w:rsidRPr="00C6562B">
        <w:rPr>
          <w:rFonts w:ascii="Century Gothic" w:hAnsi="Century Gothic" w:cs="Wingdings"/>
        </w:rPr>
        <w:t xml:space="preserve"> </w:t>
      </w:r>
      <w:r w:rsidRPr="00C6562B">
        <w:rPr>
          <w:rFonts w:ascii="Century Gothic" w:hAnsi="Century Gothic" w:cs="Wingdings"/>
          <w:b/>
        </w:rPr>
        <w:t>el cual</w:t>
      </w:r>
      <w:r w:rsidRPr="00C6562B">
        <w:rPr>
          <w:rFonts w:ascii="Century Gothic" w:hAnsi="Century Gothic" w:cs="Wingdings"/>
        </w:rPr>
        <w:t xml:space="preserve"> se integrará con un mínimo de quince </w:t>
      </w:r>
      <w:r w:rsidRPr="00C6562B">
        <w:rPr>
          <w:rFonts w:ascii="Century Gothic" w:hAnsi="Century Gothic" w:cs="Wingdings"/>
          <w:b/>
        </w:rPr>
        <w:t>Magistradas y</w:t>
      </w:r>
      <w:r w:rsidRPr="00C6562B">
        <w:rPr>
          <w:rFonts w:ascii="Century Gothic" w:hAnsi="Century Gothic" w:cs="Wingdings"/>
        </w:rPr>
        <w:t xml:space="preserve"> Magistrados</w:t>
      </w:r>
      <w:r w:rsidRPr="00C6562B">
        <w:rPr>
          <w:rFonts w:ascii="Century Gothic" w:hAnsi="Century Gothic" w:cs="Wingdings"/>
          <w:b/>
        </w:rPr>
        <w:t>,</w:t>
      </w:r>
      <w:r w:rsidRPr="00C6562B">
        <w:rPr>
          <w:rFonts w:ascii="Century Gothic" w:hAnsi="Century Gothic" w:cs="Wingdings"/>
        </w:rPr>
        <w:t xml:space="preserve"> y</w:t>
      </w:r>
      <w:r w:rsidRPr="00C6562B">
        <w:rPr>
          <w:rFonts w:ascii="Century Gothic" w:hAnsi="Century Gothic" w:cs="Wingdings"/>
          <w:b/>
          <w:lang w:eastAsia="es-MX"/>
        </w:rPr>
        <w:t xml:space="preserve"> </w:t>
      </w:r>
      <w:r w:rsidRPr="00C6562B">
        <w:rPr>
          <w:rFonts w:ascii="Century Gothic" w:hAnsi="Century Gothic"/>
          <w:b/>
        </w:rPr>
        <w:t>se deberá garantizar la paridad de género.</w:t>
      </w:r>
      <w:r w:rsidRPr="00C6562B">
        <w:rPr>
          <w:rFonts w:ascii="Century Gothic" w:hAnsi="Century Gothic" w:cs="Wingdings"/>
        </w:rPr>
        <w:t xml:space="preserve"> Su integración podrá aumentar o disminuir, mediante acuerdo del Consejo de la Judicatura por mayoría de sus </w:t>
      </w:r>
      <w:r w:rsidRPr="00C6562B">
        <w:rPr>
          <w:rFonts w:ascii="Century Gothic" w:hAnsi="Century Gothic" w:cs="Wingdings"/>
          <w:b/>
          <w:lang w:val="es-ES_tradnl"/>
        </w:rPr>
        <w:t>integrantes</w:t>
      </w:r>
      <w:r w:rsidRPr="00C6562B">
        <w:rPr>
          <w:rFonts w:ascii="Century Gothic" w:hAnsi="Century Gothic" w:cs="Wingdings"/>
          <w:lang w:val="es-ES_tradnl"/>
        </w:rPr>
        <w:t xml:space="preserve">, </w:t>
      </w:r>
      <w:r w:rsidRPr="00C6562B">
        <w:rPr>
          <w:rFonts w:ascii="Century Gothic" w:hAnsi="Century Gothic" w:cs="Wingdings"/>
        </w:rPr>
        <w:t xml:space="preserve"> cuando un estudio objetivo, motive y justifique las necesidades del trabajo jurisdiccional y las condiciones presupuestales del Estado lo permitan.</w:t>
      </w:r>
    </w:p>
    <w:p w:rsidR="007927CA" w:rsidRPr="00C6562B" w:rsidRDefault="007927CA" w:rsidP="004D7554">
      <w:pPr>
        <w:spacing w:line="360" w:lineRule="auto"/>
        <w:ind w:left="426"/>
        <w:jc w:val="both"/>
        <w:rPr>
          <w:rFonts w:ascii="Century Gothic" w:hAnsi="Century Gothic" w:cs="Wingdings"/>
          <w:bCs/>
          <w:lang w:eastAsia="es-MX"/>
        </w:rPr>
      </w:pPr>
    </w:p>
    <w:p w:rsidR="007927CA" w:rsidRDefault="007927CA" w:rsidP="004D7554">
      <w:pPr>
        <w:spacing w:line="360" w:lineRule="auto"/>
        <w:rPr>
          <w:rFonts w:ascii="Century Gothic" w:hAnsi="Century Gothic" w:cs="Wingdings"/>
          <w:lang w:val="es-ES_tradnl" w:eastAsia="es-ES_tradnl"/>
        </w:rPr>
      </w:pPr>
      <w:r w:rsidRPr="00C6562B">
        <w:rPr>
          <w:rFonts w:ascii="Century Gothic" w:hAnsi="Century Gothic" w:cs="Wingdings"/>
          <w:lang w:val="es-ES_tradnl" w:eastAsia="es-ES_tradnl"/>
        </w:rPr>
        <w:t>...</w:t>
      </w:r>
    </w:p>
    <w:p w:rsidR="00F6689B" w:rsidRPr="00C6562B" w:rsidRDefault="00F6689B" w:rsidP="004D7554">
      <w:pPr>
        <w:spacing w:line="360" w:lineRule="auto"/>
        <w:rPr>
          <w:rFonts w:ascii="Century Gothic" w:hAnsi="Century Gothic" w:cs="Wingdings"/>
          <w:lang w:val="es-ES_tradnl" w:eastAsia="es-ES_tradnl"/>
        </w:rPr>
      </w:pPr>
    </w:p>
    <w:p w:rsidR="007927CA" w:rsidRPr="00C6562B" w:rsidRDefault="007927CA" w:rsidP="004D7554">
      <w:pPr>
        <w:spacing w:line="360" w:lineRule="auto"/>
        <w:jc w:val="both"/>
        <w:rPr>
          <w:rFonts w:ascii="Century Gothic" w:hAnsi="Century Gothic" w:cs="Wingdings"/>
          <w:lang w:eastAsia="es-MX"/>
        </w:rPr>
      </w:pPr>
      <w:r w:rsidRPr="00C6562B">
        <w:rPr>
          <w:rFonts w:ascii="Century Gothic" w:hAnsi="Century Gothic" w:cs="Wingdings"/>
          <w:b/>
          <w:lang w:val="es-ES_tradnl"/>
        </w:rPr>
        <w:lastRenderedPageBreak/>
        <w:t xml:space="preserve">ARTÍCULO 44. </w:t>
      </w:r>
      <w:r w:rsidRPr="00C6562B">
        <w:rPr>
          <w:rFonts w:ascii="Century Gothic" w:hAnsi="Century Gothic" w:cs="Wingdings"/>
          <w:lang w:eastAsia="es-MX"/>
        </w:rPr>
        <w:t xml:space="preserve">La </w:t>
      </w:r>
      <w:r w:rsidRPr="00C6562B">
        <w:rPr>
          <w:rFonts w:ascii="Century Gothic" w:hAnsi="Century Gothic" w:cs="Wingdings"/>
          <w:b/>
          <w:lang w:eastAsia="es-MX"/>
        </w:rPr>
        <w:t xml:space="preserve">persona titular de la Presidencia </w:t>
      </w:r>
      <w:r w:rsidRPr="0041380B">
        <w:rPr>
          <w:rFonts w:ascii="Century Gothic" w:hAnsi="Century Gothic" w:cs="Wingdings"/>
          <w:lang w:eastAsia="es-MX"/>
        </w:rPr>
        <w:t xml:space="preserve">del </w:t>
      </w:r>
      <w:r w:rsidRPr="00C6562B">
        <w:rPr>
          <w:rFonts w:ascii="Century Gothic" w:hAnsi="Century Gothic" w:cs="Wingdings"/>
          <w:lang w:eastAsia="es-MX"/>
        </w:rPr>
        <w:t xml:space="preserve">Tribunal Superior de Justicia lo será también del Pleno y no integrará sala. Durará en su encargo tres años, </w:t>
      </w:r>
      <w:r w:rsidR="004F3E50" w:rsidRPr="00C6562B">
        <w:rPr>
          <w:rFonts w:ascii="Century Gothic" w:hAnsi="Century Gothic" w:cs="Wingdings"/>
          <w:b/>
          <w:lang w:eastAsia="es-MX"/>
        </w:rPr>
        <w:t>con posibilidad de reelección</w:t>
      </w:r>
      <w:r w:rsidRPr="00C6562B">
        <w:rPr>
          <w:rFonts w:ascii="Century Gothic" w:hAnsi="Century Gothic" w:cs="Wingdings"/>
          <w:lang w:eastAsia="es-MX"/>
        </w:rPr>
        <w:t xml:space="preserve"> para el periodo inmediato siguiente, por una ocasión. Su elección se hará de entre las </w:t>
      </w:r>
      <w:r w:rsidRPr="00C6562B">
        <w:rPr>
          <w:rFonts w:ascii="Century Gothic" w:hAnsi="Century Gothic" w:cs="Wingdings"/>
          <w:b/>
          <w:lang w:eastAsia="es-MX"/>
        </w:rPr>
        <w:t xml:space="preserve">magistradas </w:t>
      </w:r>
      <w:r w:rsidRPr="00C6562B">
        <w:rPr>
          <w:rFonts w:ascii="Century Gothic" w:hAnsi="Century Gothic" w:cs="Wingdings"/>
          <w:lang w:eastAsia="es-MX"/>
        </w:rPr>
        <w:t xml:space="preserve">o magistrados, por el voto de las dos terceras partes de las </w:t>
      </w:r>
      <w:r w:rsidRPr="00C6562B">
        <w:rPr>
          <w:rFonts w:ascii="Century Gothic" w:hAnsi="Century Gothic" w:cs="Wingdings"/>
          <w:b/>
          <w:lang w:eastAsia="es-MX"/>
        </w:rPr>
        <w:t>personas</w:t>
      </w:r>
      <w:r w:rsidRPr="00C6562B">
        <w:rPr>
          <w:rFonts w:ascii="Century Gothic" w:hAnsi="Century Gothic" w:cs="Wingdings"/>
          <w:lang w:eastAsia="es-MX"/>
        </w:rPr>
        <w:t xml:space="preserve"> presentes </w:t>
      </w:r>
      <w:r w:rsidRPr="00C6562B">
        <w:rPr>
          <w:rFonts w:ascii="Century Gothic" w:hAnsi="Century Gothic" w:cs="Wingdings"/>
          <w:b/>
          <w:lang w:eastAsia="es-MX"/>
        </w:rPr>
        <w:t>que integren el</w:t>
      </w:r>
      <w:r w:rsidRPr="00C6562B">
        <w:rPr>
          <w:rFonts w:ascii="Century Gothic" w:hAnsi="Century Gothic" w:cs="Wingdings"/>
          <w:lang w:eastAsia="es-MX"/>
        </w:rPr>
        <w:t xml:space="preserve"> Pleno</w:t>
      </w:r>
      <w:r w:rsidRPr="00C6562B">
        <w:rPr>
          <w:rFonts w:ascii="Century Gothic" w:hAnsi="Century Gothic" w:cs="Wingdings"/>
          <w:b/>
          <w:lang w:eastAsia="es-MX"/>
        </w:rPr>
        <w:t>, privilegiando la alternancia de género</w:t>
      </w:r>
      <w:r w:rsidRPr="00C6562B">
        <w:rPr>
          <w:rFonts w:ascii="Century Gothic" w:hAnsi="Century Gothic" w:cs="Wingdings"/>
          <w:lang w:eastAsia="es-MX"/>
        </w:rPr>
        <w:t xml:space="preserve">. </w:t>
      </w:r>
    </w:p>
    <w:p w:rsidR="007927CA" w:rsidRPr="00C6562B" w:rsidRDefault="007927CA" w:rsidP="004D7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Wingdings"/>
        </w:rPr>
      </w:pPr>
    </w:p>
    <w:p w:rsidR="007927CA" w:rsidRPr="00C6562B" w:rsidRDefault="007927CA" w:rsidP="004D7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Wingdings"/>
        </w:rPr>
      </w:pPr>
      <w:r w:rsidRPr="00C6562B">
        <w:rPr>
          <w:rFonts w:ascii="Century Gothic" w:hAnsi="Century Gothic" w:cs="Wingdings"/>
        </w:rPr>
        <w:t xml:space="preserve">Para </w:t>
      </w:r>
      <w:r w:rsidRPr="00C6562B">
        <w:rPr>
          <w:rFonts w:ascii="Century Gothic" w:hAnsi="Century Gothic" w:cs="Wingdings"/>
          <w:b/>
        </w:rPr>
        <w:t>ocupar la titularidad de la Presidencia</w:t>
      </w:r>
      <w:r w:rsidRPr="00C6562B">
        <w:rPr>
          <w:rFonts w:ascii="Century Gothic" w:hAnsi="Century Gothic" w:cs="Wingdings"/>
        </w:rPr>
        <w:t xml:space="preserve"> se requiere haber desempeñado el cargo de magistrada o magistrado durante un periodo mínimo de cinco años ininterrumpidos. Lapso, el inmediato anterior, cuya computación se hará a partir de que </w:t>
      </w:r>
      <w:r w:rsidRPr="00C6562B">
        <w:rPr>
          <w:rFonts w:ascii="Century Gothic" w:hAnsi="Century Gothic" w:cs="Wingdings"/>
          <w:b/>
        </w:rPr>
        <w:t>se le haya nombrado a</w:t>
      </w:r>
      <w:r w:rsidRPr="00C6562B">
        <w:rPr>
          <w:rFonts w:ascii="Century Gothic" w:hAnsi="Century Gothic" w:cs="Wingdings"/>
        </w:rPr>
        <w:t xml:space="preserve"> la </w:t>
      </w:r>
      <w:r w:rsidRPr="00C6562B">
        <w:rPr>
          <w:rFonts w:ascii="Century Gothic" w:hAnsi="Century Gothic" w:cs="Wingdings"/>
          <w:b/>
        </w:rPr>
        <w:t>magistrada</w:t>
      </w:r>
      <w:r w:rsidRPr="00C6562B">
        <w:rPr>
          <w:rFonts w:ascii="Century Gothic" w:hAnsi="Century Gothic" w:cs="Wingdings"/>
        </w:rPr>
        <w:t xml:space="preserve"> o magistrado, de manera definitiva, por el Congreso del Estado. Para los efectos de este cómputo, la reelección no implica un nuevo nombramiento sino la prolongación del nombramiento definitivo. </w:t>
      </w:r>
    </w:p>
    <w:p w:rsidR="007927CA" w:rsidRPr="00C6562B" w:rsidRDefault="007927CA" w:rsidP="004D7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Wingdings"/>
        </w:rPr>
      </w:pPr>
    </w:p>
    <w:p w:rsidR="007927CA" w:rsidRPr="00C6562B" w:rsidRDefault="007927CA" w:rsidP="004D7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Wingdings"/>
        </w:rPr>
      </w:pPr>
      <w:r w:rsidRPr="00C6562B">
        <w:rPr>
          <w:rFonts w:ascii="Century Gothic" w:hAnsi="Century Gothic" w:cs="Wingdings"/>
        </w:rPr>
        <w:t xml:space="preserve">El día de la elección y hasta antes de que se conozca el resultado de la misma, la Presidencia se ejercerá interinamente por la </w:t>
      </w:r>
      <w:r w:rsidRPr="00C6562B">
        <w:rPr>
          <w:rFonts w:ascii="Century Gothic" w:hAnsi="Century Gothic" w:cs="Wingdings"/>
          <w:b/>
        </w:rPr>
        <w:t>magistrada</w:t>
      </w:r>
      <w:r w:rsidRPr="00C6562B">
        <w:rPr>
          <w:rFonts w:ascii="Century Gothic" w:hAnsi="Century Gothic" w:cs="Wingdings"/>
        </w:rPr>
        <w:t xml:space="preserve"> o magistrado de más antigüedad en el cargo.</w:t>
      </w:r>
    </w:p>
    <w:p w:rsidR="007927CA" w:rsidRPr="00C6562B" w:rsidRDefault="007927CA" w:rsidP="004D7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Wingdings"/>
        </w:rPr>
      </w:pPr>
    </w:p>
    <w:p w:rsidR="007927CA" w:rsidRPr="00C6562B" w:rsidRDefault="007927CA" w:rsidP="004D7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Wingdings"/>
          <w:b/>
          <w:lang w:val="es-ES_tradnl"/>
        </w:rPr>
      </w:pPr>
      <w:r w:rsidRPr="00C6562B">
        <w:rPr>
          <w:rFonts w:ascii="Century Gothic" w:hAnsi="Century Gothic" w:cs="Wingdings"/>
        </w:rPr>
        <w:t xml:space="preserve">En caso de que ninguna magistrada o magistrado alcance las dos terceras partes de los votos, se realizará una segunda </w:t>
      </w:r>
      <w:r w:rsidRPr="00C6562B">
        <w:rPr>
          <w:rFonts w:ascii="Century Gothic" w:hAnsi="Century Gothic" w:cs="Wingdings"/>
          <w:b/>
        </w:rPr>
        <w:t>ronda</w:t>
      </w:r>
      <w:r w:rsidRPr="00C6562B">
        <w:rPr>
          <w:rFonts w:ascii="Century Gothic" w:hAnsi="Century Gothic" w:cs="Wingdings"/>
        </w:rPr>
        <w:t xml:space="preserve"> entre </w:t>
      </w:r>
      <w:r w:rsidRPr="00C6562B">
        <w:rPr>
          <w:rFonts w:ascii="Century Gothic" w:hAnsi="Century Gothic" w:cs="Wingdings"/>
          <w:b/>
        </w:rPr>
        <w:t xml:space="preserve">las </w:t>
      </w:r>
      <w:r w:rsidRPr="0041380B">
        <w:rPr>
          <w:rFonts w:ascii="Century Gothic" w:hAnsi="Century Gothic" w:cs="Wingdings"/>
        </w:rPr>
        <w:t>dos</w:t>
      </w:r>
      <w:r w:rsidRPr="00C6562B">
        <w:rPr>
          <w:rFonts w:ascii="Century Gothic" w:hAnsi="Century Gothic" w:cs="Wingdings"/>
          <w:b/>
        </w:rPr>
        <w:t xml:space="preserve"> personas candidatas </w:t>
      </w:r>
      <w:r w:rsidRPr="00C6562B">
        <w:rPr>
          <w:rFonts w:ascii="Century Gothic" w:hAnsi="Century Gothic" w:cs="Wingdings"/>
        </w:rPr>
        <w:t xml:space="preserve">que obtuvieron más votación. Si </w:t>
      </w:r>
      <w:r w:rsidRPr="00C6562B">
        <w:rPr>
          <w:rFonts w:ascii="Century Gothic" w:hAnsi="Century Gothic" w:cs="Wingdings"/>
          <w:b/>
        </w:rPr>
        <w:t>ninguna</w:t>
      </w:r>
      <w:r w:rsidRPr="00C6562B">
        <w:rPr>
          <w:rFonts w:ascii="Century Gothic" w:hAnsi="Century Gothic" w:cs="Wingdings"/>
        </w:rPr>
        <w:t xml:space="preserve"> de </w:t>
      </w:r>
      <w:r w:rsidRPr="00C6562B">
        <w:rPr>
          <w:rFonts w:ascii="Century Gothic" w:hAnsi="Century Gothic" w:cs="Wingdings"/>
          <w:b/>
        </w:rPr>
        <w:t>ellas</w:t>
      </w:r>
      <w:r w:rsidRPr="00C6562B">
        <w:rPr>
          <w:rFonts w:ascii="Century Gothic" w:hAnsi="Century Gothic" w:cs="Wingdings"/>
        </w:rPr>
        <w:t xml:space="preserve"> obtiene las dos terceras partes, se elegirá </w:t>
      </w:r>
      <w:r w:rsidRPr="00C6562B">
        <w:rPr>
          <w:rFonts w:ascii="Century Gothic" w:hAnsi="Century Gothic" w:cs="Wingdings"/>
          <w:lang w:val="es-ES_tradnl"/>
        </w:rPr>
        <w:t xml:space="preserve">como </w:t>
      </w:r>
      <w:r w:rsidRPr="00C6562B">
        <w:rPr>
          <w:rFonts w:ascii="Century Gothic" w:hAnsi="Century Gothic" w:cs="Wingdings"/>
          <w:b/>
          <w:lang w:val="es-ES_tradnl"/>
        </w:rPr>
        <w:t>titular de la Presidencia</w:t>
      </w:r>
      <w:r w:rsidRPr="00C6562B">
        <w:rPr>
          <w:rFonts w:ascii="Century Gothic" w:hAnsi="Century Gothic" w:cs="Wingdings"/>
          <w:lang w:val="es-ES_tradnl"/>
        </w:rPr>
        <w:t xml:space="preserve"> </w:t>
      </w:r>
      <w:r w:rsidRPr="00C6562B">
        <w:rPr>
          <w:rFonts w:ascii="Century Gothic" w:hAnsi="Century Gothic" w:cs="Wingdings"/>
        </w:rPr>
        <w:t>a quien tenga mayor antigüedad en el cargo.</w:t>
      </w:r>
      <w:r w:rsidRPr="00C6562B">
        <w:rPr>
          <w:rFonts w:ascii="Century Gothic" w:hAnsi="Century Gothic" w:cs="Wingdings"/>
          <w:b/>
          <w:lang w:val="es-ES_tradnl"/>
        </w:rPr>
        <w:t xml:space="preserve"> En dicho proceso se deberá garantizar la alternancia </w:t>
      </w:r>
      <w:r w:rsidRPr="00C6562B">
        <w:rPr>
          <w:rFonts w:ascii="Century Gothic" w:hAnsi="Century Gothic" w:cs="Wingdings"/>
          <w:b/>
          <w:lang w:val="es-ES_tradnl"/>
        </w:rPr>
        <w:lastRenderedPageBreak/>
        <w:t>de género.</w:t>
      </w:r>
    </w:p>
    <w:p w:rsidR="00A0792D" w:rsidRPr="00C6562B" w:rsidRDefault="00A0792D" w:rsidP="004D75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57"/>
        <w:jc w:val="both"/>
        <w:rPr>
          <w:rFonts w:ascii="Century Gothic" w:hAnsi="Century Gothic" w:cs="Wingdings"/>
          <w:b/>
          <w:lang w:val="es-ES_tradnl"/>
        </w:rPr>
      </w:pPr>
    </w:p>
    <w:p w:rsidR="007927CA" w:rsidRPr="00C6562B" w:rsidRDefault="007927CA" w:rsidP="004D7554">
      <w:pPr>
        <w:spacing w:line="360" w:lineRule="auto"/>
        <w:jc w:val="both"/>
        <w:rPr>
          <w:rFonts w:ascii="Century Gothic" w:hAnsi="Century Gothic" w:cs="Wingdings"/>
          <w:b/>
          <w:lang w:val="es-ES_tradnl"/>
        </w:rPr>
      </w:pPr>
      <w:r w:rsidRPr="00C6562B">
        <w:rPr>
          <w:rFonts w:ascii="Century Gothic" w:hAnsi="Century Gothic" w:cs="Wingdings"/>
          <w:b/>
          <w:lang w:val="es-ES_tradnl"/>
        </w:rPr>
        <w:t xml:space="preserve">ARTÍCULO 53. </w:t>
      </w:r>
      <w:r w:rsidRPr="00C6562B">
        <w:rPr>
          <w:rFonts w:ascii="Century Gothic" w:hAnsi="Century Gothic" w:cs="Wingdings"/>
          <w:bCs/>
          <w:lang w:eastAsia="es-MX"/>
        </w:rPr>
        <w:t xml:space="preserve">Para la elección de </w:t>
      </w:r>
      <w:r w:rsidRPr="00C6562B">
        <w:rPr>
          <w:rFonts w:ascii="Century Gothic" w:hAnsi="Century Gothic" w:cs="Wingdings"/>
          <w:b/>
          <w:bCs/>
          <w:lang w:eastAsia="es-MX"/>
        </w:rPr>
        <w:t>las personas titulares de las magistraturas</w:t>
      </w:r>
      <w:r w:rsidRPr="00C6562B">
        <w:rPr>
          <w:rFonts w:ascii="Century Gothic" w:hAnsi="Century Gothic" w:cs="Wingdings"/>
          <w:bCs/>
          <w:lang w:eastAsia="es-MX"/>
        </w:rPr>
        <w:t xml:space="preserve">, en el supuesto de </w:t>
      </w:r>
      <w:r w:rsidRPr="00C6562B">
        <w:rPr>
          <w:rFonts w:ascii="Century Gothic" w:hAnsi="Century Gothic" w:cs="Wingdings"/>
          <w:lang w:eastAsia="es-MX"/>
        </w:rPr>
        <w:t xml:space="preserve">creación de una nueva sala o de ausencia absoluta de </w:t>
      </w:r>
      <w:r w:rsidRPr="00C6562B">
        <w:rPr>
          <w:rFonts w:ascii="Century Gothic" w:hAnsi="Century Gothic" w:cs="Wingdings"/>
          <w:b/>
          <w:lang w:eastAsia="es-MX"/>
        </w:rPr>
        <w:t>alguna</w:t>
      </w:r>
      <w:r w:rsidRPr="00C6562B">
        <w:rPr>
          <w:rFonts w:ascii="Century Gothic" w:hAnsi="Century Gothic" w:cs="Wingdings"/>
          <w:lang w:eastAsia="es-MX"/>
        </w:rPr>
        <w:t xml:space="preserve"> de </w:t>
      </w:r>
      <w:r w:rsidRPr="00C6562B">
        <w:rPr>
          <w:rFonts w:ascii="Century Gothic" w:hAnsi="Century Gothic" w:cs="Wingdings"/>
          <w:b/>
          <w:lang w:eastAsia="es-MX"/>
        </w:rPr>
        <w:t>ellas</w:t>
      </w:r>
      <w:r w:rsidRPr="00C6562B">
        <w:rPr>
          <w:rFonts w:ascii="Century Gothic" w:hAnsi="Century Gothic" w:cs="Wingdings"/>
          <w:lang w:eastAsia="es-MX"/>
        </w:rPr>
        <w:t>, se estará a lo previsto en el artículo 101 de la Constitución</w:t>
      </w:r>
      <w:r w:rsidRPr="00C6562B">
        <w:rPr>
          <w:rFonts w:ascii="Century Gothic" w:hAnsi="Century Gothic" w:cs="Wingdings"/>
          <w:lang w:val="es-ES_tradnl"/>
        </w:rPr>
        <w:t xml:space="preserve">, </w:t>
      </w:r>
      <w:r w:rsidRPr="00C6562B">
        <w:rPr>
          <w:rFonts w:ascii="Century Gothic" w:hAnsi="Century Gothic" w:cs="Wingdings"/>
          <w:b/>
          <w:lang w:val="es-ES_tradnl"/>
        </w:rPr>
        <w:t>y</w:t>
      </w:r>
      <w:r w:rsidRPr="00C6562B">
        <w:rPr>
          <w:rFonts w:ascii="Century Gothic" w:hAnsi="Century Gothic" w:cs="Wingdings"/>
          <w:lang w:val="es-ES_tradnl"/>
        </w:rPr>
        <w:t xml:space="preserve"> </w:t>
      </w:r>
      <w:r w:rsidRPr="00C6562B">
        <w:rPr>
          <w:rFonts w:ascii="Century Gothic" w:hAnsi="Century Gothic" w:cs="Wingdings"/>
          <w:b/>
          <w:lang w:val="es-ES_tradnl"/>
        </w:rPr>
        <w:t>se garantizará la paridad de género.</w:t>
      </w:r>
    </w:p>
    <w:p w:rsidR="007927CA" w:rsidRPr="00C6562B" w:rsidRDefault="007927CA" w:rsidP="004D7554">
      <w:pPr>
        <w:spacing w:line="360" w:lineRule="auto"/>
        <w:rPr>
          <w:rFonts w:ascii="Century Gothic" w:hAnsi="Century Gothic"/>
        </w:rPr>
      </w:pPr>
    </w:p>
    <w:p w:rsidR="007927CA" w:rsidRPr="00C6562B" w:rsidRDefault="007927CA" w:rsidP="004D7554">
      <w:pPr>
        <w:spacing w:line="360" w:lineRule="auto"/>
        <w:jc w:val="both"/>
        <w:rPr>
          <w:rFonts w:ascii="Century Gothic" w:hAnsi="Century Gothic" w:cs="Wingdings"/>
          <w:b/>
          <w:lang w:val="es-ES_tradnl"/>
        </w:rPr>
      </w:pPr>
      <w:r w:rsidRPr="00C6562B">
        <w:rPr>
          <w:rFonts w:ascii="Century Gothic" w:hAnsi="Century Gothic" w:cs="Wingdings"/>
          <w:b/>
          <w:lang w:val="es-ES_tradnl"/>
        </w:rPr>
        <w:t>ARTÍCULO 79. Juezas y</w:t>
      </w:r>
      <w:r w:rsidRPr="00C6562B">
        <w:rPr>
          <w:rFonts w:ascii="Century Gothic" w:hAnsi="Century Gothic" w:cs="Wingdings"/>
          <w:lang w:eastAsia="es-MX"/>
        </w:rPr>
        <w:t xml:space="preserve"> jueces de primera instancia </w:t>
      </w:r>
      <w:r w:rsidRPr="00C6562B">
        <w:rPr>
          <w:rFonts w:ascii="Century Gothic" w:hAnsi="Century Gothic" w:cs="Wingdings"/>
          <w:b/>
          <w:lang w:val="es-ES_tradnl"/>
        </w:rPr>
        <w:t>se nombrarán</w:t>
      </w:r>
      <w:r w:rsidRPr="00C6562B">
        <w:rPr>
          <w:rFonts w:ascii="Century Gothic" w:hAnsi="Century Gothic" w:cs="Wingdings"/>
          <w:lang w:val="es-ES_tradnl"/>
        </w:rPr>
        <w:t xml:space="preserve"> </w:t>
      </w:r>
      <w:r w:rsidRPr="00C6562B">
        <w:rPr>
          <w:rFonts w:ascii="Century Gothic" w:hAnsi="Century Gothic" w:cs="Wingdings"/>
          <w:lang w:eastAsia="es-MX"/>
        </w:rPr>
        <w:t>por el Consejo de la Judicatura en la forma y términos que establece la Constitución y esta Ley</w:t>
      </w:r>
      <w:r w:rsidRPr="00C6562B">
        <w:rPr>
          <w:rFonts w:ascii="Century Gothic" w:hAnsi="Century Gothic" w:cs="Wingdings"/>
          <w:b/>
          <w:lang w:eastAsia="es-MX"/>
        </w:rPr>
        <w:t>,</w:t>
      </w:r>
      <w:r w:rsidRPr="00C6562B">
        <w:rPr>
          <w:rFonts w:ascii="Century Gothic" w:hAnsi="Century Gothic" w:cs="Wingdings"/>
          <w:lang w:eastAsia="es-MX"/>
        </w:rPr>
        <w:t xml:space="preserve"> </w:t>
      </w:r>
      <w:r w:rsidRPr="00C6562B">
        <w:rPr>
          <w:rFonts w:ascii="Century Gothic" w:hAnsi="Century Gothic" w:cs="Wingdings"/>
          <w:b/>
          <w:lang w:val="es-ES_tradnl"/>
        </w:rPr>
        <w:t>incluso cuando se trate de Juezas y Jueces provisionales o auxiliares</w:t>
      </w:r>
      <w:r w:rsidR="0041380B">
        <w:rPr>
          <w:rFonts w:ascii="Century Gothic" w:hAnsi="Century Gothic" w:cs="Wingdings"/>
          <w:b/>
          <w:lang w:val="es-ES_tradnl"/>
        </w:rPr>
        <w:t>,</w:t>
      </w:r>
      <w:r w:rsidRPr="00C6562B">
        <w:rPr>
          <w:rFonts w:ascii="Century Gothic" w:hAnsi="Century Gothic" w:cs="Wingdings"/>
          <w:b/>
          <w:lang w:val="es-ES_tradnl"/>
        </w:rPr>
        <w:t xml:space="preserve"> y deberán rendir</w:t>
      </w:r>
      <w:r w:rsidRPr="00C6562B">
        <w:rPr>
          <w:rFonts w:ascii="Century Gothic" w:hAnsi="Century Gothic" w:cs="Wingdings"/>
          <w:lang w:val="es-ES_tradnl"/>
        </w:rPr>
        <w:t xml:space="preserve"> protesta ante la </w:t>
      </w:r>
      <w:r w:rsidR="0041380B">
        <w:rPr>
          <w:rFonts w:ascii="Century Gothic" w:hAnsi="Century Gothic" w:cs="Wingdings"/>
          <w:b/>
          <w:lang w:val="es-ES_tradnl"/>
        </w:rPr>
        <w:t xml:space="preserve">persona titular de la </w:t>
      </w:r>
      <w:r w:rsidRPr="00C6562B">
        <w:rPr>
          <w:rFonts w:ascii="Century Gothic" w:hAnsi="Century Gothic" w:cs="Wingdings"/>
          <w:b/>
          <w:lang w:val="es-ES_tradnl"/>
        </w:rPr>
        <w:t>Presidencia del Consejo</w:t>
      </w:r>
      <w:r w:rsidRPr="00C6562B">
        <w:rPr>
          <w:rFonts w:ascii="Century Gothic" w:hAnsi="Century Gothic" w:cs="Wingdings"/>
          <w:lang w:val="es-ES_tradnl"/>
        </w:rPr>
        <w:t xml:space="preserve">. </w:t>
      </w:r>
      <w:r w:rsidRPr="00C6562B">
        <w:rPr>
          <w:rFonts w:ascii="Century Gothic" w:hAnsi="Century Gothic" w:cs="Wingdings"/>
          <w:b/>
          <w:lang w:val="es-ES_tradnl"/>
        </w:rPr>
        <w:t>En dicho proceso se deberá garantizar la paridad de género.</w:t>
      </w:r>
    </w:p>
    <w:p w:rsidR="007927CA" w:rsidRPr="00C6562B" w:rsidRDefault="007927CA" w:rsidP="004D7554">
      <w:pPr>
        <w:spacing w:line="360" w:lineRule="auto"/>
        <w:rPr>
          <w:rFonts w:ascii="Century Gothic" w:hAnsi="Century Gothic"/>
        </w:rPr>
      </w:pPr>
    </w:p>
    <w:p w:rsidR="007927CA" w:rsidRPr="00C6562B" w:rsidRDefault="007927CA" w:rsidP="004D7554">
      <w:pPr>
        <w:spacing w:line="360" w:lineRule="auto"/>
        <w:jc w:val="both"/>
        <w:rPr>
          <w:rFonts w:ascii="Century Gothic" w:hAnsi="Century Gothic" w:cs="Wingdings"/>
          <w:lang w:eastAsia="es-MX"/>
        </w:rPr>
      </w:pPr>
      <w:r w:rsidRPr="00C6562B">
        <w:rPr>
          <w:rFonts w:ascii="Century Gothic" w:hAnsi="Century Gothic" w:cs="Wingdings"/>
          <w:b/>
          <w:lang w:val="es-ES_tradnl"/>
        </w:rPr>
        <w:t xml:space="preserve">ARTÍCULO 102. </w:t>
      </w:r>
      <w:r w:rsidRPr="00C6562B">
        <w:rPr>
          <w:rFonts w:ascii="Century Gothic" w:hAnsi="Century Gothic" w:cs="Wingdings"/>
          <w:lang w:eastAsia="es-MX"/>
        </w:rPr>
        <w:t>...</w:t>
      </w:r>
    </w:p>
    <w:p w:rsidR="007927CA" w:rsidRPr="00C6562B" w:rsidRDefault="007927CA" w:rsidP="004D7554">
      <w:pPr>
        <w:spacing w:line="360" w:lineRule="auto"/>
        <w:ind w:left="426"/>
        <w:jc w:val="both"/>
        <w:rPr>
          <w:rFonts w:ascii="Century Gothic" w:hAnsi="Century Gothic" w:cs="Wingdings"/>
          <w:lang w:eastAsia="es-MX"/>
        </w:rPr>
      </w:pPr>
    </w:p>
    <w:p w:rsidR="007927CA" w:rsidRPr="00C6562B" w:rsidRDefault="007927CA" w:rsidP="004D7554">
      <w:pPr>
        <w:spacing w:line="360" w:lineRule="auto"/>
        <w:jc w:val="both"/>
        <w:rPr>
          <w:rFonts w:ascii="Century Gothic" w:hAnsi="Century Gothic" w:cs="Wingdings"/>
          <w:b/>
          <w:lang w:val="es-ES_tradnl"/>
        </w:rPr>
      </w:pPr>
      <w:r w:rsidRPr="00C6562B">
        <w:rPr>
          <w:rFonts w:ascii="Century Gothic" w:hAnsi="Century Gothic" w:cs="Wingdings"/>
          <w:lang w:val="es-ES_tradnl"/>
        </w:rPr>
        <w:t>El Consejo señalará los municipios en los que habrá juzgados menores, su número y designará a sus titulares</w:t>
      </w:r>
      <w:r w:rsidRPr="00C6562B">
        <w:rPr>
          <w:rFonts w:ascii="Century Gothic" w:hAnsi="Century Gothic" w:cs="Wingdings"/>
          <w:b/>
          <w:lang w:val="es-ES_tradnl"/>
        </w:rPr>
        <w:t>, quienes</w:t>
      </w:r>
      <w:r w:rsidRPr="00C6562B">
        <w:rPr>
          <w:rFonts w:ascii="Century Gothic" w:hAnsi="Century Gothic" w:cs="Wingdings"/>
          <w:lang w:val="es-ES_tradnl"/>
        </w:rPr>
        <w:t xml:space="preserve"> rendirán la protesta de ley ante </w:t>
      </w:r>
      <w:r w:rsidRPr="00C6562B">
        <w:rPr>
          <w:rFonts w:ascii="Century Gothic" w:hAnsi="Century Gothic" w:cs="Wingdings"/>
          <w:b/>
          <w:lang w:val="es-ES_tradnl"/>
        </w:rPr>
        <w:t>la persona titular de la Presidencia</w:t>
      </w:r>
      <w:r w:rsidRPr="00C6562B">
        <w:rPr>
          <w:rFonts w:ascii="Century Gothic" w:hAnsi="Century Gothic" w:cs="Wingdings"/>
          <w:lang w:val="es-ES_tradnl"/>
        </w:rPr>
        <w:t xml:space="preserve">. </w:t>
      </w:r>
      <w:r w:rsidRPr="00C6562B">
        <w:rPr>
          <w:rFonts w:ascii="Century Gothic" w:hAnsi="Century Gothic" w:cs="Wingdings"/>
          <w:b/>
          <w:lang w:val="es-ES_tradnl"/>
        </w:rPr>
        <w:t>En dicho proceso se deberá garantizar la paridad de género.</w:t>
      </w:r>
    </w:p>
    <w:p w:rsidR="007927CA" w:rsidRPr="00C6562B" w:rsidRDefault="007927CA" w:rsidP="004D7554">
      <w:pPr>
        <w:spacing w:line="360" w:lineRule="auto"/>
        <w:rPr>
          <w:rFonts w:ascii="Century Gothic" w:hAnsi="Century Gothic"/>
        </w:rPr>
      </w:pPr>
    </w:p>
    <w:p w:rsidR="007927CA" w:rsidRPr="00C6562B" w:rsidRDefault="007927CA" w:rsidP="004D7554">
      <w:pPr>
        <w:spacing w:line="360" w:lineRule="auto"/>
        <w:jc w:val="both"/>
        <w:rPr>
          <w:rFonts w:ascii="Century Gothic" w:hAnsi="Century Gothic" w:cs="Wingdings"/>
          <w:lang w:eastAsia="es-MX"/>
        </w:rPr>
      </w:pPr>
      <w:r w:rsidRPr="00C6562B">
        <w:rPr>
          <w:rFonts w:ascii="Century Gothic" w:hAnsi="Century Gothic" w:cs="Wingdings"/>
          <w:b/>
          <w:lang w:val="es-ES_tradnl"/>
        </w:rPr>
        <w:t>ARTÍCULO 114.</w:t>
      </w:r>
      <w:r w:rsidRPr="00C6562B">
        <w:rPr>
          <w:rFonts w:ascii="Century Gothic" w:hAnsi="Century Gothic" w:cs="Wingdings"/>
          <w:lang w:val="es-ES_tradnl"/>
        </w:rPr>
        <w:t xml:space="preserve"> </w:t>
      </w:r>
      <w:r w:rsidRPr="00C6562B">
        <w:rPr>
          <w:rFonts w:ascii="Century Gothic" w:hAnsi="Century Gothic" w:cs="Wingdings"/>
          <w:lang w:val="es-ES_tradnl"/>
        </w:rPr>
        <w:tab/>
      </w:r>
      <w:r w:rsidRPr="00C6562B">
        <w:rPr>
          <w:rFonts w:ascii="Century Gothic" w:hAnsi="Century Gothic" w:cs="Wingdings"/>
          <w:lang w:eastAsia="es-MX"/>
        </w:rPr>
        <w:t xml:space="preserve">El Consejo de la Judicatura estará integrado por cinco </w:t>
      </w:r>
      <w:r w:rsidRPr="00C6562B">
        <w:rPr>
          <w:rFonts w:ascii="Century Gothic" w:hAnsi="Century Gothic" w:cs="Wingdings"/>
          <w:b/>
          <w:lang w:val="es-ES_tradnl"/>
        </w:rPr>
        <w:t>personas consejeras</w:t>
      </w:r>
      <w:r w:rsidRPr="00C6562B">
        <w:rPr>
          <w:rFonts w:ascii="Century Gothic" w:hAnsi="Century Gothic" w:cs="Wingdings"/>
          <w:b/>
          <w:lang w:eastAsia="es-MX"/>
        </w:rPr>
        <w:t>,</w:t>
      </w:r>
      <w:r w:rsidRPr="00C6562B">
        <w:rPr>
          <w:rFonts w:ascii="Century Gothic" w:hAnsi="Century Gothic" w:cs="Wingdings"/>
          <w:lang w:eastAsia="es-MX"/>
        </w:rPr>
        <w:t xml:space="preserve"> </w:t>
      </w:r>
      <w:r w:rsidRPr="00C6562B">
        <w:rPr>
          <w:rFonts w:ascii="Century Gothic" w:eastAsia="Wingdings" w:hAnsi="Century Gothic" w:cs="Wingdings"/>
        </w:rPr>
        <w:t xml:space="preserve"> </w:t>
      </w:r>
      <w:r w:rsidRPr="00C6562B">
        <w:rPr>
          <w:rFonts w:ascii="Century Gothic" w:eastAsia="Wingdings" w:hAnsi="Century Gothic" w:cs="Wingdings"/>
          <w:b/>
        </w:rPr>
        <w:t xml:space="preserve">su elección deberá garantizar la alternancia </w:t>
      </w:r>
      <w:r w:rsidRPr="00C6562B">
        <w:rPr>
          <w:rFonts w:ascii="Century Gothic" w:hAnsi="Century Gothic" w:cs="Wingdings"/>
          <w:b/>
        </w:rPr>
        <w:t>y paridad de género,</w:t>
      </w:r>
      <w:r w:rsidRPr="00C6562B">
        <w:rPr>
          <w:rFonts w:ascii="Century Gothic" w:hAnsi="Century Gothic" w:cs="Wingdings"/>
          <w:b/>
          <w:lang w:eastAsia="es-MX"/>
        </w:rPr>
        <w:t xml:space="preserve"> y se designarán</w:t>
      </w:r>
      <w:r w:rsidRPr="00C6562B">
        <w:rPr>
          <w:rFonts w:ascii="Century Gothic" w:hAnsi="Century Gothic" w:cs="Wingdings"/>
          <w:lang w:eastAsia="es-MX"/>
        </w:rPr>
        <w:t xml:space="preserve"> de la siguiente forma:</w:t>
      </w:r>
    </w:p>
    <w:p w:rsidR="006555BF" w:rsidRPr="00C6562B" w:rsidRDefault="006555BF" w:rsidP="004D7554">
      <w:pPr>
        <w:spacing w:line="360" w:lineRule="auto"/>
        <w:jc w:val="both"/>
        <w:rPr>
          <w:rFonts w:ascii="Century Gothic" w:hAnsi="Century Gothic" w:cs="Wingdings"/>
          <w:lang w:eastAsia="es-MX"/>
        </w:rPr>
      </w:pPr>
    </w:p>
    <w:p w:rsidR="007927CA" w:rsidRPr="00C6562B" w:rsidRDefault="007927CA" w:rsidP="004D7554">
      <w:pPr>
        <w:tabs>
          <w:tab w:val="left" w:pos="1276"/>
        </w:tabs>
        <w:spacing w:line="360" w:lineRule="auto"/>
        <w:ind w:left="1276" w:hanging="709"/>
        <w:jc w:val="both"/>
        <w:rPr>
          <w:rFonts w:ascii="Century Gothic" w:hAnsi="Century Gothic" w:cs="Wingdings"/>
          <w:lang w:eastAsia="es-MX"/>
        </w:rPr>
      </w:pPr>
      <w:r w:rsidRPr="00C6562B">
        <w:rPr>
          <w:rFonts w:ascii="Century Gothic" w:hAnsi="Century Gothic" w:cs="Wingdings"/>
          <w:lang w:eastAsia="es-MX"/>
        </w:rPr>
        <w:lastRenderedPageBreak/>
        <w:t xml:space="preserve">I. </w:t>
      </w:r>
      <w:r w:rsidR="006555BF" w:rsidRPr="00C6562B">
        <w:rPr>
          <w:rFonts w:ascii="Century Gothic" w:hAnsi="Century Gothic" w:cs="Wingdings"/>
          <w:lang w:eastAsia="es-MX"/>
        </w:rPr>
        <w:tab/>
      </w:r>
      <w:r w:rsidRPr="00C6562B">
        <w:rPr>
          <w:rFonts w:ascii="Century Gothic" w:hAnsi="Century Gothic" w:cs="Wingdings"/>
          <w:b/>
          <w:lang w:eastAsia="es-MX"/>
        </w:rPr>
        <w:t xml:space="preserve">En primer lugar </w:t>
      </w:r>
      <w:r w:rsidRPr="00C6562B">
        <w:rPr>
          <w:rFonts w:ascii="Century Gothic" w:hAnsi="Century Gothic" w:cs="Wingdings"/>
          <w:lang w:eastAsia="es-MX"/>
        </w:rPr>
        <w:t xml:space="preserve">será la </w:t>
      </w:r>
      <w:r w:rsidRPr="00C6562B">
        <w:rPr>
          <w:rFonts w:ascii="Century Gothic" w:hAnsi="Century Gothic" w:cs="Wingdings"/>
          <w:b/>
          <w:lang w:eastAsia="es-MX"/>
        </w:rPr>
        <w:t xml:space="preserve">persona que ocupe la Presidencia </w:t>
      </w:r>
      <w:r w:rsidRPr="00C6562B">
        <w:rPr>
          <w:rFonts w:ascii="Century Gothic" w:hAnsi="Century Gothic" w:cs="Wingdings"/>
          <w:lang w:eastAsia="es-MX"/>
        </w:rPr>
        <w:t xml:space="preserve">del Tribunal Superior de Justicia, quien lo será también del Consejo. </w:t>
      </w:r>
    </w:p>
    <w:p w:rsidR="007927CA" w:rsidRPr="00C6562B" w:rsidRDefault="007927CA" w:rsidP="004D7554">
      <w:pPr>
        <w:tabs>
          <w:tab w:val="left" w:pos="1276"/>
        </w:tabs>
        <w:spacing w:line="360" w:lineRule="auto"/>
        <w:ind w:left="1276" w:hanging="709"/>
        <w:jc w:val="both"/>
        <w:rPr>
          <w:rFonts w:ascii="Century Gothic" w:hAnsi="Century Gothic" w:cs="Wingdings"/>
          <w:lang w:eastAsia="es-MX"/>
        </w:rPr>
      </w:pPr>
    </w:p>
    <w:p w:rsidR="007927CA" w:rsidRPr="00C6562B" w:rsidRDefault="007927CA" w:rsidP="004D7554">
      <w:pPr>
        <w:tabs>
          <w:tab w:val="left" w:pos="1276"/>
        </w:tabs>
        <w:spacing w:line="360" w:lineRule="auto"/>
        <w:ind w:left="1276" w:hanging="709"/>
        <w:jc w:val="both"/>
        <w:rPr>
          <w:rFonts w:ascii="Century Gothic" w:hAnsi="Century Gothic" w:cs="Wingdings"/>
          <w:lang w:eastAsia="es-MX"/>
        </w:rPr>
      </w:pPr>
      <w:r w:rsidRPr="00C6562B">
        <w:rPr>
          <w:rFonts w:ascii="Century Gothic" w:hAnsi="Century Gothic" w:cs="Wingdings"/>
          <w:lang w:eastAsia="es-MX"/>
        </w:rPr>
        <w:t xml:space="preserve">II. </w:t>
      </w:r>
      <w:r w:rsidR="006555BF" w:rsidRPr="00C6562B">
        <w:rPr>
          <w:rFonts w:ascii="Century Gothic" w:hAnsi="Century Gothic" w:cs="Wingdings"/>
          <w:lang w:eastAsia="es-MX"/>
        </w:rPr>
        <w:tab/>
      </w:r>
      <w:r w:rsidRPr="00C6562B">
        <w:rPr>
          <w:rFonts w:ascii="Century Gothic" w:hAnsi="Century Gothic" w:cs="Wingdings"/>
          <w:b/>
          <w:lang w:eastAsia="es-MX"/>
        </w:rPr>
        <w:t xml:space="preserve">En </w:t>
      </w:r>
      <w:r w:rsidRPr="00C6562B">
        <w:rPr>
          <w:rFonts w:ascii="Century Gothic" w:hAnsi="Century Gothic" w:cs="Wingdings"/>
          <w:lang w:eastAsia="es-MX"/>
        </w:rPr>
        <w:t xml:space="preserve">segundo </w:t>
      </w:r>
      <w:r w:rsidRPr="00C6562B">
        <w:rPr>
          <w:rFonts w:ascii="Century Gothic" w:hAnsi="Century Gothic" w:cs="Wingdings"/>
          <w:b/>
          <w:lang w:eastAsia="es-MX"/>
        </w:rPr>
        <w:t>y tercer lugar</w:t>
      </w:r>
      <w:r w:rsidRPr="00C6562B">
        <w:rPr>
          <w:rFonts w:ascii="Century Gothic" w:hAnsi="Century Gothic" w:cs="Wingdings"/>
          <w:lang w:eastAsia="es-MX"/>
        </w:rPr>
        <w:t xml:space="preserve"> </w:t>
      </w:r>
      <w:r w:rsidRPr="00C6562B">
        <w:rPr>
          <w:rFonts w:ascii="Century Gothic" w:hAnsi="Century Gothic" w:cs="Wingdings"/>
          <w:b/>
          <w:lang w:eastAsia="es-MX"/>
        </w:rPr>
        <w:t>se designarán</w:t>
      </w:r>
      <w:r w:rsidRPr="00C6562B">
        <w:rPr>
          <w:rFonts w:ascii="Century Gothic" w:hAnsi="Century Gothic" w:cs="Wingdings"/>
          <w:lang w:eastAsia="es-MX"/>
        </w:rPr>
        <w:t xml:space="preserve"> </w:t>
      </w:r>
      <w:r w:rsidRPr="00C6562B">
        <w:rPr>
          <w:rFonts w:ascii="Century Gothic" w:hAnsi="Century Gothic" w:cs="Wingdings"/>
          <w:b/>
          <w:lang w:eastAsia="es-MX"/>
        </w:rPr>
        <w:t xml:space="preserve">a </w:t>
      </w:r>
      <w:r w:rsidRPr="00C6562B">
        <w:rPr>
          <w:rFonts w:ascii="Century Gothic" w:hAnsi="Century Gothic" w:cs="Wingdings"/>
          <w:lang w:eastAsia="es-MX"/>
        </w:rPr>
        <w:t xml:space="preserve">Magistradas </w:t>
      </w:r>
      <w:r w:rsidRPr="0041380B">
        <w:rPr>
          <w:rFonts w:ascii="Century Gothic" w:hAnsi="Century Gothic" w:cs="Wingdings"/>
          <w:b/>
          <w:lang w:eastAsia="es-MX"/>
        </w:rPr>
        <w:t>y</w:t>
      </w:r>
      <w:r w:rsidRPr="00C6562B">
        <w:rPr>
          <w:rFonts w:ascii="Century Gothic" w:hAnsi="Century Gothic" w:cs="Wingdings"/>
          <w:lang w:eastAsia="es-MX"/>
        </w:rPr>
        <w:t xml:space="preserve"> Magistrados por el voto de la mayoría de </w:t>
      </w:r>
      <w:r w:rsidRPr="00C6562B">
        <w:rPr>
          <w:rFonts w:ascii="Century Gothic" w:hAnsi="Century Gothic" w:cs="Wingdings"/>
          <w:b/>
          <w:lang w:eastAsia="es-MX"/>
        </w:rPr>
        <w:t>las personas integrantes</w:t>
      </w:r>
      <w:r w:rsidRPr="00C6562B">
        <w:rPr>
          <w:rFonts w:ascii="Century Gothic" w:hAnsi="Century Gothic" w:cs="Wingdings"/>
          <w:lang w:eastAsia="es-MX"/>
        </w:rPr>
        <w:t xml:space="preserve"> del Pleno del Tribunal Superior de Justicia, de entre quienes tengan, por lo menos, una antigüedad de cinco años en el ejercicio de la magistratura.</w:t>
      </w:r>
    </w:p>
    <w:p w:rsidR="007927CA" w:rsidRPr="00C6562B" w:rsidRDefault="007927CA" w:rsidP="004D7554">
      <w:pPr>
        <w:tabs>
          <w:tab w:val="left" w:pos="1276"/>
        </w:tabs>
        <w:spacing w:line="360" w:lineRule="auto"/>
        <w:ind w:left="1276" w:hanging="709"/>
        <w:jc w:val="both"/>
        <w:rPr>
          <w:rFonts w:ascii="Century Gothic" w:hAnsi="Century Gothic" w:cs="Wingdings"/>
          <w:lang w:eastAsia="es-MX"/>
        </w:rPr>
      </w:pPr>
    </w:p>
    <w:p w:rsidR="007927CA" w:rsidRPr="00C6562B" w:rsidRDefault="007927CA" w:rsidP="004D7554">
      <w:pPr>
        <w:tabs>
          <w:tab w:val="left" w:pos="1276"/>
        </w:tabs>
        <w:spacing w:line="360" w:lineRule="auto"/>
        <w:ind w:left="1276" w:hanging="709"/>
        <w:jc w:val="both"/>
        <w:rPr>
          <w:rFonts w:ascii="Century Gothic" w:hAnsi="Century Gothic" w:cs="Wingdings"/>
          <w:lang w:eastAsia="es-MX"/>
        </w:rPr>
      </w:pPr>
      <w:r w:rsidRPr="00C6562B">
        <w:rPr>
          <w:rFonts w:ascii="Century Gothic" w:hAnsi="Century Gothic" w:cs="Wingdings"/>
          <w:lang w:eastAsia="es-MX"/>
        </w:rPr>
        <w:t xml:space="preserve">III. </w:t>
      </w:r>
      <w:r w:rsidR="006555BF" w:rsidRPr="00C6562B">
        <w:rPr>
          <w:rFonts w:ascii="Century Gothic" w:hAnsi="Century Gothic" w:cs="Wingdings"/>
          <w:lang w:eastAsia="es-MX"/>
        </w:rPr>
        <w:tab/>
      </w:r>
      <w:r w:rsidRPr="00C6562B">
        <w:rPr>
          <w:rFonts w:ascii="Century Gothic" w:hAnsi="Century Gothic" w:cs="Wingdings"/>
          <w:b/>
          <w:lang w:eastAsia="es-MX"/>
        </w:rPr>
        <w:t>En</w:t>
      </w:r>
      <w:r w:rsidRPr="00C6562B">
        <w:rPr>
          <w:rFonts w:ascii="Century Gothic" w:hAnsi="Century Gothic" w:cs="Wingdings"/>
          <w:lang w:eastAsia="es-MX"/>
        </w:rPr>
        <w:t xml:space="preserve"> cuarto </w:t>
      </w:r>
      <w:r w:rsidRPr="00C6562B">
        <w:rPr>
          <w:rFonts w:ascii="Century Gothic" w:hAnsi="Century Gothic" w:cs="Wingdings"/>
          <w:b/>
          <w:lang w:eastAsia="es-MX"/>
        </w:rPr>
        <w:t>lugar</w:t>
      </w:r>
      <w:r w:rsidRPr="00C6562B">
        <w:rPr>
          <w:rFonts w:ascii="Century Gothic" w:hAnsi="Century Gothic" w:cs="Wingdings"/>
          <w:lang w:eastAsia="es-MX"/>
        </w:rPr>
        <w:t xml:space="preserve"> </w:t>
      </w:r>
      <w:r w:rsidRPr="00C6562B">
        <w:rPr>
          <w:rFonts w:ascii="Century Gothic" w:hAnsi="Century Gothic" w:cs="Wingdings"/>
          <w:b/>
          <w:lang w:eastAsia="es-MX"/>
        </w:rPr>
        <w:t>se hará la designación</w:t>
      </w:r>
      <w:r w:rsidRPr="00C6562B">
        <w:rPr>
          <w:rFonts w:ascii="Century Gothic" w:hAnsi="Century Gothic" w:cs="Wingdings"/>
          <w:lang w:eastAsia="es-MX"/>
        </w:rPr>
        <w:t xml:space="preserve"> por el voto secreto de las dos terceras partes de </w:t>
      </w:r>
      <w:r w:rsidRPr="00C6562B">
        <w:rPr>
          <w:rFonts w:ascii="Century Gothic" w:hAnsi="Century Gothic" w:cs="Wingdings"/>
          <w:b/>
          <w:lang w:eastAsia="es-MX"/>
        </w:rPr>
        <w:t>quienes integren</w:t>
      </w:r>
      <w:r w:rsidR="00AD5EB2">
        <w:rPr>
          <w:rFonts w:ascii="Century Gothic" w:hAnsi="Century Gothic" w:cs="Wingdings"/>
          <w:lang w:eastAsia="es-MX"/>
        </w:rPr>
        <w:t xml:space="preserve"> </w:t>
      </w:r>
      <w:r w:rsidRPr="00AD5EB2">
        <w:rPr>
          <w:rFonts w:ascii="Century Gothic" w:hAnsi="Century Gothic" w:cs="Wingdings"/>
          <w:b/>
          <w:lang w:eastAsia="es-MX"/>
        </w:rPr>
        <w:t>el</w:t>
      </w:r>
      <w:r w:rsidRPr="00C6562B">
        <w:rPr>
          <w:rFonts w:ascii="Century Gothic" w:hAnsi="Century Gothic" w:cs="Wingdings"/>
          <w:lang w:eastAsia="es-MX"/>
        </w:rPr>
        <w:t xml:space="preserve"> Congreso del Estado, a propuesta de la Junta de Coordinación Política.</w:t>
      </w:r>
    </w:p>
    <w:p w:rsidR="007927CA" w:rsidRPr="00C6562B" w:rsidRDefault="007927CA" w:rsidP="004D7554">
      <w:pPr>
        <w:tabs>
          <w:tab w:val="left" w:pos="1276"/>
        </w:tabs>
        <w:spacing w:line="360" w:lineRule="auto"/>
        <w:ind w:left="1276" w:hanging="709"/>
        <w:jc w:val="both"/>
        <w:rPr>
          <w:rFonts w:ascii="Century Gothic" w:hAnsi="Century Gothic" w:cs="Wingdings"/>
          <w:lang w:eastAsia="es-MX"/>
        </w:rPr>
      </w:pPr>
    </w:p>
    <w:p w:rsidR="007927CA" w:rsidRPr="00C6562B" w:rsidRDefault="007927CA" w:rsidP="004D7554">
      <w:pPr>
        <w:tabs>
          <w:tab w:val="left" w:pos="1276"/>
        </w:tabs>
        <w:spacing w:line="360" w:lineRule="auto"/>
        <w:ind w:left="1276" w:hanging="709"/>
        <w:jc w:val="both"/>
        <w:rPr>
          <w:rFonts w:ascii="Century Gothic" w:hAnsi="Century Gothic" w:cs="Wingdings"/>
          <w:lang w:eastAsia="es-MX"/>
        </w:rPr>
      </w:pPr>
      <w:r w:rsidRPr="00C6562B">
        <w:rPr>
          <w:rFonts w:ascii="Century Gothic" w:hAnsi="Century Gothic" w:cs="Wingdings"/>
          <w:lang w:eastAsia="es-MX"/>
        </w:rPr>
        <w:t xml:space="preserve">IV. </w:t>
      </w:r>
      <w:r w:rsidR="006555BF" w:rsidRPr="00C6562B">
        <w:rPr>
          <w:rFonts w:ascii="Century Gothic" w:hAnsi="Century Gothic" w:cs="Wingdings"/>
          <w:lang w:eastAsia="es-MX"/>
        </w:rPr>
        <w:tab/>
      </w:r>
      <w:r w:rsidRPr="00C6562B">
        <w:rPr>
          <w:rFonts w:ascii="Century Gothic" w:hAnsi="Century Gothic" w:cs="Wingdings"/>
          <w:b/>
          <w:lang w:eastAsia="es-MX"/>
        </w:rPr>
        <w:t>En</w:t>
      </w:r>
      <w:r w:rsidRPr="00C6562B">
        <w:rPr>
          <w:rFonts w:ascii="Century Gothic" w:hAnsi="Century Gothic" w:cs="Wingdings"/>
          <w:lang w:eastAsia="es-MX"/>
        </w:rPr>
        <w:t xml:space="preserve"> quinto </w:t>
      </w:r>
      <w:r w:rsidRPr="00C6562B">
        <w:rPr>
          <w:rFonts w:ascii="Century Gothic" w:hAnsi="Century Gothic" w:cs="Wingdings"/>
          <w:b/>
          <w:lang w:eastAsia="es-MX"/>
        </w:rPr>
        <w:t>lugar</w:t>
      </w:r>
      <w:r w:rsidRPr="00C6562B">
        <w:rPr>
          <w:rFonts w:ascii="Century Gothic" w:hAnsi="Century Gothic" w:cs="Wingdings"/>
          <w:lang w:eastAsia="es-MX"/>
        </w:rPr>
        <w:t xml:space="preserve"> </w:t>
      </w:r>
      <w:r w:rsidRPr="00C6562B">
        <w:rPr>
          <w:rFonts w:ascii="Century Gothic" w:hAnsi="Century Gothic" w:cs="Wingdings"/>
          <w:b/>
          <w:lang w:eastAsia="es-MX"/>
        </w:rPr>
        <w:t>se hará la designación</w:t>
      </w:r>
      <w:r w:rsidRPr="00C6562B">
        <w:rPr>
          <w:rFonts w:ascii="Century Gothic" w:hAnsi="Century Gothic" w:cs="Wingdings"/>
          <w:lang w:eastAsia="es-MX"/>
        </w:rPr>
        <w:t xml:space="preserve"> por quien ocupe la titularidad del Poder Ejecutivo del Estado.</w:t>
      </w:r>
    </w:p>
    <w:p w:rsidR="007927CA" w:rsidRPr="00C6562B" w:rsidRDefault="007927CA" w:rsidP="004D7554">
      <w:pPr>
        <w:spacing w:line="360" w:lineRule="auto"/>
        <w:ind w:left="1134"/>
        <w:jc w:val="both"/>
        <w:rPr>
          <w:rFonts w:ascii="Century Gothic" w:hAnsi="Century Gothic" w:cs="Wingdings"/>
          <w:lang w:eastAsia="es-MX"/>
        </w:rPr>
      </w:pPr>
    </w:p>
    <w:p w:rsidR="007927CA" w:rsidRPr="00C6562B" w:rsidRDefault="007927CA" w:rsidP="004D7554">
      <w:pPr>
        <w:spacing w:line="360" w:lineRule="auto"/>
        <w:jc w:val="both"/>
        <w:rPr>
          <w:rFonts w:ascii="Century Gothic" w:hAnsi="Century Gothic" w:cs="Wingdings"/>
          <w:lang w:eastAsia="es-MX"/>
        </w:rPr>
      </w:pPr>
      <w:r w:rsidRPr="00C6562B">
        <w:rPr>
          <w:rFonts w:ascii="Century Gothic" w:hAnsi="Century Gothic" w:cs="Wingdings"/>
          <w:lang w:eastAsia="es-MX"/>
        </w:rPr>
        <w:t xml:space="preserve">Las </w:t>
      </w:r>
      <w:r w:rsidRPr="00C6562B">
        <w:rPr>
          <w:rFonts w:ascii="Century Gothic" w:hAnsi="Century Gothic" w:cs="Wingdings"/>
          <w:b/>
          <w:lang w:eastAsia="es-MX"/>
        </w:rPr>
        <w:t>personas designadas</w:t>
      </w:r>
      <w:r w:rsidRPr="00C6562B">
        <w:rPr>
          <w:rFonts w:ascii="Century Gothic" w:hAnsi="Century Gothic" w:cs="Wingdings"/>
          <w:lang w:eastAsia="es-MX"/>
        </w:rPr>
        <w:t xml:space="preserve"> de acuerdo a las fracciones III y IV, deberán reunir los requisitos señalados en el artículo 104 de esta Constitución y representar a la sociedad civil. Además recibirán remuneración igual a la que perciben las </w:t>
      </w:r>
      <w:r w:rsidRPr="00C6562B">
        <w:rPr>
          <w:rFonts w:ascii="Century Gothic" w:hAnsi="Century Gothic" w:cs="Wingdings"/>
          <w:b/>
          <w:lang w:eastAsia="es-MX"/>
        </w:rPr>
        <w:t xml:space="preserve">Magistradas </w:t>
      </w:r>
      <w:r w:rsidRPr="00C6562B">
        <w:rPr>
          <w:rFonts w:ascii="Century Gothic" w:hAnsi="Century Gothic" w:cs="Wingdings"/>
          <w:lang w:eastAsia="es-MX"/>
        </w:rPr>
        <w:t>y Magistrados del Tribunal Superior de Justicia del Estado.</w:t>
      </w:r>
    </w:p>
    <w:p w:rsidR="007927CA" w:rsidRPr="00C6562B" w:rsidRDefault="007927CA" w:rsidP="004D7554">
      <w:pPr>
        <w:spacing w:line="360" w:lineRule="auto"/>
        <w:rPr>
          <w:rFonts w:ascii="Century Gothic" w:hAnsi="Century Gothic"/>
        </w:rPr>
      </w:pPr>
    </w:p>
    <w:p w:rsidR="007927CA" w:rsidRPr="00C6562B" w:rsidRDefault="007927CA" w:rsidP="004D7554">
      <w:pPr>
        <w:spacing w:line="360" w:lineRule="auto"/>
        <w:jc w:val="both"/>
        <w:rPr>
          <w:rFonts w:ascii="Century Gothic" w:hAnsi="Century Gothic" w:cs="Wingdings"/>
          <w:lang w:eastAsia="es-MX"/>
        </w:rPr>
      </w:pPr>
      <w:r w:rsidRPr="00C6562B">
        <w:rPr>
          <w:rFonts w:ascii="Century Gothic" w:hAnsi="Century Gothic" w:cs="Wingdings"/>
          <w:b/>
        </w:rPr>
        <w:t>ARTÍCULO 115.</w:t>
      </w:r>
      <w:r w:rsidRPr="00C6562B">
        <w:rPr>
          <w:rFonts w:ascii="Century Gothic" w:hAnsi="Century Gothic" w:cs="Wingdings"/>
        </w:rPr>
        <w:t xml:space="preserve"> </w:t>
      </w:r>
      <w:r w:rsidRPr="00C6562B">
        <w:rPr>
          <w:rFonts w:ascii="Century Gothic" w:hAnsi="Century Gothic" w:cs="Wingdings"/>
          <w:lang w:eastAsia="es-MX"/>
        </w:rPr>
        <w:t xml:space="preserve">Salvo quien ocupe la Presidencia del Tribunal Superior de Justicia, las demás </w:t>
      </w:r>
      <w:r w:rsidRPr="00C6562B">
        <w:rPr>
          <w:rFonts w:ascii="Century Gothic" w:hAnsi="Century Gothic" w:cs="Wingdings"/>
          <w:b/>
        </w:rPr>
        <w:t>personas que integren el Consejo</w:t>
      </w:r>
      <w:r w:rsidRPr="00C6562B">
        <w:rPr>
          <w:rFonts w:ascii="Century Gothic" w:hAnsi="Century Gothic" w:cs="Wingdings"/>
        </w:rPr>
        <w:t xml:space="preserve"> </w:t>
      </w:r>
      <w:r w:rsidRPr="00C6562B">
        <w:rPr>
          <w:rFonts w:ascii="Century Gothic" w:hAnsi="Century Gothic" w:cs="Wingdings"/>
          <w:lang w:eastAsia="es-MX"/>
        </w:rPr>
        <w:t xml:space="preserve">durarán cinco años en el cargo, si dentro de este periodo faltare definitivamente alguna, se hará su designación para que concluya el periodo correspondiente, </w:t>
      </w:r>
      <w:r w:rsidRPr="00C6562B">
        <w:rPr>
          <w:rFonts w:ascii="Century Gothic" w:hAnsi="Century Gothic" w:cs="Wingdings"/>
          <w:b/>
        </w:rPr>
        <w:t xml:space="preserve">con base en el principio de </w:t>
      </w:r>
      <w:r w:rsidRPr="00C6562B">
        <w:rPr>
          <w:rFonts w:ascii="Century Gothic" w:hAnsi="Century Gothic" w:cs="Wingdings"/>
          <w:b/>
        </w:rPr>
        <w:lastRenderedPageBreak/>
        <w:t>paridad de género y</w:t>
      </w:r>
      <w:r w:rsidRPr="00C6562B">
        <w:rPr>
          <w:rFonts w:ascii="Century Gothic" w:hAnsi="Century Gothic" w:cs="Wingdings"/>
        </w:rPr>
        <w:t xml:space="preserve"> </w:t>
      </w:r>
      <w:r w:rsidRPr="00C6562B">
        <w:rPr>
          <w:rFonts w:ascii="Century Gothic" w:hAnsi="Century Gothic" w:cs="Wingdings"/>
          <w:b/>
        </w:rPr>
        <w:t xml:space="preserve">sin la posibilidad de ser </w:t>
      </w:r>
      <w:r w:rsidRPr="00C6562B">
        <w:rPr>
          <w:rFonts w:ascii="Century Gothic" w:hAnsi="Century Gothic" w:cs="Wingdings"/>
          <w:lang w:eastAsia="es-MX"/>
        </w:rPr>
        <w:t xml:space="preserve">nombrada para uno nuevo. </w:t>
      </w:r>
      <w:r w:rsidRPr="00C6562B">
        <w:rPr>
          <w:rFonts w:ascii="Century Gothic" w:hAnsi="Century Gothic" w:cs="Wingdings"/>
          <w:b/>
          <w:lang w:eastAsia="es-MX"/>
        </w:rPr>
        <w:t>Aquellas Consejeras y Consejeros que</w:t>
      </w:r>
      <w:r w:rsidRPr="00C6562B">
        <w:rPr>
          <w:rFonts w:ascii="Century Gothic" w:hAnsi="Century Gothic" w:cs="Wingdings"/>
          <w:lang w:eastAsia="es-MX"/>
        </w:rPr>
        <w:t xml:space="preserve"> </w:t>
      </w:r>
      <w:r w:rsidRPr="00C6562B">
        <w:rPr>
          <w:rFonts w:ascii="Century Gothic" w:hAnsi="Century Gothic" w:cs="Wingdings"/>
          <w:b/>
          <w:lang w:eastAsia="es-MX"/>
        </w:rPr>
        <w:t xml:space="preserve">hayan </w:t>
      </w:r>
      <w:r w:rsidR="0041380B">
        <w:rPr>
          <w:rFonts w:ascii="Century Gothic" w:hAnsi="Century Gothic" w:cs="Wingdings"/>
          <w:b/>
          <w:lang w:eastAsia="es-MX"/>
        </w:rPr>
        <w:t xml:space="preserve">sido </w:t>
      </w:r>
      <w:r w:rsidRPr="00C6562B">
        <w:rPr>
          <w:rFonts w:ascii="Century Gothic" w:hAnsi="Century Gothic" w:cs="Wingdings"/>
          <w:b/>
          <w:lang w:eastAsia="es-MX"/>
        </w:rPr>
        <w:t>elegido</w:t>
      </w:r>
      <w:r w:rsidR="0041380B">
        <w:rPr>
          <w:rFonts w:ascii="Century Gothic" w:hAnsi="Century Gothic" w:cs="Wingdings"/>
          <w:b/>
          <w:lang w:eastAsia="es-MX"/>
        </w:rPr>
        <w:t>s</w:t>
      </w:r>
      <w:r w:rsidRPr="00C6562B">
        <w:rPr>
          <w:rFonts w:ascii="Century Gothic" w:hAnsi="Century Gothic" w:cs="Wingdings"/>
          <w:lang w:eastAsia="es-MX"/>
        </w:rPr>
        <w:t xml:space="preserve"> por </w:t>
      </w:r>
      <w:r w:rsidRPr="0041380B">
        <w:rPr>
          <w:rFonts w:ascii="Century Gothic" w:hAnsi="Century Gothic" w:cs="Wingdings"/>
          <w:lang w:eastAsia="es-MX"/>
        </w:rPr>
        <w:t>el</w:t>
      </w:r>
      <w:r w:rsidRPr="00C6562B">
        <w:rPr>
          <w:rFonts w:ascii="Century Gothic" w:hAnsi="Century Gothic" w:cs="Wingdings"/>
          <w:lang w:eastAsia="es-MX"/>
        </w:rPr>
        <w:t xml:space="preserve"> Tribunal Superior de Justicia, </w:t>
      </w:r>
      <w:r w:rsidRPr="00C6562B">
        <w:rPr>
          <w:rFonts w:ascii="Century Gothic" w:hAnsi="Century Gothic" w:cs="Wingdings"/>
          <w:b/>
          <w:lang w:eastAsia="es-MX"/>
        </w:rPr>
        <w:t xml:space="preserve">al terminar su encargo, </w:t>
      </w:r>
      <w:r w:rsidRPr="00C6562B">
        <w:rPr>
          <w:rFonts w:ascii="Century Gothic" w:hAnsi="Century Gothic" w:cs="Wingdings"/>
          <w:lang w:eastAsia="es-MX"/>
        </w:rPr>
        <w:t>regresarán,</w:t>
      </w:r>
      <w:r w:rsidRPr="00C6562B">
        <w:rPr>
          <w:rFonts w:ascii="Century Gothic" w:hAnsi="Century Gothic" w:cs="Wingdings"/>
          <w:b/>
          <w:lang w:eastAsia="es-MX"/>
        </w:rPr>
        <w:t xml:space="preserve"> en su caso,</w:t>
      </w:r>
      <w:r w:rsidRPr="00C6562B">
        <w:rPr>
          <w:rFonts w:ascii="Century Gothic" w:hAnsi="Century Gothic" w:cs="Wingdings"/>
          <w:lang w:eastAsia="es-MX"/>
        </w:rPr>
        <w:t xml:space="preserve"> como titulares de la Sala que ocupaban al momento de su designación</w:t>
      </w:r>
      <w:r w:rsidRPr="00C6562B">
        <w:rPr>
          <w:rFonts w:ascii="Century Gothic" w:hAnsi="Century Gothic" w:cs="Wingdings"/>
          <w:b/>
          <w:lang w:eastAsia="es-MX"/>
        </w:rPr>
        <w:t>, y</w:t>
      </w:r>
      <w:r w:rsidRPr="00C6562B">
        <w:rPr>
          <w:rFonts w:ascii="Century Gothic" w:hAnsi="Century Gothic" w:cs="Wingdings"/>
          <w:lang w:eastAsia="es-MX"/>
        </w:rPr>
        <w:t xml:space="preserve"> quienes </w:t>
      </w:r>
      <w:r w:rsidRPr="00C6562B">
        <w:rPr>
          <w:rFonts w:ascii="Century Gothic" w:hAnsi="Century Gothic" w:cs="Wingdings"/>
          <w:b/>
          <w:lang w:eastAsia="es-MX"/>
        </w:rPr>
        <w:t>les</w:t>
      </w:r>
      <w:r w:rsidRPr="00C6562B">
        <w:rPr>
          <w:rFonts w:ascii="Century Gothic" w:hAnsi="Century Gothic" w:cs="Wingdings"/>
          <w:lang w:eastAsia="es-MX"/>
        </w:rPr>
        <w:t xml:space="preserve"> hayan sustituido </w:t>
      </w:r>
      <w:r w:rsidRPr="00C6562B">
        <w:rPr>
          <w:rFonts w:ascii="Century Gothic" w:hAnsi="Century Gothic" w:cs="Wingdings"/>
          <w:b/>
          <w:lang w:eastAsia="es-MX"/>
        </w:rPr>
        <w:t>se les considerará</w:t>
      </w:r>
      <w:r w:rsidRPr="00C6562B">
        <w:rPr>
          <w:rFonts w:ascii="Century Gothic" w:hAnsi="Century Gothic" w:cs="Wingdings"/>
          <w:lang w:eastAsia="es-MX"/>
        </w:rPr>
        <w:t>, de manera preferente, para la titularidad de aquellas salas vacantes o de nueva creación.</w:t>
      </w:r>
    </w:p>
    <w:p w:rsidR="007927CA" w:rsidRPr="00C6562B" w:rsidRDefault="007927CA" w:rsidP="004D7554">
      <w:pPr>
        <w:spacing w:line="360" w:lineRule="auto"/>
        <w:jc w:val="both"/>
        <w:rPr>
          <w:rFonts w:ascii="Century Gothic" w:hAnsi="Century Gothic" w:cs="Wingdings"/>
          <w:lang w:eastAsia="es-MX"/>
        </w:rPr>
      </w:pPr>
    </w:p>
    <w:p w:rsidR="007927CA" w:rsidRPr="00C6562B" w:rsidRDefault="007927CA" w:rsidP="004D7554">
      <w:pPr>
        <w:spacing w:line="360" w:lineRule="auto"/>
        <w:jc w:val="both"/>
        <w:rPr>
          <w:rFonts w:ascii="Century Gothic" w:hAnsi="Century Gothic" w:cs="Wingdings"/>
          <w:lang w:eastAsia="es-MX"/>
        </w:rPr>
      </w:pPr>
      <w:r w:rsidRPr="00C6562B">
        <w:rPr>
          <w:rFonts w:ascii="Century Gothic" w:hAnsi="Century Gothic" w:cs="Wingdings"/>
          <w:lang w:eastAsia="es-MX"/>
        </w:rPr>
        <w:t xml:space="preserve">Las </w:t>
      </w:r>
      <w:r w:rsidRPr="00C6562B">
        <w:rPr>
          <w:rFonts w:ascii="Century Gothic" w:hAnsi="Century Gothic" w:cs="Wingdings"/>
          <w:b/>
          <w:lang w:eastAsia="es-MX"/>
        </w:rPr>
        <w:t xml:space="preserve">personas </w:t>
      </w:r>
      <w:r w:rsidRPr="00C6562B">
        <w:rPr>
          <w:rFonts w:ascii="Century Gothic" w:hAnsi="Century Gothic" w:cs="Wingdings"/>
          <w:lang w:eastAsia="es-MX"/>
        </w:rPr>
        <w:t>integrantes del Consejo ejercerán su función con independencia e imparcialidad.</w:t>
      </w:r>
    </w:p>
    <w:p w:rsidR="007927CA" w:rsidRPr="00C6562B" w:rsidRDefault="007927CA" w:rsidP="004D7554">
      <w:pPr>
        <w:spacing w:line="360" w:lineRule="auto"/>
        <w:jc w:val="both"/>
        <w:rPr>
          <w:rFonts w:ascii="Century Gothic" w:hAnsi="Century Gothic" w:cs="Wingdings"/>
          <w:lang w:eastAsia="es-MX"/>
        </w:rPr>
      </w:pPr>
    </w:p>
    <w:p w:rsidR="007927CA" w:rsidRPr="00C6562B" w:rsidRDefault="007927CA" w:rsidP="004D7554">
      <w:pPr>
        <w:spacing w:line="360" w:lineRule="auto"/>
        <w:jc w:val="both"/>
        <w:rPr>
          <w:rFonts w:ascii="Century Gothic" w:hAnsi="Century Gothic"/>
        </w:rPr>
      </w:pPr>
      <w:r w:rsidRPr="00C6562B">
        <w:rPr>
          <w:rFonts w:ascii="Century Gothic" w:hAnsi="Century Gothic" w:cs="Wingdings"/>
          <w:lang w:eastAsia="es-MX"/>
        </w:rPr>
        <w:t xml:space="preserve">Asimismo, las y los cónyuges y parientes en línea recta de </w:t>
      </w:r>
      <w:r w:rsidRPr="00C6562B">
        <w:rPr>
          <w:rFonts w:ascii="Century Gothic" w:hAnsi="Century Gothic" w:cs="Wingdings"/>
          <w:b/>
          <w:lang w:eastAsia="es-MX"/>
        </w:rPr>
        <w:t>las personas que integren</w:t>
      </w:r>
      <w:r w:rsidRPr="00C6562B">
        <w:rPr>
          <w:rFonts w:ascii="Century Gothic" w:hAnsi="Century Gothic" w:cs="Wingdings"/>
          <w:lang w:eastAsia="es-MX"/>
        </w:rPr>
        <w:t xml:space="preserve"> </w:t>
      </w:r>
      <w:r w:rsidRPr="00C6562B">
        <w:rPr>
          <w:rFonts w:ascii="Century Gothic" w:hAnsi="Century Gothic" w:cs="Wingdings"/>
          <w:b/>
          <w:lang w:eastAsia="es-MX"/>
        </w:rPr>
        <w:t>el</w:t>
      </w:r>
      <w:r w:rsidRPr="00C6562B">
        <w:rPr>
          <w:rFonts w:ascii="Century Gothic" w:hAnsi="Century Gothic" w:cs="Wingdings"/>
          <w:lang w:eastAsia="es-MX"/>
        </w:rPr>
        <w:t xml:space="preserve"> Consejo, así como sus parientes colaterales dentro del cuarto grado de consanguinidad o segundo de afinidad, no podrán ser simultáneamente </w:t>
      </w:r>
      <w:r w:rsidR="000701B0">
        <w:rPr>
          <w:rFonts w:ascii="Century Gothic" w:hAnsi="Century Gothic" w:cs="Wingdings"/>
          <w:b/>
          <w:lang w:eastAsia="es-MX"/>
        </w:rPr>
        <w:t>integrantes</w:t>
      </w:r>
      <w:r w:rsidRPr="00C6562B">
        <w:rPr>
          <w:rFonts w:ascii="Century Gothic" w:hAnsi="Century Gothic" w:cs="Wingdings"/>
          <w:lang w:eastAsia="es-MX"/>
        </w:rPr>
        <w:t xml:space="preserve"> del mismo o de sus órganos auxiliares y unidades administrativas.</w:t>
      </w:r>
    </w:p>
    <w:p w:rsidR="007927CA" w:rsidRPr="00C6562B" w:rsidRDefault="007927CA" w:rsidP="004D7554">
      <w:pPr>
        <w:spacing w:line="360" w:lineRule="auto"/>
        <w:rPr>
          <w:rFonts w:ascii="Century Gothic" w:hAnsi="Century Gothic"/>
        </w:rPr>
      </w:pPr>
    </w:p>
    <w:p w:rsidR="007927CA" w:rsidRPr="00C6562B" w:rsidRDefault="007927CA" w:rsidP="004D7554">
      <w:pPr>
        <w:pStyle w:val="Prrafodelista"/>
        <w:spacing w:after="0" w:line="360" w:lineRule="auto"/>
        <w:ind w:left="0"/>
        <w:rPr>
          <w:rFonts w:ascii="Century Gothic" w:hAnsi="Century Gothic" w:cs="Wingdings"/>
          <w:sz w:val="24"/>
          <w:szCs w:val="24"/>
          <w:lang w:val="es-ES"/>
        </w:rPr>
      </w:pPr>
      <w:r w:rsidRPr="00C6562B">
        <w:rPr>
          <w:rFonts w:ascii="Century Gothic" w:hAnsi="Century Gothic" w:cs="Wingdings"/>
          <w:b/>
          <w:sz w:val="24"/>
          <w:szCs w:val="24"/>
        </w:rPr>
        <w:t xml:space="preserve">ARTÍCULO 125. </w:t>
      </w:r>
      <w:r w:rsidRPr="00C6562B">
        <w:rPr>
          <w:rFonts w:ascii="Century Gothic" w:hAnsi="Century Gothic" w:cs="Wingdings"/>
          <w:sz w:val="24"/>
          <w:szCs w:val="24"/>
          <w:lang w:val="es-ES"/>
        </w:rPr>
        <w:t xml:space="preserve">… </w:t>
      </w:r>
    </w:p>
    <w:p w:rsidR="006555BF" w:rsidRPr="00C6562B" w:rsidRDefault="006555BF" w:rsidP="004D7554">
      <w:pPr>
        <w:pStyle w:val="Prrafodelista"/>
        <w:spacing w:after="0" w:line="360" w:lineRule="auto"/>
        <w:ind w:left="1418"/>
        <w:rPr>
          <w:rFonts w:ascii="Century Gothic" w:hAnsi="Century Gothic" w:cs="Wingdings"/>
          <w:sz w:val="24"/>
          <w:szCs w:val="24"/>
          <w:lang w:val="es-ES"/>
        </w:rPr>
      </w:pPr>
    </w:p>
    <w:p w:rsidR="007927CA" w:rsidRPr="00C6562B" w:rsidRDefault="007927CA" w:rsidP="004D7554">
      <w:pPr>
        <w:pStyle w:val="Prrafodelista"/>
        <w:numPr>
          <w:ilvl w:val="0"/>
          <w:numId w:val="25"/>
        </w:numPr>
        <w:spacing w:after="0" w:line="360" w:lineRule="auto"/>
        <w:ind w:left="1134" w:hanging="283"/>
        <w:rPr>
          <w:rFonts w:ascii="Century Gothic" w:hAnsi="Century Gothic" w:cs="Wingdings"/>
          <w:sz w:val="24"/>
          <w:szCs w:val="24"/>
          <w:lang w:val="es-ES"/>
        </w:rPr>
      </w:pPr>
      <w:r w:rsidRPr="00C6562B">
        <w:rPr>
          <w:rFonts w:ascii="Century Gothic" w:hAnsi="Century Gothic" w:cs="Wingdings"/>
          <w:sz w:val="24"/>
          <w:szCs w:val="24"/>
          <w:lang w:val="es-ES"/>
        </w:rPr>
        <w:t>a IV. …</w:t>
      </w:r>
    </w:p>
    <w:p w:rsidR="006555BF" w:rsidRPr="00C6562B" w:rsidRDefault="006555BF" w:rsidP="004D7554">
      <w:pPr>
        <w:pStyle w:val="Prrafodelista"/>
        <w:spacing w:after="0" w:line="360" w:lineRule="auto"/>
        <w:ind w:left="1418"/>
        <w:rPr>
          <w:rFonts w:ascii="Century Gothic" w:hAnsi="Century Gothic" w:cs="Wingdings"/>
          <w:sz w:val="24"/>
          <w:szCs w:val="24"/>
          <w:lang w:val="es-ES"/>
        </w:rPr>
      </w:pPr>
    </w:p>
    <w:p w:rsidR="007927CA" w:rsidRPr="00C6562B" w:rsidRDefault="007927CA" w:rsidP="007340B1">
      <w:pPr>
        <w:pStyle w:val="Prrafodelista"/>
        <w:spacing w:after="0" w:line="360" w:lineRule="auto"/>
        <w:ind w:left="1843" w:hanging="992"/>
        <w:rPr>
          <w:rFonts w:ascii="Century Gothic" w:hAnsi="Century Gothic" w:cs="Wingdings"/>
          <w:sz w:val="24"/>
          <w:szCs w:val="24"/>
          <w:lang w:val="es-ES"/>
        </w:rPr>
      </w:pPr>
      <w:r w:rsidRPr="00C6562B">
        <w:rPr>
          <w:rFonts w:ascii="Century Gothic" w:hAnsi="Century Gothic" w:cs="Wingdings"/>
          <w:sz w:val="24"/>
          <w:szCs w:val="24"/>
          <w:lang w:val="es-ES"/>
        </w:rPr>
        <w:t xml:space="preserve">V.  </w:t>
      </w:r>
      <w:r w:rsidRPr="00C6562B">
        <w:rPr>
          <w:rFonts w:ascii="Century Gothic" w:hAnsi="Century Gothic" w:cs="Wingdings"/>
          <w:sz w:val="24"/>
          <w:szCs w:val="24"/>
          <w:lang w:val="es-ES"/>
        </w:rPr>
        <w:tab/>
        <w:t xml:space="preserve">Elegir la terna que se enviará al Congreso del Estado para cubrir las ausencias absolutas o temporales de las </w:t>
      </w:r>
      <w:r w:rsidRPr="00C6562B">
        <w:rPr>
          <w:rFonts w:ascii="Century Gothic" w:hAnsi="Century Gothic" w:cs="Wingdings"/>
          <w:b/>
          <w:sz w:val="24"/>
          <w:szCs w:val="24"/>
          <w:lang w:val="es-ES"/>
        </w:rPr>
        <w:t xml:space="preserve">Magistradas </w:t>
      </w:r>
      <w:r w:rsidRPr="00C6562B">
        <w:rPr>
          <w:rFonts w:ascii="Century Gothic" w:hAnsi="Century Gothic" w:cs="Wingdings"/>
          <w:sz w:val="24"/>
          <w:szCs w:val="24"/>
          <w:lang w:val="es-ES"/>
        </w:rPr>
        <w:t xml:space="preserve">y Magistrados. </w:t>
      </w:r>
    </w:p>
    <w:p w:rsidR="006555BF" w:rsidRPr="00C6562B" w:rsidRDefault="006555BF" w:rsidP="007340B1">
      <w:pPr>
        <w:pStyle w:val="Prrafodelista"/>
        <w:spacing w:after="0" w:line="360" w:lineRule="auto"/>
        <w:ind w:left="1843" w:hanging="992"/>
        <w:rPr>
          <w:rFonts w:ascii="Century Gothic" w:hAnsi="Century Gothic" w:cs="Wingdings"/>
          <w:sz w:val="24"/>
          <w:szCs w:val="24"/>
          <w:lang w:val="es-ES"/>
        </w:rPr>
      </w:pPr>
    </w:p>
    <w:p w:rsidR="007927CA" w:rsidRPr="00C6562B" w:rsidRDefault="007927CA" w:rsidP="007340B1">
      <w:pPr>
        <w:spacing w:line="360" w:lineRule="auto"/>
        <w:ind w:left="1843" w:hanging="992"/>
        <w:jc w:val="both"/>
        <w:rPr>
          <w:rFonts w:ascii="Century Gothic" w:hAnsi="Century Gothic" w:cs="Wingdings"/>
          <w:lang w:eastAsia="es-MX"/>
        </w:rPr>
      </w:pPr>
      <w:r w:rsidRPr="00C6562B">
        <w:rPr>
          <w:rFonts w:ascii="Century Gothic" w:hAnsi="Century Gothic" w:cs="Wingdings"/>
        </w:rPr>
        <w:lastRenderedPageBreak/>
        <w:t xml:space="preserve">VI.  </w:t>
      </w:r>
      <w:r w:rsidRPr="00C6562B">
        <w:rPr>
          <w:rFonts w:ascii="Century Gothic" w:hAnsi="Century Gothic" w:cs="Wingdings"/>
        </w:rPr>
        <w:tab/>
      </w:r>
      <w:r w:rsidRPr="00C6562B">
        <w:rPr>
          <w:rFonts w:ascii="Century Gothic" w:hAnsi="Century Gothic" w:cs="Wingdings"/>
          <w:b/>
        </w:rPr>
        <w:t>Aplicar la paridad de género</w:t>
      </w:r>
      <w:r w:rsidRPr="00C6562B">
        <w:rPr>
          <w:rFonts w:ascii="Century Gothic" w:hAnsi="Century Gothic" w:cs="Wingdings"/>
        </w:rPr>
        <w:t xml:space="preserve"> </w:t>
      </w:r>
      <w:r w:rsidRPr="00C6562B">
        <w:rPr>
          <w:rFonts w:ascii="Century Gothic" w:hAnsi="Century Gothic" w:cs="Wingdings"/>
          <w:b/>
        </w:rPr>
        <w:t>en el nombramiento</w:t>
      </w:r>
      <w:r w:rsidRPr="00C6562B">
        <w:rPr>
          <w:rFonts w:ascii="Century Gothic" w:hAnsi="Century Gothic" w:cs="Wingdings"/>
        </w:rPr>
        <w:t xml:space="preserve"> </w:t>
      </w:r>
      <w:r w:rsidR="0041380B">
        <w:rPr>
          <w:rFonts w:ascii="Century Gothic" w:hAnsi="Century Gothic" w:cs="Wingdings"/>
          <w:b/>
        </w:rPr>
        <w:t>de</w:t>
      </w:r>
      <w:r w:rsidRPr="00C6562B">
        <w:rPr>
          <w:rFonts w:ascii="Century Gothic" w:hAnsi="Century Gothic" w:cs="Wingdings"/>
          <w:b/>
        </w:rPr>
        <w:t xml:space="preserve"> juezas</w:t>
      </w:r>
      <w:r w:rsidRPr="00C6562B">
        <w:rPr>
          <w:rFonts w:ascii="Century Gothic" w:hAnsi="Century Gothic" w:cs="Wingdings"/>
        </w:rPr>
        <w:t xml:space="preserve"> y jueces </w:t>
      </w:r>
      <w:r w:rsidRPr="00C6562B">
        <w:rPr>
          <w:rFonts w:ascii="Century Gothic" w:hAnsi="Century Gothic" w:cs="Wingdings"/>
          <w:lang w:eastAsia="es-MX"/>
        </w:rPr>
        <w:t>de primera instancia y menores, y resolver sobre su ratificación, adscripción y remoción.</w:t>
      </w:r>
    </w:p>
    <w:p w:rsidR="006555BF" w:rsidRPr="00C6562B" w:rsidRDefault="006555BF" w:rsidP="007340B1">
      <w:pPr>
        <w:spacing w:line="360" w:lineRule="auto"/>
        <w:ind w:left="1843" w:hanging="992"/>
        <w:jc w:val="both"/>
        <w:rPr>
          <w:rFonts w:ascii="Century Gothic" w:hAnsi="Century Gothic" w:cs="Wingdings"/>
          <w:lang w:eastAsia="es-MX"/>
        </w:rPr>
      </w:pPr>
    </w:p>
    <w:p w:rsidR="007927CA" w:rsidRPr="00C6562B" w:rsidRDefault="007927CA" w:rsidP="007340B1">
      <w:pPr>
        <w:pStyle w:val="Prrafodelista"/>
        <w:spacing w:after="0" w:line="360" w:lineRule="auto"/>
        <w:ind w:left="1843" w:hanging="992"/>
        <w:rPr>
          <w:rFonts w:ascii="Century Gothic" w:hAnsi="Century Gothic" w:cs="Wingdings"/>
          <w:sz w:val="24"/>
          <w:szCs w:val="24"/>
          <w:lang w:val="es-ES"/>
        </w:rPr>
      </w:pPr>
      <w:r w:rsidRPr="00C6562B">
        <w:rPr>
          <w:rFonts w:ascii="Century Gothic" w:hAnsi="Century Gothic" w:cs="Wingdings"/>
          <w:sz w:val="24"/>
          <w:szCs w:val="24"/>
          <w:lang w:val="es-ES"/>
        </w:rPr>
        <w:t xml:space="preserve"> VII.  </w:t>
      </w:r>
      <w:r w:rsidRPr="00C6562B">
        <w:rPr>
          <w:rFonts w:ascii="Century Gothic" w:hAnsi="Century Gothic" w:cs="Wingdings"/>
          <w:sz w:val="24"/>
          <w:szCs w:val="24"/>
          <w:lang w:val="es-ES"/>
        </w:rPr>
        <w:tab/>
        <w:t xml:space="preserve">Acordar las renuncias que presenten las </w:t>
      </w:r>
      <w:r w:rsidRPr="00C6562B">
        <w:rPr>
          <w:rFonts w:ascii="Century Gothic" w:hAnsi="Century Gothic" w:cs="Wingdings"/>
          <w:b/>
          <w:sz w:val="24"/>
          <w:szCs w:val="24"/>
          <w:lang w:val="es-ES"/>
        </w:rPr>
        <w:t>juezas</w:t>
      </w:r>
      <w:r w:rsidRPr="00C6562B">
        <w:rPr>
          <w:rFonts w:ascii="Century Gothic" w:hAnsi="Century Gothic" w:cs="Wingdings"/>
          <w:sz w:val="24"/>
          <w:szCs w:val="24"/>
          <w:lang w:val="es-ES"/>
        </w:rPr>
        <w:t xml:space="preserve"> y jueces de primera instancia y menores. </w:t>
      </w:r>
    </w:p>
    <w:p w:rsidR="006555BF" w:rsidRPr="00C6562B" w:rsidRDefault="006555BF" w:rsidP="007340B1">
      <w:pPr>
        <w:pStyle w:val="Prrafodelista"/>
        <w:spacing w:after="0" w:line="360" w:lineRule="auto"/>
        <w:ind w:left="1843" w:hanging="992"/>
        <w:rPr>
          <w:rFonts w:ascii="Century Gothic" w:hAnsi="Century Gothic" w:cs="Wingdings"/>
          <w:sz w:val="24"/>
          <w:szCs w:val="24"/>
          <w:lang w:val="es-ES"/>
        </w:rPr>
      </w:pPr>
    </w:p>
    <w:p w:rsidR="007927CA" w:rsidRPr="00C6562B" w:rsidRDefault="007927CA" w:rsidP="007340B1">
      <w:pPr>
        <w:pStyle w:val="Prrafodelista"/>
        <w:spacing w:after="0" w:line="360" w:lineRule="auto"/>
        <w:ind w:left="1843" w:hanging="992"/>
        <w:rPr>
          <w:rFonts w:ascii="Century Gothic" w:hAnsi="Century Gothic" w:cs="Wingdings"/>
          <w:sz w:val="24"/>
          <w:szCs w:val="24"/>
          <w:lang w:val="es-ES"/>
        </w:rPr>
      </w:pPr>
      <w:r w:rsidRPr="00C6562B">
        <w:rPr>
          <w:rFonts w:ascii="Century Gothic" w:hAnsi="Century Gothic" w:cs="Wingdings"/>
          <w:sz w:val="24"/>
          <w:szCs w:val="24"/>
          <w:lang w:val="es-ES"/>
        </w:rPr>
        <w:t xml:space="preserve">VIII.  </w:t>
      </w:r>
      <w:r w:rsidRPr="00C6562B">
        <w:rPr>
          <w:rFonts w:ascii="Century Gothic" w:hAnsi="Century Gothic" w:cs="Wingdings"/>
          <w:sz w:val="24"/>
          <w:szCs w:val="24"/>
          <w:lang w:val="es-ES"/>
        </w:rPr>
        <w:tab/>
        <w:t xml:space="preserve">Acordar el retiro forzoso de las </w:t>
      </w:r>
      <w:r w:rsidRPr="00C6562B">
        <w:rPr>
          <w:rFonts w:ascii="Century Gothic" w:hAnsi="Century Gothic" w:cs="Wingdings"/>
          <w:b/>
          <w:sz w:val="24"/>
          <w:szCs w:val="24"/>
          <w:lang w:val="es-ES"/>
        </w:rPr>
        <w:t xml:space="preserve">Magistradas </w:t>
      </w:r>
      <w:r w:rsidRPr="00C6562B">
        <w:rPr>
          <w:rFonts w:ascii="Century Gothic" w:hAnsi="Century Gothic" w:cs="Wingdings"/>
          <w:sz w:val="24"/>
          <w:szCs w:val="24"/>
          <w:lang w:val="es-ES"/>
        </w:rPr>
        <w:t xml:space="preserve">y  Magistrados. </w:t>
      </w:r>
    </w:p>
    <w:p w:rsidR="006555BF" w:rsidRPr="00C6562B" w:rsidRDefault="006555BF" w:rsidP="007340B1">
      <w:pPr>
        <w:pStyle w:val="Prrafodelista"/>
        <w:spacing w:after="0" w:line="360" w:lineRule="auto"/>
        <w:ind w:left="1843" w:hanging="992"/>
        <w:rPr>
          <w:rFonts w:ascii="Century Gothic" w:hAnsi="Century Gothic" w:cs="Wingdings"/>
          <w:sz w:val="24"/>
          <w:szCs w:val="24"/>
          <w:lang w:val="es-ES"/>
        </w:rPr>
      </w:pPr>
    </w:p>
    <w:p w:rsidR="007927CA" w:rsidRPr="00C6562B" w:rsidRDefault="007927CA" w:rsidP="007340B1">
      <w:pPr>
        <w:spacing w:line="360" w:lineRule="auto"/>
        <w:ind w:left="1843" w:hanging="992"/>
        <w:jc w:val="both"/>
        <w:rPr>
          <w:rFonts w:ascii="Century Gothic" w:hAnsi="Century Gothic" w:cs="Wingdings"/>
          <w:lang w:eastAsia="es-MX"/>
        </w:rPr>
      </w:pPr>
      <w:r w:rsidRPr="00C6562B">
        <w:rPr>
          <w:rFonts w:ascii="Century Gothic" w:hAnsi="Century Gothic" w:cs="Wingdings"/>
          <w:lang w:eastAsia="es-MX"/>
        </w:rPr>
        <w:t xml:space="preserve">IX.  </w:t>
      </w:r>
      <w:r w:rsidRPr="00C6562B">
        <w:rPr>
          <w:rFonts w:ascii="Century Gothic" w:hAnsi="Century Gothic" w:cs="Wingdings"/>
          <w:lang w:eastAsia="es-MX"/>
        </w:rPr>
        <w:tab/>
        <w:t xml:space="preserve">Suspender en sus cargos a las </w:t>
      </w:r>
      <w:r w:rsidRPr="00C6562B">
        <w:rPr>
          <w:rFonts w:ascii="Century Gothic" w:hAnsi="Century Gothic" w:cs="Wingdings"/>
          <w:b/>
        </w:rPr>
        <w:t>Magistradas</w:t>
      </w:r>
      <w:r w:rsidRPr="00C6562B">
        <w:rPr>
          <w:rFonts w:ascii="Century Gothic" w:hAnsi="Century Gothic" w:cs="Wingdings"/>
          <w:lang w:eastAsia="es-MX"/>
        </w:rPr>
        <w:t xml:space="preserve"> y Magistrados</w:t>
      </w:r>
      <w:r w:rsidRPr="00C6562B">
        <w:rPr>
          <w:rFonts w:ascii="Century Gothic" w:hAnsi="Century Gothic" w:cs="Wingdings"/>
          <w:b/>
          <w:lang w:eastAsia="es-MX"/>
        </w:rPr>
        <w:t>,</w:t>
      </w:r>
      <w:r w:rsidRPr="00C6562B">
        <w:rPr>
          <w:rFonts w:ascii="Century Gothic" w:hAnsi="Century Gothic" w:cs="Wingdings"/>
          <w:lang w:eastAsia="es-MX"/>
        </w:rPr>
        <w:t xml:space="preserve"> </w:t>
      </w:r>
      <w:r w:rsidRPr="00C6562B">
        <w:rPr>
          <w:rFonts w:ascii="Century Gothic" w:hAnsi="Century Gothic" w:cs="Wingdings"/>
          <w:b/>
          <w:lang w:eastAsia="es-MX"/>
        </w:rPr>
        <w:t>así como a juezas</w:t>
      </w:r>
      <w:r w:rsidRPr="00C6562B">
        <w:rPr>
          <w:rFonts w:ascii="Century Gothic" w:hAnsi="Century Gothic" w:cs="Wingdings"/>
          <w:lang w:eastAsia="es-MX"/>
        </w:rPr>
        <w:t xml:space="preserve"> </w:t>
      </w:r>
      <w:r w:rsidRPr="00C6562B">
        <w:rPr>
          <w:rFonts w:ascii="Century Gothic" w:hAnsi="Century Gothic" w:cs="Wingdings"/>
          <w:b/>
          <w:lang w:eastAsia="es-MX"/>
        </w:rPr>
        <w:t>y</w:t>
      </w:r>
      <w:r w:rsidRPr="00C6562B">
        <w:rPr>
          <w:rFonts w:ascii="Century Gothic" w:hAnsi="Century Gothic" w:cs="Wingdings"/>
          <w:lang w:eastAsia="es-MX"/>
        </w:rPr>
        <w:t xml:space="preserve"> jueces de primera instancia, a solicitud de la autoridad judicial que conozca del procedimiento penal que se siga en su contra. En estos casos, la resolución que se dicte deberá comunicarse a la autoridad que la hubiere solicitado. </w:t>
      </w:r>
    </w:p>
    <w:p w:rsidR="006555BF" w:rsidRPr="00C6562B" w:rsidRDefault="006555BF" w:rsidP="007340B1">
      <w:pPr>
        <w:spacing w:line="360" w:lineRule="auto"/>
        <w:ind w:left="1843" w:hanging="992"/>
        <w:jc w:val="both"/>
        <w:rPr>
          <w:rFonts w:ascii="Century Gothic" w:hAnsi="Century Gothic" w:cs="Wingdings"/>
          <w:lang w:eastAsia="es-MX"/>
        </w:rPr>
      </w:pPr>
    </w:p>
    <w:p w:rsidR="007927CA" w:rsidRPr="00C6562B" w:rsidRDefault="007927CA" w:rsidP="007340B1">
      <w:pPr>
        <w:spacing w:line="360" w:lineRule="auto"/>
        <w:ind w:left="1843" w:hanging="992"/>
        <w:jc w:val="both"/>
        <w:rPr>
          <w:rFonts w:ascii="Century Gothic" w:hAnsi="Century Gothic" w:cs="Wingdings"/>
          <w:lang w:eastAsia="es-MX"/>
        </w:rPr>
      </w:pPr>
      <w:r w:rsidRPr="00C6562B">
        <w:rPr>
          <w:rFonts w:ascii="Century Gothic" w:hAnsi="Century Gothic" w:cs="Wingdings"/>
          <w:lang w:eastAsia="es-MX"/>
        </w:rPr>
        <w:t xml:space="preserve"> </w:t>
      </w:r>
      <w:r w:rsidRPr="00C6562B">
        <w:rPr>
          <w:rFonts w:ascii="Century Gothic" w:hAnsi="Century Gothic" w:cs="Wingdings"/>
          <w:lang w:eastAsia="es-MX"/>
        </w:rPr>
        <w:tab/>
        <w:t xml:space="preserve">La suspensión de las </w:t>
      </w:r>
      <w:r w:rsidRPr="00C6562B">
        <w:rPr>
          <w:rFonts w:ascii="Century Gothic" w:hAnsi="Century Gothic" w:cs="Wingdings"/>
          <w:b/>
        </w:rPr>
        <w:t>Magistradas</w:t>
      </w:r>
      <w:r w:rsidRPr="00C6562B">
        <w:rPr>
          <w:rFonts w:ascii="Century Gothic" w:hAnsi="Century Gothic" w:cs="Wingdings"/>
          <w:lang w:eastAsia="es-MX"/>
        </w:rPr>
        <w:t xml:space="preserve"> o Magistrados</w:t>
      </w:r>
      <w:r w:rsidRPr="00C6562B">
        <w:rPr>
          <w:rFonts w:ascii="Century Gothic" w:hAnsi="Century Gothic" w:cs="Wingdings"/>
          <w:b/>
          <w:lang w:eastAsia="es-MX"/>
        </w:rPr>
        <w:t>,</w:t>
      </w:r>
      <w:r w:rsidRPr="00C6562B">
        <w:rPr>
          <w:rFonts w:ascii="Century Gothic" w:hAnsi="Century Gothic" w:cs="Wingdings"/>
          <w:lang w:eastAsia="es-MX"/>
        </w:rPr>
        <w:t xml:space="preserve"> </w:t>
      </w:r>
      <w:r w:rsidRPr="00C6562B">
        <w:rPr>
          <w:rFonts w:ascii="Century Gothic" w:hAnsi="Century Gothic" w:cs="Wingdings"/>
          <w:b/>
          <w:lang w:eastAsia="es-MX"/>
        </w:rPr>
        <w:t>así como a juezas</w:t>
      </w:r>
      <w:r w:rsidRPr="00C6562B">
        <w:rPr>
          <w:rFonts w:ascii="Century Gothic" w:hAnsi="Century Gothic" w:cs="Wingdings"/>
          <w:lang w:eastAsia="es-MX"/>
        </w:rPr>
        <w:t xml:space="preserve"> </w:t>
      </w:r>
      <w:r w:rsidRPr="00C6562B">
        <w:rPr>
          <w:rFonts w:ascii="Century Gothic" w:hAnsi="Century Gothic" w:cs="Wingdings"/>
          <w:b/>
          <w:lang w:eastAsia="es-MX"/>
        </w:rPr>
        <w:t>o</w:t>
      </w:r>
      <w:r w:rsidRPr="00C6562B">
        <w:rPr>
          <w:rFonts w:ascii="Century Gothic" w:hAnsi="Century Gothic" w:cs="Wingdings"/>
          <w:lang w:eastAsia="es-MX"/>
        </w:rPr>
        <w:t xml:space="preserve"> jueces por parte del Consejo constituye un requisito previo indispensable para su aprehensión y enjuiciamiento. Si llegare a ordenarse o a efectuarse alguna detención en desacato a lo previsto en este precepto, se procederá en términos de la fracción VIII del artículo 293 del Código Penal. El Consejo determinará si la </w:t>
      </w:r>
      <w:r w:rsidRPr="00C6562B">
        <w:rPr>
          <w:rFonts w:ascii="Century Gothic" w:hAnsi="Century Gothic" w:cs="Wingdings"/>
          <w:b/>
          <w:lang w:eastAsia="es-MX"/>
        </w:rPr>
        <w:t xml:space="preserve">magistrada </w:t>
      </w:r>
      <w:r w:rsidRPr="00C6562B">
        <w:rPr>
          <w:rFonts w:ascii="Century Gothic" w:hAnsi="Century Gothic" w:cs="Wingdings"/>
          <w:lang w:eastAsia="es-MX"/>
        </w:rPr>
        <w:t xml:space="preserve">o magistrado o </w:t>
      </w:r>
      <w:r w:rsidRPr="00C6562B">
        <w:rPr>
          <w:rFonts w:ascii="Century Gothic" w:hAnsi="Century Gothic" w:cs="Wingdings"/>
          <w:b/>
          <w:lang w:eastAsia="es-MX"/>
        </w:rPr>
        <w:t xml:space="preserve">la jueza o </w:t>
      </w:r>
      <w:r w:rsidRPr="00C6562B">
        <w:rPr>
          <w:rFonts w:ascii="Century Gothic" w:hAnsi="Century Gothic" w:cs="Wingdings"/>
          <w:lang w:eastAsia="es-MX"/>
        </w:rPr>
        <w:t xml:space="preserve">juez debe continuar percibiendo una remuneración y, en su </w:t>
      </w:r>
      <w:r w:rsidRPr="00C6562B">
        <w:rPr>
          <w:rFonts w:ascii="Century Gothic" w:hAnsi="Century Gothic" w:cs="Wingdings"/>
          <w:lang w:eastAsia="es-MX"/>
        </w:rPr>
        <w:lastRenderedPageBreak/>
        <w:t xml:space="preserve">caso, el monto de ella durante el tiempo en que se encuentre suspendido. </w:t>
      </w:r>
    </w:p>
    <w:p w:rsidR="006555BF" w:rsidRPr="00C6562B" w:rsidRDefault="006555BF" w:rsidP="007340B1">
      <w:pPr>
        <w:spacing w:line="360" w:lineRule="auto"/>
        <w:ind w:left="1843" w:hanging="992"/>
        <w:jc w:val="both"/>
        <w:rPr>
          <w:rFonts w:ascii="Century Gothic" w:hAnsi="Century Gothic" w:cs="Wingdings"/>
          <w:lang w:eastAsia="es-MX"/>
        </w:rPr>
      </w:pPr>
    </w:p>
    <w:p w:rsidR="007927CA" w:rsidRPr="00C6562B" w:rsidRDefault="007340B1" w:rsidP="007340B1">
      <w:pPr>
        <w:numPr>
          <w:ilvl w:val="0"/>
          <w:numId w:val="28"/>
        </w:numPr>
        <w:spacing w:line="360" w:lineRule="auto"/>
        <w:ind w:left="1843" w:hanging="992"/>
        <w:jc w:val="both"/>
        <w:rPr>
          <w:rFonts w:ascii="Century Gothic" w:hAnsi="Century Gothic" w:cs="Wingdings"/>
          <w:lang w:eastAsia="es-MX"/>
        </w:rPr>
      </w:pPr>
      <w:r>
        <w:rPr>
          <w:rFonts w:ascii="Century Gothic" w:hAnsi="Century Gothic" w:cs="Wingdings"/>
          <w:lang w:eastAsia="es-MX"/>
        </w:rPr>
        <w:t xml:space="preserve">      </w:t>
      </w:r>
      <w:r w:rsidR="007927CA" w:rsidRPr="00C6562B">
        <w:rPr>
          <w:rFonts w:ascii="Century Gothic" w:hAnsi="Century Gothic" w:cs="Wingdings"/>
          <w:lang w:eastAsia="es-MX"/>
        </w:rPr>
        <w:t xml:space="preserve">Suspender en sus funciones a las </w:t>
      </w:r>
      <w:r w:rsidR="007927CA" w:rsidRPr="00C6562B">
        <w:rPr>
          <w:rFonts w:ascii="Century Gothic" w:hAnsi="Century Gothic" w:cs="Wingdings"/>
          <w:b/>
          <w:lang w:eastAsia="es-MX"/>
        </w:rPr>
        <w:t xml:space="preserve">magistradas </w:t>
      </w:r>
      <w:r w:rsidR="007927CA" w:rsidRPr="00C6562B">
        <w:rPr>
          <w:rFonts w:ascii="Century Gothic" w:hAnsi="Century Gothic" w:cs="Wingdings"/>
          <w:lang w:eastAsia="es-MX"/>
        </w:rPr>
        <w:t xml:space="preserve">o magistrados y </w:t>
      </w:r>
      <w:r w:rsidR="007927CA" w:rsidRPr="00C6562B">
        <w:rPr>
          <w:rFonts w:ascii="Century Gothic" w:hAnsi="Century Gothic" w:cs="Wingdings"/>
          <w:b/>
          <w:lang w:eastAsia="es-MX"/>
        </w:rPr>
        <w:t xml:space="preserve">juezas o </w:t>
      </w:r>
      <w:r w:rsidR="007927CA" w:rsidRPr="00C6562B">
        <w:rPr>
          <w:rFonts w:ascii="Century Gothic" w:hAnsi="Century Gothic" w:cs="Wingdings"/>
          <w:lang w:eastAsia="es-MX"/>
        </w:rPr>
        <w:t>jueces que aparecieren involucrados en la comisión de un delito, y formular denuncia o querella contra ellos en los casos en que proceda.</w:t>
      </w:r>
    </w:p>
    <w:p w:rsidR="007927CA" w:rsidRPr="00C6562B" w:rsidRDefault="007927CA" w:rsidP="007340B1">
      <w:pPr>
        <w:spacing w:line="360" w:lineRule="auto"/>
        <w:ind w:left="1843" w:hanging="992"/>
        <w:jc w:val="both"/>
        <w:rPr>
          <w:rFonts w:ascii="Century Gothic" w:hAnsi="Century Gothic" w:cs="Wingdings"/>
          <w:lang w:eastAsia="es-MX"/>
        </w:rPr>
      </w:pPr>
    </w:p>
    <w:p w:rsidR="007927CA" w:rsidRPr="00C6562B" w:rsidRDefault="007927CA" w:rsidP="007340B1">
      <w:pPr>
        <w:spacing w:line="360" w:lineRule="auto"/>
        <w:ind w:left="1843" w:hanging="992"/>
        <w:jc w:val="both"/>
        <w:rPr>
          <w:rFonts w:ascii="Century Gothic" w:hAnsi="Century Gothic" w:cs="Wingdings"/>
          <w:lang w:eastAsia="es-MX"/>
        </w:rPr>
      </w:pPr>
      <w:r w:rsidRPr="00C6562B">
        <w:rPr>
          <w:rFonts w:ascii="Century Gothic" w:hAnsi="Century Gothic" w:cs="Wingdings"/>
          <w:lang w:eastAsia="es-MX"/>
        </w:rPr>
        <w:t xml:space="preserve">XI.  </w:t>
      </w:r>
      <w:r w:rsidRPr="00C6562B">
        <w:rPr>
          <w:rFonts w:ascii="Century Gothic" w:hAnsi="Century Gothic" w:cs="Wingdings"/>
          <w:lang w:eastAsia="es-MX"/>
        </w:rPr>
        <w:tab/>
        <w:t>Resolver sobre las quejas administrativas y sobre la responsabilidad de las y los servidores públicos en los términos de los que dispone esta Ley</w:t>
      </w:r>
      <w:r w:rsidR="00F33CD0" w:rsidRPr="00F33CD0">
        <w:rPr>
          <w:rFonts w:ascii="Century Gothic" w:hAnsi="Century Gothic" w:cs="Wingdings"/>
          <w:b/>
          <w:lang w:eastAsia="es-MX"/>
        </w:rPr>
        <w:t>,</w:t>
      </w:r>
      <w:r w:rsidRPr="00C6562B">
        <w:rPr>
          <w:rFonts w:ascii="Century Gothic" w:hAnsi="Century Gothic" w:cs="Wingdings"/>
          <w:lang w:eastAsia="es-MX"/>
        </w:rPr>
        <w:t xml:space="preserve"> incluyendo aquellas que se refieran a la violación de impedimentos previstos en los párrafos tercero y cuarto del artículo 99 de la Constitución del Estado por parte de </w:t>
      </w:r>
      <w:r w:rsidRPr="00C6562B">
        <w:rPr>
          <w:rFonts w:ascii="Century Gothic" w:hAnsi="Century Gothic" w:cs="Wingdings"/>
          <w:b/>
          <w:lang w:eastAsia="es-MX"/>
        </w:rPr>
        <w:t>las personas</w:t>
      </w:r>
      <w:r w:rsidRPr="00C6562B">
        <w:rPr>
          <w:rFonts w:ascii="Century Gothic" w:hAnsi="Century Gothic" w:cs="Wingdings"/>
          <w:lang w:eastAsia="es-MX"/>
        </w:rPr>
        <w:t xml:space="preserve"> correspondientes del Poder Judicial e imponer, en los casos que proceda, las sanciones que establezca la ley. </w:t>
      </w:r>
    </w:p>
    <w:p w:rsidR="006555BF" w:rsidRPr="00C6562B" w:rsidRDefault="006555BF" w:rsidP="007340B1">
      <w:pPr>
        <w:spacing w:line="360" w:lineRule="auto"/>
        <w:ind w:left="1843" w:hanging="992"/>
        <w:jc w:val="both"/>
        <w:rPr>
          <w:rFonts w:ascii="Century Gothic" w:hAnsi="Century Gothic" w:cs="Wingdings"/>
          <w:lang w:eastAsia="es-MX"/>
        </w:rPr>
      </w:pPr>
    </w:p>
    <w:p w:rsidR="007927CA" w:rsidRPr="00C6562B" w:rsidRDefault="00AE6121" w:rsidP="007340B1">
      <w:pPr>
        <w:spacing w:line="360" w:lineRule="auto"/>
        <w:ind w:left="1843" w:hanging="992"/>
        <w:jc w:val="both"/>
        <w:rPr>
          <w:rFonts w:ascii="Century Gothic" w:hAnsi="Century Gothic" w:cs="Wingdings"/>
          <w:lang w:eastAsia="es-MX"/>
        </w:rPr>
      </w:pPr>
      <w:r w:rsidRPr="00C6562B">
        <w:rPr>
          <w:rFonts w:ascii="Century Gothic" w:hAnsi="Century Gothic" w:cs="Wingdings"/>
          <w:lang w:eastAsia="es-MX"/>
        </w:rPr>
        <w:t xml:space="preserve">XII.  </w:t>
      </w:r>
      <w:r w:rsidR="007927CA" w:rsidRPr="00C6562B">
        <w:rPr>
          <w:rFonts w:ascii="Century Gothic" w:hAnsi="Century Gothic" w:cs="Wingdings"/>
          <w:lang w:eastAsia="es-MX"/>
        </w:rPr>
        <w:t>y XIII. …</w:t>
      </w:r>
    </w:p>
    <w:p w:rsidR="006555BF" w:rsidRPr="00C6562B" w:rsidRDefault="006555BF" w:rsidP="007340B1">
      <w:pPr>
        <w:spacing w:line="360" w:lineRule="auto"/>
        <w:ind w:left="1843" w:hanging="992"/>
        <w:jc w:val="both"/>
        <w:rPr>
          <w:rFonts w:ascii="Century Gothic" w:hAnsi="Century Gothic" w:cs="Wingdings"/>
          <w:lang w:eastAsia="es-MX"/>
        </w:rPr>
      </w:pPr>
    </w:p>
    <w:p w:rsidR="007927CA" w:rsidRPr="00C6562B" w:rsidRDefault="007927CA" w:rsidP="007340B1">
      <w:pPr>
        <w:tabs>
          <w:tab w:val="left" w:pos="1701"/>
        </w:tabs>
        <w:spacing w:line="360" w:lineRule="auto"/>
        <w:ind w:left="1843" w:hanging="992"/>
        <w:jc w:val="both"/>
        <w:rPr>
          <w:rFonts w:ascii="Century Gothic" w:hAnsi="Century Gothic" w:cs="Wingdings"/>
          <w:lang w:eastAsia="es-MX"/>
        </w:rPr>
      </w:pPr>
      <w:r w:rsidRPr="00C6562B">
        <w:rPr>
          <w:rFonts w:ascii="Century Gothic" w:hAnsi="Century Gothic" w:cs="Wingdings"/>
          <w:lang w:eastAsia="es-MX"/>
        </w:rPr>
        <w:t xml:space="preserve">XIV.  </w:t>
      </w:r>
      <w:r w:rsidR="007340B1">
        <w:rPr>
          <w:rFonts w:ascii="Century Gothic" w:hAnsi="Century Gothic" w:cs="Wingdings"/>
          <w:lang w:eastAsia="es-MX"/>
        </w:rPr>
        <w:t xml:space="preserve"> </w:t>
      </w:r>
      <w:r w:rsidRPr="00C6562B">
        <w:rPr>
          <w:rFonts w:ascii="Century Gothic" w:hAnsi="Century Gothic" w:cs="Wingdings"/>
          <w:lang w:eastAsia="es-MX"/>
        </w:rPr>
        <w:t xml:space="preserve">Nombrar, a propuesta que haga </w:t>
      </w:r>
      <w:r w:rsidRPr="00C6562B">
        <w:rPr>
          <w:rFonts w:ascii="Century Gothic" w:hAnsi="Century Gothic" w:cs="Wingdings"/>
          <w:b/>
          <w:lang w:eastAsia="es-MX"/>
        </w:rPr>
        <w:t>la persona titular de la Presidencia</w:t>
      </w:r>
      <w:r w:rsidRPr="00C6562B">
        <w:rPr>
          <w:rFonts w:ascii="Century Gothic" w:hAnsi="Century Gothic" w:cs="Wingdings"/>
          <w:lang w:eastAsia="es-MX"/>
        </w:rPr>
        <w:t xml:space="preserve">, a las o los secretarios técnicos de cada Comisión, así como conocer de sus licencias, remociones y renuncias. </w:t>
      </w:r>
    </w:p>
    <w:p w:rsidR="006555BF" w:rsidRPr="00C6562B" w:rsidRDefault="006555BF" w:rsidP="007340B1">
      <w:pPr>
        <w:spacing w:line="360" w:lineRule="auto"/>
        <w:ind w:left="1843" w:hanging="992"/>
        <w:jc w:val="both"/>
        <w:rPr>
          <w:rFonts w:ascii="Century Gothic" w:hAnsi="Century Gothic" w:cs="Wingdings"/>
          <w:lang w:eastAsia="es-MX"/>
        </w:rPr>
      </w:pPr>
    </w:p>
    <w:p w:rsidR="007927CA" w:rsidRPr="00C6562B" w:rsidRDefault="007927CA" w:rsidP="007340B1">
      <w:pPr>
        <w:spacing w:line="360" w:lineRule="auto"/>
        <w:ind w:left="1843" w:hanging="992"/>
        <w:jc w:val="both"/>
        <w:rPr>
          <w:rFonts w:ascii="Century Gothic" w:hAnsi="Century Gothic" w:cs="Wingdings"/>
          <w:lang w:eastAsia="es-MX"/>
        </w:rPr>
      </w:pPr>
      <w:r w:rsidRPr="00C6562B">
        <w:rPr>
          <w:rFonts w:ascii="Century Gothic" w:hAnsi="Century Gothic" w:cs="Wingdings"/>
          <w:lang w:eastAsia="es-MX"/>
        </w:rPr>
        <w:t xml:space="preserve">XV.  </w:t>
      </w:r>
      <w:r w:rsidRPr="00C6562B">
        <w:rPr>
          <w:rFonts w:ascii="Century Gothic" w:hAnsi="Century Gothic" w:cs="Wingdings"/>
          <w:lang w:eastAsia="es-MX"/>
        </w:rPr>
        <w:tab/>
        <w:t xml:space="preserve">Nombrar, a propuesta que haga </w:t>
      </w:r>
      <w:r w:rsidRPr="00C6562B">
        <w:rPr>
          <w:rFonts w:ascii="Century Gothic" w:hAnsi="Century Gothic" w:cs="Wingdings"/>
          <w:b/>
          <w:lang w:eastAsia="es-MX"/>
        </w:rPr>
        <w:t>quien ocupe la titularidad de la Presidencia</w:t>
      </w:r>
      <w:r w:rsidRPr="00C6562B">
        <w:rPr>
          <w:rFonts w:ascii="Century Gothic" w:hAnsi="Century Gothic" w:cs="Wingdings"/>
          <w:lang w:eastAsia="es-MX"/>
        </w:rPr>
        <w:t xml:space="preserve">, a las </w:t>
      </w:r>
      <w:r w:rsidRPr="00C6562B">
        <w:rPr>
          <w:rFonts w:ascii="Century Gothic" w:hAnsi="Century Gothic" w:cs="Wingdings"/>
          <w:b/>
          <w:lang w:eastAsia="es-MX"/>
        </w:rPr>
        <w:t>personas</w:t>
      </w:r>
      <w:r w:rsidRPr="00C6562B">
        <w:rPr>
          <w:rFonts w:ascii="Century Gothic" w:hAnsi="Century Gothic" w:cs="Wingdings"/>
          <w:lang w:eastAsia="es-MX"/>
        </w:rPr>
        <w:t xml:space="preserve"> titulares de los órganos auxiliares </w:t>
      </w:r>
      <w:r w:rsidRPr="00C6562B">
        <w:rPr>
          <w:rFonts w:ascii="Century Gothic" w:hAnsi="Century Gothic" w:cs="Wingdings"/>
          <w:lang w:eastAsia="es-MX"/>
        </w:rPr>
        <w:lastRenderedPageBreak/>
        <w:t xml:space="preserve">del Poder Judicial, resolver sobre sus renuncias y licencias, removerlos por causa justificada o suspenderlos en los términos que determinen las leyes y los acuerdos correspondientes. </w:t>
      </w:r>
    </w:p>
    <w:p w:rsidR="006555BF" w:rsidRPr="00C6562B" w:rsidRDefault="006555BF" w:rsidP="007340B1">
      <w:pPr>
        <w:spacing w:line="360" w:lineRule="auto"/>
        <w:ind w:left="1843" w:hanging="992"/>
        <w:jc w:val="both"/>
        <w:rPr>
          <w:rFonts w:ascii="Century Gothic" w:hAnsi="Century Gothic" w:cs="Wingdings"/>
          <w:lang w:eastAsia="es-MX"/>
        </w:rPr>
      </w:pPr>
    </w:p>
    <w:p w:rsidR="007927CA" w:rsidRPr="00C6562B" w:rsidRDefault="00AE6121" w:rsidP="007340B1">
      <w:pPr>
        <w:tabs>
          <w:tab w:val="left" w:pos="851"/>
        </w:tabs>
        <w:spacing w:line="360" w:lineRule="auto"/>
        <w:ind w:left="1843" w:hanging="992"/>
        <w:jc w:val="both"/>
        <w:rPr>
          <w:rFonts w:ascii="Century Gothic" w:hAnsi="Century Gothic" w:cs="Wingdings"/>
          <w:lang w:eastAsia="es-MX"/>
        </w:rPr>
      </w:pPr>
      <w:r w:rsidRPr="00C6562B">
        <w:rPr>
          <w:rFonts w:ascii="Century Gothic" w:hAnsi="Century Gothic" w:cs="Wingdings"/>
          <w:lang w:eastAsia="es-MX"/>
        </w:rPr>
        <w:t xml:space="preserve">XVI.  </w:t>
      </w:r>
      <w:r w:rsidR="007927CA" w:rsidRPr="00C6562B">
        <w:rPr>
          <w:rFonts w:ascii="Century Gothic" w:hAnsi="Century Gothic" w:cs="Wingdings"/>
          <w:lang w:eastAsia="es-MX"/>
        </w:rPr>
        <w:t>a XVIII. …</w:t>
      </w:r>
    </w:p>
    <w:p w:rsidR="006555BF" w:rsidRPr="00C6562B" w:rsidRDefault="006555BF" w:rsidP="007340B1">
      <w:pPr>
        <w:spacing w:line="360" w:lineRule="auto"/>
        <w:ind w:left="1843" w:hanging="992"/>
        <w:jc w:val="both"/>
        <w:rPr>
          <w:rFonts w:ascii="Century Gothic" w:hAnsi="Century Gothic" w:cs="Wingdings"/>
          <w:lang w:eastAsia="es-MX"/>
        </w:rPr>
      </w:pPr>
    </w:p>
    <w:p w:rsidR="007927CA" w:rsidRPr="00C6562B" w:rsidRDefault="007927CA" w:rsidP="007340B1">
      <w:pPr>
        <w:spacing w:line="360" w:lineRule="auto"/>
        <w:ind w:left="1843" w:hanging="992"/>
        <w:jc w:val="both"/>
        <w:rPr>
          <w:rFonts w:ascii="Century Gothic" w:hAnsi="Century Gothic" w:cs="Wingdings"/>
          <w:lang w:eastAsia="es-MX"/>
        </w:rPr>
      </w:pPr>
      <w:r w:rsidRPr="00C6562B">
        <w:rPr>
          <w:rFonts w:ascii="Century Gothic" w:hAnsi="Century Gothic" w:cs="Wingdings"/>
          <w:lang w:eastAsia="es-MX"/>
        </w:rPr>
        <w:t xml:space="preserve">XIX. </w:t>
      </w:r>
      <w:r w:rsidRPr="00C6562B">
        <w:rPr>
          <w:rFonts w:ascii="Century Gothic" w:hAnsi="Century Gothic" w:cs="Wingdings"/>
          <w:lang w:eastAsia="es-MX"/>
        </w:rPr>
        <w:tab/>
        <w:t xml:space="preserve">Cambiar de adscripción a las </w:t>
      </w:r>
      <w:r w:rsidRPr="00C6562B">
        <w:rPr>
          <w:rFonts w:ascii="Century Gothic" w:hAnsi="Century Gothic" w:cs="Wingdings"/>
          <w:b/>
          <w:lang w:eastAsia="es-MX"/>
        </w:rPr>
        <w:t xml:space="preserve">magistradas </w:t>
      </w:r>
      <w:r w:rsidRPr="00C6562B">
        <w:rPr>
          <w:rFonts w:ascii="Century Gothic" w:hAnsi="Century Gothic" w:cs="Wingdings"/>
          <w:lang w:eastAsia="es-MX"/>
        </w:rPr>
        <w:t xml:space="preserve">o magistrados. </w:t>
      </w:r>
    </w:p>
    <w:p w:rsidR="00AE6121" w:rsidRPr="00C6562B" w:rsidRDefault="00AE6121" w:rsidP="007340B1">
      <w:pPr>
        <w:spacing w:line="360" w:lineRule="auto"/>
        <w:ind w:left="1843" w:hanging="992"/>
        <w:jc w:val="both"/>
        <w:rPr>
          <w:rFonts w:ascii="Century Gothic" w:hAnsi="Century Gothic" w:cs="Wingdings"/>
          <w:lang w:eastAsia="es-MX"/>
        </w:rPr>
      </w:pPr>
    </w:p>
    <w:p w:rsidR="007927CA" w:rsidRPr="00C6562B" w:rsidRDefault="00AE6121" w:rsidP="007340B1">
      <w:pPr>
        <w:spacing w:line="360" w:lineRule="auto"/>
        <w:ind w:left="1843" w:hanging="992"/>
        <w:jc w:val="both"/>
        <w:rPr>
          <w:rFonts w:ascii="Century Gothic" w:hAnsi="Century Gothic" w:cs="Wingdings"/>
          <w:lang w:eastAsia="es-MX"/>
        </w:rPr>
      </w:pPr>
      <w:r w:rsidRPr="00C6562B">
        <w:rPr>
          <w:rFonts w:ascii="Century Gothic" w:hAnsi="Century Gothic" w:cs="Wingdings"/>
          <w:lang w:eastAsia="es-MX"/>
        </w:rPr>
        <w:t xml:space="preserve">XX. </w:t>
      </w:r>
      <w:r w:rsidR="007927CA" w:rsidRPr="00C6562B">
        <w:rPr>
          <w:rFonts w:ascii="Century Gothic" w:hAnsi="Century Gothic" w:cs="Wingdings"/>
          <w:lang w:eastAsia="es-MX"/>
        </w:rPr>
        <w:t>a XXII. …</w:t>
      </w:r>
    </w:p>
    <w:p w:rsidR="00A16D2B" w:rsidRPr="00C6562B" w:rsidRDefault="00A16D2B" w:rsidP="007340B1">
      <w:pPr>
        <w:spacing w:line="360" w:lineRule="auto"/>
        <w:ind w:left="1843" w:hanging="992"/>
        <w:jc w:val="both"/>
        <w:rPr>
          <w:rFonts w:ascii="Century Gothic" w:hAnsi="Century Gothic" w:cs="Wingdings"/>
          <w:lang w:eastAsia="es-MX"/>
        </w:rPr>
      </w:pPr>
    </w:p>
    <w:p w:rsidR="007927CA" w:rsidRPr="00C6562B" w:rsidRDefault="007927CA" w:rsidP="007340B1">
      <w:pPr>
        <w:spacing w:line="360" w:lineRule="auto"/>
        <w:ind w:left="1843" w:hanging="992"/>
        <w:jc w:val="both"/>
        <w:rPr>
          <w:rFonts w:ascii="Century Gothic" w:hAnsi="Century Gothic" w:cs="Wingdings"/>
          <w:lang w:eastAsia="es-MX"/>
        </w:rPr>
      </w:pPr>
      <w:r w:rsidRPr="00C6562B">
        <w:rPr>
          <w:rFonts w:ascii="Century Gothic" w:hAnsi="Century Gothic" w:cs="Wingdings"/>
          <w:lang w:eastAsia="es-MX"/>
        </w:rPr>
        <w:t xml:space="preserve">XXIII. </w:t>
      </w:r>
      <w:r w:rsidRPr="00C6562B">
        <w:rPr>
          <w:rFonts w:ascii="Century Gothic" w:hAnsi="Century Gothic" w:cs="Wingdings"/>
          <w:lang w:eastAsia="es-MX"/>
        </w:rPr>
        <w:tab/>
        <w:t xml:space="preserve">Autorizar a las </w:t>
      </w:r>
      <w:r w:rsidRPr="00C6562B">
        <w:rPr>
          <w:rFonts w:ascii="Century Gothic" w:hAnsi="Century Gothic" w:cs="Wingdings"/>
          <w:b/>
          <w:lang w:eastAsia="es-MX"/>
        </w:rPr>
        <w:t xml:space="preserve">Secretarias </w:t>
      </w:r>
      <w:r w:rsidRPr="00C6562B">
        <w:rPr>
          <w:rFonts w:ascii="Century Gothic" w:hAnsi="Century Gothic" w:cs="Wingdings"/>
          <w:lang w:eastAsia="es-MX"/>
        </w:rPr>
        <w:t xml:space="preserve">o Secretarios y Asistentes de Constancias y Registro del Tribunal y de los juzgados para desempeñar las funciones de las </w:t>
      </w:r>
      <w:r w:rsidRPr="00C6562B">
        <w:rPr>
          <w:rFonts w:ascii="Century Gothic" w:hAnsi="Century Gothic" w:cs="Wingdings"/>
          <w:b/>
          <w:lang w:eastAsia="es-MX"/>
        </w:rPr>
        <w:t xml:space="preserve">magistradas </w:t>
      </w:r>
      <w:r w:rsidRPr="00C6562B">
        <w:rPr>
          <w:rFonts w:ascii="Century Gothic" w:hAnsi="Century Gothic" w:cs="Wingdings"/>
          <w:lang w:eastAsia="es-MX"/>
        </w:rPr>
        <w:t xml:space="preserve">y magistrados, así como  juezas y  jueces, respectivamente, en las ausencias temporales de los titulares. </w:t>
      </w:r>
    </w:p>
    <w:p w:rsidR="00AE6121" w:rsidRPr="00C6562B" w:rsidRDefault="00AE6121" w:rsidP="007340B1">
      <w:pPr>
        <w:spacing w:line="360" w:lineRule="auto"/>
        <w:ind w:left="1843" w:hanging="992"/>
        <w:jc w:val="both"/>
        <w:rPr>
          <w:rFonts w:ascii="Century Gothic" w:hAnsi="Century Gothic" w:cs="Wingdings"/>
          <w:lang w:eastAsia="es-MX"/>
        </w:rPr>
      </w:pPr>
    </w:p>
    <w:p w:rsidR="007927CA" w:rsidRPr="00C6562B" w:rsidRDefault="007927CA" w:rsidP="007340B1">
      <w:pPr>
        <w:tabs>
          <w:tab w:val="left" w:pos="851"/>
        </w:tabs>
        <w:spacing w:line="360" w:lineRule="auto"/>
        <w:ind w:left="1843" w:hanging="992"/>
        <w:jc w:val="both"/>
        <w:rPr>
          <w:rFonts w:ascii="Century Gothic" w:hAnsi="Century Gothic" w:cs="Wingdings"/>
          <w:lang w:eastAsia="es-MX"/>
        </w:rPr>
      </w:pPr>
      <w:r w:rsidRPr="00C6562B">
        <w:rPr>
          <w:rFonts w:ascii="Century Gothic" w:hAnsi="Century Gothic" w:cs="Wingdings"/>
          <w:lang w:eastAsia="es-MX"/>
        </w:rPr>
        <w:t xml:space="preserve">XXIV. </w:t>
      </w:r>
      <w:r w:rsidRPr="00C6562B">
        <w:rPr>
          <w:rFonts w:ascii="Century Gothic" w:hAnsi="Century Gothic" w:cs="Wingdings"/>
          <w:lang w:eastAsia="es-MX"/>
        </w:rPr>
        <w:tab/>
        <w:t>…</w:t>
      </w:r>
    </w:p>
    <w:p w:rsidR="00AE6121" w:rsidRPr="00C6562B" w:rsidRDefault="00AE6121" w:rsidP="007340B1">
      <w:pPr>
        <w:tabs>
          <w:tab w:val="left" w:pos="851"/>
        </w:tabs>
        <w:spacing w:line="360" w:lineRule="auto"/>
        <w:ind w:left="1843" w:hanging="992"/>
        <w:jc w:val="both"/>
        <w:rPr>
          <w:rFonts w:ascii="Century Gothic" w:hAnsi="Century Gothic" w:cs="Wingdings"/>
          <w:lang w:eastAsia="es-MX"/>
        </w:rPr>
      </w:pPr>
    </w:p>
    <w:p w:rsidR="007927CA" w:rsidRPr="00C6562B" w:rsidRDefault="007927CA" w:rsidP="007340B1">
      <w:pPr>
        <w:spacing w:line="360" w:lineRule="auto"/>
        <w:ind w:left="1843" w:hanging="992"/>
        <w:jc w:val="both"/>
        <w:rPr>
          <w:rFonts w:ascii="Century Gothic" w:hAnsi="Century Gothic" w:cs="Wingdings"/>
          <w:lang w:eastAsia="es-MX"/>
        </w:rPr>
      </w:pPr>
      <w:r w:rsidRPr="00C6562B">
        <w:rPr>
          <w:rFonts w:ascii="Century Gothic" w:hAnsi="Century Gothic" w:cs="Wingdings"/>
          <w:lang w:eastAsia="es-MX"/>
        </w:rPr>
        <w:t xml:space="preserve">XXV. </w:t>
      </w:r>
      <w:r w:rsidRPr="00C6562B">
        <w:rPr>
          <w:rFonts w:ascii="Century Gothic" w:hAnsi="Century Gothic" w:cs="Wingdings"/>
          <w:lang w:eastAsia="es-MX"/>
        </w:rPr>
        <w:tab/>
        <w:t xml:space="preserve">Convocar periódicamente a congresos estatales de las </w:t>
      </w:r>
      <w:r w:rsidRPr="00C6562B">
        <w:rPr>
          <w:rFonts w:ascii="Century Gothic" w:hAnsi="Century Gothic" w:cs="Wingdings"/>
          <w:b/>
          <w:lang w:eastAsia="es-MX"/>
        </w:rPr>
        <w:t xml:space="preserve">magistradas </w:t>
      </w:r>
      <w:r w:rsidRPr="00C6562B">
        <w:rPr>
          <w:rFonts w:ascii="Century Gothic" w:hAnsi="Century Gothic" w:cs="Wingdings"/>
          <w:lang w:eastAsia="es-MX"/>
        </w:rPr>
        <w:t>y magistrados, así como juezas y jueces, asociaciones profesionales representativas e instituciones de educación superior, a fin de evaluar el funcionamiento de los órganos del Poder Judicial y proponer las medidas pertinentes para mejorarlos.</w:t>
      </w:r>
    </w:p>
    <w:p w:rsidR="00AE6121" w:rsidRPr="00C6562B" w:rsidRDefault="00AE6121" w:rsidP="007340B1">
      <w:pPr>
        <w:spacing w:line="360" w:lineRule="auto"/>
        <w:ind w:left="1843" w:hanging="992"/>
        <w:jc w:val="both"/>
        <w:rPr>
          <w:rFonts w:ascii="Century Gothic" w:hAnsi="Century Gothic" w:cs="Wingdings"/>
          <w:lang w:eastAsia="es-MX"/>
        </w:rPr>
      </w:pPr>
    </w:p>
    <w:p w:rsidR="007927CA" w:rsidRPr="00C6562B" w:rsidRDefault="007927CA" w:rsidP="007340B1">
      <w:pPr>
        <w:spacing w:line="360" w:lineRule="auto"/>
        <w:ind w:left="1843" w:hanging="992"/>
        <w:jc w:val="both"/>
        <w:rPr>
          <w:rFonts w:ascii="Century Gothic" w:hAnsi="Century Gothic" w:cs="Wingdings"/>
          <w:lang w:eastAsia="es-MX"/>
        </w:rPr>
      </w:pPr>
      <w:r w:rsidRPr="00C6562B">
        <w:rPr>
          <w:rFonts w:ascii="Century Gothic" w:hAnsi="Century Gothic" w:cs="Wingdings"/>
          <w:lang w:eastAsia="es-MX"/>
        </w:rPr>
        <w:t>XXVI. a XXX. …</w:t>
      </w:r>
    </w:p>
    <w:p w:rsidR="00AE6121" w:rsidRPr="00C6562B" w:rsidRDefault="00AE6121" w:rsidP="007340B1">
      <w:pPr>
        <w:spacing w:line="360" w:lineRule="auto"/>
        <w:ind w:left="1843" w:hanging="992"/>
        <w:jc w:val="both"/>
        <w:rPr>
          <w:rFonts w:ascii="Century Gothic" w:hAnsi="Century Gothic" w:cs="Wingdings"/>
          <w:lang w:eastAsia="es-MX"/>
        </w:rPr>
      </w:pPr>
    </w:p>
    <w:p w:rsidR="007927CA" w:rsidRPr="00C6562B" w:rsidRDefault="00A16D2B" w:rsidP="007340B1">
      <w:pPr>
        <w:spacing w:line="360" w:lineRule="auto"/>
        <w:ind w:left="1843" w:hanging="992"/>
        <w:jc w:val="both"/>
        <w:rPr>
          <w:rFonts w:ascii="Century Gothic" w:hAnsi="Century Gothic" w:cs="Wingdings"/>
          <w:lang w:eastAsia="es-MX"/>
        </w:rPr>
      </w:pPr>
      <w:r w:rsidRPr="00C6562B">
        <w:rPr>
          <w:rFonts w:ascii="Century Gothic" w:hAnsi="Century Gothic" w:cs="Wingdings"/>
          <w:lang w:eastAsia="es-MX"/>
        </w:rPr>
        <w:t xml:space="preserve">XXXI. </w:t>
      </w:r>
      <w:r w:rsidR="007340B1">
        <w:rPr>
          <w:rFonts w:ascii="Century Gothic" w:hAnsi="Century Gothic" w:cs="Wingdings"/>
          <w:lang w:eastAsia="es-MX"/>
        </w:rPr>
        <w:t xml:space="preserve">  </w:t>
      </w:r>
      <w:r w:rsidR="007927CA" w:rsidRPr="00C6562B">
        <w:rPr>
          <w:rFonts w:ascii="Century Gothic" w:hAnsi="Century Gothic" w:cs="Wingdings"/>
          <w:lang w:eastAsia="es-MX"/>
        </w:rPr>
        <w:t xml:space="preserve">Nombrar </w:t>
      </w:r>
      <w:r w:rsidR="007927CA" w:rsidRPr="00C6562B">
        <w:rPr>
          <w:rFonts w:ascii="Century Gothic" w:hAnsi="Century Gothic" w:cs="Wingdings"/>
          <w:b/>
          <w:lang w:eastAsia="es-MX"/>
        </w:rPr>
        <w:t>al personal</w:t>
      </w:r>
      <w:r w:rsidR="007927CA" w:rsidRPr="00C6562B">
        <w:rPr>
          <w:rFonts w:ascii="Century Gothic" w:hAnsi="Century Gothic" w:cs="Wingdings"/>
          <w:lang w:eastAsia="es-MX"/>
        </w:rPr>
        <w:t xml:space="preserve"> de los órganos auxiliares del Consejo y acordar lo relativo a sus ascensos, licencias y remociones.</w:t>
      </w:r>
    </w:p>
    <w:p w:rsidR="00AE6121" w:rsidRPr="00C6562B" w:rsidRDefault="00AE6121" w:rsidP="007340B1">
      <w:pPr>
        <w:spacing w:line="360" w:lineRule="auto"/>
        <w:ind w:left="1843" w:hanging="992"/>
        <w:jc w:val="both"/>
        <w:rPr>
          <w:rFonts w:ascii="Century Gothic" w:hAnsi="Century Gothic" w:cs="Wingdings"/>
          <w:lang w:eastAsia="es-MX"/>
        </w:rPr>
      </w:pPr>
    </w:p>
    <w:p w:rsidR="007927CA" w:rsidRPr="00C6562B" w:rsidRDefault="007927CA" w:rsidP="007340B1">
      <w:pPr>
        <w:spacing w:line="360" w:lineRule="auto"/>
        <w:ind w:left="1843" w:hanging="992"/>
        <w:jc w:val="both"/>
        <w:rPr>
          <w:rFonts w:ascii="Century Gothic" w:hAnsi="Century Gothic" w:cs="Wingdings"/>
          <w:lang w:eastAsia="es-MX"/>
        </w:rPr>
      </w:pPr>
      <w:r w:rsidRPr="00C6562B">
        <w:rPr>
          <w:rFonts w:ascii="Century Gothic" w:hAnsi="Century Gothic" w:cs="Wingdings"/>
          <w:lang w:eastAsia="es-MX"/>
        </w:rPr>
        <w:t>XXXII.  a XXXVI. …</w:t>
      </w:r>
    </w:p>
    <w:p w:rsidR="00AE6121" w:rsidRPr="00C6562B" w:rsidRDefault="00AE6121" w:rsidP="007340B1">
      <w:pPr>
        <w:spacing w:line="360" w:lineRule="auto"/>
        <w:ind w:left="1843" w:hanging="992"/>
        <w:jc w:val="both"/>
        <w:rPr>
          <w:rFonts w:ascii="Century Gothic" w:hAnsi="Century Gothic" w:cs="Wingdings"/>
          <w:lang w:eastAsia="es-MX"/>
        </w:rPr>
      </w:pPr>
    </w:p>
    <w:p w:rsidR="007927CA" w:rsidRPr="00C6562B" w:rsidRDefault="007340B1" w:rsidP="000701B0">
      <w:pPr>
        <w:tabs>
          <w:tab w:val="left" w:pos="1701"/>
          <w:tab w:val="left" w:pos="1985"/>
          <w:tab w:val="right" w:leader="hyphen" w:pos="8505"/>
        </w:tabs>
        <w:spacing w:line="360" w:lineRule="auto"/>
        <w:ind w:left="1985" w:hanging="1134"/>
        <w:jc w:val="both"/>
        <w:rPr>
          <w:rFonts w:ascii="Century Gothic" w:hAnsi="Century Gothic" w:cs="Wingdings"/>
          <w:lang w:val="es-ES_tradnl" w:eastAsia="es-ES_tradnl"/>
        </w:rPr>
      </w:pPr>
      <w:r>
        <w:rPr>
          <w:rFonts w:ascii="Century Gothic" w:hAnsi="Century Gothic" w:cs="Wingdings"/>
          <w:lang w:eastAsia="es-MX"/>
        </w:rPr>
        <w:t>XXXVII. E</w:t>
      </w:r>
      <w:r w:rsidR="007927CA" w:rsidRPr="00C6562B">
        <w:rPr>
          <w:rFonts w:ascii="Century Gothic" w:hAnsi="Century Gothic" w:cs="Wingdings"/>
          <w:lang w:val="es-ES_tradnl" w:eastAsia="es-ES_tradnl"/>
        </w:rPr>
        <w:t xml:space="preserve">stablecer comisiones especiales para el adecuado funcionamiento del Poder Judicial y, en su caso, autorizar que </w:t>
      </w:r>
      <w:r w:rsidR="007927CA" w:rsidRPr="00C6562B">
        <w:rPr>
          <w:rFonts w:ascii="Century Gothic" w:hAnsi="Century Gothic" w:cs="Wingdings"/>
          <w:b/>
          <w:lang w:val="es-ES_tradnl" w:eastAsia="es-ES_tradnl"/>
        </w:rPr>
        <w:t>el personal designado</w:t>
      </w:r>
      <w:r w:rsidR="007927CA" w:rsidRPr="00C6562B">
        <w:rPr>
          <w:rFonts w:ascii="Century Gothic" w:hAnsi="Century Gothic" w:cs="Wingdings"/>
          <w:lang w:val="es-ES_tradnl" w:eastAsia="es-ES_tradnl"/>
        </w:rPr>
        <w:t xml:space="preserve"> para atender la comisión correspondiente se </w:t>
      </w:r>
      <w:r w:rsidR="007927CA" w:rsidRPr="00C6562B">
        <w:rPr>
          <w:rFonts w:ascii="Century Gothic" w:hAnsi="Century Gothic" w:cs="Wingdings"/>
          <w:b/>
          <w:lang w:val="es-ES_tradnl" w:eastAsia="es-ES_tradnl"/>
        </w:rPr>
        <w:t xml:space="preserve">separe </w:t>
      </w:r>
      <w:r w:rsidR="007927CA" w:rsidRPr="00C6562B">
        <w:rPr>
          <w:rFonts w:ascii="Century Gothic" w:hAnsi="Century Gothic" w:cs="Wingdings"/>
          <w:lang w:val="es-ES_tradnl" w:eastAsia="es-ES_tradnl"/>
        </w:rPr>
        <w:t xml:space="preserve">temporalmente de su cargo. </w:t>
      </w:r>
    </w:p>
    <w:p w:rsidR="00AE6121" w:rsidRPr="00C6562B" w:rsidRDefault="00AE6121" w:rsidP="007340B1">
      <w:pPr>
        <w:tabs>
          <w:tab w:val="right" w:leader="hyphen" w:pos="8505"/>
        </w:tabs>
        <w:spacing w:line="360" w:lineRule="auto"/>
        <w:ind w:left="1843" w:hanging="992"/>
        <w:jc w:val="both"/>
        <w:rPr>
          <w:rFonts w:ascii="Century Gothic" w:hAnsi="Century Gothic" w:cs="Wingdings"/>
          <w:lang w:val="es-ES_tradnl" w:eastAsia="es-ES_tradnl"/>
        </w:rPr>
      </w:pPr>
    </w:p>
    <w:p w:rsidR="007927CA" w:rsidRPr="00C6562B" w:rsidRDefault="007927CA" w:rsidP="007340B1">
      <w:pPr>
        <w:pStyle w:val="Prrafodelista"/>
        <w:spacing w:after="0" w:line="360" w:lineRule="auto"/>
        <w:ind w:left="1843" w:hanging="992"/>
        <w:rPr>
          <w:rFonts w:ascii="Century Gothic" w:hAnsi="Century Gothic" w:cs="Wingdings"/>
          <w:sz w:val="24"/>
          <w:szCs w:val="24"/>
          <w:lang w:val="es-ES_tradnl" w:eastAsia="es-ES_tradnl"/>
        </w:rPr>
      </w:pPr>
      <w:r w:rsidRPr="00C6562B">
        <w:rPr>
          <w:rFonts w:ascii="Century Gothic" w:hAnsi="Century Gothic" w:cs="Wingdings"/>
          <w:sz w:val="24"/>
          <w:szCs w:val="24"/>
          <w:lang w:val="es-ES_tradnl" w:eastAsia="es-ES_tradnl"/>
        </w:rPr>
        <w:t xml:space="preserve">XXXVIII.  </w:t>
      </w:r>
      <w:r w:rsidR="00A16D2B" w:rsidRPr="00C6562B">
        <w:rPr>
          <w:rFonts w:ascii="Century Gothic" w:hAnsi="Century Gothic" w:cs="Wingdings"/>
          <w:sz w:val="24"/>
          <w:szCs w:val="24"/>
          <w:lang w:val="es-ES_tradnl" w:eastAsia="es-ES_tradnl"/>
        </w:rPr>
        <w:t xml:space="preserve">  </w:t>
      </w:r>
      <w:r w:rsidRPr="00C6562B">
        <w:rPr>
          <w:rFonts w:ascii="Century Gothic" w:hAnsi="Century Gothic" w:cs="Wingdings"/>
          <w:sz w:val="24"/>
          <w:szCs w:val="24"/>
          <w:lang w:val="es-ES_tradnl" w:eastAsia="es-ES_tradnl"/>
        </w:rPr>
        <w:t>...</w:t>
      </w:r>
    </w:p>
    <w:p w:rsidR="00AE6121" w:rsidRPr="00C6562B" w:rsidRDefault="00AE6121" w:rsidP="004D7554">
      <w:pPr>
        <w:pStyle w:val="Prrafodelista"/>
        <w:spacing w:after="0" w:line="360" w:lineRule="auto"/>
        <w:ind w:left="281"/>
        <w:rPr>
          <w:rFonts w:ascii="Century Gothic" w:hAnsi="Century Gothic" w:cs="Wingdings"/>
          <w:sz w:val="24"/>
          <w:szCs w:val="24"/>
          <w:lang w:val="es-ES_tradnl" w:eastAsia="es-ES_tradnl"/>
        </w:rPr>
      </w:pPr>
    </w:p>
    <w:p w:rsidR="007927CA" w:rsidRPr="00C6562B" w:rsidRDefault="007927CA" w:rsidP="004D7554">
      <w:pPr>
        <w:pStyle w:val="Prrafodelista"/>
        <w:spacing w:after="0" w:line="360" w:lineRule="auto"/>
        <w:ind w:left="0"/>
        <w:rPr>
          <w:rFonts w:ascii="Century Gothic" w:hAnsi="Century Gothic" w:cs="Wingdings"/>
          <w:sz w:val="24"/>
          <w:szCs w:val="24"/>
          <w:lang w:val="es-ES"/>
        </w:rPr>
      </w:pPr>
      <w:r w:rsidRPr="00C6562B">
        <w:rPr>
          <w:rFonts w:ascii="Century Gothic" w:hAnsi="Century Gothic" w:cs="Wingdings"/>
          <w:sz w:val="24"/>
          <w:szCs w:val="24"/>
          <w:lang w:val="es-ES"/>
        </w:rPr>
        <w:t>…</w:t>
      </w:r>
    </w:p>
    <w:p w:rsidR="00AE6121" w:rsidRPr="00C6562B" w:rsidRDefault="00AE6121" w:rsidP="004D7554">
      <w:pPr>
        <w:spacing w:line="360" w:lineRule="auto"/>
        <w:rPr>
          <w:rFonts w:ascii="Century Gothic" w:hAnsi="Century Gothic" w:cs="Wingdings"/>
        </w:rPr>
      </w:pPr>
    </w:p>
    <w:p w:rsidR="007927CA" w:rsidRPr="00C6562B" w:rsidRDefault="007927CA" w:rsidP="004D7554">
      <w:pPr>
        <w:spacing w:line="360" w:lineRule="auto"/>
        <w:rPr>
          <w:rFonts w:ascii="Century Gothic" w:hAnsi="Century Gothic" w:cs="Wingdings"/>
        </w:rPr>
      </w:pPr>
      <w:r w:rsidRPr="00C6562B">
        <w:rPr>
          <w:rFonts w:ascii="Century Gothic" w:hAnsi="Century Gothic" w:cs="Wingdings"/>
        </w:rPr>
        <w:t>…</w:t>
      </w:r>
    </w:p>
    <w:p w:rsidR="00AE6121" w:rsidRPr="00C6562B" w:rsidRDefault="00AE6121" w:rsidP="004D7554">
      <w:pPr>
        <w:spacing w:line="360" w:lineRule="auto"/>
        <w:rPr>
          <w:rFonts w:ascii="Century Gothic" w:hAnsi="Century Gothic" w:cs="Wingdings"/>
        </w:rPr>
      </w:pPr>
    </w:p>
    <w:p w:rsidR="007927CA" w:rsidRPr="00C6562B" w:rsidRDefault="007927CA" w:rsidP="004D7554">
      <w:pPr>
        <w:pStyle w:val="Prrafodelista"/>
        <w:spacing w:after="0" w:line="360" w:lineRule="auto"/>
        <w:ind w:left="0"/>
        <w:rPr>
          <w:rFonts w:ascii="Century Gothic" w:hAnsi="Century Gothic" w:cs="Wingdings"/>
          <w:sz w:val="24"/>
          <w:szCs w:val="24"/>
          <w:lang w:val="es-ES"/>
        </w:rPr>
      </w:pPr>
      <w:r w:rsidRPr="00C6562B">
        <w:rPr>
          <w:rFonts w:ascii="Century Gothic" w:hAnsi="Century Gothic" w:cs="Wingdings"/>
          <w:b/>
          <w:sz w:val="24"/>
          <w:szCs w:val="24"/>
          <w:lang w:val="es-ES"/>
        </w:rPr>
        <w:t xml:space="preserve">ARTÍCULO 126. </w:t>
      </w:r>
      <w:r w:rsidRPr="00C6562B">
        <w:rPr>
          <w:rFonts w:ascii="Century Gothic" w:hAnsi="Century Gothic" w:cs="Wingdings"/>
          <w:sz w:val="24"/>
          <w:szCs w:val="24"/>
          <w:lang w:val="es-ES"/>
        </w:rPr>
        <w:t xml:space="preserve">… </w:t>
      </w:r>
    </w:p>
    <w:p w:rsidR="00AE6121" w:rsidRPr="00C6562B" w:rsidRDefault="00AE6121" w:rsidP="004D7554">
      <w:pPr>
        <w:pStyle w:val="Prrafodelista"/>
        <w:spacing w:after="0" w:line="360" w:lineRule="auto"/>
        <w:ind w:left="0"/>
        <w:rPr>
          <w:rFonts w:ascii="Century Gothic" w:hAnsi="Century Gothic" w:cs="Wingdings"/>
          <w:sz w:val="24"/>
          <w:szCs w:val="24"/>
          <w:lang w:val="es-ES"/>
        </w:rPr>
      </w:pPr>
    </w:p>
    <w:p w:rsidR="007927CA" w:rsidRPr="00C6562B" w:rsidRDefault="007927CA" w:rsidP="004D7554">
      <w:pPr>
        <w:pStyle w:val="Prrafodelista"/>
        <w:spacing w:after="0" w:line="360" w:lineRule="auto"/>
        <w:ind w:left="1135" w:hanging="851"/>
        <w:rPr>
          <w:rFonts w:ascii="Century Gothic" w:hAnsi="Century Gothic" w:cs="Wingdings"/>
          <w:sz w:val="24"/>
          <w:szCs w:val="24"/>
          <w:lang w:val="es-ES"/>
        </w:rPr>
      </w:pPr>
      <w:r w:rsidRPr="00C6562B">
        <w:rPr>
          <w:rFonts w:ascii="Century Gothic" w:hAnsi="Century Gothic" w:cs="Wingdings"/>
          <w:sz w:val="24"/>
          <w:szCs w:val="24"/>
          <w:lang w:val="es-ES"/>
        </w:rPr>
        <w:t xml:space="preserve">I.  </w:t>
      </w:r>
      <w:r w:rsidRPr="00C6562B">
        <w:rPr>
          <w:rFonts w:ascii="Century Gothic" w:hAnsi="Century Gothic" w:cs="Wingdings"/>
          <w:sz w:val="24"/>
          <w:szCs w:val="24"/>
          <w:lang w:val="es-ES"/>
        </w:rPr>
        <w:tab/>
        <w:t xml:space="preserve">Representar al Consejo por sí o por medio de la </w:t>
      </w:r>
      <w:r w:rsidRPr="00C6562B">
        <w:rPr>
          <w:rFonts w:ascii="Century Gothic" w:hAnsi="Century Gothic" w:cs="Wingdings"/>
          <w:b/>
          <w:sz w:val="24"/>
          <w:szCs w:val="24"/>
          <w:lang w:val="es-ES"/>
        </w:rPr>
        <w:t xml:space="preserve">persona </w:t>
      </w:r>
      <w:r w:rsidR="005E4F1D">
        <w:rPr>
          <w:rFonts w:ascii="Century Gothic" w:hAnsi="Century Gothic" w:cs="Wingdings"/>
          <w:b/>
          <w:sz w:val="24"/>
          <w:szCs w:val="24"/>
          <w:lang w:val="es-ES"/>
        </w:rPr>
        <w:t>del servicio público</w:t>
      </w:r>
      <w:r w:rsidRPr="00C6562B">
        <w:rPr>
          <w:rFonts w:ascii="Century Gothic" w:hAnsi="Century Gothic" w:cs="Wingdings"/>
          <w:sz w:val="24"/>
          <w:szCs w:val="24"/>
          <w:lang w:val="es-ES"/>
        </w:rPr>
        <w:t xml:space="preserve"> que considere conveniente. </w:t>
      </w:r>
    </w:p>
    <w:p w:rsidR="00AE6121" w:rsidRPr="00C6562B" w:rsidRDefault="00AE6121" w:rsidP="004D7554">
      <w:pPr>
        <w:pStyle w:val="Prrafodelista"/>
        <w:spacing w:after="0" w:line="360" w:lineRule="auto"/>
        <w:ind w:left="1135" w:hanging="851"/>
        <w:rPr>
          <w:rFonts w:ascii="Century Gothic" w:hAnsi="Century Gothic" w:cs="Wingdings"/>
          <w:sz w:val="24"/>
          <w:szCs w:val="24"/>
          <w:lang w:val="es-ES"/>
        </w:rPr>
      </w:pPr>
    </w:p>
    <w:p w:rsidR="007927CA" w:rsidRPr="00C6562B" w:rsidRDefault="00AE6121" w:rsidP="004D7554">
      <w:pPr>
        <w:pStyle w:val="Prrafodelista"/>
        <w:spacing w:after="0" w:line="360" w:lineRule="auto"/>
        <w:ind w:left="1135" w:hanging="851"/>
        <w:rPr>
          <w:rFonts w:ascii="Century Gothic" w:hAnsi="Century Gothic" w:cs="Wingdings"/>
          <w:sz w:val="24"/>
          <w:szCs w:val="24"/>
          <w:lang w:val="es-ES"/>
        </w:rPr>
      </w:pPr>
      <w:r w:rsidRPr="00C6562B">
        <w:rPr>
          <w:rFonts w:ascii="Century Gothic" w:hAnsi="Century Gothic" w:cs="Wingdings"/>
          <w:sz w:val="24"/>
          <w:szCs w:val="24"/>
          <w:lang w:val="es-ES"/>
        </w:rPr>
        <w:lastRenderedPageBreak/>
        <w:t xml:space="preserve">II. </w:t>
      </w:r>
      <w:r w:rsidR="007927CA" w:rsidRPr="00C6562B">
        <w:rPr>
          <w:rFonts w:ascii="Century Gothic" w:hAnsi="Century Gothic" w:cs="Wingdings"/>
          <w:sz w:val="24"/>
          <w:szCs w:val="24"/>
          <w:lang w:val="es-ES"/>
        </w:rPr>
        <w:t>a IV. …</w:t>
      </w:r>
    </w:p>
    <w:p w:rsidR="00AE6121" w:rsidRPr="00C6562B" w:rsidRDefault="00AE6121" w:rsidP="004D7554">
      <w:pPr>
        <w:pStyle w:val="Prrafodelista"/>
        <w:spacing w:after="0" w:line="360" w:lineRule="auto"/>
        <w:ind w:left="1135" w:hanging="851"/>
        <w:rPr>
          <w:rFonts w:ascii="Century Gothic" w:hAnsi="Century Gothic" w:cs="Wingdings"/>
          <w:sz w:val="24"/>
          <w:szCs w:val="24"/>
          <w:lang w:eastAsia="es-MX"/>
        </w:rPr>
      </w:pPr>
    </w:p>
    <w:p w:rsidR="007927CA" w:rsidRPr="00C6562B" w:rsidRDefault="007927CA" w:rsidP="004D7554">
      <w:pPr>
        <w:numPr>
          <w:ilvl w:val="0"/>
          <w:numId w:val="26"/>
        </w:numPr>
        <w:tabs>
          <w:tab w:val="clear" w:pos="2403"/>
          <w:tab w:val="left" w:pos="1134"/>
        </w:tabs>
        <w:spacing w:line="360" w:lineRule="auto"/>
        <w:ind w:left="1134" w:hanging="850"/>
        <w:jc w:val="both"/>
        <w:rPr>
          <w:rFonts w:ascii="Century Gothic" w:hAnsi="Century Gothic" w:cs="Wingdings"/>
        </w:rPr>
      </w:pPr>
      <w:r w:rsidRPr="00C6562B">
        <w:rPr>
          <w:rFonts w:ascii="Century Gothic" w:hAnsi="Century Gothic" w:cs="Wingdings"/>
          <w:lang w:eastAsia="es-MX"/>
        </w:rPr>
        <w:t xml:space="preserve">Proponer los nombramientos de aquellas </w:t>
      </w:r>
      <w:r w:rsidRPr="00C6562B">
        <w:rPr>
          <w:rFonts w:ascii="Century Gothic" w:hAnsi="Century Gothic" w:cs="Wingdings"/>
          <w:b/>
          <w:lang w:eastAsia="es-MX"/>
        </w:rPr>
        <w:t xml:space="preserve">personas </w:t>
      </w:r>
      <w:r w:rsidR="00966390" w:rsidRPr="00C6562B">
        <w:rPr>
          <w:rFonts w:ascii="Century Gothic" w:hAnsi="Century Gothic" w:cs="Wingdings"/>
          <w:b/>
          <w:lang w:eastAsia="es-MX"/>
        </w:rPr>
        <w:t xml:space="preserve">al servicio público </w:t>
      </w:r>
      <w:r w:rsidRPr="00C6562B">
        <w:rPr>
          <w:rFonts w:ascii="Century Gothic" w:hAnsi="Century Gothic" w:cs="Wingdings"/>
          <w:lang w:eastAsia="es-MX"/>
        </w:rPr>
        <w:t xml:space="preserve">que conforme a esta Ley deba hacer el Consejo, </w:t>
      </w:r>
      <w:r w:rsidRPr="00C6562B">
        <w:rPr>
          <w:rFonts w:ascii="Century Gothic" w:hAnsi="Century Gothic" w:cs="Wingdings"/>
          <w:b/>
        </w:rPr>
        <w:t>proceso en el que se deberá garantizar la paridad de género</w:t>
      </w:r>
      <w:r w:rsidRPr="00C6562B">
        <w:rPr>
          <w:rFonts w:ascii="Century Gothic" w:hAnsi="Century Gothic" w:cs="Wingdings"/>
        </w:rPr>
        <w:t>.</w:t>
      </w:r>
    </w:p>
    <w:p w:rsidR="007927CA" w:rsidRPr="00C6562B" w:rsidRDefault="007927CA" w:rsidP="004D7554">
      <w:pPr>
        <w:spacing w:line="360" w:lineRule="auto"/>
        <w:ind w:left="1135" w:hanging="851"/>
        <w:jc w:val="both"/>
        <w:rPr>
          <w:rFonts w:ascii="Century Gothic" w:hAnsi="Century Gothic" w:cs="Wingdings"/>
        </w:rPr>
      </w:pPr>
    </w:p>
    <w:p w:rsidR="007927CA" w:rsidRPr="00C6562B" w:rsidRDefault="007927CA" w:rsidP="004D7554">
      <w:pPr>
        <w:spacing w:line="360" w:lineRule="auto"/>
        <w:ind w:left="1135" w:hanging="851"/>
        <w:jc w:val="both"/>
        <w:rPr>
          <w:rFonts w:ascii="Century Gothic" w:hAnsi="Century Gothic" w:cs="Wingdings"/>
          <w:lang w:eastAsia="es-MX"/>
        </w:rPr>
      </w:pPr>
      <w:r w:rsidRPr="00C6562B">
        <w:rPr>
          <w:rFonts w:ascii="Century Gothic" w:hAnsi="Century Gothic" w:cs="Wingdings"/>
          <w:lang w:eastAsia="es-MX"/>
        </w:rPr>
        <w:t xml:space="preserve">VI.  </w:t>
      </w:r>
      <w:r w:rsidRPr="00C6562B">
        <w:rPr>
          <w:rFonts w:ascii="Century Gothic" w:hAnsi="Century Gothic" w:cs="Wingdings"/>
          <w:lang w:eastAsia="es-MX"/>
        </w:rPr>
        <w:tab/>
        <w:t xml:space="preserve">… </w:t>
      </w:r>
    </w:p>
    <w:p w:rsidR="00AE6121" w:rsidRPr="00C6562B" w:rsidRDefault="00AE6121" w:rsidP="004D7554">
      <w:pPr>
        <w:spacing w:line="360" w:lineRule="auto"/>
        <w:ind w:left="1135" w:hanging="851"/>
        <w:jc w:val="both"/>
        <w:rPr>
          <w:rFonts w:ascii="Century Gothic" w:hAnsi="Century Gothic" w:cs="Wingdings"/>
          <w:lang w:eastAsia="es-MX"/>
        </w:rPr>
      </w:pPr>
    </w:p>
    <w:p w:rsidR="007927CA" w:rsidRPr="00C6562B" w:rsidRDefault="007927CA" w:rsidP="004D7554">
      <w:pPr>
        <w:spacing w:line="360" w:lineRule="auto"/>
        <w:ind w:left="1135" w:hanging="851"/>
        <w:jc w:val="both"/>
        <w:rPr>
          <w:rFonts w:ascii="Century Gothic" w:hAnsi="Century Gothic" w:cs="Wingdings"/>
          <w:lang w:eastAsia="es-MX"/>
        </w:rPr>
      </w:pPr>
      <w:r w:rsidRPr="00C6562B">
        <w:rPr>
          <w:rFonts w:ascii="Century Gothic" w:hAnsi="Century Gothic" w:cs="Wingdings"/>
          <w:lang w:eastAsia="es-MX"/>
        </w:rPr>
        <w:t xml:space="preserve">VII.  </w:t>
      </w:r>
      <w:r w:rsidRPr="00C6562B">
        <w:rPr>
          <w:rFonts w:ascii="Century Gothic" w:hAnsi="Century Gothic" w:cs="Wingdings"/>
          <w:lang w:eastAsia="es-MX"/>
        </w:rPr>
        <w:tab/>
        <w:t xml:space="preserve">Informar al Pleno del Tribunal Superior de Justicia, al Congreso del Estado y a la </w:t>
      </w:r>
      <w:r w:rsidRPr="00C6562B">
        <w:rPr>
          <w:rFonts w:ascii="Century Gothic" w:hAnsi="Century Gothic" w:cs="Wingdings"/>
          <w:b/>
          <w:lang w:eastAsia="es-MX"/>
        </w:rPr>
        <w:t>persona</w:t>
      </w:r>
      <w:r w:rsidR="00F33CD0">
        <w:rPr>
          <w:rFonts w:ascii="Century Gothic" w:hAnsi="Century Gothic" w:cs="Wingdings"/>
          <w:lang w:eastAsia="es-MX"/>
        </w:rPr>
        <w:t xml:space="preserve"> </w:t>
      </w:r>
      <w:r w:rsidR="00F33CD0" w:rsidRPr="00F33CD0">
        <w:rPr>
          <w:rFonts w:ascii="Century Gothic" w:hAnsi="Century Gothic" w:cs="Wingdings"/>
          <w:b/>
          <w:lang w:eastAsia="es-MX"/>
        </w:rPr>
        <w:t>t</w:t>
      </w:r>
      <w:r w:rsidRPr="00F33CD0">
        <w:rPr>
          <w:rFonts w:ascii="Century Gothic" w:hAnsi="Century Gothic" w:cs="Wingdings"/>
          <w:b/>
          <w:lang w:eastAsia="es-MX"/>
        </w:rPr>
        <w:t>itular</w:t>
      </w:r>
      <w:r w:rsidRPr="00C6562B">
        <w:rPr>
          <w:rFonts w:ascii="Century Gothic" w:hAnsi="Century Gothic" w:cs="Wingdings"/>
          <w:lang w:eastAsia="es-MX"/>
        </w:rPr>
        <w:t xml:space="preserve"> del Poder Ejecutivo, la terminación del encargo de las y los Consejeros, con dos meses de antelación o la falta definitiva de la o el Consejero que hubiesen designado, a efecto de que con toda oportunidad puedan hacerse los nombramientos concernientes. </w:t>
      </w:r>
    </w:p>
    <w:p w:rsidR="00EB2CB1" w:rsidRPr="00C6562B" w:rsidRDefault="00EB2CB1" w:rsidP="004D7554">
      <w:pPr>
        <w:spacing w:line="360" w:lineRule="auto"/>
        <w:ind w:left="1135" w:hanging="851"/>
        <w:jc w:val="both"/>
        <w:rPr>
          <w:rFonts w:ascii="Century Gothic" w:hAnsi="Century Gothic" w:cs="Wingdings"/>
          <w:lang w:eastAsia="es-MX"/>
        </w:rPr>
      </w:pPr>
    </w:p>
    <w:p w:rsidR="007927CA" w:rsidRPr="00C6562B" w:rsidRDefault="007927CA" w:rsidP="004D7554">
      <w:pPr>
        <w:spacing w:line="360" w:lineRule="auto"/>
        <w:ind w:left="1135" w:hanging="851"/>
        <w:jc w:val="both"/>
        <w:rPr>
          <w:rFonts w:ascii="Century Gothic" w:hAnsi="Century Gothic" w:cs="Wingdings"/>
          <w:lang w:eastAsia="es-MX"/>
        </w:rPr>
      </w:pPr>
      <w:r w:rsidRPr="00C6562B">
        <w:rPr>
          <w:rFonts w:ascii="Century Gothic" w:hAnsi="Century Gothic" w:cs="Wingdings"/>
          <w:lang w:eastAsia="es-MX"/>
        </w:rPr>
        <w:t xml:space="preserve">VIII.  </w:t>
      </w:r>
      <w:r w:rsidRPr="00C6562B">
        <w:rPr>
          <w:rFonts w:ascii="Century Gothic" w:hAnsi="Century Gothic" w:cs="Wingdings"/>
          <w:lang w:eastAsia="es-MX"/>
        </w:rPr>
        <w:tab/>
        <w:t>…</w:t>
      </w:r>
    </w:p>
    <w:p w:rsidR="00EB2CB1" w:rsidRPr="00C6562B" w:rsidRDefault="00EB2CB1" w:rsidP="004D7554">
      <w:pPr>
        <w:spacing w:line="360" w:lineRule="auto"/>
        <w:ind w:left="1135" w:hanging="851"/>
        <w:jc w:val="both"/>
        <w:rPr>
          <w:rFonts w:ascii="Century Gothic" w:hAnsi="Century Gothic" w:cs="Wingdings"/>
          <w:lang w:eastAsia="es-MX"/>
        </w:rPr>
      </w:pPr>
    </w:p>
    <w:p w:rsidR="007927CA" w:rsidRPr="00C6562B" w:rsidRDefault="007927CA" w:rsidP="004D7554">
      <w:pPr>
        <w:spacing w:line="360" w:lineRule="auto"/>
        <w:ind w:left="1135" w:hanging="851"/>
        <w:jc w:val="both"/>
        <w:rPr>
          <w:rFonts w:ascii="Century Gothic" w:hAnsi="Century Gothic" w:cs="Wingdings"/>
          <w:lang w:eastAsia="es-MX"/>
        </w:rPr>
      </w:pPr>
      <w:r w:rsidRPr="00C6562B">
        <w:rPr>
          <w:rFonts w:ascii="Century Gothic" w:hAnsi="Century Gothic" w:cs="Wingdings"/>
          <w:lang w:eastAsia="es-MX"/>
        </w:rPr>
        <w:t xml:space="preserve">IX.  </w:t>
      </w:r>
      <w:r w:rsidRPr="00C6562B">
        <w:rPr>
          <w:rFonts w:ascii="Century Gothic" w:hAnsi="Century Gothic" w:cs="Wingdings"/>
          <w:lang w:eastAsia="es-MX"/>
        </w:rPr>
        <w:tab/>
        <w:t xml:space="preserve">Tomar la protesta de ley en sesión pública extraordinaria a las </w:t>
      </w:r>
      <w:r w:rsidR="007340B1" w:rsidRPr="007340B1">
        <w:rPr>
          <w:rFonts w:ascii="Century Gothic" w:hAnsi="Century Gothic" w:cs="Wingdings"/>
          <w:b/>
          <w:lang w:eastAsia="es-MX"/>
        </w:rPr>
        <w:t>Consejeras</w:t>
      </w:r>
      <w:r w:rsidR="007340B1">
        <w:rPr>
          <w:rFonts w:ascii="Century Gothic" w:hAnsi="Century Gothic" w:cs="Wingdings"/>
          <w:lang w:eastAsia="es-MX"/>
        </w:rPr>
        <w:t xml:space="preserve"> </w:t>
      </w:r>
      <w:r w:rsidRPr="00C6562B">
        <w:rPr>
          <w:rFonts w:ascii="Century Gothic" w:hAnsi="Century Gothic" w:cs="Wingdings"/>
          <w:lang w:eastAsia="es-MX"/>
        </w:rPr>
        <w:t xml:space="preserve">y Consejeros, </w:t>
      </w:r>
      <w:r w:rsidRPr="00C6562B">
        <w:rPr>
          <w:rFonts w:ascii="Century Gothic" w:hAnsi="Century Gothic" w:cs="Wingdings"/>
          <w:b/>
          <w:lang w:eastAsia="es-MX"/>
        </w:rPr>
        <w:t>juezas y</w:t>
      </w:r>
      <w:r w:rsidRPr="00C6562B">
        <w:rPr>
          <w:rFonts w:ascii="Century Gothic" w:hAnsi="Century Gothic" w:cs="Wingdings"/>
          <w:lang w:eastAsia="es-MX"/>
        </w:rPr>
        <w:t xml:space="preserve"> jueces y a las y los servidores públicos nombrados por concurso de oposición, titulares de las unidades administrativas y órganos auxiliares. </w:t>
      </w:r>
    </w:p>
    <w:p w:rsidR="00EB2CB1" w:rsidRPr="00C6562B" w:rsidRDefault="00EB2CB1" w:rsidP="004D7554">
      <w:pPr>
        <w:spacing w:line="360" w:lineRule="auto"/>
        <w:ind w:left="1135" w:hanging="851"/>
        <w:jc w:val="both"/>
        <w:rPr>
          <w:rFonts w:ascii="Century Gothic" w:hAnsi="Century Gothic" w:cs="Wingdings"/>
          <w:lang w:eastAsia="es-MX"/>
        </w:rPr>
      </w:pPr>
    </w:p>
    <w:p w:rsidR="007927CA" w:rsidRPr="00C6562B" w:rsidRDefault="007927CA" w:rsidP="004D7554">
      <w:pPr>
        <w:spacing w:line="360" w:lineRule="auto"/>
        <w:ind w:left="1135" w:hanging="851"/>
        <w:rPr>
          <w:rFonts w:ascii="Century Gothic" w:hAnsi="Century Gothic" w:cs="Wingdings"/>
          <w:lang w:eastAsia="es-MX"/>
        </w:rPr>
      </w:pPr>
      <w:r w:rsidRPr="00C6562B">
        <w:rPr>
          <w:rFonts w:ascii="Century Gothic" w:hAnsi="Century Gothic" w:cs="Wingdings"/>
          <w:lang w:eastAsia="es-MX"/>
        </w:rPr>
        <w:t xml:space="preserve">X.  </w:t>
      </w:r>
      <w:r w:rsidRPr="00C6562B">
        <w:rPr>
          <w:rFonts w:ascii="Century Gothic" w:hAnsi="Century Gothic" w:cs="Wingdings"/>
          <w:lang w:eastAsia="es-MX"/>
        </w:rPr>
        <w:tab/>
        <w:t>…</w:t>
      </w:r>
    </w:p>
    <w:p w:rsidR="007927CA" w:rsidRPr="00C6562B" w:rsidRDefault="007927CA" w:rsidP="004D7554">
      <w:pPr>
        <w:spacing w:line="360" w:lineRule="auto"/>
        <w:rPr>
          <w:rFonts w:ascii="Century Gothic" w:hAnsi="Century Gothic"/>
        </w:rPr>
      </w:pPr>
    </w:p>
    <w:p w:rsidR="007927CA" w:rsidRPr="00C6562B" w:rsidRDefault="007927CA" w:rsidP="004D7554">
      <w:pPr>
        <w:spacing w:line="360" w:lineRule="auto"/>
        <w:jc w:val="both"/>
        <w:rPr>
          <w:rFonts w:ascii="Century Gothic" w:hAnsi="Century Gothic" w:cs="Wingdings"/>
          <w:b/>
          <w:lang w:val="es-ES_tradnl" w:eastAsia="es-ES_tradnl"/>
        </w:rPr>
      </w:pPr>
      <w:r w:rsidRPr="00C6562B">
        <w:rPr>
          <w:rFonts w:ascii="Century Gothic" w:hAnsi="Century Gothic" w:cs="Wingdings"/>
          <w:b/>
          <w:lang w:eastAsia="es-MX"/>
        </w:rPr>
        <w:lastRenderedPageBreak/>
        <w:t xml:space="preserve">ARTÍCULO 130. </w:t>
      </w:r>
      <w:r w:rsidRPr="00C6562B">
        <w:rPr>
          <w:rFonts w:ascii="Century Gothic" w:hAnsi="Century Gothic" w:cs="Wingdings"/>
          <w:lang w:eastAsia="es-MX"/>
        </w:rPr>
        <w:t xml:space="preserve">La Comisión de Administración tendrá por objeto administrar los recursos financieros, materiales y humanos del Poder Judicial, de conformidad con el presupuesto de egresos autorizado anualmente por el Congreso del Estado y con base en las disposiciones administrativas, acuerdos generales y lineamientos que sean expedidos previamente por el Pleno del Consejo, siempre bajo los principios de honestidad, imparcialidad, economía, eficiencia, eficacia, celeridad, buena </w:t>
      </w:r>
      <w:r w:rsidRPr="00C6562B">
        <w:rPr>
          <w:rFonts w:ascii="Century Gothic" w:hAnsi="Century Gothic" w:cs="Wingdings"/>
          <w:lang w:val="es-ES_tradnl" w:eastAsia="es-ES_tradnl"/>
        </w:rPr>
        <w:t>fe, transparencia,</w:t>
      </w:r>
      <w:r w:rsidRPr="00C6562B">
        <w:rPr>
          <w:rFonts w:ascii="Century Gothic" w:hAnsi="Century Gothic" w:cs="Wingdings"/>
          <w:b/>
          <w:lang w:val="es-ES_tradnl" w:eastAsia="es-ES_tradnl"/>
        </w:rPr>
        <w:t xml:space="preserve"> perspectiva de género y derechos humanos.</w:t>
      </w:r>
    </w:p>
    <w:p w:rsidR="007927CA" w:rsidRPr="00C6562B" w:rsidRDefault="007927CA" w:rsidP="004D7554">
      <w:pPr>
        <w:spacing w:line="360" w:lineRule="auto"/>
        <w:rPr>
          <w:rFonts w:ascii="Century Gothic" w:hAnsi="Century Gothic"/>
        </w:rPr>
      </w:pPr>
    </w:p>
    <w:p w:rsidR="007927CA" w:rsidRPr="00C6562B" w:rsidRDefault="007927CA" w:rsidP="004D7554">
      <w:pPr>
        <w:spacing w:line="360" w:lineRule="auto"/>
        <w:jc w:val="both"/>
        <w:rPr>
          <w:rFonts w:ascii="Century Gothic" w:hAnsi="Century Gothic" w:cs="Wingdings"/>
          <w:lang w:val="es-ES_tradnl" w:eastAsia="es-ES_tradnl"/>
        </w:rPr>
      </w:pPr>
      <w:r w:rsidRPr="00C6562B">
        <w:rPr>
          <w:rFonts w:ascii="Century Gothic" w:hAnsi="Century Gothic" w:cs="Wingdings"/>
          <w:b/>
          <w:bCs/>
          <w:lang w:val="es-ES_tradnl" w:eastAsia="es-ES_tradnl"/>
        </w:rPr>
        <w:t xml:space="preserve">ARTÍCULO 132. </w:t>
      </w:r>
      <w:r w:rsidRPr="00C6562B">
        <w:rPr>
          <w:rFonts w:ascii="Century Gothic" w:hAnsi="Century Gothic" w:cs="Wingdings"/>
          <w:lang w:val="es-ES_tradnl" w:eastAsia="es-ES_tradnl"/>
        </w:rPr>
        <w:t xml:space="preserve">La Comisión de Carrera Judicial, Adscripción y Creación de Nuevos Órganos tendrá por objeto diseñar e implementar los programas, planes y lineamientos necesarios para garantizar que el ingreso y promoción </w:t>
      </w:r>
      <w:r w:rsidRPr="00C6562B">
        <w:rPr>
          <w:rFonts w:ascii="Century Gothic" w:hAnsi="Century Gothic" w:cs="Wingdings"/>
          <w:b/>
          <w:lang w:val="es-ES_tradnl" w:eastAsia="es-ES_tradnl"/>
        </w:rPr>
        <w:t xml:space="preserve">del funcionariado y </w:t>
      </w:r>
      <w:r w:rsidR="00F33CD0">
        <w:rPr>
          <w:rFonts w:ascii="Century Gothic" w:hAnsi="Century Gothic" w:cs="Wingdings"/>
          <w:b/>
          <w:lang w:val="es-ES_tradnl" w:eastAsia="es-ES_tradnl"/>
        </w:rPr>
        <w:t>demás personal al servicio público</w:t>
      </w:r>
      <w:r w:rsidRPr="00C6562B">
        <w:rPr>
          <w:rFonts w:ascii="Century Gothic" w:hAnsi="Century Gothic" w:cs="Wingdings"/>
          <w:lang w:val="es-ES_tradnl" w:eastAsia="es-ES_tradnl"/>
        </w:rPr>
        <w:t xml:space="preserve"> del Poder Judicial, se efectúen mediante el sistema de la carrera judicial, la que se regirá por los principios </w:t>
      </w:r>
      <w:r w:rsidRPr="00C6562B">
        <w:rPr>
          <w:rFonts w:ascii="Century Gothic" w:hAnsi="Century Gothic" w:cs="Wingdings"/>
        </w:rPr>
        <w:t xml:space="preserve">de </w:t>
      </w:r>
      <w:r w:rsidRPr="00C6562B">
        <w:rPr>
          <w:rFonts w:ascii="Century Gothic" w:hAnsi="Century Gothic" w:cs="Wingdings"/>
          <w:b/>
        </w:rPr>
        <w:t>experiencia</w:t>
      </w:r>
      <w:r w:rsidRPr="00C6562B">
        <w:rPr>
          <w:rFonts w:ascii="Century Gothic" w:hAnsi="Century Gothic" w:cs="Wingdings"/>
        </w:rPr>
        <w:t xml:space="preserve">, </w:t>
      </w:r>
      <w:r w:rsidRPr="00C6562B">
        <w:rPr>
          <w:rFonts w:ascii="Century Gothic" w:hAnsi="Century Gothic" w:cs="Wingdings"/>
          <w:lang w:val="es-ES_tradnl" w:eastAsia="es-ES_tradnl"/>
        </w:rPr>
        <w:t xml:space="preserve">excelencia, profesionalismo, objetividad, imparcialidad, independencia y </w:t>
      </w:r>
      <w:r w:rsidRPr="00C6562B">
        <w:rPr>
          <w:rFonts w:ascii="Century Gothic" w:hAnsi="Century Gothic" w:cs="Wingdings"/>
          <w:b/>
          <w:lang w:val="es-ES_tradnl" w:eastAsia="es-ES_tradnl"/>
        </w:rPr>
        <w:t>paridad de género</w:t>
      </w:r>
      <w:r w:rsidRPr="00C6562B">
        <w:rPr>
          <w:rFonts w:ascii="Century Gothic" w:hAnsi="Century Gothic" w:cs="Wingdings"/>
          <w:lang w:val="es-ES_tradnl" w:eastAsia="es-ES_tradnl"/>
        </w:rPr>
        <w:t>.</w:t>
      </w:r>
    </w:p>
    <w:p w:rsidR="007927CA" w:rsidRPr="00C6562B" w:rsidRDefault="007927CA" w:rsidP="004D7554">
      <w:pPr>
        <w:spacing w:line="360" w:lineRule="auto"/>
        <w:ind w:left="426"/>
        <w:jc w:val="both"/>
        <w:rPr>
          <w:rFonts w:ascii="Century Gothic" w:hAnsi="Century Gothic" w:cs="Wingdings"/>
        </w:rPr>
      </w:pPr>
    </w:p>
    <w:p w:rsidR="007927CA" w:rsidRPr="00C6562B" w:rsidRDefault="007927CA" w:rsidP="004D7554">
      <w:pPr>
        <w:spacing w:line="360" w:lineRule="auto"/>
        <w:jc w:val="both"/>
        <w:rPr>
          <w:rFonts w:ascii="Century Gothic" w:hAnsi="Century Gothic" w:cs="Wingdings"/>
        </w:rPr>
      </w:pPr>
      <w:r w:rsidRPr="00C6562B">
        <w:rPr>
          <w:rFonts w:ascii="Century Gothic" w:hAnsi="Century Gothic" w:cs="Wingdings"/>
        </w:rPr>
        <w:t>…</w:t>
      </w:r>
    </w:p>
    <w:p w:rsidR="00E778B1" w:rsidRPr="00C6562B" w:rsidRDefault="00E778B1" w:rsidP="00E778B1">
      <w:pPr>
        <w:pStyle w:val="Sinespaciado"/>
        <w:spacing w:line="360" w:lineRule="auto"/>
        <w:jc w:val="center"/>
        <w:rPr>
          <w:rFonts w:ascii="Century Gothic" w:hAnsi="Century Gothic" w:cs="Wingdings"/>
          <w:b/>
          <w:sz w:val="28"/>
          <w:szCs w:val="28"/>
        </w:rPr>
      </w:pPr>
      <w:r w:rsidRPr="00C6562B">
        <w:rPr>
          <w:rFonts w:ascii="Century Gothic" w:hAnsi="Century Gothic" w:cs="Wingdings"/>
          <w:b/>
          <w:sz w:val="28"/>
          <w:szCs w:val="28"/>
        </w:rPr>
        <w:t>TRANSITORIOS</w:t>
      </w:r>
    </w:p>
    <w:p w:rsidR="00DF265B" w:rsidRPr="00C6562B" w:rsidRDefault="00DF265B" w:rsidP="00E778B1">
      <w:pPr>
        <w:pStyle w:val="Sinespaciado"/>
        <w:spacing w:line="360" w:lineRule="auto"/>
        <w:jc w:val="center"/>
        <w:rPr>
          <w:rFonts w:ascii="Century Gothic" w:hAnsi="Century Gothic" w:cs="Wingdings"/>
          <w:b/>
          <w:sz w:val="28"/>
          <w:szCs w:val="28"/>
        </w:rPr>
      </w:pPr>
    </w:p>
    <w:p w:rsidR="00192A6D" w:rsidRDefault="00192A6D" w:rsidP="00192A6D">
      <w:pPr>
        <w:spacing w:line="360" w:lineRule="auto"/>
        <w:jc w:val="both"/>
        <w:rPr>
          <w:rFonts w:ascii="Century Gothic" w:hAnsi="Century Gothic" w:cs="Wingdings"/>
          <w:lang w:eastAsia="es-MX"/>
        </w:rPr>
      </w:pPr>
      <w:r>
        <w:rPr>
          <w:rFonts w:ascii="Century Gothic" w:hAnsi="Century Gothic" w:cs="Wingdings"/>
          <w:b/>
          <w:sz w:val="28"/>
          <w:szCs w:val="28"/>
          <w:lang w:eastAsia="es-MX"/>
        </w:rPr>
        <w:t>ARTÍCULO PRIMERO.-</w:t>
      </w:r>
      <w:r>
        <w:rPr>
          <w:rFonts w:ascii="Century Gothic" w:hAnsi="Century Gothic" w:cs="Wingdings"/>
          <w:lang w:eastAsia="es-MX"/>
        </w:rPr>
        <w:t xml:space="preserve"> Conforme a lo dispuesto por el artículo 202 de la Constitución Política del Estado, envíese copia de la iniciativa, del dictamen y del Diario de los Debates del Congreso, a los Ayuntamientos de los sesenta y </w:t>
      </w:r>
      <w:r>
        <w:rPr>
          <w:rFonts w:ascii="Century Gothic" w:hAnsi="Century Gothic" w:cs="Wingdings"/>
          <w:lang w:eastAsia="es-MX"/>
        </w:rPr>
        <w:lastRenderedPageBreak/>
        <w:t>siete Municipios que integran la Entidad y, en su oportunidad, hágase por el Congreso del Estado o por la Diputación Permanente, en su caso, el cómputo de los votos de los Ayuntamientos y la de</w:t>
      </w:r>
      <w:r w:rsidR="00F33CD0">
        <w:rPr>
          <w:rFonts w:ascii="Century Gothic" w:hAnsi="Century Gothic" w:cs="Wingdings"/>
          <w:lang w:eastAsia="es-MX"/>
        </w:rPr>
        <w:t>claración de haber sido aprobada</w:t>
      </w:r>
      <w:r>
        <w:rPr>
          <w:rFonts w:ascii="Century Gothic" w:hAnsi="Century Gothic" w:cs="Wingdings"/>
          <w:lang w:eastAsia="es-MX"/>
        </w:rPr>
        <w:t xml:space="preserve"> la presente reforma constitucional.</w:t>
      </w:r>
    </w:p>
    <w:p w:rsidR="00192A6D" w:rsidRDefault="00192A6D" w:rsidP="00192A6D">
      <w:pPr>
        <w:spacing w:line="360" w:lineRule="auto"/>
        <w:jc w:val="both"/>
        <w:rPr>
          <w:rFonts w:ascii="Century Gothic" w:hAnsi="Century Gothic" w:cs="Wingdings"/>
          <w:lang w:eastAsia="es-MX"/>
        </w:rPr>
      </w:pPr>
    </w:p>
    <w:p w:rsidR="00192A6D" w:rsidRDefault="00192A6D" w:rsidP="00192A6D">
      <w:pPr>
        <w:spacing w:line="360" w:lineRule="auto"/>
        <w:jc w:val="both"/>
        <w:rPr>
          <w:rFonts w:ascii="Century Gothic" w:hAnsi="Century Gothic" w:cs="Wingdings"/>
          <w:lang w:eastAsia="es-MX"/>
        </w:rPr>
      </w:pPr>
      <w:r>
        <w:rPr>
          <w:rFonts w:ascii="Century Gothic" w:hAnsi="Century Gothic" w:cs="Wingdings"/>
          <w:b/>
          <w:sz w:val="28"/>
          <w:szCs w:val="28"/>
          <w:lang w:eastAsia="es-MX"/>
        </w:rPr>
        <w:t>ARTÍCULO SEGUNDO.-</w:t>
      </w:r>
      <w:r>
        <w:rPr>
          <w:rFonts w:ascii="Century Gothic" w:hAnsi="Century Gothic" w:cs="Wingdings"/>
          <w:lang w:eastAsia="es-MX"/>
        </w:rPr>
        <w:t xml:space="preserve"> El presente Decreto entrará en vigor al día siguiente de su publicación en el </w:t>
      </w:r>
      <w:r w:rsidR="00F33CD0">
        <w:rPr>
          <w:rFonts w:ascii="Century Gothic" w:hAnsi="Century Gothic" w:cs="Wingdings"/>
          <w:lang w:eastAsia="es-MX"/>
        </w:rPr>
        <w:t>P</w:t>
      </w:r>
      <w:r>
        <w:rPr>
          <w:rFonts w:ascii="Century Gothic" w:hAnsi="Century Gothic" w:cs="Wingdings"/>
          <w:lang w:eastAsia="es-MX"/>
        </w:rPr>
        <w:t xml:space="preserve">eriódico Oficial del Estado. </w:t>
      </w:r>
    </w:p>
    <w:p w:rsidR="00192A6D" w:rsidRDefault="00192A6D" w:rsidP="00192A6D">
      <w:pPr>
        <w:spacing w:line="360" w:lineRule="auto"/>
        <w:jc w:val="both"/>
        <w:rPr>
          <w:rFonts w:ascii="Century Gothic" w:hAnsi="Century Gothic" w:cs="Wingdings"/>
          <w:lang w:eastAsia="es-MX"/>
        </w:rPr>
      </w:pPr>
    </w:p>
    <w:p w:rsidR="00192A6D" w:rsidRDefault="00192A6D" w:rsidP="00192A6D">
      <w:pPr>
        <w:spacing w:line="360" w:lineRule="auto"/>
        <w:jc w:val="both"/>
        <w:rPr>
          <w:rFonts w:ascii="Century Gothic" w:hAnsi="Century Gothic" w:cs="Wingdings"/>
          <w:b/>
          <w:color w:val="0070C0"/>
        </w:rPr>
      </w:pPr>
      <w:r>
        <w:rPr>
          <w:rFonts w:ascii="Century Gothic" w:hAnsi="Century Gothic" w:cs="Wingdings"/>
          <w:b/>
          <w:sz w:val="28"/>
          <w:szCs w:val="28"/>
          <w:lang w:eastAsia="es-MX"/>
        </w:rPr>
        <w:t>ARTÍCULO TERCERO.-</w:t>
      </w:r>
      <w:r>
        <w:rPr>
          <w:rFonts w:ascii="Century Gothic" w:hAnsi="Century Gothic" w:cs="Wingdings"/>
          <w:lang w:eastAsia="es-MX"/>
        </w:rPr>
        <w:t xml:space="preserve"> El Tribunal Superior de Justicia del Estado deberá emitir convocatorias dirigidas exclusivamente para mujeres que cumplan con los requisitos para ocupar el cargo que corresponda y que no estén en situación de jubilación o próximas a ello, hasta que se haga efectiva la paridad de género respecto de personas que ocupen la titularidad de juzgados y magistraturas</w:t>
      </w:r>
      <w:r>
        <w:rPr>
          <w:rFonts w:ascii="Century Gothic" w:hAnsi="Century Gothic" w:cs="Wingdings"/>
        </w:rPr>
        <w:t>.</w:t>
      </w:r>
    </w:p>
    <w:p w:rsidR="00190D26" w:rsidRPr="00C6562B" w:rsidRDefault="00190D26" w:rsidP="00EC2295">
      <w:pPr>
        <w:spacing w:line="360" w:lineRule="auto"/>
        <w:jc w:val="both"/>
        <w:rPr>
          <w:rFonts w:ascii="Century Gothic" w:hAnsi="Century Gothic" w:cs="Wingdings"/>
          <w:lang w:eastAsia="es-MX"/>
        </w:rPr>
      </w:pPr>
    </w:p>
    <w:p w:rsidR="00713D41" w:rsidRPr="00C6562B" w:rsidRDefault="00BF5B27" w:rsidP="00BF5B27">
      <w:pPr>
        <w:pStyle w:val="Sinespaciado"/>
        <w:spacing w:line="360" w:lineRule="auto"/>
        <w:jc w:val="both"/>
        <w:rPr>
          <w:rFonts w:ascii="Century Gothic" w:hAnsi="Century Gothic" w:cs="Wingdings"/>
          <w:sz w:val="24"/>
          <w:szCs w:val="24"/>
        </w:rPr>
      </w:pPr>
      <w:r w:rsidRPr="00C6562B">
        <w:rPr>
          <w:rFonts w:ascii="Century Gothic" w:hAnsi="Century Gothic" w:cs="Wingdings"/>
          <w:b/>
          <w:sz w:val="24"/>
          <w:szCs w:val="24"/>
        </w:rPr>
        <w:t>ECONÓMICO.</w:t>
      </w:r>
      <w:r w:rsidR="00685C23" w:rsidRPr="00C6562B">
        <w:rPr>
          <w:rFonts w:ascii="Century Gothic" w:hAnsi="Century Gothic" w:cs="Wingdings"/>
          <w:b/>
          <w:sz w:val="24"/>
          <w:szCs w:val="24"/>
        </w:rPr>
        <w:t>-</w:t>
      </w:r>
      <w:r w:rsidRPr="00C6562B">
        <w:rPr>
          <w:rFonts w:ascii="Century Gothic" w:hAnsi="Century Gothic" w:cs="Wingdings"/>
          <w:sz w:val="24"/>
          <w:szCs w:val="24"/>
        </w:rPr>
        <w:t xml:space="preserve"> Aprobado que sea, túrnese a la Secretaría, para que elabore la minuta de </w:t>
      </w:r>
      <w:r w:rsidR="00340749" w:rsidRPr="00C6562B">
        <w:rPr>
          <w:rFonts w:ascii="Century Gothic" w:hAnsi="Century Gothic" w:cs="Wingdings"/>
          <w:sz w:val="24"/>
          <w:szCs w:val="24"/>
        </w:rPr>
        <w:t xml:space="preserve">Decreto, en los términos en que deba publicarse. </w:t>
      </w:r>
    </w:p>
    <w:p w:rsidR="00C15541" w:rsidRPr="00C6562B" w:rsidRDefault="00C15541" w:rsidP="0093776E">
      <w:pPr>
        <w:pStyle w:val="Textoindependiente"/>
        <w:rPr>
          <w:rFonts w:ascii="Century Gothic" w:hAnsi="Century Gothic" w:cs="Wingdings"/>
        </w:rPr>
      </w:pPr>
    </w:p>
    <w:p w:rsidR="00A4765F" w:rsidRPr="00C6562B" w:rsidRDefault="00A4765F" w:rsidP="0093776E">
      <w:pPr>
        <w:pStyle w:val="Textoindependiente"/>
        <w:rPr>
          <w:rFonts w:ascii="Century Gothic" w:hAnsi="Century Gothic" w:cs="Wingdings"/>
        </w:rPr>
      </w:pPr>
    </w:p>
    <w:p w:rsidR="002A03D5" w:rsidRPr="00C6562B" w:rsidRDefault="009F2AAC" w:rsidP="00FD48B5">
      <w:pPr>
        <w:pStyle w:val="Textoindependiente"/>
        <w:spacing w:line="360" w:lineRule="auto"/>
        <w:rPr>
          <w:rFonts w:ascii="Century Gothic" w:hAnsi="Century Gothic" w:cs="Wingdings"/>
        </w:rPr>
      </w:pPr>
      <w:r w:rsidRPr="00C6562B">
        <w:rPr>
          <w:rFonts w:ascii="Century Gothic" w:eastAsia="Book Antiqua" w:hAnsi="Century Gothic" w:cs="Wingdings"/>
          <w:b/>
          <w:lang w:val="es-MX" w:eastAsia="en-US"/>
        </w:rPr>
        <w:t>DADO</w:t>
      </w:r>
      <w:r w:rsidR="00C56529" w:rsidRPr="00C6562B">
        <w:rPr>
          <w:rFonts w:ascii="Century Gothic" w:hAnsi="Century Gothic" w:cs="Wingdings"/>
        </w:rPr>
        <w:t xml:space="preserve"> en el Recinto Oficial del Poder Legislativo, en la Ciudad de Chihuahua, Chihuahua, a los </w:t>
      </w:r>
      <w:r w:rsidR="002551B4" w:rsidRPr="00C6562B">
        <w:rPr>
          <w:rFonts w:ascii="Century Gothic" w:hAnsi="Century Gothic" w:cs="Wingdings"/>
        </w:rPr>
        <w:t>d</w:t>
      </w:r>
      <w:r w:rsidR="001D7435">
        <w:rPr>
          <w:rFonts w:ascii="Century Gothic" w:hAnsi="Century Gothic" w:cs="Wingdings"/>
        </w:rPr>
        <w:t>iecisiete</w:t>
      </w:r>
      <w:r w:rsidR="00BF3A1B" w:rsidRPr="00C6562B">
        <w:rPr>
          <w:rFonts w:ascii="Century Gothic" w:hAnsi="Century Gothic" w:cs="Wingdings"/>
        </w:rPr>
        <w:t xml:space="preserve"> </w:t>
      </w:r>
      <w:r w:rsidR="00C56529" w:rsidRPr="00C6562B">
        <w:rPr>
          <w:rFonts w:ascii="Century Gothic" w:hAnsi="Century Gothic" w:cs="Wingdings"/>
        </w:rPr>
        <w:t xml:space="preserve">días del mes de </w:t>
      </w:r>
      <w:r w:rsidR="00EB2CB1" w:rsidRPr="00C6562B">
        <w:rPr>
          <w:rFonts w:ascii="Century Gothic" w:hAnsi="Century Gothic" w:cs="Wingdings"/>
        </w:rPr>
        <w:t>dic</w:t>
      </w:r>
      <w:r w:rsidR="008A53F2" w:rsidRPr="00C6562B">
        <w:rPr>
          <w:rFonts w:ascii="Century Gothic" w:hAnsi="Century Gothic" w:cs="Wingdings"/>
        </w:rPr>
        <w:t>iembre</w:t>
      </w:r>
      <w:r w:rsidR="00FE6313" w:rsidRPr="00C6562B">
        <w:rPr>
          <w:rFonts w:ascii="Century Gothic" w:hAnsi="Century Gothic" w:cs="Wingdings"/>
        </w:rPr>
        <w:t xml:space="preserve"> </w:t>
      </w:r>
      <w:r w:rsidR="00CB04A7" w:rsidRPr="00C6562B">
        <w:rPr>
          <w:rFonts w:ascii="Century Gothic" w:hAnsi="Century Gothic" w:cs="Wingdings"/>
        </w:rPr>
        <w:t>del</w:t>
      </w:r>
      <w:r w:rsidR="00C56529" w:rsidRPr="00C6562B">
        <w:rPr>
          <w:rFonts w:ascii="Century Gothic" w:hAnsi="Century Gothic" w:cs="Wingdings"/>
        </w:rPr>
        <w:t xml:space="preserve"> </w:t>
      </w:r>
      <w:r w:rsidR="0080444C" w:rsidRPr="00C6562B">
        <w:rPr>
          <w:rFonts w:ascii="Century Gothic" w:hAnsi="Century Gothic" w:cs="Wingdings"/>
        </w:rPr>
        <w:t xml:space="preserve">año </w:t>
      </w:r>
      <w:r w:rsidR="00C56529" w:rsidRPr="00C6562B">
        <w:rPr>
          <w:rFonts w:ascii="Century Gothic" w:hAnsi="Century Gothic" w:cs="Wingdings"/>
        </w:rPr>
        <w:t xml:space="preserve">dos mil </w:t>
      </w:r>
      <w:r w:rsidR="00DA4947" w:rsidRPr="00C6562B">
        <w:rPr>
          <w:rFonts w:ascii="Century Gothic" w:hAnsi="Century Gothic" w:cs="Wingdings"/>
        </w:rPr>
        <w:t>dieci</w:t>
      </w:r>
      <w:r w:rsidR="00F13FA0" w:rsidRPr="00C6562B">
        <w:rPr>
          <w:rFonts w:ascii="Century Gothic" w:hAnsi="Century Gothic" w:cs="Wingdings"/>
        </w:rPr>
        <w:t>nueve</w:t>
      </w:r>
      <w:r w:rsidR="00DA4947" w:rsidRPr="00C6562B">
        <w:rPr>
          <w:rFonts w:ascii="Century Gothic" w:hAnsi="Century Gothic" w:cs="Wingdings"/>
        </w:rPr>
        <w:t>.</w:t>
      </w:r>
    </w:p>
    <w:p w:rsidR="00A0792D" w:rsidRPr="00C6562B" w:rsidRDefault="00A0792D" w:rsidP="00FD48B5">
      <w:pPr>
        <w:pStyle w:val="Textoindependiente"/>
        <w:spacing w:line="360" w:lineRule="auto"/>
        <w:rPr>
          <w:rFonts w:ascii="Century Gothic" w:hAnsi="Century Gothic" w:cs="Wingdings"/>
        </w:rPr>
      </w:pPr>
      <w:bookmarkStart w:id="0" w:name="_GoBack"/>
      <w:bookmarkEnd w:id="0"/>
    </w:p>
    <w:p w:rsidR="00344E7C" w:rsidRPr="00C6562B" w:rsidRDefault="00344E7C" w:rsidP="00FD48B5">
      <w:pPr>
        <w:pStyle w:val="Textoindependiente"/>
        <w:spacing w:line="360" w:lineRule="auto"/>
        <w:rPr>
          <w:rFonts w:ascii="Century Gothic" w:hAnsi="Century Gothic" w:cs="Wingdings"/>
        </w:rPr>
      </w:pPr>
    </w:p>
    <w:p w:rsidR="00D650DE" w:rsidRPr="00C6562B" w:rsidRDefault="00D650DE" w:rsidP="00D650DE">
      <w:pPr>
        <w:pStyle w:val="Normal1"/>
        <w:spacing w:line="360" w:lineRule="auto"/>
        <w:jc w:val="both"/>
        <w:rPr>
          <w:rFonts w:ascii="Century Gothic" w:eastAsia="Wingdings" w:hAnsi="Century Gothic" w:cs="Wingdings"/>
        </w:rPr>
      </w:pPr>
      <w:r w:rsidRPr="00C6562B">
        <w:rPr>
          <w:rFonts w:ascii="Century Gothic" w:eastAsia="Wingdings" w:hAnsi="Century Gothic" w:cs="Wingdings"/>
        </w:rPr>
        <w:lastRenderedPageBreak/>
        <w:t xml:space="preserve">Así lo aprobó la Comisión de </w:t>
      </w:r>
      <w:r w:rsidR="0073074C" w:rsidRPr="00C6562B">
        <w:rPr>
          <w:rFonts w:ascii="Century Gothic" w:eastAsia="Wingdings" w:hAnsi="Century Gothic" w:cs="Wingdings"/>
        </w:rPr>
        <w:t>Igualdad</w:t>
      </w:r>
      <w:r w:rsidRPr="00C6562B">
        <w:rPr>
          <w:rFonts w:ascii="Century Gothic" w:eastAsia="Wingdings" w:hAnsi="Century Gothic" w:cs="Wingdings"/>
        </w:rPr>
        <w:t>, en re</w:t>
      </w:r>
      <w:r w:rsidR="003367C5" w:rsidRPr="00C6562B">
        <w:rPr>
          <w:rFonts w:ascii="Century Gothic" w:eastAsia="Wingdings" w:hAnsi="Century Gothic" w:cs="Wingdings"/>
        </w:rPr>
        <w:t xml:space="preserve">unión de fecha </w:t>
      </w:r>
      <w:r w:rsidR="00EB2CB1" w:rsidRPr="00C6562B">
        <w:rPr>
          <w:rFonts w:ascii="Century Gothic" w:eastAsia="Wingdings" w:hAnsi="Century Gothic" w:cs="Wingdings"/>
        </w:rPr>
        <w:t>once</w:t>
      </w:r>
      <w:r w:rsidR="003367C5" w:rsidRPr="00C6562B">
        <w:rPr>
          <w:rFonts w:ascii="Century Gothic" w:eastAsia="Wingdings" w:hAnsi="Century Gothic" w:cs="Wingdings"/>
        </w:rPr>
        <w:t xml:space="preserve"> de </w:t>
      </w:r>
      <w:r w:rsidR="00EB2CB1" w:rsidRPr="00C6562B">
        <w:rPr>
          <w:rFonts w:ascii="Century Gothic" w:eastAsia="Wingdings" w:hAnsi="Century Gothic" w:cs="Wingdings"/>
        </w:rPr>
        <w:t>dic</w:t>
      </w:r>
      <w:r w:rsidR="008A53F2" w:rsidRPr="00C6562B">
        <w:rPr>
          <w:rFonts w:ascii="Century Gothic" w:eastAsia="Wingdings" w:hAnsi="Century Gothic" w:cs="Wingdings"/>
        </w:rPr>
        <w:t>iembre</w:t>
      </w:r>
      <w:r w:rsidR="00064C08" w:rsidRPr="00C6562B">
        <w:rPr>
          <w:rFonts w:ascii="Century Gothic" w:eastAsia="Wingdings" w:hAnsi="Century Gothic" w:cs="Wingdings"/>
        </w:rPr>
        <w:t xml:space="preserve"> </w:t>
      </w:r>
      <w:r w:rsidRPr="00C6562B">
        <w:rPr>
          <w:rFonts w:ascii="Century Gothic" w:eastAsia="Wingdings" w:hAnsi="Century Gothic" w:cs="Wingdings"/>
        </w:rPr>
        <w:t>del año dos mil</w:t>
      </w:r>
      <w:r w:rsidR="00064C08" w:rsidRPr="00C6562B">
        <w:rPr>
          <w:rFonts w:ascii="Century Gothic" w:eastAsia="Wingdings" w:hAnsi="Century Gothic" w:cs="Wingdings"/>
        </w:rPr>
        <w:t xml:space="preserve"> diecinueve</w:t>
      </w:r>
      <w:r w:rsidRPr="00C6562B">
        <w:rPr>
          <w:rFonts w:ascii="Century Gothic" w:eastAsia="Wingdings" w:hAnsi="Century Gothic" w:cs="Wingdings"/>
        </w:rPr>
        <w:t>.</w:t>
      </w:r>
    </w:p>
    <w:p w:rsidR="00D650DE" w:rsidRPr="00C6562B" w:rsidRDefault="00D650DE" w:rsidP="00D650DE">
      <w:pPr>
        <w:pStyle w:val="Sinespaciado"/>
        <w:spacing w:line="360" w:lineRule="auto"/>
        <w:jc w:val="center"/>
        <w:rPr>
          <w:rStyle w:val="Estilo3"/>
          <w:rFonts w:ascii="Century Gothic" w:hAnsi="Century Gothic"/>
          <w:szCs w:val="24"/>
        </w:rPr>
      </w:pPr>
      <w:r w:rsidRPr="00C6562B">
        <w:rPr>
          <w:rFonts w:ascii="Century Gothic" w:hAnsi="Century Gothic" w:cs="Wingdings"/>
          <w:b/>
          <w:sz w:val="24"/>
          <w:szCs w:val="24"/>
        </w:rPr>
        <w:t xml:space="preserve">POR LA </w:t>
      </w:r>
      <w:r w:rsidRPr="00C6562B">
        <w:rPr>
          <w:rStyle w:val="Estilo3"/>
          <w:rFonts w:ascii="Century Gothic" w:hAnsi="Century Gothic"/>
        </w:rPr>
        <w:t xml:space="preserve">COMISIÓN de </w:t>
      </w:r>
      <w:r w:rsidR="0028178A" w:rsidRPr="00C6562B">
        <w:rPr>
          <w:rStyle w:val="Estilo3"/>
          <w:rFonts w:ascii="Century Gothic" w:hAnsi="Century Gothic"/>
        </w:rPr>
        <w:t>Igualdad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944"/>
        <w:gridCol w:w="2021"/>
        <w:gridCol w:w="2063"/>
        <w:gridCol w:w="1958"/>
      </w:tblGrid>
      <w:tr w:rsidR="00D650DE" w:rsidRPr="00C6562B" w:rsidTr="00D650DE">
        <w:tc>
          <w:tcPr>
            <w:tcW w:w="1578" w:type="dxa"/>
            <w:tcBorders>
              <w:top w:val="single" w:sz="4" w:space="0" w:color="auto"/>
              <w:left w:val="single" w:sz="4" w:space="0" w:color="auto"/>
              <w:bottom w:val="single" w:sz="4" w:space="0" w:color="auto"/>
              <w:right w:val="single" w:sz="4" w:space="0" w:color="auto"/>
            </w:tcBorders>
          </w:tcPr>
          <w:p w:rsidR="00D650DE" w:rsidRPr="00C6562B" w:rsidRDefault="00D650DE">
            <w:pPr>
              <w:pStyle w:val="Normal1"/>
              <w:spacing w:line="360" w:lineRule="auto"/>
              <w:jc w:val="both"/>
              <w:rPr>
                <w:rFonts w:ascii="Century Gothic" w:hAnsi="Century Gothic" w:cs="Wingdings"/>
                <w:b/>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D650DE" w:rsidRPr="00C6562B" w:rsidRDefault="00D650DE">
            <w:pPr>
              <w:pStyle w:val="Normal1"/>
              <w:spacing w:line="360" w:lineRule="auto"/>
              <w:jc w:val="center"/>
              <w:rPr>
                <w:rFonts w:ascii="Century Gothic" w:hAnsi="Century Gothic" w:cs="Wingdings"/>
                <w:b/>
                <w:sz w:val="22"/>
                <w:szCs w:val="22"/>
              </w:rPr>
            </w:pPr>
            <w:r w:rsidRPr="00C6562B">
              <w:rPr>
                <w:rFonts w:ascii="Century Gothic" w:hAnsi="Century Gothic" w:cs="Wingdings"/>
                <w:b/>
                <w:sz w:val="22"/>
                <w:szCs w:val="22"/>
              </w:rPr>
              <w:t>INTEGRANTES</w:t>
            </w:r>
          </w:p>
        </w:tc>
        <w:tc>
          <w:tcPr>
            <w:tcW w:w="2093" w:type="dxa"/>
            <w:tcBorders>
              <w:top w:val="single" w:sz="4" w:space="0" w:color="auto"/>
              <w:left w:val="single" w:sz="4" w:space="0" w:color="auto"/>
              <w:bottom w:val="single" w:sz="4" w:space="0" w:color="auto"/>
              <w:right w:val="single" w:sz="4" w:space="0" w:color="auto"/>
            </w:tcBorders>
            <w:hideMark/>
          </w:tcPr>
          <w:p w:rsidR="00D650DE" w:rsidRPr="00C6562B" w:rsidRDefault="00D650DE">
            <w:pPr>
              <w:pStyle w:val="Normal1"/>
              <w:spacing w:line="360" w:lineRule="auto"/>
              <w:jc w:val="center"/>
              <w:rPr>
                <w:rFonts w:ascii="Century Gothic" w:hAnsi="Century Gothic" w:cs="Wingdings"/>
                <w:b/>
                <w:sz w:val="22"/>
                <w:szCs w:val="22"/>
              </w:rPr>
            </w:pPr>
            <w:r w:rsidRPr="00C6562B">
              <w:rPr>
                <w:rFonts w:ascii="Century Gothic" w:hAnsi="Century Gothic" w:cs="Wingdings"/>
                <w:b/>
                <w:sz w:val="22"/>
                <w:szCs w:val="22"/>
              </w:rPr>
              <w:t>A FAVOR</w:t>
            </w:r>
          </w:p>
        </w:tc>
        <w:tc>
          <w:tcPr>
            <w:tcW w:w="2126" w:type="dxa"/>
            <w:tcBorders>
              <w:top w:val="single" w:sz="4" w:space="0" w:color="auto"/>
              <w:left w:val="single" w:sz="4" w:space="0" w:color="auto"/>
              <w:bottom w:val="single" w:sz="4" w:space="0" w:color="auto"/>
              <w:right w:val="single" w:sz="4" w:space="0" w:color="auto"/>
            </w:tcBorders>
            <w:hideMark/>
          </w:tcPr>
          <w:p w:rsidR="00D650DE" w:rsidRPr="00C6562B" w:rsidRDefault="00D650DE">
            <w:pPr>
              <w:pStyle w:val="Normal1"/>
              <w:spacing w:line="360" w:lineRule="auto"/>
              <w:jc w:val="center"/>
              <w:rPr>
                <w:rFonts w:ascii="Century Gothic" w:hAnsi="Century Gothic" w:cs="Wingdings"/>
                <w:b/>
                <w:sz w:val="22"/>
                <w:szCs w:val="22"/>
              </w:rPr>
            </w:pPr>
            <w:r w:rsidRPr="00C6562B">
              <w:rPr>
                <w:rFonts w:ascii="Century Gothic" w:hAnsi="Century Gothic" w:cs="Wingdings"/>
                <w:b/>
                <w:sz w:val="22"/>
                <w:szCs w:val="22"/>
              </w:rPr>
              <w:t>EN CONTRA</w:t>
            </w:r>
          </w:p>
        </w:tc>
        <w:tc>
          <w:tcPr>
            <w:tcW w:w="1984" w:type="dxa"/>
            <w:tcBorders>
              <w:top w:val="single" w:sz="4" w:space="0" w:color="auto"/>
              <w:left w:val="single" w:sz="4" w:space="0" w:color="auto"/>
              <w:bottom w:val="single" w:sz="4" w:space="0" w:color="auto"/>
              <w:right w:val="single" w:sz="4" w:space="0" w:color="auto"/>
            </w:tcBorders>
            <w:hideMark/>
          </w:tcPr>
          <w:p w:rsidR="00D650DE" w:rsidRPr="00C6562B" w:rsidRDefault="00D650DE">
            <w:pPr>
              <w:pStyle w:val="Normal1"/>
              <w:spacing w:line="360" w:lineRule="auto"/>
              <w:jc w:val="center"/>
              <w:rPr>
                <w:rFonts w:ascii="Century Gothic" w:hAnsi="Century Gothic" w:cs="Wingdings"/>
                <w:b/>
                <w:sz w:val="22"/>
                <w:szCs w:val="22"/>
              </w:rPr>
            </w:pPr>
            <w:r w:rsidRPr="00C6562B">
              <w:rPr>
                <w:rFonts w:ascii="Century Gothic" w:hAnsi="Century Gothic" w:cs="Wingdings"/>
                <w:b/>
                <w:sz w:val="22"/>
                <w:szCs w:val="22"/>
              </w:rPr>
              <w:t>ABSTENCIÓN</w:t>
            </w:r>
          </w:p>
        </w:tc>
      </w:tr>
      <w:tr w:rsidR="00D650DE" w:rsidRPr="00C6562B" w:rsidTr="00D650DE">
        <w:tc>
          <w:tcPr>
            <w:tcW w:w="1578" w:type="dxa"/>
            <w:tcBorders>
              <w:top w:val="single" w:sz="4" w:space="0" w:color="auto"/>
              <w:left w:val="single" w:sz="4" w:space="0" w:color="auto"/>
              <w:bottom w:val="single" w:sz="4" w:space="0" w:color="auto"/>
              <w:right w:val="single" w:sz="4" w:space="0" w:color="auto"/>
            </w:tcBorders>
            <w:hideMark/>
          </w:tcPr>
          <w:p w:rsidR="00D650DE" w:rsidRPr="00C6562B" w:rsidRDefault="00EB2CB1">
            <w:pPr>
              <w:pStyle w:val="Normal1"/>
              <w:spacing w:line="360" w:lineRule="auto"/>
              <w:jc w:val="both"/>
              <w:rPr>
                <w:rFonts w:ascii="Century Gothic" w:hAnsi="Century Gothic" w:cs="Wingdings"/>
                <w:b/>
              </w:rPr>
            </w:pPr>
            <w:r w:rsidRPr="00C6562B">
              <w:rPr>
                <w:rFonts w:ascii="Century Gothic" w:hAnsi="Century Gothic"/>
              </w:rPr>
              <w:fldChar w:fldCharType="begin"/>
            </w:r>
            <w:r w:rsidRPr="00C6562B">
              <w:rPr>
                <w:rFonts w:ascii="Century Gothic" w:hAnsi="Century Gothic"/>
              </w:rPr>
              <w:instrText xml:space="preserve"> INCLUDEPICTURE "http://www.congresochihuahua.gob.mx/mthumb.php?src=diputados/imagenes/fotos/1199.jpg&amp;w=260&amp;h=260&amp;zc=1" \* MERGEFORMATINET </w:instrText>
            </w:r>
            <w:r w:rsidRPr="00C6562B">
              <w:rPr>
                <w:rFonts w:ascii="Century Gothic" w:hAnsi="Century Gothic"/>
              </w:rPr>
              <w:fldChar w:fldCharType="separate"/>
            </w:r>
            <w:r w:rsidR="007E13F2">
              <w:rPr>
                <w:rFonts w:ascii="Century Gothic" w:hAnsi="Century Gothic"/>
              </w:rPr>
              <w:fldChar w:fldCharType="begin"/>
            </w:r>
            <w:r w:rsidR="007E13F2">
              <w:rPr>
                <w:rFonts w:ascii="Century Gothic" w:hAnsi="Century Gothic"/>
              </w:rPr>
              <w:instrText xml:space="preserve"> INCLUDEPICTURE  "http://www.congresochihuahua.gob.mx/mthumb.php?src=diputados/imagenes/fotos/1199.jpg&amp;w=260&amp;h=260&amp;zc=1" \* MERGEFORMATINET </w:instrText>
            </w:r>
            <w:r w:rsidR="007E13F2">
              <w:rPr>
                <w:rFonts w:ascii="Century Gothic" w:hAnsi="Century Gothic"/>
              </w:rPr>
              <w:fldChar w:fldCharType="separate"/>
            </w:r>
            <w:r w:rsidR="000555D9">
              <w:rPr>
                <w:rFonts w:ascii="Century Gothic" w:hAnsi="Century Gothic"/>
              </w:rPr>
              <w:fldChar w:fldCharType="begin"/>
            </w:r>
            <w:r w:rsidR="000555D9">
              <w:rPr>
                <w:rFonts w:ascii="Century Gothic" w:hAnsi="Century Gothic"/>
              </w:rPr>
              <w:instrText xml:space="preserve"> INCLUDEPICTURE  "http://www.congresochihuahua.gob.mx/mthumb.php?src=diputados/imagenes/fotos/1199.jpg&amp;w=260&amp;h=260&amp;zc=1" \* MERGEFORMATINET </w:instrText>
            </w:r>
            <w:r w:rsidR="000555D9">
              <w:rPr>
                <w:rFonts w:ascii="Century Gothic" w:hAnsi="Century Gothic"/>
              </w:rPr>
              <w:fldChar w:fldCharType="separate"/>
            </w:r>
            <w:r w:rsidR="0028637E">
              <w:rPr>
                <w:rFonts w:ascii="Century Gothic" w:hAnsi="Century Gothic"/>
              </w:rPr>
              <w:fldChar w:fldCharType="begin"/>
            </w:r>
            <w:r w:rsidR="0028637E">
              <w:rPr>
                <w:rFonts w:ascii="Century Gothic" w:hAnsi="Century Gothic"/>
              </w:rPr>
              <w:instrText xml:space="preserve"> INCLUDEPICTURE  "http://www.congresochihuahua.gob.mx/mthumb.php?src=diputados/imagenes/fotos/1199.jpg&amp;w=260&amp;h=260&amp;zc=1" \* MERGEFORMATINET </w:instrText>
            </w:r>
            <w:r w:rsidR="0028637E">
              <w:rPr>
                <w:rFonts w:ascii="Century Gothic" w:hAnsi="Century Gothic"/>
              </w:rPr>
              <w:fldChar w:fldCharType="separate"/>
            </w:r>
            <w:r w:rsidR="000701B0">
              <w:rPr>
                <w:rFonts w:ascii="Century Gothic" w:hAnsi="Century Gothic"/>
              </w:rPr>
              <w:fldChar w:fldCharType="begin"/>
            </w:r>
            <w:r w:rsidR="000701B0">
              <w:rPr>
                <w:rFonts w:ascii="Century Gothic" w:hAnsi="Century Gothic"/>
              </w:rPr>
              <w:instrText xml:space="preserve"> INCLUDEPICTURE  "http://www.congresochihuahua.gob.mx/mthumb.php?src=diputados/imagenes/fotos/1199.jpg&amp;w=260&amp;h=260&amp;zc=1" \* MERGEFORMATINET </w:instrText>
            </w:r>
            <w:r w:rsidR="000701B0">
              <w:rPr>
                <w:rFonts w:ascii="Century Gothic" w:hAnsi="Century Gothic"/>
              </w:rPr>
              <w:fldChar w:fldCharType="separate"/>
            </w:r>
            <w:r w:rsidR="00DE0921">
              <w:rPr>
                <w:rFonts w:ascii="Century Gothic" w:hAnsi="Century Gothic"/>
              </w:rPr>
              <w:fldChar w:fldCharType="begin"/>
            </w:r>
            <w:r w:rsidR="00DE0921">
              <w:rPr>
                <w:rFonts w:ascii="Century Gothic" w:hAnsi="Century Gothic"/>
              </w:rPr>
              <w:instrText xml:space="preserve"> INCLUDEPICTURE  "http://www.congresochihuahua.gob.mx/mthumb.php?src=diputados/imagenes/fotos/1199.jpg&amp;w=260&amp;h=260&amp;zc=1" \* MERGEFORMATINET </w:instrText>
            </w:r>
            <w:r w:rsidR="00DE0921">
              <w:rPr>
                <w:rFonts w:ascii="Century Gothic" w:hAnsi="Century Gothic"/>
              </w:rPr>
              <w:fldChar w:fldCharType="separate"/>
            </w:r>
            <w:r w:rsidR="000203D6">
              <w:rPr>
                <w:rFonts w:ascii="Century Gothic" w:hAnsi="Century Gothic"/>
              </w:rPr>
              <w:fldChar w:fldCharType="begin"/>
            </w:r>
            <w:r w:rsidR="000203D6">
              <w:rPr>
                <w:rFonts w:ascii="Century Gothic" w:hAnsi="Century Gothic"/>
              </w:rPr>
              <w:instrText xml:space="preserve"> INCLUDEPICTURE  "http://www.congresochihuahua.gob.mx/mthumb.php?src=diputados/imagenes/fotos/1199.jpg&amp;w=260&amp;h=260&amp;zc=1" \* MERGEFORMATINET </w:instrText>
            </w:r>
            <w:r w:rsidR="000203D6">
              <w:rPr>
                <w:rFonts w:ascii="Century Gothic" w:hAnsi="Century Gothic"/>
              </w:rPr>
              <w:fldChar w:fldCharType="separate"/>
            </w:r>
            <w:r w:rsidR="00FB25C9">
              <w:rPr>
                <w:rFonts w:ascii="Century Gothic" w:hAnsi="Century Gothic"/>
              </w:rPr>
              <w:fldChar w:fldCharType="begin"/>
            </w:r>
            <w:r w:rsidR="00FB25C9">
              <w:rPr>
                <w:rFonts w:ascii="Century Gothic" w:hAnsi="Century Gothic"/>
              </w:rPr>
              <w:instrText xml:space="preserve"> INCLUDEPICTURE  "http://www.congresochihuahua.gob.mx/mthumb.php?src=diputados/imagenes/fotos/1199.jpg&amp;w=260&amp;h=260&amp;zc=1" \* MERGEFORMATINET </w:instrText>
            </w:r>
            <w:r w:rsidR="00FB25C9">
              <w:rPr>
                <w:rFonts w:ascii="Century Gothic" w:hAnsi="Century Gothic"/>
              </w:rPr>
              <w:fldChar w:fldCharType="separate"/>
            </w:r>
            <w:r w:rsidR="0090349D">
              <w:rPr>
                <w:rFonts w:ascii="Century Gothic" w:hAnsi="Century Gothic"/>
              </w:rPr>
              <w:fldChar w:fldCharType="begin"/>
            </w:r>
            <w:r w:rsidR="0090349D">
              <w:rPr>
                <w:rFonts w:ascii="Century Gothic" w:hAnsi="Century Gothic"/>
              </w:rPr>
              <w:instrText xml:space="preserve"> INCLUDEPICTURE  "http://www.congresochihuahua.gob.mx/mthumb.php?src=diputados/imagenes/fotos/1199.jpg&amp;w=260&amp;h=260&amp;zc=1" \* MERGEFORMATINET </w:instrText>
            </w:r>
            <w:r w:rsidR="0090349D">
              <w:rPr>
                <w:rFonts w:ascii="Century Gothic" w:hAnsi="Century Gothic"/>
              </w:rPr>
              <w:fldChar w:fldCharType="separate"/>
            </w:r>
            <w:r w:rsidR="0044434D">
              <w:rPr>
                <w:rFonts w:ascii="Century Gothic" w:hAnsi="Century Gothic"/>
              </w:rPr>
              <w:fldChar w:fldCharType="begin"/>
            </w:r>
            <w:r w:rsidR="0044434D">
              <w:rPr>
                <w:rFonts w:ascii="Century Gothic" w:hAnsi="Century Gothic"/>
              </w:rPr>
              <w:instrText xml:space="preserve"> INCLUDEPICTURE  "http://www.congresochihuahua.gob.mx/mthumb.php?src=diputados/imagenes/fotos/1199.jpg&amp;w=260&amp;h=260&amp;zc=1" \* MERGEFORMATINET </w:instrText>
            </w:r>
            <w:r w:rsidR="0044434D">
              <w:rPr>
                <w:rFonts w:ascii="Century Gothic" w:hAnsi="Century Gothic"/>
              </w:rPr>
              <w:fldChar w:fldCharType="separate"/>
            </w:r>
            <w:r w:rsidR="00A9513B">
              <w:rPr>
                <w:rFonts w:ascii="Century Gothic" w:hAnsi="Century Gothic"/>
              </w:rPr>
              <w:fldChar w:fldCharType="begin"/>
            </w:r>
            <w:r w:rsidR="00A9513B">
              <w:rPr>
                <w:rFonts w:ascii="Century Gothic" w:hAnsi="Century Gothic"/>
              </w:rPr>
              <w:instrText xml:space="preserve"> INCLUDEPICTURE  "http://www.congresochihuahua.gob.mx/mthumb.php?src=diputados/imagenes/fotos/1199.jpg&amp;w=260&amp;h=260&amp;zc=1" \* MERGEFORMATINET </w:instrText>
            </w:r>
            <w:r w:rsidR="00A9513B">
              <w:rPr>
                <w:rFonts w:ascii="Century Gothic" w:hAnsi="Century Gothic"/>
              </w:rPr>
              <w:fldChar w:fldCharType="separate"/>
            </w:r>
            <w:r w:rsidR="004F059F">
              <w:rPr>
                <w:rFonts w:ascii="Century Gothic" w:hAnsi="Century Gothic"/>
              </w:rPr>
              <w:fldChar w:fldCharType="begin"/>
            </w:r>
            <w:r w:rsidR="004F059F">
              <w:rPr>
                <w:rFonts w:ascii="Century Gothic" w:hAnsi="Century Gothic"/>
              </w:rPr>
              <w:instrText xml:space="preserve"> INCLUDEPICTURE  "http://www.congresochihuahua.gob.mx/mthumb.php?src=diputados/imagenes/fotos/1199.jpg&amp;w=260&amp;h=260&amp;zc=1" \* MERGEFORMATINET </w:instrText>
            </w:r>
            <w:r w:rsidR="004F059F">
              <w:rPr>
                <w:rFonts w:ascii="Century Gothic" w:hAnsi="Century Gothic"/>
              </w:rPr>
              <w:fldChar w:fldCharType="separate"/>
            </w:r>
            <w:r w:rsidR="0041380B">
              <w:rPr>
                <w:rFonts w:ascii="Century Gothic" w:hAnsi="Century Gothic"/>
              </w:rPr>
              <w:fldChar w:fldCharType="begin"/>
            </w:r>
            <w:r w:rsidR="0041380B">
              <w:rPr>
                <w:rFonts w:ascii="Century Gothic" w:hAnsi="Century Gothic"/>
              </w:rPr>
              <w:instrText xml:space="preserve"> INCLUDEPICTURE  "http://www.congresochihuahua.gob.mx/mthumb.php?src=diputados/imagenes/fotos/1199.jpg&amp;w=260&amp;h=260&amp;zc=1" \* MERGEFORMATINET </w:instrText>
            </w:r>
            <w:r w:rsidR="0041380B">
              <w:rPr>
                <w:rFonts w:ascii="Century Gothic" w:hAnsi="Century Gothic"/>
              </w:rPr>
              <w:fldChar w:fldCharType="separate"/>
            </w:r>
            <w:r w:rsidR="00372882">
              <w:rPr>
                <w:rFonts w:ascii="Century Gothic" w:hAnsi="Century Goth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7.25pt">
                  <v:imagedata r:id="rId8" r:href="rId9"/>
                </v:shape>
              </w:pict>
            </w:r>
            <w:r w:rsidR="0041380B">
              <w:rPr>
                <w:rFonts w:ascii="Century Gothic" w:hAnsi="Century Gothic"/>
              </w:rPr>
              <w:fldChar w:fldCharType="end"/>
            </w:r>
            <w:r w:rsidR="004F059F">
              <w:rPr>
                <w:rFonts w:ascii="Century Gothic" w:hAnsi="Century Gothic"/>
              </w:rPr>
              <w:fldChar w:fldCharType="end"/>
            </w:r>
            <w:r w:rsidR="00A9513B">
              <w:rPr>
                <w:rFonts w:ascii="Century Gothic" w:hAnsi="Century Gothic"/>
              </w:rPr>
              <w:fldChar w:fldCharType="end"/>
            </w:r>
            <w:r w:rsidR="0044434D">
              <w:rPr>
                <w:rFonts w:ascii="Century Gothic" w:hAnsi="Century Gothic"/>
              </w:rPr>
              <w:fldChar w:fldCharType="end"/>
            </w:r>
            <w:r w:rsidR="0090349D">
              <w:rPr>
                <w:rFonts w:ascii="Century Gothic" w:hAnsi="Century Gothic"/>
              </w:rPr>
              <w:fldChar w:fldCharType="end"/>
            </w:r>
            <w:r w:rsidR="00FB25C9">
              <w:rPr>
                <w:rFonts w:ascii="Century Gothic" w:hAnsi="Century Gothic"/>
              </w:rPr>
              <w:fldChar w:fldCharType="end"/>
            </w:r>
            <w:r w:rsidR="000203D6">
              <w:rPr>
                <w:rFonts w:ascii="Century Gothic" w:hAnsi="Century Gothic"/>
              </w:rPr>
              <w:fldChar w:fldCharType="end"/>
            </w:r>
            <w:r w:rsidR="00DE0921">
              <w:rPr>
                <w:rFonts w:ascii="Century Gothic" w:hAnsi="Century Gothic"/>
              </w:rPr>
              <w:fldChar w:fldCharType="end"/>
            </w:r>
            <w:r w:rsidR="000701B0">
              <w:rPr>
                <w:rFonts w:ascii="Century Gothic" w:hAnsi="Century Gothic"/>
              </w:rPr>
              <w:fldChar w:fldCharType="end"/>
            </w:r>
            <w:r w:rsidR="0028637E">
              <w:rPr>
                <w:rFonts w:ascii="Century Gothic" w:hAnsi="Century Gothic"/>
              </w:rPr>
              <w:fldChar w:fldCharType="end"/>
            </w:r>
            <w:r w:rsidR="000555D9">
              <w:rPr>
                <w:rFonts w:ascii="Century Gothic" w:hAnsi="Century Gothic"/>
              </w:rPr>
              <w:fldChar w:fldCharType="end"/>
            </w:r>
            <w:r w:rsidR="007E13F2">
              <w:rPr>
                <w:rFonts w:ascii="Century Gothic" w:hAnsi="Century Gothic"/>
              </w:rPr>
              <w:fldChar w:fldCharType="end"/>
            </w:r>
            <w:r w:rsidRPr="00C6562B">
              <w:rPr>
                <w:rFonts w:ascii="Century Gothic" w:hAnsi="Century Gothic"/>
              </w:rPr>
              <w:fldChar w:fldCharType="end"/>
            </w:r>
          </w:p>
        </w:tc>
        <w:tc>
          <w:tcPr>
            <w:tcW w:w="1966" w:type="dxa"/>
            <w:tcBorders>
              <w:top w:val="single" w:sz="4" w:space="0" w:color="auto"/>
              <w:left w:val="single" w:sz="4" w:space="0" w:color="auto"/>
              <w:bottom w:val="single" w:sz="4" w:space="0" w:color="auto"/>
              <w:right w:val="single" w:sz="4" w:space="0" w:color="auto"/>
            </w:tcBorders>
            <w:hideMark/>
          </w:tcPr>
          <w:p w:rsidR="00D650DE" w:rsidRPr="00C6562B" w:rsidRDefault="00D650DE">
            <w:pPr>
              <w:pStyle w:val="Normal1"/>
              <w:spacing w:line="276" w:lineRule="auto"/>
              <w:jc w:val="center"/>
              <w:rPr>
                <w:rFonts w:ascii="Century Gothic" w:hAnsi="Century Gothic"/>
                <w:b/>
                <w:sz w:val="22"/>
                <w:szCs w:val="22"/>
              </w:rPr>
            </w:pPr>
            <w:r w:rsidRPr="00C6562B">
              <w:rPr>
                <w:rFonts w:ascii="Century Gothic" w:hAnsi="Century Gothic"/>
                <w:b/>
                <w:sz w:val="22"/>
                <w:szCs w:val="22"/>
              </w:rPr>
              <w:t xml:space="preserve">DIP.  </w:t>
            </w:r>
            <w:r w:rsidR="0028178A" w:rsidRPr="00C6562B">
              <w:rPr>
                <w:rFonts w:ascii="Century Gothic" w:hAnsi="Century Gothic"/>
                <w:b/>
                <w:sz w:val="22"/>
                <w:szCs w:val="22"/>
              </w:rPr>
              <w:t>ROSA ISELA GAYTÁN DÍAZ</w:t>
            </w:r>
          </w:p>
          <w:p w:rsidR="00D650DE" w:rsidRPr="00C6562B" w:rsidRDefault="00D650DE">
            <w:pPr>
              <w:pStyle w:val="Normal1"/>
              <w:spacing w:line="360" w:lineRule="auto"/>
              <w:jc w:val="center"/>
              <w:rPr>
                <w:rFonts w:ascii="Century Gothic" w:hAnsi="Century Gothic" w:cs="Wingdings"/>
                <w:b/>
                <w:sz w:val="22"/>
                <w:szCs w:val="22"/>
              </w:rPr>
            </w:pPr>
            <w:r w:rsidRPr="00C6562B">
              <w:rPr>
                <w:rFonts w:ascii="Century Gothic" w:hAnsi="Century Gothic" w:cs="Wingdings"/>
                <w:b/>
                <w:sz w:val="22"/>
                <w:szCs w:val="22"/>
              </w:rPr>
              <w:t>PRESIDENTA</w:t>
            </w:r>
          </w:p>
        </w:tc>
        <w:tc>
          <w:tcPr>
            <w:tcW w:w="2093" w:type="dxa"/>
            <w:tcBorders>
              <w:top w:val="single" w:sz="4" w:space="0" w:color="auto"/>
              <w:left w:val="single" w:sz="4" w:space="0" w:color="auto"/>
              <w:bottom w:val="single" w:sz="4" w:space="0" w:color="auto"/>
              <w:right w:val="single" w:sz="4" w:space="0" w:color="auto"/>
            </w:tcBorders>
          </w:tcPr>
          <w:p w:rsidR="00D650DE" w:rsidRPr="00C6562B" w:rsidRDefault="00D650DE">
            <w:pPr>
              <w:pStyle w:val="Normal1"/>
              <w:spacing w:line="360" w:lineRule="auto"/>
              <w:jc w:val="both"/>
              <w:rPr>
                <w:rFonts w:ascii="Century Gothic" w:hAnsi="Century Gothic" w:cs="Wingdings"/>
                <w:b/>
              </w:rPr>
            </w:pPr>
          </w:p>
        </w:tc>
        <w:tc>
          <w:tcPr>
            <w:tcW w:w="2126" w:type="dxa"/>
            <w:tcBorders>
              <w:top w:val="single" w:sz="4" w:space="0" w:color="auto"/>
              <w:left w:val="single" w:sz="4" w:space="0" w:color="auto"/>
              <w:bottom w:val="single" w:sz="4" w:space="0" w:color="auto"/>
              <w:right w:val="single" w:sz="4" w:space="0" w:color="auto"/>
            </w:tcBorders>
          </w:tcPr>
          <w:p w:rsidR="00D650DE" w:rsidRPr="00C6562B" w:rsidRDefault="00D650DE">
            <w:pPr>
              <w:pStyle w:val="Normal1"/>
              <w:spacing w:line="360" w:lineRule="auto"/>
              <w:jc w:val="both"/>
              <w:rPr>
                <w:rFonts w:ascii="Century Gothic" w:hAnsi="Century Gothic" w:cs="Wingdings"/>
                <w:b/>
              </w:rPr>
            </w:pPr>
          </w:p>
        </w:tc>
        <w:tc>
          <w:tcPr>
            <w:tcW w:w="1984" w:type="dxa"/>
            <w:tcBorders>
              <w:top w:val="single" w:sz="4" w:space="0" w:color="auto"/>
              <w:left w:val="single" w:sz="4" w:space="0" w:color="auto"/>
              <w:bottom w:val="single" w:sz="4" w:space="0" w:color="auto"/>
              <w:right w:val="single" w:sz="4" w:space="0" w:color="auto"/>
            </w:tcBorders>
          </w:tcPr>
          <w:p w:rsidR="00D650DE" w:rsidRPr="00C6562B" w:rsidRDefault="00D650DE">
            <w:pPr>
              <w:pStyle w:val="Normal1"/>
              <w:spacing w:line="360" w:lineRule="auto"/>
              <w:jc w:val="both"/>
              <w:rPr>
                <w:rFonts w:ascii="Century Gothic" w:hAnsi="Century Gothic" w:cs="Wingdings"/>
                <w:b/>
              </w:rPr>
            </w:pPr>
          </w:p>
        </w:tc>
      </w:tr>
      <w:tr w:rsidR="00D650DE" w:rsidRPr="00C6562B" w:rsidTr="00D650DE">
        <w:tc>
          <w:tcPr>
            <w:tcW w:w="1578" w:type="dxa"/>
            <w:tcBorders>
              <w:top w:val="single" w:sz="4" w:space="0" w:color="auto"/>
              <w:left w:val="single" w:sz="4" w:space="0" w:color="auto"/>
              <w:bottom w:val="single" w:sz="4" w:space="0" w:color="auto"/>
              <w:right w:val="single" w:sz="4" w:space="0" w:color="auto"/>
            </w:tcBorders>
            <w:hideMark/>
          </w:tcPr>
          <w:p w:rsidR="00D650DE" w:rsidRPr="00C6562B" w:rsidRDefault="00EB2CB1">
            <w:pPr>
              <w:pStyle w:val="Normal1"/>
              <w:spacing w:line="360" w:lineRule="auto"/>
              <w:jc w:val="both"/>
              <w:rPr>
                <w:rFonts w:ascii="Century Gothic" w:hAnsi="Century Gothic" w:cs="Wingdings"/>
                <w:b/>
              </w:rPr>
            </w:pPr>
            <w:r w:rsidRPr="00C6562B">
              <w:rPr>
                <w:rFonts w:ascii="Century Gothic" w:hAnsi="Century Gothic"/>
              </w:rPr>
              <w:fldChar w:fldCharType="begin"/>
            </w:r>
            <w:r w:rsidRPr="00C6562B">
              <w:rPr>
                <w:rFonts w:ascii="Century Gothic" w:hAnsi="Century Gothic"/>
              </w:rPr>
              <w:instrText xml:space="preserve"> INCLUDEPICTURE "http://www.congresochihuahua.gob.mx/mthumb.php?src=diputados/imagenes/fotos/1189.jpg&amp;w=260&amp;h=260&amp;zc=1" \* MERGEFORMATINET </w:instrText>
            </w:r>
            <w:r w:rsidRPr="00C6562B">
              <w:rPr>
                <w:rFonts w:ascii="Century Gothic" w:hAnsi="Century Gothic"/>
              </w:rPr>
              <w:fldChar w:fldCharType="separate"/>
            </w:r>
            <w:r w:rsidR="007E13F2">
              <w:rPr>
                <w:rFonts w:ascii="Century Gothic" w:hAnsi="Century Gothic"/>
              </w:rPr>
              <w:fldChar w:fldCharType="begin"/>
            </w:r>
            <w:r w:rsidR="007E13F2">
              <w:rPr>
                <w:rFonts w:ascii="Century Gothic" w:hAnsi="Century Gothic"/>
              </w:rPr>
              <w:instrText xml:space="preserve"> INCLUDEPICTURE  "http://www.congresochihuahua.gob.mx/mthumb.php?src=diputados/imagenes/fotos/1189.jpg&amp;w=260&amp;h=260&amp;zc=1" \* MERGEFORMATINET </w:instrText>
            </w:r>
            <w:r w:rsidR="007E13F2">
              <w:rPr>
                <w:rFonts w:ascii="Century Gothic" w:hAnsi="Century Gothic"/>
              </w:rPr>
              <w:fldChar w:fldCharType="separate"/>
            </w:r>
            <w:r w:rsidR="000555D9">
              <w:rPr>
                <w:rFonts w:ascii="Century Gothic" w:hAnsi="Century Gothic"/>
              </w:rPr>
              <w:fldChar w:fldCharType="begin"/>
            </w:r>
            <w:r w:rsidR="000555D9">
              <w:rPr>
                <w:rFonts w:ascii="Century Gothic" w:hAnsi="Century Gothic"/>
              </w:rPr>
              <w:instrText xml:space="preserve"> INCLUDEPICTURE  "http://www.congresochihuahua.gob.mx/mthumb.php?src=diputados/imagenes/fotos/1189.jpg&amp;w=260&amp;h=260&amp;zc=1" \* MERGEFORMATINET </w:instrText>
            </w:r>
            <w:r w:rsidR="000555D9">
              <w:rPr>
                <w:rFonts w:ascii="Century Gothic" w:hAnsi="Century Gothic"/>
              </w:rPr>
              <w:fldChar w:fldCharType="separate"/>
            </w:r>
            <w:r w:rsidR="0028637E">
              <w:rPr>
                <w:rFonts w:ascii="Century Gothic" w:hAnsi="Century Gothic"/>
              </w:rPr>
              <w:fldChar w:fldCharType="begin"/>
            </w:r>
            <w:r w:rsidR="0028637E">
              <w:rPr>
                <w:rFonts w:ascii="Century Gothic" w:hAnsi="Century Gothic"/>
              </w:rPr>
              <w:instrText xml:space="preserve"> INCLUDEPICTURE  "http://www.congresochihuahua.gob.mx/mthumb.php?src=diputados/imagenes/fotos/1189.jpg&amp;w=260&amp;h=260&amp;zc=1" \* MERGEFORMATINET </w:instrText>
            </w:r>
            <w:r w:rsidR="0028637E">
              <w:rPr>
                <w:rFonts w:ascii="Century Gothic" w:hAnsi="Century Gothic"/>
              </w:rPr>
              <w:fldChar w:fldCharType="separate"/>
            </w:r>
            <w:r w:rsidR="000701B0">
              <w:rPr>
                <w:rFonts w:ascii="Century Gothic" w:hAnsi="Century Gothic"/>
              </w:rPr>
              <w:fldChar w:fldCharType="begin"/>
            </w:r>
            <w:r w:rsidR="000701B0">
              <w:rPr>
                <w:rFonts w:ascii="Century Gothic" w:hAnsi="Century Gothic"/>
              </w:rPr>
              <w:instrText xml:space="preserve"> INCLUDEPICTURE  "http://www.congresochihuahua.gob.mx/mthumb.php?src=diputados/imagenes/fotos/1189.jpg&amp;w=260&amp;h=260&amp;zc=1" \* MERGEFORMATINET </w:instrText>
            </w:r>
            <w:r w:rsidR="000701B0">
              <w:rPr>
                <w:rFonts w:ascii="Century Gothic" w:hAnsi="Century Gothic"/>
              </w:rPr>
              <w:fldChar w:fldCharType="separate"/>
            </w:r>
            <w:r w:rsidR="00DE0921">
              <w:rPr>
                <w:rFonts w:ascii="Century Gothic" w:hAnsi="Century Gothic"/>
              </w:rPr>
              <w:fldChar w:fldCharType="begin"/>
            </w:r>
            <w:r w:rsidR="00DE0921">
              <w:rPr>
                <w:rFonts w:ascii="Century Gothic" w:hAnsi="Century Gothic"/>
              </w:rPr>
              <w:instrText xml:space="preserve"> INCLUDEPICTURE  "http://www.congresochihuahua.gob.mx/mthumb.php?src=diputados/imagenes/fotos/1189.jpg&amp;w=260&amp;h=260&amp;zc=1" \* MERGEFORMATINET </w:instrText>
            </w:r>
            <w:r w:rsidR="00DE0921">
              <w:rPr>
                <w:rFonts w:ascii="Century Gothic" w:hAnsi="Century Gothic"/>
              </w:rPr>
              <w:fldChar w:fldCharType="separate"/>
            </w:r>
            <w:r w:rsidR="000203D6">
              <w:rPr>
                <w:rFonts w:ascii="Century Gothic" w:hAnsi="Century Gothic"/>
              </w:rPr>
              <w:fldChar w:fldCharType="begin"/>
            </w:r>
            <w:r w:rsidR="000203D6">
              <w:rPr>
                <w:rFonts w:ascii="Century Gothic" w:hAnsi="Century Gothic"/>
              </w:rPr>
              <w:instrText xml:space="preserve"> INCLUDEPICTURE  "http://www.congresochihuahua.gob.mx/mthumb.php?src=diputados/imagenes/fotos/1189.jpg&amp;w=260&amp;h=260&amp;zc=1" \* MERGEFORMATINET </w:instrText>
            </w:r>
            <w:r w:rsidR="000203D6">
              <w:rPr>
                <w:rFonts w:ascii="Century Gothic" w:hAnsi="Century Gothic"/>
              </w:rPr>
              <w:fldChar w:fldCharType="separate"/>
            </w:r>
            <w:r w:rsidR="00FB25C9">
              <w:rPr>
                <w:rFonts w:ascii="Century Gothic" w:hAnsi="Century Gothic"/>
              </w:rPr>
              <w:fldChar w:fldCharType="begin"/>
            </w:r>
            <w:r w:rsidR="00FB25C9">
              <w:rPr>
                <w:rFonts w:ascii="Century Gothic" w:hAnsi="Century Gothic"/>
              </w:rPr>
              <w:instrText xml:space="preserve"> INCLUDEPICTURE  "http://www.congresochihuahua.gob.mx/mthumb.php?src=diputados/imagenes/fotos/1189.jpg&amp;w=260&amp;h=260&amp;zc=1" \* MERGEFORMATINET </w:instrText>
            </w:r>
            <w:r w:rsidR="00FB25C9">
              <w:rPr>
                <w:rFonts w:ascii="Century Gothic" w:hAnsi="Century Gothic"/>
              </w:rPr>
              <w:fldChar w:fldCharType="separate"/>
            </w:r>
            <w:r w:rsidR="0090349D">
              <w:rPr>
                <w:rFonts w:ascii="Century Gothic" w:hAnsi="Century Gothic"/>
              </w:rPr>
              <w:fldChar w:fldCharType="begin"/>
            </w:r>
            <w:r w:rsidR="0090349D">
              <w:rPr>
                <w:rFonts w:ascii="Century Gothic" w:hAnsi="Century Gothic"/>
              </w:rPr>
              <w:instrText xml:space="preserve"> INCLUDEPICTURE  "http://www.congresochihuahua.gob.mx/mthumb.php?src=diputados/imagenes/fotos/1189.jpg&amp;w=260&amp;h=260&amp;zc=1" \* MERGEFORMATINET </w:instrText>
            </w:r>
            <w:r w:rsidR="0090349D">
              <w:rPr>
                <w:rFonts w:ascii="Century Gothic" w:hAnsi="Century Gothic"/>
              </w:rPr>
              <w:fldChar w:fldCharType="separate"/>
            </w:r>
            <w:r w:rsidR="0044434D">
              <w:rPr>
                <w:rFonts w:ascii="Century Gothic" w:hAnsi="Century Gothic"/>
              </w:rPr>
              <w:fldChar w:fldCharType="begin"/>
            </w:r>
            <w:r w:rsidR="0044434D">
              <w:rPr>
                <w:rFonts w:ascii="Century Gothic" w:hAnsi="Century Gothic"/>
              </w:rPr>
              <w:instrText xml:space="preserve"> INCLUDEPICTURE  "http://www.congresochihuahua.gob.mx/mthumb.php?src=diputados/imagenes/fotos/1189.jpg&amp;w=260&amp;h=260&amp;zc=1" \* MERGEFORMATINET </w:instrText>
            </w:r>
            <w:r w:rsidR="0044434D">
              <w:rPr>
                <w:rFonts w:ascii="Century Gothic" w:hAnsi="Century Gothic"/>
              </w:rPr>
              <w:fldChar w:fldCharType="separate"/>
            </w:r>
            <w:r w:rsidR="00A9513B">
              <w:rPr>
                <w:rFonts w:ascii="Century Gothic" w:hAnsi="Century Gothic"/>
              </w:rPr>
              <w:fldChar w:fldCharType="begin"/>
            </w:r>
            <w:r w:rsidR="00A9513B">
              <w:rPr>
                <w:rFonts w:ascii="Century Gothic" w:hAnsi="Century Gothic"/>
              </w:rPr>
              <w:instrText xml:space="preserve"> INCLUDEPICTURE  "http://www.congresochihuahua.gob.mx/mthumb.php?src=diputados/imagenes/fotos/1189.jpg&amp;w=260&amp;h=260&amp;zc=1" \* MERGEFORMATINET </w:instrText>
            </w:r>
            <w:r w:rsidR="00A9513B">
              <w:rPr>
                <w:rFonts w:ascii="Century Gothic" w:hAnsi="Century Gothic"/>
              </w:rPr>
              <w:fldChar w:fldCharType="separate"/>
            </w:r>
            <w:r w:rsidR="004F059F">
              <w:rPr>
                <w:rFonts w:ascii="Century Gothic" w:hAnsi="Century Gothic"/>
              </w:rPr>
              <w:fldChar w:fldCharType="begin"/>
            </w:r>
            <w:r w:rsidR="004F059F">
              <w:rPr>
                <w:rFonts w:ascii="Century Gothic" w:hAnsi="Century Gothic"/>
              </w:rPr>
              <w:instrText xml:space="preserve"> INCLUDEPICTURE  "http://www.congresochihuahua.gob.mx/mthumb.php?src=diputados/imagenes/fotos/1189.jpg&amp;w=260&amp;h=260&amp;zc=1" \* MERGEFORMATINET </w:instrText>
            </w:r>
            <w:r w:rsidR="004F059F">
              <w:rPr>
                <w:rFonts w:ascii="Century Gothic" w:hAnsi="Century Gothic"/>
              </w:rPr>
              <w:fldChar w:fldCharType="separate"/>
            </w:r>
            <w:r w:rsidR="0041380B">
              <w:rPr>
                <w:rFonts w:ascii="Century Gothic" w:hAnsi="Century Gothic"/>
              </w:rPr>
              <w:fldChar w:fldCharType="begin"/>
            </w:r>
            <w:r w:rsidR="0041380B">
              <w:rPr>
                <w:rFonts w:ascii="Century Gothic" w:hAnsi="Century Gothic"/>
              </w:rPr>
              <w:instrText xml:space="preserve"> INCLUDEPICTURE  "http://www.congresochihuahua.gob.mx/mthumb.php?src=diputados/imagenes/fotos/1189.jpg&amp;w=260&amp;h=260&amp;zc=1" \* MERGEFORMATINET </w:instrText>
            </w:r>
            <w:r w:rsidR="0041380B">
              <w:rPr>
                <w:rFonts w:ascii="Century Gothic" w:hAnsi="Century Gothic"/>
              </w:rPr>
              <w:fldChar w:fldCharType="separate"/>
            </w:r>
            <w:r w:rsidR="00372882">
              <w:rPr>
                <w:rFonts w:ascii="Century Gothic" w:hAnsi="Century Gothic"/>
              </w:rPr>
              <w:pict>
                <v:shape id="_x0000_i1026" type="#_x0000_t75" style="width:77.25pt;height:77.25pt">
                  <v:imagedata r:id="rId10" r:href="rId11"/>
                </v:shape>
              </w:pict>
            </w:r>
            <w:r w:rsidR="0041380B">
              <w:rPr>
                <w:rFonts w:ascii="Century Gothic" w:hAnsi="Century Gothic"/>
              </w:rPr>
              <w:fldChar w:fldCharType="end"/>
            </w:r>
            <w:r w:rsidR="004F059F">
              <w:rPr>
                <w:rFonts w:ascii="Century Gothic" w:hAnsi="Century Gothic"/>
              </w:rPr>
              <w:fldChar w:fldCharType="end"/>
            </w:r>
            <w:r w:rsidR="00A9513B">
              <w:rPr>
                <w:rFonts w:ascii="Century Gothic" w:hAnsi="Century Gothic"/>
              </w:rPr>
              <w:fldChar w:fldCharType="end"/>
            </w:r>
            <w:r w:rsidR="0044434D">
              <w:rPr>
                <w:rFonts w:ascii="Century Gothic" w:hAnsi="Century Gothic"/>
              </w:rPr>
              <w:fldChar w:fldCharType="end"/>
            </w:r>
            <w:r w:rsidR="0090349D">
              <w:rPr>
                <w:rFonts w:ascii="Century Gothic" w:hAnsi="Century Gothic"/>
              </w:rPr>
              <w:fldChar w:fldCharType="end"/>
            </w:r>
            <w:r w:rsidR="00FB25C9">
              <w:rPr>
                <w:rFonts w:ascii="Century Gothic" w:hAnsi="Century Gothic"/>
              </w:rPr>
              <w:fldChar w:fldCharType="end"/>
            </w:r>
            <w:r w:rsidR="000203D6">
              <w:rPr>
                <w:rFonts w:ascii="Century Gothic" w:hAnsi="Century Gothic"/>
              </w:rPr>
              <w:fldChar w:fldCharType="end"/>
            </w:r>
            <w:r w:rsidR="00DE0921">
              <w:rPr>
                <w:rFonts w:ascii="Century Gothic" w:hAnsi="Century Gothic"/>
              </w:rPr>
              <w:fldChar w:fldCharType="end"/>
            </w:r>
            <w:r w:rsidR="000701B0">
              <w:rPr>
                <w:rFonts w:ascii="Century Gothic" w:hAnsi="Century Gothic"/>
              </w:rPr>
              <w:fldChar w:fldCharType="end"/>
            </w:r>
            <w:r w:rsidR="0028637E">
              <w:rPr>
                <w:rFonts w:ascii="Century Gothic" w:hAnsi="Century Gothic"/>
              </w:rPr>
              <w:fldChar w:fldCharType="end"/>
            </w:r>
            <w:r w:rsidR="000555D9">
              <w:rPr>
                <w:rFonts w:ascii="Century Gothic" w:hAnsi="Century Gothic"/>
              </w:rPr>
              <w:fldChar w:fldCharType="end"/>
            </w:r>
            <w:r w:rsidR="007E13F2">
              <w:rPr>
                <w:rFonts w:ascii="Century Gothic" w:hAnsi="Century Gothic"/>
              </w:rPr>
              <w:fldChar w:fldCharType="end"/>
            </w:r>
            <w:r w:rsidRPr="00C6562B">
              <w:rPr>
                <w:rFonts w:ascii="Century Gothic" w:hAnsi="Century Gothic"/>
              </w:rPr>
              <w:fldChar w:fldCharType="end"/>
            </w:r>
          </w:p>
        </w:tc>
        <w:tc>
          <w:tcPr>
            <w:tcW w:w="1966" w:type="dxa"/>
            <w:tcBorders>
              <w:top w:val="single" w:sz="4" w:space="0" w:color="auto"/>
              <w:left w:val="single" w:sz="4" w:space="0" w:color="auto"/>
              <w:bottom w:val="single" w:sz="4" w:space="0" w:color="auto"/>
              <w:right w:val="single" w:sz="4" w:space="0" w:color="auto"/>
            </w:tcBorders>
            <w:hideMark/>
          </w:tcPr>
          <w:p w:rsidR="00D650DE" w:rsidRPr="00C6562B" w:rsidRDefault="00D650DE">
            <w:pPr>
              <w:pStyle w:val="Normal1"/>
              <w:spacing w:line="276" w:lineRule="auto"/>
              <w:jc w:val="center"/>
              <w:rPr>
                <w:rFonts w:ascii="Century Gothic" w:hAnsi="Century Gothic"/>
                <w:b/>
                <w:sz w:val="22"/>
                <w:szCs w:val="22"/>
              </w:rPr>
            </w:pPr>
            <w:r w:rsidRPr="00C6562B">
              <w:rPr>
                <w:rFonts w:ascii="Century Gothic" w:hAnsi="Century Gothic"/>
                <w:b/>
                <w:sz w:val="22"/>
                <w:szCs w:val="22"/>
              </w:rPr>
              <w:t xml:space="preserve">DIP. </w:t>
            </w:r>
            <w:r w:rsidR="0028178A" w:rsidRPr="00C6562B">
              <w:rPr>
                <w:rFonts w:ascii="Century Gothic" w:hAnsi="Century Gothic"/>
                <w:b/>
                <w:sz w:val="22"/>
                <w:szCs w:val="22"/>
              </w:rPr>
              <w:t>BLANCA A. GÁMEZ GUTIÉRREZ</w:t>
            </w:r>
          </w:p>
          <w:p w:rsidR="00D650DE" w:rsidRPr="00C6562B" w:rsidRDefault="00D650DE">
            <w:pPr>
              <w:pStyle w:val="Normal1"/>
              <w:spacing w:line="276" w:lineRule="auto"/>
              <w:jc w:val="center"/>
              <w:rPr>
                <w:rFonts w:ascii="Century Gothic" w:hAnsi="Century Gothic" w:cs="Wingdings"/>
                <w:b/>
                <w:sz w:val="22"/>
                <w:szCs w:val="22"/>
              </w:rPr>
            </w:pPr>
            <w:r w:rsidRPr="00C6562B">
              <w:rPr>
                <w:rFonts w:ascii="Century Gothic" w:hAnsi="Century Gothic" w:cs="Wingdings"/>
                <w:b/>
                <w:sz w:val="22"/>
                <w:szCs w:val="22"/>
              </w:rPr>
              <w:t>SECRETARIA</w:t>
            </w:r>
          </w:p>
        </w:tc>
        <w:tc>
          <w:tcPr>
            <w:tcW w:w="2093" w:type="dxa"/>
            <w:tcBorders>
              <w:top w:val="single" w:sz="4" w:space="0" w:color="auto"/>
              <w:left w:val="single" w:sz="4" w:space="0" w:color="auto"/>
              <w:bottom w:val="single" w:sz="4" w:space="0" w:color="auto"/>
              <w:right w:val="single" w:sz="4" w:space="0" w:color="auto"/>
            </w:tcBorders>
          </w:tcPr>
          <w:p w:rsidR="00D650DE" w:rsidRPr="00C6562B" w:rsidRDefault="00D650DE">
            <w:pPr>
              <w:pStyle w:val="Normal1"/>
              <w:spacing w:line="360" w:lineRule="auto"/>
              <w:jc w:val="both"/>
              <w:rPr>
                <w:rFonts w:ascii="Century Gothic" w:hAnsi="Century Gothic" w:cs="Wingdings"/>
                <w:b/>
              </w:rPr>
            </w:pPr>
          </w:p>
        </w:tc>
        <w:tc>
          <w:tcPr>
            <w:tcW w:w="2126" w:type="dxa"/>
            <w:tcBorders>
              <w:top w:val="single" w:sz="4" w:space="0" w:color="auto"/>
              <w:left w:val="single" w:sz="4" w:space="0" w:color="auto"/>
              <w:bottom w:val="single" w:sz="4" w:space="0" w:color="auto"/>
              <w:right w:val="single" w:sz="4" w:space="0" w:color="auto"/>
            </w:tcBorders>
          </w:tcPr>
          <w:p w:rsidR="00D650DE" w:rsidRPr="00C6562B" w:rsidRDefault="00D650DE">
            <w:pPr>
              <w:pStyle w:val="Normal1"/>
              <w:spacing w:line="360" w:lineRule="auto"/>
              <w:jc w:val="both"/>
              <w:rPr>
                <w:rFonts w:ascii="Century Gothic" w:hAnsi="Century Gothic" w:cs="Wingdings"/>
                <w:b/>
              </w:rPr>
            </w:pPr>
          </w:p>
        </w:tc>
        <w:tc>
          <w:tcPr>
            <w:tcW w:w="1984" w:type="dxa"/>
            <w:tcBorders>
              <w:top w:val="single" w:sz="4" w:space="0" w:color="auto"/>
              <w:left w:val="single" w:sz="4" w:space="0" w:color="auto"/>
              <w:bottom w:val="single" w:sz="4" w:space="0" w:color="auto"/>
              <w:right w:val="single" w:sz="4" w:space="0" w:color="auto"/>
            </w:tcBorders>
          </w:tcPr>
          <w:p w:rsidR="00D650DE" w:rsidRPr="00C6562B" w:rsidRDefault="00D650DE">
            <w:pPr>
              <w:pStyle w:val="Normal1"/>
              <w:spacing w:line="360" w:lineRule="auto"/>
              <w:jc w:val="both"/>
              <w:rPr>
                <w:rFonts w:ascii="Century Gothic" w:hAnsi="Century Gothic" w:cs="Wingdings"/>
                <w:b/>
              </w:rPr>
            </w:pPr>
          </w:p>
        </w:tc>
      </w:tr>
      <w:tr w:rsidR="00D650DE" w:rsidRPr="00C6562B" w:rsidTr="00D650DE">
        <w:tc>
          <w:tcPr>
            <w:tcW w:w="1578" w:type="dxa"/>
            <w:tcBorders>
              <w:top w:val="single" w:sz="4" w:space="0" w:color="auto"/>
              <w:left w:val="single" w:sz="4" w:space="0" w:color="auto"/>
              <w:bottom w:val="single" w:sz="4" w:space="0" w:color="auto"/>
              <w:right w:val="single" w:sz="4" w:space="0" w:color="auto"/>
            </w:tcBorders>
            <w:hideMark/>
          </w:tcPr>
          <w:p w:rsidR="00D650DE" w:rsidRPr="00C6562B" w:rsidRDefault="00372882">
            <w:pPr>
              <w:pStyle w:val="Normal1"/>
              <w:spacing w:line="360" w:lineRule="auto"/>
              <w:jc w:val="both"/>
              <w:rPr>
                <w:rFonts w:ascii="Century Gothic" w:hAnsi="Century Gothic" w:cs="Wingdings"/>
                <w:b/>
              </w:rPr>
            </w:pPr>
            <w:r>
              <w:rPr>
                <w:rFonts w:ascii="Century Gothic" w:hAnsi="Century Gothic" w:cs="Wingdings"/>
                <w:b/>
                <w:noProof/>
              </w:rPr>
              <w:pict>
                <v:shape id="_x0000_i1027" type="#_x0000_t75" style="width:77.25pt;height:77.25pt">
                  <v:imagedata r:id="rId12" o:title="MARTHA"/>
                </v:shape>
              </w:pict>
            </w:r>
          </w:p>
        </w:tc>
        <w:tc>
          <w:tcPr>
            <w:tcW w:w="1966" w:type="dxa"/>
            <w:tcBorders>
              <w:top w:val="single" w:sz="4" w:space="0" w:color="auto"/>
              <w:left w:val="single" w:sz="4" w:space="0" w:color="auto"/>
              <w:bottom w:val="single" w:sz="4" w:space="0" w:color="auto"/>
              <w:right w:val="single" w:sz="4" w:space="0" w:color="auto"/>
            </w:tcBorders>
            <w:hideMark/>
          </w:tcPr>
          <w:p w:rsidR="0028178A" w:rsidRPr="00C6562B" w:rsidRDefault="0028178A" w:rsidP="0028178A">
            <w:pPr>
              <w:pStyle w:val="Normal1"/>
              <w:spacing w:line="276" w:lineRule="auto"/>
              <w:jc w:val="center"/>
              <w:rPr>
                <w:rFonts w:ascii="Century Gothic" w:hAnsi="Century Gothic"/>
                <w:b/>
                <w:sz w:val="22"/>
                <w:szCs w:val="22"/>
              </w:rPr>
            </w:pPr>
            <w:r w:rsidRPr="00C6562B">
              <w:rPr>
                <w:rFonts w:ascii="Century Gothic" w:hAnsi="Century Gothic"/>
                <w:b/>
                <w:sz w:val="22"/>
                <w:szCs w:val="22"/>
              </w:rPr>
              <w:t>DIP. MARTHA JOSEFINA LEMUS GURROLA</w:t>
            </w:r>
          </w:p>
          <w:p w:rsidR="00D650DE" w:rsidRPr="00C6562B" w:rsidRDefault="00D650DE">
            <w:pPr>
              <w:pStyle w:val="Normal1"/>
              <w:spacing w:line="276" w:lineRule="auto"/>
              <w:jc w:val="center"/>
              <w:rPr>
                <w:rFonts w:ascii="Century Gothic" w:hAnsi="Century Gothic" w:cs="Wingdings"/>
                <w:b/>
                <w:sz w:val="22"/>
                <w:szCs w:val="22"/>
              </w:rPr>
            </w:pPr>
            <w:r w:rsidRPr="00C6562B">
              <w:rPr>
                <w:rFonts w:ascii="Century Gothic" w:hAnsi="Century Gothic" w:cs="Wingdings"/>
                <w:b/>
                <w:sz w:val="22"/>
                <w:szCs w:val="22"/>
              </w:rPr>
              <w:t>VOCAL</w:t>
            </w:r>
          </w:p>
        </w:tc>
        <w:tc>
          <w:tcPr>
            <w:tcW w:w="2093" w:type="dxa"/>
            <w:tcBorders>
              <w:top w:val="single" w:sz="4" w:space="0" w:color="auto"/>
              <w:left w:val="single" w:sz="4" w:space="0" w:color="auto"/>
              <w:bottom w:val="single" w:sz="4" w:space="0" w:color="auto"/>
              <w:right w:val="single" w:sz="4" w:space="0" w:color="auto"/>
            </w:tcBorders>
          </w:tcPr>
          <w:p w:rsidR="00D650DE" w:rsidRPr="00C6562B" w:rsidRDefault="00D650DE">
            <w:pPr>
              <w:pStyle w:val="Normal1"/>
              <w:spacing w:line="360" w:lineRule="auto"/>
              <w:jc w:val="both"/>
              <w:rPr>
                <w:rFonts w:ascii="Century Gothic" w:hAnsi="Century Gothic" w:cs="Wingdings"/>
                <w:b/>
              </w:rPr>
            </w:pPr>
          </w:p>
        </w:tc>
        <w:tc>
          <w:tcPr>
            <w:tcW w:w="2126" w:type="dxa"/>
            <w:tcBorders>
              <w:top w:val="single" w:sz="4" w:space="0" w:color="auto"/>
              <w:left w:val="single" w:sz="4" w:space="0" w:color="auto"/>
              <w:bottom w:val="single" w:sz="4" w:space="0" w:color="auto"/>
              <w:right w:val="single" w:sz="4" w:space="0" w:color="auto"/>
            </w:tcBorders>
          </w:tcPr>
          <w:p w:rsidR="00D650DE" w:rsidRPr="00C6562B" w:rsidRDefault="00D650DE">
            <w:pPr>
              <w:pStyle w:val="Normal1"/>
              <w:spacing w:line="360" w:lineRule="auto"/>
              <w:jc w:val="both"/>
              <w:rPr>
                <w:rFonts w:ascii="Century Gothic" w:hAnsi="Century Gothic" w:cs="Wingdings"/>
                <w:b/>
              </w:rPr>
            </w:pPr>
          </w:p>
        </w:tc>
        <w:tc>
          <w:tcPr>
            <w:tcW w:w="1984" w:type="dxa"/>
            <w:tcBorders>
              <w:top w:val="single" w:sz="4" w:space="0" w:color="auto"/>
              <w:left w:val="single" w:sz="4" w:space="0" w:color="auto"/>
              <w:bottom w:val="single" w:sz="4" w:space="0" w:color="auto"/>
              <w:right w:val="single" w:sz="4" w:space="0" w:color="auto"/>
            </w:tcBorders>
          </w:tcPr>
          <w:p w:rsidR="00D650DE" w:rsidRPr="00C6562B" w:rsidRDefault="00D650DE">
            <w:pPr>
              <w:pStyle w:val="Normal1"/>
              <w:spacing w:line="360" w:lineRule="auto"/>
              <w:jc w:val="both"/>
              <w:rPr>
                <w:rFonts w:ascii="Century Gothic" w:hAnsi="Century Gothic" w:cs="Wingdings"/>
                <w:b/>
              </w:rPr>
            </w:pPr>
          </w:p>
        </w:tc>
      </w:tr>
      <w:tr w:rsidR="00D650DE" w:rsidRPr="00C6562B" w:rsidTr="00D650DE">
        <w:tc>
          <w:tcPr>
            <w:tcW w:w="1578" w:type="dxa"/>
            <w:tcBorders>
              <w:top w:val="single" w:sz="4" w:space="0" w:color="auto"/>
              <w:left w:val="single" w:sz="4" w:space="0" w:color="auto"/>
              <w:bottom w:val="single" w:sz="4" w:space="0" w:color="auto"/>
              <w:right w:val="single" w:sz="4" w:space="0" w:color="auto"/>
            </w:tcBorders>
            <w:hideMark/>
          </w:tcPr>
          <w:p w:rsidR="00D650DE" w:rsidRPr="00C6562B" w:rsidRDefault="00EB2CB1">
            <w:pPr>
              <w:pStyle w:val="Normal1"/>
              <w:spacing w:line="360" w:lineRule="auto"/>
              <w:jc w:val="both"/>
              <w:rPr>
                <w:rFonts w:ascii="Century Gothic" w:hAnsi="Century Gothic" w:cs="Wingdings"/>
                <w:b/>
              </w:rPr>
            </w:pPr>
            <w:r w:rsidRPr="00C6562B">
              <w:rPr>
                <w:rFonts w:ascii="Century Gothic" w:hAnsi="Century Gothic"/>
              </w:rPr>
              <w:fldChar w:fldCharType="begin"/>
            </w:r>
            <w:r w:rsidRPr="00C6562B">
              <w:rPr>
                <w:rFonts w:ascii="Century Gothic" w:hAnsi="Century Gothic"/>
              </w:rPr>
              <w:instrText xml:space="preserve"> INCLUDEPICTURE "http://www.congresochihuahua.gob.mx/mthumb.php?src=diputados/imagenes/fotos/1195.jpg&amp;w=260&amp;h=260&amp;zc=1" \* MERGEFORMATINET </w:instrText>
            </w:r>
            <w:r w:rsidRPr="00C6562B">
              <w:rPr>
                <w:rFonts w:ascii="Century Gothic" w:hAnsi="Century Gothic"/>
              </w:rPr>
              <w:fldChar w:fldCharType="separate"/>
            </w:r>
            <w:r w:rsidR="007E13F2">
              <w:rPr>
                <w:rFonts w:ascii="Century Gothic" w:hAnsi="Century Gothic"/>
              </w:rPr>
              <w:fldChar w:fldCharType="begin"/>
            </w:r>
            <w:r w:rsidR="007E13F2">
              <w:rPr>
                <w:rFonts w:ascii="Century Gothic" w:hAnsi="Century Gothic"/>
              </w:rPr>
              <w:instrText xml:space="preserve"> INCLUDEPICTURE  "http://www.congresochihuahua.gob.mx/mthumb.php?src=diputados/imagenes/fotos/1195.jpg&amp;w=260&amp;h=260&amp;zc=1" \* MERGEFORMATINET </w:instrText>
            </w:r>
            <w:r w:rsidR="007E13F2">
              <w:rPr>
                <w:rFonts w:ascii="Century Gothic" w:hAnsi="Century Gothic"/>
              </w:rPr>
              <w:fldChar w:fldCharType="separate"/>
            </w:r>
            <w:r w:rsidR="000555D9">
              <w:rPr>
                <w:rFonts w:ascii="Century Gothic" w:hAnsi="Century Gothic"/>
              </w:rPr>
              <w:fldChar w:fldCharType="begin"/>
            </w:r>
            <w:r w:rsidR="000555D9">
              <w:rPr>
                <w:rFonts w:ascii="Century Gothic" w:hAnsi="Century Gothic"/>
              </w:rPr>
              <w:instrText xml:space="preserve"> INCLUDEPICTURE  "http://www.congresochihuahua.gob.mx/mthumb.php?src=diputados/imagenes/fotos/1195.jpg&amp;w=260&amp;h=260&amp;zc=1" \* MERGEFORMATINET </w:instrText>
            </w:r>
            <w:r w:rsidR="000555D9">
              <w:rPr>
                <w:rFonts w:ascii="Century Gothic" w:hAnsi="Century Gothic"/>
              </w:rPr>
              <w:fldChar w:fldCharType="separate"/>
            </w:r>
            <w:r w:rsidR="0028637E">
              <w:rPr>
                <w:rFonts w:ascii="Century Gothic" w:hAnsi="Century Gothic"/>
              </w:rPr>
              <w:fldChar w:fldCharType="begin"/>
            </w:r>
            <w:r w:rsidR="0028637E">
              <w:rPr>
                <w:rFonts w:ascii="Century Gothic" w:hAnsi="Century Gothic"/>
              </w:rPr>
              <w:instrText xml:space="preserve"> INCLUDEPICTURE  "http://www.congresochihuahua.gob.mx/mthumb.php?src=diputados/imagenes/fotos/1195.jpg&amp;w=260&amp;h=260&amp;zc=1" \* MERGEFORMATINET </w:instrText>
            </w:r>
            <w:r w:rsidR="0028637E">
              <w:rPr>
                <w:rFonts w:ascii="Century Gothic" w:hAnsi="Century Gothic"/>
              </w:rPr>
              <w:fldChar w:fldCharType="separate"/>
            </w:r>
            <w:r w:rsidR="000701B0">
              <w:rPr>
                <w:rFonts w:ascii="Century Gothic" w:hAnsi="Century Gothic"/>
              </w:rPr>
              <w:fldChar w:fldCharType="begin"/>
            </w:r>
            <w:r w:rsidR="000701B0">
              <w:rPr>
                <w:rFonts w:ascii="Century Gothic" w:hAnsi="Century Gothic"/>
              </w:rPr>
              <w:instrText xml:space="preserve"> INCLUDEPICTURE  "http://www.congresochihuahua.gob.mx/mthumb.php?src=diputados/imagenes/fotos/1195.jpg&amp;w=260&amp;h=260&amp;zc=1" \* MERGEFORMATINET </w:instrText>
            </w:r>
            <w:r w:rsidR="000701B0">
              <w:rPr>
                <w:rFonts w:ascii="Century Gothic" w:hAnsi="Century Gothic"/>
              </w:rPr>
              <w:fldChar w:fldCharType="separate"/>
            </w:r>
            <w:r w:rsidR="00DE0921">
              <w:rPr>
                <w:rFonts w:ascii="Century Gothic" w:hAnsi="Century Gothic"/>
              </w:rPr>
              <w:fldChar w:fldCharType="begin"/>
            </w:r>
            <w:r w:rsidR="00DE0921">
              <w:rPr>
                <w:rFonts w:ascii="Century Gothic" w:hAnsi="Century Gothic"/>
              </w:rPr>
              <w:instrText xml:space="preserve"> INCLUDEPICTURE  "http://www.congresochihuahua.gob.mx/mthumb.php?src=diputados/imagenes/fotos/1195.jpg&amp;w=260&amp;h=260&amp;zc=1" \* MERGEFORMATINET </w:instrText>
            </w:r>
            <w:r w:rsidR="00DE0921">
              <w:rPr>
                <w:rFonts w:ascii="Century Gothic" w:hAnsi="Century Gothic"/>
              </w:rPr>
              <w:fldChar w:fldCharType="separate"/>
            </w:r>
            <w:r w:rsidR="000203D6">
              <w:rPr>
                <w:rFonts w:ascii="Century Gothic" w:hAnsi="Century Gothic"/>
              </w:rPr>
              <w:fldChar w:fldCharType="begin"/>
            </w:r>
            <w:r w:rsidR="000203D6">
              <w:rPr>
                <w:rFonts w:ascii="Century Gothic" w:hAnsi="Century Gothic"/>
              </w:rPr>
              <w:instrText xml:space="preserve"> INCLUDEPICTURE  "http://www.congresochihuahua.gob.mx/mthumb.php?src=diputados/imagenes/fotos/1195.jpg&amp;w=260&amp;h=260&amp;zc=1" \* MERGEFORMATINET </w:instrText>
            </w:r>
            <w:r w:rsidR="000203D6">
              <w:rPr>
                <w:rFonts w:ascii="Century Gothic" w:hAnsi="Century Gothic"/>
              </w:rPr>
              <w:fldChar w:fldCharType="separate"/>
            </w:r>
            <w:r w:rsidR="00FB25C9">
              <w:rPr>
                <w:rFonts w:ascii="Century Gothic" w:hAnsi="Century Gothic"/>
              </w:rPr>
              <w:fldChar w:fldCharType="begin"/>
            </w:r>
            <w:r w:rsidR="00FB25C9">
              <w:rPr>
                <w:rFonts w:ascii="Century Gothic" w:hAnsi="Century Gothic"/>
              </w:rPr>
              <w:instrText xml:space="preserve"> INCLUDEPICTURE  "http://www.congresochihuahua.gob.mx/mthumb.php?src=diputados/imagenes/fotos/1195.jpg&amp;w=260&amp;h=260&amp;zc=1" \* MERGEFORMATINET </w:instrText>
            </w:r>
            <w:r w:rsidR="00FB25C9">
              <w:rPr>
                <w:rFonts w:ascii="Century Gothic" w:hAnsi="Century Gothic"/>
              </w:rPr>
              <w:fldChar w:fldCharType="separate"/>
            </w:r>
            <w:r w:rsidR="0090349D">
              <w:rPr>
                <w:rFonts w:ascii="Century Gothic" w:hAnsi="Century Gothic"/>
              </w:rPr>
              <w:fldChar w:fldCharType="begin"/>
            </w:r>
            <w:r w:rsidR="0090349D">
              <w:rPr>
                <w:rFonts w:ascii="Century Gothic" w:hAnsi="Century Gothic"/>
              </w:rPr>
              <w:instrText xml:space="preserve"> INCLUDEPICTURE  "http://www.congresochihuahua.gob.mx/mthumb.php?src=diputados/imagenes/fotos/1195.jpg&amp;w=260&amp;h=260&amp;zc=1" \* MERGEFORMATINET </w:instrText>
            </w:r>
            <w:r w:rsidR="0090349D">
              <w:rPr>
                <w:rFonts w:ascii="Century Gothic" w:hAnsi="Century Gothic"/>
              </w:rPr>
              <w:fldChar w:fldCharType="separate"/>
            </w:r>
            <w:r w:rsidR="0044434D">
              <w:rPr>
                <w:rFonts w:ascii="Century Gothic" w:hAnsi="Century Gothic"/>
              </w:rPr>
              <w:fldChar w:fldCharType="begin"/>
            </w:r>
            <w:r w:rsidR="0044434D">
              <w:rPr>
                <w:rFonts w:ascii="Century Gothic" w:hAnsi="Century Gothic"/>
              </w:rPr>
              <w:instrText xml:space="preserve"> INCLUDEPICTURE  "http://www.congresochihuahua.gob.mx/mthumb.php?src=diputados/imagenes/fotos/1195.jpg&amp;w=260&amp;h=260&amp;zc=1" \* MERGEFORMATINET </w:instrText>
            </w:r>
            <w:r w:rsidR="0044434D">
              <w:rPr>
                <w:rFonts w:ascii="Century Gothic" w:hAnsi="Century Gothic"/>
              </w:rPr>
              <w:fldChar w:fldCharType="separate"/>
            </w:r>
            <w:r w:rsidR="00A9513B">
              <w:rPr>
                <w:rFonts w:ascii="Century Gothic" w:hAnsi="Century Gothic"/>
              </w:rPr>
              <w:fldChar w:fldCharType="begin"/>
            </w:r>
            <w:r w:rsidR="00A9513B">
              <w:rPr>
                <w:rFonts w:ascii="Century Gothic" w:hAnsi="Century Gothic"/>
              </w:rPr>
              <w:instrText xml:space="preserve"> INCLUDEPICTURE  "http://www.congresochihuahua.gob.mx/mthumb.php?src=diputados/imagenes/fotos/1195.jpg&amp;w=260&amp;h=260&amp;zc=1" \* MERGEFORMATINET </w:instrText>
            </w:r>
            <w:r w:rsidR="00A9513B">
              <w:rPr>
                <w:rFonts w:ascii="Century Gothic" w:hAnsi="Century Gothic"/>
              </w:rPr>
              <w:fldChar w:fldCharType="separate"/>
            </w:r>
            <w:r w:rsidR="004F059F">
              <w:rPr>
                <w:rFonts w:ascii="Century Gothic" w:hAnsi="Century Gothic"/>
              </w:rPr>
              <w:fldChar w:fldCharType="begin"/>
            </w:r>
            <w:r w:rsidR="004F059F">
              <w:rPr>
                <w:rFonts w:ascii="Century Gothic" w:hAnsi="Century Gothic"/>
              </w:rPr>
              <w:instrText xml:space="preserve"> INCLUDEPICTURE  "http://www.congresochihuahua.gob.mx/mthumb.php?src=diputados/imagenes/fotos/1195.jpg&amp;w=260&amp;h=260&amp;zc=1" \* MERGEFORMATINET </w:instrText>
            </w:r>
            <w:r w:rsidR="004F059F">
              <w:rPr>
                <w:rFonts w:ascii="Century Gothic" w:hAnsi="Century Gothic"/>
              </w:rPr>
              <w:fldChar w:fldCharType="separate"/>
            </w:r>
            <w:r w:rsidR="0041380B">
              <w:rPr>
                <w:rFonts w:ascii="Century Gothic" w:hAnsi="Century Gothic"/>
              </w:rPr>
              <w:fldChar w:fldCharType="begin"/>
            </w:r>
            <w:r w:rsidR="0041380B">
              <w:rPr>
                <w:rFonts w:ascii="Century Gothic" w:hAnsi="Century Gothic"/>
              </w:rPr>
              <w:instrText xml:space="preserve"> INCLUDEPICTURE  "http://www.congresochihuahua.gob.mx/mthumb.php?src=diputados/imagenes/fotos/1195.jpg&amp;w=260&amp;h=260&amp;zc=1" \* MERGEFORMATINET </w:instrText>
            </w:r>
            <w:r w:rsidR="0041380B">
              <w:rPr>
                <w:rFonts w:ascii="Century Gothic" w:hAnsi="Century Gothic"/>
              </w:rPr>
              <w:fldChar w:fldCharType="separate"/>
            </w:r>
            <w:r w:rsidR="00372882">
              <w:rPr>
                <w:rFonts w:ascii="Century Gothic" w:hAnsi="Century Gothic"/>
              </w:rPr>
              <w:pict>
                <v:shape id="_x0000_i1028" type="#_x0000_t75" style="width:77.25pt;height:77.25pt">
                  <v:imagedata r:id="rId13" r:href="rId14"/>
                </v:shape>
              </w:pict>
            </w:r>
            <w:r w:rsidR="0041380B">
              <w:rPr>
                <w:rFonts w:ascii="Century Gothic" w:hAnsi="Century Gothic"/>
              </w:rPr>
              <w:fldChar w:fldCharType="end"/>
            </w:r>
            <w:r w:rsidR="004F059F">
              <w:rPr>
                <w:rFonts w:ascii="Century Gothic" w:hAnsi="Century Gothic"/>
              </w:rPr>
              <w:fldChar w:fldCharType="end"/>
            </w:r>
            <w:r w:rsidR="00A9513B">
              <w:rPr>
                <w:rFonts w:ascii="Century Gothic" w:hAnsi="Century Gothic"/>
              </w:rPr>
              <w:fldChar w:fldCharType="end"/>
            </w:r>
            <w:r w:rsidR="0044434D">
              <w:rPr>
                <w:rFonts w:ascii="Century Gothic" w:hAnsi="Century Gothic"/>
              </w:rPr>
              <w:fldChar w:fldCharType="end"/>
            </w:r>
            <w:r w:rsidR="0090349D">
              <w:rPr>
                <w:rFonts w:ascii="Century Gothic" w:hAnsi="Century Gothic"/>
              </w:rPr>
              <w:fldChar w:fldCharType="end"/>
            </w:r>
            <w:r w:rsidR="00FB25C9">
              <w:rPr>
                <w:rFonts w:ascii="Century Gothic" w:hAnsi="Century Gothic"/>
              </w:rPr>
              <w:fldChar w:fldCharType="end"/>
            </w:r>
            <w:r w:rsidR="000203D6">
              <w:rPr>
                <w:rFonts w:ascii="Century Gothic" w:hAnsi="Century Gothic"/>
              </w:rPr>
              <w:fldChar w:fldCharType="end"/>
            </w:r>
            <w:r w:rsidR="00DE0921">
              <w:rPr>
                <w:rFonts w:ascii="Century Gothic" w:hAnsi="Century Gothic"/>
              </w:rPr>
              <w:fldChar w:fldCharType="end"/>
            </w:r>
            <w:r w:rsidR="000701B0">
              <w:rPr>
                <w:rFonts w:ascii="Century Gothic" w:hAnsi="Century Gothic"/>
              </w:rPr>
              <w:fldChar w:fldCharType="end"/>
            </w:r>
            <w:r w:rsidR="0028637E">
              <w:rPr>
                <w:rFonts w:ascii="Century Gothic" w:hAnsi="Century Gothic"/>
              </w:rPr>
              <w:fldChar w:fldCharType="end"/>
            </w:r>
            <w:r w:rsidR="000555D9">
              <w:rPr>
                <w:rFonts w:ascii="Century Gothic" w:hAnsi="Century Gothic"/>
              </w:rPr>
              <w:fldChar w:fldCharType="end"/>
            </w:r>
            <w:r w:rsidR="007E13F2">
              <w:rPr>
                <w:rFonts w:ascii="Century Gothic" w:hAnsi="Century Gothic"/>
              </w:rPr>
              <w:fldChar w:fldCharType="end"/>
            </w:r>
            <w:r w:rsidRPr="00C6562B">
              <w:rPr>
                <w:rFonts w:ascii="Century Gothic" w:hAnsi="Century Gothic"/>
              </w:rPr>
              <w:fldChar w:fldCharType="end"/>
            </w:r>
          </w:p>
        </w:tc>
        <w:tc>
          <w:tcPr>
            <w:tcW w:w="1966" w:type="dxa"/>
            <w:tcBorders>
              <w:top w:val="single" w:sz="4" w:space="0" w:color="auto"/>
              <w:left w:val="single" w:sz="4" w:space="0" w:color="auto"/>
              <w:bottom w:val="single" w:sz="4" w:space="0" w:color="auto"/>
              <w:right w:val="single" w:sz="4" w:space="0" w:color="auto"/>
            </w:tcBorders>
            <w:hideMark/>
          </w:tcPr>
          <w:p w:rsidR="00D650DE" w:rsidRPr="00C6562B" w:rsidRDefault="00D650DE">
            <w:pPr>
              <w:pStyle w:val="Normal1"/>
              <w:spacing w:line="276" w:lineRule="auto"/>
              <w:jc w:val="center"/>
              <w:rPr>
                <w:rFonts w:ascii="Century Gothic" w:hAnsi="Century Gothic"/>
                <w:b/>
                <w:sz w:val="22"/>
                <w:szCs w:val="22"/>
              </w:rPr>
            </w:pPr>
            <w:r w:rsidRPr="00C6562B">
              <w:rPr>
                <w:rFonts w:ascii="Century Gothic" w:hAnsi="Century Gothic"/>
                <w:b/>
                <w:sz w:val="22"/>
                <w:szCs w:val="22"/>
              </w:rPr>
              <w:t xml:space="preserve">DIP. </w:t>
            </w:r>
            <w:r w:rsidR="0028178A" w:rsidRPr="00C6562B">
              <w:rPr>
                <w:rFonts w:ascii="Century Gothic" w:hAnsi="Century Gothic"/>
                <w:b/>
                <w:sz w:val="22"/>
                <w:szCs w:val="22"/>
              </w:rPr>
              <w:t>FERNANDO ÁLVAREZ MONJE</w:t>
            </w:r>
          </w:p>
          <w:p w:rsidR="00D650DE" w:rsidRPr="00C6562B" w:rsidRDefault="00D650DE">
            <w:pPr>
              <w:pStyle w:val="Normal1"/>
              <w:spacing w:line="276" w:lineRule="auto"/>
              <w:jc w:val="center"/>
              <w:rPr>
                <w:rFonts w:ascii="Century Gothic" w:hAnsi="Century Gothic"/>
                <w:b/>
                <w:sz w:val="22"/>
                <w:szCs w:val="22"/>
              </w:rPr>
            </w:pPr>
            <w:r w:rsidRPr="00C6562B">
              <w:rPr>
                <w:rFonts w:ascii="Century Gothic" w:hAnsi="Century Gothic"/>
                <w:b/>
                <w:sz w:val="22"/>
                <w:szCs w:val="22"/>
              </w:rPr>
              <w:t>VOCAL</w:t>
            </w:r>
          </w:p>
        </w:tc>
        <w:tc>
          <w:tcPr>
            <w:tcW w:w="2093" w:type="dxa"/>
            <w:tcBorders>
              <w:top w:val="single" w:sz="4" w:space="0" w:color="auto"/>
              <w:left w:val="single" w:sz="4" w:space="0" w:color="auto"/>
              <w:bottom w:val="single" w:sz="4" w:space="0" w:color="auto"/>
              <w:right w:val="single" w:sz="4" w:space="0" w:color="auto"/>
            </w:tcBorders>
          </w:tcPr>
          <w:p w:rsidR="00D650DE" w:rsidRPr="00C6562B" w:rsidRDefault="00D650DE">
            <w:pPr>
              <w:pStyle w:val="Normal1"/>
              <w:spacing w:line="360" w:lineRule="auto"/>
              <w:jc w:val="both"/>
              <w:rPr>
                <w:rFonts w:ascii="Century Gothic" w:hAnsi="Century Gothic" w:cs="Wingdings"/>
                <w:b/>
              </w:rPr>
            </w:pPr>
          </w:p>
        </w:tc>
        <w:tc>
          <w:tcPr>
            <w:tcW w:w="2126" w:type="dxa"/>
            <w:tcBorders>
              <w:top w:val="single" w:sz="4" w:space="0" w:color="auto"/>
              <w:left w:val="single" w:sz="4" w:space="0" w:color="auto"/>
              <w:bottom w:val="single" w:sz="4" w:space="0" w:color="auto"/>
              <w:right w:val="single" w:sz="4" w:space="0" w:color="auto"/>
            </w:tcBorders>
          </w:tcPr>
          <w:p w:rsidR="00D650DE" w:rsidRPr="00C6562B" w:rsidRDefault="00D650DE">
            <w:pPr>
              <w:pStyle w:val="Normal1"/>
              <w:spacing w:line="360" w:lineRule="auto"/>
              <w:jc w:val="both"/>
              <w:rPr>
                <w:rFonts w:ascii="Century Gothic" w:hAnsi="Century Gothic" w:cs="Wingdings"/>
                <w:b/>
              </w:rPr>
            </w:pPr>
          </w:p>
        </w:tc>
        <w:tc>
          <w:tcPr>
            <w:tcW w:w="1984" w:type="dxa"/>
            <w:tcBorders>
              <w:top w:val="single" w:sz="4" w:space="0" w:color="auto"/>
              <w:left w:val="single" w:sz="4" w:space="0" w:color="auto"/>
              <w:bottom w:val="single" w:sz="4" w:space="0" w:color="auto"/>
              <w:right w:val="single" w:sz="4" w:space="0" w:color="auto"/>
            </w:tcBorders>
          </w:tcPr>
          <w:p w:rsidR="00D650DE" w:rsidRPr="00C6562B" w:rsidRDefault="00D650DE">
            <w:pPr>
              <w:pStyle w:val="Normal1"/>
              <w:spacing w:line="360" w:lineRule="auto"/>
              <w:jc w:val="both"/>
              <w:rPr>
                <w:rFonts w:ascii="Century Gothic" w:hAnsi="Century Gothic" w:cs="Wingdings"/>
                <w:b/>
              </w:rPr>
            </w:pPr>
          </w:p>
        </w:tc>
      </w:tr>
      <w:tr w:rsidR="00D650DE" w:rsidRPr="00C6562B" w:rsidTr="00D650DE">
        <w:tc>
          <w:tcPr>
            <w:tcW w:w="1578" w:type="dxa"/>
            <w:tcBorders>
              <w:top w:val="single" w:sz="4" w:space="0" w:color="auto"/>
              <w:left w:val="single" w:sz="4" w:space="0" w:color="auto"/>
              <w:bottom w:val="single" w:sz="4" w:space="0" w:color="auto"/>
              <w:right w:val="single" w:sz="4" w:space="0" w:color="auto"/>
            </w:tcBorders>
            <w:hideMark/>
          </w:tcPr>
          <w:p w:rsidR="00D650DE" w:rsidRPr="00C6562B" w:rsidRDefault="00EB2CB1">
            <w:pPr>
              <w:pStyle w:val="Normal1"/>
              <w:spacing w:line="360" w:lineRule="auto"/>
              <w:jc w:val="both"/>
              <w:rPr>
                <w:rFonts w:ascii="Century Gothic" w:hAnsi="Century Gothic" w:cs="Wingdings"/>
                <w:b/>
              </w:rPr>
            </w:pPr>
            <w:r w:rsidRPr="00C6562B">
              <w:rPr>
                <w:rFonts w:ascii="Century Gothic" w:hAnsi="Century Gothic"/>
              </w:rPr>
              <w:fldChar w:fldCharType="begin"/>
            </w:r>
            <w:r w:rsidRPr="00C6562B">
              <w:rPr>
                <w:rFonts w:ascii="Century Gothic" w:hAnsi="Century Gothic"/>
              </w:rPr>
              <w:instrText xml:space="preserve"> INCLUDEPICTURE "http://www.congresochihuahua.gob.mx/mthumb.php?src=diputados/imagenes/fotos/1176.jpg&amp;w=260&amp;h=260&amp;zc=1" \* MERGEFORMATINET </w:instrText>
            </w:r>
            <w:r w:rsidRPr="00C6562B">
              <w:rPr>
                <w:rFonts w:ascii="Century Gothic" w:hAnsi="Century Gothic"/>
              </w:rPr>
              <w:fldChar w:fldCharType="separate"/>
            </w:r>
            <w:r w:rsidR="007E13F2">
              <w:rPr>
                <w:rFonts w:ascii="Century Gothic" w:hAnsi="Century Gothic"/>
              </w:rPr>
              <w:fldChar w:fldCharType="begin"/>
            </w:r>
            <w:r w:rsidR="007E13F2">
              <w:rPr>
                <w:rFonts w:ascii="Century Gothic" w:hAnsi="Century Gothic"/>
              </w:rPr>
              <w:instrText xml:space="preserve"> INCLUDEPICTURE  "http://www.congresochihuahua.gob.mx/mthumb.php?src=diputados/imagenes/fotos/1176.jpg&amp;w=260&amp;h=260&amp;zc=1" \* MERGEFORMATINET </w:instrText>
            </w:r>
            <w:r w:rsidR="007E13F2">
              <w:rPr>
                <w:rFonts w:ascii="Century Gothic" w:hAnsi="Century Gothic"/>
              </w:rPr>
              <w:fldChar w:fldCharType="separate"/>
            </w:r>
            <w:r w:rsidR="000555D9">
              <w:rPr>
                <w:rFonts w:ascii="Century Gothic" w:hAnsi="Century Gothic"/>
              </w:rPr>
              <w:fldChar w:fldCharType="begin"/>
            </w:r>
            <w:r w:rsidR="000555D9">
              <w:rPr>
                <w:rFonts w:ascii="Century Gothic" w:hAnsi="Century Gothic"/>
              </w:rPr>
              <w:instrText xml:space="preserve"> INCLUDEPICTURE  "http://www.congresochihuahua.gob.mx/mthumb.php?src=diputados/imagenes/fotos/1176.jpg&amp;w=260&amp;h=260&amp;zc=1" \* MERGEFORMATINET </w:instrText>
            </w:r>
            <w:r w:rsidR="000555D9">
              <w:rPr>
                <w:rFonts w:ascii="Century Gothic" w:hAnsi="Century Gothic"/>
              </w:rPr>
              <w:fldChar w:fldCharType="separate"/>
            </w:r>
            <w:r w:rsidR="0028637E">
              <w:rPr>
                <w:rFonts w:ascii="Century Gothic" w:hAnsi="Century Gothic"/>
              </w:rPr>
              <w:fldChar w:fldCharType="begin"/>
            </w:r>
            <w:r w:rsidR="0028637E">
              <w:rPr>
                <w:rFonts w:ascii="Century Gothic" w:hAnsi="Century Gothic"/>
              </w:rPr>
              <w:instrText xml:space="preserve"> INCLUDEPICTURE  "http://www.congresochihuahua.gob.mx/mthumb.php?src=diputados/imagenes/fotos/1176.jpg&amp;w=260&amp;h=260&amp;zc=1" \* MERGEFORMATINET </w:instrText>
            </w:r>
            <w:r w:rsidR="0028637E">
              <w:rPr>
                <w:rFonts w:ascii="Century Gothic" w:hAnsi="Century Gothic"/>
              </w:rPr>
              <w:fldChar w:fldCharType="separate"/>
            </w:r>
            <w:r w:rsidR="000701B0">
              <w:rPr>
                <w:rFonts w:ascii="Century Gothic" w:hAnsi="Century Gothic"/>
              </w:rPr>
              <w:fldChar w:fldCharType="begin"/>
            </w:r>
            <w:r w:rsidR="000701B0">
              <w:rPr>
                <w:rFonts w:ascii="Century Gothic" w:hAnsi="Century Gothic"/>
              </w:rPr>
              <w:instrText xml:space="preserve"> INCLUDEPICTURE  "http://www.congresochihuahua.gob.mx/mthumb.php?src=diputados/imagenes/fotos/1176.jpg&amp;w=260&amp;h=260&amp;zc=1" \* MERGEFORMATINET </w:instrText>
            </w:r>
            <w:r w:rsidR="000701B0">
              <w:rPr>
                <w:rFonts w:ascii="Century Gothic" w:hAnsi="Century Gothic"/>
              </w:rPr>
              <w:fldChar w:fldCharType="separate"/>
            </w:r>
            <w:r w:rsidR="00DE0921">
              <w:rPr>
                <w:rFonts w:ascii="Century Gothic" w:hAnsi="Century Gothic"/>
              </w:rPr>
              <w:fldChar w:fldCharType="begin"/>
            </w:r>
            <w:r w:rsidR="00DE0921">
              <w:rPr>
                <w:rFonts w:ascii="Century Gothic" w:hAnsi="Century Gothic"/>
              </w:rPr>
              <w:instrText xml:space="preserve"> INCLUDEPICTURE  "http://www.congresochihuahua.gob.mx/mthumb.php?src=diputados/imagenes/fotos/1176.jpg&amp;w=260&amp;h=260&amp;zc=1" \* MERGEFORMATINET </w:instrText>
            </w:r>
            <w:r w:rsidR="00DE0921">
              <w:rPr>
                <w:rFonts w:ascii="Century Gothic" w:hAnsi="Century Gothic"/>
              </w:rPr>
              <w:fldChar w:fldCharType="separate"/>
            </w:r>
            <w:r w:rsidR="000203D6">
              <w:rPr>
                <w:rFonts w:ascii="Century Gothic" w:hAnsi="Century Gothic"/>
              </w:rPr>
              <w:fldChar w:fldCharType="begin"/>
            </w:r>
            <w:r w:rsidR="000203D6">
              <w:rPr>
                <w:rFonts w:ascii="Century Gothic" w:hAnsi="Century Gothic"/>
              </w:rPr>
              <w:instrText xml:space="preserve"> INCLUDEPICTURE  "http://www.congresochihuahua.gob.mx/mthumb.php?src=diputados/imagenes/fotos/1176.jpg&amp;w=260&amp;h=260&amp;zc=1" \* MERGEFORMATINET </w:instrText>
            </w:r>
            <w:r w:rsidR="000203D6">
              <w:rPr>
                <w:rFonts w:ascii="Century Gothic" w:hAnsi="Century Gothic"/>
              </w:rPr>
              <w:fldChar w:fldCharType="separate"/>
            </w:r>
            <w:r w:rsidR="00FB25C9">
              <w:rPr>
                <w:rFonts w:ascii="Century Gothic" w:hAnsi="Century Gothic"/>
              </w:rPr>
              <w:fldChar w:fldCharType="begin"/>
            </w:r>
            <w:r w:rsidR="00FB25C9">
              <w:rPr>
                <w:rFonts w:ascii="Century Gothic" w:hAnsi="Century Gothic"/>
              </w:rPr>
              <w:instrText xml:space="preserve"> INCLUDEPICTURE  "http://www.congresochihuahua.gob.mx/mthumb.php?src=diputados/imagenes/fotos/1176.jpg&amp;w=260&amp;h=260&amp;zc=1" \* MERGEFORMATINET </w:instrText>
            </w:r>
            <w:r w:rsidR="00FB25C9">
              <w:rPr>
                <w:rFonts w:ascii="Century Gothic" w:hAnsi="Century Gothic"/>
              </w:rPr>
              <w:fldChar w:fldCharType="separate"/>
            </w:r>
            <w:r w:rsidR="0090349D">
              <w:rPr>
                <w:rFonts w:ascii="Century Gothic" w:hAnsi="Century Gothic"/>
              </w:rPr>
              <w:fldChar w:fldCharType="begin"/>
            </w:r>
            <w:r w:rsidR="0090349D">
              <w:rPr>
                <w:rFonts w:ascii="Century Gothic" w:hAnsi="Century Gothic"/>
              </w:rPr>
              <w:instrText xml:space="preserve"> INCLUDEPICTURE  "http://www.congresochihuahua.gob.mx/mthumb.php?src=diputados/imagenes/fotos/1176.jpg&amp;w=260&amp;h=260&amp;zc=1" \* MERGEFORMATINET </w:instrText>
            </w:r>
            <w:r w:rsidR="0090349D">
              <w:rPr>
                <w:rFonts w:ascii="Century Gothic" w:hAnsi="Century Gothic"/>
              </w:rPr>
              <w:fldChar w:fldCharType="separate"/>
            </w:r>
            <w:r w:rsidR="0044434D">
              <w:rPr>
                <w:rFonts w:ascii="Century Gothic" w:hAnsi="Century Gothic"/>
              </w:rPr>
              <w:fldChar w:fldCharType="begin"/>
            </w:r>
            <w:r w:rsidR="0044434D">
              <w:rPr>
                <w:rFonts w:ascii="Century Gothic" w:hAnsi="Century Gothic"/>
              </w:rPr>
              <w:instrText xml:space="preserve"> INCLUDEPICTURE  "http://www.congresochihuahua.gob.mx/mthumb.php?src=diputados/imagenes/fotos/1176.jpg&amp;w=260&amp;h=260&amp;zc=1" \* MERGEFORMATINET </w:instrText>
            </w:r>
            <w:r w:rsidR="0044434D">
              <w:rPr>
                <w:rFonts w:ascii="Century Gothic" w:hAnsi="Century Gothic"/>
              </w:rPr>
              <w:fldChar w:fldCharType="separate"/>
            </w:r>
            <w:r w:rsidR="00A9513B">
              <w:rPr>
                <w:rFonts w:ascii="Century Gothic" w:hAnsi="Century Gothic"/>
              </w:rPr>
              <w:fldChar w:fldCharType="begin"/>
            </w:r>
            <w:r w:rsidR="00A9513B">
              <w:rPr>
                <w:rFonts w:ascii="Century Gothic" w:hAnsi="Century Gothic"/>
              </w:rPr>
              <w:instrText xml:space="preserve"> INCLUDEPICTURE  "http://www.congresochihuahua.gob.mx/mthumb.php?src=diputados/imagenes/fotos/1176.jpg&amp;w=260&amp;h=260&amp;zc=1" \* MERGEFORMATINET </w:instrText>
            </w:r>
            <w:r w:rsidR="00A9513B">
              <w:rPr>
                <w:rFonts w:ascii="Century Gothic" w:hAnsi="Century Gothic"/>
              </w:rPr>
              <w:fldChar w:fldCharType="separate"/>
            </w:r>
            <w:r w:rsidR="004F059F">
              <w:rPr>
                <w:rFonts w:ascii="Century Gothic" w:hAnsi="Century Gothic"/>
              </w:rPr>
              <w:fldChar w:fldCharType="begin"/>
            </w:r>
            <w:r w:rsidR="004F059F">
              <w:rPr>
                <w:rFonts w:ascii="Century Gothic" w:hAnsi="Century Gothic"/>
              </w:rPr>
              <w:instrText xml:space="preserve"> INCLUDEPICTURE  "http://www.congresochihuahua.gob.mx/mthumb.php?src=diputados/imagenes/fotos/1176.jpg&amp;w=260&amp;h=260&amp;zc=1" \* MERGEFORMATINET </w:instrText>
            </w:r>
            <w:r w:rsidR="004F059F">
              <w:rPr>
                <w:rFonts w:ascii="Century Gothic" w:hAnsi="Century Gothic"/>
              </w:rPr>
              <w:fldChar w:fldCharType="separate"/>
            </w:r>
            <w:r w:rsidR="0041380B">
              <w:rPr>
                <w:rFonts w:ascii="Century Gothic" w:hAnsi="Century Gothic"/>
              </w:rPr>
              <w:fldChar w:fldCharType="begin"/>
            </w:r>
            <w:r w:rsidR="0041380B">
              <w:rPr>
                <w:rFonts w:ascii="Century Gothic" w:hAnsi="Century Gothic"/>
              </w:rPr>
              <w:instrText xml:space="preserve"> INCLUDEPICTURE  "http://www.congresochihuahua.gob.mx/mthumb.php?src=diputados/imagenes/fotos/1176.jpg&amp;w=260&amp;h=260&amp;zc=1" \* MERGEFORMATINET </w:instrText>
            </w:r>
            <w:r w:rsidR="0041380B">
              <w:rPr>
                <w:rFonts w:ascii="Century Gothic" w:hAnsi="Century Gothic"/>
              </w:rPr>
              <w:fldChar w:fldCharType="separate"/>
            </w:r>
            <w:r w:rsidR="00372882">
              <w:rPr>
                <w:rFonts w:ascii="Century Gothic" w:hAnsi="Century Gothic"/>
              </w:rPr>
              <w:pict>
                <v:shape id="_x0000_i1029" type="#_x0000_t75" style="width:77.25pt;height:77.25pt">
                  <v:imagedata r:id="rId15" r:href="rId16"/>
                </v:shape>
              </w:pict>
            </w:r>
            <w:r w:rsidR="0041380B">
              <w:rPr>
                <w:rFonts w:ascii="Century Gothic" w:hAnsi="Century Gothic"/>
              </w:rPr>
              <w:fldChar w:fldCharType="end"/>
            </w:r>
            <w:r w:rsidR="004F059F">
              <w:rPr>
                <w:rFonts w:ascii="Century Gothic" w:hAnsi="Century Gothic"/>
              </w:rPr>
              <w:fldChar w:fldCharType="end"/>
            </w:r>
            <w:r w:rsidR="00A9513B">
              <w:rPr>
                <w:rFonts w:ascii="Century Gothic" w:hAnsi="Century Gothic"/>
              </w:rPr>
              <w:fldChar w:fldCharType="end"/>
            </w:r>
            <w:r w:rsidR="0044434D">
              <w:rPr>
                <w:rFonts w:ascii="Century Gothic" w:hAnsi="Century Gothic"/>
              </w:rPr>
              <w:fldChar w:fldCharType="end"/>
            </w:r>
            <w:r w:rsidR="0090349D">
              <w:rPr>
                <w:rFonts w:ascii="Century Gothic" w:hAnsi="Century Gothic"/>
              </w:rPr>
              <w:fldChar w:fldCharType="end"/>
            </w:r>
            <w:r w:rsidR="00FB25C9">
              <w:rPr>
                <w:rFonts w:ascii="Century Gothic" w:hAnsi="Century Gothic"/>
              </w:rPr>
              <w:fldChar w:fldCharType="end"/>
            </w:r>
            <w:r w:rsidR="000203D6">
              <w:rPr>
                <w:rFonts w:ascii="Century Gothic" w:hAnsi="Century Gothic"/>
              </w:rPr>
              <w:fldChar w:fldCharType="end"/>
            </w:r>
            <w:r w:rsidR="00DE0921">
              <w:rPr>
                <w:rFonts w:ascii="Century Gothic" w:hAnsi="Century Gothic"/>
              </w:rPr>
              <w:fldChar w:fldCharType="end"/>
            </w:r>
            <w:r w:rsidR="000701B0">
              <w:rPr>
                <w:rFonts w:ascii="Century Gothic" w:hAnsi="Century Gothic"/>
              </w:rPr>
              <w:fldChar w:fldCharType="end"/>
            </w:r>
            <w:r w:rsidR="0028637E">
              <w:rPr>
                <w:rFonts w:ascii="Century Gothic" w:hAnsi="Century Gothic"/>
              </w:rPr>
              <w:fldChar w:fldCharType="end"/>
            </w:r>
            <w:r w:rsidR="000555D9">
              <w:rPr>
                <w:rFonts w:ascii="Century Gothic" w:hAnsi="Century Gothic"/>
              </w:rPr>
              <w:fldChar w:fldCharType="end"/>
            </w:r>
            <w:r w:rsidR="007E13F2">
              <w:rPr>
                <w:rFonts w:ascii="Century Gothic" w:hAnsi="Century Gothic"/>
              </w:rPr>
              <w:fldChar w:fldCharType="end"/>
            </w:r>
            <w:r w:rsidRPr="00C6562B">
              <w:rPr>
                <w:rFonts w:ascii="Century Gothic" w:hAnsi="Century Gothic"/>
              </w:rPr>
              <w:fldChar w:fldCharType="end"/>
            </w:r>
          </w:p>
        </w:tc>
        <w:tc>
          <w:tcPr>
            <w:tcW w:w="1966" w:type="dxa"/>
            <w:tcBorders>
              <w:top w:val="single" w:sz="4" w:space="0" w:color="auto"/>
              <w:left w:val="single" w:sz="4" w:space="0" w:color="auto"/>
              <w:bottom w:val="single" w:sz="4" w:space="0" w:color="auto"/>
              <w:right w:val="single" w:sz="4" w:space="0" w:color="auto"/>
            </w:tcBorders>
            <w:hideMark/>
          </w:tcPr>
          <w:p w:rsidR="00D650DE" w:rsidRPr="00C6562B" w:rsidRDefault="00D650DE" w:rsidP="0028178A">
            <w:pPr>
              <w:pStyle w:val="Normal1"/>
              <w:spacing w:line="276" w:lineRule="auto"/>
              <w:jc w:val="center"/>
              <w:rPr>
                <w:rFonts w:ascii="Century Gothic" w:hAnsi="Century Gothic"/>
                <w:b/>
                <w:sz w:val="22"/>
                <w:szCs w:val="22"/>
              </w:rPr>
            </w:pPr>
            <w:r w:rsidRPr="00C6562B">
              <w:rPr>
                <w:rFonts w:ascii="Century Gothic" w:hAnsi="Century Gothic"/>
                <w:b/>
                <w:sz w:val="22"/>
                <w:szCs w:val="22"/>
              </w:rPr>
              <w:t xml:space="preserve">DIP. </w:t>
            </w:r>
            <w:r w:rsidR="0028178A" w:rsidRPr="00C6562B">
              <w:rPr>
                <w:rFonts w:ascii="Century Gothic" w:hAnsi="Century Gothic"/>
                <w:b/>
                <w:sz w:val="22"/>
                <w:szCs w:val="22"/>
              </w:rPr>
              <w:t>ANA CARMEN ESTRADA GARCÍA</w:t>
            </w:r>
          </w:p>
          <w:p w:rsidR="00D650DE" w:rsidRPr="00C6562B" w:rsidRDefault="00D650DE">
            <w:pPr>
              <w:pStyle w:val="Normal1"/>
              <w:spacing w:line="276" w:lineRule="auto"/>
              <w:jc w:val="center"/>
              <w:rPr>
                <w:rFonts w:ascii="Century Gothic" w:hAnsi="Century Gothic"/>
                <w:b/>
                <w:sz w:val="22"/>
                <w:szCs w:val="22"/>
              </w:rPr>
            </w:pPr>
            <w:r w:rsidRPr="00C6562B">
              <w:rPr>
                <w:rFonts w:ascii="Century Gothic" w:hAnsi="Century Gothic"/>
                <w:b/>
                <w:sz w:val="22"/>
                <w:szCs w:val="22"/>
              </w:rPr>
              <w:t>VOCAL</w:t>
            </w:r>
          </w:p>
        </w:tc>
        <w:tc>
          <w:tcPr>
            <w:tcW w:w="2093" w:type="dxa"/>
            <w:tcBorders>
              <w:top w:val="single" w:sz="4" w:space="0" w:color="auto"/>
              <w:left w:val="single" w:sz="4" w:space="0" w:color="auto"/>
              <w:bottom w:val="single" w:sz="4" w:space="0" w:color="auto"/>
              <w:right w:val="single" w:sz="4" w:space="0" w:color="auto"/>
            </w:tcBorders>
          </w:tcPr>
          <w:p w:rsidR="00D650DE" w:rsidRPr="00C6562B" w:rsidRDefault="00D650DE">
            <w:pPr>
              <w:pStyle w:val="Normal1"/>
              <w:spacing w:line="360" w:lineRule="auto"/>
              <w:jc w:val="both"/>
              <w:rPr>
                <w:rFonts w:ascii="Century Gothic" w:hAnsi="Century Gothic" w:cs="Wingdings"/>
                <w:b/>
              </w:rPr>
            </w:pPr>
          </w:p>
        </w:tc>
        <w:tc>
          <w:tcPr>
            <w:tcW w:w="2126" w:type="dxa"/>
            <w:tcBorders>
              <w:top w:val="single" w:sz="4" w:space="0" w:color="auto"/>
              <w:left w:val="single" w:sz="4" w:space="0" w:color="auto"/>
              <w:bottom w:val="single" w:sz="4" w:space="0" w:color="auto"/>
              <w:right w:val="single" w:sz="4" w:space="0" w:color="auto"/>
            </w:tcBorders>
          </w:tcPr>
          <w:p w:rsidR="00D650DE" w:rsidRPr="00C6562B" w:rsidRDefault="00D650DE">
            <w:pPr>
              <w:pStyle w:val="Normal1"/>
              <w:spacing w:line="360" w:lineRule="auto"/>
              <w:jc w:val="both"/>
              <w:rPr>
                <w:rFonts w:ascii="Century Gothic" w:hAnsi="Century Gothic" w:cs="Wingdings"/>
                <w:b/>
              </w:rPr>
            </w:pPr>
          </w:p>
        </w:tc>
        <w:tc>
          <w:tcPr>
            <w:tcW w:w="1984" w:type="dxa"/>
            <w:tcBorders>
              <w:top w:val="single" w:sz="4" w:space="0" w:color="auto"/>
              <w:left w:val="single" w:sz="4" w:space="0" w:color="auto"/>
              <w:bottom w:val="single" w:sz="4" w:space="0" w:color="auto"/>
              <w:right w:val="single" w:sz="4" w:space="0" w:color="auto"/>
            </w:tcBorders>
          </w:tcPr>
          <w:p w:rsidR="00D650DE" w:rsidRPr="00C6562B" w:rsidRDefault="00D650DE">
            <w:pPr>
              <w:pStyle w:val="Normal1"/>
              <w:spacing w:line="360" w:lineRule="auto"/>
              <w:jc w:val="both"/>
              <w:rPr>
                <w:rFonts w:ascii="Century Gothic" w:hAnsi="Century Gothic" w:cs="Wingdings"/>
                <w:b/>
              </w:rPr>
            </w:pPr>
          </w:p>
        </w:tc>
      </w:tr>
    </w:tbl>
    <w:p w:rsidR="00D650DE" w:rsidRPr="00C6562B" w:rsidRDefault="00D650DE" w:rsidP="00D650DE">
      <w:pPr>
        <w:spacing w:line="360" w:lineRule="auto"/>
        <w:jc w:val="both"/>
        <w:rPr>
          <w:rFonts w:ascii="Century Gothic" w:eastAsia="Wingdings" w:hAnsi="Century Gothic" w:cs="Wingdings"/>
          <w:b/>
          <w:sz w:val="12"/>
          <w:szCs w:val="12"/>
        </w:rPr>
      </w:pPr>
    </w:p>
    <w:p w:rsidR="002A03D5" w:rsidRPr="00C6562B" w:rsidRDefault="00D650DE" w:rsidP="006706EC">
      <w:pPr>
        <w:shd w:val="clear" w:color="auto" w:fill="FFFFFF"/>
        <w:tabs>
          <w:tab w:val="left" w:pos="2978"/>
        </w:tabs>
        <w:spacing w:line="276" w:lineRule="auto"/>
        <w:jc w:val="both"/>
        <w:rPr>
          <w:rFonts w:ascii="Century Gothic" w:hAnsi="Century Gothic" w:cs="Wingdings"/>
          <w:sz w:val="14"/>
          <w:szCs w:val="14"/>
        </w:rPr>
      </w:pPr>
      <w:r w:rsidRPr="00C6562B">
        <w:rPr>
          <w:rFonts w:ascii="Century Gothic" w:eastAsia="Wingdings" w:hAnsi="Century Gothic" w:cs="Wingdings"/>
          <w:b/>
          <w:sz w:val="14"/>
          <w:szCs w:val="14"/>
        </w:rPr>
        <w:t>Nota:</w:t>
      </w:r>
      <w:r w:rsidRPr="00C6562B">
        <w:rPr>
          <w:rFonts w:ascii="Century Gothic" w:eastAsia="Wingdings" w:hAnsi="Century Gothic" w:cs="Wingdings"/>
          <w:sz w:val="14"/>
          <w:szCs w:val="14"/>
        </w:rPr>
        <w:t xml:space="preserve"> La presente hoja de firmas corresponde al Dictamen de la Comisión de </w:t>
      </w:r>
      <w:r w:rsidR="0028178A" w:rsidRPr="00C6562B">
        <w:rPr>
          <w:rFonts w:ascii="Century Gothic" w:eastAsia="Wingdings" w:hAnsi="Century Gothic" w:cs="Wingdings"/>
          <w:sz w:val="14"/>
          <w:szCs w:val="14"/>
        </w:rPr>
        <w:t>Igualdad, a efecto de establecer la aplicación de la paridad de género en el Poder Judicial del Estado de Chihuahua.</w:t>
      </w:r>
    </w:p>
    <w:sectPr w:rsidR="002A03D5" w:rsidRPr="00C6562B" w:rsidSect="00340749">
      <w:headerReference w:type="default" r:id="rId17"/>
      <w:footerReference w:type="even" r:id="rId18"/>
      <w:footerReference w:type="default" r:id="rId19"/>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37F" w:rsidRDefault="00D2537F">
      <w:r>
        <w:separator/>
      </w:r>
    </w:p>
  </w:endnote>
  <w:endnote w:type="continuationSeparator" w:id="0">
    <w:p w:rsidR="00D2537F" w:rsidRDefault="00D2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0B" w:rsidRDefault="004138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1380B" w:rsidRDefault="0041380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0B" w:rsidRPr="00C6562B" w:rsidRDefault="0041380B">
    <w:pPr>
      <w:pStyle w:val="Piedepgina"/>
      <w:jc w:val="center"/>
      <w:rPr>
        <w:rFonts w:ascii="Century Gothic" w:hAnsi="Century Gothic"/>
        <w:sz w:val="20"/>
        <w:szCs w:val="20"/>
      </w:rPr>
    </w:pP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sidRPr="00C6562B">
      <w:rPr>
        <w:rFonts w:ascii="Century Gothic" w:hAnsi="Century Gothic"/>
      </w:rPr>
      <w:fldChar w:fldCharType="begin"/>
    </w:r>
    <w:r w:rsidRPr="00C6562B">
      <w:rPr>
        <w:rFonts w:ascii="Century Gothic" w:hAnsi="Century Gothic"/>
      </w:rPr>
      <w:instrText>PAGE   \* MERGEFORMAT</w:instrText>
    </w:r>
    <w:r w:rsidRPr="00C6562B">
      <w:rPr>
        <w:rFonts w:ascii="Century Gothic" w:hAnsi="Century Gothic"/>
      </w:rPr>
      <w:fldChar w:fldCharType="separate"/>
    </w:r>
    <w:r w:rsidR="00F33CD0">
      <w:rPr>
        <w:rFonts w:ascii="Century Gothic" w:hAnsi="Century Gothic"/>
        <w:noProof/>
      </w:rPr>
      <w:t>85</w:t>
    </w:r>
    <w:r w:rsidRPr="00C6562B">
      <w:rPr>
        <w:rFonts w:ascii="Century Gothic" w:hAnsi="Century Gothic"/>
      </w:rPr>
      <w:fldChar w:fldCharType="end"/>
    </w:r>
    <w:r w:rsidRPr="00C6562B">
      <w:rPr>
        <w:rFonts w:ascii="Century Gothic" w:hAnsi="Century Gothic"/>
      </w:rPr>
      <w:t xml:space="preserve">        </w:t>
    </w:r>
    <w:r w:rsidRPr="00C6562B">
      <w:rPr>
        <w:rFonts w:ascii="Century Gothic" w:hAnsi="Century Gothic"/>
      </w:rPr>
      <w:tab/>
    </w:r>
    <w:r w:rsidRPr="00C6562B">
      <w:rPr>
        <w:rFonts w:ascii="Century Gothic" w:hAnsi="Century Gothic"/>
      </w:rPr>
      <w:tab/>
      <w:t xml:space="preserve">  </w:t>
    </w:r>
    <w:r w:rsidRPr="00C6562B">
      <w:rPr>
        <w:rFonts w:ascii="Century Gothic" w:hAnsi="Century Gothic"/>
        <w:sz w:val="18"/>
        <w:szCs w:val="18"/>
      </w:rPr>
      <w:t>ASUNTO 266</w:t>
    </w:r>
    <w:r w:rsidRPr="00C6562B">
      <w:rPr>
        <w:rFonts w:ascii="Century Gothic" w:hAnsi="Century Gothic" w:cs="Wingdings"/>
        <w:sz w:val="18"/>
        <w:szCs w:val="18"/>
        <w:lang w:val="en-US"/>
      </w:rPr>
      <w:t>/LEAT/GAOR/CVM/MRD</w:t>
    </w:r>
  </w:p>
  <w:p w:rsidR="0041380B" w:rsidRPr="004E715D" w:rsidRDefault="0041380B">
    <w:pPr>
      <w:pStyle w:val="Piedepgina"/>
      <w:rPr>
        <w:rFonts w:ascii="Wingdings 3" w:hAnsi="Wingdings 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37F" w:rsidRDefault="00D2537F">
      <w:r>
        <w:separator/>
      </w:r>
    </w:p>
  </w:footnote>
  <w:footnote w:type="continuationSeparator" w:id="0">
    <w:p w:rsidR="00D2537F" w:rsidRDefault="00D2537F">
      <w:r>
        <w:continuationSeparator/>
      </w:r>
    </w:p>
  </w:footnote>
  <w:footnote w:id="1">
    <w:p w:rsidR="0041380B" w:rsidRPr="00BA0D18" w:rsidRDefault="0041380B" w:rsidP="00EA73AF">
      <w:pPr>
        <w:pStyle w:val="Textonotapie"/>
        <w:rPr>
          <w:sz w:val="16"/>
          <w:szCs w:val="16"/>
        </w:rPr>
      </w:pPr>
      <w:r w:rsidRPr="00BA0D18">
        <w:rPr>
          <w:rStyle w:val="Refdenotaalpie"/>
          <w:sz w:val="16"/>
          <w:szCs w:val="16"/>
        </w:rPr>
        <w:footnoteRef/>
      </w:r>
      <w:r w:rsidRPr="00BA0D18">
        <w:rPr>
          <w:sz w:val="16"/>
          <w:szCs w:val="16"/>
        </w:rPr>
        <w:t xml:space="preserve"> Naciones Unidas, Convención para la eliminación de todas las formas de Discriminación Contra la Mujer, [En línea] [Fecha de consulta: 5 de noviembre de 2018] Disponible en: http://www.un.org/womenwatch/daw/cedaw/cedaw.htm</w:t>
      </w:r>
    </w:p>
  </w:footnote>
  <w:footnote w:id="2">
    <w:p w:rsidR="0041380B" w:rsidRPr="00BA0D18" w:rsidRDefault="0041380B" w:rsidP="00EA73AF">
      <w:pPr>
        <w:pStyle w:val="Textonotapie"/>
        <w:rPr>
          <w:sz w:val="16"/>
          <w:szCs w:val="16"/>
        </w:rPr>
      </w:pPr>
      <w:r>
        <w:rPr>
          <w:rStyle w:val="Refdenotaalpie"/>
        </w:rPr>
        <w:footnoteRef/>
      </w:r>
      <w:r>
        <w:t xml:space="preserve"> </w:t>
      </w:r>
      <w:r w:rsidRPr="00BA0D18">
        <w:rPr>
          <w:sz w:val="16"/>
          <w:szCs w:val="16"/>
        </w:rPr>
        <w:t>Cámara de Diputados LXIII Legislatura, Integración por género y Grupo Parlamentario [En línea] [Fecha de consulta: 5 de noviembre de 2018] Disponible en: http://sitl.diputados.gob.mxlLXIIUeg/cuadro_genero.php</w:t>
      </w:r>
    </w:p>
  </w:footnote>
  <w:footnote w:id="3">
    <w:p w:rsidR="0041380B" w:rsidRPr="00BA0D18" w:rsidRDefault="0041380B" w:rsidP="00EA73AF">
      <w:pPr>
        <w:pStyle w:val="Textonotapie"/>
        <w:rPr>
          <w:sz w:val="16"/>
          <w:szCs w:val="16"/>
        </w:rPr>
      </w:pPr>
      <w:r w:rsidRPr="00BA0D18">
        <w:rPr>
          <w:rStyle w:val="Refdenotaalpie"/>
          <w:sz w:val="16"/>
          <w:szCs w:val="16"/>
        </w:rPr>
        <w:footnoteRef/>
      </w:r>
      <w:r w:rsidRPr="00BA0D18">
        <w:rPr>
          <w:sz w:val="16"/>
          <w:szCs w:val="16"/>
        </w:rPr>
        <w:t xml:space="preserve"> Cámara de Diputados LXIV Legislatura, Integración por género y Grupo Parlamentario [En línea] [Fecha de consulta: 5 de noviembre de 2018] Disponible en: http://sitl.diputados.gob.mxlLXIV_Ieg/cuadro_genero.php</w:t>
      </w:r>
    </w:p>
  </w:footnote>
  <w:footnote w:id="4">
    <w:p w:rsidR="0041380B" w:rsidRPr="00BA0D18" w:rsidRDefault="0041380B" w:rsidP="00EA73AF">
      <w:pPr>
        <w:pStyle w:val="Textonotapie"/>
        <w:rPr>
          <w:sz w:val="16"/>
          <w:szCs w:val="16"/>
        </w:rPr>
      </w:pPr>
      <w:r w:rsidRPr="00BA0D18">
        <w:rPr>
          <w:rStyle w:val="Refdenotaalpie"/>
          <w:sz w:val="16"/>
          <w:szCs w:val="16"/>
        </w:rPr>
        <w:footnoteRef/>
      </w:r>
      <w:r w:rsidRPr="00BA0D18">
        <w:rPr>
          <w:sz w:val="16"/>
          <w:szCs w:val="16"/>
        </w:rPr>
        <w:t xml:space="preserve"> INE, Mujeres Electas [En línea] [Fecha de consulta: 4 de octubre de 2018] Disponible en: http:/igualdad.ine.mxlmujereselectas-2/</w:t>
      </w:r>
    </w:p>
  </w:footnote>
  <w:footnote w:id="5">
    <w:p w:rsidR="0041380B" w:rsidRPr="00BA0D18" w:rsidRDefault="0041380B" w:rsidP="00EA73AF">
      <w:pPr>
        <w:pStyle w:val="Textonotapie"/>
        <w:rPr>
          <w:sz w:val="16"/>
          <w:szCs w:val="16"/>
        </w:rPr>
      </w:pPr>
      <w:r w:rsidRPr="00BA0D18">
        <w:rPr>
          <w:rStyle w:val="Refdenotaalpie"/>
          <w:sz w:val="16"/>
          <w:szCs w:val="16"/>
        </w:rPr>
        <w:footnoteRef/>
      </w:r>
      <w:r w:rsidRPr="00BA0D18">
        <w:rPr>
          <w:sz w:val="16"/>
          <w:szCs w:val="16"/>
        </w:rPr>
        <w:t xml:space="preserve"> World Economic Forum, The Global Gender Gap Report, The 2017 Edition [En línea] [Fecha de consulta: 5 de noviembre de 2018] Disponible en: http://www3.weforum.org/docsIWEF_GGGR_2017.pdf</w:t>
      </w:r>
    </w:p>
  </w:footnote>
  <w:footnote w:id="6">
    <w:p w:rsidR="0041380B" w:rsidRPr="00BA0D18" w:rsidRDefault="0041380B" w:rsidP="00EA73AF">
      <w:pPr>
        <w:pStyle w:val="Textonotapie"/>
        <w:rPr>
          <w:sz w:val="16"/>
          <w:szCs w:val="16"/>
        </w:rPr>
      </w:pPr>
      <w:r w:rsidRPr="00BA0D18">
        <w:rPr>
          <w:rStyle w:val="Refdenotaalpie"/>
          <w:sz w:val="16"/>
          <w:szCs w:val="16"/>
        </w:rPr>
        <w:footnoteRef/>
      </w:r>
      <w:r w:rsidRPr="00BA0D18">
        <w:rPr>
          <w:sz w:val="16"/>
          <w:szCs w:val="16"/>
        </w:rPr>
        <w:t xml:space="preserve"> INE, Mujeres en cargos públicos [En línea] [Fecha de consulta: 4 de </w:t>
      </w:r>
      <w:r>
        <w:rPr>
          <w:sz w:val="16"/>
          <w:szCs w:val="16"/>
        </w:rPr>
        <w:t xml:space="preserve">octubre de 2018] Disponible en: </w:t>
      </w:r>
      <w:r w:rsidRPr="00BA0D18">
        <w:rPr>
          <w:sz w:val="16"/>
          <w:szCs w:val="16"/>
        </w:rPr>
        <w:t>http:/igualdad.ine.mx/mujeres-en-cargos-publicos/</w:t>
      </w:r>
    </w:p>
  </w:footnote>
  <w:footnote w:id="7">
    <w:p w:rsidR="0041380B" w:rsidRDefault="0041380B" w:rsidP="00EA73AF">
      <w:pPr>
        <w:pStyle w:val="Textonotapie"/>
      </w:pPr>
      <w:r w:rsidRPr="00BA0D18">
        <w:rPr>
          <w:rStyle w:val="Refdenotaalpie"/>
          <w:sz w:val="16"/>
          <w:szCs w:val="16"/>
        </w:rPr>
        <w:footnoteRef/>
      </w:r>
      <w:r w:rsidRPr="00BA0D18">
        <w:rPr>
          <w:sz w:val="16"/>
          <w:szCs w:val="16"/>
        </w:rPr>
        <w:t xml:space="preserve"> SRE, Acervo Histórico Diplomático [En línea] [Fecha de consulta: 4 de o</w:t>
      </w:r>
      <w:r>
        <w:rPr>
          <w:sz w:val="16"/>
          <w:szCs w:val="16"/>
        </w:rPr>
        <w:t xml:space="preserve">ctubre de 2018] Disponible en: </w:t>
      </w:r>
      <w:r w:rsidRPr="00BA0D18">
        <w:rPr>
          <w:sz w:val="16"/>
          <w:szCs w:val="16"/>
        </w:rPr>
        <w:t>http:/acervo.sre.gob.mxlindex.php/embajadores-de-mexico</w:t>
      </w:r>
    </w:p>
  </w:footnote>
  <w:footnote w:id="8">
    <w:p w:rsidR="0041380B" w:rsidRPr="00BA0D18" w:rsidRDefault="0041380B" w:rsidP="00EA73AF">
      <w:pPr>
        <w:pStyle w:val="Textonotapie"/>
        <w:rPr>
          <w:sz w:val="16"/>
          <w:szCs w:val="16"/>
        </w:rPr>
      </w:pPr>
      <w:r w:rsidRPr="00BA0D18">
        <w:rPr>
          <w:rStyle w:val="Refdenotaalpie"/>
          <w:sz w:val="16"/>
          <w:szCs w:val="16"/>
        </w:rPr>
        <w:footnoteRef/>
      </w:r>
      <w:r w:rsidRPr="00BA0D18">
        <w:rPr>
          <w:sz w:val="16"/>
          <w:szCs w:val="16"/>
        </w:rPr>
        <w:t xml:space="preserve"> Artículo 89 de la Constitución Política de los Estados Unidos Mexicanos.</w:t>
      </w:r>
    </w:p>
  </w:footnote>
  <w:footnote w:id="9">
    <w:p w:rsidR="0041380B" w:rsidRPr="00BA0D18" w:rsidRDefault="0041380B" w:rsidP="00EA73AF">
      <w:pPr>
        <w:pStyle w:val="Textonotapie"/>
        <w:rPr>
          <w:sz w:val="16"/>
          <w:szCs w:val="16"/>
        </w:rPr>
      </w:pPr>
      <w:r w:rsidRPr="00BA0D18">
        <w:rPr>
          <w:rStyle w:val="Refdenotaalpie"/>
          <w:sz w:val="16"/>
          <w:szCs w:val="16"/>
        </w:rPr>
        <w:footnoteRef/>
      </w:r>
      <w:r w:rsidRPr="00BA0D18">
        <w:rPr>
          <w:sz w:val="16"/>
          <w:szCs w:val="16"/>
        </w:rPr>
        <w:t xml:space="preserve"> Naciones Unidas, CEDAW, Recomendaciones Generales Adoptadas por el C</w:t>
      </w:r>
      <w:r>
        <w:rPr>
          <w:sz w:val="16"/>
          <w:szCs w:val="16"/>
        </w:rPr>
        <w:t xml:space="preserve">omité para la Eliminación de la </w:t>
      </w:r>
      <w:r w:rsidRPr="00BA0D18">
        <w:rPr>
          <w:sz w:val="16"/>
          <w:szCs w:val="16"/>
        </w:rPr>
        <w:t>Discriminación contra la Mujer, Recomendación General N° 23 (160 período de sesiones, 199) [En línea] [Fecha de consulta : 5 de noviem</w:t>
      </w:r>
      <w:r>
        <w:rPr>
          <w:sz w:val="16"/>
          <w:szCs w:val="16"/>
        </w:rPr>
        <w:t xml:space="preserve">bre de 2018] </w:t>
      </w:r>
      <w:r w:rsidRPr="00BA0D18">
        <w:rPr>
          <w:sz w:val="16"/>
          <w:szCs w:val="16"/>
        </w:rPr>
        <w:t>Disponible en: http://www.un.org/womenwatch/daw/cedaw/recommendations/recomm-sp.htm</w:t>
      </w:r>
    </w:p>
  </w:footnote>
  <w:footnote w:id="10">
    <w:p w:rsidR="0041380B" w:rsidRDefault="0041380B" w:rsidP="00EA73AF">
      <w:pPr>
        <w:pStyle w:val="Textonotapie"/>
      </w:pPr>
      <w:r w:rsidRPr="00BA0D18">
        <w:rPr>
          <w:rStyle w:val="Refdenotaalpie"/>
          <w:sz w:val="16"/>
          <w:szCs w:val="16"/>
        </w:rPr>
        <w:footnoteRef/>
      </w:r>
      <w:r w:rsidRPr="00BA0D18">
        <w:rPr>
          <w:sz w:val="16"/>
          <w:szCs w:val="16"/>
        </w:rPr>
        <w:t xml:space="preserve"> Artículo 7, inciso b) de la CEDAW.</w:t>
      </w:r>
      <w:r>
        <w:t xml:space="preserve"> </w:t>
      </w:r>
    </w:p>
  </w:footnote>
  <w:footnote w:id="11">
    <w:p w:rsidR="0041380B" w:rsidRPr="00BA0D18" w:rsidRDefault="0041380B" w:rsidP="00EA73AF">
      <w:pPr>
        <w:pStyle w:val="Textonotapie"/>
        <w:rPr>
          <w:sz w:val="16"/>
          <w:szCs w:val="16"/>
        </w:rPr>
      </w:pPr>
      <w:r w:rsidRPr="00BA0D18">
        <w:rPr>
          <w:rStyle w:val="Refdenotaalpie"/>
          <w:sz w:val="16"/>
          <w:szCs w:val="16"/>
        </w:rPr>
        <w:footnoteRef/>
      </w:r>
      <w:r w:rsidRPr="00BA0D18">
        <w:rPr>
          <w:sz w:val="16"/>
          <w:szCs w:val="16"/>
        </w:rPr>
        <w:t xml:space="preserve"> INEGI, Censo Nacional de Impartición de Justicia Federal, 2017 [En línea] [Fecha de consulta: 5 de noviembre de 2018] Disponible en: http://www.beta.inegi.org.mx/contenidos/proyectos/censosgobierno/federal/cnijf/20 17/doc/resultado _2017 .pdf</w:t>
      </w:r>
    </w:p>
  </w:footnote>
  <w:footnote w:id="12">
    <w:p w:rsidR="0041380B" w:rsidRDefault="0041380B" w:rsidP="00EA73AF">
      <w:pPr>
        <w:pStyle w:val="Textonotapie"/>
      </w:pPr>
      <w:r w:rsidRPr="00BA0D18">
        <w:rPr>
          <w:rStyle w:val="Refdenotaalpie"/>
          <w:sz w:val="16"/>
          <w:szCs w:val="16"/>
        </w:rPr>
        <w:footnoteRef/>
      </w:r>
      <w:r w:rsidRPr="00BA0D18">
        <w:rPr>
          <w:sz w:val="16"/>
          <w:szCs w:val="16"/>
        </w:rPr>
        <w:t xml:space="preserve"> INEGI, Censo Nacional de Impartición de Justicia Federal, 2018 [En línea] [Fecha de consulta: 5 de noviembre de 2018] Disponible en: http://www.beta.inegLorg.mxlcontenidos/saladeprensa/boletines/2018/EstSegPub/cnijf2018_07.pdf</w:t>
      </w:r>
    </w:p>
  </w:footnote>
  <w:footnote w:id="13">
    <w:p w:rsidR="0041380B" w:rsidRPr="00C6562B" w:rsidRDefault="0041380B">
      <w:pPr>
        <w:pStyle w:val="Textonotapie"/>
        <w:rPr>
          <w:rFonts w:ascii="Century Gothic" w:hAnsi="Century Gothic"/>
          <w:lang w:val="es-MX"/>
        </w:rPr>
      </w:pPr>
      <w:r w:rsidRPr="00C6562B">
        <w:rPr>
          <w:rStyle w:val="Refdenotaalpie"/>
          <w:rFonts w:ascii="Century Gothic" w:hAnsi="Century Gothic"/>
        </w:rPr>
        <w:footnoteRef/>
      </w:r>
      <w:r w:rsidRPr="00C6562B">
        <w:rPr>
          <w:rFonts w:ascii="Century Gothic" w:hAnsi="Century Gothic"/>
        </w:rPr>
        <w:t xml:space="preserve"> </w:t>
      </w:r>
      <w:hyperlink r:id="rId1" w:history="1">
        <w:r w:rsidRPr="00C6562B">
          <w:rPr>
            <w:rStyle w:val="Hipervnculo"/>
            <w:rFonts w:ascii="Century Gothic" w:hAnsi="Century Gothic"/>
          </w:rPr>
          <w:t>https://www.who.int/topics/gender/es/</w:t>
        </w:r>
      </w:hyperlink>
      <w:r w:rsidRPr="00C6562B">
        <w:rPr>
          <w:rFonts w:ascii="Century Gothic" w:hAnsi="Century Gothic"/>
        </w:rPr>
        <w:t xml:space="preserve"> Fecha y hora de consulta: 04 de diciembre de 2019 a las 13:54 horas</w:t>
      </w:r>
    </w:p>
  </w:footnote>
  <w:footnote w:id="14">
    <w:p w:rsidR="0041380B" w:rsidRPr="00C6562B" w:rsidRDefault="0041380B" w:rsidP="00507610">
      <w:pPr>
        <w:pStyle w:val="Textonotapie"/>
        <w:rPr>
          <w:rFonts w:ascii="Century Gothic" w:hAnsi="Century Gothic"/>
          <w:lang w:val="es-MX"/>
        </w:rPr>
      </w:pPr>
      <w:r w:rsidRPr="00C6562B">
        <w:rPr>
          <w:rStyle w:val="Refdenotaalpie"/>
          <w:rFonts w:ascii="Century Gothic" w:hAnsi="Century Gothic"/>
        </w:rPr>
        <w:footnoteRef/>
      </w:r>
      <w:r w:rsidRPr="00C6562B">
        <w:rPr>
          <w:rFonts w:ascii="Century Gothic" w:hAnsi="Century Gothic"/>
        </w:rPr>
        <w:t xml:space="preserve"> </w:t>
      </w:r>
      <w:hyperlink r:id="rId2" w:history="1">
        <w:r w:rsidRPr="00C6562B">
          <w:rPr>
            <w:rStyle w:val="Hipervnculo"/>
            <w:rFonts w:ascii="Century Gothic" w:hAnsi="Century Gothic"/>
          </w:rPr>
          <w:t>https://www.scjn.gob.mx/sites/default/files/derechos_humanos/articulosdh/documentos/2016-12/PRINCIPIO%20DE%20PARIDAD.pdf</w:t>
        </w:r>
      </w:hyperlink>
      <w:r w:rsidRPr="00C6562B">
        <w:rPr>
          <w:rFonts w:ascii="Century Gothic" w:hAnsi="Century Gothic"/>
        </w:rPr>
        <w:t xml:space="preserve"> Fecha y hora de consulta: 04 de diciembre de 2019 a las 14:30 horas</w:t>
      </w:r>
    </w:p>
    <w:p w:rsidR="0041380B" w:rsidRPr="00507610" w:rsidRDefault="0041380B">
      <w:pPr>
        <w:pStyle w:val="Textonotapie"/>
        <w:rPr>
          <w:lang w:val="es-MX"/>
        </w:rPr>
      </w:pPr>
    </w:p>
  </w:footnote>
  <w:footnote w:id="15">
    <w:p w:rsidR="0041380B" w:rsidRPr="00C6562B" w:rsidRDefault="0041380B">
      <w:pPr>
        <w:pStyle w:val="Textonotapie"/>
        <w:rPr>
          <w:rFonts w:ascii="Century Gothic" w:hAnsi="Century Gothic"/>
          <w:lang w:val="es-MX"/>
        </w:rPr>
      </w:pPr>
      <w:r w:rsidRPr="00C6562B">
        <w:rPr>
          <w:rStyle w:val="Refdenotaalpie"/>
          <w:rFonts w:ascii="Century Gothic" w:hAnsi="Century Gothic"/>
        </w:rPr>
        <w:footnoteRef/>
      </w:r>
      <w:r w:rsidRPr="00C6562B">
        <w:rPr>
          <w:rFonts w:ascii="Century Gothic" w:hAnsi="Century Gothic"/>
        </w:rPr>
        <w:t xml:space="preserve"> </w:t>
      </w:r>
      <w:hyperlink r:id="rId3" w:history="1">
        <w:r w:rsidRPr="00C6562B">
          <w:rPr>
            <w:rStyle w:val="Hipervnculo"/>
            <w:rFonts w:ascii="Century Gothic" w:hAnsi="Century Gothic"/>
          </w:rPr>
          <w:t>https://www.scjn.gob.mx/sites/default/files/derechos_humanos/articulosdh/documentos/2016-12/PRINCIPIO%20DE%20PARIDAD.pdf</w:t>
        </w:r>
      </w:hyperlink>
      <w:r w:rsidRPr="00C6562B">
        <w:rPr>
          <w:rFonts w:ascii="Century Gothic" w:hAnsi="Century Gothic"/>
        </w:rPr>
        <w:t xml:space="preserve"> Fecha y hora de consulta: 26 de noviembre de 2019 a las 14:51 horas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0B" w:rsidRDefault="0041380B" w:rsidP="007F4638">
    <w:pPr>
      <w:pStyle w:val="Encabezado"/>
      <w:jc w:val="right"/>
      <w:rPr>
        <w:rFonts w:ascii="Wingdings 3" w:hAnsi="Wingdings 3" w:cs="Wingdings"/>
        <w:b/>
        <w:sz w:val="18"/>
        <w:szCs w:val="18"/>
      </w:rPr>
    </w:pPr>
  </w:p>
  <w:p w:rsidR="0041380B" w:rsidRPr="00C6562B" w:rsidRDefault="0041380B" w:rsidP="00290931">
    <w:pPr>
      <w:pStyle w:val="Encabezado"/>
      <w:jc w:val="right"/>
      <w:rPr>
        <w:rFonts w:ascii="Century Gothic" w:hAnsi="Century Gothic" w:cs="Wingdings"/>
      </w:rPr>
    </w:pPr>
    <w:r w:rsidRPr="00C6562B">
      <w:rPr>
        <w:rFonts w:ascii="Century Gothic" w:hAnsi="Century Gothic" w:cs="Wingdings"/>
      </w:rPr>
      <w:t>“2019, Año Internacional de las Lenguas Indígenas”</w:t>
    </w:r>
  </w:p>
  <w:p w:rsidR="0041380B" w:rsidRPr="00C6562B" w:rsidRDefault="0041380B" w:rsidP="00D05226">
    <w:pPr>
      <w:pStyle w:val="Encabezado"/>
      <w:jc w:val="center"/>
      <w:rPr>
        <w:rFonts w:ascii="Century Gothic" w:hAnsi="Century Gothic"/>
        <w:b/>
        <w:sz w:val="18"/>
        <w:szCs w:val="18"/>
      </w:rPr>
    </w:pPr>
  </w:p>
  <w:p w:rsidR="0041380B" w:rsidRPr="00C6562B" w:rsidRDefault="0041380B" w:rsidP="00450450">
    <w:pPr>
      <w:pStyle w:val="Encabezado"/>
      <w:jc w:val="center"/>
      <w:rPr>
        <w:rFonts w:ascii="Century Gothic" w:hAnsi="Century Gothic" w:cs="Cambria"/>
        <w:b/>
        <w:bCs/>
        <w:color w:val="444444"/>
        <w:sz w:val="18"/>
        <w:szCs w:val="18"/>
        <w:shd w:val="clear" w:color="auto" w:fill="FFFFFF"/>
      </w:rPr>
    </w:pPr>
  </w:p>
  <w:p w:rsidR="0041380B" w:rsidRPr="00C6562B" w:rsidRDefault="0041380B" w:rsidP="004478B6">
    <w:pPr>
      <w:pStyle w:val="Encabezado"/>
      <w:jc w:val="right"/>
      <w:rPr>
        <w:rFonts w:ascii="Century Gothic" w:hAnsi="Century Gothic"/>
        <w:b/>
        <w:sz w:val="28"/>
        <w:szCs w:val="28"/>
      </w:rPr>
    </w:pPr>
    <w:r w:rsidRPr="00C6562B">
      <w:rPr>
        <w:rFonts w:ascii="Century Gothic" w:hAnsi="Century Gothic"/>
        <w:b/>
        <w:sz w:val="28"/>
        <w:szCs w:val="28"/>
      </w:rPr>
      <w:t>COMISIÓN DE IGUALDAD</w:t>
    </w:r>
  </w:p>
  <w:p w:rsidR="0041380B" w:rsidRPr="00C6562B" w:rsidRDefault="0041380B" w:rsidP="00D82FAE">
    <w:pPr>
      <w:pStyle w:val="Encabezado"/>
      <w:jc w:val="right"/>
      <w:rPr>
        <w:rFonts w:ascii="Century Gothic" w:hAnsi="Century Gothic"/>
        <w:b/>
        <w:sz w:val="28"/>
        <w:szCs w:val="28"/>
      </w:rPr>
    </w:pPr>
    <w:r w:rsidRPr="00C6562B">
      <w:rPr>
        <w:rFonts w:ascii="Century Gothic" w:hAnsi="Century Gothic"/>
        <w:b/>
        <w:sz w:val="28"/>
        <w:szCs w:val="28"/>
      </w:rPr>
      <w:t>LXVI LEGISLATURA</w:t>
    </w:r>
  </w:p>
  <w:p w:rsidR="0041380B" w:rsidRPr="00C6562B" w:rsidRDefault="0041380B" w:rsidP="00D82FAE">
    <w:pPr>
      <w:pStyle w:val="Encabezado"/>
      <w:jc w:val="right"/>
      <w:rPr>
        <w:rFonts w:ascii="Century Gothic" w:hAnsi="Century Gothic"/>
        <w:b/>
        <w:sz w:val="28"/>
        <w:szCs w:val="28"/>
      </w:rPr>
    </w:pPr>
  </w:p>
  <w:p w:rsidR="0041380B" w:rsidRPr="00C6562B" w:rsidRDefault="0041380B" w:rsidP="00D82FAE">
    <w:pPr>
      <w:pStyle w:val="Encabezado"/>
      <w:jc w:val="right"/>
      <w:rPr>
        <w:rFonts w:ascii="Century Gothic" w:hAnsi="Century Gothic"/>
        <w:b/>
      </w:rPr>
    </w:pPr>
    <w:r w:rsidRPr="00C6562B">
      <w:rPr>
        <w:rFonts w:ascii="Century Gothic" w:hAnsi="Century Gothic"/>
        <w:b/>
      </w:rPr>
      <w:t>DCI/05/2019</w:t>
    </w:r>
  </w:p>
  <w:p w:rsidR="0041380B" w:rsidRPr="00C6562B" w:rsidRDefault="0041380B" w:rsidP="007F4638">
    <w:pPr>
      <w:pStyle w:val="Encabezado"/>
      <w:jc w:val="center"/>
      <w:rPr>
        <w:rFonts w:ascii="Century Gothic" w:hAnsi="Century Gothic"/>
        <w:b/>
        <w:sz w:val="28"/>
        <w:szCs w:val="28"/>
      </w:rPr>
    </w:pPr>
  </w:p>
  <w:p w:rsidR="0041380B" w:rsidRDefault="0041380B" w:rsidP="007F4638">
    <w:pPr>
      <w:pStyle w:val="Encabezado"/>
      <w:jc w:val="center"/>
      <w:rPr>
        <w:rFonts w:ascii="Tahoma" w:hAnsi="Tahoma"/>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2534"/>
    <w:multiLevelType w:val="hybridMultilevel"/>
    <w:tmpl w:val="AAA61076"/>
    <w:lvl w:ilvl="0" w:tplc="2C4E2B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FC23FB"/>
    <w:multiLevelType w:val="hybridMultilevel"/>
    <w:tmpl w:val="222A16C4"/>
    <w:lvl w:ilvl="0" w:tplc="A6660ABC">
      <w:start w:val="1"/>
      <w:numFmt w:val="upperRoman"/>
      <w:lvlText w:val="%1."/>
      <w:lvlJc w:val="left"/>
      <w:pPr>
        <w:ind w:left="3294" w:hanging="720"/>
      </w:pPr>
      <w:rPr>
        <w:rFonts w:hint="default"/>
      </w:rPr>
    </w:lvl>
    <w:lvl w:ilvl="1" w:tplc="080A0019" w:tentative="1">
      <w:start w:val="1"/>
      <w:numFmt w:val="lowerLetter"/>
      <w:lvlText w:val="%2."/>
      <w:lvlJc w:val="left"/>
      <w:pPr>
        <w:ind w:left="1746" w:hanging="360"/>
      </w:pPr>
    </w:lvl>
    <w:lvl w:ilvl="2" w:tplc="080A001B" w:tentative="1">
      <w:start w:val="1"/>
      <w:numFmt w:val="lowerRoman"/>
      <w:lvlText w:val="%3."/>
      <w:lvlJc w:val="right"/>
      <w:pPr>
        <w:ind w:left="2466" w:hanging="180"/>
      </w:pPr>
    </w:lvl>
    <w:lvl w:ilvl="3" w:tplc="080A000F" w:tentative="1">
      <w:start w:val="1"/>
      <w:numFmt w:val="decimal"/>
      <w:lvlText w:val="%4."/>
      <w:lvlJc w:val="left"/>
      <w:pPr>
        <w:ind w:left="3186" w:hanging="360"/>
      </w:pPr>
    </w:lvl>
    <w:lvl w:ilvl="4" w:tplc="080A0019" w:tentative="1">
      <w:start w:val="1"/>
      <w:numFmt w:val="lowerLetter"/>
      <w:lvlText w:val="%5."/>
      <w:lvlJc w:val="left"/>
      <w:pPr>
        <w:ind w:left="3906" w:hanging="360"/>
      </w:pPr>
    </w:lvl>
    <w:lvl w:ilvl="5" w:tplc="080A001B" w:tentative="1">
      <w:start w:val="1"/>
      <w:numFmt w:val="lowerRoman"/>
      <w:lvlText w:val="%6."/>
      <w:lvlJc w:val="right"/>
      <w:pPr>
        <w:ind w:left="4626" w:hanging="180"/>
      </w:pPr>
    </w:lvl>
    <w:lvl w:ilvl="6" w:tplc="080A000F" w:tentative="1">
      <w:start w:val="1"/>
      <w:numFmt w:val="decimal"/>
      <w:lvlText w:val="%7."/>
      <w:lvlJc w:val="left"/>
      <w:pPr>
        <w:ind w:left="5346" w:hanging="360"/>
      </w:pPr>
    </w:lvl>
    <w:lvl w:ilvl="7" w:tplc="080A0019" w:tentative="1">
      <w:start w:val="1"/>
      <w:numFmt w:val="lowerLetter"/>
      <w:lvlText w:val="%8."/>
      <w:lvlJc w:val="left"/>
      <w:pPr>
        <w:ind w:left="6066" w:hanging="360"/>
      </w:pPr>
    </w:lvl>
    <w:lvl w:ilvl="8" w:tplc="080A001B" w:tentative="1">
      <w:start w:val="1"/>
      <w:numFmt w:val="lowerRoman"/>
      <w:lvlText w:val="%9."/>
      <w:lvlJc w:val="right"/>
      <w:pPr>
        <w:ind w:left="6786" w:hanging="180"/>
      </w:pPr>
    </w:lvl>
  </w:abstractNum>
  <w:abstractNum w:abstractNumId="2" w15:restartNumberingAfterBreak="0">
    <w:nsid w:val="11F0650D"/>
    <w:multiLevelType w:val="hybridMultilevel"/>
    <w:tmpl w:val="DE46BDD8"/>
    <w:lvl w:ilvl="0" w:tplc="4AF4C494">
      <w:start w:val="1"/>
      <w:numFmt w:val="upperRoman"/>
      <w:lvlText w:val="%1."/>
      <w:lvlJc w:val="left"/>
      <w:pPr>
        <w:ind w:left="2705" w:hanging="720"/>
      </w:pPr>
      <w:rPr>
        <w:rFonts w:hint="default"/>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3" w15:restartNumberingAfterBreak="0">
    <w:nsid w:val="154D6E33"/>
    <w:multiLevelType w:val="hybridMultilevel"/>
    <w:tmpl w:val="F456337E"/>
    <w:lvl w:ilvl="0" w:tplc="ED9E8F7C">
      <w:start w:val="15"/>
      <w:numFmt w:val="upperRoman"/>
      <w:lvlText w:val="%1."/>
      <w:lvlJc w:val="left"/>
      <w:pPr>
        <w:ind w:left="2705"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052A4A"/>
    <w:multiLevelType w:val="hybridMultilevel"/>
    <w:tmpl w:val="6FE8783A"/>
    <w:lvl w:ilvl="0" w:tplc="DFC2C0D6">
      <w:start w:val="1"/>
      <w:numFmt w:val="upperRoman"/>
      <w:lvlText w:val="%1."/>
      <w:lvlJc w:val="left"/>
      <w:pPr>
        <w:ind w:left="887" w:hanging="720"/>
      </w:pPr>
      <w:rPr>
        <w:rFonts w:hint="default"/>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5" w15:restartNumberingAfterBreak="0">
    <w:nsid w:val="2191009C"/>
    <w:multiLevelType w:val="hybridMultilevel"/>
    <w:tmpl w:val="3BDE129C"/>
    <w:lvl w:ilvl="0" w:tplc="67D4C254">
      <w:start w:val="1"/>
      <w:numFmt w:val="bullet"/>
      <w:lvlText w:val=""/>
      <w:lvlJc w:val="left"/>
      <w:pPr>
        <w:ind w:left="1428" w:hanging="360"/>
      </w:pPr>
      <w:rPr>
        <w:rFonts w:ascii="Book Antiqua" w:hAnsi="Book Antiqua" w:hint="default"/>
      </w:rPr>
    </w:lvl>
    <w:lvl w:ilvl="1" w:tplc="080A0003" w:tentative="1">
      <w:start w:val="1"/>
      <w:numFmt w:val="bullet"/>
      <w:lvlText w:val="o"/>
      <w:lvlJc w:val="left"/>
      <w:pPr>
        <w:ind w:left="2148" w:hanging="360"/>
      </w:pPr>
      <w:rPr>
        <w:rFonts w:ascii="Kartika" w:hAnsi="Kartika" w:cs="Kartika" w:hint="default"/>
      </w:rPr>
    </w:lvl>
    <w:lvl w:ilvl="2" w:tplc="080A0005" w:tentative="1">
      <w:start w:val="1"/>
      <w:numFmt w:val="bullet"/>
      <w:lvlText w:val=""/>
      <w:lvlJc w:val="left"/>
      <w:pPr>
        <w:ind w:left="2868" w:hanging="360"/>
      </w:pPr>
      <w:rPr>
        <w:rFonts w:ascii="Cambria" w:hAnsi="Cambria" w:hint="default"/>
      </w:rPr>
    </w:lvl>
    <w:lvl w:ilvl="3" w:tplc="080A0001" w:tentative="1">
      <w:start w:val="1"/>
      <w:numFmt w:val="bullet"/>
      <w:lvlText w:val=""/>
      <w:lvlJc w:val="left"/>
      <w:pPr>
        <w:ind w:left="3588" w:hanging="360"/>
      </w:pPr>
      <w:rPr>
        <w:rFonts w:ascii="Kartika" w:hAnsi="Kartika" w:hint="default"/>
      </w:rPr>
    </w:lvl>
    <w:lvl w:ilvl="4" w:tplc="080A0003" w:tentative="1">
      <w:start w:val="1"/>
      <w:numFmt w:val="bullet"/>
      <w:lvlText w:val="o"/>
      <w:lvlJc w:val="left"/>
      <w:pPr>
        <w:ind w:left="4308" w:hanging="360"/>
      </w:pPr>
      <w:rPr>
        <w:rFonts w:ascii="Kartika" w:hAnsi="Kartika" w:cs="Kartika" w:hint="default"/>
      </w:rPr>
    </w:lvl>
    <w:lvl w:ilvl="5" w:tplc="080A0005" w:tentative="1">
      <w:start w:val="1"/>
      <w:numFmt w:val="bullet"/>
      <w:lvlText w:val=""/>
      <w:lvlJc w:val="left"/>
      <w:pPr>
        <w:ind w:left="5028" w:hanging="360"/>
      </w:pPr>
      <w:rPr>
        <w:rFonts w:ascii="Cambria" w:hAnsi="Cambria" w:hint="default"/>
      </w:rPr>
    </w:lvl>
    <w:lvl w:ilvl="6" w:tplc="080A0001" w:tentative="1">
      <w:start w:val="1"/>
      <w:numFmt w:val="bullet"/>
      <w:lvlText w:val=""/>
      <w:lvlJc w:val="left"/>
      <w:pPr>
        <w:ind w:left="5748" w:hanging="360"/>
      </w:pPr>
      <w:rPr>
        <w:rFonts w:ascii="Kartika" w:hAnsi="Kartika" w:hint="default"/>
      </w:rPr>
    </w:lvl>
    <w:lvl w:ilvl="7" w:tplc="080A0003" w:tentative="1">
      <w:start w:val="1"/>
      <w:numFmt w:val="bullet"/>
      <w:lvlText w:val="o"/>
      <w:lvlJc w:val="left"/>
      <w:pPr>
        <w:ind w:left="6468" w:hanging="360"/>
      </w:pPr>
      <w:rPr>
        <w:rFonts w:ascii="Kartika" w:hAnsi="Kartika" w:cs="Kartika" w:hint="default"/>
      </w:rPr>
    </w:lvl>
    <w:lvl w:ilvl="8" w:tplc="080A0005" w:tentative="1">
      <w:start w:val="1"/>
      <w:numFmt w:val="bullet"/>
      <w:lvlText w:val=""/>
      <w:lvlJc w:val="left"/>
      <w:pPr>
        <w:ind w:left="7188" w:hanging="360"/>
      </w:pPr>
      <w:rPr>
        <w:rFonts w:ascii="Cambria" w:hAnsi="Cambria" w:hint="default"/>
      </w:rPr>
    </w:lvl>
  </w:abstractNum>
  <w:abstractNum w:abstractNumId="6" w15:restartNumberingAfterBreak="0">
    <w:nsid w:val="2A287CB5"/>
    <w:multiLevelType w:val="hybridMultilevel"/>
    <w:tmpl w:val="E6640ADE"/>
    <w:lvl w:ilvl="0" w:tplc="76760104">
      <w:start w:val="5"/>
      <w:numFmt w:val="upperRoman"/>
      <w:lvlText w:val="%1."/>
      <w:lvlJc w:val="left"/>
      <w:pPr>
        <w:tabs>
          <w:tab w:val="num" w:pos="2403"/>
        </w:tabs>
        <w:ind w:left="2403"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BD12AC"/>
    <w:multiLevelType w:val="hybridMultilevel"/>
    <w:tmpl w:val="50540BFC"/>
    <w:lvl w:ilvl="0" w:tplc="D9AAFD96">
      <w:start w:val="1"/>
      <w:numFmt w:val="upperRoman"/>
      <w:lvlText w:val="%1."/>
      <w:lvlJc w:val="left"/>
      <w:pPr>
        <w:tabs>
          <w:tab w:val="num" w:pos="2403"/>
        </w:tabs>
        <w:ind w:left="2403" w:hanging="720"/>
      </w:pPr>
      <w:rPr>
        <w:rFonts w:hint="default"/>
      </w:rPr>
    </w:lvl>
    <w:lvl w:ilvl="1" w:tplc="D5D4E3CA">
      <w:start w:val="1"/>
      <w:numFmt w:val="upperRoman"/>
      <w:lvlText w:val="%2."/>
      <w:lvlJc w:val="left"/>
      <w:pPr>
        <w:tabs>
          <w:tab w:val="num" w:pos="2763"/>
        </w:tabs>
        <w:ind w:left="2763" w:hanging="360"/>
      </w:pPr>
      <w:rPr>
        <w:rFonts w:hint="default"/>
      </w:rPr>
    </w:lvl>
    <w:lvl w:ilvl="2" w:tplc="0C0A001B">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8" w15:restartNumberingAfterBreak="0">
    <w:nsid w:val="3DD84895"/>
    <w:multiLevelType w:val="hybridMultilevel"/>
    <w:tmpl w:val="A4E0B952"/>
    <w:lvl w:ilvl="0" w:tplc="76425D1C">
      <w:start w:val="5"/>
      <w:numFmt w:val="upperRoman"/>
      <w:lvlText w:val="%1."/>
      <w:lvlJc w:val="left"/>
      <w:pPr>
        <w:ind w:left="2705"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8E1503"/>
    <w:multiLevelType w:val="hybridMultilevel"/>
    <w:tmpl w:val="AFB2AD14"/>
    <w:lvl w:ilvl="0" w:tplc="EF983728">
      <w:start w:val="1"/>
      <w:numFmt w:val="upperRoman"/>
      <w:lvlText w:val="%1."/>
      <w:lvlJc w:val="left"/>
      <w:pPr>
        <w:tabs>
          <w:tab w:val="num" w:pos="2403"/>
        </w:tabs>
        <w:ind w:left="2403" w:hanging="720"/>
      </w:pPr>
      <w:rPr>
        <w:rFonts w:hint="default"/>
        <w:b w:val="0"/>
      </w:rPr>
    </w:lvl>
    <w:lvl w:ilvl="1" w:tplc="08D8C924">
      <w:start w:val="1"/>
      <w:numFmt w:val="upperRoman"/>
      <w:lvlText w:val="%2."/>
      <w:lvlJc w:val="left"/>
      <w:pPr>
        <w:tabs>
          <w:tab w:val="num" w:pos="3123"/>
        </w:tabs>
        <w:ind w:left="3123" w:hanging="720"/>
      </w:pPr>
      <w:rPr>
        <w:rFonts w:hint="default"/>
      </w:rPr>
    </w:lvl>
    <w:lvl w:ilvl="2" w:tplc="D7D45D92">
      <w:start w:val="1"/>
      <w:numFmt w:val="lowerLetter"/>
      <w:lvlText w:val="%3)"/>
      <w:lvlJc w:val="left"/>
      <w:pPr>
        <w:tabs>
          <w:tab w:val="num" w:pos="3663"/>
        </w:tabs>
        <w:ind w:left="3663" w:hanging="360"/>
      </w:pPr>
      <w:rPr>
        <w:rFonts w:hint="default"/>
      </w:rPr>
    </w:lvl>
    <w:lvl w:ilvl="3" w:tplc="477AA332">
      <w:start w:val="1"/>
      <w:numFmt w:val="lowerRoman"/>
      <w:lvlText w:val="%4."/>
      <w:lvlJc w:val="left"/>
      <w:pPr>
        <w:ind w:left="4563" w:hanging="720"/>
      </w:pPr>
      <w:rPr>
        <w:rFonts w:hint="default"/>
      </w:rPr>
    </w:lvl>
    <w:lvl w:ilvl="4" w:tplc="439C39F8">
      <w:numFmt w:val="bullet"/>
      <w:lvlText w:val=""/>
      <w:lvlJc w:val="left"/>
      <w:pPr>
        <w:ind w:left="4923" w:hanging="360"/>
      </w:pPr>
      <w:rPr>
        <w:rFonts w:ascii="Kartika" w:eastAsia="Book Antiqua" w:hAnsi="Kartika" w:cs="Wingdings" w:hint="default"/>
      </w:r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10" w15:restartNumberingAfterBreak="0">
    <w:nsid w:val="47AE1585"/>
    <w:multiLevelType w:val="hybridMultilevel"/>
    <w:tmpl w:val="6F28B150"/>
    <w:lvl w:ilvl="0" w:tplc="08D8C924">
      <w:start w:val="1"/>
      <w:numFmt w:val="upperRoman"/>
      <w:lvlText w:val="%1."/>
      <w:lvlJc w:val="left"/>
      <w:pPr>
        <w:tabs>
          <w:tab w:val="num" w:pos="3123"/>
        </w:tabs>
        <w:ind w:left="3123"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4D75F2"/>
    <w:multiLevelType w:val="hybridMultilevel"/>
    <w:tmpl w:val="1EA2AC40"/>
    <w:lvl w:ilvl="0" w:tplc="8E860C5C">
      <w:start w:val="5"/>
      <w:numFmt w:val="upperRoman"/>
      <w:lvlText w:val="%1."/>
      <w:lvlJc w:val="left"/>
      <w:pPr>
        <w:tabs>
          <w:tab w:val="num" w:pos="2403"/>
        </w:tabs>
        <w:ind w:left="2403"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45538B"/>
    <w:multiLevelType w:val="hybridMultilevel"/>
    <w:tmpl w:val="6F3E07A4"/>
    <w:lvl w:ilvl="0" w:tplc="B50C441E">
      <w:start w:val="10"/>
      <w:numFmt w:val="upperRoman"/>
      <w:lvlText w:val="%1."/>
      <w:lvlJc w:val="left"/>
      <w:pPr>
        <w:ind w:left="2763"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F0644B"/>
    <w:multiLevelType w:val="hybridMultilevel"/>
    <w:tmpl w:val="9D4862C2"/>
    <w:lvl w:ilvl="0" w:tplc="37AE5C9E">
      <w:start w:val="3"/>
      <w:numFmt w:val="upperRoman"/>
      <w:lvlText w:val="%1."/>
      <w:lvlJc w:val="left"/>
      <w:pPr>
        <w:tabs>
          <w:tab w:val="num" w:pos="2403"/>
        </w:tabs>
        <w:ind w:left="2403"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9C5B60"/>
    <w:multiLevelType w:val="hybridMultilevel"/>
    <w:tmpl w:val="DED2CA56"/>
    <w:lvl w:ilvl="0" w:tplc="3E522DBC">
      <w:start w:val="1"/>
      <w:numFmt w:val="upperRoman"/>
      <w:lvlText w:val="%1."/>
      <w:lvlJc w:val="left"/>
      <w:pPr>
        <w:ind w:left="720" w:hanging="360"/>
      </w:pPr>
      <w:rPr>
        <w:rFonts w:hint="default"/>
        <w:b/>
      </w:rPr>
    </w:lvl>
    <w:lvl w:ilvl="1" w:tplc="FBD00D16">
      <w:start w:val="1"/>
      <w:numFmt w:val="upperRoman"/>
      <w:lvlText w:val="%2."/>
      <w:lvlJc w:val="left"/>
      <w:pPr>
        <w:ind w:left="720" w:hanging="360"/>
      </w:pPr>
      <w:rPr>
        <w:rFonts w:hint="default"/>
        <w:b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14C2981"/>
    <w:multiLevelType w:val="hybridMultilevel"/>
    <w:tmpl w:val="E99828D6"/>
    <w:lvl w:ilvl="0" w:tplc="BBE25E7A">
      <w:start w:val="1"/>
      <w:numFmt w:val="upperRoman"/>
      <w:lvlText w:val="%1."/>
      <w:lvlJc w:val="left"/>
      <w:pPr>
        <w:ind w:left="835" w:hanging="720"/>
      </w:pPr>
      <w:rPr>
        <w:rFonts w:hint="default"/>
      </w:rPr>
    </w:lvl>
    <w:lvl w:ilvl="1" w:tplc="080A0019" w:tentative="1">
      <w:start w:val="1"/>
      <w:numFmt w:val="lowerLetter"/>
      <w:lvlText w:val="%2."/>
      <w:lvlJc w:val="left"/>
      <w:pPr>
        <w:ind w:left="1195" w:hanging="360"/>
      </w:pPr>
    </w:lvl>
    <w:lvl w:ilvl="2" w:tplc="080A001B" w:tentative="1">
      <w:start w:val="1"/>
      <w:numFmt w:val="lowerRoman"/>
      <w:lvlText w:val="%3."/>
      <w:lvlJc w:val="right"/>
      <w:pPr>
        <w:ind w:left="1915" w:hanging="180"/>
      </w:pPr>
    </w:lvl>
    <w:lvl w:ilvl="3" w:tplc="080A000F" w:tentative="1">
      <w:start w:val="1"/>
      <w:numFmt w:val="decimal"/>
      <w:lvlText w:val="%4."/>
      <w:lvlJc w:val="left"/>
      <w:pPr>
        <w:ind w:left="2635" w:hanging="360"/>
      </w:pPr>
    </w:lvl>
    <w:lvl w:ilvl="4" w:tplc="080A0019" w:tentative="1">
      <w:start w:val="1"/>
      <w:numFmt w:val="lowerLetter"/>
      <w:lvlText w:val="%5."/>
      <w:lvlJc w:val="left"/>
      <w:pPr>
        <w:ind w:left="3355" w:hanging="360"/>
      </w:pPr>
    </w:lvl>
    <w:lvl w:ilvl="5" w:tplc="080A001B" w:tentative="1">
      <w:start w:val="1"/>
      <w:numFmt w:val="lowerRoman"/>
      <w:lvlText w:val="%6."/>
      <w:lvlJc w:val="right"/>
      <w:pPr>
        <w:ind w:left="4075" w:hanging="180"/>
      </w:pPr>
    </w:lvl>
    <w:lvl w:ilvl="6" w:tplc="080A000F" w:tentative="1">
      <w:start w:val="1"/>
      <w:numFmt w:val="decimal"/>
      <w:lvlText w:val="%7."/>
      <w:lvlJc w:val="left"/>
      <w:pPr>
        <w:ind w:left="4795" w:hanging="360"/>
      </w:pPr>
    </w:lvl>
    <w:lvl w:ilvl="7" w:tplc="080A0019" w:tentative="1">
      <w:start w:val="1"/>
      <w:numFmt w:val="lowerLetter"/>
      <w:lvlText w:val="%8."/>
      <w:lvlJc w:val="left"/>
      <w:pPr>
        <w:ind w:left="5515" w:hanging="360"/>
      </w:pPr>
    </w:lvl>
    <w:lvl w:ilvl="8" w:tplc="080A001B" w:tentative="1">
      <w:start w:val="1"/>
      <w:numFmt w:val="lowerRoman"/>
      <w:lvlText w:val="%9."/>
      <w:lvlJc w:val="right"/>
      <w:pPr>
        <w:ind w:left="6235" w:hanging="180"/>
      </w:pPr>
    </w:lvl>
  </w:abstractNum>
  <w:abstractNum w:abstractNumId="16" w15:restartNumberingAfterBreak="0">
    <w:nsid w:val="53496705"/>
    <w:multiLevelType w:val="hybridMultilevel"/>
    <w:tmpl w:val="026EB90C"/>
    <w:lvl w:ilvl="0" w:tplc="26C26866">
      <w:start w:val="5"/>
      <w:numFmt w:val="upperRoman"/>
      <w:lvlText w:val="%1."/>
      <w:lvlJc w:val="left"/>
      <w:pPr>
        <w:ind w:left="2705"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381AB9"/>
    <w:multiLevelType w:val="hybridMultilevel"/>
    <w:tmpl w:val="B9E63B40"/>
    <w:lvl w:ilvl="0" w:tplc="DC3C7F4A">
      <w:start w:val="10"/>
      <w:numFmt w:val="upperRoman"/>
      <w:lvlText w:val="%1."/>
      <w:lvlJc w:val="left"/>
      <w:pPr>
        <w:ind w:left="2763"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776978"/>
    <w:multiLevelType w:val="hybridMultilevel"/>
    <w:tmpl w:val="E45643EE"/>
    <w:lvl w:ilvl="0" w:tplc="442A6504">
      <w:start w:val="5"/>
      <w:numFmt w:val="upperRoman"/>
      <w:lvlText w:val="%1."/>
      <w:lvlJc w:val="left"/>
      <w:pPr>
        <w:ind w:left="2705"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7678FD"/>
    <w:multiLevelType w:val="hybridMultilevel"/>
    <w:tmpl w:val="A5A09EB6"/>
    <w:lvl w:ilvl="0" w:tplc="6296A072">
      <w:start w:val="1"/>
      <w:numFmt w:val="upperRoman"/>
      <w:lvlText w:val="%1."/>
      <w:lvlJc w:val="left"/>
      <w:pPr>
        <w:ind w:left="298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6D78FB"/>
    <w:multiLevelType w:val="hybridMultilevel"/>
    <w:tmpl w:val="091E1564"/>
    <w:lvl w:ilvl="0" w:tplc="72BCF954">
      <w:start w:val="1"/>
      <w:numFmt w:val="upperRoman"/>
      <w:lvlText w:val="%1."/>
      <w:lvlJc w:val="left"/>
      <w:pPr>
        <w:ind w:left="2705"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6E3771"/>
    <w:multiLevelType w:val="hybridMultilevel"/>
    <w:tmpl w:val="B75A9CDC"/>
    <w:lvl w:ilvl="0" w:tplc="09844B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43722A"/>
    <w:multiLevelType w:val="hybridMultilevel"/>
    <w:tmpl w:val="77CAFA5C"/>
    <w:lvl w:ilvl="0" w:tplc="0D68B5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FA61A0"/>
    <w:multiLevelType w:val="hybridMultilevel"/>
    <w:tmpl w:val="0B44A86E"/>
    <w:lvl w:ilvl="0" w:tplc="D5663D8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453280"/>
    <w:multiLevelType w:val="hybridMultilevel"/>
    <w:tmpl w:val="4C6C5658"/>
    <w:lvl w:ilvl="0" w:tplc="25800270">
      <w:start w:val="15"/>
      <w:numFmt w:val="upperRoman"/>
      <w:lvlText w:val="%1."/>
      <w:lvlJc w:val="left"/>
      <w:pPr>
        <w:ind w:left="2705"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4A1C81"/>
    <w:multiLevelType w:val="hybridMultilevel"/>
    <w:tmpl w:val="29D2BDAC"/>
    <w:lvl w:ilvl="0" w:tplc="563A842C">
      <w:start w:val="1"/>
      <w:numFmt w:val="upperRoman"/>
      <w:lvlText w:val="%1."/>
      <w:lvlJc w:val="left"/>
      <w:pPr>
        <w:ind w:left="2988" w:hanging="720"/>
      </w:pPr>
      <w:rPr>
        <w:rFonts w:hint="default"/>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26" w15:restartNumberingAfterBreak="0">
    <w:nsid w:val="77D331C2"/>
    <w:multiLevelType w:val="hybridMultilevel"/>
    <w:tmpl w:val="5BC620AA"/>
    <w:lvl w:ilvl="0" w:tplc="DDB04A3A">
      <w:start w:val="1"/>
      <w:numFmt w:val="upperRoman"/>
      <w:lvlText w:val="%1."/>
      <w:lvlJc w:val="left"/>
      <w:pPr>
        <w:tabs>
          <w:tab w:val="num" w:pos="3123"/>
        </w:tabs>
        <w:ind w:left="3123"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5756EF"/>
    <w:multiLevelType w:val="hybridMultilevel"/>
    <w:tmpl w:val="AC8863A2"/>
    <w:lvl w:ilvl="0" w:tplc="3286C862">
      <w:start w:val="1"/>
      <w:numFmt w:val="upperRoman"/>
      <w:lvlText w:val="%1."/>
      <w:lvlJc w:val="left"/>
      <w:pPr>
        <w:ind w:left="2705"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2821FC"/>
    <w:multiLevelType w:val="hybridMultilevel"/>
    <w:tmpl w:val="ED683744"/>
    <w:lvl w:ilvl="0" w:tplc="1C1CD026">
      <w:start w:val="15"/>
      <w:numFmt w:val="upperRoman"/>
      <w:lvlText w:val="%1."/>
      <w:lvlJc w:val="left"/>
      <w:pPr>
        <w:tabs>
          <w:tab w:val="num" w:pos="2705"/>
        </w:tabs>
        <w:ind w:left="2705"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13"/>
  </w:num>
  <w:num w:numId="4">
    <w:abstractNumId w:val="0"/>
  </w:num>
  <w:num w:numId="5">
    <w:abstractNumId w:val="23"/>
  </w:num>
  <w:num w:numId="6">
    <w:abstractNumId w:val="10"/>
  </w:num>
  <w:num w:numId="7">
    <w:abstractNumId w:val="7"/>
  </w:num>
  <w:num w:numId="8">
    <w:abstractNumId w:val="25"/>
  </w:num>
  <w:num w:numId="9">
    <w:abstractNumId w:val="2"/>
  </w:num>
  <w:num w:numId="10">
    <w:abstractNumId w:val="27"/>
  </w:num>
  <w:num w:numId="11">
    <w:abstractNumId w:val="19"/>
  </w:num>
  <w:num w:numId="12">
    <w:abstractNumId w:val="16"/>
  </w:num>
  <w:num w:numId="13">
    <w:abstractNumId w:val="24"/>
  </w:num>
  <w:num w:numId="14">
    <w:abstractNumId w:val="14"/>
  </w:num>
  <w:num w:numId="15">
    <w:abstractNumId w:val="12"/>
  </w:num>
  <w:num w:numId="16">
    <w:abstractNumId w:val="11"/>
  </w:num>
  <w:num w:numId="17">
    <w:abstractNumId w:val="22"/>
  </w:num>
  <w:num w:numId="18">
    <w:abstractNumId w:val="8"/>
  </w:num>
  <w:num w:numId="19">
    <w:abstractNumId w:val="28"/>
  </w:num>
  <w:num w:numId="20">
    <w:abstractNumId w:val="21"/>
  </w:num>
  <w:num w:numId="21">
    <w:abstractNumId w:val="26"/>
  </w:num>
  <w:num w:numId="22">
    <w:abstractNumId w:val="1"/>
  </w:num>
  <w:num w:numId="23">
    <w:abstractNumId w:val="20"/>
  </w:num>
  <w:num w:numId="24">
    <w:abstractNumId w:val="18"/>
  </w:num>
  <w:num w:numId="25">
    <w:abstractNumId w:val="4"/>
  </w:num>
  <w:num w:numId="26">
    <w:abstractNumId w:val="6"/>
  </w:num>
  <w:num w:numId="27">
    <w:abstractNumId w:val="3"/>
  </w:num>
  <w:num w:numId="28">
    <w:abstractNumId w:val="17"/>
  </w:num>
  <w:num w:numId="2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B43"/>
    <w:rsid w:val="00000515"/>
    <w:rsid w:val="00000CFE"/>
    <w:rsid w:val="00002DB6"/>
    <w:rsid w:val="000039E2"/>
    <w:rsid w:val="00003AFF"/>
    <w:rsid w:val="00003DF1"/>
    <w:rsid w:val="000050CE"/>
    <w:rsid w:val="00006997"/>
    <w:rsid w:val="00006ADD"/>
    <w:rsid w:val="00006B39"/>
    <w:rsid w:val="00007048"/>
    <w:rsid w:val="000071C6"/>
    <w:rsid w:val="00007488"/>
    <w:rsid w:val="00007D44"/>
    <w:rsid w:val="00010243"/>
    <w:rsid w:val="000113FE"/>
    <w:rsid w:val="00011EBC"/>
    <w:rsid w:val="00011F7F"/>
    <w:rsid w:val="000126B9"/>
    <w:rsid w:val="00012F10"/>
    <w:rsid w:val="00013E7A"/>
    <w:rsid w:val="00014632"/>
    <w:rsid w:val="00014C93"/>
    <w:rsid w:val="00016B53"/>
    <w:rsid w:val="00017412"/>
    <w:rsid w:val="000174B0"/>
    <w:rsid w:val="000203D6"/>
    <w:rsid w:val="000207F3"/>
    <w:rsid w:val="00021442"/>
    <w:rsid w:val="00021F70"/>
    <w:rsid w:val="00022250"/>
    <w:rsid w:val="00022C79"/>
    <w:rsid w:val="00023108"/>
    <w:rsid w:val="000232B8"/>
    <w:rsid w:val="0002394B"/>
    <w:rsid w:val="00023D22"/>
    <w:rsid w:val="00024154"/>
    <w:rsid w:val="000245E1"/>
    <w:rsid w:val="000248F3"/>
    <w:rsid w:val="00025B9A"/>
    <w:rsid w:val="00026138"/>
    <w:rsid w:val="000261BA"/>
    <w:rsid w:val="000264FE"/>
    <w:rsid w:val="00026588"/>
    <w:rsid w:val="000267FB"/>
    <w:rsid w:val="000272D0"/>
    <w:rsid w:val="000321C9"/>
    <w:rsid w:val="000330C5"/>
    <w:rsid w:val="00034B9D"/>
    <w:rsid w:val="00034CB7"/>
    <w:rsid w:val="00034F5A"/>
    <w:rsid w:val="00037B27"/>
    <w:rsid w:val="00042388"/>
    <w:rsid w:val="00043050"/>
    <w:rsid w:val="0004337B"/>
    <w:rsid w:val="00044A0D"/>
    <w:rsid w:val="000455FB"/>
    <w:rsid w:val="00046F98"/>
    <w:rsid w:val="00047398"/>
    <w:rsid w:val="00047EF6"/>
    <w:rsid w:val="00050125"/>
    <w:rsid w:val="00050644"/>
    <w:rsid w:val="0005064E"/>
    <w:rsid w:val="000506CD"/>
    <w:rsid w:val="00051E1A"/>
    <w:rsid w:val="0005280F"/>
    <w:rsid w:val="0005309F"/>
    <w:rsid w:val="000532FC"/>
    <w:rsid w:val="000539B3"/>
    <w:rsid w:val="00054319"/>
    <w:rsid w:val="000545A6"/>
    <w:rsid w:val="00054C9C"/>
    <w:rsid w:val="000555D9"/>
    <w:rsid w:val="0005626E"/>
    <w:rsid w:val="0005630A"/>
    <w:rsid w:val="000563CF"/>
    <w:rsid w:val="00057D68"/>
    <w:rsid w:val="00060EE8"/>
    <w:rsid w:val="00061355"/>
    <w:rsid w:val="000633B8"/>
    <w:rsid w:val="00063DFF"/>
    <w:rsid w:val="00063F78"/>
    <w:rsid w:val="00064C08"/>
    <w:rsid w:val="00066080"/>
    <w:rsid w:val="000669D3"/>
    <w:rsid w:val="00067054"/>
    <w:rsid w:val="000673BC"/>
    <w:rsid w:val="00067795"/>
    <w:rsid w:val="00067F8E"/>
    <w:rsid w:val="000701B0"/>
    <w:rsid w:val="00070967"/>
    <w:rsid w:val="00071537"/>
    <w:rsid w:val="00074961"/>
    <w:rsid w:val="000756C8"/>
    <w:rsid w:val="000768CC"/>
    <w:rsid w:val="00076EBA"/>
    <w:rsid w:val="00077D6D"/>
    <w:rsid w:val="000812E8"/>
    <w:rsid w:val="000815ED"/>
    <w:rsid w:val="000817FB"/>
    <w:rsid w:val="00081825"/>
    <w:rsid w:val="0008212C"/>
    <w:rsid w:val="00082546"/>
    <w:rsid w:val="000839F4"/>
    <w:rsid w:val="00085B22"/>
    <w:rsid w:val="00090717"/>
    <w:rsid w:val="0009090C"/>
    <w:rsid w:val="0009103A"/>
    <w:rsid w:val="0009106B"/>
    <w:rsid w:val="0009159C"/>
    <w:rsid w:val="00091AFA"/>
    <w:rsid w:val="00091F8A"/>
    <w:rsid w:val="00092379"/>
    <w:rsid w:val="0009304C"/>
    <w:rsid w:val="00093973"/>
    <w:rsid w:val="00094538"/>
    <w:rsid w:val="000947DD"/>
    <w:rsid w:val="00094C08"/>
    <w:rsid w:val="00095550"/>
    <w:rsid w:val="000959C7"/>
    <w:rsid w:val="00095FD9"/>
    <w:rsid w:val="00096807"/>
    <w:rsid w:val="00097EAD"/>
    <w:rsid w:val="000A075B"/>
    <w:rsid w:val="000A1619"/>
    <w:rsid w:val="000A2D6F"/>
    <w:rsid w:val="000A40DF"/>
    <w:rsid w:val="000A4773"/>
    <w:rsid w:val="000A4905"/>
    <w:rsid w:val="000A4990"/>
    <w:rsid w:val="000A5940"/>
    <w:rsid w:val="000A5995"/>
    <w:rsid w:val="000A59B4"/>
    <w:rsid w:val="000A6072"/>
    <w:rsid w:val="000A6197"/>
    <w:rsid w:val="000A6283"/>
    <w:rsid w:val="000A6744"/>
    <w:rsid w:val="000A68DB"/>
    <w:rsid w:val="000A6D2A"/>
    <w:rsid w:val="000A701A"/>
    <w:rsid w:val="000B0B79"/>
    <w:rsid w:val="000B1627"/>
    <w:rsid w:val="000B240B"/>
    <w:rsid w:val="000B2AA7"/>
    <w:rsid w:val="000B2CAF"/>
    <w:rsid w:val="000B31B9"/>
    <w:rsid w:val="000B36E3"/>
    <w:rsid w:val="000B3878"/>
    <w:rsid w:val="000B3AEE"/>
    <w:rsid w:val="000B3AFF"/>
    <w:rsid w:val="000B42CF"/>
    <w:rsid w:val="000B43C0"/>
    <w:rsid w:val="000B44D9"/>
    <w:rsid w:val="000B458B"/>
    <w:rsid w:val="000B583F"/>
    <w:rsid w:val="000B5C4A"/>
    <w:rsid w:val="000B6CA8"/>
    <w:rsid w:val="000B7D93"/>
    <w:rsid w:val="000B7F6F"/>
    <w:rsid w:val="000C1DB5"/>
    <w:rsid w:val="000C26A1"/>
    <w:rsid w:val="000C348C"/>
    <w:rsid w:val="000C3528"/>
    <w:rsid w:val="000C5A5E"/>
    <w:rsid w:val="000C5E9F"/>
    <w:rsid w:val="000C5F7B"/>
    <w:rsid w:val="000C68F9"/>
    <w:rsid w:val="000C744A"/>
    <w:rsid w:val="000C7B53"/>
    <w:rsid w:val="000D0143"/>
    <w:rsid w:val="000D06BC"/>
    <w:rsid w:val="000D1BC5"/>
    <w:rsid w:val="000D1F02"/>
    <w:rsid w:val="000D20C6"/>
    <w:rsid w:val="000D245A"/>
    <w:rsid w:val="000D326D"/>
    <w:rsid w:val="000D33D7"/>
    <w:rsid w:val="000D3931"/>
    <w:rsid w:val="000D3B23"/>
    <w:rsid w:val="000D3C98"/>
    <w:rsid w:val="000D4DEA"/>
    <w:rsid w:val="000D51A8"/>
    <w:rsid w:val="000D649D"/>
    <w:rsid w:val="000E0B57"/>
    <w:rsid w:val="000E19CF"/>
    <w:rsid w:val="000E1AE3"/>
    <w:rsid w:val="000E2895"/>
    <w:rsid w:val="000E42EC"/>
    <w:rsid w:val="000E45A6"/>
    <w:rsid w:val="000E4DBB"/>
    <w:rsid w:val="000E52F8"/>
    <w:rsid w:val="000E553E"/>
    <w:rsid w:val="000E582D"/>
    <w:rsid w:val="000E603B"/>
    <w:rsid w:val="000E61E2"/>
    <w:rsid w:val="000E7071"/>
    <w:rsid w:val="000E7370"/>
    <w:rsid w:val="000E7790"/>
    <w:rsid w:val="000E7EBE"/>
    <w:rsid w:val="000F052B"/>
    <w:rsid w:val="000F0A97"/>
    <w:rsid w:val="000F10F1"/>
    <w:rsid w:val="000F1F17"/>
    <w:rsid w:val="000F2818"/>
    <w:rsid w:val="000F4403"/>
    <w:rsid w:val="000F4E46"/>
    <w:rsid w:val="000F53E8"/>
    <w:rsid w:val="000F59AE"/>
    <w:rsid w:val="000F5A98"/>
    <w:rsid w:val="000F5AC3"/>
    <w:rsid w:val="000F5DBE"/>
    <w:rsid w:val="000F6449"/>
    <w:rsid w:val="000F68CA"/>
    <w:rsid w:val="000F6971"/>
    <w:rsid w:val="000F7896"/>
    <w:rsid w:val="0010141D"/>
    <w:rsid w:val="00101480"/>
    <w:rsid w:val="001017B4"/>
    <w:rsid w:val="00101DFD"/>
    <w:rsid w:val="00102CEA"/>
    <w:rsid w:val="00103939"/>
    <w:rsid w:val="00104B9F"/>
    <w:rsid w:val="00104CDD"/>
    <w:rsid w:val="00105862"/>
    <w:rsid w:val="00105A34"/>
    <w:rsid w:val="00105A6B"/>
    <w:rsid w:val="0010632C"/>
    <w:rsid w:val="00106336"/>
    <w:rsid w:val="00106446"/>
    <w:rsid w:val="001071A2"/>
    <w:rsid w:val="0010731D"/>
    <w:rsid w:val="00107469"/>
    <w:rsid w:val="0010782D"/>
    <w:rsid w:val="00110F38"/>
    <w:rsid w:val="0011104C"/>
    <w:rsid w:val="001116C4"/>
    <w:rsid w:val="001127AE"/>
    <w:rsid w:val="001134D4"/>
    <w:rsid w:val="0011577B"/>
    <w:rsid w:val="00115A0E"/>
    <w:rsid w:val="00115A23"/>
    <w:rsid w:val="00115E95"/>
    <w:rsid w:val="0011648E"/>
    <w:rsid w:val="00116F6E"/>
    <w:rsid w:val="00117B06"/>
    <w:rsid w:val="0012083C"/>
    <w:rsid w:val="00121E76"/>
    <w:rsid w:val="001222B7"/>
    <w:rsid w:val="001223F0"/>
    <w:rsid w:val="00125228"/>
    <w:rsid w:val="00125D84"/>
    <w:rsid w:val="001263B7"/>
    <w:rsid w:val="001263D6"/>
    <w:rsid w:val="001266E1"/>
    <w:rsid w:val="001271E0"/>
    <w:rsid w:val="0013062B"/>
    <w:rsid w:val="001308C8"/>
    <w:rsid w:val="001309FD"/>
    <w:rsid w:val="00131B73"/>
    <w:rsid w:val="00132189"/>
    <w:rsid w:val="00132836"/>
    <w:rsid w:val="00132B43"/>
    <w:rsid w:val="00132ED8"/>
    <w:rsid w:val="00134163"/>
    <w:rsid w:val="001349F7"/>
    <w:rsid w:val="00134C38"/>
    <w:rsid w:val="00135A8F"/>
    <w:rsid w:val="0013629B"/>
    <w:rsid w:val="001368F3"/>
    <w:rsid w:val="00136C95"/>
    <w:rsid w:val="001379AA"/>
    <w:rsid w:val="00137AF1"/>
    <w:rsid w:val="00140EC2"/>
    <w:rsid w:val="00142023"/>
    <w:rsid w:val="00142769"/>
    <w:rsid w:val="00142966"/>
    <w:rsid w:val="00142F5C"/>
    <w:rsid w:val="0014349C"/>
    <w:rsid w:val="00143759"/>
    <w:rsid w:val="001448AC"/>
    <w:rsid w:val="00145362"/>
    <w:rsid w:val="00145DD0"/>
    <w:rsid w:val="00147185"/>
    <w:rsid w:val="0014765A"/>
    <w:rsid w:val="001476A8"/>
    <w:rsid w:val="00147711"/>
    <w:rsid w:val="00150372"/>
    <w:rsid w:val="0015049E"/>
    <w:rsid w:val="001511FD"/>
    <w:rsid w:val="0015126C"/>
    <w:rsid w:val="00152DC2"/>
    <w:rsid w:val="00153157"/>
    <w:rsid w:val="00153AC8"/>
    <w:rsid w:val="00153D62"/>
    <w:rsid w:val="00155E91"/>
    <w:rsid w:val="00155F78"/>
    <w:rsid w:val="00156B64"/>
    <w:rsid w:val="001570B9"/>
    <w:rsid w:val="001570C9"/>
    <w:rsid w:val="0015793B"/>
    <w:rsid w:val="00160400"/>
    <w:rsid w:val="00160537"/>
    <w:rsid w:val="00160F0B"/>
    <w:rsid w:val="00161422"/>
    <w:rsid w:val="00161FEC"/>
    <w:rsid w:val="00162D93"/>
    <w:rsid w:val="00163B15"/>
    <w:rsid w:val="00163E98"/>
    <w:rsid w:val="00164B31"/>
    <w:rsid w:val="00164B92"/>
    <w:rsid w:val="0016594B"/>
    <w:rsid w:val="0016623A"/>
    <w:rsid w:val="00166D6A"/>
    <w:rsid w:val="00166FC6"/>
    <w:rsid w:val="0016752C"/>
    <w:rsid w:val="00167ADD"/>
    <w:rsid w:val="001700EA"/>
    <w:rsid w:val="0017075D"/>
    <w:rsid w:val="00170B87"/>
    <w:rsid w:val="00170BCB"/>
    <w:rsid w:val="001728E7"/>
    <w:rsid w:val="00172C86"/>
    <w:rsid w:val="00173271"/>
    <w:rsid w:val="001733C3"/>
    <w:rsid w:val="0017343B"/>
    <w:rsid w:val="00173BAA"/>
    <w:rsid w:val="0017434B"/>
    <w:rsid w:val="00174B81"/>
    <w:rsid w:val="001752F3"/>
    <w:rsid w:val="001766A6"/>
    <w:rsid w:val="0017688E"/>
    <w:rsid w:val="00177A5D"/>
    <w:rsid w:val="00182556"/>
    <w:rsid w:val="0018301B"/>
    <w:rsid w:val="001831F7"/>
    <w:rsid w:val="00183C1D"/>
    <w:rsid w:val="00183DE3"/>
    <w:rsid w:val="00183E55"/>
    <w:rsid w:val="001848FF"/>
    <w:rsid w:val="00186B52"/>
    <w:rsid w:val="00187807"/>
    <w:rsid w:val="00187C1F"/>
    <w:rsid w:val="00187FC2"/>
    <w:rsid w:val="00190AA4"/>
    <w:rsid w:val="00190D26"/>
    <w:rsid w:val="0019128E"/>
    <w:rsid w:val="00191716"/>
    <w:rsid w:val="001918EE"/>
    <w:rsid w:val="00191A68"/>
    <w:rsid w:val="00191F88"/>
    <w:rsid w:val="00192A6D"/>
    <w:rsid w:val="00192ED6"/>
    <w:rsid w:val="0019379C"/>
    <w:rsid w:val="001938E8"/>
    <w:rsid w:val="0019393D"/>
    <w:rsid w:val="0019397B"/>
    <w:rsid w:val="00193E0E"/>
    <w:rsid w:val="001945C7"/>
    <w:rsid w:val="001945FD"/>
    <w:rsid w:val="00195CE3"/>
    <w:rsid w:val="00197CAE"/>
    <w:rsid w:val="001A0ABF"/>
    <w:rsid w:val="001A1233"/>
    <w:rsid w:val="001A19B5"/>
    <w:rsid w:val="001A1ADD"/>
    <w:rsid w:val="001A1AF8"/>
    <w:rsid w:val="001A22B3"/>
    <w:rsid w:val="001A3852"/>
    <w:rsid w:val="001A48C9"/>
    <w:rsid w:val="001A6F1A"/>
    <w:rsid w:val="001A7E34"/>
    <w:rsid w:val="001B0480"/>
    <w:rsid w:val="001B1003"/>
    <w:rsid w:val="001B1207"/>
    <w:rsid w:val="001B23A1"/>
    <w:rsid w:val="001B2D75"/>
    <w:rsid w:val="001B32A2"/>
    <w:rsid w:val="001B3611"/>
    <w:rsid w:val="001B4A65"/>
    <w:rsid w:val="001B6C74"/>
    <w:rsid w:val="001B7BB0"/>
    <w:rsid w:val="001C0738"/>
    <w:rsid w:val="001C0FA5"/>
    <w:rsid w:val="001C1964"/>
    <w:rsid w:val="001C1995"/>
    <w:rsid w:val="001C1BE9"/>
    <w:rsid w:val="001C2205"/>
    <w:rsid w:val="001C24BD"/>
    <w:rsid w:val="001C3964"/>
    <w:rsid w:val="001C3A52"/>
    <w:rsid w:val="001C3C03"/>
    <w:rsid w:val="001C4C62"/>
    <w:rsid w:val="001C5412"/>
    <w:rsid w:val="001C6141"/>
    <w:rsid w:val="001C62DF"/>
    <w:rsid w:val="001C6C7B"/>
    <w:rsid w:val="001D0918"/>
    <w:rsid w:val="001D3A48"/>
    <w:rsid w:val="001D3C60"/>
    <w:rsid w:val="001D3C7C"/>
    <w:rsid w:val="001D46A2"/>
    <w:rsid w:val="001D5035"/>
    <w:rsid w:val="001D58AA"/>
    <w:rsid w:val="001D5A08"/>
    <w:rsid w:val="001D697E"/>
    <w:rsid w:val="001D6E8E"/>
    <w:rsid w:val="001D7435"/>
    <w:rsid w:val="001D7577"/>
    <w:rsid w:val="001D75F1"/>
    <w:rsid w:val="001D7996"/>
    <w:rsid w:val="001E013E"/>
    <w:rsid w:val="001E03B2"/>
    <w:rsid w:val="001E0AE2"/>
    <w:rsid w:val="001E1028"/>
    <w:rsid w:val="001E1A0E"/>
    <w:rsid w:val="001E1E6C"/>
    <w:rsid w:val="001E211F"/>
    <w:rsid w:val="001E24CA"/>
    <w:rsid w:val="001E2A0B"/>
    <w:rsid w:val="001E2A2D"/>
    <w:rsid w:val="001E3300"/>
    <w:rsid w:val="001E3744"/>
    <w:rsid w:val="001E46A3"/>
    <w:rsid w:val="001E4A04"/>
    <w:rsid w:val="001E53A2"/>
    <w:rsid w:val="001E5880"/>
    <w:rsid w:val="001E6011"/>
    <w:rsid w:val="001E6653"/>
    <w:rsid w:val="001E7089"/>
    <w:rsid w:val="001E7246"/>
    <w:rsid w:val="001E7937"/>
    <w:rsid w:val="001E79E1"/>
    <w:rsid w:val="001F02B5"/>
    <w:rsid w:val="001F0439"/>
    <w:rsid w:val="001F189F"/>
    <w:rsid w:val="001F2B8D"/>
    <w:rsid w:val="001F35D7"/>
    <w:rsid w:val="001F3791"/>
    <w:rsid w:val="001F3FD8"/>
    <w:rsid w:val="001F44DF"/>
    <w:rsid w:val="001F4870"/>
    <w:rsid w:val="001F4D2B"/>
    <w:rsid w:val="001F675B"/>
    <w:rsid w:val="001F6A26"/>
    <w:rsid w:val="001F7728"/>
    <w:rsid w:val="001F7B8F"/>
    <w:rsid w:val="00200EFD"/>
    <w:rsid w:val="002012FE"/>
    <w:rsid w:val="00201312"/>
    <w:rsid w:val="00201BD3"/>
    <w:rsid w:val="0020268B"/>
    <w:rsid w:val="0020272C"/>
    <w:rsid w:val="00202A48"/>
    <w:rsid w:val="00202D97"/>
    <w:rsid w:val="00203D79"/>
    <w:rsid w:val="00203FC3"/>
    <w:rsid w:val="002046D0"/>
    <w:rsid w:val="00204C54"/>
    <w:rsid w:val="00205111"/>
    <w:rsid w:val="002055BB"/>
    <w:rsid w:val="00205864"/>
    <w:rsid w:val="00205BF4"/>
    <w:rsid w:val="00205E47"/>
    <w:rsid w:val="002068A1"/>
    <w:rsid w:val="00206B35"/>
    <w:rsid w:val="002100BB"/>
    <w:rsid w:val="00210F6C"/>
    <w:rsid w:val="002114E4"/>
    <w:rsid w:val="00211F58"/>
    <w:rsid w:val="002124F1"/>
    <w:rsid w:val="00212502"/>
    <w:rsid w:val="00213224"/>
    <w:rsid w:val="00215ADC"/>
    <w:rsid w:val="00215DAB"/>
    <w:rsid w:val="00220A53"/>
    <w:rsid w:val="0022116A"/>
    <w:rsid w:val="00221996"/>
    <w:rsid w:val="00223FBB"/>
    <w:rsid w:val="00224796"/>
    <w:rsid w:val="002256D0"/>
    <w:rsid w:val="00226CC6"/>
    <w:rsid w:val="00226F05"/>
    <w:rsid w:val="00227DA2"/>
    <w:rsid w:val="002310C8"/>
    <w:rsid w:val="00231E74"/>
    <w:rsid w:val="00233F5C"/>
    <w:rsid w:val="00234CB5"/>
    <w:rsid w:val="002359B0"/>
    <w:rsid w:val="00235C57"/>
    <w:rsid w:val="00236793"/>
    <w:rsid w:val="00236C2C"/>
    <w:rsid w:val="002371FF"/>
    <w:rsid w:val="002405B6"/>
    <w:rsid w:val="00240E5C"/>
    <w:rsid w:val="00241037"/>
    <w:rsid w:val="00241FC9"/>
    <w:rsid w:val="0024285B"/>
    <w:rsid w:val="0024297C"/>
    <w:rsid w:val="002430E6"/>
    <w:rsid w:val="00243613"/>
    <w:rsid w:val="00245479"/>
    <w:rsid w:val="002459B1"/>
    <w:rsid w:val="002461A0"/>
    <w:rsid w:val="00246B7E"/>
    <w:rsid w:val="00247636"/>
    <w:rsid w:val="00247B0C"/>
    <w:rsid w:val="002511F9"/>
    <w:rsid w:val="00251D28"/>
    <w:rsid w:val="00252CF8"/>
    <w:rsid w:val="00253BC1"/>
    <w:rsid w:val="00254B93"/>
    <w:rsid w:val="002551B4"/>
    <w:rsid w:val="00256274"/>
    <w:rsid w:val="00256CA2"/>
    <w:rsid w:val="002576C1"/>
    <w:rsid w:val="00257C83"/>
    <w:rsid w:val="0026057B"/>
    <w:rsid w:val="0026089F"/>
    <w:rsid w:val="00260BE4"/>
    <w:rsid w:val="00261823"/>
    <w:rsid w:val="002622A6"/>
    <w:rsid w:val="00262D5A"/>
    <w:rsid w:val="00262FF6"/>
    <w:rsid w:val="00263D7E"/>
    <w:rsid w:val="00263FB9"/>
    <w:rsid w:val="002649A6"/>
    <w:rsid w:val="00266558"/>
    <w:rsid w:val="00266831"/>
    <w:rsid w:val="00267B2C"/>
    <w:rsid w:val="0027011E"/>
    <w:rsid w:val="002703E5"/>
    <w:rsid w:val="002706F5"/>
    <w:rsid w:val="00270AEF"/>
    <w:rsid w:val="00271926"/>
    <w:rsid w:val="00273191"/>
    <w:rsid w:val="002738BD"/>
    <w:rsid w:val="00273C55"/>
    <w:rsid w:val="00273E7B"/>
    <w:rsid w:val="00274508"/>
    <w:rsid w:val="00274886"/>
    <w:rsid w:val="00274DF7"/>
    <w:rsid w:val="00275B4A"/>
    <w:rsid w:val="00277903"/>
    <w:rsid w:val="00277A3D"/>
    <w:rsid w:val="002801B7"/>
    <w:rsid w:val="00280B16"/>
    <w:rsid w:val="00280D22"/>
    <w:rsid w:val="00281022"/>
    <w:rsid w:val="0028143D"/>
    <w:rsid w:val="0028178A"/>
    <w:rsid w:val="00281E09"/>
    <w:rsid w:val="0028246F"/>
    <w:rsid w:val="0028280E"/>
    <w:rsid w:val="00282858"/>
    <w:rsid w:val="00283860"/>
    <w:rsid w:val="00284216"/>
    <w:rsid w:val="00285AF0"/>
    <w:rsid w:val="00285EFC"/>
    <w:rsid w:val="0028637E"/>
    <w:rsid w:val="00286815"/>
    <w:rsid w:val="00286D11"/>
    <w:rsid w:val="00286E9D"/>
    <w:rsid w:val="00287250"/>
    <w:rsid w:val="002873CD"/>
    <w:rsid w:val="0028741D"/>
    <w:rsid w:val="002879C8"/>
    <w:rsid w:val="002903DA"/>
    <w:rsid w:val="00290931"/>
    <w:rsid w:val="00291029"/>
    <w:rsid w:val="00291211"/>
    <w:rsid w:val="002918AE"/>
    <w:rsid w:val="00291E79"/>
    <w:rsid w:val="00291F61"/>
    <w:rsid w:val="0029225E"/>
    <w:rsid w:val="00293A92"/>
    <w:rsid w:val="00293AC3"/>
    <w:rsid w:val="0029416E"/>
    <w:rsid w:val="0029497C"/>
    <w:rsid w:val="0029549A"/>
    <w:rsid w:val="0029598C"/>
    <w:rsid w:val="00295FF2"/>
    <w:rsid w:val="00296CF9"/>
    <w:rsid w:val="002A0129"/>
    <w:rsid w:val="002A01D3"/>
    <w:rsid w:val="002A03D5"/>
    <w:rsid w:val="002A04D7"/>
    <w:rsid w:val="002A0953"/>
    <w:rsid w:val="002A12B1"/>
    <w:rsid w:val="002A15ED"/>
    <w:rsid w:val="002A1C38"/>
    <w:rsid w:val="002A1DEF"/>
    <w:rsid w:val="002A3503"/>
    <w:rsid w:val="002A4D55"/>
    <w:rsid w:val="002A5298"/>
    <w:rsid w:val="002A55EB"/>
    <w:rsid w:val="002A57B2"/>
    <w:rsid w:val="002A58B2"/>
    <w:rsid w:val="002A5BCA"/>
    <w:rsid w:val="002A5E30"/>
    <w:rsid w:val="002A6435"/>
    <w:rsid w:val="002A6665"/>
    <w:rsid w:val="002A6A97"/>
    <w:rsid w:val="002A710D"/>
    <w:rsid w:val="002A7F32"/>
    <w:rsid w:val="002B11B0"/>
    <w:rsid w:val="002B1A0C"/>
    <w:rsid w:val="002B1C8A"/>
    <w:rsid w:val="002B1EA3"/>
    <w:rsid w:val="002B1F3F"/>
    <w:rsid w:val="002B222B"/>
    <w:rsid w:val="002B2551"/>
    <w:rsid w:val="002B26B5"/>
    <w:rsid w:val="002B2F98"/>
    <w:rsid w:val="002B3808"/>
    <w:rsid w:val="002B4667"/>
    <w:rsid w:val="002B669A"/>
    <w:rsid w:val="002B6E17"/>
    <w:rsid w:val="002B7424"/>
    <w:rsid w:val="002B74A4"/>
    <w:rsid w:val="002C0A6F"/>
    <w:rsid w:val="002C1C9D"/>
    <w:rsid w:val="002C1F52"/>
    <w:rsid w:val="002C2418"/>
    <w:rsid w:val="002C3E15"/>
    <w:rsid w:val="002C4026"/>
    <w:rsid w:val="002C42D9"/>
    <w:rsid w:val="002C4A4D"/>
    <w:rsid w:val="002C5698"/>
    <w:rsid w:val="002C65EC"/>
    <w:rsid w:val="002C6A39"/>
    <w:rsid w:val="002C6C19"/>
    <w:rsid w:val="002C72E2"/>
    <w:rsid w:val="002D054B"/>
    <w:rsid w:val="002D0B95"/>
    <w:rsid w:val="002D1631"/>
    <w:rsid w:val="002D253D"/>
    <w:rsid w:val="002D3616"/>
    <w:rsid w:val="002D3F41"/>
    <w:rsid w:val="002D40B6"/>
    <w:rsid w:val="002D46F4"/>
    <w:rsid w:val="002D58AC"/>
    <w:rsid w:val="002D68EB"/>
    <w:rsid w:val="002D7347"/>
    <w:rsid w:val="002D73B0"/>
    <w:rsid w:val="002D73E9"/>
    <w:rsid w:val="002D79F5"/>
    <w:rsid w:val="002D7EEF"/>
    <w:rsid w:val="002D7FAB"/>
    <w:rsid w:val="002E0998"/>
    <w:rsid w:val="002E09BE"/>
    <w:rsid w:val="002E119E"/>
    <w:rsid w:val="002E1807"/>
    <w:rsid w:val="002E217B"/>
    <w:rsid w:val="002E30DA"/>
    <w:rsid w:val="002E36EF"/>
    <w:rsid w:val="002E3B1B"/>
    <w:rsid w:val="002E3DBA"/>
    <w:rsid w:val="002E5788"/>
    <w:rsid w:val="002E5B46"/>
    <w:rsid w:val="002E7020"/>
    <w:rsid w:val="002E7462"/>
    <w:rsid w:val="002E7A23"/>
    <w:rsid w:val="002F0276"/>
    <w:rsid w:val="002F0B7F"/>
    <w:rsid w:val="002F0C54"/>
    <w:rsid w:val="002F1232"/>
    <w:rsid w:val="002F2C0B"/>
    <w:rsid w:val="002F3BD1"/>
    <w:rsid w:val="002F4368"/>
    <w:rsid w:val="002F4461"/>
    <w:rsid w:val="002F51C4"/>
    <w:rsid w:val="002F5E4E"/>
    <w:rsid w:val="002F6F85"/>
    <w:rsid w:val="002F78FB"/>
    <w:rsid w:val="002F7B7F"/>
    <w:rsid w:val="002F7E09"/>
    <w:rsid w:val="0030009F"/>
    <w:rsid w:val="003000C1"/>
    <w:rsid w:val="0030058B"/>
    <w:rsid w:val="0030136D"/>
    <w:rsid w:val="00301523"/>
    <w:rsid w:val="003015CB"/>
    <w:rsid w:val="00301B2A"/>
    <w:rsid w:val="003024CD"/>
    <w:rsid w:val="00302C1C"/>
    <w:rsid w:val="0030361C"/>
    <w:rsid w:val="0030401B"/>
    <w:rsid w:val="00304187"/>
    <w:rsid w:val="00304A51"/>
    <w:rsid w:val="00306195"/>
    <w:rsid w:val="00306BA3"/>
    <w:rsid w:val="003074BF"/>
    <w:rsid w:val="0031083B"/>
    <w:rsid w:val="003109F2"/>
    <w:rsid w:val="00311BF4"/>
    <w:rsid w:val="00312A81"/>
    <w:rsid w:val="00312DF0"/>
    <w:rsid w:val="00312EEF"/>
    <w:rsid w:val="003134B0"/>
    <w:rsid w:val="003144D2"/>
    <w:rsid w:val="0031459A"/>
    <w:rsid w:val="003166B2"/>
    <w:rsid w:val="00316953"/>
    <w:rsid w:val="00316AFC"/>
    <w:rsid w:val="003205B9"/>
    <w:rsid w:val="00320BDF"/>
    <w:rsid w:val="003213BF"/>
    <w:rsid w:val="00321A81"/>
    <w:rsid w:val="003227B7"/>
    <w:rsid w:val="0032313A"/>
    <w:rsid w:val="0032343B"/>
    <w:rsid w:val="00323544"/>
    <w:rsid w:val="00323AD2"/>
    <w:rsid w:val="00323B46"/>
    <w:rsid w:val="00324041"/>
    <w:rsid w:val="003240C2"/>
    <w:rsid w:val="00325F50"/>
    <w:rsid w:val="00325FFB"/>
    <w:rsid w:val="00327E33"/>
    <w:rsid w:val="003300DC"/>
    <w:rsid w:val="003301E0"/>
    <w:rsid w:val="00330479"/>
    <w:rsid w:val="003319F7"/>
    <w:rsid w:val="00332904"/>
    <w:rsid w:val="00333785"/>
    <w:rsid w:val="00333BAE"/>
    <w:rsid w:val="003341E8"/>
    <w:rsid w:val="00336033"/>
    <w:rsid w:val="003360D6"/>
    <w:rsid w:val="00336477"/>
    <w:rsid w:val="003367C5"/>
    <w:rsid w:val="00336834"/>
    <w:rsid w:val="00336E43"/>
    <w:rsid w:val="00337972"/>
    <w:rsid w:val="00337D2F"/>
    <w:rsid w:val="00340749"/>
    <w:rsid w:val="00340826"/>
    <w:rsid w:val="00341C2B"/>
    <w:rsid w:val="0034276E"/>
    <w:rsid w:val="003438C0"/>
    <w:rsid w:val="00344126"/>
    <w:rsid w:val="00344593"/>
    <w:rsid w:val="00344606"/>
    <w:rsid w:val="00344A21"/>
    <w:rsid w:val="00344E7C"/>
    <w:rsid w:val="00345B12"/>
    <w:rsid w:val="00347A7D"/>
    <w:rsid w:val="00350D8B"/>
    <w:rsid w:val="003519A9"/>
    <w:rsid w:val="00351B90"/>
    <w:rsid w:val="0035219D"/>
    <w:rsid w:val="003528A5"/>
    <w:rsid w:val="00353291"/>
    <w:rsid w:val="00353891"/>
    <w:rsid w:val="00353920"/>
    <w:rsid w:val="00353A1C"/>
    <w:rsid w:val="00353F10"/>
    <w:rsid w:val="003542B9"/>
    <w:rsid w:val="003549E1"/>
    <w:rsid w:val="003555BD"/>
    <w:rsid w:val="00355706"/>
    <w:rsid w:val="00355776"/>
    <w:rsid w:val="0035582A"/>
    <w:rsid w:val="00356746"/>
    <w:rsid w:val="00356B6D"/>
    <w:rsid w:val="003570E8"/>
    <w:rsid w:val="003578F9"/>
    <w:rsid w:val="00357F26"/>
    <w:rsid w:val="0036070B"/>
    <w:rsid w:val="00360B66"/>
    <w:rsid w:val="003616BB"/>
    <w:rsid w:val="00361967"/>
    <w:rsid w:val="00362119"/>
    <w:rsid w:val="00362AEF"/>
    <w:rsid w:val="00362F88"/>
    <w:rsid w:val="00363CB5"/>
    <w:rsid w:val="00364020"/>
    <w:rsid w:val="003656C8"/>
    <w:rsid w:val="00365807"/>
    <w:rsid w:val="00365918"/>
    <w:rsid w:val="00365935"/>
    <w:rsid w:val="00366291"/>
    <w:rsid w:val="00366654"/>
    <w:rsid w:val="003705CB"/>
    <w:rsid w:val="00370A94"/>
    <w:rsid w:val="00371143"/>
    <w:rsid w:val="00371148"/>
    <w:rsid w:val="00371DBF"/>
    <w:rsid w:val="00372882"/>
    <w:rsid w:val="00373538"/>
    <w:rsid w:val="00373563"/>
    <w:rsid w:val="00373569"/>
    <w:rsid w:val="00373E5D"/>
    <w:rsid w:val="0037404C"/>
    <w:rsid w:val="00374527"/>
    <w:rsid w:val="00375083"/>
    <w:rsid w:val="00376918"/>
    <w:rsid w:val="00376B33"/>
    <w:rsid w:val="00376CAB"/>
    <w:rsid w:val="003770B4"/>
    <w:rsid w:val="0037723F"/>
    <w:rsid w:val="003778B5"/>
    <w:rsid w:val="00382366"/>
    <w:rsid w:val="00382A0E"/>
    <w:rsid w:val="00383077"/>
    <w:rsid w:val="00383D1E"/>
    <w:rsid w:val="00383E59"/>
    <w:rsid w:val="00384152"/>
    <w:rsid w:val="003855E6"/>
    <w:rsid w:val="003860DF"/>
    <w:rsid w:val="003865F9"/>
    <w:rsid w:val="0038748D"/>
    <w:rsid w:val="003879FA"/>
    <w:rsid w:val="00391406"/>
    <w:rsid w:val="003914AD"/>
    <w:rsid w:val="00392BFC"/>
    <w:rsid w:val="00393212"/>
    <w:rsid w:val="00396520"/>
    <w:rsid w:val="00397146"/>
    <w:rsid w:val="00397167"/>
    <w:rsid w:val="00397432"/>
    <w:rsid w:val="003A0556"/>
    <w:rsid w:val="003A0841"/>
    <w:rsid w:val="003A0BE9"/>
    <w:rsid w:val="003A1B0D"/>
    <w:rsid w:val="003A1DE7"/>
    <w:rsid w:val="003A2482"/>
    <w:rsid w:val="003A26C3"/>
    <w:rsid w:val="003A2E36"/>
    <w:rsid w:val="003A34D4"/>
    <w:rsid w:val="003A3BF4"/>
    <w:rsid w:val="003A3E74"/>
    <w:rsid w:val="003A42B2"/>
    <w:rsid w:val="003A4B90"/>
    <w:rsid w:val="003A5821"/>
    <w:rsid w:val="003A5E65"/>
    <w:rsid w:val="003A63BD"/>
    <w:rsid w:val="003A773D"/>
    <w:rsid w:val="003B0435"/>
    <w:rsid w:val="003B0757"/>
    <w:rsid w:val="003B0A64"/>
    <w:rsid w:val="003B0EEC"/>
    <w:rsid w:val="003B1094"/>
    <w:rsid w:val="003B1180"/>
    <w:rsid w:val="003B1DDC"/>
    <w:rsid w:val="003B272C"/>
    <w:rsid w:val="003B2C9F"/>
    <w:rsid w:val="003B2F4A"/>
    <w:rsid w:val="003B3437"/>
    <w:rsid w:val="003B3FC3"/>
    <w:rsid w:val="003B414D"/>
    <w:rsid w:val="003B49DE"/>
    <w:rsid w:val="003B515A"/>
    <w:rsid w:val="003B595D"/>
    <w:rsid w:val="003B5F26"/>
    <w:rsid w:val="003C0302"/>
    <w:rsid w:val="003C06A4"/>
    <w:rsid w:val="003C1131"/>
    <w:rsid w:val="003C12E1"/>
    <w:rsid w:val="003C16CB"/>
    <w:rsid w:val="003C2630"/>
    <w:rsid w:val="003C3C30"/>
    <w:rsid w:val="003C4901"/>
    <w:rsid w:val="003C5600"/>
    <w:rsid w:val="003C57F5"/>
    <w:rsid w:val="003C593E"/>
    <w:rsid w:val="003C5C5F"/>
    <w:rsid w:val="003C73A9"/>
    <w:rsid w:val="003D0332"/>
    <w:rsid w:val="003D053B"/>
    <w:rsid w:val="003D0694"/>
    <w:rsid w:val="003D1014"/>
    <w:rsid w:val="003D29EA"/>
    <w:rsid w:val="003D415A"/>
    <w:rsid w:val="003D4A46"/>
    <w:rsid w:val="003D4D29"/>
    <w:rsid w:val="003D55A5"/>
    <w:rsid w:val="003D5626"/>
    <w:rsid w:val="003D681A"/>
    <w:rsid w:val="003D6E78"/>
    <w:rsid w:val="003D710F"/>
    <w:rsid w:val="003D72B6"/>
    <w:rsid w:val="003E0295"/>
    <w:rsid w:val="003E0813"/>
    <w:rsid w:val="003E083F"/>
    <w:rsid w:val="003E14F9"/>
    <w:rsid w:val="003E284C"/>
    <w:rsid w:val="003E35B2"/>
    <w:rsid w:val="003E53C4"/>
    <w:rsid w:val="003E5A23"/>
    <w:rsid w:val="003E5CA0"/>
    <w:rsid w:val="003E7375"/>
    <w:rsid w:val="003E78E1"/>
    <w:rsid w:val="003E7E05"/>
    <w:rsid w:val="003F2557"/>
    <w:rsid w:val="003F289E"/>
    <w:rsid w:val="003F449B"/>
    <w:rsid w:val="003F5028"/>
    <w:rsid w:val="003F55B8"/>
    <w:rsid w:val="003F5BAC"/>
    <w:rsid w:val="003F5E2F"/>
    <w:rsid w:val="003F62D7"/>
    <w:rsid w:val="003F7368"/>
    <w:rsid w:val="00400561"/>
    <w:rsid w:val="00400A3E"/>
    <w:rsid w:val="00400D90"/>
    <w:rsid w:val="00400D94"/>
    <w:rsid w:val="004011D8"/>
    <w:rsid w:val="0040139E"/>
    <w:rsid w:val="00401C2C"/>
    <w:rsid w:val="00401D0D"/>
    <w:rsid w:val="00402E04"/>
    <w:rsid w:val="00402F57"/>
    <w:rsid w:val="00403C45"/>
    <w:rsid w:val="0040421F"/>
    <w:rsid w:val="00404E39"/>
    <w:rsid w:val="004055E6"/>
    <w:rsid w:val="004076D8"/>
    <w:rsid w:val="00407EFA"/>
    <w:rsid w:val="004106BC"/>
    <w:rsid w:val="00410BD9"/>
    <w:rsid w:val="00410E77"/>
    <w:rsid w:val="00411076"/>
    <w:rsid w:val="00412C0F"/>
    <w:rsid w:val="0041380B"/>
    <w:rsid w:val="0041397F"/>
    <w:rsid w:val="004150C5"/>
    <w:rsid w:val="0041616A"/>
    <w:rsid w:val="004172F6"/>
    <w:rsid w:val="00420000"/>
    <w:rsid w:val="0042007B"/>
    <w:rsid w:val="00420219"/>
    <w:rsid w:val="004207D1"/>
    <w:rsid w:val="00420B76"/>
    <w:rsid w:val="00420C10"/>
    <w:rsid w:val="0042189D"/>
    <w:rsid w:val="00421C48"/>
    <w:rsid w:val="0042220A"/>
    <w:rsid w:val="00422631"/>
    <w:rsid w:val="0042263B"/>
    <w:rsid w:val="00422ACE"/>
    <w:rsid w:val="00423D2C"/>
    <w:rsid w:val="00423ECC"/>
    <w:rsid w:val="004244C3"/>
    <w:rsid w:val="00424B4C"/>
    <w:rsid w:val="0042763D"/>
    <w:rsid w:val="00430326"/>
    <w:rsid w:val="00430469"/>
    <w:rsid w:val="00430B1F"/>
    <w:rsid w:val="00431C7F"/>
    <w:rsid w:val="00431E31"/>
    <w:rsid w:val="00434005"/>
    <w:rsid w:val="0043472F"/>
    <w:rsid w:val="004360C8"/>
    <w:rsid w:val="0043680D"/>
    <w:rsid w:val="00440036"/>
    <w:rsid w:val="00440DC3"/>
    <w:rsid w:val="00441F2A"/>
    <w:rsid w:val="004420CF"/>
    <w:rsid w:val="004426FB"/>
    <w:rsid w:val="004435CD"/>
    <w:rsid w:val="00443ADA"/>
    <w:rsid w:val="00443B63"/>
    <w:rsid w:val="00443FD7"/>
    <w:rsid w:val="0044434D"/>
    <w:rsid w:val="004444EF"/>
    <w:rsid w:val="0044461F"/>
    <w:rsid w:val="00444756"/>
    <w:rsid w:val="00444C42"/>
    <w:rsid w:val="00445636"/>
    <w:rsid w:val="00445B35"/>
    <w:rsid w:val="00445D6F"/>
    <w:rsid w:val="0044672C"/>
    <w:rsid w:val="0044673E"/>
    <w:rsid w:val="00446EE3"/>
    <w:rsid w:val="00447275"/>
    <w:rsid w:val="004478B6"/>
    <w:rsid w:val="00447AF8"/>
    <w:rsid w:val="00450382"/>
    <w:rsid w:val="00450450"/>
    <w:rsid w:val="004509C5"/>
    <w:rsid w:val="00451436"/>
    <w:rsid w:val="004529E6"/>
    <w:rsid w:val="00452C84"/>
    <w:rsid w:val="00452E03"/>
    <w:rsid w:val="0045339E"/>
    <w:rsid w:val="0045374B"/>
    <w:rsid w:val="004544F7"/>
    <w:rsid w:val="00455010"/>
    <w:rsid w:val="00456FC3"/>
    <w:rsid w:val="00457A5B"/>
    <w:rsid w:val="00457FB6"/>
    <w:rsid w:val="004604C2"/>
    <w:rsid w:val="004619B8"/>
    <w:rsid w:val="00461A63"/>
    <w:rsid w:val="004620C8"/>
    <w:rsid w:val="00462199"/>
    <w:rsid w:val="004623C8"/>
    <w:rsid w:val="0046321C"/>
    <w:rsid w:val="0046398E"/>
    <w:rsid w:val="004640FE"/>
    <w:rsid w:val="00465648"/>
    <w:rsid w:val="00466A8F"/>
    <w:rsid w:val="00467ED8"/>
    <w:rsid w:val="00470B99"/>
    <w:rsid w:val="00470D2F"/>
    <w:rsid w:val="004722B9"/>
    <w:rsid w:val="00472406"/>
    <w:rsid w:val="00473E30"/>
    <w:rsid w:val="00474DA9"/>
    <w:rsid w:val="00475279"/>
    <w:rsid w:val="00475846"/>
    <w:rsid w:val="00475A72"/>
    <w:rsid w:val="00476291"/>
    <w:rsid w:val="0047694A"/>
    <w:rsid w:val="004769A8"/>
    <w:rsid w:val="00477475"/>
    <w:rsid w:val="0048069A"/>
    <w:rsid w:val="00480DC9"/>
    <w:rsid w:val="00481728"/>
    <w:rsid w:val="00481900"/>
    <w:rsid w:val="004820B5"/>
    <w:rsid w:val="0048225E"/>
    <w:rsid w:val="00482F1E"/>
    <w:rsid w:val="0048360B"/>
    <w:rsid w:val="00483F1F"/>
    <w:rsid w:val="00485D4E"/>
    <w:rsid w:val="004866B9"/>
    <w:rsid w:val="0048734A"/>
    <w:rsid w:val="004873F6"/>
    <w:rsid w:val="00487E22"/>
    <w:rsid w:val="00490D0C"/>
    <w:rsid w:val="004929CD"/>
    <w:rsid w:val="00492EC3"/>
    <w:rsid w:val="00493982"/>
    <w:rsid w:val="00493C45"/>
    <w:rsid w:val="00493F39"/>
    <w:rsid w:val="004943B4"/>
    <w:rsid w:val="004947F4"/>
    <w:rsid w:val="00494B2E"/>
    <w:rsid w:val="00495576"/>
    <w:rsid w:val="00496609"/>
    <w:rsid w:val="004968E3"/>
    <w:rsid w:val="00497112"/>
    <w:rsid w:val="004A143C"/>
    <w:rsid w:val="004A16E4"/>
    <w:rsid w:val="004A1A29"/>
    <w:rsid w:val="004A23FA"/>
    <w:rsid w:val="004A27D3"/>
    <w:rsid w:val="004A2918"/>
    <w:rsid w:val="004A299F"/>
    <w:rsid w:val="004A2FD4"/>
    <w:rsid w:val="004A3E18"/>
    <w:rsid w:val="004A42E6"/>
    <w:rsid w:val="004A4901"/>
    <w:rsid w:val="004A4C16"/>
    <w:rsid w:val="004A600A"/>
    <w:rsid w:val="004A6DE9"/>
    <w:rsid w:val="004A7B98"/>
    <w:rsid w:val="004B14BE"/>
    <w:rsid w:val="004B2484"/>
    <w:rsid w:val="004B260C"/>
    <w:rsid w:val="004B295E"/>
    <w:rsid w:val="004B297D"/>
    <w:rsid w:val="004B3D89"/>
    <w:rsid w:val="004B4984"/>
    <w:rsid w:val="004B4C4A"/>
    <w:rsid w:val="004B58AB"/>
    <w:rsid w:val="004B6514"/>
    <w:rsid w:val="004B6636"/>
    <w:rsid w:val="004B6A4A"/>
    <w:rsid w:val="004B7BA2"/>
    <w:rsid w:val="004C0339"/>
    <w:rsid w:val="004C067C"/>
    <w:rsid w:val="004C0976"/>
    <w:rsid w:val="004C09DB"/>
    <w:rsid w:val="004C1483"/>
    <w:rsid w:val="004C1A40"/>
    <w:rsid w:val="004C1EBF"/>
    <w:rsid w:val="004C23BE"/>
    <w:rsid w:val="004C321A"/>
    <w:rsid w:val="004C3416"/>
    <w:rsid w:val="004C3CF5"/>
    <w:rsid w:val="004C4175"/>
    <w:rsid w:val="004C5067"/>
    <w:rsid w:val="004C5923"/>
    <w:rsid w:val="004C59B0"/>
    <w:rsid w:val="004C5FD4"/>
    <w:rsid w:val="004D13B5"/>
    <w:rsid w:val="004D14C6"/>
    <w:rsid w:val="004D1748"/>
    <w:rsid w:val="004D19A4"/>
    <w:rsid w:val="004D1AB1"/>
    <w:rsid w:val="004D22E8"/>
    <w:rsid w:val="004D2EF0"/>
    <w:rsid w:val="004D3B71"/>
    <w:rsid w:val="004D4217"/>
    <w:rsid w:val="004D53E6"/>
    <w:rsid w:val="004D618B"/>
    <w:rsid w:val="004D7554"/>
    <w:rsid w:val="004E08C7"/>
    <w:rsid w:val="004E10F2"/>
    <w:rsid w:val="004E1266"/>
    <w:rsid w:val="004E1B7E"/>
    <w:rsid w:val="004E2435"/>
    <w:rsid w:val="004E2D5E"/>
    <w:rsid w:val="004E38E4"/>
    <w:rsid w:val="004E45AE"/>
    <w:rsid w:val="004E5FB2"/>
    <w:rsid w:val="004E6929"/>
    <w:rsid w:val="004E715D"/>
    <w:rsid w:val="004E71BC"/>
    <w:rsid w:val="004F059F"/>
    <w:rsid w:val="004F071D"/>
    <w:rsid w:val="004F0C0A"/>
    <w:rsid w:val="004F0E17"/>
    <w:rsid w:val="004F141F"/>
    <w:rsid w:val="004F1706"/>
    <w:rsid w:val="004F19F3"/>
    <w:rsid w:val="004F23E0"/>
    <w:rsid w:val="004F2F26"/>
    <w:rsid w:val="004F3059"/>
    <w:rsid w:val="004F3B08"/>
    <w:rsid w:val="004F3E50"/>
    <w:rsid w:val="004F46DD"/>
    <w:rsid w:val="004F4CFE"/>
    <w:rsid w:val="004F4E58"/>
    <w:rsid w:val="004F53F1"/>
    <w:rsid w:val="004F5ED3"/>
    <w:rsid w:val="004F6160"/>
    <w:rsid w:val="004F64C7"/>
    <w:rsid w:val="005000D5"/>
    <w:rsid w:val="00500D7A"/>
    <w:rsid w:val="005019F2"/>
    <w:rsid w:val="00502227"/>
    <w:rsid w:val="00502F09"/>
    <w:rsid w:val="00503652"/>
    <w:rsid w:val="0050479D"/>
    <w:rsid w:val="00504B76"/>
    <w:rsid w:val="00504D9C"/>
    <w:rsid w:val="00505991"/>
    <w:rsid w:val="00506881"/>
    <w:rsid w:val="00506C0F"/>
    <w:rsid w:val="00506D84"/>
    <w:rsid w:val="00507282"/>
    <w:rsid w:val="005074D1"/>
    <w:rsid w:val="00507610"/>
    <w:rsid w:val="005109C9"/>
    <w:rsid w:val="00510F0E"/>
    <w:rsid w:val="005121D6"/>
    <w:rsid w:val="00512865"/>
    <w:rsid w:val="00513BCA"/>
    <w:rsid w:val="005146A8"/>
    <w:rsid w:val="00514BA0"/>
    <w:rsid w:val="00514BD0"/>
    <w:rsid w:val="00515372"/>
    <w:rsid w:val="005158F1"/>
    <w:rsid w:val="00516578"/>
    <w:rsid w:val="005166BF"/>
    <w:rsid w:val="00516E5F"/>
    <w:rsid w:val="00517BBB"/>
    <w:rsid w:val="005205A0"/>
    <w:rsid w:val="00520713"/>
    <w:rsid w:val="00521E64"/>
    <w:rsid w:val="00523CDB"/>
    <w:rsid w:val="0052439A"/>
    <w:rsid w:val="00525D70"/>
    <w:rsid w:val="0052664B"/>
    <w:rsid w:val="00526727"/>
    <w:rsid w:val="0052721B"/>
    <w:rsid w:val="00527604"/>
    <w:rsid w:val="00527ABF"/>
    <w:rsid w:val="00530212"/>
    <w:rsid w:val="005304DD"/>
    <w:rsid w:val="00530A6A"/>
    <w:rsid w:val="005322D0"/>
    <w:rsid w:val="00533899"/>
    <w:rsid w:val="005338BA"/>
    <w:rsid w:val="00533916"/>
    <w:rsid w:val="005358E7"/>
    <w:rsid w:val="00537094"/>
    <w:rsid w:val="0053750B"/>
    <w:rsid w:val="00537E42"/>
    <w:rsid w:val="00540759"/>
    <w:rsid w:val="00540C55"/>
    <w:rsid w:val="005426CA"/>
    <w:rsid w:val="005429DB"/>
    <w:rsid w:val="0054317B"/>
    <w:rsid w:val="00543719"/>
    <w:rsid w:val="00544AEA"/>
    <w:rsid w:val="00544EFA"/>
    <w:rsid w:val="0054508A"/>
    <w:rsid w:val="005455EE"/>
    <w:rsid w:val="00545F44"/>
    <w:rsid w:val="0055032D"/>
    <w:rsid w:val="00551C5B"/>
    <w:rsid w:val="005525CB"/>
    <w:rsid w:val="00552D72"/>
    <w:rsid w:val="00552F29"/>
    <w:rsid w:val="0055315B"/>
    <w:rsid w:val="005532F5"/>
    <w:rsid w:val="00553D6D"/>
    <w:rsid w:val="0055434B"/>
    <w:rsid w:val="005556B4"/>
    <w:rsid w:val="00555705"/>
    <w:rsid w:val="00555DD8"/>
    <w:rsid w:val="005565AE"/>
    <w:rsid w:val="00556953"/>
    <w:rsid w:val="00556ADE"/>
    <w:rsid w:val="00560032"/>
    <w:rsid w:val="005604AD"/>
    <w:rsid w:val="00560D63"/>
    <w:rsid w:val="00561E26"/>
    <w:rsid w:val="00562424"/>
    <w:rsid w:val="00563959"/>
    <w:rsid w:val="00563B4D"/>
    <w:rsid w:val="0056458A"/>
    <w:rsid w:val="00565F60"/>
    <w:rsid w:val="00566AA8"/>
    <w:rsid w:val="00567F7E"/>
    <w:rsid w:val="0057027F"/>
    <w:rsid w:val="005712B9"/>
    <w:rsid w:val="00572CAC"/>
    <w:rsid w:val="005745E5"/>
    <w:rsid w:val="005748C0"/>
    <w:rsid w:val="00574C7A"/>
    <w:rsid w:val="00574E13"/>
    <w:rsid w:val="00575837"/>
    <w:rsid w:val="00575C35"/>
    <w:rsid w:val="005767FA"/>
    <w:rsid w:val="00576F22"/>
    <w:rsid w:val="00577240"/>
    <w:rsid w:val="00580AA9"/>
    <w:rsid w:val="00580B79"/>
    <w:rsid w:val="0058186E"/>
    <w:rsid w:val="005819CC"/>
    <w:rsid w:val="00581FCF"/>
    <w:rsid w:val="00582179"/>
    <w:rsid w:val="00583C59"/>
    <w:rsid w:val="00584DA2"/>
    <w:rsid w:val="00585425"/>
    <w:rsid w:val="005859D4"/>
    <w:rsid w:val="005860B1"/>
    <w:rsid w:val="005863BB"/>
    <w:rsid w:val="005879C9"/>
    <w:rsid w:val="00587A22"/>
    <w:rsid w:val="00590F06"/>
    <w:rsid w:val="00591568"/>
    <w:rsid w:val="00591E1F"/>
    <w:rsid w:val="00592A9F"/>
    <w:rsid w:val="0059427C"/>
    <w:rsid w:val="00596ABF"/>
    <w:rsid w:val="00597341"/>
    <w:rsid w:val="00597376"/>
    <w:rsid w:val="00597C45"/>
    <w:rsid w:val="00597E75"/>
    <w:rsid w:val="005A1710"/>
    <w:rsid w:val="005A1D7A"/>
    <w:rsid w:val="005A1FFA"/>
    <w:rsid w:val="005A311B"/>
    <w:rsid w:val="005A33C7"/>
    <w:rsid w:val="005A4154"/>
    <w:rsid w:val="005A5754"/>
    <w:rsid w:val="005A6A60"/>
    <w:rsid w:val="005A6EAC"/>
    <w:rsid w:val="005A6FB0"/>
    <w:rsid w:val="005A76EF"/>
    <w:rsid w:val="005A794C"/>
    <w:rsid w:val="005B033A"/>
    <w:rsid w:val="005B2424"/>
    <w:rsid w:val="005B3C91"/>
    <w:rsid w:val="005B44AB"/>
    <w:rsid w:val="005B5882"/>
    <w:rsid w:val="005B630F"/>
    <w:rsid w:val="005B64A6"/>
    <w:rsid w:val="005B75CC"/>
    <w:rsid w:val="005C12D3"/>
    <w:rsid w:val="005C17A8"/>
    <w:rsid w:val="005C181B"/>
    <w:rsid w:val="005C1D88"/>
    <w:rsid w:val="005C1EC1"/>
    <w:rsid w:val="005C1F73"/>
    <w:rsid w:val="005C2A67"/>
    <w:rsid w:val="005C2D90"/>
    <w:rsid w:val="005C2DCB"/>
    <w:rsid w:val="005C351E"/>
    <w:rsid w:val="005C38C1"/>
    <w:rsid w:val="005C426F"/>
    <w:rsid w:val="005C4DDF"/>
    <w:rsid w:val="005C55DB"/>
    <w:rsid w:val="005C69A1"/>
    <w:rsid w:val="005C762E"/>
    <w:rsid w:val="005D00ED"/>
    <w:rsid w:val="005D13DF"/>
    <w:rsid w:val="005D18AD"/>
    <w:rsid w:val="005D19D9"/>
    <w:rsid w:val="005D2206"/>
    <w:rsid w:val="005D251C"/>
    <w:rsid w:val="005D25E2"/>
    <w:rsid w:val="005D2B31"/>
    <w:rsid w:val="005D4172"/>
    <w:rsid w:val="005D49A8"/>
    <w:rsid w:val="005D4DA8"/>
    <w:rsid w:val="005D5565"/>
    <w:rsid w:val="005D56EF"/>
    <w:rsid w:val="005D5CAD"/>
    <w:rsid w:val="005D6D35"/>
    <w:rsid w:val="005D6E42"/>
    <w:rsid w:val="005D6EE6"/>
    <w:rsid w:val="005D7A17"/>
    <w:rsid w:val="005E03ED"/>
    <w:rsid w:val="005E0648"/>
    <w:rsid w:val="005E0F39"/>
    <w:rsid w:val="005E1A00"/>
    <w:rsid w:val="005E2116"/>
    <w:rsid w:val="005E21F0"/>
    <w:rsid w:val="005E24F2"/>
    <w:rsid w:val="005E268D"/>
    <w:rsid w:val="005E397B"/>
    <w:rsid w:val="005E3BED"/>
    <w:rsid w:val="005E4186"/>
    <w:rsid w:val="005E4572"/>
    <w:rsid w:val="005E4F1D"/>
    <w:rsid w:val="005E5734"/>
    <w:rsid w:val="005E5853"/>
    <w:rsid w:val="005E58D8"/>
    <w:rsid w:val="005E7EC6"/>
    <w:rsid w:val="005E7F94"/>
    <w:rsid w:val="005F0EA6"/>
    <w:rsid w:val="005F0F28"/>
    <w:rsid w:val="005F212D"/>
    <w:rsid w:val="005F2564"/>
    <w:rsid w:val="005F30A4"/>
    <w:rsid w:val="005F3419"/>
    <w:rsid w:val="005F396C"/>
    <w:rsid w:val="005F3D4D"/>
    <w:rsid w:val="005F56F4"/>
    <w:rsid w:val="005F6178"/>
    <w:rsid w:val="005F62D7"/>
    <w:rsid w:val="005F6EA7"/>
    <w:rsid w:val="005F7B36"/>
    <w:rsid w:val="005F7F1B"/>
    <w:rsid w:val="00600416"/>
    <w:rsid w:val="00601B13"/>
    <w:rsid w:val="00606E15"/>
    <w:rsid w:val="006072C4"/>
    <w:rsid w:val="00610034"/>
    <w:rsid w:val="00610AF4"/>
    <w:rsid w:val="00610E04"/>
    <w:rsid w:val="00611DBD"/>
    <w:rsid w:val="00612807"/>
    <w:rsid w:val="0061327D"/>
    <w:rsid w:val="006133C7"/>
    <w:rsid w:val="006133CE"/>
    <w:rsid w:val="00613E15"/>
    <w:rsid w:val="006144AD"/>
    <w:rsid w:val="0061490B"/>
    <w:rsid w:val="006149CF"/>
    <w:rsid w:val="00614D0E"/>
    <w:rsid w:val="00616BE8"/>
    <w:rsid w:val="00617DC8"/>
    <w:rsid w:val="00620C5F"/>
    <w:rsid w:val="006222D2"/>
    <w:rsid w:val="00622FDE"/>
    <w:rsid w:val="00623AB7"/>
    <w:rsid w:val="00624529"/>
    <w:rsid w:val="00624A56"/>
    <w:rsid w:val="00624CB2"/>
    <w:rsid w:val="006256DD"/>
    <w:rsid w:val="006257DE"/>
    <w:rsid w:val="006259CA"/>
    <w:rsid w:val="0062622D"/>
    <w:rsid w:val="006268BD"/>
    <w:rsid w:val="00626F95"/>
    <w:rsid w:val="006272DA"/>
    <w:rsid w:val="00630163"/>
    <w:rsid w:val="00630423"/>
    <w:rsid w:val="00630C6B"/>
    <w:rsid w:val="006312B7"/>
    <w:rsid w:val="00631650"/>
    <w:rsid w:val="00632700"/>
    <w:rsid w:val="006339A6"/>
    <w:rsid w:val="00633DF4"/>
    <w:rsid w:val="00634D9A"/>
    <w:rsid w:val="00634F61"/>
    <w:rsid w:val="00635A13"/>
    <w:rsid w:val="00635C6B"/>
    <w:rsid w:val="00635C91"/>
    <w:rsid w:val="00636686"/>
    <w:rsid w:val="00636EF6"/>
    <w:rsid w:val="0063733C"/>
    <w:rsid w:val="00637471"/>
    <w:rsid w:val="006374CD"/>
    <w:rsid w:val="00640488"/>
    <w:rsid w:val="0064062A"/>
    <w:rsid w:val="006413D4"/>
    <w:rsid w:val="00641595"/>
    <w:rsid w:val="006418F6"/>
    <w:rsid w:val="006427CC"/>
    <w:rsid w:val="006431BF"/>
    <w:rsid w:val="00643785"/>
    <w:rsid w:val="00644420"/>
    <w:rsid w:val="00645AFD"/>
    <w:rsid w:val="00645B7E"/>
    <w:rsid w:val="00646174"/>
    <w:rsid w:val="006463BD"/>
    <w:rsid w:val="006469E7"/>
    <w:rsid w:val="006472BA"/>
    <w:rsid w:val="00647826"/>
    <w:rsid w:val="00647B9C"/>
    <w:rsid w:val="00647FBD"/>
    <w:rsid w:val="006502CF"/>
    <w:rsid w:val="00650959"/>
    <w:rsid w:val="00650A10"/>
    <w:rsid w:val="0065127D"/>
    <w:rsid w:val="0065298C"/>
    <w:rsid w:val="00652E37"/>
    <w:rsid w:val="006531B7"/>
    <w:rsid w:val="006551FD"/>
    <w:rsid w:val="006555BF"/>
    <w:rsid w:val="00655BDD"/>
    <w:rsid w:val="00655D83"/>
    <w:rsid w:val="0065600A"/>
    <w:rsid w:val="00656186"/>
    <w:rsid w:val="00656B3C"/>
    <w:rsid w:val="00657638"/>
    <w:rsid w:val="00657982"/>
    <w:rsid w:val="006600E8"/>
    <w:rsid w:val="00660D08"/>
    <w:rsid w:val="006613CD"/>
    <w:rsid w:val="006615ED"/>
    <w:rsid w:val="00661620"/>
    <w:rsid w:val="00662159"/>
    <w:rsid w:val="00663DCE"/>
    <w:rsid w:val="00664697"/>
    <w:rsid w:val="0066481B"/>
    <w:rsid w:val="00665609"/>
    <w:rsid w:val="00665D0B"/>
    <w:rsid w:val="00665E1C"/>
    <w:rsid w:val="00665E7E"/>
    <w:rsid w:val="0066654F"/>
    <w:rsid w:val="00666CF6"/>
    <w:rsid w:val="0066704E"/>
    <w:rsid w:val="006706EC"/>
    <w:rsid w:val="0067106E"/>
    <w:rsid w:val="006712CB"/>
    <w:rsid w:val="00671D55"/>
    <w:rsid w:val="00671FEE"/>
    <w:rsid w:val="00672785"/>
    <w:rsid w:val="0067295E"/>
    <w:rsid w:val="00672DD7"/>
    <w:rsid w:val="0067362B"/>
    <w:rsid w:val="0067369E"/>
    <w:rsid w:val="00673B8E"/>
    <w:rsid w:val="00673BA0"/>
    <w:rsid w:val="0067405C"/>
    <w:rsid w:val="0067427F"/>
    <w:rsid w:val="0067540B"/>
    <w:rsid w:val="00675ED0"/>
    <w:rsid w:val="00676DAA"/>
    <w:rsid w:val="00677B54"/>
    <w:rsid w:val="00677FA9"/>
    <w:rsid w:val="0068018F"/>
    <w:rsid w:val="0068077A"/>
    <w:rsid w:val="0068231D"/>
    <w:rsid w:val="00682D69"/>
    <w:rsid w:val="006838B2"/>
    <w:rsid w:val="00683C12"/>
    <w:rsid w:val="00683DB0"/>
    <w:rsid w:val="00684F09"/>
    <w:rsid w:val="006854A3"/>
    <w:rsid w:val="00685C23"/>
    <w:rsid w:val="00685CF8"/>
    <w:rsid w:val="00685EA9"/>
    <w:rsid w:val="00685EAF"/>
    <w:rsid w:val="00686A77"/>
    <w:rsid w:val="006876DF"/>
    <w:rsid w:val="00687733"/>
    <w:rsid w:val="0069057A"/>
    <w:rsid w:val="00690BC3"/>
    <w:rsid w:val="00690C11"/>
    <w:rsid w:val="00690F65"/>
    <w:rsid w:val="00691028"/>
    <w:rsid w:val="006917A6"/>
    <w:rsid w:val="00691A2C"/>
    <w:rsid w:val="00691C1F"/>
    <w:rsid w:val="00693421"/>
    <w:rsid w:val="00693AF6"/>
    <w:rsid w:val="00694334"/>
    <w:rsid w:val="006948D2"/>
    <w:rsid w:val="00694E48"/>
    <w:rsid w:val="0069575A"/>
    <w:rsid w:val="00695B8B"/>
    <w:rsid w:val="00696D0A"/>
    <w:rsid w:val="00696DCB"/>
    <w:rsid w:val="00697FE1"/>
    <w:rsid w:val="006A13A8"/>
    <w:rsid w:val="006A152F"/>
    <w:rsid w:val="006A16E0"/>
    <w:rsid w:val="006A3CE9"/>
    <w:rsid w:val="006A4927"/>
    <w:rsid w:val="006A4E70"/>
    <w:rsid w:val="006A5058"/>
    <w:rsid w:val="006A5064"/>
    <w:rsid w:val="006A5177"/>
    <w:rsid w:val="006A540A"/>
    <w:rsid w:val="006A5F91"/>
    <w:rsid w:val="006A6570"/>
    <w:rsid w:val="006A6638"/>
    <w:rsid w:val="006A6B05"/>
    <w:rsid w:val="006A7A11"/>
    <w:rsid w:val="006A7E61"/>
    <w:rsid w:val="006B09E5"/>
    <w:rsid w:val="006B0B6D"/>
    <w:rsid w:val="006B0E13"/>
    <w:rsid w:val="006B1D66"/>
    <w:rsid w:val="006B2E7D"/>
    <w:rsid w:val="006B3665"/>
    <w:rsid w:val="006B470C"/>
    <w:rsid w:val="006B50F1"/>
    <w:rsid w:val="006B5979"/>
    <w:rsid w:val="006B5B36"/>
    <w:rsid w:val="006B6076"/>
    <w:rsid w:val="006B65CA"/>
    <w:rsid w:val="006B69BC"/>
    <w:rsid w:val="006B6CA5"/>
    <w:rsid w:val="006B71B2"/>
    <w:rsid w:val="006B7A60"/>
    <w:rsid w:val="006C1338"/>
    <w:rsid w:val="006C2B2F"/>
    <w:rsid w:val="006C2D0B"/>
    <w:rsid w:val="006C3443"/>
    <w:rsid w:val="006C400A"/>
    <w:rsid w:val="006C4538"/>
    <w:rsid w:val="006C4DDB"/>
    <w:rsid w:val="006C54ED"/>
    <w:rsid w:val="006C5572"/>
    <w:rsid w:val="006C57A6"/>
    <w:rsid w:val="006C64B5"/>
    <w:rsid w:val="006C683D"/>
    <w:rsid w:val="006C6E86"/>
    <w:rsid w:val="006C7D8B"/>
    <w:rsid w:val="006C7FAB"/>
    <w:rsid w:val="006D198B"/>
    <w:rsid w:val="006D1DE4"/>
    <w:rsid w:val="006D2453"/>
    <w:rsid w:val="006D3491"/>
    <w:rsid w:val="006D485D"/>
    <w:rsid w:val="006D53C1"/>
    <w:rsid w:val="006D5821"/>
    <w:rsid w:val="006D59F3"/>
    <w:rsid w:val="006D70DD"/>
    <w:rsid w:val="006D7C73"/>
    <w:rsid w:val="006E2289"/>
    <w:rsid w:val="006E2355"/>
    <w:rsid w:val="006E27A7"/>
    <w:rsid w:val="006E2D0A"/>
    <w:rsid w:val="006E2DBA"/>
    <w:rsid w:val="006E2FC6"/>
    <w:rsid w:val="006E3023"/>
    <w:rsid w:val="006E3406"/>
    <w:rsid w:val="006E4A9C"/>
    <w:rsid w:val="006E4F75"/>
    <w:rsid w:val="006E51BA"/>
    <w:rsid w:val="006E53F2"/>
    <w:rsid w:val="006E6062"/>
    <w:rsid w:val="006E6078"/>
    <w:rsid w:val="006E6EAF"/>
    <w:rsid w:val="006F08D6"/>
    <w:rsid w:val="006F1563"/>
    <w:rsid w:val="006F21B6"/>
    <w:rsid w:val="006F2E29"/>
    <w:rsid w:val="006F411A"/>
    <w:rsid w:val="006F6721"/>
    <w:rsid w:val="006F67FD"/>
    <w:rsid w:val="006F6E1C"/>
    <w:rsid w:val="006F6E84"/>
    <w:rsid w:val="006F7343"/>
    <w:rsid w:val="00700065"/>
    <w:rsid w:val="00700077"/>
    <w:rsid w:val="00700E78"/>
    <w:rsid w:val="007029DD"/>
    <w:rsid w:val="00702ECE"/>
    <w:rsid w:val="00703640"/>
    <w:rsid w:val="0070542C"/>
    <w:rsid w:val="00705BE0"/>
    <w:rsid w:val="007073CB"/>
    <w:rsid w:val="0071161D"/>
    <w:rsid w:val="007117F0"/>
    <w:rsid w:val="00711DAF"/>
    <w:rsid w:val="00712536"/>
    <w:rsid w:val="00712579"/>
    <w:rsid w:val="00712DDF"/>
    <w:rsid w:val="00713285"/>
    <w:rsid w:val="00713D41"/>
    <w:rsid w:val="00714DD4"/>
    <w:rsid w:val="0071513F"/>
    <w:rsid w:val="0071535E"/>
    <w:rsid w:val="0071589E"/>
    <w:rsid w:val="00715A15"/>
    <w:rsid w:val="00716466"/>
    <w:rsid w:val="00716A81"/>
    <w:rsid w:val="00716FA2"/>
    <w:rsid w:val="0071713F"/>
    <w:rsid w:val="00717578"/>
    <w:rsid w:val="00720D22"/>
    <w:rsid w:val="0072142F"/>
    <w:rsid w:val="0072187D"/>
    <w:rsid w:val="00721F1A"/>
    <w:rsid w:val="007221C0"/>
    <w:rsid w:val="0072476B"/>
    <w:rsid w:val="00724C95"/>
    <w:rsid w:val="00725239"/>
    <w:rsid w:val="00726D7F"/>
    <w:rsid w:val="0072761C"/>
    <w:rsid w:val="0073074C"/>
    <w:rsid w:val="00731091"/>
    <w:rsid w:val="00731220"/>
    <w:rsid w:val="00731643"/>
    <w:rsid w:val="0073178E"/>
    <w:rsid w:val="007329D0"/>
    <w:rsid w:val="00732AE9"/>
    <w:rsid w:val="007331AE"/>
    <w:rsid w:val="007336A0"/>
    <w:rsid w:val="007340B1"/>
    <w:rsid w:val="00734A49"/>
    <w:rsid w:val="007350F3"/>
    <w:rsid w:val="007355E6"/>
    <w:rsid w:val="00735689"/>
    <w:rsid w:val="00735A40"/>
    <w:rsid w:val="00735C76"/>
    <w:rsid w:val="00735D89"/>
    <w:rsid w:val="00735E84"/>
    <w:rsid w:val="007360E2"/>
    <w:rsid w:val="00736D47"/>
    <w:rsid w:val="00737771"/>
    <w:rsid w:val="0073791A"/>
    <w:rsid w:val="00740FC8"/>
    <w:rsid w:val="007416AF"/>
    <w:rsid w:val="00741D12"/>
    <w:rsid w:val="00741FB7"/>
    <w:rsid w:val="00742007"/>
    <w:rsid w:val="00742B8A"/>
    <w:rsid w:val="00742C01"/>
    <w:rsid w:val="00742D0A"/>
    <w:rsid w:val="007433B1"/>
    <w:rsid w:val="00743B12"/>
    <w:rsid w:val="0074489C"/>
    <w:rsid w:val="00744FF5"/>
    <w:rsid w:val="00745BAA"/>
    <w:rsid w:val="00746071"/>
    <w:rsid w:val="007466A8"/>
    <w:rsid w:val="007473A5"/>
    <w:rsid w:val="00751552"/>
    <w:rsid w:val="007521FF"/>
    <w:rsid w:val="0075275D"/>
    <w:rsid w:val="007537C6"/>
    <w:rsid w:val="00753999"/>
    <w:rsid w:val="0075438D"/>
    <w:rsid w:val="00754C86"/>
    <w:rsid w:val="00755204"/>
    <w:rsid w:val="0075520D"/>
    <w:rsid w:val="0075646D"/>
    <w:rsid w:val="007569AF"/>
    <w:rsid w:val="00757288"/>
    <w:rsid w:val="00757741"/>
    <w:rsid w:val="007636B8"/>
    <w:rsid w:val="0076382E"/>
    <w:rsid w:val="00763D82"/>
    <w:rsid w:val="0076431A"/>
    <w:rsid w:val="00765404"/>
    <w:rsid w:val="00765765"/>
    <w:rsid w:val="0076599A"/>
    <w:rsid w:val="00766577"/>
    <w:rsid w:val="00766FE0"/>
    <w:rsid w:val="0076737B"/>
    <w:rsid w:val="00767EF6"/>
    <w:rsid w:val="007700BA"/>
    <w:rsid w:val="007723D4"/>
    <w:rsid w:val="00773027"/>
    <w:rsid w:val="00773222"/>
    <w:rsid w:val="007735C1"/>
    <w:rsid w:val="0077399F"/>
    <w:rsid w:val="00773A12"/>
    <w:rsid w:val="00775027"/>
    <w:rsid w:val="007754B6"/>
    <w:rsid w:val="007754DA"/>
    <w:rsid w:val="00775CC5"/>
    <w:rsid w:val="007765A2"/>
    <w:rsid w:val="0077672A"/>
    <w:rsid w:val="00776B8E"/>
    <w:rsid w:val="0077731A"/>
    <w:rsid w:val="0078013D"/>
    <w:rsid w:val="0078034D"/>
    <w:rsid w:val="007805D4"/>
    <w:rsid w:val="00781FD8"/>
    <w:rsid w:val="0078222E"/>
    <w:rsid w:val="0078270D"/>
    <w:rsid w:val="007832F7"/>
    <w:rsid w:val="00784075"/>
    <w:rsid w:val="00784C18"/>
    <w:rsid w:val="00784DC8"/>
    <w:rsid w:val="007851A7"/>
    <w:rsid w:val="0078584A"/>
    <w:rsid w:val="00785B39"/>
    <w:rsid w:val="007873BC"/>
    <w:rsid w:val="007873D9"/>
    <w:rsid w:val="00787CC4"/>
    <w:rsid w:val="00790276"/>
    <w:rsid w:val="007917E0"/>
    <w:rsid w:val="007920B1"/>
    <w:rsid w:val="007927CA"/>
    <w:rsid w:val="00792E1D"/>
    <w:rsid w:val="00793932"/>
    <w:rsid w:val="00793BC0"/>
    <w:rsid w:val="0079485E"/>
    <w:rsid w:val="00794BC0"/>
    <w:rsid w:val="00794E1C"/>
    <w:rsid w:val="0079551F"/>
    <w:rsid w:val="007957B3"/>
    <w:rsid w:val="00795A4B"/>
    <w:rsid w:val="00795D45"/>
    <w:rsid w:val="00796005"/>
    <w:rsid w:val="007960C1"/>
    <w:rsid w:val="00796370"/>
    <w:rsid w:val="0079660A"/>
    <w:rsid w:val="00796C88"/>
    <w:rsid w:val="00797F8B"/>
    <w:rsid w:val="007A09DE"/>
    <w:rsid w:val="007A1EB2"/>
    <w:rsid w:val="007A1EF9"/>
    <w:rsid w:val="007A2197"/>
    <w:rsid w:val="007A25F9"/>
    <w:rsid w:val="007A4374"/>
    <w:rsid w:val="007A5E9A"/>
    <w:rsid w:val="007A67BD"/>
    <w:rsid w:val="007A6CF3"/>
    <w:rsid w:val="007A7219"/>
    <w:rsid w:val="007A76A6"/>
    <w:rsid w:val="007A7C9C"/>
    <w:rsid w:val="007B02E6"/>
    <w:rsid w:val="007B092D"/>
    <w:rsid w:val="007B0F48"/>
    <w:rsid w:val="007B104A"/>
    <w:rsid w:val="007B1BBC"/>
    <w:rsid w:val="007B1CA1"/>
    <w:rsid w:val="007B1DD0"/>
    <w:rsid w:val="007B21A9"/>
    <w:rsid w:val="007B2A94"/>
    <w:rsid w:val="007B2E28"/>
    <w:rsid w:val="007B2EDE"/>
    <w:rsid w:val="007B4461"/>
    <w:rsid w:val="007B58EB"/>
    <w:rsid w:val="007B6DAA"/>
    <w:rsid w:val="007B7130"/>
    <w:rsid w:val="007B79B8"/>
    <w:rsid w:val="007B7A55"/>
    <w:rsid w:val="007B7A75"/>
    <w:rsid w:val="007B7D43"/>
    <w:rsid w:val="007C05EC"/>
    <w:rsid w:val="007C0AE2"/>
    <w:rsid w:val="007C0EB1"/>
    <w:rsid w:val="007C1108"/>
    <w:rsid w:val="007C1D3C"/>
    <w:rsid w:val="007C353C"/>
    <w:rsid w:val="007C372F"/>
    <w:rsid w:val="007C3C27"/>
    <w:rsid w:val="007C3EC6"/>
    <w:rsid w:val="007C3FC8"/>
    <w:rsid w:val="007C5146"/>
    <w:rsid w:val="007C5642"/>
    <w:rsid w:val="007C5B11"/>
    <w:rsid w:val="007C5E65"/>
    <w:rsid w:val="007C6854"/>
    <w:rsid w:val="007C71FE"/>
    <w:rsid w:val="007C7270"/>
    <w:rsid w:val="007D012B"/>
    <w:rsid w:val="007D12F6"/>
    <w:rsid w:val="007D1539"/>
    <w:rsid w:val="007D19CB"/>
    <w:rsid w:val="007D1F16"/>
    <w:rsid w:val="007D20B5"/>
    <w:rsid w:val="007D3A5C"/>
    <w:rsid w:val="007D3A80"/>
    <w:rsid w:val="007D4B48"/>
    <w:rsid w:val="007D4CC4"/>
    <w:rsid w:val="007D6022"/>
    <w:rsid w:val="007D7E80"/>
    <w:rsid w:val="007E0406"/>
    <w:rsid w:val="007E08FD"/>
    <w:rsid w:val="007E0BCF"/>
    <w:rsid w:val="007E13F2"/>
    <w:rsid w:val="007E1FE9"/>
    <w:rsid w:val="007E281B"/>
    <w:rsid w:val="007E4359"/>
    <w:rsid w:val="007E5294"/>
    <w:rsid w:val="007E5932"/>
    <w:rsid w:val="007E5EC4"/>
    <w:rsid w:val="007E6C90"/>
    <w:rsid w:val="007E7CA3"/>
    <w:rsid w:val="007F0C2D"/>
    <w:rsid w:val="007F16A8"/>
    <w:rsid w:val="007F191F"/>
    <w:rsid w:val="007F21DA"/>
    <w:rsid w:val="007F392D"/>
    <w:rsid w:val="007F3B37"/>
    <w:rsid w:val="007F44F2"/>
    <w:rsid w:val="007F4638"/>
    <w:rsid w:val="007F475C"/>
    <w:rsid w:val="007F4C75"/>
    <w:rsid w:val="007F59A4"/>
    <w:rsid w:val="007F59EA"/>
    <w:rsid w:val="007F6334"/>
    <w:rsid w:val="007F7090"/>
    <w:rsid w:val="007F71C8"/>
    <w:rsid w:val="007F73B9"/>
    <w:rsid w:val="007F7505"/>
    <w:rsid w:val="007F7C03"/>
    <w:rsid w:val="00800BA1"/>
    <w:rsid w:val="008013CD"/>
    <w:rsid w:val="00801DFE"/>
    <w:rsid w:val="00802D2F"/>
    <w:rsid w:val="0080345E"/>
    <w:rsid w:val="0080378F"/>
    <w:rsid w:val="00803A28"/>
    <w:rsid w:val="00803EA9"/>
    <w:rsid w:val="0080408A"/>
    <w:rsid w:val="0080444C"/>
    <w:rsid w:val="00804649"/>
    <w:rsid w:val="00805C39"/>
    <w:rsid w:val="00806380"/>
    <w:rsid w:val="00806758"/>
    <w:rsid w:val="0080763D"/>
    <w:rsid w:val="00807AA9"/>
    <w:rsid w:val="00807D0D"/>
    <w:rsid w:val="00810264"/>
    <w:rsid w:val="00810CA9"/>
    <w:rsid w:val="008118D9"/>
    <w:rsid w:val="0081359C"/>
    <w:rsid w:val="00813A21"/>
    <w:rsid w:val="008152EE"/>
    <w:rsid w:val="00817C30"/>
    <w:rsid w:val="00817D7F"/>
    <w:rsid w:val="008203DD"/>
    <w:rsid w:val="00820F12"/>
    <w:rsid w:val="00821439"/>
    <w:rsid w:val="00821770"/>
    <w:rsid w:val="00823000"/>
    <w:rsid w:val="00823629"/>
    <w:rsid w:val="008241B7"/>
    <w:rsid w:val="00824233"/>
    <w:rsid w:val="00824D0D"/>
    <w:rsid w:val="00824FC5"/>
    <w:rsid w:val="00824FF8"/>
    <w:rsid w:val="0082658B"/>
    <w:rsid w:val="00826831"/>
    <w:rsid w:val="0083064D"/>
    <w:rsid w:val="008309E1"/>
    <w:rsid w:val="008319A0"/>
    <w:rsid w:val="00832B1F"/>
    <w:rsid w:val="00833AE8"/>
    <w:rsid w:val="0083418F"/>
    <w:rsid w:val="008343C2"/>
    <w:rsid w:val="008349F1"/>
    <w:rsid w:val="00835681"/>
    <w:rsid w:val="00835864"/>
    <w:rsid w:val="00835903"/>
    <w:rsid w:val="008366AB"/>
    <w:rsid w:val="0083690A"/>
    <w:rsid w:val="00836C2F"/>
    <w:rsid w:val="008376C5"/>
    <w:rsid w:val="00837C43"/>
    <w:rsid w:val="008401E6"/>
    <w:rsid w:val="00841505"/>
    <w:rsid w:val="008418DE"/>
    <w:rsid w:val="00841FFE"/>
    <w:rsid w:val="008422B2"/>
    <w:rsid w:val="00842EE5"/>
    <w:rsid w:val="0084488E"/>
    <w:rsid w:val="008455F6"/>
    <w:rsid w:val="00846140"/>
    <w:rsid w:val="00850351"/>
    <w:rsid w:val="00850C52"/>
    <w:rsid w:val="00850CCF"/>
    <w:rsid w:val="00850FF5"/>
    <w:rsid w:val="00851074"/>
    <w:rsid w:val="00851401"/>
    <w:rsid w:val="0085343D"/>
    <w:rsid w:val="00853D1E"/>
    <w:rsid w:val="008560F8"/>
    <w:rsid w:val="00857BA9"/>
    <w:rsid w:val="00857F03"/>
    <w:rsid w:val="00857F9B"/>
    <w:rsid w:val="00860D07"/>
    <w:rsid w:val="00860F15"/>
    <w:rsid w:val="00860F91"/>
    <w:rsid w:val="0086524E"/>
    <w:rsid w:val="0086645F"/>
    <w:rsid w:val="00866C8C"/>
    <w:rsid w:val="00867E7E"/>
    <w:rsid w:val="00871374"/>
    <w:rsid w:val="008714F1"/>
    <w:rsid w:val="0087204E"/>
    <w:rsid w:val="008720D2"/>
    <w:rsid w:val="00872429"/>
    <w:rsid w:val="008738E9"/>
    <w:rsid w:val="00873E72"/>
    <w:rsid w:val="008742B3"/>
    <w:rsid w:val="008756CB"/>
    <w:rsid w:val="00875B20"/>
    <w:rsid w:val="00876154"/>
    <w:rsid w:val="00876215"/>
    <w:rsid w:val="00876370"/>
    <w:rsid w:val="00876795"/>
    <w:rsid w:val="00876FCF"/>
    <w:rsid w:val="00880031"/>
    <w:rsid w:val="00880BD7"/>
    <w:rsid w:val="00880C55"/>
    <w:rsid w:val="00880D46"/>
    <w:rsid w:val="00881E63"/>
    <w:rsid w:val="00881F9D"/>
    <w:rsid w:val="008838DE"/>
    <w:rsid w:val="00883BC2"/>
    <w:rsid w:val="00884778"/>
    <w:rsid w:val="0088555D"/>
    <w:rsid w:val="008859E2"/>
    <w:rsid w:val="00886246"/>
    <w:rsid w:val="00886792"/>
    <w:rsid w:val="00886CAC"/>
    <w:rsid w:val="00886CD4"/>
    <w:rsid w:val="008874C3"/>
    <w:rsid w:val="00893976"/>
    <w:rsid w:val="008941CC"/>
    <w:rsid w:val="00894ACA"/>
    <w:rsid w:val="008952F5"/>
    <w:rsid w:val="008954A5"/>
    <w:rsid w:val="00896AD6"/>
    <w:rsid w:val="00896DB9"/>
    <w:rsid w:val="00896DE4"/>
    <w:rsid w:val="008971C1"/>
    <w:rsid w:val="00897657"/>
    <w:rsid w:val="008A0FC4"/>
    <w:rsid w:val="008A152D"/>
    <w:rsid w:val="008A23F4"/>
    <w:rsid w:val="008A2893"/>
    <w:rsid w:val="008A2E5A"/>
    <w:rsid w:val="008A401E"/>
    <w:rsid w:val="008A4FA5"/>
    <w:rsid w:val="008A50A1"/>
    <w:rsid w:val="008A53A2"/>
    <w:rsid w:val="008A53F2"/>
    <w:rsid w:val="008A586F"/>
    <w:rsid w:val="008A5977"/>
    <w:rsid w:val="008A5AC4"/>
    <w:rsid w:val="008B03ED"/>
    <w:rsid w:val="008B0B7E"/>
    <w:rsid w:val="008B0BBC"/>
    <w:rsid w:val="008B2416"/>
    <w:rsid w:val="008B27B7"/>
    <w:rsid w:val="008B38A5"/>
    <w:rsid w:val="008B43C9"/>
    <w:rsid w:val="008B5D1D"/>
    <w:rsid w:val="008B6659"/>
    <w:rsid w:val="008B6EA2"/>
    <w:rsid w:val="008B739B"/>
    <w:rsid w:val="008B752C"/>
    <w:rsid w:val="008B7A7B"/>
    <w:rsid w:val="008B7B47"/>
    <w:rsid w:val="008B7BA8"/>
    <w:rsid w:val="008C0D7F"/>
    <w:rsid w:val="008C0FE9"/>
    <w:rsid w:val="008C258B"/>
    <w:rsid w:val="008C2E90"/>
    <w:rsid w:val="008C34A1"/>
    <w:rsid w:val="008C36B5"/>
    <w:rsid w:val="008C4799"/>
    <w:rsid w:val="008C4C2E"/>
    <w:rsid w:val="008C4E72"/>
    <w:rsid w:val="008C5AF3"/>
    <w:rsid w:val="008C5CAE"/>
    <w:rsid w:val="008C647B"/>
    <w:rsid w:val="008C661D"/>
    <w:rsid w:val="008C76A3"/>
    <w:rsid w:val="008C78E9"/>
    <w:rsid w:val="008D0991"/>
    <w:rsid w:val="008D32E1"/>
    <w:rsid w:val="008D4233"/>
    <w:rsid w:val="008D4CC5"/>
    <w:rsid w:val="008D6427"/>
    <w:rsid w:val="008D6678"/>
    <w:rsid w:val="008D7D90"/>
    <w:rsid w:val="008E0549"/>
    <w:rsid w:val="008E0C22"/>
    <w:rsid w:val="008E1D84"/>
    <w:rsid w:val="008E397A"/>
    <w:rsid w:val="008E3B57"/>
    <w:rsid w:val="008E3B7E"/>
    <w:rsid w:val="008E3F74"/>
    <w:rsid w:val="008E4285"/>
    <w:rsid w:val="008E543D"/>
    <w:rsid w:val="008E5DE9"/>
    <w:rsid w:val="008E61A7"/>
    <w:rsid w:val="008E6BA7"/>
    <w:rsid w:val="008E779A"/>
    <w:rsid w:val="008E7C80"/>
    <w:rsid w:val="008F0035"/>
    <w:rsid w:val="008F003B"/>
    <w:rsid w:val="008F003E"/>
    <w:rsid w:val="008F03C9"/>
    <w:rsid w:val="008F1047"/>
    <w:rsid w:val="008F1182"/>
    <w:rsid w:val="008F14C1"/>
    <w:rsid w:val="008F18BB"/>
    <w:rsid w:val="008F1F04"/>
    <w:rsid w:val="008F1F50"/>
    <w:rsid w:val="008F20F0"/>
    <w:rsid w:val="008F26EC"/>
    <w:rsid w:val="008F295B"/>
    <w:rsid w:val="008F4084"/>
    <w:rsid w:val="008F434C"/>
    <w:rsid w:val="008F4EC3"/>
    <w:rsid w:val="008F6175"/>
    <w:rsid w:val="008F6447"/>
    <w:rsid w:val="008F6658"/>
    <w:rsid w:val="008F74F8"/>
    <w:rsid w:val="009000CD"/>
    <w:rsid w:val="0090033B"/>
    <w:rsid w:val="00901B89"/>
    <w:rsid w:val="0090349D"/>
    <w:rsid w:val="00903E07"/>
    <w:rsid w:val="00904F3C"/>
    <w:rsid w:val="009050DE"/>
    <w:rsid w:val="009053D9"/>
    <w:rsid w:val="00905834"/>
    <w:rsid w:val="00905D97"/>
    <w:rsid w:val="00905E4F"/>
    <w:rsid w:val="009063B3"/>
    <w:rsid w:val="00906820"/>
    <w:rsid w:val="00906E3D"/>
    <w:rsid w:val="00910687"/>
    <w:rsid w:val="0091158F"/>
    <w:rsid w:val="00911ECC"/>
    <w:rsid w:val="009127EC"/>
    <w:rsid w:val="009139F0"/>
    <w:rsid w:val="00914331"/>
    <w:rsid w:val="009146D9"/>
    <w:rsid w:val="00914739"/>
    <w:rsid w:val="00914F8D"/>
    <w:rsid w:val="00915073"/>
    <w:rsid w:val="009166DB"/>
    <w:rsid w:val="0091688E"/>
    <w:rsid w:val="00916EEC"/>
    <w:rsid w:val="00917661"/>
    <w:rsid w:val="009205CA"/>
    <w:rsid w:val="009222F8"/>
    <w:rsid w:val="009231C1"/>
    <w:rsid w:val="00923707"/>
    <w:rsid w:val="00924032"/>
    <w:rsid w:val="009250DC"/>
    <w:rsid w:val="00925EBB"/>
    <w:rsid w:val="00926423"/>
    <w:rsid w:val="0092787A"/>
    <w:rsid w:val="00930748"/>
    <w:rsid w:val="0093276F"/>
    <w:rsid w:val="00932BE1"/>
    <w:rsid w:val="009336F3"/>
    <w:rsid w:val="00933706"/>
    <w:rsid w:val="0093393F"/>
    <w:rsid w:val="00934578"/>
    <w:rsid w:val="0093469B"/>
    <w:rsid w:val="00936115"/>
    <w:rsid w:val="00936361"/>
    <w:rsid w:val="0093776E"/>
    <w:rsid w:val="0094047A"/>
    <w:rsid w:val="009407AA"/>
    <w:rsid w:val="00940AFF"/>
    <w:rsid w:val="00940EB6"/>
    <w:rsid w:val="00940F02"/>
    <w:rsid w:val="00941670"/>
    <w:rsid w:val="009419E1"/>
    <w:rsid w:val="00941A57"/>
    <w:rsid w:val="00942FEB"/>
    <w:rsid w:val="009439F9"/>
    <w:rsid w:val="0094401E"/>
    <w:rsid w:val="00944174"/>
    <w:rsid w:val="00946149"/>
    <w:rsid w:val="0094729A"/>
    <w:rsid w:val="00947319"/>
    <w:rsid w:val="00947515"/>
    <w:rsid w:val="00947A4B"/>
    <w:rsid w:val="00950178"/>
    <w:rsid w:val="00950502"/>
    <w:rsid w:val="00950A80"/>
    <w:rsid w:val="0095111A"/>
    <w:rsid w:val="009513D4"/>
    <w:rsid w:val="0095226B"/>
    <w:rsid w:val="00953268"/>
    <w:rsid w:val="009539E0"/>
    <w:rsid w:val="00954485"/>
    <w:rsid w:val="009559CA"/>
    <w:rsid w:val="00955CF5"/>
    <w:rsid w:val="00955EAF"/>
    <w:rsid w:val="009568FB"/>
    <w:rsid w:val="00960342"/>
    <w:rsid w:val="00960A7C"/>
    <w:rsid w:val="00960C6F"/>
    <w:rsid w:val="00960CE1"/>
    <w:rsid w:val="0096122F"/>
    <w:rsid w:val="00962E82"/>
    <w:rsid w:val="009644F0"/>
    <w:rsid w:val="00964B4F"/>
    <w:rsid w:val="00966023"/>
    <w:rsid w:val="00966390"/>
    <w:rsid w:val="0096643E"/>
    <w:rsid w:val="00967C53"/>
    <w:rsid w:val="00967E2B"/>
    <w:rsid w:val="009701D5"/>
    <w:rsid w:val="009701EC"/>
    <w:rsid w:val="009718F1"/>
    <w:rsid w:val="0097292A"/>
    <w:rsid w:val="009729C3"/>
    <w:rsid w:val="00972C74"/>
    <w:rsid w:val="009733CB"/>
    <w:rsid w:val="00975032"/>
    <w:rsid w:val="00975390"/>
    <w:rsid w:val="009757F6"/>
    <w:rsid w:val="00975CD4"/>
    <w:rsid w:val="00976B97"/>
    <w:rsid w:val="00976F0F"/>
    <w:rsid w:val="009777E3"/>
    <w:rsid w:val="00977BEF"/>
    <w:rsid w:val="00980BEC"/>
    <w:rsid w:val="00981520"/>
    <w:rsid w:val="0098253B"/>
    <w:rsid w:val="0098332D"/>
    <w:rsid w:val="00984174"/>
    <w:rsid w:val="00984C90"/>
    <w:rsid w:val="00985364"/>
    <w:rsid w:val="00985434"/>
    <w:rsid w:val="00985740"/>
    <w:rsid w:val="00985994"/>
    <w:rsid w:val="0098609D"/>
    <w:rsid w:val="00987049"/>
    <w:rsid w:val="00987526"/>
    <w:rsid w:val="009879CC"/>
    <w:rsid w:val="00987C1B"/>
    <w:rsid w:val="00990149"/>
    <w:rsid w:val="009912C0"/>
    <w:rsid w:val="009913EE"/>
    <w:rsid w:val="009928C6"/>
    <w:rsid w:val="0099318A"/>
    <w:rsid w:val="00993591"/>
    <w:rsid w:val="0099394E"/>
    <w:rsid w:val="00995784"/>
    <w:rsid w:val="009961C2"/>
    <w:rsid w:val="00996263"/>
    <w:rsid w:val="00997512"/>
    <w:rsid w:val="009976EC"/>
    <w:rsid w:val="0099788E"/>
    <w:rsid w:val="00997A3A"/>
    <w:rsid w:val="00997D94"/>
    <w:rsid w:val="009A06A4"/>
    <w:rsid w:val="009A0979"/>
    <w:rsid w:val="009A0ED5"/>
    <w:rsid w:val="009A2B52"/>
    <w:rsid w:val="009A2B9E"/>
    <w:rsid w:val="009A3360"/>
    <w:rsid w:val="009A365B"/>
    <w:rsid w:val="009A38A8"/>
    <w:rsid w:val="009A3A53"/>
    <w:rsid w:val="009A3E59"/>
    <w:rsid w:val="009A54B5"/>
    <w:rsid w:val="009A5C32"/>
    <w:rsid w:val="009A5CA5"/>
    <w:rsid w:val="009A5EE9"/>
    <w:rsid w:val="009A5EF3"/>
    <w:rsid w:val="009A6C67"/>
    <w:rsid w:val="009A740A"/>
    <w:rsid w:val="009A77D1"/>
    <w:rsid w:val="009B0738"/>
    <w:rsid w:val="009B0942"/>
    <w:rsid w:val="009B0978"/>
    <w:rsid w:val="009B16B5"/>
    <w:rsid w:val="009B185C"/>
    <w:rsid w:val="009B1BAC"/>
    <w:rsid w:val="009B2459"/>
    <w:rsid w:val="009B294D"/>
    <w:rsid w:val="009B2B75"/>
    <w:rsid w:val="009B330F"/>
    <w:rsid w:val="009B353C"/>
    <w:rsid w:val="009B3CAD"/>
    <w:rsid w:val="009B3F4E"/>
    <w:rsid w:val="009B438B"/>
    <w:rsid w:val="009B4672"/>
    <w:rsid w:val="009B56BE"/>
    <w:rsid w:val="009B5C28"/>
    <w:rsid w:val="009B6A94"/>
    <w:rsid w:val="009B6DB7"/>
    <w:rsid w:val="009C0192"/>
    <w:rsid w:val="009C0CB9"/>
    <w:rsid w:val="009C11B4"/>
    <w:rsid w:val="009C1746"/>
    <w:rsid w:val="009C3073"/>
    <w:rsid w:val="009C3340"/>
    <w:rsid w:val="009C3E02"/>
    <w:rsid w:val="009C3F16"/>
    <w:rsid w:val="009C409F"/>
    <w:rsid w:val="009C55B4"/>
    <w:rsid w:val="009C5F6A"/>
    <w:rsid w:val="009C6A2F"/>
    <w:rsid w:val="009C6BA7"/>
    <w:rsid w:val="009C7429"/>
    <w:rsid w:val="009C762F"/>
    <w:rsid w:val="009C7653"/>
    <w:rsid w:val="009D02B8"/>
    <w:rsid w:val="009D0388"/>
    <w:rsid w:val="009D05C1"/>
    <w:rsid w:val="009D0F31"/>
    <w:rsid w:val="009D0FDE"/>
    <w:rsid w:val="009D1765"/>
    <w:rsid w:val="009D1C5A"/>
    <w:rsid w:val="009D2079"/>
    <w:rsid w:val="009D21C2"/>
    <w:rsid w:val="009D2264"/>
    <w:rsid w:val="009D2286"/>
    <w:rsid w:val="009D32D6"/>
    <w:rsid w:val="009D3794"/>
    <w:rsid w:val="009D390F"/>
    <w:rsid w:val="009D3B83"/>
    <w:rsid w:val="009D402F"/>
    <w:rsid w:val="009D6145"/>
    <w:rsid w:val="009D6438"/>
    <w:rsid w:val="009D7303"/>
    <w:rsid w:val="009E1BB2"/>
    <w:rsid w:val="009E2093"/>
    <w:rsid w:val="009E433D"/>
    <w:rsid w:val="009E47C5"/>
    <w:rsid w:val="009E47FA"/>
    <w:rsid w:val="009E483E"/>
    <w:rsid w:val="009E4F28"/>
    <w:rsid w:val="009E5BEA"/>
    <w:rsid w:val="009E6935"/>
    <w:rsid w:val="009F0570"/>
    <w:rsid w:val="009F18E8"/>
    <w:rsid w:val="009F1FE4"/>
    <w:rsid w:val="009F20F8"/>
    <w:rsid w:val="009F2150"/>
    <w:rsid w:val="009F23C2"/>
    <w:rsid w:val="009F2A75"/>
    <w:rsid w:val="009F2AAC"/>
    <w:rsid w:val="009F2DAC"/>
    <w:rsid w:val="009F35B1"/>
    <w:rsid w:val="009F41F2"/>
    <w:rsid w:val="009F4B4D"/>
    <w:rsid w:val="009F4FC0"/>
    <w:rsid w:val="009F5171"/>
    <w:rsid w:val="009F63ED"/>
    <w:rsid w:val="009F6F52"/>
    <w:rsid w:val="009F717D"/>
    <w:rsid w:val="00A01079"/>
    <w:rsid w:val="00A01D14"/>
    <w:rsid w:val="00A01D7D"/>
    <w:rsid w:val="00A01D9C"/>
    <w:rsid w:val="00A022F6"/>
    <w:rsid w:val="00A02B15"/>
    <w:rsid w:val="00A03613"/>
    <w:rsid w:val="00A04235"/>
    <w:rsid w:val="00A074A0"/>
    <w:rsid w:val="00A078A4"/>
    <w:rsid w:val="00A0792D"/>
    <w:rsid w:val="00A07CB7"/>
    <w:rsid w:val="00A10BA5"/>
    <w:rsid w:val="00A123AF"/>
    <w:rsid w:val="00A12603"/>
    <w:rsid w:val="00A1270F"/>
    <w:rsid w:val="00A128B8"/>
    <w:rsid w:val="00A13036"/>
    <w:rsid w:val="00A132B0"/>
    <w:rsid w:val="00A13B37"/>
    <w:rsid w:val="00A1475E"/>
    <w:rsid w:val="00A150D3"/>
    <w:rsid w:val="00A1585D"/>
    <w:rsid w:val="00A15BF3"/>
    <w:rsid w:val="00A15F86"/>
    <w:rsid w:val="00A168D8"/>
    <w:rsid w:val="00A16D2B"/>
    <w:rsid w:val="00A1783B"/>
    <w:rsid w:val="00A20CCD"/>
    <w:rsid w:val="00A2164D"/>
    <w:rsid w:val="00A2183B"/>
    <w:rsid w:val="00A21A31"/>
    <w:rsid w:val="00A21F49"/>
    <w:rsid w:val="00A2298E"/>
    <w:rsid w:val="00A23095"/>
    <w:rsid w:val="00A23697"/>
    <w:rsid w:val="00A23988"/>
    <w:rsid w:val="00A250E0"/>
    <w:rsid w:val="00A2511A"/>
    <w:rsid w:val="00A26CE5"/>
    <w:rsid w:val="00A27884"/>
    <w:rsid w:val="00A27CFC"/>
    <w:rsid w:val="00A3040D"/>
    <w:rsid w:val="00A31786"/>
    <w:rsid w:val="00A31B54"/>
    <w:rsid w:val="00A33941"/>
    <w:rsid w:val="00A34742"/>
    <w:rsid w:val="00A35100"/>
    <w:rsid w:val="00A36418"/>
    <w:rsid w:val="00A3731A"/>
    <w:rsid w:val="00A41E98"/>
    <w:rsid w:val="00A42884"/>
    <w:rsid w:val="00A4311F"/>
    <w:rsid w:val="00A43386"/>
    <w:rsid w:val="00A43F21"/>
    <w:rsid w:val="00A44C04"/>
    <w:rsid w:val="00A44E23"/>
    <w:rsid w:val="00A455F0"/>
    <w:rsid w:val="00A46621"/>
    <w:rsid w:val="00A46EAE"/>
    <w:rsid w:val="00A47227"/>
    <w:rsid w:val="00A4765F"/>
    <w:rsid w:val="00A47676"/>
    <w:rsid w:val="00A47AE8"/>
    <w:rsid w:val="00A502AF"/>
    <w:rsid w:val="00A51FD8"/>
    <w:rsid w:val="00A52DD9"/>
    <w:rsid w:val="00A52F0B"/>
    <w:rsid w:val="00A53027"/>
    <w:rsid w:val="00A54742"/>
    <w:rsid w:val="00A549F7"/>
    <w:rsid w:val="00A54FA0"/>
    <w:rsid w:val="00A55A9F"/>
    <w:rsid w:val="00A55C79"/>
    <w:rsid w:val="00A5606D"/>
    <w:rsid w:val="00A5645A"/>
    <w:rsid w:val="00A5651C"/>
    <w:rsid w:val="00A57A13"/>
    <w:rsid w:val="00A57D43"/>
    <w:rsid w:val="00A602CD"/>
    <w:rsid w:val="00A61716"/>
    <w:rsid w:val="00A61976"/>
    <w:rsid w:val="00A62064"/>
    <w:rsid w:val="00A624EC"/>
    <w:rsid w:val="00A62618"/>
    <w:rsid w:val="00A635C2"/>
    <w:rsid w:val="00A65D56"/>
    <w:rsid w:val="00A65F65"/>
    <w:rsid w:val="00A663AE"/>
    <w:rsid w:val="00A67AF9"/>
    <w:rsid w:val="00A71AB7"/>
    <w:rsid w:val="00A71BED"/>
    <w:rsid w:val="00A7322B"/>
    <w:rsid w:val="00A74587"/>
    <w:rsid w:val="00A7473F"/>
    <w:rsid w:val="00A75816"/>
    <w:rsid w:val="00A75AE3"/>
    <w:rsid w:val="00A761B2"/>
    <w:rsid w:val="00A76C82"/>
    <w:rsid w:val="00A770F3"/>
    <w:rsid w:val="00A7715C"/>
    <w:rsid w:val="00A77E6F"/>
    <w:rsid w:val="00A80247"/>
    <w:rsid w:val="00A80B97"/>
    <w:rsid w:val="00A80D1B"/>
    <w:rsid w:val="00A815B2"/>
    <w:rsid w:val="00A8173F"/>
    <w:rsid w:val="00A81782"/>
    <w:rsid w:val="00A8227B"/>
    <w:rsid w:val="00A82592"/>
    <w:rsid w:val="00A83B3B"/>
    <w:rsid w:val="00A83F2A"/>
    <w:rsid w:val="00A8407E"/>
    <w:rsid w:val="00A84318"/>
    <w:rsid w:val="00A84584"/>
    <w:rsid w:val="00A847FD"/>
    <w:rsid w:val="00A84E89"/>
    <w:rsid w:val="00A857AF"/>
    <w:rsid w:val="00A8598E"/>
    <w:rsid w:val="00A8601E"/>
    <w:rsid w:val="00A86855"/>
    <w:rsid w:val="00A900B8"/>
    <w:rsid w:val="00A914A6"/>
    <w:rsid w:val="00A91C67"/>
    <w:rsid w:val="00A9222F"/>
    <w:rsid w:val="00A92A9B"/>
    <w:rsid w:val="00A94510"/>
    <w:rsid w:val="00A9513B"/>
    <w:rsid w:val="00A963AB"/>
    <w:rsid w:val="00A97066"/>
    <w:rsid w:val="00A97FD4"/>
    <w:rsid w:val="00AA01E3"/>
    <w:rsid w:val="00AA1529"/>
    <w:rsid w:val="00AA2E1F"/>
    <w:rsid w:val="00AA362F"/>
    <w:rsid w:val="00AA3D98"/>
    <w:rsid w:val="00AA40FC"/>
    <w:rsid w:val="00AA4279"/>
    <w:rsid w:val="00AA4289"/>
    <w:rsid w:val="00AA43D5"/>
    <w:rsid w:val="00AA4F3C"/>
    <w:rsid w:val="00AA54EE"/>
    <w:rsid w:val="00AA64CD"/>
    <w:rsid w:val="00AA65B5"/>
    <w:rsid w:val="00AA70ED"/>
    <w:rsid w:val="00AA75DA"/>
    <w:rsid w:val="00AB0024"/>
    <w:rsid w:val="00AB0463"/>
    <w:rsid w:val="00AB0FB4"/>
    <w:rsid w:val="00AB3909"/>
    <w:rsid w:val="00AB5A3B"/>
    <w:rsid w:val="00AB6FF5"/>
    <w:rsid w:val="00AB7053"/>
    <w:rsid w:val="00AB782D"/>
    <w:rsid w:val="00AC0467"/>
    <w:rsid w:val="00AC15B9"/>
    <w:rsid w:val="00AC1660"/>
    <w:rsid w:val="00AC2DE3"/>
    <w:rsid w:val="00AC4838"/>
    <w:rsid w:val="00AC65F4"/>
    <w:rsid w:val="00AC6AF0"/>
    <w:rsid w:val="00AC72B4"/>
    <w:rsid w:val="00AC75BC"/>
    <w:rsid w:val="00AC7C7E"/>
    <w:rsid w:val="00AD19F8"/>
    <w:rsid w:val="00AD1C45"/>
    <w:rsid w:val="00AD1D18"/>
    <w:rsid w:val="00AD2035"/>
    <w:rsid w:val="00AD2E95"/>
    <w:rsid w:val="00AD4793"/>
    <w:rsid w:val="00AD5DF8"/>
    <w:rsid w:val="00AD5E69"/>
    <w:rsid w:val="00AD5EB2"/>
    <w:rsid w:val="00AD6308"/>
    <w:rsid w:val="00AD6AE5"/>
    <w:rsid w:val="00AD73A7"/>
    <w:rsid w:val="00AD7DE1"/>
    <w:rsid w:val="00AE0313"/>
    <w:rsid w:val="00AE0D0E"/>
    <w:rsid w:val="00AE1339"/>
    <w:rsid w:val="00AE164A"/>
    <w:rsid w:val="00AE18BE"/>
    <w:rsid w:val="00AE203A"/>
    <w:rsid w:val="00AE2BD6"/>
    <w:rsid w:val="00AE3319"/>
    <w:rsid w:val="00AE34F7"/>
    <w:rsid w:val="00AE44B6"/>
    <w:rsid w:val="00AE4530"/>
    <w:rsid w:val="00AE480C"/>
    <w:rsid w:val="00AE52A3"/>
    <w:rsid w:val="00AE533A"/>
    <w:rsid w:val="00AE6121"/>
    <w:rsid w:val="00AE75F3"/>
    <w:rsid w:val="00AF0354"/>
    <w:rsid w:val="00AF05C0"/>
    <w:rsid w:val="00AF0ABB"/>
    <w:rsid w:val="00AF2A92"/>
    <w:rsid w:val="00AF2D86"/>
    <w:rsid w:val="00AF351E"/>
    <w:rsid w:val="00AF3EAB"/>
    <w:rsid w:val="00AF41BC"/>
    <w:rsid w:val="00AF46D0"/>
    <w:rsid w:val="00AF4D76"/>
    <w:rsid w:val="00AF513C"/>
    <w:rsid w:val="00AF6683"/>
    <w:rsid w:val="00AF6B0A"/>
    <w:rsid w:val="00AF6CE2"/>
    <w:rsid w:val="00AF708F"/>
    <w:rsid w:val="00AF70A8"/>
    <w:rsid w:val="00AF7677"/>
    <w:rsid w:val="00AF792A"/>
    <w:rsid w:val="00AF7C29"/>
    <w:rsid w:val="00AF7C3B"/>
    <w:rsid w:val="00B00018"/>
    <w:rsid w:val="00B00B6E"/>
    <w:rsid w:val="00B010B7"/>
    <w:rsid w:val="00B01FCA"/>
    <w:rsid w:val="00B0285E"/>
    <w:rsid w:val="00B02CDD"/>
    <w:rsid w:val="00B0375F"/>
    <w:rsid w:val="00B03A56"/>
    <w:rsid w:val="00B04559"/>
    <w:rsid w:val="00B048AD"/>
    <w:rsid w:val="00B04B6B"/>
    <w:rsid w:val="00B04F3A"/>
    <w:rsid w:val="00B06B50"/>
    <w:rsid w:val="00B0788C"/>
    <w:rsid w:val="00B07BA9"/>
    <w:rsid w:val="00B07D24"/>
    <w:rsid w:val="00B07DF4"/>
    <w:rsid w:val="00B10ED6"/>
    <w:rsid w:val="00B11CF4"/>
    <w:rsid w:val="00B131CC"/>
    <w:rsid w:val="00B13874"/>
    <w:rsid w:val="00B13927"/>
    <w:rsid w:val="00B14A37"/>
    <w:rsid w:val="00B16219"/>
    <w:rsid w:val="00B16E09"/>
    <w:rsid w:val="00B178A7"/>
    <w:rsid w:val="00B17E14"/>
    <w:rsid w:val="00B206DB"/>
    <w:rsid w:val="00B20BC2"/>
    <w:rsid w:val="00B214D2"/>
    <w:rsid w:val="00B2155F"/>
    <w:rsid w:val="00B2209B"/>
    <w:rsid w:val="00B2228A"/>
    <w:rsid w:val="00B22D22"/>
    <w:rsid w:val="00B22E87"/>
    <w:rsid w:val="00B233B0"/>
    <w:rsid w:val="00B235E4"/>
    <w:rsid w:val="00B238C2"/>
    <w:rsid w:val="00B240FA"/>
    <w:rsid w:val="00B24A19"/>
    <w:rsid w:val="00B25479"/>
    <w:rsid w:val="00B270BF"/>
    <w:rsid w:val="00B27FB0"/>
    <w:rsid w:val="00B31E4A"/>
    <w:rsid w:val="00B3207F"/>
    <w:rsid w:val="00B32DB7"/>
    <w:rsid w:val="00B33A7C"/>
    <w:rsid w:val="00B33C99"/>
    <w:rsid w:val="00B3447E"/>
    <w:rsid w:val="00B350E9"/>
    <w:rsid w:val="00B35366"/>
    <w:rsid w:val="00B353AA"/>
    <w:rsid w:val="00B355B4"/>
    <w:rsid w:val="00B35C2B"/>
    <w:rsid w:val="00B360B7"/>
    <w:rsid w:val="00B37539"/>
    <w:rsid w:val="00B375DC"/>
    <w:rsid w:val="00B37A6B"/>
    <w:rsid w:val="00B40051"/>
    <w:rsid w:val="00B40E84"/>
    <w:rsid w:val="00B40FDD"/>
    <w:rsid w:val="00B41043"/>
    <w:rsid w:val="00B411FC"/>
    <w:rsid w:val="00B425D1"/>
    <w:rsid w:val="00B42771"/>
    <w:rsid w:val="00B432C5"/>
    <w:rsid w:val="00B43396"/>
    <w:rsid w:val="00B433C9"/>
    <w:rsid w:val="00B44125"/>
    <w:rsid w:val="00B457FA"/>
    <w:rsid w:val="00B465CB"/>
    <w:rsid w:val="00B467FE"/>
    <w:rsid w:val="00B46DC2"/>
    <w:rsid w:val="00B47375"/>
    <w:rsid w:val="00B475FC"/>
    <w:rsid w:val="00B50379"/>
    <w:rsid w:val="00B50B02"/>
    <w:rsid w:val="00B51515"/>
    <w:rsid w:val="00B51E51"/>
    <w:rsid w:val="00B52931"/>
    <w:rsid w:val="00B54D67"/>
    <w:rsid w:val="00B55099"/>
    <w:rsid w:val="00B557B8"/>
    <w:rsid w:val="00B55837"/>
    <w:rsid w:val="00B55E82"/>
    <w:rsid w:val="00B55E9F"/>
    <w:rsid w:val="00B56E87"/>
    <w:rsid w:val="00B5721F"/>
    <w:rsid w:val="00B57766"/>
    <w:rsid w:val="00B60237"/>
    <w:rsid w:val="00B6041D"/>
    <w:rsid w:val="00B629EA"/>
    <w:rsid w:val="00B62DB5"/>
    <w:rsid w:val="00B647C4"/>
    <w:rsid w:val="00B64F35"/>
    <w:rsid w:val="00B650CD"/>
    <w:rsid w:val="00B65AE4"/>
    <w:rsid w:val="00B65B78"/>
    <w:rsid w:val="00B6645D"/>
    <w:rsid w:val="00B667DD"/>
    <w:rsid w:val="00B66E3D"/>
    <w:rsid w:val="00B70908"/>
    <w:rsid w:val="00B70BC3"/>
    <w:rsid w:val="00B71025"/>
    <w:rsid w:val="00B71420"/>
    <w:rsid w:val="00B71528"/>
    <w:rsid w:val="00B71A6B"/>
    <w:rsid w:val="00B71CFC"/>
    <w:rsid w:val="00B724C9"/>
    <w:rsid w:val="00B7265D"/>
    <w:rsid w:val="00B72B57"/>
    <w:rsid w:val="00B7328B"/>
    <w:rsid w:val="00B73FE5"/>
    <w:rsid w:val="00B752FA"/>
    <w:rsid w:val="00B75756"/>
    <w:rsid w:val="00B75F17"/>
    <w:rsid w:val="00B76240"/>
    <w:rsid w:val="00B765B7"/>
    <w:rsid w:val="00B80F7D"/>
    <w:rsid w:val="00B81525"/>
    <w:rsid w:val="00B8163F"/>
    <w:rsid w:val="00B81F0B"/>
    <w:rsid w:val="00B82509"/>
    <w:rsid w:val="00B83C37"/>
    <w:rsid w:val="00B83EB0"/>
    <w:rsid w:val="00B84112"/>
    <w:rsid w:val="00B84C7A"/>
    <w:rsid w:val="00B852B6"/>
    <w:rsid w:val="00B8572F"/>
    <w:rsid w:val="00B85900"/>
    <w:rsid w:val="00B87162"/>
    <w:rsid w:val="00B876CE"/>
    <w:rsid w:val="00B9075C"/>
    <w:rsid w:val="00B90EFE"/>
    <w:rsid w:val="00B90FF3"/>
    <w:rsid w:val="00B911AB"/>
    <w:rsid w:val="00B918A0"/>
    <w:rsid w:val="00B91E4B"/>
    <w:rsid w:val="00B934BF"/>
    <w:rsid w:val="00B93AC0"/>
    <w:rsid w:val="00B9536F"/>
    <w:rsid w:val="00B974FF"/>
    <w:rsid w:val="00BA0516"/>
    <w:rsid w:val="00BA05FD"/>
    <w:rsid w:val="00BA08EA"/>
    <w:rsid w:val="00BA115A"/>
    <w:rsid w:val="00BA1525"/>
    <w:rsid w:val="00BA2A25"/>
    <w:rsid w:val="00BA3548"/>
    <w:rsid w:val="00BA3FF3"/>
    <w:rsid w:val="00BA3FFD"/>
    <w:rsid w:val="00BA400F"/>
    <w:rsid w:val="00BA487B"/>
    <w:rsid w:val="00BA48EF"/>
    <w:rsid w:val="00BA5DBA"/>
    <w:rsid w:val="00BA6B5C"/>
    <w:rsid w:val="00BA7074"/>
    <w:rsid w:val="00BB0A57"/>
    <w:rsid w:val="00BB0D15"/>
    <w:rsid w:val="00BB1022"/>
    <w:rsid w:val="00BB247D"/>
    <w:rsid w:val="00BB2BF3"/>
    <w:rsid w:val="00BB30F6"/>
    <w:rsid w:val="00BB4255"/>
    <w:rsid w:val="00BB4BAD"/>
    <w:rsid w:val="00BB509A"/>
    <w:rsid w:val="00BB509E"/>
    <w:rsid w:val="00BB6FC3"/>
    <w:rsid w:val="00BB728D"/>
    <w:rsid w:val="00BB732C"/>
    <w:rsid w:val="00BB7C0B"/>
    <w:rsid w:val="00BC0037"/>
    <w:rsid w:val="00BC0687"/>
    <w:rsid w:val="00BC14DE"/>
    <w:rsid w:val="00BC2C59"/>
    <w:rsid w:val="00BC2F47"/>
    <w:rsid w:val="00BC3198"/>
    <w:rsid w:val="00BC4498"/>
    <w:rsid w:val="00BC4A06"/>
    <w:rsid w:val="00BC4D08"/>
    <w:rsid w:val="00BC5E7E"/>
    <w:rsid w:val="00BC6848"/>
    <w:rsid w:val="00BC7494"/>
    <w:rsid w:val="00BD00A7"/>
    <w:rsid w:val="00BD12C1"/>
    <w:rsid w:val="00BD1388"/>
    <w:rsid w:val="00BD19AE"/>
    <w:rsid w:val="00BD21C4"/>
    <w:rsid w:val="00BD26FA"/>
    <w:rsid w:val="00BD313B"/>
    <w:rsid w:val="00BD38B5"/>
    <w:rsid w:val="00BD429C"/>
    <w:rsid w:val="00BD4B79"/>
    <w:rsid w:val="00BD4D89"/>
    <w:rsid w:val="00BD4D8F"/>
    <w:rsid w:val="00BD4E46"/>
    <w:rsid w:val="00BD5174"/>
    <w:rsid w:val="00BD5BF5"/>
    <w:rsid w:val="00BD5C2E"/>
    <w:rsid w:val="00BD634B"/>
    <w:rsid w:val="00BD7668"/>
    <w:rsid w:val="00BD7693"/>
    <w:rsid w:val="00BD7807"/>
    <w:rsid w:val="00BD7916"/>
    <w:rsid w:val="00BE0766"/>
    <w:rsid w:val="00BE0AAC"/>
    <w:rsid w:val="00BE0BE2"/>
    <w:rsid w:val="00BE1935"/>
    <w:rsid w:val="00BE1C9D"/>
    <w:rsid w:val="00BE25AF"/>
    <w:rsid w:val="00BE33C1"/>
    <w:rsid w:val="00BE3706"/>
    <w:rsid w:val="00BE39E2"/>
    <w:rsid w:val="00BE3C1C"/>
    <w:rsid w:val="00BE41D6"/>
    <w:rsid w:val="00BE4214"/>
    <w:rsid w:val="00BE5B70"/>
    <w:rsid w:val="00BE61DC"/>
    <w:rsid w:val="00BE70F0"/>
    <w:rsid w:val="00BF0255"/>
    <w:rsid w:val="00BF029F"/>
    <w:rsid w:val="00BF0CE7"/>
    <w:rsid w:val="00BF0DA5"/>
    <w:rsid w:val="00BF0E14"/>
    <w:rsid w:val="00BF13F4"/>
    <w:rsid w:val="00BF2AE1"/>
    <w:rsid w:val="00BF2C7C"/>
    <w:rsid w:val="00BF2D9D"/>
    <w:rsid w:val="00BF351C"/>
    <w:rsid w:val="00BF38FF"/>
    <w:rsid w:val="00BF3A1B"/>
    <w:rsid w:val="00BF4113"/>
    <w:rsid w:val="00BF45B8"/>
    <w:rsid w:val="00BF48B7"/>
    <w:rsid w:val="00BF4A78"/>
    <w:rsid w:val="00BF5376"/>
    <w:rsid w:val="00BF5B27"/>
    <w:rsid w:val="00BF672D"/>
    <w:rsid w:val="00BF7305"/>
    <w:rsid w:val="00BF78DE"/>
    <w:rsid w:val="00C0226B"/>
    <w:rsid w:val="00C02E9E"/>
    <w:rsid w:val="00C02FC3"/>
    <w:rsid w:val="00C02FDF"/>
    <w:rsid w:val="00C050A1"/>
    <w:rsid w:val="00C055C1"/>
    <w:rsid w:val="00C06206"/>
    <w:rsid w:val="00C065D1"/>
    <w:rsid w:val="00C069C4"/>
    <w:rsid w:val="00C07B71"/>
    <w:rsid w:val="00C07E5F"/>
    <w:rsid w:val="00C07FA0"/>
    <w:rsid w:val="00C100A5"/>
    <w:rsid w:val="00C10AC0"/>
    <w:rsid w:val="00C10EDC"/>
    <w:rsid w:val="00C12C08"/>
    <w:rsid w:val="00C12F88"/>
    <w:rsid w:val="00C12F96"/>
    <w:rsid w:val="00C12F9F"/>
    <w:rsid w:val="00C13186"/>
    <w:rsid w:val="00C13B2D"/>
    <w:rsid w:val="00C14185"/>
    <w:rsid w:val="00C15541"/>
    <w:rsid w:val="00C166EC"/>
    <w:rsid w:val="00C16A3E"/>
    <w:rsid w:val="00C20548"/>
    <w:rsid w:val="00C20E17"/>
    <w:rsid w:val="00C20EAD"/>
    <w:rsid w:val="00C21113"/>
    <w:rsid w:val="00C23D01"/>
    <w:rsid w:val="00C2487D"/>
    <w:rsid w:val="00C25AE4"/>
    <w:rsid w:val="00C25B3D"/>
    <w:rsid w:val="00C260D8"/>
    <w:rsid w:val="00C26458"/>
    <w:rsid w:val="00C30AF4"/>
    <w:rsid w:val="00C31213"/>
    <w:rsid w:val="00C3191D"/>
    <w:rsid w:val="00C34AD4"/>
    <w:rsid w:val="00C35209"/>
    <w:rsid w:val="00C35545"/>
    <w:rsid w:val="00C35586"/>
    <w:rsid w:val="00C35DC8"/>
    <w:rsid w:val="00C367D7"/>
    <w:rsid w:val="00C36D87"/>
    <w:rsid w:val="00C372E3"/>
    <w:rsid w:val="00C3761A"/>
    <w:rsid w:val="00C40308"/>
    <w:rsid w:val="00C4127F"/>
    <w:rsid w:val="00C42B41"/>
    <w:rsid w:val="00C43538"/>
    <w:rsid w:val="00C436DD"/>
    <w:rsid w:val="00C4407B"/>
    <w:rsid w:val="00C443DF"/>
    <w:rsid w:val="00C45118"/>
    <w:rsid w:val="00C466BC"/>
    <w:rsid w:val="00C47201"/>
    <w:rsid w:val="00C506B9"/>
    <w:rsid w:val="00C50BCF"/>
    <w:rsid w:val="00C50E61"/>
    <w:rsid w:val="00C50FEA"/>
    <w:rsid w:val="00C51232"/>
    <w:rsid w:val="00C51EB7"/>
    <w:rsid w:val="00C52206"/>
    <w:rsid w:val="00C523EE"/>
    <w:rsid w:val="00C53B24"/>
    <w:rsid w:val="00C54064"/>
    <w:rsid w:val="00C545D5"/>
    <w:rsid w:val="00C547FE"/>
    <w:rsid w:val="00C5526F"/>
    <w:rsid w:val="00C5534D"/>
    <w:rsid w:val="00C5603E"/>
    <w:rsid w:val="00C56529"/>
    <w:rsid w:val="00C565B6"/>
    <w:rsid w:val="00C56694"/>
    <w:rsid w:val="00C601A1"/>
    <w:rsid w:val="00C6108C"/>
    <w:rsid w:val="00C616EF"/>
    <w:rsid w:val="00C61D24"/>
    <w:rsid w:val="00C62758"/>
    <w:rsid w:val="00C62AEF"/>
    <w:rsid w:val="00C630B8"/>
    <w:rsid w:val="00C635B3"/>
    <w:rsid w:val="00C6431A"/>
    <w:rsid w:val="00C64514"/>
    <w:rsid w:val="00C6562B"/>
    <w:rsid w:val="00C657F3"/>
    <w:rsid w:val="00C66248"/>
    <w:rsid w:val="00C66332"/>
    <w:rsid w:val="00C67A1C"/>
    <w:rsid w:val="00C7077A"/>
    <w:rsid w:val="00C70A47"/>
    <w:rsid w:val="00C70BBB"/>
    <w:rsid w:val="00C7106A"/>
    <w:rsid w:val="00C71E61"/>
    <w:rsid w:val="00C72B1F"/>
    <w:rsid w:val="00C74BA5"/>
    <w:rsid w:val="00C76482"/>
    <w:rsid w:val="00C76CDF"/>
    <w:rsid w:val="00C77B75"/>
    <w:rsid w:val="00C80021"/>
    <w:rsid w:val="00C8019D"/>
    <w:rsid w:val="00C8032B"/>
    <w:rsid w:val="00C80B26"/>
    <w:rsid w:val="00C82227"/>
    <w:rsid w:val="00C82D69"/>
    <w:rsid w:val="00C841EA"/>
    <w:rsid w:val="00C8592E"/>
    <w:rsid w:val="00C85F8A"/>
    <w:rsid w:val="00C8683C"/>
    <w:rsid w:val="00C87245"/>
    <w:rsid w:val="00C90F95"/>
    <w:rsid w:val="00C91A4A"/>
    <w:rsid w:val="00C92532"/>
    <w:rsid w:val="00C93248"/>
    <w:rsid w:val="00C946F3"/>
    <w:rsid w:val="00C95377"/>
    <w:rsid w:val="00C9576A"/>
    <w:rsid w:val="00C95A36"/>
    <w:rsid w:val="00C960AC"/>
    <w:rsid w:val="00C9697B"/>
    <w:rsid w:val="00C96BB5"/>
    <w:rsid w:val="00CA0A25"/>
    <w:rsid w:val="00CA1798"/>
    <w:rsid w:val="00CA1A2B"/>
    <w:rsid w:val="00CA2023"/>
    <w:rsid w:val="00CA2335"/>
    <w:rsid w:val="00CA2349"/>
    <w:rsid w:val="00CA2563"/>
    <w:rsid w:val="00CA396F"/>
    <w:rsid w:val="00CA4BF5"/>
    <w:rsid w:val="00CA53EE"/>
    <w:rsid w:val="00CA57BB"/>
    <w:rsid w:val="00CA694F"/>
    <w:rsid w:val="00CA6DBB"/>
    <w:rsid w:val="00CB02ED"/>
    <w:rsid w:val="00CB04A7"/>
    <w:rsid w:val="00CB1A08"/>
    <w:rsid w:val="00CB27FC"/>
    <w:rsid w:val="00CB2EB7"/>
    <w:rsid w:val="00CB2EDE"/>
    <w:rsid w:val="00CB37A7"/>
    <w:rsid w:val="00CB38E3"/>
    <w:rsid w:val="00CB4307"/>
    <w:rsid w:val="00CB4D75"/>
    <w:rsid w:val="00CB5415"/>
    <w:rsid w:val="00CB578F"/>
    <w:rsid w:val="00CB5C2E"/>
    <w:rsid w:val="00CB6023"/>
    <w:rsid w:val="00CB647B"/>
    <w:rsid w:val="00CB64F7"/>
    <w:rsid w:val="00CB75E1"/>
    <w:rsid w:val="00CB7D05"/>
    <w:rsid w:val="00CC03EF"/>
    <w:rsid w:val="00CC0F1D"/>
    <w:rsid w:val="00CC19FE"/>
    <w:rsid w:val="00CC1BE0"/>
    <w:rsid w:val="00CC3272"/>
    <w:rsid w:val="00CC3C70"/>
    <w:rsid w:val="00CC41EB"/>
    <w:rsid w:val="00CC4240"/>
    <w:rsid w:val="00CC43E8"/>
    <w:rsid w:val="00CC44E6"/>
    <w:rsid w:val="00CC4DB8"/>
    <w:rsid w:val="00CC7BE9"/>
    <w:rsid w:val="00CD0E4A"/>
    <w:rsid w:val="00CD1B17"/>
    <w:rsid w:val="00CD266F"/>
    <w:rsid w:val="00CD2C12"/>
    <w:rsid w:val="00CD36EE"/>
    <w:rsid w:val="00CD3818"/>
    <w:rsid w:val="00CD45FE"/>
    <w:rsid w:val="00CD4BB0"/>
    <w:rsid w:val="00CD5D9C"/>
    <w:rsid w:val="00CD6F32"/>
    <w:rsid w:val="00CD759C"/>
    <w:rsid w:val="00CE115C"/>
    <w:rsid w:val="00CE1345"/>
    <w:rsid w:val="00CE17FD"/>
    <w:rsid w:val="00CE3356"/>
    <w:rsid w:val="00CE3FF0"/>
    <w:rsid w:val="00CE4322"/>
    <w:rsid w:val="00CE4579"/>
    <w:rsid w:val="00CE4CEB"/>
    <w:rsid w:val="00CE5364"/>
    <w:rsid w:val="00CE5943"/>
    <w:rsid w:val="00CE6A35"/>
    <w:rsid w:val="00CE71F8"/>
    <w:rsid w:val="00CE724B"/>
    <w:rsid w:val="00CF0ABD"/>
    <w:rsid w:val="00CF13F7"/>
    <w:rsid w:val="00CF157A"/>
    <w:rsid w:val="00CF2CDC"/>
    <w:rsid w:val="00CF2E70"/>
    <w:rsid w:val="00CF3452"/>
    <w:rsid w:val="00CF3CB1"/>
    <w:rsid w:val="00CF59DF"/>
    <w:rsid w:val="00CF5A44"/>
    <w:rsid w:val="00CF5F5F"/>
    <w:rsid w:val="00CF68A0"/>
    <w:rsid w:val="00CF7D6E"/>
    <w:rsid w:val="00D00E43"/>
    <w:rsid w:val="00D02552"/>
    <w:rsid w:val="00D0335E"/>
    <w:rsid w:val="00D044DE"/>
    <w:rsid w:val="00D04661"/>
    <w:rsid w:val="00D04C38"/>
    <w:rsid w:val="00D05226"/>
    <w:rsid w:val="00D0605C"/>
    <w:rsid w:val="00D0704A"/>
    <w:rsid w:val="00D103A2"/>
    <w:rsid w:val="00D10635"/>
    <w:rsid w:val="00D10A67"/>
    <w:rsid w:val="00D112A1"/>
    <w:rsid w:val="00D11788"/>
    <w:rsid w:val="00D11B32"/>
    <w:rsid w:val="00D11BDA"/>
    <w:rsid w:val="00D11D2F"/>
    <w:rsid w:val="00D12C86"/>
    <w:rsid w:val="00D13765"/>
    <w:rsid w:val="00D13B3F"/>
    <w:rsid w:val="00D1448F"/>
    <w:rsid w:val="00D149B3"/>
    <w:rsid w:val="00D14E6D"/>
    <w:rsid w:val="00D15FC7"/>
    <w:rsid w:val="00D16061"/>
    <w:rsid w:val="00D16C80"/>
    <w:rsid w:val="00D17133"/>
    <w:rsid w:val="00D17811"/>
    <w:rsid w:val="00D215C2"/>
    <w:rsid w:val="00D219E1"/>
    <w:rsid w:val="00D223EC"/>
    <w:rsid w:val="00D227B9"/>
    <w:rsid w:val="00D23835"/>
    <w:rsid w:val="00D241A0"/>
    <w:rsid w:val="00D2431F"/>
    <w:rsid w:val="00D24701"/>
    <w:rsid w:val="00D2537F"/>
    <w:rsid w:val="00D25B35"/>
    <w:rsid w:val="00D25CE0"/>
    <w:rsid w:val="00D2611A"/>
    <w:rsid w:val="00D26896"/>
    <w:rsid w:val="00D26980"/>
    <w:rsid w:val="00D3099F"/>
    <w:rsid w:val="00D30D02"/>
    <w:rsid w:val="00D311AC"/>
    <w:rsid w:val="00D32550"/>
    <w:rsid w:val="00D33021"/>
    <w:rsid w:val="00D3332D"/>
    <w:rsid w:val="00D34419"/>
    <w:rsid w:val="00D34B5F"/>
    <w:rsid w:val="00D354BF"/>
    <w:rsid w:val="00D3659D"/>
    <w:rsid w:val="00D406EF"/>
    <w:rsid w:val="00D4073B"/>
    <w:rsid w:val="00D4099E"/>
    <w:rsid w:val="00D414EA"/>
    <w:rsid w:val="00D4171F"/>
    <w:rsid w:val="00D42E6B"/>
    <w:rsid w:val="00D43780"/>
    <w:rsid w:val="00D4443F"/>
    <w:rsid w:val="00D445DB"/>
    <w:rsid w:val="00D44785"/>
    <w:rsid w:val="00D45289"/>
    <w:rsid w:val="00D454BC"/>
    <w:rsid w:val="00D45654"/>
    <w:rsid w:val="00D45C3A"/>
    <w:rsid w:val="00D46C88"/>
    <w:rsid w:val="00D46CD1"/>
    <w:rsid w:val="00D47C17"/>
    <w:rsid w:val="00D502D3"/>
    <w:rsid w:val="00D50414"/>
    <w:rsid w:val="00D509B3"/>
    <w:rsid w:val="00D51615"/>
    <w:rsid w:val="00D51C18"/>
    <w:rsid w:val="00D52913"/>
    <w:rsid w:val="00D53052"/>
    <w:rsid w:val="00D533C0"/>
    <w:rsid w:val="00D53B9A"/>
    <w:rsid w:val="00D553EF"/>
    <w:rsid w:val="00D55B85"/>
    <w:rsid w:val="00D5629B"/>
    <w:rsid w:val="00D56397"/>
    <w:rsid w:val="00D563AE"/>
    <w:rsid w:val="00D56C1C"/>
    <w:rsid w:val="00D57B2C"/>
    <w:rsid w:val="00D57F88"/>
    <w:rsid w:val="00D60014"/>
    <w:rsid w:val="00D6065D"/>
    <w:rsid w:val="00D60928"/>
    <w:rsid w:val="00D60C0A"/>
    <w:rsid w:val="00D61A5A"/>
    <w:rsid w:val="00D61B9F"/>
    <w:rsid w:val="00D624DC"/>
    <w:rsid w:val="00D62B4D"/>
    <w:rsid w:val="00D62D32"/>
    <w:rsid w:val="00D63DF9"/>
    <w:rsid w:val="00D647AA"/>
    <w:rsid w:val="00D64E2A"/>
    <w:rsid w:val="00D650DE"/>
    <w:rsid w:val="00D65989"/>
    <w:rsid w:val="00D66A2B"/>
    <w:rsid w:val="00D66F7D"/>
    <w:rsid w:val="00D679FA"/>
    <w:rsid w:val="00D7028D"/>
    <w:rsid w:val="00D70485"/>
    <w:rsid w:val="00D7141F"/>
    <w:rsid w:val="00D73223"/>
    <w:rsid w:val="00D743EB"/>
    <w:rsid w:val="00D746BF"/>
    <w:rsid w:val="00D75161"/>
    <w:rsid w:val="00D75560"/>
    <w:rsid w:val="00D75577"/>
    <w:rsid w:val="00D75823"/>
    <w:rsid w:val="00D7654F"/>
    <w:rsid w:val="00D77E27"/>
    <w:rsid w:val="00D80953"/>
    <w:rsid w:val="00D80DC6"/>
    <w:rsid w:val="00D815C0"/>
    <w:rsid w:val="00D815E7"/>
    <w:rsid w:val="00D819E4"/>
    <w:rsid w:val="00D82FAE"/>
    <w:rsid w:val="00D834CE"/>
    <w:rsid w:val="00D835E9"/>
    <w:rsid w:val="00D83E42"/>
    <w:rsid w:val="00D85103"/>
    <w:rsid w:val="00D85716"/>
    <w:rsid w:val="00D858EE"/>
    <w:rsid w:val="00D85C9A"/>
    <w:rsid w:val="00D8659B"/>
    <w:rsid w:val="00D87701"/>
    <w:rsid w:val="00D9099F"/>
    <w:rsid w:val="00D91175"/>
    <w:rsid w:val="00D919B4"/>
    <w:rsid w:val="00D92812"/>
    <w:rsid w:val="00D93030"/>
    <w:rsid w:val="00D93380"/>
    <w:rsid w:val="00D9361E"/>
    <w:rsid w:val="00D94A0F"/>
    <w:rsid w:val="00D95447"/>
    <w:rsid w:val="00D95A4A"/>
    <w:rsid w:val="00D9786D"/>
    <w:rsid w:val="00D97B68"/>
    <w:rsid w:val="00D97CBE"/>
    <w:rsid w:val="00D97D5C"/>
    <w:rsid w:val="00D97EE8"/>
    <w:rsid w:val="00DA002A"/>
    <w:rsid w:val="00DA0A57"/>
    <w:rsid w:val="00DA12EF"/>
    <w:rsid w:val="00DA2695"/>
    <w:rsid w:val="00DA2885"/>
    <w:rsid w:val="00DA31B6"/>
    <w:rsid w:val="00DA33BA"/>
    <w:rsid w:val="00DA4947"/>
    <w:rsid w:val="00DA4C1F"/>
    <w:rsid w:val="00DA5489"/>
    <w:rsid w:val="00DA5586"/>
    <w:rsid w:val="00DA5612"/>
    <w:rsid w:val="00DB0365"/>
    <w:rsid w:val="00DB0A5A"/>
    <w:rsid w:val="00DB18A2"/>
    <w:rsid w:val="00DB1D25"/>
    <w:rsid w:val="00DB2022"/>
    <w:rsid w:val="00DB20DC"/>
    <w:rsid w:val="00DB32B1"/>
    <w:rsid w:val="00DB4727"/>
    <w:rsid w:val="00DB4788"/>
    <w:rsid w:val="00DB606D"/>
    <w:rsid w:val="00DB74D1"/>
    <w:rsid w:val="00DB7796"/>
    <w:rsid w:val="00DB788B"/>
    <w:rsid w:val="00DC02A9"/>
    <w:rsid w:val="00DC16C1"/>
    <w:rsid w:val="00DC1940"/>
    <w:rsid w:val="00DC1AA4"/>
    <w:rsid w:val="00DC23A4"/>
    <w:rsid w:val="00DC2F51"/>
    <w:rsid w:val="00DC358B"/>
    <w:rsid w:val="00DC419E"/>
    <w:rsid w:val="00DC4223"/>
    <w:rsid w:val="00DC4941"/>
    <w:rsid w:val="00DC5162"/>
    <w:rsid w:val="00DC6BF9"/>
    <w:rsid w:val="00DD14B2"/>
    <w:rsid w:val="00DD14BE"/>
    <w:rsid w:val="00DD15C7"/>
    <w:rsid w:val="00DD17D7"/>
    <w:rsid w:val="00DD1A66"/>
    <w:rsid w:val="00DD2347"/>
    <w:rsid w:val="00DD286B"/>
    <w:rsid w:val="00DD28CE"/>
    <w:rsid w:val="00DD3071"/>
    <w:rsid w:val="00DD3179"/>
    <w:rsid w:val="00DD3228"/>
    <w:rsid w:val="00DD340B"/>
    <w:rsid w:val="00DD49F9"/>
    <w:rsid w:val="00DD51F1"/>
    <w:rsid w:val="00DD52AE"/>
    <w:rsid w:val="00DD53AB"/>
    <w:rsid w:val="00DD628F"/>
    <w:rsid w:val="00DD6338"/>
    <w:rsid w:val="00DD6D32"/>
    <w:rsid w:val="00DD7667"/>
    <w:rsid w:val="00DE044C"/>
    <w:rsid w:val="00DE08FD"/>
    <w:rsid w:val="00DE0921"/>
    <w:rsid w:val="00DE0C67"/>
    <w:rsid w:val="00DE18B4"/>
    <w:rsid w:val="00DE20C5"/>
    <w:rsid w:val="00DE36DA"/>
    <w:rsid w:val="00DE3886"/>
    <w:rsid w:val="00DE395E"/>
    <w:rsid w:val="00DE3DA8"/>
    <w:rsid w:val="00DE47A8"/>
    <w:rsid w:val="00DE496E"/>
    <w:rsid w:val="00DE7994"/>
    <w:rsid w:val="00DF0230"/>
    <w:rsid w:val="00DF0D09"/>
    <w:rsid w:val="00DF265B"/>
    <w:rsid w:val="00DF3B05"/>
    <w:rsid w:val="00DF4361"/>
    <w:rsid w:val="00DF5484"/>
    <w:rsid w:val="00DF783E"/>
    <w:rsid w:val="00E00E9C"/>
    <w:rsid w:val="00E00EF6"/>
    <w:rsid w:val="00E01688"/>
    <w:rsid w:val="00E03130"/>
    <w:rsid w:val="00E03768"/>
    <w:rsid w:val="00E050FD"/>
    <w:rsid w:val="00E05F4C"/>
    <w:rsid w:val="00E065C8"/>
    <w:rsid w:val="00E06733"/>
    <w:rsid w:val="00E07242"/>
    <w:rsid w:val="00E07C1C"/>
    <w:rsid w:val="00E07D6C"/>
    <w:rsid w:val="00E10FBD"/>
    <w:rsid w:val="00E1155F"/>
    <w:rsid w:val="00E11AF8"/>
    <w:rsid w:val="00E11E3E"/>
    <w:rsid w:val="00E12296"/>
    <w:rsid w:val="00E128D1"/>
    <w:rsid w:val="00E134CB"/>
    <w:rsid w:val="00E13C58"/>
    <w:rsid w:val="00E14600"/>
    <w:rsid w:val="00E14A86"/>
    <w:rsid w:val="00E14C28"/>
    <w:rsid w:val="00E1514D"/>
    <w:rsid w:val="00E15C71"/>
    <w:rsid w:val="00E17C53"/>
    <w:rsid w:val="00E17E51"/>
    <w:rsid w:val="00E21E80"/>
    <w:rsid w:val="00E21F41"/>
    <w:rsid w:val="00E229FA"/>
    <w:rsid w:val="00E235D0"/>
    <w:rsid w:val="00E24D27"/>
    <w:rsid w:val="00E24FAA"/>
    <w:rsid w:val="00E25388"/>
    <w:rsid w:val="00E25696"/>
    <w:rsid w:val="00E259CB"/>
    <w:rsid w:val="00E2655D"/>
    <w:rsid w:val="00E26BC2"/>
    <w:rsid w:val="00E27403"/>
    <w:rsid w:val="00E30169"/>
    <w:rsid w:val="00E30A62"/>
    <w:rsid w:val="00E30D20"/>
    <w:rsid w:val="00E31457"/>
    <w:rsid w:val="00E31EBB"/>
    <w:rsid w:val="00E3247A"/>
    <w:rsid w:val="00E331ED"/>
    <w:rsid w:val="00E335D1"/>
    <w:rsid w:val="00E34F5C"/>
    <w:rsid w:val="00E354EB"/>
    <w:rsid w:val="00E35666"/>
    <w:rsid w:val="00E35E6E"/>
    <w:rsid w:val="00E36F0B"/>
    <w:rsid w:val="00E3708F"/>
    <w:rsid w:val="00E37962"/>
    <w:rsid w:val="00E37BFB"/>
    <w:rsid w:val="00E410EB"/>
    <w:rsid w:val="00E4216E"/>
    <w:rsid w:val="00E4368E"/>
    <w:rsid w:val="00E4465C"/>
    <w:rsid w:val="00E44C6E"/>
    <w:rsid w:val="00E44D08"/>
    <w:rsid w:val="00E45009"/>
    <w:rsid w:val="00E45147"/>
    <w:rsid w:val="00E45DD7"/>
    <w:rsid w:val="00E46754"/>
    <w:rsid w:val="00E467C7"/>
    <w:rsid w:val="00E46C3B"/>
    <w:rsid w:val="00E47D6F"/>
    <w:rsid w:val="00E50ABF"/>
    <w:rsid w:val="00E51065"/>
    <w:rsid w:val="00E51095"/>
    <w:rsid w:val="00E510C1"/>
    <w:rsid w:val="00E51737"/>
    <w:rsid w:val="00E51774"/>
    <w:rsid w:val="00E51B0A"/>
    <w:rsid w:val="00E53BA8"/>
    <w:rsid w:val="00E54570"/>
    <w:rsid w:val="00E54B06"/>
    <w:rsid w:val="00E55387"/>
    <w:rsid w:val="00E55453"/>
    <w:rsid w:val="00E55F93"/>
    <w:rsid w:val="00E564BC"/>
    <w:rsid w:val="00E56F8A"/>
    <w:rsid w:val="00E5705D"/>
    <w:rsid w:val="00E5778F"/>
    <w:rsid w:val="00E57CDB"/>
    <w:rsid w:val="00E602FF"/>
    <w:rsid w:val="00E60D92"/>
    <w:rsid w:val="00E60E43"/>
    <w:rsid w:val="00E62AE4"/>
    <w:rsid w:val="00E62C3C"/>
    <w:rsid w:val="00E62F56"/>
    <w:rsid w:val="00E6441C"/>
    <w:rsid w:val="00E65402"/>
    <w:rsid w:val="00E6618D"/>
    <w:rsid w:val="00E665D6"/>
    <w:rsid w:val="00E66836"/>
    <w:rsid w:val="00E66D03"/>
    <w:rsid w:val="00E67CA3"/>
    <w:rsid w:val="00E70A4A"/>
    <w:rsid w:val="00E70EBC"/>
    <w:rsid w:val="00E71933"/>
    <w:rsid w:val="00E71D16"/>
    <w:rsid w:val="00E72E73"/>
    <w:rsid w:val="00E74375"/>
    <w:rsid w:val="00E7524E"/>
    <w:rsid w:val="00E75B17"/>
    <w:rsid w:val="00E771E8"/>
    <w:rsid w:val="00E77792"/>
    <w:rsid w:val="00E778B1"/>
    <w:rsid w:val="00E80394"/>
    <w:rsid w:val="00E817F3"/>
    <w:rsid w:val="00E8221F"/>
    <w:rsid w:val="00E823E9"/>
    <w:rsid w:val="00E823EE"/>
    <w:rsid w:val="00E824CB"/>
    <w:rsid w:val="00E83220"/>
    <w:rsid w:val="00E83D21"/>
    <w:rsid w:val="00E83F95"/>
    <w:rsid w:val="00E84CCD"/>
    <w:rsid w:val="00E85BDD"/>
    <w:rsid w:val="00E861AA"/>
    <w:rsid w:val="00E8656F"/>
    <w:rsid w:val="00E86DCB"/>
    <w:rsid w:val="00E90833"/>
    <w:rsid w:val="00E9138C"/>
    <w:rsid w:val="00E92194"/>
    <w:rsid w:val="00E932A9"/>
    <w:rsid w:val="00E932F5"/>
    <w:rsid w:val="00E954E3"/>
    <w:rsid w:val="00E95FD8"/>
    <w:rsid w:val="00E96471"/>
    <w:rsid w:val="00E971CC"/>
    <w:rsid w:val="00E97AD8"/>
    <w:rsid w:val="00EA0A6E"/>
    <w:rsid w:val="00EA0E9E"/>
    <w:rsid w:val="00EA0FB5"/>
    <w:rsid w:val="00EA21FA"/>
    <w:rsid w:val="00EA2779"/>
    <w:rsid w:val="00EA301B"/>
    <w:rsid w:val="00EA319C"/>
    <w:rsid w:val="00EA3EB9"/>
    <w:rsid w:val="00EA43FD"/>
    <w:rsid w:val="00EA4C07"/>
    <w:rsid w:val="00EA4EE1"/>
    <w:rsid w:val="00EA5C8E"/>
    <w:rsid w:val="00EA5DDA"/>
    <w:rsid w:val="00EA6082"/>
    <w:rsid w:val="00EA6788"/>
    <w:rsid w:val="00EA68A3"/>
    <w:rsid w:val="00EA73AF"/>
    <w:rsid w:val="00EB0781"/>
    <w:rsid w:val="00EB2CB1"/>
    <w:rsid w:val="00EB2D63"/>
    <w:rsid w:val="00EB2E14"/>
    <w:rsid w:val="00EB4578"/>
    <w:rsid w:val="00EB4B0A"/>
    <w:rsid w:val="00EB4D9A"/>
    <w:rsid w:val="00EB52F3"/>
    <w:rsid w:val="00EB676F"/>
    <w:rsid w:val="00EC0510"/>
    <w:rsid w:val="00EC1173"/>
    <w:rsid w:val="00EC1F8A"/>
    <w:rsid w:val="00EC2295"/>
    <w:rsid w:val="00EC30DE"/>
    <w:rsid w:val="00EC3E36"/>
    <w:rsid w:val="00EC481D"/>
    <w:rsid w:val="00EC5002"/>
    <w:rsid w:val="00EC528A"/>
    <w:rsid w:val="00EC5D99"/>
    <w:rsid w:val="00EC6E76"/>
    <w:rsid w:val="00EC743B"/>
    <w:rsid w:val="00EC753B"/>
    <w:rsid w:val="00EC771F"/>
    <w:rsid w:val="00EC785E"/>
    <w:rsid w:val="00EC7D25"/>
    <w:rsid w:val="00EC7F77"/>
    <w:rsid w:val="00EC7FCE"/>
    <w:rsid w:val="00ED136D"/>
    <w:rsid w:val="00ED2670"/>
    <w:rsid w:val="00ED2AA1"/>
    <w:rsid w:val="00ED2F77"/>
    <w:rsid w:val="00ED38A6"/>
    <w:rsid w:val="00ED3C6E"/>
    <w:rsid w:val="00ED475A"/>
    <w:rsid w:val="00ED49CC"/>
    <w:rsid w:val="00ED4B3A"/>
    <w:rsid w:val="00ED5302"/>
    <w:rsid w:val="00ED6598"/>
    <w:rsid w:val="00ED7730"/>
    <w:rsid w:val="00ED7BB5"/>
    <w:rsid w:val="00ED7FDD"/>
    <w:rsid w:val="00EE005E"/>
    <w:rsid w:val="00EE0C07"/>
    <w:rsid w:val="00EE0FD6"/>
    <w:rsid w:val="00EE11AB"/>
    <w:rsid w:val="00EE12B2"/>
    <w:rsid w:val="00EE1842"/>
    <w:rsid w:val="00EE21F8"/>
    <w:rsid w:val="00EE40B7"/>
    <w:rsid w:val="00EE440C"/>
    <w:rsid w:val="00EE5066"/>
    <w:rsid w:val="00EE6F9F"/>
    <w:rsid w:val="00EE7984"/>
    <w:rsid w:val="00EE7CA3"/>
    <w:rsid w:val="00EF2127"/>
    <w:rsid w:val="00EF243F"/>
    <w:rsid w:val="00EF28A5"/>
    <w:rsid w:val="00EF2CC7"/>
    <w:rsid w:val="00EF3011"/>
    <w:rsid w:val="00EF3A9F"/>
    <w:rsid w:val="00EF3F87"/>
    <w:rsid w:val="00EF4ECE"/>
    <w:rsid w:val="00EF4FDA"/>
    <w:rsid w:val="00EF554B"/>
    <w:rsid w:val="00EF582A"/>
    <w:rsid w:val="00EF5964"/>
    <w:rsid w:val="00EF68A7"/>
    <w:rsid w:val="00EF6E5B"/>
    <w:rsid w:val="00F0040C"/>
    <w:rsid w:val="00F00466"/>
    <w:rsid w:val="00F00E40"/>
    <w:rsid w:val="00F01009"/>
    <w:rsid w:val="00F01841"/>
    <w:rsid w:val="00F021CD"/>
    <w:rsid w:val="00F02483"/>
    <w:rsid w:val="00F02493"/>
    <w:rsid w:val="00F02525"/>
    <w:rsid w:val="00F030BF"/>
    <w:rsid w:val="00F03405"/>
    <w:rsid w:val="00F0357F"/>
    <w:rsid w:val="00F03ED4"/>
    <w:rsid w:val="00F04003"/>
    <w:rsid w:val="00F04466"/>
    <w:rsid w:val="00F04757"/>
    <w:rsid w:val="00F04854"/>
    <w:rsid w:val="00F058B3"/>
    <w:rsid w:val="00F06597"/>
    <w:rsid w:val="00F06751"/>
    <w:rsid w:val="00F06BF6"/>
    <w:rsid w:val="00F070DD"/>
    <w:rsid w:val="00F07FBA"/>
    <w:rsid w:val="00F10119"/>
    <w:rsid w:val="00F103A4"/>
    <w:rsid w:val="00F10541"/>
    <w:rsid w:val="00F11251"/>
    <w:rsid w:val="00F123C9"/>
    <w:rsid w:val="00F12405"/>
    <w:rsid w:val="00F12D3D"/>
    <w:rsid w:val="00F133D6"/>
    <w:rsid w:val="00F13778"/>
    <w:rsid w:val="00F13C6D"/>
    <w:rsid w:val="00F13FA0"/>
    <w:rsid w:val="00F1553B"/>
    <w:rsid w:val="00F1646B"/>
    <w:rsid w:val="00F17195"/>
    <w:rsid w:val="00F20556"/>
    <w:rsid w:val="00F2093E"/>
    <w:rsid w:val="00F20AF6"/>
    <w:rsid w:val="00F20D98"/>
    <w:rsid w:val="00F20ED1"/>
    <w:rsid w:val="00F21219"/>
    <w:rsid w:val="00F212FC"/>
    <w:rsid w:val="00F2167C"/>
    <w:rsid w:val="00F2235E"/>
    <w:rsid w:val="00F23782"/>
    <w:rsid w:val="00F24092"/>
    <w:rsid w:val="00F2460E"/>
    <w:rsid w:val="00F26448"/>
    <w:rsid w:val="00F2675F"/>
    <w:rsid w:val="00F26BDA"/>
    <w:rsid w:val="00F26BDF"/>
    <w:rsid w:val="00F27278"/>
    <w:rsid w:val="00F2741A"/>
    <w:rsid w:val="00F30AAF"/>
    <w:rsid w:val="00F31121"/>
    <w:rsid w:val="00F31B19"/>
    <w:rsid w:val="00F31C67"/>
    <w:rsid w:val="00F320C3"/>
    <w:rsid w:val="00F3226E"/>
    <w:rsid w:val="00F33079"/>
    <w:rsid w:val="00F33CD0"/>
    <w:rsid w:val="00F33F4C"/>
    <w:rsid w:val="00F34106"/>
    <w:rsid w:val="00F347CA"/>
    <w:rsid w:val="00F352F8"/>
    <w:rsid w:val="00F35958"/>
    <w:rsid w:val="00F35D09"/>
    <w:rsid w:val="00F35DC3"/>
    <w:rsid w:val="00F36896"/>
    <w:rsid w:val="00F36B2D"/>
    <w:rsid w:val="00F376C1"/>
    <w:rsid w:val="00F3785E"/>
    <w:rsid w:val="00F37A05"/>
    <w:rsid w:val="00F37DBA"/>
    <w:rsid w:val="00F407A8"/>
    <w:rsid w:val="00F41512"/>
    <w:rsid w:val="00F419DD"/>
    <w:rsid w:val="00F41D40"/>
    <w:rsid w:val="00F41F0C"/>
    <w:rsid w:val="00F4393A"/>
    <w:rsid w:val="00F4465B"/>
    <w:rsid w:val="00F44A64"/>
    <w:rsid w:val="00F45ED8"/>
    <w:rsid w:val="00F45FD1"/>
    <w:rsid w:val="00F475D7"/>
    <w:rsid w:val="00F47674"/>
    <w:rsid w:val="00F5053D"/>
    <w:rsid w:val="00F50673"/>
    <w:rsid w:val="00F511FD"/>
    <w:rsid w:val="00F515F0"/>
    <w:rsid w:val="00F51C17"/>
    <w:rsid w:val="00F52D64"/>
    <w:rsid w:val="00F53FB8"/>
    <w:rsid w:val="00F55E9F"/>
    <w:rsid w:val="00F562E8"/>
    <w:rsid w:val="00F56DAF"/>
    <w:rsid w:val="00F60A8C"/>
    <w:rsid w:val="00F60BC4"/>
    <w:rsid w:val="00F6205A"/>
    <w:rsid w:val="00F62A5B"/>
    <w:rsid w:val="00F639A9"/>
    <w:rsid w:val="00F63B37"/>
    <w:rsid w:val="00F63C55"/>
    <w:rsid w:val="00F64154"/>
    <w:rsid w:val="00F65DD4"/>
    <w:rsid w:val="00F65DDF"/>
    <w:rsid w:val="00F66178"/>
    <w:rsid w:val="00F6689B"/>
    <w:rsid w:val="00F66E5C"/>
    <w:rsid w:val="00F72476"/>
    <w:rsid w:val="00F72B43"/>
    <w:rsid w:val="00F72C47"/>
    <w:rsid w:val="00F72CD0"/>
    <w:rsid w:val="00F72F52"/>
    <w:rsid w:val="00F7355E"/>
    <w:rsid w:val="00F74AF4"/>
    <w:rsid w:val="00F76045"/>
    <w:rsid w:val="00F76219"/>
    <w:rsid w:val="00F76CEB"/>
    <w:rsid w:val="00F76D7B"/>
    <w:rsid w:val="00F77409"/>
    <w:rsid w:val="00F776D8"/>
    <w:rsid w:val="00F77D64"/>
    <w:rsid w:val="00F81799"/>
    <w:rsid w:val="00F82025"/>
    <w:rsid w:val="00F8228D"/>
    <w:rsid w:val="00F82772"/>
    <w:rsid w:val="00F82E1C"/>
    <w:rsid w:val="00F83177"/>
    <w:rsid w:val="00F8453C"/>
    <w:rsid w:val="00F84F41"/>
    <w:rsid w:val="00F84FC2"/>
    <w:rsid w:val="00F8559D"/>
    <w:rsid w:val="00F8604C"/>
    <w:rsid w:val="00F876E9"/>
    <w:rsid w:val="00F9167E"/>
    <w:rsid w:val="00F91A97"/>
    <w:rsid w:val="00F92236"/>
    <w:rsid w:val="00F93C9F"/>
    <w:rsid w:val="00F93EDB"/>
    <w:rsid w:val="00F93FA6"/>
    <w:rsid w:val="00F9475B"/>
    <w:rsid w:val="00F94A7E"/>
    <w:rsid w:val="00F953ED"/>
    <w:rsid w:val="00F9561D"/>
    <w:rsid w:val="00F95AB8"/>
    <w:rsid w:val="00F9609C"/>
    <w:rsid w:val="00F971F9"/>
    <w:rsid w:val="00F97F22"/>
    <w:rsid w:val="00FA0849"/>
    <w:rsid w:val="00FA0D5B"/>
    <w:rsid w:val="00FA1267"/>
    <w:rsid w:val="00FA138E"/>
    <w:rsid w:val="00FA1EE0"/>
    <w:rsid w:val="00FA3F91"/>
    <w:rsid w:val="00FA511E"/>
    <w:rsid w:val="00FA51F4"/>
    <w:rsid w:val="00FA5FFA"/>
    <w:rsid w:val="00FA6681"/>
    <w:rsid w:val="00FA75AD"/>
    <w:rsid w:val="00FB0212"/>
    <w:rsid w:val="00FB12B9"/>
    <w:rsid w:val="00FB1343"/>
    <w:rsid w:val="00FB173F"/>
    <w:rsid w:val="00FB25C9"/>
    <w:rsid w:val="00FB2606"/>
    <w:rsid w:val="00FB2663"/>
    <w:rsid w:val="00FB3736"/>
    <w:rsid w:val="00FB39F4"/>
    <w:rsid w:val="00FB3B97"/>
    <w:rsid w:val="00FB3DD6"/>
    <w:rsid w:val="00FB3FDC"/>
    <w:rsid w:val="00FB423E"/>
    <w:rsid w:val="00FB441F"/>
    <w:rsid w:val="00FB48A6"/>
    <w:rsid w:val="00FB48FB"/>
    <w:rsid w:val="00FB4BD0"/>
    <w:rsid w:val="00FB4E7A"/>
    <w:rsid w:val="00FB6882"/>
    <w:rsid w:val="00FB6A92"/>
    <w:rsid w:val="00FB6AB3"/>
    <w:rsid w:val="00FB7514"/>
    <w:rsid w:val="00FC07E2"/>
    <w:rsid w:val="00FC0DA1"/>
    <w:rsid w:val="00FC0F15"/>
    <w:rsid w:val="00FC2E5F"/>
    <w:rsid w:val="00FC36CD"/>
    <w:rsid w:val="00FC3734"/>
    <w:rsid w:val="00FC42BF"/>
    <w:rsid w:val="00FC46EE"/>
    <w:rsid w:val="00FC52A2"/>
    <w:rsid w:val="00FC5A85"/>
    <w:rsid w:val="00FC5EB8"/>
    <w:rsid w:val="00FC60C2"/>
    <w:rsid w:val="00FC633D"/>
    <w:rsid w:val="00FC6459"/>
    <w:rsid w:val="00FC670F"/>
    <w:rsid w:val="00FC6A77"/>
    <w:rsid w:val="00FC6F53"/>
    <w:rsid w:val="00FC7F0D"/>
    <w:rsid w:val="00FD0371"/>
    <w:rsid w:val="00FD1159"/>
    <w:rsid w:val="00FD24D9"/>
    <w:rsid w:val="00FD2B0E"/>
    <w:rsid w:val="00FD37D7"/>
    <w:rsid w:val="00FD4464"/>
    <w:rsid w:val="00FD48B5"/>
    <w:rsid w:val="00FD490C"/>
    <w:rsid w:val="00FD5157"/>
    <w:rsid w:val="00FD5202"/>
    <w:rsid w:val="00FD52C2"/>
    <w:rsid w:val="00FD5EDD"/>
    <w:rsid w:val="00FD693B"/>
    <w:rsid w:val="00FD7B14"/>
    <w:rsid w:val="00FE07F7"/>
    <w:rsid w:val="00FE1012"/>
    <w:rsid w:val="00FE1238"/>
    <w:rsid w:val="00FE130F"/>
    <w:rsid w:val="00FE1A8C"/>
    <w:rsid w:val="00FE1F3A"/>
    <w:rsid w:val="00FE1FA9"/>
    <w:rsid w:val="00FE2C07"/>
    <w:rsid w:val="00FE3345"/>
    <w:rsid w:val="00FE3665"/>
    <w:rsid w:val="00FE3973"/>
    <w:rsid w:val="00FE3FF2"/>
    <w:rsid w:val="00FE545A"/>
    <w:rsid w:val="00FE6313"/>
    <w:rsid w:val="00FE65C2"/>
    <w:rsid w:val="00FE7233"/>
    <w:rsid w:val="00FE74AA"/>
    <w:rsid w:val="00FE7599"/>
    <w:rsid w:val="00FE76D7"/>
    <w:rsid w:val="00FF1803"/>
    <w:rsid w:val="00FF2E23"/>
    <w:rsid w:val="00FF38F8"/>
    <w:rsid w:val="00FF49FC"/>
    <w:rsid w:val="00FF4BD7"/>
    <w:rsid w:val="00FF54EA"/>
    <w:rsid w:val="00FF6197"/>
    <w:rsid w:val="00FF696A"/>
    <w:rsid w:val="00FF6B70"/>
    <w:rsid w:val="00FF6B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D54C6D-66D1-41C0-BD57-04E88F69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Helvetica" w:hAnsi="Helvetica" w:cs="Helvetica"/>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5BF"/>
    <w:rPr>
      <w:sz w:val="24"/>
      <w:szCs w:val="24"/>
      <w:lang w:val="es-ES" w:eastAsia="es-ES"/>
    </w:rPr>
  </w:style>
  <w:style w:type="paragraph" w:styleId="Ttulo1">
    <w:name w:val="heading 1"/>
    <w:basedOn w:val="Normal"/>
    <w:next w:val="Normal"/>
    <w:link w:val="Ttulo1Car"/>
    <w:qFormat/>
    <w:rsid w:val="00F72B43"/>
    <w:pPr>
      <w:keepNext/>
      <w:jc w:val="both"/>
      <w:outlineLvl w:val="0"/>
    </w:pPr>
    <w:rPr>
      <w:rFonts w:ascii="Wingdings" w:hAnsi="Wingdings" w:cs="Wingdings"/>
      <w:b/>
      <w:bCs/>
    </w:rPr>
  </w:style>
  <w:style w:type="paragraph" w:styleId="Ttulo2">
    <w:name w:val="heading 2"/>
    <w:basedOn w:val="Normal"/>
    <w:next w:val="Normal"/>
    <w:link w:val="Ttulo2Car"/>
    <w:qFormat/>
    <w:rsid w:val="00F72B43"/>
    <w:pPr>
      <w:keepNext/>
      <w:jc w:val="center"/>
      <w:outlineLvl w:val="1"/>
    </w:pPr>
    <w:rPr>
      <w:rFonts w:ascii="Courier New" w:hAnsi="Courier New"/>
      <w:b/>
      <w:bCs/>
    </w:rPr>
  </w:style>
  <w:style w:type="paragraph" w:styleId="Ttulo3">
    <w:name w:val="heading 3"/>
    <w:basedOn w:val="Normal"/>
    <w:next w:val="Normal"/>
    <w:link w:val="Ttulo3Car"/>
    <w:qFormat/>
    <w:rsid w:val="00BF5B27"/>
    <w:pPr>
      <w:keepNext/>
      <w:ind w:left="1440" w:right="904"/>
      <w:jc w:val="center"/>
      <w:outlineLvl w:val="2"/>
    </w:pPr>
    <w:rPr>
      <w:rFonts w:ascii="Wingdings" w:hAnsi="Wingdings"/>
      <w:b/>
      <w:szCs w:val="20"/>
    </w:rPr>
  </w:style>
  <w:style w:type="paragraph" w:styleId="Ttulo4">
    <w:name w:val="heading 4"/>
    <w:basedOn w:val="Normal"/>
    <w:next w:val="Normal"/>
    <w:link w:val="Ttulo4Car"/>
    <w:unhideWhenUsed/>
    <w:qFormat/>
    <w:rsid w:val="00BF5B27"/>
    <w:pPr>
      <w:keepNext/>
      <w:overflowPunct w:val="0"/>
      <w:autoSpaceDE w:val="0"/>
      <w:autoSpaceDN w:val="0"/>
      <w:adjustRightInd w:val="0"/>
      <w:spacing w:before="240" w:after="60"/>
      <w:textAlignment w:val="baseline"/>
      <w:outlineLvl w:val="3"/>
    </w:pPr>
    <w:rPr>
      <w:rFonts w:ascii="Book Antiqua" w:hAnsi="Book Antiqua"/>
      <w:b/>
      <w:bCs/>
      <w:sz w:val="28"/>
      <w:szCs w:val="28"/>
      <w:lang w:val="x-none"/>
    </w:rPr>
  </w:style>
  <w:style w:type="paragraph" w:styleId="Ttulo5">
    <w:name w:val="heading 5"/>
    <w:basedOn w:val="Normal"/>
    <w:next w:val="Normal"/>
    <w:link w:val="Ttulo5Car"/>
    <w:unhideWhenUsed/>
    <w:qFormat/>
    <w:rsid w:val="002A15ED"/>
    <w:pPr>
      <w:spacing w:before="240" w:after="60"/>
      <w:outlineLvl w:val="4"/>
    </w:pPr>
    <w:rPr>
      <w:rFonts w:ascii="Book Antiqua" w:hAnsi="Book Antiqua"/>
      <w:b/>
      <w:bCs/>
      <w:i/>
      <w:iCs/>
      <w:sz w:val="26"/>
      <w:szCs w:val="26"/>
    </w:rPr>
  </w:style>
  <w:style w:type="paragraph" w:styleId="Ttulo7">
    <w:name w:val="heading 7"/>
    <w:basedOn w:val="Normal"/>
    <w:next w:val="Normal"/>
    <w:link w:val="Ttulo7Car"/>
    <w:qFormat/>
    <w:rsid w:val="00BF5B27"/>
    <w:pPr>
      <w:spacing w:before="240" w:after="60"/>
      <w:outlineLvl w:val="6"/>
    </w:pPr>
    <w:rPr>
      <w:rFonts w:ascii="Wingdings 3" w:hAnsi="Wingdings 3"/>
      <w:i/>
      <w:color w:val="000000"/>
      <w:sz w:val="20"/>
      <w:szCs w:val="20"/>
      <w:lang w:val="es-ES_tradnl" w:eastAsia="x-none"/>
    </w:rPr>
  </w:style>
  <w:style w:type="paragraph" w:styleId="Ttulo9">
    <w:name w:val="heading 9"/>
    <w:basedOn w:val="Normal"/>
    <w:next w:val="Normal"/>
    <w:link w:val="Ttulo9Car"/>
    <w:qFormat/>
    <w:rsid w:val="00BF5B27"/>
    <w:pPr>
      <w:spacing w:before="240" w:after="60"/>
      <w:outlineLvl w:val="8"/>
    </w:pPr>
    <w:rPr>
      <w:rFonts w:ascii="Wingdings" w:hAnsi="Wingding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72B43"/>
    <w:rPr>
      <w:rFonts w:ascii="Wingdings" w:hAnsi="Wingdings" w:cs="Wingdings"/>
      <w:b/>
      <w:bCs/>
      <w:sz w:val="24"/>
      <w:szCs w:val="24"/>
      <w:lang w:val="es-ES" w:eastAsia="es-ES" w:bidi="ar-SA"/>
    </w:rPr>
  </w:style>
  <w:style w:type="character" w:customStyle="1" w:styleId="Ttulo2Car">
    <w:name w:val="Título 2 Car"/>
    <w:link w:val="Ttulo2"/>
    <w:rsid w:val="00F72B43"/>
    <w:rPr>
      <w:rFonts w:ascii="Courier New" w:hAnsi="Courier New"/>
      <w:b/>
      <w:bCs/>
      <w:sz w:val="24"/>
      <w:szCs w:val="24"/>
      <w:lang w:val="es-ES" w:eastAsia="es-ES" w:bidi="ar-SA"/>
    </w:rPr>
  </w:style>
  <w:style w:type="paragraph" w:styleId="Encabezado">
    <w:name w:val="header"/>
    <w:basedOn w:val="Normal"/>
    <w:link w:val="EncabezadoCar"/>
    <w:uiPriority w:val="99"/>
    <w:rsid w:val="00F72B43"/>
    <w:pPr>
      <w:tabs>
        <w:tab w:val="center" w:pos="4419"/>
        <w:tab w:val="right" w:pos="8838"/>
      </w:tabs>
    </w:pPr>
  </w:style>
  <w:style w:type="character" w:customStyle="1" w:styleId="EncabezadoCar">
    <w:name w:val="Encabezado Car"/>
    <w:link w:val="Encabezado"/>
    <w:uiPriority w:val="99"/>
    <w:rsid w:val="00F72B43"/>
    <w:rPr>
      <w:sz w:val="24"/>
      <w:szCs w:val="24"/>
      <w:lang w:val="es-ES" w:eastAsia="es-ES" w:bidi="ar-SA"/>
    </w:rPr>
  </w:style>
  <w:style w:type="paragraph" w:styleId="Piedepgina">
    <w:name w:val="footer"/>
    <w:basedOn w:val="Normal"/>
    <w:link w:val="PiedepginaCar"/>
    <w:uiPriority w:val="99"/>
    <w:rsid w:val="00F72B43"/>
    <w:pPr>
      <w:tabs>
        <w:tab w:val="center" w:pos="4419"/>
        <w:tab w:val="right" w:pos="8838"/>
      </w:tabs>
    </w:pPr>
  </w:style>
  <w:style w:type="character" w:customStyle="1" w:styleId="PiedepginaCar">
    <w:name w:val="Pie de página Car"/>
    <w:link w:val="Piedepgina"/>
    <w:uiPriority w:val="99"/>
    <w:rsid w:val="00F72B43"/>
    <w:rPr>
      <w:sz w:val="24"/>
      <w:szCs w:val="24"/>
      <w:lang w:val="es-ES" w:eastAsia="es-ES" w:bidi="ar-SA"/>
    </w:rPr>
  </w:style>
  <w:style w:type="paragraph" w:styleId="Textoindependiente">
    <w:name w:val="Body Text"/>
    <w:basedOn w:val="Normal"/>
    <w:link w:val="TextoindependienteCar"/>
    <w:rsid w:val="00F72B43"/>
    <w:pPr>
      <w:jc w:val="both"/>
    </w:pPr>
    <w:rPr>
      <w:rFonts w:ascii="Courier New" w:hAnsi="Courier New"/>
    </w:rPr>
  </w:style>
  <w:style w:type="character" w:customStyle="1" w:styleId="TextoindependienteCar">
    <w:name w:val="Texto independiente Car"/>
    <w:link w:val="Textoindependiente"/>
    <w:rsid w:val="00F72B43"/>
    <w:rPr>
      <w:rFonts w:ascii="Courier New" w:hAnsi="Courier New"/>
      <w:sz w:val="24"/>
      <w:szCs w:val="24"/>
      <w:lang w:val="es-ES" w:eastAsia="es-ES" w:bidi="ar-SA"/>
    </w:rPr>
  </w:style>
  <w:style w:type="character" w:styleId="Nmerodepgina">
    <w:name w:val="page number"/>
    <w:basedOn w:val="Fuentedeprrafopredeter"/>
    <w:rsid w:val="00F72B43"/>
  </w:style>
  <w:style w:type="paragraph" w:styleId="NormalWeb">
    <w:name w:val="Normal (Web)"/>
    <w:basedOn w:val="Normal"/>
    <w:uiPriority w:val="99"/>
    <w:rsid w:val="006502CF"/>
    <w:pPr>
      <w:spacing w:before="100" w:beforeAutospacing="1" w:after="100" w:afterAutospacing="1"/>
    </w:pPr>
    <w:rPr>
      <w:color w:val="400080"/>
      <w:lang w:val="es-ES_tradnl" w:eastAsia="es-ES_tradnl"/>
    </w:rPr>
  </w:style>
  <w:style w:type="table" w:styleId="Tablaconcuadrcula">
    <w:name w:val="Table Grid"/>
    <w:basedOn w:val="Tablanormal"/>
    <w:uiPriority w:val="39"/>
    <w:rsid w:val="002B22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71">
    <w:name w:val="estilo71"/>
    <w:uiPriority w:val="99"/>
    <w:rsid w:val="00997D94"/>
    <w:rPr>
      <w:rFonts w:cs="Helvetica"/>
    </w:rPr>
  </w:style>
  <w:style w:type="character" w:styleId="nfasis">
    <w:name w:val="Emphasis"/>
    <w:uiPriority w:val="20"/>
    <w:qFormat/>
    <w:rsid w:val="00401C2C"/>
    <w:rPr>
      <w:i/>
      <w:iCs/>
    </w:rPr>
  </w:style>
  <w:style w:type="paragraph" w:styleId="Prrafodelista">
    <w:name w:val="List Paragraph"/>
    <w:basedOn w:val="Normal"/>
    <w:uiPriority w:val="34"/>
    <w:qFormat/>
    <w:rsid w:val="00F35D09"/>
    <w:pPr>
      <w:spacing w:after="200" w:line="276" w:lineRule="auto"/>
      <w:ind w:left="720"/>
      <w:contextualSpacing/>
      <w:jc w:val="both"/>
    </w:pPr>
    <w:rPr>
      <w:rFonts w:ascii="Wingdings" w:hAnsi="Wingdings"/>
      <w:sz w:val="22"/>
      <w:szCs w:val="22"/>
      <w:lang w:val="es-MX" w:eastAsia="en-US"/>
    </w:rPr>
  </w:style>
  <w:style w:type="paragraph" w:customStyle="1" w:styleId="ecxmsonormal">
    <w:name w:val="ecxmsonormal"/>
    <w:basedOn w:val="Normal"/>
    <w:rsid w:val="00F35D09"/>
    <w:pPr>
      <w:spacing w:before="100" w:beforeAutospacing="1" w:after="100" w:afterAutospacing="1"/>
      <w:jc w:val="both"/>
    </w:pPr>
  </w:style>
  <w:style w:type="character" w:customStyle="1" w:styleId="ecxapple-style-span">
    <w:name w:val="ecxapple-style-span"/>
    <w:basedOn w:val="Fuentedeprrafopredeter"/>
    <w:rsid w:val="00F35D09"/>
  </w:style>
  <w:style w:type="character" w:styleId="Refdecomentario">
    <w:name w:val="annotation reference"/>
    <w:rsid w:val="00F35D09"/>
    <w:rPr>
      <w:sz w:val="16"/>
      <w:szCs w:val="16"/>
    </w:rPr>
  </w:style>
  <w:style w:type="paragraph" w:styleId="Textocomentario">
    <w:name w:val="annotation text"/>
    <w:basedOn w:val="Normal"/>
    <w:link w:val="TextocomentarioCar"/>
    <w:rsid w:val="00F35D09"/>
    <w:pPr>
      <w:spacing w:after="200"/>
      <w:jc w:val="both"/>
    </w:pPr>
    <w:rPr>
      <w:rFonts w:ascii="Wingdings" w:hAnsi="Wingdings"/>
      <w:sz w:val="20"/>
      <w:szCs w:val="20"/>
      <w:lang w:val="x-none" w:eastAsia="en-US"/>
    </w:rPr>
  </w:style>
  <w:style w:type="character" w:customStyle="1" w:styleId="TextocomentarioCar">
    <w:name w:val="Texto comentario Car"/>
    <w:link w:val="Textocomentario"/>
    <w:rsid w:val="00F35D09"/>
    <w:rPr>
      <w:rFonts w:ascii="Wingdings" w:hAnsi="Wingdings"/>
      <w:lang w:eastAsia="en-US"/>
    </w:rPr>
  </w:style>
  <w:style w:type="paragraph" w:styleId="Asuntodelcomentario">
    <w:name w:val="annotation subject"/>
    <w:basedOn w:val="Textocomentario"/>
    <w:next w:val="Textocomentario"/>
    <w:link w:val="AsuntodelcomentarioCar"/>
    <w:rsid w:val="00F35D09"/>
    <w:rPr>
      <w:b/>
      <w:bCs/>
    </w:rPr>
  </w:style>
  <w:style w:type="character" w:customStyle="1" w:styleId="AsuntodelcomentarioCar">
    <w:name w:val="Asunto del comentario Car"/>
    <w:link w:val="Asuntodelcomentario"/>
    <w:rsid w:val="00F35D09"/>
    <w:rPr>
      <w:rFonts w:ascii="Wingdings" w:hAnsi="Wingdings"/>
      <w:b/>
      <w:bCs/>
      <w:lang w:eastAsia="en-US"/>
    </w:rPr>
  </w:style>
  <w:style w:type="paragraph" w:styleId="Textodeglobo">
    <w:name w:val="Balloon Text"/>
    <w:basedOn w:val="Normal"/>
    <w:link w:val="TextodegloboCar"/>
    <w:rsid w:val="00F35D09"/>
    <w:pPr>
      <w:jc w:val="both"/>
    </w:pPr>
    <w:rPr>
      <w:rFonts w:ascii="Wingdings" w:hAnsi="Wingdings"/>
      <w:sz w:val="16"/>
      <w:szCs w:val="16"/>
      <w:lang w:val="x-none" w:eastAsia="en-US"/>
    </w:rPr>
  </w:style>
  <w:style w:type="character" w:customStyle="1" w:styleId="TextodegloboCar">
    <w:name w:val="Texto de globo Car"/>
    <w:link w:val="Textodeglobo"/>
    <w:rsid w:val="00F35D09"/>
    <w:rPr>
      <w:rFonts w:ascii="Wingdings" w:hAnsi="Wingdings" w:cs="Wingdings"/>
      <w:sz w:val="16"/>
      <w:szCs w:val="16"/>
      <w:lang w:eastAsia="en-US"/>
    </w:rPr>
  </w:style>
  <w:style w:type="paragraph" w:styleId="Lista2">
    <w:name w:val="List 2"/>
    <w:basedOn w:val="Normal"/>
    <w:rsid w:val="00F35D09"/>
    <w:pPr>
      <w:autoSpaceDE w:val="0"/>
      <w:autoSpaceDN w:val="0"/>
      <w:adjustRightInd w:val="0"/>
      <w:ind w:left="566" w:hanging="283"/>
    </w:pPr>
    <w:rPr>
      <w:rFonts w:ascii="Wingdings" w:hAnsi="Wingdings" w:cs="Wingdings"/>
      <w:lang w:val="es-MX" w:eastAsia="es-MX"/>
    </w:rPr>
  </w:style>
  <w:style w:type="paragraph" w:styleId="Revisin">
    <w:name w:val="Revision"/>
    <w:hidden/>
    <w:uiPriority w:val="99"/>
    <w:semiHidden/>
    <w:rsid w:val="00F35D09"/>
    <w:rPr>
      <w:rFonts w:ascii="Wingdings" w:hAnsi="Wingdings"/>
      <w:sz w:val="22"/>
      <w:szCs w:val="22"/>
      <w:lang w:eastAsia="en-US"/>
    </w:rPr>
  </w:style>
  <w:style w:type="paragraph" w:styleId="Sinespaciado">
    <w:name w:val="No Spacing"/>
    <w:link w:val="SinespaciadoCar"/>
    <w:uiPriority w:val="1"/>
    <w:qFormat/>
    <w:rsid w:val="00F35D09"/>
    <w:rPr>
      <w:rFonts w:ascii="Book Antiqua" w:eastAsia="Book Antiqua" w:hAnsi="Book Antiqua"/>
      <w:sz w:val="22"/>
      <w:szCs w:val="22"/>
      <w:lang w:eastAsia="en-US"/>
    </w:rPr>
  </w:style>
  <w:style w:type="paragraph" w:styleId="Textoindependiente2">
    <w:name w:val="Body Text 2"/>
    <w:basedOn w:val="Normal"/>
    <w:link w:val="Textoindependiente2Car"/>
    <w:rsid w:val="00F35D09"/>
    <w:pPr>
      <w:jc w:val="both"/>
    </w:pPr>
    <w:rPr>
      <w:rFonts w:ascii="Wingdings" w:hAnsi="Wingdings"/>
      <w:sz w:val="20"/>
      <w:szCs w:val="20"/>
      <w:lang w:val="es-ES_tradnl"/>
    </w:rPr>
  </w:style>
  <w:style w:type="character" w:customStyle="1" w:styleId="Textoindependiente2Car">
    <w:name w:val="Texto independiente 2 Car"/>
    <w:link w:val="Textoindependiente2"/>
    <w:rsid w:val="00F35D09"/>
    <w:rPr>
      <w:rFonts w:ascii="Wingdings" w:hAnsi="Wingdings"/>
      <w:lang w:val="es-ES_tradnl" w:eastAsia="es-ES"/>
    </w:rPr>
  </w:style>
  <w:style w:type="character" w:customStyle="1" w:styleId="Estilo2">
    <w:name w:val="Estilo2"/>
    <w:uiPriority w:val="1"/>
    <w:rsid w:val="005B5882"/>
    <w:rPr>
      <w:rFonts w:ascii="Wingdings" w:hAnsi="Wingdings"/>
      <w:b/>
      <w:caps/>
      <w:sz w:val="24"/>
    </w:rPr>
  </w:style>
  <w:style w:type="character" w:customStyle="1" w:styleId="NOMBRES">
    <w:name w:val="NOMBRES"/>
    <w:uiPriority w:val="1"/>
    <w:rsid w:val="005B5882"/>
    <w:rPr>
      <w:rFonts w:ascii="Wingdings" w:hAnsi="Wingdings"/>
      <w:b/>
      <w:sz w:val="24"/>
    </w:rPr>
  </w:style>
  <w:style w:type="character" w:customStyle="1" w:styleId="apple-converted-space">
    <w:name w:val="apple-converted-space"/>
    <w:basedOn w:val="Fuentedeprrafopredeter"/>
    <w:rsid w:val="001263B7"/>
  </w:style>
  <w:style w:type="table" w:styleId="Tablabsica3">
    <w:name w:val="Table Simple 3"/>
    <w:basedOn w:val="Tablanormal"/>
    <w:rsid w:val="00A4311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A431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rnegro13">
    <w:name w:val="arnegro13"/>
    <w:basedOn w:val="Fuentedeprrafopredeter"/>
    <w:rsid w:val="008E3F74"/>
  </w:style>
  <w:style w:type="paragraph" w:styleId="Textonotapie">
    <w:name w:val="footnote text"/>
    <w:basedOn w:val="Normal"/>
    <w:link w:val="TextonotapieCar"/>
    <w:uiPriority w:val="99"/>
    <w:unhideWhenUsed/>
    <w:rsid w:val="008E3F74"/>
    <w:rPr>
      <w:sz w:val="20"/>
      <w:szCs w:val="20"/>
    </w:rPr>
  </w:style>
  <w:style w:type="character" w:customStyle="1" w:styleId="TextonotapieCar">
    <w:name w:val="Texto nota pie Car"/>
    <w:link w:val="Textonotapie"/>
    <w:uiPriority w:val="99"/>
    <w:rsid w:val="008E3F74"/>
    <w:rPr>
      <w:lang w:val="es-ES" w:eastAsia="es-ES"/>
    </w:rPr>
  </w:style>
  <w:style w:type="character" w:styleId="Refdenotaalpie">
    <w:name w:val="footnote reference"/>
    <w:uiPriority w:val="99"/>
    <w:unhideWhenUsed/>
    <w:rsid w:val="008E3F74"/>
    <w:rPr>
      <w:vertAlign w:val="superscript"/>
    </w:rPr>
  </w:style>
  <w:style w:type="paragraph" w:customStyle="1" w:styleId="Normal1">
    <w:name w:val="Normal1"/>
    <w:rsid w:val="00A1475E"/>
    <w:rPr>
      <w:color w:val="000000"/>
      <w:sz w:val="24"/>
      <w:szCs w:val="24"/>
    </w:rPr>
  </w:style>
  <w:style w:type="character" w:customStyle="1" w:styleId="Ttulo3Car">
    <w:name w:val="Título 3 Car"/>
    <w:link w:val="Ttulo3"/>
    <w:rsid w:val="00BF5B27"/>
    <w:rPr>
      <w:rFonts w:ascii="Wingdings" w:hAnsi="Wingdings"/>
      <w:b/>
      <w:sz w:val="24"/>
      <w:lang w:val="es-ES" w:eastAsia="es-ES"/>
    </w:rPr>
  </w:style>
  <w:style w:type="character" w:customStyle="1" w:styleId="Ttulo4Car">
    <w:name w:val="Título 4 Car"/>
    <w:link w:val="Ttulo4"/>
    <w:rsid w:val="00BF5B27"/>
    <w:rPr>
      <w:rFonts w:ascii="Book Antiqua" w:hAnsi="Book Antiqua"/>
      <w:b/>
      <w:bCs/>
      <w:sz w:val="28"/>
      <w:szCs w:val="28"/>
      <w:lang w:eastAsia="es-ES"/>
    </w:rPr>
  </w:style>
  <w:style w:type="character" w:customStyle="1" w:styleId="Ttulo7Car">
    <w:name w:val="Título 7 Car"/>
    <w:link w:val="Ttulo7"/>
    <w:rsid w:val="00BF5B27"/>
    <w:rPr>
      <w:rFonts w:ascii="Wingdings 3" w:hAnsi="Wingdings 3"/>
      <w:i/>
      <w:color w:val="000000"/>
      <w:lang w:val="es-ES_tradnl" w:eastAsia="x-none"/>
    </w:rPr>
  </w:style>
  <w:style w:type="character" w:customStyle="1" w:styleId="Ttulo9Car">
    <w:name w:val="Título 9 Car"/>
    <w:link w:val="Ttulo9"/>
    <w:rsid w:val="00BF5B27"/>
    <w:rPr>
      <w:rFonts w:ascii="Wingdings" w:hAnsi="Wingdings"/>
      <w:sz w:val="22"/>
      <w:szCs w:val="22"/>
      <w:lang w:val="es-ES" w:eastAsia="en-US"/>
    </w:rPr>
  </w:style>
  <w:style w:type="paragraph" w:customStyle="1" w:styleId="Textoindependiente21">
    <w:name w:val="Texto independiente 21"/>
    <w:basedOn w:val="Normal"/>
    <w:rsid w:val="00BF5B27"/>
    <w:pPr>
      <w:overflowPunct w:val="0"/>
      <w:autoSpaceDE w:val="0"/>
      <w:autoSpaceDN w:val="0"/>
      <w:adjustRightInd w:val="0"/>
      <w:ind w:left="1134" w:hanging="567"/>
      <w:jc w:val="both"/>
      <w:textAlignment w:val="baseline"/>
    </w:pPr>
    <w:rPr>
      <w:rFonts w:ascii="Wingdings" w:hAnsi="Wingdings"/>
      <w:sz w:val="20"/>
      <w:szCs w:val="20"/>
      <w:lang w:val="es-MX"/>
    </w:rPr>
  </w:style>
  <w:style w:type="character" w:styleId="Hipervnculo">
    <w:name w:val="Hyperlink"/>
    <w:uiPriority w:val="99"/>
    <w:rsid w:val="00BF5B27"/>
    <w:rPr>
      <w:color w:val="0000FF"/>
      <w:u w:val="single"/>
    </w:rPr>
  </w:style>
  <w:style w:type="paragraph" w:styleId="Textoindependiente3">
    <w:name w:val="Body Text 3"/>
    <w:basedOn w:val="Normal"/>
    <w:link w:val="Textoindependiente3Car"/>
    <w:rsid w:val="00BF5B27"/>
    <w:pPr>
      <w:ind w:right="284"/>
      <w:jc w:val="both"/>
    </w:pPr>
    <w:rPr>
      <w:rFonts w:ascii="Wingdings" w:hAnsi="Wingdings"/>
      <w:b/>
      <w:szCs w:val="20"/>
      <w:lang w:val="x-none" w:eastAsia="x-none"/>
    </w:rPr>
  </w:style>
  <w:style w:type="character" w:customStyle="1" w:styleId="Textoindependiente3Car">
    <w:name w:val="Texto independiente 3 Car"/>
    <w:link w:val="Textoindependiente3"/>
    <w:rsid w:val="00BF5B27"/>
    <w:rPr>
      <w:rFonts w:ascii="Wingdings" w:hAnsi="Wingdings"/>
      <w:b/>
      <w:sz w:val="24"/>
      <w:lang w:val="x-none" w:eastAsia="x-none"/>
    </w:rPr>
  </w:style>
  <w:style w:type="paragraph" w:styleId="Sangradetextonormal">
    <w:name w:val="Body Text Indent"/>
    <w:basedOn w:val="Normal"/>
    <w:link w:val="SangradetextonormalCar"/>
    <w:rsid w:val="00BF5B27"/>
    <w:pPr>
      <w:ind w:left="-142"/>
      <w:jc w:val="both"/>
    </w:pPr>
    <w:rPr>
      <w:rFonts w:ascii="Wingdings" w:hAnsi="Wingdings"/>
      <w:szCs w:val="20"/>
    </w:rPr>
  </w:style>
  <w:style w:type="character" w:customStyle="1" w:styleId="SangradetextonormalCar">
    <w:name w:val="Sangría de texto normal Car"/>
    <w:link w:val="Sangradetextonormal"/>
    <w:rsid w:val="00BF5B27"/>
    <w:rPr>
      <w:rFonts w:ascii="Wingdings" w:hAnsi="Wingdings"/>
      <w:sz w:val="24"/>
      <w:lang w:val="es-ES" w:eastAsia="es-ES"/>
    </w:rPr>
  </w:style>
  <w:style w:type="paragraph" w:customStyle="1" w:styleId="Default">
    <w:name w:val="Default"/>
    <w:rsid w:val="00BF5B27"/>
    <w:pPr>
      <w:autoSpaceDE w:val="0"/>
      <w:autoSpaceDN w:val="0"/>
      <w:adjustRightInd w:val="0"/>
    </w:pPr>
    <w:rPr>
      <w:rFonts w:ascii="Wingdings" w:hAnsi="Wingdings" w:cs="Wingdings"/>
      <w:color w:val="000000"/>
      <w:sz w:val="24"/>
      <w:szCs w:val="24"/>
      <w:lang w:val="es-ES" w:eastAsia="es-ES"/>
    </w:rPr>
  </w:style>
  <w:style w:type="paragraph" w:styleId="Textodebloque">
    <w:name w:val="Block Text"/>
    <w:basedOn w:val="Default"/>
    <w:next w:val="Default"/>
    <w:rsid w:val="00BF5B27"/>
    <w:rPr>
      <w:rFonts w:cs="Helvetica"/>
      <w:color w:val="auto"/>
    </w:rPr>
  </w:style>
  <w:style w:type="character" w:customStyle="1" w:styleId="SinespaciadoCar">
    <w:name w:val="Sin espaciado Car"/>
    <w:link w:val="Sinespaciado"/>
    <w:uiPriority w:val="1"/>
    <w:rsid w:val="00BF5B27"/>
    <w:rPr>
      <w:rFonts w:ascii="Book Antiqua" w:eastAsia="Book Antiqua" w:hAnsi="Book Antiqua"/>
      <w:sz w:val="22"/>
      <w:szCs w:val="22"/>
      <w:lang w:val="es-MX" w:eastAsia="en-US" w:bidi="ar-SA"/>
    </w:rPr>
  </w:style>
  <w:style w:type="paragraph" w:customStyle="1" w:styleId="Body1">
    <w:name w:val="Body 1"/>
    <w:rsid w:val="00BF5B27"/>
    <w:pPr>
      <w:spacing w:after="200" w:line="276" w:lineRule="auto"/>
      <w:outlineLvl w:val="0"/>
    </w:pPr>
    <w:rPr>
      <w:rFonts w:ascii="Cambria Math" w:eastAsia="Cambria Math" w:hAnsi="Cambria Math"/>
      <w:color w:val="000000"/>
      <w:sz w:val="22"/>
      <w:u w:color="000000"/>
    </w:rPr>
  </w:style>
  <w:style w:type="paragraph" w:customStyle="1" w:styleId="Texto">
    <w:name w:val="Texto"/>
    <w:basedOn w:val="Normal"/>
    <w:link w:val="TextoCar"/>
    <w:rsid w:val="00BF5B27"/>
    <w:pPr>
      <w:spacing w:after="101" w:line="216" w:lineRule="exact"/>
      <w:ind w:firstLine="288"/>
      <w:jc w:val="both"/>
    </w:pPr>
    <w:rPr>
      <w:rFonts w:ascii="Wingdings" w:hAnsi="Wingdings"/>
      <w:sz w:val="18"/>
      <w:szCs w:val="20"/>
    </w:rPr>
  </w:style>
  <w:style w:type="character" w:customStyle="1" w:styleId="TextoCar">
    <w:name w:val="Texto Car"/>
    <w:link w:val="Texto"/>
    <w:locked/>
    <w:rsid w:val="00BF5B27"/>
    <w:rPr>
      <w:rFonts w:ascii="Wingdings" w:hAnsi="Wingdings"/>
      <w:sz w:val="18"/>
      <w:lang w:val="es-ES" w:eastAsia="es-ES"/>
    </w:rPr>
  </w:style>
  <w:style w:type="paragraph" w:customStyle="1" w:styleId="CABEZA">
    <w:name w:val="CABEZA"/>
    <w:basedOn w:val="Normal"/>
    <w:rsid w:val="00BF5B27"/>
    <w:pPr>
      <w:jc w:val="center"/>
    </w:pPr>
    <w:rPr>
      <w:rFonts w:eastAsia="Book Antiqua" w:cs="Wingdings"/>
      <w:b/>
      <w:sz w:val="28"/>
      <w:szCs w:val="28"/>
      <w:lang w:val="es-ES_tradnl" w:eastAsia="es-MX"/>
    </w:rPr>
  </w:style>
  <w:style w:type="paragraph" w:customStyle="1" w:styleId="ROMANOS">
    <w:name w:val="ROMANOS"/>
    <w:basedOn w:val="Normal"/>
    <w:link w:val="ROMANOSCar"/>
    <w:rsid w:val="00BF5B27"/>
    <w:pPr>
      <w:tabs>
        <w:tab w:val="left" w:pos="720"/>
      </w:tabs>
      <w:spacing w:after="101" w:line="216" w:lineRule="exact"/>
      <w:ind w:left="720" w:hanging="432"/>
      <w:jc w:val="both"/>
    </w:pPr>
    <w:rPr>
      <w:rFonts w:ascii="Wingdings" w:hAnsi="Wingdings"/>
      <w:sz w:val="18"/>
      <w:szCs w:val="18"/>
    </w:rPr>
  </w:style>
  <w:style w:type="paragraph" w:customStyle="1" w:styleId="INCISO">
    <w:name w:val="INCISO"/>
    <w:basedOn w:val="Normal"/>
    <w:rsid w:val="00BF5B27"/>
    <w:pPr>
      <w:spacing w:after="101" w:line="216" w:lineRule="exact"/>
      <w:ind w:left="1080" w:hanging="360"/>
      <w:jc w:val="both"/>
    </w:pPr>
    <w:rPr>
      <w:rFonts w:ascii="Wingdings" w:hAnsi="Wingdings" w:cs="Wingdings"/>
      <w:sz w:val="18"/>
      <w:szCs w:val="18"/>
    </w:rPr>
  </w:style>
  <w:style w:type="paragraph" w:customStyle="1" w:styleId="Fechas">
    <w:name w:val="Fechas"/>
    <w:basedOn w:val="Texto"/>
    <w:autoRedefine/>
    <w:rsid w:val="00BF5B27"/>
    <w:pPr>
      <w:widowControl w:val="0"/>
      <w:pBdr>
        <w:bottom w:val="double" w:sz="6" w:space="1" w:color="auto"/>
      </w:pBdr>
      <w:tabs>
        <w:tab w:val="center" w:pos="4464"/>
        <w:tab w:val="right" w:pos="8582"/>
      </w:tabs>
      <w:spacing w:after="0" w:line="240" w:lineRule="auto"/>
      <w:ind w:left="288" w:right="288" w:firstLine="0"/>
    </w:pPr>
    <w:rPr>
      <w:rFonts w:ascii="Helvetica" w:hAnsi="Helvetica" w:cs="Wingdings"/>
      <w:snapToGrid w:val="0"/>
      <w:lang w:val="es-MX" w:eastAsia="es-MX"/>
    </w:rPr>
  </w:style>
  <w:style w:type="paragraph" w:customStyle="1" w:styleId="ANOTACION">
    <w:name w:val="ANOTACION"/>
    <w:basedOn w:val="Normal"/>
    <w:link w:val="ANOTACIONCar"/>
    <w:rsid w:val="00BF5B27"/>
    <w:pPr>
      <w:spacing w:before="101" w:after="101" w:line="216" w:lineRule="atLeast"/>
      <w:jc w:val="center"/>
    </w:pPr>
    <w:rPr>
      <w:b/>
      <w:sz w:val="18"/>
      <w:szCs w:val="20"/>
      <w:lang w:val="es-ES_tradnl"/>
    </w:rPr>
  </w:style>
  <w:style w:type="paragraph" w:customStyle="1" w:styleId="SUBIN">
    <w:name w:val="SUBIN"/>
    <w:basedOn w:val="Texto"/>
    <w:rsid w:val="00BF5B27"/>
    <w:pPr>
      <w:ind w:left="1987" w:hanging="720"/>
    </w:pPr>
    <w:rPr>
      <w:rFonts w:cs="Wingdings"/>
      <w:lang w:val="es-MX"/>
    </w:rPr>
  </w:style>
  <w:style w:type="paragraph" w:customStyle="1" w:styleId="Titulo1">
    <w:name w:val="Titulo 1"/>
    <w:basedOn w:val="Texto"/>
    <w:rsid w:val="00BF5B27"/>
    <w:pPr>
      <w:pBdr>
        <w:bottom w:val="single" w:sz="12" w:space="1" w:color="auto"/>
      </w:pBdr>
      <w:spacing w:before="120" w:after="0" w:line="240" w:lineRule="auto"/>
      <w:ind w:firstLine="0"/>
      <w:outlineLvl w:val="0"/>
    </w:pPr>
    <w:rPr>
      <w:rFonts w:ascii="Helvetica" w:hAnsi="Helvetica" w:cs="Wingdings"/>
      <w:b/>
      <w:szCs w:val="18"/>
      <w:lang w:val="es-MX" w:eastAsia="es-MX"/>
    </w:rPr>
  </w:style>
  <w:style w:type="paragraph" w:customStyle="1" w:styleId="Titulo2">
    <w:name w:val="Titulo 2"/>
    <w:basedOn w:val="Texto"/>
    <w:rsid w:val="00BF5B27"/>
    <w:pPr>
      <w:pBdr>
        <w:top w:val="double" w:sz="6" w:space="1" w:color="auto"/>
      </w:pBdr>
      <w:spacing w:line="240" w:lineRule="auto"/>
      <w:ind w:firstLine="0"/>
      <w:outlineLvl w:val="1"/>
    </w:pPr>
    <w:rPr>
      <w:rFonts w:cs="Wingdings"/>
      <w:lang w:val="es-MX"/>
    </w:rPr>
  </w:style>
  <w:style w:type="paragraph" w:customStyle="1" w:styleId="tt">
    <w:name w:val="tt"/>
    <w:basedOn w:val="Texto"/>
    <w:rsid w:val="00BF5B27"/>
    <w:pPr>
      <w:tabs>
        <w:tab w:val="left" w:pos="1320"/>
        <w:tab w:val="left" w:pos="1629"/>
      </w:tabs>
      <w:ind w:left="1647" w:hanging="1440"/>
    </w:pPr>
    <w:rPr>
      <w:rFonts w:cs="Wingdings"/>
      <w:lang w:val="es-ES_tradnl"/>
    </w:rPr>
  </w:style>
  <w:style w:type="paragraph" w:customStyle="1" w:styleId="sum">
    <w:name w:val="sum"/>
    <w:basedOn w:val="Texto"/>
    <w:rsid w:val="00BF5B27"/>
    <w:pPr>
      <w:tabs>
        <w:tab w:val="right" w:leader="dot" w:pos="8100"/>
        <w:tab w:val="right" w:pos="8640"/>
      </w:tabs>
      <w:spacing w:after="0" w:line="266" w:lineRule="exact"/>
      <w:ind w:left="274" w:right="749" w:firstLine="0"/>
    </w:pPr>
    <w:rPr>
      <w:rFonts w:ascii="Helvetica" w:hAnsi="Helvetica" w:cs="Wingdings"/>
      <w:b/>
      <w:sz w:val="20"/>
      <w:u w:val="single"/>
      <w:lang w:val="es-ES_tradnl"/>
    </w:rPr>
  </w:style>
  <w:style w:type="paragraph" w:customStyle="1" w:styleId="EstilotextoPrimeralnea0">
    <w:name w:val="Estilo texto + Primera línea:  0&quot;"/>
    <w:basedOn w:val="Normal"/>
    <w:rsid w:val="00BF5B27"/>
    <w:pPr>
      <w:spacing w:after="101" w:line="216" w:lineRule="exact"/>
      <w:jc w:val="both"/>
    </w:pPr>
    <w:rPr>
      <w:rFonts w:ascii="Wingdings" w:hAnsi="Wingdings"/>
      <w:sz w:val="18"/>
      <w:szCs w:val="20"/>
      <w:lang w:val="es-MX" w:eastAsia="es-MX"/>
    </w:rPr>
  </w:style>
  <w:style w:type="character" w:customStyle="1" w:styleId="ROMANOSCar">
    <w:name w:val="ROMANOS Car"/>
    <w:link w:val="ROMANOS"/>
    <w:locked/>
    <w:rsid w:val="00BF5B27"/>
    <w:rPr>
      <w:rFonts w:ascii="Wingdings" w:hAnsi="Wingdings"/>
      <w:sz w:val="18"/>
      <w:szCs w:val="18"/>
      <w:lang w:val="es-ES" w:eastAsia="es-ES"/>
    </w:rPr>
  </w:style>
  <w:style w:type="character" w:customStyle="1" w:styleId="ANOTACIONCar">
    <w:name w:val="ANOTACION Car"/>
    <w:link w:val="ANOTACION"/>
    <w:locked/>
    <w:rsid w:val="00BF5B27"/>
    <w:rPr>
      <w:b/>
      <w:sz w:val="18"/>
      <w:lang w:val="es-ES_tradnl" w:eastAsia="es-ES"/>
    </w:rPr>
  </w:style>
  <w:style w:type="paragraph" w:customStyle="1" w:styleId="texto0">
    <w:name w:val="texto"/>
    <w:basedOn w:val="Normal"/>
    <w:rsid w:val="00BF5B27"/>
    <w:pPr>
      <w:snapToGrid w:val="0"/>
      <w:spacing w:after="101" w:line="216" w:lineRule="exact"/>
      <w:ind w:firstLine="288"/>
      <w:jc w:val="both"/>
    </w:pPr>
    <w:rPr>
      <w:rFonts w:ascii="Wingdings" w:hAnsi="Wingdings" w:cs="Wingdings"/>
      <w:sz w:val="18"/>
      <w:szCs w:val="18"/>
      <w:lang w:val="es-MX"/>
    </w:rPr>
  </w:style>
  <w:style w:type="paragraph" w:customStyle="1" w:styleId="Estilosinnombre">
    <w:name w:val="Estilo sin nombre"/>
    <w:basedOn w:val="Normal"/>
    <w:rsid w:val="00BF5B27"/>
    <w:pPr>
      <w:spacing w:after="160" w:line="240" w:lineRule="exact"/>
    </w:pPr>
    <w:rPr>
      <w:rFonts w:ascii="Wingdings" w:hAnsi="Wingdings" w:cs="Wingdings"/>
      <w:sz w:val="20"/>
      <w:szCs w:val="20"/>
      <w:lang w:eastAsia="es-MX"/>
    </w:rPr>
  </w:style>
  <w:style w:type="paragraph" w:customStyle="1" w:styleId="Textodeglobo1">
    <w:name w:val="Texto de globo1"/>
    <w:basedOn w:val="Normal"/>
    <w:rsid w:val="00BF5B27"/>
    <w:rPr>
      <w:rFonts w:ascii="Wingdings" w:hAnsi="Wingdings" w:cs="Wingdings"/>
      <w:sz w:val="16"/>
      <w:szCs w:val="20"/>
      <w:lang w:eastAsia="es-MX"/>
    </w:rPr>
  </w:style>
  <w:style w:type="paragraph" w:customStyle="1" w:styleId="centrar">
    <w:name w:val="centrar"/>
    <w:basedOn w:val="Normal"/>
    <w:rsid w:val="00BF5B27"/>
    <w:pPr>
      <w:spacing w:before="100" w:after="100"/>
    </w:pPr>
    <w:rPr>
      <w:b/>
      <w:szCs w:val="20"/>
      <w:lang w:eastAsia="es-MX"/>
    </w:rPr>
  </w:style>
  <w:style w:type="paragraph" w:customStyle="1" w:styleId="sangria">
    <w:name w:val="sangria"/>
    <w:basedOn w:val="Normal"/>
    <w:rsid w:val="00BF5B27"/>
    <w:pPr>
      <w:spacing w:before="100" w:after="100"/>
      <w:ind w:left="240"/>
      <w:jc w:val="both"/>
    </w:pPr>
    <w:rPr>
      <w:szCs w:val="20"/>
      <w:lang w:eastAsia="es-MX"/>
    </w:rPr>
  </w:style>
  <w:style w:type="paragraph" w:customStyle="1" w:styleId="sangrota">
    <w:name w:val="sangrota"/>
    <w:basedOn w:val="Normal"/>
    <w:rsid w:val="00BF5B27"/>
    <w:pPr>
      <w:spacing w:before="100" w:after="100"/>
      <w:ind w:left="360"/>
      <w:jc w:val="both"/>
    </w:pPr>
    <w:rPr>
      <w:szCs w:val="20"/>
      <w:lang w:eastAsia="es-MX"/>
    </w:rPr>
  </w:style>
  <w:style w:type="paragraph" w:customStyle="1" w:styleId="sangrona">
    <w:name w:val="sangrona"/>
    <w:basedOn w:val="Normal"/>
    <w:rsid w:val="00BF5B27"/>
    <w:pPr>
      <w:spacing w:before="100" w:after="100"/>
      <w:ind w:left="360"/>
      <w:jc w:val="both"/>
    </w:pPr>
    <w:rPr>
      <w:szCs w:val="20"/>
      <w:lang w:eastAsia="es-MX"/>
    </w:rPr>
  </w:style>
  <w:style w:type="paragraph" w:customStyle="1" w:styleId="Textonormal">
    <w:name w:val="Texto normal"/>
    <w:basedOn w:val="Normal"/>
    <w:rsid w:val="00BF5B27"/>
    <w:pPr>
      <w:jc w:val="both"/>
    </w:pPr>
    <w:rPr>
      <w:rFonts w:ascii="Wingdings" w:hAnsi="Wingdings" w:cs="Wingdings"/>
      <w:sz w:val="22"/>
      <w:szCs w:val="20"/>
      <w:lang w:val="es-MX" w:eastAsia="es-MX"/>
    </w:rPr>
  </w:style>
  <w:style w:type="paragraph" w:customStyle="1" w:styleId="Textoindependiente31">
    <w:name w:val="Texto independiente 31"/>
    <w:basedOn w:val="Normal"/>
    <w:rsid w:val="00BF5B27"/>
    <w:pPr>
      <w:jc w:val="center"/>
    </w:pPr>
    <w:rPr>
      <w:rFonts w:ascii="Wingdings" w:hAnsi="Wingdings" w:cs="Wingdings"/>
      <w:b/>
      <w:i/>
      <w:sz w:val="22"/>
      <w:szCs w:val="20"/>
      <w:lang w:val="es-MX" w:eastAsia="es-MX"/>
    </w:rPr>
  </w:style>
  <w:style w:type="paragraph" w:customStyle="1" w:styleId="Ttulo31">
    <w:name w:val="Título 31"/>
    <w:basedOn w:val="Normal"/>
    <w:next w:val="Normal"/>
    <w:rsid w:val="00BF5B27"/>
    <w:pPr>
      <w:keepNext/>
      <w:keepLines/>
      <w:spacing w:before="200" w:line="276" w:lineRule="atLeast"/>
    </w:pPr>
    <w:rPr>
      <w:rFonts w:ascii="Wingdings 3" w:hAnsi="Wingdings 3" w:cs="Wingdings 3"/>
      <w:b/>
      <w:color w:val="C0C0C0"/>
      <w:sz w:val="22"/>
      <w:szCs w:val="20"/>
      <w:lang w:val="es-ES_tradnl" w:eastAsia="es-MX"/>
    </w:rPr>
  </w:style>
  <w:style w:type="paragraph" w:customStyle="1" w:styleId="Ttulo71">
    <w:name w:val="Título 71"/>
    <w:basedOn w:val="Normal"/>
    <w:next w:val="Normal"/>
    <w:rsid w:val="00BF5B27"/>
    <w:pPr>
      <w:keepNext/>
      <w:keepLines/>
      <w:spacing w:before="200" w:line="276" w:lineRule="atLeast"/>
    </w:pPr>
    <w:rPr>
      <w:rFonts w:ascii="Wingdings 3" w:hAnsi="Wingdings 3" w:cs="Wingdings 3"/>
      <w:i/>
      <w:color w:val="000000"/>
      <w:sz w:val="22"/>
      <w:szCs w:val="20"/>
      <w:lang w:val="es-ES_tradnl" w:eastAsia="es-MX"/>
    </w:rPr>
  </w:style>
  <w:style w:type="paragraph" w:customStyle="1" w:styleId="Ttulo91">
    <w:name w:val="Título 91"/>
    <w:basedOn w:val="Normal"/>
    <w:next w:val="Normal"/>
    <w:rsid w:val="00BF5B27"/>
    <w:pPr>
      <w:keepNext/>
      <w:keepLines/>
      <w:spacing w:before="200" w:line="276" w:lineRule="atLeast"/>
    </w:pPr>
    <w:rPr>
      <w:rFonts w:ascii="Wingdings 3" w:hAnsi="Wingdings 3" w:cs="Wingdings 3"/>
      <w:i/>
      <w:color w:val="000000"/>
      <w:sz w:val="20"/>
      <w:szCs w:val="20"/>
      <w:lang w:val="es-ES_tradnl" w:eastAsia="es-MX"/>
    </w:rPr>
  </w:style>
  <w:style w:type="paragraph" w:customStyle="1" w:styleId="Sangra3detindependiente1">
    <w:name w:val="Sangría 3 de t. independiente1"/>
    <w:basedOn w:val="Normal"/>
    <w:rsid w:val="00BF5B27"/>
    <w:pPr>
      <w:ind w:hanging="1418"/>
      <w:jc w:val="both"/>
    </w:pPr>
    <w:rPr>
      <w:rFonts w:ascii="Wingdings" w:hAnsi="Wingdings" w:cs="Wingdings"/>
      <w:szCs w:val="20"/>
      <w:lang w:val="es-MX" w:eastAsia="es-MX"/>
    </w:rPr>
  </w:style>
  <w:style w:type="paragraph" w:customStyle="1" w:styleId="TableParagraph">
    <w:name w:val="Table Paragraph"/>
    <w:basedOn w:val="Normal"/>
    <w:rsid w:val="00BF5B27"/>
    <w:rPr>
      <w:rFonts w:ascii="Book Antiqua" w:hAnsi="Book Antiqua" w:cs="Book Antiqua"/>
      <w:sz w:val="22"/>
      <w:szCs w:val="20"/>
      <w:lang w:val="es-MX" w:eastAsia="es-MX"/>
    </w:rPr>
  </w:style>
  <w:style w:type="paragraph" w:customStyle="1" w:styleId="Mapadeldocumento1">
    <w:name w:val="Mapa del documento1"/>
    <w:basedOn w:val="Normal"/>
    <w:rsid w:val="00BF5B27"/>
    <w:pPr>
      <w:shd w:val="clear" w:color="auto" w:fill="000080"/>
    </w:pPr>
    <w:rPr>
      <w:rFonts w:ascii="Wingdings" w:hAnsi="Wingdings" w:cs="Wingdings"/>
      <w:szCs w:val="20"/>
      <w:lang w:eastAsia="es-MX"/>
    </w:rPr>
  </w:style>
  <w:style w:type="paragraph" w:styleId="Textosinformato">
    <w:name w:val="Plain Text"/>
    <w:basedOn w:val="Normal"/>
    <w:link w:val="TextosinformatoCar"/>
    <w:rsid w:val="00BF5B27"/>
    <w:rPr>
      <w:rFonts w:ascii="Kartika" w:hAnsi="Kartika"/>
      <w:sz w:val="20"/>
      <w:szCs w:val="20"/>
    </w:rPr>
  </w:style>
  <w:style w:type="character" w:customStyle="1" w:styleId="TextosinformatoCar">
    <w:name w:val="Texto sin formato Car"/>
    <w:link w:val="Textosinformato"/>
    <w:rsid w:val="00BF5B27"/>
    <w:rPr>
      <w:rFonts w:ascii="Kartika" w:hAnsi="Kartika"/>
      <w:lang w:val="es-ES" w:eastAsia="es-ES"/>
    </w:rPr>
  </w:style>
  <w:style w:type="paragraph" w:customStyle="1" w:styleId="wls-paragraph">
    <w:name w:val="wls-paragraph"/>
    <w:basedOn w:val="Normal"/>
    <w:rsid w:val="00BF5B27"/>
    <w:pPr>
      <w:spacing w:before="100" w:beforeAutospacing="1" w:after="100" w:afterAutospacing="1"/>
    </w:pPr>
    <w:rPr>
      <w:lang w:val="es-MX" w:eastAsia="es-MX"/>
    </w:rPr>
  </w:style>
  <w:style w:type="character" w:styleId="Hipervnculovisitado">
    <w:name w:val="FollowedHyperlink"/>
    <w:rsid w:val="001C62DF"/>
    <w:rPr>
      <w:color w:val="800080"/>
      <w:u w:val="single"/>
    </w:rPr>
  </w:style>
  <w:style w:type="character" w:styleId="Textoennegrita">
    <w:name w:val="Strong"/>
    <w:uiPriority w:val="22"/>
    <w:qFormat/>
    <w:rsid w:val="00716466"/>
    <w:rPr>
      <w:b/>
      <w:bCs/>
    </w:rPr>
  </w:style>
  <w:style w:type="paragraph" w:styleId="Textonotaalfinal">
    <w:name w:val="endnote text"/>
    <w:basedOn w:val="Normal"/>
    <w:link w:val="TextonotaalfinalCar"/>
    <w:rsid w:val="002A5BCA"/>
    <w:rPr>
      <w:sz w:val="20"/>
      <w:szCs w:val="20"/>
    </w:rPr>
  </w:style>
  <w:style w:type="character" w:customStyle="1" w:styleId="TextonotaalfinalCar">
    <w:name w:val="Texto nota al final Car"/>
    <w:link w:val="Textonotaalfinal"/>
    <w:rsid w:val="002A5BCA"/>
    <w:rPr>
      <w:lang w:val="es-ES" w:eastAsia="es-ES"/>
    </w:rPr>
  </w:style>
  <w:style w:type="character" w:styleId="Refdenotaalfinal">
    <w:name w:val="endnote reference"/>
    <w:rsid w:val="002A5BCA"/>
    <w:rPr>
      <w:vertAlign w:val="superscript"/>
    </w:rPr>
  </w:style>
  <w:style w:type="character" w:customStyle="1" w:styleId="Estilo3">
    <w:name w:val="Estilo3"/>
    <w:uiPriority w:val="1"/>
    <w:rsid w:val="00D650DE"/>
    <w:rPr>
      <w:rFonts w:ascii="Wingdings" w:hAnsi="Wingdings" w:cs="Wingdings" w:hint="default"/>
      <w:b/>
      <w:bCs w:val="0"/>
      <w:caps/>
      <w:sz w:val="24"/>
    </w:rPr>
  </w:style>
  <w:style w:type="paragraph" w:customStyle="1" w:styleId="Normal10">
    <w:name w:val="Normal1"/>
    <w:rsid w:val="003367C5"/>
    <w:pPr>
      <w:pBdr>
        <w:top w:val="nil"/>
        <w:left w:val="nil"/>
        <w:bottom w:val="nil"/>
        <w:right w:val="nil"/>
        <w:between w:val="nil"/>
      </w:pBdr>
      <w:spacing w:after="200" w:line="276" w:lineRule="auto"/>
    </w:pPr>
    <w:rPr>
      <w:rFonts w:ascii="Book Antiqua" w:eastAsia="Book Antiqua" w:hAnsi="Book Antiqua" w:cs="Book Antiqua"/>
      <w:color w:val="000000"/>
      <w:sz w:val="22"/>
      <w:szCs w:val="22"/>
    </w:rPr>
  </w:style>
  <w:style w:type="paragraph" w:customStyle="1" w:styleId="francesa">
    <w:name w:val="francesa"/>
    <w:basedOn w:val="Normal"/>
    <w:rsid w:val="00D11BDA"/>
    <w:pPr>
      <w:spacing w:before="100" w:beforeAutospacing="1" w:after="100" w:afterAutospacing="1"/>
    </w:pPr>
    <w:rPr>
      <w:lang w:val="es-MX" w:eastAsia="es-MX"/>
    </w:rPr>
  </w:style>
  <w:style w:type="character" w:customStyle="1" w:styleId="red">
    <w:name w:val="red"/>
    <w:rsid w:val="00D11BDA"/>
  </w:style>
  <w:style w:type="paragraph" w:styleId="HTMLconformatoprevio">
    <w:name w:val="HTML Preformatted"/>
    <w:basedOn w:val="Normal"/>
    <w:link w:val="HTMLconformatoprevioCar"/>
    <w:uiPriority w:val="99"/>
    <w:unhideWhenUsed/>
    <w:rsid w:val="0094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Kartika" w:hAnsi="Kartika" w:cs="Kartika"/>
      <w:sz w:val="20"/>
      <w:szCs w:val="20"/>
      <w:lang w:val="es-MX" w:eastAsia="es-MX"/>
    </w:rPr>
  </w:style>
  <w:style w:type="character" w:customStyle="1" w:styleId="HTMLconformatoprevioCar">
    <w:name w:val="HTML con formato previo Car"/>
    <w:link w:val="HTMLconformatoprevio"/>
    <w:uiPriority w:val="99"/>
    <w:rsid w:val="009407AA"/>
    <w:rPr>
      <w:rFonts w:ascii="Kartika" w:hAnsi="Kartika" w:cs="Kartika"/>
    </w:rPr>
  </w:style>
  <w:style w:type="character" w:customStyle="1" w:styleId="Ttulo5Car">
    <w:name w:val="Título 5 Car"/>
    <w:link w:val="Ttulo5"/>
    <w:rsid w:val="002A15ED"/>
    <w:rPr>
      <w:rFonts w:ascii="Book Antiqua" w:eastAsia="Helvetica" w:hAnsi="Book Antiqua" w:cs="Helvetica"/>
      <w:b/>
      <w:bCs/>
      <w:i/>
      <w:iCs/>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8688">
      <w:bodyDiv w:val="1"/>
      <w:marLeft w:val="0"/>
      <w:marRight w:val="0"/>
      <w:marTop w:val="0"/>
      <w:marBottom w:val="0"/>
      <w:divBdr>
        <w:top w:val="none" w:sz="0" w:space="0" w:color="auto"/>
        <w:left w:val="none" w:sz="0" w:space="0" w:color="auto"/>
        <w:bottom w:val="none" w:sz="0" w:space="0" w:color="auto"/>
        <w:right w:val="none" w:sz="0" w:space="0" w:color="auto"/>
      </w:divBdr>
    </w:div>
    <w:div w:id="150371277">
      <w:bodyDiv w:val="1"/>
      <w:marLeft w:val="0"/>
      <w:marRight w:val="0"/>
      <w:marTop w:val="0"/>
      <w:marBottom w:val="0"/>
      <w:divBdr>
        <w:top w:val="none" w:sz="0" w:space="0" w:color="auto"/>
        <w:left w:val="none" w:sz="0" w:space="0" w:color="auto"/>
        <w:bottom w:val="none" w:sz="0" w:space="0" w:color="auto"/>
        <w:right w:val="none" w:sz="0" w:space="0" w:color="auto"/>
      </w:divBdr>
      <w:divsChild>
        <w:div w:id="35588327">
          <w:marLeft w:val="0"/>
          <w:marRight w:val="0"/>
          <w:marTop w:val="0"/>
          <w:marBottom w:val="101"/>
          <w:divBdr>
            <w:top w:val="none" w:sz="0" w:space="0" w:color="auto"/>
            <w:left w:val="none" w:sz="0" w:space="0" w:color="auto"/>
            <w:bottom w:val="none" w:sz="0" w:space="0" w:color="auto"/>
            <w:right w:val="none" w:sz="0" w:space="0" w:color="auto"/>
          </w:divBdr>
        </w:div>
        <w:div w:id="130828005">
          <w:marLeft w:val="0"/>
          <w:marRight w:val="0"/>
          <w:marTop w:val="0"/>
          <w:marBottom w:val="101"/>
          <w:divBdr>
            <w:top w:val="none" w:sz="0" w:space="0" w:color="auto"/>
            <w:left w:val="none" w:sz="0" w:space="0" w:color="auto"/>
            <w:bottom w:val="none" w:sz="0" w:space="0" w:color="auto"/>
            <w:right w:val="none" w:sz="0" w:space="0" w:color="auto"/>
          </w:divBdr>
        </w:div>
        <w:div w:id="422267614">
          <w:marLeft w:val="1296"/>
          <w:marRight w:val="0"/>
          <w:marTop w:val="0"/>
          <w:marBottom w:val="101"/>
          <w:divBdr>
            <w:top w:val="none" w:sz="0" w:space="0" w:color="auto"/>
            <w:left w:val="none" w:sz="0" w:space="0" w:color="auto"/>
            <w:bottom w:val="none" w:sz="0" w:space="0" w:color="auto"/>
            <w:right w:val="none" w:sz="0" w:space="0" w:color="auto"/>
          </w:divBdr>
        </w:div>
        <w:div w:id="548615599">
          <w:marLeft w:val="0"/>
          <w:marRight w:val="0"/>
          <w:marTop w:val="0"/>
          <w:marBottom w:val="101"/>
          <w:divBdr>
            <w:top w:val="none" w:sz="0" w:space="0" w:color="auto"/>
            <w:left w:val="none" w:sz="0" w:space="0" w:color="auto"/>
            <w:bottom w:val="none" w:sz="0" w:space="0" w:color="auto"/>
            <w:right w:val="none" w:sz="0" w:space="0" w:color="auto"/>
          </w:divBdr>
        </w:div>
        <w:div w:id="616565405">
          <w:marLeft w:val="1728"/>
          <w:marRight w:val="0"/>
          <w:marTop w:val="0"/>
          <w:marBottom w:val="101"/>
          <w:divBdr>
            <w:top w:val="none" w:sz="0" w:space="0" w:color="auto"/>
            <w:left w:val="none" w:sz="0" w:space="0" w:color="auto"/>
            <w:bottom w:val="none" w:sz="0" w:space="0" w:color="auto"/>
            <w:right w:val="none" w:sz="0" w:space="0" w:color="auto"/>
          </w:divBdr>
        </w:div>
        <w:div w:id="822815557">
          <w:marLeft w:val="1728"/>
          <w:marRight w:val="0"/>
          <w:marTop w:val="0"/>
          <w:marBottom w:val="101"/>
          <w:divBdr>
            <w:top w:val="none" w:sz="0" w:space="0" w:color="auto"/>
            <w:left w:val="none" w:sz="0" w:space="0" w:color="auto"/>
            <w:bottom w:val="none" w:sz="0" w:space="0" w:color="auto"/>
            <w:right w:val="none" w:sz="0" w:space="0" w:color="auto"/>
          </w:divBdr>
        </w:div>
        <w:div w:id="1079130886">
          <w:marLeft w:val="1296"/>
          <w:marRight w:val="0"/>
          <w:marTop w:val="0"/>
          <w:marBottom w:val="101"/>
          <w:divBdr>
            <w:top w:val="none" w:sz="0" w:space="0" w:color="auto"/>
            <w:left w:val="none" w:sz="0" w:space="0" w:color="auto"/>
            <w:bottom w:val="none" w:sz="0" w:space="0" w:color="auto"/>
            <w:right w:val="none" w:sz="0" w:space="0" w:color="auto"/>
          </w:divBdr>
        </w:div>
        <w:div w:id="1104570916">
          <w:marLeft w:val="1296"/>
          <w:marRight w:val="0"/>
          <w:marTop w:val="0"/>
          <w:marBottom w:val="101"/>
          <w:divBdr>
            <w:top w:val="none" w:sz="0" w:space="0" w:color="auto"/>
            <w:left w:val="none" w:sz="0" w:space="0" w:color="auto"/>
            <w:bottom w:val="none" w:sz="0" w:space="0" w:color="auto"/>
            <w:right w:val="none" w:sz="0" w:space="0" w:color="auto"/>
          </w:divBdr>
        </w:div>
        <w:div w:id="1135298818">
          <w:marLeft w:val="0"/>
          <w:marRight w:val="0"/>
          <w:marTop w:val="0"/>
          <w:marBottom w:val="101"/>
          <w:divBdr>
            <w:top w:val="none" w:sz="0" w:space="0" w:color="auto"/>
            <w:left w:val="none" w:sz="0" w:space="0" w:color="auto"/>
            <w:bottom w:val="none" w:sz="0" w:space="0" w:color="auto"/>
            <w:right w:val="none" w:sz="0" w:space="0" w:color="auto"/>
          </w:divBdr>
        </w:div>
        <w:div w:id="1605840099">
          <w:marLeft w:val="1296"/>
          <w:marRight w:val="0"/>
          <w:marTop w:val="0"/>
          <w:marBottom w:val="101"/>
          <w:divBdr>
            <w:top w:val="none" w:sz="0" w:space="0" w:color="auto"/>
            <w:left w:val="none" w:sz="0" w:space="0" w:color="auto"/>
            <w:bottom w:val="none" w:sz="0" w:space="0" w:color="auto"/>
            <w:right w:val="none" w:sz="0" w:space="0" w:color="auto"/>
          </w:divBdr>
        </w:div>
        <w:div w:id="1714034096">
          <w:marLeft w:val="1728"/>
          <w:marRight w:val="0"/>
          <w:marTop w:val="0"/>
          <w:marBottom w:val="101"/>
          <w:divBdr>
            <w:top w:val="none" w:sz="0" w:space="0" w:color="auto"/>
            <w:left w:val="none" w:sz="0" w:space="0" w:color="auto"/>
            <w:bottom w:val="none" w:sz="0" w:space="0" w:color="auto"/>
            <w:right w:val="none" w:sz="0" w:space="0" w:color="auto"/>
          </w:divBdr>
        </w:div>
        <w:div w:id="1732383694">
          <w:marLeft w:val="1296"/>
          <w:marRight w:val="0"/>
          <w:marTop w:val="0"/>
          <w:marBottom w:val="101"/>
          <w:divBdr>
            <w:top w:val="none" w:sz="0" w:space="0" w:color="auto"/>
            <w:left w:val="none" w:sz="0" w:space="0" w:color="auto"/>
            <w:bottom w:val="none" w:sz="0" w:space="0" w:color="auto"/>
            <w:right w:val="none" w:sz="0" w:space="0" w:color="auto"/>
          </w:divBdr>
        </w:div>
        <w:div w:id="1778254630">
          <w:marLeft w:val="1296"/>
          <w:marRight w:val="0"/>
          <w:marTop w:val="0"/>
          <w:marBottom w:val="101"/>
          <w:divBdr>
            <w:top w:val="none" w:sz="0" w:space="0" w:color="auto"/>
            <w:left w:val="none" w:sz="0" w:space="0" w:color="auto"/>
            <w:bottom w:val="none" w:sz="0" w:space="0" w:color="auto"/>
            <w:right w:val="none" w:sz="0" w:space="0" w:color="auto"/>
          </w:divBdr>
        </w:div>
        <w:div w:id="2048677857">
          <w:marLeft w:val="1728"/>
          <w:marRight w:val="0"/>
          <w:marTop w:val="0"/>
          <w:marBottom w:val="101"/>
          <w:divBdr>
            <w:top w:val="none" w:sz="0" w:space="0" w:color="auto"/>
            <w:left w:val="none" w:sz="0" w:space="0" w:color="auto"/>
            <w:bottom w:val="none" w:sz="0" w:space="0" w:color="auto"/>
            <w:right w:val="none" w:sz="0" w:space="0" w:color="auto"/>
          </w:divBdr>
        </w:div>
      </w:divsChild>
    </w:div>
    <w:div w:id="199976785">
      <w:bodyDiv w:val="1"/>
      <w:marLeft w:val="0"/>
      <w:marRight w:val="0"/>
      <w:marTop w:val="0"/>
      <w:marBottom w:val="0"/>
      <w:divBdr>
        <w:top w:val="none" w:sz="0" w:space="0" w:color="auto"/>
        <w:left w:val="none" w:sz="0" w:space="0" w:color="auto"/>
        <w:bottom w:val="none" w:sz="0" w:space="0" w:color="auto"/>
        <w:right w:val="none" w:sz="0" w:space="0" w:color="auto"/>
      </w:divBdr>
    </w:div>
    <w:div w:id="357245524">
      <w:bodyDiv w:val="1"/>
      <w:marLeft w:val="0"/>
      <w:marRight w:val="0"/>
      <w:marTop w:val="0"/>
      <w:marBottom w:val="0"/>
      <w:divBdr>
        <w:top w:val="none" w:sz="0" w:space="0" w:color="auto"/>
        <w:left w:val="none" w:sz="0" w:space="0" w:color="auto"/>
        <w:bottom w:val="none" w:sz="0" w:space="0" w:color="auto"/>
        <w:right w:val="none" w:sz="0" w:space="0" w:color="auto"/>
      </w:divBdr>
    </w:div>
    <w:div w:id="377631748">
      <w:bodyDiv w:val="1"/>
      <w:marLeft w:val="0"/>
      <w:marRight w:val="0"/>
      <w:marTop w:val="0"/>
      <w:marBottom w:val="0"/>
      <w:divBdr>
        <w:top w:val="none" w:sz="0" w:space="0" w:color="auto"/>
        <w:left w:val="none" w:sz="0" w:space="0" w:color="auto"/>
        <w:bottom w:val="none" w:sz="0" w:space="0" w:color="auto"/>
        <w:right w:val="none" w:sz="0" w:space="0" w:color="auto"/>
      </w:divBdr>
      <w:divsChild>
        <w:div w:id="1115439986">
          <w:marLeft w:val="0"/>
          <w:marRight w:val="0"/>
          <w:marTop w:val="0"/>
          <w:marBottom w:val="0"/>
          <w:divBdr>
            <w:top w:val="none" w:sz="0" w:space="0" w:color="auto"/>
            <w:left w:val="none" w:sz="0" w:space="0" w:color="auto"/>
            <w:bottom w:val="none" w:sz="0" w:space="0" w:color="auto"/>
            <w:right w:val="none" w:sz="0" w:space="0" w:color="auto"/>
          </w:divBdr>
        </w:div>
      </w:divsChild>
    </w:div>
    <w:div w:id="432433339">
      <w:bodyDiv w:val="1"/>
      <w:marLeft w:val="0"/>
      <w:marRight w:val="0"/>
      <w:marTop w:val="0"/>
      <w:marBottom w:val="0"/>
      <w:divBdr>
        <w:top w:val="none" w:sz="0" w:space="0" w:color="auto"/>
        <w:left w:val="none" w:sz="0" w:space="0" w:color="auto"/>
        <w:bottom w:val="none" w:sz="0" w:space="0" w:color="auto"/>
        <w:right w:val="none" w:sz="0" w:space="0" w:color="auto"/>
      </w:divBdr>
    </w:div>
    <w:div w:id="687296269">
      <w:bodyDiv w:val="1"/>
      <w:marLeft w:val="0"/>
      <w:marRight w:val="0"/>
      <w:marTop w:val="0"/>
      <w:marBottom w:val="0"/>
      <w:divBdr>
        <w:top w:val="none" w:sz="0" w:space="0" w:color="auto"/>
        <w:left w:val="none" w:sz="0" w:space="0" w:color="auto"/>
        <w:bottom w:val="none" w:sz="0" w:space="0" w:color="auto"/>
        <w:right w:val="none" w:sz="0" w:space="0" w:color="auto"/>
      </w:divBdr>
    </w:div>
    <w:div w:id="706178655">
      <w:bodyDiv w:val="1"/>
      <w:marLeft w:val="0"/>
      <w:marRight w:val="0"/>
      <w:marTop w:val="0"/>
      <w:marBottom w:val="0"/>
      <w:divBdr>
        <w:top w:val="none" w:sz="0" w:space="0" w:color="auto"/>
        <w:left w:val="none" w:sz="0" w:space="0" w:color="auto"/>
        <w:bottom w:val="none" w:sz="0" w:space="0" w:color="auto"/>
        <w:right w:val="none" w:sz="0" w:space="0" w:color="auto"/>
      </w:divBdr>
    </w:div>
    <w:div w:id="857891795">
      <w:bodyDiv w:val="1"/>
      <w:marLeft w:val="0"/>
      <w:marRight w:val="0"/>
      <w:marTop w:val="0"/>
      <w:marBottom w:val="0"/>
      <w:divBdr>
        <w:top w:val="none" w:sz="0" w:space="0" w:color="auto"/>
        <w:left w:val="none" w:sz="0" w:space="0" w:color="auto"/>
        <w:bottom w:val="none" w:sz="0" w:space="0" w:color="auto"/>
        <w:right w:val="none" w:sz="0" w:space="0" w:color="auto"/>
      </w:divBdr>
      <w:divsChild>
        <w:div w:id="1489398519">
          <w:marLeft w:val="0"/>
          <w:marRight w:val="0"/>
          <w:marTop w:val="0"/>
          <w:marBottom w:val="0"/>
          <w:divBdr>
            <w:top w:val="none" w:sz="0" w:space="0" w:color="auto"/>
            <w:left w:val="none" w:sz="0" w:space="0" w:color="auto"/>
            <w:bottom w:val="none" w:sz="0" w:space="0" w:color="auto"/>
            <w:right w:val="none" w:sz="0" w:space="0" w:color="auto"/>
          </w:divBdr>
          <w:divsChild>
            <w:div w:id="203518236">
              <w:marLeft w:val="0"/>
              <w:marRight w:val="0"/>
              <w:marTop w:val="0"/>
              <w:marBottom w:val="360"/>
              <w:divBdr>
                <w:top w:val="none" w:sz="0" w:space="0" w:color="auto"/>
                <w:left w:val="none" w:sz="0" w:space="0" w:color="auto"/>
                <w:bottom w:val="none" w:sz="0" w:space="0" w:color="auto"/>
                <w:right w:val="none" w:sz="0" w:space="0" w:color="auto"/>
              </w:divBdr>
              <w:divsChild>
                <w:div w:id="209728789">
                  <w:marLeft w:val="0"/>
                  <w:marRight w:val="0"/>
                  <w:marTop w:val="0"/>
                  <w:marBottom w:val="0"/>
                  <w:divBdr>
                    <w:top w:val="none" w:sz="0" w:space="0" w:color="auto"/>
                    <w:left w:val="none" w:sz="0" w:space="0" w:color="auto"/>
                    <w:bottom w:val="none" w:sz="0" w:space="0" w:color="auto"/>
                    <w:right w:val="none" w:sz="0" w:space="0" w:color="auto"/>
                  </w:divBdr>
                  <w:divsChild>
                    <w:div w:id="2034912785">
                      <w:marLeft w:val="0"/>
                      <w:marRight w:val="0"/>
                      <w:marTop w:val="0"/>
                      <w:marBottom w:val="0"/>
                      <w:divBdr>
                        <w:top w:val="none" w:sz="0" w:space="0" w:color="auto"/>
                        <w:left w:val="none" w:sz="0" w:space="0" w:color="auto"/>
                        <w:bottom w:val="none" w:sz="0" w:space="0" w:color="auto"/>
                        <w:right w:val="none" w:sz="0" w:space="0" w:color="auto"/>
                      </w:divBdr>
                      <w:divsChild>
                        <w:div w:id="7965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898861">
      <w:bodyDiv w:val="1"/>
      <w:marLeft w:val="0"/>
      <w:marRight w:val="0"/>
      <w:marTop w:val="0"/>
      <w:marBottom w:val="0"/>
      <w:divBdr>
        <w:top w:val="none" w:sz="0" w:space="0" w:color="auto"/>
        <w:left w:val="none" w:sz="0" w:space="0" w:color="auto"/>
        <w:bottom w:val="none" w:sz="0" w:space="0" w:color="auto"/>
        <w:right w:val="none" w:sz="0" w:space="0" w:color="auto"/>
      </w:divBdr>
    </w:div>
    <w:div w:id="874318415">
      <w:bodyDiv w:val="1"/>
      <w:marLeft w:val="0"/>
      <w:marRight w:val="0"/>
      <w:marTop w:val="0"/>
      <w:marBottom w:val="0"/>
      <w:divBdr>
        <w:top w:val="none" w:sz="0" w:space="0" w:color="auto"/>
        <w:left w:val="none" w:sz="0" w:space="0" w:color="auto"/>
        <w:bottom w:val="none" w:sz="0" w:space="0" w:color="auto"/>
        <w:right w:val="none" w:sz="0" w:space="0" w:color="auto"/>
      </w:divBdr>
      <w:divsChild>
        <w:div w:id="789399275">
          <w:marLeft w:val="0"/>
          <w:marRight w:val="0"/>
          <w:marTop w:val="0"/>
          <w:marBottom w:val="0"/>
          <w:divBdr>
            <w:top w:val="none" w:sz="0" w:space="0" w:color="auto"/>
            <w:left w:val="none" w:sz="0" w:space="0" w:color="auto"/>
            <w:bottom w:val="none" w:sz="0" w:space="0" w:color="auto"/>
            <w:right w:val="none" w:sz="0" w:space="0" w:color="auto"/>
          </w:divBdr>
          <w:divsChild>
            <w:div w:id="1901164460">
              <w:marLeft w:val="0"/>
              <w:marRight w:val="0"/>
              <w:marTop w:val="0"/>
              <w:marBottom w:val="0"/>
              <w:divBdr>
                <w:top w:val="none" w:sz="0" w:space="0" w:color="auto"/>
                <w:left w:val="none" w:sz="0" w:space="0" w:color="auto"/>
                <w:bottom w:val="none" w:sz="0" w:space="0" w:color="auto"/>
                <w:right w:val="none" w:sz="0" w:space="0" w:color="auto"/>
              </w:divBdr>
              <w:divsChild>
                <w:div w:id="1865433656">
                  <w:marLeft w:val="0"/>
                  <w:marRight w:val="0"/>
                  <w:marTop w:val="0"/>
                  <w:marBottom w:val="0"/>
                  <w:divBdr>
                    <w:top w:val="none" w:sz="0" w:space="0" w:color="auto"/>
                    <w:left w:val="none" w:sz="0" w:space="0" w:color="auto"/>
                    <w:bottom w:val="none" w:sz="0" w:space="0" w:color="auto"/>
                    <w:right w:val="none" w:sz="0" w:space="0" w:color="auto"/>
                  </w:divBdr>
                  <w:divsChild>
                    <w:div w:id="154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73374">
      <w:bodyDiv w:val="1"/>
      <w:marLeft w:val="0"/>
      <w:marRight w:val="0"/>
      <w:marTop w:val="0"/>
      <w:marBottom w:val="0"/>
      <w:divBdr>
        <w:top w:val="none" w:sz="0" w:space="0" w:color="auto"/>
        <w:left w:val="none" w:sz="0" w:space="0" w:color="auto"/>
        <w:bottom w:val="none" w:sz="0" w:space="0" w:color="auto"/>
        <w:right w:val="none" w:sz="0" w:space="0" w:color="auto"/>
      </w:divBdr>
      <w:divsChild>
        <w:div w:id="960300674">
          <w:marLeft w:val="-75"/>
          <w:marRight w:val="-225"/>
          <w:marTop w:val="0"/>
          <w:marBottom w:val="0"/>
          <w:divBdr>
            <w:top w:val="none" w:sz="0" w:space="0" w:color="auto"/>
            <w:left w:val="none" w:sz="0" w:space="0" w:color="auto"/>
            <w:bottom w:val="none" w:sz="0" w:space="0" w:color="auto"/>
            <w:right w:val="none" w:sz="0" w:space="0" w:color="auto"/>
          </w:divBdr>
          <w:divsChild>
            <w:div w:id="170072651">
              <w:marLeft w:val="0"/>
              <w:marRight w:val="0"/>
              <w:marTop w:val="0"/>
              <w:marBottom w:val="0"/>
              <w:divBdr>
                <w:top w:val="none" w:sz="0" w:space="0" w:color="auto"/>
                <w:left w:val="none" w:sz="0" w:space="0" w:color="auto"/>
                <w:bottom w:val="none" w:sz="0" w:space="0" w:color="auto"/>
                <w:right w:val="none" w:sz="0" w:space="0" w:color="auto"/>
              </w:divBdr>
              <w:divsChild>
                <w:div w:id="3385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449">
          <w:marLeft w:val="-75"/>
          <w:marRight w:val="-225"/>
          <w:marTop w:val="0"/>
          <w:marBottom w:val="0"/>
          <w:divBdr>
            <w:top w:val="none" w:sz="0" w:space="0" w:color="auto"/>
            <w:left w:val="none" w:sz="0" w:space="0" w:color="auto"/>
            <w:bottom w:val="none" w:sz="0" w:space="0" w:color="auto"/>
            <w:right w:val="none" w:sz="0" w:space="0" w:color="auto"/>
          </w:divBdr>
          <w:divsChild>
            <w:div w:id="16968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91285">
      <w:bodyDiv w:val="1"/>
      <w:marLeft w:val="0"/>
      <w:marRight w:val="0"/>
      <w:marTop w:val="0"/>
      <w:marBottom w:val="0"/>
      <w:divBdr>
        <w:top w:val="none" w:sz="0" w:space="0" w:color="auto"/>
        <w:left w:val="none" w:sz="0" w:space="0" w:color="auto"/>
        <w:bottom w:val="none" w:sz="0" w:space="0" w:color="auto"/>
        <w:right w:val="none" w:sz="0" w:space="0" w:color="auto"/>
      </w:divBdr>
    </w:div>
    <w:div w:id="1043793821">
      <w:bodyDiv w:val="1"/>
      <w:marLeft w:val="0"/>
      <w:marRight w:val="0"/>
      <w:marTop w:val="0"/>
      <w:marBottom w:val="0"/>
      <w:divBdr>
        <w:top w:val="none" w:sz="0" w:space="0" w:color="auto"/>
        <w:left w:val="none" w:sz="0" w:space="0" w:color="auto"/>
        <w:bottom w:val="none" w:sz="0" w:space="0" w:color="auto"/>
        <w:right w:val="none" w:sz="0" w:space="0" w:color="auto"/>
      </w:divBdr>
    </w:div>
    <w:div w:id="1087582541">
      <w:bodyDiv w:val="1"/>
      <w:marLeft w:val="0"/>
      <w:marRight w:val="0"/>
      <w:marTop w:val="0"/>
      <w:marBottom w:val="0"/>
      <w:divBdr>
        <w:top w:val="none" w:sz="0" w:space="0" w:color="auto"/>
        <w:left w:val="none" w:sz="0" w:space="0" w:color="auto"/>
        <w:bottom w:val="none" w:sz="0" w:space="0" w:color="auto"/>
        <w:right w:val="none" w:sz="0" w:space="0" w:color="auto"/>
      </w:divBdr>
    </w:div>
    <w:div w:id="1105922616">
      <w:bodyDiv w:val="1"/>
      <w:marLeft w:val="0"/>
      <w:marRight w:val="0"/>
      <w:marTop w:val="0"/>
      <w:marBottom w:val="0"/>
      <w:divBdr>
        <w:top w:val="none" w:sz="0" w:space="0" w:color="auto"/>
        <w:left w:val="none" w:sz="0" w:space="0" w:color="auto"/>
        <w:bottom w:val="none" w:sz="0" w:space="0" w:color="auto"/>
        <w:right w:val="none" w:sz="0" w:space="0" w:color="auto"/>
      </w:divBdr>
    </w:div>
    <w:div w:id="1142693119">
      <w:bodyDiv w:val="1"/>
      <w:marLeft w:val="0"/>
      <w:marRight w:val="0"/>
      <w:marTop w:val="0"/>
      <w:marBottom w:val="0"/>
      <w:divBdr>
        <w:top w:val="none" w:sz="0" w:space="0" w:color="auto"/>
        <w:left w:val="none" w:sz="0" w:space="0" w:color="auto"/>
        <w:bottom w:val="none" w:sz="0" w:space="0" w:color="auto"/>
        <w:right w:val="none" w:sz="0" w:space="0" w:color="auto"/>
      </w:divBdr>
    </w:div>
    <w:div w:id="1182937376">
      <w:bodyDiv w:val="1"/>
      <w:marLeft w:val="0"/>
      <w:marRight w:val="0"/>
      <w:marTop w:val="0"/>
      <w:marBottom w:val="0"/>
      <w:divBdr>
        <w:top w:val="none" w:sz="0" w:space="0" w:color="auto"/>
        <w:left w:val="none" w:sz="0" w:space="0" w:color="auto"/>
        <w:bottom w:val="none" w:sz="0" w:space="0" w:color="auto"/>
        <w:right w:val="none" w:sz="0" w:space="0" w:color="auto"/>
      </w:divBdr>
      <w:divsChild>
        <w:div w:id="313724253">
          <w:marLeft w:val="0"/>
          <w:marRight w:val="0"/>
          <w:marTop w:val="0"/>
          <w:marBottom w:val="0"/>
          <w:divBdr>
            <w:top w:val="none" w:sz="0" w:space="0" w:color="auto"/>
            <w:left w:val="none" w:sz="0" w:space="0" w:color="auto"/>
            <w:bottom w:val="none" w:sz="0" w:space="0" w:color="auto"/>
            <w:right w:val="none" w:sz="0" w:space="0" w:color="auto"/>
          </w:divBdr>
        </w:div>
      </w:divsChild>
    </w:div>
    <w:div w:id="1240479954">
      <w:bodyDiv w:val="1"/>
      <w:marLeft w:val="0"/>
      <w:marRight w:val="0"/>
      <w:marTop w:val="0"/>
      <w:marBottom w:val="0"/>
      <w:divBdr>
        <w:top w:val="none" w:sz="0" w:space="0" w:color="auto"/>
        <w:left w:val="none" w:sz="0" w:space="0" w:color="auto"/>
        <w:bottom w:val="none" w:sz="0" w:space="0" w:color="auto"/>
        <w:right w:val="none" w:sz="0" w:space="0" w:color="auto"/>
      </w:divBdr>
      <w:divsChild>
        <w:div w:id="694159599">
          <w:marLeft w:val="0"/>
          <w:marRight w:val="0"/>
          <w:marTop w:val="0"/>
          <w:marBottom w:val="0"/>
          <w:divBdr>
            <w:top w:val="none" w:sz="0" w:space="0" w:color="auto"/>
            <w:left w:val="none" w:sz="0" w:space="0" w:color="auto"/>
            <w:bottom w:val="none" w:sz="0" w:space="0" w:color="auto"/>
            <w:right w:val="none" w:sz="0" w:space="0" w:color="auto"/>
          </w:divBdr>
        </w:div>
      </w:divsChild>
    </w:div>
    <w:div w:id="1255014690">
      <w:bodyDiv w:val="1"/>
      <w:marLeft w:val="0"/>
      <w:marRight w:val="0"/>
      <w:marTop w:val="0"/>
      <w:marBottom w:val="0"/>
      <w:divBdr>
        <w:top w:val="none" w:sz="0" w:space="0" w:color="auto"/>
        <w:left w:val="none" w:sz="0" w:space="0" w:color="auto"/>
        <w:bottom w:val="none" w:sz="0" w:space="0" w:color="auto"/>
        <w:right w:val="none" w:sz="0" w:space="0" w:color="auto"/>
      </w:divBdr>
    </w:div>
    <w:div w:id="1289774717">
      <w:bodyDiv w:val="1"/>
      <w:marLeft w:val="0"/>
      <w:marRight w:val="0"/>
      <w:marTop w:val="0"/>
      <w:marBottom w:val="0"/>
      <w:divBdr>
        <w:top w:val="none" w:sz="0" w:space="0" w:color="auto"/>
        <w:left w:val="none" w:sz="0" w:space="0" w:color="auto"/>
        <w:bottom w:val="none" w:sz="0" w:space="0" w:color="auto"/>
        <w:right w:val="none" w:sz="0" w:space="0" w:color="auto"/>
      </w:divBdr>
      <w:divsChild>
        <w:div w:id="640811444">
          <w:marLeft w:val="0"/>
          <w:marRight w:val="0"/>
          <w:marTop w:val="0"/>
          <w:marBottom w:val="0"/>
          <w:divBdr>
            <w:top w:val="none" w:sz="0" w:space="0" w:color="auto"/>
            <w:left w:val="none" w:sz="0" w:space="0" w:color="auto"/>
            <w:bottom w:val="none" w:sz="0" w:space="0" w:color="auto"/>
            <w:right w:val="none" w:sz="0" w:space="0" w:color="auto"/>
          </w:divBdr>
        </w:div>
      </w:divsChild>
    </w:div>
    <w:div w:id="1297950504">
      <w:bodyDiv w:val="1"/>
      <w:marLeft w:val="0"/>
      <w:marRight w:val="0"/>
      <w:marTop w:val="0"/>
      <w:marBottom w:val="0"/>
      <w:divBdr>
        <w:top w:val="none" w:sz="0" w:space="0" w:color="auto"/>
        <w:left w:val="none" w:sz="0" w:space="0" w:color="auto"/>
        <w:bottom w:val="none" w:sz="0" w:space="0" w:color="auto"/>
        <w:right w:val="none" w:sz="0" w:space="0" w:color="auto"/>
      </w:divBdr>
    </w:div>
    <w:div w:id="1341002269">
      <w:bodyDiv w:val="1"/>
      <w:marLeft w:val="0"/>
      <w:marRight w:val="0"/>
      <w:marTop w:val="0"/>
      <w:marBottom w:val="0"/>
      <w:divBdr>
        <w:top w:val="none" w:sz="0" w:space="0" w:color="auto"/>
        <w:left w:val="none" w:sz="0" w:space="0" w:color="auto"/>
        <w:bottom w:val="none" w:sz="0" w:space="0" w:color="auto"/>
        <w:right w:val="none" w:sz="0" w:space="0" w:color="auto"/>
      </w:divBdr>
      <w:divsChild>
        <w:div w:id="344015355">
          <w:marLeft w:val="0"/>
          <w:marRight w:val="0"/>
          <w:marTop w:val="0"/>
          <w:marBottom w:val="0"/>
          <w:divBdr>
            <w:top w:val="none" w:sz="0" w:space="0" w:color="auto"/>
            <w:left w:val="none" w:sz="0" w:space="0" w:color="auto"/>
            <w:bottom w:val="none" w:sz="0" w:space="0" w:color="auto"/>
            <w:right w:val="none" w:sz="0" w:space="0" w:color="auto"/>
          </w:divBdr>
          <w:divsChild>
            <w:div w:id="2689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9564">
      <w:bodyDiv w:val="1"/>
      <w:marLeft w:val="0"/>
      <w:marRight w:val="0"/>
      <w:marTop w:val="0"/>
      <w:marBottom w:val="0"/>
      <w:divBdr>
        <w:top w:val="none" w:sz="0" w:space="0" w:color="auto"/>
        <w:left w:val="none" w:sz="0" w:space="0" w:color="auto"/>
        <w:bottom w:val="none" w:sz="0" w:space="0" w:color="auto"/>
        <w:right w:val="none" w:sz="0" w:space="0" w:color="auto"/>
      </w:divBdr>
      <w:divsChild>
        <w:div w:id="1222181003">
          <w:marLeft w:val="0"/>
          <w:marRight w:val="0"/>
          <w:marTop w:val="0"/>
          <w:marBottom w:val="0"/>
          <w:divBdr>
            <w:top w:val="none" w:sz="0" w:space="0" w:color="auto"/>
            <w:left w:val="none" w:sz="0" w:space="0" w:color="auto"/>
            <w:bottom w:val="none" w:sz="0" w:space="0" w:color="auto"/>
            <w:right w:val="none" w:sz="0" w:space="0" w:color="auto"/>
          </w:divBdr>
        </w:div>
      </w:divsChild>
    </w:div>
    <w:div w:id="1476140938">
      <w:bodyDiv w:val="1"/>
      <w:marLeft w:val="0"/>
      <w:marRight w:val="0"/>
      <w:marTop w:val="0"/>
      <w:marBottom w:val="0"/>
      <w:divBdr>
        <w:top w:val="none" w:sz="0" w:space="0" w:color="auto"/>
        <w:left w:val="none" w:sz="0" w:space="0" w:color="auto"/>
        <w:bottom w:val="none" w:sz="0" w:space="0" w:color="auto"/>
        <w:right w:val="none" w:sz="0" w:space="0" w:color="auto"/>
      </w:divBdr>
    </w:div>
    <w:div w:id="1493567547">
      <w:bodyDiv w:val="1"/>
      <w:marLeft w:val="0"/>
      <w:marRight w:val="0"/>
      <w:marTop w:val="0"/>
      <w:marBottom w:val="0"/>
      <w:divBdr>
        <w:top w:val="none" w:sz="0" w:space="0" w:color="auto"/>
        <w:left w:val="none" w:sz="0" w:space="0" w:color="auto"/>
        <w:bottom w:val="none" w:sz="0" w:space="0" w:color="auto"/>
        <w:right w:val="none" w:sz="0" w:space="0" w:color="auto"/>
      </w:divBdr>
    </w:div>
    <w:div w:id="1596744949">
      <w:bodyDiv w:val="1"/>
      <w:marLeft w:val="0"/>
      <w:marRight w:val="0"/>
      <w:marTop w:val="0"/>
      <w:marBottom w:val="0"/>
      <w:divBdr>
        <w:top w:val="none" w:sz="0" w:space="0" w:color="auto"/>
        <w:left w:val="none" w:sz="0" w:space="0" w:color="auto"/>
        <w:bottom w:val="none" w:sz="0" w:space="0" w:color="auto"/>
        <w:right w:val="none" w:sz="0" w:space="0" w:color="auto"/>
      </w:divBdr>
    </w:div>
    <w:div w:id="1637056170">
      <w:bodyDiv w:val="1"/>
      <w:marLeft w:val="0"/>
      <w:marRight w:val="0"/>
      <w:marTop w:val="0"/>
      <w:marBottom w:val="0"/>
      <w:divBdr>
        <w:top w:val="none" w:sz="0" w:space="0" w:color="auto"/>
        <w:left w:val="none" w:sz="0" w:space="0" w:color="auto"/>
        <w:bottom w:val="none" w:sz="0" w:space="0" w:color="auto"/>
        <w:right w:val="none" w:sz="0" w:space="0" w:color="auto"/>
      </w:divBdr>
    </w:div>
    <w:div w:id="1702129518">
      <w:bodyDiv w:val="1"/>
      <w:marLeft w:val="0"/>
      <w:marRight w:val="0"/>
      <w:marTop w:val="0"/>
      <w:marBottom w:val="0"/>
      <w:divBdr>
        <w:top w:val="none" w:sz="0" w:space="0" w:color="auto"/>
        <w:left w:val="none" w:sz="0" w:space="0" w:color="auto"/>
        <w:bottom w:val="none" w:sz="0" w:space="0" w:color="auto"/>
        <w:right w:val="none" w:sz="0" w:space="0" w:color="auto"/>
      </w:divBdr>
      <w:divsChild>
        <w:div w:id="2074618722">
          <w:marLeft w:val="0"/>
          <w:marRight w:val="0"/>
          <w:marTop w:val="0"/>
          <w:marBottom w:val="0"/>
          <w:divBdr>
            <w:top w:val="none" w:sz="0" w:space="0" w:color="auto"/>
            <w:left w:val="none" w:sz="0" w:space="0" w:color="auto"/>
            <w:bottom w:val="none" w:sz="0" w:space="0" w:color="auto"/>
            <w:right w:val="none" w:sz="0" w:space="0" w:color="auto"/>
          </w:divBdr>
        </w:div>
      </w:divsChild>
    </w:div>
    <w:div w:id="1721393186">
      <w:bodyDiv w:val="1"/>
      <w:marLeft w:val="0"/>
      <w:marRight w:val="0"/>
      <w:marTop w:val="0"/>
      <w:marBottom w:val="0"/>
      <w:divBdr>
        <w:top w:val="none" w:sz="0" w:space="0" w:color="auto"/>
        <w:left w:val="none" w:sz="0" w:space="0" w:color="auto"/>
        <w:bottom w:val="none" w:sz="0" w:space="0" w:color="auto"/>
        <w:right w:val="none" w:sz="0" w:space="0" w:color="auto"/>
      </w:divBdr>
      <w:divsChild>
        <w:div w:id="1514878829">
          <w:marLeft w:val="0"/>
          <w:marRight w:val="0"/>
          <w:marTop w:val="0"/>
          <w:marBottom w:val="0"/>
          <w:divBdr>
            <w:top w:val="none" w:sz="0" w:space="0" w:color="auto"/>
            <w:left w:val="none" w:sz="0" w:space="0" w:color="auto"/>
            <w:bottom w:val="none" w:sz="0" w:space="0" w:color="auto"/>
            <w:right w:val="none" w:sz="0" w:space="0" w:color="auto"/>
          </w:divBdr>
        </w:div>
      </w:divsChild>
    </w:div>
    <w:div w:id="1863200231">
      <w:bodyDiv w:val="1"/>
      <w:marLeft w:val="0"/>
      <w:marRight w:val="0"/>
      <w:marTop w:val="0"/>
      <w:marBottom w:val="0"/>
      <w:divBdr>
        <w:top w:val="none" w:sz="0" w:space="0" w:color="auto"/>
        <w:left w:val="none" w:sz="0" w:space="0" w:color="auto"/>
        <w:bottom w:val="none" w:sz="0" w:space="0" w:color="auto"/>
        <w:right w:val="none" w:sz="0" w:space="0" w:color="auto"/>
      </w:divBdr>
      <w:divsChild>
        <w:div w:id="948196017">
          <w:marLeft w:val="0"/>
          <w:marRight w:val="0"/>
          <w:marTop w:val="0"/>
          <w:marBottom w:val="101"/>
          <w:divBdr>
            <w:top w:val="none" w:sz="0" w:space="0" w:color="auto"/>
            <w:left w:val="none" w:sz="0" w:space="0" w:color="auto"/>
            <w:bottom w:val="none" w:sz="0" w:space="0" w:color="auto"/>
            <w:right w:val="none" w:sz="0" w:space="0" w:color="auto"/>
          </w:divBdr>
        </w:div>
      </w:divsChild>
    </w:div>
    <w:div w:id="1882552046">
      <w:bodyDiv w:val="1"/>
      <w:marLeft w:val="0"/>
      <w:marRight w:val="0"/>
      <w:marTop w:val="0"/>
      <w:marBottom w:val="0"/>
      <w:divBdr>
        <w:top w:val="none" w:sz="0" w:space="0" w:color="auto"/>
        <w:left w:val="none" w:sz="0" w:space="0" w:color="auto"/>
        <w:bottom w:val="none" w:sz="0" w:space="0" w:color="auto"/>
        <w:right w:val="none" w:sz="0" w:space="0" w:color="auto"/>
      </w:divBdr>
    </w:div>
    <w:div w:id="1952205968">
      <w:bodyDiv w:val="1"/>
      <w:marLeft w:val="0"/>
      <w:marRight w:val="0"/>
      <w:marTop w:val="0"/>
      <w:marBottom w:val="0"/>
      <w:divBdr>
        <w:top w:val="none" w:sz="0" w:space="0" w:color="auto"/>
        <w:left w:val="none" w:sz="0" w:space="0" w:color="auto"/>
        <w:bottom w:val="none" w:sz="0" w:space="0" w:color="auto"/>
        <w:right w:val="none" w:sz="0" w:space="0" w:color="auto"/>
      </w:divBdr>
      <w:divsChild>
        <w:div w:id="437602499">
          <w:marLeft w:val="0"/>
          <w:marRight w:val="0"/>
          <w:marTop w:val="0"/>
          <w:marBottom w:val="0"/>
          <w:divBdr>
            <w:top w:val="none" w:sz="0" w:space="0" w:color="auto"/>
            <w:left w:val="none" w:sz="0" w:space="0" w:color="auto"/>
            <w:bottom w:val="none" w:sz="0" w:space="0" w:color="auto"/>
            <w:right w:val="none" w:sz="0" w:space="0" w:color="auto"/>
          </w:divBdr>
        </w:div>
      </w:divsChild>
    </w:div>
    <w:div w:id="207901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www.congresochihuahua.gob.mx/mthumb.php?src=diputados/imagenes/fotos/1176.jpg&amp;w=260&amp;h=260&amp;zc=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mthumb.php?src=diputados/imagenes/fotos/1189.jpg&amp;w=260&amp;h=260&amp;zc=1"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www.congresochihuahua.gob.mx/mthumb.php?src=diputados/imagenes/fotos/1199.jpg&amp;w=260&amp;h=260&amp;zc=1" TargetMode="External"/><Relationship Id="rId14" Type="http://schemas.openxmlformats.org/officeDocument/2006/relationships/image" Target="http://www.congresochihuahua.gob.mx/mthumb.php?src=diputados/imagenes/fotos/1195.jpg&amp;w=260&amp;h=260&amp;zc=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cjn.gob.mx/sites/default/files/derechos_humanos/articulosdh/documentos/2016-12/PRINCIPIO%20DE%20PARIDAD.pdf" TargetMode="External"/><Relationship Id="rId2" Type="http://schemas.openxmlformats.org/officeDocument/2006/relationships/hyperlink" Target="https://www.scjn.gob.mx/sites/default/files/derechos_humanos/articulosdh/documentos/2016-12/PRINCIPIO%20DE%20PARIDAD.pdf" TargetMode="External"/><Relationship Id="rId1" Type="http://schemas.openxmlformats.org/officeDocument/2006/relationships/hyperlink" Target="https://www.who.int/topics/gend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968CB-3765-4641-BEC8-B0EF7DFF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15827</Words>
  <Characters>87053</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H</vt:lpstr>
    </vt:vector>
  </TitlesOfParts>
  <Company>H. CONGRESO DEL EDO</Company>
  <LinksUpToDate>false</LinksUpToDate>
  <CharactersWithSpaces>102675</CharactersWithSpaces>
  <SharedDoc>false</SharedDoc>
  <HLinks>
    <vt:vector size="24" baseType="variant">
      <vt:variant>
        <vt:i4>3539022</vt:i4>
      </vt:variant>
      <vt:variant>
        <vt:i4>9</vt:i4>
      </vt:variant>
      <vt:variant>
        <vt:i4>0</vt:i4>
      </vt:variant>
      <vt:variant>
        <vt:i4>5</vt:i4>
      </vt:variant>
      <vt:variant>
        <vt:lpwstr>http://cedhj.org.mx/revista DF Debate/articulos/revista_No2/ARTICULO-5-2.pdf</vt:lpwstr>
      </vt:variant>
      <vt:variant>
        <vt:lpwstr/>
      </vt:variant>
      <vt:variant>
        <vt:i4>5636221</vt:i4>
      </vt:variant>
      <vt:variant>
        <vt:i4>6</vt:i4>
      </vt:variant>
      <vt:variant>
        <vt:i4>0</vt:i4>
      </vt:variant>
      <vt:variant>
        <vt:i4>5</vt:i4>
      </vt:variant>
      <vt:variant>
        <vt:lpwstr>https://www.scjn.gob.mx/sites/default/files/derechos_humanos/articulosdh/documentos/2016-12/PRINCIPIO DE PARIDAD.pdf</vt:lpwstr>
      </vt:variant>
      <vt:variant>
        <vt:lpwstr/>
      </vt:variant>
      <vt:variant>
        <vt:i4>5636221</vt:i4>
      </vt:variant>
      <vt:variant>
        <vt:i4>3</vt:i4>
      </vt:variant>
      <vt:variant>
        <vt:i4>0</vt:i4>
      </vt:variant>
      <vt:variant>
        <vt:i4>5</vt:i4>
      </vt:variant>
      <vt:variant>
        <vt:lpwstr>https://www.scjn.gob.mx/sites/default/files/derechos_humanos/articulosdh/documentos/2016-12/PRINCIPIO DE PARIDAD.pdf</vt:lpwstr>
      </vt:variant>
      <vt:variant>
        <vt:lpwstr/>
      </vt:variant>
      <vt:variant>
        <vt:i4>655387</vt:i4>
      </vt:variant>
      <vt:variant>
        <vt:i4>0</vt:i4>
      </vt:variant>
      <vt:variant>
        <vt:i4>0</vt:i4>
      </vt:variant>
      <vt:variant>
        <vt:i4>5</vt:i4>
      </vt:variant>
      <vt:variant>
        <vt:lpwstr>https://www.who.int/topics/gender/es/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glopez</dc:creator>
  <cp:keywords/>
  <cp:lastModifiedBy>Marisela Rodriguez Dominguez</cp:lastModifiedBy>
  <cp:revision>32</cp:revision>
  <cp:lastPrinted>2019-12-20T17:55:00Z</cp:lastPrinted>
  <dcterms:created xsi:type="dcterms:W3CDTF">2019-12-10T16:22:00Z</dcterms:created>
  <dcterms:modified xsi:type="dcterms:W3CDTF">2019-12-20T17:55:00Z</dcterms:modified>
</cp:coreProperties>
</file>