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2ED0" w:rsidRPr="00AB7E68" w:rsidRDefault="00482ED0" w:rsidP="008271ED">
      <w:pPr>
        <w:pStyle w:val="Sinespaciado"/>
        <w:jc w:val="both"/>
        <w:outlineLvl w:val="0"/>
        <w:rPr>
          <w:rFonts w:ascii="Century Gothic" w:hAnsi="Century Gothic" w:cs="Arial"/>
          <w:b/>
          <w:sz w:val="24"/>
          <w:szCs w:val="24"/>
          <w:lang w:val="es-ES"/>
        </w:rPr>
      </w:pPr>
      <w:r w:rsidRPr="00AB7E68">
        <w:rPr>
          <w:rFonts w:ascii="Century Gothic" w:hAnsi="Century Gothic" w:cs="Arial"/>
          <w:b/>
          <w:sz w:val="24"/>
          <w:szCs w:val="24"/>
          <w:lang w:val="es-ES"/>
        </w:rPr>
        <w:t>H. CONGRESO DEL ESTADO</w:t>
      </w:r>
    </w:p>
    <w:p w:rsidR="002844F7" w:rsidRPr="00AB7E68" w:rsidRDefault="009C0BF0" w:rsidP="008271ED">
      <w:pPr>
        <w:pStyle w:val="Sinespaciado"/>
        <w:jc w:val="both"/>
        <w:outlineLvl w:val="0"/>
        <w:rPr>
          <w:rFonts w:ascii="Century Gothic" w:hAnsi="Century Gothic" w:cs="Arial"/>
          <w:b/>
          <w:sz w:val="24"/>
          <w:szCs w:val="24"/>
          <w:lang w:val="es-ES"/>
        </w:rPr>
      </w:pPr>
      <w:r w:rsidRPr="00AB7E68">
        <w:rPr>
          <w:rFonts w:ascii="Century Gothic" w:hAnsi="Century Gothic" w:cs="Arial"/>
          <w:b/>
          <w:sz w:val="24"/>
          <w:szCs w:val="24"/>
          <w:lang w:val="es-ES"/>
        </w:rPr>
        <w:t>P R E S E N T E.-</w:t>
      </w:r>
    </w:p>
    <w:p w:rsidR="002844F7" w:rsidRPr="00AB7E68" w:rsidRDefault="002844F7" w:rsidP="008271ED">
      <w:pPr>
        <w:pStyle w:val="Sinespaciado"/>
        <w:spacing w:line="360" w:lineRule="auto"/>
        <w:jc w:val="both"/>
        <w:rPr>
          <w:rFonts w:ascii="Century Gothic" w:hAnsi="Century Gothic" w:cs="Arial"/>
          <w:b/>
          <w:sz w:val="24"/>
          <w:szCs w:val="24"/>
          <w:lang w:val="es-ES"/>
        </w:rPr>
      </w:pPr>
    </w:p>
    <w:p w:rsidR="00336DAA" w:rsidRPr="00AB7E68" w:rsidRDefault="00336DAA" w:rsidP="008271ED">
      <w:pPr>
        <w:spacing w:after="0" w:line="360" w:lineRule="auto"/>
        <w:ind w:firstLine="708"/>
        <w:jc w:val="both"/>
        <w:rPr>
          <w:rFonts w:ascii="Century Gothic" w:hAnsi="Century Gothic" w:cs="Arial"/>
          <w:sz w:val="24"/>
          <w:szCs w:val="24"/>
        </w:rPr>
      </w:pPr>
      <w:r w:rsidRPr="00AB7E68">
        <w:rPr>
          <w:rFonts w:ascii="Century Gothic" w:hAnsi="Century Gothic" w:cs="Arial"/>
          <w:sz w:val="24"/>
          <w:szCs w:val="24"/>
        </w:rPr>
        <w:t>La Comisión de Programación, Presupuesto y Hacienda Pública, con fundamento en lo dispuesto por los artículos</w:t>
      </w:r>
      <w:r w:rsidR="002A02CC" w:rsidRPr="00AB7E68">
        <w:rPr>
          <w:rFonts w:ascii="Century Gothic" w:hAnsi="Century Gothic" w:cs="Arial"/>
          <w:sz w:val="24"/>
          <w:szCs w:val="24"/>
        </w:rPr>
        <w:t xml:space="preserve"> </w:t>
      </w:r>
      <w:r w:rsidR="002A02CC" w:rsidRPr="00AB7E68">
        <w:rPr>
          <w:rFonts w:ascii="Century Gothic" w:eastAsia="Arial" w:hAnsi="Century Gothic" w:cs="Arial"/>
        </w:rPr>
        <w:t xml:space="preserve">57 y 58 </w:t>
      </w:r>
      <w:r w:rsidRPr="00AB7E68">
        <w:rPr>
          <w:rFonts w:ascii="Century Gothic" w:hAnsi="Century Gothic" w:cs="Arial"/>
          <w:sz w:val="24"/>
          <w:szCs w:val="24"/>
        </w:rPr>
        <w:t>de la Constitución Política</w:t>
      </w:r>
      <w:r w:rsidR="00B41BE7" w:rsidRPr="00AB7E68">
        <w:rPr>
          <w:rFonts w:ascii="Century Gothic" w:hAnsi="Century Gothic" w:cs="Arial"/>
          <w:sz w:val="24"/>
          <w:szCs w:val="24"/>
        </w:rPr>
        <w:t xml:space="preserve"> del Estado</w:t>
      </w:r>
      <w:r w:rsidR="002A02CC" w:rsidRPr="00AB7E68">
        <w:rPr>
          <w:rFonts w:ascii="Century Gothic" w:hAnsi="Century Gothic" w:cs="Arial"/>
          <w:sz w:val="24"/>
          <w:szCs w:val="24"/>
        </w:rPr>
        <w:t xml:space="preserve"> de Chihuahua; </w:t>
      </w:r>
      <w:r w:rsidRPr="00AB7E68">
        <w:rPr>
          <w:rFonts w:ascii="Century Gothic" w:hAnsi="Century Gothic" w:cs="Arial"/>
          <w:sz w:val="24"/>
          <w:szCs w:val="24"/>
        </w:rPr>
        <w:t>87, 88 y 111 de la Ley Orgánica</w:t>
      </w:r>
      <w:r w:rsidR="002A02CC" w:rsidRPr="00AB7E68">
        <w:rPr>
          <w:rFonts w:ascii="Century Gothic" w:hAnsi="Century Gothic" w:cs="Arial"/>
          <w:sz w:val="24"/>
          <w:szCs w:val="24"/>
        </w:rPr>
        <w:t xml:space="preserve">; así como </w:t>
      </w:r>
      <w:r w:rsidRPr="00AB7E68">
        <w:rPr>
          <w:rFonts w:ascii="Century Gothic" w:hAnsi="Century Gothic" w:cs="Arial"/>
          <w:sz w:val="24"/>
          <w:szCs w:val="24"/>
        </w:rPr>
        <w:t>80 y 81 del Reglamento Interior y de Prácticas Parlamentarias</w:t>
      </w:r>
      <w:r w:rsidR="002A02CC" w:rsidRPr="00AB7E68">
        <w:rPr>
          <w:rFonts w:ascii="Century Gothic" w:hAnsi="Century Gothic" w:cs="Arial"/>
          <w:sz w:val="24"/>
          <w:szCs w:val="24"/>
        </w:rPr>
        <w:t>, ambos ordenamientos</w:t>
      </w:r>
      <w:r w:rsidR="005E015C" w:rsidRPr="00AB7E68">
        <w:rPr>
          <w:rFonts w:ascii="Century Gothic" w:hAnsi="Century Gothic" w:cs="Arial"/>
          <w:sz w:val="24"/>
          <w:szCs w:val="24"/>
        </w:rPr>
        <w:t xml:space="preserve"> del Poder Legislativo</w:t>
      </w:r>
      <w:r w:rsidR="002A02CC" w:rsidRPr="00AB7E68">
        <w:rPr>
          <w:rFonts w:ascii="Century Gothic" w:hAnsi="Century Gothic" w:cs="Arial"/>
          <w:sz w:val="24"/>
          <w:szCs w:val="24"/>
        </w:rPr>
        <w:t xml:space="preserve"> del Estado de </w:t>
      </w:r>
      <w:r w:rsidRPr="00AB7E68">
        <w:rPr>
          <w:rFonts w:ascii="Century Gothic" w:hAnsi="Century Gothic" w:cs="Arial"/>
          <w:sz w:val="24"/>
          <w:szCs w:val="24"/>
        </w:rPr>
        <w:t>Chihuahua</w:t>
      </w:r>
      <w:r w:rsidR="002A02CC" w:rsidRPr="00AB7E68">
        <w:rPr>
          <w:rFonts w:ascii="Century Gothic" w:hAnsi="Century Gothic" w:cs="Arial"/>
          <w:sz w:val="24"/>
          <w:szCs w:val="24"/>
        </w:rPr>
        <w:t xml:space="preserve">; </w:t>
      </w:r>
      <w:r w:rsidRPr="00AB7E68">
        <w:rPr>
          <w:rFonts w:ascii="Century Gothic" w:hAnsi="Century Gothic" w:cs="Arial"/>
          <w:sz w:val="24"/>
          <w:szCs w:val="24"/>
        </w:rPr>
        <w:t>somete a la consi</w:t>
      </w:r>
      <w:r w:rsidR="00261ECA" w:rsidRPr="00AB7E68">
        <w:rPr>
          <w:rFonts w:ascii="Century Gothic" w:hAnsi="Century Gothic" w:cs="Arial"/>
          <w:sz w:val="24"/>
          <w:szCs w:val="24"/>
        </w:rPr>
        <w:t>deración del Pleno el presente D</w:t>
      </w:r>
      <w:r w:rsidRPr="00AB7E68">
        <w:rPr>
          <w:rFonts w:ascii="Century Gothic" w:hAnsi="Century Gothic" w:cs="Arial"/>
          <w:sz w:val="24"/>
          <w:szCs w:val="24"/>
        </w:rPr>
        <w:t>ictamen, elaborado con</w:t>
      </w:r>
      <w:r w:rsidR="002A02CC" w:rsidRPr="00AB7E68">
        <w:rPr>
          <w:rFonts w:ascii="Century Gothic" w:hAnsi="Century Gothic" w:cs="Arial"/>
          <w:sz w:val="24"/>
          <w:szCs w:val="24"/>
        </w:rPr>
        <w:t xml:space="preserve"> base en los </w:t>
      </w:r>
      <w:r w:rsidRPr="00AB7E68">
        <w:rPr>
          <w:rFonts w:ascii="Century Gothic" w:hAnsi="Century Gothic" w:cs="Arial"/>
          <w:sz w:val="24"/>
          <w:szCs w:val="24"/>
        </w:rPr>
        <w:t>siguientes:</w:t>
      </w:r>
    </w:p>
    <w:p w:rsidR="002A02CC" w:rsidRPr="00AB7E68" w:rsidRDefault="00D2494C" w:rsidP="00D2494C">
      <w:pPr>
        <w:pStyle w:val="Textoindependiente"/>
        <w:tabs>
          <w:tab w:val="left" w:pos="6315"/>
        </w:tabs>
        <w:rPr>
          <w:rFonts w:ascii="Century Gothic" w:hAnsi="Century Gothic" w:cs="Arial"/>
        </w:rPr>
      </w:pPr>
      <w:r>
        <w:rPr>
          <w:rFonts w:ascii="Century Gothic" w:hAnsi="Century Gothic" w:cs="Arial"/>
        </w:rPr>
        <w:tab/>
      </w:r>
    </w:p>
    <w:p w:rsidR="002844F7" w:rsidRPr="00AB7E68" w:rsidRDefault="00482ED0" w:rsidP="008271ED">
      <w:pPr>
        <w:pStyle w:val="Sinespaciado"/>
        <w:spacing w:line="360" w:lineRule="auto"/>
        <w:jc w:val="center"/>
        <w:rPr>
          <w:rFonts w:ascii="Century Gothic" w:hAnsi="Century Gothic" w:cs="Arial"/>
          <w:b/>
          <w:sz w:val="24"/>
          <w:szCs w:val="24"/>
        </w:rPr>
      </w:pPr>
      <w:r w:rsidRPr="00AB7E68">
        <w:rPr>
          <w:rFonts w:ascii="Century Gothic" w:hAnsi="Century Gothic" w:cs="Arial"/>
          <w:b/>
          <w:sz w:val="24"/>
          <w:szCs w:val="24"/>
        </w:rPr>
        <w:t>A N T E C E D E N T E S</w:t>
      </w:r>
    </w:p>
    <w:p w:rsidR="00487FB7" w:rsidRPr="001A1FAB" w:rsidRDefault="00487FB7" w:rsidP="008271ED">
      <w:pPr>
        <w:pStyle w:val="Sinespaciado"/>
        <w:spacing w:line="360" w:lineRule="auto"/>
        <w:jc w:val="both"/>
        <w:rPr>
          <w:rFonts w:ascii="Century Gothic" w:hAnsi="Century Gothic" w:cs="Arial"/>
          <w:b/>
          <w:sz w:val="24"/>
          <w:szCs w:val="24"/>
          <w:highlight w:val="yellow"/>
        </w:rPr>
      </w:pPr>
    </w:p>
    <w:p w:rsidR="00D03B28" w:rsidRPr="006B0308" w:rsidRDefault="00482ED0" w:rsidP="008271ED">
      <w:pPr>
        <w:spacing w:after="0" w:line="360" w:lineRule="auto"/>
        <w:jc w:val="both"/>
        <w:rPr>
          <w:rFonts w:ascii="Century Gothic" w:hAnsi="Century Gothic" w:cs="Arial"/>
          <w:sz w:val="24"/>
          <w:szCs w:val="24"/>
        </w:rPr>
      </w:pPr>
      <w:r w:rsidRPr="001B16F6">
        <w:rPr>
          <w:rFonts w:ascii="Century Gothic" w:hAnsi="Century Gothic" w:cs="Arial"/>
          <w:b/>
          <w:sz w:val="24"/>
          <w:szCs w:val="24"/>
        </w:rPr>
        <w:t>I.-</w:t>
      </w:r>
      <w:r w:rsidR="002916B6" w:rsidRPr="001B16F6">
        <w:rPr>
          <w:rFonts w:ascii="Century Gothic" w:hAnsi="Century Gothic" w:cs="Arial"/>
          <w:sz w:val="24"/>
          <w:szCs w:val="24"/>
        </w:rPr>
        <w:t xml:space="preserve"> </w:t>
      </w:r>
      <w:r w:rsidR="00343670" w:rsidRPr="006B0308">
        <w:rPr>
          <w:rFonts w:ascii="Century Gothic" w:hAnsi="Century Gothic" w:cs="Arial"/>
          <w:sz w:val="24"/>
          <w:szCs w:val="24"/>
        </w:rPr>
        <w:t>Que con fecha</w:t>
      </w:r>
      <w:r w:rsidR="00F204AC" w:rsidRPr="006B0308">
        <w:rPr>
          <w:rFonts w:ascii="Century Gothic" w:hAnsi="Century Gothic" w:cs="Arial"/>
          <w:sz w:val="24"/>
          <w:szCs w:val="24"/>
        </w:rPr>
        <w:t xml:space="preserve"> </w:t>
      </w:r>
      <w:r w:rsidR="00B43884" w:rsidRPr="006B0308">
        <w:rPr>
          <w:rFonts w:ascii="Century Gothic" w:hAnsi="Century Gothic" w:cs="Arial"/>
          <w:sz w:val="24"/>
          <w:szCs w:val="24"/>
        </w:rPr>
        <w:t>12</w:t>
      </w:r>
      <w:r w:rsidR="00D03B28" w:rsidRPr="006B0308">
        <w:rPr>
          <w:rFonts w:ascii="Century Gothic" w:hAnsi="Century Gothic" w:cs="Arial"/>
          <w:sz w:val="24"/>
          <w:szCs w:val="24"/>
        </w:rPr>
        <w:t xml:space="preserve"> de </w:t>
      </w:r>
      <w:r w:rsidR="00B43884" w:rsidRPr="006B0308">
        <w:rPr>
          <w:rFonts w:ascii="Century Gothic" w:hAnsi="Century Gothic" w:cs="Arial"/>
          <w:sz w:val="24"/>
          <w:szCs w:val="24"/>
        </w:rPr>
        <w:t xml:space="preserve">marzo </w:t>
      </w:r>
      <w:r w:rsidR="000C584F" w:rsidRPr="006B0308">
        <w:rPr>
          <w:rFonts w:ascii="Century Gothic" w:hAnsi="Century Gothic" w:cs="Arial"/>
          <w:sz w:val="24"/>
          <w:szCs w:val="24"/>
        </w:rPr>
        <w:t xml:space="preserve">del año </w:t>
      </w:r>
      <w:r w:rsidR="00D03B28" w:rsidRPr="006B0308">
        <w:rPr>
          <w:rFonts w:ascii="Century Gothic" w:hAnsi="Century Gothic" w:cs="Arial"/>
          <w:sz w:val="24"/>
          <w:szCs w:val="24"/>
        </w:rPr>
        <w:t>en curso,</w:t>
      </w:r>
      <w:r w:rsidR="000C584F" w:rsidRPr="006B0308">
        <w:rPr>
          <w:rFonts w:ascii="Century Gothic" w:hAnsi="Century Gothic" w:cs="Arial"/>
          <w:sz w:val="24"/>
          <w:szCs w:val="24"/>
        </w:rPr>
        <w:t xml:space="preserve"> </w:t>
      </w:r>
      <w:r w:rsidR="00B43884" w:rsidRPr="006B0308">
        <w:rPr>
          <w:rFonts w:ascii="Century Gothic" w:hAnsi="Century Gothic" w:cs="Arial"/>
          <w:sz w:val="24"/>
          <w:szCs w:val="24"/>
        </w:rPr>
        <w:t>la Diputada</w:t>
      </w:r>
      <w:r w:rsidR="000C584F" w:rsidRPr="006B0308">
        <w:rPr>
          <w:rFonts w:ascii="Century Gothic" w:hAnsi="Century Gothic" w:cs="Arial"/>
          <w:sz w:val="24"/>
          <w:szCs w:val="24"/>
        </w:rPr>
        <w:t xml:space="preserve"> </w:t>
      </w:r>
      <w:r w:rsidR="00B43884" w:rsidRPr="006B0308">
        <w:rPr>
          <w:rFonts w:ascii="Century Gothic" w:hAnsi="Century Gothic" w:cs="Arial"/>
          <w:sz w:val="24"/>
          <w:szCs w:val="24"/>
        </w:rPr>
        <w:t>Anna Elizabeth Chávez Mata</w:t>
      </w:r>
      <w:r w:rsidR="000C584F" w:rsidRPr="006B0308">
        <w:rPr>
          <w:rFonts w:ascii="Century Gothic" w:hAnsi="Century Gothic" w:cs="Arial"/>
          <w:sz w:val="24"/>
          <w:szCs w:val="24"/>
        </w:rPr>
        <w:t xml:space="preserve">, integrante del Grupo Parlamentario del Partido </w:t>
      </w:r>
      <w:r w:rsidR="009C0BF0" w:rsidRPr="006B0308">
        <w:rPr>
          <w:rFonts w:ascii="Century Gothic" w:hAnsi="Century Gothic" w:cs="Arial"/>
          <w:sz w:val="24"/>
          <w:szCs w:val="24"/>
        </w:rPr>
        <w:t>Revolucionario Institucional</w:t>
      </w:r>
      <w:r w:rsidR="001B16F6" w:rsidRPr="006B0308">
        <w:rPr>
          <w:rFonts w:ascii="Century Gothic" w:hAnsi="Century Gothic" w:cs="Arial"/>
          <w:sz w:val="24"/>
          <w:szCs w:val="24"/>
        </w:rPr>
        <w:t>, presentó ante este Cuerpo Colegiado, Ini</w:t>
      </w:r>
      <w:r w:rsidR="000C584F" w:rsidRPr="006B0308">
        <w:rPr>
          <w:rFonts w:ascii="Century Gothic" w:hAnsi="Century Gothic" w:cs="Arial"/>
          <w:sz w:val="24"/>
          <w:szCs w:val="24"/>
        </w:rPr>
        <w:t xml:space="preserve">ciativa con carácter de </w:t>
      </w:r>
      <w:r w:rsidR="00F92EA2" w:rsidRPr="006B0308">
        <w:rPr>
          <w:rFonts w:ascii="Century Gothic" w:hAnsi="Century Gothic" w:cs="Arial"/>
          <w:sz w:val="24"/>
          <w:szCs w:val="24"/>
        </w:rPr>
        <w:t>p</w:t>
      </w:r>
      <w:r w:rsidR="00CC1A7E" w:rsidRPr="006B0308">
        <w:rPr>
          <w:rFonts w:ascii="Century Gothic" w:hAnsi="Century Gothic" w:cs="Arial"/>
          <w:sz w:val="24"/>
          <w:szCs w:val="24"/>
        </w:rPr>
        <w:t xml:space="preserve">unto de </w:t>
      </w:r>
      <w:r w:rsidR="00D03B28" w:rsidRPr="006B0308">
        <w:rPr>
          <w:rFonts w:ascii="Century Gothic" w:hAnsi="Century Gothic" w:cs="Arial"/>
          <w:sz w:val="24"/>
          <w:szCs w:val="24"/>
        </w:rPr>
        <w:t>A</w:t>
      </w:r>
      <w:r w:rsidR="00CC1A7E" w:rsidRPr="006B0308">
        <w:rPr>
          <w:rFonts w:ascii="Century Gothic" w:hAnsi="Century Gothic" w:cs="Arial"/>
          <w:sz w:val="24"/>
          <w:szCs w:val="24"/>
        </w:rPr>
        <w:t>cuerdo,</w:t>
      </w:r>
      <w:r w:rsidR="00B43884" w:rsidRPr="006B0308">
        <w:rPr>
          <w:rFonts w:ascii="Century Gothic" w:hAnsi="Century Gothic" w:cs="Arial"/>
          <w:sz w:val="24"/>
          <w:szCs w:val="24"/>
        </w:rPr>
        <w:t xml:space="preserve"> en la que propone exhortar a los 67 Municipios del Estado de Chihuahua, con el objetivo de que instituyan una Política Pública a fin de erradicar la violencia contra las mujeres; así mismo, para que en el próximo ejercicio fiscal destinen una partida presupuestal para la creación de Centros de Atención a la Violencia Contra las Mujeres o Refugios para mujeres e hijos víctimas de la violencia</w:t>
      </w:r>
      <w:r w:rsidR="00D03B28" w:rsidRPr="006B0308">
        <w:rPr>
          <w:rFonts w:ascii="Century Gothic" w:hAnsi="Century Gothic" w:cs="Arial"/>
          <w:sz w:val="24"/>
          <w:szCs w:val="24"/>
        </w:rPr>
        <w:t>.</w:t>
      </w:r>
    </w:p>
    <w:p w:rsidR="008271ED" w:rsidRPr="006B0308" w:rsidRDefault="00D03B28" w:rsidP="008271ED">
      <w:pPr>
        <w:spacing w:after="0" w:line="360" w:lineRule="auto"/>
        <w:jc w:val="both"/>
        <w:rPr>
          <w:rFonts w:ascii="Century Gothic" w:hAnsi="Century Gothic" w:cs="Arial"/>
          <w:b/>
          <w:sz w:val="24"/>
          <w:szCs w:val="24"/>
        </w:rPr>
      </w:pPr>
      <w:r w:rsidRPr="006B0308">
        <w:rPr>
          <w:rFonts w:ascii="Century Gothic" w:hAnsi="Century Gothic" w:cs="Arial"/>
          <w:b/>
          <w:sz w:val="24"/>
          <w:szCs w:val="24"/>
        </w:rPr>
        <w:t xml:space="preserve"> </w:t>
      </w:r>
    </w:p>
    <w:p w:rsidR="00487FB7" w:rsidRPr="006B0308" w:rsidRDefault="00FE5D6C" w:rsidP="008271ED">
      <w:pPr>
        <w:pStyle w:val="Sinespaciado"/>
        <w:spacing w:line="360" w:lineRule="auto"/>
        <w:jc w:val="both"/>
        <w:rPr>
          <w:rFonts w:ascii="Century Gothic" w:hAnsi="Century Gothic" w:cs="Arial"/>
          <w:sz w:val="24"/>
          <w:szCs w:val="24"/>
        </w:rPr>
      </w:pPr>
      <w:r w:rsidRPr="006B0308">
        <w:rPr>
          <w:rFonts w:ascii="Century Gothic" w:hAnsi="Century Gothic" w:cs="Arial"/>
          <w:b/>
          <w:sz w:val="24"/>
          <w:szCs w:val="24"/>
        </w:rPr>
        <w:t xml:space="preserve">II.- </w:t>
      </w:r>
      <w:r w:rsidRPr="006B0308">
        <w:rPr>
          <w:rFonts w:ascii="Century Gothic" w:hAnsi="Century Gothic" w:cs="Arial"/>
          <w:sz w:val="24"/>
          <w:szCs w:val="24"/>
        </w:rPr>
        <w:t>La Presidencia del H. Congreso del Estado, con fecha</w:t>
      </w:r>
      <w:r w:rsidR="00523F1B" w:rsidRPr="006B0308">
        <w:rPr>
          <w:rFonts w:ascii="Century Gothic" w:hAnsi="Century Gothic" w:cs="Arial"/>
          <w:sz w:val="24"/>
          <w:szCs w:val="24"/>
        </w:rPr>
        <w:t xml:space="preserve"> </w:t>
      </w:r>
      <w:r w:rsidR="006B0308" w:rsidRPr="006B0308">
        <w:rPr>
          <w:rFonts w:ascii="Century Gothic" w:hAnsi="Century Gothic" w:cs="Arial"/>
          <w:sz w:val="24"/>
          <w:szCs w:val="24"/>
        </w:rPr>
        <w:t xml:space="preserve">14 </w:t>
      </w:r>
      <w:r w:rsidR="00487FB7" w:rsidRPr="006B0308">
        <w:rPr>
          <w:rFonts w:ascii="Century Gothic" w:hAnsi="Century Gothic" w:cs="Arial"/>
          <w:sz w:val="24"/>
          <w:szCs w:val="24"/>
        </w:rPr>
        <w:t xml:space="preserve">de </w:t>
      </w:r>
      <w:r w:rsidR="006B0308" w:rsidRPr="006B0308">
        <w:rPr>
          <w:rFonts w:ascii="Century Gothic" w:hAnsi="Century Gothic" w:cs="Arial"/>
          <w:sz w:val="24"/>
          <w:szCs w:val="24"/>
        </w:rPr>
        <w:t xml:space="preserve">marzo </w:t>
      </w:r>
      <w:r w:rsidR="008271ED" w:rsidRPr="006B0308">
        <w:rPr>
          <w:rFonts w:ascii="Century Gothic" w:hAnsi="Century Gothic" w:cs="Arial"/>
          <w:sz w:val="24"/>
          <w:szCs w:val="24"/>
        </w:rPr>
        <w:t>del año en curso</w:t>
      </w:r>
      <w:r w:rsidR="007869FC" w:rsidRPr="006B0308">
        <w:rPr>
          <w:rFonts w:ascii="Century Gothic" w:hAnsi="Century Gothic" w:cs="Arial"/>
          <w:sz w:val="24"/>
          <w:szCs w:val="24"/>
        </w:rPr>
        <w:t xml:space="preserve">, </w:t>
      </w:r>
      <w:r w:rsidRPr="006B0308">
        <w:rPr>
          <w:rFonts w:ascii="Century Gothic" w:hAnsi="Century Gothic" w:cs="Arial"/>
          <w:sz w:val="24"/>
          <w:szCs w:val="24"/>
        </w:rPr>
        <w:t xml:space="preserve">y en uso de las facultades que le confiere el artículo 75, fracción XIII, de la Ley </w:t>
      </w:r>
      <w:r w:rsidR="00B86630" w:rsidRPr="006B0308">
        <w:rPr>
          <w:rFonts w:ascii="Century Gothic" w:hAnsi="Century Gothic" w:cs="Arial"/>
          <w:sz w:val="24"/>
          <w:szCs w:val="24"/>
        </w:rPr>
        <w:t xml:space="preserve">Orgánica del Poder Legislativo, </w:t>
      </w:r>
      <w:r w:rsidRPr="006B0308">
        <w:rPr>
          <w:rFonts w:ascii="Century Gothic" w:hAnsi="Century Gothic" w:cs="Arial"/>
          <w:sz w:val="24"/>
          <w:szCs w:val="24"/>
        </w:rPr>
        <w:t xml:space="preserve">tuvo a bien turnar a esta </w:t>
      </w:r>
      <w:r w:rsidR="002916B6" w:rsidRPr="006B0308">
        <w:rPr>
          <w:rFonts w:ascii="Century Gothic" w:hAnsi="Century Gothic" w:cs="Arial"/>
          <w:sz w:val="24"/>
          <w:szCs w:val="24"/>
        </w:rPr>
        <w:t>Comisión</w:t>
      </w:r>
      <w:r w:rsidRPr="006B0308">
        <w:rPr>
          <w:rFonts w:ascii="Century Gothic" w:hAnsi="Century Gothic" w:cs="Arial"/>
          <w:sz w:val="24"/>
          <w:szCs w:val="24"/>
        </w:rPr>
        <w:t xml:space="preserve"> de </w:t>
      </w:r>
      <w:r w:rsidRPr="006B0308">
        <w:rPr>
          <w:rFonts w:ascii="Century Gothic" w:hAnsi="Century Gothic" w:cs="Arial"/>
          <w:sz w:val="24"/>
          <w:szCs w:val="24"/>
        </w:rPr>
        <w:lastRenderedPageBreak/>
        <w:t xml:space="preserve">Programación, Presupuesto y Hacienda Pública, </w:t>
      </w:r>
      <w:r w:rsidR="00005210" w:rsidRPr="006B0308">
        <w:rPr>
          <w:rFonts w:ascii="Century Gothic" w:hAnsi="Century Gothic" w:cs="Arial"/>
          <w:sz w:val="24"/>
          <w:szCs w:val="24"/>
        </w:rPr>
        <w:t>la</w:t>
      </w:r>
      <w:r w:rsidR="00482ED0" w:rsidRPr="006B0308">
        <w:rPr>
          <w:rFonts w:ascii="Century Gothic" w:hAnsi="Century Gothic" w:cs="Arial"/>
          <w:sz w:val="24"/>
          <w:szCs w:val="24"/>
        </w:rPr>
        <w:t xml:space="preserve"> </w:t>
      </w:r>
      <w:r w:rsidR="00F92EA2" w:rsidRPr="006B0308">
        <w:rPr>
          <w:rFonts w:ascii="Century Gothic" w:hAnsi="Century Gothic" w:cs="Arial"/>
          <w:sz w:val="24"/>
          <w:szCs w:val="24"/>
        </w:rPr>
        <w:t>I</w:t>
      </w:r>
      <w:r w:rsidR="00482ED0" w:rsidRPr="006B0308">
        <w:rPr>
          <w:rFonts w:ascii="Century Gothic" w:hAnsi="Century Gothic" w:cs="Arial"/>
          <w:sz w:val="24"/>
          <w:szCs w:val="24"/>
        </w:rPr>
        <w:t>niciativa</w:t>
      </w:r>
      <w:r w:rsidR="00F92EA2" w:rsidRPr="006B0308">
        <w:rPr>
          <w:rFonts w:ascii="Century Gothic" w:hAnsi="Century Gothic" w:cs="Arial"/>
          <w:sz w:val="24"/>
          <w:szCs w:val="24"/>
        </w:rPr>
        <w:t xml:space="preserve"> </w:t>
      </w:r>
      <w:r w:rsidRPr="006B0308">
        <w:rPr>
          <w:rFonts w:ascii="Century Gothic" w:hAnsi="Century Gothic" w:cs="Arial"/>
          <w:sz w:val="24"/>
          <w:szCs w:val="24"/>
        </w:rPr>
        <w:t>de mérito a efecto de proceder</w:t>
      </w:r>
      <w:r w:rsidR="00533D84" w:rsidRPr="006B0308">
        <w:rPr>
          <w:rFonts w:ascii="Century Gothic" w:hAnsi="Century Gothic" w:cs="Arial"/>
          <w:sz w:val="24"/>
          <w:szCs w:val="24"/>
        </w:rPr>
        <w:t xml:space="preserve"> al estud</w:t>
      </w:r>
      <w:r w:rsidR="00746E63" w:rsidRPr="006B0308">
        <w:rPr>
          <w:rFonts w:ascii="Century Gothic" w:hAnsi="Century Gothic" w:cs="Arial"/>
          <w:sz w:val="24"/>
          <w:szCs w:val="24"/>
        </w:rPr>
        <w:t>io, análisis y elaboración del D</w:t>
      </w:r>
      <w:r w:rsidR="00533D84" w:rsidRPr="006B0308">
        <w:rPr>
          <w:rFonts w:ascii="Century Gothic" w:hAnsi="Century Gothic" w:cs="Arial"/>
          <w:sz w:val="24"/>
          <w:szCs w:val="24"/>
        </w:rPr>
        <w:t>ictamen correspondiente.</w:t>
      </w:r>
    </w:p>
    <w:p w:rsidR="00B9151D" w:rsidRPr="001A1FAB" w:rsidRDefault="00B9151D" w:rsidP="008271ED">
      <w:pPr>
        <w:pStyle w:val="Sinespaciado"/>
        <w:spacing w:line="360" w:lineRule="auto"/>
        <w:jc w:val="both"/>
        <w:rPr>
          <w:rFonts w:ascii="Century Gothic" w:hAnsi="Century Gothic" w:cs="Arial"/>
          <w:b/>
          <w:sz w:val="24"/>
          <w:szCs w:val="24"/>
          <w:highlight w:val="yellow"/>
        </w:rPr>
      </w:pPr>
    </w:p>
    <w:p w:rsidR="00BB3041" w:rsidRPr="001A1FAB" w:rsidRDefault="00BB3041" w:rsidP="001A1FAB">
      <w:pPr>
        <w:pStyle w:val="Sinespaciado"/>
        <w:spacing w:line="360" w:lineRule="auto"/>
        <w:jc w:val="both"/>
        <w:rPr>
          <w:rFonts w:ascii="Century Gothic" w:hAnsi="Century Gothic" w:cs="Arial"/>
          <w:sz w:val="24"/>
          <w:szCs w:val="24"/>
        </w:rPr>
      </w:pPr>
      <w:r w:rsidRPr="001A1FAB">
        <w:rPr>
          <w:rFonts w:ascii="Century Gothic" w:hAnsi="Century Gothic" w:cs="Arial"/>
          <w:b/>
          <w:sz w:val="24"/>
          <w:szCs w:val="24"/>
        </w:rPr>
        <w:t xml:space="preserve">III.- </w:t>
      </w:r>
      <w:r w:rsidRPr="001A1FAB">
        <w:rPr>
          <w:rFonts w:ascii="Century Gothic" w:hAnsi="Century Gothic" w:cs="Arial"/>
          <w:sz w:val="24"/>
          <w:szCs w:val="24"/>
        </w:rPr>
        <w:t>La Iniciativa se sustenta en los siguientes argumentos:</w:t>
      </w:r>
    </w:p>
    <w:p w:rsidR="00BB3041" w:rsidRPr="001A1FAB" w:rsidRDefault="00BB3041" w:rsidP="001A1FAB">
      <w:pPr>
        <w:pStyle w:val="Sinespaciado"/>
        <w:spacing w:line="360" w:lineRule="auto"/>
        <w:ind w:left="567" w:right="567"/>
        <w:jc w:val="both"/>
        <w:rPr>
          <w:rFonts w:ascii="Century Gothic" w:hAnsi="Century Gothic" w:cs="Arial"/>
          <w:i/>
          <w:sz w:val="24"/>
          <w:szCs w:val="24"/>
          <w:highlight w:val="yellow"/>
        </w:rPr>
      </w:pPr>
    </w:p>
    <w:p w:rsidR="001A1FAB" w:rsidRPr="001A1FAB" w:rsidRDefault="005A06DF" w:rsidP="001A1FAB">
      <w:pPr>
        <w:spacing w:after="0" w:line="360" w:lineRule="auto"/>
        <w:ind w:left="567" w:right="567"/>
        <w:jc w:val="both"/>
        <w:rPr>
          <w:rFonts w:ascii="Century Gothic" w:hAnsi="Century Gothic" w:cs="Arial"/>
          <w:i/>
          <w:sz w:val="24"/>
          <w:szCs w:val="24"/>
        </w:rPr>
      </w:pPr>
      <w:r>
        <w:rPr>
          <w:rFonts w:ascii="Century Gothic" w:hAnsi="Century Gothic" w:cs="Arial"/>
          <w:bCs/>
          <w:i/>
          <w:sz w:val="24"/>
          <w:szCs w:val="24"/>
        </w:rPr>
        <w:t>“</w:t>
      </w:r>
      <w:r w:rsidR="00BB3041" w:rsidRPr="001A1FAB">
        <w:rPr>
          <w:rFonts w:ascii="Century Gothic" w:hAnsi="Century Gothic" w:cs="Arial"/>
          <w:bCs/>
          <w:i/>
          <w:sz w:val="24"/>
          <w:szCs w:val="24"/>
        </w:rPr>
        <w:t>“</w:t>
      </w:r>
      <w:r w:rsidR="001A1FAB" w:rsidRPr="001A1FAB">
        <w:rPr>
          <w:rFonts w:ascii="Century Gothic" w:hAnsi="Century Gothic" w:cs="Arial"/>
          <w:i/>
          <w:sz w:val="24"/>
          <w:szCs w:val="24"/>
        </w:rPr>
        <w:t>El Estado Mexicano adoptó la Ley General de Acceso a las Mujeres a una Vida Libre de Violencia (</w:t>
      </w:r>
      <w:proofErr w:type="spellStart"/>
      <w:r w:rsidR="001A1FAB" w:rsidRPr="001A1FAB">
        <w:rPr>
          <w:rFonts w:ascii="Century Gothic" w:hAnsi="Century Gothic" w:cs="Arial"/>
          <w:i/>
          <w:sz w:val="24"/>
          <w:szCs w:val="24"/>
        </w:rPr>
        <w:t>LGAMVLV</w:t>
      </w:r>
      <w:proofErr w:type="spellEnd"/>
      <w:r w:rsidR="001A1FAB" w:rsidRPr="001A1FAB">
        <w:rPr>
          <w:rFonts w:ascii="Century Gothic" w:hAnsi="Century Gothic" w:cs="Arial"/>
          <w:i/>
          <w:sz w:val="24"/>
          <w:szCs w:val="24"/>
        </w:rPr>
        <w:t>) en el 2007 como “un instrumento jurídico con disposiciones</w:t>
      </w:r>
      <w:r w:rsidR="001A1FAB">
        <w:rPr>
          <w:rFonts w:ascii="Century Gothic" w:hAnsi="Century Gothic" w:cs="Arial"/>
          <w:i/>
          <w:sz w:val="24"/>
          <w:szCs w:val="24"/>
        </w:rPr>
        <w:t xml:space="preserve"> </w:t>
      </w:r>
      <w:r w:rsidR="001A1FAB" w:rsidRPr="001A1FAB">
        <w:rPr>
          <w:rFonts w:ascii="Century Gothic" w:hAnsi="Century Gothic" w:cs="Arial"/>
          <w:i/>
          <w:sz w:val="24"/>
          <w:szCs w:val="24"/>
        </w:rPr>
        <w:t>y condiciones legales que permite brindar garantías para la seguridad e integridad   física de las mujeres, un desarrollo igualitario entre mujeres y hombres y garantizar el ejercicio de la libertad de las mujeres en todo el territorio nacional, obligatorio para los tres órdenes de gobierno.</w:t>
      </w:r>
    </w:p>
    <w:p w:rsidR="001A1FAB" w:rsidRPr="001A1FAB" w:rsidRDefault="001A1FAB" w:rsidP="001A1FAB">
      <w:pPr>
        <w:spacing w:after="0" w:line="360" w:lineRule="auto"/>
        <w:ind w:left="567" w:right="567"/>
        <w:jc w:val="both"/>
        <w:rPr>
          <w:rFonts w:ascii="Century Gothic" w:hAnsi="Century Gothic" w:cs="Arial"/>
          <w:i/>
          <w:sz w:val="24"/>
          <w:szCs w:val="24"/>
        </w:rPr>
      </w:pPr>
    </w:p>
    <w:p w:rsidR="001A1FAB" w:rsidRPr="001A1FAB" w:rsidRDefault="001A1FAB" w:rsidP="001A1FAB">
      <w:pPr>
        <w:spacing w:after="0" w:line="360" w:lineRule="auto"/>
        <w:ind w:left="567" w:right="567"/>
        <w:jc w:val="both"/>
        <w:rPr>
          <w:rFonts w:ascii="Century Gothic" w:hAnsi="Century Gothic" w:cs="Arial"/>
          <w:i/>
          <w:sz w:val="24"/>
          <w:szCs w:val="24"/>
        </w:rPr>
      </w:pPr>
      <w:r w:rsidRPr="001A1FAB">
        <w:rPr>
          <w:rFonts w:ascii="Century Gothic" w:hAnsi="Century Gothic" w:cs="Arial"/>
          <w:i/>
          <w:sz w:val="24"/>
          <w:szCs w:val="24"/>
        </w:rPr>
        <w:t xml:space="preserve">En  esta Ley la mujer es la destinataria de las normas que preservan el derecho a vivir una vida libre de violencia, y promueve la adopción de la perspectiva de género en el diseño de las políticas públicas, en consonancia con los instrumentos internacionales    y regionales de derechos humanos ratificados por México. Adicionalmente, la puesta  en marcha de la Ley General de Acceso a las Mujeres a una Vida Libre de Violencia,  no implica la ejecución directa de sus normas ya que por tratarse de una Ley General depende del desarrollo legislativo de cada una de las 32 entidades federativas y de las reformas institucionales y de las políticas de gobierno.  </w:t>
      </w:r>
    </w:p>
    <w:p w:rsidR="001A1FAB" w:rsidRPr="001A1FAB" w:rsidRDefault="001A1FAB" w:rsidP="001A1FAB">
      <w:pPr>
        <w:spacing w:after="0" w:line="360" w:lineRule="auto"/>
        <w:ind w:left="567" w:right="567"/>
        <w:jc w:val="both"/>
        <w:rPr>
          <w:rFonts w:ascii="Century Gothic" w:hAnsi="Century Gothic" w:cs="Arial"/>
          <w:i/>
          <w:sz w:val="24"/>
          <w:szCs w:val="24"/>
        </w:rPr>
      </w:pPr>
    </w:p>
    <w:p w:rsidR="001A1FAB" w:rsidRPr="001A1FAB" w:rsidRDefault="001A1FAB" w:rsidP="001A1FAB">
      <w:pPr>
        <w:spacing w:after="0" w:line="360" w:lineRule="auto"/>
        <w:ind w:left="567" w:right="567"/>
        <w:jc w:val="both"/>
        <w:rPr>
          <w:rFonts w:ascii="Century Gothic" w:hAnsi="Century Gothic" w:cs="Arial"/>
          <w:i/>
          <w:sz w:val="24"/>
          <w:szCs w:val="24"/>
        </w:rPr>
      </w:pPr>
      <w:r w:rsidRPr="001A1FAB">
        <w:rPr>
          <w:rFonts w:ascii="Century Gothic" w:hAnsi="Century Gothic" w:cs="Arial"/>
          <w:i/>
          <w:sz w:val="24"/>
          <w:szCs w:val="24"/>
        </w:rPr>
        <w:lastRenderedPageBreak/>
        <w:t>Esto permite que cada estado y municipio pueda adoptar su propia Ley atendiendo las particularidades locales pero guiándose por los principios de derechos humanos y perspectiva de género contenidos en dicho ordenamiento.</w:t>
      </w:r>
    </w:p>
    <w:p w:rsidR="001A1FAB" w:rsidRPr="001A1FAB" w:rsidRDefault="001A1FAB" w:rsidP="001A1FAB">
      <w:pPr>
        <w:spacing w:after="0" w:line="360" w:lineRule="auto"/>
        <w:ind w:left="567" w:right="567"/>
        <w:jc w:val="both"/>
        <w:rPr>
          <w:rFonts w:ascii="Century Gothic" w:hAnsi="Century Gothic" w:cs="Arial"/>
          <w:i/>
          <w:sz w:val="24"/>
          <w:szCs w:val="24"/>
        </w:rPr>
      </w:pPr>
    </w:p>
    <w:p w:rsidR="001A1FAB" w:rsidRPr="001A1FAB" w:rsidRDefault="001A1FAB" w:rsidP="001A1FAB">
      <w:pPr>
        <w:spacing w:after="0" w:line="360" w:lineRule="auto"/>
        <w:ind w:left="567" w:right="567"/>
        <w:jc w:val="both"/>
        <w:rPr>
          <w:rFonts w:ascii="Century Gothic" w:hAnsi="Century Gothic" w:cs="Arial"/>
          <w:i/>
          <w:sz w:val="24"/>
          <w:szCs w:val="24"/>
        </w:rPr>
      </w:pPr>
      <w:r w:rsidRPr="001A1FAB">
        <w:rPr>
          <w:rFonts w:ascii="Century Gothic" w:hAnsi="Century Gothic" w:cs="Arial"/>
          <w:i/>
          <w:sz w:val="24"/>
          <w:szCs w:val="24"/>
        </w:rPr>
        <w:t xml:space="preserve">La Ley General a una Vida Libre de Violencia en su artículo 2, establece la obligación de los tres órdenes de gobierno, de garantizar el derecho de las mujeres a una vida libre de violencia, al establecer lo siguiente: </w:t>
      </w:r>
    </w:p>
    <w:p w:rsidR="001A1FAB" w:rsidRPr="001A1FAB" w:rsidRDefault="001A1FAB" w:rsidP="001A1FAB">
      <w:pPr>
        <w:spacing w:after="0" w:line="360" w:lineRule="auto"/>
        <w:ind w:left="567" w:right="567"/>
        <w:jc w:val="both"/>
        <w:rPr>
          <w:rFonts w:ascii="Century Gothic" w:hAnsi="Century Gothic" w:cs="Arial"/>
          <w:i/>
          <w:sz w:val="24"/>
          <w:szCs w:val="24"/>
        </w:rPr>
      </w:pPr>
    </w:p>
    <w:p w:rsidR="001A1FAB" w:rsidRPr="001A1FAB" w:rsidRDefault="001A1FAB" w:rsidP="001A1FAB">
      <w:pPr>
        <w:spacing w:after="0" w:line="360" w:lineRule="auto"/>
        <w:ind w:left="567" w:right="567"/>
        <w:jc w:val="both"/>
        <w:rPr>
          <w:rFonts w:ascii="Century Gothic" w:hAnsi="Century Gothic" w:cs="Arial"/>
          <w:b/>
          <w:i/>
        </w:rPr>
      </w:pPr>
      <w:r w:rsidRPr="001A1FAB">
        <w:rPr>
          <w:rFonts w:ascii="Century Gothic" w:hAnsi="Century Gothic" w:cs="Arial"/>
          <w:b/>
          <w:i/>
        </w:rPr>
        <w:t>“La Federación, las entidades federativas, el Distrito Federal y los municipios, en el ámbito de sus respectivas competencias expedirán las normas legales y tomarán las medidas presupuestales y administrativas correspondientes, para garantizar el derecho de las mujeres a una vida lib</w:t>
      </w:r>
      <w:r w:rsidR="001F5B68">
        <w:rPr>
          <w:rFonts w:ascii="Century Gothic" w:hAnsi="Century Gothic" w:cs="Arial"/>
          <w:b/>
          <w:i/>
        </w:rPr>
        <w:t xml:space="preserve">re de violencia, de conformidad </w:t>
      </w:r>
      <w:r w:rsidRPr="001A1FAB">
        <w:rPr>
          <w:rFonts w:ascii="Century Gothic" w:hAnsi="Century Gothic" w:cs="Arial"/>
          <w:b/>
          <w:i/>
        </w:rPr>
        <w:t>con los Tratados Internacionales en Materia de Derechos Humanos de las  Mujeres, ratificados por el Estado mexicano.”</w:t>
      </w:r>
    </w:p>
    <w:p w:rsidR="001A1FAB" w:rsidRPr="001A1FAB" w:rsidRDefault="001A1FAB" w:rsidP="001A1FAB">
      <w:pPr>
        <w:spacing w:after="0" w:line="360" w:lineRule="auto"/>
        <w:ind w:left="567" w:right="567"/>
        <w:jc w:val="both"/>
        <w:rPr>
          <w:rFonts w:ascii="Century Gothic" w:hAnsi="Century Gothic" w:cs="Arial"/>
          <w:i/>
          <w:sz w:val="24"/>
          <w:szCs w:val="24"/>
        </w:rPr>
      </w:pPr>
    </w:p>
    <w:p w:rsidR="001A1FAB" w:rsidRPr="001A1FAB" w:rsidRDefault="001A1FAB" w:rsidP="001A1FAB">
      <w:pPr>
        <w:spacing w:after="0" w:line="360" w:lineRule="auto"/>
        <w:ind w:left="567" w:right="567"/>
        <w:jc w:val="both"/>
        <w:rPr>
          <w:rFonts w:ascii="Century Gothic" w:hAnsi="Century Gothic" w:cs="Arial"/>
          <w:i/>
          <w:sz w:val="24"/>
          <w:szCs w:val="24"/>
        </w:rPr>
      </w:pPr>
      <w:r w:rsidRPr="001A1FAB">
        <w:rPr>
          <w:rFonts w:ascii="Century Gothic" w:hAnsi="Century Gothic" w:cs="Arial"/>
          <w:i/>
          <w:sz w:val="24"/>
          <w:szCs w:val="24"/>
        </w:rPr>
        <w:t>Del mismo modo la Ley Estatal del Derecho de las Mujeres a una Vida Libre de Violencia establece la obligación del Estado y los Municipios de  garantizar el derecho de las mujeres a una vida libre de violencia, según lo señala el siguiente:</w:t>
      </w:r>
    </w:p>
    <w:p w:rsidR="001A1FAB" w:rsidRPr="001A1FAB" w:rsidRDefault="001A1FAB" w:rsidP="001A1FAB">
      <w:pPr>
        <w:spacing w:after="0" w:line="360" w:lineRule="auto"/>
        <w:ind w:left="567" w:right="567"/>
        <w:jc w:val="both"/>
        <w:rPr>
          <w:rFonts w:ascii="Century Gothic" w:hAnsi="Century Gothic" w:cs="Arial"/>
          <w:i/>
          <w:sz w:val="24"/>
          <w:szCs w:val="24"/>
        </w:rPr>
      </w:pPr>
    </w:p>
    <w:p w:rsidR="001A1FAB" w:rsidRPr="001A1FAB" w:rsidRDefault="001A1FAB" w:rsidP="001A1FAB">
      <w:pPr>
        <w:spacing w:after="0" w:line="360" w:lineRule="auto"/>
        <w:ind w:left="567" w:right="567"/>
        <w:jc w:val="both"/>
        <w:rPr>
          <w:rFonts w:ascii="Century Gothic" w:hAnsi="Century Gothic" w:cs="Arial"/>
          <w:b/>
          <w:i/>
        </w:rPr>
      </w:pPr>
      <w:r w:rsidRPr="001A1FAB">
        <w:rPr>
          <w:rFonts w:ascii="Century Gothic" w:hAnsi="Century Gothic" w:cs="Arial"/>
          <w:b/>
          <w:i/>
          <w:sz w:val="24"/>
          <w:szCs w:val="24"/>
        </w:rPr>
        <w:t>“</w:t>
      </w:r>
      <w:r w:rsidRPr="001A1FAB">
        <w:rPr>
          <w:rFonts w:ascii="Century Gothic" w:hAnsi="Century Gothic" w:cs="Arial"/>
          <w:b/>
          <w:i/>
        </w:rPr>
        <w:t xml:space="preserve">ARTÍCULO 2. El Estado y los municipios, en el ámbito de sus respectivas competencias, expedirán las normas legales y tomarán las medidas presupuestales y administrativas correspondientes, para garantizar el </w:t>
      </w:r>
      <w:r w:rsidRPr="001A1FAB">
        <w:rPr>
          <w:rFonts w:ascii="Century Gothic" w:hAnsi="Century Gothic" w:cs="Arial"/>
          <w:b/>
          <w:i/>
        </w:rPr>
        <w:lastRenderedPageBreak/>
        <w:t xml:space="preserve">derecho    de las mujeres a una vida libre de violencia, de conformidad con los Tratados Internacionales en materia de derechos humanos de las mujeres, ratificados por  el Estado Mexicano. </w:t>
      </w:r>
    </w:p>
    <w:p w:rsidR="001A1FAB" w:rsidRPr="001A1FAB" w:rsidRDefault="001A1FAB" w:rsidP="001A1FAB">
      <w:pPr>
        <w:spacing w:after="0" w:line="360" w:lineRule="auto"/>
        <w:ind w:left="567" w:right="567"/>
        <w:jc w:val="both"/>
        <w:rPr>
          <w:rFonts w:ascii="Century Gothic" w:hAnsi="Century Gothic" w:cs="Arial"/>
          <w:b/>
          <w:i/>
        </w:rPr>
      </w:pPr>
    </w:p>
    <w:p w:rsidR="001A1FAB" w:rsidRPr="001A1FAB" w:rsidRDefault="001A1FAB" w:rsidP="001A1FAB">
      <w:pPr>
        <w:spacing w:after="0" w:line="360" w:lineRule="auto"/>
        <w:ind w:left="567" w:right="567"/>
        <w:jc w:val="both"/>
        <w:rPr>
          <w:rFonts w:ascii="Century Gothic" w:hAnsi="Century Gothic" w:cs="Arial"/>
          <w:b/>
          <w:i/>
        </w:rPr>
      </w:pPr>
      <w:r w:rsidRPr="001A1FAB">
        <w:rPr>
          <w:rFonts w:ascii="Century Gothic" w:hAnsi="Century Gothic" w:cs="Arial"/>
          <w:b/>
          <w:i/>
        </w:rPr>
        <w:t>El Estado y los Municipios podrán coordinarse con la Federación para garantizar el derecho a que se refiere el párrafo anterior, en los términos de la legislación aplicable.”</w:t>
      </w:r>
    </w:p>
    <w:p w:rsidR="001A1FAB" w:rsidRPr="001A1FAB" w:rsidRDefault="001A1FAB" w:rsidP="001A1FAB">
      <w:pPr>
        <w:spacing w:after="0" w:line="360" w:lineRule="auto"/>
        <w:ind w:left="567" w:right="567"/>
        <w:jc w:val="both"/>
        <w:rPr>
          <w:rFonts w:ascii="Century Gothic" w:hAnsi="Century Gothic" w:cs="Arial"/>
          <w:b/>
          <w:i/>
        </w:rPr>
      </w:pPr>
    </w:p>
    <w:p w:rsidR="001A1FAB" w:rsidRPr="001A1FAB" w:rsidRDefault="001A1FAB" w:rsidP="001A1FAB">
      <w:pPr>
        <w:spacing w:after="0" w:line="360" w:lineRule="auto"/>
        <w:ind w:left="567" w:right="567"/>
        <w:jc w:val="both"/>
        <w:rPr>
          <w:rFonts w:ascii="Century Gothic" w:hAnsi="Century Gothic" w:cs="Arial"/>
          <w:bCs/>
          <w:i/>
          <w:sz w:val="24"/>
          <w:szCs w:val="24"/>
        </w:rPr>
      </w:pPr>
      <w:r w:rsidRPr="001A1FAB">
        <w:rPr>
          <w:rFonts w:ascii="Century Gothic" w:hAnsi="Century Gothic" w:cs="Arial"/>
          <w:i/>
          <w:sz w:val="24"/>
          <w:szCs w:val="24"/>
        </w:rPr>
        <w:t xml:space="preserve">Con el contenido de las referentes disposiciones Normativas, se evidencia que los tres niveles de gobierno es decir Federal, Estado y Municipio, en el ámbito de sus respectivas competencias, son entes obligados a garantizar  </w:t>
      </w:r>
      <w:r w:rsidRPr="001A1FAB">
        <w:rPr>
          <w:rFonts w:ascii="Century Gothic" w:hAnsi="Century Gothic" w:cs="Arial"/>
          <w:bCs/>
          <w:i/>
          <w:sz w:val="24"/>
          <w:szCs w:val="24"/>
        </w:rPr>
        <w:t xml:space="preserve">el derecho de las mujeres a una vida libre de violencia. </w:t>
      </w:r>
    </w:p>
    <w:p w:rsidR="001A1FAB" w:rsidRPr="001A1FAB" w:rsidRDefault="001A1FAB" w:rsidP="001A1FAB">
      <w:pPr>
        <w:spacing w:after="0" w:line="360" w:lineRule="auto"/>
        <w:ind w:left="567" w:right="567"/>
        <w:jc w:val="both"/>
        <w:rPr>
          <w:rFonts w:ascii="Century Gothic" w:hAnsi="Century Gothic" w:cs="Arial"/>
          <w:i/>
        </w:rPr>
      </w:pPr>
    </w:p>
    <w:p w:rsidR="001A1FAB" w:rsidRPr="001A1FAB" w:rsidRDefault="001A1FAB" w:rsidP="001A1FAB">
      <w:pPr>
        <w:spacing w:after="0" w:line="360" w:lineRule="auto"/>
        <w:ind w:left="567" w:right="567"/>
        <w:jc w:val="both"/>
        <w:rPr>
          <w:rFonts w:ascii="Century Gothic" w:hAnsi="Century Gothic" w:cs="Arial"/>
          <w:i/>
          <w:sz w:val="24"/>
          <w:szCs w:val="24"/>
        </w:rPr>
      </w:pPr>
      <w:r w:rsidRPr="001A1FAB">
        <w:rPr>
          <w:rFonts w:ascii="Century Gothic" w:hAnsi="Century Gothic" w:cs="Arial"/>
          <w:i/>
          <w:sz w:val="24"/>
          <w:szCs w:val="24"/>
        </w:rPr>
        <w:t>Es prioritario señalar que la situación de la violencia hacia la mujer es alarmante y va a la alza,  ya que según estadísticas de la ONU mujeres, las tasas de defunción</w:t>
      </w:r>
      <w:r w:rsidR="001F5B68">
        <w:rPr>
          <w:rFonts w:ascii="Century Gothic" w:hAnsi="Century Gothic" w:cs="Arial"/>
          <w:i/>
          <w:sz w:val="24"/>
          <w:szCs w:val="24"/>
        </w:rPr>
        <w:t xml:space="preserve"> </w:t>
      </w:r>
      <w:r w:rsidRPr="001A1FAB">
        <w:rPr>
          <w:rFonts w:ascii="Century Gothic" w:hAnsi="Century Gothic" w:cs="Arial"/>
          <w:i/>
          <w:sz w:val="24"/>
          <w:szCs w:val="24"/>
        </w:rPr>
        <w:t>femenina con presunción de homicidio en el 2016, son de 4. 4 por cada 100,000 mujeres es decir el número de defunciones es de 2,746;  a nivel Estado tenía una tasa de 8.8, y un total de defunciones de 168, y en el 2018  según cifras mencionadas por la </w:t>
      </w:r>
      <w:r w:rsidRPr="001A1FAB">
        <w:rPr>
          <w:rFonts w:ascii="Century Gothic" w:hAnsi="Century Gothic" w:cs="Arial"/>
          <w:bCs/>
          <w:i/>
          <w:sz w:val="24"/>
          <w:szCs w:val="24"/>
        </w:rPr>
        <w:t>Secretaria de Gobernación, Olga Sánchez Cordero</w:t>
      </w:r>
      <w:r w:rsidRPr="001A1FAB">
        <w:rPr>
          <w:rFonts w:ascii="Century Gothic" w:hAnsi="Century Gothic" w:cs="Arial"/>
          <w:b/>
          <w:bCs/>
          <w:i/>
          <w:sz w:val="24"/>
          <w:szCs w:val="24"/>
        </w:rPr>
        <w:t xml:space="preserve">, </w:t>
      </w:r>
      <w:r w:rsidRPr="001A1FAB">
        <w:rPr>
          <w:rFonts w:ascii="Century Gothic" w:hAnsi="Century Gothic" w:cs="Arial"/>
          <w:i/>
          <w:sz w:val="24"/>
          <w:szCs w:val="24"/>
        </w:rPr>
        <w:t xml:space="preserve">a  66 de cada 100 mujeres y niñas les han ejercido algún tipo de violencia, cada 160 minutos son privadas de la  vida, con un  total lamentable  de  3,580.  </w:t>
      </w:r>
    </w:p>
    <w:p w:rsidR="001A1FAB" w:rsidRPr="001A1FAB" w:rsidRDefault="001A1FAB" w:rsidP="001A1FAB">
      <w:pPr>
        <w:spacing w:after="0" w:line="360" w:lineRule="auto"/>
        <w:ind w:left="567" w:right="567"/>
        <w:jc w:val="both"/>
        <w:rPr>
          <w:rFonts w:ascii="Century Gothic" w:hAnsi="Century Gothic" w:cs="Arial"/>
          <w:b/>
          <w:bCs/>
          <w:i/>
          <w:sz w:val="24"/>
          <w:szCs w:val="24"/>
        </w:rPr>
      </w:pPr>
    </w:p>
    <w:p w:rsidR="001A1FAB" w:rsidRPr="001A1FAB" w:rsidRDefault="001A1FAB" w:rsidP="001A1FAB">
      <w:pPr>
        <w:spacing w:after="0" w:line="360" w:lineRule="auto"/>
        <w:ind w:left="567" w:right="567"/>
        <w:jc w:val="both"/>
        <w:rPr>
          <w:rFonts w:ascii="Century Gothic" w:hAnsi="Century Gothic" w:cs="Arial"/>
          <w:bCs/>
          <w:i/>
          <w:sz w:val="24"/>
          <w:szCs w:val="24"/>
        </w:rPr>
      </w:pPr>
      <w:r w:rsidRPr="001A1FAB">
        <w:rPr>
          <w:rFonts w:ascii="Century Gothic" w:hAnsi="Century Gothic" w:cs="Arial"/>
          <w:bCs/>
          <w:i/>
          <w:sz w:val="24"/>
          <w:szCs w:val="24"/>
        </w:rPr>
        <w:lastRenderedPageBreak/>
        <w:t xml:space="preserve">En cuanto acciones emprendidas por el Gobierno debe aludirse que este ha hecho lo propio con la creación de los Centros de Justicia para las Mujeres a Fin de Garantizar   a las Mujeres y a sus hijas e hijos en situación de Violencia, el acceso a la justicia a través de los mecanismos de prevención, atención  sanción y erradicación de la violencia, con la participación de diferentes Dependencias y Entidades Paraestatales  de la Administración Pública Estatal, así como los Centros de Atención a la Violencia Contra las Mujeres, en los municipios de Chihuahua, Ciudad Juárez, Cuauhtémoc, Camargo, Nuevo Casas Grandes, </w:t>
      </w:r>
      <w:proofErr w:type="spellStart"/>
      <w:r w:rsidRPr="001A1FAB">
        <w:rPr>
          <w:rFonts w:ascii="Century Gothic" w:hAnsi="Century Gothic" w:cs="Arial"/>
          <w:bCs/>
          <w:i/>
          <w:sz w:val="24"/>
          <w:szCs w:val="24"/>
        </w:rPr>
        <w:t>Guachochi</w:t>
      </w:r>
      <w:proofErr w:type="spellEnd"/>
      <w:r w:rsidRPr="001A1FAB">
        <w:rPr>
          <w:rFonts w:ascii="Century Gothic" w:hAnsi="Century Gothic" w:cs="Arial"/>
          <w:bCs/>
          <w:i/>
          <w:sz w:val="24"/>
          <w:szCs w:val="24"/>
        </w:rPr>
        <w:t>, Creel, Parral, Ojinaga, Madera y  Morelos.</w:t>
      </w:r>
    </w:p>
    <w:p w:rsidR="001A1FAB" w:rsidRPr="001A1FAB" w:rsidRDefault="001A1FAB" w:rsidP="001A1FAB">
      <w:pPr>
        <w:spacing w:after="0" w:line="360" w:lineRule="auto"/>
        <w:ind w:left="567" w:right="567"/>
        <w:jc w:val="both"/>
        <w:rPr>
          <w:rFonts w:ascii="Century Gothic" w:hAnsi="Century Gothic" w:cs="Arial"/>
          <w:bCs/>
          <w:i/>
          <w:sz w:val="24"/>
          <w:szCs w:val="24"/>
        </w:rPr>
      </w:pPr>
    </w:p>
    <w:p w:rsidR="001A1FAB" w:rsidRPr="001A1FAB" w:rsidRDefault="001A1FAB" w:rsidP="001A1FAB">
      <w:pPr>
        <w:spacing w:after="0" w:line="360" w:lineRule="auto"/>
        <w:ind w:left="567" w:right="567"/>
        <w:jc w:val="both"/>
        <w:rPr>
          <w:rFonts w:ascii="Century Gothic" w:hAnsi="Century Gothic" w:cs="Arial"/>
          <w:bCs/>
          <w:i/>
          <w:sz w:val="24"/>
          <w:szCs w:val="24"/>
        </w:rPr>
      </w:pPr>
      <w:r w:rsidRPr="001A1FAB">
        <w:rPr>
          <w:rFonts w:ascii="Century Gothic" w:hAnsi="Century Gothic" w:cs="Arial"/>
          <w:bCs/>
          <w:i/>
          <w:sz w:val="24"/>
          <w:szCs w:val="24"/>
        </w:rPr>
        <w:t xml:space="preserve">A nivel municipal falta mucho por hacer, en cuanto a la obligación que estos ordenamientos les confieren a los municipios,  relativo a  garantizar el derecho de las mujeres a una vida libre de violencia, esto no quiere decir que no hay algunos municipios que ya cuentan con módulos de atención en lo que refiere al tema, pero es una realidad que no todos encuadran en el cumplimiento de los requisitos para un modelo de desarrollo en materia de erradicación de la violencia contra las mujeres. </w:t>
      </w:r>
    </w:p>
    <w:p w:rsidR="001A1FAB" w:rsidRPr="001A1FAB" w:rsidRDefault="001A1FAB" w:rsidP="001A1FAB">
      <w:pPr>
        <w:spacing w:after="0" w:line="360" w:lineRule="auto"/>
        <w:ind w:left="567" w:right="567"/>
        <w:jc w:val="both"/>
        <w:rPr>
          <w:rFonts w:ascii="Century Gothic" w:hAnsi="Century Gothic" w:cs="Arial"/>
          <w:i/>
          <w:sz w:val="24"/>
          <w:szCs w:val="24"/>
          <w:lang w:val="es-ES"/>
        </w:rPr>
      </w:pPr>
    </w:p>
    <w:p w:rsidR="001A1FAB" w:rsidRPr="001A1FAB" w:rsidRDefault="001A1FAB" w:rsidP="001A1FAB">
      <w:pPr>
        <w:spacing w:after="0" w:line="360" w:lineRule="auto"/>
        <w:ind w:left="567" w:right="567"/>
        <w:jc w:val="both"/>
        <w:rPr>
          <w:rFonts w:ascii="Century Gothic" w:hAnsi="Century Gothic" w:cs="Arial"/>
          <w:i/>
          <w:sz w:val="24"/>
          <w:szCs w:val="24"/>
          <w:lang w:val="de-DE"/>
        </w:rPr>
      </w:pPr>
      <w:r w:rsidRPr="001A1FAB">
        <w:rPr>
          <w:rFonts w:ascii="Century Gothic" w:hAnsi="Century Gothic" w:cs="Arial"/>
          <w:i/>
          <w:sz w:val="24"/>
          <w:szCs w:val="24"/>
          <w:lang w:val="de-DE"/>
        </w:rPr>
        <w:t xml:space="preserve">Por lo anteriormente expuesto, y con fundamento en lo establecido en los articulos 169 de la Ley Orgánica del Poder Legislativo del Estado </w:t>
      </w:r>
      <w:r w:rsidRPr="001A1FAB">
        <w:rPr>
          <w:rFonts w:ascii="Century Gothic" w:hAnsi="Century Gothic" w:cs="Arial"/>
          <w:i/>
          <w:sz w:val="24"/>
          <w:szCs w:val="24"/>
          <w:lang w:val="de-DE"/>
        </w:rPr>
        <w:lastRenderedPageBreak/>
        <w:t>de Chihuahua , me permito poner  a consideración del Pleno, el siguiente Proyecto de con carácter de:</w:t>
      </w:r>
    </w:p>
    <w:p w:rsidR="001F5B68" w:rsidRDefault="001F5B68" w:rsidP="001A1FAB">
      <w:pPr>
        <w:spacing w:after="0" w:line="360" w:lineRule="auto"/>
        <w:ind w:left="567" w:right="567"/>
        <w:jc w:val="center"/>
        <w:rPr>
          <w:rFonts w:ascii="Century Gothic" w:hAnsi="Century Gothic" w:cs="Arial"/>
          <w:b/>
          <w:i/>
          <w:sz w:val="24"/>
          <w:szCs w:val="24"/>
          <w:lang w:val="es-ES"/>
        </w:rPr>
      </w:pPr>
    </w:p>
    <w:p w:rsidR="001A1FAB" w:rsidRPr="001A1FAB" w:rsidRDefault="001A1FAB" w:rsidP="001A1FAB">
      <w:pPr>
        <w:spacing w:after="0" w:line="360" w:lineRule="auto"/>
        <w:ind w:left="567" w:right="567"/>
        <w:jc w:val="center"/>
        <w:rPr>
          <w:rFonts w:ascii="Century Gothic" w:hAnsi="Century Gothic" w:cs="Arial"/>
          <w:b/>
          <w:i/>
          <w:sz w:val="24"/>
          <w:szCs w:val="24"/>
          <w:lang w:val="es-ES"/>
        </w:rPr>
      </w:pPr>
      <w:r w:rsidRPr="001A1FAB">
        <w:rPr>
          <w:rFonts w:ascii="Century Gothic" w:hAnsi="Century Gothic" w:cs="Arial"/>
          <w:b/>
          <w:i/>
          <w:sz w:val="24"/>
          <w:szCs w:val="24"/>
          <w:lang w:val="es-ES"/>
        </w:rPr>
        <w:t>ACUERDO</w:t>
      </w:r>
    </w:p>
    <w:p w:rsidR="001F5B68" w:rsidRDefault="001F5B68" w:rsidP="001A1FAB">
      <w:pPr>
        <w:spacing w:after="0" w:line="360" w:lineRule="auto"/>
        <w:ind w:left="567" w:right="567"/>
        <w:jc w:val="both"/>
        <w:rPr>
          <w:rFonts w:ascii="Century Gothic" w:hAnsi="Century Gothic" w:cs="Arial"/>
          <w:b/>
          <w:i/>
          <w:sz w:val="24"/>
          <w:szCs w:val="24"/>
        </w:rPr>
      </w:pPr>
    </w:p>
    <w:p w:rsidR="001A1FAB" w:rsidRPr="001A1FAB" w:rsidRDefault="001A1FAB" w:rsidP="001A1FAB">
      <w:pPr>
        <w:spacing w:after="0" w:line="360" w:lineRule="auto"/>
        <w:ind w:left="567" w:right="567"/>
        <w:jc w:val="both"/>
        <w:rPr>
          <w:rFonts w:ascii="Century Gothic" w:hAnsi="Century Gothic" w:cs="Arial"/>
          <w:i/>
          <w:sz w:val="24"/>
          <w:szCs w:val="24"/>
        </w:rPr>
      </w:pPr>
      <w:r w:rsidRPr="001A1FAB">
        <w:rPr>
          <w:rFonts w:ascii="Century Gothic" w:hAnsi="Century Gothic" w:cs="Arial"/>
          <w:b/>
          <w:i/>
          <w:sz w:val="24"/>
          <w:szCs w:val="24"/>
        </w:rPr>
        <w:t>PRIMERO.-</w:t>
      </w:r>
      <w:r w:rsidRPr="001A1FAB">
        <w:rPr>
          <w:rFonts w:ascii="Century Gothic" w:hAnsi="Century Gothic" w:cs="Arial"/>
          <w:i/>
          <w:sz w:val="24"/>
          <w:szCs w:val="24"/>
        </w:rPr>
        <w:t>La Sexagésima Sexta Legislatura del H. Congreso del Estado de Chihuahua, exhorta a los 67 Municipios del Estado de Chihuahua en estricto apego a   la Autonomía Municipal, con el objetivo de que de manera inmediata  instituyan una Política Pública en relación a  erradicar la violencia contra las mujeres.</w:t>
      </w:r>
    </w:p>
    <w:p w:rsidR="001A1FAB" w:rsidRPr="001A1FAB" w:rsidRDefault="001A1FAB" w:rsidP="001A1FAB">
      <w:pPr>
        <w:spacing w:after="0" w:line="360" w:lineRule="auto"/>
        <w:ind w:left="567" w:right="567"/>
        <w:jc w:val="both"/>
        <w:rPr>
          <w:rFonts w:ascii="Century Gothic" w:hAnsi="Century Gothic" w:cs="Arial"/>
          <w:i/>
          <w:sz w:val="24"/>
          <w:szCs w:val="24"/>
        </w:rPr>
      </w:pPr>
    </w:p>
    <w:p w:rsidR="001A1FAB" w:rsidRPr="001A1FAB" w:rsidRDefault="001A1FAB" w:rsidP="001F5B68">
      <w:pPr>
        <w:spacing w:after="0" w:line="360" w:lineRule="auto"/>
        <w:ind w:left="567" w:right="567"/>
        <w:jc w:val="both"/>
        <w:rPr>
          <w:rFonts w:ascii="Century Gothic" w:hAnsi="Century Gothic" w:cs="Arial"/>
          <w:i/>
          <w:sz w:val="24"/>
          <w:szCs w:val="24"/>
        </w:rPr>
      </w:pPr>
      <w:r w:rsidRPr="001A1FAB">
        <w:rPr>
          <w:rFonts w:ascii="Century Gothic" w:hAnsi="Century Gothic" w:cs="Arial"/>
          <w:b/>
          <w:i/>
          <w:sz w:val="24"/>
          <w:szCs w:val="24"/>
        </w:rPr>
        <w:t>SEGUNDO.</w:t>
      </w:r>
      <w:r w:rsidRPr="001A1FAB">
        <w:rPr>
          <w:rFonts w:ascii="Century Gothic" w:hAnsi="Century Gothic" w:cs="Arial"/>
          <w:i/>
          <w:sz w:val="24"/>
          <w:szCs w:val="24"/>
        </w:rPr>
        <w:t>- La Sexagésima Sexta Legislatura del H. Congreso del Estado de Chihuahua, exhorta a los 67 Municipios del Estado de Chihuahua en estricto apego a   la Autonomía Municipal, para que en el  Próximo Ejercicio Fiscal destinen una partida presupuestal para la creación de Centros de Atención</w:t>
      </w:r>
      <w:r w:rsidRPr="001A1FAB">
        <w:rPr>
          <w:rFonts w:ascii="Century Gothic" w:hAnsi="Century Gothic" w:cs="Arial"/>
          <w:bCs/>
          <w:i/>
          <w:sz w:val="24"/>
          <w:szCs w:val="24"/>
        </w:rPr>
        <w:t xml:space="preserve"> a la Violencia Contra las Mujeres</w:t>
      </w:r>
      <w:r w:rsidRPr="001A1FAB">
        <w:rPr>
          <w:rFonts w:ascii="Century Gothic" w:hAnsi="Century Gothic" w:cs="Arial"/>
          <w:i/>
          <w:sz w:val="24"/>
          <w:szCs w:val="24"/>
        </w:rPr>
        <w:t xml:space="preserve"> o Refugios para mujeres e hijos víctimas de la violencia</w:t>
      </w:r>
      <w:proofErr w:type="gramStart"/>
      <w:r w:rsidR="0082728F">
        <w:rPr>
          <w:rFonts w:ascii="Century Gothic" w:hAnsi="Century Gothic" w:cs="Arial"/>
          <w:i/>
          <w:sz w:val="24"/>
          <w:szCs w:val="24"/>
        </w:rPr>
        <w:t>.</w:t>
      </w:r>
      <w:r w:rsidR="005A06DF">
        <w:rPr>
          <w:rFonts w:ascii="Century Gothic" w:hAnsi="Century Gothic" w:cs="Arial"/>
          <w:i/>
          <w:sz w:val="24"/>
          <w:szCs w:val="24"/>
        </w:rPr>
        <w:t>“</w:t>
      </w:r>
      <w:proofErr w:type="gramEnd"/>
      <w:r w:rsidR="005A06DF">
        <w:rPr>
          <w:rFonts w:ascii="Century Gothic" w:hAnsi="Century Gothic" w:cs="Arial"/>
          <w:i/>
          <w:sz w:val="24"/>
          <w:szCs w:val="24"/>
        </w:rPr>
        <w:t>”</w:t>
      </w:r>
    </w:p>
    <w:p w:rsidR="001A1FAB" w:rsidRPr="001A1FAB" w:rsidRDefault="001A1FAB" w:rsidP="001F5B68">
      <w:pPr>
        <w:spacing w:after="0" w:line="360" w:lineRule="auto"/>
        <w:ind w:left="567" w:right="567"/>
        <w:jc w:val="both"/>
        <w:rPr>
          <w:rFonts w:ascii="Century Gothic" w:hAnsi="Century Gothic" w:cs="Arial"/>
          <w:i/>
          <w:sz w:val="24"/>
          <w:szCs w:val="24"/>
        </w:rPr>
      </w:pPr>
      <w:bookmarkStart w:id="0" w:name="_GoBack"/>
      <w:bookmarkEnd w:id="0"/>
    </w:p>
    <w:p w:rsidR="00F70AE5" w:rsidRPr="001F5B68" w:rsidRDefault="00F70AE5" w:rsidP="008271ED">
      <w:pPr>
        <w:pStyle w:val="NormalWeb"/>
        <w:shd w:val="clear" w:color="auto" w:fill="FFFFFF"/>
        <w:spacing w:before="0" w:beforeAutospacing="0" w:after="0" w:afterAutospacing="0" w:line="360" w:lineRule="auto"/>
        <w:jc w:val="both"/>
        <w:rPr>
          <w:rFonts w:ascii="Century Gothic" w:hAnsi="Century Gothic"/>
        </w:rPr>
      </w:pPr>
      <w:r w:rsidRPr="001F5B68">
        <w:rPr>
          <w:rFonts w:ascii="Century Gothic" w:hAnsi="Century Gothic"/>
          <w:b/>
        </w:rPr>
        <w:t>IV.-</w:t>
      </w:r>
      <w:r w:rsidRPr="001F5B68">
        <w:rPr>
          <w:rFonts w:ascii="Century Gothic" w:hAnsi="Century Gothic"/>
        </w:rPr>
        <w:t xml:space="preserve"> En vista de lo anterior,</w:t>
      </w:r>
      <w:r w:rsidR="00BB3041" w:rsidRPr="001F5B68">
        <w:rPr>
          <w:rFonts w:ascii="Century Gothic" w:hAnsi="Century Gothic"/>
        </w:rPr>
        <w:t xml:space="preserve"> quienes integramos </w:t>
      </w:r>
      <w:r w:rsidRPr="001F5B68">
        <w:rPr>
          <w:rFonts w:ascii="Century Gothic" w:hAnsi="Century Gothic"/>
        </w:rPr>
        <w:t xml:space="preserve">la Comisión de Programación, Presupuesto y Hacienda Pública, después de entrar al estudio y análisis de la </w:t>
      </w:r>
      <w:r w:rsidR="00BB3041" w:rsidRPr="001F5B68">
        <w:rPr>
          <w:rFonts w:ascii="Century Gothic" w:hAnsi="Century Gothic"/>
        </w:rPr>
        <w:t>I</w:t>
      </w:r>
      <w:r w:rsidRPr="001F5B68">
        <w:rPr>
          <w:rFonts w:ascii="Century Gothic" w:hAnsi="Century Gothic"/>
        </w:rPr>
        <w:t xml:space="preserve">niciativa de mérito, </w:t>
      </w:r>
      <w:r w:rsidR="00C75148" w:rsidRPr="001F5B68">
        <w:rPr>
          <w:rFonts w:ascii="Century Gothic" w:hAnsi="Century Gothic"/>
        </w:rPr>
        <w:t>t</w:t>
      </w:r>
      <w:r w:rsidR="00BB3041" w:rsidRPr="001F5B68">
        <w:rPr>
          <w:rFonts w:ascii="Century Gothic" w:hAnsi="Century Gothic"/>
        </w:rPr>
        <w:t xml:space="preserve">enemos </w:t>
      </w:r>
      <w:r w:rsidR="00C75148" w:rsidRPr="001F5B68">
        <w:rPr>
          <w:rFonts w:ascii="Century Gothic" w:hAnsi="Century Gothic"/>
        </w:rPr>
        <w:t xml:space="preserve">a bien formular las </w:t>
      </w:r>
      <w:r w:rsidRPr="001F5B68">
        <w:rPr>
          <w:rFonts w:ascii="Century Gothic" w:hAnsi="Century Gothic"/>
        </w:rPr>
        <w:t>siguientes:</w:t>
      </w:r>
    </w:p>
    <w:p w:rsidR="00C75148" w:rsidRPr="001F5B68" w:rsidRDefault="00C75148" w:rsidP="008271ED">
      <w:pPr>
        <w:pStyle w:val="Textoindependiente"/>
        <w:jc w:val="center"/>
        <w:outlineLvl w:val="0"/>
        <w:rPr>
          <w:rFonts w:ascii="Century Gothic" w:hAnsi="Century Gothic" w:cs="Arial"/>
          <w:b/>
          <w:snapToGrid w:val="0"/>
          <w:sz w:val="24"/>
        </w:rPr>
      </w:pPr>
    </w:p>
    <w:p w:rsidR="008E5049" w:rsidRPr="001F5B68" w:rsidRDefault="008E5049" w:rsidP="008271ED">
      <w:pPr>
        <w:pStyle w:val="Textoindependiente"/>
        <w:jc w:val="center"/>
        <w:outlineLvl w:val="0"/>
        <w:rPr>
          <w:rFonts w:ascii="Century Gothic" w:hAnsi="Century Gothic" w:cs="Arial"/>
          <w:b/>
          <w:snapToGrid w:val="0"/>
          <w:sz w:val="24"/>
        </w:rPr>
      </w:pPr>
      <w:r w:rsidRPr="001F5B68">
        <w:rPr>
          <w:rFonts w:ascii="Century Gothic" w:hAnsi="Century Gothic" w:cs="Arial"/>
          <w:b/>
          <w:snapToGrid w:val="0"/>
          <w:sz w:val="24"/>
        </w:rPr>
        <w:t>C O N S I D E R A C I O N E S</w:t>
      </w:r>
    </w:p>
    <w:p w:rsidR="00836084" w:rsidRPr="001A1FAB" w:rsidRDefault="00836084" w:rsidP="008271ED">
      <w:pPr>
        <w:pStyle w:val="Textoindependiente"/>
        <w:rPr>
          <w:rFonts w:ascii="Century Gothic" w:hAnsi="Century Gothic" w:cs="Arial"/>
          <w:b/>
          <w:snapToGrid w:val="0"/>
          <w:sz w:val="24"/>
          <w:highlight w:val="yellow"/>
        </w:rPr>
      </w:pPr>
    </w:p>
    <w:p w:rsidR="00EA3F46" w:rsidRPr="00D60F2B" w:rsidRDefault="005A72DC" w:rsidP="008271ED">
      <w:pPr>
        <w:spacing w:after="0" w:line="360" w:lineRule="auto"/>
        <w:jc w:val="both"/>
        <w:rPr>
          <w:rFonts w:ascii="Century Gothic" w:eastAsia="Times New Roman" w:hAnsi="Century Gothic" w:cs="Arial"/>
          <w:snapToGrid w:val="0"/>
          <w:sz w:val="24"/>
          <w:szCs w:val="24"/>
          <w:lang w:eastAsia="es-ES"/>
        </w:rPr>
      </w:pPr>
      <w:r w:rsidRPr="00D60F2B">
        <w:rPr>
          <w:rFonts w:ascii="Century Gothic" w:eastAsia="Times New Roman" w:hAnsi="Century Gothic" w:cs="Arial"/>
          <w:b/>
          <w:snapToGrid w:val="0"/>
          <w:sz w:val="24"/>
          <w:szCs w:val="24"/>
          <w:lang w:eastAsia="es-ES"/>
        </w:rPr>
        <w:lastRenderedPageBreak/>
        <w:t>1.-</w:t>
      </w:r>
      <w:r w:rsidRPr="00D60F2B">
        <w:rPr>
          <w:rFonts w:ascii="Century Gothic" w:eastAsia="Times New Roman" w:hAnsi="Century Gothic" w:cs="Arial"/>
          <w:snapToGrid w:val="0"/>
          <w:sz w:val="24"/>
          <w:szCs w:val="24"/>
          <w:lang w:eastAsia="es-ES"/>
        </w:rPr>
        <w:t xml:space="preserve"> El H. Congreso del Estado, a través de esta Comisión de Dictamen Legislativo, es competente pa</w:t>
      </w:r>
      <w:r w:rsidR="00803976" w:rsidRPr="00D60F2B">
        <w:rPr>
          <w:rFonts w:ascii="Century Gothic" w:eastAsia="Times New Roman" w:hAnsi="Century Gothic" w:cs="Arial"/>
          <w:snapToGrid w:val="0"/>
          <w:sz w:val="24"/>
          <w:szCs w:val="24"/>
          <w:lang w:eastAsia="es-ES"/>
        </w:rPr>
        <w:t>ra conocer y resolver so</w:t>
      </w:r>
      <w:r w:rsidR="000D0692" w:rsidRPr="00D60F2B">
        <w:rPr>
          <w:rFonts w:ascii="Century Gothic" w:eastAsia="Times New Roman" w:hAnsi="Century Gothic" w:cs="Arial"/>
          <w:snapToGrid w:val="0"/>
          <w:sz w:val="24"/>
          <w:szCs w:val="24"/>
          <w:lang w:eastAsia="es-ES"/>
        </w:rPr>
        <w:t xml:space="preserve">bre la </w:t>
      </w:r>
      <w:r w:rsidR="00BB3041" w:rsidRPr="00D60F2B">
        <w:rPr>
          <w:rFonts w:ascii="Century Gothic" w:eastAsia="Times New Roman" w:hAnsi="Century Gothic" w:cs="Arial"/>
          <w:snapToGrid w:val="0"/>
          <w:sz w:val="24"/>
          <w:szCs w:val="24"/>
          <w:lang w:eastAsia="es-ES"/>
        </w:rPr>
        <w:t>I</w:t>
      </w:r>
      <w:r w:rsidRPr="00D60F2B">
        <w:rPr>
          <w:rFonts w:ascii="Century Gothic" w:eastAsia="Times New Roman" w:hAnsi="Century Gothic" w:cs="Arial"/>
          <w:snapToGrid w:val="0"/>
          <w:sz w:val="24"/>
          <w:szCs w:val="24"/>
          <w:lang w:eastAsia="es-ES"/>
        </w:rPr>
        <w:t>niciativa</w:t>
      </w:r>
      <w:r w:rsidR="00BB3041" w:rsidRPr="00D60F2B">
        <w:rPr>
          <w:rFonts w:ascii="Century Gothic" w:eastAsia="Times New Roman" w:hAnsi="Century Gothic" w:cs="Arial"/>
          <w:snapToGrid w:val="0"/>
          <w:sz w:val="24"/>
          <w:szCs w:val="24"/>
          <w:lang w:eastAsia="es-ES"/>
        </w:rPr>
        <w:t xml:space="preserve"> </w:t>
      </w:r>
      <w:r w:rsidRPr="00D60F2B">
        <w:rPr>
          <w:rFonts w:ascii="Century Gothic" w:eastAsia="Times New Roman" w:hAnsi="Century Gothic" w:cs="Arial"/>
          <w:snapToGrid w:val="0"/>
          <w:sz w:val="24"/>
          <w:szCs w:val="24"/>
          <w:lang w:eastAsia="es-ES"/>
        </w:rPr>
        <w:t>de antecedentes.</w:t>
      </w:r>
    </w:p>
    <w:p w:rsidR="00C202F6" w:rsidRPr="002B2BAA" w:rsidRDefault="00C202F6" w:rsidP="008271ED">
      <w:pPr>
        <w:spacing w:after="0" w:line="360" w:lineRule="auto"/>
        <w:jc w:val="both"/>
        <w:rPr>
          <w:rFonts w:ascii="Century Gothic" w:eastAsia="Times New Roman" w:hAnsi="Century Gothic" w:cs="Arial"/>
          <w:snapToGrid w:val="0"/>
          <w:sz w:val="24"/>
          <w:szCs w:val="24"/>
          <w:lang w:eastAsia="es-ES"/>
        </w:rPr>
      </w:pPr>
    </w:p>
    <w:p w:rsidR="007A2B63" w:rsidRDefault="00C202F6" w:rsidP="007A2B63">
      <w:pPr>
        <w:spacing w:after="0" w:line="360" w:lineRule="auto"/>
        <w:jc w:val="both"/>
        <w:rPr>
          <w:rFonts w:ascii="Century Gothic" w:hAnsi="Century Gothic" w:cs="Arial"/>
          <w:sz w:val="24"/>
          <w:szCs w:val="24"/>
        </w:rPr>
      </w:pPr>
      <w:r w:rsidRPr="002B2BAA">
        <w:rPr>
          <w:rFonts w:ascii="Century Gothic" w:eastAsia="Times New Roman" w:hAnsi="Century Gothic" w:cs="Arial"/>
          <w:b/>
          <w:snapToGrid w:val="0"/>
          <w:sz w:val="24"/>
          <w:szCs w:val="24"/>
          <w:lang w:eastAsia="es-ES"/>
        </w:rPr>
        <w:t>2.-</w:t>
      </w:r>
      <w:r w:rsidRPr="002B2BAA">
        <w:rPr>
          <w:rFonts w:ascii="Century Gothic" w:eastAsia="Times New Roman" w:hAnsi="Century Gothic" w:cs="Arial"/>
          <w:snapToGrid w:val="0"/>
          <w:sz w:val="24"/>
          <w:szCs w:val="24"/>
          <w:lang w:eastAsia="es-ES"/>
        </w:rPr>
        <w:t xml:space="preserve"> En efecto, como ha quedado asentado en </w:t>
      </w:r>
      <w:r w:rsidR="000738B8">
        <w:rPr>
          <w:rFonts w:ascii="Century Gothic" w:eastAsia="Times New Roman" w:hAnsi="Century Gothic" w:cs="Arial"/>
          <w:snapToGrid w:val="0"/>
          <w:sz w:val="24"/>
          <w:szCs w:val="24"/>
          <w:lang w:eastAsia="es-ES"/>
        </w:rPr>
        <w:t xml:space="preserve">el apartado de </w:t>
      </w:r>
      <w:r w:rsidRPr="002B2BAA">
        <w:rPr>
          <w:rFonts w:ascii="Century Gothic" w:eastAsia="Times New Roman" w:hAnsi="Century Gothic" w:cs="Arial"/>
          <w:snapToGrid w:val="0"/>
          <w:sz w:val="24"/>
          <w:szCs w:val="24"/>
          <w:lang w:eastAsia="es-ES"/>
        </w:rPr>
        <w:t xml:space="preserve">antecedentes de este documento, la presente </w:t>
      </w:r>
      <w:r w:rsidR="001D4797" w:rsidRPr="002B2BAA">
        <w:rPr>
          <w:rFonts w:ascii="Century Gothic" w:eastAsia="Times New Roman" w:hAnsi="Century Gothic" w:cs="Arial"/>
          <w:snapToGrid w:val="0"/>
          <w:sz w:val="24"/>
          <w:szCs w:val="24"/>
          <w:lang w:eastAsia="es-ES"/>
        </w:rPr>
        <w:t>I</w:t>
      </w:r>
      <w:r w:rsidRPr="002B2BAA">
        <w:rPr>
          <w:rFonts w:ascii="Century Gothic" w:eastAsia="Times New Roman" w:hAnsi="Century Gothic" w:cs="Arial"/>
          <w:snapToGrid w:val="0"/>
          <w:sz w:val="24"/>
          <w:szCs w:val="24"/>
          <w:lang w:eastAsia="es-ES"/>
        </w:rPr>
        <w:t xml:space="preserve">niciativa tiene por objeto que esta Soberanía exhorte </w:t>
      </w:r>
      <w:r w:rsidR="00B729CA" w:rsidRPr="002B2BAA">
        <w:rPr>
          <w:rFonts w:ascii="Century Gothic" w:eastAsia="Times New Roman" w:hAnsi="Century Gothic" w:cs="Arial"/>
          <w:snapToGrid w:val="0"/>
          <w:sz w:val="24"/>
          <w:szCs w:val="24"/>
          <w:lang w:eastAsia="es-ES"/>
        </w:rPr>
        <w:t xml:space="preserve">a los 67 Municipios del Estado de Chihuahua, </w:t>
      </w:r>
      <w:r w:rsidR="007A2B63">
        <w:rPr>
          <w:rFonts w:ascii="Century Gothic" w:eastAsia="Times New Roman" w:hAnsi="Century Gothic" w:cs="Arial"/>
          <w:snapToGrid w:val="0"/>
          <w:sz w:val="24"/>
          <w:szCs w:val="24"/>
          <w:lang w:eastAsia="es-ES"/>
        </w:rPr>
        <w:t xml:space="preserve">con </w:t>
      </w:r>
      <w:r w:rsidR="007A2B63" w:rsidRPr="006B0308">
        <w:rPr>
          <w:rFonts w:ascii="Century Gothic" w:hAnsi="Century Gothic" w:cs="Arial"/>
          <w:sz w:val="24"/>
          <w:szCs w:val="24"/>
        </w:rPr>
        <w:t xml:space="preserve">el </w:t>
      </w:r>
      <w:r w:rsidR="007A2B63">
        <w:rPr>
          <w:rFonts w:ascii="Century Gothic" w:hAnsi="Century Gothic" w:cs="Arial"/>
          <w:sz w:val="24"/>
          <w:szCs w:val="24"/>
        </w:rPr>
        <w:t xml:space="preserve">propósito </w:t>
      </w:r>
      <w:r w:rsidR="007A2B63" w:rsidRPr="006B0308">
        <w:rPr>
          <w:rFonts w:ascii="Century Gothic" w:hAnsi="Century Gothic" w:cs="Arial"/>
          <w:sz w:val="24"/>
          <w:szCs w:val="24"/>
        </w:rPr>
        <w:t>de que instituyan una Política Pública a fin de erradicar la violencia contra las mujeres; así mismo, para que en el próximo ejercicio fiscal destinen una partida presupuestal para la creación de Centros de Atención a la Violencia Contra las Mujeres o Refugios para mujeres e hijos víctimas de la violencia</w:t>
      </w:r>
      <w:r w:rsidR="007A2B63">
        <w:rPr>
          <w:rFonts w:ascii="Century Gothic" w:hAnsi="Century Gothic" w:cs="Arial"/>
          <w:sz w:val="24"/>
          <w:szCs w:val="24"/>
        </w:rPr>
        <w:t xml:space="preserve">; </w:t>
      </w:r>
      <w:r w:rsidR="002B2BAA">
        <w:rPr>
          <w:rFonts w:ascii="Century Gothic" w:hAnsi="Century Gothic" w:cs="Arial"/>
          <w:sz w:val="24"/>
          <w:szCs w:val="24"/>
        </w:rPr>
        <w:t>e</w:t>
      </w:r>
      <w:r w:rsidR="000738B8">
        <w:rPr>
          <w:rFonts w:ascii="Century Gothic" w:hAnsi="Century Gothic" w:cs="Arial"/>
          <w:sz w:val="24"/>
          <w:szCs w:val="24"/>
        </w:rPr>
        <w:t xml:space="preserve">stas acciones con la finalidad de </w:t>
      </w:r>
      <w:r w:rsidR="007A2B63">
        <w:rPr>
          <w:rFonts w:ascii="Century Gothic" w:hAnsi="Century Gothic" w:cs="Arial"/>
          <w:sz w:val="24"/>
          <w:szCs w:val="24"/>
        </w:rPr>
        <w:t>garantizar el derecho de las mujeres a una vida libre de violencia.</w:t>
      </w:r>
    </w:p>
    <w:p w:rsidR="002B2BAA" w:rsidRPr="006B0308" w:rsidRDefault="002B2BAA" w:rsidP="007A2B63">
      <w:pPr>
        <w:spacing w:after="0" w:line="360" w:lineRule="auto"/>
        <w:jc w:val="both"/>
        <w:rPr>
          <w:rFonts w:ascii="Century Gothic" w:hAnsi="Century Gothic" w:cs="Arial"/>
          <w:sz w:val="24"/>
          <w:szCs w:val="24"/>
        </w:rPr>
      </w:pPr>
    </w:p>
    <w:p w:rsidR="00270A19" w:rsidRDefault="002B2BAA" w:rsidP="00270A19">
      <w:pPr>
        <w:spacing w:after="0" w:line="360" w:lineRule="auto"/>
        <w:jc w:val="both"/>
        <w:rPr>
          <w:rFonts w:ascii="Century Gothic" w:hAnsi="Century Gothic" w:cs="Arial"/>
          <w:sz w:val="24"/>
          <w:szCs w:val="24"/>
        </w:rPr>
      </w:pPr>
      <w:r w:rsidRPr="002B2BAA">
        <w:rPr>
          <w:rFonts w:ascii="Century Gothic" w:eastAsia="Times New Roman" w:hAnsi="Century Gothic" w:cs="Arial"/>
          <w:b/>
          <w:bCs/>
          <w:snapToGrid w:val="0"/>
          <w:sz w:val="24"/>
          <w:szCs w:val="24"/>
          <w:lang w:eastAsia="es-ES"/>
        </w:rPr>
        <w:t xml:space="preserve">3.- </w:t>
      </w:r>
      <w:r w:rsidR="00F52F86" w:rsidRPr="00F52F86">
        <w:rPr>
          <w:rFonts w:ascii="Century Gothic" w:eastAsia="Times New Roman" w:hAnsi="Century Gothic" w:cs="Arial"/>
          <w:bCs/>
          <w:snapToGrid w:val="0"/>
          <w:sz w:val="24"/>
          <w:szCs w:val="24"/>
          <w:lang w:eastAsia="es-ES"/>
        </w:rPr>
        <w:t>En primer término, e</w:t>
      </w:r>
      <w:r w:rsidR="005112B5" w:rsidRPr="00F52F86">
        <w:rPr>
          <w:rFonts w:ascii="Century Gothic" w:eastAsia="Times New Roman" w:hAnsi="Century Gothic" w:cs="Arial"/>
          <w:bCs/>
          <w:snapToGrid w:val="0"/>
          <w:sz w:val="24"/>
          <w:szCs w:val="24"/>
          <w:lang w:eastAsia="es-ES"/>
        </w:rPr>
        <w:t>s</w:t>
      </w:r>
      <w:r w:rsidRPr="002B2BAA">
        <w:rPr>
          <w:rFonts w:ascii="Century Gothic" w:eastAsia="Times New Roman" w:hAnsi="Century Gothic" w:cs="Arial"/>
          <w:bCs/>
          <w:snapToGrid w:val="0"/>
          <w:sz w:val="24"/>
          <w:szCs w:val="24"/>
          <w:lang w:eastAsia="es-ES"/>
        </w:rPr>
        <w:t xml:space="preserve"> la Ley General de Acceso a las Mujeres a una Vida Libre de Violencia,</w:t>
      </w:r>
      <w:r w:rsidR="005112B5">
        <w:rPr>
          <w:rFonts w:ascii="Century Gothic" w:eastAsia="Times New Roman" w:hAnsi="Century Gothic" w:cs="Arial"/>
          <w:bCs/>
          <w:snapToGrid w:val="0"/>
          <w:sz w:val="24"/>
          <w:szCs w:val="24"/>
          <w:lang w:eastAsia="es-ES"/>
        </w:rPr>
        <w:t xml:space="preserve"> la que</w:t>
      </w:r>
      <w:r w:rsidRPr="002B2BAA">
        <w:rPr>
          <w:rFonts w:ascii="Century Gothic" w:eastAsia="Times New Roman" w:hAnsi="Century Gothic" w:cs="Arial"/>
          <w:bCs/>
          <w:snapToGrid w:val="0"/>
          <w:sz w:val="24"/>
          <w:szCs w:val="24"/>
          <w:lang w:eastAsia="es-ES"/>
        </w:rPr>
        <w:t xml:space="preserve"> establece que</w:t>
      </w:r>
      <w:r>
        <w:rPr>
          <w:rFonts w:ascii="Century Gothic" w:eastAsia="Times New Roman" w:hAnsi="Century Gothic" w:cs="Arial"/>
          <w:b/>
          <w:bCs/>
          <w:snapToGrid w:val="0"/>
          <w:sz w:val="24"/>
          <w:szCs w:val="24"/>
          <w:lang w:eastAsia="es-ES"/>
        </w:rPr>
        <w:t xml:space="preserve"> </w:t>
      </w:r>
      <w:r>
        <w:rPr>
          <w:rFonts w:ascii="Century Gothic" w:hAnsi="Century Gothic" w:cs="Arial"/>
          <w:sz w:val="24"/>
          <w:szCs w:val="24"/>
        </w:rPr>
        <w:t>l</w:t>
      </w:r>
      <w:r w:rsidR="00915F37">
        <w:rPr>
          <w:rFonts w:ascii="Century Gothic" w:hAnsi="Century Gothic" w:cs="Arial"/>
          <w:sz w:val="24"/>
          <w:szCs w:val="24"/>
        </w:rPr>
        <w:t>a Federación, las Entidades F</w:t>
      </w:r>
      <w:r w:rsidRPr="002B2BAA">
        <w:rPr>
          <w:rFonts w:ascii="Century Gothic" w:hAnsi="Century Gothic" w:cs="Arial"/>
          <w:sz w:val="24"/>
          <w:szCs w:val="24"/>
        </w:rPr>
        <w:t xml:space="preserve">ederativas y los </w:t>
      </w:r>
      <w:r w:rsidR="00915F37">
        <w:rPr>
          <w:rFonts w:ascii="Century Gothic" w:hAnsi="Century Gothic" w:cs="Arial"/>
          <w:sz w:val="24"/>
          <w:szCs w:val="24"/>
        </w:rPr>
        <w:t>M</w:t>
      </w:r>
      <w:r w:rsidRPr="002B2BAA">
        <w:rPr>
          <w:rFonts w:ascii="Century Gothic" w:hAnsi="Century Gothic" w:cs="Arial"/>
          <w:sz w:val="24"/>
          <w:szCs w:val="24"/>
        </w:rPr>
        <w:t>unicipios, en el ámbito de sus respectivas competencias expedirán las normas legales y tomarán las medidas presupuestales y administrativas correspondientes, para garantizar el derecho de las mujeres a una vida libre de violencia, de conformidad con los Tratados Internacionales en Materia de Derechos Humanos de las Mujeres, rat</w:t>
      </w:r>
      <w:r w:rsidR="00270A19">
        <w:rPr>
          <w:rFonts w:ascii="Century Gothic" w:hAnsi="Century Gothic" w:cs="Arial"/>
          <w:sz w:val="24"/>
          <w:szCs w:val="24"/>
        </w:rPr>
        <w:t>ificados por el Estado mexicano</w:t>
      </w:r>
      <w:r w:rsidR="00270A19" w:rsidRPr="00727F76">
        <w:rPr>
          <w:rFonts w:ascii="Century Gothic" w:hAnsi="Century Gothic" w:cs="Arial"/>
          <w:sz w:val="24"/>
          <w:szCs w:val="24"/>
        </w:rPr>
        <w:t>;</w:t>
      </w:r>
      <w:r w:rsidR="00727F76" w:rsidRPr="00727F76">
        <w:rPr>
          <w:rFonts w:ascii="Century Gothic" w:hAnsi="Century Gothic" w:cs="Arial"/>
          <w:sz w:val="24"/>
          <w:szCs w:val="24"/>
        </w:rPr>
        <w:t xml:space="preserve"> y</w:t>
      </w:r>
      <w:r w:rsidR="0016410B">
        <w:rPr>
          <w:rFonts w:ascii="Century Gothic" w:hAnsi="Century Gothic" w:cs="Arial"/>
          <w:sz w:val="24"/>
          <w:szCs w:val="24"/>
        </w:rPr>
        <w:t xml:space="preserve"> en el ámbito local,</w:t>
      </w:r>
      <w:r w:rsidR="00D16E54">
        <w:rPr>
          <w:rFonts w:ascii="Century Gothic" w:hAnsi="Century Gothic" w:cs="Arial"/>
          <w:sz w:val="24"/>
          <w:szCs w:val="24"/>
        </w:rPr>
        <w:t xml:space="preserve"> le corresponde a</w:t>
      </w:r>
      <w:r w:rsidR="0016410B">
        <w:rPr>
          <w:rFonts w:ascii="Century Gothic" w:hAnsi="Century Gothic" w:cs="Arial"/>
          <w:sz w:val="24"/>
          <w:szCs w:val="24"/>
        </w:rPr>
        <w:t xml:space="preserve"> </w:t>
      </w:r>
      <w:r w:rsidR="00D16E54">
        <w:rPr>
          <w:rFonts w:ascii="Century Gothic" w:hAnsi="Century Gothic" w:cs="Arial"/>
          <w:sz w:val="24"/>
          <w:szCs w:val="24"/>
        </w:rPr>
        <w:t xml:space="preserve">la </w:t>
      </w:r>
      <w:r w:rsidRPr="00727F76">
        <w:rPr>
          <w:rFonts w:ascii="Century Gothic" w:hAnsi="Century Gothic" w:cs="Arial"/>
          <w:sz w:val="24"/>
          <w:szCs w:val="24"/>
        </w:rPr>
        <w:t>Ley Estatal del Derecho de las Mujeres a una Vida Libre de Vio</w:t>
      </w:r>
      <w:r w:rsidR="00270A19" w:rsidRPr="00727F76">
        <w:rPr>
          <w:rFonts w:ascii="Century Gothic" w:hAnsi="Century Gothic" w:cs="Arial"/>
          <w:sz w:val="24"/>
          <w:szCs w:val="24"/>
        </w:rPr>
        <w:t>lencia</w:t>
      </w:r>
      <w:r w:rsidR="00727F76" w:rsidRPr="00727F76">
        <w:rPr>
          <w:rFonts w:ascii="Century Gothic" w:hAnsi="Century Gothic" w:cs="Arial"/>
          <w:sz w:val="24"/>
          <w:szCs w:val="24"/>
        </w:rPr>
        <w:t>.</w:t>
      </w:r>
    </w:p>
    <w:p w:rsidR="005737CF" w:rsidRDefault="005737CF" w:rsidP="008271ED">
      <w:pPr>
        <w:spacing w:after="0" w:line="360" w:lineRule="auto"/>
        <w:jc w:val="both"/>
        <w:rPr>
          <w:rFonts w:ascii="Century Gothic" w:hAnsi="Century Gothic" w:cs="Arial"/>
          <w:sz w:val="24"/>
          <w:szCs w:val="24"/>
        </w:rPr>
      </w:pPr>
    </w:p>
    <w:p w:rsidR="002B2BAA" w:rsidRPr="003215A3" w:rsidRDefault="003215A3" w:rsidP="008271ED">
      <w:pPr>
        <w:spacing w:after="0" w:line="360" w:lineRule="auto"/>
        <w:jc w:val="both"/>
        <w:rPr>
          <w:rFonts w:ascii="Century Gothic" w:hAnsi="Century Gothic" w:cs="Arial"/>
          <w:sz w:val="24"/>
          <w:szCs w:val="24"/>
        </w:rPr>
      </w:pPr>
      <w:r w:rsidRPr="003215A3">
        <w:rPr>
          <w:rFonts w:ascii="Century Gothic" w:hAnsi="Century Gothic" w:cs="Arial"/>
          <w:b/>
          <w:sz w:val="24"/>
          <w:szCs w:val="24"/>
        </w:rPr>
        <w:lastRenderedPageBreak/>
        <w:t>4.-</w:t>
      </w:r>
      <w:r w:rsidRPr="003215A3">
        <w:rPr>
          <w:rFonts w:ascii="Century Gothic" w:hAnsi="Century Gothic" w:cs="Arial"/>
          <w:sz w:val="24"/>
          <w:szCs w:val="24"/>
        </w:rPr>
        <w:t xml:space="preserve"> </w:t>
      </w:r>
      <w:r w:rsidR="00F52F86">
        <w:rPr>
          <w:rFonts w:ascii="Century Gothic" w:hAnsi="Century Gothic" w:cs="Arial"/>
          <w:sz w:val="24"/>
          <w:szCs w:val="24"/>
        </w:rPr>
        <w:t>Ahora bien, c</w:t>
      </w:r>
      <w:r w:rsidRPr="003215A3">
        <w:rPr>
          <w:rFonts w:ascii="Century Gothic" w:hAnsi="Century Gothic" w:cs="Arial"/>
          <w:sz w:val="24"/>
          <w:szCs w:val="24"/>
        </w:rPr>
        <w:t>abe referir que</w:t>
      </w:r>
      <w:r w:rsidR="00F52F86">
        <w:rPr>
          <w:rFonts w:ascii="Century Gothic" w:hAnsi="Century Gothic" w:cs="Arial"/>
          <w:sz w:val="24"/>
          <w:szCs w:val="24"/>
        </w:rPr>
        <w:t xml:space="preserve"> </w:t>
      </w:r>
      <w:r w:rsidRPr="003215A3">
        <w:rPr>
          <w:rFonts w:ascii="Century Gothic" w:hAnsi="Century Gothic" w:cs="Arial"/>
          <w:sz w:val="24"/>
          <w:szCs w:val="24"/>
        </w:rPr>
        <w:t xml:space="preserve">la citada </w:t>
      </w:r>
      <w:r w:rsidR="005737CF" w:rsidRPr="003215A3">
        <w:rPr>
          <w:rFonts w:ascii="Century Gothic" w:hAnsi="Century Gothic" w:cs="Arial"/>
          <w:sz w:val="24"/>
          <w:szCs w:val="24"/>
        </w:rPr>
        <w:t xml:space="preserve">Ley General de Acceso </w:t>
      </w:r>
      <w:r w:rsidR="00F52F86">
        <w:rPr>
          <w:rFonts w:ascii="Century Gothic" w:hAnsi="Century Gothic" w:cs="Arial"/>
          <w:sz w:val="24"/>
          <w:szCs w:val="24"/>
        </w:rPr>
        <w:t xml:space="preserve">a </w:t>
      </w:r>
      <w:r w:rsidR="005737CF" w:rsidRPr="003215A3">
        <w:rPr>
          <w:rFonts w:ascii="Century Gothic" w:hAnsi="Century Gothic" w:cs="Arial"/>
          <w:sz w:val="24"/>
          <w:szCs w:val="24"/>
        </w:rPr>
        <w:t>las Mujeres a una Vida Libre de Violencia</w:t>
      </w:r>
      <w:r w:rsidR="00254890">
        <w:rPr>
          <w:rFonts w:ascii="Century Gothic" w:hAnsi="Century Gothic" w:cs="Arial"/>
          <w:sz w:val="24"/>
          <w:szCs w:val="24"/>
        </w:rPr>
        <w:t xml:space="preserve">, </w:t>
      </w:r>
      <w:r w:rsidR="005737CF" w:rsidRPr="003215A3">
        <w:rPr>
          <w:rFonts w:ascii="Century Gothic" w:hAnsi="Century Gothic" w:cs="Arial"/>
          <w:sz w:val="24"/>
          <w:szCs w:val="24"/>
        </w:rPr>
        <w:t>contempla</w:t>
      </w:r>
      <w:r w:rsidR="00254890">
        <w:rPr>
          <w:rFonts w:ascii="Century Gothic" w:hAnsi="Century Gothic" w:cs="Arial"/>
          <w:sz w:val="24"/>
          <w:szCs w:val="24"/>
        </w:rPr>
        <w:t xml:space="preserve"> </w:t>
      </w:r>
      <w:r w:rsidR="005737CF" w:rsidRPr="003215A3">
        <w:rPr>
          <w:rFonts w:ascii="Century Gothic" w:hAnsi="Century Gothic" w:cs="Arial"/>
          <w:sz w:val="24"/>
          <w:szCs w:val="24"/>
        </w:rPr>
        <w:t>como parte del proceso de atención a las mujeres víctimas de violencia, la creación de un Banco Naciona</w:t>
      </w:r>
      <w:r w:rsidR="00254890">
        <w:rPr>
          <w:rFonts w:ascii="Century Gothic" w:hAnsi="Century Gothic" w:cs="Arial"/>
          <w:sz w:val="24"/>
          <w:szCs w:val="24"/>
        </w:rPr>
        <w:t>l de Datos e Información sobre c</w:t>
      </w:r>
      <w:r w:rsidR="005737CF" w:rsidRPr="003215A3">
        <w:rPr>
          <w:rFonts w:ascii="Century Gothic" w:hAnsi="Century Gothic" w:cs="Arial"/>
          <w:sz w:val="24"/>
          <w:szCs w:val="24"/>
        </w:rPr>
        <w:t xml:space="preserve">asos de </w:t>
      </w:r>
      <w:r w:rsidR="00254890">
        <w:rPr>
          <w:rFonts w:ascii="Century Gothic" w:hAnsi="Century Gothic" w:cs="Arial"/>
          <w:sz w:val="24"/>
          <w:szCs w:val="24"/>
        </w:rPr>
        <w:t>v</w:t>
      </w:r>
      <w:r w:rsidR="005737CF" w:rsidRPr="003215A3">
        <w:rPr>
          <w:rFonts w:ascii="Century Gothic" w:hAnsi="Century Gothic" w:cs="Arial"/>
          <w:sz w:val="24"/>
          <w:szCs w:val="24"/>
        </w:rPr>
        <w:t xml:space="preserve">iolencia contra las </w:t>
      </w:r>
      <w:r w:rsidR="00254890">
        <w:rPr>
          <w:rFonts w:ascii="Century Gothic" w:hAnsi="Century Gothic" w:cs="Arial"/>
          <w:sz w:val="24"/>
          <w:szCs w:val="24"/>
        </w:rPr>
        <w:t>m</w:t>
      </w:r>
      <w:r w:rsidR="0014276E" w:rsidRPr="003215A3">
        <w:rPr>
          <w:rFonts w:ascii="Century Gothic" w:hAnsi="Century Gothic" w:cs="Arial"/>
          <w:sz w:val="24"/>
          <w:szCs w:val="24"/>
        </w:rPr>
        <w:t xml:space="preserve">ujeres, </w:t>
      </w:r>
      <w:r w:rsidR="00254890">
        <w:rPr>
          <w:rFonts w:ascii="Century Gothic" w:hAnsi="Century Gothic" w:cs="Arial"/>
          <w:sz w:val="24"/>
          <w:szCs w:val="24"/>
        </w:rPr>
        <w:t xml:space="preserve">mismo </w:t>
      </w:r>
      <w:r w:rsidRPr="003215A3">
        <w:rPr>
          <w:rFonts w:ascii="Century Gothic" w:hAnsi="Century Gothic" w:cs="Arial"/>
          <w:sz w:val="24"/>
          <w:szCs w:val="24"/>
        </w:rPr>
        <w:t xml:space="preserve">que estará </w:t>
      </w:r>
      <w:r w:rsidR="0014276E" w:rsidRPr="003215A3">
        <w:rPr>
          <w:rFonts w:ascii="Century Gothic" w:hAnsi="Century Gothic" w:cs="Arial"/>
          <w:sz w:val="24"/>
          <w:szCs w:val="24"/>
        </w:rPr>
        <w:t>a cargo de la Secretarí</w:t>
      </w:r>
      <w:r w:rsidR="005737CF" w:rsidRPr="003215A3">
        <w:rPr>
          <w:rFonts w:ascii="Century Gothic" w:hAnsi="Century Gothic" w:cs="Arial"/>
          <w:sz w:val="24"/>
          <w:szCs w:val="24"/>
        </w:rPr>
        <w:t>a de Seguridad Pública</w:t>
      </w:r>
      <w:r w:rsidRPr="003215A3">
        <w:rPr>
          <w:rFonts w:ascii="Century Gothic" w:hAnsi="Century Gothic" w:cs="Arial"/>
          <w:sz w:val="24"/>
          <w:szCs w:val="24"/>
        </w:rPr>
        <w:t xml:space="preserve"> y</w:t>
      </w:r>
      <w:r w:rsidR="005737CF" w:rsidRPr="003215A3">
        <w:rPr>
          <w:rFonts w:ascii="Century Gothic" w:hAnsi="Century Gothic" w:cs="Arial"/>
          <w:sz w:val="24"/>
          <w:szCs w:val="24"/>
        </w:rPr>
        <w:t xml:space="preserve">, </w:t>
      </w:r>
      <w:r w:rsidRPr="003215A3">
        <w:rPr>
          <w:rFonts w:ascii="Century Gothic" w:hAnsi="Century Gothic" w:cs="Arial"/>
          <w:sz w:val="24"/>
          <w:szCs w:val="24"/>
        </w:rPr>
        <w:t>tendrá como ob</w:t>
      </w:r>
      <w:r w:rsidR="005737CF" w:rsidRPr="003215A3">
        <w:rPr>
          <w:rFonts w:ascii="Century Gothic" w:hAnsi="Century Gothic" w:cs="Arial"/>
          <w:sz w:val="24"/>
          <w:szCs w:val="24"/>
        </w:rPr>
        <w:t xml:space="preserve">jetivo </w:t>
      </w:r>
      <w:r w:rsidRPr="003215A3">
        <w:rPr>
          <w:rFonts w:ascii="Century Gothic" w:hAnsi="Century Gothic" w:cs="Arial"/>
          <w:sz w:val="24"/>
          <w:szCs w:val="24"/>
        </w:rPr>
        <w:t>g</w:t>
      </w:r>
      <w:r w:rsidR="005737CF" w:rsidRPr="003215A3">
        <w:rPr>
          <w:rFonts w:ascii="Century Gothic" w:hAnsi="Century Gothic" w:cs="Arial"/>
          <w:sz w:val="24"/>
          <w:szCs w:val="24"/>
        </w:rPr>
        <w:t>eneral</w:t>
      </w:r>
      <w:r w:rsidRPr="003215A3">
        <w:rPr>
          <w:rFonts w:ascii="Century Gothic" w:hAnsi="Century Gothic" w:cs="Arial"/>
          <w:sz w:val="24"/>
          <w:szCs w:val="24"/>
        </w:rPr>
        <w:t xml:space="preserve"> </w:t>
      </w:r>
      <w:r w:rsidR="00254890">
        <w:rPr>
          <w:rFonts w:ascii="Century Gothic" w:hAnsi="Century Gothic" w:cs="Arial"/>
          <w:sz w:val="24"/>
          <w:szCs w:val="24"/>
        </w:rPr>
        <w:t>p</w:t>
      </w:r>
      <w:r w:rsidR="005737CF" w:rsidRPr="003215A3">
        <w:rPr>
          <w:rFonts w:ascii="Century Gothic" w:hAnsi="Century Gothic" w:cs="Arial"/>
          <w:sz w:val="24"/>
          <w:szCs w:val="24"/>
        </w:rPr>
        <w:t>roporcionar y administrar la información</w:t>
      </w:r>
      <w:r w:rsidR="00254890">
        <w:rPr>
          <w:rFonts w:ascii="Century Gothic" w:hAnsi="Century Gothic" w:cs="Arial"/>
          <w:sz w:val="24"/>
          <w:szCs w:val="24"/>
        </w:rPr>
        <w:t xml:space="preserve"> </w:t>
      </w:r>
      <w:r w:rsidR="005737CF" w:rsidRPr="003215A3">
        <w:rPr>
          <w:rFonts w:ascii="Century Gothic" w:hAnsi="Century Gothic" w:cs="Arial"/>
          <w:sz w:val="24"/>
          <w:szCs w:val="24"/>
        </w:rPr>
        <w:t xml:space="preserve">procesada de las instancias involucradas en la atención, prevención, sanción y erradicación de la violencia de género, con el fin de instrumentar políticas públicas desde la perspectiva de género y de derechos humanos de las mujeres. </w:t>
      </w:r>
    </w:p>
    <w:p w:rsidR="0097512D" w:rsidRDefault="0097512D" w:rsidP="008271ED">
      <w:pPr>
        <w:spacing w:after="0" w:line="360" w:lineRule="auto"/>
        <w:jc w:val="both"/>
        <w:rPr>
          <w:rFonts w:ascii="Century Gothic" w:hAnsi="Century Gothic" w:cs="Arial"/>
          <w:sz w:val="24"/>
          <w:szCs w:val="24"/>
        </w:rPr>
      </w:pPr>
    </w:p>
    <w:p w:rsidR="0093623D" w:rsidRDefault="0097512D" w:rsidP="0093623D">
      <w:pPr>
        <w:spacing w:after="0" w:line="360" w:lineRule="auto"/>
        <w:jc w:val="both"/>
        <w:rPr>
          <w:rFonts w:ascii="Century Gothic" w:hAnsi="Century Gothic" w:cs="Arial"/>
          <w:sz w:val="24"/>
          <w:szCs w:val="24"/>
        </w:rPr>
      </w:pPr>
      <w:r w:rsidRPr="00406B85">
        <w:rPr>
          <w:rFonts w:ascii="Century Gothic" w:hAnsi="Century Gothic" w:cs="Arial"/>
          <w:b/>
          <w:sz w:val="24"/>
          <w:szCs w:val="24"/>
        </w:rPr>
        <w:t>5.-</w:t>
      </w:r>
      <w:r>
        <w:rPr>
          <w:rFonts w:ascii="Century Gothic" w:hAnsi="Century Gothic" w:cs="Arial"/>
          <w:sz w:val="24"/>
          <w:szCs w:val="24"/>
        </w:rPr>
        <w:t xml:space="preserve"> </w:t>
      </w:r>
      <w:r w:rsidR="00712F5D" w:rsidRPr="0093623D">
        <w:rPr>
          <w:rFonts w:ascii="Century Gothic" w:hAnsi="Century Gothic" w:cs="Arial"/>
          <w:sz w:val="24"/>
          <w:szCs w:val="24"/>
        </w:rPr>
        <w:t>En cuanto a</w:t>
      </w:r>
      <w:r w:rsidRPr="0093623D">
        <w:rPr>
          <w:rFonts w:ascii="Century Gothic" w:hAnsi="Century Gothic" w:cs="Arial"/>
          <w:sz w:val="24"/>
          <w:szCs w:val="24"/>
        </w:rPr>
        <w:t xml:space="preserve"> </w:t>
      </w:r>
      <w:r w:rsidR="003A1ADF" w:rsidRPr="0093623D">
        <w:rPr>
          <w:rFonts w:ascii="Century Gothic" w:hAnsi="Century Gothic" w:cs="Arial"/>
          <w:sz w:val="24"/>
          <w:szCs w:val="24"/>
        </w:rPr>
        <w:t>la</w:t>
      </w:r>
      <w:r w:rsidR="0093623D">
        <w:rPr>
          <w:rFonts w:ascii="Century Gothic" w:hAnsi="Century Gothic" w:cs="Arial"/>
          <w:sz w:val="24"/>
          <w:szCs w:val="24"/>
        </w:rPr>
        <w:t xml:space="preserve"> importancia de la </w:t>
      </w:r>
      <w:r w:rsidR="003A1ADF" w:rsidRPr="0093623D">
        <w:rPr>
          <w:rFonts w:ascii="Century Gothic" w:hAnsi="Century Gothic" w:cs="Arial"/>
          <w:sz w:val="24"/>
          <w:szCs w:val="24"/>
        </w:rPr>
        <w:t xml:space="preserve">información estadística, por concepto de </w:t>
      </w:r>
      <w:r w:rsidR="005737CF" w:rsidRPr="0093623D">
        <w:rPr>
          <w:rFonts w:ascii="Century Gothic" w:hAnsi="Century Gothic" w:cs="Arial"/>
          <w:sz w:val="24"/>
          <w:szCs w:val="24"/>
        </w:rPr>
        <w:t>violencia contra las mujeres</w:t>
      </w:r>
      <w:r w:rsidRPr="0093623D">
        <w:rPr>
          <w:rFonts w:ascii="Century Gothic" w:hAnsi="Century Gothic" w:cs="Arial"/>
          <w:sz w:val="24"/>
          <w:szCs w:val="24"/>
        </w:rPr>
        <w:t xml:space="preserve">, </w:t>
      </w:r>
      <w:r w:rsidR="003A1ADF" w:rsidRPr="0093623D">
        <w:rPr>
          <w:rFonts w:ascii="Century Gothic" w:hAnsi="Century Gothic" w:cs="Arial"/>
          <w:sz w:val="24"/>
          <w:szCs w:val="24"/>
        </w:rPr>
        <w:t xml:space="preserve">esta permite </w:t>
      </w:r>
      <w:r w:rsidR="005737CF" w:rsidRPr="0093623D">
        <w:rPr>
          <w:rFonts w:ascii="Century Gothic" w:hAnsi="Century Gothic" w:cs="Arial"/>
          <w:sz w:val="24"/>
          <w:szCs w:val="24"/>
        </w:rPr>
        <w:t xml:space="preserve">visibilizar y </w:t>
      </w:r>
      <w:r w:rsidR="00712F5D" w:rsidRPr="0093623D">
        <w:rPr>
          <w:rFonts w:ascii="Century Gothic" w:hAnsi="Century Gothic" w:cs="Arial"/>
          <w:sz w:val="24"/>
          <w:szCs w:val="24"/>
        </w:rPr>
        <w:t xml:space="preserve">enfocar </w:t>
      </w:r>
      <w:r w:rsidR="005737CF" w:rsidRPr="0093623D">
        <w:rPr>
          <w:rFonts w:ascii="Century Gothic" w:hAnsi="Century Gothic" w:cs="Arial"/>
          <w:sz w:val="24"/>
          <w:szCs w:val="24"/>
        </w:rPr>
        <w:t xml:space="preserve">la atención </w:t>
      </w:r>
      <w:r w:rsidRPr="0093623D">
        <w:rPr>
          <w:rFonts w:ascii="Century Gothic" w:hAnsi="Century Gothic" w:cs="Arial"/>
          <w:sz w:val="24"/>
          <w:szCs w:val="24"/>
        </w:rPr>
        <w:t>al</w:t>
      </w:r>
      <w:r w:rsidR="003A1ADF" w:rsidRPr="0093623D">
        <w:rPr>
          <w:rFonts w:ascii="Century Gothic" w:hAnsi="Century Gothic" w:cs="Arial"/>
          <w:sz w:val="24"/>
          <w:szCs w:val="24"/>
        </w:rPr>
        <w:t xml:space="preserve"> problema desde su origen</w:t>
      </w:r>
      <w:r w:rsidR="00712F5D" w:rsidRPr="0093623D">
        <w:rPr>
          <w:rFonts w:ascii="Century Gothic" w:hAnsi="Century Gothic" w:cs="Arial"/>
          <w:sz w:val="24"/>
          <w:szCs w:val="24"/>
        </w:rPr>
        <w:t>; s</w:t>
      </w:r>
      <w:r w:rsidR="005737CF" w:rsidRPr="0093623D">
        <w:rPr>
          <w:rFonts w:ascii="Century Gothic" w:hAnsi="Century Gothic" w:cs="Arial"/>
          <w:sz w:val="24"/>
          <w:szCs w:val="24"/>
        </w:rPr>
        <w:t>u atención, prevención y eventual erradicación requiere de</w:t>
      </w:r>
      <w:r w:rsidR="003A1ADF" w:rsidRPr="0093623D">
        <w:rPr>
          <w:rFonts w:ascii="Century Gothic" w:hAnsi="Century Gothic" w:cs="Arial"/>
          <w:sz w:val="24"/>
          <w:szCs w:val="24"/>
        </w:rPr>
        <w:t xml:space="preserve"> datos </w:t>
      </w:r>
      <w:r w:rsidR="005737CF" w:rsidRPr="0093623D">
        <w:rPr>
          <w:rFonts w:ascii="Century Gothic" w:hAnsi="Century Gothic" w:cs="Arial"/>
          <w:sz w:val="24"/>
          <w:szCs w:val="24"/>
        </w:rPr>
        <w:t>precis</w:t>
      </w:r>
      <w:r w:rsidR="003A1ADF" w:rsidRPr="0093623D">
        <w:rPr>
          <w:rFonts w:ascii="Century Gothic" w:hAnsi="Century Gothic" w:cs="Arial"/>
          <w:sz w:val="24"/>
          <w:szCs w:val="24"/>
        </w:rPr>
        <w:t xml:space="preserve">os </w:t>
      </w:r>
      <w:r w:rsidR="005737CF" w:rsidRPr="0093623D">
        <w:rPr>
          <w:rFonts w:ascii="Century Gothic" w:hAnsi="Century Gothic" w:cs="Arial"/>
          <w:sz w:val="24"/>
          <w:szCs w:val="24"/>
        </w:rPr>
        <w:t>y oportun</w:t>
      </w:r>
      <w:r w:rsidR="003A1ADF" w:rsidRPr="0093623D">
        <w:rPr>
          <w:rFonts w:ascii="Century Gothic" w:hAnsi="Century Gothic" w:cs="Arial"/>
          <w:sz w:val="24"/>
          <w:szCs w:val="24"/>
        </w:rPr>
        <w:t>os s</w:t>
      </w:r>
      <w:r w:rsidR="005737CF" w:rsidRPr="0093623D">
        <w:rPr>
          <w:rFonts w:ascii="Century Gothic" w:hAnsi="Century Gothic" w:cs="Arial"/>
          <w:sz w:val="24"/>
          <w:szCs w:val="24"/>
        </w:rPr>
        <w:t>obre su ocurrencia, magnitud y factores asocia</w:t>
      </w:r>
      <w:r w:rsidR="003A1ADF" w:rsidRPr="0093623D">
        <w:rPr>
          <w:rFonts w:ascii="Century Gothic" w:hAnsi="Century Gothic" w:cs="Arial"/>
          <w:sz w:val="24"/>
          <w:szCs w:val="24"/>
        </w:rPr>
        <w:t xml:space="preserve">dos a sus distintas expresiones; </w:t>
      </w:r>
      <w:r w:rsidR="003661B6">
        <w:rPr>
          <w:rFonts w:ascii="Century Gothic" w:hAnsi="Century Gothic" w:cs="Arial"/>
          <w:sz w:val="24"/>
          <w:szCs w:val="24"/>
        </w:rPr>
        <w:t>en ese sentido</w:t>
      </w:r>
      <w:r w:rsidR="003A1ADF" w:rsidRPr="0093623D">
        <w:rPr>
          <w:rFonts w:ascii="Century Gothic" w:hAnsi="Century Gothic" w:cs="Arial"/>
          <w:sz w:val="24"/>
          <w:szCs w:val="24"/>
        </w:rPr>
        <w:t xml:space="preserve">, </w:t>
      </w:r>
      <w:r w:rsidR="003661B6">
        <w:rPr>
          <w:rFonts w:ascii="Century Gothic" w:hAnsi="Century Gothic" w:cs="Arial"/>
          <w:sz w:val="24"/>
          <w:szCs w:val="24"/>
        </w:rPr>
        <w:t xml:space="preserve">toda </w:t>
      </w:r>
      <w:r w:rsidR="005737CF" w:rsidRPr="0093623D">
        <w:rPr>
          <w:rFonts w:ascii="Century Gothic" w:hAnsi="Century Gothic" w:cs="Arial"/>
          <w:sz w:val="24"/>
          <w:szCs w:val="24"/>
        </w:rPr>
        <w:t xml:space="preserve">base de información adecuada </w:t>
      </w:r>
      <w:r w:rsidR="003661B6">
        <w:rPr>
          <w:rFonts w:ascii="Century Gothic" w:hAnsi="Century Gothic" w:cs="Arial"/>
          <w:sz w:val="24"/>
          <w:szCs w:val="24"/>
        </w:rPr>
        <w:t xml:space="preserve">permitirá </w:t>
      </w:r>
      <w:r w:rsidR="005737CF" w:rsidRPr="0093623D">
        <w:rPr>
          <w:rFonts w:ascii="Century Gothic" w:hAnsi="Century Gothic" w:cs="Arial"/>
          <w:sz w:val="24"/>
          <w:szCs w:val="24"/>
        </w:rPr>
        <w:t>orientar las acciones</w:t>
      </w:r>
      <w:r w:rsidR="003A1ADF" w:rsidRPr="0093623D">
        <w:rPr>
          <w:rFonts w:ascii="Century Gothic" w:hAnsi="Century Gothic" w:cs="Arial"/>
          <w:sz w:val="24"/>
          <w:szCs w:val="24"/>
        </w:rPr>
        <w:t xml:space="preserve"> y </w:t>
      </w:r>
      <w:r w:rsidR="005737CF" w:rsidRPr="0093623D">
        <w:rPr>
          <w:rFonts w:ascii="Century Gothic" w:hAnsi="Century Gothic" w:cs="Arial"/>
          <w:sz w:val="24"/>
          <w:szCs w:val="24"/>
        </w:rPr>
        <w:t xml:space="preserve">diseñar estrategias y políticas de atención </w:t>
      </w:r>
      <w:r w:rsidR="003A1ADF" w:rsidRPr="0093623D">
        <w:rPr>
          <w:rFonts w:ascii="Century Gothic" w:hAnsi="Century Gothic" w:cs="Arial"/>
          <w:sz w:val="24"/>
          <w:szCs w:val="24"/>
        </w:rPr>
        <w:t xml:space="preserve">a la </w:t>
      </w:r>
      <w:r w:rsidR="003A1ADF">
        <w:rPr>
          <w:rFonts w:ascii="Century Gothic" w:hAnsi="Century Gothic" w:cs="Arial"/>
          <w:sz w:val="24"/>
          <w:szCs w:val="24"/>
        </w:rPr>
        <w:t>v</w:t>
      </w:r>
      <w:r w:rsidR="003A1ADF" w:rsidRPr="006B0308">
        <w:rPr>
          <w:rFonts w:ascii="Century Gothic" w:hAnsi="Century Gothic" w:cs="Arial"/>
          <w:sz w:val="24"/>
          <w:szCs w:val="24"/>
        </w:rPr>
        <w:t xml:space="preserve">iolencia </w:t>
      </w:r>
      <w:r w:rsidR="003A1ADF">
        <w:rPr>
          <w:rFonts w:ascii="Century Gothic" w:hAnsi="Century Gothic" w:cs="Arial"/>
          <w:sz w:val="24"/>
          <w:szCs w:val="24"/>
        </w:rPr>
        <w:t>c</w:t>
      </w:r>
      <w:r w:rsidR="003A1ADF" w:rsidRPr="006B0308">
        <w:rPr>
          <w:rFonts w:ascii="Century Gothic" w:hAnsi="Century Gothic" w:cs="Arial"/>
          <w:sz w:val="24"/>
          <w:szCs w:val="24"/>
        </w:rPr>
        <w:t xml:space="preserve">ontra las </w:t>
      </w:r>
      <w:r w:rsidR="003A1ADF">
        <w:rPr>
          <w:rFonts w:ascii="Century Gothic" w:hAnsi="Century Gothic" w:cs="Arial"/>
          <w:sz w:val="24"/>
          <w:szCs w:val="24"/>
        </w:rPr>
        <w:t>m</w:t>
      </w:r>
      <w:r w:rsidR="003A1ADF" w:rsidRPr="006B0308">
        <w:rPr>
          <w:rFonts w:ascii="Century Gothic" w:hAnsi="Century Gothic" w:cs="Arial"/>
          <w:sz w:val="24"/>
          <w:szCs w:val="24"/>
        </w:rPr>
        <w:t>ujeres</w:t>
      </w:r>
      <w:r w:rsidR="0093623D">
        <w:rPr>
          <w:rFonts w:ascii="Century Gothic" w:hAnsi="Century Gothic" w:cs="Arial"/>
          <w:sz w:val="24"/>
          <w:szCs w:val="24"/>
        </w:rPr>
        <w:t xml:space="preserve">; es por ello que, esta Comisión de Dictamen Legislativo, </w:t>
      </w:r>
      <w:r w:rsidR="0093623D" w:rsidRPr="008C57DA">
        <w:rPr>
          <w:rFonts w:ascii="Century Gothic" w:hAnsi="Century Gothic" w:cs="Arial"/>
          <w:sz w:val="24"/>
          <w:szCs w:val="24"/>
        </w:rPr>
        <w:t>considera</w:t>
      </w:r>
      <w:r w:rsidR="003661B6" w:rsidRPr="008C57DA">
        <w:rPr>
          <w:rFonts w:ascii="Century Gothic" w:hAnsi="Century Gothic" w:cs="Arial"/>
          <w:sz w:val="24"/>
          <w:szCs w:val="24"/>
        </w:rPr>
        <w:t xml:space="preserve"> necesario y </w:t>
      </w:r>
      <w:r w:rsidR="0093623D" w:rsidRPr="008C57DA">
        <w:rPr>
          <w:rFonts w:ascii="Century Gothic" w:hAnsi="Century Gothic" w:cs="Arial"/>
          <w:sz w:val="24"/>
          <w:szCs w:val="24"/>
        </w:rPr>
        <w:t>trascendental, en la medida de lo posible, la instrumentación de políticas públicas</w:t>
      </w:r>
      <w:r w:rsidR="003661B6">
        <w:rPr>
          <w:rFonts w:ascii="Century Gothic" w:hAnsi="Century Gothic" w:cs="Arial"/>
          <w:sz w:val="24"/>
          <w:szCs w:val="24"/>
        </w:rPr>
        <w:t xml:space="preserve"> y la </w:t>
      </w:r>
      <w:r w:rsidR="008C57DA">
        <w:rPr>
          <w:rFonts w:ascii="Century Gothic" w:hAnsi="Century Gothic" w:cs="Arial"/>
          <w:sz w:val="24"/>
          <w:szCs w:val="24"/>
        </w:rPr>
        <w:t>creación</w:t>
      </w:r>
      <w:r w:rsidR="003661B6">
        <w:rPr>
          <w:rFonts w:ascii="Century Gothic" w:hAnsi="Century Gothic" w:cs="Arial"/>
          <w:sz w:val="24"/>
          <w:szCs w:val="24"/>
        </w:rPr>
        <w:t xml:space="preserve"> de instancias que coadyuven a </w:t>
      </w:r>
      <w:r w:rsidR="003661B6" w:rsidRPr="002B2BAA">
        <w:rPr>
          <w:rFonts w:ascii="Century Gothic" w:hAnsi="Century Gothic" w:cs="Arial"/>
          <w:sz w:val="24"/>
          <w:szCs w:val="24"/>
        </w:rPr>
        <w:t>garantizar el derecho de las mujeres a una vida libre de violencia</w:t>
      </w:r>
      <w:r w:rsidR="003661B6">
        <w:rPr>
          <w:rFonts w:ascii="Century Gothic" w:hAnsi="Century Gothic" w:cs="Arial"/>
          <w:sz w:val="24"/>
          <w:szCs w:val="24"/>
        </w:rPr>
        <w:t>.</w:t>
      </w:r>
    </w:p>
    <w:p w:rsidR="003A1ADF" w:rsidRDefault="003A1ADF" w:rsidP="005737CF">
      <w:pPr>
        <w:spacing w:after="0" w:line="360" w:lineRule="auto"/>
        <w:jc w:val="both"/>
      </w:pPr>
    </w:p>
    <w:p w:rsidR="00377F71" w:rsidRDefault="00674943" w:rsidP="00377F71">
      <w:pPr>
        <w:spacing w:after="0" w:line="360" w:lineRule="auto"/>
        <w:jc w:val="both"/>
        <w:rPr>
          <w:rFonts w:ascii="Century Gothic" w:eastAsia="Times New Roman" w:hAnsi="Century Gothic" w:cs="Arial"/>
          <w:bCs/>
          <w:snapToGrid w:val="0"/>
          <w:sz w:val="24"/>
          <w:szCs w:val="24"/>
          <w:lang w:eastAsia="es-ES"/>
        </w:rPr>
      </w:pPr>
      <w:r>
        <w:rPr>
          <w:rFonts w:ascii="Century Gothic" w:eastAsia="Times New Roman" w:hAnsi="Century Gothic" w:cs="Arial"/>
          <w:b/>
          <w:bCs/>
          <w:snapToGrid w:val="0"/>
          <w:sz w:val="24"/>
          <w:szCs w:val="24"/>
          <w:lang w:eastAsia="es-ES"/>
        </w:rPr>
        <w:t xml:space="preserve">6.- </w:t>
      </w:r>
      <w:r w:rsidR="00377F71" w:rsidRPr="00674943">
        <w:rPr>
          <w:rFonts w:ascii="Century Gothic" w:eastAsia="Times New Roman" w:hAnsi="Century Gothic" w:cs="Arial"/>
          <w:bCs/>
          <w:snapToGrid w:val="0"/>
          <w:sz w:val="24"/>
          <w:szCs w:val="24"/>
          <w:lang w:eastAsia="es-ES"/>
        </w:rPr>
        <w:t xml:space="preserve">Por lo anterior y, con la finalidad de </w:t>
      </w:r>
      <w:r w:rsidRPr="00674943">
        <w:rPr>
          <w:rFonts w:ascii="Century Gothic" w:eastAsia="Times New Roman" w:hAnsi="Century Gothic" w:cs="Arial"/>
          <w:bCs/>
          <w:snapToGrid w:val="0"/>
          <w:sz w:val="24"/>
          <w:szCs w:val="24"/>
          <w:lang w:eastAsia="es-ES"/>
        </w:rPr>
        <w:t>dimensionar algunos datos estadísticos</w:t>
      </w:r>
      <w:r>
        <w:rPr>
          <w:rFonts w:ascii="Century Gothic" w:eastAsia="Times New Roman" w:hAnsi="Century Gothic" w:cs="Arial"/>
          <w:bCs/>
          <w:snapToGrid w:val="0"/>
          <w:sz w:val="24"/>
          <w:szCs w:val="24"/>
          <w:lang w:eastAsia="es-ES"/>
        </w:rPr>
        <w:t xml:space="preserve"> en </w:t>
      </w:r>
      <w:r w:rsidR="00377F71" w:rsidRPr="00D16E54">
        <w:rPr>
          <w:rFonts w:ascii="Century Gothic" w:eastAsia="Times New Roman" w:hAnsi="Century Gothic" w:cs="Arial"/>
          <w:bCs/>
          <w:snapToGrid w:val="0"/>
          <w:sz w:val="24"/>
          <w:szCs w:val="24"/>
          <w:lang w:eastAsia="es-ES"/>
        </w:rPr>
        <w:t xml:space="preserve">el Estado de Chihuahua, </w:t>
      </w:r>
      <w:r>
        <w:rPr>
          <w:rFonts w:ascii="Century Gothic" w:eastAsia="Times New Roman" w:hAnsi="Century Gothic" w:cs="Arial"/>
          <w:bCs/>
          <w:snapToGrid w:val="0"/>
          <w:sz w:val="24"/>
          <w:szCs w:val="24"/>
          <w:lang w:eastAsia="es-ES"/>
        </w:rPr>
        <w:t xml:space="preserve">se tiene el registro de que </w:t>
      </w:r>
      <w:r w:rsidR="00377F71" w:rsidRPr="00D16E54">
        <w:rPr>
          <w:rFonts w:ascii="Century Gothic" w:eastAsia="Times New Roman" w:hAnsi="Century Gothic" w:cs="Arial"/>
          <w:bCs/>
          <w:snapToGrid w:val="0"/>
          <w:sz w:val="24"/>
          <w:szCs w:val="24"/>
          <w:lang w:eastAsia="es-ES"/>
        </w:rPr>
        <w:t xml:space="preserve">el 68.8% de las mujeres, sufren algún tipo de violencia, poco más de dos puntos por encima de la media </w:t>
      </w:r>
      <w:r w:rsidR="00377F71" w:rsidRPr="00D16E54">
        <w:rPr>
          <w:rFonts w:ascii="Century Gothic" w:eastAsia="Times New Roman" w:hAnsi="Century Gothic" w:cs="Arial"/>
          <w:bCs/>
          <w:snapToGrid w:val="0"/>
          <w:sz w:val="24"/>
          <w:szCs w:val="24"/>
          <w:lang w:eastAsia="es-ES"/>
        </w:rPr>
        <w:lastRenderedPageBreak/>
        <w:t>nacional que señala el 66.1%, según la Encuesta Nacional sobre la Dinámica de las Relaciones en los Hogares (</w:t>
      </w:r>
      <w:proofErr w:type="spellStart"/>
      <w:r w:rsidR="00377F71" w:rsidRPr="00D16E54">
        <w:rPr>
          <w:rFonts w:ascii="Century Gothic" w:eastAsia="Times New Roman" w:hAnsi="Century Gothic" w:cs="Arial"/>
          <w:bCs/>
          <w:snapToGrid w:val="0"/>
          <w:sz w:val="24"/>
          <w:szCs w:val="24"/>
          <w:lang w:eastAsia="es-ES"/>
        </w:rPr>
        <w:t>ENDIREH</w:t>
      </w:r>
      <w:proofErr w:type="spellEnd"/>
      <w:r w:rsidR="00377F71" w:rsidRPr="00D16E54">
        <w:rPr>
          <w:rFonts w:ascii="Century Gothic" w:eastAsia="Times New Roman" w:hAnsi="Century Gothic" w:cs="Arial"/>
          <w:bCs/>
          <w:snapToGrid w:val="0"/>
          <w:sz w:val="24"/>
          <w:szCs w:val="24"/>
          <w:lang w:eastAsia="es-ES"/>
        </w:rPr>
        <w:t>), del Instituto Nacional de Estad</w:t>
      </w:r>
      <w:r w:rsidR="00377F71">
        <w:rPr>
          <w:rFonts w:ascii="Century Gothic" w:eastAsia="Times New Roman" w:hAnsi="Century Gothic" w:cs="Arial"/>
          <w:bCs/>
          <w:snapToGrid w:val="0"/>
          <w:sz w:val="24"/>
          <w:szCs w:val="24"/>
          <w:lang w:eastAsia="es-ES"/>
        </w:rPr>
        <w:t>ística y Geografía (INEGI) 2016; por otro lado, dicha encuesta (</w:t>
      </w:r>
      <w:proofErr w:type="spellStart"/>
      <w:r w:rsidR="00377F71" w:rsidRPr="00D16E54">
        <w:rPr>
          <w:rFonts w:ascii="Century Gothic" w:eastAsia="Times New Roman" w:hAnsi="Century Gothic" w:cs="Arial"/>
          <w:bCs/>
          <w:snapToGrid w:val="0"/>
          <w:sz w:val="24"/>
          <w:szCs w:val="24"/>
          <w:lang w:eastAsia="es-ES"/>
        </w:rPr>
        <w:t>ENDIREH</w:t>
      </w:r>
      <w:proofErr w:type="spellEnd"/>
      <w:r w:rsidR="00377F71">
        <w:rPr>
          <w:rFonts w:ascii="Century Gothic" w:eastAsia="Times New Roman" w:hAnsi="Century Gothic" w:cs="Arial"/>
          <w:bCs/>
          <w:snapToGrid w:val="0"/>
          <w:sz w:val="24"/>
          <w:szCs w:val="24"/>
          <w:lang w:eastAsia="es-ES"/>
        </w:rPr>
        <w:t>) también</w:t>
      </w:r>
      <w:r>
        <w:rPr>
          <w:rFonts w:ascii="Century Gothic" w:eastAsia="Times New Roman" w:hAnsi="Century Gothic" w:cs="Arial"/>
          <w:bCs/>
          <w:snapToGrid w:val="0"/>
          <w:sz w:val="24"/>
          <w:szCs w:val="24"/>
          <w:lang w:eastAsia="es-ES"/>
        </w:rPr>
        <w:t xml:space="preserve"> señala que </w:t>
      </w:r>
      <w:r w:rsidR="00377F71" w:rsidRPr="00D16E54">
        <w:rPr>
          <w:rFonts w:ascii="Century Gothic" w:eastAsia="Times New Roman" w:hAnsi="Century Gothic" w:cs="Arial"/>
          <w:bCs/>
          <w:snapToGrid w:val="0"/>
          <w:sz w:val="24"/>
          <w:szCs w:val="24"/>
          <w:lang w:eastAsia="es-ES"/>
        </w:rPr>
        <w:t>el 43.3% de las mujeres sufren violencia de la pareja a lo largo de la relación actual y el 26.3% ha sido maltratada en la atención obstétrica.</w:t>
      </w:r>
    </w:p>
    <w:p w:rsidR="00377F71" w:rsidRPr="00D16E54" w:rsidRDefault="00377F71" w:rsidP="00377F71">
      <w:pPr>
        <w:spacing w:after="0" w:line="360" w:lineRule="auto"/>
        <w:jc w:val="both"/>
        <w:rPr>
          <w:rFonts w:ascii="Century Gothic" w:eastAsia="Times New Roman" w:hAnsi="Century Gothic" w:cs="Arial"/>
          <w:bCs/>
          <w:snapToGrid w:val="0"/>
          <w:sz w:val="24"/>
          <w:szCs w:val="24"/>
          <w:lang w:eastAsia="es-ES"/>
        </w:rPr>
      </w:pPr>
    </w:p>
    <w:p w:rsidR="00377F71" w:rsidRPr="00D16E54" w:rsidRDefault="00377F71" w:rsidP="00377F71">
      <w:pPr>
        <w:spacing w:after="0" w:line="360" w:lineRule="auto"/>
        <w:jc w:val="both"/>
        <w:rPr>
          <w:rFonts w:ascii="Century Gothic" w:eastAsia="Times New Roman" w:hAnsi="Century Gothic" w:cs="Arial"/>
          <w:bCs/>
          <w:snapToGrid w:val="0"/>
          <w:sz w:val="24"/>
          <w:szCs w:val="24"/>
          <w:lang w:eastAsia="es-ES"/>
        </w:rPr>
      </w:pPr>
      <w:r w:rsidRPr="00D16E54">
        <w:rPr>
          <w:rFonts w:ascii="Century Gothic" w:eastAsia="Times New Roman" w:hAnsi="Century Gothic" w:cs="Arial"/>
          <w:bCs/>
          <w:snapToGrid w:val="0"/>
          <w:sz w:val="24"/>
          <w:szCs w:val="24"/>
          <w:lang w:eastAsia="es-ES"/>
        </w:rPr>
        <w:t xml:space="preserve">En México en el 2016, </w:t>
      </w:r>
      <w:r w:rsidR="00674943">
        <w:rPr>
          <w:rFonts w:ascii="Century Gothic" w:eastAsia="Times New Roman" w:hAnsi="Century Gothic" w:cs="Arial"/>
          <w:bCs/>
          <w:snapToGrid w:val="0"/>
          <w:sz w:val="24"/>
          <w:szCs w:val="24"/>
          <w:lang w:eastAsia="es-ES"/>
        </w:rPr>
        <w:t xml:space="preserve">un </w:t>
      </w:r>
      <w:r w:rsidRPr="00D16E54">
        <w:rPr>
          <w:rFonts w:ascii="Century Gothic" w:eastAsia="Times New Roman" w:hAnsi="Century Gothic" w:cs="Arial"/>
          <w:bCs/>
          <w:snapToGrid w:val="0"/>
          <w:sz w:val="24"/>
          <w:szCs w:val="24"/>
          <w:lang w:eastAsia="es-ES"/>
        </w:rPr>
        <w:t xml:space="preserve">49% de las mujeres sufrieron violencia emocional, 34% violencia física, 41.3% violencia sexual y </w:t>
      </w:r>
      <w:r w:rsidR="00674943">
        <w:rPr>
          <w:rFonts w:ascii="Century Gothic" w:eastAsia="Times New Roman" w:hAnsi="Century Gothic" w:cs="Arial"/>
          <w:bCs/>
          <w:snapToGrid w:val="0"/>
          <w:sz w:val="24"/>
          <w:szCs w:val="24"/>
          <w:lang w:eastAsia="es-ES"/>
        </w:rPr>
        <w:t xml:space="preserve">el </w:t>
      </w:r>
      <w:r w:rsidRPr="00D16E54">
        <w:rPr>
          <w:rFonts w:ascii="Century Gothic" w:eastAsia="Times New Roman" w:hAnsi="Century Gothic" w:cs="Arial"/>
          <w:bCs/>
          <w:snapToGrid w:val="0"/>
          <w:sz w:val="24"/>
          <w:szCs w:val="24"/>
          <w:lang w:eastAsia="es-ES"/>
        </w:rPr>
        <w:t>29% violencia económica, patrimonial y discriminación.</w:t>
      </w:r>
    </w:p>
    <w:p w:rsidR="00377F71" w:rsidRDefault="00377F71" w:rsidP="005737CF">
      <w:pPr>
        <w:spacing w:after="0" w:line="360" w:lineRule="auto"/>
        <w:jc w:val="both"/>
      </w:pPr>
    </w:p>
    <w:p w:rsidR="002758AA" w:rsidRPr="001B0A98" w:rsidRDefault="00674943" w:rsidP="002758AA">
      <w:pPr>
        <w:spacing w:after="0" w:line="360" w:lineRule="auto"/>
        <w:jc w:val="both"/>
        <w:rPr>
          <w:rFonts w:ascii="Century Gothic" w:hAnsi="Century Gothic" w:cs="Arial"/>
          <w:sz w:val="24"/>
          <w:szCs w:val="24"/>
        </w:rPr>
      </w:pPr>
      <w:r>
        <w:rPr>
          <w:rFonts w:ascii="Century Gothic" w:eastAsia="Times New Roman" w:hAnsi="Century Gothic" w:cs="Arial"/>
          <w:b/>
          <w:bCs/>
          <w:snapToGrid w:val="0"/>
          <w:sz w:val="24"/>
          <w:szCs w:val="24"/>
          <w:lang w:eastAsia="es-ES"/>
        </w:rPr>
        <w:t>7</w:t>
      </w:r>
      <w:r w:rsidR="00B66D26" w:rsidRPr="001B0A98">
        <w:rPr>
          <w:rFonts w:ascii="Century Gothic" w:eastAsia="Times New Roman" w:hAnsi="Century Gothic" w:cs="Arial"/>
          <w:b/>
          <w:bCs/>
          <w:snapToGrid w:val="0"/>
          <w:sz w:val="24"/>
          <w:szCs w:val="24"/>
          <w:lang w:eastAsia="es-ES"/>
        </w:rPr>
        <w:t xml:space="preserve">.- </w:t>
      </w:r>
      <w:r w:rsidR="00D95A0A" w:rsidRPr="001B0A98">
        <w:rPr>
          <w:rFonts w:ascii="Century Gothic" w:hAnsi="Century Gothic" w:cs="Arial"/>
          <w:sz w:val="24"/>
          <w:szCs w:val="24"/>
        </w:rPr>
        <w:t xml:space="preserve">En </w:t>
      </w:r>
      <w:r w:rsidR="002758AA" w:rsidRPr="001B0A98">
        <w:rPr>
          <w:rFonts w:ascii="Century Gothic" w:hAnsi="Century Gothic" w:cs="Arial"/>
          <w:sz w:val="24"/>
          <w:szCs w:val="24"/>
        </w:rPr>
        <w:t>materia presupuestal</w:t>
      </w:r>
      <w:r w:rsidR="00D95A0A" w:rsidRPr="001B0A98">
        <w:rPr>
          <w:rFonts w:ascii="Century Gothic" w:hAnsi="Century Gothic" w:cs="Arial"/>
          <w:sz w:val="24"/>
          <w:szCs w:val="24"/>
        </w:rPr>
        <w:t>, e</w:t>
      </w:r>
      <w:r w:rsidR="002758AA" w:rsidRPr="001B0A98">
        <w:rPr>
          <w:rFonts w:ascii="Century Gothic" w:hAnsi="Century Gothic" w:cs="Arial"/>
          <w:sz w:val="24"/>
          <w:szCs w:val="24"/>
        </w:rPr>
        <w:t xml:space="preserve">l gasto público </w:t>
      </w:r>
      <w:r w:rsidR="00F223C3">
        <w:rPr>
          <w:rFonts w:ascii="Century Gothic" w:hAnsi="Century Gothic" w:cs="Arial"/>
          <w:sz w:val="24"/>
          <w:szCs w:val="24"/>
        </w:rPr>
        <w:t xml:space="preserve">se programa </w:t>
      </w:r>
      <w:r w:rsidR="002758AA" w:rsidRPr="001B0A98">
        <w:rPr>
          <w:rFonts w:ascii="Century Gothic" w:hAnsi="Century Gothic" w:cs="Arial"/>
          <w:sz w:val="24"/>
          <w:szCs w:val="24"/>
        </w:rPr>
        <w:t>anualmente</w:t>
      </w:r>
      <w:r w:rsidR="00F223C3">
        <w:rPr>
          <w:rFonts w:ascii="Century Gothic" w:hAnsi="Century Gothic" w:cs="Arial"/>
          <w:sz w:val="24"/>
          <w:szCs w:val="24"/>
        </w:rPr>
        <w:t xml:space="preserve"> y </w:t>
      </w:r>
      <w:r w:rsidR="00073E07">
        <w:rPr>
          <w:rFonts w:ascii="Century Gothic" w:hAnsi="Century Gothic" w:cs="Arial"/>
          <w:sz w:val="24"/>
          <w:szCs w:val="24"/>
        </w:rPr>
        <w:t xml:space="preserve">se </w:t>
      </w:r>
      <w:r w:rsidR="00D95A0A" w:rsidRPr="001B0A98">
        <w:rPr>
          <w:rFonts w:ascii="Century Gothic" w:hAnsi="Century Gothic" w:cs="Arial"/>
          <w:sz w:val="24"/>
          <w:szCs w:val="24"/>
        </w:rPr>
        <w:t>formul</w:t>
      </w:r>
      <w:r w:rsidR="00073E07">
        <w:rPr>
          <w:rFonts w:ascii="Century Gothic" w:hAnsi="Century Gothic" w:cs="Arial"/>
          <w:sz w:val="24"/>
          <w:szCs w:val="24"/>
        </w:rPr>
        <w:t>a</w:t>
      </w:r>
      <w:r w:rsidR="00F223C3">
        <w:rPr>
          <w:rFonts w:ascii="Century Gothic" w:hAnsi="Century Gothic" w:cs="Arial"/>
          <w:sz w:val="24"/>
          <w:szCs w:val="24"/>
        </w:rPr>
        <w:t xml:space="preserve"> </w:t>
      </w:r>
      <w:r w:rsidR="002758AA" w:rsidRPr="001B0A98">
        <w:rPr>
          <w:rFonts w:ascii="Century Gothic" w:hAnsi="Century Gothic" w:cs="Arial"/>
          <w:sz w:val="24"/>
          <w:szCs w:val="24"/>
        </w:rPr>
        <w:t>con apoyo en programas que señalen objetivos</w:t>
      </w:r>
      <w:r w:rsidR="00D95A0A" w:rsidRPr="001B0A98">
        <w:rPr>
          <w:rFonts w:ascii="Century Gothic" w:hAnsi="Century Gothic" w:cs="Arial"/>
          <w:sz w:val="24"/>
          <w:szCs w:val="24"/>
        </w:rPr>
        <w:t xml:space="preserve"> y</w:t>
      </w:r>
      <w:r w:rsidR="002758AA" w:rsidRPr="001B0A98">
        <w:rPr>
          <w:rFonts w:ascii="Century Gothic" w:hAnsi="Century Gothic" w:cs="Arial"/>
          <w:sz w:val="24"/>
          <w:szCs w:val="24"/>
        </w:rPr>
        <w:t xml:space="preserve"> metas, </w:t>
      </w:r>
      <w:r w:rsidR="00073E07">
        <w:rPr>
          <w:rFonts w:ascii="Century Gothic" w:hAnsi="Century Gothic" w:cs="Arial"/>
          <w:sz w:val="24"/>
          <w:szCs w:val="24"/>
        </w:rPr>
        <w:t>de conf</w:t>
      </w:r>
      <w:r w:rsidR="002758AA" w:rsidRPr="001B0A98">
        <w:rPr>
          <w:rFonts w:ascii="Century Gothic" w:hAnsi="Century Gothic" w:cs="Arial"/>
          <w:sz w:val="24"/>
          <w:szCs w:val="24"/>
        </w:rPr>
        <w:t>ormidad</w:t>
      </w:r>
      <w:r w:rsidR="00073E07">
        <w:rPr>
          <w:rFonts w:ascii="Century Gothic" w:hAnsi="Century Gothic" w:cs="Arial"/>
          <w:sz w:val="24"/>
          <w:szCs w:val="24"/>
        </w:rPr>
        <w:t xml:space="preserve"> a las políticas públicas establecidas y </w:t>
      </w:r>
      <w:r w:rsidR="00D95A0A" w:rsidRPr="001B0A98">
        <w:rPr>
          <w:rFonts w:ascii="Century Gothic" w:hAnsi="Century Gothic" w:cs="Arial"/>
          <w:sz w:val="24"/>
          <w:szCs w:val="24"/>
        </w:rPr>
        <w:t xml:space="preserve">en </w:t>
      </w:r>
      <w:r w:rsidR="00073E07" w:rsidRPr="001B0A98">
        <w:rPr>
          <w:rFonts w:ascii="Century Gothic" w:hAnsi="Century Gothic" w:cs="Arial"/>
          <w:sz w:val="24"/>
          <w:szCs w:val="24"/>
        </w:rPr>
        <w:t>alineación</w:t>
      </w:r>
      <w:r w:rsidR="00D95A0A" w:rsidRPr="001B0A98">
        <w:rPr>
          <w:rFonts w:ascii="Century Gothic" w:hAnsi="Century Gothic" w:cs="Arial"/>
          <w:sz w:val="24"/>
          <w:szCs w:val="24"/>
        </w:rPr>
        <w:t xml:space="preserve"> a los P</w:t>
      </w:r>
      <w:r w:rsidR="00073E07">
        <w:rPr>
          <w:rFonts w:ascii="Century Gothic" w:hAnsi="Century Gothic" w:cs="Arial"/>
          <w:sz w:val="24"/>
          <w:szCs w:val="24"/>
        </w:rPr>
        <w:t>lanes</w:t>
      </w:r>
      <w:r w:rsidR="00D95A0A" w:rsidRPr="001B0A98">
        <w:rPr>
          <w:rFonts w:ascii="Century Gothic" w:hAnsi="Century Gothic" w:cs="Arial"/>
          <w:sz w:val="24"/>
          <w:szCs w:val="24"/>
        </w:rPr>
        <w:t xml:space="preserve"> de Desarrollo</w:t>
      </w:r>
      <w:r w:rsidR="005D710F">
        <w:rPr>
          <w:rFonts w:ascii="Century Gothic" w:hAnsi="Century Gothic" w:cs="Arial"/>
          <w:sz w:val="24"/>
          <w:szCs w:val="24"/>
        </w:rPr>
        <w:t xml:space="preserve"> vigentes</w:t>
      </w:r>
      <w:r w:rsidR="00073E07">
        <w:rPr>
          <w:rFonts w:ascii="Century Gothic" w:hAnsi="Century Gothic" w:cs="Arial"/>
          <w:sz w:val="24"/>
          <w:szCs w:val="24"/>
        </w:rPr>
        <w:t>, respectivamente.</w:t>
      </w:r>
    </w:p>
    <w:p w:rsidR="00327FD2" w:rsidRPr="006E5FCC" w:rsidRDefault="00327FD2" w:rsidP="002758AA">
      <w:pPr>
        <w:spacing w:after="0" w:line="360" w:lineRule="auto"/>
        <w:jc w:val="both"/>
        <w:rPr>
          <w:rFonts w:ascii="Arial" w:hAnsi="Arial" w:cs="Arial"/>
          <w:lang w:eastAsia="es-MX"/>
        </w:rPr>
      </w:pPr>
    </w:p>
    <w:p w:rsidR="00254890" w:rsidRDefault="00674943" w:rsidP="005217E2">
      <w:pPr>
        <w:spacing w:after="0" w:line="360" w:lineRule="auto"/>
        <w:jc w:val="both"/>
        <w:rPr>
          <w:rFonts w:ascii="Century Gothic" w:hAnsi="Century Gothic" w:cs="Arial"/>
          <w:sz w:val="24"/>
          <w:szCs w:val="24"/>
        </w:rPr>
      </w:pPr>
      <w:r>
        <w:rPr>
          <w:rFonts w:ascii="Century Gothic" w:eastAsia="Times New Roman" w:hAnsi="Century Gothic" w:cs="Arial"/>
          <w:b/>
          <w:bCs/>
          <w:snapToGrid w:val="0"/>
          <w:sz w:val="24"/>
          <w:szCs w:val="24"/>
          <w:lang w:eastAsia="es-ES"/>
        </w:rPr>
        <w:t>8</w:t>
      </w:r>
      <w:r w:rsidR="00406B85" w:rsidRPr="005217E2">
        <w:rPr>
          <w:rFonts w:ascii="Century Gothic" w:eastAsia="Times New Roman" w:hAnsi="Century Gothic" w:cs="Arial"/>
          <w:b/>
          <w:bCs/>
          <w:snapToGrid w:val="0"/>
          <w:sz w:val="24"/>
          <w:szCs w:val="24"/>
          <w:lang w:eastAsia="es-ES"/>
        </w:rPr>
        <w:t>.-</w:t>
      </w:r>
      <w:r w:rsidR="00406B85" w:rsidRPr="005217E2">
        <w:rPr>
          <w:rFonts w:ascii="Century Gothic" w:eastAsia="Times New Roman" w:hAnsi="Century Gothic" w:cs="Arial"/>
          <w:bCs/>
          <w:snapToGrid w:val="0"/>
          <w:sz w:val="24"/>
          <w:szCs w:val="24"/>
          <w:lang w:eastAsia="es-ES"/>
        </w:rPr>
        <w:t xml:space="preserve"> Finalmente,</w:t>
      </w:r>
      <w:r w:rsidR="005217E2" w:rsidRPr="005217E2">
        <w:rPr>
          <w:rFonts w:ascii="Century Gothic" w:eastAsia="Times New Roman" w:hAnsi="Century Gothic" w:cs="Arial"/>
          <w:bCs/>
          <w:snapToGrid w:val="0"/>
          <w:sz w:val="24"/>
          <w:szCs w:val="24"/>
          <w:lang w:eastAsia="es-ES"/>
        </w:rPr>
        <w:t xml:space="preserve"> </w:t>
      </w:r>
      <w:r w:rsidR="00406B85" w:rsidRPr="005217E2">
        <w:rPr>
          <w:rFonts w:ascii="Century Gothic" w:eastAsia="Times New Roman" w:hAnsi="Century Gothic" w:cs="Arial"/>
          <w:bCs/>
          <w:snapToGrid w:val="0"/>
          <w:sz w:val="24"/>
          <w:szCs w:val="24"/>
          <w:lang w:eastAsia="es-ES"/>
        </w:rPr>
        <w:t>corresponderá a los Municipio</w:t>
      </w:r>
      <w:r w:rsidR="005217E2" w:rsidRPr="005217E2">
        <w:rPr>
          <w:rFonts w:ascii="Century Gothic" w:eastAsia="Times New Roman" w:hAnsi="Century Gothic" w:cs="Arial"/>
          <w:bCs/>
          <w:snapToGrid w:val="0"/>
          <w:sz w:val="24"/>
          <w:szCs w:val="24"/>
          <w:lang w:eastAsia="es-ES"/>
        </w:rPr>
        <w:t>s</w:t>
      </w:r>
      <w:r w:rsidR="00406B85" w:rsidRPr="005217E2">
        <w:rPr>
          <w:rFonts w:ascii="Century Gothic" w:eastAsia="Times New Roman" w:hAnsi="Century Gothic" w:cs="Arial"/>
          <w:bCs/>
          <w:snapToGrid w:val="0"/>
          <w:sz w:val="24"/>
          <w:szCs w:val="24"/>
          <w:lang w:eastAsia="es-ES"/>
        </w:rPr>
        <w:t xml:space="preserve"> de la Entidad</w:t>
      </w:r>
      <w:r w:rsidR="005217E2" w:rsidRPr="005217E2">
        <w:rPr>
          <w:rFonts w:ascii="Century Gothic" w:eastAsia="Times New Roman" w:hAnsi="Century Gothic" w:cs="Arial"/>
          <w:bCs/>
          <w:snapToGrid w:val="0"/>
          <w:sz w:val="24"/>
          <w:szCs w:val="24"/>
          <w:lang w:eastAsia="es-ES"/>
        </w:rPr>
        <w:t xml:space="preserve">, fomentar la creación de refugios para la atención de mujeres víctimas de violencia y centros de atención para agresores, de acuerdo con su capacidad presupuestal y financiera, de conformidad a lo dispuesto por los artículos </w:t>
      </w:r>
      <w:r w:rsidR="009D26CC">
        <w:rPr>
          <w:rFonts w:ascii="Century Gothic" w:eastAsia="Times New Roman" w:hAnsi="Century Gothic" w:cs="Arial"/>
          <w:bCs/>
          <w:snapToGrid w:val="0"/>
          <w:sz w:val="24"/>
          <w:szCs w:val="24"/>
          <w:lang w:eastAsia="es-ES"/>
        </w:rPr>
        <w:t xml:space="preserve">2, </w:t>
      </w:r>
      <w:r w:rsidR="005217E2" w:rsidRPr="005217E2">
        <w:rPr>
          <w:rFonts w:ascii="Century Gothic" w:eastAsia="Times New Roman" w:hAnsi="Century Gothic" w:cs="Arial"/>
          <w:bCs/>
          <w:snapToGrid w:val="0"/>
          <w:sz w:val="24"/>
          <w:szCs w:val="24"/>
          <w:lang w:eastAsia="es-ES"/>
        </w:rPr>
        <w:t xml:space="preserve">35, 44 y 48 de la Ley </w:t>
      </w:r>
      <w:r w:rsidR="005217E2" w:rsidRPr="005217E2">
        <w:rPr>
          <w:rFonts w:ascii="Century Gothic" w:hAnsi="Century Gothic" w:cs="Arial"/>
          <w:sz w:val="24"/>
          <w:szCs w:val="24"/>
        </w:rPr>
        <w:t>Estatal del Derecho de las Mujeres a una Vida Libre de Violencia</w:t>
      </w:r>
      <w:r w:rsidR="00F537F6">
        <w:rPr>
          <w:rFonts w:ascii="Century Gothic" w:hAnsi="Century Gothic" w:cs="Arial"/>
          <w:sz w:val="24"/>
          <w:szCs w:val="24"/>
        </w:rPr>
        <w:t xml:space="preserve"> y, en relación a</w:t>
      </w:r>
      <w:r w:rsidR="007A0FC0">
        <w:rPr>
          <w:rFonts w:ascii="Century Gothic" w:hAnsi="Century Gothic" w:cs="Arial"/>
          <w:sz w:val="24"/>
          <w:szCs w:val="24"/>
        </w:rPr>
        <w:t xml:space="preserve"> </w:t>
      </w:r>
      <w:r w:rsidR="00F537F6">
        <w:rPr>
          <w:rFonts w:ascii="Century Gothic" w:hAnsi="Century Gothic" w:cs="Arial"/>
          <w:sz w:val="24"/>
          <w:szCs w:val="24"/>
        </w:rPr>
        <w:t>l</w:t>
      </w:r>
      <w:r w:rsidR="007A0FC0">
        <w:rPr>
          <w:rFonts w:ascii="Century Gothic" w:hAnsi="Century Gothic" w:cs="Arial"/>
          <w:sz w:val="24"/>
          <w:szCs w:val="24"/>
        </w:rPr>
        <w:t xml:space="preserve">a fracción VII del </w:t>
      </w:r>
      <w:r w:rsidR="00F537F6">
        <w:rPr>
          <w:rFonts w:ascii="Century Gothic" w:hAnsi="Century Gothic" w:cs="Arial"/>
          <w:sz w:val="24"/>
          <w:szCs w:val="24"/>
        </w:rPr>
        <w:t>artículo 50 de la Ley General de Acceso de las Mujeres a una Vida Libre de Violencia</w:t>
      </w:r>
      <w:r w:rsidR="005217E2">
        <w:rPr>
          <w:rFonts w:ascii="Century Gothic" w:hAnsi="Century Gothic" w:cs="Arial"/>
          <w:sz w:val="24"/>
          <w:szCs w:val="24"/>
        </w:rPr>
        <w:t>.</w:t>
      </w:r>
    </w:p>
    <w:p w:rsidR="00674943" w:rsidRDefault="00674943" w:rsidP="008271ED">
      <w:pPr>
        <w:spacing w:after="0" w:line="360" w:lineRule="auto"/>
        <w:jc w:val="both"/>
        <w:rPr>
          <w:rFonts w:ascii="Century Gothic" w:hAnsi="Century Gothic" w:cs="Arial"/>
          <w:b/>
          <w:sz w:val="24"/>
          <w:szCs w:val="24"/>
        </w:rPr>
      </w:pPr>
    </w:p>
    <w:p w:rsidR="00215B10" w:rsidRDefault="00674943" w:rsidP="008271ED">
      <w:pPr>
        <w:spacing w:after="0" w:line="360" w:lineRule="auto"/>
        <w:jc w:val="both"/>
        <w:rPr>
          <w:rFonts w:ascii="Century Gothic" w:hAnsi="Century Gothic" w:cs="Arial"/>
          <w:sz w:val="24"/>
          <w:szCs w:val="24"/>
        </w:rPr>
      </w:pPr>
      <w:r>
        <w:rPr>
          <w:rFonts w:ascii="Century Gothic" w:hAnsi="Century Gothic" w:cs="Arial"/>
          <w:b/>
          <w:sz w:val="24"/>
          <w:szCs w:val="24"/>
        </w:rPr>
        <w:lastRenderedPageBreak/>
        <w:t>9</w:t>
      </w:r>
      <w:r w:rsidR="00D022FA" w:rsidRPr="00D60F2B">
        <w:rPr>
          <w:rFonts w:ascii="Century Gothic" w:hAnsi="Century Gothic" w:cs="Arial"/>
          <w:b/>
          <w:sz w:val="24"/>
          <w:szCs w:val="24"/>
        </w:rPr>
        <w:t>.-</w:t>
      </w:r>
      <w:r w:rsidR="00D022FA" w:rsidRPr="00D60F2B">
        <w:rPr>
          <w:rFonts w:ascii="Century Gothic" w:hAnsi="Century Gothic" w:cs="Arial"/>
          <w:sz w:val="24"/>
          <w:szCs w:val="24"/>
        </w:rPr>
        <w:t xml:space="preserve"> </w:t>
      </w:r>
      <w:r w:rsidR="00071EEE" w:rsidRPr="00D60F2B">
        <w:rPr>
          <w:rFonts w:ascii="Century Gothic" w:hAnsi="Century Gothic" w:cs="Arial"/>
          <w:sz w:val="24"/>
          <w:szCs w:val="24"/>
        </w:rPr>
        <w:t>En conclusión</w:t>
      </w:r>
      <w:r w:rsidR="00215B10" w:rsidRPr="00D60F2B">
        <w:rPr>
          <w:rFonts w:ascii="Century Gothic" w:hAnsi="Century Gothic" w:cs="Arial"/>
          <w:sz w:val="24"/>
          <w:szCs w:val="24"/>
        </w:rPr>
        <w:t>, esta Comisión de Programación, Presupuesto y Hacienda Pública encuentra</w:t>
      </w:r>
      <w:r w:rsidR="00975829" w:rsidRPr="00D60F2B">
        <w:rPr>
          <w:rFonts w:ascii="Century Gothic" w:hAnsi="Century Gothic" w:cs="Arial"/>
          <w:sz w:val="24"/>
          <w:szCs w:val="24"/>
        </w:rPr>
        <w:t xml:space="preserve"> oportuno</w:t>
      </w:r>
      <w:r w:rsidR="00B22CA2" w:rsidRPr="00D60F2B">
        <w:rPr>
          <w:rFonts w:ascii="Century Gothic" w:hAnsi="Century Gothic" w:cs="Arial"/>
          <w:sz w:val="24"/>
          <w:szCs w:val="24"/>
        </w:rPr>
        <w:t xml:space="preserve"> </w:t>
      </w:r>
      <w:r w:rsidR="00215B10" w:rsidRPr="00D60F2B">
        <w:rPr>
          <w:rFonts w:ascii="Century Gothic" w:hAnsi="Century Gothic" w:cs="Arial"/>
          <w:sz w:val="24"/>
          <w:szCs w:val="24"/>
        </w:rPr>
        <w:t xml:space="preserve">dar curso a la </w:t>
      </w:r>
      <w:r w:rsidR="00A97FE5" w:rsidRPr="00D60F2B">
        <w:rPr>
          <w:rFonts w:ascii="Century Gothic" w:hAnsi="Century Gothic" w:cs="Arial"/>
          <w:sz w:val="24"/>
          <w:szCs w:val="24"/>
        </w:rPr>
        <w:t>I</w:t>
      </w:r>
      <w:r w:rsidR="00215B10" w:rsidRPr="00D60F2B">
        <w:rPr>
          <w:rFonts w:ascii="Century Gothic" w:hAnsi="Century Gothic" w:cs="Arial"/>
          <w:sz w:val="24"/>
          <w:szCs w:val="24"/>
        </w:rPr>
        <w:t>niciativa</w:t>
      </w:r>
      <w:r w:rsidR="00B22CA2" w:rsidRPr="00D60F2B">
        <w:rPr>
          <w:rFonts w:ascii="Century Gothic" w:hAnsi="Century Gothic" w:cs="Arial"/>
          <w:sz w:val="24"/>
          <w:szCs w:val="24"/>
        </w:rPr>
        <w:t xml:space="preserve"> </w:t>
      </w:r>
      <w:r w:rsidR="00FB036E" w:rsidRPr="00D60F2B">
        <w:rPr>
          <w:rFonts w:ascii="Century Gothic" w:hAnsi="Century Gothic" w:cs="Arial"/>
          <w:sz w:val="24"/>
          <w:szCs w:val="24"/>
        </w:rPr>
        <w:t>presentada</w:t>
      </w:r>
      <w:r w:rsidR="003A7575" w:rsidRPr="00D60F2B">
        <w:rPr>
          <w:rFonts w:ascii="Century Gothic" w:hAnsi="Century Gothic" w:cs="Arial"/>
          <w:sz w:val="24"/>
          <w:szCs w:val="24"/>
        </w:rPr>
        <w:t xml:space="preserve">, </w:t>
      </w:r>
      <w:r w:rsidR="00215B10" w:rsidRPr="00D60F2B">
        <w:rPr>
          <w:rFonts w:ascii="Century Gothic" w:hAnsi="Century Gothic" w:cs="Arial"/>
          <w:sz w:val="24"/>
          <w:szCs w:val="24"/>
        </w:rPr>
        <w:t>por lo que, se somete a la consideración de esta Honorable Asamblea el siguiente proyecto de:</w:t>
      </w:r>
    </w:p>
    <w:p w:rsidR="00F52F86" w:rsidRDefault="00F52F86" w:rsidP="008271ED">
      <w:pPr>
        <w:spacing w:after="0" w:line="360" w:lineRule="auto"/>
        <w:jc w:val="both"/>
        <w:rPr>
          <w:rFonts w:ascii="Century Gothic" w:hAnsi="Century Gothic" w:cs="Arial"/>
          <w:sz w:val="24"/>
          <w:szCs w:val="24"/>
        </w:rPr>
      </w:pPr>
    </w:p>
    <w:p w:rsidR="00215B10" w:rsidRPr="00D60F2B" w:rsidRDefault="00EA3F46" w:rsidP="008271ED">
      <w:pPr>
        <w:spacing w:after="0" w:line="360" w:lineRule="auto"/>
        <w:jc w:val="center"/>
        <w:rPr>
          <w:rFonts w:ascii="Century Gothic" w:hAnsi="Century Gothic" w:cs="Arial"/>
          <w:b/>
          <w:sz w:val="28"/>
          <w:szCs w:val="24"/>
        </w:rPr>
      </w:pPr>
      <w:r w:rsidRPr="00D60F2B">
        <w:rPr>
          <w:rFonts w:ascii="Century Gothic" w:hAnsi="Century Gothic" w:cs="Arial"/>
          <w:b/>
          <w:sz w:val="28"/>
          <w:szCs w:val="24"/>
        </w:rPr>
        <w:t>A C U E R D O</w:t>
      </w:r>
    </w:p>
    <w:p w:rsidR="003656BB" w:rsidRPr="00D60F2B" w:rsidRDefault="003656BB" w:rsidP="008271ED">
      <w:pPr>
        <w:spacing w:after="0" w:line="360" w:lineRule="auto"/>
        <w:jc w:val="center"/>
        <w:rPr>
          <w:rFonts w:ascii="Century Gothic" w:hAnsi="Century Gothic" w:cs="Arial"/>
          <w:b/>
          <w:sz w:val="24"/>
          <w:szCs w:val="24"/>
        </w:rPr>
      </w:pPr>
    </w:p>
    <w:p w:rsidR="00D60F2B" w:rsidRDefault="003F2E06" w:rsidP="008271ED">
      <w:pPr>
        <w:pBdr>
          <w:top w:val="nil"/>
          <w:left w:val="nil"/>
          <w:bottom w:val="nil"/>
          <w:right w:val="nil"/>
          <w:between w:val="nil"/>
          <w:bar w:val="nil"/>
        </w:pBdr>
        <w:spacing w:after="0" w:line="360" w:lineRule="auto"/>
        <w:jc w:val="both"/>
        <w:rPr>
          <w:rFonts w:ascii="Century Gothic" w:hAnsi="Century Gothic" w:cs="Arial"/>
          <w:sz w:val="24"/>
          <w:szCs w:val="24"/>
        </w:rPr>
      </w:pPr>
      <w:r w:rsidRPr="00D60F2B">
        <w:rPr>
          <w:rFonts w:ascii="Century Gothic" w:eastAsia="Arial Unicode MS" w:hAnsi="Century Gothic" w:cs="Arial Unicode MS"/>
          <w:b/>
          <w:bCs/>
          <w:color w:val="000000"/>
          <w:sz w:val="28"/>
          <w:szCs w:val="28"/>
          <w:bdr w:val="nil"/>
          <w:lang w:val="es-ES_tradnl" w:eastAsia="es-MX"/>
        </w:rPr>
        <w:t>PRIMERO.-</w:t>
      </w:r>
      <w:r w:rsidRPr="00D60F2B">
        <w:rPr>
          <w:rFonts w:ascii="Century Gothic" w:eastAsia="Arial Unicode MS" w:hAnsi="Century Gothic" w:cs="Arial Unicode MS"/>
          <w:color w:val="000000"/>
          <w:sz w:val="24"/>
          <w:szCs w:val="24"/>
          <w:bdr w:val="nil"/>
          <w:shd w:val="clear" w:color="auto" w:fill="FFFFFF"/>
          <w:lang w:val="it-IT" w:eastAsia="es-MX"/>
        </w:rPr>
        <w:t xml:space="preserve"> La Sexag</w:t>
      </w:r>
      <w:r w:rsidRPr="00D60F2B">
        <w:rPr>
          <w:rFonts w:ascii="Century Gothic" w:eastAsia="Arial Unicode MS" w:hAnsi="Century Gothic" w:cs="Arial Unicode MS"/>
          <w:color w:val="000000"/>
          <w:sz w:val="24"/>
          <w:szCs w:val="24"/>
          <w:bdr w:val="nil"/>
          <w:shd w:val="clear" w:color="auto" w:fill="FFFFFF"/>
          <w:lang w:val="fr-FR" w:eastAsia="es-MX"/>
        </w:rPr>
        <w:t>é</w:t>
      </w:r>
      <w:r w:rsidRPr="00D60F2B">
        <w:rPr>
          <w:rFonts w:ascii="Century Gothic" w:eastAsia="Arial Unicode MS" w:hAnsi="Century Gothic" w:cs="Arial Unicode MS"/>
          <w:color w:val="000000"/>
          <w:sz w:val="24"/>
          <w:szCs w:val="24"/>
          <w:bdr w:val="nil"/>
          <w:shd w:val="clear" w:color="auto" w:fill="FFFFFF"/>
          <w:lang w:val="es-ES_tradnl" w:eastAsia="es-MX"/>
        </w:rPr>
        <w:t xml:space="preserve">sima Sexta Legislatura del Honorable Congreso del Estado de </w:t>
      </w:r>
      <w:r w:rsidRPr="00437428">
        <w:rPr>
          <w:rFonts w:ascii="Century Gothic" w:eastAsia="Arial Unicode MS" w:hAnsi="Century Gothic" w:cs="Arial Unicode MS"/>
          <w:color w:val="000000"/>
          <w:sz w:val="24"/>
          <w:szCs w:val="24"/>
          <w:bdr w:val="nil"/>
          <w:shd w:val="clear" w:color="auto" w:fill="FFFFFF"/>
          <w:lang w:val="es-ES_tradnl" w:eastAsia="es-MX"/>
        </w:rPr>
        <w:t xml:space="preserve">Chihuahua, </w:t>
      </w:r>
      <w:r w:rsidRPr="00437428">
        <w:rPr>
          <w:rFonts w:ascii="Century Gothic" w:eastAsia="Arial Unicode MS" w:hAnsi="Century Gothic" w:cs="Arial Unicode MS"/>
          <w:color w:val="000000"/>
          <w:sz w:val="24"/>
          <w:szCs w:val="24"/>
          <w:bdr w:val="nil"/>
          <w:shd w:val="clear" w:color="auto" w:fill="FFFFFF"/>
          <w:lang w:val="it-IT" w:eastAsia="es-MX"/>
        </w:rPr>
        <w:t>exhorta respetuosamente a</w:t>
      </w:r>
      <w:r w:rsidR="00D60F2B" w:rsidRPr="00437428">
        <w:rPr>
          <w:rFonts w:ascii="Century Gothic" w:eastAsia="Arial Unicode MS" w:hAnsi="Century Gothic" w:cs="Arial Unicode MS"/>
          <w:color w:val="000000"/>
          <w:sz w:val="24"/>
          <w:szCs w:val="24"/>
          <w:bdr w:val="nil"/>
          <w:shd w:val="clear" w:color="auto" w:fill="FFFFFF"/>
          <w:lang w:val="it-IT" w:eastAsia="es-MX"/>
        </w:rPr>
        <w:t xml:space="preserve"> </w:t>
      </w:r>
      <w:r w:rsidRPr="00437428">
        <w:rPr>
          <w:rFonts w:ascii="Century Gothic" w:eastAsia="Arial Unicode MS" w:hAnsi="Century Gothic" w:cs="Arial Unicode MS"/>
          <w:color w:val="000000"/>
          <w:sz w:val="24"/>
          <w:szCs w:val="24"/>
          <w:bdr w:val="nil"/>
          <w:shd w:val="clear" w:color="auto" w:fill="FFFFFF"/>
          <w:lang w:val="it-IT" w:eastAsia="es-MX"/>
        </w:rPr>
        <w:t>l</w:t>
      </w:r>
      <w:r w:rsidR="00D60F2B" w:rsidRPr="00437428">
        <w:rPr>
          <w:rFonts w:ascii="Century Gothic" w:eastAsia="Arial Unicode MS" w:hAnsi="Century Gothic" w:cs="Arial Unicode MS"/>
          <w:color w:val="000000"/>
          <w:sz w:val="24"/>
          <w:szCs w:val="24"/>
          <w:bdr w:val="nil"/>
          <w:shd w:val="clear" w:color="auto" w:fill="FFFFFF"/>
          <w:lang w:val="it-IT" w:eastAsia="es-MX"/>
        </w:rPr>
        <w:t>os 67 Municipios del Estado de Chihuahua,</w:t>
      </w:r>
      <w:r w:rsidR="00976ACF" w:rsidRPr="00437428">
        <w:rPr>
          <w:rFonts w:ascii="Century Gothic" w:eastAsia="Arial Unicode MS" w:hAnsi="Century Gothic" w:cs="Arial Unicode MS"/>
          <w:color w:val="000000"/>
          <w:sz w:val="24"/>
          <w:szCs w:val="24"/>
          <w:bdr w:val="nil"/>
          <w:shd w:val="clear" w:color="auto" w:fill="FFFFFF"/>
          <w:lang w:val="it-IT" w:eastAsia="es-MX"/>
        </w:rPr>
        <w:t xml:space="preserve"> en estricto apego a su autonomía municipal y </w:t>
      </w:r>
      <w:r w:rsidR="00CE0044" w:rsidRPr="00437428">
        <w:rPr>
          <w:rFonts w:ascii="Century Gothic" w:eastAsia="Arial Unicode MS" w:hAnsi="Century Gothic" w:cs="Arial Unicode MS"/>
          <w:color w:val="000000"/>
          <w:sz w:val="24"/>
          <w:szCs w:val="24"/>
          <w:bdr w:val="nil"/>
          <w:shd w:val="clear" w:color="auto" w:fill="FFFFFF"/>
          <w:lang w:val="it-IT" w:eastAsia="es-MX"/>
        </w:rPr>
        <w:t>dentro de sus</w:t>
      </w:r>
      <w:r w:rsidR="00002638" w:rsidRPr="00437428">
        <w:rPr>
          <w:rFonts w:ascii="Century Gothic" w:eastAsia="Arial Unicode MS" w:hAnsi="Century Gothic" w:cs="Arial Unicode MS"/>
          <w:color w:val="000000"/>
          <w:sz w:val="24"/>
          <w:szCs w:val="24"/>
          <w:bdr w:val="nil"/>
          <w:shd w:val="clear" w:color="auto" w:fill="FFFFFF"/>
          <w:lang w:val="it-IT" w:eastAsia="es-MX"/>
        </w:rPr>
        <w:t xml:space="preserve"> facultades y </w:t>
      </w:r>
      <w:r w:rsidR="00CE0044" w:rsidRPr="00437428">
        <w:rPr>
          <w:rFonts w:ascii="Century Gothic" w:eastAsia="Arial Unicode MS" w:hAnsi="Century Gothic" w:cs="Arial Unicode MS"/>
          <w:color w:val="000000"/>
          <w:sz w:val="24"/>
          <w:szCs w:val="24"/>
          <w:bdr w:val="nil"/>
          <w:shd w:val="clear" w:color="auto" w:fill="FFFFFF"/>
          <w:lang w:val="it-IT" w:eastAsia="es-MX"/>
        </w:rPr>
        <w:t>atribuciones,</w:t>
      </w:r>
      <w:r w:rsidR="00254890" w:rsidRPr="00437428">
        <w:rPr>
          <w:rFonts w:ascii="Century Gothic" w:eastAsia="Arial Unicode MS" w:hAnsi="Century Gothic" w:cs="Arial Unicode MS"/>
          <w:color w:val="000000"/>
          <w:sz w:val="24"/>
          <w:szCs w:val="24"/>
          <w:bdr w:val="nil"/>
          <w:shd w:val="clear" w:color="auto" w:fill="FFFFFF"/>
          <w:lang w:val="it-IT" w:eastAsia="es-MX"/>
        </w:rPr>
        <w:t xml:space="preserve"> </w:t>
      </w:r>
      <w:r w:rsidR="001A050E">
        <w:rPr>
          <w:rFonts w:ascii="Century Gothic" w:eastAsia="Arial Unicode MS" w:hAnsi="Century Gothic" w:cs="Arial Unicode MS"/>
          <w:color w:val="000000"/>
          <w:sz w:val="24"/>
          <w:szCs w:val="24"/>
          <w:bdr w:val="nil"/>
          <w:shd w:val="clear" w:color="auto" w:fill="FFFFFF"/>
          <w:lang w:val="it-IT" w:eastAsia="es-MX"/>
        </w:rPr>
        <w:t xml:space="preserve">para que </w:t>
      </w:r>
      <w:r w:rsidR="00002638" w:rsidRPr="00437428">
        <w:rPr>
          <w:rFonts w:ascii="Century Gothic" w:eastAsia="Arial Unicode MS" w:hAnsi="Century Gothic" w:cs="Arial Unicode MS"/>
          <w:color w:val="000000"/>
          <w:sz w:val="24"/>
          <w:szCs w:val="24"/>
          <w:bdr w:val="nil"/>
          <w:shd w:val="clear" w:color="auto" w:fill="FFFFFF"/>
          <w:lang w:val="it-IT" w:eastAsia="es-MX"/>
        </w:rPr>
        <w:t>se</w:t>
      </w:r>
      <w:r w:rsidR="00254890" w:rsidRPr="00437428">
        <w:rPr>
          <w:rFonts w:ascii="Century Gothic" w:eastAsia="Arial Unicode MS" w:hAnsi="Century Gothic" w:cs="Arial Unicode MS"/>
          <w:color w:val="000000"/>
          <w:sz w:val="24"/>
          <w:szCs w:val="24"/>
          <w:bdr w:val="nil"/>
          <w:shd w:val="clear" w:color="auto" w:fill="FFFFFF"/>
          <w:lang w:val="it-IT" w:eastAsia="es-MX"/>
        </w:rPr>
        <w:t xml:space="preserve"> instituyan políticas públicas</w:t>
      </w:r>
      <w:r w:rsidR="008C57DA" w:rsidRPr="00437428">
        <w:rPr>
          <w:rFonts w:ascii="Century Gothic" w:eastAsia="Arial Unicode MS" w:hAnsi="Century Gothic" w:cs="Arial Unicode MS"/>
          <w:color w:val="000000"/>
          <w:sz w:val="24"/>
          <w:szCs w:val="24"/>
          <w:bdr w:val="nil"/>
          <w:shd w:val="clear" w:color="auto" w:fill="FFFFFF"/>
          <w:lang w:val="it-IT" w:eastAsia="es-MX"/>
        </w:rPr>
        <w:t xml:space="preserve"> tendientes a erradicar la violencia contra las mujeres, con el propósito de </w:t>
      </w:r>
      <w:r w:rsidR="008C57DA">
        <w:rPr>
          <w:rFonts w:ascii="Century Gothic" w:eastAsia="Arial Unicode MS" w:hAnsi="Century Gothic" w:cs="Arial Unicode MS"/>
          <w:color w:val="000000"/>
          <w:sz w:val="24"/>
          <w:szCs w:val="24"/>
          <w:bdr w:val="nil"/>
          <w:shd w:val="clear" w:color="auto" w:fill="FFFFFF"/>
          <w:lang w:val="es-ES_tradnl" w:eastAsia="es-MX"/>
        </w:rPr>
        <w:t xml:space="preserve">garantizar </w:t>
      </w:r>
      <w:r w:rsidR="008C57DA" w:rsidRPr="002B2BAA">
        <w:rPr>
          <w:rFonts w:ascii="Century Gothic" w:hAnsi="Century Gothic" w:cs="Arial"/>
          <w:sz w:val="24"/>
          <w:szCs w:val="24"/>
        </w:rPr>
        <w:t>el derecho de las mujeres a una vida libre de violencia, de conformidad con los Tratados Internacionales en Materia de Derechos Humanos de las Mujeres, rat</w:t>
      </w:r>
      <w:r w:rsidR="008C57DA">
        <w:rPr>
          <w:rFonts w:ascii="Century Gothic" w:hAnsi="Century Gothic" w:cs="Arial"/>
          <w:sz w:val="24"/>
          <w:szCs w:val="24"/>
        </w:rPr>
        <w:t>ificados por el Estado mexicano.</w:t>
      </w:r>
    </w:p>
    <w:p w:rsidR="008C57DA" w:rsidRPr="001A1FAB" w:rsidRDefault="008C57DA" w:rsidP="008271ED">
      <w:pPr>
        <w:pBdr>
          <w:top w:val="nil"/>
          <w:left w:val="nil"/>
          <w:bottom w:val="nil"/>
          <w:right w:val="nil"/>
          <w:between w:val="nil"/>
          <w:bar w:val="nil"/>
        </w:pBdr>
        <w:spacing w:after="0" w:line="360" w:lineRule="auto"/>
        <w:jc w:val="both"/>
        <w:rPr>
          <w:rFonts w:ascii="Century Gothic" w:eastAsia="Arial Unicode MS" w:hAnsi="Century Gothic" w:cs="Arial Unicode MS"/>
          <w:color w:val="000000"/>
          <w:sz w:val="24"/>
          <w:szCs w:val="24"/>
          <w:highlight w:val="yellow"/>
          <w:bdr w:val="nil"/>
          <w:shd w:val="clear" w:color="auto" w:fill="FFFFFF"/>
          <w:lang w:val="es-ES_tradnl" w:eastAsia="es-MX"/>
        </w:rPr>
      </w:pPr>
    </w:p>
    <w:p w:rsidR="00D60F2B" w:rsidRPr="002F29C9" w:rsidRDefault="00D60F2B" w:rsidP="00187061">
      <w:pPr>
        <w:pBdr>
          <w:top w:val="nil"/>
          <w:left w:val="nil"/>
          <w:bottom w:val="nil"/>
          <w:right w:val="nil"/>
          <w:between w:val="nil"/>
          <w:bar w:val="nil"/>
        </w:pBdr>
        <w:spacing w:after="0" w:line="360" w:lineRule="auto"/>
        <w:jc w:val="both"/>
        <w:rPr>
          <w:rFonts w:ascii="Century Gothic" w:eastAsia="Times New Roman" w:hAnsi="Century Gothic" w:cs="Arial"/>
          <w:bCs/>
          <w:snapToGrid w:val="0"/>
          <w:sz w:val="24"/>
          <w:szCs w:val="24"/>
          <w:lang w:eastAsia="es-ES"/>
        </w:rPr>
      </w:pPr>
      <w:r w:rsidRPr="002F29C9">
        <w:rPr>
          <w:rFonts w:ascii="Century Gothic" w:eastAsia="Century Gothic" w:hAnsi="Century Gothic" w:cs="Century Gothic"/>
          <w:b/>
          <w:sz w:val="28"/>
          <w:szCs w:val="28"/>
        </w:rPr>
        <w:t>SEGUNDO.-</w:t>
      </w:r>
      <w:r w:rsidRPr="002F29C9">
        <w:rPr>
          <w:rFonts w:ascii="Century Gothic" w:eastAsia="Century Gothic" w:hAnsi="Century Gothic" w:cs="Century Gothic"/>
          <w:b/>
          <w:sz w:val="24"/>
          <w:szCs w:val="24"/>
        </w:rPr>
        <w:t xml:space="preserve"> </w:t>
      </w:r>
      <w:r w:rsidR="00A10B8F" w:rsidRPr="002F29C9">
        <w:rPr>
          <w:rFonts w:ascii="Century Gothic" w:eastAsia="Arial Unicode MS" w:hAnsi="Century Gothic" w:cs="Arial Unicode MS"/>
          <w:sz w:val="24"/>
          <w:szCs w:val="24"/>
          <w:bdr w:val="nil"/>
          <w:shd w:val="clear" w:color="auto" w:fill="FFFFFF"/>
          <w:lang w:val="it-IT" w:eastAsia="es-MX"/>
        </w:rPr>
        <w:t>La Sexag</w:t>
      </w:r>
      <w:r w:rsidR="00A10B8F" w:rsidRPr="002F29C9">
        <w:rPr>
          <w:rFonts w:ascii="Century Gothic" w:eastAsia="Arial Unicode MS" w:hAnsi="Century Gothic" w:cs="Arial Unicode MS"/>
          <w:sz w:val="24"/>
          <w:szCs w:val="24"/>
          <w:bdr w:val="nil"/>
          <w:shd w:val="clear" w:color="auto" w:fill="FFFFFF"/>
          <w:lang w:val="fr-FR" w:eastAsia="es-MX"/>
        </w:rPr>
        <w:t>é</w:t>
      </w:r>
      <w:r w:rsidR="00A10B8F" w:rsidRPr="002F29C9">
        <w:rPr>
          <w:rFonts w:ascii="Century Gothic" w:eastAsia="Arial Unicode MS" w:hAnsi="Century Gothic" w:cs="Arial Unicode MS"/>
          <w:sz w:val="24"/>
          <w:szCs w:val="24"/>
          <w:bdr w:val="nil"/>
          <w:shd w:val="clear" w:color="auto" w:fill="FFFFFF"/>
          <w:lang w:val="es-ES_tradnl" w:eastAsia="es-MX"/>
        </w:rPr>
        <w:t xml:space="preserve">sima Sexta Legislatura del Honorable Congreso del Estado de Chihuahua, exhorta respetuosamente a los 67 Municipios del Estado de Chihuahua, en estricto apego a su autonomía municipal y dentro de sus facultades y atribuciones, </w:t>
      </w:r>
      <w:r w:rsidR="00187061" w:rsidRPr="002F29C9">
        <w:rPr>
          <w:rFonts w:ascii="Century Gothic" w:eastAsia="Arial Unicode MS" w:hAnsi="Century Gothic" w:cs="Arial Unicode MS"/>
          <w:sz w:val="24"/>
          <w:szCs w:val="24"/>
          <w:bdr w:val="nil"/>
          <w:shd w:val="clear" w:color="auto" w:fill="FFFFFF"/>
          <w:lang w:val="es-ES_tradnl" w:eastAsia="es-MX"/>
        </w:rPr>
        <w:t xml:space="preserve">para que en el próximo ejercicio fiscal </w:t>
      </w:r>
      <w:r w:rsidR="00976ACF" w:rsidRPr="002F29C9">
        <w:rPr>
          <w:rFonts w:ascii="Century Gothic" w:eastAsia="Arial Unicode MS" w:hAnsi="Century Gothic" w:cs="Arial Unicode MS"/>
          <w:sz w:val="24"/>
          <w:szCs w:val="24"/>
          <w:bdr w:val="nil"/>
          <w:shd w:val="clear" w:color="auto" w:fill="FFFFFF"/>
          <w:lang w:val="es-ES_tradnl" w:eastAsia="es-MX"/>
        </w:rPr>
        <w:t xml:space="preserve">destinen </w:t>
      </w:r>
      <w:r w:rsidR="00187061" w:rsidRPr="002F29C9">
        <w:rPr>
          <w:rFonts w:ascii="Century Gothic" w:eastAsia="Arial Unicode MS" w:hAnsi="Century Gothic" w:cs="Arial Unicode MS"/>
          <w:sz w:val="24"/>
          <w:szCs w:val="24"/>
          <w:bdr w:val="nil"/>
          <w:shd w:val="clear" w:color="auto" w:fill="FFFFFF"/>
          <w:lang w:val="es-ES_tradnl" w:eastAsia="es-MX"/>
        </w:rPr>
        <w:t xml:space="preserve">una partida presupuestal, para la creación de refugios para la atención de mujeres víctimas de violencia y </w:t>
      </w:r>
      <w:r w:rsidR="00187061" w:rsidRPr="002F29C9">
        <w:rPr>
          <w:rFonts w:ascii="Century Gothic" w:eastAsia="Times New Roman" w:hAnsi="Century Gothic" w:cs="Arial"/>
          <w:bCs/>
          <w:snapToGrid w:val="0"/>
          <w:sz w:val="24"/>
          <w:szCs w:val="24"/>
          <w:lang w:eastAsia="es-ES"/>
        </w:rPr>
        <w:t xml:space="preserve">centros de atención para agresores, </w:t>
      </w:r>
      <w:r w:rsidR="00187061" w:rsidRPr="002F29C9">
        <w:rPr>
          <w:rFonts w:ascii="Century Gothic" w:eastAsia="Arial Unicode MS" w:hAnsi="Century Gothic" w:cs="Arial Unicode MS"/>
          <w:sz w:val="24"/>
          <w:szCs w:val="24"/>
          <w:bdr w:val="nil"/>
          <w:shd w:val="clear" w:color="auto" w:fill="FFFFFF"/>
          <w:lang w:val="es-ES_tradnl" w:eastAsia="es-MX"/>
        </w:rPr>
        <w:t>de acuerdo con su capacidad presupuestal y financiera.</w:t>
      </w:r>
    </w:p>
    <w:p w:rsidR="00437428" w:rsidRPr="001A1FAB" w:rsidRDefault="00437428" w:rsidP="008271ED">
      <w:pPr>
        <w:pBdr>
          <w:top w:val="nil"/>
          <w:left w:val="nil"/>
          <w:bottom w:val="nil"/>
          <w:right w:val="nil"/>
          <w:between w:val="nil"/>
          <w:bar w:val="nil"/>
        </w:pBdr>
        <w:spacing w:after="0" w:line="360" w:lineRule="auto"/>
        <w:jc w:val="both"/>
        <w:rPr>
          <w:rFonts w:ascii="Century Gothic" w:eastAsia="Arial" w:hAnsi="Century Gothic" w:cs="Arial"/>
          <w:color w:val="000000"/>
          <w:sz w:val="24"/>
          <w:szCs w:val="24"/>
          <w:highlight w:val="yellow"/>
          <w:bdr w:val="nil"/>
          <w:shd w:val="clear" w:color="auto" w:fill="FFFFFF"/>
          <w:lang w:val="es-ES_tradnl" w:eastAsia="es-MX"/>
        </w:rPr>
      </w:pPr>
    </w:p>
    <w:p w:rsidR="00674943" w:rsidRDefault="00674943" w:rsidP="008271ED">
      <w:pPr>
        <w:pBdr>
          <w:top w:val="nil"/>
          <w:left w:val="nil"/>
          <w:bottom w:val="nil"/>
          <w:right w:val="nil"/>
          <w:between w:val="nil"/>
          <w:bar w:val="nil"/>
        </w:pBdr>
        <w:spacing w:after="0" w:line="360" w:lineRule="auto"/>
        <w:jc w:val="both"/>
        <w:rPr>
          <w:rFonts w:ascii="Century Gothic" w:eastAsia="Century Gothic" w:hAnsi="Century Gothic" w:cs="Century Gothic"/>
          <w:b/>
          <w:sz w:val="28"/>
          <w:szCs w:val="28"/>
        </w:rPr>
      </w:pPr>
    </w:p>
    <w:p w:rsidR="003F2E06" w:rsidRPr="00D60F2B" w:rsidRDefault="00D60F2B" w:rsidP="008271ED">
      <w:pPr>
        <w:pBdr>
          <w:top w:val="nil"/>
          <w:left w:val="nil"/>
          <w:bottom w:val="nil"/>
          <w:right w:val="nil"/>
          <w:between w:val="nil"/>
          <w:bar w:val="nil"/>
        </w:pBdr>
        <w:spacing w:after="0" w:line="360" w:lineRule="auto"/>
        <w:jc w:val="both"/>
        <w:rPr>
          <w:rFonts w:ascii="Century Gothic" w:hAnsi="Century Gothic" w:cs="Arial"/>
          <w:sz w:val="24"/>
          <w:szCs w:val="24"/>
        </w:rPr>
      </w:pPr>
      <w:r w:rsidRPr="00D60F2B">
        <w:rPr>
          <w:rFonts w:ascii="Century Gothic" w:eastAsia="Century Gothic" w:hAnsi="Century Gothic" w:cs="Century Gothic"/>
          <w:b/>
          <w:sz w:val="28"/>
          <w:szCs w:val="28"/>
        </w:rPr>
        <w:t>TERCERO</w:t>
      </w:r>
      <w:r w:rsidR="003F2E06" w:rsidRPr="00D60F2B">
        <w:rPr>
          <w:rFonts w:ascii="Century Gothic" w:eastAsia="Century Gothic" w:hAnsi="Century Gothic" w:cs="Century Gothic"/>
          <w:b/>
          <w:sz w:val="28"/>
          <w:szCs w:val="28"/>
        </w:rPr>
        <w:t>.-</w:t>
      </w:r>
      <w:r w:rsidR="003F2E06" w:rsidRPr="00D60F2B">
        <w:rPr>
          <w:rFonts w:ascii="Century Gothic" w:eastAsia="Century Gothic" w:hAnsi="Century Gothic" w:cs="Century Gothic"/>
          <w:b/>
          <w:sz w:val="24"/>
          <w:szCs w:val="24"/>
        </w:rPr>
        <w:t xml:space="preserve"> </w:t>
      </w:r>
      <w:r w:rsidR="003F2E06" w:rsidRPr="00D60F2B">
        <w:rPr>
          <w:rFonts w:ascii="Century Gothic" w:eastAsia="Century Gothic" w:hAnsi="Century Gothic" w:cs="Century Gothic"/>
          <w:sz w:val="24"/>
          <w:szCs w:val="24"/>
        </w:rPr>
        <w:t>Remítase copia del presente Acuerdo, a la</w:t>
      </w:r>
      <w:r w:rsidR="00B970EC" w:rsidRPr="00D60F2B">
        <w:rPr>
          <w:rFonts w:ascii="Century Gothic" w:eastAsia="Century Gothic" w:hAnsi="Century Gothic" w:cs="Century Gothic"/>
          <w:sz w:val="24"/>
          <w:szCs w:val="24"/>
        </w:rPr>
        <w:t>s</w:t>
      </w:r>
      <w:r w:rsidR="003F2E06" w:rsidRPr="00D60F2B">
        <w:rPr>
          <w:rFonts w:ascii="Century Gothic" w:eastAsia="Century Gothic" w:hAnsi="Century Gothic" w:cs="Century Gothic"/>
          <w:sz w:val="24"/>
          <w:szCs w:val="24"/>
        </w:rPr>
        <w:t xml:space="preserve"> autoridades antes citadas, para su conocimiento y los efectos </w:t>
      </w:r>
      <w:r w:rsidR="00F51267" w:rsidRPr="00D60F2B">
        <w:rPr>
          <w:rFonts w:ascii="Century Gothic" w:eastAsia="Century Gothic" w:hAnsi="Century Gothic" w:cs="Century Gothic"/>
          <w:sz w:val="24"/>
          <w:szCs w:val="24"/>
        </w:rPr>
        <w:t>a que haya lugar</w:t>
      </w:r>
      <w:r w:rsidR="003F2E06" w:rsidRPr="00D60F2B">
        <w:rPr>
          <w:rFonts w:ascii="Century Gothic" w:eastAsia="Century Gothic" w:hAnsi="Century Gothic" w:cs="Century Gothic"/>
          <w:sz w:val="24"/>
          <w:szCs w:val="24"/>
        </w:rPr>
        <w:t>.</w:t>
      </w:r>
    </w:p>
    <w:p w:rsidR="00F42197" w:rsidRPr="00D60F2B" w:rsidRDefault="00F42197" w:rsidP="008271ED">
      <w:pPr>
        <w:pStyle w:val="Normal1"/>
        <w:widowControl w:val="0"/>
        <w:spacing w:line="360" w:lineRule="auto"/>
        <w:jc w:val="both"/>
        <w:rPr>
          <w:rFonts w:ascii="Century Gothic" w:eastAsia="Arial" w:hAnsi="Century Gothic" w:cs="Arial"/>
          <w:color w:val="auto"/>
          <w:szCs w:val="24"/>
          <w:lang w:val="es-MX"/>
        </w:rPr>
      </w:pPr>
    </w:p>
    <w:p w:rsidR="00E77B6F" w:rsidRDefault="00E77B6F" w:rsidP="008271ED">
      <w:pPr>
        <w:spacing w:after="0" w:line="360" w:lineRule="auto"/>
        <w:jc w:val="both"/>
        <w:rPr>
          <w:rFonts w:ascii="Century Gothic" w:hAnsi="Century Gothic" w:cs="Arial"/>
          <w:sz w:val="24"/>
          <w:szCs w:val="24"/>
        </w:rPr>
      </w:pPr>
      <w:r w:rsidRPr="00D60F2B">
        <w:rPr>
          <w:rFonts w:ascii="Century Gothic" w:hAnsi="Century Gothic"/>
          <w:b/>
          <w:sz w:val="28"/>
          <w:szCs w:val="24"/>
        </w:rPr>
        <w:t>ECONÓMICO.-</w:t>
      </w:r>
      <w:r w:rsidRPr="00D60F2B">
        <w:rPr>
          <w:rFonts w:ascii="Century Gothic" w:hAnsi="Century Gothic"/>
          <w:sz w:val="24"/>
          <w:szCs w:val="24"/>
        </w:rPr>
        <w:t xml:space="preserve"> </w:t>
      </w:r>
      <w:r w:rsidR="00666CC3" w:rsidRPr="00D60F2B">
        <w:rPr>
          <w:rFonts w:ascii="Century Gothic" w:hAnsi="Century Gothic" w:cs="Arial"/>
          <w:sz w:val="24"/>
          <w:szCs w:val="24"/>
        </w:rPr>
        <w:t>Aprobado que sea, túrnese a la Secretaría para los efectos legales correspondientes.</w:t>
      </w:r>
    </w:p>
    <w:p w:rsidR="006B269E" w:rsidRPr="00D60F2B" w:rsidRDefault="006B269E" w:rsidP="008271ED">
      <w:pPr>
        <w:spacing w:after="0" w:line="360" w:lineRule="auto"/>
        <w:jc w:val="both"/>
        <w:rPr>
          <w:rFonts w:ascii="Century Gothic" w:hAnsi="Century Gothic" w:cs="Arial"/>
          <w:sz w:val="24"/>
          <w:szCs w:val="24"/>
        </w:rPr>
      </w:pPr>
    </w:p>
    <w:p w:rsidR="00E77B6F" w:rsidRPr="00A10B8F" w:rsidRDefault="00E77B6F" w:rsidP="008271ED">
      <w:pPr>
        <w:pStyle w:val="Sangradetextonormal"/>
        <w:spacing w:after="0" w:line="360" w:lineRule="auto"/>
        <w:ind w:left="0" w:right="18"/>
        <w:jc w:val="both"/>
        <w:rPr>
          <w:rFonts w:ascii="Century Gothic" w:hAnsi="Century Gothic" w:cs="Arial"/>
          <w:sz w:val="24"/>
          <w:szCs w:val="24"/>
        </w:rPr>
      </w:pPr>
      <w:r w:rsidRPr="00A10B8F">
        <w:rPr>
          <w:rFonts w:ascii="Century Gothic" w:hAnsi="Century Gothic" w:cs="Arial"/>
          <w:b/>
          <w:sz w:val="28"/>
          <w:szCs w:val="24"/>
        </w:rPr>
        <w:t>D A D O</w:t>
      </w:r>
      <w:r w:rsidRPr="00A10B8F">
        <w:rPr>
          <w:rFonts w:ascii="Century Gothic" w:hAnsi="Century Gothic" w:cs="Arial"/>
          <w:sz w:val="28"/>
          <w:szCs w:val="24"/>
        </w:rPr>
        <w:t xml:space="preserve"> </w:t>
      </w:r>
      <w:r w:rsidRPr="00A10B8F">
        <w:rPr>
          <w:rFonts w:ascii="Century Gothic" w:hAnsi="Century Gothic" w:cs="Arial"/>
          <w:sz w:val="24"/>
          <w:szCs w:val="24"/>
        </w:rPr>
        <w:t xml:space="preserve">en el Salón de Sesiones del Poder Legislativo, en la ciudad de Chihuahua, </w:t>
      </w:r>
      <w:proofErr w:type="spellStart"/>
      <w:r w:rsidRPr="00A10B8F">
        <w:rPr>
          <w:rFonts w:ascii="Century Gothic" w:hAnsi="Century Gothic" w:cs="Arial"/>
          <w:sz w:val="24"/>
          <w:szCs w:val="24"/>
        </w:rPr>
        <w:t>Chih</w:t>
      </w:r>
      <w:proofErr w:type="spellEnd"/>
      <w:r w:rsidRPr="00A10B8F">
        <w:rPr>
          <w:rFonts w:ascii="Century Gothic" w:hAnsi="Century Gothic" w:cs="Arial"/>
          <w:sz w:val="24"/>
          <w:szCs w:val="24"/>
        </w:rPr>
        <w:t xml:space="preserve">., a los </w:t>
      </w:r>
      <w:r w:rsidR="00EE5F97">
        <w:rPr>
          <w:rFonts w:ascii="Century Gothic" w:hAnsi="Century Gothic" w:cs="Arial"/>
          <w:sz w:val="24"/>
          <w:szCs w:val="24"/>
        </w:rPr>
        <w:t>doce</w:t>
      </w:r>
      <w:r w:rsidR="00B0661F">
        <w:rPr>
          <w:rFonts w:ascii="Century Gothic" w:hAnsi="Century Gothic" w:cs="Arial"/>
          <w:sz w:val="24"/>
          <w:szCs w:val="24"/>
        </w:rPr>
        <w:t xml:space="preserve"> </w:t>
      </w:r>
      <w:r w:rsidRPr="00A10B8F">
        <w:rPr>
          <w:rFonts w:ascii="Century Gothic" w:hAnsi="Century Gothic" w:cs="Arial"/>
          <w:sz w:val="24"/>
          <w:szCs w:val="24"/>
        </w:rPr>
        <w:t xml:space="preserve">días del mes de </w:t>
      </w:r>
      <w:r w:rsidR="00EE5F97">
        <w:rPr>
          <w:rFonts w:ascii="Century Gothic" w:hAnsi="Century Gothic" w:cs="Arial"/>
          <w:sz w:val="24"/>
          <w:szCs w:val="24"/>
        </w:rPr>
        <w:t>noviembre</w:t>
      </w:r>
      <w:r w:rsidR="000168A9" w:rsidRPr="00A10B8F">
        <w:rPr>
          <w:rFonts w:ascii="Century Gothic" w:hAnsi="Century Gothic" w:cs="Arial"/>
          <w:sz w:val="24"/>
          <w:szCs w:val="24"/>
        </w:rPr>
        <w:t xml:space="preserve"> </w:t>
      </w:r>
      <w:r w:rsidRPr="00A10B8F">
        <w:rPr>
          <w:rFonts w:ascii="Century Gothic" w:hAnsi="Century Gothic" w:cs="Arial"/>
          <w:sz w:val="24"/>
          <w:szCs w:val="24"/>
        </w:rPr>
        <w:t>del año dos mil dieci</w:t>
      </w:r>
      <w:r w:rsidR="00666CC3" w:rsidRPr="00A10B8F">
        <w:rPr>
          <w:rFonts w:ascii="Century Gothic" w:hAnsi="Century Gothic" w:cs="Arial"/>
          <w:sz w:val="24"/>
          <w:szCs w:val="24"/>
        </w:rPr>
        <w:t>nueve.</w:t>
      </w:r>
    </w:p>
    <w:p w:rsidR="004435EE" w:rsidRPr="001A1FAB" w:rsidRDefault="004435EE" w:rsidP="008271ED">
      <w:pPr>
        <w:pStyle w:val="Sangradetextonormal"/>
        <w:spacing w:after="0" w:line="360" w:lineRule="auto"/>
        <w:ind w:left="0" w:right="18"/>
        <w:jc w:val="both"/>
        <w:rPr>
          <w:rFonts w:ascii="Century Gothic" w:hAnsi="Century Gothic" w:cs="Arial"/>
          <w:sz w:val="24"/>
          <w:szCs w:val="24"/>
          <w:highlight w:val="yellow"/>
        </w:rPr>
      </w:pPr>
    </w:p>
    <w:p w:rsidR="00A97FE5" w:rsidRDefault="00A97FE5" w:rsidP="008271ED">
      <w:pPr>
        <w:pStyle w:val="Sangradetextonormal"/>
        <w:spacing w:after="0" w:line="360" w:lineRule="auto"/>
        <w:ind w:left="0" w:right="18"/>
        <w:jc w:val="both"/>
        <w:rPr>
          <w:rFonts w:ascii="Century Gothic" w:hAnsi="Century Gothic" w:cs="Arial"/>
          <w:sz w:val="24"/>
          <w:szCs w:val="24"/>
          <w:highlight w:val="yellow"/>
        </w:rPr>
      </w:pPr>
    </w:p>
    <w:p w:rsidR="00674943" w:rsidRDefault="00674943" w:rsidP="008271ED">
      <w:pPr>
        <w:pStyle w:val="Sangradetextonormal"/>
        <w:spacing w:after="0" w:line="360" w:lineRule="auto"/>
        <w:ind w:left="0" w:right="18"/>
        <w:jc w:val="both"/>
        <w:rPr>
          <w:rFonts w:ascii="Century Gothic" w:hAnsi="Century Gothic" w:cs="Arial"/>
          <w:sz w:val="24"/>
          <w:szCs w:val="24"/>
          <w:highlight w:val="yellow"/>
        </w:rPr>
      </w:pPr>
    </w:p>
    <w:p w:rsidR="00674943" w:rsidRDefault="00674943" w:rsidP="008271ED">
      <w:pPr>
        <w:pStyle w:val="Sangradetextonormal"/>
        <w:spacing w:after="0" w:line="360" w:lineRule="auto"/>
        <w:ind w:left="0" w:right="18"/>
        <w:jc w:val="both"/>
        <w:rPr>
          <w:rFonts w:ascii="Century Gothic" w:hAnsi="Century Gothic" w:cs="Arial"/>
          <w:sz w:val="24"/>
          <w:szCs w:val="24"/>
          <w:highlight w:val="yellow"/>
        </w:rPr>
      </w:pPr>
    </w:p>
    <w:p w:rsidR="00674943" w:rsidRDefault="00674943" w:rsidP="008271ED">
      <w:pPr>
        <w:pStyle w:val="Sangradetextonormal"/>
        <w:spacing w:after="0" w:line="360" w:lineRule="auto"/>
        <w:ind w:left="0" w:right="18"/>
        <w:jc w:val="both"/>
        <w:rPr>
          <w:rFonts w:ascii="Century Gothic" w:hAnsi="Century Gothic" w:cs="Arial"/>
          <w:sz w:val="24"/>
          <w:szCs w:val="24"/>
          <w:highlight w:val="yellow"/>
        </w:rPr>
      </w:pPr>
    </w:p>
    <w:p w:rsidR="00674943" w:rsidRDefault="00674943" w:rsidP="008271ED">
      <w:pPr>
        <w:pStyle w:val="Sangradetextonormal"/>
        <w:spacing w:after="0" w:line="360" w:lineRule="auto"/>
        <w:ind w:left="0" w:right="18"/>
        <w:jc w:val="both"/>
        <w:rPr>
          <w:rFonts w:ascii="Century Gothic" w:hAnsi="Century Gothic" w:cs="Arial"/>
          <w:sz w:val="24"/>
          <w:szCs w:val="24"/>
          <w:highlight w:val="yellow"/>
        </w:rPr>
      </w:pPr>
    </w:p>
    <w:p w:rsidR="00674943" w:rsidRDefault="00674943" w:rsidP="008271ED">
      <w:pPr>
        <w:pStyle w:val="Sangradetextonormal"/>
        <w:spacing w:after="0" w:line="360" w:lineRule="auto"/>
        <w:ind w:left="0" w:right="18"/>
        <w:jc w:val="both"/>
        <w:rPr>
          <w:rFonts w:ascii="Century Gothic" w:hAnsi="Century Gothic" w:cs="Arial"/>
          <w:sz w:val="24"/>
          <w:szCs w:val="24"/>
          <w:highlight w:val="yellow"/>
        </w:rPr>
      </w:pPr>
    </w:p>
    <w:p w:rsidR="00674943" w:rsidRDefault="00674943" w:rsidP="008271ED">
      <w:pPr>
        <w:pStyle w:val="Sangradetextonormal"/>
        <w:spacing w:after="0" w:line="360" w:lineRule="auto"/>
        <w:ind w:left="0" w:right="18"/>
        <w:jc w:val="both"/>
        <w:rPr>
          <w:rFonts w:ascii="Century Gothic" w:hAnsi="Century Gothic" w:cs="Arial"/>
          <w:sz w:val="24"/>
          <w:szCs w:val="24"/>
          <w:highlight w:val="yellow"/>
        </w:rPr>
      </w:pPr>
    </w:p>
    <w:p w:rsidR="00674943" w:rsidRDefault="00674943" w:rsidP="008271ED">
      <w:pPr>
        <w:pStyle w:val="Sangradetextonormal"/>
        <w:spacing w:after="0" w:line="360" w:lineRule="auto"/>
        <w:ind w:left="0" w:right="18"/>
        <w:jc w:val="both"/>
        <w:rPr>
          <w:rFonts w:ascii="Century Gothic" w:hAnsi="Century Gothic" w:cs="Arial"/>
          <w:sz w:val="24"/>
          <w:szCs w:val="24"/>
          <w:highlight w:val="yellow"/>
        </w:rPr>
      </w:pPr>
    </w:p>
    <w:p w:rsidR="00674943" w:rsidRDefault="00674943" w:rsidP="008271ED">
      <w:pPr>
        <w:pStyle w:val="Sangradetextonormal"/>
        <w:spacing w:after="0" w:line="360" w:lineRule="auto"/>
        <w:ind w:left="0" w:right="18"/>
        <w:jc w:val="both"/>
        <w:rPr>
          <w:rFonts w:ascii="Century Gothic" w:hAnsi="Century Gothic" w:cs="Arial"/>
          <w:sz w:val="24"/>
          <w:szCs w:val="24"/>
          <w:highlight w:val="yellow"/>
        </w:rPr>
      </w:pPr>
    </w:p>
    <w:p w:rsidR="00674943" w:rsidRDefault="00674943" w:rsidP="008271ED">
      <w:pPr>
        <w:pStyle w:val="Sangradetextonormal"/>
        <w:spacing w:after="0" w:line="360" w:lineRule="auto"/>
        <w:ind w:left="0" w:right="18"/>
        <w:jc w:val="both"/>
        <w:rPr>
          <w:rFonts w:ascii="Century Gothic" w:hAnsi="Century Gothic" w:cs="Arial"/>
          <w:sz w:val="24"/>
          <w:szCs w:val="24"/>
          <w:highlight w:val="yellow"/>
        </w:rPr>
      </w:pPr>
    </w:p>
    <w:p w:rsidR="00674943" w:rsidRDefault="00674943" w:rsidP="008271ED">
      <w:pPr>
        <w:pStyle w:val="Sangradetextonormal"/>
        <w:spacing w:after="0" w:line="360" w:lineRule="auto"/>
        <w:ind w:left="0" w:right="18"/>
        <w:jc w:val="both"/>
        <w:rPr>
          <w:rFonts w:ascii="Century Gothic" w:hAnsi="Century Gothic" w:cs="Arial"/>
          <w:sz w:val="24"/>
          <w:szCs w:val="24"/>
          <w:highlight w:val="yellow"/>
        </w:rPr>
      </w:pPr>
    </w:p>
    <w:p w:rsidR="00B0661F" w:rsidRDefault="00B0661F" w:rsidP="008271ED">
      <w:pPr>
        <w:pStyle w:val="Sangradetextonormal"/>
        <w:spacing w:after="0" w:line="360" w:lineRule="auto"/>
        <w:ind w:left="0" w:right="18"/>
        <w:jc w:val="both"/>
        <w:rPr>
          <w:rFonts w:ascii="Century Gothic" w:hAnsi="Century Gothic" w:cs="Arial"/>
          <w:sz w:val="24"/>
          <w:szCs w:val="24"/>
          <w:highlight w:val="yellow"/>
        </w:rPr>
      </w:pPr>
    </w:p>
    <w:p w:rsidR="00814D91" w:rsidRPr="00814D91" w:rsidRDefault="00E60890" w:rsidP="00A97FE5">
      <w:pPr>
        <w:pStyle w:val="Normal1"/>
        <w:widowControl w:val="0"/>
        <w:jc w:val="both"/>
        <w:rPr>
          <w:rFonts w:ascii="Century Gothic" w:eastAsia="Arial" w:hAnsi="Century Gothic" w:cs="Arial"/>
          <w:color w:val="auto"/>
          <w:sz w:val="20"/>
          <w:lang w:val="es-MX"/>
        </w:rPr>
      </w:pPr>
      <w:r w:rsidRPr="00A10B8F">
        <w:rPr>
          <w:rFonts w:ascii="Century Gothic" w:eastAsia="Arial" w:hAnsi="Century Gothic" w:cs="Arial"/>
          <w:color w:val="auto"/>
          <w:szCs w:val="24"/>
          <w:lang w:val="es-MX"/>
        </w:rPr>
        <w:lastRenderedPageBreak/>
        <w:t xml:space="preserve">Así lo aprobó la Comisión de Programación, Presupuesto y Hacienda Pública, en reunión de fecha </w:t>
      </w:r>
      <w:r w:rsidR="00B0661F">
        <w:rPr>
          <w:rFonts w:ascii="Century Gothic" w:hAnsi="Century Gothic" w:cs="Arial"/>
          <w:b/>
          <w:szCs w:val="24"/>
        </w:rPr>
        <w:t xml:space="preserve">siete </w:t>
      </w:r>
      <w:r w:rsidRPr="00A10B8F">
        <w:rPr>
          <w:rFonts w:ascii="Century Gothic" w:eastAsia="Arial" w:hAnsi="Century Gothic" w:cs="Arial"/>
          <w:b/>
          <w:color w:val="auto"/>
          <w:szCs w:val="24"/>
          <w:lang w:val="es-MX"/>
        </w:rPr>
        <w:t xml:space="preserve">de </w:t>
      </w:r>
      <w:r w:rsidR="00EE5F97">
        <w:rPr>
          <w:rFonts w:ascii="Century Gothic" w:eastAsia="Arial" w:hAnsi="Century Gothic" w:cs="Arial"/>
          <w:b/>
          <w:color w:val="auto"/>
          <w:szCs w:val="24"/>
          <w:lang w:val="es-MX"/>
        </w:rPr>
        <w:t xml:space="preserve">noviembre </w:t>
      </w:r>
      <w:r w:rsidRPr="00A10B8F">
        <w:rPr>
          <w:rFonts w:ascii="Century Gothic" w:eastAsia="Arial" w:hAnsi="Century Gothic" w:cs="Arial"/>
          <w:b/>
          <w:color w:val="auto"/>
          <w:szCs w:val="24"/>
          <w:lang w:val="es-MX"/>
        </w:rPr>
        <w:t>del año dos mil dieci</w:t>
      </w:r>
      <w:r w:rsidR="00666CC3" w:rsidRPr="00A10B8F">
        <w:rPr>
          <w:rFonts w:ascii="Century Gothic" w:eastAsia="Arial" w:hAnsi="Century Gothic" w:cs="Arial"/>
          <w:b/>
          <w:color w:val="auto"/>
          <w:szCs w:val="24"/>
          <w:lang w:val="es-MX"/>
        </w:rPr>
        <w:t>nueve</w:t>
      </w:r>
      <w:r w:rsidRPr="00A10B8F">
        <w:rPr>
          <w:rFonts w:ascii="Century Gothic" w:eastAsia="Arial" w:hAnsi="Century Gothic" w:cs="Arial"/>
          <w:b/>
          <w:color w:val="auto"/>
          <w:szCs w:val="24"/>
          <w:lang w:val="es-MX"/>
        </w:rPr>
        <w:t>.</w:t>
      </w:r>
    </w:p>
    <w:tbl>
      <w:tblPr>
        <w:tblW w:w="491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1880"/>
        <w:gridCol w:w="2084"/>
        <w:gridCol w:w="2022"/>
        <w:gridCol w:w="1666"/>
      </w:tblGrid>
      <w:tr w:rsidR="00527A8A" w:rsidRPr="00A10B8F" w:rsidTr="00A10B8F">
        <w:trPr>
          <w:jc w:val="center"/>
        </w:trPr>
        <w:tc>
          <w:tcPr>
            <w:tcW w:w="1920" w:type="pct"/>
            <w:gridSpan w:val="2"/>
            <w:vAlign w:val="center"/>
          </w:tcPr>
          <w:p w:rsidR="00527A8A" w:rsidRPr="00A10B8F" w:rsidRDefault="00527A8A" w:rsidP="00A10B8F">
            <w:pPr>
              <w:pStyle w:val="Normal1"/>
              <w:spacing w:line="360" w:lineRule="auto"/>
              <w:jc w:val="center"/>
              <w:rPr>
                <w:rFonts w:ascii="Century Gothic" w:hAnsi="Century Gothic" w:cs="Arial"/>
                <w:b/>
                <w:color w:val="auto"/>
                <w:sz w:val="22"/>
                <w:szCs w:val="24"/>
              </w:rPr>
            </w:pPr>
            <w:r w:rsidRPr="00A10B8F">
              <w:rPr>
                <w:rFonts w:ascii="Century Gothic" w:hAnsi="Century Gothic" w:cs="Arial"/>
                <w:b/>
                <w:color w:val="auto"/>
                <w:sz w:val="22"/>
                <w:szCs w:val="24"/>
              </w:rPr>
              <w:t>INTEGRANTES</w:t>
            </w:r>
          </w:p>
        </w:tc>
        <w:tc>
          <w:tcPr>
            <w:tcW w:w="1111" w:type="pct"/>
            <w:vAlign w:val="center"/>
          </w:tcPr>
          <w:p w:rsidR="00527A8A" w:rsidRPr="00A10B8F" w:rsidRDefault="00527A8A" w:rsidP="00A10B8F">
            <w:pPr>
              <w:pStyle w:val="Normal1"/>
              <w:spacing w:line="360" w:lineRule="auto"/>
              <w:jc w:val="center"/>
              <w:rPr>
                <w:rFonts w:ascii="Century Gothic" w:hAnsi="Century Gothic" w:cs="Arial"/>
                <w:b/>
                <w:color w:val="auto"/>
                <w:sz w:val="22"/>
                <w:szCs w:val="24"/>
              </w:rPr>
            </w:pPr>
            <w:r w:rsidRPr="00A10B8F">
              <w:rPr>
                <w:rFonts w:ascii="Century Gothic" w:hAnsi="Century Gothic" w:cs="Arial"/>
                <w:b/>
                <w:color w:val="auto"/>
                <w:sz w:val="22"/>
                <w:szCs w:val="24"/>
              </w:rPr>
              <w:t>A FAVOR</w:t>
            </w:r>
          </w:p>
        </w:tc>
        <w:tc>
          <w:tcPr>
            <w:tcW w:w="1078" w:type="pct"/>
            <w:vAlign w:val="center"/>
          </w:tcPr>
          <w:p w:rsidR="00527A8A" w:rsidRPr="00A10B8F" w:rsidRDefault="00527A8A" w:rsidP="00A10B8F">
            <w:pPr>
              <w:pStyle w:val="Normal1"/>
              <w:spacing w:line="360" w:lineRule="auto"/>
              <w:jc w:val="center"/>
              <w:rPr>
                <w:rFonts w:ascii="Century Gothic" w:hAnsi="Century Gothic" w:cs="Arial"/>
                <w:b/>
                <w:color w:val="auto"/>
                <w:sz w:val="22"/>
                <w:szCs w:val="24"/>
              </w:rPr>
            </w:pPr>
            <w:r w:rsidRPr="00A10B8F">
              <w:rPr>
                <w:rFonts w:ascii="Century Gothic" w:hAnsi="Century Gothic" w:cs="Arial"/>
                <w:b/>
                <w:color w:val="auto"/>
                <w:sz w:val="22"/>
                <w:szCs w:val="24"/>
              </w:rPr>
              <w:t>EN CONTRA</w:t>
            </w:r>
          </w:p>
        </w:tc>
        <w:tc>
          <w:tcPr>
            <w:tcW w:w="890" w:type="pct"/>
            <w:vAlign w:val="center"/>
          </w:tcPr>
          <w:p w:rsidR="00527A8A" w:rsidRPr="00A10B8F" w:rsidRDefault="00527A8A" w:rsidP="00A10B8F">
            <w:pPr>
              <w:pStyle w:val="Normal1"/>
              <w:spacing w:line="360" w:lineRule="auto"/>
              <w:jc w:val="center"/>
              <w:rPr>
                <w:rFonts w:ascii="Century Gothic" w:hAnsi="Century Gothic" w:cs="Arial"/>
                <w:b/>
                <w:color w:val="auto"/>
                <w:sz w:val="22"/>
                <w:szCs w:val="24"/>
              </w:rPr>
            </w:pPr>
            <w:r w:rsidRPr="00A10B8F">
              <w:rPr>
                <w:rFonts w:ascii="Century Gothic" w:hAnsi="Century Gothic" w:cs="Arial"/>
                <w:b/>
                <w:color w:val="auto"/>
                <w:sz w:val="22"/>
                <w:szCs w:val="24"/>
              </w:rPr>
              <w:t>ABSTENCIÓN</w:t>
            </w:r>
          </w:p>
        </w:tc>
      </w:tr>
      <w:tr w:rsidR="00E60890" w:rsidRPr="00A10B8F" w:rsidTr="00A10B8F">
        <w:trPr>
          <w:jc w:val="center"/>
        </w:trPr>
        <w:tc>
          <w:tcPr>
            <w:tcW w:w="917" w:type="pct"/>
            <w:vAlign w:val="center"/>
          </w:tcPr>
          <w:p w:rsidR="00E60890" w:rsidRPr="00A10B8F" w:rsidRDefault="00C202F6" w:rsidP="00A10B8F">
            <w:pPr>
              <w:pStyle w:val="Normal1"/>
              <w:spacing w:line="360" w:lineRule="auto"/>
              <w:jc w:val="both"/>
              <w:rPr>
                <w:rFonts w:ascii="Century Gothic" w:hAnsi="Century Gothic" w:cs="Arial"/>
                <w:b/>
                <w:color w:val="auto"/>
                <w:szCs w:val="24"/>
              </w:rPr>
            </w:pPr>
            <w:r w:rsidRPr="00A10B8F">
              <w:rPr>
                <w:rFonts w:ascii="Century Gothic" w:hAnsi="Century Gothic"/>
                <w:color w:val="auto"/>
                <w:szCs w:val="24"/>
              </w:rPr>
              <w:fldChar w:fldCharType="begin"/>
            </w:r>
            <w:r w:rsidRPr="00A10B8F">
              <w:rPr>
                <w:rFonts w:ascii="Century Gothic" w:hAnsi="Century Gothic"/>
                <w:color w:val="auto"/>
                <w:szCs w:val="24"/>
              </w:rPr>
              <w:instrText xml:space="preserve"> INCLUDEPICTURE  "http://www.congresochihuahua.gob.mx/TimThumb.php?src=diputados/imagenes/fotos/1191.jpg&amp;w=260&amp;h=260&amp;zc=1" \* MERGEFORMATINET </w:instrText>
            </w:r>
            <w:r w:rsidRPr="00A10B8F">
              <w:rPr>
                <w:rFonts w:ascii="Century Gothic" w:hAnsi="Century Gothic"/>
                <w:color w:val="auto"/>
                <w:szCs w:val="24"/>
              </w:rPr>
              <w:fldChar w:fldCharType="separate"/>
            </w:r>
            <w:r w:rsidR="003930BE" w:rsidRPr="00A10B8F">
              <w:rPr>
                <w:rFonts w:ascii="Century Gothic" w:hAnsi="Century Gothic"/>
                <w:color w:val="auto"/>
                <w:szCs w:val="24"/>
              </w:rPr>
              <w:fldChar w:fldCharType="begin"/>
            </w:r>
            <w:r w:rsidR="003930BE" w:rsidRPr="00A10B8F">
              <w:rPr>
                <w:rFonts w:ascii="Century Gothic" w:hAnsi="Century Gothic"/>
                <w:color w:val="auto"/>
                <w:szCs w:val="24"/>
              </w:rPr>
              <w:instrText xml:space="preserve"> INCLUDEPICTURE  "http://www.congresochihuahua.gob.mx/TimThumb.php?src=diputados/imagenes/fotos/1191.jpg&amp;w=260&amp;h=260&amp;zc=1" \* MERGEFORMATINET </w:instrText>
            </w:r>
            <w:r w:rsidR="003930BE" w:rsidRPr="00A10B8F">
              <w:rPr>
                <w:rFonts w:ascii="Century Gothic" w:hAnsi="Century Gothic"/>
                <w:color w:val="auto"/>
                <w:szCs w:val="24"/>
              </w:rPr>
              <w:fldChar w:fldCharType="separate"/>
            </w:r>
            <w:r w:rsidR="00C17E02" w:rsidRPr="00A10B8F">
              <w:rPr>
                <w:rFonts w:ascii="Century Gothic" w:hAnsi="Century Gothic"/>
                <w:color w:val="auto"/>
                <w:szCs w:val="24"/>
              </w:rPr>
              <w:fldChar w:fldCharType="begin"/>
            </w:r>
            <w:r w:rsidR="00C17E02" w:rsidRPr="00A10B8F">
              <w:rPr>
                <w:rFonts w:ascii="Century Gothic" w:hAnsi="Century Gothic"/>
                <w:color w:val="auto"/>
                <w:szCs w:val="24"/>
              </w:rPr>
              <w:instrText xml:space="preserve"> INCLUDEPICTURE  "http://www.congresochihuahua.gob.mx/TimThumb.php?src=diputados/imagenes/fotos/1191.jpg&amp;w=260&amp;h=260&amp;zc=1" \* MERGEFORMATINET </w:instrText>
            </w:r>
            <w:r w:rsidR="00C17E02" w:rsidRPr="00A10B8F">
              <w:rPr>
                <w:rFonts w:ascii="Century Gothic" w:hAnsi="Century Gothic"/>
                <w:color w:val="auto"/>
                <w:szCs w:val="24"/>
              </w:rPr>
              <w:fldChar w:fldCharType="separate"/>
            </w:r>
            <w:r w:rsidR="00CF4B08" w:rsidRPr="00A10B8F">
              <w:rPr>
                <w:rFonts w:ascii="Century Gothic" w:hAnsi="Century Gothic"/>
                <w:color w:val="auto"/>
                <w:szCs w:val="24"/>
              </w:rPr>
              <w:fldChar w:fldCharType="begin"/>
            </w:r>
            <w:r w:rsidR="00CF4B08" w:rsidRPr="00A10B8F">
              <w:rPr>
                <w:rFonts w:ascii="Century Gothic" w:hAnsi="Century Gothic"/>
                <w:color w:val="auto"/>
                <w:szCs w:val="24"/>
              </w:rPr>
              <w:instrText xml:space="preserve"> INCLUDEPICTURE  "http://www.congresochihuahua.gob.mx/TimThumb.php?src=diputados/imagenes/fotos/1191.jpg&amp;w=260&amp;h=260&amp;zc=1" \* MERGEFORMATINET </w:instrText>
            </w:r>
            <w:r w:rsidR="00CF4B08" w:rsidRPr="00A10B8F">
              <w:rPr>
                <w:rFonts w:ascii="Century Gothic" w:hAnsi="Century Gothic"/>
                <w:color w:val="auto"/>
                <w:szCs w:val="24"/>
              </w:rPr>
              <w:fldChar w:fldCharType="separate"/>
            </w:r>
            <w:r w:rsidR="00EF6869" w:rsidRPr="00A10B8F">
              <w:rPr>
                <w:rFonts w:ascii="Century Gothic" w:hAnsi="Century Gothic"/>
                <w:color w:val="auto"/>
                <w:szCs w:val="24"/>
              </w:rPr>
              <w:fldChar w:fldCharType="begin"/>
            </w:r>
            <w:r w:rsidR="00EF6869" w:rsidRPr="00A10B8F">
              <w:rPr>
                <w:rFonts w:ascii="Century Gothic" w:hAnsi="Century Gothic"/>
                <w:color w:val="auto"/>
                <w:szCs w:val="24"/>
              </w:rPr>
              <w:instrText xml:space="preserve"> INCLUDEPICTURE  "http://www.congresochihuahua.gob.mx/TimThumb.php?src=diputados/imagenes/fotos/1191.jpg&amp;w=260&amp;h=260&amp;zc=1" \* MERGEFORMATINET </w:instrText>
            </w:r>
            <w:r w:rsidR="00EF6869" w:rsidRPr="00A10B8F">
              <w:rPr>
                <w:rFonts w:ascii="Century Gothic" w:hAnsi="Century Gothic"/>
                <w:color w:val="auto"/>
                <w:szCs w:val="24"/>
              </w:rPr>
              <w:fldChar w:fldCharType="separate"/>
            </w:r>
            <w:r w:rsidR="00117500" w:rsidRPr="00A10B8F">
              <w:rPr>
                <w:rFonts w:ascii="Century Gothic" w:hAnsi="Century Gothic"/>
                <w:color w:val="auto"/>
                <w:szCs w:val="24"/>
              </w:rPr>
              <w:fldChar w:fldCharType="begin"/>
            </w:r>
            <w:r w:rsidR="00117500" w:rsidRPr="00A10B8F">
              <w:rPr>
                <w:rFonts w:ascii="Century Gothic" w:hAnsi="Century Gothic"/>
                <w:color w:val="auto"/>
                <w:szCs w:val="24"/>
              </w:rPr>
              <w:instrText xml:space="preserve"> INCLUDEPICTURE  "http://www.congresochihuahua.gob.mx/TimThumb.php?src=diputados/imagenes/fotos/1191.jpg&amp;w=260&amp;h=260&amp;zc=1" \* MERGEFORMATINET </w:instrText>
            </w:r>
            <w:r w:rsidR="00117500" w:rsidRPr="00A10B8F">
              <w:rPr>
                <w:rFonts w:ascii="Century Gothic" w:hAnsi="Century Gothic"/>
                <w:color w:val="auto"/>
                <w:szCs w:val="24"/>
              </w:rPr>
              <w:fldChar w:fldCharType="separate"/>
            </w:r>
            <w:r w:rsidR="009C41FE">
              <w:rPr>
                <w:rFonts w:ascii="Century Gothic" w:hAnsi="Century Gothic"/>
                <w:color w:val="auto"/>
                <w:szCs w:val="24"/>
              </w:rPr>
              <w:fldChar w:fldCharType="begin"/>
            </w:r>
            <w:r w:rsidR="009C41FE">
              <w:rPr>
                <w:rFonts w:ascii="Century Gothic" w:hAnsi="Century Gothic"/>
                <w:color w:val="auto"/>
                <w:szCs w:val="24"/>
              </w:rPr>
              <w:instrText xml:space="preserve"> INCLUDEPICTURE  "http://www.congresochihuahua.gob.mx/TimThumb.php?src=diputados/imagenes/fotos/1191.jpg&amp;w=260&amp;h=260&amp;zc=1" \* MERGEFORMATINET </w:instrText>
            </w:r>
            <w:r w:rsidR="009C41FE">
              <w:rPr>
                <w:rFonts w:ascii="Century Gothic" w:hAnsi="Century Gothic"/>
                <w:color w:val="auto"/>
                <w:szCs w:val="24"/>
              </w:rPr>
              <w:fldChar w:fldCharType="separate"/>
            </w:r>
            <w:r w:rsidR="007C4B20">
              <w:rPr>
                <w:rFonts w:ascii="Century Gothic" w:hAnsi="Century Gothic"/>
                <w:color w:val="auto"/>
                <w:szCs w:val="24"/>
              </w:rPr>
              <w:fldChar w:fldCharType="begin"/>
            </w:r>
            <w:r w:rsidR="007C4B20">
              <w:rPr>
                <w:rFonts w:ascii="Century Gothic" w:hAnsi="Century Gothic"/>
                <w:color w:val="auto"/>
                <w:szCs w:val="24"/>
              </w:rPr>
              <w:instrText xml:space="preserve"> INCLUDEPICTURE  "http://www.congresochihuahua.gob.mx/TimThumb.php?src=diputados/imagenes/fotos/1191.jpg&amp;w=260&amp;h=260&amp;zc=1" \* MERGEFORMATINET </w:instrText>
            </w:r>
            <w:r w:rsidR="007C4B20">
              <w:rPr>
                <w:rFonts w:ascii="Century Gothic" w:hAnsi="Century Gothic"/>
                <w:color w:val="auto"/>
                <w:szCs w:val="24"/>
              </w:rPr>
              <w:fldChar w:fldCharType="separate"/>
            </w:r>
            <w:r w:rsidR="00E51C43">
              <w:rPr>
                <w:rFonts w:ascii="Century Gothic" w:hAnsi="Century Gothic"/>
                <w:color w:val="auto"/>
                <w:szCs w:val="24"/>
              </w:rPr>
              <w:fldChar w:fldCharType="begin"/>
            </w:r>
            <w:r w:rsidR="00E51C43">
              <w:rPr>
                <w:rFonts w:ascii="Century Gothic" w:hAnsi="Century Gothic"/>
                <w:color w:val="auto"/>
                <w:szCs w:val="24"/>
              </w:rPr>
              <w:instrText xml:space="preserve"> INCLUDEPICTURE  "http://www.congresochihuahua.gob.mx/TimThumb.php?src=diputados/imagenes/fotos/1191.jpg&amp;w=260&amp;h=260&amp;zc=1" \* MERGEFORMATINET </w:instrText>
            </w:r>
            <w:r w:rsidR="00E51C43">
              <w:rPr>
                <w:rFonts w:ascii="Century Gothic" w:hAnsi="Century Gothic"/>
                <w:color w:val="auto"/>
                <w:szCs w:val="24"/>
              </w:rPr>
              <w:fldChar w:fldCharType="separate"/>
            </w:r>
            <w:r w:rsidR="00056567">
              <w:rPr>
                <w:rFonts w:ascii="Century Gothic" w:hAnsi="Century Gothic"/>
                <w:color w:val="auto"/>
                <w:szCs w:val="24"/>
              </w:rPr>
              <w:fldChar w:fldCharType="begin"/>
            </w:r>
            <w:r w:rsidR="00056567">
              <w:rPr>
                <w:rFonts w:ascii="Century Gothic" w:hAnsi="Century Gothic"/>
                <w:color w:val="auto"/>
                <w:szCs w:val="24"/>
              </w:rPr>
              <w:instrText xml:space="preserve"> INCLUDEPICTURE  "http://www.congresochihuahua.gob.mx/TimThumb.php?src=diputados/imagenes/fotos/1191.jpg&amp;w=260&amp;h=260&amp;zc=1" \* MERGEFORMATINET </w:instrText>
            </w:r>
            <w:r w:rsidR="00056567">
              <w:rPr>
                <w:rFonts w:ascii="Century Gothic" w:hAnsi="Century Gothic"/>
                <w:color w:val="auto"/>
                <w:szCs w:val="24"/>
              </w:rPr>
              <w:fldChar w:fldCharType="separate"/>
            </w:r>
            <w:r w:rsidR="00B26CA3">
              <w:rPr>
                <w:rFonts w:ascii="Century Gothic" w:hAnsi="Century Gothic"/>
                <w:color w:val="auto"/>
                <w:szCs w:val="24"/>
              </w:rPr>
              <w:fldChar w:fldCharType="begin"/>
            </w:r>
            <w:r w:rsidR="00B26CA3">
              <w:rPr>
                <w:rFonts w:ascii="Century Gothic" w:hAnsi="Century Gothic"/>
                <w:color w:val="auto"/>
                <w:szCs w:val="24"/>
              </w:rPr>
              <w:instrText xml:space="preserve"> INCLUDEPICTURE  "http://www.congresochihuahua.gob.mx/TimThumb.php?src=diputados/imagenes/fotos/1191.jpg&amp;w=260&amp;h=260&amp;zc=1" \* MERGEFORMATINET </w:instrText>
            </w:r>
            <w:r w:rsidR="00B26CA3">
              <w:rPr>
                <w:rFonts w:ascii="Century Gothic" w:hAnsi="Century Gothic"/>
                <w:color w:val="auto"/>
                <w:szCs w:val="24"/>
              </w:rPr>
              <w:fldChar w:fldCharType="separate"/>
            </w:r>
            <w:r w:rsidR="00827036">
              <w:rPr>
                <w:rFonts w:ascii="Century Gothic" w:hAnsi="Century Gothic"/>
                <w:color w:val="auto"/>
                <w:szCs w:val="24"/>
              </w:rPr>
              <w:fldChar w:fldCharType="begin"/>
            </w:r>
            <w:r w:rsidR="00827036">
              <w:rPr>
                <w:rFonts w:ascii="Century Gothic" w:hAnsi="Century Gothic"/>
                <w:color w:val="auto"/>
                <w:szCs w:val="24"/>
              </w:rPr>
              <w:instrText xml:space="preserve"> INCLUDEPICTURE  "http://www.congresochihuahua.gob.mx/TimThumb.php?src=diputados/imagenes/fotos/1191.jpg&amp;w=260&amp;h=260&amp;zc=1" \* MERGEFORMATINET </w:instrText>
            </w:r>
            <w:r w:rsidR="00827036">
              <w:rPr>
                <w:rFonts w:ascii="Century Gothic" w:hAnsi="Century Gothic"/>
                <w:color w:val="auto"/>
                <w:szCs w:val="24"/>
              </w:rPr>
              <w:fldChar w:fldCharType="separate"/>
            </w:r>
            <w:r w:rsidR="0072502D">
              <w:rPr>
                <w:rFonts w:ascii="Century Gothic" w:hAnsi="Century Gothic"/>
                <w:color w:val="auto"/>
                <w:szCs w:val="24"/>
              </w:rPr>
              <w:fldChar w:fldCharType="begin"/>
            </w:r>
            <w:r w:rsidR="0072502D">
              <w:rPr>
                <w:rFonts w:ascii="Century Gothic" w:hAnsi="Century Gothic"/>
                <w:color w:val="auto"/>
                <w:szCs w:val="24"/>
              </w:rPr>
              <w:instrText xml:space="preserve"> INCLUDEPICTURE  "http://www.congresochihuahua.gob.mx/TimThumb.php?src=diputados/imagenes/fotos/1191.jpg&amp;w=260&amp;h=260&amp;zc=1" \* MERGEFORMATINET </w:instrText>
            </w:r>
            <w:r w:rsidR="0072502D">
              <w:rPr>
                <w:rFonts w:ascii="Century Gothic" w:hAnsi="Century Gothic"/>
                <w:color w:val="auto"/>
                <w:szCs w:val="24"/>
              </w:rPr>
              <w:fldChar w:fldCharType="separate"/>
            </w:r>
            <w:r w:rsidR="002A4702">
              <w:rPr>
                <w:rFonts w:ascii="Century Gothic" w:hAnsi="Century Gothic"/>
                <w:color w:val="auto"/>
                <w:szCs w:val="24"/>
              </w:rPr>
              <w:fldChar w:fldCharType="begin"/>
            </w:r>
            <w:r w:rsidR="002A4702">
              <w:rPr>
                <w:rFonts w:ascii="Century Gothic" w:hAnsi="Century Gothic"/>
                <w:color w:val="auto"/>
                <w:szCs w:val="24"/>
              </w:rPr>
              <w:instrText xml:space="preserve"> INCLUDEPICTURE  "http://www.congresochihuahua.gob.mx/TimThumb.php?src=diputados/imagenes/fotos/1191.jpg&amp;w=260&amp;h=260&amp;zc=1" \* MERGEFORMATINET </w:instrText>
            </w:r>
            <w:r w:rsidR="002A4702">
              <w:rPr>
                <w:rFonts w:ascii="Century Gothic" w:hAnsi="Century Gothic"/>
                <w:color w:val="auto"/>
                <w:szCs w:val="24"/>
              </w:rPr>
              <w:fldChar w:fldCharType="separate"/>
            </w:r>
            <w:r w:rsidR="00760F9D">
              <w:rPr>
                <w:rFonts w:ascii="Century Gothic" w:hAnsi="Century Gothic"/>
                <w:color w:val="auto"/>
                <w:szCs w:val="24"/>
              </w:rPr>
              <w:fldChar w:fldCharType="begin"/>
            </w:r>
            <w:r w:rsidR="00760F9D">
              <w:rPr>
                <w:rFonts w:ascii="Century Gothic" w:hAnsi="Century Gothic"/>
                <w:color w:val="auto"/>
                <w:szCs w:val="24"/>
              </w:rPr>
              <w:instrText xml:space="preserve"> INCLUDEPICTURE  "http://www.congresochihuahua.gob.mx/TimThumb.php?src=diputados/imagenes/fotos/1191.jpg&amp;w=260&amp;h=260&amp;zc=1" \* MERGEFORMATINET </w:instrText>
            </w:r>
            <w:r w:rsidR="00760F9D">
              <w:rPr>
                <w:rFonts w:ascii="Century Gothic" w:hAnsi="Century Gothic"/>
                <w:color w:val="auto"/>
                <w:szCs w:val="24"/>
              </w:rPr>
              <w:fldChar w:fldCharType="separate"/>
            </w:r>
            <w:r w:rsidR="006D5A24">
              <w:rPr>
                <w:rFonts w:ascii="Century Gothic" w:hAnsi="Century Gothic"/>
                <w:color w:val="auto"/>
                <w:szCs w:val="24"/>
              </w:rPr>
              <w:fldChar w:fldCharType="begin"/>
            </w:r>
            <w:r w:rsidR="006D5A24">
              <w:rPr>
                <w:rFonts w:ascii="Century Gothic" w:hAnsi="Century Gothic"/>
                <w:color w:val="auto"/>
                <w:szCs w:val="24"/>
              </w:rPr>
              <w:instrText xml:space="preserve"> </w:instrText>
            </w:r>
            <w:r w:rsidR="006D5A24">
              <w:rPr>
                <w:rFonts w:ascii="Century Gothic" w:hAnsi="Century Gothic"/>
                <w:color w:val="auto"/>
                <w:szCs w:val="24"/>
              </w:rPr>
              <w:instrText>INCLUDEPICTURE  "http://www.congresochihuahua.gob.mx/TimThumb.php?src=diputados/imagenes/fotos/1191.jpg&amp;w=260&amp;h=260&amp;zc=1" \* MERGEFORMATINET</w:instrText>
            </w:r>
            <w:r w:rsidR="006D5A24">
              <w:rPr>
                <w:rFonts w:ascii="Century Gothic" w:hAnsi="Century Gothic"/>
                <w:color w:val="auto"/>
                <w:szCs w:val="24"/>
              </w:rPr>
              <w:instrText xml:space="preserve"> </w:instrText>
            </w:r>
            <w:r w:rsidR="006D5A24">
              <w:rPr>
                <w:rFonts w:ascii="Century Gothic" w:hAnsi="Century Gothic"/>
                <w:color w:val="auto"/>
                <w:szCs w:val="24"/>
              </w:rPr>
              <w:fldChar w:fldCharType="separate"/>
            </w:r>
            <w:r w:rsidR="005A06DF">
              <w:rPr>
                <w:rFonts w:ascii="Century Gothic" w:hAnsi="Century Gothic"/>
                <w:color w:val="auto"/>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79.5pt">
                  <v:imagedata r:id="rId8" r:href="rId9"/>
                </v:shape>
              </w:pict>
            </w:r>
            <w:r w:rsidR="006D5A24">
              <w:rPr>
                <w:rFonts w:ascii="Century Gothic" w:hAnsi="Century Gothic"/>
                <w:color w:val="auto"/>
                <w:szCs w:val="24"/>
              </w:rPr>
              <w:fldChar w:fldCharType="end"/>
            </w:r>
            <w:r w:rsidR="00760F9D">
              <w:rPr>
                <w:rFonts w:ascii="Century Gothic" w:hAnsi="Century Gothic"/>
                <w:color w:val="auto"/>
                <w:szCs w:val="24"/>
              </w:rPr>
              <w:fldChar w:fldCharType="end"/>
            </w:r>
            <w:r w:rsidR="002A4702">
              <w:rPr>
                <w:rFonts w:ascii="Century Gothic" w:hAnsi="Century Gothic"/>
                <w:color w:val="auto"/>
                <w:szCs w:val="24"/>
              </w:rPr>
              <w:fldChar w:fldCharType="end"/>
            </w:r>
            <w:r w:rsidR="0072502D">
              <w:rPr>
                <w:rFonts w:ascii="Century Gothic" w:hAnsi="Century Gothic"/>
                <w:color w:val="auto"/>
                <w:szCs w:val="24"/>
              </w:rPr>
              <w:fldChar w:fldCharType="end"/>
            </w:r>
            <w:r w:rsidR="00827036">
              <w:rPr>
                <w:rFonts w:ascii="Century Gothic" w:hAnsi="Century Gothic"/>
                <w:color w:val="auto"/>
                <w:szCs w:val="24"/>
              </w:rPr>
              <w:fldChar w:fldCharType="end"/>
            </w:r>
            <w:r w:rsidR="00B26CA3">
              <w:rPr>
                <w:rFonts w:ascii="Century Gothic" w:hAnsi="Century Gothic"/>
                <w:color w:val="auto"/>
                <w:szCs w:val="24"/>
              </w:rPr>
              <w:fldChar w:fldCharType="end"/>
            </w:r>
            <w:r w:rsidR="00056567">
              <w:rPr>
                <w:rFonts w:ascii="Century Gothic" w:hAnsi="Century Gothic"/>
                <w:color w:val="auto"/>
                <w:szCs w:val="24"/>
              </w:rPr>
              <w:fldChar w:fldCharType="end"/>
            </w:r>
            <w:r w:rsidR="00E51C43">
              <w:rPr>
                <w:rFonts w:ascii="Century Gothic" w:hAnsi="Century Gothic"/>
                <w:color w:val="auto"/>
                <w:szCs w:val="24"/>
              </w:rPr>
              <w:fldChar w:fldCharType="end"/>
            </w:r>
            <w:r w:rsidR="007C4B20">
              <w:rPr>
                <w:rFonts w:ascii="Century Gothic" w:hAnsi="Century Gothic"/>
                <w:color w:val="auto"/>
                <w:szCs w:val="24"/>
              </w:rPr>
              <w:fldChar w:fldCharType="end"/>
            </w:r>
            <w:r w:rsidR="009C41FE">
              <w:rPr>
                <w:rFonts w:ascii="Century Gothic" w:hAnsi="Century Gothic"/>
                <w:color w:val="auto"/>
                <w:szCs w:val="24"/>
              </w:rPr>
              <w:fldChar w:fldCharType="end"/>
            </w:r>
            <w:r w:rsidR="00117500" w:rsidRPr="00A10B8F">
              <w:rPr>
                <w:rFonts w:ascii="Century Gothic" w:hAnsi="Century Gothic"/>
                <w:color w:val="auto"/>
                <w:szCs w:val="24"/>
              </w:rPr>
              <w:fldChar w:fldCharType="end"/>
            </w:r>
            <w:r w:rsidR="00EF6869" w:rsidRPr="00A10B8F">
              <w:rPr>
                <w:rFonts w:ascii="Century Gothic" w:hAnsi="Century Gothic"/>
                <w:color w:val="auto"/>
                <w:szCs w:val="24"/>
              </w:rPr>
              <w:fldChar w:fldCharType="end"/>
            </w:r>
            <w:r w:rsidR="00CF4B08" w:rsidRPr="00A10B8F">
              <w:rPr>
                <w:rFonts w:ascii="Century Gothic" w:hAnsi="Century Gothic"/>
                <w:color w:val="auto"/>
                <w:szCs w:val="24"/>
              </w:rPr>
              <w:fldChar w:fldCharType="end"/>
            </w:r>
            <w:r w:rsidR="00C17E02" w:rsidRPr="00A10B8F">
              <w:rPr>
                <w:rFonts w:ascii="Century Gothic" w:hAnsi="Century Gothic"/>
                <w:color w:val="auto"/>
                <w:szCs w:val="24"/>
              </w:rPr>
              <w:fldChar w:fldCharType="end"/>
            </w:r>
            <w:r w:rsidR="003930BE" w:rsidRPr="00A10B8F">
              <w:rPr>
                <w:rFonts w:ascii="Century Gothic" w:hAnsi="Century Gothic"/>
                <w:color w:val="auto"/>
                <w:szCs w:val="24"/>
              </w:rPr>
              <w:fldChar w:fldCharType="end"/>
            </w:r>
            <w:r w:rsidRPr="00A10B8F">
              <w:rPr>
                <w:rFonts w:ascii="Century Gothic" w:hAnsi="Century Gothic"/>
                <w:color w:val="auto"/>
                <w:szCs w:val="24"/>
              </w:rPr>
              <w:fldChar w:fldCharType="end"/>
            </w:r>
          </w:p>
        </w:tc>
        <w:tc>
          <w:tcPr>
            <w:tcW w:w="1003" w:type="pct"/>
            <w:vAlign w:val="center"/>
          </w:tcPr>
          <w:p w:rsidR="00E60890" w:rsidRPr="00A10B8F" w:rsidRDefault="00E60890" w:rsidP="00B0661F">
            <w:pPr>
              <w:pStyle w:val="Normal1"/>
              <w:spacing w:line="276" w:lineRule="auto"/>
              <w:rPr>
                <w:rStyle w:val="NOMBRES"/>
                <w:rFonts w:ascii="Century Gothic" w:hAnsi="Century Gothic" w:cs="Arial"/>
                <w:color w:val="auto"/>
                <w:sz w:val="20"/>
              </w:rPr>
            </w:pPr>
            <w:proofErr w:type="spellStart"/>
            <w:r w:rsidRPr="00A10B8F">
              <w:rPr>
                <w:rStyle w:val="NOMBRES"/>
                <w:rFonts w:ascii="Century Gothic" w:hAnsi="Century Gothic" w:cs="Arial"/>
                <w:color w:val="auto"/>
                <w:sz w:val="20"/>
              </w:rPr>
              <w:t>DIP</w:t>
            </w:r>
            <w:proofErr w:type="spellEnd"/>
            <w:r w:rsidRPr="00A10B8F">
              <w:rPr>
                <w:rStyle w:val="NOMBRES"/>
                <w:rFonts w:ascii="Century Gothic" w:hAnsi="Century Gothic" w:cs="Arial"/>
                <w:color w:val="auto"/>
                <w:sz w:val="20"/>
              </w:rPr>
              <w:t>. JESÚS ALBERTO VALENCIANO GARCÍA</w:t>
            </w:r>
          </w:p>
          <w:p w:rsidR="00E60890" w:rsidRPr="00A10B8F" w:rsidRDefault="00E60890" w:rsidP="00B0661F">
            <w:pPr>
              <w:pStyle w:val="Normal1"/>
              <w:spacing w:line="276" w:lineRule="auto"/>
              <w:rPr>
                <w:rFonts w:ascii="Century Gothic" w:hAnsi="Century Gothic" w:cs="Arial"/>
                <w:b/>
                <w:color w:val="auto"/>
                <w:sz w:val="20"/>
              </w:rPr>
            </w:pPr>
            <w:r w:rsidRPr="00A10B8F">
              <w:rPr>
                <w:rStyle w:val="NOMBRES"/>
                <w:rFonts w:ascii="Century Gothic" w:hAnsi="Century Gothic" w:cs="Arial"/>
                <w:color w:val="auto"/>
                <w:sz w:val="20"/>
              </w:rPr>
              <w:t>PRESIDENTE</w:t>
            </w:r>
          </w:p>
        </w:tc>
        <w:tc>
          <w:tcPr>
            <w:tcW w:w="1111" w:type="pct"/>
            <w:vAlign w:val="center"/>
          </w:tcPr>
          <w:p w:rsidR="00E60890" w:rsidRPr="00A10B8F" w:rsidRDefault="00E60890" w:rsidP="00A10B8F">
            <w:pPr>
              <w:pStyle w:val="Normal1"/>
              <w:spacing w:line="360" w:lineRule="auto"/>
              <w:jc w:val="both"/>
              <w:rPr>
                <w:rFonts w:ascii="Century Gothic" w:hAnsi="Century Gothic" w:cs="Arial"/>
                <w:b/>
                <w:color w:val="auto"/>
                <w:sz w:val="20"/>
              </w:rPr>
            </w:pPr>
          </w:p>
        </w:tc>
        <w:tc>
          <w:tcPr>
            <w:tcW w:w="1078" w:type="pct"/>
            <w:vAlign w:val="center"/>
          </w:tcPr>
          <w:p w:rsidR="00E60890" w:rsidRPr="00A10B8F" w:rsidRDefault="00E60890" w:rsidP="00A10B8F">
            <w:pPr>
              <w:pStyle w:val="Normal1"/>
              <w:spacing w:line="360" w:lineRule="auto"/>
              <w:jc w:val="both"/>
              <w:rPr>
                <w:rFonts w:ascii="Century Gothic" w:hAnsi="Century Gothic" w:cs="Arial"/>
                <w:b/>
                <w:color w:val="auto"/>
                <w:sz w:val="20"/>
              </w:rPr>
            </w:pPr>
          </w:p>
        </w:tc>
        <w:tc>
          <w:tcPr>
            <w:tcW w:w="890" w:type="pct"/>
            <w:vAlign w:val="center"/>
          </w:tcPr>
          <w:p w:rsidR="00E60890" w:rsidRPr="00A10B8F" w:rsidRDefault="00E60890" w:rsidP="00A10B8F">
            <w:pPr>
              <w:pStyle w:val="Normal1"/>
              <w:spacing w:line="360" w:lineRule="auto"/>
              <w:jc w:val="both"/>
              <w:rPr>
                <w:rFonts w:ascii="Century Gothic" w:hAnsi="Century Gothic" w:cs="Arial"/>
                <w:b/>
                <w:color w:val="auto"/>
                <w:szCs w:val="24"/>
              </w:rPr>
            </w:pPr>
          </w:p>
        </w:tc>
      </w:tr>
      <w:tr w:rsidR="00E60890" w:rsidRPr="00A10B8F" w:rsidTr="00A10B8F">
        <w:trPr>
          <w:jc w:val="center"/>
        </w:trPr>
        <w:tc>
          <w:tcPr>
            <w:tcW w:w="917" w:type="pct"/>
            <w:vAlign w:val="center"/>
          </w:tcPr>
          <w:p w:rsidR="00E60890" w:rsidRPr="00A10B8F" w:rsidRDefault="00E60890" w:rsidP="00A10B8F">
            <w:pPr>
              <w:pStyle w:val="Normal1"/>
              <w:spacing w:line="360" w:lineRule="auto"/>
              <w:jc w:val="both"/>
              <w:rPr>
                <w:rFonts w:ascii="Century Gothic" w:hAnsi="Century Gothic" w:cs="Arial"/>
                <w:b/>
                <w:color w:val="auto"/>
                <w:szCs w:val="24"/>
              </w:rPr>
            </w:pPr>
            <w:r w:rsidRPr="00A10B8F">
              <w:rPr>
                <w:rFonts w:ascii="Century Gothic" w:hAnsi="Century Gothic"/>
                <w:color w:val="auto"/>
                <w:szCs w:val="24"/>
              </w:rPr>
              <w:object w:dxaOrig="3900" w:dyaOrig="4200">
                <v:shape id="_x0000_i1026" type="#_x0000_t75" style="width:79.5pt;height:79.5pt" o:ole="">
                  <v:imagedata r:id="rId10" o:title=""/>
                </v:shape>
                <o:OLEObject Type="Embed" ProgID="PBrush" ShapeID="_x0000_i1026" DrawAspect="Content" ObjectID="_1634992174" r:id="rId11"/>
              </w:object>
            </w:r>
          </w:p>
        </w:tc>
        <w:tc>
          <w:tcPr>
            <w:tcW w:w="1003" w:type="pct"/>
            <w:vAlign w:val="center"/>
          </w:tcPr>
          <w:p w:rsidR="00E60890" w:rsidRPr="00A10B8F" w:rsidRDefault="00E60890" w:rsidP="00B0661F">
            <w:pPr>
              <w:pStyle w:val="Normal1"/>
              <w:spacing w:line="276" w:lineRule="auto"/>
              <w:rPr>
                <w:rFonts w:ascii="Century Gothic" w:hAnsi="Century Gothic" w:cs="Arial"/>
                <w:b/>
                <w:color w:val="auto"/>
                <w:sz w:val="20"/>
              </w:rPr>
            </w:pPr>
            <w:proofErr w:type="spellStart"/>
            <w:r w:rsidRPr="00A10B8F">
              <w:rPr>
                <w:rFonts w:ascii="Century Gothic" w:hAnsi="Century Gothic" w:cs="Arial"/>
                <w:b/>
                <w:color w:val="auto"/>
                <w:sz w:val="20"/>
              </w:rPr>
              <w:t>DIP</w:t>
            </w:r>
            <w:proofErr w:type="spellEnd"/>
            <w:r w:rsidRPr="00A10B8F">
              <w:rPr>
                <w:rFonts w:ascii="Century Gothic" w:hAnsi="Century Gothic" w:cs="Arial"/>
                <w:b/>
                <w:color w:val="auto"/>
                <w:sz w:val="20"/>
              </w:rPr>
              <w:t>. MISAEL MÁYNEZ CANO</w:t>
            </w:r>
          </w:p>
          <w:p w:rsidR="00E60890" w:rsidRPr="00A10B8F" w:rsidRDefault="00E60890" w:rsidP="00B0661F">
            <w:pPr>
              <w:pStyle w:val="Normal1"/>
              <w:spacing w:line="276" w:lineRule="auto"/>
              <w:rPr>
                <w:rFonts w:ascii="Century Gothic" w:hAnsi="Century Gothic" w:cs="Arial"/>
                <w:b/>
                <w:color w:val="auto"/>
                <w:sz w:val="20"/>
              </w:rPr>
            </w:pPr>
            <w:r w:rsidRPr="00A10B8F">
              <w:rPr>
                <w:rFonts w:ascii="Century Gothic" w:hAnsi="Century Gothic" w:cs="Arial"/>
                <w:b/>
                <w:color w:val="auto"/>
                <w:sz w:val="20"/>
              </w:rPr>
              <w:t>SECRETARIO</w:t>
            </w:r>
          </w:p>
        </w:tc>
        <w:tc>
          <w:tcPr>
            <w:tcW w:w="1111" w:type="pct"/>
            <w:vAlign w:val="center"/>
          </w:tcPr>
          <w:p w:rsidR="00E60890" w:rsidRPr="00A10B8F" w:rsidRDefault="00E60890" w:rsidP="00A10B8F">
            <w:pPr>
              <w:pStyle w:val="Normal1"/>
              <w:spacing w:line="360" w:lineRule="auto"/>
              <w:jc w:val="both"/>
              <w:rPr>
                <w:rFonts w:ascii="Century Gothic" w:hAnsi="Century Gothic" w:cs="Arial"/>
                <w:b/>
                <w:color w:val="auto"/>
                <w:sz w:val="20"/>
              </w:rPr>
            </w:pPr>
          </w:p>
        </w:tc>
        <w:tc>
          <w:tcPr>
            <w:tcW w:w="1078" w:type="pct"/>
            <w:vAlign w:val="center"/>
          </w:tcPr>
          <w:p w:rsidR="00E60890" w:rsidRPr="00A10B8F" w:rsidRDefault="00E60890" w:rsidP="00A10B8F">
            <w:pPr>
              <w:pStyle w:val="Normal1"/>
              <w:spacing w:line="360" w:lineRule="auto"/>
              <w:jc w:val="both"/>
              <w:rPr>
                <w:rFonts w:ascii="Century Gothic" w:hAnsi="Century Gothic" w:cs="Arial"/>
                <w:b/>
                <w:color w:val="auto"/>
                <w:sz w:val="20"/>
              </w:rPr>
            </w:pPr>
          </w:p>
        </w:tc>
        <w:tc>
          <w:tcPr>
            <w:tcW w:w="890" w:type="pct"/>
            <w:vAlign w:val="center"/>
          </w:tcPr>
          <w:p w:rsidR="00E60890" w:rsidRPr="00A10B8F" w:rsidRDefault="00E60890" w:rsidP="00A10B8F">
            <w:pPr>
              <w:pStyle w:val="Normal1"/>
              <w:spacing w:line="360" w:lineRule="auto"/>
              <w:jc w:val="both"/>
              <w:rPr>
                <w:rFonts w:ascii="Century Gothic" w:hAnsi="Century Gothic" w:cs="Arial"/>
                <w:b/>
                <w:color w:val="auto"/>
                <w:szCs w:val="24"/>
              </w:rPr>
            </w:pPr>
          </w:p>
        </w:tc>
      </w:tr>
      <w:tr w:rsidR="00E60890" w:rsidRPr="00A10B8F" w:rsidTr="00A10B8F">
        <w:trPr>
          <w:jc w:val="center"/>
        </w:trPr>
        <w:tc>
          <w:tcPr>
            <w:tcW w:w="917" w:type="pct"/>
            <w:vAlign w:val="center"/>
          </w:tcPr>
          <w:p w:rsidR="00E60890" w:rsidRPr="00A10B8F" w:rsidRDefault="00E60890" w:rsidP="00A10B8F">
            <w:pPr>
              <w:pStyle w:val="Normal1"/>
              <w:spacing w:line="360" w:lineRule="auto"/>
              <w:jc w:val="both"/>
              <w:rPr>
                <w:rFonts w:ascii="Century Gothic" w:hAnsi="Century Gothic" w:cs="Arial"/>
                <w:b/>
                <w:color w:val="auto"/>
                <w:szCs w:val="24"/>
              </w:rPr>
            </w:pPr>
            <w:r w:rsidRPr="00A10B8F">
              <w:rPr>
                <w:rFonts w:ascii="Century Gothic" w:hAnsi="Century Gothic"/>
                <w:color w:val="auto"/>
                <w:szCs w:val="24"/>
              </w:rPr>
              <w:object w:dxaOrig="3900" w:dyaOrig="4200">
                <v:shape id="_x0000_i1027" type="#_x0000_t75" style="width:1in;height:79.5pt" o:ole="">
                  <v:imagedata r:id="rId12" o:title=""/>
                </v:shape>
                <o:OLEObject Type="Embed" ProgID="PBrush" ShapeID="_x0000_i1027" DrawAspect="Content" ObjectID="_1634992175" r:id="rId13"/>
              </w:object>
            </w:r>
          </w:p>
        </w:tc>
        <w:tc>
          <w:tcPr>
            <w:tcW w:w="1003" w:type="pct"/>
            <w:vAlign w:val="center"/>
          </w:tcPr>
          <w:p w:rsidR="00E60890" w:rsidRPr="00A10B8F" w:rsidRDefault="00E60890" w:rsidP="00B0661F">
            <w:pPr>
              <w:pStyle w:val="Normal1"/>
              <w:spacing w:line="276" w:lineRule="auto"/>
              <w:jc w:val="both"/>
              <w:rPr>
                <w:rFonts w:ascii="Century Gothic" w:hAnsi="Century Gothic" w:cs="Arial"/>
                <w:b/>
                <w:color w:val="auto"/>
                <w:sz w:val="20"/>
              </w:rPr>
            </w:pPr>
            <w:proofErr w:type="spellStart"/>
            <w:r w:rsidRPr="00A10B8F">
              <w:rPr>
                <w:rFonts w:ascii="Century Gothic" w:hAnsi="Century Gothic" w:cs="Arial"/>
                <w:b/>
                <w:color w:val="auto"/>
                <w:sz w:val="20"/>
              </w:rPr>
              <w:t>DIP</w:t>
            </w:r>
            <w:proofErr w:type="spellEnd"/>
            <w:r w:rsidRPr="00A10B8F">
              <w:rPr>
                <w:rFonts w:ascii="Century Gothic" w:hAnsi="Century Gothic" w:cs="Arial"/>
                <w:b/>
                <w:color w:val="auto"/>
                <w:sz w:val="20"/>
              </w:rPr>
              <w:t>. MIGUEL ÁNGEL COLUNGA MARTÍNEZ</w:t>
            </w:r>
          </w:p>
          <w:p w:rsidR="00E60890" w:rsidRPr="00A10B8F" w:rsidRDefault="00E60890" w:rsidP="00B0661F">
            <w:pPr>
              <w:pStyle w:val="Normal1"/>
              <w:spacing w:line="276" w:lineRule="auto"/>
              <w:jc w:val="both"/>
              <w:rPr>
                <w:rFonts w:ascii="Century Gothic" w:hAnsi="Century Gothic" w:cs="Arial"/>
                <w:b/>
                <w:color w:val="auto"/>
                <w:sz w:val="20"/>
              </w:rPr>
            </w:pPr>
            <w:r w:rsidRPr="00A10B8F">
              <w:rPr>
                <w:rFonts w:ascii="Century Gothic" w:hAnsi="Century Gothic" w:cs="Arial"/>
                <w:b/>
                <w:color w:val="auto"/>
                <w:sz w:val="20"/>
              </w:rPr>
              <w:t>VOCAL</w:t>
            </w:r>
          </w:p>
        </w:tc>
        <w:tc>
          <w:tcPr>
            <w:tcW w:w="1111" w:type="pct"/>
            <w:vAlign w:val="center"/>
          </w:tcPr>
          <w:p w:rsidR="00E60890" w:rsidRPr="00A10B8F" w:rsidRDefault="00E60890" w:rsidP="00A10B8F">
            <w:pPr>
              <w:pStyle w:val="Normal1"/>
              <w:spacing w:line="360" w:lineRule="auto"/>
              <w:jc w:val="both"/>
              <w:rPr>
                <w:rFonts w:ascii="Century Gothic" w:hAnsi="Century Gothic" w:cs="Arial"/>
                <w:b/>
                <w:color w:val="auto"/>
                <w:sz w:val="20"/>
              </w:rPr>
            </w:pPr>
          </w:p>
        </w:tc>
        <w:tc>
          <w:tcPr>
            <w:tcW w:w="1078" w:type="pct"/>
            <w:vAlign w:val="center"/>
          </w:tcPr>
          <w:p w:rsidR="00E60890" w:rsidRPr="00A10B8F" w:rsidRDefault="00E60890" w:rsidP="00A10B8F">
            <w:pPr>
              <w:pStyle w:val="Normal1"/>
              <w:spacing w:line="360" w:lineRule="auto"/>
              <w:jc w:val="both"/>
              <w:rPr>
                <w:rFonts w:ascii="Century Gothic" w:hAnsi="Century Gothic" w:cs="Arial"/>
                <w:b/>
                <w:color w:val="auto"/>
                <w:sz w:val="20"/>
              </w:rPr>
            </w:pPr>
          </w:p>
        </w:tc>
        <w:tc>
          <w:tcPr>
            <w:tcW w:w="890" w:type="pct"/>
            <w:vAlign w:val="center"/>
          </w:tcPr>
          <w:p w:rsidR="00E60890" w:rsidRPr="00A10B8F" w:rsidRDefault="00E60890" w:rsidP="00A10B8F">
            <w:pPr>
              <w:pStyle w:val="Normal1"/>
              <w:spacing w:line="360" w:lineRule="auto"/>
              <w:jc w:val="both"/>
              <w:rPr>
                <w:rFonts w:ascii="Century Gothic" w:hAnsi="Century Gothic" w:cs="Arial"/>
                <w:b/>
                <w:color w:val="auto"/>
                <w:szCs w:val="24"/>
              </w:rPr>
            </w:pPr>
          </w:p>
        </w:tc>
      </w:tr>
      <w:tr w:rsidR="00E60890" w:rsidRPr="00A10B8F" w:rsidTr="00A10B8F">
        <w:trPr>
          <w:jc w:val="center"/>
        </w:trPr>
        <w:tc>
          <w:tcPr>
            <w:tcW w:w="917" w:type="pct"/>
            <w:vAlign w:val="center"/>
          </w:tcPr>
          <w:p w:rsidR="00E60890" w:rsidRPr="00A10B8F" w:rsidRDefault="00E60890" w:rsidP="00A10B8F">
            <w:pPr>
              <w:pStyle w:val="Normal1"/>
              <w:spacing w:line="360" w:lineRule="auto"/>
              <w:jc w:val="both"/>
              <w:rPr>
                <w:rFonts w:ascii="Century Gothic" w:hAnsi="Century Gothic" w:cs="Arial"/>
                <w:b/>
                <w:color w:val="auto"/>
                <w:szCs w:val="24"/>
              </w:rPr>
            </w:pPr>
            <w:r w:rsidRPr="00A10B8F">
              <w:rPr>
                <w:rFonts w:ascii="Century Gothic" w:hAnsi="Century Gothic"/>
                <w:color w:val="auto"/>
                <w:szCs w:val="24"/>
              </w:rPr>
              <w:object w:dxaOrig="3900" w:dyaOrig="4200">
                <v:shape id="_x0000_i1028" type="#_x0000_t75" style="width:79.5pt;height:86.25pt" o:ole="">
                  <v:imagedata r:id="rId14" o:title=""/>
                </v:shape>
                <o:OLEObject Type="Embed" ProgID="PBrush" ShapeID="_x0000_i1028" DrawAspect="Content" ObjectID="_1634992176" r:id="rId15"/>
              </w:object>
            </w:r>
          </w:p>
        </w:tc>
        <w:tc>
          <w:tcPr>
            <w:tcW w:w="1003" w:type="pct"/>
            <w:vAlign w:val="center"/>
          </w:tcPr>
          <w:p w:rsidR="00E60890" w:rsidRPr="00A10B8F" w:rsidRDefault="00E60890" w:rsidP="00B0661F">
            <w:pPr>
              <w:pStyle w:val="Normal1"/>
              <w:spacing w:line="276" w:lineRule="auto"/>
              <w:jc w:val="both"/>
              <w:rPr>
                <w:rFonts w:ascii="Century Gothic" w:hAnsi="Century Gothic" w:cs="Arial"/>
                <w:b/>
                <w:color w:val="auto"/>
                <w:sz w:val="20"/>
              </w:rPr>
            </w:pPr>
            <w:proofErr w:type="spellStart"/>
            <w:r w:rsidRPr="00A10B8F">
              <w:rPr>
                <w:rFonts w:ascii="Century Gothic" w:hAnsi="Century Gothic" w:cs="Arial"/>
                <w:b/>
                <w:color w:val="auto"/>
                <w:sz w:val="20"/>
              </w:rPr>
              <w:t>DIP</w:t>
            </w:r>
            <w:proofErr w:type="spellEnd"/>
            <w:r w:rsidRPr="00A10B8F">
              <w:rPr>
                <w:rFonts w:ascii="Century Gothic" w:hAnsi="Century Gothic" w:cs="Arial"/>
                <w:b/>
                <w:color w:val="auto"/>
                <w:sz w:val="20"/>
              </w:rPr>
              <w:t>. ROCÍO GUADALUPE SARMIENTO RUFINO</w:t>
            </w:r>
          </w:p>
          <w:p w:rsidR="00E60890" w:rsidRPr="00A10B8F" w:rsidRDefault="00E60890" w:rsidP="00B0661F">
            <w:pPr>
              <w:pStyle w:val="Normal1"/>
              <w:spacing w:line="276" w:lineRule="auto"/>
              <w:jc w:val="both"/>
              <w:rPr>
                <w:rFonts w:ascii="Century Gothic" w:hAnsi="Century Gothic" w:cs="Arial"/>
                <w:b/>
                <w:color w:val="auto"/>
                <w:sz w:val="20"/>
              </w:rPr>
            </w:pPr>
            <w:r w:rsidRPr="00A10B8F">
              <w:rPr>
                <w:rFonts w:ascii="Century Gothic" w:hAnsi="Century Gothic" w:cs="Arial"/>
                <w:b/>
                <w:color w:val="auto"/>
                <w:sz w:val="20"/>
              </w:rPr>
              <w:t>VOCAL</w:t>
            </w:r>
          </w:p>
        </w:tc>
        <w:tc>
          <w:tcPr>
            <w:tcW w:w="1111" w:type="pct"/>
            <w:vAlign w:val="center"/>
          </w:tcPr>
          <w:p w:rsidR="00E60890" w:rsidRPr="00A10B8F" w:rsidRDefault="00E60890" w:rsidP="00A10B8F">
            <w:pPr>
              <w:pStyle w:val="Normal1"/>
              <w:spacing w:line="360" w:lineRule="auto"/>
              <w:jc w:val="both"/>
              <w:rPr>
                <w:rFonts w:ascii="Century Gothic" w:hAnsi="Century Gothic" w:cs="Arial"/>
                <w:b/>
                <w:color w:val="auto"/>
                <w:sz w:val="20"/>
              </w:rPr>
            </w:pPr>
          </w:p>
        </w:tc>
        <w:tc>
          <w:tcPr>
            <w:tcW w:w="1078" w:type="pct"/>
            <w:vAlign w:val="center"/>
          </w:tcPr>
          <w:p w:rsidR="00E60890" w:rsidRPr="00A10B8F" w:rsidRDefault="00E60890" w:rsidP="00A10B8F">
            <w:pPr>
              <w:pStyle w:val="Normal1"/>
              <w:spacing w:line="360" w:lineRule="auto"/>
              <w:jc w:val="both"/>
              <w:rPr>
                <w:rFonts w:ascii="Century Gothic" w:hAnsi="Century Gothic" w:cs="Arial"/>
                <w:b/>
                <w:color w:val="auto"/>
                <w:sz w:val="20"/>
              </w:rPr>
            </w:pPr>
          </w:p>
        </w:tc>
        <w:tc>
          <w:tcPr>
            <w:tcW w:w="890" w:type="pct"/>
            <w:vAlign w:val="center"/>
          </w:tcPr>
          <w:p w:rsidR="00E60890" w:rsidRPr="00A10B8F" w:rsidRDefault="00E60890" w:rsidP="00A10B8F">
            <w:pPr>
              <w:pStyle w:val="Normal1"/>
              <w:spacing w:line="360" w:lineRule="auto"/>
              <w:jc w:val="both"/>
              <w:rPr>
                <w:rFonts w:ascii="Century Gothic" w:hAnsi="Century Gothic" w:cs="Arial"/>
                <w:b/>
                <w:color w:val="auto"/>
                <w:szCs w:val="24"/>
              </w:rPr>
            </w:pPr>
          </w:p>
        </w:tc>
      </w:tr>
      <w:tr w:rsidR="00E60890" w:rsidRPr="00A10B8F" w:rsidTr="00A10B8F">
        <w:trPr>
          <w:jc w:val="center"/>
        </w:trPr>
        <w:tc>
          <w:tcPr>
            <w:tcW w:w="917" w:type="pct"/>
            <w:vAlign w:val="center"/>
          </w:tcPr>
          <w:p w:rsidR="00E60890" w:rsidRPr="00A10B8F" w:rsidRDefault="00C202F6" w:rsidP="00A10B8F">
            <w:pPr>
              <w:pStyle w:val="Normal1"/>
              <w:spacing w:line="360" w:lineRule="auto"/>
              <w:jc w:val="both"/>
              <w:rPr>
                <w:rFonts w:ascii="Century Gothic" w:hAnsi="Century Gothic" w:cs="Arial"/>
                <w:b/>
                <w:color w:val="auto"/>
                <w:szCs w:val="24"/>
              </w:rPr>
            </w:pPr>
            <w:r w:rsidRPr="00A10B8F">
              <w:rPr>
                <w:rFonts w:ascii="Century Gothic" w:hAnsi="Century Gothic"/>
                <w:color w:val="auto"/>
                <w:szCs w:val="24"/>
              </w:rPr>
              <w:fldChar w:fldCharType="begin"/>
            </w:r>
            <w:r w:rsidRPr="00A10B8F">
              <w:rPr>
                <w:rFonts w:ascii="Century Gothic" w:hAnsi="Century Gothic"/>
                <w:color w:val="auto"/>
                <w:szCs w:val="24"/>
              </w:rPr>
              <w:instrText xml:space="preserve"> INCLUDEPICTURE  "http://www.congresochihuahua.gob.mx/diputados/TimThumb.php?src=imagenes/fotos/1202.jpg&amp;w=260&amp;h=280&amp;zc=1" \* MERGEFORMATINET </w:instrText>
            </w:r>
            <w:r w:rsidRPr="00A10B8F">
              <w:rPr>
                <w:rFonts w:ascii="Century Gothic" w:hAnsi="Century Gothic"/>
                <w:color w:val="auto"/>
                <w:szCs w:val="24"/>
              </w:rPr>
              <w:fldChar w:fldCharType="separate"/>
            </w:r>
            <w:r w:rsidR="003930BE" w:rsidRPr="00A10B8F">
              <w:rPr>
                <w:rFonts w:ascii="Century Gothic" w:hAnsi="Century Gothic"/>
                <w:color w:val="auto"/>
                <w:szCs w:val="24"/>
              </w:rPr>
              <w:fldChar w:fldCharType="begin"/>
            </w:r>
            <w:r w:rsidR="003930BE" w:rsidRPr="00A10B8F">
              <w:rPr>
                <w:rFonts w:ascii="Century Gothic" w:hAnsi="Century Gothic"/>
                <w:color w:val="auto"/>
                <w:szCs w:val="24"/>
              </w:rPr>
              <w:instrText xml:space="preserve"> INCLUDEPICTURE  "http://www.congresochihuahua.gob.mx/diputados/TimThumb.php?src=imagenes/fotos/1202.jpg&amp;w=260&amp;h=280&amp;zc=1" \* MERGEFORMATINET </w:instrText>
            </w:r>
            <w:r w:rsidR="003930BE" w:rsidRPr="00A10B8F">
              <w:rPr>
                <w:rFonts w:ascii="Century Gothic" w:hAnsi="Century Gothic"/>
                <w:color w:val="auto"/>
                <w:szCs w:val="24"/>
              </w:rPr>
              <w:fldChar w:fldCharType="separate"/>
            </w:r>
            <w:r w:rsidR="00C17E02" w:rsidRPr="00A10B8F">
              <w:rPr>
                <w:rFonts w:ascii="Century Gothic" w:hAnsi="Century Gothic"/>
                <w:color w:val="auto"/>
                <w:szCs w:val="24"/>
              </w:rPr>
              <w:fldChar w:fldCharType="begin"/>
            </w:r>
            <w:r w:rsidR="00C17E02" w:rsidRPr="00A10B8F">
              <w:rPr>
                <w:rFonts w:ascii="Century Gothic" w:hAnsi="Century Gothic"/>
                <w:color w:val="auto"/>
                <w:szCs w:val="24"/>
              </w:rPr>
              <w:instrText xml:space="preserve"> INCLUDEPICTURE  "http://www.congresochihuahua.gob.mx/diputados/TimThumb.php?src=imagenes/fotos/1202.jpg&amp;w=260&amp;h=280&amp;zc=1" \* MERGEFORMATINET </w:instrText>
            </w:r>
            <w:r w:rsidR="00C17E02" w:rsidRPr="00A10B8F">
              <w:rPr>
                <w:rFonts w:ascii="Century Gothic" w:hAnsi="Century Gothic"/>
                <w:color w:val="auto"/>
                <w:szCs w:val="24"/>
              </w:rPr>
              <w:fldChar w:fldCharType="separate"/>
            </w:r>
            <w:r w:rsidR="00CF4B08" w:rsidRPr="00A10B8F">
              <w:rPr>
                <w:rFonts w:ascii="Century Gothic" w:hAnsi="Century Gothic"/>
                <w:color w:val="auto"/>
                <w:szCs w:val="24"/>
              </w:rPr>
              <w:fldChar w:fldCharType="begin"/>
            </w:r>
            <w:r w:rsidR="00CF4B08" w:rsidRPr="00A10B8F">
              <w:rPr>
                <w:rFonts w:ascii="Century Gothic" w:hAnsi="Century Gothic"/>
                <w:color w:val="auto"/>
                <w:szCs w:val="24"/>
              </w:rPr>
              <w:instrText xml:space="preserve"> INCLUDEPICTURE  "http://www.congresochihuahua.gob.mx/diputados/TimThumb.php?src=imagenes/fotos/1202.jpg&amp;w=260&amp;h=280&amp;zc=1" \* MERGEFORMATINET </w:instrText>
            </w:r>
            <w:r w:rsidR="00CF4B08" w:rsidRPr="00A10B8F">
              <w:rPr>
                <w:rFonts w:ascii="Century Gothic" w:hAnsi="Century Gothic"/>
                <w:color w:val="auto"/>
                <w:szCs w:val="24"/>
              </w:rPr>
              <w:fldChar w:fldCharType="separate"/>
            </w:r>
            <w:r w:rsidR="00EF6869" w:rsidRPr="00A10B8F">
              <w:rPr>
                <w:rFonts w:ascii="Century Gothic" w:hAnsi="Century Gothic"/>
                <w:color w:val="auto"/>
                <w:szCs w:val="24"/>
              </w:rPr>
              <w:fldChar w:fldCharType="begin"/>
            </w:r>
            <w:r w:rsidR="00EF6869" w:rsidRPr="00A10B8F">
              <w:rPr>
                <w:rFonts w:ascii="Century Gothic" w:hAnsi="Century Gothic"/>
                <w:color w:val="auto"/>
                <w:szCs w:val="24"/>
              </w:rPr>
              <w:instrText xml:space="preserve"> INCLUDEPICTURE  "http://www.congresochihuahua.gob.mx/diputados/TimThumb.php?src=imagenes/fotos/1202.jpg&amp;w=260&amp;h=280&amp;zc=1" \* MERGEFORMATINET </w:instrText>
            </w:r>
            <w:r w:rsidR="00EF6869" w:rsidRPr="00A10B8F">
              <w:rPr>
                <w:rFonts w:ascii="Century Gothic" w:hAnsi="Century Gothic"/>
                <w:color w:val="auto"/>
                <w:szCs w:val="24"/>
              </w:rPr>
              <w:fldChar w:fldCharType="separate"/>
            </w:r>
            <w:r w:rsidR="00117500" w:rsidRPr="00A10B8F">
              <w:rPr>
                <w:rFonts w:ascii="Century Gothic" w:hAnsi="Century Gothic"/>
                <w:color w:val="auto"/>
                <w:szCs w:val="24"/>
              </w:rPr>
              <w:fldChar w:fldCharType="begin"/>
            </w:r>
            <w:r w:rsidR="00117500" w:rsidRPr="00A10B8F">
              <w:rPr>
                <w:rFonts w:ascii="Century Gothic" w:hAnsi="Century Gothic"/>
                <w:color w:val="auto"/>
                <w:szCs w:val="24"/>
              </w:rPr>
              <w:instrText xml:space="preserve"> INCLUDEPICTURE  "http://www.congresochihuahua.gob.mx/diputados/TimThumb.php?src=imagenes/fotos/1202.jpg&amp;w=260&amp;h=280&amp;zc=1" \* MERGEFORMATINET </w:instrText>
            </w:r>
            <w:r w:rsidR="00117500" w:rsidRPr="00A10B8F">
              <w:rPr>
                <w:rFonts w:ascii="Century Gothic" w:hAnsi="Century Gothic"/>
                <w:color w:val="auto"/>
                <w:szCs w:val="24"/>
              </w:rPr>
              <w:fldChar w:fldCharType="separate"/>
            </w:r>
            <w:r w:rsidR="009C41FE">
              <w:rPr>
                <w:rFonts w:ascii="Century Gothic" w:hAnsi="Century Gothic"/>
                <w:color w:val="auto"/>
                <w:szCs w:val="24"/>
              </w:rPr>
              <w:fldChar w:fldCharType="begin"/>
            </w:r>
            <w:r w:rsidR="009C41FE">
              <w:rPr>
                <w:rFonts w:ascii="Century Gothic" w:hAnsi="Century Gothic"/>
                <w:color w:val="auto"/>
                <w:szCs w:val="24"/>
              </w:rPr>
              <w:instrText xml:space="preserve"> INCLUDEPICTURE  "http://www.congresochihuahua.gob.mx/diputados/TimThumb.php?src=imagenes/fotos/1202.jpg&amp;w=260&amp;h=280&amp;zc=1" \* MERGEFORMATINET </w:instrText>
            </w:r>
            <w:r w:rsidR="009C41FE">
              <w:rPr>
                <w:rFonts w:ascii="Century Gothic" w:hAnsi="Century Gothic"/>
                <w:color w:val="auto"/>
                <w:szCs w:val="24"/>
              </w:rPr>
              <w:fldChar w:fldCharType="separate"/>
            </w:r>
            <w:r w:rsidR="007C4B20">
              <w:rPr>
                <w:rFonts w:ascii="Century Gothic" w:hAnsi="Century Gothic"/>
                <w:color w:val="auto"/>
                <w:szCs w:val="24"/>
              </w:rPr>
              <w:fldChar w:fldCharType="begin"/>
            </w:r>
            <w:r w:rsidR="007C4B20">
              <w:rPr>
                <w:rFonts w:ascii="Century Gothic" w:hAnsi="Century Gothic"/>
                <w:color w:val="auto"/>
                <w:szCs w:val="24"/>
              </w:rPr>
              <w:instrText xml:space="preserve"> INCLUDEPICTURE  "http://www.congresochihuahua.gob.mx/diputados/TimThumb.php?src=imagenes/fotos/1202.jpg&amp;w=260&amp;h=280&amp;zc=1" \* MERGEFORMATINET </w:instrText>
            </w:r>
            <w:r w:rsidR="007C4B20">
              <w:rPr>
                <w:rFonts w:ascii="Century Gothic" w:hAnsi="Century Gothic"/>
                <w:color w:val="auto"/>
                <w:szCs w:val="24"/>
              </w:rPr>
              <w:fldChar w:fldCharType="separate"/>
            </w:r>
            <w:r w:rsidR="00E51C43">
              <w:rPr>
                <w:rFonts w:ascii="Century Gothic" w:hAnsi="Century Gothic"/>
                <w:color w:val="auto"/>
                <w:szCs w:val="24"/>
              </w:rPr>
              <w:fldChar w:fldCharType="begin"/>
            </w:r>
            <w:r w:rsidR="00E51C43">
              <w:rPr>
                <w:rFonts w:ascii="Century Gothic" w:hAnsi="Century Gothic"/>
                <w:color w:val="auto"/>
                <w:szCs w:val="24"/>
              </w:rPr>
              <w:instrText xml:space="preserve"> INCLUDEPICTURE  "http://www.congresochihuahua.gob.mx/diputados/TimThumb.php?src=imagenes/fotos/1202.jpg&amp;w=260&amp;h=280&amp;zc=1" \* MERGEFORMATINET </w:instrText>
            </w:r>
            <w:r w:rsidR="00E51C43">
              <w:rPr>
                <w:rFonts w:ascii="Century Gothic" w:hAnsi="Century Gothic"/>
                <w:color w:val="auto"/>
                <w:szCs w:val="24"/>
              </w:rPr>
              <w:fldChar w:fldCharType="separate"/>
            </w:r>
            <w:r w:rsidR="00056567">
              <w:rPr>
                <w:rFonts w:ascii="Century Gothic" w:hAnsi="Century Gothic"/>
                <w:color w:val="auto"/>
                <w:szCs w:val="24"/>
              </w:rPr>
              <w:fldChar w:fldCharType="begin"/>
            </w:r>
            <w:r w:rsidR="00056567">
              <w:rPr>
                <w:rFonts w:ascii="Century Gothic" w:hAnsi="Century Gothic"/>
                <w:color w:val="auto"/>
                <w:szCs w:val="24"/>
              </w:rPr>
              <w:instrText xml:space="preserve"> INCLUDEPICTURE  "http://www.congresochihuahua.gob.mx/diputados/TimThumb.php?src=imagenes/fotos/1202.jpg&amp;w=260&amp;h=280&amp;zc=1" \* MERGEFORMATINET </w:instrText>
            </w:r>
            <w:r w:rsidR="00056567">
              <w:rPr>
                <w:rFonts w:ascii="Century Gothic" w:hAnsi="Century Gothic"/>
                <w:color w:val="auto"/>
                <w:szCs w:val="24"/>
              </w:rPr>
              <w:fldChar w:fldCharType="separate"/>
            </w:r>
            <w:r w:rsidR="00B26CA3">
              <w:rPr>
                <w:rFonts w:ascii="Century Gothic" w:hAnsi="Century Gothic"/>
                <w:color w:val="auto"/>
                <w:szCs w:val="24"/>
              </w:rPr>
              <w:fldChar w:fldCharType="begin"/>
            </w:r>
            <w:r w:rsidR="00B26CA3">
              <w:rPr>
                <w:rFonts w:ascii="Century Gothic" w:hAnsi="Century Gothic"/>
                <w:color w:val="auto"/>
                <w:szCs w:val="24"/>
              </w:rPr>
              <w:instrText xml:space="preserve"> INCLUDEPICTURE  "http://www.congresochihuahua.gob.mx/diputados/TimThumb.php?src=imagenes/fotos/1202.jpg&amp;w=260&amp;h=280&amp;zc=1" \* MERGEFORMATINET </w:instrText>
            </w:r>
            <w:r w:rsidR="00B26CA3">
              <w:rPr>
                <w:rFonts w:ascii="Century Gothic" w:hAnsi="Century Gothic"/>
                <w:color w:val="auto"/>
                <w:szCs w:val="24"/>
              </w:rPr>
              <w:fldChar w:fldCharType="separate"/>
            </w:r>
            <w:r w:rsidR="00827036">
              <w:rPr>
                <w:rFonts w:ascii="Century Gothic" w:hAnsi="Century Gothic"/>
                <w:color w:val="auto"/>
                <w:szCs w:val="24"/>
              </w:rPr>
              <w:fldChar w:fldCharType="begin"/>
            </w:r>
            <w:r w:rsidR="00827036">
              <w:rPr>
                <w:rFonts w:ascii="Century Gothic" w:hAnsi="Century Gothic"/>
                <w:color w:val="auto"/>
                <w:szCs w:val="24"/>
              </w:rPr>
              <w:instrText xml:space="preserve"> INCLUDEPICTURE  "http://www.congresochihuahua.gob.mx/diputados/TimThumb.php?src=imagenes/fotos/1202.jpg&amp;w=260&amp;h=280&amp;zc=1" \* MERGEFORMATINET </w:instrText>
            </w:r>
            <w:r w:rsidR="00827036">
              <w:rPr>
                <w:rFonts w:ascii="Century Gothic" w:hAnsi="Century Gothic"/>
                <w:color w:val="auto"/>
                <w:szCs w:val="24"/>
              </w:rPr>
              <w:fldChar w:fldCharType="separate"/>
            </w:r>
            <w:r w:rsidR="0072502D">
              <w:rPr>
                <w:rFonts w:ascii="Century Gothic" w:hAnsi="Century Gothic"/>
                <w:color w:val="auto"/>
                <w:szCs w:val="24"/>
              </w:rPr>
              <w:fldChar w:fldCharType="begin"/>
            </w:r>
            <w:r w:rsidR="0072502D">
              <w:rPr>
                <w:rFonts w:ascii="Century Gothic" w:hAnsi="Century Gothic"/>
                <w:color w:val="auto"/>
                <w:szCs w:val="24"/>
              </w:rPr>
              <w:instrText xml:space="preserve"> INCLUDEPICTURE  "http://www.congresochihuahua.gob.mx/diputados/TimThumb.php?src=imagenes/fotos/1202.jpg&amp;w=260&amp;h=280&amp;zc=1" \* MERGEFORMATINET </w:instrText>
            </w:r>
            <w:r w:rsidR="0072502D">
              <w:rPr>
                <w:rFonts w:ascii="Century Gothic" w:hAnsi="Century Gothic"/>
                <w:color w:val="auto"/>
                <w:szCs w:val="24"/>
              </w:rPr>
              <w:fldChar w:fldCharType="separate"/>
            </w:r>
            <w:r w:rsidR="002A4702">
              <w:rPr>
                <w:rFonts w:ascii="Century Gothic" w:hAnsi="Century Gothic"/>
                <w:color w:val="auto"/>
                <w:szCs w:val="24"/>
              </w:rPr>
              <w:fldChar w:fldCharType="begin"/>
            </w:r>
            <w:r w:rsidR="002A4702">
              <w:rPr>
                <w:rFonts w:ascii="Century Gothic" w:hAnsi="Century Gothic"/>
                <w:color w:val="auto"/>
                <w:szCs w:val="24"/>
              </w:rPr>
              <w:instrText xml:space="preserve"> INCLUDEPICTURE  "http://www.congresochihuahua.gob.mx/diputados/TimThumb.php?src=imagenes/fotos/1202.jpg&amp;w=260&amp;h=280&amp;zc=1" \* MERGEFORMATINET </w:instrText>
            </w:r>
            <w:r w:rsidR="002A4702">
              <w:rPr>
                <w:rFonts w:ascii="Century Gothic" w:hAnsi="Century Gothic"/>
                <w:color w:val="auto"/>
                <w:szCs w:val="24"/>
              </w:rPr>
              <w:fldChar w:fldCharType="separate"/>
            </w:r>
            <w:r w:rsidR="00760F9D">
              <w:rPr>
                <w:rFonts w:ascii="Century Gothic" w:hAnsi="Century Gothic"/>
                <w:color w:val="auto"/>
                <w:szCs w:val="24"/>
              </w:rPr>
              <w:fldChar w:fldCharType="begin"/>
            </w:r>
            <w:r w:rsidR="00760F9D">
              <w:rPr>
                <w:rFonts w:ascii="Century Gothic" w:hAnsi="Century Gothic"/>
                <w:color w:val="auto"/>
                <w:szCs w:val="24"/>
              </w:rPr>
              <w:instrText xml:space="preserve"> INCLUDEPICTURE  "http://www.congresochihuahua.gob.mx/diputados/TimThumb.php?src=imagenes/fotos/1202.jpg&amp;w=260&amp;h=280&amp;zc=1" \* MERGEFORMATINET </w:instrText>
            </w:r>
            <w:r w:rsidR="00760F9D">
              <w:rPr>
                <w:rFonts w:ascii="Century Gothic" w:hAnsi="Century Gothic"/>
                <w:color w:val="auto"/>
                <w:szCs w:val="24"/>
              </w:rPr>
              <w:fldChar w:fldCharType="separate"/>
            </w:r>
            <w:r w:rsidR="006D5A24">
              <w:rPr>
                <w:rFonts w:ascii="Century Gothic" w:hAnsi="Century Gothic"/>
                <w:color w:val="auto"/>
                <w:szCs w:val="24"/>
              </w:rPr>
              <w:fldChar w:fldCharType="begin"/>
            </w:r>
            <w:r w:rsidR="006D5A24">
              <w:rPr>
                <w:rFonts w:ascii="Century Gothic" w:hAnsi="Century Gothic"/>
                <w:color w:val="auto"/>
                <w:szCs w:val="24"/>
              </w:rPr>
              <w:instrText xml:space="preserve"> </w:instrText>
            </w:r>
            <w:r w:rsidR="006D5A24">
              <w:rPr>
                <w:rFonts w:ascii="Century Gothic" w:hAnsi="Century Gothic"/>
                <w:color w:val="auto"/>
                <w:szCs w:val="24"/>
              </w:rPr>
              <w:instrText>INCLUDEPICTURE  "http://www.congresochihuahua.gob.mx/diputados/TimThumb.php?src=imagenes/fotos/1202.jpg&amp;w=260&amp;h=280&amp;zc=1" \* MERGEFORMATINET</w:instrText>
            </w:r>
            <w:r w:rsidR="006D5A24">
              <w:rPr>
                <w:rFonts w:ascii="Century Gothic" w:hAnsi="Century Gothic"/>
                <w:color w:val="auto"/>
                <w:szCs w:val="24"/>
              </w:rPr>
              <w:instrText xml:space="preserve"> </w:instrText>
            </w:r>
            <w:r w:rsidR="006D5A24">
              <w:rPr>
                <w:rFonts w:ascii="Century Gothic" w:hAnsi="Century Gothic"/>
                <w:color w:val="auto"/>
                <w:szCs w:val="24"/>
              </w:rPr>
              <w:fldChar w:fldCharType="separate"/>
            </w:r>
            <w:r w:rsidR="005A06DF">
              <w:rPr>
                <w:rFonts w:ascii="Century Gothic" w:hAnsi="Century Gothic"/>
                <w:color w:val="auto"/>
                <w:szCs w:val="24"/>
              </w:rPr>
              <w:pict>
                <v:shape id="_x0000_i1029" type="#_x0000_t75" style="width:1in;height:79.5pt">
                  <v:imagedata r:id="rId16" r:href="rId17"/>
                </v:shape>
              </w:pict>
            </w:r>
            <w:r w:rsidR="006D5A24">
              <w:rPr>
                <w:rFonts w:ascii="Century Gothic" w:hAnsi="Century Gothic"/>
                <w:color w:val="auto"/>
                <w:szCs w:val="24"/>
              </w:rPr>
              <w:fldChar w:fldCharType="end"/>
            </w:r>
            <w:r w:rsidR="00760F9D">
              <w:rPr>
                <w:rFonts w:ascii="Century Gothic" w:hAnsi="Century Gothic"/>
                <w:color w:val="auto"/>
                <w:szCs w:val="24"/>
              </w:rPr>
              <w:fldChar w:fldCharType="end"/>
            </w:r>
            <w:r w:rsidR="002A4702">
              <w:rPr>
                <w:rFonts w:ascii="Century Gothic" w:hAnsi="Century Gothic"/>
                <w:color w:val="auto"/>
                <w:szCs w:val="24"/>
              </w:rPr>
              <w:fldChar w:fldCharType="end"/>
            </w:r>
            <w:r w:rsidR="0072502D">
              <w:rPr>
                <w:rFonts w:ascii="Century Gothic" w:hAnsi="Century Gothic"/>
                <w:color w:val="auto"/>
                <w:szCs w:val="24"/>
              </w:rPr>
              <w:fldChar w:fldCharType="end"/>
            </w:r>
            <w:r w:rsidR="00827036">
              <w:rPr>
                <w:rFonts w:ascii="Century Gothic" w:hAnsi="Century Gothic"/>
                <w:color w:val="auto"/>
                <w:szCs w:val="24"/>
              </w:rPr>
              <w:fldChar w:fldCharType="end"/>
            </w:r>
            <w:r w:rsidR="00B26CA3">
              <w:rPr>
                <w:rFonts w:ascii="Century Gothic" w:hAnsi="Century Gothic"/>
                <w:color w:val="auto"/>
                <w:szCs w:val="24"/>
              </w:rPr>
              <w:fldChar w:fldCharType="end"/>
            </w:r>
            <w:r w:rsidR="00056567">
              <w:rPr>
                <w:rFonts w:ascii="Century Gothic" w:hAnsi="Century Gothic"/>
                <w:color w:val="auto"/>
                <w:szCs w:val="24"/>
              </w:rPr>
              <w:fldChar w:fldCharType="end"/>
            </w:r>
            <w:r w:rsidR="00E51C43">
              <w:rPr>
                <w:rFonts w:ascii="Century Gothic" w:hAnsi="Century Gothic"/>
                <w:color w:val="auto"/>
                <w:szCs w:val="24"/>
              </w:rPr>
              <w:fldChar w:fldCharType="end"/>
            </w:r>
            <w:r w:rsidR="007C4B20">
              <w:rPr>
                <w:rFonts w:ascii="Century Gothic" w:hAnsi="Century Gothic"/>
                <w:color w:val="auto"/>
                <w:szCs w:val="24"/>
              </w:rPr>
              <w:fldChar w:fldCharType="end"/>
            </w:r>
            <w:r w:rsidR="009C41FE">
              <w:rPr>
                <w:rFonts w:ascii="Century Gothic" w:hAnsi="Century Gothic"/>
                <w:color w:val="auto"/>
                <w:szCs w:val="24"/>
              </w:rPr>
              <w:fldChar w:fldCharType="end"/>
            </w:r>
            <w:r w:rsidR="00117500" w:rsidRPr="00A10B8F">
              <w:rPr>
                <w:rFonts w:ascii="Century Gothic" w:hAnsi="Century Gothic"/>
                <w:color w:val="auto"/>
                <w:szCs w:val="24"/>
              </w:rPr>
              <w:fldChar w:fldCharType="end"/>
            </w:r>
            <w:r w:rsidR="00EF6869" w:rsidRPr="00A10B8F">
              <w:rPr>
                <w:rFonts w:ascii="Century Gothic" w:hAnsi="Century Gothic"/>
                <w:color w:val="auto"/>
                <w:szCs w:val="24"/>
              </w:rPr>
              <w:fldChar w:fldCharType="end"/>
            </w:r>
            <w:r w:rsidR="00CF4B08" w:rsidRPr="00A10B8F">
              <w:rPr>
                <w:rFonts w:ascii="Century Gothic" w:hAnsi="Century Gothic"/>
                <w:color w:val="auto"/>
                <w:szCs w:val="24"/>
              </w:rPr>
              <w:fldChar w:fldCharType="end"/>
            </w:r>
            <w:r w:rsidR="00C17E02" w:rsidRPr="00A10B8F">
              <w:rPr>
                <w:rFonts w:ascii="Century Gothic" w:hAnsi="Century Gothic"/>
                <w:color w:val="auto"/>
                <w:szCs w:val="24"/>
              </w:rPr>
              <w:fldChar w:fldCharType="end"/>
            </w:r>
            <w:r w:rsidR="003930BE" w:rsidRPr="00A10B8F">
              <w:rPr>
                <w:rFonts w:ascii="Century Gothic" w:hAnsi="Century Gothic"/>
                <w:color w:val="auto"/>
                <w:szCs w:val="24"/>
              </w:rPr>
              <w:fldChar w:fldCharType="end"/>
            </w:r>
            <w:r w:rsidRPr="00A10B8F">
              <w:rPr>
                <w:rFonts w:ascii="Century Gothic" w:hAnsi="Century Gothic"/>
                <w:color w:val="auto"/>
                <w:szCs w:val="24"/>
              </w:rPr>
              <w:fldChar w:fldCharType="end"/>
            </w:r>
          </w:p>
        </w:tc>
        <w:tc>
          <w:tcPr>
            <w:tcW w:w="1003" w:type="pct"/>
            <w:vAlign w:val="center"/>
          </w:tcPr>
          <w:p w:rsidR="00E60890" w:rsidRPr="00A10B8F" w:rsidRDefault="00E60890" w:rsidP="00B0661F">
            <w:pPr>
              <w:pStyle w:val="Normal1"/>
              <w:spacing w:line="276" w:lineRule="auto"/>
              <w:jc w:val="both"/>
              <w:rPr>
                <w:rFonts w:ascii="Century Gothic" w:hAnsi="Century Gothic" w:cs="Arial"/>
                <w:b/>
                <w:color w:val="auto"/>
                <w:sz w:val="20"/>
              </w:rPr>
            </w:pPr>
            <w:proofErr w:type="spellStart"/>
            <w:r w:rsidRPr="00A10B8F">
              <w:rPr>
                <w:rFonts w:ascii="Century Gothic" w:hAnsi="Century Gothic" w:cs="Arial"/>
                <w:b/>
                <w:color w:val="auto"/>
                <w:sz w:val="20"/>
              </w:rPr>
              <w:t>DIP</w:t>
            </w:r>
            <w:proofErr w:type="spellEnd"/>
            <w:r w:rsidRPr="00A10B8F">
              <w:rPr>
                <w:rFonts w:ascii="Century Gothic" w:hAnsi="Century Gothic" w:cs="Arial"/>
                <w:b/>
                <w:color w:val="auto"/>
                <w:sz w:val="20"/>
              </w:rPr>
              <w:t>. ALEJANDRO GLORIA GONZÁLEZ</w:t>
            </w:r>
          </w:p>
          <w:p w:rsidR="00E60890" w:rsidRPr="00A10B8F" w:rsidRDefault="00E60890" w:rsidP="00B0661F">
            <w:pPr>
              <w:pStyle w:val="Normal1"/>
              <w:spacing w:line="276" w:lineRule="auto"/>
              <w:jc w:val="both"/>
              <w:rPr>
                <w:rFonts w:ascii="Century Gothic" w:hAnsi="Century Gothic" w:cs="Arial"/>
                <w:b/>
                <w:color w:val="auto"/>
                <w:sz w:val="20"/>
              </w:rPr>
            </w:pPr>
            <w:r w:rsidRPr="00A10B8F">
              <w:rPr>
                <w:rFonts w:ascii="Century Gothic" w:hAnsi="Century Gothic" w:cs="Arial"/>
                <w:b/>
                <w:color w:val="auto"/>
                <w:sz w:val="20"/>
              </w:rPr>
              <w:t>VOCAL</w:t>
            </w:r>
          </w:p>
        </w:tc>
        <w:tc>
          <w:tcPr>
            <w:tcW w:w="1111" w:type="pct"/>
            <w:vAlign w:val="center"/>
          </w:tcPr>
          <w:p w:rsidR="00E60890" w:rsidRPr="00A10B8F" w:rsidRDefault="00E60890" w:rsidP="00A10B8F">
            <w:pPr>
              <w:pStyle w:val="Normal1"/>
              <w:spacing w:line="360" w:lineRule="auto"/>
              <w:jc w:val="both"/>
              <w:rPr>
                <w:rFonts w:ascii="Century Gothic" w:hAnsi="Century Gothic" w:cs="Arial"/>
                <w:b/>
                <w:color w:val="auto"/>
                <w:sz w:val="20"/>
              </w:rPr>
            </w:pPr>
          </w:p>
        </w:tc>
        <w:tc>
          <w:tcPr>
            <w:tcW w:w="1078" w:type="pct"/>
            <w:vAlign w:val="center"/>
          </w:tcPr>
          <w:p w:rsidR="00E60890" w:rsidRPr="00A10B8F" w:rsidRDefault="00E60890" w:rsidP="00A10B8F">
            <w:pPr>
              <w:pStyle w:val="Normal1"/>
              <w:spacing w:line="360" w:lineRule="auto"/>
              <w:jc w:val="both"/>
              <w:rPr>
                <w:rFonts w:ascii="Century Gothic" w:hAnsi="Century Gothic" w:cs="Arial"/>
                <w:b/>
                <w:color w:val="auto"/>
                <w:sz w:val="20"/>
              </w:rPr>
            </w:pPr>
          </w:p>
        </w:tc>
        <w:tc>
          <w:tcPr>
            <w:tcW w:w="890" w:type="pct"/>
            <w:vAlign w:val="center"/>
          </w:tcPr>
          <w:p w:rsidR="00E60890" w:rsidRPr="00A10B8F" w:rsidRDefault="00E60890" w:rsidP="00A10B8F">
            <w:pPr>
              <w:pStyle w:val="Normal1"/>
              <w:spacing w:line="360" w:lineRule="auto"/>
              <w:jc w:val="both"/>
              <w:rPr>
                <w:rFonts w:ascii="Century Gothic" w:hAnsi="Century Gothic" w:cs="Arial"/>
                <w:b/>
                <w:color w:val="auto"/>
                <w:szCs w:val="24"/>
              </w:rPr>
            </w:pPr>
          </w:p>
        </w:tc>
      </w:tr>
    </w:tbl>
    <w:p w:rsidR="003A7575" w:rsidRPr="00F92EA2" w:rsidRDefault="00DB7466" w:rsidP="00A10B8F">
      <w:pPr>
        <w:spacing w:after="0"/>
        <w:jc w:val="both"/>
        <w:rPr>
          <w:rFonts w:ascii="Century Gothic" w:hAnsi="Century Gothic" w:cs="Arial"/>
          <w:i/>
          <w:sz w:val="12"/>
          <w:szCs w:val="16"/>
        </w:rPr>
      </w:pPr>
      <w:r w:rsidRPr="00A10B8F">
        <w:rPr>
          <w:rFonts w:ascii="Century Gothic" w:hAnsi="Century Gothic" w:cs="Arial"/>
          <w:i/>
          <w:sz w:val="12"/>
          <w:szCs w:val="16"/>
        </w:rPr>
        <w:t>Estas firm</w:t>
      </w:r>
      <w:r w:rsidR="00A17493" w:rsidRPr="00A10B8F">
        <w:rPr>
          <w:rFonts w:ascii="Century Gothic" w:hAnsi="Century Gothic" w:cs="Arial"/>
          <w:i/>
          <w:sz w:val="12"/>
          <w:szCs w:val="16"/>
        </w:rPr>
        <w:t>as corresponden al Dictamen que recae a la</w:t>
      </w:r>
      <w:r w:rsidR="00F92EA2" w:rsidRPr="00A10B8F">
        <w:rPr>
          <w:rFonts w:ascii="Century Gothic" w:hAnsi="Century Gothic" w:cs="Arial"/>
          <w:i/>
          <w:sz w:val="12"/>
          <w:szCs w:val="16"/>
        </w:rPr>
        <w:t xml:space="preserve"> </w:t>
      </w:r>
      <w:r w:rsidR="00A10B8F" w:rsidRPr="00A10B8F">
        <w:rPr>
          <w:rFonts w:ascii="Century Gothic" w:hAnsi="Century Gothic" w:cs="Arial"/>
          <w:i/>
          <w:sz w:val="12"/>
          <w:szCs w:val="16"/>
        </w:rPr>
        <w:t>Iniciativa con carácter de punto de Acuerdo, en la que propone exhortar a los 67 Municipios del Estado de Chihuahua, con el objetivo de que instituyan una Política Pública a fin de erradicar la violencia contra las mujeres; así mismo, para que en el próximo ejercicio fiscal destinen una partida presupuestal para la creación de Centros de Atención a la Violencia Contra las Mujeres o Refugios para mujeres e hijos víctimas de la violencia.</w:t>
      </w:r>
    </w:p>
    <w:sectPr w:rsidR="003A7575" w:rsidRPr="00F92EA2" w:rsidSect="00000323">
      <w:headerReference w:type="default" r:id="rId18"/>
      <w:footerReference w:type="default" r:id="rId19"/>
      <w:pgSz w:w="12240" w:h="15840" w:code="1"/>
      <w:pgMar w:top="3402" w:right="1418" w:bottom="1701" w:left="1418" w:header="709" w:footer="709" w:gutter="0"/>
      <w:paperSrc w:first="3" w:other="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5A24" w:rsidRDefault="006D5A24" w:rsidP="00801D3B">
      <w:pPr>
        <w:spacing w:after="0" w:line="240" w:lineRule="auto"/>
      </w:pPr>
      <w:r>
        <w:separator/>
      </w:r>
    </w:p>
  </w:endnote>
  <w:endnote w:type="continuationSeparator" w:id="0">
    <w:p w:rsidR="006D5A24" w:rsidRDefault="006D5A24" w:rsidP="00801D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45F" w:rsidRPr="00A0422E" w:rsidRDefault="00ED645F" w:rsidP="00F22456">
    <w:pPr>
      <w:pStyle w:val="Piedepgina"/>
      <w:jc w:val="center"/>
      <w:rPr>
        <w:rFonts w:ascii="Century Gothic" w:hAnsi="Century Gothic"/>
        <w:sz w:val="16"/>
        <w:szCs w:val="16"/>
      </w:rPr>
    </w:pPr>
    <w:r w:rsidRPr="00A0422E">
      <w:rPr>
        <w:rFonts w:ascii="Century Gothic" w:hAnsi="Century Gothic"/>
        <w:sz w:val="16"/>
        <w:szCs w:val="16"/>
      </w:rPr>
      <w:fldChar w:fldCharType="begin"/>
    </w:r>
    <w:r w:rsidRPr="00A0422E">
      <w:rPr>
        <w:rFonts w:ascii="Century Gothic" w:hAnsi="Century Gothic"/>
        <w:sz w:val="16"/>
        <w:szCs w:val="16"/>
      </w:rPr>
      <w:instrText xml:space="preserve"> PAGE   \* MERGEFORMAT </w:instrText>
    </w:r>
    <w:r w:rsidRPr="00A0422E">
      <w:rPr>
        <w:rFonts w:ascii="Century Gothic" w:hAnsi="Century Gothic"/>
        <w:sz w:val="16"/>
        <w:szCs w:val="16"/>
      </w:rPr>
      <w:fldChar w:fldCharType="separate"/>
    </w:r>
    <w:r w:rsidR="0082728F">
      <w:rPr>
        <w:rFonts w:ascii="Century Gothic" w:hAnsi="Century Gothic"/>
        <w:noProof/>
        <w:sz w:val="16"/>
        <w:szCs w:val="16"/>
      </w:rPr>
      <w:t>12</w:t>
    </w:r>
    <w:r w:rsidRPr="00A0422E">
      <w:rPr>
        <w:rFonts w:ascii="Century Gothic" w:hAnsi="Century Gothic"/>
        <w:sz w:val="16"/>
        <w:szCs w:val="16"/>
      </w:rPr>
      <w:fldChar w:fldCharType="end"/>
    </w:r>
  </w:p>
  <w:p w:rsidR="00ED645F" w:rsidRPr="00F22456" w:rsidRDefault="008271ED" w:rsidP="00F22456">
    <w:pPr>
      <w:pStyle w:val="Piedepgina"/>
      <w:jc w:val="right"/>
      <w:rPr>
        <w:rFonts w:ascii="Century Gothic" w:hAnsi="Century Gothic"/>
        <w:sz w:val="20"/>
        <w:lang w:val="en-US"/>
      </w:rPr>
    </w:pPr>
    <w:proofErr w:type="spellStart"/>
    <w:r>
      <w:rPr>
        <w:rFonts w:ascii="Century Gothic" w:hAnsi="Century Gothic"/>
        <w:sz w:val="20"/>
        <w:lang w:val="en-US"/>
      </w:rPr>
      <w:t>A</w:t>
    </w:r>
    <w:r w:rsidR="006A55D3">
      <w:rPr>
        <w:rFonts w:ascii="Century Gothic" w:hAnsi="Century Gothic"/>
        <w:sz w:val="20"/>
        <w:lang w:val="en-US"/>
      </w:rPr>
      <w:t>638</w:t>
    </w:r>
    <w:proofErr w:type="spellEnd"/>
    <w:r w:rsidR="00ED645F" w:rsidRPr="00F22456">
      <w:rPr>
        <w:rFonts w:ascii="Century Gothic" w:hAnsi="Century Gothic"/>
        <w:sz w:val="20"/>
        <w:lang w:val="en-US"/>
      </w:rPr>
      <w:t>/</w:t>
    </w:r>
    <w:proofErr w:type="spellStart"/>
    <w:r w:rsidR="00ED645F" w:rsidRPr="00F22456">
      <w:rPr>
        <w:rFonts w:ascii="Century Gothic" w:hAnsi="Century Gothic"/>
        <w:sz w:val="20"/>
        <w:lang w:val="en-US"/>
      </w:rPr>
      <w:t>LEAT</w:t>
    </w:r>
    <w:proofErr w:type="spellEnd"/>
    <w:r w:rsidR="00ED645F" w:rsidRPr="00F22456">
      <w:rPr>
        <w:rFonts w:ascii="Century Gothic" w:hAnsi="Century Gothic"/>
        <w:sz w:val="20"/>
        <w:lang w:val="en-US"/>
      </w:rPr>
      <w:t>/</w:t>
    </w:r>
    <w:proofErr w:type="spellStart"/>
    <w:r w:rsidR="00ED645F" w:rsidRPr="00F22456">
      <w:rPr>
        <w:rFonts w:ascii="Century Gothic" w:hAnsi="Century Gothic"/>
        <w:sz w:val="20"/>
        <w:lang w:val="en-US"/>
      </w:rPr>
      <w:t>G</w:t>
    </w:r>
    <w:r w:rsidR="00ED645F">
      <w:rPr>
        <w:rFonts w:ascii="Century Gothic" w:hAnsi="Century Gothic"/>
        <w:sz w:val="20"/>
        <w:lang w:val="en-US"/>
      </w:rPr>
      <w:t>A</w:t>
    </w:r>
    <w:r w:rsidR="00ED645F" w:rsidRPr="00F22456">
      <w:rPr>
        <w:rFonts w:ascii="Century Gothic" w:hAnsi="Century Gothic"/>
        <w:sz w:val="20"/>
        <w:lang w:val="en-US"/>
      </w:rPr>
      <w:t>OR</w:t>
    </w:r>
    <w:proofErr w:type="spellEnd"/>
    <w:r w:rsidR="00ED645F" w:rsidRPr="00F22456">
      <w:rPr>
        <w:rFonts w:ascii="Century Gothic" w:hAnsi="Century Gothic"/>
        <w:sz w:val="20"/>
        <w:lang w:val="en-US"/>
      </w:rPr>
      <w:t>/</w:t>
    </w:r>
    <w:proofErr w:type="spellStart"/>
    <w:r w:rsidR="00ED645F" w:rsidRPr="00F22456">
      <w:rPr>
        <w:rFonts w:ascii="Century Gothic" w:hAnsi="Century Gothic"/>
        <w:sz w:val="20"/>
        <w:lang w:val="en-US"/>
      </w:rPr>
      <w:t>JRMC</w:t>
    </w:r>
    <w:proofErr w:type="spellEnd"/>
    <w:r w:rsidR="00ED645F" w:rsidRPr="00F22456">
      <w:rPr>
        <w:rFonts w:ascii="Century Gothic" w:hAnsi="Century Gothic"/>
        <w:sz w:val="20"/>
        <w:lang w:val="en-US"/>
      </w:rPr>
      <w:t>/</w:t>
    </w:r>
    <w:proofErr w:type="spellStart"/>
    <w:r w:rsidR="00ED645F" w:rsidRPr="00F22456">
      <w:rPr>
        <w:rFonts w:ascii="Century Gothic" w:hAnsi="Century Gothic"/>
        <w:sz w:val="20"/>
        <w:lang w:val="en-US"/>
      </w:rPr>
      <w:t>EHBM</w:t>
    </w:r>
    <w:proofErr w:type="spellEnd"/>
  </w:p>
  <w:p w:rsidR="00ED645F" w:rsidRPr="00F22456" w:rsidRDefault="00ED645F">
    <w:pPr>
      <w:pStyle w:val="Piedepgina"/>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5A24" w:rsidRDefault="006D5A24" w:rsidP="00801D3B">
      <w:pPr>
        <w:spacing w:after="0" w:line="240" w:lineRule="auto"/>
      </w:pPr>
      <w:r>
        <w:separator/>
      </w:r>
    </w:p>
  </w:footnote>
  <w:footnote w:type="continuationSeparator" w:id="0">
    <w:p w:rsidR="006D5A24" w:rsidRDefault="006D5A24" w:rsidP="00801D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45F" w:rsidRPr="00ED645F" w:rsidRDefault="00ED645F" w:rsidP="00666CC3">
    <w:pPr>
      <w:pStyle w:val="Encabezado"/>
      <w:jc w:val="right"/>
      <w:rPr>
        <w:rFonts w:ascii="Century Gothic" w:hAnsi="Century Gothic" w:cs="Arial"/>
        <w:b/>
        <w:bCs/>
        <w:sz w:val="24"/>
        <w:szCs w:val="18"/>
        <w:shd w:val="clear" w:color="auto" w:fill="FFFFFF"/>
      </w:rPr>
    </w:pPr>
    <w:r w:rsidRPr="00ED645F">
      <w:rPr>
        <w:rFonts w:ascii="Century Gothic" w:hAnsi="Century Gothic" w:cs="Arial"/>
        <w:b/>
        <w:bCs/>
        <w:sz w:val="24"/>
        <w:szCs w:val="18"/>
        <w:shd w:val="clear" w:color="auto" w:fill="FFFFFF"/>
      </w:rPr>
      <w:t xml:space="preserve">2019, Año Internacional de las Lenguas Indígenas” </w:t>
    </w:r>
  </w:p>
  <w:p w:rsidR="00ED645F" w:rsidRPr="00ED645F" w:rsidRDefault="00ED645F" w:rsidP="006B3F64">
    <w:pPr>
      <w:pStyle w:val="Encabezado"/>
      <w:jc w:val="right"/>
      <w:rPr>
        <w:rFonts w:ascii="Century Gothic" w:hAnsi="Century Gothic"/>
        <w:sz w:val="32"/>
        <w:szCs w:val="28"/>
      </w:rPr>
    </w:pPr>
  </w:p>
  <w:p w:rsidR="00ED645F" w:rsidRDefault="00ED645F" w:rsidP="006B3F64">
    <w:pPr>
      <w:pStyle w:val="Encabezado"/>
      <w:jc w:val="right"/>
      <w:rPr>
        <w:rFonts w:ascii="Century Gothic" w:hAnsi="Century Gothic"/>
        <w:b/>
        <w:sz w:val="28"/>
        <w:szCs w:val="28"/>
      </w:rPr>
    </w:pPr>
    <w:r w:rsidRPr="00A53E09">
      <w:rPr>
        <w:rFonts w:ascii="Century Gothic" w:hAnsi="Century Gothic"/>
        <w:b/>
        <w:sz w:val="28"/>
        <w:szCs w:val="28"/>
      </w:rPr>
      <w:t xml:space="preserve">COMISIÓN DE  PROGRAMACIÓN, </w:t>
    </w:r>
  </w:p>
  <w:p w:rsidR="00ED645F" w:rsidRPr="00A53E09" w:rsidRDefault="00ED645F" w:rsidP="006B3F64">
    <w:pPr>
      <w:pStyle w:val="Encabezado"/>
      <w:jc w:val="right"/>
      <w:rPr>
        <w:rFonts w:ascii="Century Gothic" w:hAnsi="Century Gothic"/>
        <w:b/>
        <w:sz w:val="28"/>
        <w:szCs w:val="28"/>
      </w:rPr>
    </w:pPr>
    <w:r w:rsidRPr="00A53E09">
      <w:rPr>
        <w:rFonts w:ascii="Century Gothic" w:hAnsi="Century Gothic"/>
        <w:b/>
        <w:sz w:val="28"/>
        <w:szCs w:val="28"/>
      </w:rPr>
      <w:t>PRESUPUESTO Y HACIENDA PÚBLICA</w:t>
    </w:r>
  </w:p>
  <w:p w:rsidR="00ED645F" w:rsidRPr="00A53E09" w:rsidRDefault="00ED645F" w:rsidP="006B3F64">
    <w:pPr>
      <w:pStyle w:val="Encabezado"/>
      <w:jc w:val="right"/>
      <w:rPr>
        <w:rFonts w:ascii="Century Gothic" w:hAnsi="Century Gothic"/>
        <w:b/>
        <w:sz w:val="28"/>
        <w:szCs w:val="24"/>
      </w:rPr>
    </w:pPr>
    <w:r w:rsidRPr="00A53E09">
      <w:rPr>
        <w:rFonts w:ascii="Century Gothic" w:hAnsi="Century Gothic"/>
        <w:b/>
        <w:sz w:val="28"/>
        <w:szCs w:val="24"/>
      </w:rPr>
      <w:t>LXV</w:t>
    </w:r>
    <w:r>
      <w:rPr>
        <w:rFonts w:ascii="Century Gothic" w:hAnsi="Century Gothic"/>
        <w:b/>
        <w:sz w:val="28"/>
        <w:szCs w:val="24"/>
      </w:rPr>
      <w:t>I</w:t>
    </w:r>
    <w:r w:rsidRPr="00A53E09">
      <w:rPr>
        <w:rFonts w:ascii="Century Gothic" w:hAnsi="Century Gothic"/>
        <w:b/>
        <w:sz w:val="28"/>
        <w:szCs w:val="24"/>
      </w:rPr>
      <w:t xml:space="preserve"> LEGISLATURA</w:t>
    </w:r>
  </w:p>
  <w:p w:rsidR="00ED645F" w:rsidRPr="00882749" w:rsidRDefault="006D5A24" w:rsidP="006B3F64">
    <w:pPr>
      <w:pStyle w:val="Encabezado"/>
      <w:jc w:val="right"/>
      <w:rPr>
        <w:rFonts w:ascii="Century Gothic" w:hAnsi="Century Gothic"/>
        <w:b/>
        <w:sz w:val="24"/>
        <w:szCs w:val="24"/>
      </w:rPr>
    </w:pPr>
    <w:r>
      <w:rPr>
        <w:rFonts w:ascii="Century Gothic" w:hAnsi="Century Gothic" w:cs="Arial"/>
        <w:b/>
        <w:bCs/>
        <w:noProof/>
        <w:sz w:val="24"/>
        <w:szCs w:val="18"/>
        <w:lang w:eastAsia="es-MX"/>
      </w:rPr>
      <w:pict>
        <v:shapetype id="_x0000_t202" coordsize="21600,21600" o:spt="202" path="m,l,21600r21600,l21600,xe">
          <v:stroke joinstyle="miter"/>
          <v:path gradientshapeok="t" o:connecttype="rect"/>
        </v:shapetype>
        <v:shape id="_x0000_s2050" type="#_x0000_t202" style="position:absolute;left:0;text-align:left;margin-left:362.8pt;margin-top:7.45pt;width:115.15pt;height:24.3pt;z-index:1;mso-width-relative:margin;mso-height-relative:margin" filled="f" stroked="f">
          <v:textbox style="mso-next-textbox:#_x0000_s2050">
            <w:txbxContent>
              <w:p w:rsidR="00ED645F" w:rsidRPr="009C41FE" w:rsidRDefault="00D03B28" w:rsidP="00B82878">
                <w:pPr>
                  <w:rPr>
                    <w:rFonts w:ascii="Century Gothic" w:hAnsi="Century Gothic"/>
                    <w:color w:val="000000"/>
                  </w:rPr>
                </w:pPr>
                <w:proofErr w:type="spellStart"/>
                <w:r w:rsidRPr="009C41FE">
                  <w:rPr>
                    <w:rFonts w:ascii="Century Gothic" w:hAnsi="Century Gothic" w:cs="Arial"/>
                    <w:b/>
                    <w:color w:val="000000"/>
                    <w:sz w:val="24"/>
                  </w:rPr>
                  <w:t>DCPPHP</w:t>
                </w:r>
                <w:proofErr w:type="spellEnd"/>
                <w:r w:rsidRPr="009C41FE">
                  <w:rPr>
                    <w:rFonts w:ascii="Century Gothic" w:hAnsi="Century Gothic" w:cs="Arial"/>
                    <w:b/>
                    <w:color w:val="000000"/>
                    <w:sz w:val="24"/>
                  </w:rPr>
                  <w:t>/</w:t>
                </w:r>
                <w:r w:rsidR="001A1FAB" w:rsidRPr="009C41FE">
                  <w:rPr>
                    <w:rFonts w:ascii="Century Gothic" w:hAnsi="Century Gothic" w:cs="Arial"/>
                    <w:b/>
                    <w:color w:val="000000"/>
                    <w:sz w:val="24"/>
                  </w:rPr>
                  <w:t>2</w:t>
                </w:r>
                <w:r w:rsidR="006B269E" w:rsidRPr="009C41FE">
                  <w:rPr>
                    <w:rFonts w:ascii="Century Gothic" w:hAnsi="Century Gothic" w:cs="Arial"/>
                    <w:b/>
                    <w:color w:val="000000"/>
                    <w:sz w:val="24"/>
                  </w:rPr>
                  <w:t>6</w:t>
                </w:r>
                <w:r w:rsidR="00ED645F" w:rsidRPr="009C41FE">
                  <w:rPr>
                    <w:rFonts w:ascii="Century Gothic" w:hAnsi="Century Gothic" w:cs="Arial"/>
                    <w:b/>
                    <w:color w:val="000000"/>
                    <w:sz w:val="24"/>
                  </w:rPr>
                  <w:t>/2019</w:t>
                </w:r>
              </w:p>
            </w:txbxContent>
          </v:textbox>
        </v:shape>
      </w:pict>
    </w:r>
  </w:p>
  <w:p w:rsidR="00ED645F" w:rsidRPr="00801D3B" w:rsidRDefault="00ED645F" w:rsidP="005D0812">
    <w:pPr>
      <w:pStyle w:val="Encabezad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16AC7"/>
    <w:multiLevelType w:val="hybridMultilevel"/>
    <w:tmpl w:val="169CC358"/>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9762D8A"/>
    <w:multiLevelType w:val="hybridMultilevel"/>
    <w:tmpl w:val="A748FF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A482E8E"/>
    <w:multiLevelType w:val="hybridMultilevel"/>
    <w:tmpl w:val="B2EEF4BE"/>
    <w:lvl w:ilvl="0" w:tplc="AEE4E982">
      <w:start w:val="1"/>
      <w:numFmt w:val="upp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3" w15:restartNumberingAfterBreak="0">
    <w:nsid w:val="0A5519F3"/>
    <w:multiLevelType w:val="hybridMultilevel"/>
    <w:tmpl w:val="5C2A395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751323E"/>
    <w:multiLevelType w:val="hybridMultilevel"/>
    <w:tmpl w:val="F8068942"/>
    <w:lvl w:ilvl="0" w:tplc="0C0A0017">
      <w:start w:val="1"/>
      <w:numFmt w:val="lowerLetter"/>
      <w:lvlText w:val="%1)"/>
      <w:lvlJc w:val="left"/>
      <w:pPr>
        <w:tabs>
          <w:tab w:val="num" w:pos="720"/>
        </w:tabs>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5" w15:restartNumberingAfterBreak="0">
    <w:nsid w:val="192E301E"/>
    <w:multiLevelType w:val="hybridMultilevel"/>
    <w:tmpl w:val="D1B479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9AA519D"/>
    <w:multiLevelType w:val="hybridMultilevel"/>
    <w:tmpl w:val="5F22320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D10303E"/>
    <w:multiLevelType w:val="hybridMultilevel"/>
    <w:tmpl w:val="4540F398"/>
    <w:lvl w:ilvl="0" w:tplc="080A000F">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13C3FFC"/>
    <w:multiLevelType w:val="hybridMultilevel"/>
    <w:tmpl w:val="D9925A3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29B56A0"/>
    <w:multiLevelType w:val="hybridMultilevel"/>
    <w:tmpl w:val="0D56EC8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5ED407F"/>
    <w:multiLevelType w:val="hybridMultilevel"/>
    <w:tmpl w:val="57AA89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98470F7"/>
    <w:multiLevelType w:val="hybridMultilevel"/>
    <w:tmpl w:val="F658338A"/>
    <w:lvl w:ilvl="0" w:tplc="C908B40E">
      <w:start w:val="1"/>
      <w:numFmt w:val="decimal"/>
      <w:lvlText w:val="%1."/>
      <w:lvlJc w:val="left"/>
      <w:pPr>
        <w:ind w:left="735" w:hanging="37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9EB4471"/>
    <w:multiLevelType w:val="hybridMultilevel"/>
    <w:tmpl w:val="3FC8277C"/>
    <w:lvl w:ilvl="0" w:tplc="6E0C550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FBC07D4"/>
    <w:multiLevelType w:val="hybridMultilevel"/>
    <w:tmpl w:val="431CF20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0A67BFE"/>
    <w:multiLevelType w:val="hybridMultilevel"/>
    <w:tmpl w:val="9E3E3F6C"/>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4C777B9"/>
    <w:multiLevelType w:val="hybridMultilevel"/>
    <w:tmpl w:val="DD9A0AC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792284D"/>
    <w:multiLevelType w:val="hybridMultilevel"/>
    <w:tmpl w:val="319EC0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9506F61"/>
    <w:multiLevelType w:val="hybridMultilevel"/>
    <w:tmpl w:val="2346A4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0972AF9"/>
    <w:multiLevelType w:val="hybridMultilevel"/>
    <w:tmpl w:val="641ACC2A"/>
    <w:lvl w:ilvl="0" w:tplc="CD06F55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2B42CAD"/>
    <w:multiLevelType w:val="hybridMultilevel"/>
    <w:tmpl w:val="49025F2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3345F4B"/>
    <w:multiLevelType w:val="hybridMultilevel"/>
    <w:tmpl w:val="F8068942"/>
    <w:lvl w:ilvl="0" w:tplc="0C0A0017">
      <w:start w:val="1"/>
      <w:numFmt w:val="lowerLetter"/>
      <w:lvlText w:val="%1)"/>
      <w:lvlJc w:val="left"/>
      <w:pPr>
        <w:tabs>
          <w:tab w:val="num" w:pos="720"/>
        </w:tabs>
        <w:ind w:left="72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1" w15:restartNumberingAfterBreak="0">
    <w:nsid w:val="44437783"/>
    <w:multiLevelType w:val="hybridMultilevel"/>
    <w:tmpl w:val="B4E8BD1A"/>
    <w:lvl w:ilvl="0" w:tplc="080A000F">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56859B0"/>
    <w:multiLevelType w:val="hybridMultilevel"/>
    <w:tmpl w:val="0798CBB6"/>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8D146EF"/>
    <w:multiLevelType w:val="hybridMultilevel"/>
    <w:tmpl w:val="5AF4A47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FF2479E"/>
    <w:multiLevelType w:val="hybridMultilevel"/>
    <w:tmpl w:val="9FB6A096"/>
    <w:lvl w:ilvl="0" w:tplc="DA9C2916">
      <w:start w:val="24"/>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0034D39"/>
    <w:multiLevelType w:val="hybridMultilevel"/>
    <w:tmpl w:val="82628C1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2E26A60"/>
    <w:multiLevelType w:val="hybridMultilevel"/>
    <w:tmpl w:val="6EE83E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520734D"/>
    <w:multiLevelType w:val="hybridMultilevel"/>
    <w:tmpl w:val="64BCE8D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5DE77AB"/>
    <w:multiLevelType w:val="hybridMultilevel"/>
    <w:tmpl w:val="59348FE6"/>
    <w:lvl w:ilvl="0" w:tplc="F16096B8">
      <w:start w:val="2"/>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75D46AD"/>
    <w:multiLevelType w:val="hybridMultilevel"/>
    <w:tmpl w:val="F4D658F6"/>
    <w:lvl w:ilvl="0" w:tplc="1722D73E">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93B046D"/>
    <w:multiLevelType w:val="hybridMultilevel"/>
    <w:tmpl w:val="CEC8639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B714E3D"/>
    <w:multiLevelType w:val="hybridMultilevel"/>
    <w:tmpl w:val="C734A200"/>
    <w:lvl w:ilvl="0" w:tplc="0D7A56F8">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B7E2C74"/>
    <w:multiLevelType w:val="hybridMultilevel"/>
    <w:tmpl w:val="16B0DB8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2C60AD2"/>
    <w:multiLevelType w:val="hybridMultilevel"/>
    <w:tmpl w:val="758C1768"/>
    <w:lvl w:ilvl="0" w:tplc="080A0015">
      <w:start w:val="1"/>
      <w:numFmt w:val="upperLetter"/>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15:restartNumberingAfterBreak="0">
    <w:nsid w:val="631D0C94"/>
    <w:multiLevelType w:val="hybridMultilevel"/>
    <w:tmpl w:val="96CC942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FE61BC2"/>
    <w:multiLevelType w:val="hybridMultilevel"/>
    <w:tmpl w:val="4A1212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05F4D25"/>
    <w:multiLevelType w:val="hybridMultilevel"/>
    <w:tmpl w:val="2C9815B8"/>
    <w:lvl w:ilvl="0" w:tplc="7E0628B8">
      <w:start w:val="1"/>
      <w:numFmt w:val="upperRoman"/>
      <w:lvlText w:val="%1."/>
      <w:lvlJc w:val="left"/>
      <w:pPr>
        <w:tabs>
          <w:tab w:val="num" w:pos="3125"/>
        </w:tabs>
        <w:ind w:left="3125" w:hanging="720"/>
      </w:pPr>
      <w:rPr>
        <w:rFonts w:hint="default"/>
        <w:b w:val="0"/>
      </w:rPr>
    </w:lvl>
    <w:lvl w:ilvl="1" w:tplc="0C0A0019" w:tentative="1">
      <w:start w:val="1"/>
      <w:numFmt w:val="lowerLetter"/>
      <w:lvlText w:val="%2."/>
      <w:lvlJc w:val="left"/>
      <w:pPr>
        <w:tabs>
          <w:tab w:val="num" w:pos="2145"/>
        </w:tabs>
        <w:ind w:left="2145" w:hanging="360"/>
      </w:pPr>
    </w:lvl>
    <w:lvl w:ilvl="2" w:tplc="0C0A001B" w:tentative="1">
      <w:start w:val="1"/>
      <w:numFmt w:val="lowerRoman"/>
      <w:lvlText w:val="%3."/>
      <w:lvlJc w:val="right"/>
      <w:pPr>
        <w:tabs>
          <w:tab w:val="num" w:pos="2865"/>
        </w:tabs>
        <w:ind w:left="2865" w:hanging="180"/>
      </w:pPr>
    </w:lvl>
    <w:lvl w:ilvl="3" w:tplc="0C0A000F" w:tentative="1">
      <w:start w:val="1"/>
      <w:numFmt w:val="decimal"/>
      <w:lvlText w:val="%4."/>
      <w:lvlJc w:val="left"/>
      <w:pPr>
        <w:tabs>
          <w:tab w:val="num" w:pos="3585"/>
        </w:tabs>
        <w:ind w:left="3585" w:hanging="360"/>
      </w:pPr>
    </w:lvl>
    <w:lvl w:ilvl="4" w:tplc="0C0A0019" w:tentative="1">
      <w:start w:val="1"/>
      <w:numFmt w:val="lowerLetter"/>
      <w:lvlText w:val="%5."/>
      <w:lvlJc w:val="left"/>
      <w:pPr>
        <w:tabs>
          <w:tab w:val="num" w:pos="4305"/>
        </w:tabs>
        <w:ind w:left="4305" w:hanging="360"/>
      </w:pPr>
    </w:lvl>
    <w:lvl w:ilvl="5" w:tplc="0C0A001B" w:tentative="1">
      <w:start w:val="1"/>
      <w:numFmt w:val="lowerRoman"/>
      <w:lvlText w:val="%6."/>
      <w:lvlJc w:val="right"/>
      <w:pPr>
        <w:tabs>
          <w:tab w:val="num" w:pos="5025"/>
        </w:tabs>
        <w:ind w:left="5025" w:hanging="180"/>
      </w:pPr>
    </w:lvl>
    <w:lvl w:ilvl="6" w:tplc="0C0A000F" w:tentative="1">
      <w:start w:val="1"/>
      <w:numFmt w:val="decimal"/>
      <w:lvlText w:val="%7."/>
      <w:lvlJc w:val="left"/>
      <w:pPr>
        <w:tabs>
          <w:tab w:val="num" w:pos="5745"/>
        </w:tabs>
        <w:ind w:left="5745" w:hanging="360"/>
      </w:pPr>
    </w:lvl>
    <w:lvl w:ilvl="7" w:tplc="0C0A0019" w:tentative="1">
      <w:start w:val="1"/>
      <w:numFmt w:val="lowerLetter"/>
      <w:lvlText w:val="%8."/>
      <w:lvlJc w:val="left"/>
      <w:pPr>
        <w:tabs>
          <w:tab w:val="num" w:pos="6465"/>
        </w:tabs>
        <w:ind w:left="6465" w:hanging="360"/>
      </w:pPr>
    </w:lvl>
    <w:lvl w:ilvl="8" w:tplc="0C0A001B" w:tentative="1">
      <w:start w:val="1"/>
      <w:numFmt w:val="lowerRoman"/>
      <w:lvlText w:val="%9."/>
      <w:lvlJc w:val="right"/>
      <w:pPr>
        <w:tabs>
          <w:tab w:val="num" w:pos="7185"/>
        </w:tabs>
        <w:ind w:left="7185" w:hanging="180"/>
      </w:pPr>
    </w:lvl>
  </w:abstractNum>
  <w:abstractNum w:abstractNumId="37" w15:restartNumberingAfterBreak="0">
    <w:nsid w:val="72200137"/>
    <w:multiLevelType w:val="hybridMultilevel"/>
    <w:tmpl w:val="3C088F7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A987016"/>
    <w:multiLevelType w:val="hybridMultilevel"/>
    <w:tmpl w:val="E4C86D88"/>
    <w:lvl w:ilvl="0" w:tplc="7D7A3096">
      <w:start w:val="1"/>
      <w:numFmt w:val="upperRoman"/>
      <w:lvlText w:val="%1."/>
      <w:lvlJc w:val="left"/>
      <w:pPr>
        <w:tabs>
          <w:tab w:val="num" w:pos="3125"/>
        </w:tabs>
        <w:ind w:left="3125" w:hanging="720"/>
      </w:pPr>
      <w:rPr>
        <w:rFonts w:hint="default"/>
        <w:b w:val="0"/>
      </w:rPr>
    </w:lvl>
    <w:lvl w:ilvl="1" w:tplc="0C0A0019">
      <w:start w:val="1"/>
      <w:numFmt w:val="lowerLetter"/>
      <w:lvlText w:val="%2."/>
      <w:lvlJc w:val="left"/>
      <w:pPr>
        <w:tabs>
          <w:tab w:val="num" w:pos="2145"/>
        </w:tabs>
        <w:ind w:left="2145" w:hanging="360"/>
      </w:pPr>
    </w:lvl>
    <w:lvl w:ilvl="2" w:tplc="0C0A001B" w:tentative="1">
      <w:start w:val="1"/>
      <w:numFmt w:val="lowerRoman"/>
      <w:lvlText w:val="%3."/>
      <w:lvlJc w:val="right"/>
      <w:pPr>
        <w:tabs>
          <w:tab w:val="num" w:pos="2865"/>
        </w:tabs>
        <w:ind w:left="2865" w:hanging="180"/>
      </w:pPr>
    </w:lvl>
    <w:lvl w:ilvl="3" w:tplc="0C0A000F" w:tentative="1">
      <w:start w:val="1"/>
      <w:numFmt w:val="decimal"/>
      <w:lvlText w:val="%4."/>
      <w:lvlJc w:val="left"/>
      <w:pPr>
        <w:tabs>
          <w:tab w:val="num" w:pos="3585"/>
        </w:tabs>
        <w:ind w:left="3585" w:hanging="360"/>
      </w:pPr>
    </w:lvl>
    <w:lvl w:ilvl="4" w:tplc="0C0A0019" w:tentative="1">
      <w:start w:val="1"/>
      <w:numFmt w:val="lowerLetter"/>
      <w:lvlText w:val="%5."/>
      <w:lvlJc w:val="left"/>
      <w:pPr>
        <w:tabs>
          <w:tab w:val="num" w:pos="4305"/>
        </w:tabs>
        <w:ind w:left="4305" w:hanging="360"/>
      </w:pPr>
    </w:lvl>
    <w:lvl w:ilvl="5" w:tplc="0C0A001B" w:tentative="1">
      <w:start w:val="1"/>
      <w:numFmt w:val="lowerRoman"/>
      <w:lvlText w:val="%6."/>
      <w:lvlJc w:val="right"/>
      <w:pPr>
        <w:tabs>
          <w:tab w:val="num" w:pos="5025"/>
        </w:tabs>
        <w:ind w:left="5025" w:hanging="180"/>
      </w:pPr>
    </w:lvl>
    <w:lvl w:ilvl="6" w:tplc="0C0A000F" w:tentative="1">
      <w:start w:val="1"/>
      <w:numFmt w:val="decimal"/>
      <w:lvlText w:val="%7."/>
      <w:lvlJc w:val="left"/>
      <w:pPr>
        <w:tabs>
          <w:tab w:val="num" w:pos="5745"/>
        </w:tabs>
        <w:ind w:left="5745" w:hanging="360"/>
      </w:pPr>
    </w:lvl>
    <w:lvl w:ilvl="7" w:tplc="0C0A0019" w:tentative="1">
      <w:start w:val="1"/>
      <w:numFmt w:val="lowerLetter"/>
      <w:lvlText w:val="%8."/>
      <w:lvlJc w:val="left"/>
      <w:pPr>
        <w:tabs>
          <w:tab w:val="num" w:pos="6465"/>
        </w:tabs>
        <w:ind w:left="6465" w:hanging="360"/>
      </w:pPr>
    </w:lvl>
    <w:lvl w:ilvl="8" w:tplc="0C0A001B" w:tentative="1">
      <w:start w:val="1"/>
      <w:numFmt w:val="lowerRoman"/>
      <w:lvlText w:val="%9."/>
      <w:lvlJc w:val="right"/>
      <w:pPr>
        <w:tabs>
          <w:tab w:val="num" w:pos="7185"/>
        </w:tabs>
        <w:ind w:left="7185" w:hanging="180"/>
      </w:pPr>
    </w:lvl>
  </w:abstractNum>
  <w:abstractNum w:abstractNumId="39" w15:restartNumberingAfterBreak="0">
    <w:nsid w:val="7AE61195"/>
    <w:multiLevelType w:val="hybridMultilevel"/>
    <w:tmpl w:val="F80A614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C7859C2"/>
    <w:multiLevelType w:val="hybridMultilevel"/>
    <w:tmpl w:val="30CA1F72"/>
    <w:lvl w:ilvl="0" w:tplc="D7D23C00">
      <w:start w:val="1"/>
      <w:numFmt w:val="upperRoman"/>
      <w:lvlText w:val="%1."/>
      <w:lvlJc w:val="left"/>
      <w:pPr>
        <w:tabs>
          <w:tab w:val="num" w:pos="3125"/>
        </w:tabs>
        <w:ind w:left="3125" w:hanging="720"/>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3"/>
  </w:num>
  <w:num w:numId="2">
    <w:abstractNumId w:val="8"/>
  </w:num>
  <w:num w:numId="3">
    <w:abstractNumId w:val="16"/>
  </w:num>
  <w:num w:numId="4">
    <w:abstractNumId w:val="17"/>
  </w:num>
  <w:num w:numId="5">
    <w:abstractNumId w:val="29"/>
  </w:num>
  <w:num w:numId="6">
    <w:abstractNumId w:val="37"/>
  </w:num>
  <w:num w:numId="7">
    <w:abstractNumId w:val="15"/>
  </w:num>
  <w:num w:numId="8">
    <w:abstractNumId w:val="35"/>
  </w:num>
  <w:num w:numId="9">
    <w:abstractNumId w:val="12"/>
  </w:num>
  <w:num w:numId="10">
    <w:abstractNumId w:val="2"/>
  </w:num>
  <w:num w:numId="11">
    <w:abstractNumId w:val="21"/>
  </w:num>
  <w:num w:numId="12">
    <w:abstractNumId w:val="7"/>
  </w:num>
  <w:num w:numId="13">
    <w:abstractNumId w:val="1"/>
  </w:num>
  <w:num w:numId="14">
    <w:abstractNumId w:val="11"/>
  </w:num>
  <w:num w:numId="15">
    <w:abstractNumId w:val="0"/>
  </w:num>
  <w:num w:numId="16">
    <w:abstractNumId w:val="23"/>
  </w:num>
  <w:num w:numId="17">
    <w:abstractNumId w:val="19"/>
  </w:num>
  <w:num w:numId="18">
    <w:abstractNumId w:val="39"/>
  </w:num>
  <w:num w:numId="19">
    <w:abstractNumId w:val="28"/>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18"/>
  </w:num>
  <w:num w:numId="23">
    <w:abstractNumId w:val="34"/>
  </w:num>
  <w:num w:numId="24">
    <w:abstractNumId w:val="30"/>
  </w:num>
  <w:num w:numId="25">
    <w:abstractNumId w:val="6"/>
  </w:num>
  <w:num w:numId="26">
    <w:abstractNumId w:val="14"/>
  </w:num>
  <w:num w:numId="27">
    <w:abstractNumId w:val="25"/>
  </w:num>
  <w:num w:numId="28">
    <w:abstractNumId w:val="27"/>
  </w:num>
  <w:num w:numId="29">
    <w:abstractNumId w:val="33"/>
  </w:num>
  <w:num w:numId="30">
    <w:abstractNumId w:val="32"/>
  </w:num>
  <w:num w:numId="31">
    <w:abstractNumId w:val="22"/>
  </w:num>
  <w:num w:numId="32">
    <w:abstractNumId w:val="10"/>
  </w:num>
  <w:num w:numId="33">
    <w:abstractNumId w:val="5"/>
  </w:num>
  <w:num w:numId="34">
    <w:abstractNumId w:val="26"/>
  </w:num>
  <w:num w:numId="35">
    <w:abstractNumId w:val="9"/>
  </w:num>
  <w:num w:numId="36">
    <w:abstractNumId w:val="13"/>
  </w:num>
  <w:num w:numId="37">
    <w:abstractNumId w:val="31"/>
  </w:num>
  <w:num w:numId="38">
    <w:abstractNumId w:val="24"/>
  </w:num>
  <w:num w:numId="39">
    <w:abstractNumId w:val="36"/>
  </w:num>
  <w:num w:numId="40">
    <w:abstractNumId w:val="38"/>
  </w:num>
  <w:num w:numId="4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oNotTrackMoves/>
  <w:defaultTabStop w:val="708"/>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5B2744"/>
    <w:rsid w:val="000000DB"/>
    <w:rsid w:val="00000323"/>
    <w:rsid w:val="00002454"/>
    <w:rsid w:val="00002638"/>
    <w:rsid w:val="000039D5"/>
    <w:rsid w:val="00005210"/>
    <w:rsid w:val="00010CDC"/>
    <w:rsid w:val="0001352F"/>
    <w:rsid w:val="00014334"/>
    <w:rsid w:val="0001494F"/>
    <w:rsid w:val="000168A9"/>
    <w:rsid w:val="000201F1"/>
    <w:rsid w:val="000204C4"/>
    <w:rsid w:val="00024271"/>
    <w:rsid w:val="00030193"/>
    <w:rsid w:val="00031774"/>
    <w:rsid w:val="000317FD"/>
    <w:rsid w:val="00031E0A"/>
    <w:rsid w:val="0003395B"/>
    <w:rsid w:val="00034A6A"/>
    <w:rsid w:val="00034F72"/>
    <w:rsid w:val="00046CDF"/>
    <w:rsid w:val="0005094F"/>
    <w:rsid w:val="00056567"/>
    <w:rsid w:val="000565F4"/>
    <w:rsid w:val="000675AE"/>
    <w:rsid w:val="00071B5B"/>
    <w:rsid w:val="00071EEE"/>
    <w:rsid w:val="000732DC"/>
    <w:rsid w:val="000738B8"/>
    <w:rsid w:val="00073C1F"/>
    <w:rsid w:val="00073E07"/>
    <w:rsid w:val="0007487F"/>
    <w:rsid w:val="0007713D"/>
    <w:rsid w:val="00086C0C"/>
    <w:rsid w:val="00093047"/>
    <w:rsid w:val="00094F87"/>
    <w:rsid w:val="000979E5"/>
    <w:rsid w:val="000A578B"/>
    <w:rsid w:val="000A5931"/>
    <w:rsid w:val="000B4E89"/>
    <w:rsid w:val="000B687A"/>
    <w:rsid w:val="000C28C5"/>
    <w:rsid w:val="000C584F"/>
    <w:rsid w:val="000C6176"/>
    <w:rsid w:val="000C79A4"/>
    <w:rsid w:val="000D0692"/>
    <w:rsid w:val="000D6BE4"/>
    <w:rsid w:val="000D7894"/>
    <w:rsid w:val="000E1D4A"/>
    <w:rsid w:val="000E6A86"/>
    <w:rsid w:val="000F1BFE"/>
    <w:rsid w:val="000F365A"/>
    <w:rsid w:val="000F5926"/>
    <w:rsid w:val="000F607C"/>
    <w:rsid w:val="00103057"/>
    <w:rsid w:val="001032B7"/>
    <w:rsid w:val="00106B36"/>
    <w:rsid w:val="00106BBB"/>
    <w:rsid w:val="00112E30"/>
    <w:rsid w:val="00114CDC"/>
    <w:rsid w:val="00117500"/>
    <w:rsid w:val="00122965"/>
    <w:rsid w:val="00122E3E"/>
    <w:rsid w:val="001243C3"/>
    <w:rsid w:val="00124C71"/>
    <w:rsid w:val="00130077"/>
    <w:rsid w:val="00134B53"/>
    <w:rsid w:val="00135F72"/>
    <w:rsid w:val="0014276E"/>
    <w:rsid w:val="00152533"/>
    <w:rsid w:val="001565C4"/>
    <w:rsid w:val="001620EB"/>
    <w:rsid w:val="001628F9"/>
    <w:rsid w:val="00162929"/>
    <w:rsid w:val="0016410B"/>
    <w:rsid w:val="001662A9"/>
    <w:rsid w:val="00171EFC"/>
    <w:rsid w:val="00172862"/>
    <w:rsid w:val="00173B8E"/>
    <w:rsid w:val="001760A4"/>
    <w:rsid w:val="001832B7"/>
    <w:rsid w:val="0018571B"/>
    <w:rsid w:val="00187061"/>
    <w:rsid w:val="00187AF0"/>
    <w:rsid w:val="00192E0F"/>
    <w:rsid w:val="00194A19"/>
    <w:rsid w:val="00194EE4"/>
    <w:rsid w:val="001966B1"/>
    <w:rsid w:val="001967F3"/>
    <w:rsid w:val="0019779F"/>
    <w:rsid w:val="001977C0"/>
    <w:rsid w:val="001A050E"/>
    <w:rsid w:val="001A1FAB"/>
    <w:rsid w:val="001A2172"/>
    <w:rsid w:val="001A3A49"/>
    <w:rsid w:val="001B0A98"/>
    <w:rsid w:val="001B1494"/>
    <w:rsid w:val="001B16F6"/>
    <w:rsid w:val="001B216D"/>
    <w:rsid w:val="001B3CA8"/>
    <w:rsid w:val="001B5131"/>
    <w:rsid w:val="001B65B2"/>
    <w:rsid w:val="001C3558"/>
    <w:rsid w:val="001C62D6"/>
    <w:rsid w:val="001D3D82"/>
    <w:rsid w:val="001D4797"/>
    <w:rsid w:val="001D47D6"/>
    <w:rsid w:val="001D60DE"/>
    <w:rsid w:val="001E11FD"/>
    <w:rsid w:val="001E2660"/>
    <w:rsid w:val="001F1C7F"/>
    <w:rsid w:val="001F3AA8"/>
    <w:rsid w:val="001F5B68"/>
    <w:rsid w:val="002024CA"/>
    <w:rsid w:val="00202FEC"/>
    <w:rsid w:val="00205AD6"/>
    <w:rsid w:val="0021311C"/>
    <w:rsid w:val="00215B10"/>
    <w:rsid w:val="00217286"/>
    <w:rsid w:val="00217DAD"/>
    <w:rsid w:val="00217E5B"/>
    <w:rsid w:val="00223F96"/>
    <w:rsid w:val="0022419A"/>
    <w:rsid w:val="0022780A"/>
    <w:rsid w:val="00231903"/>
    <w:rsid w:val="002321AD"/>
    <w:rsid w:val="002337B4"/>
    <w:rsid w:val="0024169D"/>
    <w:rsid w:val="0024191B"/>
    <w:rsid w:val="00254890"/>
    <w:rsid w:val="0025545F"/>
    <w:rsid w:val="0025579A"/>
    <w:rsid w:val="00261ECA"/>
    <w:rsid w:val="00262529"/>
    <w:rsid w:val="00262B97"/>
    <w:rsid w:val="002658BD"/>
    <w:rsid w:val="00265C4B"/>
    <w:rsid w:val="002672D5"/>
    <w:rsid w:val="00270A19"/>
    <w:rsid w:val="0027230C"/>
    <w:rsid w:val="002758AA"/>
    <w:rsid w:val="0028171D"/>
    <w:rsid w:val="00282235"/>
    <w:rsid w:val="002844F7"/>
    <w:rsid w:val="00284D77"/>
    <w:rsid w:val="00285A2E"/>
    <w:rsid w:val="002869A7"/>
    <w:rsid w:val="00286A8D"/>
    <w:rsid w:val="00291173"/>
    <w:rsid w:val="002916B6"/>
    <w:rsid w:val="00294BF4"/>
    <w:rsid w:val="00295CDB"/>
    <w:rsid w:val="002A02CC"/>
    <w:rsid w:val="002A3435"/>
    <w:rsid w:val="002A4702"/>
    <w:rsid w:val="002B2BAA"/>
    <w:rsid w:val="002C65D8"/>
    <w:rsid w:val="002C6FEE"/>
    <w:rsid w:val="002C7E76"/>
    <w:rsid w:val="002D4982"/>
    <w:rsid w:val="002D5485"/>
    <w:rsid w:val="002D54E1"/>
    <w:rsid w:val="002E669F"/>
    <w:rsid w:val="002F29C9"/>
    <w:rsid w:val="002F4F06"/>
    <w:rsid w:val="002F6DB4"/>
    <w:rsid w:val="00302DBD"/>
    <w:rsid w:val="00302E18"/>
    <w:rsid w:val="0031053F"/>
    <w:rsid w:val="003152AD"/>
    <w:rsid w:val="00317A29"/>
    <w:rsid w:val="003215A3"/>
    <w:rsid w:val="00322A9B"/>
    <w:rsid w:val="00327FD2"/>
    <w:rsid w:val="00331AEF"/>
    <w:rsid w:val="00331B04"/>
    <w:rsid w:val="00333D66"/>
    <w:rsid w:val="00336DAA"/>
    <w:rsid w:val="003375B9"/>
    <w:rsid w:val="0034125B"/>
    <w:rsid w:val="00343670"/>
    <w:rsid w:val="003438E7"/>
    <w:rsid w:val="0034424C"/>
    <w:rsid w:val="0034473B"/>
    <w:rsid w:val="00346375"/>
    <w:rsid w:val="003508D3"/>
    <w:rsid w:val="003515BA"/>
    <w:rsid w:val="00353343"/>
    <w:rsid w:val="0036057F"/>
    <w:rsid w:val="003656BB"/>
    <w:rsid w:val="003661B6"/>
    <w:rsid w:val="0037548B"/>
    <w:rsid w:val="00375CDF"/>
    <w:rsid w:val="00377F71"/>
    <w:rsid w:val="003822F9"/>
    <w:rsid w:val="003863EC"/>
    <w:rsid w:val="00386C2E"/>
    <w:rsid w:val="00387C9A"/>
    <w:rsid w:val="00392357"/>
    <w:rsid w:val="003930BE"/>
    <w:rsid w:val="003931A3"/>
    <w:rsid w:val="003A1ADF"/>
    <w:rsid w:val="003A5049"/>
    <w:rsid w:val="003A6999"/>
    <w:rsid w:val="003A7575"/>
    <w:rsid w:val="003A789B"/>
    <w:rsid w:val="003B2C09"/>
    <w:rsid w:val="003B4B1C"/>
    <w:rsid w:val="003B5871"/>
    <w:rsid w:val="003B7F3E"/>
    <w:rsid w:val="003C08CA"/>
    <w:rsid w:val="003C329A"/>
    <w:rsid w:val="003C5ADF"/>
    <w:rsid w:val="003D12C0"/>
    <w:rsid w:val="003D25C0"/>
    <w:rsid w:val="003D4F35"/>
    <w:rsid w:val="003D62DF"/>
    <w:rsid w:val="003E686B"/>
    <w:rsid w:val="003F2E06"/>
    <w:rsid w:val="003F3B07"/>
    <w:rsid w:val="003F7CBD"/>
    <w:rsid w:val="00404C6A"/>
    <w:rsid w:val="0040651D"/>
    <w:rsid w:val="00406B85"/>
    <w:rsid w:val="00407DBF"/>
    <w:rsid w:val="0041263C"/>
    <w:rsid w:val="00412C8D"/>
    <w:rsid w:val="00413140"/>
    <w:rsid w:val="0041466A"/>
    <w:rsid w:val="00417427"/>
    <w:rsid w:val="00426819"/>
    <w:rsid w:val="00430078"/>
    <w:rsid w:val="0043472E"/>
    <w:rsid w:val="00435AF5"/>
    <w:rsid w:val="00436C9F"/>
    <w:rsid w:val="00437428"/>
    <w:rsid w:val="00437CF9"/>
    <w:rsid w:val="004402BA"/>
    <w:rsid w:val="004403CF"/>
    <w:rsid w:val="00440CD7"/>
    <w:rsid w:val="00442C46"/>
    <w:rsid w:val="00442F45"/>
    <w:rsid w:val="004435EE"/>
    <w:rsid w:val="00446841"/>
    <w:rsid w:val="004529F3"/>
    <w:rsid w:val="00462042"/>
    <w:rsid w:val="00462B3F"/>
    <w:rsid w:val="00463475"/>
    <w:rsid w:val="004662C9"/>
    <w:rsid w:val="00467C9F"/>
    <w:rsid w:val="0047171A"/>
    <w:rsid w:val="004725C2"/>
    <w:rsid w:val="004741F6"/>
    <w:rsid w:val="00482ED0"/>
    <w:rsid w:val="00485F1C"/>
    <w:rsid w:val="004875DD"/>
    <w:rsid w:val="00487FB7"/>
    <w:rsid w:val="0049266D"/>
    <w:rsid w:val="00493F23"/>
    <w:rsid w:val="00494746"/>
    <w:rsid w:val="0049570B"/>
    <w:rsid w:val="00496E01"/>
    <w:rsid w:val="00497FD2"/>
    <w:rsid w:val="004A09EB"/>
    <w:rsid w:val="004A304B"/>
    <w:rsid w:val="004A5FB1"/>
    <w:rsid w:val="004B70F6"/>
    <w:rsid w:val="004C298F"/>
    <w:rsid w:val="004C337F"/>
    <w:rsid w:val="004C484B"/>
    <w:rsid w:val="004D28D6"/>
    <w:rsid w:val="004D32AE"/>
    <w:rsid w:val="004E1DD9"/>
    <w:rsid w:val="004E3237"/>
    <w:rsid w:val="004E4B7F"/>
    <w:rsid w:val="004F1B04"/>
    <w:rsid w:val="004F35D5"/>
    <w:rsid w:val="004F3C5B"/>
    <w:rsid w:val="004F5EF3"/>
    <w:rsid w:val="004F70C7"/>
    <w:rsid w:val="004F7478"/>
    <w:rsid w:val="00500C3A"/>
    <w:rsid w:val="00501715"/>
    <w:rsid w:val="00502144"/>
    <w:rsid w:val="00503562"/>
    <w:rsid w:val="0050445F"/>
    <w:rsid w:val="00510A0B"/>
    <w:rsid w:val="005112B5"/>
    <w:rsid w:val="005131CD"/>
    <w:rsid w:val="0051387C"/>
    <w:rsid w:val="00514DE9"/>
    <w:rsid w:val="00516DDF"/>
    <w:rsid w:val="005217E2"/>
    <w:rsid w:val="00523F1B"/>
    <w:rsid w:val="00524037"/>
    <w:rsid w:val="00527A8A"/>
    <w:rsid w:val="00530C19"/>
    <w:rsid w:val="00532C21"/>
    <w:rsid w:val="00533D84"/>
    <w:rsid w:val="0053549B"/>
    <w:rsid w:val="00535865"/>
    <w:rsid w:val="00535C09"/>
    <w:rsid w:val="005425C3"/>
    <w:rsid w:val="00544181"/>
    <w:rsid w:val="005449A2"/>
    <w:rsid w:val="00545783"/>
    <w:rsid w:val="00545A1A"/>
    <w:rsid w:val="005468CD"/>
    <w:rsid w:val="005470A3"/>
    <w:rsid w:val="00555512"/>
    <w:rsid w:val="00556653"/>
    <w:rsid w:val="00557F60"/>
    <w:rsid w:val="0056034C"/>
    <w:rsid w:val="00560640"/>
    <w:rsid w:val="00563F2B"/>
    <w:rsid w:val="005661E2"/>
    <w:rsid w:val="00571D43"/>
    <w:rsid w:val="00572CC1"/>
    <w:rsid w:val="005737CF"/>
    <w:rsid w:val="0057494F"/>
    <w:rsid w:val="005818E1"/>
    <w:rsid w:val="00582136"/>
    <w:rsid w:val="0058685E"/>
    <w:rsid w:val="00587252"/>
    <w:rsid w:val="005932C2"/>
    <w:rsid w:val="005A06DF"/>
    <w:rsid w:val="005A16D6"/>
    <w:rsid w:val="005A3AF9"/>
    <w:rsid w:val="005A3F8F"/>
    <w:rsid w:val="005A4E1A"/>
    <w:rsid w:val="005A72DC"/>
    <w:rsid w:val="005A7E1A"/>
    <w:rsid w:val="005B264D"/>
    <w:rsid w:val="005B2744"/>
    <w:rsid w:val="005B7580"/>
    <w:rsid w:val="005C0479"/>
    <w:rsid w:val="005C08BB"/>
    <w:rsid w:val="005C4A1A"/>
    <w:rsid w:val="005C4B95"/>
    <w:rsid w:val="005C523B"/>
    <w:rsid w:val="005D0812"/>
    <w:rsid w:val="005D34ED"/>
    <w:rsid w:val="005D6356"/>
    <w:rsid w:val="005D710F"/>
    <w:rsid w:val="005E015C"/>
    <w:rsid w:val="005F01A5"/>
    <w:rsid w:val="005F0333"/>
    <w:rsid w:val="005F291F"/>
    <w:rsid w:val="005F310A"/>
    <w:rsid w:val="005F3411"/>
    <w:rsid w:val="005F4631"/>
    <w:rsid w:val="0060190F"/>
    <w:rsid w:val="0060267A"/>
    <w:rsid w:val="00603678"/>
    <w:rsid w:val="00603F08"/>
    <w:rsid w:val="006058A4"/>
    <w:rsid w:val="006071DB"/>
    <w:rsid w:val="0060792C"/>
    <w:rsid w:val="0061159E"/>
    <w:rsid w:val="00617F7D"/>
    <w:rsid w:val="00624176"/>
    <w:rsid w:val="006251BD"/>
    <w:rsid w:val="00625A90"/>
    <w:rsid w:val="00625AA2"/>
    <w:rsid w:val="00625CB7"/>
    <w:rsid w:val="006261FC"/>
    <w:rsid w:val="00627D19"/>
    <w:rsid w:val="0063164A"/>
    <w:rsid w:val="0063235B"/>
    <w:rsid w:val="00634CAC"/>
    <w:rsid w:val="006354C8"/>
    <w:rsid w:val="00635A90"/>
    <w:rsid w:val="0064244C"/>
    <w:rsid w:val="0064272E"/>
    <w:rsid w:val="006465CF"/>
    <w:rsid w:val="00647589"/>
    <w:rsid w:val="0065072F"/>
    <w:rsid w:val="00651BFD"/>
    <w:rsid w:val="006530D9"/>
    <w:rsid w:val="00656CF9"/>
    <w:rsid w:val="00657372"/>
    <w:rsid w:val="00657AF7"/>
    <w:rsid w:val="00661648"/>
    <w:rsid w:val="00663FCC"/>
    <w:rsid w:val="006669A1"/>
    <w:rsid w:val="00666CC3"/>
    <w:rsid w:val="00670D1B"/>
    <w:rsid w:val="00674931"/>
    <w:rsid w:val="00674943"/>
    <w:rsid w:val="00683F6A"/>
    <w:rsid w:val="00685D3E"/>
    <w:rsid w:val="00692E41"/>
    <w:rsid w:val="00695663"/>
    <w:rsid w:val="006A0711"/>
    <w:rsid w:val="006A3C65"/>
    <w:rsid w:val="006A415C"/>
    <w:rsid w:val="006A55D3"/>
    <w:rsid w:val="006A68AE"/>
    <w:rsid w:val="006B0308"/>
    <w:rsid w:val="006B1CA9"/>
    <w:rsid w:val="006B269E"/>
    <w:rsid w:val="006B2CEA"/>
    <w:rsid w:val="006B3F64"/>
    <w:rsid w:val="006B57E7"/>
    <w:rsid w:val="006B667D"/>
    <w:rsid w:val="006C0A14"/>
    <w:rsid w:val="006C1877"/>
    <w:rsid w:val="006C1A21"/>
    <w:rsid w:val="006C3646"/>
    <w:rsid w:val="006C368A"/>
    <w:rsid w:val="006C4602"/>
    <w:rsid w:val="006C7165"/>
    <w:rsid w:val="006D1574"/>
    <w:rsid w:val="006D4520"/>
    <w:rsid w:val="006D5A24"/>
    <w:rsid w:val="006D6104"/>
    <w:rsid w:val="006D732C"/>
    <w:rsid w:val="006E02C8"/>
    <w:rsid w:val="006E23FD"/>
    <w:rsid w:val="006E3032"/>
    <w:rsid w:val="006F091E"/>
    <w:rsid w:val="006F23A0"/>
    <w:rsid w:val="006F2A98"/>
    <w:rsid w:val="006F2DD6"/>
    <w:rsid w:val="006F5468"/>
    <w:rsid w:val="006F5F7D"/>
    <w:rsid w:val="0071092A"/>
    <w:rsid w:val="00712F5D"/>
    <w:rsid w:val="00716F8A"/>
    <w:rsid w:val="00723456"/>
    <w:rsid w:val="0072396A"/>
    <w:rsid w:val="00724EC7"/>
    <w:rsid w:val="0072502D"/>
    <w:rsid w:val="0072600F"/>
    <w:rsid w:val="00727F76"/>
    <w:rsid w:val="00730C2A"/>
    <w:rsid w:val="00735C7B"/>
    <w:rsid w:val="007362F1"/>
    <w:rsid w:val="00740D3F"/>
    <w:rsid w:val="007428E0"/>
    <w:rsid w:val="00746E63"/>
    <w:rsid w:val="00751887"/>
    <w:rsid w:val="00752A47"/>
    <w:rsid w:val="00755A44"/>
    <w:rsid w:val="007560B9"/>
    <w:rsid w:val="0076053F"/>
    <w:rsid w:val="00760F9D"/>
    <w:rsid w:val="00761FAB"/>
    <w:rsid w:val="00765268"/>
    <w:rsid w:val="00776D4C"/>
    <w:rsid w:val="00780A39"/>
    <w:rsid w:val="007812FF"/>
    <w:rsid w:val="00781E25"/>
    <w:rsid w:val="00785067"/>
    <w:rsid w:val="00785796"/>
    <w:rsid w:val="007869FC"/>
    <w:rsid w:val="00792597"/>
    <w:rsid w:val="00792BB7"/>
    <w:rsid w:val="00794871"/>
    <w:rsid w:val="007958F4"/>
    <w:rsid w:val="007963B2"/>
    <w:rsid w:val="00797259"/>
    <w:rsid w:val="00797582"/>
    <w:rsid w:val="007A0FC0"/>
    <w:rsid w:val="007A2B63"/>
    <w:rsid w:val="007A709E"/>
    <w:rsid w:val="007B47FE"/>
    <w:rsid w:val="007C09FF"/>
    <w:rsid w:val="007C156A"/>
    <w:rsid w:val="007C2D62"/>
    <w:rsid w:val="007C423F"/>
    <w:rsid w:val="007C4B20"/>
    <w:rsid w:val="007D01C9"/>
    <w:rsid w:val="007D2CC9"/>
    <w:rsid w:val="007D68FF"/>
    <w:rsid w:val="007D7432"/>
    <w:rsid w:val="007D7C12"/>
    <w:rsid w:val="007E174D"/>
    <w:rsid w:val="007E41E9"/>
    <w:rsid w:val="007E43B2"/>
    <w:rsid w:val="007E6FC8"/>
    <w:rsid w:val="007F489C"/>
    <w:rsid w:val="007F647C"/>
    <w:rsid w:val="00801D3B"/>
    <w:rsid w:val="00803976"/>
    <w:rsid w:val="00810640"/>
    <w:rsid w:val="00811B93"/>
    <w:rsid w:val="00814D91"/>
    <w:rsid w:val="008161B5"/>
    <w:rsid w:val="00816F76"/>
    <w:rsid w:val="00820AB8"/>
    <w:rsid w:val="00822D76"/>
    <w:rsid w:val="00826703"/>
    <w:rsid w:val="008268DA"/>
    <w:rsid w:val="00827036"/>
    <w:rsid w:val="008271ED"/>
    <w:rsid w:val="0082728F"/>
    <w:rsid w:val="0083067F"/>
    <w:rsid w:val="00830E34"/>
    <w:rsid w:val="008323F3"/>
    <w:rsid w:val="008334A7"/>
    <w:rsid w:val="00835EFB"/>
    <w:rsid w:val="00836084"/>
    <w:rsid w:val="0083640A"/>
    <w:rsid w:val="00836716"/>
    <w:rsid w:val="008460F2"/>
    <w:rsid w:val="0085117F"/>
    <w:rsid w:val="00851294"/>
    <w:rsid w:val="00851B77"/>
    <w:rsid w:val="008543E4"/>
    <w:rsid w:val="0086166D"/>
    <w:rsid w:val="008636B2"/>
    <w:rsid w:val="0087089B"/>
    <w:rsid w:val="00871C55"/>
    <w:rsid w:val="008731DA"/>
    <w:rsid w:val="008758EB"/>
    <w:rsid w:val="00875D3E"/>
    <w:rsid w:val="00880072"/>
    <w:rsid w:val="00880281"/>
    <w:rsid w:val="0088136B"/>
    <w:rsid w:val="00881FEF"/>
    <w:rsid w:val="008822CC"/>
    <w:rsid w:val="00882749"/>
    <w:rsid w:val="008843FF"/>
    <w:rsid w:val="00884F1B"/>
    <w:rsid w:val="00892034"/>
    <w:rsid w:val="008944C0"/>
    <w:rsid w:val="00894FB8"/>
    <w:rsid w:val="008A0B70"/>
    <w:rsid w:val="008A0F2E"/>
    <w:rsid w:val="008A142A"/>
    <w:rsid w:val="008B08F7"/>
    <w:rsid w:val="008B23BD"/>
    <w:rsid w:val="008B2418"/>
    <w:rsid w:val="008B6F4E"/>
    <w:rsid w:val="008C4826"/>
    <w:rsid w:val="008C57DA"/>
    <w:rsid w:val="008C63EE"/>
    <w:rsid w:val="008D04FC"/>
    <w:rsid w:val="008D252F"/>
    <w:rsid w:val="008D3ADF"/>
    <w:rsid w:val="008D6A83"/>
    <w:rsid w:val="008D7939"/>
    <w:rsid w:val="008E0228"/>
    <w:rsid w:val="008E5049"/>
    <w:rsid w:val="008F01FB"/>
    <w:rsid w:val="008F6464"/>
    <w:rsid w:val="008F6479"/>
    <w:rsid w:val="008F7700"/>
    <w:rsid w:val="008F77A0"/>
    <w:rsid w:val="0090057B"/>
    <w:rsid w:val="0090159F"/>
    <w:rsid w:val="00906A61"/>
    <w:rsid w:val="009114BE"/>
    <w:rsid w:val="009120A3"/>
    <w:rsid w:val="00914C16"/>
    <w:rsid w:val="00915F37"/>
    <w:rsid w:val="009162BA"/>
    <w:rsid w:val="00921272"/>
    <w:rsid w:val="00921B22"/>
    <w:rsid w:val="00922061"/>
    <w:rsid w:val="0092206B"/>
    <w:rsid w:val="00922A7D"/>
    <w:rsid w:val="009231EF"/>
    <w:rsid w:val="0092403E"/>
    <w:rsid w:val="00927A65"/>
    <w:rsid w:val="00930E70"/>
    <w:rsid w:val="00932699"/>
    <w:rsid w:val="0093623D"/>
    <w:rsid w:val="0093688B"/>
    <w:rsid w:val="00937BA7"/>
    <w:rsid w:val="00941CF1"/>
    <w:rsid w:val="0094331F"/>
    <w:rsid w:val="0094677B"/>
    <w:rsid w:val="009541CC"/>
    <w:rsid w:val="00961765"/>
    <w:rsid w:val="00961B3C"/>
    <w:rsid w:val="0096247A"/>
    <w:rsid w:val="009651BA"/>
    <w:rsid w:val="009709DC"/>
    <w:rsid w:val="00971949"/>
    <w:rsid w:val="0097512D"/>
    <w:rsid w:val="00975829"/>
    <w:rsid w:val="00976ACF"/>
    <w:rsid w:val="00980362"/>
    <w:rsid w:val="009814B8"/>
    <w:rsid w:val="00981769"/>
    <w:rsid w:val="009818AA"/>
    <w:rsid w:val="009850C2"/>
    <w:rsid w:val="009A3D0D"/>
    <w:rsid w:val="009B11AE"/>
    <w:rsid w:val="009B57C3"/>
    <w:rsid w:val="009C0015"/>
    <w:rsid w:val="009C0034"/>
    <w:rsid w:val="009C0BF0"/>
    <w:rsid w:val="009C2A8C"/>
    <w:rsid w:val="009C336A"/>
    <w:rsid w:val="009C41FE"/>
    <w:rsid w:val="009C4CDD"/>
    <w:rsid w:val="009C516F"/>
    <w:rsid w:val="009C7FC1"/>
    <w:rsid w:val="009D1AFF"/>
    <w:rsid w:val="009D26CC"/>
    <w:rsid w:val="009D4D21"/>
    <w:rsid w:val="009D607F"/>
    <w:rsid w:val="009D6F22"/>
    <w:rsid w:val="009D7292"/>
    <w:rsid w:val="009E0CE7"/>
    <w:rsid w:val="009E1C62"/>
    <w:rsid w:val="009E1EE5"/>
    <w:rsid w:val="009E2D33"/>
    <w:rsid w:val="009E5204"/>
    <w:rsid w:val="009F0DEC"/>
    <w:rsid w:val="009F451C"/>
    <w:rsid w:val="00A02237"/>
    <w:rsid w:val="00A02C64"/>
    <w:rsid w:val="00A03ED3"/>
    <w:rsid w:val="00A0422E"/>
    <w:rsid w:val="00A056BC"/>
    <w:rsid w:val="00A10B8F"/>
    <w:rsid w:val="00A10E4A"/>
    <w:rsid w:val="00A114CC"/>
    <w:rsid w:val="00A11B53"/>
    <w:rsid w:val="00A1321E"/>
    <w:rsid w:val="00A1337D"/>
    <w:rsid w:val="00A133D0"/>
    <w:rsid w:val="00A15051"/>
    <w:rsid w:val="00A17493"/>
    <w:rsid w:val="00A220F6"/>
    <w:rsid w:val="00A24A16"/>
    <w:rsid w:val="00A24F87"/>
    <w:rsid w:val="00A27127"/>
    <w:rsid w:val="00A331A7"/>
    <w:rsid w:val="00A341DE"/>
    <w:rsid w:val="00A3484E"/>
    <w:rsid w:val="00A34925"/>
    <w:rsid w:val="00A36402"/>
    <w:rsid w:val="00A367BE"/>
    <w:rsid w:val="00A4418F"/>
    <w:rsid w:val="00A44FE7"/>
    <w:rsid w:val="00A45CC2"/>
    <w:rsid w:val="00A5205C"/>
    <w:rsid w:val="00A5273E"/>
    <w:rsid w:val="00A57D68"/>
    <w:rsid w:val="00A66936"/>
    <w:rsid w:val="00A71DDE"/>
    <w:rsid w:val="00A742BC"/>
    <w:rsid w:val="00A83AC5"/>
    <w:rsid w:val="00A8524E"/>
    <w:rsid w:val="00A8721C"/>
    <w:rsid w:val="00A91930"/>
    <w:rsid w:val="00A97FE5"/>
    <w:rsid w:val="00AA02F1"/>
    <w:rsid w:val="00AA49FB"/>
    <w:rsid w:val="00AA74EA"/>
    <w:rsid w:val="00AB650E"/>
    <w:rsid w:val="00AB7345"/>
    <w:rsid w:val="00AB7E68"/>
    <w:rsid w:val="00AC25B7"/>
    <w:rsid w:val="00AC464B"/>
    <w:rsid w:val="00AC69B4"/>
    <w:rsid w:val="00AD1141"/>
    <w:rsid w:val="00AE3785"/>
    <w:rsid w:val="00AE4FEC"/>
    <w:rsid w:val="00AE5258"/>
    <w:rsid w:val="00AE7C8E"/>
    <w:rsid w:val="00AF50CB"/>
    <w:rsid w:val="00AF770C"/>
    <w:rsid w:val="00B006C2"/>
    <w:rsid w:val="00B0661F"/>
    <w:rsid w:val="00B11BD3"/>
    <w:rsid w:val="00B122B9"/>
    <w:rsid w:val="00B14884"/>
    <w:rsid w:val="00B16F93"/>
    <w:rsid w:val="00B200EB"/>
    <w:rsid w:val="00B20F06"/>
    <w:rsid w:val="00B2219A"/>
    <w:rsid w:val="00B22CA2"/>
    <w:rsid w:val="00B22E77"/>
    <w:rsid w:val="00B232F6"/>
    <w:rsid w:val="00B2372D"/>
    <w:rsid w:val="00B24272"/>
    <w:rsid w:val="00B25BAF"/>
    <w:rsid w:val="00B26CA3"/>
    <w:rsid w:val="00B275DD"/>
    <w:rsid w:val="00B27DD7"/>
    <w:rsid w:val="00B316E2"/>
    <w:rsid w:val="00B343DC"/>
    <w:rsid w:val="00B36E0C"/>
    <w:rsid w:val="00B41BE7"/>
    <w:rsid w:val="00B43884"/>
    <w:rsid w:val="00B4519E"/>
    <w:rsid w:val="00B46E2F"/>
    <w:rsid w:val="00B4763A"/>
    <w:rsid w:val="00B5096F"/>
    <w:rsid w:val="00B55844"/>
    <w:rsid w:val="00B55924"/>
    <w:rsid w:val="00B56559"/>
    <w:rsid w:val="00B62434"/>
    <w:rsid w:val="00B62C07"/>
    <w:rsid w:val="00B632EE"/>
    <w:rsid w:val="00B65906"/>
    <w:rsid w:val="00B65F49"/>
    <w:rsid w:val="00B66D26"/>
    <w:rsid w:val="00B66F89"/>
    <w:rsid w:val="00B71473"/>
    <w:rsid w:val="00B729CA"/>
    <w:rsid w:val="00B75777"/>
    <w:rsid w:val="00B77FD4"/>
    <w:rsid w:val="00B821C4"/>
    <w:rsid w:val="00B82878"/>
    <w:rsid w:val="00B86630"/>
    <w:rsid w:val="00B9151D"/>
    <w:rsid w:val="00B94C12"/>
    <w:rsid w:val="00B96068"/>
    <w:rsid w:val="00B970EC"/>
    <w:rsid w:val="00B97421"/>
    <w:rsid w:val="00B97822"/>
    <w:rsid w:val="00B97E20"/>
    <w:rsid w:val="00BA0600"/>
    <w:rsid w:val="00BA4425"/>
    <w:rsid w:val="00BA6444"/>
    <w:rsid w:val="00BB3041"/>
    <w:rsid w:val="00BB441D"/>
    <w:rsid w:val="00BB541D"/>
    <w:rsid w:val="00BB67E2"/>
    <w:rsid w:val="00BC02C1"/>
    <w:rsid w:val="00BC61BA"/>
    <w:rsid w:val="00BC68DA"/>
    <w:rsid w:val="00BD1780"/>
    <w:rsid w:val="00BD399E"/>
    <w:rsid w:val="00BD5D0D"/>
    <w:rsid w:val="00BE19AC"/>
    <w:rsid w:val="00BE238F"/>
    <w:rsid w:val="00BE2713"/>
    <w:rsid w:val="00BE3F87"/>
    <w:rsid w:val="00BE4100"/>
    <w:rsid w:val="00BF4208"/>
    <w:rsid w:val="00BF45F0"/>
    <w:rsid w:val="00BF5101"/>
    <w:rsid w:val="00BF60E5"/>
    <w:rsid w:val="00BF6377"/>
    <w:rsid w:val="00BF74D3"/>
    <w:rsid w:val="00C00F0B"/>
    <w:rsid w:val="00C01DE1"/>
    <w:rsid w:val="00C01FAA"/>
    <w:rsid w:val="00C042A6"/>
    <w:rsid w:val="00C064D5"/>
    <w:rsid w:val="00C10B1F"/>
    <w:rsid w:val="00C11768"/>
    <w:rsid w:val="00C17E02"/>
    <w:rsid w:val="00C20098"/>
    <w:rsid w:val="00C202F6"/>
    <w:rsid w:val="00C22532"/>
    <w:rsid w:val="00C31255"/>
    <w:rsid w:val="00C37515"/>
    <w:rsid w:val="00C416B8"/>
    <w:rsid w:val="00C42D5F"/>
    <w:rsid w:val="00C46B62"/>
    <w:rsid w:val="00C51170"/>
    <w:rsid w:val="00C539A1"/>
    <w:rsid w:val="00C56378"/>
    <w:rsid w:val="00C579B2"/>
    <w:rsid w:val="00C6540E"/>
    <w:rsid w:val="00C65A18"/>
    <w:rsid w:val="00C65D8B"/>
    <w:rsid w:val="00C711E4"/>
    <w:rsid w:val="00C712F9"/>
    <w:rsid w:val="00C737A1"/>
    <w:rsid w:val="00C75148"/>
    <w:rsid w:val="00C757E7"/>
    <w:rsid w:val="00C809FC"/>
    <w:rsid w:val="00C8237C"/>
    <w:rsid w:val="00C853E6"/>
    <w:rsid w:val="00C90F4B"/>
    <w:rsid w:val="00C9562C"/>
    <w:rsid w:val="00C95CF1"/>
    <w:rsid w:val="00C964E8"/>
    <w:rsid w:val="00CA06DE"/>
    <w:rsid w:val="00CA0C14"/>
    <w:rsid w:val="00CA27BC"/>
    <w:rsid w:val="00CA2D01"/>
    <w:rsid w:val="00CA3296"/>
    <w:rsid w:val="00CB152D"/>
    <w:rsid w:val="00CB1E93"/>
    <w:rsid w:val="00CB5C11"/>
    <w:rsid w:val="00CB7750"/>
    <w:rsid w:val="00CC1A7E"/>
    <w:rsid w:val="00CC2576"/>
    <w:rsid w:val="00CC28A6"/>
    <w:rsid w:val="00CD253D"/>
    <w:rsid w:val="00CD6EE4"/>
    <w:rsid w:val="00CD7986"/>
    <w:rsid w:val="00CD7D57"/>
    <w:rsid w:val="00CE0044"/>
    <w:rsid w:val="00CE11E9"/>
    <w:rsid w:val="00CE467A"/>
    <w:rsid w:val="00CE7ED7"/>
    <w:rsid w:val="00CF0EDD"/>
    <w:rsid w:val="00CF4B08"/>
    <w:rsid w:val="00D022FA"/>
    <w:rsid w:val="00D032B4"/>
    <w:rsid w:val="00D03B28"/>
    <w:rsid w:val="00D100FC"/>
    <w:rsid w:val="00D16E54"/>
    <w:rsid w:val="00D2043B"/>
    <w:rsid w:val="00D20DB6"/>
    <w:rsid w:val="00D219F3"/>
    <w:rsid w:val="00D2494C"/>
    <w:rsid w:val="00D35E21"/>
    <w:rsid w:val="00D36E5B"/>
    <w:rsid w:val="00D4006D"/>
    <w:rsid w:val="00D4688C"/>
    <w:rsid w:val="00D50DAD"/>
    <w:rsid w:val="00D51B4A"/>
    <w:rsid w:val="00D54C28"/>
    <w:rsid w:val="00D552A4"/>
    <w:rsid w:val="00D56234"/>
    <w:rsid w:val="00D60E2A"/>
    <w:rsid w:val="00D60F2B"/>
    <w:rsid w:val="00D61523"/>
    <w:rsid w:val="00D66676"/>
    <w:rsid w:val="00D66CD9"/>
    <w:rsid w:val="00D715A6"/>
    <w:rsid w:val="00D71C4C"/>
    <w:rsid w:val="00D72455"/>
    <w:rsid w:val="00D726AF"/>
    <w:rsid w:val="00D72A39"/>
    <w:rsid w:val="00D737C5"/>
    <w:rsid w:val="00D80DD8"/>
    <w:rsid w:val="00D87E94"/>
    <w:rsid w:val="00D91F24"/>
    <w:rsid w:val="00D94B2A"/>
    <w:rsid w:val="00D95A0A"/>
    <w:rsid w:val="00D97549"/>
    <w:rsid w:val="00D97749"/>
    <w:rsid w:val="00DA0A0B"/>
    <w:rsid w:val="00DA26C7"/>
    <w:rsid w:val="00DA667E"/>
    <w:rsid w:val="00DB2D95"/>
    <w:rsid w:val="00DB331B"/>
    <w:rsid w:val="00DB3AFB"/>
    <w:rsid w:val="00DB4EFC"/>
    <w:rsid w:val="00DB5AF0"/>
    <w:rsid w:val="00DB7466"/>
    <w:rsid w:val="00DC07BB"/>
    <w:rsid w:val="00DC3595"/>
    <w:rsid w:val="00DC4263"/>
    <w:rsid w:val="00DC482F"/>
    <w:rsid w:val="00DC5223"/>
    <w:rsid w:val="00DC6C8B"/>
    <w:rsid w:val="00DD0292"/>
    <w:rsid w:val="00DD0E15"/>
    <w:rsid w:val="00DD4D76"/>
    <w:rsid w:val="00DE0977"/>
    <w:rsid w:val="00DE0DE1"/>
    <w:rsid w:val="00DE25E5"/>
    <w:rsid w:val="00DE731A"/>
    <w:rsid w:val="00DF0F9B"/>
    <w:rsid w:val="00DF4C25"/>
    <w:rsid w:val="00E0142A"/>
    <w:rsid w:val="00E01DBD"/>
    <w:rsid w:val="00E0775C"/>
    <w:rsid w:val="00E10218"/>
    <w:rsid w:val="00E244AB"/>
    <w:rsid w:val="00E27B8E"/>
    <w:rsid w:val="00E306AD"/>
    <w:rsid w:val="00E3541B"/>
    <w:rsid w:val="00E443CF"/>
    <w:rsid w:val="00E50A23"/>
    <w:rsid w:val="00E51C43"/>
    <w:rsid w:val="00E53E10"/>
    <w:rsid w:val="00E54E8E"/>
    <w:rsid w:val="00E5704E"/>
    <w:rsid w:val="00E57FE3"/>
    <w:rsid w:val="00E6037C"/>
    <w:rsid w:val="00E60890"/>
    <w:rsid w:val="00E62B05"/>
    <w:rsid w:val="00E66D09"/>
    <w:rsid w:val="00E70291"/>
    <w:rsid w:val="00E74451"/>
    <w:rsid w:val="00E744E1"/>
    <w:rsid w:val="00E77B6F"/>
    <w:rsid w:val="00E8228A"/>
    <w:rsid w:val="00E96AFB"/>
    <w:rsid w:val="00E96B82"/>
    <w:rsid w:val="00E97E89"/>
    <w:rsid w:val="00EA3D81"/>
    <w:rsid w:val="00EA3F46"/>
    <w:rsid w:val="00EA44BA"/>
    <w:rsid w:val="00EA52A4"/>
    <w:rsid w:val="00EA5701"/>
    <w:rsid w:val="00EA654B"/>
    <w:rsid w:val="00EA6AC7"/>
    <w:rsid w:val="00EB0DD8"/>
    <w:rsid w:val="00EB491D"/>
    <w:rsid w:val="00EB5B41"/>
    <w:rsid w:val="00ED4281"/>
    <w:rsid w:val="00ED645F"/>
    <w:rsid w:val="00EE5F97"/>
    <w:rsid w:val="00EE6760"/>
    <w:rsid w:val="00EF6869"/>
    <w:rsid w:val="00F02A77"/>
    <w:rsid w:val="00F035BC"/>
    <w:rsid w:val="00F03FC6"/>
    <w:rsid w:val="00F109C2"/>
    <w:rsid w:val="00F1658D"/>
    <w:rsid w:val="00F204AC"/>
    <w:rsid w:val="00F21021"/>
    <w:rsid w:val="00F2168A"/>
    <w:rsid w:val="00F223C3"/>
    <w:rsid w:val="00F22456"/>
    <w:rsid w:val="00F25C77"/>
    <w:rsid w:val="00F352DB"/>
    <w:rsid w:val="00F356AD"/>
    <w:rsid w:val="00F42197"/>
    <w:rsid w:val="00F422DE"/>
    <w:rsid w:val="00F42E8F"/>
    <w:rsid w:val="00F4336F"/>
    <w:rsid w:val="00F45438"/>
    <w:rsid w:val="00F46CD5"/>
    <w:rsid w:val="00F505E4"/>
    <w:rsid w:val="00F5067E"/>
    <w:rsid w:val="00F51267"/>
    <w:rsid w:val="00F52F86"/>
    <w:rsid w:val="00F537F6"/>
    <w:rsid w:val="00F5674F"/>
    <w:rsid w:val="00F62DBD"/>
    <w:rsid w:val="00F650B5"/>
    <w:rsid w:val="00F655A9"/>
    <w:rsid w:val="00F70AE5"/>
    <w:rsid w:val="00F73AB3"/>
    <w:rsid w:val="00F73D05"/>
    <w:rsid w:val="00F74531"/>
    <w:rsid w:val="00F749CC"/>
    <w:rsid w:val="00F75F99"/>
    <w:rsid w:val="00F81753"/>
    <w:rsid w:val="00F82A7E"/>
    <w:rsid w:val="00F845B3"/>
    <w:rsid w:val="00F84BD2"/>
    <w:rsid w:val="00F871A8"/>
    <w:rsid w:val="00F92EA2"/>
    <w:rsid w:val="00F97ED6"/>
    <w:rsid w:val="00FA01A3"/>
    <w:rsid w:val="00FA3CCB"/>
    <w:rsid w:val="00FA49A0"/>
    <w:rsid w:val="00FA4B1C"/>
    <w:rsid w:val="00FA6275"/>
    <w:rsid w:val="00FB036E"/>
    <w:rsid w:val="00FB1FFB"/>
    <w:rsid w:val="00FC0869"/>
    <w:rsid w:val="00FC42E4"/>
    <w:rsid w:val="00FC47DD"/>
    <w:rsid w:val="00FC4F41"/>
    <w:rsid w:val="00FD0AA3"/>
    <w:rsid w:val="00FD22A8"/>
    <w:rsid w:val="00FE402D"/>
    <w:rsid w:val="00FE5214"/>
    <w:rsid w:val="00FE5D6C"/>
    <w:rsid w:val="00FE7066"/>
    <w:rsid w:val="00FF2740"/>
    <w:rsid w:val="00FF5233"/>
    <w:rsid w:val="00FF69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002D381E-142F-4DF8-905E-F322A0992A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2744"/>
    <w:pPr>
      <w:spacing w:after="200" w:line="276" w:lineRule="auto"/>
    </w:pPr>
    <w:rPr>
      <w:sz w:val="22"/>
      <w:szCs w:val="22"/>
      <w:lang w:eastAsia="en-US"/>
    </w:rPr>
  </w:style>
  <w:style w:type="paragraph" w:styleId="Ttulo1">
    <w:name w:val="heading 1"/>
    <w:basedOn w:val="Normal"/>
    <w:next w:val="Normal"/>
    <w:link w:val="Ttulo1Car"/>
    <w:uiPriority w:val="9"/>
    <w:qFormat/>
    <w:rsid w:val="00587252"/>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uiPriority w:val="99"/>
    <w:semiHidden/>
    <w:unhideWhenUsed/>
    <w:qFormat/>
    <w:rsid w:val="00692E41"/>
    <w:pPr>
      <w:keepNext/>
      <w:keepLines/>
      <w:spacing w:before="200" w:after="0"/>
      <w:outlineLvl w:val="1"/>
    </w:pPr>
    <w:rPr>
      <w:rFonts w:ascii="Cambria" w:eastAsia="Times New Roman" w:hAnsi="Cambria"/>
      <w:b/>
      <w:bCs/>
      <w:color w:val="4F81BD"/>
      <w:sz w:val="26"/>
      <w:szCs w:val="26"/>
    </w:rPr>
  </w:style>
  <w:style w:type="paragraph" w:styleId="Ttulo5">
    <w:name w:val="heading 5"/>
    <w:basedOn w:val="Normal"/>
    <w:next w:val="Normal"/>
    <w:link w:val="Ttulo5Car"/>
    <w:qFormat/>
    <w:rsid w:val="004D32AE"/>
    <w:pPr>
      <w:spacing w:before="240" w:after="60" w:line="240" w:lineRule="auto"/>
      <w:outlineLvl w:val="4"/>
    </w:pPr>
    <w:rPr>
      <w:rFonts w:ascii="Arial" w:eastAsia="MS Mincho" w:hAnsi="Arial"/>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link w:val="Ttulo5"/>
    <w:rsid w:val="004D32AE"/>
    <w:rPr>
      <w:rFonts w:ascii="Arial" w:eastAsia="MS Mincho" w:hAnsi="Arial" w:cs="Times New Roman"/>
      <w:szCs w:val="20"/>
      <w:lang w:val="es-MX" w:eastAsia="es-ES"/>
    </w:rPr>
  </w:style>
  <w:style w:type="paragraph" w:styleId="Sinespaciado">
    <w:name w:val="No Spacing"/>
    <w:link w:val="SinespaciadoCar"/>
    <w:uiPriority w:val="1"/>
    <w:qFormat/>
    <w:rsid w:val="004D32AE"/>
    <w:rPr>
      <w:sz w:val="22"/>
      <w:szCs w:val="22"/>
      <w:lang w:eastAsia="en-US"/>
    </w:rPr>
  </w:style>
  <w:style w:type="paragraph" w:styleId="Prrafodelista">
    <w:name w:val="List Paragraph"/>
    <w:basedOn w:val="Normal"/>
    <w:uiPriority w:val="34"/>
    <w:qFormat/>
    <w:rsid w:val="004D32AE"/>
    <w:pPr>
      <w:ind w:left="720"/>
      <w:contextualSpacing/>
    </w:pPr>
  </w:style>
  <w:style w:type="paragraph" w:customStyle="1" w:styleId="Estilo">
    <w:name w:val="Estilo"/>
    <w:basedOn w:val="Sinespaciado"/>
    <w:link w:val="EstiloCar"/>
    <w:qFormat/>
    <w:rsid w:val="004D32AE"/>
    <w:pPr>
      <w:jc w:val="both"/>
    </w:pPr>
    <w:rPr>
      <w:rFonts w:ascii="Arial" w:hAnsi="Arial"/>
      <w:sz w:val="24"/>
      <w:szCs w:val="20"/>
    </w:rPr>
  </w:style>
  <w:style w:type="character" w:customStyle="1" w:styleId="EstiloCar">
    <w:name w:val="Estilo Car"/>
    <w:link w:val="Estilo"/>
    <w:rsid w:val="004D32AE"/>
    <w:rPr>
      <w:rFonts w:ascii="Arial" w:hAnsi="Arial"/>
      <w:sz w:val="24"/>
    </w:rPr>
  </w:style>
  <w:style w:type="paragraph" w:styleId="Textodeglobo">
    <w:name w:val="Balloon Text"/>
    <w:basedOn w:val="Normal"/>
    <w:link w:val="TextodegloboCar"/>
    <w:uiPriority w:val="99"/>
    <w:semiHidden/>
    <w:unhideWhenUsed/>
    <w:rsid w:val="005B2744"/>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5B2744"/>
    <w:rPr>
      <w:rFonts w:ascii="Tahoma" w:hAnsi="Tahoma" w:cs="Tahoma"/>
      <w:sz w:val="16"/>
      <w:szCs w:val="16"/>
    </w:rPr>
  </w:style>
  <w:style w:type="paragraph" w:styleId="Encabezado">
    <w:name w:val="header"/>
    <w:basedOn w:val="Normal"/>
    <w:link w:val="EncabezadoCar"/>
    <w:uiPriority w:val="99"/>
    <w:unhideWhenUsed/>
    <w:rsid w:val="00801D3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01D3B"/>
  </w:style>
  <w:style w:type="paragraph" w:styleId="Piedepgina">
    <w:name w:val="footer"/>
    <w:basedOn w:val="Normal"/>
    <w:link w:val="PiedepginaCar"/>
    <w:uiPriority w:val="99"/>
    <w:unhideWhenUsed/>
    <w:rsid w:val="00801D3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01D3B"/>
  </w:style>
  <w:style w:type="paragraph" w:styleId="NormalWeb">
    <w:name w:val="Normal (Web)"/>
    <w:basedOn w:val="Normal"/>
    <w:uiPriority w:val="99"/>
    <w:unhideWhenUsed/>
    <w:rsid w:val="00034A6A"/>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apple-converted-space">
    <w:name w:val="apple-converted-space"/>
    <w:basedOn w:val="Fuentedeprrafopredeter"/>
    <w:rsid w:val="00034A6A"/>
  </w:style>
  <w:style w:type="character" w:styleId="Textoennegrita">
    <w:name w:val="Strong"/>
    <w:uiPriority w:val="22"/>
    <w:qFormat/>
    <w:rsid w:val="00034A6A"/>
    <w:rPr>
      <w:b/>
      <w:bCs/>
    </w:rPr>
  </w:style>
  <w:style w:type="character" w:styleId="Hipervnculo">
    <w:name w:val="Hyperlink"/>
    <w:uiPriority w:val="99"/>
    <w:unhideWhenUsed/>
    <w:rsid w:val="00034A6A"/>
    <w:rPr>
      <w:color w:val="0000FF"/>
      <w:u w:val="single"/>
    </w:rPr>
  </w:style>
  <w:style w:type="paragraph" w:styleId="Textoindependiente">
    <w:name w:val="Body Text"/>
    <w:basedOn w:val="Normal"/>
    <w:link w:val="TextoindependienteCar"/>
    <w:rsid w:val="008E5049"/>
    <w:pPr>
      <w:spacing w:after="0" w:line="360" w:lineRule="auto"/>
      <w:jc w:val="both"/>
    </w:pPr>
    <w:rPr>
      <w:rFonts w:ascii="Tahoma" w:eastAsia="Times New Roman" w:hAnsi="Tahoma"/>
      <w:sz w:val="25"/>
      <w:szCs w:val="24"/>
      <w:lang w:eastAsia="es-ES"/>
    </w:rPr>
  </w:style>
  <w:style w:type="character" w:customStyle="1" w:styleId="TextoindependienteCar">
    <w:name w:val="Texto independiente Car"/>
    <w:link w:val="Textoindependiente"/>
    <w:rsid w:val="008E5049"/>
    <w:rPr>
      <w:rFonts w:ascii="Tahoma" w:eastAsia="Times New Roman" w:hAnsi="Tahoma" w:cs="Tahoma"/>
      <w:sz w:val="25"/>
      <w:szCs w:val="24"/>
      <w:lang w:eastAsia="es-ES"/>
    </w:rPr>
  </w:style>
  <w:style w:type="paragraph" w:styleId="Textoindependiente2">
    <w:name w:val="Body Text 2"/>
    <w:basedOn w:val="Normal"/>
    <w:link w:val="Textoindependiente2Car"/>
    <w:rsid w:val="008E5049"/>
    <w:pPr>
      <w:spacing w:after="120" w:line="480" w:lineRule="auto"/>
    </w:pPr>
    <w:rPr>
      <w:rFonts w:ascii="Times New Roman" w:eastAsia="Times New Roman" w:hAnsi="Times New Roman"/>
      <w:sz w:val="24"/>
      <w:szCs w:val="24"/>
      <w:lang w:val="es-ES" w:eastAsia="es-ES"/>
    </w:rPr>
  </w:style>
  <w:style w:type="character" w:customStyle="1" w:styleId="Textoindependiente2Car">
    <w:name w:val="Texto independiente 2 Car"/>
    <w:link w:val="Textoindependiente2"/>
    <w:rsid w:val="008E5049"/>
    <w:rPr>
      <w:rFonts w:ascii="Times New Roman" w:eastAsia="Times New Roman" w:hAnsi="Times New Roman" w:cs="Times New Roman"/>
      <w:sz w:val="24"/>
      <w:szCs w:val="24"/>
      <w:lang w:val="es-ES" w:eastAsia="es-ES"/>
    </w:rPr>
  </w:style>
  <w:style w:type="character" w:customStyle="1" w:styleId="a">
    <w:name w:val="_"/>
    <w:basedOn w:val="Fuentedeprrafopredeter"/>
    <w:rsid w:val="001E11FD"/>
  </w:style>
  <w:style w:type="table" w:styleId="Tablaconcuadrcula">
    <w:name w:val="Table Grid"/>
    <w:basedOn w:val="Tablanormal"/>
    <w:uiPriority w:val="59"/>
    <w:rsid w:val="00881F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semiHidden/>
    <w:unhideWhenUsed/>
    <w:rsid w:val="00EA654B"/>
    <w:pPr>
      <w:spacing w:after="120"/>
      <w:ind w:left="283"/>
    </w:pPr>
  </w:style>
  <w:style w:type="character" w:customStyle="1" w:styleId="SangradetextonormalCar">
    <w:name w:val="Sangría de texto normal Car"/>
    <w:basedOn w:val="Fuentedeprrafopredeter"/>
    <w:link w:val="Sangradetextonormal"/>
    <w:uiPriority w:val="99"/>
    <w:semiHidden/>
    <w:rsid w:val="00EA654B"/>
  </w:style>
  <w:style w:type="character" w:customStyle="1" w:styleId="style1051">
    <w:name w:val="style1051"/>
    <w:rsid w:val="00EA654B"/>
    <w:rPr>
      <w:rFonts w:ascii="Georgia" w:hAnsi="Georgia" w:hint="default"/>
      <w:color w:val="990000"/>
      <w:sz w:val="23"/>
      <w:szCs w:val="23"/>
    </w:rPr>
  </w:style>
  <w:style w:type="character" w:customStyle="1" w:styleId="Ttulo2Car">
    <w:name w:val="Título 2 Car"/>
    <w:link w:val="Ttulo2"/>
    <w:uiPriority w:val="99"/>
    <w:rsid w:val="00692E41"/>
    <w:rPr>
      <w:rFonts w:ascii="Cambria" w:eastAsia="Times New Roman" w:hAnsi="Cambria" w:cs="Times New Roman"/>
      <w:b/>
      <w:bCs/>
      <w:color w:val="4F81BD"/>
      <w:sz w:val="26"/>
      <w:szCs w:val="26"/>
    </w:rPr>
  </w:style>
  <w:style w:type="paragraph" w:customStyle="1" w:styleId="Default">
    <w:name w:val="Default"/>
    <w:rsid w:val="00A133D0"/>
    <w:pPr>
      <w:autoSpaceDE w:val="0"/>
      <w:autoSpaceDN w:val="0"/>
      <w:adjustRightInd w:val="0"/>
    </w:pPr>
    <w:rPr>
      <w:rFonts w:ascii="Arial" w:hAnsi="Arial" w:cs="Arial"/>
      <w:color w:val="000000"/>
      <w:sz w:val="24"/>
      <w:szCs w:val="24"/>
      <w:lang w:eastAsia="en-US"/>
    </w:rPr>
  </w:style>
  <w:style w:type="paragraph" w:styleId="Mapadeldocumento">
    <w:name w:val="Document Map"/>
    <w:basedOn w:val="Normal"/>
    <w:link w:val="MapadeldocumentoCar"/>
    <w:uiPriority w:val="99"/>
    <w:semiHidden/>
    <w:unhideWhenUsed/>
    <w:rsid w:val="00DB4EFC"/>
    <w:rPr>
      <w:rFonts w:ascii="Tahoma" w:hAnsi="Tahoma"/>
      <w:sz w:val="16"/>
      <w:szCs w:val="16"/>
    </w:rPr>
  </w:style>
  <w:style w:type="character" w:customStyle="1" w:styleId="MapadeldocumentoCar">
    <w:name w:val="Mapa del documento Car"/>
    <w:link w:val="Mapadeldocumento"/>
    <w:uiPriority w:val="99"/>
    <w:semiHidden/>
    <w:rsid w:val="00DB4EFC"/>
    <w:rPr>
      <w:rFonts w:ascii="Tahoma" w:hAnsi="Tahoma" w:cs="Tahoma"/>
      <w:sz w:val="16"/>
      <w:szCs w:val="16"/>
      <w:lang w:eastAsia="en-US"/>
    </w:rPr>
  </w:style>
  <w:style w:type="character" w:customStyle="1" w:styleId="SinespaciadoCar">
    <w:name w:val="Sin espaciado Car"/>
    <w:link w:val="Sinespaciado"/>
    <w:uiPriority w:val="1"/>
    <w:rsid w:val="00C10B1F"/>
    <w:rPr>
      <w:sz w:val="22"/>
      <w:szCs w:val="22"/>
      <w:lang w:val="es-MX" w:eastAsia="en-US" w:bidi="ar-SA"/>
    </w:rPr>
  </w:style>
  <w:style w:type="paragraph" w:customStyle="1" w:styleId="paragraph">
    <w:name w:val="paragraph"/>
    <w:basedOn w:val="Normal"/>
    <w:rsid w:val="00830E34"/>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normaltextrun">
    <w:name w:val="normaltextrun"/>
    <w:basedOn w:val="Fuentedeprrafopredeter"/>
    <w:rsid w:val="00830E34"/>
  </w:style>
  <w:style w:type="character" w:customStyle="1" w:styleId="eop">
    <w:name w:val="eop"/>
    <w:basedOn w:val="Fuentedeprrafopredeter"/>
    <w:rsid w:val="00830E34"/>
  </w:style>
  <w:style w:type="paragraph" w:styleId="Textonotapie">
    <w:name w:val="footnote text"/>
    <w:basedOn w:val="Normal"/>
    <w:link w:val="TextonotapieCar"/>
    <w:uiPriority w:val="99"/>
    <w:unhideWhenUsed/>
    <w:rsid w:val="00830E34"/>
    <w:pPr>
      <w:spacing w:after="0" w:line="240" w:lineRule="auto"/>
    </w:pPr>
    <w:rPr>
      <w:rFonts w:eastAsia="Times New Roman"/>
      <w:sz w:val="20"/>
      <w:szCs w:val="20"/>
      <w:lang w:val="es-ES_tradnl" w:eastAsia="es-ES"/>
    </w:rPr>
  </w:style>
  <w:style w:type="character" w:customStyle="1" w:styleId="TextonotapieCar">
    <w:name w:val="Texto nota pie Car"/>
    <w:link w:val="Textonotapie"/>
    <w:uiPriority w:val="99"/>
    <w:rsid w:val="00830E34"/>
    <w:rPr>
      <w:rFonts w:eastAsia="Times New Roman"/>
      <w:lang w:val="es-ES_tradnl" w:eastAsia="es-ES"/>
    </w:rPr>
  </w:style>
  <w:style w:type="character" w:styleId="Refdenotaalpie">
    <w:name w:val="footnote reference"/>
    <w:unhideWhenUsed/>
    <w:rsid w:val="00830E34"/>
    <w:rPr>
      <w:vertAlign w:val="superscript"/>
    </w:rPr>
  </w:style>
  <w:style w:type="paragraph" w:customStyle="1" w:styleId="Texto">
    <w:name w:val="Texto"/>
    <w:basedOn w:val="Normal"/>
    <w:link w:val="TextoCar"/>
    <w:rsid w:val="00830E34"/>
    <w:pPr>
      <w:spacing w:after="101" w:line="216" w:lineRule="exact"/>
      <w:ind w:firstLine="288"/>
      <w:jc w:val="both"/>
    </w:pPr>
    <w:rPr>
      <w:rFonts w:ascii="Arial" w:eastAsia="Times New Roman" w:hAnsi="Arial"/>
      <w:sz w:val="18"/>
      <w:szCs w:val="20"/>
      <w:lang w:val="es-ES" w:eastAsia="es-ES"/>
    </w:rPr>
  </w:style>
  <w:style w:type="character" w:customStyle="1" w:styleId="TextoCar">
    <w:name w:val="Texto Car"/>
    <w:link w:val="Texto"/>
    <w:locked/>
    <w:rsid w:val="00830E34"/>
    <w:rPr>
      <w:rFonts w:ascii="Arial" w:eastAsia="Times New Roman" w:hAnsi="Arial"/>
      <w:sz w:val="18"/>
      <w:lang w:val="es-ES" w:eastAsia="es-ES"/>
    </w:rPr>
  </w:style>
  <w:style w:type="paragraph" w:styleId="Textoindependiente3">
    <w:name w:val="Body Text 3"/>
    <w:basedOn w:val="Normal"/>
    <w:link w:val="Textoindependiente3Car"/>
    <w:uiPriority w:val="99"/>
    <w:unhideWhenUsed/>
    <w:rsid w:val="00892034"/>
    <w:pPr>
      <w:spacing w:after="120"/>
    </w:pPr>
    <w:rPr>
      <w:sz w:val="16"/>
      <w:szCs w:val="16"/>
    </w:rPr>
  </w:style>
  <w:style w:type="character" w:customStyle="1" w:styleId="Textoindependiente3Car">
    <w:name w:val="Texto independiente 3 Car"/>
    <w:link w:val="Textoindependiente3"/>
    <w:uiPriority w:val="99"/>
    <w:rsid w:val="00892034"/>
    <w:rPr>
      <w:sz w:val="16"/>
      <w:szCs w:val="16"/>
      <w:lang w:eastAsia="en-US"/>
    </w:rPr>
  </w:style>
  <w:style w:type="paragraph" w:customStyle="1" w:styleId="Cuadrculamedia1-nfasis21">
    <w:name w:val="Cuadrícula media 1 - Énfasis 21"/>
    <w:basedOn w:val="Normal"/>
    <w:qFormat/>
    <w:rsid w:val="001F3AA8"/>
    <w:pPr>
      <w:spacing w:after="0" w:line="240" w:lineRule="auto"/>
      <w:ind w:left="720"/>
      <w:contextualSpacing/>
    </w:pPr>
    <w:rPr>
      <w:rFonts w:ascii="Arial" w:eastAsia="Times New Roman" w:hAnsi="Arial" w:cs="Tahoma"/>
      <w:szCs w:val="24"/>
      <w:lang w:eastAsia="es-ES"/>
    </w:rPr>
  </w:style>
  <w:style w:type="character" w:styleId="nfasis">
    <w:name w:val="Emphasis"/>
    <w:uiPriority w:val="20"/>
    <w:qFormat/>
    <w:rsid w:val="009B11AE"/>
    <w:rPr>
      <w:i/>
      <w:iCs/>
    </w:rPr>
  </w:style>
  <w:style w:type="paragraph" w:customStyle="1" w:styleId="m9120374695339272382gmail-msonospacing">
    <w:name w:val="m_9120374695339272382gmail-msonospacing"/>
    <w:basedOn w:val="Normal"/>
    <w:rsid w:val="003A7575"/>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Ttulo1Car">
    <w:name w:val="Título 1 Car"/>
    <w:link w:val="Ttulo1"/>
    <w:uiPriority w:val="9"/>
    <w:rsid w:val="00587252"/>
    <w:rPr>
      <w:rFonts w:ascii="Cambria" w:eastAsia="Times New Roman" w:hAnsi="Cambria" w:cs="Times New Roman"/>
      <w:b/>
      <w:bCs/>
      <w:kern w:val="32"/>
      <w:sz w:val="32"/>
      <w:szCs w:val="32"/>
      <w:lang w:eastAsia="en-US"/>
    </w:rPr>
  </w:style>
  <w:style w:type="paragraph" w:customStyle="1" w:styleId="Normal1">
    <w:name w:val="Normal1"/>
    <w:rsid w:val="00E60890"/>
    <w:rPr>
      <w:rFonts w:ascii="Times New Roman" w:eastAsia="Times New Roman" w:hAnsi="Times New Roman"/>
      <w:color w:val="000000"/>
      <w:sz w:val="24"/>
      <w:lang w:val="es-ES" w:eastAsia="es-ES"/>
    </w:rPr>
  </w:style>
  <w:style w:type="character" w:customStyle="1" w:styleId="NOMBRES">
    <w:name w:val="NOMBRES"/>
    <w:uiPriority w:val="1"/>
    <w:rsid w:val="00E60890"/>
    <w:rPr>
      <w:rFonts w:ascii="Arial" w:hAnsi="Arial"/>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489676">
      <w:bodyDiv w:val="1"/>
      <w:marLeft w:val="0"/>
      <w:marRight w:val="0"/>
      <w:marTop w:val="0"/>
      <w:marBottom w:val="0"/>
      <w:divBdr>
        <w:top w:val="none" w:sz="0" w:space="0" w:color="auto"/>
        <w:left w:val="none" w:sz="0" w:space="0" w:color="auto"/>
        <w:bottom w:val="none" w:sz="0" w:space="0" w:color="auto"/>
        <w:right w:val="none" w:sz="0" w:space="0" w:color="auto"/>
      </w:divBdr>
    </w:div>
    <w:div w:id="381712975">
      <w:bodyDiv w:val="1"/>
      <w:marLeft w:val="0"/>
      <w:marRight w:val="0"/>
      <w:marTop w:val="0"/>
      <w:marBottom w:val="0"/>
      <w:divBdr>
        <w:top w:val="none" w:sz="0" w:space="0" w:color="auto"/>
        <w:left w:val="none" w:sz="0" w:space="0" w:color="auto"/>
        <w:bottom w:val="none" w:sz="0" w:space="0" w:color="auto"/>
        <w:right w:val="none" w:sz="0" w:space="0" w:color="auto"/>
      </w:divBdr>
    </w:div>
    <w:div w:id="506359673">
      <w:bodyDiv w:val="1"/>
      <w:marLeft w:val="0"/>
      <w:marRight w:val="0"/>
      <w:marTop w:val="0"/>
      <w:marBottom w:val="0"/>
      <w:divBdr>
        <w:top w:val="none" w:sz="0" w:space="0" w:color="auto"/>
        <w:left w:val="none" w:sz="0" w:space="0" w:color="auto"/>
        <w:bottom w:val="none" w:sz="0" w:space="0" w:color="auto"/>
        <w:right w:val="none" w:sz="0" w:space="0" w:color="auto"/>
      </w:divBdr>
      <w:divsChild>
        <w:div w:id="1865246697">
          <w:marLeft w:val="0"/>
          <w:marRight w:val="0"/>
          <w:marTop w:val="0"/>
          <w:marBottom w:val="0"/>
          <w:divBdr>
            <w:top w:val="none" w:sz="0" w:space="0" w:color="auto"/>
            <w:left w:val="none" w:sz="0" w:space="0" w:color="auto"/>
            <w:bottom w:val="none" w:sz="0" w:space="0" w:color="auto"/>
            <w:right w:val="none" w:sz="0" w:space="0" w:color="auto"/>
          </w:divBdr>
        </w:div>
        <w:div w:id="2054227886">
          <w:marLeft w:val="0"/>
          <w:marRight w:val="0"/>
          <w:marTop w:val="0"/>
          <w:marBottom w:val="0"/>
          <w:divBdr>
            <w:top w:val="none" w:sz="0" w:space="0" w:color="auto"/>
            <w:left w:val="none" w:sz="0" w:space="0" w:color="auto"/>
            <w:bottom w:val="none" w:sz="0" w:space="0" w:color="auto"/>
            <w:right w:val="none" w:sz="0" w:space="0" w:color="auto"/>
          </w:divBdr>
        </w:div>
      </w:divsChild>
    </w:div>
    <w:div w:id="621156298">
      <w:bodyDiv w:val="1"/>
      <w:marLeft w:val="0"/>
      <w:marRight w:val="0"/>
      <w:marTop w:val="0"/>
      <w:marBottom w:val="0"/>
      <w:divBdr>
        <w:top w:val="none" w:sz="0" w:space="0" w:color="auto"/>
        <w:left w:val="none" w:sz="0" w:space="0" w:color="auto"/>
        <w:bottom w:val="none" w:sz="0" w:space="0" w:color="auto"/>
        <w:right w:val="none" w:sz="0" w:space="0" w:color="auto"/>
      </w:divBdr>
      <w:divsChild>
        <w:div w:id="348415109">
          <w:marLeft w:val="0"/>
          <w:marRight w:val="0"/>
          <w:marTop w:val="0"/>
          <w:marBottom w:val="0"/>
          <w:divBdr>
            <w:top w:val="none" w:sz="0" w:space="0" w:color="auto"/>
            <w:left w:val="none" w:sz="0" w:space="0" w:color="auto"/>
            <w:bottom w:val="none" w:sz="0" w:space="0" w:color="auto"/>
            <w:right w:val="none" w:sz="0" w:space="0" w:color="auto"/>
          </w:divBdr>
        </w:div>
        <w:div w:id="365913374">
          <w:marLeft w:val="0"/>
          <w:marRight w:val="0"/>
          <w:marTop w:val="0"/>
          <w:marBottom w:val="0"/>
          <w:divBdr>
            <w:top w:val="none" w:sz="0" w:space="0" w:color="auto"/>
            <w:left w:val="none" w:sz="0" w:space="0" w:color="auto"/>
            <w:bottom w:val="none" w:sz="0" w:space="0" w:color="auto"/>
            <w:right w:val="none" w:sz="0" w:space="0" w:color="auto"/>
          </w:divBdr>
        </w:div>
        <w:div w:id="1552572993">
          <w:marLeft w:val="0"/>
          <w:marRight w:val="0"/>
          <w:marTop w:val="0"/>
          <w:marBottom w:val="0"/>
          <w:divBdr>
            <w:top w:val="none" w:sz="0" w:space="0" w:color="auto"/>
            <w:left w:val="none" w:sz="0" w:space="0" w:color="auto"/>
            <w:bottom w:val="none" w:sz="0" w:space="0" w:color="auto"/>
            <w:right w:val="none" w:sz="0" w:space="0" w:color="auto"/>
          </w:divBdr>
        </w:div>
        <w:div w:id="1625696446">
          <w:marLeft w:val="0"/>
          <w:marRight w:val="0"/>
          <w:marTop w:val="0"/>
          <w:marBottom w:val="0"/>
          <w:divBdr>
            <w:top w:val="none" w:sz="0" w:space="0" w:color="auto"/>
            <w:left w:val="none" w:sz="0" w:space="0" w:color="auto"/>
            <w:bottom w:val="none" w:sz="0" w:space="0" w:color="auto"/>
            <w:right w:val="none" w:sz="0" w:space="0" w:color="auto"/>
          </w:divBdr>
        </w:div>
        <w:div w:id="1921209621">
          <w:marLeft w:val="0"/>
          <w:marRight w:val="0"/>
          <w:marTop w:val="0"/>
          <w:marBottom w:val="0"/>
          <w:divBdr>
            <w:top w:val="none" w:sz="0" w:space="0" w:color="auto"/>
            <w:left w:val="none" w:sz="0" w:space="0" w:color="auto"/>
            <w:bottom w:val="none" w:sz="0" w:space="0" w:color="auto"/>
            <w:right w:val="none" w:sz="0" w:space="0" w:color="auto"/>
          </w:divBdr>
        </w:div>
      </w:divsChild>
    </w:div>
    <w:div w:id="701249459">
      <w:bodyDiv w:val="1"/>
      <w:marLeft w:val="0"/>
      <w:marRight w:val="0"/>
      <w:marTop w:val="0"/>
      <w:marBottom w:val="0"/>
      <w:divBdr>
        <w:top w:val="none" w:sz="0" w:space="0" w:color="auto"/>
        <w:left w:val="none" w:sz="0" w:space="0" w:color="auto"/>
        <w:bottom w:val="none" w:sz="0" w:space="0" w:color="auto"/>
        <w:right w:val="none" w:sz="0" w:space="0" w:color="auto"/>
      </w:divBdr>
    </w:div>
    <w:div w:id="1102337616">
      <w:bodyDiv w:val="1"/>
      <w:marLeft w:val="0"/>
      <w:marRight w:val="0"/>
      <w:marTop w:val="0"/>
      <w:marBottom w:val="0"/>
      <w:divBdr>
        <w:top w:val="none" w:sz="0" w:space="0" w:color="auto"/>
        <w:left w:val="none" w:sz="0" w:space="0" w:color="auto"/>
        <w:bottom w:val="none" w:sz="0" w:space="0" w:color="auto"/>
        <w:right w:val="none" w:sz="0" w:space="0" w:color="auto"/>
      </w:divBdr>
      <w:divsChild>
        <w:div w:id="1226067421">
          <w:marLeft w:val="0"/>
          <w:marRight w:val="0"/>
          <w:marTop w:val="0"/>
          <w:marBottom w:val="0"/>
          <w:divBdr>
            <w:top w:val="none" w:sz="0" w:space="0" w:color="auto"/>
            <w:left w:val="none" w:sz="0" w:space="0" w:color="auto"/>
            <w:bottom w:val="none" w:sz="0" w:space="0" w:color="auto"/>
            <w:right w:val="none" w:sz="0" w:space="0" w:color="auto"/>
          </w:divBdr>
        </w:div>
        <w:div w:id="1813908290">
          <w:marLeft w:val="0"/>
          <w:marRight w:val="0"/>
          <w:marTop w:val="0"/>
          <w:marBottom w:val="0"/>
          <w:divBdr>
            <w:top w:val="none" w:sz="0" w:space="0" w:color="auto"/>
            <w:left w:val="none" w:sz="0" w:space="0" w:color="auto"/>
            <w:bottom w:val="none" w:sz="0" w:space="0" w:color="auto"/>
            <w:right w:val="none" w:sz="0" w:space="0" w:color="auto"/>
          </w:divBdr>
        </w:div>
        <w:div w:id="2113893006">
          <w:marLeft w:val="0"/>
          <w:marRight w:val="0"/>
          <w:marTop w:val="0"/>
          <w:marBottom w:val="0"/>
          <w:divBdr>
            <w:top w:val="none" w:sz="0" w:space="0" w:color="auto"/>
            <w:left w:val="none" w:sz="0" w:space="0" w:color="auto"/>
            <w:bottom w:val="none" w:sz="0" w:space="0" w:color="auto"/>
            <w:right w:val="none" w:sz="0" w:space="0" w:color="auto"/>
          </w:divBdr>
        </w:div>
      </w:divsChild>
    </w:div>
    <w:div w:id="1358042725">
      <w:bodyDiv w:val="1"/>
      <w:marLeft w:val="0"/>
      <w:marRight w:val="0"/>
      <w:marTop w:val="0"/>
      <w:marBottom w:val="0"/>
      <w:divBdr>
        <w:top w:val="none" w:sz="0" w:space="0" w:color="auto"/>
        <w:left w:val="none" w:sz="0" w:space="0" w:color="auto"/>
        <w:bottom w:val="none" w:sz="0" w:space="0" w:color="auto"/>
        <w:right w:val="none" w:sz="0" w:space="0" w:color="auto"/>
      </w:divBdr>
    </w:div>
    <w:div w:id="1559516447">
      <w:bodyDiv w:val="1"/>
      <w:marLeft w:val="0"/>
      <w:marRight w:val="0"/>
      <w:marTop w:val="0"/>
      <w:marBottom w:val="0"/>
      <w:divBdr>
        <w:top w:val="none" w:sz="0" w:space="0" w:color="auto"/>
        <w:left w:val="none" w:sz="0" w:space="0" w:color="auto"/>
        <w:bottom w:val="none" w:sz="0" w:space="0" w:color="auto"/>
        <w:right w:val="none" w:sz="0" w:space="0" w:color="auto"/>
      </w:divBdr>
    </w:div>
    <w:div w:id="1671177505">
      <w:bodyDiv w:val="1"/>
      <w:marLeft w:val="0"/>
      <w:marRight w:val="0"/>
      <w:marTop w:val="0"/>
      <w:marBottom w:val="0"/>
      <w:divBdr>
        <w:top w:val="none" w:sz="0" w:space="0" w:color="auto"/>
        <w:left w:val="none" w:sz="0" w:space="0" w:color="auto"/>
        <w:bottom w:val="none" w:sz="0" w:space="0" w:color="auto"/>
        <w:right w:val="none" w:sz="0" w:space="0" w:color="auto"/>
      </w:divBdr>
    </w:div>
    <w:div w:id="1759600470">
      <w:bodyDiv w:val="1"/>
      <w:marLeft w:val="0"/>
      <w:marRight w:val="0"/>
      <w:marTop w:val="0"/>
      <w:marBottom w:val="0"/>
      <w:divBdr>
        <w:top w:val="none" w:sz="0" w:space="0" w:color="auto"/>
        <w:left w:val="none" w:sz="0" w:space="0" w:color="auto"/>
        <w:bottom w:val="none" w:sz="0" w:space="0" w:color="auto"/>
        <w:right w:val="none" w:sz="0" w:space="0" w:color="auto"/>
      </w:divBdr>
      <w:divsChild>
        <w:div w:id="92407011">
          <w:marLeft w:val="0"/>
          <w:marRight w:val="0"/>
          <w:marTop w:val="0"/>
          <w:marBottom w:val="0"/>
          <w:divBdr>
            <w:top w:val="none" w:sz="0" w:space="0" w:color="auto"/>
            <w:left w:val="none" w:sz="0" w:space="0" w:color="auto"/>
            <w:bottom w:val="none" w:sz="0" w:space="0" w:color="auto"/>
            <w:right w:val="none" w:sz="0" w:space="0" w:color="auto"/>
          </w:divBdr>
        </w:div>
        <w:div w:id="162362286">
          <w:marLeft w:val="0"/>
          <w:marRight w:val="0"/>
          <w:marTop w:val="0"/>
          <w:marBottom w:val="0"/>
          <w:divBdr>
            <w:top w:val="none" w:sz="0" w:space="0" w:color="auto"/>
            <w:left w:val="none" w:sz="0" w:space="0" w:color="auto"/>
            <w:bottom w:val="none" w:sz="0" w:space="0" w:color="auto"/>
            <w:right w:val="none" w:sz="0" w:space="0" w:color="auto"/>
          </w:divBdr>
        </w:div>
        <w:div w:id="209080110">
          <w:marLeft w:val="0"/>
          <w:marRight w:val="0"/>
          <w:marTop w:val="0"/>
          <w:marBottom w:val="0"/>
          <w:divBdr>
            <w:top w:val="none" w:sz="0" w:space="0" w:color="auto"/>
            <w:left w:val="none" w:sz="0" w:space="0" w:color="auto"/>
            <w:bottom w:val="none" w:sz="0" w:space="0" w:color="auto"/>
            <w:right w:val="none" w:sz="0" w:space="0" w:color="auto"/>
          </w:divBdr>
        </w:div>
        <w:div w:id="472603367">
          <w:marLeft w:val="0"/>
          <w:marRight w:val="0"/>
          <w:marTop w:val="0"/>
          <w:marBottom w:val="0"/>
          <w:divBdr>
            <w:top w:val="none" w:sz="0" w:space="0" w:color="auto"/>
            <w:left w:val="none" w:sz="0" w:space="0" w:color="auto"/>
            <w:bottom w:val="none" w:sz="0" w:space="0" w:color="auto"/>
            <w:right w:val="none" w:sz="0" w:space="0" w:color="auto"/>
          </w:divBdr>
        </w:div>
        <w:div w:id="1111782607">
          <w:marLeft w:val="0"/>
          <w:marRight w:val="0"/>
          <w:marTop w:val="0"/>
          <w:marBottom w:val="0"/>
          <w:divBdr>
            <w:top w:val="none" w:sz="0" w:space="0" w:color="auto"/>
            <w:left w:val="none" w:sz="0" w:space="0" w:color="auto"/>
            <w:bottom w:val="none" w:sz="0" w:space="0" w:color="auto"/>
            <w:right w:val="none" w:sz="0" w:space="0" w:color="auto"/>
          </w:divBdr>
        </w:div>
        <w:div w:id="1127819277">
          <w:marLeft w:val="0"/>
          <w:marRight w:val="0"/>
          <w:marTop w:val="0"/>
          <w:marBottom w:val="0"/>
          <w:divBdr>
            <w:top w:val="none" w:sz="0" w:space="0" w:color="auto"/>
            <w:left w:val="none" w:sz="0" w:space="0" w:color="auto"/>
            <w:bottom w:val="none" w:sz="0" w:space="0" w:color="auto"/>
            <w:right w:val="none" w:sz="0" w:space="0" w:color="auto"/>
          </w:divBdr>
        </w:div>
        <w:div w:id="1560358222">
          <w:marLeft w:val="0"/>
          <w:marRight w:val="0"/>
          <w:marTop w:val="0"/>
          <w:marBottom w:val="0"/>
          <w:divBdr>
            <w:top w:val="none" w:sz="0" w:space="0" w:color="auto"/>
            <w:left w:val="none" w:sz="0" w:space="0" w:color="auto"/>
            <w:bottom w:val="none" w:sz="0" w:space="0" w:color="auto"/>
            <w:right w:val="none" w:sz="0" w:space="0" w:color="auto"/>
          </w:divBdr>
        </w:div>
        <w:div w:id="2144419393">
          <w:marLeft w:val="0"/>
          <w:marRight w:val="0"/>
          <w:marTop w:val="0"/>
          <w:marBottom w:val="0"/>
          <w:divBdr>
            <w:top w:val="none" w:sz="0" w:space="0" w:color="auto"/>
            <w:left w:val="none" w:sz="0" w:space="0" w:color="auto"/>
            <w:bottom w:val="none" w:sz="0" w:space="0" w:color="auto"/>
            <w:right w:val="none" w:sz="0" w:space="0" w:color="auto"/>
          </w:divBdr>
        </w:div>
      </w:divsChild>
    </w:div>
    <w:div w:id="1874725835">
      <w:bodyDiv w:val="1"/>
      <w:marLeft w:val="0"/>
      <w:marRight w:val="0"/>
      <w:marTop w:val="0"/>
      <w:marBottom w:val="0"/>
      <w:divBdr>
        <w:top w:val="none" w:sz="0" w:space="0" w:color="auto"/>
        <w:left w:val="none" w:sz="0" w:space="0" w:color="auto"/>
        <w:bottom w:val="none" w:sz="0" w:space="0" w:color="auto"/>
        <w:right w:val="none" w:sz="0" w:space="0" w:color="auto"/>
      </w:divBdr>
      <w:divsChild>
        <w:div w:id="703560005">
          <w:marLeft w:val="0"/>
          <w:marRight w:val="0"/>
          <w:marTop w:val="0"/>
          <w:marBottom w:val="0"/>
          <w:divBdr>
            <w:top w:val="none" w:sz="0" w:space="0" w:color="auto"/>
            <w:left w:val="none" w:sz="0" w:space="0" w:color="auto"/>
            <w:bottom w:val="none" w:sz="0" w:space="0" w:color="auto"/>
            <w:right w:val="none" w:sz="0" w:space="0" w:color="auto"/>
          </w:divBdr>
        </w:div>
        <w:div w:id="829560538">
          <w:marLeft w:val="0"/>
          <w:marRight w:val="0"/>
          <w:marTop w:val="0"/>
          <w:marBottom w:val="0"/>
          <w:divBdr>
            <w:top w:val="none" w:sz="0" w:space="0" w:color="auto"/>
            <w:left w:val="none" w:sz="0" w:space="0" w:color="auto"/>
            <w:bottom w:val="none" w:sz="0" w:space="0" w:color="auto"/>
            <w:right w:val="none" w:sz="0" w:space="0" w:color="auto"/>
          </w:divBdr>
        </w:div>
        <w:div w:id="1680044268">
          <w:marLeft w:val="0"/>
          <w:marRight w:val="0"/>
          <w:marTop w:val="0"/>
          <w:marBottom w:val="0"/>
          <w:divBdr>
            <w:top w:val="none" w:sz="0" w:space="0" w:color="auto"/>
            <w:left w:val="none" w:sz="0" w:space="0" w:color="auto"/>
            <w:bottom w:val="none" w:sz="0" w:space="0" w:color="auto"/>
            <w:right w:val="none" w:sz="0" w:space="0" w:color="auto"/>
          </w:divBdr>
        </w:div>
        <w:div w:id="1778476542">
          <w:marLeft w:val="0"/>
          <w:marRight w:val="0"/>
          <w:marTop w:val="0"/>
          <w:marBottom w:val="0"/>
          <w:divBdr>
            <w:top w:val="none" w:sz="0" w:space="0" w:color="auto"/>
            <w:left w:val="none" w:sz="0" w:space="0" w:color="auto"/>
            <w:bottom w:val="none" w:sz="0" w:space="0" w:color="auto"/>
            <w:right w:val="none" w:sz="0" w:space="0" w:color="auto"/>
          </w:divBdr>
        </w:div>
      </w:divsChild>
    </w:div>
    <w:div w:id="1922983792">
      <w:bodyDiv w:val="1"/>
      <w:marLeft w:val="0"/>
      <w:marRight w:val="0"/>
      <w:marTop w:val="0"/>
      <w:marBottom w:val="0"/>
      <w:divBdr>
        <w:top w:val="none" w:sz="0" w:space="0" w:color="auto"/>
        <w:left w:val="none" w:sz="0" w:space="0" w:color="auto"/>
        <w:bottom w:val="none" w:sz="0" w:space="0" w:color="auto"/>
        <w:right w:val="none" w:sz="0" w:space="0" w:color="auto"/>
      </w:divBdr>
    </w:div>
    <w:div w:id="2138060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http://www.congresochihuahua.gob.mx/diputados/TimThumb.php?src=imagenes/fotos/1202.jpg&amp;w=260&amp;h=280&amp;zc=1"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oleObject" Target="embeddings/oleObject3.bin"/><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http://www.congresochihuahua.gob.mx/TimThumb.php?src=diputados/imagenes/fotos/1191.jpg&amp;w=260&amp;h=260&amp;zc=1" TargetMode="Externa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F113F5-B9F8-4333-A965-AC6138444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2997</Words>
  <Characters>16488</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hce</Company>
  <LinksUpToDate>false</LinksUpToDate>
  <CharactersWithSpaces>19447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nsolis</dc:creator>
  <cp:lastModifiedBy>Sonia Pérez Chacón</cp:lastModifiedBy>
  <cp:revision>4</cp:revision>
  <cp:lastPrinted>2019-11-08T18:07:00Z</cp:lastPrinted>
  <dcterms:created xsi:type="dcterms:W3CDTF">2019-11-08T18:07:00Z</dcterms:created>
  <dcterms:modified xsi:type="dcterms:W3CDTF">2019-11-11T22:43:00Z</dcterms:modified>
</cp:coreProperties>
</file>