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AA" w:rsidRPr="005567CF" w:rsidRDefault="000E1DAA" w:rsidP="000E1DA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H. CONGRESO DEL ESTADO</w:t>
      </w:r>
    </w:p>
    <w:p w:rsidR="000E1DAA" w:rsidRPr="005567CF" w:rsidRDefault="000E1DAA" w:rsidP="000E1DA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P R E S E N T E.-</w:t>
      </w:r>
    </w:p>
    <w:p w:rsidR="000E1DAA" w:rsidRPr="005567CF" w:rsidRDefault="000E1DAA" w:rsidP="000E1DAA">
      <w:pPr>
        <w:spacing w:line="360" w:lineRule="auto"/>
        <w:contextualSpacing/>
        <w:rPr>
          <w:rFonts w:ascii="Century Gothic" w:eastAsia="Arial Unicode MS" w:hAnsi="Century Gothic" w:cs="Arial"/>
          <w:sz w:val="24"/>
          <w:szCs w:val="24"/>
        </w:rPr>
      </w:pPr>
    </w:p>
    <w:p w:rsidR="000E1DAA" w:rsidRDefault="000E1DAA" w:rsidP="000E1DAA">
      <w:pPr>
        <w:spacing w:line="360" w:lineRule="auto"/>
        <w:ind w:firstLine="708"/>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w:t>
      </w:r>
      <w:r w:rsidR="009B68E7">
        <w:rPr>
          <w:rFonts w:ascii="Century Gothic" w:eastAsia="Arial Unicode MS" w:hAnsi="Century Gothic" w:cs="Arial"/>
          <w:sz w:val="24"/>
          <w:szCs w:val="24"/>
        </w:rPr>
        <w:t>Salud</w:t>
      </w:r>
      <w:r>
        <w:rPr>
          <w:rFonts w:ascii="Century Gothic" w:eastAsia="Arial Unicode MS" w:hAnsi="Century Gothic" w:cs="Arial"/>
          <w:sz w:val="24"/>
          <w:szCs w:val="24"/>
        </w:rPr>
        <w:t xml:space="preserve">, </w:t>
      </w:r>
      <w:r w:rsidRPr="00647C6D">
        <w:rPr>
          <w:rFonts w:ascii="Century Gothic" w:hAnsi="Century Gothic" w:cs="Arial"/>
          <w:sz w:val="24"/>
          <w:szCs w:val="24"/>
        </w:rPr>
        <w:t>con fundamento en lo dispuesto por los artículos</w:t>
      </w:r>
      <w:r w:rsidR="009E1657">
        <w:rPr>
          <w:rFonts w:ascii="Century Gothic" w:hAnsi="Century Gothic" w:cs="Arial"/>
          <w:sz w:val="24"/>
          <w:szCs w:val="24"/>
        </w:rPr>
        <w:t>57, 58 y</w:t>
      </w:r>
      <w:r w:rsidRPr="00647C6D">
        <w:rPr>
          <w:rFonts w:ascii="Century Gothic" w:hAnsi="Century Gothic" w:cs="Arial"/>
          <w:sz w:val="24"/>
          <w:szCs w:val="24"/>
        </w:rPr>
        <w:t xml:space="preserve"> 64 fracción I</w:t>
      </w:r>
      <w:r w:rsidR="009E1657">
        <w:rPr>
          <w:rFonts w:ascii="Century Gothic" w:hAnsi="Century Gothic" w:cs="Arial"/>
          <w:sz w:val="24"/>
          <w:szCs w:val="24"/>
        </w:rPr>
        <w:t>II</w:t>
      </w:r>
      <w:r w:rsidRPr="00647C6D">
        <w:rPr>
          <w:rFonts w:ascii="Century Gothic" w:hAnsi="Century Gothic" w:cs="Arial"/>
          <w:sz w:val="24"/>
          <w:szCs w:val="24"/>
        </w:rPr>
        <w:t xml:space="preserve"> de la Constitución</w:t>
      </w:r>
      <w:r>
        <w:rPr>
          <w:rFonts w:ascii="Century Gothic" w:hAnsi="Century Gothic" w:cs="Arial"/>
          <w:sz w:val="24"/>
          <w:szCs w:val="24"/>
        </w:rPr>
        <w:t xml:space="preserve"> Política, </w:t>
      </w:r>
      <w:r w:rsidRPr="00647C6D">
        <w:rPr>
          <w:rFonts w:ascii="Century Gothic" w:hAnsi="Century Gothic" w:cs="Arial"/>
          <w:sz w:val="24"/>
          <w:szCs w:val="24"/>
        </w:rPr>
        <w:t>87, 88 y 111 de la Ley Orgánica</w:t>
      </w:r>
      <w:r>
        <w:rPr>
          <w:rFonts w:ascii="Century Gothic" w:hAnsi="Century Gothic" w:cs="Arial"/>
          <w:sz w:val="24"/>
          <w:szCs w:val="24"/>
        </w:rPr>
        <w:t xml:space="preserve"> del Poder Legislativo</w:t>
      </w:r>
      <w:r w:rsidRPr="00647C6D">
        <w:rPr>
          <w:rFonts w:ascii="Century Gothic" w:hAnsi="Century Gothic" w:cs="Arial"/>
          <w:sz w:val="24"/>
          <w:szCs w:val="24"/>
        </w:rPr>
        <w:t>,</w:t>
      </w:r>
      <w:r>
        <w:rPr>
          <w:rFonts w:ascii="Century Gothic" w:hAnsi="Century Gothic" w:cs="Arial"/>
          <w:sz w:val="24"/>
          <w:szCs w:val="24"/>
        </w:rPr>
        <w:t xml:space="preserve"> así como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todos del Estado de Chihuahua; so</w:t>
      </w:r>
      <w:r w:rsidRPr="00647C6D">
        <w:rPr>
          <w:rFonts w:ascii="Century Gothic" w:hAnsi="Century Gothic" w:cs="Arial"/>
          <w:sz w:val="24"/>
          <w:szCs w:val="24"/>
        </w:rPr>
        <w:t xml:space="preserve">mete a la consideración del Pleno 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rsidR="000E1DAA" w:rsidRPr="005567CF" w:rsidRDefault="000E1DAA" w:rsidP="000E1DAA">
      <w:pPr>
        <w:spacing w:line="360" w:lineRule="auto"/>
        <w:contextualSpacing/>
        <w:rPr>
          <w:rFonts w:ascii="Century Gothic" w:eastAsia="Arial Unicode MS" w:hAnsi="Century Gothic" w:cs="Arial"/>
          <w:sz w:val="24"/>
          <w:szCs w:val="24"/>
        </w:rPr>
      </w:pPr>
    </w:p>
    <w:p w:rsidR="000E1DAA" w:rsidRPr="005567CF" w:rsidRDefault="000E1DAA" w:rsidP="000E1DAA">
      <w:pPr>
        <w:spacing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rsidR="000E1DAA" w:rsidRDefault="000E1DAA" w:rsidP="00D91260">
      <w:pPr>
        <w:spacing w:line="360" w:lineRule="auto"/>
        <w:rPr>
          <w:rFonts w:ascii="Century Gothic" w:hAnsi="Century Gothic"/>
          <w:sz w:val="24"/>
          <w:szCs w:val="24"/>
        </w:rPr>
      </w:pPr>
    </w:p>
    <w:p w:rsidR="00D81B36" w:rsidRDefault="00D81B36" w:rsidP="00F405A5">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7B2E0F">
        <w:rPr>
          <w:rFonts w:ascii="Century Gothic" w:eastAsia="Arial Unicode MS" w:hAnsi="Century Gothic" w:cs="Arial"/>
          <w:sz w:val="24"/>
          <w:szCs w:val="24"/>
        </w:rPr>
        <w:t>27</w:t>
      </w:r>
      <w:r>
        <w:rPr>
          <w:rFonts w:ascii="Century Gothic" w:eastAsia="Arial Unicode MS" w:hAnsi="Century Gothic" w:cs="Arial"/>
          <w:sz w:val="24"/>
          <w:szCs w:val="24"/>
        </w:rPr>
        <w:t xml:space="preserve"> de </w:t>
      </w:r>
      <w:r w:rsidR="007B2E0F">
        <w:rPr>
          <w:rFonts w:ascii="Century Gothic" w:eastAsia="Arial Unicode MS" w:hAnsi="Century Gothic" w:cs="Arial"/>
          <w:sz w:val="24"/>
          <w:szCs w:val="24"/>
        </w:rPr>
        <w:t>noviembre</w:t>
      </w:r>
      <w:r>
        <w:rPr>
          <w:rFonts w:ascii="Century Gothic" w:eastAsia="Arial Unicode MS" w:hAnsi="Century Gothic" w:cs="Arial"/>
          <w:sz w:val="24"/>
          <w:szCs w:val="24"/>
        </w:rPr>
        <w:t xml:space="preserve"> de 201</w:t>
      </w:r>
      <w:r w:rsidR="007B2E0F">
        <w:rPr>
          <w:rFonts w:ascii="Century Gothic" w:eastAsia="Arial Unicode MS" w:hAnsi="Century Gothic" w:cs="Arial"/>
          <w:sz w:val="24"/>
          <w:szCs w:val="24"/>
        </w:rPr>
        <w:t>8</w:t>
      </w:r>
      <w:r w:rsidR="00F405A5">
        <w:rPr>
          <w:rFonts w:ascii="Century Gothic" w:eastAsia="Arial Unicode MS" w:hAnsi="Century Gothic" w:cs="Arial"/>
          <w:sz w:val="24"/>
          <w:szCs w:val="24"/>
        </w:rPr>
        <w:t xml:space="preserve">, </w:t>
      </w:r>
      <w:r w:rsidR="007B2E0F">
        <w:rPr>
          <w:rFonts w:ascii="Century Gothic" w:eastAsia="Arial Unicode MS" w:hAnsi="Century Gothic" w:cs="Arial"/>
          <w:sz w:val="24"/>
          <w:szCs w:val="24"/>
        </w:rPr>
        <w:t>el</w:t>
      </w:r>
      <w:r w:rsidR="009B68E7">
        <w:rPr>
          <w:rFonts w:ascii="Century Gothic" w:eastAsia="Arial Unicode MS" w:hAnsi="Century Gothic" w:cs="Arial"/>
          <w:sz w:val="24"/>
          <w:szCs w:val="24"/>
        </w:rPr>
        <w:t xml:space="preserve"> Diputad</w:t>
      </w:r>
      <w:r w:rsidR="007B2E0F">
        <w:rPr>
          <w:rFonts w:ascii="Century Gothic" w:eastAsia="Arial Unicode MS" w:hAnsi="Century Gothic" w:cs="Arial"/>
          <w:sz w:val="24"/>
          <w:szCs w:val="24"/>
        </w:rPr>
        <w:t>o</w:t>
      </w:r>
      <w:r w:rsidR="009B68E7">
        <w:rPr>
          <w:rFonts w:ascii="Century Gothic" w:eastAsia="Arial Unicode MS" w:hAnsi="Century Gothic" w:cs="Arial"/>
          <w:sz w:val="24"/>
          <w:szCs w:val="24"/>
        </w:rPr>
        <w:t xml:space="preserve"> </w:t>
      </w:r>
      <w:r w:rsidR="007B2E0F">
        <w:rPr>
          <w:rFonts w:ascii="Century Gothic" w:eastAsia="Arial Unicode MS" w:hAnsi="Century Gothic" w:cs="Arial"/>
          <w:sz w:val="24"/>
          <w:szCs w:val="24"/>
        </w:rPr>
        <w:t>Lorenzo Arturo Parga Amado</w:t>
      </w:r>
      <w:r>
        <w:rPr>
          <w:rFonts w:ascii="Century Gothic" w:eastAsia="Arial Unicode MS" w:hAnsi="Century Gothic" w:cs="Arial"/>
          <w:sz w:val="24"/>
          <w:szCs w:val="24"/>
        </w:rPr>
        <w:t>,</w:t>
      </w:r>
      <w:r w:rsidR="001B6579">
        <w:rPr>
          <w:rFonts w:ascii="Century Gothic" w:eastAsia="Arial Unicode MS" w:hAnsi="Century Gothic" w:cs="Arial"/>
          <w:sz w:val="24"/>
          <w:szCs w:val="24"/>
        </w:rPr>
        <w:t xml:space="preserve"> </w:t>
      </w:r>
      <w:r w:rsidR="007B2E0F">
        <w:rPr>
          <w:rFonts w:ascii="Century Gothic" w:eastAsia="Arial Unicode MS" w:hAnsi="Century Gothic" w:cs="Arial"/>
          <w:sz w:val="24"/>
          <w:szCs w:val="24"/>
        </w:rPr>
        <w:t xml:space="preserve">y la Diputada Rocio Guadalupe Sarmiento Rufino, </w:t>
      </w:r>
      <w:r w:rsidR="001B6579">
        <w:rPr>
          <w:rFonts w:ascii="Century Gothic" w:eastAsia="Arial Unicode MS" w:hAnsi="Century Gothic" w:cs="Arial"/>
          <w:sz w:val="24"/>
          <w:szCs w:val="24"/>
        </w:rPr>
        <w:t>integrante</w:t>
      </w:r>
      <w:r w:rsidR="007B2E0F">
        <w:rPr>
          <w:rFonts w:ascii="Century Gothic" w:eastAsia="Arial Unicode MS" w:hAnsi="Century Gothic" w:cs="Arial"/>
          <w:sz w:val="24"/>
          <w:szCs w:val="24"/>
        </w:rPr>
        <w:t xml:space="preserve">s del Grupo Parlamentario de Movimiento Ciudadano, </w:t>
      </w:r>
      <w:r>
        <w:rPr>
          <w:rFonts w:ascii="Century Gothic" w:eastAsia="Arial Unicode MS" w:hAnsi="Century Gothic" w:cs="Arial"/>
          <w:sz w:val="24"/>
          <w:szCs w:val="24"/>
        </w:rPr>
        <w:t>present</w:t>
      </w:r>
      <w:r w:rsidR="007B2E0F">
        <w:rPr>
          <w:rFonts w:ascii="Century Gothic" w:eastAsia="Arial Unicode MS" w:hAnsi="Century Gothic" w:cs="Arial"/>
          <w:sz w:val="24"/>
          <w:szCs w:val="24"/>
        </w:rPr>
        <w:t>aron</w:t>
      </w:r>
      <w:r>
        <w:rPr>
          <w:rFonts w:ascii="Century Gothic" w:eastAsia="Arial Unicode MS" w:hAnsi="Century Gothic" w:cs="Arial"/>
          <w:sz w:val="24"/>
          <w:szCs w:val="24"/>
        </w:rPr>
        <w:t xml:space="preserve"> iniciativa con carácter de </w:t>
      </w:r>
      <w:r w:rsidR="007B2E0F">
        <w:rPr>
          <w:rFonts w:ascii="Century Gothic" w:eastAsia="Arial Unicode MS" w:hAnsi="Century Gothic" w:cs="Arial"/>
          <w:sz w:val="24"/>
          <w:szCs w:val="24"/>
        </w:rPr>
        <w:t>decreto ante el H. Congreso de la Unión</w:t>
      </w:r>
      <w:r>
        <w:rPr>
          <w:rFonts w:ascii="Century Gothic" w:eastAsia="Arial Unicode MS" w:hAnsi="Century Gothic" w:cs="Arial"/>
          <w:sz w:val="24"/>
          <w:szCs w:val="24"/>
        </w:rPr>
        <w:t xml:space="preserve">, </w:t>
      </w:r>
      <w:r w:rsidR="007B2E0F">
        <w:rPr>
          <w:rFonts w:ascii="Century Gothic" w:eastAsia="Arial Unicode MS" w:hAnsi="Century Gothic" w:cs="Arial"/>
          <w:sz w:val="24"/>
          <w:szCs w:val="24"/>
        </w:rPr>
        <w:t>para reformar diversas disposiciones de la Ley General de Educación, a fin de garantizar una alimentación correcta en las escuelas de nivel básico, y evitar el consumo de productos chatarra; y con carácter de punto de acuerdo, para solicitar a la Secretaría de Salud, en coordinación con la Secretaría de Educación Pública, para que se haga un análisis de los productos autorizados industrializados que cumplen con los criterios nutrimentales.</w:t>
      </w:r>
    </w:p>
    <w:p w:rsidR="00F405A5" w:rsidRDefault="00F405A5" w:rsidP="00D81B36">
      <w:pPr>
        <w:spacing w:line="360" w:lineRule="auto"/>
        <w:contextualSpacing/>
        <w:rPr>
          <w:rFonts w:ascii="Century Gothic" w:eastAsia="Arial Unicode MS" w:hAnsi="Century Gothic" w:cs="Arial"/>
          <w:sz w:val="24"/>
          <w:szCs w:val="24"/>
        </w:rPr>
      </w:pPr>
    </w:p>
    <w:p w:rsidR="00F405A5" w:rsidRDefault="00F405A5" w:rsidP="00F405A5">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 </w:t>
      </w:r>
      <w:r w:rsidR="007B2E0F">
        <w:rPr>
          <w:rFonts w:ascii="Century Gothic" w:eastAsia="Arial Unicode MS" w:hAnsi="Century Gothic" w:cs="Arial"/>
          <w:sz w:val="24"/>
          <w:szCs w:val="24"/>
        </w:rPr>
        <w:t>29</w:t>
      </w:r>
      <w:r>
        <w:rPr>
          <w:rFonts w:ascii="Century Gothic" w:eastAsia="Arial Unicode MS" w:hAnsi="Century Gothic" w:cs="Arial"/>
          <w:sz w:val="24"/>
          <w:szCs w:val="24"/>
        </w:rPr>
        <w:t xml:space="preserve"> de </w:t>
      </w:r>
      <w:r w:rsidR="007B2E0F">
        <w:rPr>
          <w:rFonts w:ascii="Century Gothic" w:eastAsia="Arial Unicode MS" w:hAnsi="Century Gothic" w:cs="Arial"/>
          <w:sz w:val="24"/>
          <w:szCs w:val="24"/>
        </w:rPr>
        <w:t>noviembre</w:t>
      </w:r>
      <w:r>
        <w:rPr>
          <w:rFonts w:ascii="Century Gothic" w:eastAsia="Arial Unicode MS" w:hAnsi="Century Gothic" w:cs="Arial"/>
          <w:sz w:val="24"/>
          <w:szCs w:val="24"/>
        </w:rPr>
        <w:t xml:space="preserve"> de 201</w:t>
      </w:r>
      <w:r w:rsidR="007B2E0F">
        <w:rPr>
          <w:rFonts w:ascii="Century Gothic" w:eastAsia="Arial Unicode MS" w:hAnsi="Century Gothic" w:cs="Arial"/>
          <w:sz w:val="24"/>
          <w:szCs w:val="24"/>
        </w:rPr>
        <w:t>8</w:t>
      </w:r>
      <w:r>
        <w:rPr>
          <w:rFonts w:ascii="Century Gothic" w:eastAsia="Arial Unicode MS" w:hAnsi="Century Gothic" w:cs="Arial"/>
          <w:sz w:val="24"/>
          <w:szCs w:val="24"/>
        </w:rPr>
        <w:t xml:space="preserve">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 xml:space="preserve">omisión de Dictamen </w:t>
      </w:r>
      <w:r>
        <w:rPr>
          <w:rFonts w:ascii="Century Gothic" w:eastAsia="Arial Unicode MS" w:hAnsi="Century Gothic" w:cs="Arial"/>
          <w:sz w:val="24"/>
          <w:szCs w:val="24"/>
        </w:rPr>
        <w:lastRenderedPageBreak/>
        <w:t>Legislativo la iniciativa de mérito a efecto de proceder al estudio, análisis y elaboración del dictamen correspondiente.</w:t>
      </w:r>
    </w:p>
    <w:p w:rsidR="00F405A5" w:rsidRDefault="00F405A5" w:rsidP="00F405A5">
      <w:pPr>
        <w:spacing w:line="360" w:lineRule="auto"/>
        <w:ind w:firstLine="0"/>
        <w:contextualSpacing/>
        <w:rPr>
          <w:rFonts w:ascii="Century Gothic" w:eastAsia="Arial Unicode MS" w:hAnsi="Century Gothic" w:cs="Arial"/>
          <w:sz w:val="24"/>
          <w:szCs w:val="24"/>
        </w:rPr>
      </w:pPr>
    </w:p>
    <w:p w:rsidR="00F405A5" w:rsidRDefault="00F405A5" w:rsidP="00F405A5">
      <w:pPr>
        <w:spacing w:line="360" w:lineRule="auto"/>
        <w:ind w:firstLine="0"/>
        <w:contextualSpacing/>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 xml:space="preserve">La </w:t>
      </w:r>
      <w:r w:rsidRPr="002834AB">
        <w:rPr>
          <w:rFonts w:ascii="Century Gothic" w:eastAsia="Arial Unicode MS" w:hAnsi="Century Gothic" w:cs="Arial"/>
          <w:sz w:val="24"/>
          <w:szCs w:val="24"/>
        </w:rPr>
        <w:t>iniciativa se sustenta en el siguiente argumento:</w:t>
      </w:r>
      <w:r w:rsidR="009B68E7">
        <w:rPr>
          <w:rFonts w:ascii="Century Gothic" w:eastAsia="Arial Unicode MS" w:hAnsi="Century Gothic" w:cs="Arial"/>
          <w:sz w:val="24"/>
          <w:szCs w:val="24"/>
        </w:rPr>
        <w:t xml:space="preserve"> </w:t>
      </w:r>
    </w:p>
    <w:p w:rsidR="00C66F85" w:rsidRDefault="00C66F85" w:rsidP="00C66F85">
      <w:pPr>
        <w:pStyle w:val="Normal1"/>
        <w:spacing w:line="360" w:lineRule="auto"/>
        <w:jc w:val="both"/>
        <w:rPr>
          <w:rFonts w:ascii="Arial" w:eastAsia="Arial" w:hAnsi="Arial" w:cs="Arial"/>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“Una adecuada alimentación es un aspecto fundamental para el crecimiento y desarrollo de cualquier niño. Esto no solo es indispensable para su desarrollo físico, sino que asimismo fortalece su salud mental. Por esta razón, el derecho a alimentación se encuentra consagrado en la Declaración de Derechos del Niño, con el propósito de defender los requerimientos básicos de todos los niños.</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La alimentación debe ser correcta, es decir que no sólo es tener que comer, sino que estos alimentos sean equilibrados, limpios, suficientes, variados y adecuados; el derecho a la alimentación infantil, se ve afectado en los niños que no pueden obtener el alimento básico y sufren desnutrición, así como en quienes no se alimentan sanamente, los niños que abusan de los alimentos procesados, con altos contenidos de azucares añadidos, alimentos chatarra, de tal manera que llegan a sufrir problemas de sobrepeso y obesidad infantil a casusa de la llamada sobrealimentación. La malnutrición abarca ambas caras de la moneda. Y en ambos casos los riesgos para la salud son muchos.</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En virtud de lo anterior, Gobierno Federal ha implementado diversas </w:t>
      </w:r>
      <w:r w:rsidRPr="007B2E0F">
        <w:rPr>
          <w:rFonts w:ascii="Century Gothic" w:hAnsi="Century Gothic" w:cs="Arial"/>
          <w:i/>
          <w:sz w:val="24"/>
          <w:szCs w:val="24"/>
        </w:rPr>
        <w:lastRenderedPageBreak/>
        <w:t xml:space="preserve">acciones a fin de erradicar el sobrepeso, la obesidad y la diabetes en la población infantil, así como en los planteles educativos; sin embargo, los resultados no han sido suficientes, razón por la cual resulta necesario hacer algunas adecuaciones al marco normativo federal y estatal a fin de garantizar una alimentación adecuada en los niños. </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Según lo establecido en el artículo cuarto de nuestra Carta Magna, el Estado mexicano se encuentra obligado, a garantizar el derecho a una alimentación nutritiva y a garantizar el derecho a la protección de la salud. Así mismo el artículo tercero establece que el Congreso de la Unión y las autoridades competentes deberán prever, las adecuaciones al marco jurídico, para prohibir en todas las escuelas los alimentos que no favorezcan la salud de los educandos.</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La escuela es la segunda casa de los niños, en donde pasan gran parte de su tiempo diario, motivo por el cual es fundamental la alimentación que reciben durante el horario escolar, así como los productos a los cuales tienen acceso en las escuelas.</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Bajo este contexto, la Ley General de Educación, en su artículo séptimo dispone que la educación que imparta el Estado, sus organismos descentralizados y los particulares con reconocimiento de validez oficial, deben contribuir al desarrollo integral del individuo, para que ejerza plena y responsablemente sus capacidades humanas; así como fomentar la </w:t>
      </w:r>
      <w:r w:rsidRPr="007B2E0F">
        <w:rPr>
          <w:rFonts w:ascii="Century Gothic" w:hAnsi="Century Gothic" w:cs="Arial"/>
          <w:i/>
          <w:sz w:val="24"/>
          <w:szCs w:val="24"/>
        </w:rPr>
        <w:lastRenderedPageBreak/>
        <w:t>educación en materia de nutrición.</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Así mismo la Ley General de Salud, determina que la educación para la salud, tiene por objeto orientar y capacitar a la población preferentemente en materia de nutrición, y que la Secretaría de Salud, en coordinación con la Secretaría de Educación Pública y los gobiernos estatales, desarrollará programas de educación para la salud. </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En ese orden de ideas, el Ejecutivo Federal, emitió el 16 de mayo de 2014, el Acuerdo mediante el cual se establecen los lineamientos generales para el expendio y distribución de alimentos y bebidas preparados en las escuelas del Sistema Educativo Nacional, cuyo objeto es promover que los establecimientos de consumo escolar de los planteles de educación básica se expendan y preparen alimentos y bebidas que faciliten una alimentación correcta.</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En su artículo decimo octavo establece que queda prohibida la preparación, expendio, y distribución de alimentos y bebidas en las escuelas del Sistema Educativo Nacional, que por representar una fuente de azúcares simples, harinas refinadas, grasas o sodio, no cumplan con los criterios nutrimentales y en consecuencia, no favorezcan a la salud de los educandos y la pongan en riesgo.</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No obstante aunque el acuerdo se encuentra vigente, y por ende es de </w:t>
      </w:r>
      <w:r w:rsidRPr="007B2E0F">
        <w:rPr>
          <w:rFonts w:ascii="Century Gothic" w:hAnsi="Century Gothic" w:cs="Arial"/>
          <w:i/>
          <w:sz w:val="24"/>
          <w:szCs w:val="24"/>
        </w:rPr>
        <w:lastRenderedPageBreak/>
        <w:t>observancia general y obligatoria, en seis de cada diez escuelas públicas y privadas, de todos los niveles, desde preescolar hasta secundaria, se sigue vendiendo comida chatarra, según datos de la página miescuelasaludable.org, página creada para reportar a las escuelas en donde se sigue vendiendo comida chatarra, de la que se desprende que, de 895 reportes recibidos de 733 escuelas ubicadas en las 32 entidades federativas, no se llevan a cabo dichas acciones.</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Así mismo en base a la Guía de productos industrializados que cumplen con los criterios nutrimentales, aprobada por la Secretaría de Salud, en coordinación con la Secretaría de Educación Pública, mismo que se anexa al presente documento, se incluyen en su mayoría marcas de refrescos, botanas y jugos con altos contenidos de azucares y conservadores no adecuados para los niños, los cuales, se supone que son permitidos sólo los días viernes, pero son consumidos todos los días de la semana. Motivo por el cual solicitó mediante la presente iniciativa a las Secretarías competentes para que se haga un análisis de los productos permitidos. </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Además de lo anterior, se ha observado lo siguiente:</w:t>
      </w:r>
    </w:p>
    <w:p w:rsidR="007B2E0F" w:rsidRPr="007B2E0F" w:rsidRDefault="007B2E0F" w:rsidP="007B2E0F">
      <w:pPr>
        <w:pStyle w:val="Prrafodelista"/>
        <w:widowControl/>
        <w:numPr>
          <w:ilvl w:val="0"/>
          <w:numId w:val="11"/>
        </w:numPr>
        <w:spacing w:line="360" w:lineRule="auto"/>
        <w:ind w:right="567"/>
        <w:rPr>
          <w:rFonts w:ascii="Century Gothic" w:hAnsi="Century Gothic" w:cs="Arial"/>
          <w:i/>
          <w:sz w:val="24"/>
          <w:szCs w:val="24"/>
        </w:rPr>
      </w:pPr>
      <w:r w:rsidRPr="007B2E0F">
        <w:rPr>
          <w:rFonts w:ascii="Century Gothic" w:hAnsi="Century Gothic" w:cs="Arial"/>
          <w:i/>
          <w:sz w:val="24"/>
          <w:szCs w:val="24"/>
        </w:rPr>
        <w:t xml:space="preserve">72.1 por ciento vende refrescos (no light) </w:t>
      </w:r>
    </w:p>
    <w:p w:rsidR="007B2E0F" w:rsidRPr="007B2E0F" w:rsidRDefault="007B2E0F" w:rsidP="007B2E0F">
      <w:pPr>
        <w:pStyle w:val="Prrafodelista"/>
        <w:widowControl/>
        <w:numPr>
          <w:ilvl w:val="0"/>
          <w:numId w:val="11"/>
        </w:numPr>
        <w:spacing w:line="360" w:lineRule="auto"/>
        <w:ind w:right="567"/>
        <w:rPr>
          <w:rFonts w:ascii="Century Gothic" w:hAnsi="Century Gothic" w:cs="Arial"/>
          <w:i/>
          <w:sz w:val="24"/>
          <w:szCs w:val="24"/>
        </w:rPr>
      </w:pPr>
      <w:r w:rsidRPr="007B2E0F">
        <w:rPr>
          <w:rFonts w:ascii="Century Gothic" w:hAnsi="Century Gothic" w:cs="Arial"/>
          <w:i/>
          <w:sz w:val="24"/>
          <w:szCs w:val="24"/>
        </w:rPr>
        <w:t xml:space="preserve">94 por ciento vende comida chatarra de lunes a jueves </w:t>
      </w:r>
    </w:p>
    <w:p w:rsidR="007B2E0F" w:rsidRPr="007B2E0F" w:rsidRDefault="007B2E0F" w:rsidP="007B2E0F">
      <w:pPr>
        <w:pStyle w:val="Prrafodelista"/>
        <w:widowControl/>
        <w:numPr>
          <w:ilvl w:val="0"/>
          <w:numId w:val="11"/>
        </w:numPr>
        <w:spacing w:line="360" w:lineRule="auto"/>
        <w:ind w:right="567"/>
        <w:rPr>
          <w:rFonts w:ascii="Century Gothic" w:hAnsi="Century Gothic" w:cs="Arial"/>
          <w:i/>
          <w:sz w:val="24"/>
          <w:szCs w:val="24"/>
        </w:rPr>
      </w:pPr>
      <w:r w:rsidRPr="007B2E0F">
        <w:rPr>
          <w:rFonts w:ascii="Century Gothic" w:hAnsi="Century Gothic" w:cs="Arial"/>
          <w:i/>
          <w:sz w:val="24"/>
          <w:szCs w:val="24"/>
        </w:rPr>
        <w:t xml:space="preserve">72.1 por ciento no se venden frutas ni verduras </w:t>
      </w:r>
    </w:p>
    <w:p w:rsidR="007B2E0F" w:rsidRPr="007B2E0F" w:rsidRDefault="007B2E0F" w:rsidP="007B2E0F">
      <w:pPr>
        <w:pStyle w:val="Prrafodelista"/>
        <w:widowControl/>
        <w:numPr>
          <w:ilvl w:val="0"/>
          <w:numId w:val="11"/>
        </w:numPr>
        <w:spacing w:line="360" w:lineRule="auto"/>
        <w:ind w:right="567"/>
        <w:rPr>
          <w:rFonts w:ascii="Century Gothic" w:hAnsi="Century Gothic" w:cs="Arial"/>
          <w:i/>
          <w:sz w:val="24"/>
          <w:szCs w:val="24"/>
        </w:rPr>
      </w:pPr>
      <w:r w:rsidRPr="007B2E0F">
        <w:rPr>
          <w:rFonts w:ascii="Century Gothic" w:hAnsi="Century Gothic" w:cs="Arial"/>
          <w:i/>
          <w:sz w:val="24"/>
          <w:szCs w:val="24"/>
        </w:rPr>
        <w:t>94.1 por ciento no hay Comité que vigile la prohibición de la venta de comida chatarra</w:t>
      </w:r>
    </w:p>
    <w:p w:rsidR="007B2E0F" w:rsidRPr="007B2E0F" w:rsidRDefault="007B2E0F" w:rsidP="007B2E0F">
      <w:pPr>
        <w:pStyle w:val="Prrafodelista"/>
        <w:widowControl/>
        <w:numPr>
          <w:ilvl w:val="0"/>
          <w:numId w:val="11"/>
        </w:numPr>
        <w:spacing w:line="360" w:lineRule="auto"/>
        <w:ind w:right="567"/>
        <w:rPr>
          <w:rFonts w:ascii="Century Gothic" w:hAnsi="Century Gothic" w:cs="Arial"/>
          <w:i/>
          <w:sz w:val="24"/>
          <w:szCs w:val="24"/>
        </w:rPr>
      </w:pPr>
      <w:r w:rsidRPr="007B2E0F">
        <w:rPr>
          <w:rFonts w:ascii="Century Gothic" w:hAnsi="Century Gothic" w:cs="Arial"/>
          <w:i/>
          <w:sz w:val="24"/>
          <w:szCs w:val="24"/>
        </w:rPr>
        <w:lastRenderedPageBreak/>
        <w:t xml:space="preserve">44.9 por ciento no hay bebederos de agua. </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Si bien la muestra es muy pequeña, en cuanto al número total de escuelas públicas o privadas del país, los datos son los preocupantes, en ellos se puede observar la venta de comida chatarra, así como que no se han instalado los comités, los cuales en base al Acuerdo antes mencionado, son los facultados para implementar las acciones en la materia.</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Además la venta de refrescos y que no se vendan frutas ni verdura; finalmente, sólo en 44.9 por ciento de escuelas reportadas cuentan con bebederos, situación que viola lo establecido en el artículo decimoctavo del acuerdo. </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Por otro lado, es importante mencionar que existen más de 4 millones de niños que sufren de sobrepeso y obesidad. Se dice que 1 de cada 5 niños tiene problemas de sobrepeso, alcanzando el cuarto lugar en obesidad infantil. </w:t>
      </w:r>
    </w:p>
    <w:p w:rsidR="007B2E0F" w:rsidRPr="007B2E0F" w:rsidRDefault="007B2E0F" w:rsidP="007B2E0F">
      <w:pPr>
        <w:spacing w:line="360" w:lineRule="auto"/>
        <w:ind w:left="567" w:right="567"/>
        <w:rPr>
          <w:rFonts w:ascii="Century Gothic" w:hAnsi="Century Gothic" w:cs="Arial"/>
          <w:i/>
          <w:sz w:val="24"/>
          <w:szCs w:val="24"/>
        </w:rPr>
      </w:pPr>
    </w:p>
    <w:p w:rsidR="00DB054B" w:rsidRDefault="007B2E0F" w:rsidP="00DB054B">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En virtud de lo anterior es importante llevar a cabo reformas con el fin de establecer mecanismos de control que permitan dar debido cumplimiento a las obligaciones de garantizar el derecho a la salud y a la alimentación nutritiva.</w:t>
      </w:r>
    </w:p>
    <w:p w:rsidR="00DB054B" w:rsidRDefault="00DB054B" w:rsidP="00DB054B">
      <w:pPr>
        <w:spacing w:line="360" w:lineRule="auto"/>
        <w:ind w:left="567" w:right="567" w:firstLine="0"/>
        <w:rPr>
          <w:rFonts w:ascii="Century Gothic" w:hAnsi="Century Gothic" w:cs="Arial"/>
          <w:i/>
          <w:sz w:val="24"/>
          <w:szCs w:val="24"/>
        </w:rPr>
      </w:pPr>
    </w:p>
    <w:p w:rsidR="007B2E0F" w:rsidRPr="007B2E0F" w:rsidRDefault="007B2E0F" w:rsidP="00DB054B">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Por lo anteriormente expuesto, sometemos a la consideración de esta </w:t>
      </w:r>
      <w:r w:rsidRPr="007B2E0F">
        <w:rPr>
          <w:rFonts w:ascii="Century Gothic" w:hAnsi="Century Gothic" w:cs="Arial"/>
          <w:i/>
          <w:sz w:val="24"/>
          <w:szCs w:val="24"/>
        </w:rPr>
        <w:lastRenderedPageBreak/>
        <w:t>soberanía, el siguiente proyecto de:</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jc w:val="center"/>
        <w:rPr>
          <w:rFonts w:ascii="Century Gothic" w:hAnsi="Century Gothic" w:cs="Arial"/>
          <w:b/>
          <w:i/>
          <w:sz w:val="24"/>
          <w:szCs w:val="24"/>
        </w:rPr>
      </w:pPr>
      <w:r w:rsidRPr="007B2E0F">
        <w:rPr>
          <w:rFonts w:ascii="Century Gothic" w:hAnsi="Century Gothic" w:cs="Arial"/>
          <w:b/>
          <w:i/>
          <w:sz w:val="24"/>
          <w:szCs w:val="24"/>
        </w:rPr>
        <w:t xml:space="preserve">DECRETO. </w:t>
      </w: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b/>
          <w:i/>
          <w:sz w:val="24"/>
          <w:szCs w:val="24"/>
        </w:rPr>
        <w:t xml:space="preserve">PRIMERO. Se reforman los artículos 7, fracción IX; 33 fracción XVII; y se adicionan las fracciones XII Quintus y XII Sextus al artículo 14; una fracción XVIII al artículo 33; una fracción VI al artículo 57; las fracciones XIII, XIV y XV al artículo 65; así como las fracciones VI a los artículos 66 y 67; todos de la Ley General de Educación, para quedar como sigue: </w:t>
      </w:r>
    </w:p>
    <w:p w:rsidR="007B2E0F" w:rsidRPr="007B2E0F" w:rsidRDefault="007B2E0F" w:rsidP="007B2E0F">
      <w:pPr>
        <w:spacing w:line="360" w:lineRule="auto"/>
        <w:ind w:left="567" w:right="567"/>
        <w:rPr>
          <w:rFonts w:ascii="Century Gothic" w:hAnsi="Century Gothic" w:cs="Arial"/>
          <w:b/>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Artículo 7.</w:t>
      </w:r>
      <w:r w:rsidRPr="007B2E0F">
        <w:rPr>
          <w:rFonts w:ascii="Century Gothic" w:hAnsi="Century Gothic" w:cs="Arial"/>
          <w:b/>
          <w:i/>
          <w:sz w:val="24"/>
          <w:szCs w:val="24"/>
        </w:rPr>
        <w:t xml:space="preserve"> </w:t>
      </w:r>
      <w:r w:rsidRPr="007B2E0F">
        <w:rPr>
          <w:rFonts w:ascii="Century Gothic" w:hAnsi="Century Gothic" w:cs="Arial"/>
          <w:i/>
          <w:sz w:val="24"/>
          <w:szCs w:val="24"/>
        </w:rPr>
        <w:t>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w:t>
      </w:r>
      <w:r w:rsidRPr="007B2E0F">
        <w:rPr>
          <w:rFonts w:ascii="Century Gothic" w:hAnsi="Century Gothic" w:cs="Arial"/>
          <w:i/>
          <w:sz w:val="24"/>
          <w:szCs w:val="24"/>
        </w:rPr>
        <w:cr/>
        <w:t>I a VIII…</w:t>
      </w: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b/>
          <w:i/>
          <w:sz w:val="24"/>
          <w:szCs w:val="24"/>
        </w:rPr>
        <w:t xml:space="preserve">IX. </w:t>
      </w:r>
      <w:r w:rsidRPr="007B2E0F">
        <w:rPr>
          <w:rFonts w:ascii="Century Gothic" w:hAnsi="Century Gothic" w:cs="Arial"/>
          <w:i/>
          <w:sz w:val="24"/>
          <w:szCs w:val="24"/>
        </w:rPr>
        <w:t>Fomentar la educación en materia de nutrición,</w:t>
      </w:r>
      <w:r w:rsidRPr="007B2E0F">
        <w:rPr>
          <w:rFonts w:ascii="Century Gothic" w:hAnsi="Century Gothic" w:cs="Arial"/>
          <w:b/>
          <w:i/>
          <w:sz w:val="24"/>
          <w:szCs w:val="24"/>
        </w:rPr>
        <w:t xml:space="preserve"> que tenga como objetivo principal impulsar el consumo de alimentos y bebidas que favorezcan la salud, </w:t>
      </w:r>
      <w:r w:rsidRPr="007B2E0F">
        <w:rPr>
          <w:rFonts w:ascii="Century Gothic" w:hAnsi="Century Gothic" w:cs="Arial"/>
          <w:i/>
          <w:sz w:val="24"/>
          <w:szCs w:val="24"/>
        </w:rPr>
        <w:t>así como estimular la educación física y la práctica del deporte;</w:t>
      </w:r>
      <w:r w:rsidRPr="007B2E0F">
        <w:rPr>
          <w:rFonts w:ascii="Century Gothic" w:hAnsi="Century Gothic" w:cs="Arial"/>
          <w:b/>
          <w:i/>
          <w:sz w:val="24"/>
          <w:szCs w:val="24"/>
        </w:rPr>
        <w:t xml:space="preserve"> </w:t>
      </w:r>
    </w:p>
    <w:p w:rsidR="007B2E0F" w:rsidRPr="007B2E0F" w:rsidRDefault="007B2E0F" w:rsidP="007B2E0F">
      <w:pPr>
        <w:spacing w:line="360" w:lineRule="auto"/>
        <w:ind w:left="567" w:right="567"/>
        <w:rPr>
          <w:rFonts w:ascii="Century Gothic" w:hAnsi="Century Gothic" w:cs="Arial"/>
          <w:b/>
          <w:i/>
          <w:sz w:val="24"/>
          <w:szCs w:val="24"/>
        </w:rPr>
      </w:pP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i/>
          <w:sz w:val="24"/>
          <w:szCs w:val="24"/>
        </w:rPr>
        <w:t>Artículo 14.</w:t>
      </w:r>
      <w:r w:rsidRPr="007B2E0F">
        <w:rPr>
          <w:rFonts w:ascii="Century Gothic" w:hAnsi="Century Gothic" w:cs="Arial"/>
          <w:b/>
          <w:i/>
          <w:sz w:val="24"/>
          <w:szCs w:val="24"/>
        </w:rPr>
        <w:t xml:space="preserve"> </w:t>
      </w:r>
      <w:r w:rsidRPr="007B2E0F">
        <w:rPr>
          <w:rFonts w:ascii="Century Gothic" w:hAnsi="Century Gothic" w:cs="Arial"/>
          <w:i/>
          <w:sz w:val="24"/>
          <w:szCs w:val="24"/>
        </w:rPr>
        <w:t>Adicionalmente a las atribuciones exclusivas a las que se refieren los artículos 12 y 13, corresponde a las autoridades educativas federal y locales de manera concurrente, las atribuciones siguientes:</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i/>
          <w:sz w:val="24"/>
          <w:szCs w:val="24"/>
        </w:rPr>
        <w:t>I. a XII…</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b/>
          <w:i/>
          <w:sz w:val="24"/>
          <w:szCs w:val="24"/>
        </w:rPr>
        <w:lastRenderedPageBreak/>
        <w:t xml:space="preserve">XII Quintus. Promover acciones que prohíban el consumo de alimentos y bebidas que representen una fuente de azucares simples, harinas refinadas, grasas o sodio que afecten la salud. </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XII Sextus. Establecer e intrumentar un sistema accesible a los ciudadanos y docentes, de manera coordinada, para la presentación y seguimiento de quejas y sugerencias respecto de las disposiciones establecidas en esta Ley, así como en los acuerdos emitidos por la Secretaría, sobre la alimentación adecuada y nutritiva en las</w:t>
      </w:r>
      <w:r w:rsidRPr="007B2E0F">
        <w:rPr>
          <w:rFonts w:ascii="Century Gothic" w:hAnsi="Century Gothic" w:cs="Arial"/>
          <w:i/>
          <w:sz w:val="24"/>
          <w:szCs w:val="24"/>
        </w:rPr>
        <w:t xml:space="preserve"> </w:t>
      </w:r>
      <w:r w:rsidRPr="007B2E0F">
        <w:rPr>
          <w:rFonts w:ascii="Century Gothic" w:hAnsi="Century Gothic" w:cs="Arial"/>
          <w:b/>
          <w:i/>
          <w:sz w:val="24"/>
          <w:szCs w:val="24"/>
        </w:rPr>
        <w:t xml:space="preserve">escuelas de nivel básico, y </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i/>
          <w:sz w:val="24"/>
          <w:szCs w:val="24"/>
        </w:rPr>
        <w:t>XIII…</w:t>
      </w:r>
      <w:r w:rsidRPr="007B2E0F">
        <w:rPr>
          <w:rFonts w:ascii="Century Gothic" w:hAnsi="Century Gothic" w:cs="Arial"/>
          <w:b/>
          <w:i/>
          <w:sz w:val="24"/>
          <w:szCs w:val="24"/>
        </w:rPr>
        <w:t xml:space="preserve"> </w:t>
      </w:r>
    </w:p>
    <w:p w:rsidR="007B2E0F" w:rsidRPr="007B2E0F" w:rsidRDefault="007B2E0F" w:rsidP="007B2E0F">
      <w:pPr>
        <w:spacing w:line="360" w:lineRule="auto"/>
        <w:ind w:left="567" w:right="567"/>
        <w:rPr>
          <w:rFonts w:ascii="Century Gothic" w:hAnsi="Century Gothic" w:cs="Arial"/>
          <w:b/>
          <w:i/>
          <w:sz w:val="24"/>
          <w:szCs w:val="24"/>
        </w:rPr>
      </w:pP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i/>
          <w:sz w:val="24"/>
          <w:szCs w:val="24"/>
        </w:rPr>
        <w:t>Artículo 33.</w:t>
      </w:r>
      <w:r w:rsidRPr="007B2E0F">
        <w:rPr>
          <w:rFonts w:ascii="Century Gothic" w:hAnsi="Century Gothic" w:cs="Arial"/>
          <w:b/>
          <w:i/>
          <w:sz w:val="24"/>
          <w:szCs w:val="24"/>
        </w:rPr>
        <w:t xml:space="preserve"> </w:t>
      </w:r>
      <w:r w:rsidRPr="007B2E0F">
        <w:rPr>
          <w:rFonts w:ascii="Century Gothic" w:hAnsi="Century Gothic" w:cs="Arial"/>
          <w:i/>
          <w:sz w:val="24"/>
          <w:szCs w:val="24"/>
        </w:rPr>
        <w:t>Para cumplir con lo dispuesto en el artículo anterior, las autoridades educativas en el ámbito de sus respectivas competencias llevarán a cabo las actividades siguientes:</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i/>
          <w:sz w:val="24"/>
          <w:szCs w:val="24"/>
        </w:rPr>
        <w:t>I. a XVI…</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i/>
          <w:sz w:val="24"/>
          <w:szCs w:val="24"/>
        </w:rPr>
        <w:t xml:space="preserve">XVII. Impulsarán esquemas eficientes para el suministro de alimentos nutritivos para alumnos, </w:t>
      </w:r>
      <w:r w:rsidRPr="007B2E0F">
        <w:rPr>
          <w:rFonts w:ascii="Century Gothic" w:hAnsi="Century Gothic" w:cs="Arial"/>
          <w:b/>
          <w:i/>
          <w:sz w:val="24"/>
          <w:szCs w:val="24"/>
        </w:rPr>
        <w:t>evitando en todo momento los</w:t>
      </w:r>
      <w:r w:rsidRPr="007B2E0F">
        <w:rPr>
          <w:rFonts w:ascii="Century Gothic" w:hAnsi="Century Gothic" w:cs="Arial"/>
          <w:i/>
          <w:sz w:val="24"/>
          <w:szCs w:val="24"/>
        </w:rPr>
        <w:t xml:space="preserve"> </w:t>
      </w:r>
      <w:r w:rsidRPr="007B2E0F">
        <w:rPr>
          <w:rFonts w:ascii="Century Gothic" w:hAnsi="Century Gothic" w:cs="Arial"/>
          <w:b/>
          <w:i/>
          <w:sz w:val="24"/>
          <w:szCs w:val="24"/>
        </w:rPr>
        <w:t xml:space="preserve">alimentos y bebidas que representen una fuente de azucares simples, harinas refinadas, grasas o sodio que afecten la salud, </w:t>
      </w:r>
      <w:r w:rsidRPr="007B2E0F">
        <w:rPr>
          <w:rFonts w:ascii="Century Gothic" w:hAnsi="Century Gothic" w:cs="Arial"/>
          <w:i/>
          <w:sz w:val="24"/>
          <w:szCs w:val="24"/>
        </w:rPr>
        <w:t>a partir de microempresas locales, en aquellas escuelas que lo necesiten, conforme a los índices de pobreza, marginación y condición alimentaria.</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 xml:space="preserve">XVIII. Promoverán campañas de educación sobre la alimentación correcta, completa, equilibrada, inocua, suficiente, variada y adecuada en todos los niveles educativos, con participación de los padres de familia. </w:t>
      </w:r>
    </w:p>
    <w:p w:rsidR="007B2E0F" w:rsidRPr="007B2E0F" w:rsidRDefault="007B2E0F" w:rsidP="007B2E0F">
      <w:pPr>
        <w:spacing w:line="360" w:lineRule="auto"/>
        <w:ind w:left="567" w:right="567"/>
        <w:rPr>
          <w:rFonts w:ascii="Century Gothic" w:hAnsi="Century Gothic" w:cs="Arial"/>
          <w:i/>
          <w:sz w:val="24"/>
          <w:szCs w:val="24"/>
        </w:rPr>
      </w:pP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i/>
          <w:sz w:val="24"/>
          <w:szCs w:val="24"/>
        </w:rPr>
        <w:t>Artículo 57. Los particulares que impartan educación con autorización o con reconocimiento de validez oficial de estudios deberán:</w:t>
      </w:r>
      <w:r w:rsidRPr="007B2E0F">
        <w:rPr>
          <w:rFonts w:ascii="Century Gothic" w:hAnsi="Century Gothic" w:cs="Arial"/>
          <w:b/>
          <w:i/>
          <w:sz w:val="24"/>
          <w:szCs w:val="24"/>
        </w:rPr>
        <w:t xml:space="preserve"> </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i/>
          <w:sz w:val="24"/>
          <w:szCs w:val="24"/>
        </w:rPr>
        <w:t xml:space="preserve">I a V… </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 xml:space="preserve">VI. Promover acciones que prohíban el consumo de alimentos y bebidas que representen una fuente de azucares simples, harinas refinadas, grasas o sodio que afecten la salud;  </w:t>
      </w:r>
    </w:p>
    <w:p w:rsidR="007B2E0F" w:rsidRPr="007B2E0F" w:rsidRDefault="007B2E0F" w:rsidP="007B2E0F">
      <w:pPr>
        <w:spacing w:line="360" w:lineRule="auto"/>
        <w:ind w:left="567" w:right="567"/>
        <w:rPr>
          <w:rFonts w:ascii="Century Gothic" w:hAnsi="Century Gothic" w:cs="Arial"/>
          <w:b/>
          <w:i/>
          <w:sz w:val="24"/>
          <w:szCs w:val="24"/>
        </w:rPr>
      </w:pP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i/>
          <w:sz w:val="24"/>
          <w:szCs w:val="24"/>
        </w:rPr>
        <w:t>Artículo 65. Son derechos de quienes ejercen la patria potestad o la tutela:</w:t>
      </w:r>
      <w:r w:rsidRPr="007B2E0F">
        <w:rPr>
          <w:rFonts w:ascii="Century Gothic" w:hAnsi="Century Gothic" w:cs="Arial"/>
          <w:b/>
          <w:i/>
          <w:sz w:val="24"/>
          <w:szCs w:val="24"/>
        </w:rPr>
        <w:t xml:space="preserve"> </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i/>
          <w:sz w:val="24"/>
          <w:szCs w:val="24"/>
        </w:rPr>
        <w:t>I. a XII…</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 xml:space="preserve">XIII. Conocer y opinar sobre las acciones relacionadas con el expendio y distribución de alimentos y bebidas que se consuman en las escuelas; </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XIV</w:t>
      </w:r>
      <w:r w:rsidR="00DB054B">
        <w:rPr>
          <w:rFonts w:ascii="Century Gothic" w:hAnsi="Century Gothic" w:cs="Arial"/>
          <w:b/>
          <w:i/>
          <w:sz w:val="24"/>
          <w:szCs w:val="24"/>
        </w:rPr>
        <w:t xml:space="preserve">. </w:t>
      </w:r>
      <w:r w:rsidRPr="007B2E0F">
        <w:rPr>
          <w:rFonts w:ascii="Century Gothic" w:hAnsi="Century Gothic" w:cs="Arial"/>
          <w:b/>
          <w:i/>
          <w:sz w:val="24"/>
          <w:szCs w:val="24"/>
        </w:rPr>
        <w:t>Presentar quejas ante las autoridades educativas correspondientes, por la preparación, expendio y distribución de alimentos y bebidas en las escuelas, que representen una fuente de azúcares simples, harinas refinadas, grasas o sodio que no favorezcan la salud y la pongan en peligro; XV. Presentar quejas ante las autoridades educativas correspondientes, en los términos establecidos en el artículo 14, fracción XII Sextus, respecto de las disposiciones establecidas en esta Ley, así como en los acuerdos emitidos por la Secretaría, sobre la alimentación adecuada y nutritiva en las</w:t>
      </w:r>
      <w:r w:rsidRPr="007B2E0F">
        <w:rPr>
          <w:rFonts w:ascii="Century Gothic" w:hAnsi="Century Gothic" w:cs="Arial"/>
          <w:i/>
          <w:sz w:val="24"/>
          <w:szCs w:val="24"/>
        </w:rPr>
        <w:t xml:space="preserve"> </w:t>
      </w:r>
      <w:r w:rsidRPr="007B2E0F">
        <w:rPr>
          <w:rFonts w:ascii="Century Gothic" w:hAnsi="Century Gothic" w:cs="Arial"/>
          <w:b/>
          <w:i/>
          <w:sz w:val="24"/>
          <w:szCs w:val="24"/>
        </w:rPr>
        <w:t>escuelas de nivel básico.</w:t>
      </w:r>
    </w:p>
    <w:p w:rsidR="007B2E0F" w:rsidRPr="007B2E0F" w:rsidRDefault="007B2E0F" w:rsidP="007B2E0F">
      <w:pPr>
        <w:spacing w:line="360" w:lineRule="auto"/>
        <w:ind w:left="567" w:right="567"/>
        <w:rPr>
          <w:rFonts w:ascii="Century Gothic" w:hAnsi="Century Gothic" w:cs="Arial"/>
          <w:b/>
          <w:i/>
          <w:sz w:val="24"/>
          <w:szCs w:val="24"/>
        </w:rPr>
      </w:pP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i/>
          <w:sz w:val="24"/>
          <w:szCs w:val="24"/>
        </w:rPr>
        <w:t xml:space="preserve">Artículo 66. Son obligaciones de quienes ejercen la patria potestad o la </w:t>
      </w:r>
      <w:r w:rsidRPr="007B2E0F">
        <w:rPr>
          <w:rFonts w:ascii="Century Gothic" w:hAnsi="Century Gothic" w:cs="Arial"/>
          <w:i/>
          <w:sz w:val="24"/>
          <w:szCs w:val="24"/>
        </w:rPr>
        <w:lastRenderedPageBreak/>
        <w:t>tutela:</w:t>
      </w:r>
      <w:r w:rsidRPr="007B2E0F">
        <w:rPr>
          <w:rFonts w:ascii="Century Gothic" w:hAnsi="Century Gothic" w:cs="Arial"/>
          <w:b/>
          <w:i/>
          <w:sz w:val="24"/>
          <w:szCs w:val="24"/>
        </w:rPr>
        <w:t xml:space="preserve"> </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i/>
          <w:sz w:val="24"/>
          <w:szCs w:val="24"/>
        </w:rPr>
        <w:t>I. a V...</w:t>
      </w:r>
      <w:r w:rsidRPr="007B2E0F">
        <w:rPr>
          <w:rFonts w:ascii="Century Gothic" w:hAnsi="Century Gothic" w:cs="Arial"/>
          <w:b/>
          <w:i/>
          <w:sz w:val="24"/>
          <w:szCs w:val="24"/>
        </w:rPr>
        <w:t xml:space="preserve"> </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 xml:space="preserve">VI. Participar en el desarrollo de las acciones relacionadas con la preparación, expendio y distribución de alimentos y bebidas en las escuelas. </w:t>
      </w:r>
    </w:p>
    <w:p w:rsidR="007B2E0F" w:rsidRPr="007B2E0F" w:rsidRDefault="007B2E0F" w:rsidP="007B2E0F">
      <w:pPr>
        <w:spacing w:line="360" w:lineRule="auto"/>
        <w:ind w:left="567" w:right="567"/>
        <w:rPr>
          <w:rFonts w:ascii="Century Gothic" w:hAnsi="Century Gothic" w:cs="Arial"/>
          <w:b/>
          <w:i/>
          <w:sz w:val="24"/>
          <w:szCs w:val="24"/>
        </w:rPr>
      </w:pPr>
    </w:p>
    <w:p w:rsidR="007B2E0F" w:rsidRPr="007B2E0F" w:rsidRDefault="007B2E0F" w:rsidP="007B2E0F">
      <w:pPr>
        <w:spacing w:line="360" w:lineRule="auto"/>
        <w:ind w:left="567" w:right="567" w:firstLine="0"/>
        <w:rPr>
          <w:rFonts w:ascii="Century Gothic" w:hAnsi="Century Gothic" w:cs="Arial"/>
          <w:i/>
          <w:sz w:val="24"/>
          <w:szCs w:val="24"/>
        </w:rPr>
      </w:pPr>
      <w:r w:rsidRPr="007B2E0F">
        <w:rPr>
          <w:rFonts w:ascii="Century Gothic" w:hAnsi="Century Gothic" w:cs="Arial"/>
          <w:i/>
          <w:sz w:val="24"/>
          <w:szCs w:val="24"/>
        </w:rPr>
        <w:t xml:space="preserve">Artículo 67. Las asociaciones de padres de familia tendrán por objeto: </w:t>
      </w:r>
    </w:p>
    <w:p w:rsidR="007B2E0F" w:rsidRPr="007B2E0F" w:rsidRDefault="007B2E0F" w:rsidP="007B2E0F">
      <w:pPr>
        <w:spacing w:line="360" w:lineRule="auto"/>
        <w:ind w:left="567" w:right="567"/>
        <w:rPr>
          <w:rFonts w:ascii="Century Gothic" w:hAnsi="Century Gothic" w:cs="Arial"/>
          <w:i/>
          <w:sz w:val="24"/>
          <w:szCs w:val="24"/>
        </w:rPr>
      </w:pPr>
      <w:r w:rsidRPr="007B2E0F">
        <w:rPr>
          <w:rFonts w:ascii="Century Gothic" w:hAnsi="Century Gothic" w:cs="Arial"/>
          <w:i/>
          <w:sz w:val="24"/>
          <w:szCs w:val="24"/>
        </w:rPr>
        <w:t>I a V…</w:t>
      </w:r>
    </w:p>
    <w:p w:rsidR="007B2E0F" w:rsidRPr="007B2E0F" w:rsidRDefault="007B2E0F" w:rsidP="007B2E0F">
      <w:pPr>
        <w:spacing w:line="360" w:lineRule="auto"/>
        <w:ind w:left="567" w:right="567"/>
        <w:rPr>
          <w:rFonts w:ascii="Century Gothic" w:hAnsi="Century Gothic" w:cs="Arial"/>
          <w:b/>
          <w:i/>
          <w:sz w:val="24"/>
          <w:szCs w:val="24"/>
        </w:rPr>
      </w:pPr>
      <w:r w:rsidRPr="007B2E0F">
        <w:rPr>
          <w:rFonts w:ascii="Century Gothic" w:hAnsi="Century Gothic" w:cs="Arial"/>
          <w:b/>
          <w:i/>
          <w:sz w:val="24"/>
          <w:szCs w:val="24"/>
        </w:rPr>
        <w:t xml:space="preserve">VI. Impulsar acciones que inhiban el consumo de alimentos y bebidas de alto nivel calorífico, así como informar a las autoridades educativas y escolares sobre cualquier irregularidad en la materia. </w:t>
      </w:r>
    </w:p>
    <w:p w:rsidR="007B2E0F" w:rsidRPr="007B2E0F" w:rsidRDefault="007B2E0F" w:rsidP="00DB054B">
      <w:pPr>
        <w:spacing w:line="360" w:lineRule="auto"/>
        <w:ind w:right="567" w:firstLine="0"/>
        <w:rPr>
          <w:rFonts w:ascii="Century Gothic" w:hAnsi="Century Gothic" w:cs="Arial"/>
          <w:b/>
          <w:i/>
          <w:sz w:val="24"/>
          <w:szCs w:val="24"/>
        </w:rPr>
      </w:pPr>
    </w:p>
    <w:p w:rsidR="007B2E0F" w:rsidRPr="007B2E0F" w:rsidRDefault="007B2E0F" w:rsidP="00DB054B">
      <w:pPr>
        <w:spacing w:line="360" w:lineRule="auto"/>
        <w:ind w:left="567" w:right="567"/>
        <w:jc w:val="center"/>
        <w:rPr>
          <w:rFonts w:ascii="Century Gothic" w:hAnsi="Century Gothic" w:cs="Arial"/>
          <w:b/>
          <w:i/>
          <w:sz w:val="24"/>
          <w:szCs w:val="24"/>
        </w:rPr>
      </w:pPr>
      <w:r w:rsidRPr="007B2E0F">
        <w:rPr>
          <w:rFonts w:ascii="Century Gothic" w:hAnsi="Century Gothic" w:cs="Arial"/>
          <w:b/>
          <w:i/>
          <w:sz w:val="24"/>
          <w:szCs w:val="24"/>
        </w:rPr>
        <w:t>ACUERDO.</w:t>
      </w:r>
    </w:p>
    <w:p w:rsidR="007B2E0F" w:rsidRPr="007B2E0F" w:rsidRDefault="007B2E0F" w:rsidP="007B2E0F">
      <w:pPr>
        <w:spacing w:line="360" w:lineRule="auto"/>
        <w:ind w:left="567" w:right="567" w:firstLine="0"/>
        <w:rPr>
          <w:rFonts w:ascii="Century Gothic" w:hAnsi="Century Gothic" w:cs="Arial"/>
          <w:b/>
          <w:i/>
          <w:sz w:val="24"/>
          <w:szCs w:val="24"/>
        </w:rPr>
      </w:pPr>
      <w:r w:rsidRPr="007B2E0F">
        <w:rPr>
          <w:rFonts w:ascii="Century Gothic" w:hAnsi="Century Gothic" w:cs="Arial"/>
          <w:b/>
          <w:i/>
          <w:sz w:val="24"/>
          <w:szCs w:val="24"/>
        </w:rPr>
        <w:t>ÚNICO. La Sexagésima Sexta Legislatura del H. Congreso del Estado, exhorta al Ejecutivo Federal a través de la Secretaría de Salud, en coordinación con la Secretaría de Educación Pública, para que se haga un análisis de los productos autorizados industrializados que cumplen con los criterios nutrimentales, ya que se incluyen en su mayoría marcas de refrescos, botanas y jugos con altos contenidos de azúcares y conservadores no adecuados para los niños, los cuales, se supone que son permitidos</w:t>
      </w:r>
      <w:r w:rsidR="00DB054B">
        <w:rPr>
          <w:rFonts w:ascii="Century Gothic" w:hAnsi="Century Gothic" w:cs="Arial"/>
          <w:b/>
          <w:i/>
          <w:sz w:val="24"/>
          <w:szCs w:val="24"/>
        </w:rPr>
        <w:t>”</w:t>
      </w:r>
      <w:r w:rsidRPr="007B2E0F">
        <w:rPr>
          <w:rFonts w:ascii="Century Gothic" w:hAnsi="Century Gothic" w:cs="Arial"/>
          <w:b/>
          <w:i/>
          <w:sz w:val="24"/>
          <w:szCs w:val="24"/>
        </w:rPr>
        <w:t xml:space="preserve">. </w:t>
      </w:r>
    </w:p>
    <w:p w:rsidR="009F1185" w:rsidRDefault="009F1185" w:rsidP="00A71E5E">
      <w:pPr>
        <w:spacing w:line="360" w:lineRule="auto"/>
        <w:ind w:firstLine="0"/>
        <w:rPr>
          <w:color w:val="000000"/>
          <w:sz w:val="24"/>
          <w:szCs w:val="24"/>
        </w:rPr>
      </w:pPr>
    </w:p>
    <w:p w:rsidR="00A71E5E" w:rsidRPr="00053A6B" w:rsidRDefault="00A71E5E" w:rsidP="00A71E5E">
      <w:pPr>
        <w:spacing w:line="360" w:lineRule="auto"/>
        <w:ind w:firstLine="0"/>
        <w:rPr>
          <w:rFonts w:ascii="Century Gothic" w:hAnsi="Century Gothic" w:cs="Arial"/>
          <w:sz w:val="24"/>
          <w:szCs w:val="24"/>
        </w:rPr>
      </w:pPr>
      <w:r>
        <w:rPr>
          <w:rFonts w:ascii="Century Gothic" w:hAnsi="Century Gothic" w:cs="Arial"/>
          <w:b/>
          <w:sz w:val="24"/>
          <w:szCs w:val="24"/>
        </w:rPr>
        <w:t>I</w:t>
      </w:r>
      <w:r w:rsidRPr="00F641FF">
        <w:rPr>
          <w:rFonts w:ascii="Century Gothic" w:hAnsi="Century Gothic" w:cs="Arial"/>
          <w:b/>
          <w:sz w:val="24"/>
          <w:szCs w:val="24"/>
        </w:rPr>
        <w:t>V.-</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Pr="00D93024">
        <w:rPr>
          <w:rFonts w:ascii="Century Gothic" w:hAnsi="Century Gothic" w:cs="Arial"/>
          <w:sz w:val="24"/>
          <w:szCs w:val="24"/>
        </w:rPr>
        <w:t xml:space="preserve"> iniciativa</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rsidR="00A71E5E" w:rsidRPr="000F6351" w:rsidRDefault="00A71E5E" w:rsidP="00FE586F">
      <w:pPr>
        <w:spacing w:line="360" w:lineRule="auto"/>
        <w:ind w:firstLine="0"/>
        <w:contextualSpacing/>
        <w:jc w:val="center"/>
        <w:rPr>
          <w:rFonts w:ascii="Century Gothic" w:hAnsi="Century Gothic"/>
          <w:i/>
          <w:sz w:val="18"/>
          <w:szCs w:val="18"/>
        </w:rPr>
      </w:pPr>
      <w:r w:rsidRPr="00455D46">
        <w:rPr>
          <w:rFonts w:ascii="Century Gothic" w:hAnsi="Century Gothic" w:cs="Arial"/>
          <w:b/>
          <w:bCs/>
          <w:color w:val="000000"/>
          <w:sz w:val="24"/>
          <w:szCs w:val="24"/>
        </w:rPr>
        <w:lastRenderedPageBreak/>
        <w:t>C O N S I D E R A C I O N E S</w:t>
      </w:r>
    </w:p>
    <w:p w:rsidR="00A71E5E" w:rsidRDefault="00A71E5E" w:rsidP="00A71E5E">
      <w:pPr>
        <w:shd w:val="clear" w:color="auto" w:fill="FFFFFF"/>
        <w:spacing w:line="360" w:lineRule="auto"/>
        <w:rPr>
          <w:rFonts w:ascii="Century Gothic" w:hAnsi="Century Gothic" w:cs="Arial"/>
          <w:sz w:val="24"/>
          <w:szCs w:val="24"/>
        </w:rPr>
      </w:pPr>
    </w:p>
    <w:p w:rsidR="00A71E5E" w:rsidRDefault="00A71E5E" w:rsidP="00881CEC">
      <w:pPr>
        <w:shd w:val="clear" w:color="auto" w:fill="FFFFFF"/>
        <w:spacing w:line="360" w:lineRule="auto"/>
        <w:ind w:firstLine="0"/>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 de este Alto Cuerpo Colegiado, quienes integramos la Comisión de </w:t>
      </w:r>
      <w:r w:rsidR="000B5562">
        <w:rPr>
          <w:rFonts w:ascii="Century Gothic" w:hAnsi="Century Gothic" w:cs="Arial"/>
          <w:color w:val="000000"/>
          <w:sz w:val="24"/>
          <w:szCs w:val="24"/>
        </w:rPr>
        <w:t>Salud</w:t>
      </w:r>
      <w:r>
        <w:rPr>
          <w:rFonts w:ascii="Century Gothic" w:hAnsi="Century Gothic" w:cs="Arial"/>
          <w:color w:val="000000"/>
          <w:sz w:val="24"/>
          <w:szCs w:val="24"/>
        </w:rPr>
        <w:t>, no encontramos impedimento alguno para conocer del presente asunto.</w:t>
      </w:r>
    </w:p>
    <w:p w:rsidR="000E1DAA" w:rsidRDefault="000E1DAA" w:rsidP="00D91260">
      <w:pPr>
        <w:spacing w:line="360" w:lineRule="auto"/>
        <w:rPr>
          <w:rFonts w:ascii="Century Gothic" w:hAnsi="Century Gothic"/>
          <w:sz w:val="24"/>
          <w:szCs w:val="24"/>
        </w:rPr>
      </w:pPr>
    </w:p>
    <w:p w:rsidR="00147D79" w:rsidRPr="00D83DD5" w:rsidRDefault="00620A78" w:rsidP="00FE586F">
      <w:pPr>
        <w:spacing w:line="360" w:lineRule="auto"/>
        <w:ind w:firstLine="0"/>
        <w:rPr>
          <w:rFonts w:ascii="Century Gothic" w:hAnsi="Century Gothic" w:cs="Arial"/>
          <w:color w:val="000000"/>
          <w:sz w:val="24"/>
          <w:szCs w:val="24"/>
        </w:rPr>
      </w:pPr>
      <w:r w:rsidRPr="00620A78">
        <w:rPr>
          <w:rFonts w:ascii="Century Gothic" w:hAnsi="Century Gothic"/>
          <w:b/>
          <w:sz w:val="24"/>
          <w:szCs w:val="24"/>
        </w:rPr>
        <w:t>II.-</w:t>
      </w:r>
      <w:r w:rsidR="00D83DD5">
        <w:rPr>
          <w:rFonts w:ascii="Century Gothic" w:hAnsi="Century Gothic"/>
          <w:b/>
          <w:sz w:val="24"/>
          <w:szCs w:val="24"/>
        </w:rPr>
        <w:t xml:space="preserve"> </w:t>
      </w:r>
      <w:r w:rsidR="00D83DD5" w:rsidRPr="00D83DD5">
        <w:rPr>
          <w:rFonts w:ascii="Century Gothic" w:hAnsi="Century Gothic"/>
          <w:sz w:val="24"/>
          <w:szCs w:val="24"/>
        </w:rPr>
        <w:t xml:space="preserve">Desde el principio de los tiempos, la alimentación y la nutrición han estado muy presentes a lo </w:t>
      </w:r>
      <w:r w:rsidR="00D83DD5">
        <w:rPr>
          <w:rFonts w:ascii="Century Gothic" w:hAnsi="Century Gothic"/>
          <w:sz w:val="24"/>
          <w:szCs w:val="24"/>
        </w:rPr>
        <w:t xml:space="preserve">largo de la vida del ser humano, </w:t>
      </w:r>
      <w:r w:rsidR="00D83DD5" w:rsidRPr="00D83DD5">
        <w:rPr>
          <w:rFonts w:ascii="Century Gothic" w:hAnsi="Century Gothic"/>
          <w:sz w:val="24"/>
          <w:szCs w:val="24"/>
        </w:rPr>
        <w:t>tanto para su supervivencia como para su</w:t>
      </w:r>
      <w:r w:rsidR="00D83DD5">
        <w:rPr>
          <w:rFonts w:ascii="Century Gothic" w:hAnsi="Century Gothic"/>
          <w:sz w:val="24"/>
          <w:szCs w:val="24"/>
        </w:rPr>
        <w:t xml:space="preserve"> propio</w:t>
      </w:r>
      <w:r w:rsidR="00D83DD5" w:rsidRPr="00D83DD5">
        <w:rPr>
          <w:rFonts w:ascii="Century Gothic" w:hAnsi="Century Gothic"/>
          <w:sz w:val="24"/>
          <w:szCs w:val="24"/>
        </w:rPr>
        <w:t xml:space="preserve"> desarrollo</w:t>
      </w:r>
      <w:r w:rsidR="00D83DD5">
        <w:rPr>
          <w:rFonts w:ascii="Century Gothic" w:hAnsi="Century Gothic"/>
          <w:sz w:val="24"/>
          <w:szCs w:val="24"/>
        </w:rPr>
        <w:t>, p</w:t>
      </w:r>
      <w:r w:rsidR="00D83DD5" w:rsidRPr="00D83DD5">
        <w:rPr>
          <w:rFonts w:ascii="Century Gothic" w:hAnsi="Century Gothic"/>
          <w:sz w:val="24"/>
          <w:szCs w:val="24"/>
        </w:rPr>
        <w:t>or</w:t>
      </w:r>
      <w:r w:rsidR="00D83DD5">
        <w:rPr>
          <w:rFonts w:ascii="Century Gothic" w:hAnsi="Century Gothic"/>
          <w:sz w:val="24"/>
          <w:szCs w:val="24"/>
        </w:rPr>
        <w:t xml:space="preserve"> tal motivo,</w:t>
      </w:r>
      <w:r w:rsidR="00D83DD5" w:rsidRPr="00D83DD5">
        <w:rPr>
          <w:rFonts w:ascii="Century Gothic" w:hAnsi="Century Gothic"/>
          <w:sz w:val="24"/>
          <w:szCs w:val="24"/>
        </w:rPr>
        <w:t xml:space="preserve"> toda la información que la historia nos ha dado sobre la nutrición y la alimentación, </w:t>
      </w:r>
      <w:r w:rsidR="00C83FED">
        <w:rPr>
          <w:rFonts w:ascii="Century Gothic" w:hAnsi="Century Gothic"/>
          <w:sz w:val="24"/>
          <w:szCs w:val="24"/>
        </w:rPr>
        <w:t>es en aras de</w:t>
      </w:r>
      <w:r w:rsidR="00D83DD5" w:rsidRPr="00D83DD5">
        <w:rPr>
          <w:rFonts w:ascii="Century Gothic" w:hAnsi="Century Gothic"/>
          <w:sz w:val="24"/>
          <w:szCs w:val="24"/>
        </w:rPr>
        <w:t xml:space="preserve"> poder alcanzar un crecimiento, funcionamiento y desarrollo saludable del organismo</w:t>
      </w:r>
      <w:r w:rsidR="00C83FED">
        <w:rPr>
          <w:rFonts w:ascii="Century Gothic" w:hAnsi="Century Gothic"/>
          <w:sz w:val="24"/>
          <w:szCs w:val="24"/>
        </w:rPr>
        <w:t>,</w:t>
      </w:r>
      <w:r w:rsidR="00D83DD5" w:rsidRPr="00D83DD5">
        <w:rPr>
          <w:rFonts w:ascii="Century Gothic" w:hAnsi="Century Gothic"/>
          <w:sz w:val="24"/>
          <w:szCs w:val="24"/>
        </w:rPr>
        <w:t xml:space="preserve"> por medio de la satisfacción y el requerimiento de los nutrientes necesarios para el ser humano.</w:t>
      </w:r>
    </w:p>
    <w:p w:rsidR="006407F3" w:rsidRDefault="006407F3" w:rsidP="00C61F5D">
      <w:pPr>
        <w:spacing w:line="360" w:lineRule="auto"/>
        <w:ind w:firstLine="0"/>
        <w:rPr>
          <w:rFonts w:ascii="Century Gothic" w:hAnsi="Century Gothic" w:cs="Arial"/>
          <w:sz w:val="24"/>
          <w:szCs w:val="24"/>
          <w:lang w:eastAsia="es-MX"/>
        </w:rPr>
      </w:pPr>
    </w:p>
    <w:p w:rsidR="00AC1435" w:rsidRPr="00AC1435" w:rsidRDefault="00AC1435" w:rsidP="00AC1435">
      <w:pPr>
        <w:pStyle w:val="NormalWeb"/>
        <w:spacing w:before="0" w:beforeAutospacing="0" w:after="360" w:afterAutospacing="0" w:line="360" w:lineRule="auto"/>
        <w:jc w:val="both"/>
        <w:textAlignment w:val="baseline"/>
        <w:rPr>
          <w:rFonts w:ascii="Century Gothic" w:hAnsi="Century Gothic" w:cs="Arial"/>
        </w:rPr>
      </w:pPr>
      <w:r w:rsidRPr="00AC1435">
        <w:rPr>
          <w:rFonts w:ascii="Century Gothic" w:hAnsi="Century Gothic" w:cs="Arial"/>
        </w:rPr>
        <w:t>Hoy en día</w:t>
      </w:r>
      <w:r>
        <w:rPr>
          <w:rFonts w:ascii="Century Gothic" w:hAnsi="Century Gothic" w:cs="Arial"/>
        </w:rPr>
        <w:t>,</w:t>
      </w:r>
      <w:r w:rsidRPr="00AC1435">
        <w:rPr>
          <w:rFonts w:ascii="Century Gothic" w:hAnsi="Century Gothic" w:cs="Arial"/>
        </w:rPr>
        <w:t xml:space="preserve"> alimentarse parece a simple vista sencillo porque es algo que todos hacemos a diario y además, varias veces al día. Sin embargo, alimentarse bien no es tan fácil como parece debido a muchos factores que i</w:t>
      </w:r>
      <w:r w:rsidR="003A2304">
        <w:rPr>
          <w:rFonts w:ascii="Century Gothic" w:hAnsi="Century Gothic" w:cs="Arial"/>
        </w:rPr>
        <w:t>nfluyen en nuestra alimentación como son</w:t>
      </w:r>
      <w:r w:rsidRPr="00AC1435">
        <w:rPr>
          <w:rFonts w:ascii="Century Gothic" w:hAnsi="Century Gothic" w:cs="Arial"/>
        </w:rPr>
        <w:t xml:space="preserve"> la disponibilidad de alimentos, la economía, la cultura y tradiciones de cada lugar, el tiempo disponible para cocinar, </w:t>
      </w:r>
      <w:r>
        <w:rPr>
          <w:rFonts w:ascii="Century Gothic" w:hAnsi="Century Gothic" w:cs="Arial"/>
        </w:rPr>
        <w:t xml:space="preserve">y desde luego, </w:t>
      </w:r>
      <w:r w:rsidRPr="00AC1435">
        <w:rPr>
          <w:rFonts w:ascii="Century Gothic" w:hAnsi="Century Gothic" w:cs="Arial"/>
        </w:rPr>
        <w:t>la desi</w:t>
      </w:r>
      <w:r>
        <w:rPr>
          <w:rFonts w:ascii="Century Gothic" w:hAnsi="Century Gothic" w:cs="Arial"/>
        </w:rPr>
        <w:t xml:space="preserve">nformación sobre los alimentos, </w:t>
      </w:r>
      <w:r w:rsidRPr="00AC1435">
        <w:rPr>
          <w:rFonts w:ascii="Century Gothic" w:hAnsi="Century Gothic" w:cs="Arial"/>
        </w:rPr>
        <w:t>cuestiones que dificulta</w:t>
      </w:r>
      <w:r w:rsidR="003A2304">
        <w:rPr>
          <w:rFonts w:ascii="Century Gothic" w:hAnsi="Century Gothic" w:cs="Arial"/>
        </w:rPr>
        <w:t>n la toma de</w:t>
      </w:r>
      <w:r w:rsidRPr="00AC1435">
        <w:rPr>
          <w:rFonts w:ascii="Century Gothic" w:hAnsi="Century Gothic" w:cs="Arial"/>
        </w:rPr>
        <w:t xml:space="preserve"> las mejores decisiones respecto a la comida que vamos a consumir.</w:t>
      </w:r>
    </w:p>
    <w:p w:rsidR="00AC1435" w:rsidRPr="00AC1435" w:rsidRDefault="00AC1435" w:rsidP="00AC1435">
      <w:pPr>
        <w:pStyle w:val="NormalWeb"/>
        <w:shd w:val="clear" w:color="auto" w:fill="FFFFFF"/>
        <w:spacing w:before="0" w:beforeAutospacing="0" w:after="360" w:afterAutospacing="0" w:line="360" w:lineRule="auto"/>
        <w:jc w:val="both"/>
        <w:textAlignment w:val="baseline"/>
        <w:rPr>
          <w:rFonts w:ascii="Century Gothic" w:hAnsi="Century Gothic" w:cs="Arial"/>
        </w:rPr>
      </w:pPr>
      <w:r>
        <w:rPr>
          <w:rFonts w:ascii="Century Gothic" w:hAnsi="Century Gothic" w:cs="Arial"/>
        </w:rPr>
        <w:t>A</w:t>
      </w:r>
      <w:r w:rsidR="009F45BE">
        <w:rPr>
          <w:rFonts w:ascii="Century Gothic" w:hAnsi="Century Gothic" w:cs="Arial"/>
        </w:rPr>
        <w:t>sí mismo</w:t>
      </w:r>
      <w:r>
        <w:rPr>
          <w:rFonts w:ascii="Century Gothic" w:hAnsi="Century Gothic" w:cs="Arial"/>
        </w:rPr>
        <w:t xml:space="preserve">, nos </w:t>
      </w:r>
      <w:r w:rsidRPr="00AC1435">
        <w:rPr>
          <w:rFonts w:ascii="Century Gothic" w:hAnsi="Century Gothic" w:cs="Arial"/>
        </w:rPr>
        <w:t>encontramos</w:t>
      </w:r>
      <w:r w:rsidR="009F45BE">
        <w:rPr>
          <w:rFonts w:ascii="Century Gothic" w:hAnsi="Century Gothic" w:cs="Arial"/>
        </w:rPr>
        <w:t xml:space="preserve"> también ante</w:t>
      </w:r>
      <w:r w:rsidRPr="00AC1435">
        <w:rPr>
          <w:rFonts w:ascii="Century Gothic" w:hAnsi="Century Gothic" w:cs="Arial"/>
        </w:rPr>
        <w:t xml:space="preserve"> diversas dificultades y patologías asociadas a la alimentación co</w:t>
      </w:r>
      <w:r w:rsidR="009F45BE">
        <w:rPr>
          <w:rFonts w:ascii="Century Gothic" w:hAnsi="Century Gothic" w:cs="Arial"/>
        </w:rPr>
        <w:t xml:space="preserve">mo la desnutrición, la obesidad, </w:t>
      </w:r>
      <w:r w:rsidRPr="00AC1435">
        <w:rPr>
          <w:rFonts w:ascii="Century Gothic" w:hAnsi="Century Gothic" w:cs="Arial"/>
        </w:rPr>
        <w:t xml:space="preserve">el sobrepeso, enfermedades cardiovasculares, trastornos alimentarios, </w:t>
      </w:r>
      <w:r w:rsidR="009E6123">
        <w:rPr>
          <w:rFonts w:ascii="Century Gothic" w:hAnsi="Century Gothic" w:cs="Arial"/>
        </w:rPr>
        <w:t>entre otras</w:t>
      </w:r>
      <w:r w:rsidR="003A2304">
        <w:rPr>
          <w:rFonts w:ascii="Century Gothic" w:hAnsi="Century Gothic" w:cs="Arial"/>
        </w:rPr>
        <w:t>,</w:t>
      </w:r>
      <w:r w:rsidRPr="00AC1435">
        <w:rPr>
          <w:rFonts w:ascii="Century Gothic" w:hAnsi="Century Gothic" w:cs="Arial"/>
        </w:rPr>
        <w:t xml:space="preserve"> </w:t>
      </w:r>
      <w:r w:rsidR="003A2304">
        <w:rPr>
          <w:rFonts w:ascii="Century Gothic" w:hAnsi="Century Gothic" w:cs="Arial"/>
        </w:rPr>
        <w:t>y</w:t>
      </w:r>
      <w:r w:rsidR="009F45BE">
        <w:rPr>
          <w:rFonts w:ascii="Century Gothic" w:hAnsi="Century Gothic" w:cs="Arial"/>
        </w:rPr>
        <w:t xml:space="preserve"> </w:t>
      </w:r>
      <w:r w:rsidRPr="00AC1435">
        <w:rPr>
          <w:rFonts w:ascii="Century Gothic" w:hAnsi="Century Gothic" w:cs="Arial"/>
        </w:rPr>
        <w:t>observamos</w:t>
      </w:r>
      <w:r w:rsidR="003A2304">
        <w:rPr>
          <w:rFonts w:ascii="Century Gothic" w:hAnsi="Century Gothic" w:cs="Arial"/>
        </w:rPr>
        <w:t xml:space="preserve"> </w:t>
      </w:r>
      <w:r w:rsidR="003A2304">
        <w:rPr>
          <w:rFonts w:ascii="Century Gothic" w:hAnsi="Century Gothic" w:cs="Arial"/>
        </w:rPr>
        <w:lastRenderedPageBreak/>
        <w:t>un</w:t>
      </w:r>
      <w:r w:rsidRPr="00AC1435">
        <w:rPr>
          <w:rFonts w:ascii="Century Gothic" w:hAnsi="Century Gothic" w:cs="Arial"/>
        </w:rPr>
        <w:t xml:space="preserve"> mayor índice de</w:t>
      </w:r>
      <w:r w:rsidR="003A2304">
        <w:rPr>
          <w:rFonts w:ascii="Century Gothic" w:hAnsi="Century Gothic" w:cs="Arial"/>
        </w:rPr>
        <w:t xml:space="preserve"> estas</w:t>
      </w:r>
      <w:r w:rsidRPr="00AC1435">
        <w:rPr>
          <w:rFonts w:ascii="Century Gothic" w:hAnsi="Century Gothic" w:cs="Arial"/>
        </w:rPr>
        <w:t xml:space="preserve"> enfe</w:t>
      </w:r>
      <w:r w:rsidR="00750E99">
        <w:rPr>
          <w:rFonts w:ascii="Century Gothic" w:hAnsi="Century Gothic" w:cs="Arial"/>
        </w:rPr>
        <w:t xml:space="preserve">rmedades relacionadas con la mala </w:t>
      </w:r>
      <w:r w:rsidRPr="00AC1435">
        <w:rPr>
          <w:rFonts w:ascii="Century Gothic" w:hAnsi="Century Gothic" w:cs="Arial"/>
        </w:rPr>
        <w:t>alimentación</w:t>
      </w:r>
      <w:r w:rsidR="009E6123">
        <w:rPr>
          <w:rFonts w:ascii="Century Gothic" w:hAnsi="Century Gothic" w:cs="Arial"/>
        </w:rPr>
        <w:t>,</w:t>
      </w:r>
      <w:r w:rsidRPr="00AC1435">
        <w:rPr>
          <w:rFonts w:ascii="Century Gothic" w:hAnsi="Century Gothic" w:cs="Arial"/>
        </w:rPr>
        <w:t xml:space="preserve"> </w:t>
      </w:r>
      <w:r w:rsidR="003A2304">
        <w:rPr>
          <w:rFonts w:ascii="Century Gothic" w:hAnsi="Century Gothic" w:cs="Arial"/>
        </w:rPr>
        <w:t>y al respecto, existen</w:t>
      </w:r>
      <w:r w:rsidRPr="00AC1435">
        <w:rPr>
          <w:rFonts w:ascii="Century Gothic" w:hAnsi="Century Gothic" w:cs="Arial"/>
        </w:rPr>
        <w:t xml:space="preserve"> diferentes estudios</w:t>
      </w:r>
      <w:r w:rsidR="003A2304">
        <w:rPr>
          <w:rFonts w:ascii="Century Gothic" w:hAnsi="Century Gothic" w:cs="Arial"/>
        </w:rPr>
        <w:t xml:space="preserve"> que</w:t>
      </w:r>
      <w:r w:rsidRPr="00AC1435">
        <w:rPr>
          <w:rFonts w:ascii="Century Gothic" w:hAnsi="Century Gothic" w:cs="Arial"/>
        </w:rPr>
        <w:t xml:space="preserve"> demuestran que esta tendencia irá en auge en los próximos años.</w:t>
      </w:r>
    </w:p>
    <w:p w:rsidR="00AC1435" w:rsidRPr="00AC1435" w:rsidRDefault="00AC1435" w:rsidP="00AC1435">
      <w:pPr>
        <w:spacing w:line="360" w:lineRule="auto"/>
        <w:ind w:firstLine="0"/>
        <w:rPr>
          <w:rFonts w:ascii="Century Gothic" w:hAnsi="Century Gothic" w:cs="Arial"/>
          <w:sz w:val="24"/>
          <w:szCs w:val="24"/>
          <w:lang w:val="es-MX" w:eastAsia="es-MX"/>
        </w:rPr>
      </w:pPr>
      <w:r w:rsidRPr="00AC1435">
        <w:rPr>
          <w:rFonts w:ascii="Century Gothic" w:hAnsi="Century Gothic" w:cs="Arial"/>
          <w:b/>
          <w:sz w:val="24"/>
          <w:szCs w:val="24"/>
        </w:rPr>
        <w:t>II.-</w:t>
      </w:r>
      <w:r>
        <w:rPr>
          <w:rFonts w:ascii="Century Gothic" w:hAnsi="Century Gothic" w:cs="Arial"/>
          <w:sz w:val="24"/>
          <w:szCs w:val="24"/>
        </w:rPr>
        <w:t xml:space="preserve"> Así púes, a</w:t>
      </w:r>
      <w:r w:rsidRPr="00AC1435">
        <w:rPr>
          <w:rFonts w:ascii="Century Gothic" w:hAnsi="Century Gothic" w:cs="Arial"/>
          <w:sz w:val="24"/>
          <w:szCs w:val="24"/>
        </w:rPr>
        <w:t>nte esta problemática de carácter generalizado, es necesario que los profesionales de la salud e instituciones tomen cartas en el asunto para frenar esta situación y mejorar la salud y la calidad de vida de la población.</w:t>
      </w:r>
    </w:p>
    <w:p w:rsidR="00AC1435" w:rsidRDefault="00AC1435" w:rsidP="00C61F5D">
      <w:pPr>
        <w:spacing w:line="360" w:lineRule="auto"/>
        <w:ind w:firstLine="0"/>
        <w:rPr>
          <w:rFonts w:ascii="Century Gothic" w:hAnsi="Century Gothic"/>
          <w:sz w:val="24"/>
          <w:szCs w:val="24"/>
        </w:rPr>
      </w:pPr>
    </w:p>
    <w:p w:rsidR="00656DB3" w:rsidRDefault="009F45BE" w:rsidP="009F45BE">
      <w:pPr>
        <w:pStyle w:val="NormalWeb"/>
        <w:shd w:val="clear" w:color="auto" w:fill="FFFFFF"/>
        <w:spacing w:before="0" w:beforeAutospacing="0" w:after="360" w:afterAutospacing="0" w:line="360" w:lineRule="auto"/>
        <w:jc w:val="both"/>
        <w:textAlignment w:val="baseline"/>
        <w:rPr>
          <w:rFonts w:ascii="Century Gothic" w:hAnsi="Century Gothic" w:cs="Arial"/>
        </w:rPr>
      </w:pPr>
      <w:r w:rsidRPr="009F45BE">
        <w:rPr>
          <w:rFonts w:ascii="Century Gothic" w:hAnsi="Century Gothic" w:cs="Arial"/>
        </w:rPr>
        <w:t xml:space="preserve">Para ello, la educación es la herramienta más contundente que tenemos, debido a que mediante ella, es posible construir una nueva relación positiva hacia la comida y prevenir los potenciales problemas de salud. Así mismo, es necesario invertir más en educación nutricional para promocionar los hábitos saludables a la </w:t>
      </w:r>
      <w:r w:rsidR="00D64FFF">
        <w:rPr>
          <w:rFonts w:ascii="Century Gothic" w:hAnsi="Century Gothic" w:cs="Arial"/>
        </w:rPr>
        <w:t>población</w:t>
      </w:r>
      <w:r w:rsidR="00656DB3">
        <w:rPr>
          <w:rFonts w:ascii="Century Gothic" w:hAnsi="Century Gothic" w:cs="Arial"/>
        </w:rPr>
        <w:t xml:space="preserve"> en general, </w:t>
      </w:r>
      <w:r w:rsidRPr="009F45BE">
        <w:rPr>
          <w:rFonts w:ascii="Century Gothic" w:hAnsi="Century Gothic" w:cs="Arial"/>
        </w:rPr>
        <w:t>porque a pesar de que se hacen esfuerzos para ello</w:t>
      </w:r>
      <w:r w:rsidR="0093111E">
        <w:rPr>
          <w:rFonts w:ascii="Century Gothic" w:hAnsi="Century Gothic" w:cs="Arial"/>
        </w:rPr>
        <w:t>, estos</w:t>
      </w:r>
      <w:r w:rsidRPr="009F45BE">
        <w:rPr>
          <w:rFonts w:ascii="Century Gothic" w:hAnsi="Century Gothic" w:cs="Arial"/>
        </w:rPr>
        <w:t xml:space="preserve"> no </w:t>
      </w:r>
      <w:r w:rsidR="0093111E">
        <w:rPr>
          <w:rFonts w:ascii="Century Gothic" w:hAnsi="Century Gothic" w:cs="Arial"/>
        </w:rPr>
        <w:t xml:space="preserve">han resultado </w:t>
      </w:r>
      <w:r w:rsidRPr="009F45BE">
        <w:rPr>
          <w:rFonts w:ascii="Century Gothic" w:hAnsi="Century Gothic" w:cs="Arial"/>
        </w:rPr>
        <w:t>suficientes</w:t>
      </w:r>
      <w:r w:rsidR="0093111E">
        <w:rPr>
          <w:rFonts w:ascii="Century Gothic" w:hAnsi="Century Gothic" w:cs="Arial"/>
        </w:rPr>
        <w:t xml:space="preserve"> para hacer frente a esta problemática</w:t>
      </w:r>
      <w:r w:rsidRPr="009F45BE">
        <w:rPr>
          <w:rFonts w:ascii="Century Gothic" w:hAnsi="Century Gothic" w:cs="Arial"/>
        </w:rPr>
        <w:t xml:space="preserve">. Un claro ejemplo de ello, es la educación nutricional que se imparte en las escuelas, aunque se contempla dentro del currículum escolar, se hace de una forma muy superficial e insuficiente para poder transmitir e instaurar en </w:t>
      </w:r>
      <w:r w:rsidR="0093111E">
        <w:rPr>
          <w:rFonts w:ascii="Century Gothic" w:hAnsi="Century Gothic" w:cs="Arial"/>
        </w:rPr>
        <w:t>las niñas y niños,</w:t>
      </w:r>
      <w:r w:rsidRPr="009F45BE">
        <w:rPr>
          <w:rFonts w:ascii="Century Gothic" w:hAnsi="Century Gothic" w:cs="Arial"/>
        </w:rPr>
        <w:t xml:space="preserve"> los buenos hábitos saludables de </w:t>
      </w:r>
      <w:r w:rsidR="00656DB3">
        <w:rPr>
          <w:rFonts w:ascii="Century Gothic" w:hAnsi="Century Gothic" w:cs="Arial"/>
        </w:rPr>
        <w:t xml:space="preserve">la </w:t>
      </w:r>
      <w:r w:rsidRPr="009F45BE">
        <w:rPr>
          <w:rFonts w:ascii="Century Gothic" w:hAnsi="Century Gothic" w:cs="Arial"/>
        </w:rPr>
        <w:t xml:space="preserve">alimentación. </w:t>
      </w:r>
    </w:p>
    <w:p w:rsidR="003D4856" w:rsidRDefault="00B8314B" w:rsidP="003D4856">
      <w:pPr>
        <w:pStyle w:val="txt-10-5"/>
        <w:shd w:val="clear" w:color="auto" w:fill="FFFFFF"/>
        <w:spacing w:before="0" w:beforeAutospacing="0" w:after="225" w:afterAutospacing="0" w:line="360" w:lineRule="auto"/>
        <w:jc w:val="both"/>
        <w:rPr>
          <w:rFonts w:ascii="Century Gothic" w:hAnsi="Century Gothic"/>
        </w:rPr>
      </w:pPr>
      <w:r w:rsidRPr="00750E99">
        <w:rPr>
          <w:rFonts w:ascii="Century Gothic" w:hAnsi="Century Gothic"/>
        </w:rPr>
        <w:t>Ahora bien,</w:t>
      </w:r>
      <w:r>
        <w:rPr>
          <w:rFonts w:ascii="Century Gothic" w:hAnsi="Century Gothic"/>
        </w:rPr>
        <w:t xml:space="preserve"> en la actualidad diversos factores han influido en las</w:t>
      </w:r>
      <w:r w:rsidR="00737E8F">
        <w:rPr>
          <w:rFonts w:ascii="Century Gothic" w:hAnsi="Century Gothic"/>
        </w:rPr>
        <w:t xml:space="preserve"> malas</w:t>
      </w:r>
      <w:r>
        <w:rPr>
          <w:rFonts w:ascii="Century Gothic" w:hAnsi="Century Gothic"/>
        </w:rPr>
        <w:t xml:space="preserve"> </w:t>
      </w:r>
      <w:r w:rsidR="00737E8F">
        <w:rPr>
          <w:rFonts w:ascii="Century Gothic" w:hAnsi="Century Gothic"/>
        </w:rPr>
        <w:t>prácticas</w:t>
      </w:r>
      <w:r>
        <w:rPr>
          <w:rFonts w:ascii="Century Gothic" w:hAnsi="Century Gothic"/>
        </w:rPr>
        <w:t xml:space="preserve"> alimentarias</w:t>
      </w:r>
      <w:r w:rsidR="003D4856">
        <w:rPr>
          <w:rFonts w:ascii="Century Gothic" w:hAnsi="Century Gothic"/>
        </w:rPr>
        <w:t>;</w:t>
      </w:r>
      <w:r>
        <w:rPr>
          <w:rFonts w:ascii="Century Gothic" w:hAnsi="Century Gothic"/>
        </w:rPr>
        <w:t xml:space="preserve"> como </w:t>
      </w:r>
      <w:r w:rsidR="00737E8F">
        <w:rPr>
          <w:rFonts w:ascii="Century Gothic" w:hAnsi="Century Gothic"/>
        </w:rPr>
        <w:t>el</w:t>
      </w:r>
      <w:r w:rsidRPr="004D26C1">
        <w:rPr>
          <w:rFonts w:ascii="Century Gothic" w:hAnsi="Century Gothic"/>
        </w:rPr>
        <w:t xml:space="preserve"> cambio en el modelo de estructura familiar, el número de hij</w:t>
      </w:r>
      <w:r>
        <w:rPr>
          <w:rFonts w:ascii="Century Gothic" w:hAnsi="Century Gothic"/>
        </w:rPr>
        <w:t>a</w:t>
      </w:r>
      <w:r w:rsidRPr="004D26C1">
        <w:rPr>
          <w:rFonts w:ascii="Century Gothic" w:hAnsi="Century Gothic"/>
        </w:rPr>
        <w:t>s</w:t>
      </w:r>
      <w:r>
        <w:rPr>
          <w:rFonts w:ascii="Century Gothic" w:hAnsi="Century Gothic"/>
        </w:rPr>
        <w:t xml:space="preserve"> e hijos</w:t>
      </w:r>
      <w:r w:rsidRPr="004D26C1">
        <w:rPr>
          <w:rFonts w:ascii="Century Gothic" w:hAnsi="Century Gothic"/>
        </w:rPr>
        <w:t>, la influencia creciente y homogeneizada del mensaje televisivo, la incorporación cada vez más temprana de l</w:t>
      </w:r>
      <w:r>
        <w:rPr>
          <w:rFonts w:ascii="Century Gothic" w:hAnsi="Century Gothic"/>
        </w:rPr>
        <w:t>a</w:t>
      </w:r>
      <w:r w:rsidRPr="004D26C1">
        <w:rPr>
          <w:rFonts w:ascii="Century Gothic" w:hAnsi="Century Gothic"/>
        </w:rPr>
        <w:t>s niñ</w:t>
      </w:r>
      <w:r>
        <w:rPr>
          <w:rFonts w:ascii="Century Gothic" w:hAnsi="Century Gothic"/>
        </w:rPr>
        <w:t>a</w:t>
      </w:r>
      <w:r w:rsidRPr="004D26C1">
        <w:rPr>
          <w:rFonts w:ascii="Century Gothic" w:hAnsi="Century Gothic"/>
        </w:rPr>
        <w:t>s</w:t>
      </w:r>
      <w:r>
        <w:rPr>
          <w:rFonts w:ascii="Century Gothic" w:hAnsi="Century Gothic"/>
        </w:rPr>
        <w:t xml:space="preserve"> y niños</w:t>
      </w:r>
      <w:r w:rsidRPr="004D26C1">
        <w:rPr>
          <w:rFonts w:ascii="Century Gothic" w:hAnsi="Century Gothic"/>
        </w:rPr>
        <w:t xml:space="preserve"> a la escuela (donde </w:t>
      </w:r>
      <w:r w:rsidRPr="004D26C1">
        <w:rPr>
          <w:rFonts w:ascii="Century Gothic" w:hAnsi="Century Gothic"/>
        </w:rPr>
        <w:lastRenderedPageBreak/>
        <w:t xml:space="preserve">reciben una parte importante de su dieta diaria), la influencia cada vez mayor de </w:t>
      </w:r>
      <w:r>
        <w:rPr>
          <w:rFonts w:ascii="Century Gothic" w:hAnsi="Century Gothic"/>
        </w:rPr>
        <w:t>la niñez</w:t>
      </w:r>
      <w:r w:rsidRPr="004D26C1">
        <w:rPr>
          <w:rFonts w:ascii="Century Gothic" w:hAnsi="Century Gothic"/>
        </w:rPr>
        <w:t xml:space="preserve"> en la elección de los menús</w:t>
      </w:r>
      <w:r>
        <w:rPr>
          <w:rFonts w:ascii="Century Gothic" w:hAnsi="Century Gothic"/>
        </w:rPr>
        <w:t>, etc.</w:t>
      </w:r>
      <w:r w:rsidRPr="004D26C1">
        <w:rPr>
          <w:rFonts w:ascii="Century Gothic" w:hAnsi="Century Gothic"/>
        </w:rPr>
        <w:t xml:space="preserve"> </w:t>
      </w:r>
    </w:p>
    <w:p w:rsidR="000E687B" w:rsidRPr="003D4856" w:rsidRDefault="003D4856" w:rsidP="003D4856">
      <w:pPr>
        <w:pStyle w:val="txt-10-5"/>
        <w:shd w:val="clear" w:color="auto" w:fill="FFFFFF"/>
        <w:spacing w:before="0" w:beforeAutospacing="0" w:after="225" w:afterAutospacing="0" w:line="360" w:lineRule="auto"/>
        <w:jc w:val="both"/>
        <w:rPr>
          <w:rFonts w:ascii="Century Gothic" w:hAnsi="Century Gothic" w:cs="Arial"/>
        </w:rPr>
      </w:pPr>
      <w:r>
        <w:rPr>
          <w:rFonts w:ascii="Century Gothic" w:hAnsi="Century Gothic"/>
        </w:rPr>
        <w:t xml:space="preserve">De tal suerte que, </w:t>
      </w:r>
      <w:r>
        <w:rPr>
          <w:rFonts w:ascii="Century Gothic" w:hAnsi="Century Gothic" w:cs="Arial"/>
          <w:shd w:val="clear" w:color="auto" w:fill="FFFFFF"/>
        </w:rPr>
        <w:t>e</w:t>
      </w:r>
      <w:r w:rsidR="000E687B" w:rsidRPr="000E687B">
        <w:rPr>
          <w:rFonts w:ascii="Century Gothic" w:hAnsi="Century Gothic" w:cs="Arial"/>
          <w:shd w:val="clear" w:color="auto" w:fill="FFFFFF"/>
        </w:rPr>
        <w:t xml:space="preserve">n </w:t>
      </w:r>
      <w:r w:rsidR="000E687B">
        <w:rPr>
          <w:rFonts w:ascii="Century Gothic" w:hAnsi="Century Gothic" w:cs="Arial"/>
          <w:shd w:val="clear" w:color="auto" w:fill="FFFFFF"/>
        </w:rPr>
        <w:t>la niñez</w:t>
      </w:r>
      <w:r w:rsidR="000E687B" w:rsidRPr="000E687B">
        <w:rPr>
          <w:rFonts w:ascii="Century Gothic" w:hAnsi="Century Gothic" w:cs="Arial"/>
          <w:shd w:val="clear" w:color="auto" w:fill="FFFFFF"/>
        </w:rPr>
        <w:t xml:space="preserve"> una mala alimentación puede crear déficit de atención, ansiedad, frustración y falta de comunicación. Estos problemas se añaden generalmente a los daños que los azúcares, aditivos y grasas producen en el cuerpo, </w:t>
      </w:r>
      <w:r w:rsidR="000E687B">
        <w:rPr>
          <w:rFonts w:ascii="Century Gothic" w:hAnsi="Century Gothic" w:cs="Arial"/>
          <w:shd w:val="clear" w:color="auto" w:fill="FFFFFF"/>
        </w:rPr>
        <w:t>consecuencias de</w:t>
      </w:r>
      <w:r w:rsidR="000E687B" w:rsidRPr="000E687B">
        <w:rPr>
          <w:rFonts w:ascii="Century Gothic" w:hAnsi="Century Gothic" w:cs="Arial"/>
          <w:shd w:val="clear" w:color="auto" w:fill="FFFFFF"/>
        </w:rPr>
        <w:t xml:space="preserve"> la llamada "comida </w:t>
      </w:r>
      <w:r w:rsidR="000E687B">
        <w:rPr>
          <w:rFonts w:ascii="Century Gothic" w:hAnsi="Century Gothic" w:cs="Arial"/>
          <w:shd w:val="clear" w:color="auto" w:fill="FFFFFF"/>
        </w:rPr>
        <w:t>chatarra</w:t>
      </w:r>
      <w:r w:rsidR="000E687B" w:rsidRPr="000E687B">
        <w:rPr>
          <w:rFonts w:ascii="Century Gothic" w:hAnsi="Century Gothic" w:cs="Arial"/>
          <w:shd w:val="clear" w:color="auto" w:fill="FFFFFF"/>
        </w:rPr>
        <w:t xml:space="preserve">", </w:t>
      </w:r>
      <w:r w:rsidR="000E687B">
        <w:rPr>
          <w:rFonts w:ascii="Century Gothic" w:hAnsi="Century Gothic" w:cs="Arial"/>
          <w:shd w:val="clear" w:color="auto" w:fill="FFFFFF"/>
        </w:rPr>
        <w:t>misma que puede</w:t>
      </w:r>
      <w:r w:rsidR="000E687B" w:rsidRPr="000E687B">
        <w:rPr>
          <w:rFonts w:ascii="Century Gothic" w:hAnsi="Century Gothic" w:cs="Arial"/>
          <w:shd w:val="clear" w:color="auto" w:fill="FFFFFF"/>
        </w:rPr>
        <w:t xml:space="preserve"> derivar en patologías del sistema coronario.</w:t>
      </w:r>
    </w:p>
    <w:p w:rsidR="00943D95" w:rsidRDefault="00943D95" w:rsidP="009F45BE">
      <w:pPr>
        <w:pStyle w:val="NormalWeb"/>
        <w:shd w:val="clear" w:color="auto" w:fill="FFFFFF"/>
        <w:spacing w:before="0" w:beforeAutospacing="0" w:after="360" w:afterAutospacing="0" w:line="360" w:lineRule="auto"/>
        <w:jc w:val="both"/>
        <w:textAlignment w:val="baseline"/>
        <w:rPr>
          <w:rFonts w:ascii="Century Gothic" w:hAnsi="Century Gothic"/>
          <w:color w:val="111111"/>
          <w:shd w:val="clear" w:color="auto" w:fill="FFFFFF"/>
        </w:rPr>
      </w:pPr>
      <w:r w:rsidRPr="00750E99">
        <w:rPr>
          <w:rFonts w:ascii="Century Gothic" w:hAnsi="Century Gothic"/>
          <w:color w:val="111111"/>
          <w:shd w:val="clear" w:color="auto" w:fill="FFFFFF"/>
        </w:rPr>
        <w:t>En este contexto,</w:t>
      </w:r>
      <w:r w:rsidRPr="00943D95">
        <w:rPr>
          <w:rFonts w:ascii="Century Gothic" w:hAnsi="Century Gothic"/>
          <w:color w:val="111111"/>
          <w:shd w:val="clear" w:color="auto" w:fill="FFFFFF"/>
        </w:rPr>
        <w:t xml:space="preserve"> la niñez es una etapa crítica para el </w:t>
      </w:r>
      <w:r w:rsidRPr="00943D95">
        <w:rPr>
          <w:rStyle w:val="Textoennegrita"/>
          <w:rFonts w:ascii="Century Gothic" w:hAnsi="Century Gothic"/>
          <w:b w:val="0"/>
          <w:color w:val="111111"/>
          <w:bdr w:val="none" w:sz="0" w:space="0" w:color="auto" w:frame="1"/>
          <w:shd w:val="clear" w:color="auto" w:fill="FFFFFF"/>
        </w:rPr>
        <w:t>desarrollo</w:t>
      </w:r>
      <w:r w:rsidRPr="00943D95">
        <w:rPr>
          <w:rStyle w:val="Textoennegrita"/>
          <w:rFonts w:ascii="Century Gothic" w:hAnsi="Century Gothic"/>
          <w:color w:val="111111"/>
          <w:bdr w:val="none" w:sz="0" w:space="0" w:color="auto" w:frame="1"/>
          <w:shd w:val="clear" w:color="auto" w:fill="FFFFFF"/>
        </w:rPr>
        <w:t xml:space="preserve"> </w:t>
      </w:r>
      <w:r w:rsidRPr="00943D95">
        <w:rPr>
          <w:rStyle w:val="Textoennegrita"/>
          <w:rFonts w:ascii="Century Gothic" w:hAnsi="Century Gothic"/>
          <w:b w:val="0"/>
          <w:color w:val="111111"/>
          <w:bdr w:val="none" w:sz="0" w:space="0" w:color="auto" w:frame="1"/>
          <w:shd w:val="clear" w:color="auto" w:fill="FFFFFF"/>
        </w:rPr>
        <w:t>cognitivo, y el crecimiento</w:t>
      </w:r>
      <w:r w:rsidRPr="00943D95">
        <w:rPr>
          <w:rFonts w:ascii="Century Gothic" w:hAnsi="Century Gothic"/>
          <w:color w:val="111111"/>
          <w:shd w:val="clear" w:color="auto" w:fill="FFFFFF"/>
        </w:rPr>
        <w:t xml:space="preserve">, </w:t>
      </w:r>
      <w:r>
        <w:rPr>
          <w:rFonts w:ascii="Century Gothic" w:hAnsi="Century Gothic"/>
          <w:color w:val="111111"/>
          <w:shd w:val="clear" w:color="auto" w:fill="FFFFFF"/>
        </w:rPr>
        <w:t xml:space="preserve">toda vez que resulta </w:t>
      </w:r>
      <w:r w:rsidRPr="00943D95">
        <w:rPr>
          <w:rFonts w:ascii="Century Gothic" w:hAnsi="Century Gothic"/>
          <w:color w:val="111111"/>
          <w:shd w:val="clear" w:color="auto" w:fill="FFFFFF"/>
        </w:rPr>
        <w:t>un</w:t>
      </w:r>
      <w:r>
        <w:rPr>
          <w:rFonts w:ascii="Century Gothic" w:hAnsi="Century Gothic"/>
          <w:color w:val="111111"/>
          <w:shd w:val="clear" w:color="auto" w:fill="FFFFFF"/>
        </w:rPr>
        <w:t xml:space="preserve">a fase de formación de hábitos </w:t>
      </w:r>
      <w:r w:rsidRPr="00943D95">
        <w:rPr>
          <w:rFonts w:ascii="Century Gothic" w:hAnsi="Century Gothic"/>
          <w:color w:val="111111"/>
          <w:shd w:val="clear" w:color="auto" w:fill="FFFFFF"/>
        </w:rPr>
        <w:t>y aprendizaje constante, por lo tanto, una alimentación correcta cobra especial importancia durante estos primeros años de vida.</w:t>
      </w:r>
    </w:p>
    <w:p w:rsidR="000F6432" w:rsidRDefault="000F6432" w:rsidP="009F45BE">
      <w:pPr>
        <w:pStyle w:val="NormalWeb"/>
        <w:shd w:val="clear" w:color="auto" w:fill="FFFFFF"/>
        <w:spacing w:before="0" w:beforeAutospacing="0" w:after="360" w:afterAutospacing="0" w:line="360" w:lineRule="auto"/>
        <w:jc w:val="both"/>
        <w:textAlignment w:val="baseline"/>
        <w:rPr>
          <w:rFonts w:ascii="Century Gothic" w:hAnsi="Century Gothic"/>
          <w:color w:val="111111"/>
          <w:shd w:val="clear" w:color="auto" w:fill="FFFFFF"/>
        </w:rPr>
      </w:pPr>
      <w:r w:rsidRPr="000F6432">
        <w:rPr>
          <w:rFonts w:ascii="Century Gothic" w:hAnsi="Century Gothic"/>
          <w:color w:val="111111"/>
          <w:shd w:val="clear" w:color="auto" w:fill="FFFFFF"/>
        </w:rPr>
        <w:t>Sin embargo, en México sucede que l</w:t>
      </w:r>
      <w:r>
        <w:rPr>
          <w:rFonts w:ascii="Century Gothic" w:hAnsi="Century Gothic"/>
          <w:color w:val="111111"/>
          <w:shd w:val="clear" w:color="auto" w:fill="FFFFFF"/>
        </w:rPr>
        <w:t>a</w:t>
      </w:r>
      <w:r w:rsidRPr="000F6432">
        <w:rPr>
          <w:rFonts w:ascii="Century Gothic" w:hAnsi="Century Gothic"/>
          <w:color w:val="111111"/>
          <w:shd w:val="clear" w:color="auto" w:fill="FFFFFF"/>
        </w:rPr>
        <w:t>s niñ</w:t>
      </w:r>
      <w:r>
        <w:rPr>
          <w:rFonts w:ascii="Century Gothic" w:hAnsi="Century Gothic"/>
          <w:color w:val="111111"/>
          <w:shd w:val="clear" w:color="auto" w:fill="FFFFFF"/>
        </w:rPr>
        <w:t>a</w:t>
      </w:r>
      <w:r w:rsidRPr="000F6432">
        <w:rPr>
          <w:rFonts w:ascii="Century Gothic" w:hAnsi="Century Gothic"/>
          <w:color w:val="111111"/>
          <w:shd w:val="clear" w:color="auto" w:fill="FFFFFF"/>
        </w:rPr>
        <w:t>s y niñ</w:t>
      </w:r>
      <w:r>
        <w:rPr>
          <w:rFonts w:ascii="Century Gothic" w:hAnsi="Century Gothic"/>
          <w:color w:val="111111"/>
          <w:shd w:val="clear" w:color="auto" w:fill="FFFFFF"/>
        </w:rPr>
        <w:t>o</w:t>
      </w:r>
      <w:r w:rsidRPr="000F6432">
        <w:rPr>
          <w:rFonts w:ascii="Century Gothic" w:hAnsi="Century Gothic"/>
          <w:color w:val="111111"/>
          <w:shd w:val="clear" w:color="auto" w:fill="FFFFFF"/>
        </w:rPr>
        <w:t>s llevan en su mayoría, </w:t>
      </w:r>
      <w:r w:rsidRPr="000F6432">
        <w:rPr>
          <w:rStyle w:val="Textoennegrita"/>
          <w:rFonts w:ascii="Century Gothic" w:hAnsi="Century Gothic"/>
          <w:b w:val="0"/>
          <w:color w:val="111111"/>
          <w:bdr w:val="none" w:sz="0" w:space="0" w:color="auto" w:frame="1"/>
          <w:shd w:val="clear" w:color="auto" w:fill="FFFFFF"/>
        </w:rPr>
        <w:t>dietas poco saludables,</w:t>
      </w:r>
      <w:r w:rsidRPr="000F6432">
        <w:rPr>
          <w:rFonts w:ascii="Century Gothic" w:hAnsi="Century Gothic"/>
          <w:b/>
          <w:color w:val="111111"/>
          <w:shd w:val="clear" w:color="auto" w:fill="FFFFFF"/>
        </w:rPr>
        <w:t> </w:t>
      </w:r>
      <w:r w:rsidRPr="000F6432">
        <w:rPr>
          <w:rFonts w:ascii="Century Gothic" w:hAnsi="Century Gothic"/>
          <w:color w:val="111111"/>
          <w:shd w:val="clear" w:color="auto" w:fill="FFFFFF"/>
        </w:rPr>
        <w:t>así lo demuestran </w:t>
      </w:r>
      <w:r w:rsidRPr="000F6432">
        <w:rPr>
          <w:rStyle w:val="Textoennegrita"/>
          <w:rFonts w:ascii="Century Gothic" w:hAnsi="Century Gothic"/>
          <w:b w:val="0"/>
          <w:color w:val="111111"/>
          <w:bdr w:val="none" w:sz="0" w:space="0" w:color="auto" w:frame="1"/>
          <w:shd w:val="clear" w:color="auto" w:fill="FFFFFF"/>
        </w:rPr>
        <w:t>las últimas estadísticas de la ENSANUT</w:t>
      </w:r>
      <w:r w:rsidRPr="000F6432">
        <w:rPr>
          <w:rFonts w:ascii="Century Gothic" w:hAnsi="Century Gothic"/>
          <w:color w:val="111111"/>
          <w:shd w:val="clear" w:color="auto" w:fill="FFFFFF"/>
        </w:rPr>
        <w:t xml:space="preserve"> (Encuesta </w:t>
      </w:r>
      <w:r>
        <w:rPr>
          <w:rFonts w:ascii="Century Gothic" w:hAnsi="Century Gothic"/>
          <w:color w:val="111111"/>
          <w:shd w:val="clear" w:color="auto" w:fill="FFFFFF"/>
        </w:rPr>
        <w:t>N</w:t>
      </w:r>
      <w:r w:rsidRPr="000F6432">
        <w:rPr>
          <w:rFonts w:ascii="Century Gothic" w:hAnsi="Century Gothic"/>
          <w:color w:val="111111"/>
          <w:shd w:val="clear" w:color="auto" w:fill="FFFFFF"/>
        </w:rPr>
        <w:t xml:space="preserve">acional de </w:t>
      </w:r>
      <w:r>
        <w:rPr>
          <w:rFonts w:ascii="Century Gothic" w:hAnsi="Century Gothic"/>
          <w:color w:val="111111"/>
          <w:shd w:val="clear" w:color="auto" w:fill="FFFFFF"/>
        </w:rPr>
        <w:t>S</w:t>
      </w:r>
      <w:r w:rsidRPr="000F6432">
        <w:rPr>
          <w:rFonts w:ascii="Century Gothic" w:hAnsi="Century Gothic"/>
          <w:color w:val="111111"/>
          <w:shd w:val="clear" w:color="auto" w:fill="FFFFFF"/>
        </w:rPr>
        <w:t>alud y </w:t>
      </w:r>
      <w:r>
        <w:rPr>
          <w:rFonts w:ascii="Century Gothic" w:hAnsi="Century Gothic"/>
          <w:color w:val="111111"/>
          <w:shd w:val="clear" w:color="auto" w:fill="FFFFFF"/>
        </w:rPr>
        <w:t>N</w:t>
      </w:r>
      <w:r w:rsidRPr="000F6432">
        <w:rPr>
          <w:rFonts w:ascii="Century Gothic" w:hAnsi="Century Gothic"/>
          <w:color w:val="111111"/>
          <w:shd w:val="clear" w:color="auto" w:fill="FFFFFF"/>
        </w:rPr>
        <w:t xml:space="preserve">utrición), </w:t>
      </w:r>
      <w:r>
        <w:rPr>
          <w:rFonts w:ascii="Century Gothic" w:hAnsi="Century Gothic"/>
          <w:color w:val="111111"/>
          <w:shd w:val="clear" w:color="auto" w:fill="FFFFFF"/>
        </w:rPr>
        <w:t xml:space="preserve">advirtiéndose que </w:t>
      </w:r>
      <w:r w:rsidRPr="000F6432">
        <w:rPr>
          <w:rFonts w:ascii="Century Gothic" w:hAnsi="Century Gothic"/>
          <w:color w:val="111111"/>
          <w:shd w:val="clear" w:color="auto" w:fill="FFFFFF"/>
        </w:rPr>
        <w:t>uno de cada tres adolescentes presenta sobrepeso u obesidad</w:t>
      </w:r>
      <w:r>
        <w:rPr>
          <w:rStyle w:val="Refdenotaalpie"/>
          <w:rFonts w:ascii="Century Gothic" w:hAnsi="Century Gothic"/>
          <w:color w:val="111111"/>
          <w:shd w:val="clear" w:color="auto" w:fill="FFFFFF"/>
        </w:rPr>
        <w:footnoteReference w:id="2"/>
      </w:r>
      <w:r>
        <w:rPr>
          <w:rFonts w:ascii="Roboto" w:hAnsi="Roboto"/>
          <w:color w:val="111111"/>
          <w:shd w:val="clear" w:color="auto" w:fill="FFFFFF"/>
        </w:rPr>
        <w:t xml:space="preserve">, </w:t>
      </w:r>
      <w:r w:rsidRPr="000F6432">
        <w:rPr>
          <w:rFonts w:ascii="Century Gothic" w:hAnsi="Century Gothic"/>
          <w:color w:val="111111"/>
          <w:shd w:val="clear" w:color="auto" w:fill="FFFFFF"/>
        </w:rPr>
        <w:t>mientras que para los escolares, la prevalencia ascendió a </w:t>
      </w:r>
      <w:r w:rsidRPr="000F6432">
        <w:rPr>
          <w:rStyle w:val="Textoennegrita"/>
          <w:rFonts w:ascii="Century Gothic" w:hAnsi="Century Gothic"/>
          <w:b w:val="0"/>
          <w:color w:val="111111"/>
          <w:bdr w:val="none" w:sz="0" w:space="0" w:color="auto" w:frame="1"/>
          <w:shd w:val="clear" w:color="auto" w:fill="FFFFFF"/>
        </w:rPr>
        <w:t>26% en ambos sexos</w:t>
      </w:r>
      <w:r w:rsidRPr="000F6432">
        <w:rPr>
          <w:rStyle w:val="Textoennegrita"/>
          <w:rFonts w:ascii="Century Gothic" w:hAnsi="Century Gothic"/>
          <w:color w:val="111111"/>
          <w:bdr w:val="none" w:sz="0" w:space="0" w:color="auto" w:frame="1"/>
          <w:shd w:val="clear" w:color="auto" w:fill="FFFFFF"/>
        </w:rPr>
        <w:t>,</w:t>
      </w:r>
      <w:r w:rsidRPr="000F6432">
        <w:rPr>
          <w:rFonts w:ascii="Century Gothic" w:hAnsi="Century Gothic"/>
          <w:color w:val="111111"/>
          <w:shd w:val="clear" w:color="auto" w:fill="FFFFFF"/>
        </w:rPr>
        <w:t> lo que represen</w:t>
      </w:r>
      <w:r w:rsidR="00D64FFF">
        <w:rPr>
          <w:rFonts w:ascii="Century Gothic" w:hAnsi="Century Gothic"/>
          <w:color w:val="111111"/>
          <w:shd w:val="clear" w:color="auto" w:fill="FFFFFF"/>
        </w:rPr>
        <w:t>ta a más de 4.1 millones de niña</w:t>
      </w:r>
      <w:r w:rsidRPr="000F6432">
        <w:rPr>
          <w:rFonts w:ascii="Century Gothic" w:hAnsi="Century Gothic"/>
          <w:color w:val="111111"/>
          <w:shd w:val="clear" w:color="auto" w:fill="FFFFFF"/>
        </w:rPr>
        <w:t>s</w:t>
      </w:r>
      <w:r w:rsidR="00D64FFF">
        <w:rPr>
          <w:rFonts w:ascii="Century Gothic" w:hAnsi="Century Gothic"/>
          <w:color w:val="111111"/>
          <w:shd w:val="clear" w:color="auto" w:fill="FFFFFF"/>
        </w:rPr>
        <w:t>, niños y adolescentes</w:t>
      </w:r>
      <w:r w:rsidRPr="000F6432">
        <w:rPr>
          <w:rFonts w:ascii="Century Gothic" w:hAnsi="Century Gothic"/>
          <w:color w:val="111111"/>
          <w:shd w:val="clear" w:color="auto" w:fill="FFFFFF"/>
        </w:rPr>
        <w:t xml:space="preserve"> con este problema</w:t>
      </w:r>
      <w:r>
        <w:rPr>
          <w:rFonts w:ascii="Century Gothic" w:hAnsi="Century Gothic"/>
          <w:color w:val="111111"/>
          <w:shd w:val="clear" w:color="auto" w:fill="FFFFFF"/>
        </w:rPr>
        <w:t>.</w:t>
      </w:r>
      <w:r>
        <w:rPr>
          <w:rStyle w:val="Refdenotaalpie"/>
          <w:rFonts w:ascii="Century Gothic" w:hAnsi="Century Gothic"/>
          <w:color w:val="111111"/>
          <w:shd w:val="clear" w:color="auto" w:fill="FFFFFF"/>
        </w:rPr>
        <w:footnoteReference w:id="3"/>
      </w:r>
    </w:p>
    <w:p w:rsidR="000F6432" w:rsidRDefault="000F6432" w:rsidP="009F45BE">
      <w:pPr>
        <w:pStyle w:val="NormalWeb"/>
        <w:shd w:val="clear" w:color="auto" w:fill="FFFFFF"/>
        <w:spacing w:before="0" w:beforeAutospacing="0" w:after="360" w:afterAutospacing="0" w:line="360" w:lineRule="auto"/>
        <w:jc w:val="both"/>
        <w:textAlignment w:val="baseline"/>
        <w:rPr>
          <w:rFonts w:ascii="Century Gothic" w:hAnsi="Century Gothic"/>
          <w:color w:val="111111"/>
          <w:shd w:val="clear" w:color="auto" w:fill="FFFFFF"/>
        </w:rPr>
      </w:pPr>
      <w:r w:rsidRPr="00220069">
        <w:rPr>
          <w:rFonts w:ascii="Century Gothic" w:hAnsi="Century Gothic"/>
          <w:b/>
          <w:color w:val="111111"/>
          <w:shd w:val="clear" w:color="auto" w:fill="FFFFFF"/>
        </w:rPr>
        <w:t>III.-</w:t>
      </w:r>
      <w:r w:rsidR="00220069">
        <w:rPr>
          <w:rFonts w:ascii="Century Gothic" w:hAnsi="Century Gothic"/>
          <w:b/>
          <w:color w:val="111111"/>
          <w:shd w:val="clear" w:color="auto" w:fill="FFFFFF"/>
        </w:rPr>
        <w:t xml:space="preserve"> </w:t>
      </w:r>
      <w:r w:rsidR="00750E99" w:rsidRPr="00750E99">
        <w:rPr>
          <w:rFonts w:ascii="Century Gothic" w:hAnsi="Century Gothic"/>
          <w:color w:val="111111"/>
          <w:shd w:val="clear" w:color="auto" w:fill="FFFFFF"/>
        </w:rPr>
        <w:t>Por lo tanto,</w:t>
      </w:r>
      <w:r w:rsidR="00750E99">
        <w:rPr>
          <w:rFonts w:ascii="Century Gothic" w:hAnsi="Century Gothic"/>
          <w:b/>
          <w:color w:val="111111"/>
          <w:shd w:val="clear" w:color="auto" w:fill="FFFFFF"/>
        </w:rPr>
        <w:t xml:space="preserve"> </w:t>
      </w:r>
      <w:r w:rsidR="00750E99">
        <w:rPr>
          <w:rFonts w:ascii="Century Gothic" w:hAnsi="Century Gothic"/>
          <w:color w:val="111111"/>
          <w:shd w:val="clear" w:color="auto" w:fill="FFFFFF"/>
        </w:rPr>
        <w:t>l</w:t>
      </w:r>
      <w:r w:rsidR="00220069" w:rsidRPr="00220069">
        <w:rPr>
          <w:rFonts w:ascii="Century Gothic" w:hAnsi="Century Gothic"/>
          <w:color w:val="111111"/>
          <w:shd w:val="clear" w:color="auto" w:fill="FFFFFF"/>
        </w:rPr>
        <w:t xml:space="preserve">a falta de información sobre las consecuencias de una alimentación rica en alimentos ultra procesados, aunado a la enorme disponibilidad que estos tienen, tanto en zonas urbanas como rurales, han desencadenado junto </w:t>
      </w:r>
      <w:r w:rsidR="00220069" w:rsidRPr="00220069">
        <w:rPr>
          <w:rFonts w:ascii="Century Gothic" w:hAnsi="Century Gothic"/>
          <w:color w:val="111111"/>
          <w:shd w:val="clear" w:color="auto" w:fill="FFFFFF"/>
        </w:rPr>
        <w:lastRenderedPageBreak/>
        <w:t>con otros factores, </w:t>
      </w:r>
      <w:r w:rsidR="00220069" w:rsidRPr="00220069">
        <w:rPr>
          <w:rStyle w:val="Textoennegrita"/>
          <w:rFonts w:ascii="Century Gothic" w:hAnsi="Century Gothic"/>
          <w:b w:val="0"/>
          <w:color w:val="111111"/>
          <w:bdr w:val="none" w:sz="0" w:space="0" w:color="auto" w:frame="1"/>
          <w:shd w:val="clear" w:color="auto" w:fill="FFFFFF"/>
        </w:rPr>
        <w:t>la actual epidemia de sobrepeso y obesidad infantil,</w:t>
      </w:r>
      <w:r w:rsidR="00220069" w:rsidRPr="00220069">
        <w:rPr>
          <w:rFonts w:ascii="Century Gothic" w:hAnsi="Century Gothic"/>
          <w:color w:val="111111"/>
          <w:shd w:val="clear" w:color="auto" w:fill="FFFFFF"/>
        </w:rPr>
        <w:t xml:space="preserve"> y con ella, casos insólitos como diabetes tipo 2 o enfermedades </w:t>
      </w:r>
      <w:r w:rsidR="00220069">
        <w:rPr>
          <w:rFonts w:ascii="Century Gothic" w:hAnsi="Century Gothic"/>
          <w:color w:val="111111"/>
          <w:shd w:val="clear" w:color="auto" w:fill="FFFFFF"/>
        </w:rPr>
        <w:t xml:space="preserve">cardiovasculares en menores de </w:t>
      </w:r>
      <w:r w:rsidR="00220069" w:rsidRPr="00220069">
        <w:rPr>
          <w:rFonts w:ascii="Century Gothic" w:hAnsi="Century Gothic"/>
          <w:color w:val="111111"/>
          <w:shd w:val="clear" w:color="auto" w:fill="FFFFFF"/>
        </w:rPr>
        <w:t>12 años</w:t>
      </w:r>
      <w:r w:rsidR="00220069">
        <w:rPr>
          <w:rFonts w:ascii="Century Gothic" w:hAnsi="Century Gothic"/>
          <w:color w:val="111111"/>
          <w:shd w:val="clear" w:color="auto" w:fill="FFFFFF"/>
        </w:rPr>
        <w:t>.</w:t>
      </w:r>
    </w:p>
    <w:p w:rsidR="00C400AD" w:rsidRDefault="001F2EEC" w:rsidP="00C400AD">
      <w:pPr>
        <w:pStyle w:val="NormalWeb"/>
        <w:shd w:val="clear" w:color="auto" w:fill="FFFFFF"/>
        <w:spacing w:before="0" w:beforeAutospacing="0" w:after="360" w:afterAutospacing="0" w:line="360" w:lineRule="auto"/>
        <w:jc w:val="both"/>
        <w:textAlignment w:val="baseline"/>
        <w:rPr>
          <w:rFonts w:ascii="Century Gothic" w:hAnsi="Century Gothic"/>
        </w:rPr>
      </w:pPr>
      <w:r w:rsidRPr="001F2EEC">
        <w:rPr>
          <w:rFonts w:ascii="Century Gothic" w:hAnsi="Century Gothic"/>
          <w:color w:val="111111"/>
          <w:shd w:val="clear" w:color="auto" w:fill="FFFFFF"/>
        </w:rPr>
        <w:t>La formación de hábitos saludables durante esta etapa</w:t>
      </w:r>
      <w:r w:rsidR="00750E99">
        <w:rPr>
          <w:rFonts w:ascii="Century Gothic" w:hAnsi="Century Gothic"/>
          <w:color w:val="111111"/>
          <w:shd w:val="clear" w:color="auto" w:fill="FFFFFF"/>
        </w:rPr>
        <w:t>,</w:t>
      </w:r>
      <w:r w:rsidRPr="001F2EEC">
        <w:rPr>
          <w:rFonts w:ascii="Century Gothic" w:hAnsi="Century Gothic"/>
          <w:color w:val="111111"/>
          <w:shd w:val="clear" w:color="auto" w:fill="FFFFFF"/>
        </w:rPr>
        <w:t xml:space="preserve"> es una herramienta indispensable para la prevenci</w:t>
      </w:r>
      <w:r>
        <w:rPr>
          <w:rFonts w:ascii="Century Gothic" w:hAnsi="Century Gothic"/>
          <w:color w:val="111111"/>
          <w:shd w:val="clear" w:color="auto" w:fill="FFFFFF"/>
        </w:rPr>
        <w:t xml:space="preserve">ón de enfermedades derivadas de </w:t>
      </w:r>
      <w:r w:rsidRPr="001F2EEC">
        <w:rPr>
          <w:rFonts w:ascii="Century Gothic" w:hAnsi="Century Gothic"/>
          <w:color w:val="111111"/>
          <w:shd w:val="clear" w:color="auto" w:fill="FFFFFF"/>
        </w:rPr>
        <w:t>la </w:t>
      </w:r>
      <w:r w:rsidRPr="001F2EEC">
        <w:rPr>
          <w:rStyle w:val="Textoennegrita"/>
          <w:rFonts w:ascii="Century Gothic" w:hAnsi="Century Gothic"/>
          <w:b w:val="0"/>
          <w:color w:val="111111"/>
          <w:bdr w:val="none" w:sz="0" w:space="0" w:color="auto" w:frame="1"/>
          <w:shd w:val="clear" w:color="auto" w:fill="FFFFFF"/>
        </w:rPr>
        <w:t>mala alimentación</w:t>
      </w:r>
      <w:r w:rsidRPr="001F2EEC">
        <w:rPr>
          <w:rFonts w:ascii="Century Gothic" w:hAnsi="Century Gothic"/>
          <w:b/>
          <w:color w:val="111111"/>
          <w:shd w:val="clear" w:color="auto" w:fill="FFFFFF"/>
        </w:rPr>
        <w:t>,</w:t>
      </w:r>
      <w:r w:rsidR="00C400AD">
        <w:rPr>
          <w:rFonts w:ascii="Century Gothic" w:hAnsi="Century Gothic" w:cs="Arial"/>
          <w:b/>
        </w:rPr>
        <w:t xml:space="preserve"> </w:t>
      </w:r>
      <w:r w:rsidR="00C400AD">
        <w:rPr>
          <w:rFonts w:ascii="Century Gothic" w:hAnsi="Century Gothic" w:cs="Arial"/>
        </w:rPr>
        <w:t>en este contexto,</w:t>
      </w:r>
      <w:r w:rsidR="00C400AD">
        <w:rPr>
          <w:rFonts w:ascii="Century Gothic" w:hAnsi="Century Gothic" w:cs="Arial"/>
          <w:b/>
        </w:rPr>
        <w:t xml:space="preserve"> </w:t>
      </w:r>
      <w:r w:rsidR="00C400AD" w:rsidRPr="00C400AD">
        <w:rPr>
          <w:rFonts w:ascii="Century Gothic" w:hAnsi="Century Gothic" w:cs="Arial"/>
        </w:rPr>
        <w:t>u</w:t>
      </w:r>
      <w:r w:rsidR="00C400AD" w:rsidRPr="00C400AD">
        <w:rPr>
          <w:rFonts w:ascii="Century Gothic" w:hAnsi="Century Gothic"/>
        </w:rPr>
        <w:t>no de los ambientes en donde l</w:t>
      </w:r>
      <w:r w:rsidR="00C400AD">
        <w:rPr>
          <w:rFonts w:ascii="Century Gothic" w:hAnsi="Century Gothic"/>
        </w:rPr>
        <w:t>a</w:t>
      </w:r>
      <w:r w:rsidR="00C400AD" w:rsidRPr="00C400AD">
        <w:rPr>
          <w:rFonts w:ascii="Century Gothic" w:hAnsi="Century Gothic"/>
        </w:rPr>
        <w:t xml:space="preserve">s </w:t>
      </w:r>
      <w:r w:rsidR="00C400AD">
        <w:rPr>
          <w:rFonts w:ascii="Century Gothic" w:hAnsi="Century Gothic"/>
        </w:rPr>
        <w:t xml:space="preserve">niñas y </w:t>
      </w:r>
      <w:r w:rsidR="00C400AD" w:rsidRPr="00C400AD">
        <w:rPr>
          <w:rFonts w:ascii="Century Gothic" w:hAnsi="Century Gothic"/>
        </w:rPr>
        <w:t xml:space="preserve">niños tienen mayor acceso a comida “chatarra” es precisamente </w:t>
      </w:r>
      <w:r w:rsidR="00750E99">
        <w:rPr>
          <w:rFonts w:ascii="Century Gothic" w:hAnsi="Century Gothic"/>
        </w:rPr>
        <w:t xml:space="preserve">en </w:t>
      </w:r>
      <w:r w:rsidR="00C400AD" w:rsidRPr="00C400AD">
        <w:rPr>
          <w:rFonts w:ascii="Century Gothic" w:hAnsi="Century Gothic"/>
        </w:rPr>
        <w:t xml:space="preserve">los planteles escolares. </w:t>
      </w:r>
    </w:p>
    <w:p w:rsidR="00C400AD" w:rsidRPr="00C400AD" w:rsidRDefault="00C400AD" w:rsidP="00C400AD">
      <w:pPr>
        <w:pStyle w:val="NormalWeb"/>
        <w:shd w:val="clear" w:color="auto" w:fill="FFFFFF"/>
        <w:spacing w:before="0" w:beforeAutospacing="0" w:after="360" w:afterAutospacing="0" w:line="360" w:lineRule="auto"/>
        <w:jc w:val="both"/>
        <w:textAlignment w:val="baseline"/>
        <w:rPr>
          <w:rFonts w:ascii="Century Gothic" w:hAnsi="Century Gothic" w:cs="Arial"/>
          <w:b/>
        </w:rPr>
      </w:pPr>
      <w:r>
        <w:rPr>
          <w:rFonts w:ascii="Century Gothic" w:hAnsi="Century Gothic"/>
        </w:rPr>
        <w:t>La niñez</w:t>
      </w:r>
      <w:r w:rsidRPr="00C400AD">
        <w:rPr>
          <w:rFonts w:ascii="Century Gothic" w:hAnsi="Century Gothic"/>
        </w:rPr>
        <w:t xml:space="preserve"> se encuentra cautiv</w:t>
      </w:r>
      <w:r>
        <w:rPr>
          <w:rFonts w:ascii="Century Gothic" w:hAnsi="Century Gothic"/>
        </w:rPr>
        <w:t>a</w:t>
      </w:r>
      <w:r w:rsidRPr="00C400AD">
        <w:rPr>
          <w:rFonts w:ascii="Century Gothic" w:hAnsi="Century Gothic"/>
        </w:rPr>
        <w:t xml:space="preserve"> en estos espacios que son utilizados por las empresas procesadoras de alimentos para generar hábitos de por vida. </w:t>
      </w:r>
      <w:r w:rsidRPr="00C400AD">
        <w:rPr>
          <w:rStyle w:val="Textoennegrita"/>
          <w:rFonts w:ascii="Century Gothic" w:hAnsi="Century Gothic"/>
          <w:b w:val="0"/>
        </w:rPr>
        <w:t>Los alimentos y las bebidas que predominan en las escuelas</w:t>
      </w:r>
      <w:r w:rsidR="0056336C">
        <w:rPr>
          <w:rStyle w:val="Textoennegrita"/>
          <w:rFonts w:ascii="Century Gothic" w:hAnsi="Century Gothic"/>
          <w:b w:val="0"/>
        </w:rPr>
        <w:t>,</w:t>
      </w:r>
      <w:r w:rsidRPr="00C400AD">
        <w:rPr>
          <w:rStyle w:val="Textoennegrita"/>
          <w:rFonts w:ascii="Century Gothic" w:hAnsi="Century Gothic"/>
          <w:b w:val="0"/>
        </w:rPr>
        <w:t xml:space="preserve"> no son recomendables y contradicen la información que existe en los libros de texto</w:t>
      </w:r>
      <w:r>
        <w:rPr>
          <w:rStyle w:val="Textoennegrita"/>
          <w:rFonts w:ascii="Century Gothic" w:hAnsi="Century Gothic"/>
          <w:b w:val="0"/>
        </w:rPr>
        <w:t>,</w:t>
      </w:r>
      <w:r w:rsidRPr="00C400AD">
        <w:rPr>
          <w:rStyle w:val="Textoennegrita"/>
          <w:rFonts w:ascii="Century Gothic" w:hAnsi="Century Gothic"/>
          <w:b w:val="0"/>
        </w:rPr>
        <w:t xml:space="preserve"> en los que se promueve el consumo de frutas, verduras, granos integrales y la hidratación </w:t>
      </w:r>
      <w:r w:rsidR="00D52878">
        <w:rPr>
          <w:rStyle w:val="Textoennegrita"/>
          <w:rFonts w:ascii="Century Gothic" w:hAnsi="Century Gothic"/>
          <w:b w:val="0"/>
        </w:rPr>
        <w:t>a</w:t>
      </w:r>
      <w:r w:rsidRPr="00C400AD">
        <w:rPr>
          <w:rStyle w:val="Textoennegrita"/>
          <w:rFonts w:ascii="Century Gothic" w:hAnsi="Century Gothic"/>
          <w:b w:val="0"/>
        </w:rPr>
        <w:t xml:space="preserve"> base </w:t>
      </w:r>
      <w:r w:rsidR="00D52878">
        <w:rPr>
          <w:rStyle w:val="Textoennegrita"/>
          <w:rFonts w:ascii="Century Gothic" w:hAnsi="Century Gothic"/>
          <w:b w:val="0"/>
        </w:rPr>
        <w:t>de</w:t>
      </w:r>
      <w:r w:rsidRPr="00C400AD">
        <w:rPr>
          <w:rStyle w:val="Textoennegrita"/>
          <w:rFonts w:ascii="Century Gothic" w:hAnsi="Century Gothic"/>
          <w:b w:val="0"/>
        </w:rPr>
        <w:t xml:space="preserve"> agua</w:t>
      </w:r>
      <w:r w:rsidRPr="00C400AD">
        <w:rPr>
          <w:rFonts w:ascii="Century Gothic" w:hAnsi="Century Gothic"/>
          <w:b/>
        </w:rPr>
        <w:t>.</w:t>
      </w:r>
    </w:p>
    <w:p w:rsidR="00C400AD" w:rsidRDefault="00C400AD" w:rsidP="00C400AD">
      <w:pPr>
        <w:pStyle w:val="NormalWeb"/>
        <w:spacing w:before="0" w:beforeAutospacing="0" w:after="225" w:afterAutospacing="0" w:line="360" w:lineRule="auto"/>
        <w:jc w:val="both"/>
        <w:textAlignment w:val="baseline"/>
        <w:rPr>
          <w:rFonts w:ascii="Century Gothic" w:hAnsi="Century Gothic"/>
        </w:rPr>
      </w:pPr>
      <w:r>
        <w:rPr>
          <w:rFonts w:ascii="Century Gothic" w:hAnsi="Century Gothic"/>
        </w:rPr>
        <w:t>Al tenor, y como bien refieren los iniciadores en su exposición de motivos, en años anteriores</w:t>
      </w:r>
      <w:r w:rsidR="00D52878">
        <w:rPr>
          <w:rFonts w:ascii="Century Gothic" w:hAnsi="Century Gothic"/>
        </w:rPr>
        <w:t>,</w:t>
      </w:r>
      <w:r>
        <w:rPr>
          <w:rFonts w:ascii="Century Gothic" w:hAnsi="Century Gothic"/>
        </w:rPr>
        <w:t xml:space="preserve"> </w:t>
      </w:r>
      <w:r w:rsidR="00D52878">
        <w:rPr>
          <w:rFonts w:ascii="Century Gothic" w:hAnsi="Century Gothic"/>
        </w:rPr>
        <w:t>el gobierno federal</w:t>
      </w:r>
      <w:r>
        <w:rPr>
          <w:rFonts w:ascii="Century Gothic" w:hAnsi="Century Gothic"/>
        </w:rPr>
        <w:t xml:space="preserve"> expidió el Acuerdo mediante el cual se establecen los lineamientos generales para el expendio y distribución de alimentos y bebidas, preparados y procesados en las escuelas del Sistema Educativo Nacional</w:t>
      </w:r>
      <w:r>
        <w:rPr>
          <w:rStyle w:val="Refdenotaalpie"/>
          <w:rFonts w:ascii="Century Gothic" w:hAnsi="Century Gothic"/>
        </w:rPr>
        <w:footnoteReference w:id="4"/>
      </w:r>
      <w:r w:rsidR="00680FBF">
        <w:rPr>
          <w:rFonts w:ascii="Century Gothic" w:hAnsi="Century Gothic"/>
        </w:rPr>
        <w:t xml:space="preserve">, </w:t>
      </w:r>
      <w:r>
        <w:rPr>
          <w:rFonts w:ascii="Century Gothic" w:hAnsi="Century Gothic"/>
        </w:rPr>
        <w:t xml:space="preserve">señalando </w:t>
      </w:r>
      <w:r w:rsidR="00680FBF">
        <w:rPr>
          <w:rFonts w:ascii="Century Gothic" w:hAnsi="Century Gothic"/>
        </w:rPr>
        <w:t>entre diversos</w:t>
      </w:r>
      <w:r>
        <w:rPr>
          <w:rFonts w:ascii="Century Gothic" w:hAnsi="Century Gothic"/>
        </w:rPr>
        <w:t xml:space="preserve"> objetivos y estrategias, </w:t>
      </w:r>
      <w:r w:rsidR="00680FBF">
        <w:rPr>
          <w:rFonts w:ascii="Century Gothic" w:hAnsi="Century Gothic"/>
        </w:rPr>
        <w:t xml:space="preserve">la consolidación de acciones de protección y promoción de la salud, así como la prevención de enfermedades,  a </w:t>
      </w:r>
      <w:r w:rsidR="0056336C">
        <w:rPr>
          <w:rFonts w:ascii="Century Gothic" w:hAnsi="Century Gothic"/>
        </w:rPr>
        <w:t>través</w:t>
      </w:r>
      <w:r w:rsidR="00680FBF">
        <w:rPr>
          <w:rFonts w:ascii="Century Gothic" w:hAnsi="Century Gothic"/>
        </w:rPr>
        <w:t xml:space="preserve"> de actitudes y conductas saludables y corresponsables en el ámbito personal, </w:t>
      </w:r>
      <w:r w:rsidR="00680FBF">
        <w:rPr>
          <w:rFonts w:ascii="Century Gothic" w:hAnsi="Century Gothic"/>
        </w:rPr>
        <w:lastRenderedPageBreak/>
        <w:t>familiar y comunitario, previendo entre las líneas de acción, l</w:t>
      </w:r>
      <w:r w:rsidR="0056336C">
        <w:rPr>
          <w:rFonts w:ascii="Century Gothic" w:hAnsi="Century Gothic"/>
        </w:rPr>
        <w:t>o</w:t>
      </w:r>
      <w:r w:rsidR="00680FBF">
        <w:rPr>
          <w:rFonts w:ascii="Century Gothic" w:hAnsi="Century Gothic"/>
        </w:rPr>
        <w:t xml:space="preserve"> relativ</w:t>
      </w:r>
      <w:r w:rsidR="0056336C">
        <w:rPr>
          <w:rFonts w:ascii="Century Gothic" w:hAnsi="Century Gothic"/>
        </w:rPr>
        <w:t>o</w:t>
      </w:r>
      <w:r w:rsidR="00680FBF">
        <w:rPr>
          <w:rFonts w:ascii="Century Gothic" w:hAnsi="Century Gothic"/>
        </w:rPr>
        <w:t xml:space="preserve"> a fomentar los entornos que favorezcan la salud, en particular, en las escuelas de educación básica, media superior y superior.</w:t>
      </w:r>
    </w:p>
    <w:p w:rsidR="00842F99" w:rsidRDefault="00680FBF" w:rsidP="00C400AD">
      <w:pPr>
        <w:pStyle w:val="NormalWeb"/>
        <w:spacing w:before="0" w:beforeAutospacing="0" w:after="225" w:afterAutospacing="0" w:line="360" w:lineRule="auto"/>
        <w:jc w:val="both"/>
        <w:textAlignment w:val="baseline"/>
        <w:rPr>
          <w:rFonts w:ascii="Century Gothic" w:hAnsi="Century Gothic"/>
          <w:color w:val="2F2F2F"/>
          <w:shd w:val="clear" w:color="auto" w:fill="FFFFFF"/>
        </w:rPr>
      </w:pPr>
      <w:r w:rsidRPr="0056336C">
        <w:rPr>
          <w:rFonts w:ascii="Century Gothic" w:hAnsi="Century Gothic"/>
          <w:shd w:val="clear" w:color="auto" w:fill="FFFFFF"/>
        </w:rPr>
        <w:t xml:space="preserve">De igual forma, se advierte dentro del considerando del referido Acuerdo, que el 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 publicado en el Diario Oficial de la Federación el 26 de febrero de 2013, señala en su Transitorio Quinto, fracción III, inciso c) que el </w:t>
      </w:r>
      <w:r w:rsidRPr="0056336C">
        <w:rPr>
          <w:rFonts w:ascii="Century Gothic" w:hAnsi="Century Gothic"/>
          <w:i/>
          <w:shd w:val="clear" w:color="auto" w:fill="FFFFFF"/>
        </w:rPr>
        <w:t>“Congreso de la Unión y las autoridades competentes deberán prever, al menos, entre otras, las adecuaciones al marco jurídico, para prohibir en todas las escuelas los alimentos que no favorezcan la salud de los educandos”.</w:t>
      </w:r>
      <w:r w:rsidR="00380268" w:rsidRPr="0056336C">
        <w:rPr>
          <w:rFonts w:ascii="Century Gothic" w:hAnsi="Century Gothic"/>
          <w:i/>
          <w:shd w:val="clear" w:color="auto" w:fill="FFFFFF"/>
        </w:rPr>
        <w:t xml:space="preserve"> </w:t>
      </w:r>
      <w:r w:rsidR="00380268" w:rsidRPr="0056336C">
        <w:rPr>
          <w:rFonts w:ascii="Century Gothic" w:hAnsi="Century Gothic"/>
          <w:shd w:val="clear" w:color="auto" w:fill="FFFFFF"/>
        </w:rPr>
        <w:t xml:space="preserve">Sin embargo, </w:t>
      </w:r>
      <w:r w:rsidR="00380268" w:rsidRPr="0056336C">
        <w:rPr>
          <w:rFonts w:ascii="Century Gothic" w:hAnsi="Century Gothic"/>
        </w:rPr>
        <w:t>l</w:t>
      </w:r>
      <w:r w:rsidR="00C400AD" w:rsidRPr="0056336C">
        <w:rPr>
          <w:rFonts w:ascii="Century Gothic" w:hAnsi="Century Gothic"/>
        </w:rPr>
        <w:t>a versión original de estos lineamientos</w:t>
      </w:r>
      <w:r w:rsidR="00380268" w:rsidRPr="0056336C">
        <w:rPr>
          <w:rFonts w:ascii="Century Gothic" w:hAnsi="Century Gothic"/>
        </w:rPr>
        <w:t>,</w:t>
      </w:r>
      <w:r w:rsidR="00C400AD" w:rsidRPr="0056336C">
        <w:rPr>
          <w:rFonts w:ascii="Century Gothic" w:hAnsi="Century Gothic"/>
        </w:rPr>
        <w:t xml:space="preserve"> fue modificada por la presión de las empresas permitiendo que se sigan ofreciendo productos altamente procesados y bebidas azucaradas</w:t>
      </w:r>
      <w:r w:rsidR="00C400AD" w:rsidRPr="00C400AD">
        <w:rPr>
          <w:rFonts w:ascii="Century Gothic" w:hAnsi="Century Gothic"/>
        </w:rPr>
        <w:t>.</w:t>
      </w:r>
    </w:p>
    <w:p w:rsidR="00380268" w:rsidRPr="00842F99" w:rsidRDefault="00380268" w:rsidP="00C400AD">
      <w:pPr>
        <w:pStyle w:val="NormalWeb"/>
        <w:spacing w:before="0" w:beforeAutospacing="0" w:after="225" w:afterAutospacing="0" w:line="360" w:lineRule="auto"/>
        <w:jc w:val="both"/>
        <w:textAlignment w:val="baseline"/>
        <w:rPr>
          <w:rFonts w:ascii="Century Gothic" w:hAnsi="Century Gothic"/>
          <w:color w:val="2F2F2F"/>
          <w:shd w:val="clear" w:color="auto" w:fill="FFFFFF"/>
        </w:rPr>
      </w:pPr>
      <w:r w:rsidRPr="00380268">
        <w:rPr>
          <w:rFonts w:ascii="Century Gothic" w:hAnsi="Century Gothic"/>
          <w:b/>
        </w:rPr>
        <w:t>IV.-</w:t>
      </w:r>
      <w:r>
        <w:rPr>
          <w:rFonts w:ascii="Century Gothic" w:hAnsi="Century Gothic"/>
        </w:rPr>
        <w:t xml:space="preserve"> </w:t>
      </w:r>
      <w:r w:rsidR="00842F99">
        <w:rPr>
          <w:rFonts w:ascii="Century Gothic" w:hAnsi="Century Gothic"/>
        </w:rPr>
        <w:t>Por tal motivo, c</w:t>
      </w:r>
      <w:r>
        <w:rPr>
          <w:rFonts w:ascii="Century Gothic" w:hAnsi="Century Gothic"/>
        </w:rPr>
        <w:t xml:space="preserve">oincidimos de forma unánime que </w:t>
      </w:r>
      <w:r w:rsidR="00C400AD" w:rsidRPr="00C400AD">
        <w:rPr>
          <w:rFonts w:ascii="Century Gothic" w:hAnsi="Century Gothic"/>
        </w:rPr>
        <w:t>las niñas</w:t>
      </w:r>
      <w:r>
        <w:rPr>
          <w:rFonts w:ascii="Century Gothic" w:hAnsi="Century Gothic"/>
        </w:rPr>
        <w:t xml:space="preserve"> y niños</w:t>
      </w:r>
      <w:r w:rsidR="00C400AD" w:rsidRPr="00C400AD">
        <w:rPr>
          <w:rFonts w:ascii="Century Gothic" w:hAnsi="Century Gothic"/>
        </w:rPr>
        <w:t xml:space="preserve"> requieren de un </w:t>
      </w:r>
      <w:r w:rsidR="00D52878">
        <w:rPr>
          <w:rFonts w:ascii="Century Gothic" w:hAnsi="Century Gothic"/>
        </w:rPr>
        <w:t>alto</w:t>
      </w:r>
      <w:r w:rsidR="00C400AD" w:rsidRPr="00C400AD">
        <w:rPr>
          <w:rFonts w:ascii="Century Gothic" w:hAnsi="Century Gothic"/>
        </w:rPr>
        <w:t xml:space="preserve"> consumo de frutas, verduras y cereales integrales, ricos en vitaminas, minerales y fibra, </w:t>
      </w:r>
      <w:r w:rsidR="00842F99">
        <w:rPr>
          <w:rFonts w:ascii="Century Gothic" w:hAnsi="Century Gothic"/>
        </w:rPr>
        <w:t>todo ello para</w:t>
      </w:r>
      <w:r w:rsidR="00C400AD" w:rsidRPr="00C400AD">
        <w:rPr>
          <w:rFonts w:ascii="Century Gothic" w:hAnsi="Century Gothic"/>
        </w:rPr>
        <w:t xml:space="preserve"> un crecimiento físico óptimo, </w:t>
      </w:r>
      <w:r>
        <w:rPr>
          <w:rFonts w:ascii="Century Gothic" w:hAnsi="Century Gothic"/>
        </w:rPr>
        <w:t xml:space="preserve">así </w:t>
      </w:r>
      <w:r w:rsidR="00C400AD" w:rsidRPr="00C400AD">
        <w:rPr>
          <w:rFonts w:ascii="Century Gothic" w:hAnsi="Century Gothic"/>
        </w:rPr>
        <w:t xml:space="preserve">como </w:t>
      </w:r>
      <w:r>
        <w:rPr>
          <w:rFonts w:ascii="Century Gothic" w:hAnsi="Century Gothic"/>
        </w:rPr>
        <w:t xml:space="preserve">un buen desarrollo </w:t>
      </w:r>
      <w:r w:rsidR="00C400AD" w:rsidRPr="00C400AD">
        <w:rPr>
          <w:rFonts w:ascii="Century Gothic" w:hAnsi="Century Gothic"/>
        </w:rPr>
        <w:t xml:space="preserve">cognitivo. </w:t>
      </w:r>
      <w:r>
        <w:rPr>
          <w:rFonts w:ascii="Century Gothic" w:hAnsi="Century Gothic"/>
        </w:rPr>
        <w:t>En esta etapa,</w:t>
      </w:r>
      <w:r w:rsidR="00C400AD" w:rsidRPr="00C400AD">
        <w:rPr>
          <w:rFonts w:ascii="Century Gothic" w:hAnsi="Century Gothic"/>
        </w:rPr>
        <w:t xml:space="preserve"> aún </w:t>
      </w:r>
      <w:r>
        <w:rPr>
          <w:rFonts w:ascii="Century Gothic" w:hAnsi="Century Gothic"/>
        </w:rPr>
        <w:t>se encuentran en</w:t>
      </w:r>
      <w:r w:rsidR="00C400AD" w:rsidRPr="00C400AD">
        <w:rPr>
          <w:rFonts w:ascii="Century Gothic" w:hAnsi="Century Gothic"/>
        </w:rPr>
        <w:t xml:space="preserve"> desarrollo y por </w:t>
      </w:r>
      <w:r w:rsidR="00842F99">
        <w:rPr>
          <w:rFonts w:ascii="Century Gothic" w:hAnsi="Century Gothic"/>
        </w:rPr>
        <w:t xml:space="preserve">eso </w:t>
      </w:r>
      <w:r w:rsidR="00C400AD" w:rsidRPr="00C400AD">
        <w:rPr>
          <w:rFonts w:ascii="Century Gothic" w:hAnsi="Century Gothic"/>
        </w:rPr>
        <w:t xml:space="preserve">requieren de mayores cantidades de macro y micronutrientes. </w:t>
      </w:r>
      <w:r>
        <w:rPr>
          <w:rFonts w:ascii="Century Gothic" w:hAnsi="Century Gothic"/>
        </w:rPr>
        <w:t xml:space="preserve">Para ello, se requiere de un </w:t>
      </w:r>
      <w:r w:rsidR="00C400AD" w:rsidRPr="00C400AD">
        <w:rPr>
          <w:rFonts w:ascii="Century Gothic" w:hAnsi="Century Gothic"/>
        </w:rPr>
        <w:t>aprendizaje de buenas prácticas de alimentación</w:t>
      </w:r>
      <w:r>
        <w:rPr>
          <w:rFonts w:ascii="Century Gothic" w:hAnsi="Century Gothic"/>
        </w:rPr>
        <w:t>.</w:t>
      </w:r>
    </w:p>
    <w:p w:rsidR="00C400AD" w:rsidRPr="00C400AD" w:rsidRDefault="00380268" w:rsidP="00C400AD">
      <w:pPr>
        <w:pStyle w:val="NormalWeb"/>
        <w:spacing w:before="0" w:beforeAutospacing="0" w:after="225" w:afterAutospacing="0" w:line="360" w:lineRule="auto"/>
        <w:jc w:val="both"/>
        <w:textAlignment w:val="baseline"/>
        <w:rPr>
          <w:rFonts w:ascii="Century Gothic" w:hAnsi="Century Gothic"/>
        </w:rPr>
      </w:pPr>
      <w:r>
        <w:rPr>
          <w:rFonts w:ascii="Century Gothic" w:hAnsi="Century Gothic"/>
        </w:rPr>
        <w:t>En este sentido, e</w:t>
      </w:r>
      <w:r w:rsidR="00C400AD" w:rsidRPr="00C400AD">
        <w:rPr>
          <w:rFonts w:ascii="Century Gothic" w:hAnsi="Century Gothic"/>
        </w:rPr>
        <w:t>xiste una sólida evidencia científica para comprobar que la fórmula que predomina en los productos que se ofrecen en las escuelas y los</w:t>
      </w:r>
      <w:r w:rsidR="00842F99">
        <w:rPr>
          <w:rFonts w:ascii="Century Gothic" w:hAnsi="Century Gothic"/>
        </w:rPr>
        <w:t xml:space="preserve"> que se publicitan, en especial</w:t>
      </w:r>
      <w:r w:rsidR="00C400AD" w:rsidRPr="00C400AD">
        <w:rPr>
          <w:rFonts w:ascii="Century Gothic" w:hAnsi="Century Gothic"/>
        </w:rPr>
        <w:t xml:space="preserve"> a la infancia, genera adicciones desde temprana edad. </w:t>
      </w:r>
      <w:r w:rsidR="00C400AD" w:rsidRPr="00380268">
        <w:rPr>
          <w:rStyle w:val="Textoennegrita"/>
          <w:rFonts w:ascii="Century Gothic" w:hAnsi="Century Gothic"/>
          <w:b w:val="0"/>
        </w:rPr>
        <w:t xml:space="preserve">Una </w:t>
      </w:r>
      <w:r w:rsidR="00C400AD" w:rsidRPr="00380268">
        <w:rPr>
          <w:rStyle w:val="Textoennegrita"/>
          <w:rFonts w:ascii="Century Gothic" w:hAnsi="Century Gothic"/>
          <w:b w:val="0"/>
        </w:rPr>
        <w:lastRenderedPageBreak/>
        <w:t xml:space="preserve">vez que </w:t>
      </w:r>
      <w:r>
        <w:rPr>
          <w:rStyle w:val="Textoennegrita"/>
          <w:rFonts w:ascii="Century Gothic" w:hAnsi="Century Gothic"/>
          <w:b w:val="0"/>
        </w:rPr>
        <w:t>el alumnado</w:t>
      </w:r>
      <w:r w:rsidR="00C400AD" w:rsidRPr="00380268">
        <w:rPr>
          <w:rStyle w:val="Textoennegrita"/>
          <w:rFonts w:ascii="Century Gothic" w:hAnsi="Century Gothic"/>
          <w:b w:val="0"/>
        </w:rPr>
        <w:t xml:space="preserve"> se acostumbra al consumo de bebidas y alimentos altamente endulzados, difícilmente consumen agua o alimentos saludables, aunque estén disponibles</w:t>
      </w:r>
      <w:r w:rsidR="00C400AD" w:rsidRPr="00380268">
        <w:rPr>
          <w:rFonts w:ascii="Century Gothic" w:hAnsi="Century Gothic"/>
          <w:b/>
        </w:rPr>
        <w:t>.</w:t>
      </w:r>
      <w:r w:rsidR="00C400AD" w:rsidRPr="00C400AD">
        <w:rPr>
          <w:rFonts w:ascii="Century Gothic" w:hAnsi="Century Gothic"/>
        </w:rPr>
        <w:t xml:space="preserve"> </w:t>
      </w:r>
      <w:r>
        <w:rPr>
          <w:rFonts w:ascii="Century Gothic" w:hAnsi="Century Gothic"/>
        </w:rPr>
        <w:t xml:space="preserve">También se </w:t>
      </w:r>
      <w:r w:rsidR="00C400AD" w:rsidRPr="00C400AD">
        <w:rPr>
          <w:rFonts w:ascii="Century Gothic" w:hAnsi="Century Gothic"/>
        </w:rPr>
        <w:t>ha observado que los productos “chatarra” tienen un carácter competitivo con los productos naturales, es decir, su consumo tiende a desplazar el consumo de alimentos naturales.</w:t>
      </w:r>
      <w:r>
        <w:rPr>
          <w:rFonts w:ascii="Century Gothic" w:hAnsi="Century Gothic"/>
        </w:rPr>
        <w:t xml:space="preserve"> </w:t>
      </w:r>
      <w:r w:rsidR="00C400AD" w:rsidRPr="00C400AD">
        <w:rPr>
          <w:rFonts w:ascii="Century Gothic" w:hAnsi="Century Gothic"/>
        </w:rPr>
        <w:t>Esto es porque ningún producto natural podrá contener las cantidades tan elevadas de azúcar, grasa y/o sal que contienen los productos industrializados disponibles en las escuelas. Por todo esto, </w:t>
      </w:r>
      <w:r w:rsidR="00C400AD" w:rsidRPr="00380268">
        <w:rPr>
          <w:rStyle w:val="Textoennegrita"/>
          <w:rFonts w:ascii="Century Gothic" w:hAnsi="Century Gothic"/>
          <w:b w:val="0"/>
        </w:rPr>
        <w:t>dentro de los planteles escolares sólo deben estar disponibles alimentos saludables</w:t>
      </w:r>
      <w:r w:rsidR="00C400AD" w:rsidRPr="00380268">
        <w:rPr>
          <w:rFonts w:ascii="Century Gothic" w:hAnsi="Century Gothic"/>
          <w:b/>
        </w:rPr>
        <w:t>.</w:t>
      </w:r>
    </w:p>
    <w:p w:rsidR="008150EF" w:rsidRPr="001B0DEA" w:rsidRDefault="001B0DEA" w:rsidP="008150EF">
      <w:pPr>
        <w:pStyle w:val="NormalWeb"/>
        <w:shd w:val="clear" w:color="auto" w:fill="FFFFFF"/>
        <w:spacing w:before="0" w:beforeAutospacing="0" w:after="360" w:afterAutospacing="0" w:line="360" w:lineRule="auto"/>
        <w:jc w:val="both"/>
        <w:textAlignment w:val="baseline"/>
        <w:rPr>
          <w:rFonts w:ascii="Century Gothic" w:hAnsi="Century Gothic" w:cs="Arial"/>
        </w:rPr>
      </w:pPr>
      <w:r w:rsidRPr="001B0DEA">
        <w:rPr>
          <w:rFonts w:ascii="Century Gothic" w:hAnsi="Century Gothic" w:cs="Arial"/>
        </w:rPr>
        <w:t>Por ello, convenimos que l</w:t>
      </w:r>
      <w:r w:rsidR="008150EF" w:rsidRPr="001B0DEA">
        <w:rPr>
          <w:rFonts w:ascii="Century Gothic" w:hAnsi="Century Gothic" w:cs="Arial"/>
        </w:rPr>
        <w:t xml:space="preserve">a eficacia de las intervenciones de educación nutricional es muy alta y tiene muy buena acogida entre </w:t>
      </w:r>
      <w:r w:rsidRPr="001B0DEA">
        <w:rPr>
          <w:rFonts w:ascii="Century Gothic" w:hAnsi="Century Gothic" w:cs="Arial"/>
        </w:rPr>
        <w:t>las niñas y niños,</w:t>
      </w:r>
      <w:r w:rsidR="008150EF" w:rsidRPr="001B0DEA">
        <w:rPr>
          <w:rFonts w:ascii="Century Gothic" w:hAnsi="Century Gothic" w:cs="Arial"/>
        </w:rPr>
        <w:t xml:space="preserve"> que disfrutan y </w:t>
      </w:r>
      <w:r w:rsidRPr="001B0DEA">
        <w:rPr>
          <w:rFonts w:ascii="Century Gothic" w:hAnsi="Century Gothic" w:cs="Arial"/>
        </w:rPr>
        <w:t xml:space="preserve"> además </w:t>
      </w:r>
      <w:r w:rsidR="008150EF" w:rsidRPr="001B0DEA">
        <w:rPr>
          <w:rFonts w:ascii="Century Gothic" w:hAnsi="Century Gothic" w:cs="Arial"/>
        </w:rPr>
        <w:t xml:space="preserve">se divierten aprendiendo sobre </w:t>
      </w:r>
      <w:r w:rsidRPr="001B0DEA">
        <w:rPr>
          <w:rFonts w:ascii="Century Gothic" w:hAnsi="Century Gothic" w:cs="Arial"/>
        </w:rPr>
        <w:t xml:space="preserve">la </w:t>
      </w:r>
      <w:r w:rsidR="008150EF" w:rsidRPr="001B0DEA">
        <w:rPr>
          <w:rFonts w:ascii="Century Gothic" w:hAnsi="Century Gothic" w:cs="Arial"/>
        </w:rPr>
        <w:t>alimentación</w:t>
      </w:r>
      <w:r w:rsidRPr="001B0DEA">
        <w:rPr>
          <w:rFonts w:ascii="Century Gothic" w:hAnsi="Century Gothic" w:cs="Arial"/>
        </w:rPr>
        <w:t xml:space="preserve"> saludable.</w:t>
      </w:r>
      <w:r w:rsidR="008150EF" w:rsidRPr="001B0DEA">
        <w:rPr>
          <w:rFonts w:ascii="Century Gothic" w:hAnsi="Century Gothic" w:cs="Arial"/>
        </w:rPr>
        <w:t xml:space="preserve"> Esto ocurre</w:t>
      </w:r>
      <w:r w:rsidR="00842F99">
        <w:rPr>
          <w:rFonts w:ascii="Century Gothic" w:hAnsi="Century Gothic" w:cs="Arial"/>
        </w:rPr>
        <w:t>,</w:t>
      </w:r>
      <w:r w:rsidR="008150EF" w:rsidRPr="001B0DEA">
        <w:rPr>
          <w:rFonts w:ascii="Century Gothic" w:hAnsi="Century Gothic" w:cs="Arial"/>
        </w:rPr>
        <w:t xml:space="preserve"> po</w:t>
      </w:r>
      <w:r w:rsidR="00842F99">
        <w:rPr>
          <w:rFonts w:ascii="Century Gothic" w:hAnsi="Century Gothic" w:cs="Arial"/>
        </w:rPr>
        <w:t>rque es un tema que les incumbe y</w:t>
      </w:r>
      <w:r w:rsidR="008150EF" w:rsidRPr="001B0DEA">
        <w:rPr>
          <w:rFonts w:ascii="Century Gothic" w:hAnsi="Century Gothic" w:cs="Arial"/>
        </w:rPr>
        <w:t xml:space="preserve"> con el que tienen contacto a diario, </w:t>
      </w:r>
      <w:r w:rsidRPr="001B0DEA">
        <w:rPr>
          <w:rFonts w:ascii="Century Gothic" w:hAnsi="Century Gothic" w:cs="Arial"/>
        </w:rPr>
        <w:t>además, diversos estudios afirman que</w:t>
      </w:r>
      <w:r w:rsidR="008150EF" w:rsidRPr="001B0DEA">
        <w:rPr>
          <w:rFonts w:ascii="Century Gothic" w:hAnsi="Century Gothic" w:cs="Arial"/>
        </w:rPr>
        <w:t xml:space="preserve"> </w:t>
      </w:r>
      <w:r w:rsidRPr="001B0DEA">
        <w:rPr>
          <w:rFonts w:ascii="Century Gothic" w:hAnsi="Century Gothic" w:cs="Arial"/>
        </w:rPr>
        <w:t>en la actualidad</w:t>
      </w:r>
      <w:r w:rsidR="00842F99">
        <w:rPr>
          <w:rFonts w:ascii="Century Gothic" w:hAnsi="Century Gothic" w:cs="Arial"/>
        </w:rPr>
        <w:t>,</w:t>
      </w:r>
      <w:r w:rsidRPr="001B0DEA">
        <w:rPr>
          <w:rFonts w:ascii="Century Gothic" w:hAnsi="Century Gothic" w:cs="Arial"/>
        </w:rPr>
        <w:t xml:space="preserve"> aún</w:t>
      </w:r>
      <w:r w:rsidR="008150EF" w:rsidRPr="001B0DEA">
        <w:rPr>
          <w:rFonts w:ascii="Century Gothic" w:hAnsi="Century Gothic" w:cs="Arial"/>
        </w:rPr>
        <w:t xml:space="preserve"> existe un amplio desconocimiento entre </w:t>
      </w:r>
      <w:r w:rsidR="00842F99">
        <w:rPr>
          <w:rFonts w:ascii="Century Gothic" w:hAnsi="Century Gothic" w:cs="Arial"/>
        </w:rPr>
        <w:t>la niñez</w:t>
      </w:r>
      <w:r w:rsidR="008150EF" w:rsidRPr="001B0DEA">
        <w:rPr>
          <w:rFonts w:ascii="Century Gothic" w:hAnsi="Century Gothic" w:cs="Arial"/>
        </w:rPr>
        <w:t xml:space="preserve"> respecto a los alimentos y los hábitos saludables.</w:t>
      </w:r>
    </w:p>
    <w:p w:rsidR="008150EF" w:rsidRPr="006C5F2D" w:rsidRDefault="001B0DEA" w:rsidP="008150EF">
      <w:pPr>
        <w:pStyle w:val="NormalWeb"/>
        <w:shd w:val="clear" w:color="auto" w:fill="FFFFFF"/>
        <w:spacing w:before="0" w:beforeAutospacing="0" w:after="360" w:afterAutospacing="0" w:line="360" w:lineRule="auto"/>
        <w:jc w:val="both"/>
        <w:textAlignment w:val="baseline"/>
        <w:rPr>
          <w:rFonts w:ascii="Century Gothic" w:hAnsi="Century Gothic" w:cs="Arial"/>
        </w:rPr>
      </w:pPr>
      <w:r w:rsidRPr="001B0DEA">
        <w:rPr>
          <w:rFonts w:ascii="Century Gothic" w:hAnsi="Century Gothic" w:cs="Arial"/>
        </w:rPr>
        <w:t>Además, u</w:t>
      </w:r>
      <w:r w:rsidR="008150EF" w:rsidRPr="001B0DEA">
        <w:rPr>
          <w:rFonts w:ascii="Century Gothic" w:hAnsi="Century Gothic" w:cs="Arial"/>
        </w:rPr>
        <w:t>na razón más para respaldar la necesidad de la educación nutricional</w:t>
      </w:r>
      <w:r w:rsidRPr="001B0DEA">
        <w:rPr>
          <w:rFonts w:ascii="Century Gothic" w:hAnsi="Century Gothic" w:cs="Arial"/>
        </w:rPr>
        <w:t>, la situamos en la economía, toda vez, que l</w:t>
      </w:r>
      <w:r w:rsidR="008150EF" w:rsidRPr="001B0DEA">
        <w:rPr>
          <w:rFonts w:ascii="Century Gothic" w:hAnsi="Century Gothic" w:cs="Arial"/>
        </w:rPr>
        <w:t>a sanidad pública invierte al año cantidades ingentes de dinero en tratamiento y atención de las enfermedades asociadas a la alimentación, en su mayoría</w:t>
      </w:r>
      <w:r w:rsidR="00842F99">
        <w:rPr>
          <w:rFonts w:ascii="Century Gothic" w:hAnsi="Century Gothic" w:cs="Arial"/>
        </w:rPr>
        <w:t>,</w:t>
      </w:r>
      <w:r w:rsidR="008150EF" w:rsidRPr="001B0DEA">
        <w:rPr>
          <w:rFonts w:ascii="Century Gothic" w:hAnsi="Century Gothic" w:cs="Arial"/>
        </w:rPr>
        <w:t xml:space="preserve"> enfermedades crónicas como la obesidad, diabetes</w:t>
      </w:r>
      <w:r w:rsidR="00D52878">
        <w:rPr>
          <w:rFonts w:ascii="Century Gothic" w:hAnsi="Century Gothic" w:cs="Arial"/>
        </w:rPr>
        <w:t xml:space="preserve"> y</w:t>
      </w:r>
      <w:r w:rsidR="008150EF" w:rsidRPr="001B0DEA">
        <w:rPr>
          <w:rFonts w:ascii="Century Gothic" w:hAnsi="Century Gothic" w:cs="Arial"/>
        </w:rPr>
        <w:t xml:space="preserve"> enfermedades cardiovasculares</w:t>
      </w:r>
      <w:r w:rsidRPr="001B0DEA">
        <w:rPr>
          <w:rFonts w:ascii="Century Gothic" w:hAnsi="Century Gothic" w:cs="Arial"/>
        </w:rPr>
        <w:t>.</w:t>
      </w:r>
      <w:r w:rsidR="008150EF" w:rsidRPr="001B0DEA">
        <w:rPr>
          <w:rFonts w:ascii="Century Gothic" w:hAnsi="Century Gothic" w:cs="Arial"/>
        </w:rPr>
        <w:t xml:space="preserve"> </w:t>
      </w:r>
      <w:r w:rsidRPr="001B0DEA">
        <w:rPr>
          <w:rFonts w:ascii="Century Gothic" w:hAnsi="Century Gothic" w:cs="Arial"/>
        </w:rPr>
        <w:t>Así púes, e</w:t>
      </w:r>
      <w:r w:rsidR="008150EF" w:rsidRPr="001B0DEA">
        <w:rPr>
          <w:rFonts w:ascii="Century Gothic" w:hAnsi="Century Gothic" w:cs="Arial"/>
        </w:rPr>
        <w:t>l coste desorbitado del tratamiento de estas enfermedades supone una carga enorme para el gasto público</w:t>
      </w:r>
      <w:r w:rsidRPr="001B0DEA">
        <w:rPr>
          <w:rFonts w:ascii="Century Gothic" w:hAnsi="Century Gothic" w:cs="Arial"/>
        </w:rPr>
        <w:t>,</w:t>
      </w:r>
      <w:r w:rsidR="008150EF" w:rsidRPr="001B0DEA">
        <w:rPr>
          <w:rFonts w:ascii="Century Gothic" w:hAnsi="Century Gothic" w:cs="Arial"/>
        </w:rPr>
        <w:t xml:space="preserve"> </w:t>
      </w:r>
      <w:r w:rsidRPr="001B0DEA">
        <w:rPr>
          <w:rFonts w:ascii="Century Gothic" w:hAnsi="Century Gothic" w:cs="Arial"/>
        </w:rPr>
        <w:t>resultando</w:t>
      </w:r>
      <w:r w:rsidR="008150EF" w:rsidRPr="001B0DEA">
        <w:rPr>
          <w:rFonts w:ascii="Century Gothic" w:hAnsi="Century Gothic" w:cs="Arial"/>
        </w:rPr>
        <w:t xml:space="preserve"> más sencillo y efectivo invertir en educación nutricional como prevención para reducir estos costes. Por ello, </w:t>
      </w:r>
      <w:r w:rsidR="00842F99">
        <w:rPr>
          <w:rFonts w:ascii="Century Gothic" w:hAnsi="Century Gothic" w:cs="Arial"/>
        </w:rPr>
        <w:t>insistimos</w:t>
      </w:r>
      <w:r w:rsidR="008150EF" w:rsidRPr="001B0DEA">
        <w:rPr>
          <w:rFonts w:ascii="Century Gothic" w:hAnsi="Century Gothic" w:cs="Arial"/>
        </w:rPr>
        <w:t xml:space="preserve"> en la necesidad de una </w:t>
      </w:r>
      <w:r w:rsidR="008150EF" w:rsidRPr="001B0DEA">
        <w:rPr>
          <w:rFonts w:ascii="Century Gothic" w:hAnsi="Century Gothic" w:cs="Arial"/>
        </w:rPr>
        <w:lastRenderedPageBreak/>
        <w:t>educación integral que contemple una educación nutricional adecuada y suficiente para poder revertir la situación que hoy en día tenemos</w:t>
      </w:r>
      <w:r w:rsidRPr="001B0DEA">
        <w:rPr>
          <w:rFonts w:ascii="Century Gothic" w:hAnsi="Century Gothic" w:cs="Arial"/>
        </w:rPr>
        <w:t>,</w:t>
      </w:r>
      <w:r w:rsidR="008150EF" w:rsidRPr="001B0DEA">
        <w:rPr>
          <w:rFonts w:ascii="Century Gothic" w:hAnsi="Century Gothic" w:cs="Arial"/>
        </w:rPr>
        <w:t xml:space="preserve"> y</w:t>
      </w:r>
      <w:r w:rsidRPr="001B0DEA">
        <w:rPr>
          <w:rFonts w:ascii="Century Gothic" w:hAnsi="Century Gothic" w:cs="Arial"/>
        </w:rPr>
        <w:t xml:space="preserve"> que con ello</w:t>
      </w:r>
      <w:r w:rsidR="008150EF" w:rsidRPr="001B0DEA">
        <w:rPr>
          <w:rFonts w:ascii="Century Gothic" w:hAnsi="Century Gothic" w:cs="Arial"/>
        </w:rPr>
        <w:t xml:space="preserve"> gene</w:t>
      </w:r>
      <w:r w:rsidRPr="001B0DEA">
        <w:rPr>
          <w:rFonts w:ascii="Century Gothic" w:hAnsi="Century Gothic" w:cs="Arial"/>
        </w:rPr>
        <w:t>remos</w:t>
      </w:r>
      <w:r w:rsidR="008150EF" w:rsidRPr="001B0DEA">
        <w:rPr>
          <w:rFonts w:ascii="Century Gothic" w:hAnsi="Century Gothic" w:cs="Arial"/>
        </w:rPr>
        <w:t xml:space="preserve"> una sociedad más saludable</w:t>
      </w:r>
      <w:r w:rsidRPr="001B0DEA">
        <w:rPr>
          <w:rFonts w:ascii="Century Gothic" w:hAnsi="Century Gothic" w:cs="Arial"/>
        </w:rPr>
        <w:t xml:space="preserve"> e informada.</w:t>
      </w:r>
    </w:p>
    <w:p w:rsidR="000E687B" w:rsidRPr="000E687B" w:rsidRDefault="001B0DEA" w:rsidP="006D214C">
      <w:pPr>
        <w:widowControl/>
        <w:spacing w:before="100" w:beforeAutospacing="1" w:after="100" w:afterAutospacing="1" w:line="360" w:lineRule="auto"/>
        <w:ind w:firstLine="0"/>
        <w:rPr>
          <w:rFonts w:ascii="Century Gothic" w:hAnsi="Century Gothic" w:cs="Arial"/>
          <w:sz w:val="24"/>
          <w:szCs w:val="24"/>
          <w:lang w:val="es-MX" w:eastAsia="es-MX"/>
        </w:rPr>
      </w:pPr>
      <w:r w:rsidRPr="001B0DEA">
        <w:rPr>
          <w:rFonts w:ascii="Century Gothic" w:hAnsi="Century Gothic" w:cs="Arial"/>
          <w:b/>
          <w:sz w:val="24"/>
          <w:szCs w:val="24"/>
          <w:lang w:val="es-MX" w:eastAsia="es-MX"/>
        </w:rPr>
        <w:t>V.-</w:t>
      </w:r>
      <w:r>
        <w:rPr>
          <w:rFonts w:ascii="Century Gothic" w:hAnsi="Century Gothic" w:cs="Arial"/>
          <w:sz w:val="24"/>
          <w:szCs w:val="24"/>
          <w:lang w:val="es-MX" w:eastAsia="es-MX"/>
        </w:rPr>
        <w:t xml:space="preserve"> Finalmente, resulta importante señalar que </w:t>
      </w:r>
      <w:r w:rsidRPr="00C05DF9">
        <w:rPr>
          <w:rFonts w:ascii="Century Gothic" w:hAnsi="Century Gothic" w:cs="Arial"/>
          <w:sz w:val="24"/>
          <w:szCs w:val="24"/>
          <w:lang w:val="es-MX" w:eastAsia="es-MX"/>
        </w:rPr>
        <w:t>e</w:t>
      </w:r>
      <w:r w:rsidR="000E687B" w:rsidRPr="00C05DF9">
        <w:rPr>
          <w:rFonts w:ascii="Century Gothic" w:hAnsi="Century Gothic" w:cs="Arial"/>
          <w:sz w:val="24"/>
          <w:szCs w:val="24"/>
          <w:lang w:val="es-MX" w:eastAsia="es-MX"/>
        </w:rPr>
        <w:t>l 1 de abril de</w:t>
      </w:r>
      <w:r w:rsidRPr="00C05DF9">
        <w:rPr>
          <w:rFonts w:ascii="Century Gothic" w:hAnsi="Century Gothic" w:cs="Arial"/>
          <w:sz w:val="24"/>
          <w:szCs w:val="24"/>
          <w:lang w:val="es-MX" w:eastAsia="es-MX"/>
        </w:rPr>
        <w:t>l</w:t>
      </w:r>
      <w:r w:rsidR="000E687B" w:rsidRPr="00C05DF9">
        <w:rPr>
          <w:rFonts w:ascii="Century Gothic" w:hAnsi="Century Gothic" w:cs="Arial"/>
          <w:sz w:val="24"/>
          <w:szCs w:val="24"/>
          <w:lang w:val="es-MX" w:eastAsia="es-MX"/>
        </w:rPr>
        <w:t xml:space="preserve"> 2016,</w:t>
      </w:r>
      <w:r w:rsidR="000E687B" w:rsidRPr="000E687B">
        <w:rPr>
          <w:rFonts w:ascii="Century Gothic" w:hAnsi="Century Gothic" w:cs="Arial"/>
          <w:sz w:val="24"/>
          <w:szCs w:val="24"/>
          <w:lang w:val="es-MX" w:eastAsia="es-MX"/>
        </w:rPr>
        <w:t xml:space="preserve"> la Asamblea General de las Naciones Unidas proclamó el Decenio de las Naciones Unidas de Acción sobre la Nutrición 2016-2025</w:t>
      </w:r>
      <w:r w:rsidR="006D214C">
        <w:rPr>
          <w:rStyle w:val="Refdenotaalpie"/>
          <w:rFonts w:ascii="Century Gothic" w:hAnsi="Century Gothic" w:cs="Arial"/>
          <w:sz w:val="24"/>
          <w:szCs w:val="24"/>
          <w:lang w:val="es-MX" w:eastAsia="es-MX"/>
        </w:rPr>
        <w:footnoteReference w:id="5"/>
      </w:r>
      <w:r w:rsidR="000E687B" w:rsidRPr="000E687B">
        <w:rPr>
          <w:rFonts w:ascii="Century Gothic" w:hAnsi="Century Gothic" w:cs="Arial"/>
          <w:sz w:val="24"/>
          <w:szCs w:val="24"/>
          <w:lang w:val="es-MX" w:eastAsia="es-MX"/>
        </w:rPr>
        <w:t>. El Decenio</w:t>
      </w:r>
      <w:r>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ofrece la oportunidad sin precedente de luchar contra todas las formas de malnutrición.</w:t>
      </w:r>
    </w:p>
    <w:p w:rsidR="000E687B" w:rsidRPr="000E687B" w:rsidRDefault="006D214C" w:rsidP="000E687B">
      <w:pPr>
        <w:widowControl/>
        <w:spacing w:before="100" w:beforeAutospacing="1" w:after="100" w:afterAutospacing="1" w:line="360" w:lineRule="auto"/>
        <w:ind w:firstLine="0"/>
        <w:rPr>
          <w:rFonts w:ascii="Century Gothic" w:hAnsi="Century Gothic" w:cs="Arial"/>
          <w:sz w:val="24"/>
          <w:szCs w:val="24"/>
          <w:lang w:val="es-MX" w:eastAsia="es-MX"/>
        </w:rPr>
      </w:pPr>
      <w:r>
        <w:rPr>
          <w:rFonts w:ascii="Century Gothic" w:hAnsi="Century Gothic" w:cs="Arial"/>
          <w:sz w:val="24"/>
          <w:szCs w:val="24"/>
          <w:lang w:val="es-MX" w:eastAsia="es-MX"/>
        </w:rPr>
        <w:t>En dicho documento, se observa</w:t>
      </w:r>
      <w:r w:rsidR="000E687B" w:rsidRPr="000E687B">
        <w:rPr>
          <w:rFonts w:ascii="Century Gothic" w:hAnsi="Century Gothic" w:cs="Arial"/>
          <w:sz w:val="24"/>
          <w:szCs w:val="24"/>
          <w:lang w:val="es-MX" w:eastAsia="es-MX"/>
        </w:rPr>
        <w:t xml:space="preserve"> un calendario concreto de aplicación de los compromisos formulados en la Segunda Conferencia Internacional sobre Nutrición</w:t>
      </w:r>
      <w:r>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w:t>
      </w:r>
      <w:r w:rsidR="00300780">
        <w:rPr>
          <w:rFonts w:ascii="Century Gothic" w:hAnsi="Century Gothic" w:cs="Arial"/>
          <w:sz w:val="24"/>
          <w:szCs w:val="24"/>
          <w:lang w:val="es-MX" w:eastAsia="es-MX"/>
        </w:rPr>
        <w:t>a efecto de</w:t>
      </w:r>
      <w:r w:rsidR="000E687B" w:rsidRPr="000E687B">
        <w:rPr>
          <w:rFonts w:ascii="Century Gothic" w:hAnsi="Century Gothic" w:cs="Arial"/>
          <w:sz w:val="24"/>
          <w:szCs w:val="24"/>
          <w:lang w:val="es-MX" w:eastAsia="es-MX"/>
        </w:rPr>
        <w:t xml:space="preserve"> cumplir un conjunto de metas mundiales relativas a la nutrición y las enfermedades no transmisibles relacionadas con la alimentación fijadas para 2025, así como de cumplir las metas pertinentes de la </w:t>
      </w:r>
      <w:r w:rsidR="000E687B" w:rsidRPr="000E687B">
        <w:rPr>
          <w:rFonts w:ascii="Century Gothic" w:hAnsi="Century Gothic" w:cs="Arial"/>
          <w:i/>
          <w:iCs/>
          <w:sz w:val="24"/>
          <w:szCs w:val="24"/>
          <w:lang w:val="es-MX" w:eastAsia="es-MX"/>
        </w:rPr>
        <w:t xml:space="preserve">Agenda 2030 para el Desarrollo </w:t>
      </w:r>
      <w:r w:rsidR="00300780">
        <w:rPr>
          <w:rFonts w:ascii="Century Gothic" w:hAnsi="Century Gothic" w:cs="Arial"/>
          <w:i/>
          <w:iCs/>
          <w:sz w:val="24"/>
          <w:szCs w:val="24"/>
          <w:lang w:val="es-MX" w:eastAsia="es-MX"/>
        </w:rPr>
        <w:t>S</w:t>
      </w:r>
      <w:r w:rsidR="000E687B" w:rsidRPr="000E687B">
        <w:rPr>
          <w:rFonts w:ascii="Century Gothic" w:hAnsi="Century Gothic" w:cs="Arial"/>
          <w:i/>
          <w:iCs/>
          <w:sz w:val="24"/>
          <w:szCs w:val="24"/>
          <w:lang w:val="es-MX" w:eastAsia="es-MX"/>
        </w:rPr>
        <w:t>ostenible</w:t>
      </w:r>
      <w:r>
        <w:rPr>
          <w:rFonts w:ascii="Century Gothic" w:hAnsi="Century Gothic" w:cs="Arial"/>
          <w:sz w:val="24"/>
          <w:szCs w:val="24"/>
          <w:lang w:val="es-MX" w:eastAsia="es-MX"/>
        </w:rPr>
        <w:t>, en</w:t>
      </w:r>
      <w:r w:rsidR="000E687B" w:rsidRPr="000E687B">
        <w:rPr>
          <w:rFonts w:ascii="Century Gothic" w:hAnsi="Century Gothic" w:cs="Arial"/>
          <w:sz w:val="24"/>
          <w:szCs w:val="24"/>
          <w:lang w:val="es-MX" w:eastAsia="es-MX"/>
        </w:rPr>
        <w:t xml:space="preserve"> particular</w:t>
      </w:r>
      <w:r w:rsidR="00300780">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el Objetivo</w:t>
      </w:r>
      <w:r w:rsidR="00300780">
        <w:rPr>
          <w:rFonts w:ascii="Century Gothic" w:hAnsi="Century Gothic" w:cs="Arial"/>
          <w:sz w:val="24"/>
          <w:szCs w:val="24"/>
          <w:lang w:val="es-MX" w:eastAsia="es-MX"/>
        </w:rPr>
        <w:t xml:space="preserve"> de Desarrollo Sostenible para </w:t>
      </w:r>
      <w:r w:rsidR="000E687B" w:rsidRPr="000E687B">
        <w:rPr>
          <w:rFonts w:ascii="Century Gothic" w:hAnsi="Century Gothic" w:cs="Arial"/>
          <w:sz w:val="24"/>
          <w:szCs w:val="24"/>
          <w:lang w:val="es-MX" w:eastAsia="es-MX"/>
        </w:rPr>
        <w:t>poner fin al hambre, logra</w:t>
      </w:r>
      <w:r w:rsidR="00300780">
        <w:rPr>
          <w:rFonts w:ascii="Century Gothic" w:hAnsi="Century Gothic" w:cs="Arial"/>
          <w:sz w:val="24"/>
          <w:szCs w:val="24"/>
          <w:lang w:val="es-MX" w:eastAsia="es-MX"/>
        </w:rPr>
        <w:t>ndo</w:t>
      </w:r>
      <w:r w:rsidR="000E687B" w:rsidRPr="000E687B">
        <w:rPr>
          <w:rFonts w:ascii="Century Gothic" w:hAnsi="Century Gothic" w:cs="Arial"/>
          <w:sz w:val="24"/>
          <w:szCs w:val="24"/>
          <w:lang w:val="es-MX" w:eastAsia="es-MX"/>
        </w:rPr>
        <w:t xml:space="preserve"> la seguridad alimenta</w:t>
      </w:r>
      <w:r>
        <w:rPr>
          <w:rFonts w:ascii="Century Gothic" w:hAnsi="Century Gothic" w:cs="Arial"/>
          <w:sz w:val="24"/>
          <w:szCs w:val="24"/>
          <w:lang w:val="es-MX" w:eastAsia="es-MX"/>
        </w:rPr>
        <w:t xml:space="preserve">ria y la mejora de la nutrición, así como de </w:t>
      </w:r>
      <w:r w:rsidR="000E687B" w:rsidRPr="000E687B">
        <w:rPr>
          <w:rFonts w:ascii="Century Gothic" w:hAnsi="Century Gothic" w:cs="Arial"/>
          <w:sz w:val="24"/>
          <w:szCs w:val="24"/>
          <w:lang w:val="es-MX" w:eastAsia="es-MX"/>
        </w:rPr>
        <w:t>prom</w:t>
      </w:r>
      <w:r w:rsidR="00300780">
        <w:rPr>
          <w:rFonts w:ascii="Century Gothic" w:hAnsi="Century Gothic" w:cs="Arial"/>
          <w:sz w:val="24"/>
          <w:szCs w:val="24"/>
          <w:lang w:val="es-MX" w:eastAsia="es-MX"/>
        </w:rPr>
        <w:t>over la agricultura sostenible.</w:t>
      </w:r>
      <w:r>
        <w:rPr>
          <w:rFonts w:ascii="Century Gothic" w:hAnsi="Century Gothic" w:cs="Arial"/>
          <w:sz w:val="24"/>
          <w:szCs w:val="24"/>
          <w:lang w:val="es-MX" w:eastAsia="es-MX"/>
        </w:rPr>
        <w:t xml:space="preserve"> </w:t>
      </w:r>
      <w:r w:rsidR="00300780">
        <w:rPr>
          <w:rFonts w:ascii="Century Gothic" w:hAnsi="Century Gothic" w:cs="Arial"/>
          <w:sz w:val="24"/>
          <w:szCs w:val="24"/>
          <w:lang w:val="es-MX" w:eastAsia="es-MX"/>
        </w:rPr>
        <w:t>Señala</w:t>
      </w:r>
      <w:r>
        <w:rPr>
          <w:rFonts w:ascii="Century Gothic" w:hAnsi="Century Gothic" w:cs="Arial"/>
          <w:sz w:val="24"/>
          <w:szCs w:val="24"/>
          <w:lang w:val="es-MX" w:eastAsia="es-MX"/>
        </w:rPr>
        <w:t xml:space="preserve"> también, la necesidad de </w:t>
      </w:r>
      <w:r w:rsidR="000E687B" w:rsidRPr="000E687B">
        <w:rPr>
          <w:rFonts w:ascii="Century Gothic" w:hAnsi="Century Gothic" w:cs="Arial"/>
          <w:sz w:val="24"/>
          <w:szCs w:val="24"/>
          <w:lang w:val="es-MX" w:eastAsia="es-MX"/>
        </w:rPr>
        <w:t>garantizar una vida sana</w:t>
      </w:r>
      <w:r>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promov</w:t>
      </w:r>
      <w:r>
        <w:rPr>
          <w:rFonts w:ascii="Century Gothic" w:hAnsi="Century Gothic" w:cs="Arial"/>
          <w:sz w:val="24"/>
          <w:szCs w:val="24"/>
          <w:lang w:val="es-MX" w:eastAsia="es-MX"/>
        </w:rPr>
        <w:t>iendo</w:t>
      </w:r>
      <w:r w:rsidR="000E687B" w:rsidRPr="000E687B">
        <w:rPr>
          <w:rFonts w:ascii="Century Gothic" w:hAnsi="Century Gothic" w:cs="Arial"/>
          <w:sz w:val="24"/>
          <w:szCs w:val="24"/>
          <w:lang w:val="es-MX" w:eastAsia="es-MX"/>
        </w:rPr>
        <w:t xml:space="preserve"> el bienestar </w:t>
      </w:r>
      <w:r>
        <w:rPr>
          <w:rFonts w:ascii="Century Gothic" w:hAnsi="Century Gothic" w:cs="Arial"/>
          <w:sz w:val="24"/>
          <w:szCs w:val="24"/>
          <w:lang w:val="es-MX" w:eastAsia="es-MX"/>
        </w:rPr>
        <w:t>de todas las personas, en todas las edades.</w:t>
      </w:r>
    </w:p>
    <w:p w:rsidR="003F75F8" w:rsidRDefault="006D214C" w:rsidP="000E687B">
      <w:pPr>
        <w:widowControl/>
        <w:spacing w:before="100" w:beforeAutospacing="1" w:after="100" w:afterAutospacing="1" w:line="360" w:lineRule="auto"/>
        <w:ind w:firstLine="0"/>
        <w:rPr>
          <w:rFonts w:ascii="Century Gothic" w:hAnsi="Century Gothic" w:cs="Arial"/>
          <w:sz w:val="24"/>
          <w:szCs w:val="24"/>
          <w:lang w:val="es-MX" w:eastAsia="es-MX"/>
        </w:rPr>
      </w:pPr>
      <w:r>
        <w:rPr>
          <w:rFonts w:ascii="Century Gothic" w:hAnsi="Century Gothic" w:cs="Arial"/>
          <w:sz w:val="24"/>
          <w:szCs w:val="24"/>
          <w:lang w:val="es-MX" w:eastAsia="es-MX"/>
        </w:rPr>
        <w:t xml:space="preserve">El </w:t>
      </w:r>
      <w:r w:rsidR="00A00340">
        <w:rPr>
          <w:rFonts w:ascii="Century Gothic" w:hAnsi="Century Gothic" w:cs="Arial"/>
          <w:sz w:val="24"/>
          <w:szCs w:val="24"/>
          <w:lang w:val="es-MX" w:eastAsia="es-MX"/>
        </w:rPr>
        <w:t>Decenio</w:t>
      </w:r>
      <w:r>
        <w:rPr>
          <w:rFonts w:ascii="Century Gothic" w:hAnsi="Century Gothic" w:cs="Arial"/>
          <w:sz w:val="24"/>
          <w:szCs w:val="24"/>
          <w:lang w:val="es-MX" w:eastAsia="es-MX"/>
        </w:rPr>
        <w:t>, es e</w:t>
      </w:r>
      <w:r w:rsidR="000E687B" w:rsidRPr="000E687B">
        <w:rPr>
          <w:rFonts w:ascii="Century Gothic" w:hAnsi="Century Gothic" w:cs="Arial"/>
          <w:sz w:val="24"/>
          <w:szCs w:val="24"/>
          <w:lang w:val="es-MX" w:eastAsia="es-MX"/>
        </w:rPr>
        <w:t>ncabezado por la O</w:t>
      </w:r>
      <w:r>
        <w:rPr>
          <w:rFonts w:ascii="Century Gothic" w:hAnsi="Century Gothic" w:cs="Arial"/>
          <w:sz w:val="24"/>
          <w:szCs w:val="24"/>
          <w:lang w:val="es-MX" w:eastAsia="es-MX"/>
        </w:rPr>
        <w:t xml:space="preserve">rganización </w:t>
      </w:r>
      <w:r w:rsidR="000E687B" w:rsidRPr="000E687B">
        <w:rPr>
          <w:rFonts w:ascii="Century Gothic" w:hAnsi="Century Gothic" w:cs="Arial"/>
          <w:sz w:val="24"/>
          <w:szCs w:val="24"/>
          <w:lang w:val="es-MX" w:eastAsia="es-MX"/>
        </w:rPr>
        <w:t>M</w:t>
      </w:r>
      <w:r>
        <w:rPr>
          <w:rFonts w:ascii="Century Gothic" w:hAnsi="Century Gothic" w:cs="Arial"/>
          <w:sz w:val="24"/>
          <w:szCs w:val="24"/>
          <w:lang w:val="es-MX" w:eastAsia="es-MX"/>
        </w:rPr>
        <w:t xml:space="preserve">undial de la </w:t>
      </w:r>
      <w:r w:rsidR="000E687B" w:rsidRPr="000E687B">
        <w:rPr>
          <w:rFonts w:ascii="Century Gothic" w:hAnsi="Century Gothic" w:cs="Arial"/>
          <w:sz w:val="24"/>
          <w:szCs w:val="24"/>
          <w:lang w:val="es-MX" w:eastAsia="es-MX"/>
        </w:rPr>
        <w:t>S</w:t>
      </w:r>
      <w:r>
        <w:rPr>
          <w:rFonts w:ascii="Century Gothic" w:hAnsi="Century Gothic" w:cs="Arial"/>
          <w:sz w:val="24"/>
          <w:szCs w:val="24"/>
          <w:lang w:val="es-MX" w:eastAsia="es-MX"/>
        </w:rPr>
        <w:t>alud (OMS)</w:t>
      </w:r>
      <w:r w:rsidR="00A00340">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y la Organización de las Naciones Unidas para la Alimentación y la Agricultura (FAO), </w:t>
      </w:r>
      <w:r w:rsidR="00726BDD">
        <w:rPr>
          <w:rFonts w:ascii="Century Gothic" w:hAnsi="Century Gothic"/>
          <w:sz w:val="24"/>
          <w:szCs w:val="24"/>
          <w:shd w:val="clear" w:color="auto" w:fill="FFFFFF"/>
          <w:lang w:val="es-MX"/>
        </w:rPr>
        <w:t xml:space="preserve">en primer instancia, se advierte </w:t>
      </w:r>
      <w:r w:rsidR="003F75F8">
        <w:rPr>
          <w:rFonts w:ascii="Century Gothic" w:hAnsi="Century Gothic"/>
          <w:sz w:val="24"/>
          <w:szCs w:val="24"/>
          <w:shd w:val="clear" w:color="auto" w:fill="FFFFFF"/>
          <w:lang w:val="es-MX"/>
        </w:rPr>
        <w:t>un</w:t>
      </w:r>
      <w:r w:rsidR="003F75F8" w:rsidRPr="003F75F8">
        <w:rPr>
          <w:rFonts w:ascii="Century Gothic" w:hAnsi="Century Gothic"/>
          <w:sz w:val="24"/>
          <w:szCs w:val="24"/>
          <w:shd w:val="clear" w:color="auto" w:fill="FFFFFF"/>
        </w:rPr>
        <w:t xml:space="preserve"> documento dinámico</w:t>
      </w:r>
      <w:r w:rsidR="00726BDD">
        <w:rPr>
          <w:rFonts w:ascii="Century Gothic" w:hAnsi="Century Gothic"/>
          <w:sz w:val="24"/>
          <w:szCs w:val="24"/>
          <w:shd w:val="clear" w:color="auto" w:fill="FFFFFF"/>
        </w:rPr>
        <w:t xml:space="preserve">, </w:t>
      </w:r>
      <w:r w:rsidR="003F75F8" w:rsidRPr="003F75F8">
        <w:rPr>
          <w:rFonts w:ascii="Century Gothic" w:hAnsi="Century Gothic"/>
          <w:sz w:val="24"/>
          <w:szCs w:val="24"/>
          <w:shd w:val="clear" w:color="auto" w:fill="FFFFFF"/>
        </w:rPr>
        <w:t>elabora</w:t>
      </w:r>
      <w:r w:rsidR="00A00340">
        <w:rPr>
          <w:rFonts w:ascii="Century Gothic" w:hAnsi="Century Gothic"/>
          <w:sz w:val="24"/>
          <w:szCs w:val="24"/>
          <w:shd w:val="clear" w:color="auto" w:fill="FFFFFF"/>
        </w:rPr>
        <w:t>do</w:t>
      </w:r>
      <w:r w:rsidR="00726BDD">
        <w:rPr>
          <w:rFonts w:ascii="Century Gothic" w:hAnsi="Century Gothic"/>
          <w:sz w:val="24"/>
          <w:szCs w:val="24"/>
          <w:shd w:val="clear" w:color="auto" w:fill="FFFFFF"/>
        </w:rPr>
        <w:t xml:space="preserve"> </w:t>
      </w:r>
      <w:r w:rsidR="003F75F8" w:rsidRPr="003F75F8">
        <w:rPr>
          <w:rFonts w:ascii="Century Gothic" w:hAnsi="Century Gothic"/>
          <w:sz w:val="24"/>
          <w:szCs w:val="24"/>
          <w:shd w:val="clear" w:color="auto" w:fill="FFFFFF"/>
        </w:rPr>
        <w:t>mediante un proceso inclusivo, continuo y de colaboración, tomando como base las iniciativas independientes de los gobiernos y sus numerosos asociados</w:t>
      </w:r>
      <w:r w:rsidR="00726BDD">
        <w:rPr>
          <w:rFonts w:ascii="Century Gothic" w:hAnsi="Century Gothic"/>
          <w:sz w:val="24"/>
          <w:szCs w:val="24"/>
          <w:shd w:val="clear" w:color="auto" w:fill="FFFFFF"/>
        </w:rPr>
        <w:t>,</w:t>
      </w:r>
      <w:r w:rsidR="003F75F8" w:rsidRPr="003F75F8">
        <w:rPr>
          <w:rFonts w:ascii="Century Gothic" w:hAnsi="Century Gothic"/>
          <w:sz w:val="24"/>
          <w:szCs w:val="24"/>
          <w:shd w:val="clear" w:color="auto" w:fill="FFFFFF"/>
        </w:rPr>
        <w:t xml:space="preserve"> </w:t>
      </w:r>
      <w:r w:rsidR="00726BDD">
        <w:rPr>
          <w:rFonts w:ascii="Century Gothic" w:hAnsi="Century Gothic"/>
          <w:sz w:val="24"/>
          <w:szCs w:val="24"/>
          <w:shd w:val="clear" w:color="auto" w:fill="FFFFFF"/>
        </w:rPr>
        <w:t>de tal suerte</w:t>
      </w:r>
      <w:r w:rsidR="00A00340">
        <w:rPr>
          <w:rFonts w:ascii="Century Gothic" w:hAnsi="Century Gothic"/>
          <w:sz w:val="24"/>
          <w:szCs w:val="24"/>
          <w:shd w:val="clear" w:color="auto" w:fill="FFFFFF"/>
        </w:rPr>
        <w:t>,</w:t>
      </w:r>
      <w:r w:rsidR="00726BDD">
        <w:rPr>
          <w:rFonts w:ascii="Century Gothic" w:hAnsi="Century Gothic"/>
          <w:sz w:val="24"/>
          <w:szCs w:val="24"/>
          <w:shd w:val="clear" w:color="auto" w:fill="FFFFFF"/>
        </w:rPr>
        <w:t xml:space="preserve"> que se </w:t>
      </w:r>
      <w:r w:rsidR="00726BDD">
        <w:rPr>
          <w:rFonts w:ascii="Century Gothic" w:hAnsi="Century Gothic"/>
          <w:sz w:val="24"/>
          <w:szCs w:val="24"/>
          <w:shd w:val="clear" w:color="auto" w:fill="FFFFFF"/>
        </w:rPr>
        <w:lastRenderedPageBreak/>
        <w:t>establece la adopción</w:t>
      </w:r>
      <w:r w:rsidR="00A00340">
        <w:rPr>
          <w:rFonts w:ascii="Century Gothic" w:hAnsi="Century Gothic"/>
          <w:sz w:val="24"/>
          <w:szCs w:val="24"/>
          <w:shd w:val="clear" w:color="auto" w:fill="FFFFFF"/>
        </w:rPr>
        <w:t xml:space="preserve"> de numerosas </w:t>
      </w:r>
      <w:r w:rsidR="00726BDD">
        <w:rPr>
          <w:rFonts w:ascii="Century Gothic" w:hAnsi="Century Gothic"/>
          <w:sz w:val="24"/>
          <w:szCs w:val="24"/>
          <w:shd w:val="clear" w:color="auto" w:fill="FFFFFF"/>
        </w:rPr>
        <w:t>políticas públicas</w:t>
      </w:r>
      <w:r w:rsidR="00A00340">
        <w:rPr>
          <w:rFonts w:ascii="Century Gothic" w:hAnsi="Century Gothic"/>
          <w:sz w:val="24"/>
          <w:szCs w:val="24"/>
          <w:shd w:val="clear" w:color="auto" w:fill="FFFFFF"/>
        </w:rPr>
        <w:t xml:space="preserve">, entre ellas, </w:t>
      </w:r>
      <w:r w:rsidR="00842F99">
        <w:rPr>
          <w:rFonts w:ascii="Century Gothic" w:hAnsi="Century Gothic"/>
          <w:sz w:val="24"/>
          <w:szCs w:val="24"/>
          <w:shd w:val="clear" w:color="auto" w:fill="FFFFFF"/>
        </w:rPr>
        <w:t>seis esferas de acción</w:t>
      </w:r>
      <w:r w:rsidR="00726BDD">
        <w:rPr>
          <w:rFonts w:ascii="Century Gothic" w:hAnsi="Century Gothic"/>
          <w:sz w:val="24"/>
          <w:szCs w:val="24"/>
          <w:shd w:val="clear" w:color="auto" w:fill="FFFFFF"/>
        </w:rPr>
        <w:t xml:space="preserve"> a saber las siguientes:</w:t>
      </w:r>
    </w:p>
    <w:p w:rsidR="000E687B" w:rsidRPr="000E687B" w:rsidRDefault="00A00340" w:rsidP="000E687B">
      <w:pPr>
        <w:widowControl/>
        <w:numPr>
          <w:ilvl w:val="0"/>
          <w:numId w:val="12"/>
        </w:numPr>
        <w:spacing w:before="100" w:beforeAutospacing="1" w:after="100" w:afterAutospacing="1" w:line="360" w:lineRule="auto"/>
        <w:rPr>
          <w:rFonts w:ascii="Century Gothic" w:hAnsi="Century Gothic" w:cs="Arial"/>
          <w:sz w:val="24"/>
          <w:szCs w:val="24"/>
          <w:lang w:val="es-MX" w:eastAsia="es-MX"/>
        </w:rPr>
      </w:pPr>
      <w:r>
        <w:rPr>
          <w:rFonts w:ascii="Century Gothic" w:hAnsi="Century Gothic" w:cs="Arial"/>
          <w:sz w:val="24"/>
          <w:szCs w:val="24"/>
          <w:lang w:val="es-MX" w:eastAsia="es-MX"/>
        </w:rPr>
        <w:t>La creación de</w:t>
      </w:r>
      <w:r w:rsidR="000E687B" w:rsidRPr="000E687B">
        <w:rPr>
          <w:rFonts w:ascii="Century Gothic" w:hAnsi="Century Gothic" w:cs="Arial"/>
          <w:sz w:val="24"/>
          <w:szCs w:val="24"/>
          <w:lang w:val="es-MX" w:eastAsia="es-MX"/>
        </w:rPr>
        <w:t xml:space="preserve"> sistemas alimentarios sostenibles y resilientes</w:t>
      </w:r>
      <w:r>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en favor </w:t>
      </w:r>
      <w:r w:rsidR="00726BDD">
        <w:rPr>
          <w:rFonts w:ascii="Century Gothic" w:hAnsi="Century Gothic" w:cs="Arial"/>
          <w:sz w:val="24"/>
          <w:szCs w:val="24"/>
          <w:lang w:val="es-MX" w:eastAsia="es-MX"/>
        </w:rPr>
        <w:t>de</w:t>
      </w:r>
      <w:r w:rsidR="000E687B" w:rsidRPr="000E687B">
        <w:rPr>
          <w:rFonts w:ascii="Century Gothic" w:hAnsi="Century Gothic" w:cs="Arial"/>
          <w:sz w:val="24"/>
          <w:szCs w:val="24"/>
          <w:lang w:val="es-MX" w:eastAsia="es-MX"/>
        </w:rPr>
        <w:t xml:space="preserve"> dietas saludables;</w:t>
      </w:r>
    </w:p>
    <w:p w:rsidR="000E687B" w:rsidRPr="000E687B" w:rsidRDefault="00A00340" w:rsidP="000E687B">
      <w:pPr>
        <w:widowControl/>
        <w:numPr>
          <w:ilvl w:val="0"/>
          <w:numId w:val="12"/>
        </w:numPr>
        <w:spacing w:before="100" w:beforeAutospacing="1" w:after="100" w:afterAutospacing="1" w:line="360" w:lineRule="auto"/>
        <w:rPr>
          <w:rFonts w:ascii="Century Gothic" w:hAnsi="Century Gothic" w:cs="Arial"/>
          <w:sz w:val="24"/>
          <w:szCs w:val="24"/>
          <w:lang w:val="es-MX" w:eastAsia="es-MX"/>
        </w:rPr>
      </w:pPr>
      <w:r>
        <w:rPr>
          <w:rFonts w:ascii="Century Gothic" w:hAnsi="Century Gothic" w:cs="Arial"/>
          <w:sz w:val="24"/>
          <w:szCs w:val="24"/>
          <w:lang w:val="es-MX" w:eastAsia="es-MX"/>
        </w:rPr>
        <w:t>La</w:t>
      </w:r>
      <w:r w:rsidR="000E687B" w:rsidRPr="000E687B">
        <w:rPr>
          <w:rFonts w:ascii="Century Gothic" w:hAnsi="Century Gothic" w:cs="Arial"/>
          <w:sz w:val="24"/>
          <w:szCs w:val="24"/>
          <w:lang w:val="es-MX" w:eastAsia="es-MX"/>
        </w:rPr>
        <w:t xml:space="preserve"> protección social y educación nutricional para tod</w:t>
      </w:r>
      <w:r w:rsidR="00726BDD">
        <w:rPr>
          <w:rFonts w:ascii="Century Gothic" w:hAnsi="Century Gothic" w:cs="Arial"/>
          <w:sz w:val="24"/>
          <w:szCs w:val="24"/>
          <w:lang w:val="es-MX" w:eastAsia="es-MX"/>
        </w:rPr>
        <w:t>a</w:t>
      </w:r>
      <w:r w:rsidR="000E687B" w:rsidRPr="000E687B">
        <w:rPr>
          <w:rFonts w:ascii="Century Gothic" w:hAnsi="Century Gothic" w:cs="Arial"/>
          <w:sz w:val="24"/>
          <w:szCs w:val="24"/>
          <w:lang w:val="es-MX" w:eastAsia="es-MX"/>
        </w:rPr>
        <w:t>s</w:t>
      </w:r>
      <w:r w:rsidR="00726BDD">
        <w:rPr>
          <w:rFonts w:ascii="Century Gothic" w:hAnsi="Century Gothic" w:cs="Arial"/>
          <w:sz w:val="24"/>
          <w:szCs w:val="24"/>
          <w:lang w:val="es-MX" w:eastAsia="es-MX"/>
        </w:rPr>
        <w:t xml:space="preserve"> y todos</w:t>
      </w:r>
      <w:r w:rsidR="000E687B" w:rsidRPr="000E687B">
        <w:rPr>
          <w:rFonts w:ascii="Century Gothic" w:hAnsi="Century Gothic" w:cs="Arial"/>
          <w:sz w:val="24"/>
          <w:szCs w:val="24"/>
          <w:lang w:val="es-MX" w:eastAsia="es-MX"/>
        </w:rPr>
        <w:t>;</w:t>
      </w:r>
    </w:p>
    <w:p w:rsidR="000E687B" w:rsidRPr="000E687B" w:rsidRDefault="00A00340" w:rsidP="000E687B">
      <w:pPr>
        <w:widowControl/>
        <w:numPr>
          <w:ilvl w:val="0"/>
          <w:numId w:val="12"/>
        </w:numPr>
        <w:spacing w:before="100" w:beforeAutospacing="1" w:after="100" w:afterAutospacing="1" w:line="360" w:lineRule="auto"/>
        <w:rPr>
          <w:rFonts w:ascii="Century Gothic" w:hAnsi="Century Gothic" w:cs="Arial"/>
          <w:sz w:val="24"/>
          <w:szCs w:val="24"/>
          <w:lang w:val="es-MX" w:eastAsia="es-MX"/>
        </w:rPr>
      </w:pPr>
      <w:r>
        <w:rPr>
          <w:rFonts w:ascii="Century Gothic" w:hAnsi="Century Gothic" w:cs="Arial"/>
          <w:sz w:val="24"/>
          <w:szCs w:val="24"/>
          <w:lang w:val="es-MX" w:eastAsia="es-MX"/>
        </w:rPr>
        <w:t xml:space="preserve">La </w:t>
      </w:r>
      <w:r w:rsidR="00D52878">
        <w:rPr>
          <w:rFonts w:ascii="Century Gothic" w:hAnsi="Century Gothic" w:cs="Arial"/>
          <w:sz w:val="24"/>
          <w:szCs w:val="24"/>
          <w:lang w:val="es-MX" w:eastAsia="es-MX"/>
        </w:rPr>
        <w:t>a</w:t>
      </w:r>
      <w:r w:rsidR="000E687B" w:rsidRPr="000E687B">
        <w:rPr>
          <w:rFonts w:ascii="Century Gothic" w:hAnsi="Century Gothic" w:cs="Arial"/>
          <w:sz w:val="24"/>
          <w:szCs w:val="24"/>
          <w:lang w:val="es-MX" w:eastAsia="es-MX"/>
        </w:rPr>
        <w:t>rmoniza</w:t>
      </w:r>
      <w:r>
        <w:rPr>
          <w:rFonts w:ascii="Century Gothic" w:hAnsi="Century Gothic" w:cs="Arial"/>
          <w:sz w:val="24"/>
          <w:szCs w:val="24"/>
          <w:lang w:val="es-MX" w:eastAsia="es-MX"/>
        </w:rPr>
        <w:t>ción de</w:t>
      </w:r>
      <w:r w:rsidR="000E687B" w:rsidRPr="000E687B">
        <w:rPr>
          <w:rFonts w:ascii="Century Gothic" w:hAnsi="Century Gothic" w:cs="Arial"/>
          <w:sz w:val="24"/>
          <w:szCs w:val="24"/>
          <w:lang w:val="es-MX" w:eastAsia="es-MX"/>
        </w:rPr>
        <w:t xml:space="preserve"> los sistemas de salud</w:t>
      </w:r>
      <w:r>
        <w:rPr>
          <w:rFonts w:ascii="Century Gothic" w:hAnsi="Century Gothic" w:cs="Arial"/>
          <w:sz w:val="24"/>
          <w:szCs w:val="24"/>
          <w:lang w:val="es-MX" w:eastAsia="es-MX"/>
        </w:rPr>
        <w:t>,</w:t>
      </w:r>
      <w:r w:rsidR="002F34D6">
        <w:rPr>
          <w:rFonts w:ascii="Century Gothic" w:hAnsi="Century Gothic" w:cs="Arial"/>
          <w:sz w:val="24"/>
          <w:szCs w:val="24"/>
          <w:lang w:val="es-MX" w:eastAsia="es-MX"/>
        </w:rPr>
        <w:t xml:space="preserve"> a fin de </w:t>
      </w:r>
      <w:r w:rsidR="000E687B" w:rsidRPr="000E687B">
        <w:rPr>
          <w:rFonts w:ascii="Century Gothic" w:hAnsi="Century Gothic" w:cs="Arial"/>
          <w:sz w:val="24"/>
          <w:szCs w:val="24"/>
          <w:lang w:val="es-MX" w:eastAsia="es-MX"/>
        </w:rPr>
        <w:t>proporcio</w:t>
      </w:r>
      <w:r w:rsidR="002F34D6">
        <w:rPr>
          <w:rFonts w:ascii="Century Gothic" w:hAnsi="Century Gothic" w:cs="Arial"/>
          <w:sz w:val="24"/>
          <w:szCs w:val="24"/>
          <w:lang w:val="es-MX" w:eastAsia="es-MX"/>
        </w:rPr>
        <w:t>nar</w:t>
      </w:r>
      <w:r w:rsidR="00726BDD">
        <w:rPr>
          <w:rFonts w:ascii="Century Gothic" w:hAnsi="Century Gothic" w:cs="Arial"/>
          <w:sz w:val="24"/>
          <w:szCs w:val="24"/>
          <w:lang w:val="es-MX" w:eastAsia="es-MX"/>
        </w:rPr>
        <w:t xml:space="preserve"> una</w:t>
      </w:r>
      <w:r w:rsidR="000E687B" w:rsidRPr="000E687B">
        <w:rPr>
          <w:rFonts w:ascii="Century Gothic" w:hAnsi="Century Gothic" w:cs="Arial"/>
          <w:sz w:val="24"/>
          <w:szCs w:val="24"/>
          <w:lang w:val="es-MX" w:eastAsia="es-MX"/>
        </w:rPr>
        <w:t xml:space="preserve"> cobertura universal de las medidas nutricionales esenciales;</w:t>
      </w:r>
    </w:p>
    <w:p w:rsidR="000E687B" w:rsidRPr="000E687B" w:rsidRDefault="00A00340" w:rsidP="000E687B">
      <w:pPr>
        <w:widowControl/>
        <w:numPr>
          <w:ilvl w:val="0"/>
          <w:numId w:val="12"/>
        </w:numPr>
        <w:spacing w:before="100" w:beforeAutospacing="1" w:after="100" w:afterAutospacing="1" w:line="360" w:lineRule="auto"/>
        <w:rPr>
          <w:rFonts w:ascii="Century Gothic" w:hAnsi="Century Gothic" w:cs="Arial"/>
          <w:sz w:val="24"/>
          <w:szCs w:val="24"/>
          <w:lang w:val="es-MX" w:eastAsia="es-MX"/>
        </w:rPr>
      </w:pPr>
      <w:r>
        <w:rPr>
          <w:rFonts w:ascii="Century Gothic" w:hAnsi="Century Gothic" w:cs="Arial"/>
          <w:sz w:val="24"/>
          <w:szCs w:val="24"/>
          <w:lang w:val="es-MX" w:eastAsia="es-MX"/>
        </w:rPr>
        <w:t>La vigilancia de</w:t>
      </w:r>
      <w:r w:rsidR="000E687B" w:rsidRPr="000E687B">
        <w:rPr>
          <w:rFonts w:ascii="Century Gothic" w:hAnsi="Century Gothic" w:cs="Arial"/>
          <w:sz w:val="24"/>
          <w:szCs w:val="24"/>
          <w:lang w:val="es-MX" w:eastAsia="es-MX"/>
        </w:rPr>
        <w:t xml:space="preserve"> </w:t>
      </w:r>
      <w:r>
        <w:rPr>
          <w:rFonts w:ascii="Century Gothic" w:hAnsi="Century Gothic" w:cs="Arial"/>
          <w:sz w:val="24"/>
          <w:szCs w:val="24"/>
          <w:lang w:val="es-MX" w:eastAsia="es-MX"/>
        </w:rPr>
        <w:t>las</w:t>
      </w:r>
      <w:r w:rsidR="000E687B" w:rsidRPr="000E687B">
        <w:rPr>
          <w:rFonts w:ascii="Century Gothic" w:hAnsi="Century Gothic" w:cs="Arial"/>
          <w:sz w:val="24"/>
          <w:szCs w:val="24"/>
          <w:lang w:val="es-MX" w:eastAsia="es-MX"/>
        </w:rPr>
        <w:t xml:space="preserve"> políticas</w:t>
      </w:r>
      <w:r>
        <w:rPr>
          <w:rFonts w:ascii="Century Gothic" w:hAnsi="Century Gothic" w:cs="Arial"/>
          <w:sz w:val="24"/>
          <w:szCs w:val="24"/>
          <w:lang w:val="es-MX" w:eastAsia="es-MX"/>
        </w:rPr>
        <w:t xml:space="preserve"> públicas</w:t>
      </w:r>
      <w:r w:rsidR="000E687B" w:rsidRPr="000E687B">
        <w:rPr>
          <w:rFonts w:ascii="Century Gothic" w:hAnsi="Century Gothic" w:cs="Arial"/>
          <w:sz w:val="24"/>
          <w:szCs w:val="24"/>
          <w:lang w:val="es-MX" w:eastAsia="es-MX"/>
        </w:rPr>
        <w:t xml:space="preserve"> de comercio e inversión</w:t>
      </w:r>
      <w:r w:rsidR="00726BDD">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w:t>
      </w:r>
      <w:r>
        <w:rPr>
          <w:rFonts w:ascii="Century Gothic" w:hAnsi="Century Gothic" w:cs="Arial"/>
          <w:sz w:val="24"/>
          <w:szCs w:val="24"/>
          <w:lang w:val="es-MX" w:eastAsia="es-MX"/>
        </w:rPr>
        <w:t xml:space="preserve">tendientes a </w:t>
      </w:r>
      <w:r w:rsidR="000E687B" w:rsidRPr="000E687B">
        <w:rPr>
          <w:rFonts w:ascii="Century Gothic" w:hAnsi="Century Gothic" w:cs="Arial"/>
          <w:sz w:val="24"/>
          <w:szCs w:val="24"/>
          <w:lang w:val="es-MX" w:eastAsia="es-MX"/>
        </w:rPr>
        <w:t>mejor</w:t>
      </w:r>
      <w:r>
        <w:rPr>
          <w:rFonts w:ascii="Century Gothic" w:hAnsi="Century Gothic" w:cs="Arial"/>
          <w:sz w:val="24"/>
          <w:szCs w:val="24"/>
          <w:lang w:val="es-MX" w:eastAsia="es-MX"/>
        </w:rPr>
        <w:t>ar</w:t>
      </w:r>
      <w:r w:rsidR="000E687B" w:rsidRPr="000E687B">
        <w:rPr>
          <w:rFonts w:ascii="Century Gothic" w:hAnsi="Century Gothic" w:cs="Arial"/>
          <w:sz w:val="24"/>
          <w:szCs w:val="24"/>
          <w:lang w:val="es-MX" w:eastAsia="es-MX"/>
        </w:rPr>
        <w:t xml:space="preserve"> la nutrición;</w:t>
      </w:r>
    </w:p>
    <w:p w:rsidR="000E687B" w:rsidRPr="000E687B" w:rsidRDefault="00A00340" w:rsidP="000E687B">
      <w:pPr>
        <w:widowControl/>
        <w:numPr>
          <w:ilvl w:val="0"/>
          <w:numId w:val="12"/>
        </w:numPr>
        <w:spacing w:before="100" w:beforeAutospacing="1" w:after="100" w:afterAutospacing="1" w:line="360" w:lineRule="auto"/>
        <w:rPr>
          <w:rFonts w:ascii="Century Gothic" w:hAnsi="Century Gothic" w:cs="Arial"/>
          <w:sz w:val="24"/>
          <w:szCs w:val="24"/>
          <w:lang w:val="es-MX" w:eastAsia="es-MX"/>
        </w:rPr>
      </w:pPr>
      <w:r>
        <w:rPr>
          <w:rFonts w:ascii="Century Gothic" w:hAnsi="Century Gothic" w:cs="Arial"/>
          <w:sz w:val="24"/>
          <w:szCs w:val="24"/>
          <w:lang w:val="es-MX" w:eastAsia="es-MX"/>
        </w:rPr>
        <w:t>La c</w:t>
      </w:r>
      <w:r w:rsidR="000E687B" w:rsidRPr="000E687B">
        <w:rPr>
          <w:rFonts w:ascii="Century Gothic" w:hAnsi="Century Gothic" w:cs="Arial"/>
          <w:sz w:val="24"/>
          <w:szCs w:val="24"/>
          <w:lang w:val="es-MX" w:eastAsia="es-MX"/>
        </w:rPr>
        <w:t>rea</w:t>
      </w:r>
      <w:r>
        <w:rPr>
          <w:rFonts w:ascii="Century Gothic" w:hAnsi="Century Gothic" w:cs="Arial"/>
          <w:sz w:val="24"/>
          <w:szCs w:val="24"/>
          <w:lang w:val="es-MX" w:eastAsia="es-MX"/>
        </w:rPr>
        <w:t>ción de</w:t>
      </w:r>
      <w:r w:rsidR="000E687B" w:rsidRPr="000E687B">
        <w:rPr>
          <w:rFonts w:ascii="Century Gothic" w:hAnsi="Century Gothic" w:cs="Arial"/>
          <w:sz w:val="24"/>
          <w:szCs w:val="24"/>
          <w:lang w:val="es-MX" w:eastAsia="es-MX"/>
        </w:rPr>
        <w:t xml:space="preserve"> entornos seguros y propicios para la nutrición</w:t>
      </w:r>
      <w:r w:rsidR="00726BDD">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en todas las edades; y</w:t>
      </w:r>
    </w:p>
    <w:p w:rsidR="000E687B" w:rsidRDefault="00A00340" w:rsidP="000E687B">
      <w:pPr>
        <w:widowControl/>
        <w:numPr>
          <w:ilvl w:val="0"/>
          <w:numId w:val="12"/>
        </w:numPr>
        <w:spacing w:before="100" w:beforeAutospacing="1" w:after="100" w:afterAutospacing="1" w:line="360" w:lineRule="auto"/>
        <w:rPr>
          <w:rFonts w:ascii="Century Gothic" w:hAnsi="Century Gothic" w:cs="Arial"/>
          <w:sz w:val="24"/>
          <w:szCs w:val="24"/>
          <w:lang w:val="es-MX" w:eastAsia="es-MX"/>
        </w:rPr>
      </w:pPr>
      <w:r>
        <w:rPr>
          <w:rFonts w:ascii="Century Gothic" w:hAnsi="Century Gothic" w:cs="Arial"/>
          <w:sz w:val="24"/>
          <w:szCs w:val="24"/>
          <w:lang w:val="es-MX" w:eastAsia="es-MX"/>
        </w:rPr>
        <w:t xml:space="preserve">El </w:t>
      </w:r>
      <w:r w:rsidR="00D52878">
        <w:rPr>
          <w:rFonts w:ascii="Century Gothic" w:hAnsi="Century Gothic" w:cs="Arial"/>
          <w:sz w:val="24"/>
          <w:szCs w:val="24"/>
          <w:lang w:val="es-MX" w:eastAsia="es-MX"/>
        </w:rPr>
        <w:t>f</w:t>
      </w:r>
      <w:r w:rsidR="000E687B" w:rsidRPr="000E687B">
        <w:rPr>
          <w:rFonts w:ascii="Century Gothic" w:hAnsi="Century Gothic" w:cs="Arial"/>
          <w:sz w:val="24"/>
          <w:szCs w:val="24"/>
          <w:lang w:val="es-MX" w:eastAsia="es-MX"/>
        </w:rPr>
        <w:t>ortalec</w:t>
      </w:r>
      <w:r>
        <w:rPr>
          <w:rFonts w:ascii="Century Gothic" w:hAnsi="Century Gothic" w:cs="Arial"/>
          <w:sz w:val="24"/>
          <w:szCs w:val="24"/>
          <w:lang w:val="es-MX" w:eastAsia="es-MX"/>
        </w:rPr>
        <w:t>imiento</w:t>
      </w:r>
      <w:r w:rsidR="000E687B" w:rsidRPr="000E687B">
        <w:rPr>
          <w:rFonts w:ascii="Century Gothic" w:hAnsi="Century Gothic" w:cs="Arial"/>
          <w:sz w:val="24"/>
          <w:szCs w:val="24"/>
          <w:lang w:val="es-MX" w:eastAsia="es-MX"/>
        </w:rPr>
        <w:t xml:space="preserve"> y </w:t>
      </w:r>
      <w:r>
        <w:rPr>
          <w:rFonts w:ascii="Century Gothic" w:hAnsi="Century Gothic" w:cs="Arial"/>
          <w:sz w:val="24"/>
          <w:szCs w:val="24"/>
          <w:lang w:val="es-MX" w:eastAsia="es-MX"/>
        </w:rPr>
        <w:t>la promoción de</w:t>
      </w:r>
      <w:r w:rsidR="000E687B" w:rsidRPr="000E687B">
        <w:rPr>
          <w:rFonts w:ascii="Century Gothic" w:hAnsi="Century Gothic" w:cs="Arial"/>
          <w:sz w:val="24"/>
          <w:szCs w:val="24"/>
          <w:lang w:val="es-MX" w:eastAsia="es-MX"/>
        </w:rPr>
        <w:t xml:space="preserve"> la gobernanza y rendición de cuentas</w:t>
      </w:r>
      <w:r w:rsidR="00726BDD">
        <w:rPr>
          <w:rFonts w:ascii="Century Gothic" w:hAnsi="Century Gothic" w:cs="Arial"/>
          <w:sz w:val="24"/>
          <w:szCs w:val="24"/>
          <w:lang w:val="es-MX" w:eastAsia="es-MX"/>
        </w:rPr>
        <w:t>,</w:t>
      </w:r>
      <w:r w:rsidR="000E687B" w:rsidRPr="000E687B">
        <w:rPr>
          <w:rFonts w:ascii="Century Gothic" w:hAnsi="Century Gothic" w:cs="Arial"/>
          <w:sz w:val="24"/>
          <w:szCs w:val="24"/>
          <w:lang w:val="es-MX" w:eastAsia="es-MX"/>
        </w:rPr>
        <w:t xml:space="preserve"> en materia de nutrición en todos los lugares.</w:t>
      </w:r>
    </w:p>
    <w:p w:rsidR="002F34D6" w:rsidRPr="00842F99" w:rsidRDefault="002F34D6" w:rsidP="00943D95">
      <w:pPr>
        <w:pStyle w:val="NormalWeb"/>
        <w:spacing w:line="360" w:lineRule="auto"/>
        <w:jc w:val="both"/>
        <w:rPr>
          <w:rFonts w:ascii="Century Gothic" w:hAnsi="Century Gothic" w:cs="Arial"/>
        </w:rPr>
      </w:pPr>
      <w:r>
        <w:rPr>
          <w:rFonts w:ascii="Century Gothic" w:hAnsi="Century Gothic" w:cs="Arial"/>
        </w:rPr>
        <w:t>En este contexto, l</w:t>
      </w:r>
      <w:r w:rsidR="00943D95" w:rsidRPr="00943D95">
        <w:rPr>
          <w:rFonts w:ascii="Century Gothic" w:hAnsi="Century Gothic" w:cs="Arial"/>
        </w:rPr>
        <w:t>a O</w:t>
      </w:r>
      <w:r w:rsidR="007702F7">
        <w:rPr>
          <w:rFonts w:ascii="Century Gothic" w:hAnsi="Century Gothic" w:cs="Arial"/>
        </w:rPr>
        <w:t xml:space="preserve">rganización </w:t>
      </w:r>
      <w:r w:rsidR="00943D95" w:rsidRPr="00943D95">
        <w:rPr>
          <w:rFonts w:ascii="Century Gothic" w:hAnsi="Century Gothic" w:cs="Arial"/>
        </w:rPr>
        <w:t>M</w:t>
      </w:r>
      <w:r w:rsidR="007702F7">
        <w:rPr>
          <w:rFonts w:ascii="Century Gothic" w:hAnsi="Century Gothic" w:cs="Arial"/>
        </w:rPr>
        <w:t xml:space="preserve">undial de la </w:t>
      </w:r>
      <w:r w:rsidR="00943D95" w:rsidRPr="00943D95">
        <w:rPr>
          <w:rFonts w:ascii="Century Gothic" w:hAnsi="Century Gothic" w:cs="Arial"/>
        </w:rPr>
        <w:t>S</w:t>
      </w:r>
      <w:r w:rsidR="007702F7">
        <w:rPr>
          <w:rFonts w:ascii="Century Gothic" w:hAnsi="Century Gothic" w:cs="Arial"/>
        </w:rPr>
        <w:t>alud,</w:t>
      </w:r>
      <w:r w:rsidR="00943D95" w:rsidRPr="00943D95">
        <w:rPr>
          <w:rFonts w:ascii="Century Gothic" w:hAnsi="Century Gothic" w:cs="Arial"/>
        </w:rPr>
        <w:t xml:space="preserve"> aspira a que desaparezcan del mundo todas las formas de malnutrición, y a que todas las poblaciones gocen de salud y bienestar. Según la estrategia de nutrición 2016–2025, la OMS colabora con los Estados Miembros y los asociados</w:t>
      </w:r>
      <w:r>
        <w:rPr>
          <w:rFonts w:ascii="Century Gothic" w:hAnsi="Century Gothic" w:cs="Arial"/>
        </w:rPr>
        <w:t>,</w:t>
      </w:r>
      <w:r w:rsidR="00943D95" w:rsidRPr="00943D95">
        <w:rPr>
          <w:rFonts w:ascii="Century Gothic" w:hAnsi="Century Gothic" w:cs="Arial"/>
        </w:rPr>
        <w:t xml:space="preserve"> para lograr el acceso universal a intervenciones nutricionales</w:t>
      </w:r>
      <w:r w:rsidR="007702F7">
        <w:rPr>
          <w:rFonts w:ascii="Century Gothic" w:hAnsi="Century Gothic" w:cs="Arial"/>
        </w:rPr>
        <w:t>,</w:t>
      </w:r>
      <w:r w:rsidR="00943D95" w:rsidRPr="00943D95">
        <w:rPr>
          <w:rFonts w:ascii="Century Gothic" w:hAnsi="Century Gothic" w:cs="Arial"/>
        </w:rPr>
        <w:t xml:space="preserve"> eficaces y a dietas saludables, con sistemas alimentarios sostenibles y resilientes.</w:t>
      </w:r>
      <w:r>
        <w:rPr>
          <w:rFonts w:ascii="Century Gothic" w:hAnsi="Century Gothic" w:cs="Arial"/>
        </w:rPr>
        <w:t xml:space="preserve"> </w:t>
      </w:r>
      <w:r w:rsidR="00943D95" w:rsidRPr="00943D95">
        <w:rPr>
          <w:rFonts w:ascii="Century Gothic" w:hAnsi="Century Gothic" w:cs="Arial"/>
        </w:rPr>
        <w:t>Estas actividades se enmarcan</w:t>
      </w:r>
      <w:r w:rsidR="00191D60">
        <w:rPr>
          <w:rFonts w:ascii="Century Gothic" w:hAnsi="Century Gothic" w:cs="Arial"/>
        </w:rPr>
        <w:t xml:space="preserve"> </w:t>
      </w:r>
      <w:r w:rsidR="00191D60" w:rsidRPr="00842F99">
        <w:rPr>
          <w:rFonts w:ascii="Century Gothic" w:hAnsi="Century Gothic" w:cs="Arial"/>
        </w:rPr>
        <w:t>también</w:t>
      </w:r>
      <w:r w:rsidR="00943D95" w:rsidRPr="00842F99">
        <w:rPr>
          <w:rFonts w:ascii="Century Gothic" w:hAnsi="Century Gothic" w:cs="Arial"/>
        </w:rPr>
        <w:t xml:space="preserve"> en el </w:t>
      </w:r>
      <w:r w:rsidR="00943D95" w:rsidRPr="00842F99">
        <w:rPr>
          <w:rStyle w:val="nfasis"/>
          <w:rFonts w:ascii="Century Gothic" w:hAnsi="Century Gothic" w:cs="Arial"/>
        </w:rPr>
        <w:t>Plan de aplicación integral sobre nutrición de la madre, el lactante y el niño pequeño</w:t>
      </w:r>
      <w:r w:rsidR="00191D60" w:rsidRPr="00842F99">
        <w:rPr>
          <w:rStyle w:val="Refdenotaalpie"/>
          <w:rFonts w:ascii="Century Gothic" w:hAnsi="Century Gothic" w:cs="Arial"/>
          <w:i/>
          <w:iCs/>
        </w:rPr>
        <w:footnoteReference w:id="6"/>
      </w:r>
      <w:r w:rsidR="00943D95" w:rsidRPr="00842F99">
        <w:rPr>
          <w:rFonts w:ascii="Century Gothic" w:hAnsi="Century Gothic" w:cs="Arial"/>
        </w:rPr>
        <w:t>, adoptado por los Estados Miembros en 2012</w:t>
      </w:r>
      <w:r w:rsidR="00D52878">
        <w:rPr>
          <w:rFonts w:ascii="Century Gothic" w:hAnsi="Century Gothic" w:cs="Arial"/>
        </w:rPr>
        <w:t xml:space="preserve">, </w:t>
      </w:r>
      <w:r w:rsidR="00943D95" w:rsidRPr="00842F99">
        <w:rPr>
          <w:rFonts w:ascii="Century Gothic" w:hAnsi="Century Gothic" w:cs="Arial"/>
        </w:rPr>
        <w:t xml:space="preserve">mediante una resolución de la Asamblea Mundial de la Salud. </w:t>
      </w:r>
    </w:p>
    <w:p w:rsidR="00943D95" w:rsidRPr="00865F93" w:rsidRDefault="00943D95" w:rsidP="00943D95">
      <w:pPr>
        <w:pStyle w:val="NormalWeb"/>
        <w:spacing w:line="360" w:lineRule="auto"/>
        <w:jc w:val="both"/>
        <w:rPr>
          <w:rFonts w:ascii="Century Gothic" w:hAnsi="Century Gothic" w:cs="Arial"/>
        </w:rPr>
      </w:pPr>
      <w:r w:rsidRPr="00865F93">
        <w:rPr>
          <w:rFonts w:ascii="Century Gothic" w:hAnsi="Century Gothic" w:cs="Arial"/>
        </w:rPr>
        <w:lastRenderedPageBreak/>
        <w:t>Las medidas encaminadas a poner fin a la malnutrición</w:t>
      </w:r>
      <w:r w:rsidR="00191D60" w:rsidRPr="00865F93">
        <w:rPr>
          <w:rFonts w:ascii="Century Gothic" w:hAnsi="Century Gothic" w:cs="Arial"/>
        </w:rPr>
        <w:t>,</w:t>
      </w:r>
      <w:r w:rsidRPr="00865F93">
        <w:rPr>
          <w:rFonts w:ascii="Century Gothic" w:hAnsi="Century Gothic" w:cs="Arial"/>
        </w:rPr>
        <w:t xml:space="preserve"> son también esenciales para cumplir las metas relacionadas con </w:t>
      </w:r>
      <w:r w:rsidR="002F34D6" w:rsidRPr="00865F93">
        <w:rPr>
          <w:rFonts w:ascii="Century Gothic" w:hAnsi="Century Gothic" w:cs="Arial"/>
        </w:rPr>
        <w:t>el</w:t>
      </w:r>
      <w:r w:rsidRPr="00865F93">
        <w:rPr>
          <w:rFonts w:ascii="Century Gothic" w:hAnsi="Century Gothic" w:cs="Arial"/>
        </w:rPr>
        <w:t xml:space="preserve"> </w:t>
      </w:r>
      <w:r w:rsidRPr="00865F93">
        <w:rPr>
          <w:rFonts w:ascii="Century Gothic" w:hAnsi="Century Gothic" w:cs="Arial"/>
          <w:i/>
        </w:rPr>
        <w:t>Plan de acción mundial para la prevención y el control de las enfermedades no transmisibles 2013–2020</w:t>
      </w:r>
      <w:r w:rsidR="00191D60" w:rsidRPr="00865F93">
        <w:rPr>
          <w:rStyle w:val="Refdenotaalpie"/>
          <w:rFonts w:ascii="Century Gothic" w:hAnsi="Century Gothic" w:cs="Arial"/>
          <w:i/>
        </w:rPr>
        <w:footnoteReference w:id="7"/>
      </w:r>
      <w:r w:rsidRPr="00865F93">
        <w:rPr>
          <w:rFonts w:ascii="Century Gothic" w:hAnsi="Century Gothic" w:cs="Arial"/>
        </w:rPr>
        <w:t xml:space="preserve">, </w:t>
      </w:r>
      <w:r w:rsidR="00191D60" w:rsidRPr="00865F93">
        <w:rPr>
          <w:rFonts w:ascii="Century Gothic" w:hAnsi="Century Gothic" w:cs="Arial"/>
        </w:rPr>
        <w:t xml:space="preserve">así como </w:t>
      </w:r>
      <w:r w:rsidRPr="00865F93">
        <w:rPr>
          <w:rFonts w:ascii="Century Gothic" w:hAnsi="Century Gothic" w:cs="Arial"/>
        </w:rPr>
        <w:t>la </w:t>
      </w:r>
      <w:r w:rsidRPr="00865F93">
        <w:rPr>
          <w:rStyle w:val="nfasis"/>
          <w:rFonts w:ascii="Century Gothic" w:hAnsi="Century Gothic" w:cs="Arial"/>
        </w:rPr>
        <w:t>Estrategia Mundial para la Salud de la Mujer, el Niño y el Adolescente 2016–2030</w:t>
      </w:r>
      <w:r w:rsidR="00191D60" w:rsidRPr="00865F93">
        <w:rPr>
          <w:rStyle w:val="Refdenotaalpie"/>
          <w:rFonts w:ascii="Century Gothic" w:hAnsi="Century Gothic" w:cs="Arial"/>
          <w:i/>
          <w:iCs/>
        </w:rPr>
        <w:footnoteReference w:id="8"/>
      </w:r>
      <w:r w:rsidRPr="00865F93">
        <w:rPr>
          <w:rStyle w:val="nfasis"/>
          <w:rFonts w:ascii="Century Gothic" w:hAnsi="Century Gothic" w:cs="Arial"/>
        </w:rPr>
        <w:t>, y la Agenda 2030 para el Desarrollo Sostenible</w:t>
      </w:r>
      <w:r w:rsidR="00722FDA" w:rsidRPr="00865F93">
        <w:rPr>
          <w:rStyle w:val="Refdenotaalpie"/>
          <w:rFonts w:ascii="Century Gothic" w:hAnsi="Century Gothic" w:cs="Arial"/>
          <w:i/>
          <w:iCs/>
        </w:rPr>
        <w:footnoteReference w:id="9"/>
      </w:r>
      <w:r w:rsidRPr="00865F93">
        <w:rPr>
          <w:rFonts w:ascii="Century Gothic" w:hAnsi="Century Gothic" w:cs="Arial"/>
        </w:rPr>
        <w:t>.</w:t>
      </w:r>
    </w:p>
    <w:p w:rsidR="00943D95" w:rsidRPr="000E687B" w:rsidRDefault="002F34D6" w:rsidP="002F34D6">
      <w:pPr>
        <w:widowControl/>
        <w:spacing w:before="100" w:beforeAutospacing="1" w:after="100" w:afterAutospacing="1" w:line="360" w:lineRule="auto"/>
        <w:ind w:firstLine="0"/>
        <w:rPr>
          <w:rFonts w:ascii="Century Gothic" w:hAnsi="Century Gothic" w:cs="Arial"/>
          <w:sz w:val="24"/>
          <w:szCs w:val="24"/>
          <w:lang w:val="es-MX" w:eastAsia="es-MX"/>
        </w:rPr>
      </w:pPr>
      <w:r>
        <w:rPr>
          <w:rFonts w:ascii="Century Gothic" w:hAnsi="Century Gothic" w:cs="Arial"/>
          <w:sz w:val="24"/>
          <w:szCs w:val="24"/>
          <w:lang w:val="es-MX" w:eastAsia="es-MX"/>
        </w:rPr>
        <w:t>Por lo anteriormente expuesto, concluimos en la necesidad de la educación nutricional, toda vez que la niñez así como las y los adolescentes, requieren estar bien informados</w:t>
      </w:r>
      <w:r w:rsidR="009D762F">
        <w:rPr>
          <w:rFonts w:ascii="Century Gothic" w:hAnsi="Century Gothic" w:cs="Arial"/>
          <w:sz w:val="24"/>
          <w:szCs w:val="24"/>
          <w:lang w:val="es-MX" w:eastAsia="es-MX"/>
        </w:rPr>
        <w:t xml:space="preserve">, a fin de generar una consciencia de sus derechos en materia de alimentación, </w:t>
      </w:r>
      <w:r w:rsidR="009D762F" w:rsidRPr="009E6123">
        <w:rPr>
          <w:rFonts w:ascii="Century Gothic" w:hAnsi="Century Gothic" w:cs="Arial"/>
          <w:sz w:val="24"/>
          <w:szCs w:val="24"/>
          <w:lang w:val="es-MX" w:eastAsia="es-MX"/>
        </w:rPr>
        <w:t>así como</w:t>
      </w:r>
      <w:r w:rsidR="009D762F">
        <w:rPr>
          <w:rFonts w:ascii="Century Gothic" w:hAnsi="Century Gothic" w:cs="Arial"/>
          <w:sz w:val="24"/>
          <w:szCs w:val="24"/>
          <w:lang w:val="es-MX" w:eastAsia="es-MX"/>
        </w:rPr>
        <w:t xml:space="preserve"> la adopción de prácticas responsables, en aras de cuidar su salud. Sin duda alguna, que la información y educación en materia de regímenes alimentarios adecuados, así como la inocuidad de los alimentos, enfermedades de origen alimentario, entre otros aspectos, se estará fomentando y reforzando la capacidad de alcanzar y mantener una óptima seguridad alimentaria, por tal motivo, la educación nutrici</w:t>
      </w:r>
      <w:r w:rsidR="009E6123">
        <w:rPr>
          <w:rFonts w:ascii="Century Gothic" w:hAnsi="Century Gothic" w:cs="Arial"/>
          <w:sz w:val="24"/>
          <w:szCs w:val="24"/>
          <w:lang w:val="es-MX" w:eastAsia="es-MX"/>
        </w:rPr>
        <w:t>onal resultará sin duda alguna,</w:t>
      </w:r>
      <w:r w:rsidR="009D762F">
        <w:rPr>
          <w:rFonts w:ascii="Century Gothic" w:hAnsi="Century Gothic" w:cs="Arial"/>
          <w:sz w:val="24"/>
          <w:szCs w:val="24"/>
          <w:lang w:val="es-MX" w:eastAsia="es-MX"/>
        </w:rPr>
        <w:t xml:space="preserve"> un mecanismo básico para alcanzar y conservar un desarrollo adecuado, tanto mental como físico</w:t>
      </w:r>
    </w:p>
    <w:p w:rsidR="00C405CE" w:rsidRPr="00C83FED" w:rsidRDefault="003D1422" w:rsidP="00C61F5D">
      <w:pPr>
        <w:spacing w:line="360" w:lineRule="auto"/>
        <w:ind w:firstLine="0"/>
        <w:rPr>
          <w:rFonts w:ascii="Century Gothic" w:hAnsi="Century Gothic"/>
          <w:sz w:val="24"/>
          <w:szCs w:val="24"/>
        </w:rPr>
      </w:pPr>
      <w:r w:rsidRPr="00C83FED">
        <w:rPr>
          <w:rFonts w:ascii="Century Gothic" w:hAnsi="Century Gothic" w:cs="Arial"/>
          <w:sz w:val="24"/>
          <w:szCs w:val="24"/>
        </w:rPr>
        <w:t>E</w:t>
      </w:r>
      <w:r w:rsidR="00233E0C" w:rsidRPr="00C83FED">
        <w:rPr>
          <w:rFonts w:ascii="Century Gothic" w:hAnsi="Century Gothic" w:cs="Arial"/>
          <w:sz w:val="24"/>
          <w:szCs w:val="24"/>
        </w:rPr>
        <w:t xml:space="preserve">n virtud de lo anterior, </w:t>
      </w:r>
      <w:r w:rsidR="00233E0C" w:rsidRPr="00C83FED">
        <w:rPr>
          <w:rFonts w:ascii="Century Gothic" w:hAnsi="Century Gothic" w:cs="Arial"/>
          <w:bCs/>
          <w:color w:val="000000"/>
          <w:sz w:val="24"/>
          <w:szCs w:val="24"/>
        </w:rPr>
        <w:t>l</w:t>
      </w:r>
      <w:r w:rsidR="00233E0C" w:rsidRPr="00C83FED">
        <w:rPr>
          <w:rFonts w:ascii="Century Gothic" w:hAnsi="Century Gothic" w:cs="Arial"/>
          <w:color w:val="000000"/>
          <w:sz w:val="24"/>
          <w:szCs w:val="24"/>
        </w:rPr>
        <w:t xml:space="preserve">a Comisión de </w:t>
      </w:r>
      <w:r w:rsidR="006F70E6" w:rsidRPr="00C83FED">
        <w:rPr>
          <w:rFonts w:ascii="Century Gothic" w:hAnsi="Century Gothic" w:cs="Arial"/>
          <w:color w:val="000000"/>
          <w:sz w:val="24"/>
          <w:szCs w:val="24"/>
        </w:rPr>
        <w:t>Salud</w:t>
      </w:r>
      <w:r w:rsidR="00233E0C" w:rsidRPr="00C83FED">
        <w:rPr>
          <w:rFonts w:ascii="Century Gothic" w:hAnsi="Century Gothic" w:cs="Arial"/>
          <w:sz w:val="24"/>
          <w:szCs w:val="24"/>
        </w:rPr>
        <w:t xml:space="preserve"> some</w:t>
      </w:r>
      <w:r w:rsidR="000113E4" w:rsidRPr="00C83FED">
        <w:rPr>
          <w:rFonts w:ascii="Century Gothic" w:hAnsi="Century Gothic" w:cs="Arial"/>
          <w:sz w:val="24"/>
          <w:szCs w:val="24"/>
        </w:rPr>
        <w:t>te a la consideración del Pleno</w:t>
      </w:r>
      <w:r w:rsidR="00233E0C" w:rsidRPr="00C83FED">
        <w:rPr>
          <w:rFonts w:ascii="Century Gothic" w:hAnsi="Century Gothic" w:cs="Arial"/>
          <w:sz w:val="24"/>
          <w:szCs w:val="24"/>
        </w:rPr>
        <w:t xml:space="preserve"> el presente </w:t>
      </w:r>
      <w:r w:rsidR="00FA43AE" w:rsidRPr="00C83FED">
        <w:rPr>
          <w:rFonts w:ascii="Century Gothic" w:hAnsi="Century Gothic" w:cs="Arial"/>
          <w:sz w:val="24"/>
          <w:szCs w:val="24"/>
        </w:rPr>
        <w:t>proyecto</w:t>
      </w:r>
      <w:r w:rsidR="00233E0C" w:rsidRPr="00C83FED">
        <w:rPr>
          <w:rFonts w:ascii="Century Gothic" w:hAnsi="Century Gothic" w:cs="Arial"/>
          <w:sz w:val="24"/>
          <w:szCs w:val="24"/>
        </w:rPr>
        <w:t xml:space="preserve"> con carácter de:</w:t>
      </w:r>
    </w:p>
    <w:p w:rsidR="00A94782" w:rsidRDefault="00A94782" w:rsidP="0035228B">
      <w:pPr>
        <w:spacing w:line="360" w:lineRule="auto"/>
        <w:ind w:firstLine="0"/>
        <w:contextualSpacing/>
        <w:jc w:val="center"/>
        <w:rPr>
          <w:rFonts w:ascii="Century Gothic" w:hAnsi="Century Gothic" w:cs="Arial"/>
          <w:b/>
          <w:bCs/>
          <w:color w:val="000000"/>
          <w:szCs w:val="28"/>
        </w:rPr>
      </w:pPr>
    </w:p>
    <w:p w:rsidR="00865F93" w:rsidRDefault="00865F93" w:rsidP="003D4856">
      <w:pPr>
        <w:spacing w:line="360" w:lineRule="auto"/>
        <w:jc w:val="center"/>
        <w:rPr>
          <w:rFonts w:ascii="Century Gothic" w:hAnsi="Century Gothic" w:cs="Arial"/>
          <w:b/>
          <w:szCs w:val="28"/>
        </w:rPr>
      </w:pPr>
    </w:p>
    <w:p w:rsidR="00865F93" w:rsidRDefault="00865F93" w:rsidP="003D4856">
      <w:pPr>
        <w:spacing w:line="360" w:lineRule="auto"/>
        <w:jc w:val="center"/>
        <w:rPr>
          <w:rFonts w:ascii="Century Gothic" w:hAnsi="Century Gothic" w:cs="Arial"/>
          <w:b/>
          <w:szCs w:val="28"/>
        </w:rPr>
      </w:pPr>
    </w:p>
    <w:p w:rsidR="003D4856" w:rsidRPr="003D4856" w:rsidRDefault="00EA143D" w:rsidP="003D4856">
      <w:pPr>
        <w:spacing w:line="360" w:lineRule="auto"/>
        <w:jc w:val="center"/>
        <w:rPr>
          <w:rFonts w:ascii="Century Gothic" w:hAnsi="Century Gothic" w:cs="Arial"/>
          <w:b/>
          <w:szCs w:val="28"/>
        </w:rPr>
      </w:pPr>
      <w:r>
        <w:rPr>
          <w:rFonts w:ascii="Century Gothic" w:hAnsi="Century Gothic" w:cs="Arial"/>
          <w:b/>
          <w:szCs w:val="28"/>
        </w:rPr>
        <w:lastRenderedPageBreak/>
        <w:t>INICIATIVA ANTE EL H. CONGRESO DE LA UNIÓN</w:t>
      </w:r>
    </w:p>
    <w:p w:rsidR="00EA143D" w:rsidRDefault="00EA143D" w:rsidP="003D4856">
      <w:pPr>
        <w:spacing w:line="360" w:lineRule="auto"/>
        <w:ind w:firstLine="0"/>
        <w:rPr>
          <w:rFonts w:ascii="Century Gothic" w:hAnsi="Century Gothic" w:cs="Arial"/>
          <w:b/>
          <w:szCs w:val="28"/>
        </w:rPr>
      </w:pPr>
    </w:p>
    <w:p w:rsidR="00EA143D" w:rsidRPr="00EA143D" w:rsidRDefault="005F1908" w:rsidP="003D4856">
      <w:pPr>
        <w:spacing w:line="360" w:lineRule="auto"/>
        <w:ind w:firstLine="0"/>
        <w:rPr>
          <w:rFonts w:ascii="Century Gothic" w:hAnsi="Century Gothic" w:cs="Arial"/>
          <w:sz w:val="24"/>
          <w:szCs w:val="24"/>
        </w:rPr>
      </w:pPr>
      <w:r>
        <w:rPr>
          <w:rFonts w:ascii="Century Gothic" w:hAnsi="Century Gothic" w:cs="Arial"/>
          <w:b/>
          <w:szCs w:val="28"/>
        </w:rPr>
        <w:t>PRIMERO</w:t>
      </w:r>
      <w:r w:rsidR="00EA143D">
        <w:rPr>
          <w:rFonts w:ascii="Century Gothic" w:hAnsi="Century Gothic" w:cs="Arial"/>
          <w:b/>
          <w:szCs w:val="28"/>
        </w:rPr>
        <w:t xml:space="preserve">.- </w:t>
      </w:r>
      <w:r w:rsidR="00EA143D" w:rsidRPr="00EA143D">
        <w:rPr>
          <w:rFonts w:ascii="Century Gothic" w:hAnsi="Century Gothic" w:cs="Arial"/>
          <w:sz w:val="24"/>
          <w:szCs w:val="24"/>
        </w:rPr>
        <w:t xml:space="preserve">La Sexagésima Sexta Legislatura del H. Congreso del Estado de Chihuahua, tiene a bien enviar ante el H. Congreso de la Unión, iniciativa con carácter de decreto para reformar y adicionar diversas disposiciones jurídicas </w:t>
      </w:r>
      <w:r w:rsidR="00D52878">
        <w:rPr>
          <w:rFonts w:ascii="Century Gothic" w:hAnsi="Century Gothic" w:cs="Arial"/>
          <w:sz w:val="24"/>
          <w:szCs w:val="24"/>
        </w:rPr>
        <w:t>a</w:t>
      </w:r>
      <w:r w:rsidR="00EA143D" w:rsidRPr="00EA143D">
        <w:rPr>
          <w:rFonts w:ascii="Century Gothic" w:hAnsi="Century Gothic" w:cs="Arial"/>
          <w:sz w:val="24"/>
          <w:szCs w:val="24"/>
        </w:rPr>
        <w:t xml:space="preserve"> la Ley General de Educación, para quedar redactad</w:t>
      </w:r>
      <w:r w:rsidR="00D52878">
        <w:rPr>
          <w:rFonts w:ascii="Century Gothic" w:hAnsi="Century Gothic" w:cs="Arial"/>
          <w:sz w:val="24"/>
          <w:szCs w:val="24"/>
        </w:rPr>
        <w:t>as</w:t>
      </w:r>
      <w:r w:rsidR="00EA143D" w:rsidRPr="00EA143D">
        <w:rPr>
          <w:rFonts w:ascii="Century Gothic" w:hAnsi="Century Gothic" w:cs="Arial"/>
          <w:sz w:val="24"/>
          <w:szCs w:val="24"/>
        </w:rPr>
        <w:t xml:space="preserve"> de la siguiente manera:</w:t>
      </w:r>
    </w:p>
    <w:p w:rsidR="00EA143D" w:rsidRDefault="00EA143D" w:rsidP="003D4856">
      <w:pPr>
        <w:spacing w:line="360" w:lineRule="auto"/>
        <w:ind w:firstLine="0"/>
        <w:rPr>
          <w:rFonts w:ascii="Century Gothic" w:hAnsi="Century Gothic" w:cs="Arial"/>
          <w:b/>
          <w:szCs w:val="28"/>
        </w:rPr>
      </w:pPr>
    </w:p>
    <w:p w:rsidR="003D4856" w:rsidRPr="003D4856" w:rsidRDefault="003D4856" w:rsidP="003D4856">
      <w:pPr>
        <w:spacing w:line="360" w:lineRule="auto"/>
        <w:ind w:firstLine="0"/>
        <w:rPr>
          <w:rFonts w:ascii="Century Gothic" w:hAnsi="Century Gothic" w:cs="Arial"/>
          <w:sz w:val="24"/>
          <w:szCs w:val="24"/>
        </w:rPr>
      </w:pPr>
      <w:r w:rsidRPr="005F1908">
        <w:rPr>
          <w:rFonts w:ascii="Century Gothic" w:hAnsi="Century Gothic" w:cs="Arial"/>
          <w:b/>
          <w:sz w:val="24"/>
          <w:szCs w:val="24"/>
        </w:rPr>
        <w:t>ARTÍCULO ÚNICO</w:t>
      </w:r>
      <w:r w:rsidRPr="003D4856">
        <w:rPr>
          <w:rFonts w:ascii="Century Gothic" w:hAnsi="Century Gothic" w:cs="Arial"/>
          <w:b/>
          <w:szCs w:val="28"/>
        </w:rPr>
        <w:t>.-</w:t>
      </w:r>
      <w:r w:rsidRPr="003D4856">
        <w:rPr>
          <w:rFonts w:ascii="Century Gothic" w:hAnsi="Century Gothic" w:cs="Arial"/>
          <w:b/>
          <w:sz w:val="24"/>
          <w:szCs w:val="24"/>
        </w:rPr>
        <w:t xml:space="preserve"> SE REFORMAN</w:t>
      </w:r>
      <w:r w:rsidR="005F1908">
        <w:rPr>
          <w:rFonts w:ascii="Century Gothic" w:hAnsi="Century Gothic" w:cs="Arial"/>
          <w:sz w:val="24"/>
          <w:szCs w:val="24"/>
        </w:rPr>
        <w:t xml:space="preserve"> l</w:t>
      </w:r>
      <w:r w:rsidRPr="003D4856">
        <w:rPr>
          <w:rFonts w:ascii="Century Gothic" w:hAnsi="Century Gothic" w:cs="Arial"/>
          <w:sz w:val="24"/>
          <w:szCs w:val="24"/>
        </w:rPr>
        <w:t>os artículos 7</w:t>
      </w:r>
      <w:r w:rsidR="00D52878" w:rsidRPr="00D52878">
        <w:rPr>
          <w:rFonts w:ascii="Century Gothic" w:hAnsi="Century Gothic"/>
          <w:sz w:val="24"/>
          <w:szCs w:val="24"/>
        </w:rPr>
        <w:t>o</w:t>
      </w:r>
      <w:r w:rsidR="005F1908">
        <w:rPr>
          <w:rFonts w:ascii="Century Gothic" w:hAnsi="Century Gothic"/>
          <w:sz w:val="24"/>
          <w:szCs w:val="24"/>
        </w:rPr>
        <w:t>.,</w:t>
      </w:r>
      <w:r w:rsidR="005F1908">
        <w:rPr>
          <w:rFonts w:ascii="Century Gothic" w:hAnsi="Century Gothic" w:cs="Arial"/>
          <w:sz w:val="24"/>
          <w:szCs w:val="24"/>
        </w:rPr>
        <w:t xml:space="preserve"> </w:t>
      </w:r>
      <w:r w:rsidRPr="003D4856">
        <w:rPr>
          <w:rFonts w:ascii="Century Gothic" w:hAnsi="Century Gothic" w:cs="Arial"/>
          <w:sz w:val="24"/>
          <w:szCs w:val="24"/>
        </w:rPr>
        <w:t xml:space="preserve">fracción IX; </w:t>
      </w:r>
      <w:r w:rsidR="005F1908">
        <w:rPr>
          <w:rFonts w:ascii="Century Gothic" w:hAnsi="Century Gothic" w:cs="Arial"/>
          <w:sz w:val="24"/>
          <w:szCs w:val="24"/>
        </w:rPr>
        <w:t xml:space="preserve">y </w:t>
      </w:r>
      <w:r w:rsidRPr="003D4856">
        <w:rPr>
          <w:rFonts w:ascii="Century Gothic" w:hAnsi="Century Gothic" w:cs="Arial"/>
          <w:sz w:val="24"/>
          <w:szCs w:val="24"/>
        </w:rPr>
        <w:t>33</w:t>
      </w:r>
      <w:r w:rsidR="00D748BC">
        <w:rPr>
          <w:rFonts w:ascii="Century Gothic" w:hAnsi="Century Gothic" w:cs="Arial"/>
          <w:sz w:val="24"/>
          <w:szCs w:val="24"/>
        </w:rPr>
        <w:t>,</w:t>
      </w:r>
      <w:r w:rsidRPr="003D4856">
        <w:rPr>
          <w:rFonts w:ascii="Century Gothic" w:hAnsi="Century Gothic" w:cs="Arial"/>
          <w:sz w:val="24"/>
          <w:szCs w:val="24"/>
        </w:rPr>
        <w:t xml:space="preserve"> fracción XVII;</w:t>
      </w:r>
      <w:r w:rsidR="00D52878">
        <w:rPr>
          <w:rFonts w:ascii="Century Gothic" w:hAnsi="Century Gothic" w:cs="Arial"/>
          <w:sz w:val="24"/>
          <w:szCs w:val="24"/>
        </w:rPr>
        <w:t xml:space="preserve"> y</w:t>
      </w:r>
      <w:r w:rsidRPr="003D4856">
        <w:rPr>
          <w:rFonts w:ascii="Century Gothic" w:hAnsi="Century Gothic" w:cs="Arial"/>
          <w:sz w:val="24"/>
          <w:szCs w:val="24"/>
        </w:rPr>
        <w:t xml:space="preserve"> </w:t>
      </w:r>
      <w:r w:rsidRPr="003D4856">
        <w:rPr>
          <w:rFonts w:ascii="Century Gothic" w:hAnsi="Century Gothic" w:cs="Arial"/>
          <w:b/>
          <w:sz w:val="24"/>
          <w:szCs w:val="24"/>
        </w:rPr>
        <w:t>SE ADICIONAN</w:t>
      </w:r>
      <w:r w:rsidRPr="003D4856">
        <w:rPr>
          <w:rFonts w:ascii="Century Gothic" w:hAnsi="Century Gothic" w:cs="Arial"/>
          <w:sz w:val="24"/>
          <w:szCs w:val="24"/>
        </w:rPr>
        <w:t xml:space="preserve"> </w:t>
      </w:r>
      <w:r w:rsidR="00D52878">
        <w:rPr>
          <w:rFonts w:ascii="Century Gothic" w:hAnsi="Century Gothic" w:cs="Arial"/>
          <w:sz w:val="24"/>
          <w:szCs w:val="24"/>
        </w:rPr>
        <w:t>a los artículos 14, l</w:t>
      </w:r>
      <w:r w:rsidRPr="003D4856">
        <w:rPr>
          <w:rFonts w:ascii="Century Gothic" w:hAnsi="Century Gothic" w:cs="Arial"/>
          <w:sz w:val="24"/>
          <w:szCs w:val="24"/>
        </w:rPr>
        <w:t xml:space="preserve">a </w:t>
      </w:r>
      <w:r w:rsidR="00D52878" w:rsidRPr="003D4856">
        <w:rPr>
          <w:rFonts w:ascii="Century Gothic" w:hAnsi="Century Gothic" w:cs="Arial"/>
          <w:sz w:val="24"/>
          <w:szCs w:val="24"/>
        </w:rPr>
        <w:t>fracción</w:t>
      </w:r>
      <w:r w:rsidRPr="003D4856">
        <w:rPr>
          <w:rFonts w:ascii="Century Gothic" w:hAnsi="Century Gothic" w:cs="Arial"/>
          <w:sz w:val="24"/>
          <w:szCs w:val="24"/>
        </w:rPr>
        <w:t xml:space="preserve"> XII </w:t>
      </w:r>
      <w:r w:rsidR="002170EB">
        <w:rPr>
          <w:rFonts w:ascii="Century Gothic" w:hAnsi="Century Gothic" w:cs="Arial"/>
          <w:sz w:val="24"/>
          <w:szCs w:val="24"/>
        </w:rPr>
        <w:t>Sextus</w:t>
      </w:r>
      <w:r w:rsidRPr="003D4856">
        <w:rPr>
          <w:rFonts w:ascii="Century Gothic" w:hAnsi="Century Gothic" w:cs="Arial"/>
          <w:sz w:val="24"/>
          <w:szCs w:val="24"/>
        </w:rPr>
        <w:t xml:space="preserve">; </w:t>
      </w:r>
      <w:r w:rsidR="00D52878">
        <w:rPr>
          <w:rFonts w:ascii="Century Gothic" w:hAnsi="Century Gothic" w:cs="Arial"/>
          <w:sz w:val="24"/>
          <w:szCs w:val="24"/>
        </w:rPr>
        <w:t xml:space="preserve">33, una </w:t>
      </w:r>
      <w:r w:rsidRPr="003D4856">
        <w:rPr>
          <w:rFonts w:ascii="Century Gothic" w:hAnsi="Century Gothic" w:cs="Arial"/>
          <w:sz w:val="24"/>
          <w:szCs w:val="24"/>
        </w:rPr>
        <w:t>fracción XVIII</w:t>
      </w:r>
      <w:r w:rsidR="00D52878">
        <w:rPr>
          <w:rFonts w:ascii="Century Gothic" w:hAnsi="Century Gothic" w:cs="Arial"/>
          <w:sz w:val="24"/>
          <w:szCs w:val="24"/>
        </w:rPr>
        <w:t>;</w:t>
      </w:r>
      <w:r w:rsidRPr="003D4856">
        <w:rPr>
          <w:rFonts w:ascii="Century Gothic" w:hAnsi="Century Gothic" w:cs="Arial"/>
          <w:sz w:val="24"/>
          <w:szCs w:val="24"/>
        </w:rPr>
        <w:t xml:space="preserve"> </w:t>
      </w:r>
      <w:r w:rsidR="00D52878">
        <w:rPr>
          <w:rFonts w:ascii="Century Gothic" w:hAnsi="Century Gothic" w:cs="Arial"/>
          <w:sz w:val="24"/>
          <w:szCs w:val="24"/>
        </w:rPr>
        <w:t xml:space="preserve">57, </w:t>
      </w:r>
      <w:r w:rsidRPr="003D4856">
        <w:rPr>
          <w:rFonts w:ascii="Century Gothic" w:hAnsi="Century Gothic" w:cs="Arial"/>
          <w:sz w:val="24"/>
          <w:szCs w:val="24"/>
        </w:rPr>
        <w:t>una fracción VI</w:t>
      </w:r>
      <w:r w:rsidR="004F0041">
        <w:rPr>
          <w:rFonts w:ascii="Century Gothic" w:hAnsi="Century Gothic" w:cs="Arial"/>
          <w:sz w:val="24"/>
          <w:szCs w:val="24"/>
        </w:rPr>
        <w:t>;</w:t>
      </w:r>
      <w:r w:rsidR="00D52878">
        <w:rPr>
          <w:rFonts w:ascii="Century Gothic" w:hAnsi="Century Gothic" w:cs="Arial"/>
          <w:sz w:val="24"/>
          <w:szCs w:val="24"/>
        </w:rPr>
        <w:t xml:space="preserve"> 65,</w:t>
      </w:r>
      <w:r w:rsidR="004F0041">
        <w:rPr>
          <w:rFonts w:ascii="Century Gothic" w:hAnsi="Century Gothic" w:cs="Arial"/>
          <w:sz w:val="24"/>
          <w:szCs w:val="24"/>
        </w:rPr>
        <w:t xml:space="preserve"> las fracciones XIII y</w:t>
      </w:r>
      <w:r w:rsidRPr="003D4856">
        <w:rPr>
          <w:rFonts w:ascii="Century Gothic" w:hAnsi="Century Gothic" w:cs="Arial"/>
          <w:sz w:val="24"/>
          <w:szCs w:val="24"/>
        </w:rPr>
        <w:t xml:space="preserve"> XIV; </w:t>
      </w:r>
      <w:r w:rsidR="00827641">
        <w:rPr>
          <w:rFonts w:ascii="Century Gothic" w:hAnsi="Century Gothic" w:cs="Arial"/>
          <w:sz w:val="24"/>
          <w:szCs w:val="24"/>
        </w:rPr>
        <w:t>66, la</w:t>
      </w:r>
      <w:r w:rsidRPr="003D4856">
        <w:rPr>
          <w:rFonts w:ascii="Century Gothic" w:hAnsi="Century Gothic" w:cs="Arial"/>
          <w:sz w:val="24"/>
          <w:szCs w:val="24"/>
        </w:rPr>
        <w:t xml:space="preserve"> </w:t>
      </w:r>
      <w:r w:rsidR="00827641" w:rsidRPr="003D4856">
        <w:rPr>
          <w:rFonts w:ascii="Century Gothic" w:hAnsi="Century Gothic" w:cs="Arial"/>
          <w:sz w:val="24"/>
          <w:szCs w:val="24"/>
        </w:rPr>
        <w:t>fracción</w:t>
      </w:r>
      <w:r w:rsidRPr="003D4856">
        <w:rPr>
          <w:rFonts w:ascii="Century Gothic" w:hAnsi="Century Gothic" w:cs="Arial"/>
          <w:sz w:val="24"/>
          <w:szCs w:val="24"/>
        </w:rPr>
        <w:t xml:space="preserve"> VI</w:t>
      </w:r>
      <w:r w:rsidR="00827641">
        <w:rPr>
          <w:rFonts w:ascii="Century Gothic" w:hAnsi="Century Gothic" w:cs="Arial"/>
          <w:sz w:val="24"/>
          <w:szCs w:val="24"/>
        </w:rPr>
        <w:t xml:space="preserve">; </w:t>
      </w:r>
      <w:r w:rsidR="00D748BC">
        <w:rPr>
          <w:rFonts w:ascii="Century Gothic" w:hAnsi="Century Gothic" w:cs="Arial"/>
          <w:sz w:val="24"/>
          <w:szCs w:val="24"/>
        </w:rPr>
        <w:t xml:space="preserve">y </w:t>
      </w:r>
      <w:r w:rsidR="00827641">
        <w:rPr>
          <w:rFonts w:ascii="Century Gothic" w:hAnsi="Century Gothic" w:cs="Arial"/>
          <w:sz w:val="24"/>
          <w:szCs w:val="24"/>
        </w:rPr>
        <w:t>67, la fracción VI</w:t>
      </w:r>
      <w:r w:rsidRPr="003D4856">
        <w:rPr>
          <w:rFonts w:ascii="Century Gothic" w:hAnsi="Century Gothic" w:cs="Arial"/>
          <w:sz w:val="24"/>
          <w:szCs w:val="24"/>
        </w:rPr>
        <w:t>; todos de la Ley General de Educación, para quedar</w:t>
      </w:r>
      <w:r>
        <w:rPr>
          <w:rFonts w:ascii="Century Gothic" w:hAnsi="Century Gothic" w:cs="Arial"/>
          <w:sz w:val="24"/>
          <w:szCs w:val="24"/>
        </w:rPr>
        <w:t xml:space="preserve"> redactado</w:t>
      </w:r>
      <w:r w:rsidR="00827641">
        <w:rPr>
          <w:rFonts w:ascii="Century Gothic" w:hAnsi="Century Gothic" w:cs="Arial"/>
          <w:sz w:val="24"/>
          <w:szCs w:val="24"/>
        </w:rPr>
        <w:t>s</w:t>
      </w:r>
      <w:r>
        <w:rPr>
          <w:rFonts w:ascii="Century Gothic" w:hAnsi="Century Gothic" w:cs="Arial"/>
          <w:sz w:val="24"/>
          <w:szCs w:val="24"/>
        </w:rPr>
        <w:t xml:space="preserve"> </w:t>
      </w:r>
      <w:r w:rsidR="00EA143D">
        <w:rPr>
          <w:rFonts w:ascii="Century Gothic" w:hAnsi="Century Gothic" w:cs="Arial"/>
          <w:sz w:val="24"/>
          <w:szCs w:val="24"/>
        </w:rPr>
        <w:t>en los siguientes términos</w:t>
      </w:r>
      <w:r>
        <w:rPr>
          <w:rFonts w:ascii="Century Gothic" w:hAnsi="Century Gothic" w:cs="Arial"/>
          <w:sz w:val="24"/>
          <w:szCs w:val="24"/>
        </w:rPr>
        <w:t>:</w:t>
      </w:r>
      <w:r w:rsidRPr="003D4856">
        <w:rPr>
          <w:rFonts w:ascii="Century Gothic" w:hAnsi="Century Gothic" w:cs="Arial"/>
          <w:sz w:val="24"/>
          <w:szCs w:val="24"/>
        </w:rPr>
        <w:t xml:space="preserve"> </w:t>
      </w:r>
    </w:p>
    <w:p w:rsidR="003D4856" w:rsidRPr="003D4856" w:rsidRDefault="003D4856" w:rsidP="003D4856">
      <w:pPr>
        <w:spacing w:line="360" w:lineRule="auto"/>
        <w:rPr>
          <w:rFonts w:ascii="Century Gothic" w:hAnsi="Century Gothic" w:cs="Arial"/>
          <w:i/>
          <w:sz w:val="24"/>
          <w:szCs w:val="24"/>
        </w:rPr>
      </w:pPr>
    </w:p>
    <w:p w:rsidR="00CE638B" w:rsidRDefault="00906710" w:rsidP="003D4856">
      <w:pPr>
        <w:spacing w:line="360" w:lineRule="auto"/>
        <w:ind w:firstLine="0"/>
        <w:rPr>
          <w:rFonts w:ascii="Century Gothic" w:hAnsi="Century Gothic" w:cs="Arial"/>
          <w:sz w:val="24"/>
          <w:szCs w:val="24"/>
        </w:rPr>
      </w:pPr>
      <w:r>
        <w:rPr>
          <w:rFonts w:ascii="Century Gothic" w:hAnsi="Century Gothic" w:cs="Arial"/>
          <w:sz w:val="24"/>
          <w:szCs w:val="24"/>
        </w:rPr>
        <w:t xml:space="preserve">            </w:t>
      </w:r>
      <w:r w:rsidR="003D4856" w:rsidRPr="00906710">
        <w:rPr>
          <w:rFonts w:ascii="Century Gothic" w:hAnsi="Century Gothic" w:cs="Arial"/>
          <w:b/>
          <w:sz w:val="24"/>
          <w:szCs w:val="24"/>
        </w:rPr>
        <w:t>Artículo 7</w:t>
      </w:r>
      <w:r w:rsidR="00D748BC" w:rsidRPr="00D748BC">
        <w:rPr>
          <w:rFonts w:ascii="Century Gothic" w:hAnsi="Century Gothic"/>
          <w:b/>
          <w:sz w:val="24"/>
          <w:szCs w:val="24"/>
        </w:rPr>
        <w:t>o</w:t>
      </w:r>
      <w:r w:rsidR="003D4856" w:rsidRPr="00906710">
        <w:rPr>
          <w:rFonts w:ascii="Century Gothic" w:hAnsi="Century Gothic" w:cs="Arial"/>
          <w:b/>
          <w:sz w:val="24"/>
          <w:szCs w:val="24"/>
        </w:rPr>
        <w:t>.</w:t>
      </w:r>
      <w:r w:rsidR="00CE638B" w:rsidRPr="00906710">
        <w:rPr>
          <w:rFonts w:ascii="Century Gothic" w:hAnsi="Century Gothic" w:cs="Arial"/>
          <w:b/>
          <w:sz w:val="24"/>
          <w:szCs w:val="24"/>
        </w:rPr>
        <w:t>-</w:t>
      </w:r>
      <w:r w:rsidR="00CE638B">
        <w:rPr>
          <w:rFonts w:ascii="Century Gothic" w:hAnsi="Century Gothic" w:cs="Arial"/>
          <w:sz w:val="24"/>
          <w:szCs w:val="24"/>
        </w:rPr>
        <w:t xml:space="preserve"> </w:t>
      </w:r>
      <w:r w:rsidR="00CE638B">
        <w:rPr>
          <w:rFonts w:ascii="Century Gothic" w:hAnsi="Century Gothic" w:cs="Arial"/>
          <w:b/>
          <w:sz w:val="24"/>
          <w:szCs w:val="24"/>
        </w:rPr>
        <w:t xml:space="preserve"> </w:t>
      </w:r>
      <w:r w:rsidR="00CE638B">
        <w:rPr>
          <w:rFonts w:ascii="Century Gothic" w:hAnsi="Century Gothic" w:cs="Arial"/>
          <w:sz w:val="24"/>
          <w:szCs w:val="24"/>
        </w:rPr>
        <w:t>…</w:t>
      </w:r>
    </w:p>
    <w:p w:rsidR="00D748BC" w:rsidRDefault="00D748BC" w:rsidP="003D4856">
      <w:pPr>
        <w:spacing w:line="360" w:lineRule="auto"/>
        <w:ind w:firstLine="0"/>
        <w:rPr>
          <w:rFonts w:ascii="Century Gothic" w:hAnsi="Century Gothic" w:cs="Arial"/>
          <w:sz w:val="24"/>
          <w:szCs w:val="24"/>
        </w:rPr>
      </w:pPr>
    </w:p>
    <w:p w:rsidR="003D4856" w:rsidRPr="0094519D" w:rsidRDefault="00906710" w:rsidP="003D4856">
      <w:pPr>
        <w:spacing w:line="360" w:lineRule="auto"/>
        <w:ind w:firstLine="0"/>
        <w:rPr>
          <w:rFonts w:ascii="Century Gothic" w:hAnsi="Century Gothic" w:cs="Arial"/>
          <w:sz w:val="24"/>
          <w:szCs w:val="24"/>
        </w:rPr>
      </w:pPr>
      <w:r>
        <w:rPr>
          <w:rFonts w:ascii="Century Gothic" w:hAnsi="Century Gothic" w:cs="Arial"/>
          <w:sz w:val="24"/>
          <w:szCs w:val="24"/>
        </w:rPr>
        <w:t xml:space="preserve">             </w:t>
      </w:r>
      <w:r w:rsidR="003D4856" w:rsidRPr="00D748BC">
        <w:rPr>
          <w:rFonts w:ascii="Century Gothic" w:hAnsi="Century Gothic" w:cs="Arial"/>
          <w:b/>
          <w:sz w:val="24"/>
          <w:szCs w:val="24"/>
        </w:rPr>
        <w:t>I a VIII</w:t>
      </w:r>
      <w:r w:rsidR="00D748BC">
        <w:rPr>
          <w:rFonts w:ascii="Century Gothic" w:hAnsi="Century Gothic" w:cs="Arial"/>
          <w:b/>
          <w:sz w:val="24"/>
          <w:szCs w:val="24"/>
        </w:rPr>
        <w:t xml:space="preserve">.- </w:t>
      </w:r>
      <w:r w:rsidR="003D4856" w:rsidRPr="00D748BC">
        <w:rPr>
          <w:rFonts w:ascii="Century Gothic" w:hAnsi="Century Gothic" w:cs="Arial"/>
          <w:sz w:val="24"/>
          <w:szCs w:val="24"/>
        </w:rPr>
        <w:t>…</w:t>
      </w:r>
    </w:p>
    <w:p w:rsidR="00906710" w:rsidRDefault="00906710" w:rsidP="003D4856">
      <w:pPr>
        <w:spacing w:line="360" w:lineRule="auto"/>
        <w:ind w:firstLine="0"/>
        <w:rPr>
          <w:rFonts w:ascii="Century Gothic" w:hAnsi="Century Gothic" w:cs="Arial"/>
          <w:b/>
          <w:sz w:val="24"/>
          <w:szCs w:val="24"/>
        </w:rPr>
      </w:pPr>
      <w:r>
        <w:rPr>
          <w:rFonts w:ascii="Century Gothic" w:hAnsi="Century Gothic" w:cs="Arial"/>
          <w:b/>
          <w:sz w:val="24"/>
          <w:szCs w:val="24"/>
        </w:rPr>
        <w:t xml:space="preserve">           </w:t>
      </w:r>
    </w:p>
    <w:p w:rsidR="003D4856" w:rsidRDefault="00906710" w:rsidP="003D4856">
      <w:pPr>
        <w:spacing w:line="360" w:lineRule="auto"/>
        <w:ind w:firstLine="0"/>
        <w:rPr>
          <w:rFonts w:ascii="Century Gothic" w:hAnsi="Century Gothic" w:cs="Arial"/>
          <w:b/>
          <w:sz w:val="24"/>
          <w:szCs w:val="24"/>
        </w:rPr>
      </w:pPr>
      <w:r>
        <w:rPr>
          <w:rFonts w:ascii="Century Gothic" w:hAnsi="Century Gothic" w:cs="Arial"/>
          <w:b/>
          <w:sz w:val="24"/>
          <w:szCs w:val="24"/>
        </w:rPr>
        <w:t xml:space="preserve">            </w:t>
      </w:r>
      <w:r w:rsidR="003D4856" w:rsidRPr="0094519D">
        <w:rPr>
          <w:rFonts w:ascii="Century Gothic" w:hAnsi="Century Gothic" w:cs="Arial"/>
          <w:b/>
          <w:sz w:val="24"/>
          <w:szCs w:val="24"/>
        </w:rPr>
        <w:t>IX.</w:t>
      </w:r>
      <w:r w:rsidR="00CE638B">
        <w:rPr>
          <w:rFonts w:ascii="Century Gothic" w:hAnsi="Century Gothic" w:cs="Arial"/>
          <w:b/>
          <w:sz w:val="24"/>
          <w:szCs w:val="24"/>
        </w:rPr>
        <w:t>-</w:t>
      </w:r>
      <w:r w:rsidR="003D4856" w:rsidRPr="0094519D">
        <w:rPr>
          <w:rFonts w:ascii="Century Gothic" w:hAnsi="Century Gothic" w:cs="Arial"/>
          <w:b/>
          <w:sz w:val="24"/>
          <w:szCs w:val="24"/>
        </w:rPr>
        <w:t xml:space="preserve"> </w:t>
      </w:r>
      <w:r w:rsidR="003D4856" w:rsidRPr="0094519D">
        <w:rPr>
          <w:rFonts w:ascii="Century Gothic" w:hAnsi="Century Gothic" w:cs="Arial"/>
          <w:sz w:val="24"/>
          <w:szCs w:val="24"/>
        </w:rPr>
        <w:t>Fomentar la educación en materia de nutrición,</w:t>
      </w:r>
      <w:r w:rsidR="003D4856" w:rsidRPr="0094519D">
        <w:rPr>
          <w:rFonts w:ascii="Century Gothic" w:hAnsi="Century Gothic" w:cs="Arial"/>
          <w:b/>
          <w:sz w:val="24"/>
          <w:szCs w:val="24"/>
        </w:rPr>
        <w:t xml:space="preserve"> impulsa</w:t>
      </w:r>
      <w:r w:rsidR="00D748BC">
        <w:rPr>
          <w:rFonts w:ascii="Century Gothic" w:hAnsi="Century Gothic" w:cs="Arial"/>
          <w:b/>
          <w:sz w:val="24"/>
          <w:szCs w:val="24"/>
        </w:rPr>
        <w:t>ndo</w:t>
      </w:r>
      <w:r w:rsidR="003D4856" w:rsidRPr="0094519D">
        <w:rPr>
          <w:rFonts w:ascii="Century Gothic" w:hAnsi="Century Gothic" w:cs="Arial"/>
          <w:b/>
          <w:sz w:val="24"/>
          <w:szCs w:val="24"/>
        </w:rPr>
        <w:t xml:space="preserve"> el consumo de alimentos y bebidas que favorezcan la salud, </w:t>
      </w:r>
      <w:r w:rsidR="003D4856" w:rsidRPr="00CE638B">
        <w:rPr>
          <w:rFonts w:ascii="Century Gothic" w:hAnsi="Century Gothic" w:cs="Arial"/>
          <w:b/>
          <w:sz w:val="24"/>
          <w:szCs w:val="24"/>
        </w:rPr>
        <w:t>así como</w:t>
      </w:r>
      <w:r w:rsidR="003D4856" w:rsidRPr="0094519D">
        <w:rPr>
          <w:rFonts w:ascii="Century Gothic" w:hAnsi="Century Gothic" w:cs="Arial"/>
          <w:sz w:val="24"/>
          <w:szCs w:val="24"/>
        </w:rPr>
        <w:t xml:space="preserve"> estimular la educación física y la práctica del deporte;</w:t>
      </w:r>
      <w:r w:rsidR="003D4856" w:rsidRPr="0094519D">
        <w:rPr>
          <w:rFonts w:ascii="Century Gothic" w:hAnsi="Century Gothic" w:cs="Arial"/>
          <w:b/>
          <w:sz w:val="24"/>
          <w:szCs w:val="24"/>
        </w:rPr>
        <w:t xml:space="preserve"> </w:t>
      </w:r>
    </w:p>
    <w:p w:rsidR="00906710" w:rsidRDefault="00906710" w:rsidP="003D4856">
      <w:pPr>
        <w:spacing w:line="360" w:lineRule="auto"/>
        <w:ind w:firstLine="0"/>
        <w:rPr>
          <w:rFonts w:ascii="Century Gothic" w:hAnsi="Century Gothic" w:cs="Arial"/>
          <w:b/>
          <w:sz w:val="24"/>
          <w:szCs w:val="24"/>
        </w:rPr>
      </w:pPr>
    </w:p>
    <w:p w:rsidR="00CE638B" w:rsidRPr="00CE638B" w:rsidRDefault="00906710" w:rsidP="003D4856">
      <w:pPr>
        <w:spacing w:line="360" w:lineRule="auto"/>
        <w:ind w:firstLine="0"/>
        <w:rPr>
          <w:rFonts w:ascii="Century Gothic" w:hAnsi="Century Gothic" w:cs="Arial"/>
          <w:sz w:val="24"/>
          <w:szCs w:val="24"/>
        </w:rPr>
      </w:pPr>
      <w:r w:rsidRPr="00D748BC">
        <w:rPr>
          <w:rFonts w:ascii="Century Gothic" w:hAnsi="Century Gothic" w:cs="Arial"/>
          <w:b/>
          <w:sz w:val="24"/>
          <w:szCs w:val="24"/>
        </w:rPr>
        <w:t xml:space="preserve">            </w:t>
      </w:r>
      <w:r w:rsidR="00CE638B" w:rsidRPr="00D748BC">
        <w:rPr>
          <w:rFonts w:ascii="Century Gothic" w:hAnsi="Century Gothic" w:cs="Arial"/>
          <w:b/>
          <w:sz w:val="24"/>
          <w:szCs w:val="24"/>
        </w:rPr>
        <w:t>X a XVI.-</w:t>
      </w:r>
      <w:r w:rsidR="00CE638B" w:rsidRPr="00CE638B">
        <w:rPr>
          <w:rFonts w:ascii="Century Gothic" w:hAnsi="Century Gothic" w:cs="Arial"/>
          <w:sz w:val="24"/>
          <w:szCs w:val="24"/>
        </w:rPr>
        <w:t xml:space="preserve"> </w:t>
      </w:r>
      <w:r w:rsidR="00CE638B" w:rsidRPr="00D748BC">
        <w:rPr>
          <w:rFonts w:ascii="Century Gothic" w:hAnsi="Century Gothic" w:cs="Arial"/>
          <w:sz w:val="24"/>
          <w:szCs w:val="24"/>
        </w:rPr>
        <w:t>…</w:t>
      </w:r>
    </w:p>
    <w:p w:rsidR="003D4856" w:rsidRPr="0094519D" w:rsidRDefault="003D4856" w:rsidP="003D4856">
      <w:pPr>
        <w:spacing w:line="360" w:lineRule="auto"/>
        <w:rPr>
          <w:rFonts w:ascii="Century Gothic" w:hAnsi="Century Gothic" w:cs="Arial"/>
          <w:b/>
          <w:sz w:val="24"/>
          <w:szCs w:val="24"/>
        </w:rPr>
      </w:pPr>
    </w:p>
    <w:p w:rsidR="00906710" w:rsidRDefault="00906710" w:rsidP="003D4856">
      <w:pPr>
        <w:spacing w:line="360" w:lineRule="auto"/>
        <w:ind w:firstLine="0"/>
        <w:rPr>
          <w:rFonts w:ascii="Century Gothic" w:hAnsi="Century Gothic" w:cs="Arial"/>
          <w:sz w:val="24"/>
          <w:szCs w:val="24"/>
        </w:rPr>
      </w:pPr>
      <w:r>
        <w:rPr>
          <w:rFonts w:ascii="Century Gothic" w:hAnsi="Century Gothic" w:cs="Arial"/>
          <w:sz w:val="24"/>
          <w:szCs w:val="24"/>
        </w:rPr>
        <w:t xml:space="preserve">         </w:t>
      </w:r>
    </w:p>
    <w:p w:rsidR="003D4856" w:rsidRDefault="00906710" w:rsidP="003D4856">
      <w:pPr>
        <w:spacing w:line="360" w:lineRule="auto"/>
        <w:ind w:firstLine="0"/>
        <w:rPr>
          <w:rFonts w:ascii="Century Gothic" w:hAnsi="Century Gothic" w:cs="Arial"/>
          <w:b/>
          <w:sz w:val="24"/>
          <w:szCs w:val="24"/>
        </w:rPr>
      </w:pPr>
      <w:r>
        <w:rPr>
          <w:rFonts w:ascii="Century Gothic" w:hAnsi="Century Gothic" w:cs="Arial"/>
          <w:sz w:val="24"/>
          <w:szCs w:val="24"/>
        </w:rPr>
        <w:lastRenderedPageBreak/>
        <w:t xml:space="preserve">             </w:t>
      </w:r>
      <w:r w:rsidR="003D4856" w:rsidRPr="00906710">
        <w:rPr>
          <w:rFonts w:ascii="Century Gothic" w:hAnsi="Century Gothic" w:cs="Arial"/>
          <w:b/>
          <w:sz w:val="24"/>
          <w:szCs w:val="24"/>
        </w:rPr>
        <w:t>Artículo 14.</w:t>
      </w:r>
      <w:r w:rsidRPr="00906710">
        <w:rPr>
          <w:rFonts w:ascii="Century Gothic" w:hAnsi="Century Gothic" w:cs="Arial"/>
          <w:b/>
          <w:sz w:val="24"/>
          <w:szCs w:val="24"/>
        </w:rPr>
        <w:t>-</w:t>
      </w:r>
      <w:r w:rsidR="003D4856" w:rsidRPr="0094519D">
        <w:rPr>
          <w:rFonts w:ascii="Century Gothic" w:hAnsi="Century Gothic" w:cs="Arial"/>
          <w:b/>
          <w:sz w:val="24"/>
          <w:szCs w:val="24"/>
        </w:rPr>
        <w:t xml:space="preserve"> </w:t>
      </w:r>
      <w:r w:rsidRPr="00561CA6">
        <w:rPr>
          <w:rFonts w:ascii="Century Gothic" w:hAnsi="Century Gothic" w:cs="Arial"/>
          <w:sz w:val="24"/>
          <w:szCs w:val="24"/>
        </w:rPr>
        <w:t>…</w:t>
      </w:r>
    </w:p>
    <w:p w:rsidR="003816FE" w:rsidRPr="00561CA6" w:rsidRDefault="003816FE" w:rsidP="003D4856">
      <w:pPr>
        <w:spacing w:line="360" w:lineRule="auto"/>
        <w:ind w:firstLine="0"/>
        <w:rPr>
          <w:rFonts w:ascii="Century Gothic" w:hAnsi="Century Gothic" w:cs="Arial"/>
          <w:b/>
          <w:sz w:val="24"/>
          <w:szCs w:val="24"/>
        </w:rPr>
      </w:pPr>
    </w:p>
    <w:p w:rsidR="003D4856" w:rsidRPr="002170EB" w:rsidRDefault="002170EB" w:rsidP="002170EB">
      <w:pPr>
        <w:spacing w:line="360" w:lineRule="auto"/>
        <w:rPr>
          <w:rFonts w:ascii="Century Gothic" w:hAnsi="Century Gothic" w:cs="Arial"/>
          <w:sz w:val="24"/>
          <w:szCs w:val="24"/>
        </w:rPr>
      </w:pPr>
      <w:r w:rsidRPr="00561CA6">
        <w:rPr>
          <w:rFonts w:ascii="Century Gothic" w:hAnsi="Century Gothic" w:cs="Arial"/>
          <w:b/>
          <w:sz w:val="24"/>
          <w:szCs w:val="24"/>
        </w:rPr>
        <w:t xml:space="preserve">     I </w:t>
      </w:r>
      <w:r w:rsidR="003D4856" w:rsidRPr="00561CA6">
        <w:rPr>
          <w:rFonts w:ascii="Century Gothic" w:hAnsi="Century Gothic" w:cs="Arial"/>
          <w:b/>
          <w:sz w:val="24"/>
          <w:szCs w:val="24"/>
        </w:rPr>
        <w:t>a XII</w:t>
      </w:r>
      <w:r w:rsidRPr="00561CA6">
        <w:rPr>
          <w:rFonts w:ascii="Century Gothic" w:hAnsi="Century Gothic" w:cs="Arial"/>
          <w:b/>
          <w:sz w:val="24"/>
          <w:szCs w:val="24"/>
        </w:rPr>
        <w:t xml:space="preserve"> Qu</w:t>
      </w:r>
      <w:r w:rsidR="00AC42DF" w:rsidRPr="00561CA6">
        <w:rPr>
          <w:rFonts w:ascii="Century Gothic" w:hAnsi="Century Gothic" w:cs="Arial"/>
          <w:b/>
          <w:sz w:val="24"/>
          <w:szCs w:val="24"/>
        </w:rPr>
        <w:t>intus</w:t>
      </w:r>
      <w:r w:rsidRPr="00561CA6">
        <w:rPr>
          <w:rFonts w:ascii="Century Gothic" w:hAnsi="Century Gothic" w:cs="Arial"/>
          <w:b/>
          <w:sz w:val="24"/>
          <w:szCs w:val="24"/>
        </w:rPr>
        <w:t>.-</w:t>
      </w:r>
      <w:r>
        <w:rPr>
          <w:rFonts w:ascii="Century Gothic" w:hAnsi="Century Gothic" w:cs="Arial"/>
          <w:sz w:val="24"/>
          <w:szCs w:val="24"/>
        </w:rPr>
        <w:t xml:space="preserve"> </w:t>
      </w:r>
      <w:r w:rsidR="003D4856" w:rsidRPr="002170EB">
        <w:rPr>
          <w:rFonts w:ascii="Century Gothic" w:hAnsi="Century Gothic" w:cs="Arial"/>
          <w:sz w:val="24"/>
          <w:szCs w:val="24"/>
        </w:rPr>
        <w:t>…</w:t>
      </w:r>
    </w:p>
    <w:p w:rsidR="002170EB" w:rsidRPr="002170EB" w:rsidRDefault="002170EB" w:rsidP="002170EB">
      <w:pPr>
        <w:pStyle w:val="Prrafodelista"/>
        <w:spacing w:line="360" w:lineRule="auto"/>
        <w:ind w:left="1677" w:firstLine="0"/>
        <w:rPr>
          <w:rFonts w:ascii="Century Gothic" w:hAnsi="Century Gothic" w:cs="Arial"/>
          <w:sz w:val="24"/>
          <w:szCs w:val="24"/>
        </w:rPr>
      </w:pPr>
    </w:p>
    <w:p w:rsidR="003D4856" w:rsidRPr="0094519D" w:rsidRDefault="002170EB" w:rsidP="005F1908">
      <w:pPr>
        <w:spacing w:line="360" w:lineRule="auto"/>
        <w:ind w:left="2410" w:hanging="1843"/>
        <w:rPr>
          <w:rFonts w:ascii="Century Gothic" w:hAnsi="Century Gothic" w:cs="Arial"/>
          <w:sz w:val="24"/>
          <w:szCs w:val="24"/>
        </w:rPr>
      </w:pPr>
      <w:r>
        <w:rPr>
          <w:rFonts w:ascii="Century Gothic" w:hAnsi="Century Gothic" w:cs="Arial"/>
          <w:b/>
          <w:sz w:val="24"/>
          <w:szCs w:val="24"/>
        </w:rPr>
        <w:t xml:space="preserve">    </w:t>
      </w:r>
      <w:r w:rsidR="003D4856" w:rsidRPr="0094519D">
        <w:rPr>
          <w:rFonts w:ascii="Century Gothic" w:hAnsi="Century Gothic" w:cs="Arial"/>
          <w:b/>
          <w:sz w:val="24"/>
          <w:szCs w:val="24"/>
        </w:rPr>
        <w:t>XII</w:t>
      </w:r>
      <w:r>
        <w:rPr>
          <w:rFonts w:ascii="Century Gothic" w:hAnsi="Century Gothic" w:cs="Arial"/>
          <w:b/>
          <w:sz w:val="24"/>
          <w:szCs w:val="24"/>
        </w:rPr>
        <w:t xml:space="preserve"> Sextus</w:t>
      </w:r>
      <w:r w:rsidR="003D4856" w:rsidRPr="0094519D">
        <w:rPr>
          <w:rFonts w:ascii="Century Gothic" w:hAnsi="Century Gothic" w:cs="Arial"/>
          <w:b/>
          <w:sz w:val="24"/>
          <w:szCs w:val="24"/>
        </w:rPr>
        <w:t>.</w:t>
      </w:r>
      <w:r>
        <w:rPr>
          <w:rFonts w:ascii="Century Gothic" w:hAnsi="Century Gothic" w:cs="Arial"/>
          <w:b/>
          <w:sz w:val="24"/>
          <w:szCs w:val="24"/>
        </w:rPr>
        <w:t>-</w:t>
      </w:r>
      <w:r w:rsidR="005F1908">
        <w:rPr>
          <w:rFonts w:ascii="Century Gothic" w:hAnsi="Century Gothic" w:cs="Arial"/>
          <w:b/>
          <w:sz w:val="24"/>
          <w:szCs w:val="24"/>
        </w:rPr>
        <w:t xml:space="preserve"> </w:t>
      </w:r>
      <w:r w:rsidR="003D4856" w:rsidRPr="0094519D">
        <w:rPr>
          <w:rFonts w:ascii="Century Gothic" w:hAnsi="Century Gothic" w:cs="Arial"/>
          <w:b/>
          <w:sz w:val="24"/>
          <w:szCs w:val="24"/>
        </w:rPr>
        <w:t>Promover acciones</w:t>
      </w:r>
      <w:r w:rsidR="00561CA6">
        <w:rPr>
          <w:rFonts w:ascii="Century Gothic" w:hAnsi="Century Gothic" w:cs="Arial"/>
          <w:b/>
          <w:sz w:val="24"/>
          <w:szCs w:val="24"/>
        </w:rPr>
        <w:t xml:space="preserve"> permanentes </w:t>
      </w:r>
      <w:r w:rsidR="005F1908">
        <w:rPr>
          <w:rFonts w:ascii="Century Gothic" w:hAnsi="Century Gothic" w:cs="Arial"/>
          <w:b/>
          <w:sz w:val="24"/>
          <w:szCs w:val="24"/>
        </w:rPr>
        <w:t>en las instituciones de educación, que prohíban al alumnado, el expendio y distribución de alimentos y bebidas que representen una fuente de azúcares simples, harinas refinadas, grasas o sodio que afecten su salud y la pongan en peligro; y</w:t>
      </w:r>
      <w:r w:rsidR="003D4856" w:rsidRPr="0094519D">
        <w:rPr>
          <w:rFonts w:ascii="Century Gothic" w:hAnsi="Century Gothic" w:cs="Arial"/>
          <w:b/>
          <w:sz w:val="24"/>
          <w:szCs w:val="24"/>
        </w:rPr>
        <w:t xml:space="preserve"> </w:t>
      </w:r>
    </w:p>
    <w:p w:rsidR="003D4856" w:rsidRPr="0094519D" w:rsidRDefault="002170EB" w:rsidP="003D4856">
      <w:pPr>
        <w:spacing w:line="360" w:lineRule="auto"/>
        <w:rPr>
          <w:rFonts w:ascii="Century Gothic" w:hAnsi="Century Gothic" w:cs="Arial"/>
          <w:b/>
          <w:sz w:val="24"/>
          <w:szCs w:val="24"/>
        </w:rPr>
      </w:pPr>
      <w:r>
        <w:rPr>
          <w:rFonts w:ascii="Century Gothic" w:hAnsi="Century Gothic" w:cs="Arial"/>
          <w:b/>
          <w:sz w:val="24"/>
          <w:szCs w:val="24"/>
        </w:rPr>
        <w:t xml:space="preserve">    </w:t>
      </w:r>
    </w:p>
    <w:p w:rsidR="002170EB" w:rsidRDefault="00AC42DF" w:rsidP="002170EB">
      <w:pPr>
        <w:spacing w:line="360" w:lineRule="auto"/>
        <w:rPr>
          <w:rFonts w:ascii="Century Gothic" w:hAnsi="Century Gothic" w:cs="Arial"/>
          <w:sz w:val="24"/>
          <w:szCs w:val="24"/>
        </w:rPr>
      </w:pPr>
      <w:r>
        <w:rPr>
          <w:rFonts w:ascii="Century Gothic" w:hAnsi="Century Gothic" w:cs="Arial"/>
          <w:sz w:val="24"/>
          <w:szCs w:val="24"/>
        </w:rPr>
        <w:t xml:space="preserve">    </w:t>
      </w:r>
      <w:r w:rsidR="003D4856" w:rsidRPr="00C532FE">
        <w:rPr>
          <w:rFonts w:ascii="Century Gothic" w:hAnsi="Century Gothic" w:cs="Arial"/>
          <w:b/>
          <w:sz w:val="24"/>
          <w:szCs w:val="24"/>
        </w:rPr>
        <w:t>XIII</w:t>
      </w:r>
      <w:r w:rsidR="002170EB" w:rsidRPr="00C532FE">
        <w:rPr>
          <w:rFonts w:ascii="Century Gothic" w:hAnsi="Century Gothic" w:cs="Arial"/>
          <w:b/>
          <w:sz w:val="24"/>
          <w:szCs w:val="24"/>
        </w:rPr>
        <w:t>.-</w:t>
      </w:r>
      <w:r w:rsidR="002170EB">
        <w:rPr>
          <w:rFonts w:ascii="Century Gothic" w:hAnsi="Century Gothic" w:cs="Arial"/>
          <w:sz w:val="24"/>
          <w:szCs w:val="24"/>
        </w:rPr>
        <w:t xml:space="preserve"> …</w:t>
      </w:r>
    </w:p>
    <w:p w:rsidR="003D4856" w:rsidRPr="0094519D" w:rsidRDefault="005F1908" w:rsidP="003D4856">
      <w:pPr>
        <w:spacing w:line="360" w:lineRule="auto"/>
        <w:rPr>
          <w:rFonts w:ascii="Century Gothic" w:hAnsi="Century Gothic" w:cs="Arial"/>
          <w:b/>
          <w:sz w:val="24"/>
          <w:szCs w:val="24"/>
        </w:rPr>
      </w:pPr>
      <w:r>
        <w:rPr>
          <w:rFonts w:ascii="Century Gothic" w:hAnsi="Century Gothic" w:cs="Arial"/>
          <w:sz w:val="24"/>
          <w:szCs w:val="24"/>
        </w:rPr>
        <w:t xml:space="preserve">    </w:t>
      </w:r>
      <w:r w:rsidR="002170EB">
        <w:rPr>
          <w:rFonts w:ascii="Century Gothic" w:hAnsi="Century Gothic" w:cs="Arial"/>
          <w:sz w:val="24"/>
          <w:szCs w:val="24"/>
        </w:rPr>
        <w:t>…</w:t>
      </w:r>
      <w:r w:rsidR="003D4856" w:rsidRPr="0094519D">
        <w:rPr>
          <w:rFonts w:ascii="Century Gothic" w:hAnsi="Century Gothic" w:cs="Arial"/>
          <w:b/>
          <w:sz w:val="24"/>
          <w:szCs w:val="24"/>
        </w:rPr>
        <w:t xml:space="preserve"> </w:t>
      </w:r>
    </w:p>
    <w:p w:rsidR="003D4856" w:rsidRPr="00906710" w:rsidRDefault="003D4856" w:rsidP="003D4856">
      <w:pPr>
        <w:spacing w:line="360" w:lineRule="auto"/>
        <w:rPr>
          <w:rFonts w:ascii="Century Gothic" w:hAnsi="Century Gothic" w:cs="Arial"/>
          <w:b/>
          <w:sz w:val="24"/>
          <w:szCs w:val="24"/>
        </w:rPr>
      </w:pPr>
    </w:p>
    <w:p w:rsidR="003D4856" w:rsidRDefault="00906710" w:rsidP="003D4856">
      <w:pPr>
        <w:spacing w:line="360" w:lineRule="auto"/>
        <w:ind w:firstLine="0"/>
        <w:rPr>
          <w:rFonts w:ascii="Century Gothic" w:hAnsi="Century Gothic" w:cs="Arial"/>
          <w:sz w:val="24"/>
          <w:szCs w:val="24"/>
        </w:rPr>
      </w:pPr>
      <w:r w:rsidRPr="00906710">
        <w:rPr>
          <w:rFonts w:ascii="Century Gothic" w:hAnsi="Century Gothic" w:cs="Arial"/>
          <w:b/>
          <w:sz w:val="24"/>
          <w:szCs w:val="24"/>
        </w:rPr>
        <w:t xml:space="preserve">           </w:t>
      </w:r>
      <w:r w:rsidR="003D4856" w:rsidRPr="00906710">
        <w:rPr>
          <w:rFonts w:ascii="Century Gothic" w:hAnsi="Century Gothic" w:cs="Arial"/>
          <w:b/>
          <w:sz w:val="24"/>
          <w:szCs w:val="24"/>
        </w:rPr>
        <w:t>Artículo 33.</w:t>
      </w:r>
      <w:r w:rsidRPr="00906710">
        <w:rPr>
          <w:rFonts w:ascii="Century Gothic" w:hAnsi="Century Gothic" w:cs="Arial"/>
          <w:b/>
          <w:sz w:val="24"/>
          <w:szCs w:val="24"/>
        </w:rPr>
        <w:t>-</w:t>
      </w:r>
      <w:r>
        <w:rPr>
          <w:rFonts w:ascii="Century Gothic" w:hAnsi="Century Gothic" w:cs="Arial"/>
          <w:sz w:val="24"/>
          <w:szCs w:val="24"/>
        </w:rPr>
        <w:t xml:space="preserve"> </w:t>
      </w:r>
      <w:r w:rsidR="003D4856" w:rsidRPr="0094519D">
        <w:rPr>
          <w:rFonts w:ascii="Century Gothic" w:hAnsi="Century Gothic" w:cs="Arial"/>
          <w:b/>
          <w:sz w:val="24"/>
          <w:szCs w:val="24"/>
        </w:rPr>
        <w:t xml:space="preserve"> </w:t>
      </w:r>
      <w:r w:rsidRPr="00AC42DF">
        <w:rPr>
          <w:rFonts w:ascii="Century Gothic" w:hAnsi="Century Gothic" w:cs="Arial"/>
          <w:sz w:val="24"/>
          <w:szCs w:val="24"/>
        </w:rPr>
        <w:t>…</w:t>
      </w:r>
    </w:p>
    <w:p w:rsidR="003816FE" w:rsidRPr="0094519D" w:rsidRDefault="003816FE" w:rsidP="003D4856">
      <w:pPr>
        <w:spacing w:line="360" w:lineRule="auto"/>
        <w:ind w:firstLine="0"/>
        <w:rPr>
          <w:rFonts w:ascii="Century Gothic" w:hAnsi="Century Gothic" w:cs="Arial"/>
          <w:b/>
          <w:sz w:val="24"/>
          <w:szCs w:val="24"/>
        </w:rPr>
      </w:pPr>
    </w:p>
    <w:p w:rsidR="00AC42DF" w:rsidRPr="003816FE" w:rsidRDefault="003816FE" w:rsidP="003816FE">
      <w:pPr>
        <w:spacing w:line="360" w:lineRule="auto"/>
        <w:rPr>
          <w:rFonts w:ascii="Century Gothic" w:hAnsi="Century Gothic" w:cs="Arial"/>
          <w:sz w:val="24"/>
          <w:szCs w:val="24"/>
        </w:rPr>
      </w:pPr>
      <w:r>
        <w:rPr>
          <w:rFonts w:ascii="Century Gothic" w:hAnsi="Century Gothic" w:cs="Arial"/>
          <w:sz w:val="24"/>
          <w:szCs w:val="24"/>
        </w:rPr>
        <w:t xml:space="preserve">     </w:t>
      </w:r>
      <w:r w:rsidRPr="00C532FE">
        <w:rPr>
          <w:rFonts w:ascii="Century Gothic" w:hAnsi="Century Gothic" w:cs="Arial"/>
          <w:b/>
          <w:sz w:val="24"/>
          <w:szCs w:val="24"/>
        </w:rPr>
        <w:t xml:space="preserve">I </w:t>
      </w:r>
      <w:r w:rsidR="00AC42DF" w:rsidRPr="00C532FE">
        <w:rPr>
          <w:rFonts w:ascii="Century Gothic" w:hAnsi="Century Gothic" w:cs="Arial"/>
          <w:b/>
          <w:sz w:val="24"/>
          <w:szCs w:val="24"/>
        </w:rPr>
        <w:t>a XVI.-</w:t>
      </w:r>
      <w:r w:rsidR="00AC42DF" w:rsidRPr="003816FE">
        <w:rPr>
          <w:rFonts w:ascii="Century Gothic" w:hAnsi="Century Gothic" w:cs="Arial"/>
          <w:sz w:val="24"/>
          <w:szCs w:val="24"/>
        </w:rPr>
        <w:t xml:space="preserve"> …</w:t>
      </w:r>
    </w:p>
    <w:p w:rsidR="00AC42DF" w:rsidRPr="00AC42DF" w:rsidRDefault="00AC42DF" w:rsidP="00AC42DF">
      <w:pPr>
        <w:spacing w:line="360" w:lineRule="auto"/>
        <w:ind w:left="882" w:firstLine="0"/>
        <w:rPr>
          <w:rFonts w:ascii="Century Gothic" w:hAnsi="Century Gothic" w:cs="Arial"/>
          <w:sz w:val="24"/>
          <w:szCs w:val="24"/>
        </w:rPr>
      </w:pPr>
    </w:p>
    <w:p w:rsidR="003D4856" w:rsidRDefault="00906710" w:rsidP="00A27422">
      <w:pPr>
        <w:spacing w:line="360" w:lineRule="auto"/>
        <w:ind w:left="1843" w:hanging="1276"/>
        <w:rPr>
          <w:rFonts w:ascii="Century Gothic" w:hAnsi="Century Gothic" w:cs="Arial"/>
          <w:b/>
          <w:sz w:val="24"/>
          <w:szCs w:val="24"/>
        </w:rPr>
      </w:pPr>
      <w:r w:rsidRPr="003816FE">
        <w:rPr>
          <w:rFonts w:ascii="Century Gothic" w:hAnsi="Century Gothic" w:cs="Arial"/>
          <w:b/>
          <w:sz w:val="24"/>
          <w:szCs w:val="24"/>
        </w:rPr>
        <w:t xml:space="preserve">     </w:t>
      </w:r>
      <w:r w:rsidR="003D4856" w:rsidRPr="003816FE">
        <w:rPr>
          <w:rFonts w:ascii="Century Gothic" w:hAnsi="Century Gothic" w:cs="Arial"/>
          <w:b/>
          <w:sz w:val="24"/>
          <w:szCs w:val="24"/>
        </w:rPr>
        <w:t>XVII.</w:t>
      </w:r>
      <w:r w:rsidR="00AC42DF" w:rsidRPr="003816FE">
        <w:rPr>
          <w:rFonts w:ascii="Century Gothic" w:hAnsi="Century Gothic" w:cs="Arial"/>
          <w:b/>
          <w:sz w:val="24"/>
          <w:szCs w:val="24"/>
        </w:rPr>
        <w:t>-</w:t>
      </w:r>
      <w:r w:rsidR="00C532FE">
        <w:rPr>
          <w:rFonts w:ascii="Century Gothic" w:hAnsi="Century Gothic" w:cs="Arial"/>
          <w:sz w:val="24"/>
          <w:szCs w:val="24"/>
        </w:rPr>
        <w:t xml:space="preserve"> </w:t>
      </w:r>
      <w:r w:rsidR="003D4856" w:rsidRPr="0094519D">
        <w:rPr>
          <w:rFonts w:ascii="Century Gothic" w:hAnsi="Century Gothic" w:cs="Arial"/>
          <w:sz w:val="24"/>
          <w:szCs w:val="24"/>
        </w:rPr>
        <w:t xml:space="preserve">Impulsarán esquemas eficientes para el suministro de alimentos nutritivos </w:t>
      </w:r>
      <w:r w:rsidR="00C532FE" w:rsidRPr="00C532FE">
        <w:rPr>
          <w:rFonts w:ascii="Century Gothic" w:hAnsi="Century Gothic" w:cs="Arial"/>
          <w:b/>
          <w:sz w:val="24"/>
          <w:szCs w:val="24"/>
        </w:rPr>
        <w:t>al alumnado</w:t>
      </w:r>
      <w:r w:rsidR="003D4856" w:rsidRPr="00C532FE">
        <w:rPr>
          <w:rFonts w:ascii="Century Gothic" w:hAnsi="Century Gothic" w:cs="Arial"/>
          <w:b/>
          <w:sz w:val="24"/>
          <w:szCs w:val="24"/>
        </w:rPr>
        <w:t>,</w:t>
      </w:r>
      <w:r w:rsidR="003D4856" w:rsidRPr="0094519D">
        <w:rPr>
          <w:rFonts w:ascii="Century Gothic" w:hAnsi="Century Gothic" w:cs="Arial"/>
          <w:sz w:val="24"/>
          <w:szCs w:val="24"/>
        </w:rPr>
        <w:t xml:space="preserve"> </w:t>
      </w:r>
      <w:r w:rsidR="003D4856" w:rsidRPr="0094519D">
        <w:rPr>
          <w:rFonts w:ascii="Century Gothic" w:hAnsi="Century Gothic" w:cs="Arial"/>
          <w:b/>
          <w:sz w:val="24"/>
          <w:szCs w:val="24"/>
        </w:rPr>
        <w:t>evitando los</w:t>
      </w:r>
      <w:r w:rsidR="003D4856" w:rsidRPr="0094519D">
        <w:rPr>
          <w:rFonts w:ascii="Century Gothic" w:hAnsi="Century Gothic" w:cs="Arial"/>
          <w:sz w:val="24"/>
          <w:szCs w:val="24"/>
        </w:rPr>
        <w:t xml:space="preserve"> </w:t>
      </w:r>
      <w:r w:rsidR="003D4856" w:rsidRPr="0094519D">
        <w:rPr>
          <w:rFonts w:ascii="Century Gothic" w:hAnsi="Century Gothic" w:cs="Arial"/>
          <w:b/>
          <w:sz w:val="24"/>
          <w:szCs w:val="24"/>
        </w:rPr>
        <w:t xml:space="preserve">alimentos y bebidas que representen una fuente de azucares simples, harinas refinadas, grasas o sodio que afecten </w:t>
      </w:r>
      <w:r w:rsidR="008C5154">
        <w:rPr>
          <w:rFonts w:ascii="Century Gothic" w:hAnsi="Century Gothic" w:cs="Arial"/>
          <w:b/>
          <w:sz w:val="24"/>
          <w:szCs w:val="24"/>
        </w:rPr>
        <w:t>su</w:t>
      </w:r>
      <w:r w:rsidR="003D4856" w:rsidRPr="0094519D">
        <w:rPr>
          <w:rFonts w:ascii="Century Gothic" w:hAnsi="Century Gothic" w:cs="Arial"/>
          <w:b/>
          <w:sz w:val="24"/>
          <w:szCs w:val="24"/>
        </w:rPr>
        <w:t xml:space="preserve"> salud, </w:t>
      </w:r>
      <w:r w:rsidR="003D4856" w:rsidRPr="0094519D">
        <w:rPr>
          <w:rFonts w:ascii="Century Gothic" w:hAnsi="Century Gothic" w:cs="Arial"/>
          <w:sz w:val="24"/>
          <w:szCs w:val="24"/>
        </w:rPr>
        <w:t>a partir de microempresas locales, en aquellas escuelas que lo necesiten, conforme a los índices de pobreza, marg</w:t>
      </w:r>
      <w:r w:rsidR="00AC42DF">
        <w:rPr>
          <w:rFonts w:ascii="Century Gothic" w:hAnsi="Century Gothic" w:cs="Arial"/>
          <w:sz w:val="24"/>
          <w:szCs w:val="24"/>
        </w:rPr>
        <w:t xml:space="preserve">inación y condición alimentaria, </w:t>
      </w:r>
      <w:r w:rsidR="00AC42DF" w:rsidRPr="00AC42DF">
        <w:rPr>
          <w:rFonts w:ascii="Century Gothic" w:hAnsi="Century Gothic" w:cs="Arial"/>
          <w:b/>
          <w:sz w:val="24"/>
          <w:szCs w:val="24"/>
        </w:rPr>
        <w:t>y</w:t>
      </w:r>
    </w:p>
    <w:p w:rsidR="00AC42DF" w:rsidRPr="0094519D" w:rsidRDefault="00AC42DF" w:rsidP="003D4856">
      <w:pPr>
        <w:spacing w:line="360" w:lineRule="auto"/>
        <w:rPr>
          <w:rFonts w:ascii="Century Gothic" w:hAnsi="Century Gothic" w:cs="Arial"/>
          <w:sz w:val="24"/>
          <w:szCs w:val="24"/>
        </w:rPr>
      </w:pPr>
    </w:p>
    <w:p w:rsidR="003D4856" w:rsidRPr="0094519D" w:rsidRDefault="00906710" w:rsidP="00A27422">
      <w:pPr>
        <w:spacing w:line="360" w:lineRule="auto"/>
        <w:ind w:left="1843" w:hanging="1276"/>
        <w:rPr>
          <w:rFonts w:ascii="Century Gothic" w:hAnsi="Century Gothic" w:cs="Arial"/>
          <w:b/>
          <w:sz w:val="24"/>
          <w:szCs w:val="24"/>
        </w:rPr>
      </w:pPr>
      <w:r>
        <w:rPr>
          <w:rFonts w:ascii="Century Gothic" w:hAnsi="Century Gothic" w:cs="Arial"/>
          <w:b/>
          <w:sz w:val="24"/>
          <w:szCs w:val="24"/>
        </w:rPr>
        <w:lastRenderedPageBreak/>
        <w:t xml:space="preserve">   </w:t>
      </w:r>
      <w:r w:rsidR="00A27422">
        <w:rPr>
          <w:rFonts w:ascii="Century Gothic" w:hAnsi="Century Gothic" w:cs="Arial"/>
          <w:b/>
          <w:sz w:val="24"/>
          <w:szCs w:val="24"/>
        </w:rPr>
        <w:t xml:space="preserve">  </w:t>
      </w:r>
      <w:r w:rsidR="003D4856" w:rsidRPr="0094519D">
        <w:rPr>
          <w:rFonts w:ascii="Century Gothic" w:hAnsi="Century Gothic" w:cs="Arial"/>
          <w:b/>
          <w:sz w:val="24"/>
          <w:szCs w:val="24"/>
        </w:rPr>
        <w:t>XVIII.</w:t>
      </w:r>
      <w:r w:rsidR="003816FE">
        <w:rPr>
          <w:rFonts w:ascii="Century Gothic" w:hAnsi="Century Gothic" w:cs="Arial"/>
          <w:b/>
          <w:sz w:val="24"/>
          <w:szCs w:val="24"/>
        </w:rPr>
        <w:t>-</w:t>
      </w:r>
      <w:r w:rsidR="003D4856" w:rsidRPr="0094519D">
        <w:rPr>
          <w:rFonts w:ascii="Century Gothic" w:hAnsi="Century Gothic" w:cs="Arial"/>
          <w:b/>
          <w:sz w:val="24"/>
          <w:szCs w:val="24"/>
        </w:rPr>
        <w:t xml:space="preserve"> </w:t>
      </w:r>
      <w:r w:rsidR="00A27422">
        <w:rPr>
          <w:rFonts w:ascii="Century Gothic" w:hAnsi="Century Gothic" w:cs="Arial"/>
          <w:b/>
          <w:sz w:val="24"/>
          <w:szCs w:val="24"/>
        </w:rPr>
        <w:t xml:space="preserve"> </w:t>
      </w:r>
      <w:r w:rsidR="003D4856" w:rsidRPr="0094519D">
        <w:rPr>
          <w:rFonts w:ascii="Century Gothic" w:hAnsi="Century Gothic" w:cs="Arial"/>
          <w:b/>
          <w:sz w:val="24"/>
          <w:szCs w:val="24"/>
        </w:rPr>
        <w:t>Promoverán campañas de educación sobre la alimentación correcta, completa, equilibrada, inocua, suficiente, variada y adecuada en todos los niveles educativos, con</w:t>
      </w:r>
      <w:r w:rsidR="008C5154">
        <w:rPr>
          <w:rFonts w:ascii="Century Gothic" w:hAnsi="Century Gothic" w:cs="Arial"/>
          <w:b/>
          <w:sz w:val="24"/>
          <w:szCs w:val="24"/>
        </w:rPr>
        <w:t xml:space="preserve"> la</w:t>
      </w:r>
      <w:r w:rsidR="003D4856" w:rsidRPr="0094519D">
        <w:rPr>
          <w:rFonts w:ascii="Century Gothic" w:hAnsi="Century Gothic" w:cs="Arial"/>
          <w:b/>
          <w:sz w:val="24"/>
          <w:szCs w:val="24"/>
        </w:rPr>
        <w:t xml:space="preserve"> participación de </w:t>
      </w:r>
      <w:r w:rsidR="008C5154">
        <w:rPr>
          <w:rFonts w:ascii="Century Gothic" w:hAnsi="Century Gothic" w:cs="Arial"/>
          <w:b/>
          <w:sz w:val="24"/>
          <w:szCs w:val="24"/>
        </w:rPr>
        <w:t>quienes ejercen la patria potestad o tutela</w:t>
      </w:r>
      <w:r w:rsidR="003D4856" w:rsidRPr="0094519D">
        <w:rPr>
          <w:rFonts w:ascii="Century Gothic" w:hAnsi="Century Gothic" w:cs="Arial"/>
          <w:b/>
          <w:sz w:val="24"/>
          <w:szCs w:val="24"/>
        </w:rPr>
        <w:t xml:space="preserve">. </w:t>
      </w:r>
    </w:p>
    <w:p w:rsidR="003D4856" w:rsidRDefault="003D4856" w:rsidP="00A27422">
      <w:pPr>
        <w:spacing w:line="360" w:lineRule="auto"/>
        <w:ind w:left="1843" w:hanging="1276"/>
        <w:rPr>
          <w:rFonts w:ascii="Century Gothic" w:hAnsi="Century Gothic" w:cs="Arial"/>
          <w:sz w:val="24"/>
          <w:szCs w:val="24"/>
        </w:rPr>
      </w:pPr>
    </w:p>
    <w:p w:rsidR="00906710" w:rsidRDefault="008C5154" w:rsidP="00906710">
      <w:pPr>
        <w:spacing w:line="360" w:lineRule="auto"/>
        <w:ind w:firstLine="0"/>
        <w:rPr>
          <w:rFonts w:ascii="Century Gothic" w:hAnsi="Century Gothic" w:cs="Arial"/>
          <w:sz w:val="24"/>
          <w:szCs w:val="24"/>
        </w:rPr>
      </w:pPr>
      <w:r>
        <w:rPr>
          <w:rFonts w:ascii="Century Gothic" w:hAnsi="Century Gothic" w:cs="Arial"/>
          <w:sz w:val="24"/>
          <w:szCs w:val="24"/>
        </w:rPr>
        <w:t xml:space="preserve">         </w:t>
      </w:r>
      <w:r w:rsidR="00A27422">
        <w:rPr>
          <w:rFonts w:ascii="Century Gothic" w:hAnsi="Century Gothic" w:cs="Arial"/>
          <w:sz w:val="24"/>
          <w:szCs w:val="24"/>
        </w:rPr>
        <w:t xml:space="preserve">     </w:t>
      </w:r>
      <w:r w:rsidR="00906710">
        <w:rPr>
          <w:rFonts w:ascii="Century Gothic" w:hAnsi="Century Gothic" w:cs="Arial"/>
          <w:sz w:val="24"/>
          <w:szCs w:val="24"/>
        </w:rPr>
        <w:t>…</w:t>
      </w:r>
    </w:p>
    <w:p w:rsidR="00921F1A" w:rsidRPr="0094519D" w:rsidRDefault="00921F1A" w:rsidP="00906710">
      <w:pPr>
        <w:spacing w:line="360" w:lineRule="auto"/>
        <w:ind w:firstLine="0"/>
        <w:rPr>
          <w:rFonts w:ascii="Century Gothic" w:hAnsi="Century Gothic" w:cs="Arial"/>
          <w:sz w:val="24"/>
          <w:szCs w:val="24"/>
        </w:rPr>
      </w:pPr>
    </w:p>
    <w:p w:rsidR="003D4856" w:rsidRDefault="007B60B0" w:rsidP="003D4856">
      <w:pPr>
        <w:spacing w:line="360" w:lineRule="auto"/>
        <w:ind w:firstLine="0"/>
        <w:rPr>
          <w:rFonts w:ascii="Century Gothic" w:hAnsi="Century Gothic" w:cs="Arial"/>
          <w:sz w:val="24"/>
          <w:szCs w:val="24"/>
        </w:rPr>
      </w:pPr>
      <w:r>
        <w:rPr>
          <w:rFonts w:ascii="Century Gothic" w:hAnsi="Century Gothic" w:cs="Arial"/>
          <w:sz w:val="24"/>
          <w:szCs w:val="24"/>
        </w:rPr>
        <w:t xml:space="preserve">             </w:t>
      </w:r>
      <w:r w:rsidR="003D4856" w:rsidRPr="007B60B0">
        <w:rPr>
          <w:rFonts w:ascii="Century Gothic" w:hAnsi="Century Gothic" w:cs="Arial"/>
          <w:b/>
          <w:sz w:val="24"/>
          <w:szCs w:val="24"/>
        </w:rPr>
        <w:t>Artículo 57.</w:t>
      </w:r>
      <w:r w:rsidRPr="007B60B0">
        <w:rPr>
          <w:rFonts w:ascii="Century Gothic" w:hAnsi="Century Gothic" w:cs="Arial"/>
          <w:b/>
          <w:sz w:val="24"/>
          <w:szCs w:val="24"/>
        </w:rPr>
        <w:t>-</w:t>
      </w:r>
      <w:r w:rsidR="003D4856" w:rsidRPr="0094519D">
        <w:rPr>
          <w:rFonts w:ascii="Century Gothic" w:hAnsi="Century Gothic" w:cs="Arial"/>
          <w:sz w:val="24"/>
          <w:szCs w:val="24"/>
        </w:rPr>
        <w:t xml:space="preserve"> </w:t>
      </w:r>
      <w:r w:rsidRPr="007B60B0">
        <w:rPr>
          <w:rFonts w:ascii="Century Gothic" w:hAnsi="Century Gothic" w:cs="Arial"/>
          <w:sz w:val="24"/>
          <w:szCs w:val="24"/>
        </w:rPr>
        <w:t>…</w:t>
      </w:r>
    </w:p>
    <w:p w:rsidR="004F0041" w:rsidRPr="0094519D" w:rsidRDefault="004F0041" w:rsidP="003D4856">
      <w:pPr>
        <w:spacing w:line="360" w:lineRule="auto"/>
        <w:ind w:firstLine="0"/>
        <w:rPr>
          <w:rFonts w:ascii="Century Gothic" w:hAnsi="Century Gothic" w:cs="Arial"/>
          <w:b/>
          <w:sz w:val="24"/>
          <w:szCs w:val="24"/>
        </w:rPr>
      </w:pPr>
    </w:p>
    <w:p w:rsidR="003D4856" w:rsidRDefault="004F0041" w:rsidP="003D4856">
      <w:pPr>
        <w:spacing w:line="360" w:lineRule="auto"/>
        <w:rPr>
          <w:rFonts w:ascii="Century Gothic" w:hAnsi="Century Gothic" w:cs="Arial"/>
          <w:sz w:val="24"/>
          <w:szCs w:val="24"/>
        </w:rPr>
      </w:pPr>
      <w:r w:rsidRPr="008C5154">
        <w:rPr>
          <w:rFonts w:ascii="Century Gothic" w:hAnsi="Century Gothic" w:cs="Arial"/>
          <w:b/>
          <w:sz w:val="24"/>
          <w:szCs w:val="24"/>
        </w:rPr>
        <w:t xml:space="preserve">      </w:t>
      </w:r>
      <w:r w:rsidR="003D4856" w:rsidRPr="008C5154">
        <w:rPr>
          <w:rFonts w:ascii="Century Gothic" w:hAnsi="Century Gothic" w:cs="Arial"/>
          <w:b/>
          <w:sz w:val="24"/>
          <w:szCs w:val="24"/>
        </w:rPr>
        <w:t>I a V</w:t>
      </w:r>
      <w:r w:rsidRPr="008C5154">
        <w:rPr>
          <w:rFonts w:ascii="Century Gothic" w:hAnsi="Century Gothic" w:cs="Arial"/>
          <w:b/>
          <w:sz w:val="24"/>
          <w:szCs w:val="24"/>
        </w:rPr>
        <w:t>.-</w:t>
      </w:r>
      <w:r>
        <w:rPr>
          <w:rFonts w:ascii="Century Gothic" w:hAnsi="Century Gothic" w:cs="Arial"/>
          <w:sz w:val="24"/>
          <w:szCs w:val="24"/>
        </w:rPr>
        <w:t xml:space="preserve"> </w:t>
      </w:r>
      <w:r w:rsidR="003D4856" w:rsidRPr="0094519D">
        <w:rPr>
          <w:rFonts w:ascii="Century Gothic" w:hAnsi="Century Gothic" w:cs="Arial"/>
          <w:sz w:val="24"/>
          <w:szCs w:val="24"/>
        </w:rPr>
        <w:t xml:space="preserve">… </w:t>
      </w:r>
    </w:p>
    <w:p w:rsidR="004F0041" w:rsidRPr="0094519D" w:rsidRDefault="004F0041" w:rsidP="003D4856">
      <w:pPr>
        <w:spacing w:line="360" w:lineRule="auto"/>
        <w:rPr>
          <w:rFonts w:ascii="Century Gothic" w:hAnsi="Century Gothic" w:cs="Arial"/>
          <w:sz w:val="24"/>
          <w:szCs w:val="24"/>
        </w:rPr>
      </w:pPr>
    </w:p>
    <w:p w:rsidR="003D4856" w:rsidRPr="0094519D" w:rsidRDefault="004F0041" w:rsidP="003D4856">
      <w:pPr>
        <w:spacing w:line="360" w:lineRule="auto"/>
        <w:rPr>
          <w:rFonts w:ascii="Century Gothic" w:hAnsi="Century Gothic" w:cs="Arial"/>
          <w:b/>
          <w:sz w:val="24"/>
          <w:szCs w:val="24"/>
        </w:rPr>
      </w:pPr>
      <w:r>
        <w:rPr>
          <w:rFonts w:ascii="Century Gothic" w:hAnsi="Century Gothic" w:cs="Arial"/>
          <w:b/>
          <w:sz w:val="24"/>
          <w:szCs w:val="24"/>
        </w:rPr>
        <w:t xml:space="preserve">     </w:t>
      </w:r>
      <w:r w:rsidR="003D4856" w:rsidRPr="0094519D">
        <w:rPr>
          <w:rFonts w:ascii="Century Gothic" w:hAnsi="Century Gothic" w:cs="Arial"/>
          <w:b/>
          <w:sz w:val="24"/>
          <w:szCs w:val="24"/>
        </w:rPr>
        <w:t>VI.</w:t>
      </w:r>
      <w:r>
        <w:rPr>
          <w:rFonts w:ascii="Century Gothic" w:hAnsi="Century Gothic" w:cs="Arial"/>
          <w:b/>
          <w:sz w:val="24"/>
          <w:szCs w:val="24"/>
        </w:rPr>
        <w:t>-</w:t>
      </w:r>
      <w:r w:rsidR="003D4856" w:rsidRPr="0094519D">
        <w:rPr>
          <w:rFonts w:ascii="Century Gothic" w:hAnsi="Century Gothic" w:cs="Arial"/>
          <w:b/>
          <w:sz w:val="24"/>
          <w:szCs w:val="24"/>
        </w:rPr>
        <w:t xml:space="preserve"> </w:t>
      </w:r>
      <w:r w:rsidR="008F5DCC" w:rsidRPr="0094519D">
        <w:rPr>
          <w:rFonts w:ascii="Century Gothic" w:hAnsi="Century Gothic" w:cs="Arial"/>
          <w:b/>
          <w:sz w:val="24"/>
          <w:szCs w:val="24"/>
        </w:rPr>
        <w:t>Promover acciones</w:t>
      </w:r>
      <w:r w:rsidR="008F5DCC">
        <w:rPr>
          <w:rFonts w:ascii="Century Gothic" w:hAnsi="Century Gothic" w:cs="Arial"/>
          <w:b/>
          <w:sz w:val="24"/>
          <w:szCs w:val="24"/>
        </w:rPr>
        <w:t xml:space="preserve"> permanentes en las instituciones de educación, que prohíban al alumnado, el expendio y distribución de alimentos y bebidas que representen una fuente de azúcares simples, harinas refinadas, grasas o sodio que afecten su salud y la pongan en peligro.</w:t>
      </w:r>
    </w:p>
    <w:p w:rsidR="003D4856" w:rsidRPr="0094519D" w:rsidRDefault="003D4856" w:rsidP="003D4856">
      <w:pPr>
        <w:spacing w:line="360" w:lineRule="auto"/>
        <w:rPr>
          <w:rFonts w:ascii="Century Gothic" w:hAnsi="Century Gothic" w:cs="Arial"/>
          <w:b/>
          <w:sz w:val="24"/>
          <w:szCs w:val="24"/>
        </w:rPr>
      </w:pPr>
    </w:p>
    <w:p w:rsidR="003D4856" w:rsidRDefault="004F0041" w:rsidP="003D4856">
      <w:pPr>
        <w:spacing w:line="360" w:lineRule="auto"/>
        <w:ind w:firstLine="0"/>
        <w:rPr>
          <w:rFonts w:ascii="Century Gothic" w:hAnsi="Century Gothic" w:cs="Arial"/>
          <w:b/>
          <w:sz w:val="24"/>
          <w:szCs w:val="24"/>
        </w:rPr>
      </w:pPr>
      <w:r>
        <w:rPr>
          <w:rFonts w:ascii="Century Gothic" w:hAnsi="Century Gothic" w:cs="Arial"/>
          <w:b/>
          <w:sz w:val="24"/>
          <w:szCs w:val="24"/>
        </w:rPr>
        <w:t xml:space="preserve">           </w:t>
      </w:r>
      <w:r w:rsidR="003D4856" w:rsidRPr="004F0041">
        <w:rPr>
          <w:rFonts w:ascii="Century Gothic" w:hAnsi="Century Gothic" w:cs="Arial"/>
          <w:b/>
          <w:sz w:val="24"/>
          <w:szCs w:val="24"/>
        </w:rPr>
        <w:t>Artículo 65</w:t>
      </w:r>
      <w:r w:rsidRPr="004F0041">
        <w:rPr>
          <w:rFonts w:ascii="Century Gothic" w:hAnsi="Century Gothic" w:cs="Arial"/>
          <w:b/>
          <w:sz w:val="24"/>
          <w:szCs w:val="24"/>
        </w:rPr>
        <w:t>.-</w:t>
      </w:r>
      <w:r>
        <w:rPr>
          <w:rFonts w:ascii="Century Gothic" w:hAnsi="Century Gothic" w:cs="Arial"/>
          <w:sz w:val="24"/>
          <w:szCs w:val="24"/>
        </w:rPr>
        <w:t xml:space="preserve"> </w:t>
      </w:r>
      <w:r w:rsidRPr="00921F1A">
        <w:rPr>
          <w:rFonts w:ascii="Century Gothic" w:hAnsi="Century Gothic" w:cs="Arial"/>
          <w:sz w:val="24"/>
          <w:szCs w:val="24"/>
        </w:rPr>
        <w:t>…</w:t>
      </w:r>
      <w:r w:rsidR="003D4856" w:rsidRPr="0094519D">
        <w:rPr>
          <w:rFonts w:ascii="Century Gothic" w:hAnsi="Century Gothic" w:cs="Arial"/>
          <w:b/>
          <w:sz w:val="24"/>
          <w:szCs w:val="24"/>
        </w:rPr>
        <w:t xml:space="preserve"> </w:t>
      </w:r>
    </w:p>
    <w:p w:rsidR="004F0041" w:rsidRPr="0094519D" w:rsidRDefault="004F0041" w:rsidP="003D4856">
      <w:pPr>
        <w:spacing w:line="360" w:lineRule="auto"/>
        <w:ind w:firstLine="0"/>
        <w:rPr>
          <w:rFonts w:ascii="Century Gothic" w:hAnsi="Century Gothic" w:cs="Arial"/>
          <w:b/>
          <w:sz w:val="24"/>
          <w:szCs w:val="24"/>
        </w:rPr>
      </w:pPr>
    </w:p>
    <w:p w:rsidR="003D4856" w:rsidRPr="004F0041" w:rsidRDefault="004F0041" w:rsidP="004F0041">
      <w:pPr>
        <w:spacing w:line="360" w:lineRule="auto"/>
        <w:rPr>
          <w:rFonts w:ascii="Century Gothic" w:hAnsi="Century Gothic" w:cs="Arial"/>
          <w:sz w:val="24"/>
          <w:szCs w:val="24"/>
        </w:rPr>
      </w:pPr>
      <w:r w:rsidRPr="00921F1A">
        <w:rPr>
          <w:rFonts w:ascii="Century Gothic" w:hAnsi="Century Gothic" w:cs="Arial"/>
          <w:b/>
          <w:sz w:val="24"/>
          <w:szCs w:val="24"/>
        </w:rPr>
        <w:t xml:space="preserve">     I </w:t>
      </w:r>
      <w:r w:rsidR="003D4856" w:rsidRPr="00921F1A">
        <w:rPr>
          <w:rFonts w:ascii="Century Gothic" w:hAnsi="Century Gothic" w:cs="Arial"/>
          <w:b/>
          <w:sz w:val="24"/>
          <w:szCs w:val="24"/>
        </w:rPr>
        <w:t>a XII</w:t>
      </w:r>
      <w:r w:rsidRPr="00921F1A">
        <w:rPr>
          <w:rFonts w:ascii="Century Gothic" w:hAnsi="Century Gothic" w:cs="Arial"/>
          <w:b/>
          <w:sz w:val="24"/>
          <w:szCs w:val="24"/>
        </w:rPr>
        <w:t>.-</w:t>
      </w:r>
      <w:r>
        <w:rPr>
          <w:rFonts w:ascii="Century Gothic" w:hAnsi="Century Gothic" w:cs="Arial"/>
          <w:sz w:val="24"/>
          <w:szCs w:val="24"/>
        </w:rPr>
        <w:t xml:space="preserve"> </w:t>
      </w:r>
      <w:r w:rsidR="003D4856" w:rsidRPr="004F0041">
        <w:rPr>
          <w:rFonts w:ascii="Century Gothic" w:hAnsi="Century Gothic" w:cs="Arial"/>
          <w:sz w:val="24"/>
          <w:szCs w:val="24"/>
        </w:rPr>
        <w:t>…</w:t>
      </w:r>
    </w:p>
    <w:p w:rsidR="004F0041" w:rsidRPr="004F0041" w:rsidRDefault="004F0041" w:rsidP="004F0041">
      <w:pPr>
        <w:pStyle w:val="Prrafodelista"/>
        <w:spacing w:line="360" w:lineRule="auto"/>
        <w:ind w:left="1602" w:firstLine="0"/>
        <w:rPr>
          <w:rFonts w:ascii="Century Gothic" w:hAnsi="Century Gothic" w:cs="Arial"/>
          <w:sz w:val="24"/>
          <w:szCs w:val="24"/>
        </w:rPr>
      </w:pPr>
    </w:p>
    <w:p w:rsidR="003D4856" w:rsidRDefault="004F0041" w:rsidP="003D4856">
      <w:pPr>
        <w:spacing w:line="360" w:lineRule="auto"/>
        <w:rPr>
          <w:rFonts w:ascii="Century Gothic" w:hAnsi="Century Gothic" w:cs="Arial"/>
          <w:b/>
          <w:sz w:val="24"/>
          <w:szCs w:val="24"/>
        </w:rPr>
      </w:pPr>
      <w:r>
        <w:rPr>
          <w:rFonts w:ascii="Century Gothic" w:hAnsi="Century Gothic" w:cs="Arial"/>
          <w:b/>
          <w:sz w:val="24"/>
          <w:szCs w:val="24"/>
        </w:rPr>
        <w:t xml:space="preserve">    XIII.- </w:t>
      </w:r>
      <w:r w:rsidR="003D4856" w:rsidRPr="0094519D">
        <w:rPr>
          <w:rFonts w:ascii="Century Gothic" w:hAnsi="Century Gothic" w:cs="Arial"/>
          <w:b/>
          <w:sz w:val="24"/>
          <w:szCs w:val="24"/>
        </w:rPr>
        <w:t xml:space="preserve">Conocer y opinar sobre las acciones relacionadas con el expendio y distribución de alimentos y bebidas que se consuman en las escuelas; </w:t>
      </w:r>
      <w:r>
        <w:rPr>
          <w:rFonts w:ascii="Century Gothic" w:hAnsi="Century Gothic" w:cs="Arial"/>
          <w:b/>
          <w:sz w:val="24"/>
          <w:szCs w:val="24"/>
        </w:rPr>
        <w:t>y</w:t>
      </w:r>
    </w:p>
    <w:p w:rsidR="004F0041" w:rsidRPr="0094519D" w:rsidRDefault="004F0041" w:rsidP="003D4856">
      <w:pPr>
        <w:spacing w:line="360" w:lineRule="auto"/>
        <w:rPr>
          <w:rFonts w:ascii="Century Gothic" w:hAnsi="Century Gothic" w:cs="Arial"/>
          <w:b/>
          <w:sz w:val="24"/>
          <w:szCs w:val="24"/>
        </w:rPr>
      </w:pPr>
    </w:p>
    <w:p w:rsidR="004F0041" w:rsidRDefault="004F0041" w:rsidP="003D4856">
      <w:pPr>
        <w:spacing w:line="360" w:lineRule="auto"/>
        <w:rPr>
          <w:rFonts w:ascii="Century Gothic" w:hAnsi="Century Gothic" w:cs="Arial"/>
          <w:b/>
          <w:sz w:val="24"/>
          <w:szCs w:val="24"/>
        </w:rPr>
      </w:pPr>
      <w:r>
        <w:rPr>
          <w:rFonts w:ascii="Century Gothic" w:hAnsi="Century Gothic" w:cs="Arial"/>
          <w:b/>
          <w:sz w:val="24"/>
          <w:szCs w:val="24"/>
        </w:rPr>
        <w:t xml:space="preserve">     </w:t>
      </w:r>
      <w:r w:rsidR="003D4856" w:rsidRPr="0094519D">
        <w:rPr>
          <w:rFonts w:ascii="Century Gothic" w:hAnsi="Century Gothic" w:cs="Arial"/>
          <w:b/>
          <w:sz w:val="24"/>
          <w:szCs w:val="24"/>
        </w:rPr>
        <w:t>XIV.</w:t>
      </w:r>
      <w:r>
        <w:rPr>
          <w:rFonts w:ascii="Century Gothic" w:hAnsi="Century Gothic" w:cs="Arial"/>
          <w:b/>
          <w:sz w:val="24"/>
          <w:szCs w:val="24"/>
        </w:rPr>
        <w:t>-</w:t>
      </w:r>
      <w:r w:rsidR="003D4856" w:rsidRPr="0094519D">
        <w:rPr>
          <w:rFonts w:ascii="Century Gothic" w:hAnsi="Century Gothic" w:cs="Arial"/>
          <w:b/>
          <w:sz w:val="24"/>
          <w:szCs w:val="24"/>
        </w:rPr>
        <w:t xml:space="preserve"> Presentar quejas ante las autoridades educativas correspondientes, por </w:t>
      </w:r>
      <w:r w:rsidR="003D4856" w:rsidRPr="0094519D">
        <w:rPr>
          <w:rFonts w:ascii="Century Gothic" w:hAnsi="Century Gothic" w:cs="Arial"/>
          <w:b/>
          <w:sz w:val="24"/>
          <w:szCs w:val="24"/>
        </w:rPr>
        <w:lastRenderedPageBreak/>
        <w:t>la preparación, expendio y distribución de alimentos y bebidas en las escuelas, que representen una fuente de azúcares simples, harinas refinadas, grasas o sodio que no favorezcan la salud y la pongan en peligro</w:t>
      </w:r>
      <w:r>
        <w:rPr>
          <w:rFonts w:ascii="Century Gothic" w:hAnsi="Century Gothic" w:cs="Arial"/>
          <w:b/>
          <w:sz w:val="24"/>
          <w:szCs w:val="24"/>
        </w:rPr>
        <w:t>.</w:t>
      </w:r>
    </w:p>
    <w:p w:rsidR="003D4856" w:rsidRPr="0094519D" w:rsidRDefault="003D4856" w:rsidP="003D4856">
      <w:pPr>
        <w:spacing w:line="360" w:lineRule="auto"/>
        <w:rPr>
          <w:rFonts w:ascii="Century Gothic" w:hAnsi="Century Gothic" w:cs="Arial"/>
          <w:b/>
          <w:sz w:val="24"/>
          <w:szCs w:val="24"/>
        </w:rPr>
      </w:pPr>
      <w:r w:rsidRPr="0094519D">
        <w:rPr>
          <w:rFonts w:ascii="Century Gothic" w:hAnsi="Century Gothic" w:cs="Arial"/>
          <w:b/>
          <w:sz w:val="24"/>
          <w:szCs w:val="24"/>
        </w:rPr>
        <w:t xml:space="preserve"> </w:t>
      </w:r>
    </w:p>
    <w:p w:rsidR="003D4856" w:rsidRDefault="004F0041" w:rsidP="003D4856">
      <w:pPr>
        <w:spacing w:line="360" w:lineRule="auto"/>
        <w:ind w:firstLine="0"/>
        <w:rPr>
          <w:rFonts w:ascii="Century Gothic" w:hAnsi="Century Gothic" w:cs="Arial"/>
          <w:sz w:val="24"/>
          <w:szCs w:val="24"/>
        </w:rPr>
      </w:pPr>
      <w:r>
        <w:rPr>
          <w:rFonts w:ascii="Century Gothic" w:hAnsi="Century Gothic" w:cs="Arial"/>
          <w:b/>
          <w:sz w:val="24"/>
          <w:szCs w:val="24"/>
        </w:rPr>
        <w:t xml:space="preserve">           </w:t>
      </w:r>
      <w:r w:rsidR="003D4856" w:rsidRPr="004F0041">
        <w:rPr>
          <w:rFonts w:ascii="Century Gothic" w:hAnsi="Century Gothic" w:cs="Arial"/>
          <w:b/>
          <w:sz w:val="24"/>
          <w:szCs w:val="24"/>
        </w:rPr>
        <w:t>Artículo 66.</w:t>
      </w:r>
      <w:r w:rsidRPr="004F0041">
        <w:rPr>
          <w:rFonts w:ascii="Century Gothic" w:hAnsi="Century Gothic" w:cs="Arial"/>
          <w:b/>
          <w:sz w:val="24"/>
          <w:szCs w:val="24"/>
        </w:rPr>
        <w:t>-</w:t>
      </w:r>
      <w:r>
        <w:rPr>
          <w:rFonts w:ascii="Century Gothic" w:hAnsi="Century Gothic" w:cs="Arial"/>
          <w:sz w:val="24"/>
          <w:szCs w:val="24"/>
        </w:rPr>
        <w:t xml:space="preserve"> </w:t>
      </w:r>
      <w:r w:rsidR="003D4856" w:rsidRPr="0094519D">
        <w:rPr>
          <w:rFonts w:ascii="Century Gothic" w:hAnsi="Century Gothic" w:cs="Arial"/>
          <w:sz w:val="24"/>
          <w:szCs w:val="24"/>
        </w:rPr>
        <w:t xml:space="preserve"> </w:t>
      </w:r>
      <w:r w:rsidRPr="003816FE">
        <w:rPr>
          <w:rFonts w:ascii="Century Gothic" w:hAnsi="Century Gothic" w:cs="Arial"/>
          <w:sz w:val="24"/>
          <w:szCs w:val="24"/>
        </w:rPr>
        <w:t>…</w:t>
      </w:r>
    </w:p>
    <w:p w:rsidR="003816FE" w:rsidRDefault="003816FE" w:rsidP="003816FE">
      <w:pPr>
        <w:spacing w:line="360" w:lineRule="auto"/>
        <w:ind w:firstLine="0"/>
        <w:rPr>
          <w:rFonts w:ascii="Century Gothic" w:hAnsi="Century Gothic" w:cs="Arial"/>
          <w:b/>
          <w:sz w:val="24"/>
          <w:szCs w:val="24"/>
        </w:rPr>
      </w:pPr>
    </w:p>
    <w:p w:rsidR="004F0041" w:rsidRDefault="00E87571" w:rsidP="003816FE">
      <w:pPr>
        <w:spacing w:line="360" w:lineRule="auto"/>
        <w:ind w:firstLine="0"/>
        <w:rPr>
          <w:rFonts w:ascii="Century Gothic" w:hAnsi="Century Gothic" w:cs="Arial"/>
          <w:b/>
          <w:sz w:val="24"/>
          <w:szCs w:val="24"/>
        </w:rPr>
      </w:pPr>
      <w:r>
        <w:rPr>
          <w:rFonts w:ascii="Century Gothic" w:hAnsi="Century Gothic" w:cs="Arial"/>
          <w:sz w:val="24"/>
          <w:szCs w:val="24"/>
        </w:rPr>
        <w:t xml:space="preserve">             </w:t>
      </w:r>
      <w:r w:rsidR="003816FE" w:rsidRPr="002152B9">
        <w:rPr>
          <w:rFonts w:ascii="Century Gothic" w:hAnsi="Century Gothic" w:cs="Arial"/>
          <w:b/>
          <w:sz w:val="24"/>
          <w:szCs w:val="24"/>
        </w:rPr>
        <w:t xml:space="preserve">I </w:t>
      </w:r>
      <w:r w:rsidR="003D4856" w:rsidRPr="002152B9">
        <w:rPr>
          <w:rFonts w:ascii="Century Gothic" w:hAnsi="Century Gothic" w:cs="Arial"/>
          <w:b/>
          <w:sz w:val="24"/>
          <w:szCs w:val="24"/>
        </w:rPr>
        <w:t>a V</w:t>
      </w:r>
      <w:r w:rsidR="004F0041" w:rsidRPr="002152B9">
        <w:rPr>
          <w:rFonts w:ascii="Century Gothic" w:hAnsi="Century Gothic" w:cs="Arial"/>
          <w:b/>
          <w:sz w:val="24"/>
          <w:szCs w:val="24"/>
        </w:rPr>
        <w:t>.-</w:t>
      </w:r>
      <w:r w:rsidR="004F0041" w:rsidRPr="003816FE">
        <w:rPr>
          <w:rFonts w:ascii="Century Gothic" w:hAnsi="Century Gothic" w:cs="Arial"/>
          <w:sz w:val="24"/>
          <w:szCs w:val="24"/>
        </w:rPr>
        <w:t xml:space="preserve">  </w:t>
      </w:r>
      <w:r w:rsidR="003D4856" w:rsidRPr="003816FE">
        <w:rPr>
          <w:rFonts w:ascii="Century Gothic" w:hAnsi="Century Gothic" w:cs="Arial"/>
          <w:sz w:val="24"/>
          <w:szCs w:val="24"/>
        </w:rPr>
        <w:t>...</w:t>
      </w:r>
      <w:r w:rsidR="003D4856" w:rsidRPr="003816FE">
        <w:rPr>
          <w:rFonts w:ascii="Century Gothic" w:hAnsi="Century Gothic" w:cs="Arial"/>
          <w:b/>
          <w:sz w:val="24"/>
          <w:szCs w:val="24"/>
        </w:rPr>
        <w:t xml:space="preserve"> </w:t>
      </w:r>
    </w:p>
    <w:p w:rsidR="00E87571" w:rsidRPr="003816FE" w:rsidRDefault="00E87571" w:rsidP="003816FE">
      <w:pPr>
        <w:spacing w:line="360" w:lineRule="auto"/>
        <w:ind w:firstLine="0"/>
        <w:rPr>
          <w:rFonts w:ascii="Century Gothic" w:hAnsi="Century Gothic" w:cs="Arial"/>
          <w:b/>
          <w:sz w:val="24"/>
          <w:szCs w:val="24"/>
        </w:rPr>
      </w:pPr>
    </w:p>
    <w:p w:rsidR="003D4856" w:rsidRPr="004F0041" w:rsidRDefault="004F0041" w:rsidP="004F0041">
      <w:pPr>
        <w:spacing w:line="360" w:lineRule="auto"/>
        <w:rPr>
          <w:rFonts w:ascii="Century Gothic" w:hAnsi="Century Gothic" w:cs="Arial"/>
          <w:b/>
          <w:sz w:val="24"/>
          <w:szCs w:val="24"/>
        </w:rPr>
      </w:pPr>
      <w:r>
        <w:rPr>
          <w:rFonts w:ascii="Century Gothic" w:hAnsi="Century Gothic" w:cs="Arial"/>
          <w:b/>
          <w:sz w:val="24"/>
          <w:szCs w:val="24"/>
        </w:rPr>
        <w:t xml:space="preserve">    </w:t>
      </w:r>
      <w:r w:rsidR="003D4856" w:rsidRPr="004F0041">
        <w:rPr>
          <w:rFonts w:ascii="Century Gothic" w:hAnsi="Century Gothic" w:cs="Arial"/>
          <w:b/>
          <w:sz w:val="24"/>
          <w:szCs w:val="24"/>
        </w:rPr>
        <w:t>VI.</w:t>
      </w:r>
      <w:r>
        <w:rPr>
          <w:rFonts w:ascii="Century Gothic" w:hAnsi="Century Gothic" w:cs="Arial"/>
          <w:b/>
          <w:sz w:val="24"/>
          <w:szCs w:val="24"/>
        </w:rPr>
        <w:t>-</w:t>
      </w:r>
      <w:r w:rsidR="00001ABD">
        <w:rPr>
          <w:rFonts w:ascii="Century Gothic" w:hAnsi="Century Gothic" w:cs="Arial"/>
          <w:b/>
          <w:sz w:val="24"/>
          <w:szCs w:val="24"/>
        </w:rPr>
        <w:t xml:space="preserve"> </w:t>
      </w:r>
      <w:r w:rsidR="003D4856" w:rsidRPr="004F0041">
        <w:rPr>
          <w:rFonts w:ascii="Century Gothic" w:hAnsi="Century Gothic" w:cs="Arial"/>
          <w:b/>
          <w:sz w:val="24"/>
          <w:szCs w:val="24"/>
        </w:rPr>
        <w:t xml:space="preserve">Participar en el desarrollo de las acciones relacionadas con la preparación, expendio y distribución de alimentos y bebidas en las escuelas. </w:t>
      </w:r>
    </w:p>
    <w:p w:rsidR="003D4856" w:rsidRPr="0094519D" w:rsidRDefault="003D4856" w:rsidP="003D4856">
      <w:pPr>
        <w:spacing w:line="360" w:lineRule="auto"/>
        <w:rPr>
          <w:rFonts w:ascii="Century Gothic" w:hAnsi="Century Gothic" w:cs="Arial"/>
          <w:b/>
          <w:sz w:val="24"/>
          <w:szCs w:val="24"/>
        </w:rPr>
      </w:pPr>
    </w:p>
    <w:p w:rsidR="003D4856" w:rsidRPr="00E87571" w:rsidRDefault="00E87571" w:rsidP="003D4856">
      <w:pPr>
        <w:spacing w:line="360" w:lineRule="auto"/>
        <w:ind w:firstLine="0"/>
        <w:rPr>
          <w:rFonts w:ascii="Century Gothic" w:hAnsi="Century Gothic" w:cs="Arial"/>
          <w:b/>
          <w:sz w:val="24"/>
          <w:szCs w:val="24"/>
        </w:rPr>
      </w:pPr>
      <w:r>
        <w:rPr>
          <w:rFonts w:ascii="Century Gothic" w:hAnsi="Century Gothic" w:cs="Arial"/>
          <w:sz w:val="24"/>
          <w:szCs w:val="24"/>
        </w:rPr>
        <w:t xml:space="preserve">             </w:t>
      </w:r>
      <w:r w:rsidRPr="00E87571">
        <w:rPr>
          <w:rFonts w:ascii="Century Gothic" w:hAnsi="Century Gothic" w:cs="Arial"/>
          <w:b/>
          <w:sz w:val="24"/>
          <w:szCs w:val="24"/>
        </w:rPr>
        <w:t xml:space="preserve">Artículo 67.- </w:t>
      </w:r>
      <w:r w:rsidR="00C80728">
        <w:rPr>
          <w:rFonts w:ascii="Century Gothic" w:hAnsi="Century Gothic" w:cs="Arial"/>
          <w:b/>
          <w:sz w:val="24"/>
          <w:szCs w:val="24"/>
        </w:rPr>
        <w:t>…</w:t>
      </w:r>
    </w:p>
    <w:p w:rsidR="00E87571" w:rsidRPr="0094519D" w:rsidRDefault="00E87571" w:rsidP="003D4856">
      <w:pPr>
        <w:spacing w:line="360" w:lineRule="auto"/>
        <w:ind w:firstLine="0"/>
        <w:rPr>
          <w:rFonts w:ascii="Century Gothic" w:hAnsi="Century Gothic" w:cs="Arial"/>
          <w:sz w:val="24"/>
          <w:szCs w:val="24"/>
        </w:rPr>
      </w:pPr>
    </w:p>
    <w:p w:rsidR="003D4856" w:rsidRDefault="00E87571" w:rsidP="003D4856">
      <w:pPr>
        <w:spacing w:line="360" w:lineRule="auto"/>
        <w:rPr>
          <w:rFonts w:ascii="Century Gothic" w:hAnsi="Century Gothic" w:cs="Arial"/>
          <w:sz w:val="24"/>
          <w:szCs w:val="24"/>
        </w:rPr>
      </w:pPr>
      <w:r>
        <w:rPr>
          <w:rFonts w:ascii="Century Gothic" w:hAnsi="Century Gothic" w:cs="Arial"/>
          <w:sz w:val="24"/>
          <w:szCs w:val="24"/>
        </w:rPr>
        <w:t xml:space="preserve">      </w:t>
      </w:r>
      <w:r w:rsidR="003D4856" w:rsidRPr="002152B9">
        <w:rPr>
          <w:rFonts w:ascii="Century Gothic" w:hAnsi="Century Gothic" w:cs="Arial"/>
          <w:b/>
          <w:sz w:val="24"/>
          <w:szCs w:val="24"/>
        </w:rPr>
        <w:t>I a V</w:t>
      </w:r>
      <w:r w:rsidRPr="002152B9">
        <w:rPr>
          <w:rFonts w:ascii="Century Gothic" w:hAnsi="Century Gothic" w:cs="Arial"/>
          <w:b/>
          <w:sz w:val="24"/>
          <w:szCs w:val="24"/>
        </w:rPr>
        <w:t>.-</w:t>
      </w:r>
      <w:r>
        <w:rPr>
          <w:rFonts w:ascii="Century Gothic" w:hAnsi="Century Gothic" w:cs="Arial"/>
          <w:sz w:val="24"/>
          <w:szCs w:val="24"/>
        </w:rPr>
        <w:t xml:space="preserve"> </w:t>
      </w:r>
      <w:r w:rsidR="003D4856" w:rsidRPr="002152B9">
        <w:rPr>
          <w:rFonts w:ascii="Century Gothic" w:hAnsi="Century Gothic" w:cs="Arial"/>
          <w:sz w:val="24"/>
          <w:szCs w:val="24"/>
        </w:rPr>
        <w:t>…</w:t>
      </w:r>
    </w:p>
    <w:p w:rsidR="00E87571" w:rsidRPr="0094519D" w:rsidRDefault="00E87571" w:rsidP="003D4856">
      <w:pPr>
        <w:spacing w:line="360" w:lineRule="auto"/>
        <w:rPr>
          <w:rFonts w:ascii="Century Gothic" w:hAnsi="Century Gothic" w:cs="Arial"/>
          <w:sz w:val="24"/>
          <w:szCs w:val="24"/>
        </w:rPr>
      </w:pPr>
    </w:p>
    <w:p w:rsidR="003D4856" w:rsidRDefault="002152B9" w:rsidP="002152B9">
      <w:pPr>
        <w:spacing w:line="360" w:lineRule="auto"/>
        <w:ind w:left="993" w:hanging="426"/>
        <w:rPr>
          <w:rFonts w:ascii="Century Gothic" w:hAnsi="Century Gothic" w:cs="Arial"/>
          <w:b/>
          <w:sz w:val="24"/>
          <w:szCs w:val="24"/>
        </w:rPr>
      </w:pPr>
      <w:r>
        <w:rPr>
          <w:rFonts w:ascii="Century Gothic" w:hAnsi="Century Gothic" w:cs="Arial"/>
          <w:b/>
          <w:sz w:val="24"/>
          <w:szCs w:val="24"/>
        </w:rPr>
        <w:t xml:space="preserve">      </w:t>
      </w:r>
      <w:r w:rsidR="003D4856" w:rsidRPr="0094519D">
        <w:rPr>
          <w:rFonts w:ascii="Century Gothic" w:hAnsi="Century Gothic" w:cs="Arial"/>
          <w:b/>
          <w:sz w:val="24"/>
          <w:szCs w:val="24"/>
        </w:rPr>
        <w:t>VI.</w:t>
      </w:r>
      <w:r w:rsidR="00E87571">
        <w:rPr>
          <w:rFonts w:ascii="Century Gothic" w:hAnsi="Century Gothic" w:cs="Arial"/>
          <w:b/>
          <w:sz w:val="24"/>
          <w:szCs w:val="24"/>
        </w:rPr>
        <w:t>-</w:t>
      </w:r>
      <w:r w:rsidR="003D4856" w:rsidRPr="0094519D">
        <w:rPr>
          <w:rFonts w:ascii="Century Gothic" w:hAnsi="Century Gothic" w:cs="Arial"/>
          <w:b/>
          <w:sz w:val="24"/>
          <w:szCs w:val="24"/>
        </w:rPr>
        <w:t xml:space="preserve"> Impulsar acciones que inhiban </w:t>
      </w:r>
      <w:r w:rsidR="00C80728">
        <w:rPr>
          <w:rFonts w:ascii="Century Gothic" w:hAnsi="Century Gothic" w:cs="Arial"/>
          <w:b/>
          <w:sz w:val="24"/>
          <w:szCs w:val="24"/>
        </w:rPr>
        <w:t>en el</w:t>
      </w:r>
      <w:r>
        <w:rPr>
          <w:rFonts w:ascii="Century Gothic" w:hAnsi="Century Gothic" w:cs="Arial"/>
          <w:b/>
          <w:sz w:val="24"/>
          <w:szCs w:val="24"/>
        </w:rPr>
        <w:t xml:space="preserve"> alumnado</w:t>
      </w:r>
      <w:r w:rsidR="00C80728">
        <w:rPr>
          <w:rFonts w:ascii="Century Gothic" w:hAnsi="Century Gothic" w:cs="Arial"/>
          <w:b/>
          <w:sz w:val="24"/>
          <w:szCs w:val="24"/>
        </w:rPr>
        <w:t>, el consumo</w:t>
      </w:r>
      <w:r w:rsidR="003D4856" w:rsidRPr="0094519D">
        <w:rPr>
          <w:rFonts w:ascii="Century Gothic" w:hAnsi="Century Gothic" w:cs="Arial"/>
          <w:b/>
          <w:sz w:val="24"/>
          <w:szCs w:val="24"/>
        </w:rPr>
        <w:t xml:space="preserve"> de alimentos y bebidas de alto nivel calorífico, así como informar a las autoridades educativas sobre cualquier irregularidad en la materia. </w:t>
      </w:r>
    </w:p>
    <w:p w:rsidR="00E87571" w:rsidRDefault="00E87571" w:rsidP="003D4856">
      <w:pPr>
        <w:spacing w:line="360" w:lineRule="auto"/>
        <w:rPr>
          <w:rFonts w:ascii="Century Gothic" w:hAnsi="Century Gothic" w:cs="Arial"/>
          <w:b/>
          <w:sz w:val="24"/>
          <w:szCs w:val="24"/>
        </w:rPr>
      </w:pPr>
    </w:p>
    <w:p w:rsidR="00E87571" w:rsidRPr="00F7083E" w:rsidRDefault="002152B9" w:rsidP="002152B9">
      <w:pPr>
        <w:spacing w:line="360" w:lineRule="auto"/>
        <w:ind w:firstLine="0"/>
        <w:rPr>
          <w:rFonts w:ascii="Century Gothic" w:hAnsi="Century Gothic" w:cs="Arial"/>
          <w:b/>
          <w:sz w:val="24"/>
          <w:szCs w:val="24"/>
          <w:lang w:val="en-US"/>
        </w:rPr>
      </w:pPr>
      <w:r>
        <w:rPr>
          <w:rFonts w:ascii="Century Gothic" w:hAnsi="Century Gothic" w:cs="Arial"/>
          <w:b/>
          <w:sz w:val="24"/>
          <w:szCs w:val="24"/>
        </w:rPr>
        <w:t xml:space="preserve">    </w:t>
      </w:r>
      <w:r w:rsidR="00E87571" w:rsidRPr="00F7083E">
        <w:rPr>
          <w:rFonts w:ascii="Century Gothic" w:hAnsi="Century Gothic" w:cs="Arial"/>
          <w:b/>
          <w:sz w:val="24"/>
          <w:szCs w:val="24"/>
          <w:lang w:val="en-US"/>
        </w:rPr>
        <w:t>…</w:t>
      </w:r>
    </w:p>
    <w:p w:rsidR="00D66FFA" w:rsidRDefault="002152B9" w:rsidP="00765AAB">
      <w:pPr>
        <w:spacing w:line="360" w:lineRule="auto"/>
        <w:ind w:firstLine="0"/>
        <w:rPr>
          <w:rFonts w:ascii="Century Gothic" w:hAnsi="Century Gothic" w:cs="Arial"/>
          <w:b/>
          <w:sz w:val="24"/>
          <w:szCs w:val="24"/>
          <w:lang w:val="en-US"/>
        </w:rPr>
      </w:pPr>
      <w:r w:rsidRPr="00F7083E">
        <w:rPr>
          <w:rFonts w:ascii="Century Gothic" w:hAnsi="Century Gothic" w:cs="Arial"/>
          <w:b/>
          <w:sz w:val="24"/>
          <w:szCs w:val="24"/>
          <w:lang w:val="en-US"/>
        </w:rPr>
        <w:t xml:space="preserve">    </w:t>
      </w:r>
      <w:r w:rsidR="00E87571" w:rsidRPr="00F7083E">
        <w:rPr>
          <w:rFonts w:ascii="Century Gothic" w:hAnsi="Century Gothic" w:cs="Arial"/>
          <w:b/>
          <w:sz w:val="24"/>
          <w:szCs w:val="24"/>
          <w:lang w:val="en-US"/>
        </w:rPr>
        <w:t>…</w:t>
      </w:r>
    </w:p>
    <w:p w:rsidR="00D66FFA" w:rsidRPr="007D3515" w:rsidRDefault="00D66FFA" w:rsidP="007D3515">
      <w:pPr>
        <w:spacing w:line="360" w:lineRule="auto"/>
        <w:ind w:firstLine="0"/>
        <w:jc w:val="center"/>
        <w:rPr>
          <w:rFonts w:ascii="Century Gothic" w:eastAsia="Century Gothic" w:hAnsi="Century Gothic" w:cs="Century Gothic"/>
          <w:sz w:val="24"/>
          <w:szCs w:val="24"/>
          <w:lang w:val="en-US"/>
        </w:rPr>
      </w:pPr>
      <w:r w:rsidRPr="00C7261D">
        <w:rPr>
          <w:rFonts w:ascii="Century Gothic" w:hAnsi="Century Gothic" w:cs="Arial"/>
          <w:b/>
          <w:bCs/>
          <w:color w:val="000000"/>
          <w:sz w:val="24"/>
          <w:szCs w:val="24"/>
          <w:lang w:val="en-US"/>
        </w:rPr>
        <w:t>T R A N S I T O R I O S</w:t>
      </w:r>
    </w:p>
    <w:p w:rsidR="00D66FFA" w:rsidRPr="00CE638B" w:rsidRDefault="00D66FFA" w:rsidP="00D66FFA">
      <w:pPr>
        <w:spacing w:line="360" w:lineRule="auto"/>
        <w:ind w:firstLine="0"/>
        <w:rPr>
          <w:rFonts w:ascii="Century Gothic" w:eastAsia="Century Gothic" w:hAnsi="Century Gothic" w:cs="Century Gothic"/>
          <w:sz w:val="24"/>
          <w:szCs w:val="24"/>
        </w:rPr>
      </w:pPr>
      <w:r w:rsidRPr="00C7261D">
        <w:rPr>
          <w:rFonts w:ascii="Century Gothic" w:eastAsia="Century Gothic" w:hAnsi="Century Gothic" w:cs="Century Gothic"/>
          <w:b/>
          <w:sz w:val="24"/>
          <w:szCs w:val="24"/>
        </w:rPr>
        <w:t xml:space="preserve">ARTÍCULO </w:t>
      </w:r>
      <w:r w:rsidR="00C7261D" w:rsidRPr="00C7261D">
        <w:rPr>
          <w:rFonts w:ascii="Century Gothic" w:eastAsia="Century Gothic" w:hAnsi="Century Gothic" w:cs="Century Gothic"/>
          <w:b/>
          <w:sz w:val="24"/>
          <w:szCs w:val="24"/>
        </w:rPr>
        <w:t>ÚNICO</w:t>
      </w:r>
      <w:r>
        <w:rPr>
          <w:rFonts w:ascii="Century Gothic" w:eastAsia="Century Gothic" w:hAnsi="Century Gothic" w:cs="Century Gothic"/>
          <w:b/>
          <w:szCs w:val="28"/>
        </w:rPr>
        <w:t xml:space="preserve">.- </w:t>
      </w:r>
      <w:r w:rsidRPr="00CE638B">
        <w:rPr>
          <w:rFonts w:ascii="Century Gothic" w:eastAsia="Century Gothic" w:hAnsi="Century Gothic" w:cs="Century Gothic"/>
          <w:sz w:val="24"/>
          <w:szCs w:val="24"/>
        </w:rPr>
        <w:t>El presente Decreto entrará en vigor al día siguiente de su publicación en el Diario Oficial de la Federación.</w:t>
      </w:r>
    </w:p>
    <w:p w:rsidR="007D3515" w:rsidRDefault="007D3515" w:rsidP="007C2261">
      <w:pPr>
        <w:spacing w:line="360" w:lineRule="auto"/>
        <w:ind w:firstLine="0"/>
        <w:contextualSpacing/>
        <w:rPr>
          <w:rFonts w:ascii="Century Gothic" w:eastAsia="Century Gothic" w:hAnsi="Century Gothic" w:cs="Century Gothic"/>
          <w:b/>
          <w:szCs w:val="28"/>
        </w:rPr>
      </w:pPr>
    </w:p>
    <w:p w:rsidR="00620709" w:rsidRDefault="00620709" w:rsidP="00620709">
      <w:pPr>
        <w:spacing w:line="360" w:lineRule="auto"/>
        <w:ind w:firstLine="0"/>
        <w:rPr>
          <w:rFonts w:ascii="Century Gothic" w:eastAsia="Century Gothic" w:hAnsi="Century Gothic" w:cs="Century Gothic"/>
          <w:sz w:val="24"/>
          <w:szCs w:val="24"/>
        </w:rPr>
      </w:pPr>
      <w:r>
        <w:rPr>
          <w:rFonts w:ascii="Century Gothic" w:eastAsia="Century Gothic" w:hAnsi="Century Gothic" w:cs="Century Gothic"/>
          <w:b/>
          <w:szCs w:val="28"/>
        </w:rPr>
        <w:t xml:space="preserve">SEGUNDO.- </w:t>
      </w:r>
      <w:r w:rsidRPr="00CE638B">
        <w:rPr>
          <w:rFonts w:ascii="Century Gothic" w:eastAsia="Century Gothic" w:hAnsi="Century Gothic" w:cs="Century Gothic"/>
          <w:sz w:val="24"/>
          <w:szCs w:val="24"/>
        </w:rPr>
        <w:t>De conformidad con el artículo 71, fracción III de la Constitución  Política de los Estados Unidos Mexicanos, remítase copia de la presente Resolución, al H. Congreso de la Unión, para los efectos conducentes.</w:t>
      </w:r>
    </w:p>
    <w:p w:rsidR="007C2261" w:rsidRDefault="007C2261" w:rsidP="007C2261">
      <w:pPr>
        <w:spacing w:line="360" w:lineRule="auto"/>
        <w:ind w:firstLine="0"/>
        <w:jc w:val="left"/>
        <w:rPr>
          <w:rFonts w:ascii="Century Gothic" w:hAnsi="Century Gothic" w:cs="Arial"/>
          <w:sz w:val="24"/>
          <w:szCs w:val="24"/>
        </w:rPr>
      </w:pPr>
    </w:p>
    <w:p w:rsidR="00D66FFA" w:rsidRPr="00D66FFA" w:rsidRDefault="00D66FFA" w:rsidP="007C2261">
      <w:pPr>
        <w:spacing w:line="360" w:lineRule="auto"/>
        <w:ind w:firstLine="0"/>
        <w:jc w:val="left"/>
        <w:rPr>
          <w:rFonts w:ascii="Century Gothic" w:hAnsi="Century Gothic" w:cs="Arial"/>
          <w:sz w:val="24"/>
          <w:szCs w:val="24"/>
        </w:rPr>
      </w:pPr>
      <w:r w:rsidRPr="00D66FFA">
        <w:rPr>
          <w:rFonts w:ascii="Century Gothic" w:hAnsi="Century Gothic" w:cs="Arial"/>
          <w:sz w:val="24"/>
          <w:szCs w:val="24"/>
        </w:rPr>
        <w:t xml:space="preserve">Así mismo, </w:t>
      </w:r>
      <w:r>
        <w:rPr>
          <w:rFonts w:ascii="Century Gothic" w:hAnsi="Century Gothic" w:cs="Arial"/>
          <w:sz w:val="24"/>
          <w:szCs w:val="24"/>
        </w:rPr>
        <w:t>se propone el siguiente proyecto de:</w:t>
      </w:r>
    </w:p>
    <w:p w:rsidR="00D66FFA" w:rsidRDefault="00D66FFA" w:rsidP="003D4856">
      <w:pPr>
        <w:spacing w:line="360" w:lineRule="auto"/>
        <w:jc w:val="center"/>
        <w:rPr>
          <w:rFonts w:ascii="Century Gothic" w:hAnsi="Century Gothic" w:cs="Arial"/>
          <w:b/>
          <w:szCs w:val="28"/>
        </w:rPr>
      </w:pPr>
    </w:p>
    <w:p w:rsidR="003D4856" w:rsidRPr="00EA143D" w:rsidRDefault="003D4856" w:rsidP="003D4856">
      <w:pPr>
        <w:spacing w:line="360" w:lineRule="auto"/>
        <w:jc w:val="center"/>
        <w:rPr>
          <w:rFonts w:ascii="Century Gothic" w:hAnsi="Century Gothic" w:cs="Arial"/>
          <w:b/>
          <w:szCs w:val="28"/>
        </w:rPr>
      </w:pPr>
      <w:r w:rsidRPr="00EA143D">
        <w:rPr>
          <w:rFonts w:ascii="Century Gothic" w:hAnsi="Century Gothic" w:cs="Arial"/>
          <w:b/>
          <w:szCs w:val="28"/>
        </w:rPr>
        <w:t>A</w:t>
      </w:r>
      <w:r w:rsidR="00EA143D">
        <w:rPr>
          <w:rFonts w:ascii="Century Gothic" w:hAnsi="Century Gothic" w:cs="Arial"/>
          <w:b/>
          <w:szCs w:val="28"/>
        </w:rPr>
        <w:t xml:space="preserve"> </w:t>
      </w:r>
      <w:r w:rsidRPr="00EA143D">
        <w:rPr>
          <w:rFonts w:ascii="Century Gothic" w:hAnsi="Century Gothic" w:cs="Arial"/>
          <w:b/>
          <w:szCs w:val="28"/>
        </w:rPr>
        <w:t>C</w:t>
      </w:r>
      <w:r w:rsidR="00EA143D">
        <w:rPr>
          <w:rFonts w:ascii="Century Gothic" w:hAnsi="Century Gothic" w:cs="Arial"/>
          <w:b/>
          <w:szCs w:val="28"/>
        </w:rPr>
        <w:t xml:space="preserve"> </w:t>
      </w:r>
      <w:r w:rsidRPr="00EA143D">
        <w:rPr>
          <w:rFonts w:ascii="Century Gothic" w:hAnsi="Century Gothic" w:cs="Arial"/>
          <w:b/>
          <w:szCs w:val="28"/>
        </w:rPr>
        <w:t>U</w:t>
      </w:r>
      <w:r w:rsidR="007C2261">
        <w:rPr>
          <w:rFonts w:ascii="Century Gothic" w:hAnsi="Century Gothic" w:cs="Arial"/>
          <w:b/>
          <w:szCs w:val="28"/>
        </w:rPr>
        <w:t xml:space="preserve"> </w:t>
      </w:r>
      <w:r w:rsidRPr="00EA143D">
        <w:rPr>
          <w:rFonts w:ascii="Century Gothic" w:hAnsi="Century Gothic" w:cs="Arial"/>
          <w:b/>
          <w:szCs w:val="28"/>
        </w:rPr>
        <w:t>E</w:t>
      </w:r>
      <w:r w:rsidR="00EA143D">
        <w:rPr>
          <w:rFonts w:ascii="Century Gothic" w:hAnsi="Century Gothic" w:cs="Arial"/>
          <w:b/>
          <w:szCs w:val="28"/>
        </w:rPr>
        <w:t xml:space="preserve"> </w:t>
      </w:r>
      <w:r w:rsidRPr="00EA143D">
        <w:rPr>
          <w:rFonts w:ascii="Century Gothic" w:hAnsi="Century Gothic" w:cs="Arial"/>
          <w:b/>
          <w:szCs w:val="28"/>
        </w:rPr>
        <w:t>R</w:t>
      </w:r>
      <w:r w:rsidR="00EA143D">
        <w:rPr>
          <w:rFonts w:ascii="Century Gothic" w:hAnsi="Century Gothic" w:cs="Arial"/>
          <w:b/>
          <w:szCs w:val="28"/>
        </w:rPr>
        <w:t xml:space="preserve"> </w:t>
      </w:r>
      <w:r w:rsidRPr="00EA143D">
        <w:rPr>
          <w:rFonts w:ascii="Century Gothic" w:hAnsi="Century Gothic" w:cs="Arial"/>
          <w:b/>
          <w:szCs w:val="28"/>
        </w:rPr>
        <w:t>D</w:t>
      </w:r>
      <w:r w:rsidR="00EA143D">
        <w:rPr>
          <w:rFonts w:ascii="Century Gothic" w:hAnsi="Century Gothic" w:cs="Arial"/>
          <w:b/>
          <w:szCs w:val="28"/>
        </w:rPr>
        <w:t xml:space="preserve"> O</w:t>
      </w:r>
    </w:p>
    <w:p w:rsidR="003D4856" w:rsidRPr="00001ABD" w:rsidRDefault="007C2261" w:rsidP="003D4856">
      <w:pPr>
        <w:spacing w:line="360" w:lineRule="auto"/>
        <w:ind w:firstLine="0"/>
        <w:rPr>
          <w:rFonts w:ascii="Century Gothic" w:hAnsi="Century Gothic" w:cs="Arial"/>
          <w:sz w:val="24"/>
          <w:szCs w:val="24"/>
        </w:rPr>
      </w:pPr>
      <w:r>
        <w:rPr>
          <w:rFonts w:ascii="Century Gothic" w:hAnsi="Century Gothic" w:cs="Arial"/>
          <w:b/>
          <w:szCs w:val="28"/>
        </w:rPr>
        <w:t>PRIMERO</w:t>
      </w:r>
      <w:r w:rsidR="003D4856" w:rsidRPr="00EA143D">
        <w:rPr>
          <w:rFonts w:ascii="Century Gothic" w:hAnsi="Century Gothic" w:cs="Arial"/>
          <w:b/>
          <w:szCs w:val="28"/>
        </w:rPr>
        <w:t>.</w:t>
      </w:r>
      <w:r w:rsidR="00EA143D">
        <w:rPr>
          <w:rFonts w:ascii="Century Gothic" w:hAnsi="Century Gothic" w:cs="Arial"/>
          <w:b/>
          <w:szCs w:val="28"/>
        </w:rPr>
        <w:t>-</w:t>
      </w:r>
      <w:r w:rsidR="003D4856" w:rsidRPr="0094519D">
        <w:rPr>
          <w:rFonts w:ascii="Century Gothic" w:hAnsi="Century Gothic" w:cs="Arial"/>
          <w:b/>
          <w:sz w:val="24"/>
          <w:szCs w:val="24"/>
        </w:rPr>
        <w:t xml:space="preserve"> </w:t>
      </w:r>
      <w:r w:rsidR="003D4856" w:rsidRPr="00EA143D">
        <w:rPr>
          <w:rFonts w:ascii="Century Gothic" w:hAnsi="Century Gothic" w:cs="Arial"/>
          <w:sz w:val="24"/>
          <w:szCs w:val="24"/>
        </w:rPr>
        <w:t>La Sexagésima Sexta Legislatura del H. Congreso del Estado</w:t>
      </w:r>
      <w:r>
        <w:rPr>
          <w:rFonts w:ascii="Century Gothic" w:hAnsi="Century Gothic" w:cs="Arial"/>
          <w:sz w:val="24"/>
          <w:szCs w:val="24"/>
        </w:rPr>
        <w:t xml:space="preserve"> de Chihuahua</w:t>
      </w:r>
      <w:r w:rsidR="003D4856" w:rsidRPr="00EA143D">
        <w:rPr>
          <w:rFonts w:ascii="Century Gothic" w:hAnsi="Century Gothic" w:cs="Arial"/>
          <w:sz w:val="24"/>
          <w:szCs w:val="24"/>
        </w:rPr>
        <w:t>, exhorta</w:t>
      </w:r>
      <w:r w:rsidR="00001ABD">
        <w:rPr>
          <w:rFonts w:ascii="Century Gothic" w:hAnsi="Century Gothic" w:cs="Arial"/>
          <w:sz w:val="24"/>
          <w:szCs w:val="24"/>
        </w:rPr>
        <w:t xml:space="preserve"> respetuosamente</w:t>
      </w:r>
      <w:r w:rsidR="003D4856" w:rsidRPr="00EA143D">
        <w:rPr>
          <w:rFonts w:ascii="Century Gothic" w:hAnsi="Century Gothic" w:cs="Arial"/>
          <w:sz w:val="24"/>
          <w:szCs w:val="24"/>
        </w:rPr>
        <w:t xml:space="preserve"> al</w:t>
      </w:r>
      <w:r w:rsidR="00001ABD">
        <w:rPr>
          <w:rFonts w:ascii="Century Gothic" w:hAnsi="Century Gothic" w:cs="Arial"/>
          <w:sz w:val="24"/>
          <w:szCs w:val="24"/>
        </w:rPr>
        <w:t xml:space="preserve"> Titular del Poder</w:t>
      </w:r>
      <w:r w:rsidR="003D4856" w:rsidRPr="00EA143D">
        <w:rPr>
          <w:rFonts w:ascii="Century Gothic" w:hAnsi="Century Gothic" w:cs="Arial"/>
          <w:sz w:val="24"/>
          <w:szCs w:val="24"/>
        </w:rPr>
        <w:t xml:space="preserve"> Ejecutivo Federal</w:t>
      </w:r>
      <w:r w:rsidR="00001ABD">
        <w:rPr>
          <w:rFonts w:ascii="Century Gothic" w:hAnsi="Century Gothic" w:cs="Arial"/>
          <w:sz w:val="24"/>
          <w:szCs w:val="24"/>
        </w:rPr>
        <w:t>,</w:t>
      </w:r>
      <w:r w:rsidR="003D4856" w:rsidRPr="00EA143D">
        <w:rPr>
          <w:rFonts w:ascii="Century Gothic" w:hAnsi="Century Gothic" w:cs="Arial"/>
          <w:sz w:val="24"/>
          <w:szCs w:val="24"/>
        </w:rPr>
        <w:t xml:space="preserve"> </w:t>
      </w:r>
      <w:r w:rsidR="00001ABD">
        <w:rPr>
          <w:rFonts w:ascii="Century Gothic" w:hAnsi="Century Gothic" w:cs="Arial"/>
          <w:sz w:val="24"/>
          <w:szCs w:val="24"/>
        </w:rPr>
        <w:t>por conducto</w:t>
      </w:r>
      <w:r w:rsidR="003D4856" w:rsidRPr="00EA143D">
        <w:rPr>
          <w:rFonts w:ascii="Century Gothic" w:hAnsi="Century Gothic" w:cs="Arial"/>
          <w:sz w:val="24"/>
          <w:szCs w:val="24"/>
        </w:rPr>
        <w:t xml:space="preserve"> de la Secretaría de Salud, </w:t>
      </w:r>
      <w:r w:rsidR="00001ABD">
        <w:rPr>
          <w:rFonts w:ascii="Century Gothic" w:hAnsi="Century Gothic" w:cs="Arial"/>
          <w:sz w:val="24"/>
          <w:szCs w:val="24"/>
        </w:rPr>
        <w:t xml:space="preserve">así como de la </w:t>
      </w:r>
      <w:r w:rsidR="003D4856" w:rsidRPr="00EA143D">
        <w:rPr>
          <w:rFonts w:ascii="Century Gothic" w:hAnsi="Century Gothic" w:cs="Arial"/>
          <w:sz w:val="24"/>
          <w:szCs w:val="24"/>
        </w:rPr>
        <w:t>Secretaría de Educación Pública, para que</w:t>
      </w:r>
      <w:r w:rsidR="00001ABD">
        <w:rPr>
          <w:rFonts w:ascii="Century Gothic" w:hAnsi="Century Gothic" w:cs="Arial"/>
          <w:sz w:val="24"/>
          <w:szCs w:val="24"/>
        </w:rPr>
        <w:t xml:space="preserve"> el ámbito de sus</w:t>
      </w:r>
      <w:r>
        <w:rPr>
          <w:rFonts w:ascii="Century Gothic" w:hAnsi="Century Gothic" w:cs="Arial"/>
          <w:sz w:val="24"/>
          <w:szCs w:val="24"/>
        </w:rPr>
        <w:t xml:space="preserve"> respectivas</w:t>
      </w:r>
      <w:r w:rsidR="00001ABD">
        <w:rPr>
          <w:rFonts w:ascii="Century Gothic" w:hAnsi="Century Gothic" w:cs="Arial"/>
          <w:sz w:val="24"/>
          <w:szCs w:val="24"/>
        </w:rPr>
        <w:t xml:space="preserve"> facultades y atribuciones, realicen</w:t>
      </w:r>
      <w:r w:rsidR="003D4856" w:rsidRPr="00EA143D">
        <w:rPr>
          <w:rFonts w:ascii="Century Gothic" w:hAnsi="Century Gothic" w:cs="Arial"/>
          <w:sz w:val="24"/>
          <w:szCs w:val="24"/>
        </w:rPr>
        <w:t xml:space="preserve"> </w:t>
      </w:r>
      <w:r w:rsidR="00001ABD">
        <w:rPr>
          <w:rFonts w:ascii="Century Gothic" w:hAnsi="Century Gothic" w:cs="Arial"/>
          <w:sz w:val="24"/>
          <w:szCs w:val="24"/>
        </w:rPr>
        <w:t xml:space="preserve">un </w:t>
      </w:r>
      <w:r w:rsidR="003D4856" w:rsidRPr="00EA143D">
        <w:rPr>
          <w:rFonts w:ascii="Century Gothic" w:hAnsi="Century Gothic" w:cs="Arial"/>
          <w:sz w:val="24"/>
          <w:szCs w:val="24"/>
        </w:rPr>
        <w:t>análisis de los productos</w:t>
      </w:r>
      <w:r>
        <w:rPr>
          <w:rFonts w:ascii="Century Gothic" w:hAnsi="Century Gothic" w:cs="Arial"/>
          <w:sz w:val="24"/>
          <w:szCs w:val="24"/>
        </w:rPr>
        <w:t xml:space="preserve"> alimenticios</w:t>
      </w:r>
      <w:r w:rsidR="003D4856" w:rsidRPr="00EA143D">
        <w:rPr>
          <w:rFonts w:ascii="Century Gothic" w:hAnsi="Century Gothic" w:cs="Arial"/>
          <w:sz w:val="24"/>
          <w:szCs w:val="24"/>
        </w:rPr>
        <w:t xml:space="preserve"> autorizados</w:t>
      </w:r>
      <w:r>
        <w:rPr>
          <w:rFonts w:ascii="Century Gothic" w:hAnsi="Century Gothic" w:cs="Arial"/>
          <w:sz w:val="24"/>
          <w:szCs w:val="24"/>
        </w:rPr>
        <w:t xml:space="preserve"> e</w:t>
      </w:r>
      <w:r w:rsidR="003D4856" w:rsidRPr="00EA143D">
        <w:rPr>
          <w:rFonts w:ascii="Century Gothic" w:hAnsi="Century Gothic" w:cs="Arial"/>
          <w:sz w:val="24"/>
          <w:szCs w:val="24"/>
        </w:rPr>
        <w:t xml:space="preserve"> industrializados que cumplen con los criterios nutrimentales, </w:t>
      </w:r>
      <w:r w:rsidR="00001ABD">
        <w:rPr>
          <w:rFonts w:ascii="Century Gothic" w:hAnsi="Century Gothic" w:cs="Arial"/>
          <w:sz w:val="24"/>
          <w:szCs w:val="24"/>
        </w:rPr>
        <w:t xml:space="preserve">a fin de </w:t>
      </w:r>
      <w:r w:rsidR="00001ABD" w:rsidRPr="00001ABD">
        <w:rPr>
          <w:rFonts w:ascii="Century Gothic" w:hAnsi="Century Gothic" w:cs="Arial"/>
          <w:sz w:val="24"/>
          <w:szCs w:val="24"/>
        </w:rPr>
        <w:t>promover el consumo de alimentos y bebidas que favorezcan la salud</w:t>
      </w:r>
      <w:r w:rsidR="00B20984">
        <w:rPr>
          <w:rFonts w:ascii="Century Gothic" w:hAnsi="Century Gothic" w:cs="Arial"/>
          <w:sz w:val="24"/>
          <w:szCs w:val="24"/>
        </w:rPr>
        <w:t>.</w:t>
      </w:r>
    </w:p>
    <w:p w:rsidR="007D3515" w:rsidRDefault="007D3515" w:rsidP="007C2261">
      <w:pPr>
        <w:spacing w:line="360" w:lineRule="auto"/>
        <w:ind w:firstLine="0"/>
        <w:contextualSpacing/>
        <w:rPr>
          <w:rFonts w:ascii="Century Gothic" w:eastAsia="Century Gothic" w:hAnsi="Century Gothic" w:cs="Century Gothic"/>
          <w:sz w:val="24"/>
          <w:szCs w:val="24"/>
        </w:rPr>
      </w:pPr>
    </w:p>
    <w:p w:rsidR="007C2261" w:rsidRPr="00EA14CB" w:rsidRDefault="007C2261" w:rsidP="007C2261">
      <w:pPr>
        <w:spacing w:line="360" w:lineRule="auto"/>
        <w:ind w:firstLine="0"/>
        <w:contextualSpacing/>
        <w:rPr>
          <w:rFonts w:ascii="Century Gothic" w:hAnsi="Century Gothic" w:cs="Arial"/>
          <w:b/>
          <w:bCs/>
          <w:color w:val="000000"/>
          <w:szCs w:val="28"/>
        </w:rPr>
      </w:pPr>
      <w:r>
        <w:rPr>
          <w:rFonts w:ascii="Century Gothic" w:hAnsi="Century Gothic" w:cs="Arial"/>
          <w:b/>
          <w:bCs/>
          <w:color w:val="000000"/>
          <w:szCs w:val="28"/>
        </w:rPr>
        <w:t>SEGUNDO</w:t>
      </w:r>
      <w:r w:rsidRPr="00AC7B6A">
        <w:rPr>
          <w:rFonts w:ascii="Century Gothic" w:hAnsi="Century Gothic" w:cs="Arial"/>
          <w:b/>
          <w:bCs/>
          <w:color w:val="000000"/>
          <w:szCs w:val="28"/>
        </w:rPr>
        <w:t>.-</w:t>
      </w:r>
      <w:r>
        <w:rPr>
          <w:rFonts w:ascii="Century Gothic" w:hAnsi="Century Gothic" w:cs="Arial"/>
          <w:bCs/>
          <w:color w:val="000000"/>
          <w:sz w:val="24"/>
          <w:szCs w:val="24"/>
        </w:rPr>
        <w:t xml:space="preserve"> Remítase copia del presente Acuerdo, a las autoridades mencionadas, para su conocimiento y los efectos conducentes.</w:t>
      </w:r>
    </w:p>
    <w:p w:rsidR="007C2261" w:rsidRDefault="007C2261" w:rsidP="00896172">
      <w:pPr>
        <w:spacing w:line="360" w:lineRule="auto"/>
        <w:ind w:firstLine="0"/>
        <w:contextualSpacing/>
        <w:rPr>
          <w:rFonts w:ascii="Century Gothic" w:eastAsia="Century Gothic" w:hAnsi="Century Gothic" w:cs="Century Gothic"/>
          <w:b/>
          <w:szCs w:val="28"/>
        </w:rPr>
      </w:pPr>
    </w:p>
    <w:p w:rsidR="00BD53BF" w:rsidRDefault="00BD53BF" w:rsidP="00896172">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el Salón de Sesiones del Honorable Congreso del Estado, en la ciudad de </w:t>
      </w:r>
    </w:p>
    <w:p w:rsidR="00BD53BF" w:rsidRDefault="00BD53BF" w:rsidP="00896172">
      <w:pPr>
        <w:spacing w:line="360" w:lineRule="auto"/>
        <w:ind w:firstLine="0"/>
        <w:contextualSpacing/>
        <w:rPr>
          <w:rFonts w:ascii="Century Gothic" w:hAnsi="Century Gothic" w:cs="Arial"/>
          <w:color w:val="000000"/>
          <w:sz w:val="24"/>
          <w:szCs w:val="24"/>
        </w:rPr>
      </w:pPr>
      <w:r w:rsidRPr="005567CF">
        <w:rPr>
          <w:rFonts w:ascii="Century Gothic" w:hAnsi="Century Gothic" w:cs="Arial"/>
          <w:color w:val="000000"/>
          <w:sz w:val="24"/>
          <w:szCs w:val="24"/>
        </w:rPr>
        <w:t>Chihuahua, Chih., a lo</w:t>
      </w:r>
      <w:r w:rsidR="008B1B53">
        <w:rPr>
          <w:rFonts w:ascii="Century Gothic" w:hAnsi="Century Gothic" w:cs="Arial"/>
          <w:color w:val="000000"/>
          <w:sz w:val="24"/>
          <w:szCs w:val="24"/>
        </w:rPr>
        <w:t xml:space="preserve">s </w:t>
      </w:r>
      <w:r w:rsidR="00CF5E87">
        <w:rPr>
          <w:rFonts w:ascii="Century Gothic" w:hAnsi="Century Gothic" w:cs="Arial"/>
          <w:color w:val="000000"/>
          <w:sz w:val="24"/>
          <w:szCs w:val="24"/>
        </w:rPr>
        <w:t>19</w:t>
      </w:r>
      <w:r w:rsidR="008B1B53">
        <w:rPr>
          <w:rFonts w:ascii="Century Gothic" w:hAnsi="Century Gothic" w:cs="Arial"/>
          <w:color w:val="000000"/>
          <w:sz w:val="24"/>
          <w:szCs w:val="24"/>
        </w:rPr>
        <w:t xml:space="preserve"> días</w:t>
      </w:r>
      <w:r w:rsidRPr="005567CF">
        <w:rPr>
          <w:rFonts w:ascii="Century Gothic" w:hAnsi="Century Gothic" w:cs="Arial"/>
          <w:color w:val="000000"/>
          <w:sz w:val="24"/>
          <w:szCs w:val="24"/>
        </w:rPr>
        <w:t xml:space="preserve"> del mes de </w:t>
      </w:r>
      <w:r w:rsidR="00CF5E87">
        <w:rPr>
          <w:rFonts w:ascii="Century Gothic" w:hAnsi="Century Gothic" w:cs="Arial"/>
          <w:color w:val="000000"/>
          <w:sz w:val="24"/>
          <w:szCs w:val="24"/>
        </w:rPr>
        <w:t>septiembre</w:t>
      </w:r>
      <w:r w:rsidR="00F47650">
        <w:rPr>
          <w:rFonts w:ascii="Century Gothic" w:hAnsi="Century Gothic" w:cs="Arial"/>
          <w:color w:val="000000"/>
          <w:sz w:val="24"/>
          <w:szCs w:val="24"/>
        </w:rPr>
        <w:t xml:space="preserve"> </w:t>
      </w:r>
      <w:r w:rsidRPr="005567CF">
        <w:rPr>
          <w:rFonts w:ascii="Century Gothic" w:hAnsi="Century Gothic" w:cs="Arial"/>
          <w:color w:val="000000"/>
          <w:sz w:val="24"/>
          <w:szCs w:val="24"/>
        </w:rPr>
        <w:t>del año dos mil dieci</w:t>
      </w:r>
      <w:r w:rsidR="0035228B">
        <w:rPr>
          <w:rFonts w:ascii="Century Gothic" w:hAnsi="Century Gothic" w:cs="Arial"/>
          <w:color w:val="000000"/>
          <w:sz w:val="24"/>
          <w:szCs w:val="24"/>
        </w:rPr>
        <w:t>nueve</w:t>
      </w:r>
      <w:r w:rsidRPr="005567CF">
        <w:rPr>
          <w:rFonts w:ascii="Century Gothic" w:hAnsi="Century Gothic" w:cs="Arial"/>
          <w:color w:val="000000"/>
          <w:sz w:val="24"/>
          <w:szCs w:val="24"/>
        </w:rPr>
        <w:t>.</w:t>
      </w:r>
    </w:p>
    <w:p w:rsidR="008F6631" w:rsidRDefault="008F6631" w:rsidP="00CF2FDE">
      <w:pPr>
        <w:pStyle w:val="normal0"/>
        <w:widowControl w:val="0"/>
        <w:spacing w:line="360" w:lineRule="auto"/>
        <w:jc w:val="center"/>
        <w:rPr>
          <w:rFonts w:ascii="Century Gothic" w:eastAsia="Arial" w:hAnsi="Century Gothic" w:cs="Arial"/>
          <w:szCs w:val="24"/>
        </w:rPr>
      </w:pPr>
    </w:p>
    <w:p w:rsidR="008F6631" w:rsidRDefault="008F6631" w:rsidP="00CF2FDE">
      <w:pPr>
        <w:pStyle w:val="normal0"/>
        <w:widowControl w:val="0"/>
        <w:spacing w:line="360" w:lineRule="auto"/>
        <w:jc w:val="center"/>
        <w:rPr>
          <w:rFonts w:ascii="Century Gothic" w:eastAsia="Arial" w:hAnsi="Century Gothic" w:cs="Arial"/>
          <w:szCs w:val="24"/>
        </w:rPr>
      </w:pPr>
    </w:p>
    <w:p w:rsidR="00487D07" w:rsidRPr="000459D0" w:rsidRDefault="00487D07" w:rsidP="00CF2FDE">
      <w:pPr>
        <w:pStyle w:val="normal0"/>
        <w:widowControl w:val="0"/>
        <w:spacing w:line="360" w:lineRule="auto"/>
        <w:jc w:val="center"/>
        <w:rPr>
          <w:rFonts w:ascii="Century Gothic" w:eastAsia="Arial" w:hAnsi="Century Gothic" w:cs="Arial"/>
          <w:szCs w:val="24"/>
          <w:lang w:val="es-MX"/>
        </w:rPr>
      </w:pPr>
      <w:r w:rsidRPr="00513BD3">
        <w:rPr>
          <w:rFonts w:ascii="Century Gothic" w:eastAsia="Arial" w:hAnsi="Century Gothic" w:cs="Arial"/>
          <w:szCs w:val="24"/>
        </w:rPr>
        <w:lastRenderedPageBreak/>
        <w:t>Así lo aprob</w:t>
      </w:r>
      <w:r>
        <w:rPr>
          <w:rFonts w:ascii="Century Gothic" w:eastAsia="Arial" w:hAnsi="Century Gothic" w:cs="Arial"/>
          <w:szCs w:val="24"/>
        </w:rPr>
        <w:t>ó</w:t>
      </w:r>
      <w:r w:rsidRPr="00513BD3">
        <w:rPr>
          <w:rFonts w:ascii="Century Gothic" w:eastAsia="Arial" w:hAnsi="Century Gothic" w:cs="Arial"/>
          <w:szCs w:val="24"/>
        </w:rPr>
        <w:t xml:space="preserve"> la Comisi</w:t>
      </w:r>
      <w:r>
        <w:rPr>
          <w:rFonts w:ascii="Century Gothic" w:eastAsia="Arial" w:hAnsi="Century Gothic" w:cs="Arial"/>
          <w:szCs w:val="24"/>
        </w:rPr>
        <w:t>ó</w:t>
      </w:r>
      <w:r w:rsidRPr="00513BD3">
        <w:rPr>
          <w:rFonts w:ascii="Century Gothic" w:eastAsia="Arial" w:hAnsi="Century Gothic" w:cs="Arial"/>
          <w:szCs w:val="24"/>
        </w:rPr>
        <w:t>n</w:t>
      </w:r>
      <w:r>
        <w:rPr>
          <w:rFonts w:ascii="Century Gothic" w:eastAsia="Arial" w:hAnsi="Century Gothic" w:cs="Arial"/>
          <w:szCs w:val="24"/>
        </w:rPr>
        <w:t xml:space="preserve"> de Salud</w:t>
      </w:r>
      <w:r w:rsidRPr="00513BD3">
        <w:rPr>
          <w:rFonts w:ascii="Century Gothic" w:eastAsia="Arial" w:hAnsi="Century Gothic" w:cs="Arial"/>
          <w:szCs w:val="24"/>
        </w:rPr>
        <w:t xml:space="preserve">, </w:t>
      </w:r>
      <w:r w:rsidRPr="00513BD3">
        <w:rPr>
          <w:rFonts w:ascii="Century Gothic" w:eastAsia="Arial" w:hAnsi="Century Gothic" w:cs="Arial"/>
          <w:szCs w:val="24"/>
          <w:lang w:val="es-MX"/>
        </w:rPr>
        <w:t>en reunión de fecha</w:t>
      </w:r>
      <w:r w:rsidR="00E61606">
        <w:rPr>
          <w:rFonts w:ascii="Century Gothic" w:eastAsia="Arial" w:hAnsi="Century Gothic" w:cs="Arial"/>
          <w:szCs w:val="24"/>
          <w:lang w:val="es-MX"/>
        </w:rPr>
        <w:t xml:space="preserve"> </w:t>
      </w:r>
      <w:r w:rsidR="00CF5E87">
        <w:rPr>
          <w:rFonts w:ascii="Century Gothic" w:eastAsia="Arial" w:hAnsi="Century Gothic" w:cs="Arial"/>
          <w:szCs w:val="24"/>
          <w:lang w:val="es-MX"/>
        </w:rPr>
        <w:t xml:space="preserve">17 </w:t>
      </w:r>
      <w:r w:rsidRPr="000459D0">
        <w:rPr>
          <w:rFonts w:ascii="Century Gothic" w:eastAsia="Arial" w:hAnsi="Century Gothic" w:cs="Arial"/>
          <w:szCs w:val="24"/>
          <w:lang w:val="es-MX"/>
        </w:rPr>
        <w:t xml:space="preserve">del mes </w:t>
      </w:r>
      <w:r w:rsidR="00CF5E87">
        <w:rPr>
          <w:rFonts w:ascii="Century Gothic" w:eastAsia="Arial" w:hAnsi="Century Gothic" w:cs="Arial"/>
          <w:szCs w:val="24"/>
          <w:lang w:val="es-MX"/>
        </w:rPr>
        <w:t>septiembre</w:t>
      </w:r>
      <w:r>
        <w:rPr>
          <w:rFonts w:ascii="Century Gothic" w:eastAsia="Arial" w:hAnsi="Century Gothic" w:cs="Arial"/>
          <w:szCs w:val="24"/>
          <w:lang w:val="es-MX"/>
        </w:rPr>
        <w:t xml:space="preserve"> </w:t>
      </w:r>
      <w:r w:rsidRPr="000459D0">
        <w:rPr>
          <w:rFonts w:ascii="Century Gothic" w:eastAsia="Arial" w:hAnsi="Century Gothic" w:cs="Arial"/>
          <w:szCs w:val="24"/>
          <w:lang w:val="es-MX"/>
        </w:rPr>
        <w:t>del año dos mil dieci</w:t>
      </w:r>
      <w:r w:rsidR="0035228B">
        <w:rPr>
          <w:rFonts w:ascii="Century Gothic" w:eastAsia="Arial" w:hAnsi="Century Gothic" w:cs="Arial"/>
          <w:szCs w:val="24"/>
          <w:lang w:val="es-MX"/>
        </w:rPr>
        <w:t>nueve</w:t>
      </w:r>
      <w:r w:rsidRPr="000459D0">
        <w:rPr>
          <w:rFonts w:ascii="Century Gothic" w:eastAsia="Arial" w:hAnsi="Century Gothic" w:cs="Arial"/>
          <w:szCs w:val="24"/>
          <w:lang w:val="es-MX"/>
        </w:rPr>
        <w:t>.</w:t>
      </w:r>
    </w:p>
    <w:p w:rsidR="00487D07" w:rsidRPr="00722FB2" w:rsidRDefault="00487D07" w:rsidP="00487D07">
      <w:pPr>
        <w:jc w:val="center"/>
        <w:rPr>
          <w:rFonts w:ascii="Century Gothic" w:hAnsi="Century Gothic" w:cs="Arial"/>
          <w:sz w:val="16"/>
          <w:szCs w:val="16"/>
        </w:rPr>
      </w:pPr>
    </w:p>
    <w:p w:rsidR="00487D07" w:rsidRDefault="00487D07" w:rsidP="00487D07">
      <w:pPr>
        <w:pStyle w:val="normal0"/>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p w:rsidR="00487D07" w:rsidRDefault="00487D07" w:rsidP="00487D07">
      <w:pPr>
        <w:pStyle w:val="normal0"/>
        <w:spacing w:line="360" w:lineRule="auto"/>
        <w:jc w:val="center"/>
        <w:rPr>
          <w:rFonts w:ascii="Century Gothic" w:eastAsia="Arial" w:hAnsi="Century Gothic" w:cs="Arial"/>
          <w:b/>
          <w:szCs w:val="24"/>
          <w:lang w:val="es-MX"/>
        </w:rPr>
      </w:pP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2019"/>
        <w:gridCol w:w="2230"/>
        <w:gridCol w:w="2165"/>
        <w:gridCol w:w="2014"/>
      </w:tblGrid>
      <w:tr w:rsidR="00487D07" w:rsidRPr="00991167" w:rsidTr="00456F64">
        <w:trPr>
          <w:trHeight w:val="410"/>
        </w:trPr>
        <w:tc>
          <w:tcPr>
            <w:tcW w:w="1182" w:type="dxa"/>
          </w:tcPr>
          <w:p w:rsidR="00487D07" w:rsidRPr="00991167" w:rsidRDefault="00487D07" w:rsidP="00D71FE9">
            <w:pPr>
              <w:pStyle w:val="normal0"/>
              <w:spacing w:line="360" w:lineRule="auto"/>
              <w:jc w:val="both"/>
              <w:rPr>
                <w:rFonts w:ascii="Century Gothic" w:hAnsi="Century Gothic" w:cs="Arial"/>
                <w:b/>
                <w:sz w:val="22"/>
                <w:szCs w:val="22"/>
              </w:rPr>
            </w:pPr>
          </w:p>
        </w:tc>
        <w:tc>
          <w:tcPr>
            <w:tcW w:w="2065" w:type="dxa"/>
          </w:tcPr>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rsidTr="00456F64">
        <w:trPr>
          <w:trHeight w:val="1533"/>
        </w:trPr>
        <w:tc>
          <w:tcPr>
            <w:tcW w:w="1182" w:type="dxa"/>
          </w:tcPr>
          <w:p w:rsidR="00487D07" w:rsidRPr="00A61F38" w:rsidRDefault="00487D07" w:rsidP="00D71FE9">
            <w:pPr>
              <w:pStyle w:val="normal0"/>
              <w:spacing w:line="360" w:lineRule="auto"/>
              <w:jc w:val="both"/>
              <w:rPr>
                <w:rFonts w:ascii="Century Gothic" w:hAnsi="Century Gothic" w:cs="Arial"/>
                <w:b/>
                <w:szCs w:val="24"/>
              </w:rPr>
            </w:pPr>
            <w:r>
              <w:rPr>
                <w:noProof/>
                <w:lang w:val="es-MX" w:eastAsia="es-MX"/>
              </w:rPr>
              <w:drawing>
                <wp:inline distT="0" distB="0" distL="0" distR="0">
                  <wp:extent cx="809625" cy="871227"/>
                  <wp:effectExtent l="19050" t="0" r="9525" b="0"/>
                  <wp:docPr id="1" name="Imagen 1" descr="http://www.congresochihuahua.gob.mx/TimThumb.php?src=diputados/imagenes/fotos/119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92.jpg&amp;w=260&amp;h=260&amp;zc=1"/>
                          <pic:cNvPicPr>
                            <a:picLocks noChangeAspect="1" noChangeArrowheads="1"/>
                          </pic:cNvPicPr>
                        </pic:nvPicPr>
                        <pic:blipFill>
                          <a:blip r:embed="rId8" cstate="print"/>
                          <a:srcRect/>
                          <a:stretch>
                            <a:fillRect/>
                          </a:stretch>
                        </pic:blipFill>
                        <pic:spPr bwMode="auto">
                          <a:xfrm>
                            <a:off x="0" y="0"/>
                            <a:ext cx="809625" cy="871227"/>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0"/>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LUIS ALBERTO AGUILAR LOZOYA</w:t>
            </w:r>
          </w:p>
          <w:p w:rsidR="00487D07" w:rsidRPr="00991167" w:rsidRDefault="00487D07" w:rsidP="00D71FE9">
            <w:pPr>
              <w:pStyle w:val="normal0"/>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rsidR="00487D07" w:rsidRPr="00A61F38" w:rsidRDefault="00487D07" w:rsidP="00D71FE9">
            <w:pPr>
              <w:pStyle w:val="normal0"/>
              <w:spacing w:line="360" w:lineRule="auto"/>
              <w:jc w:val="both"/>
              <w:rPr>
                <w:rFonts w:ascii="Century Gothic" w:hAnsi="Century Gothic" w:cs="Arial"/>
                <w:b/>
                <w:szCs w:val="24"/>
              </w:rPr>
            </w:pPr>
          </w:p>
        </w:tc>
        <w:tc>
          <w:tcPr>
            <w:tcW w:w="2282" w:type="dxa"/>
          </w:tcPr>
          <w:p w:rsidR="00487D07" w:rsidRPr="00A61F38" w:rsidRDefault="00487D07" w:rsidP="00D71FE9">
            <w:pPr>
              <w:pStyle w:val="normal0"/>
              <w:spacing w:line="360" w:lineRule="auto"/>
              <w:jc w:val="both"/>
              <w:rPr>
                <w:rFonts w:ascii="Century Gothic" w:hAnsi="Century Gothic" w:cs="Arial"/>
                <w:b/>
                <w:szCs w:val="24"/>
              </w:rPr>
            </w:pPr>
          </w:p>
        </w:tc>
        <w:tc>
          <w:tcPr>
            <w:tcW w:w="2063" w:type="dxa"/>
          </w:tcPr>
          <w:p w:rsidR="00487D07" w:rsidRPr="00A61F38" w:rsidRDefault="00487D07" w:rsidP="00D71FE9">
            <w:pPr>
              <w:pStyle w:val="normal0"/>
              <w:spacing w:line="360" w:lineRule="auto"/>
              <w:jc w:val="both"/>
              <w:rPr>
                <w:rFonts w:ascii="Century Gothic" w:hAnsi="Century Gothic" w:cs="Arial"/>
                <w:b/>
                <w:szCs w:val="24"/>
              </w:rPr>
            </w:pPr>
          </w:p>
        </w:tc>
      </w:tr>
      <w:tr w:rsidR="00487D07" w:rsidRPr="00A61F38" w:rsidTr="00456F64">
        <w:trPr>
          <w:trHeight w:val="1400"/>
        </w:trPr>
        <w:tc>
          <w:tcPr>
            <w:tcW w:w="1182" w:type="dxa"/>
          </w:tcPr>
          <w:p w:rsidR="00487D07" w:rsidRPr="00A61F38" w:rsidRDefault="00487D07" w:rsidP="00D71FE9">
            <w:pPr>
              <w:pStyle w:val="normal0"/>
              <w:spacing w:line="360" w:lineRule="auto"/>
              <w:jc w:val="both"/>
              <w:rPr>
                <w:rFonts w:ascii="Century Gothic" w:hAnsi="Century Gothic" w:cs="Arial"/>
                <w:b/>
                <w:szCs w:val="24"/>
              </w:rPr>
            </w:pPr>
            <w:r>
              <w:rPr>
                <w:noProof/>
                <w:lang w:val="es-MX" w:eastAsia="es-MX"/>
              </w:rPr>
              <w:drawing>
                <wp:inline distT="0" distB="0" distL="0" distR="0">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9"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0"/>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rsidR="00487D07" w:rsidRPr="00A61F38" w:rsidRDefault="00487D07" w:rsidP="00D71FE9">
            <w:pPr>
              <w:pStyle w:val="normal0"/>
              <w:spacing w:line="360" w:lineRule="auto"/>
              <w:jc w:val="both"/>
              <w:rPr>
                <w:rFonts w:ascii="Century Gothic" w:hAnsi="Century Gothic" w:cs="Arial"/>
                <w:b/>
                <w:szCs w:val="24"/>
              </w:rPr>
            </w:pPr>
          </w:p>
        </w:tc>
        <w:tc>
          <w:tcPr>
            <w:tcW w:w="2282" w:type="dxa"/>
          </w:tcPr>
          <w:p w:rsidR="00487D07" w:rsidRPr="00A61F38" w:rsidRDefault="00487D07" w:rsidP="00D71FE9">
            <w:pPr>
              <w:pStyle w:val="normal0"/>
              <w:spacing w:line="360" w:lineRule="auto"/>
              <w:jc w:val="both"/>
              <w:rPr>
                <w:rFonts w:ascii="Century Gothic" w:hAnsi="Century Gothic" w:cs="Arial"/>
                <w:b/>
                <w:szCs w:val="24"/>
              </w:rPr>
            </w:pPr>
          </w:p>
        </w:tc>
        <w:tc>
          <w:tcPr>
            <w:tcW w:w="2063" w:type="dxa"/>
          </w:tcPr>
          <w:p w:rsidR="00487D07" w:rsidRPr="00A61F38" w:rsidRDefault="00487D07" w:rsidP="00D71FE9">
            <w:pPr>
              <w:pStyle w:val="normal0"/>
              <w:spacing w:line="360" w:lineRule="auto"/>
              <w:jc w:val="both"/>
              <w:rPr>
                <w:rFonts w:ascii="Century Gothic" w:hAnsi="Century Gothic" w:cs="Arial"/>
                <w:b/>
                <w:szCs w:val="24"/>
              </w:rPr>
            </w:pPr>
          </w:p>
        </w:tc>
      </w:tr>
      <w:tr w:rsidR="00487D07" w:rsidRPr="00A61F38" w:rsidTr="00456F64">
        <w:trPr>
          <w:trHeight w:val="1427"/>
        </w:trPr>
        <w:tc>
          <w:tcPr>
            <w:tcW w:w="1182" w:type="dxa"/>
          </w:tcPr>
          <w:p w:rsidR="00487D07" w:rsidRPr="00A61F38" w:rsidRDefault="00487D07" w:rsidP="00D71FE9">
            <w:pPr>
              <w:pStyle w:val="normal0"/>
              <w:spacing w:line="360" w:lineRule="auto"/>
              <w:jc w:val="both"/>
              <w:rPr>
                <w:rFonts w:ascii="Century Gothic" w:hAnsi="Century Gothic" w:cs="Arial"/>
                <w:b/>
                <w:szCs w:val="24"/>
              </w:rPr>
            </w:pPr>
            <w:r>
              <w:rPr>
                <w:noProof/>
                <w:lang w:val="es-MX" w:eastAsia="es-MX"/>
              </w:rPr>
              <w:drawing>
                <wp:inline distT="0" distB="0" distL="0" distR="0">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0"/>
              <w:jc w:val="center"/>
              <w:rPr>
                <w:rFonts w:ascii="Century Gothic" w:hAnsi="Century Gothic" w:cs="Arial"/>
                <w:b/>
                <w:sz w:val="22"/>
                <w:szCs w:val="22"/>
              </w:rPr>
            </w:pPr>
          </w:p>
          <w:p w:rsidR="00487D07" w:rsidRDefault="00487D07" w:rsidP="00D71FE9">
            <w:pPr>
              <w:pStyle w:val="normal0"/>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0"/>
              <w:spacing w:line="360" w:lineRule="auto"/>
              <w:jc w:val="both"/>
              <w:rPr>
                <w:rFonts w:ascii="Century Gothic" w:hAnsi="Century Gothic" w:cs="Arial"/>
                <w:b/>
                <w:szCs w:val="24"/>
              </w:rPr>
            </w:pPr>
          </w:p>
        </w:tc>
        <w:tc>
          <w:tcPr>
            <w:tcW w:w="2282" w:type="dxa"/>
          </w:tcPr>
          <w:p w:rsidR="00487D07" w:rsidRPr="00A61F38" w:rsidRDefault="00487D07" w:rsidP="00D71FE9">
            <w:pPr>
              <w:pStyle w:val="normal0"/>
              <w:spacing w:line="360" w:lineRule="auto"/>
              <w:jc w:val="both"/>
              <w:rPr>
                <w:rFonts w:ascii="Century Gothic" w:hAnsi="Century Gothic" w:cs="Arial"/>
                <w:b/>
                <w:szCs w:val="24"/>
              </w:rPr>
            </w:pPr>
          </w:p>
        </w:tc>
        <w:tc>
          <w:tcPr>
            <w:tcW w:w="2063" w:type="dxa"/>
          </w:tcPr>
          <w:p w:rsidR="00487D07" w:rsidRPr="00A61F38" w:rsidRDefault="00487D07" w:rsidP="00D71FE9">
            <w:pPr>
              <w:pStyle w:val="normal0"/>
              <w:spacing w:line="360" w:lineRule="auto"/>
              <w:jc w:val="both"/>
              <w:rPr>
                <w:rFonts w:ascii="Century Gothic" w:hAnsi="Century Gothic" w:cs="Arial"/>
                <w:b/>
                <w:szCs w:val="24"/>
              </w:rPr>
            </w:pPr>
          </w:p>
        </w:tc>
      </w:tr>
      <w:tr w:rsidR="00487D07" w:rsidRPr="00A61F38" w:rsidTr="00456F64">
        <w:trPr>
          <w:trHeight w:val="1533"/>
        </w:trPr>
        <w:tc>
          <w:tcPr>
            <w:tcW w:w="1182" w:type="dxa"/>
          </w:tcPr>
          <w:p w:rsidR="00487D07" w:rsidRPr="00A61F38" w:rsidRDefault="00487D07" w:rsidP="00D71FE9">
            <w:pPr>
              <w:pStyle w:val="normal0"/>
              <w:spacing w:line="360" w:lineRule="auto"/>
              <w:jc w:val="both"/>
              <w:rPr>
                <w:rFonts w:ascii="Century Gothic" w:hAnsi="Century Gothic" w:cs="Arial"/>
                <w:b/>
                <w:szCs w:val="24"/>
              </w:rPr>
            </w:pPr>
            <w:r>
              <w:rPr>
                <w:noProof/>
                <w:lang w:val="es-MX" w:eastAsia="es-MX"/>
              </w:rPr>
              <w:drawing>
                <wp:inline distT="0" distB="0" distL="0" distR="0">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11"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0"/>
              <w:jc w:val="center"/>
              <w:rPr>
                <w:rFonts w:ascii="Century Gothic" w:hAnsi="Century Gothic" w:cs="Arial"/>
                <w:b/>
                <w:sz w:val="22"/>
                <w:szCs w:val="22"/>
              </w:rPr>
            </w:pPr>
          </w:p>
          <w:p w:rsidR="00487D07" w:rsidRDefault="00487D07" w:rsidP="00D71FE9">
            <w:pPr>
              <w:pStyle w:val="normal0"/>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rsidR="00487D07" w:rsidRPr="00991167" w:rsidRDefault="00487D07" w:rsidP="00D71FE9">
            <w:pPr>
              <w:pStyle w:val="normal0"/>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0"/>
              <w:spacing w:line="360" w:lineRule="auto"/>
              <w:jc w:val="both"/>
              <w:rPr>
                <w:rFonts w:ascii="Century Gothic" w:hAnsi="Century Gothic" w:cs="Arial"/>
                <w:b/>
                <w:szCs w:val="24"/>
              </w:rPr>
            </w:pPr>
          </w:p>
        </w:tc>
        <w:tc>
          <w:tcPr>
            <w:tcW w:w="2282" w:type="dxa"/>
          </w:tcPr>
          <w:p w:rsidR="00487D07" w:rsidRPr="00A61F38" w:rsidRDefault="00487D07" w:rsidP="00D71FE9">
            <w:pPr>
              <w:pStyle w:val="normal0"/>
              <w:spacing w:line="360" w:lineRule="auto"/>
              <w:jc w:val="both"/>
              <w:rPr>
                <w:rFonts w:ascii="Century Gothic" w:hAnsi="Century Gothic" w:cs="Arial"/>
                <w:b/>
                <w:szCs w:val="24"/>
              </w:rPr>
            </w:pPr>
          </w:p>
        </w:tc>
        <w:tc>
          <w:tcPr>
            <w:tcW w:w="2063" w:type="dxa"/>
          </w:tcPr>
          <w:p w:rsidR="00487D07" w:rsidRPr="00A61F38" w:rsidRDefault="00487D07" w:rsidP="00D71FE9">
            <w:pPr>
              <w:pStyle w:val="normal0"/>
              <w:spacing w:line="360" w:lineRule="auto"/>
              <w:jc w:val="both"/>
              <w:rPr>
                <w:rFonts w:ascii="Century Gothic" w:hAnsi="Century Gothic" w:cs="Arial"/>
                <w:b/>
                <w:szCs w:val="24"/>
              </w:rPr>
            </w:pPr>
          </w:p>
        </w:tc>
      </w:tr>
    </w:tbl>
    <w:p w:rsidR="00487D07" w:rsidRDefault="00487D07" w:rsidP="00AE67E2">
      <w:pPr>
        <w:contextualSpacing/>
        <w:rPr>
          <w:rFonts w:ascii="Century Gothic" w:hAnsi="Century Gothic" w:cs="Arial"/>
          <w:bCs/>
          <w:color w:val="000000"/>
          <w:sz w:val="16"/>
          <w:szCs w:val="16"/>
        </w:rPr>
      </w:pPr>
    </w:p>
    <w:p w:rsidR="00487D07" w:rsidRPr="003C3640" w:rsidRDefault="00487D07" w:rsidP="0075059B">
      <w:pPr>
        <w:spacing w:line="360" w:lineRule="auto"/>
        <w:ind w:firstLine="0"/>
        <w:rPr>
          <w:rFonts w:ascii="Century Gothic" w:eastAsia="Arial Unicode MS" w:hAnsi="Century Gothic" w:cs="Arial"/>
          <w:sz w:val="16"/>
          <w:szCs w:val="16"/>
        </w:rPr>
      </w:pPr>
      <w:r w:rsidRPr="00A22E51">
        <w:rPr>
          <w:rFonts w:ascii="Century Gothic" w:hAnsi="Century Gothic" w:cs="Arial"/>
          <w:bCs/>
          <w:color w:val="000000"/>
          <w:sz w:val="16"/>
          <w:szCs w:val="16"/>
        </w:rPr>
        <w:t>Las firmas corresponden al Dictamen con carácter</w:t>
      </w:r>
      <w:r w:rsidR="003C3640">
        <w:rPr>
          <w:rFonts w:ascii="Century Gothic" w:hAnsi="Century Gothic" w:cs="Arial"/>
          <w:bCs/>
          <w:color w:val="000000"/>
          <w:sz w:val="16"/>
          <w:szCs w:val="16"/>
        </w:rPr>
        <w:t xml:space="preserve"> de Decreto, en virtud del cual se reforman y adicionan diversas disposiciones jurídicas</w:t>
      </w:r>
      <w:r w:rsidRPr="00A22E51">
        <w:rPr>
          <w:rFonts w:ascii="Century Gothic" w:hAnsi="Century Gothic" w:cs="Arial"/>
          <w:bCs/>
          <w:color w:val="000000"/>
          <w:sz w:val="16"/>
          <w:szCs w:val="16"/>
        </w:rPr>
        <w:t xml:space="preserve"> de </w:t>
      </w:r>
      <w:r w:rsidR="003C3640" w:rsidRPr="003C3640">
        <w:rPr>
          <w:rFonts w:ascii="Century Gothic" w:hAnsi="Century Gothic" w:cs="Arial"/>
          <w:sz w:val="16"/>
          <w:szCs w:val="16"/>
        </w:rPr>
        <w:t>la Ley General de Educación, a fin de promover una alimentación nutrimental</w:t>
      </w:r>
      <w:r w:rsidR="003C3640">
        <w:rPr>
          <w:rFonts w:ascii="Century Gothic" w:hAnsi="Century Gothic" w:cs="Arial"/>
          <w:sz w:val="16"/>
          <w:szCs w:val="16"/>
        </w:rPr>
        <w:t xml:space="preserve"> en escuelas de nivel básica,</w:t>
      </w:r>
      <w:r w:rsidR="003C3640" w:rsidRPr="003C3640">
        <w:rPr>
          <w:rFonts w:ascii="Century Gothic" w:hAnsi="Century Gothic" w:cs="Arial"/>
          <w:sz w:val="16"/>
          <w:szCs w:val="16"/>
        </w:rPr>
        <w:t xml:space="preserve"> </w:t>
      </w:r>
      <w:r w:rsidR="003C3640">
        <w:rPr>
          <w:rFonts w:ascii="Century Gothic" w:hAnsi="Century Gothic" w:cs="Arial"/>
          <w:sz w:val="16"/>
          <w:szCs w:val="16"/>
        </w:rPr>
        <w:t>y con carácter de</w:t>
      </w:r>
      <w:r w:rsidR="003C3640" w:rsidRPr="003C3640">
        <w:rPr>
          <w:rFonts w:ascii="Century Gothic" w:hAnsi="Century Gothic" w:cs="Arial"/>
          <w:sz w:val="16"/>
          <w:szCs w:val="16"/>
        </w:rPr>
        <w:t xml:space="preserve"> Acuerdo, exhorta</w:t>
      </w:r>
      <w:r w:rsidR="003C3640">
        <w:rPr>
          <w:rFonts w:ascii="Century Gothic" w:hAnsi="Century Gothic" w:cs="Arial"/>
          <w:sz w:val="16"/>
          <w:szCs w:val="16"/>
        </w:rPr>
        <w:t xml:space="preserve">ndo </w:t>
      </w:r>
      <w:r w:rsidR="003C3640" w:rsidRPr="003C3640">
        <w:rPr>
          <w:rFonts w:ascii="Century Gothic" w:hAnsi="Century Gothic" w:cs="Arial"/>
          <w:sz w:val="16"/>
          <w:szCs w:val="16"/>
        </w:rPr>
        <w:t xml:space="preserve"> respetuosamente al Titular del Poder Ejecutivo Federal, por conducto de la Secretaría de Salud, así como de la Secretaría de Educación Pública, para que el ámbito de sus </w:t>
      </w:r>
      <w:r w:rsidR="00CC65EB">
        <w:rPr>
          <w:rFonts w:ascii="Century Gothic" w:hAnsi="Century Gothic" w:cs="Arial"/>
          <w:sz w:val="16"/>
          <w:szCs w:val="16"/>
        </w:rPr>
        <w:t xml:space="preserve">respectivas </w:t>
      </w:r>
      <w:r w:rsidR="003C3640" w:rsidRPr="003C3640">
        <w:rPr>
          <w:rFonts w:ascii="Century Gothic" w:hAnsi="Century Gothic" w:cs="Arial"/>
          <w:sz w:val="16"/>
          <w:szCs w:val="16"/>
        </w:rPr>
        <w:t xml:space="preserve">facultades y atribuciones, realicen un análisis de los productos </w:t>
      </w:r>
      <w:r w:rsidR="00B20984">
        <w:rPr>
          <w:rFonts w:ascii="Century Gothic" w:hAnsi="Century Gothic" w:cs="Arial"/>
          <w:sz w:val="16"/>
          <w:szCs w:val="16"/>
        </w:rPr>
        <w:t xml:space="preserve">alimenticios </w:t>
      </w:r>
      <w:r w:rsidR="003C3640" w:rsidRPr="003C3640">
        <w:rPr>
          <w:rFonts w:ascii="Century Gothic" w:hAnsi="Century Gothic" w:cs="Arial"/>
          <w:sz w:val="16"/>
          <w:szCs w:val="16"/>
        </w:rPr>
        <w:t>autorizados</w:t>
      </w:r>
      <w:r w:rsidR="00B20984">
        <w:rPr>
          <w:rFonts w:ascii="Century Gothic" w:hAnsi="Century Gothic" w:cs="Arial"/>
          <w:sz w:val="16"/>
          <w:szCs w:val="16"/>
        </w:rPr>
        <w:t xml:space="preserve"> e</w:t>
      </w:r>
      <w:r w:rsidR="003C3640" w:rsidRPr="003C3640">
        <w:rPr>
          <w:rFonts w:ascii="Century Gothic" w:hAnsi="Century Gothic" w:cs="Arial"/>
          <w:sz w:val="16"/>
          <w:szCs w:val="16"/>
        </w:rPr>
        <w:t xml:space="preserve"> industrializados que cumplen con los criterios nutrimentales, a fin de promover el consumo de alimentos y b</w:t>
      </w:r>
      <w:r w:rsidR="00B20984">
        <w:rPr>
          <w:rFonts w:ascii="Century Gothic" w:hAnsi="Century Gothic" w:cs="Arial"/>
          <w:sz w:val="16"/>
          <w:szCs w:val="16"/>
        </w:rPr>
        <w:t>ebidas que favorezcan la salud.</w:t>
      </w:r>
    </w:p>
    <w:sectPr w:rsidR="00487D07" w:rsidRPr="003C3640" w:rsidSect="005141FB">
      <w:headerReference w:type="default" r:id="rId12"/>
      <w:footerReference w:type="default" r:id="rId13"/>
      <w:pgSz w:w="12240" w:h="15840"/>
      <w:pgMar w:top="340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E25" w:rsidRDefault="00C06E25" w:rsidP="000E1DAA">
      <w:r>
        <w:separator/>
      </w:r>
    </w:p>
  </w:endnote>
  <w:endnote w:type="continuationSeparator" w:id="1">
    <w:p w:rsidR="00C06E25" w:rsidRDefault="00C06E25" w:rsidP="000E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0938"/>
      <w:docPartObj>
        <w:docPartGallery w:val="Page Numbers (Bottom of Page)"/>
        <w:docPartUnique/>
      </w:docPartObj>
    </w:sdtPr>
    <w:sdtContent>
      <w:p w:rsidR="00C7261D" w:rsidRDefault="00A2220D">
        <w:pPr>
          <w:pStyle w:val="Piedepgina"/>
          <w:jc w:val="center"/>
        </w:pPr>
        <w:r w:rsidRPr="0061168D">
          <w:rPr>
            <w:rFonts w:ascii="Century Gothic" w:hAnsi="Century Gothic"/>
            <w:sz w:val="18"/>
            <w:szCs w:val="18"/>
          </w:rPr>
          <w:fldChar w:fldCharType="begin"/>
        </w:r>
        <w:r w:rsidR="00C7261D"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8F6631">
          <w:rPr>
            <w:rFonts w:ascii="Century Gothic" w:hAnsi="Century Gothic"/>
            <w:noProof/>
            <w:sz w:val="18"/>
            <w:szCs w:val="18"/>
          </w:rPr>
          <w:t>25</w:t>
        </w:r>
        <w:r w:rsidRPr="0061168D">
          <w:rPr>
            <w:rFonts w:ascii="Century Gothic" w:hAnsi="Century Gothic"/>
            <w:sz w:val="18"/>
            <w:szCs w:val="18"/>
          </w:rPr>
          <w:fldChar w:fldCharType="end"/>
        </w:r>
      </w:p>
    </w:sdtContent>
  </w:sdt>
  <w:p w:rsidR="00C7261D" w:rsidRPr="0061168D" w:rsidRDefault="00C7261D" w:rsidP="0061168D">
    <w:pPr>
      <w:pStyle w:val="Piedepgina"/>
      <w:jc w:val="right"/>
      <w:rPr>
        <w:rFonts w:ascii="Century Gothic" w:hAnsi="Century Gothic"/>
        <w:sz w:val="18"/>
        <w:szCs w:val="18"/>
        <w:lang w:val="en-US"/>
      </w:rPr>
    </w:pPr>
    <w:r w:rsidRPr="0061168D">
      <w:rPr>
        <w:rFonts w:ascii="Century Gothic" w:hAnsi="Century Gothic"/>
        <w:sz w:val="18"/>
        <w:szCs w:val="18"/>
        <w:lang w:val="en-US"/>
      </w:rPr>
      <w:t>A</w:t>
    </w:r>
    <w:r>
      <w:rPr>
        <w:rFonts w:ascii="Century Gothic" w:hAnsi="Century Gothic"/>
        <w:sz w:val="18"/>
        <w:szCs w:val="18"/>
        <w:lang w:val="en-US"/>
      </w:rPr>
      <w:t>312/LEAT/GAOR/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Pr>
        <w:rFonts w:ascii="Century Gothic" w:hAnsi="Century Gothic"/>
        <w:sz w:val="18"/>
        <w:szCs w:val="18"/>
        <w:lang w:val="en-US"/>
      </w:rPr>
      <w:t>NTRP</w:t>
    </w:r>
    <w:r w:rsidRPr="0061168D">
      <w:rPr>
        <w:rFonts w:ascii="Century Gothic" w:hAnsi="Century Gothic"/>
        <w:sz w:val="18"/>
        <w:szCs w:val="18"/>
        <w:lang w:val="en-US"/>
      </w:rPr>
      <w:t xml:space="preserve">                                                </w:t>
    </w:r>
  </w:p>
  <w:p w:rsidR="00C7261D" w:rsidRPr="00D03E42" w:rsidRDefault="00C7261D">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E25" w:rsidRDefault="00C06E25" w:rsidP="000E1DAA">
      <w:r>
        <w:separator/>
      </w:r>
    </w:p>
  </w:footnote>
  <w:footnote w:type="continuationSeparator" w:id="1">
    <w:p w:rsidR="00C06E25" w:rsidRDefault="00C06E25" w:rsidP="000E1DAA">
      <w:r>
        <w:continuationSeparator/>
      </w:r>
    </w:p>
  </w:footnote>
  <w:footnote w:id="2">
    <w:p w:rsidR="00C7261D" w:rsidRPr="000F6432" w:rsidRDefault="00C7261D">
      <w:pPr>
        <w:pStyle w:val="Textonotapie"/>
        <w:rPr>
          <w:rFonts w:ascii="Century Gothic" w:hAnsi="Century Gothic"/>
          <w:sz w:val="18"/>
          <w:szCs w:val="18"/>
          <w:lang w:val="es-MX"/>
        </w:rPr>
      </w:pPr>
      <w:r w:rsidRPr="000F6432">
        <w:rPr>
          <w:rStyle w:val="Refdenotaalpie"/>
          <w:rFonts w:ascii="Century Gothic" w:hAnsi="Century Gothic"/>
          <w:sz w:val="18"/>
          <w:szCs w:val="18"/>
        </w:rPr>
        <w:footnoteRef/>
      </w:r>
      <w:r w:rsidRPr="000F6432">
        <w:rPr>
          <w:rFonts w:ascii="Century Gothic" w:hAnsi="Century Gothic"/>
          <w:sz w:val="18"/>
          <w:szCs w:val="18"/>
        </w:rPr>
        <w:t xml:space="preserve"> </w:t>
      </w:r>
      <w:r w:rsidRPr="000F6432">
        <w:rPr>
          <w:rFonts w:ascii="Century Gothic" w:hAnsi="Century Gothic"/>
          <w:color w:val="111111"/>
          <w:sz w:val="18"/>
          <w:szCs w:val="18"/>
          <w:shd w:val="clear" w:color="auto" w:fill="FFFFFF"/>
        </w:rPr>
        <w:t>ENSANUT 2012.</w:t>
      </w:r>
    </w:p>
  </w:footnote>
  <w:footnote w:id="3">
    <w:p w:rsidR="00C7261D" w:rsidRPr="000F6432" w:rsidRDefault="00C7261D">
      <w:pPr>
        <w:pStyle w:val="Textonotapie"/>
        <w:rPr>
          <w:rFonts w:ascii="Century Gothic" w:hAnsi="Century Gothic"/>
          <w:sz w:val="18"/>
          <w:szCs w:val="18"/>
          <w:lang w:val="es-MX"/>
        </w:rPr>
      </w:pPr>
      <w:r w:rsidRPr="000F6432">
        <w:rPr>
          <w:rStyle w:val="Refdenotaalpie"/>
          <w:rFonts w:ascii="Century Gothic" w:hAnsi="Century Gothic"/>
          <w:sz w:val="18"/>
          <w:szCs w:val="18"/>
        </w:rPr>
        <w:footnoteRef/>
      </w:r>
      <w:r w:rsidRPr="000F6432">
        <w:rPr>
          <w:rFonts w:ascii="Century Gothic" w:hAnsi="Century Gothic"/>
          <w:sz w:val="18"/>
          <w:szCs w:val="18"/>
        </w:rPr>
        <w:t xml:space="preserve"> </w:t>
      </w:r>
      <w:r w:rsidRPr="000F6432">
        <w:rPr>
          <w:rFonts w:ascii="Century Gothic" w:hAnsi="Century Gothic"/>
          <w:color w:val="111111"/>
          <w:sz w:val="18"/>
          <w:szCs w:val="18"/>
          <w:shd w:val="clear" w:color="auto" w:fill="FFFFFF"/>
        </w:rPr>
        <w:t>UNICEF México. Salud y nutrición. http://www.unicef.org/mexico/spanish/17047.htm</w:t>
      </w:r>
    </w:p>
  </w:footnote>
  <w:footnote w:id="4">
    <w:p w:rsidR="00C7261D" w:rsidRPr="00C400AD" w:rsidRDefault="00C7261D">
      <w:pPr>
        <w:pStyle w:val="Textonotapie"/>
        <w:rPr>
          <w:rFonts w:ascii="Century Gothic" w:hAnsi="Century Gothic"/>
          <w:sz w:val="18"/>
          <w:szCs w:val="18"/>
          <w:lang w:val="es-MX"/>
        </w:rPr>
      </w:pPr>
      <w:r w:rsidRPr="00C400AD">
        <w:rPr>
          <w:rStyle w:val="Refdenotaalpie"/>
          <w:rFonts w:ascii="Century Gothic" w:hAnsi="Century Gothic"/>
          <w:sz w:val="18"/>
          <w:szCs w:val="18"/>
        </w:rPr>
        <w:footnoteRef/>
      </w:r>
      <w:r w:rsidRPr="00C400AD">
        <w:rPr>
          <w:rFonts w:ascii="Century Gothic" w:hAnsi="Century Gothic"/>
          <w:sz w:val="18"/>
          <w:szCs w:val="18"/>
        </w:rPr>
        <w:t xml:space="preserve"> </w:t>
      </w:r>
      <w:hyperlink r:id="rId1" w:history="1">
        <w:r w:rsidRPr="00C400AD">
          <w:rPr>
            <w:rStyle w:val="Hipervnculo"/>
            <w:rFonts w:ascii="Century Gothic" w:hAnsi="Century Gothic"/>
            <w:color w:val="auto"/>
            <w:sz w:val="18"/>
            <w:szCs w:val="18"/>
            <w:u w:val="none"/>
          </w:rPr>
          <w:t>http://www.dof.gob.mx/nota_detalle.php?codigo=5344984&amp;fecha=16/05/2014</w:t>
        </w:r>
      </w:hyperlink>
    </w:p>
  </w:footnote>
  <w:footnote w:id="5">
    <w:p w:rsidR="00C7261D" w:rsidRPr="006D214C" w:rsidRDefault="00C7261D">
      <w:pPr>
        <w:pStyle w:val="Textonotapie"/>
        <w:rPr>
          <w:rFonts w:ascii="Century Gothic" w:hAnsi="Century Gothic"/>
          <w:sz w:val="18"/>
          <w:szCs w:val="18"/>
          <w:lang w:val="es-MX"/>
        </w:rPr>
      </w:pPr>
      <w:r w:rsidRPr="006D214C">
        <w:rPr>
          <w:rStyle w:val="Refdenotaalpie"/>
          <w:rFonts w:ascii="Century Gothic" w:hAnsi="Century Gothic"/>
          <w:sz w:val="18"/>
          <w:szCs w:val="18"/>
        </w:rPr>
        <w:footnoteRef/>
      </w:r>
      <w:r w:rsidRPr="006D214C">
        <w:rPr>
          <w:rFonts w:ascii="Century Gothic" w:hAnsi="Century Gothic"/>
          <w:sz w:val="18"/>
          <w:szCs w:val="18"/>
        </w:rPr>
        <w:t xml:space="preserve"> </w:t>
      </w:r>
      <w:hyperlink r:id="rId2" w:history="1">
        <w:r w:rsidRPr="006D214C">
          <w:rPr>
            <w:rStyle w:val="Hipervnculo"/>
            <w:rFonts w:ascii="Century Gothic" w:hAnsi="Century Gothic"/>
            <w:color w:val="auto"/>
            <w:sz w:val="18"/>
            <w:szCs w:val="18"/>
            <w:u w:val="none"/>
          </w:rPr>
          <w:t>https://www.who.int/nutrition/decade-of-action/workprogramme-2016to2025/es/</w:t>
        </w:r>
      </w:hyperlink>
    </w:p>
  </w:footnote>
  <w:footnote w:id="6">
    <w:p w:rsidR="00C7261D" w:rsidRPr="00191D60" w:rsidRDefault="00C7261D">
      <w:pPr>
        <w:pStyle w:val="Textonotapie"/>
        <w:rPr>
          <w:rFonts w:ascii="Century Gothic" w:hAnsi="Century Gothic"/>
          <w:sz w:val="18"/>
          <w:szCs w:val="18"/>
          <w:lang w:val="es-MX"/>
        </w:rPr>
      </w:pPr>
      <w:r w:rsidRPr="00191D60">
        <w:rPr>
          <w:rStyle w:val="Refdenotaalpie"/>
          <w:rFonts w:ascii="Century Gothic" w:hAnsi="Century Gothic"/>
          <w:sz w:val="18"/>
          <w:szCs w:val="18"/>
        </w:rPr>
        <w:footnoteRef/>
      </w:r>
      <w:r w:rsidRPr="00191D60">
        <w:rPr>
          <w:rFonts w:ascii="Century Gothic" w:hAnsi="Century Gothic"/>
          <w:sz w:val="18"/>
          <w:szCs w:val="18"/>
        </w:rPr>
        <w:t xml:space="preserve"> </w:t>
      </w:r>
      <w:hyperlink r:id="rId3" w:history="1">
        <w:r w:rsidRPr="00191D60">
          <w:rPr>
            <w:rStyle w:val="Hipervnculo"/>
            <w:rFonts w:ascii="Century Gothic" w:hAnsi="Century Gothic"/>
            <w:color w:val="auto"/>
            <w:sz w:val="18"/>
            <w:szCs w:val="18"/>
            <w:u w:val="none"/>
          </w:rPr>
          <w:t>https://www.who.int/nutrition/topics/WHA65.6_annex2_sp.pdf</w:t>
        </w:r>
      </w:hyperlink>
    </w:p>
  </w:footnote>
  <w:footnote w:id="7">
    <w:p w:rsidR="00C7261D" w:rsidRPr="00191D60" w:rsidRDefault="00C7261D" w:rsidP="00191D60">
      <w:pPr>
        <w:pStyle w:val="Textonotapie"/>
        <w:rPr>
          <w:rFonts w:ascii="Century Gothic" w:hAnsi="Century Gothic"/>
          <w:sz w:val="18"/>
          <w:szCs w:val="18"/>
          <w:lang w:val="es-MX"/>
        </w:rPr>
      </w:pPr>
      <w:r w:rsidRPr="00191D60">
        <w:rPr>
          <w:rStyle w:val="Refdenotaalpie"/>
          <w:rFonts w:ascii="Century Gothic" w:hAnsi="Century Gothic"/>
          <w:sz w:val="18"/>
          <w:szCs w:val="18"/>
        </w:rPr>
        <w:footnoteRef/>
      </w:r>
      <w:r w:rsidRPr="00191D60">
        <w:rPr>
          <w:rFonts w:ascii="Century Gothic" w:hAnsi="Century Gothic"/>
          <w:sz w:val="18"/>
          <w:szCs w:val="18"/>
        </w:rPr>
        <w:t xml:space="preserve"> </w:t>
      </w:r>
      <w:hyperlink r:id="rId4" w:history="1">
        <w:r w:rsidRPr="00191D60">
          <w:rPr>
            <w:rStyle w:val="Hipervnculo"/>
            <w:rFonts w:ascii="Century Gothic" w:hAnsi="Century Gothic"/>
            <w:color w:val="auto"/>
            <w:sz w:val="18"/>
            <w:szCs w:val="18"/>
            <w:u w:val="none"/>
          </w:rPr>
          <w:t>https://www.paho.org/hq/dmdocuments/2015/plan-accion-prevencion-control-ent-americas.pdf</w:t>
        </w:r>
      </w:hyperlink>
    </w:p>
  </w:footnote>
  <w:footnote w:id="8">
    <w:p w:rsidR="00C7261D" w:rsidRPr="00865F93" w:rsidRDefault="00C7261D" w:rsidP="00191D60">
      <w:pPr>
        <w:pStyle w:val="Textonotapie"/>
        <w:rPr>
          <w:rFonts w:ascii="Century Gothic" w:hAnsi="Century Gothic"/>
          <w:sz w:val="18"/>
          <w:szCs w:val="18"/>
          <w:lang w:val="en-US"/>
        </w:rPr>
      </w:pPr>
      <w:r w:rsidRPr="00865F93">
        <w:rPr>
          <w:rStyle w:val="Refdenotaalpie"/>
        </w:rPr>
        <w:footnoteRef/>
      </w:r>
      <w:r w:rsidRPr="00865F93">
        <w:rPr>
          <w:lang w:val="en-US"/>
        </w:rPr>
        <w:t xml:space="preserve"> </w:t>
      </w:r>
      <w:hyperlink r:id="rId5" w:history="1">
        <w:r w:rsidRPr="00865F93">
          <w:rPr>
            <w:rStyle w:val="Hipervnculo"/>
            <w:rFonts w:ascii="Century Gothic" w:hAnsi="Century Gothic"/>
            <w:color w:val="auto"/>
            <w:sz w:val="18"/>
            <w:szCs w:val="18"/>
            <w:u w:val="none"/>
            <w:lang w:val="en-US"/>
          </w:rPr>
          <w:t>https://www.who.int/maternal_child_adolescent/documents/estrategia-mundial-mujer-nino-adolescente-    2016-2030.pdf</w:t>
        </w:r>
      </w:hyperlink>
    </w:p>
  </w:footnote>
  <w:footnote w:id="9">
    <w:p w:rsidR="00C7261D" w:rsidRPr="00750E99" w:rsidRDefault="00C7261D">
      <w:pPr>
        <w:pStyle w:val="Textonotapie"/>
        <w:rPr>
          <w:rFonts w:ascii="Century Gothic" w:hAnsi="Century Gothic"/>
          <w:sz w:val="18"/>
          <w:szCs w:val="18"/>
          <w:lang w:val="en-US"/>
        </w:rPr>
      </w:pPr>
      <w:r w:rsidRPr="00722FDA">
        <w:rPr>
          <w:rStyle w:val="Refdenotaalpie"/>
          <w:rFonts w:ascii="Century Gothic" w:hAnsi="Century Gothic"/>
          <w:sz w:val="18"/>
          <w:szCs w:val="18"/>
        </w:rPr>
        <w:footnoteRef/>
      </w:r>
      <w:r w:rsidRPr="00750E99">
        <w:rPr>
          <w:rFonts w:ascii="Century Gothic" w:hAnsi="Century Gothic"/>
          <w:sz w:val="18"/>
          <w:szCs w:val="18"/>
          <w:lang w:val="en-US"/>
        </w:rPr>
        <w:t xml:space="preserve"> </w:t>
      </w:r>
      <w:hyperlink r:id="rId6" w:history="1">
        <w:r w:rsidRPr="00750E99">
          <w:rPr>
            <w:rStyle w:val="Hipervnculo"/>
            <w:rFonts w:ascii="Century Gothic" w:hAnsi="Century Gothic"/>
            <w:color w:val="auto"/>
            <w:sz w:val="18"/>
            <w:szCs w:val="18"/>
            <w:u w:val="none"/>
            <w:lang w:val="en-US"/>
          </w:rPr>
          <w:t>http://www.onu.org.mx/agenda-2030/</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1D" w:rsidRPr="00EB00A1" w:rsidRDefault="00C7261D" w:rsidP="00C439A3">
    <w:pPr>
      <w:pStyle w:val="Encabezado"/>
      <w:jc w:val="right"/>
      <w:rPr>
        <w:rFonts w:ascii="Century Gothic" w:eastAsia="Calibri" w:hAnsi="Century Gothic"/>
        <w:b/>
        <w:sz w:val="24"/>
        <w:szCs w:val="24"/>
      </w:rPr>
    </w:pPr>
    <w:r w:rsidRPr="00EB00A1">
      <w:rPr>
        <w:rFonts w:ascii="Century Gothic" w:hAnsi="Century Gothic"/>
        <w:b/>
        <w:sz w:val="24"/>
        <w:szCs w:val="24"/>
      </w:rPr>
      <w:t>“</w:t>
    </w:r>
    <w:r w:rsidRPr="00EB00A1">
      <w:rPr>
        <w:rFonts w:ascii="Century Gothic" w:eastAsia="Calibri" w:hAnsi="Century Gothic"/>
        <w:b/>
        <w:sz w:val="24"/>
        <w:szCs w:val="24"/>
      </w:rPr>
      <w:t>201</w:t>
    </w:r>
    <w:r w:rsidRPr="00EB00A1">
      <w:rPr>
        <w:rFonts w:ascii="Century Gothic" w:hAnsi="Century Gothic"/>
        <w:b/>
        <w:sz w:val="24"/>
        <w:szCs w:val="24"/>
      </w:rPr>
      <w:t>9</w:t>
    </w:r>
    <w:r w:rsidRPr="00EB00A1">
      <w:rPr>
        <w:rFonts w:ascii="Century Gothic" w:eastAsia="Calibri" w:hAnsi="Century Gothic"/>
        <w:b/>
        <w:sz w:val="24"/>
        <w:szCs w:val="24"/>
      </w:rPr>
      <w:t xml:space="preserve">, Año </w:t>
    </w:r>
    <w:r w:rsidRPr="00EB00A1">
      <w:rPr>
        <w:rFonts w:ascii="Century Gothic" w:hAnsi="Century Gothic"/>
        <w:b/>
        <w:sz w:val="24"/>
        <w:szCs w:val="24"/>
      </w:rPr>
      <w:t>Internacional de las Lenguas Indígenas”.</w:t>
    </w:r>
  </w:p>
  <w:p w:rsidR="00C7261D" w:rsidRPr="00C439A3" w:rsidRDefault="00C7261D" w:rsidP="000E1DAA">
    <w:pPr>
      <w:pStyle w:val="Encabezado"/>
      <w:jc w:val="right"/>
      <w:rPr>
        <w:rFonts w:ascii="Monotype Corsiva" w:hAnsi="Monotype Corsiva"/>
        <w:sz w:val="18"/>
        <w:szCs w:val="18"/>
      </w:rPr>
    </w:pPr>
  </w:p>
  <w:p w:rsidR="00C7261D" w:rsidRPr="0013130E" w:rsidRDefault="00C7261D"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C7261D" w:rsidRDefault="00C7261D" w:rsidP="009B68E7">
    <w:pPr>
      <w:pStyle w:val="Encabezado"/>
      <w:jc w:val="right"/>
      <w:rPr>
        <w:rFonts w:ascii="Century Gothic" w:hAnsi="Century Gothic"/>
        <w:b/>
        <w:szCs w:val="28"/>
      </w:rPr>
    </w:pPr>
  </w:p>
  <w:p w:rsidR="00C7261D" w:rsidRDefault="00C7261D"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rsidR="00C7261D" w:rsidRDefault="00C7261D" w:rsidP="000E1DAA">
    <w:pPr>
      <w:pStyle w:val="Encabezado"/>
      <w:jc w:val="right"/>
      <w:rPr>
        <w:rFonts w:ascii="Century Gothic" w:hAnsi="Century Gothic"/>
        <w:b/>
        <w:szCs w:val="28"/>
      </w:rPr>
    </w:pPr>
    <w:r>
      <w:rPr>
        <w:rFonts w:ascii="Century Gothic" w:hAnsi="Century Gothic"/>
        <w:b/>
        <w:szCs w:val="28"/>
      </w:rPr>
      <w:t>LXVI LEGISLATURA</w:t>
    </w:r>
  </w:p>
  <w:p w:rsidR="00C7261D" w:rsidRPr="0055370B" w:rsidRDefault="00C7261D" w:rsidP="000E1DAA">
    <w:pPr>
      <w:pStyle w:val="Encabezado"/>
      <w:jc w:val="right"/>
      <w:rPr>
        <w:rFonts w:ascii="Century Gothic" w:hAnsi="Century Gothic"/>
        <w:b/>
        <w:sz w:val="24"/>
        <w:szCs w:val="24"/>
      </w:rPr>
    </w:pPr>
    <w:r w:rsidRPr="00936BC1">
      <w:rPr>
        <w:rFonts w:ascii="Century Gothic" w:hAnsi="Century Gothic"/>
        <w:b/>
        <w:sz w:val="24"/>
        <w:szCs w:val="24"/>
      </w:rPr>
      <w:t>C</w:t>
    </w:r>
    <w:r>
      <w:rPr>
        <w:rFonts w:ascii="Century Gothic" w:hAnsi="Century Gothic"/>
        <w:b/>
        <w:sz w:val="24"/>
        <w:szCs w:val="24"/>
      </w:rPr>
      <w:t>S/06</w:t>
    </w:r>
    <w:r w:rsidRPr="00936BC1">
      <w:rPr>
        <w:rFonts w:ascii="Century Gothic" w:hAnsi="Century Gothic"/>
        <w:b/>
        <w:sz w:val="24"/>
        <w:szCs w:val="24"/>
      </w:rPr>
      <w:t>/201</w:t>
    </w:r>
    <w:r>
      <w:rPr>
        <w:rFonts w:ascii="Century Gothic" w:hAnsi="Century Gothic"/>
        <w:b/>
        <w:sz w:val="24"/>
        <w:szCs w:val="24"/>
      </w:rPr>
      <w:t>9</w:t>
    </w:r>
  </w:p>
  <w:p w:rsidR="00C7261D" w:rsidRPr="00235C06" w:rsidRDefault="00C7261D" w:rsidP="000E1DAA">
    <w:pPr>
      <w:pStyle w:val="Encabezado"/>
      <w:jc w:val="right"/>
      <w:rPr>
        <w:rFonts w:ascii="Century Gothic" w:hAnsi="Century Gothic" w:cs="Arial"/>
        <w:b/>
        <w:i/>
      </w:rPr>
    </w:pPr>
  </w:p>
  <w:p w:rsidR="00C7261D" w:rsidRDefault="00C7261D" w:rsidP="000E1DAA">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1">
    <w:nsid w:val="0B36580B"/>
    <w:multiLevelType w:val="hybridMultilevel"/>
    <w:tmpl w:val="87068E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37D8A"/>
    <w:multiLevelType w:val="multilevel"/>
    <w:tmpl w:val="CEE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8806D9"/>
    <w:multiLevelType w:val="hybridMultilevel"/>
    <w:tmpl w:val="6602D920"/>
    <w:lvl w:ilvl="0" w:tplc="6FBE2EB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011174"/>
    <w:multiLevelType w:val="hybridMultilevel"/>
    <w:tmpl w:val="B9684E30"/>
    <w:lvl w:ilvl="0" w:tplc="52EA3334">
      <w:start w:val="1"/>
      <w:numFmt w:val="upperRoman"/>
      <w:lvlText w:val="%1."/>
      <w:lvlJc w:val="left"/>
      <w:pPr>
        <w:ind w:left="1677" w:hanging="720"/>
      </w:pPr>
      <w:rPr>
        <w:rFonts w:hint="default"/>
      </w:rPr>
    </w:lvl>
    <w:lvl w:ilvl="1" w:tplc="080A0019" w:tentative="1">
      <w:start w:val="1"/>
      <w:numFmt w:val="lowerLetter"/>
      <w:lvlText w:val="%2."/>
      <w:lvlJc w:val="left"/>
      <w:pPr>
        <w:ind w:left="2037" w:hanging="360"/>
      </w:pPr>
    </w:lvl>
    <w:lvl w:ilvl="2" w:tplc="080A001B" w:tentative="1">
      <w:start w:val="1"/>
      <w:numFmt w:val="lowerRoman"/>
      <w:lvlText w:val="%3."/>
      <w:lvlJc w:val="right"/>
      <w:pPr>
        <w:ind w:left="2757" w:hanging="180"/>
      </w:pPr>
    </w:lvl>
    <w:lvl w:ilvl="3" w:tplc="080A000F" w:tentative="1">
      <w:start w:val="1"/>
      <w:numFmt w:val="decimal"/>
      <w:lvlText w:val="%4."/>
      <w:lvlJc w:val="left"/>
      <w:pPr>
        <w:ind w:left="347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4917" w:hanging="180"/>
      </w:pPr>
    </w:lvl>
    <w:lvl w:ilvl="6" w:tplc="080A000F" w:tentative="1">
      <w:start w:val="1"/>
      <w:numFmt w:val="decimal"/>
      <w:lvlText w:val="%7."/>
      <w:lvlJc w:val="left"/>
      <w:pPr>
        <w:ind w:left="5637" w:hanging="360"/>
      </w:pPr>
    </w:lvl>
    <w:lvl w:ilvl="7" w:tplc="080A0019" w:tentative="1">
      <w:start w:val="1"/>
      <w:numFmt w:val="lowerLetter"/>
      <w:lvlText w:val="%8."/>
      <w:lvlJc w:val="left"/>
      <w:pPr>
        <w:ind w:left="6357" w:hanging="360"/>
      </w:pPr>
    </w:lvl>
    <w:lvl w:ilvl="8" w:tplc="080A001B" w:tentative="1">
      <w:start w:val="1"/>
      <w:numFmt w:val="lowerRoman"/>
      <w:lvlText w:val="%9."/>
      <w:lvlJc w:val="right"/>
      <w:pPr>
        <w:ind w:left="7077" w:hanging="180"/>
      </w:pPr>
    </w:lvl>
  </w:abstractNum>
  <w:abstractNum w:abstractNumId="7">
    <w:nsid w:val="369064B8"/>
    <w:multiLevelType w:val="hybridMultilevel"/>
    <w:tmpl w:val="CE84561E"/>
    <w:lvl w:ilvl="0" w:tplc="33A0F886">
      <w:start w:val="1"/>
      <w:numFmt w:val="upperRoman"/>
      <w:lvlText w:val="%1."/>
      <w:lvlJc w:val="left"/>
      <w:pPr>
        <w:ind w:left="1602" w:hanging="720"/>
      </w:pPr>
      <w:rPr>
        <w:rFonts w:hint="default"/>
      </w:rPr>
    </w:lvl>
    <w:lvl w:ilvl="1" w:tplc="080A0019" w:tentative="1">
      <w:start w:val="1"/>
      <w:numFmt w:val="lowerLetter"/>
      <w:lvlText w:val="%2."/>
      <w:lvlJc w:val="left"/>
      <w:pPr>
        <w:ind w:left="1962" w:hanging="360"/>
      </w:pPr>
    </w:lvl>
    <w:lvl w:ilvl="2" w:tplc="080A001B" w:tentative="1">
      <w:start w:val="1"/>
      <w:numFmt w:val="lowerRoman"/>
      <w:lvlText w:val="%3."/>
      <w:lvlJc w:val="right"/>
      <w:pPr>
        <w:ind w:left="2682" w:hanging="180"/>
      </w:pPr>
    </w:lvl>
    <w:lvl w:ilvl="3" w:tplc="080A000F" w:tentative="1">
      <w:start w:val="1"/>
      <w:numFmt w:val="decimal"/>
      <w:lvlText w:val="%4."/>
      <w:lvlJc w:val="left"/>
      <w:pPr>
        <w:ind w:left="3402" w:hanging="360"/>
      </w:pPr>
    </w:lvl>
    <w:lvl w:ilvl="4" w:tplc="080A0019" w:tentative="1">
      <w:start w:val="1"/>
      <w:numFmt w:val="lowerLetter"/>
      <w:lvlText w:val="%5."/>
      <w:lvlJc w:val="left"/>
      <w:pPr>
        <w:ind w:left="4122" w:hanging="360"/>
      </w:pPr>
    </w:lvl>
    <w:lvl w:ilvl="5" w:tplc="080A001B" w:tentative="1">
      <w:start w:val="1"/>
      <w:numFmt w:val="lowerRoman"/>
      <w:lvlText w:val="%6."/>
      <w:lvlJc w:val="right"/>
      <w:pPr>
        <w:ind w:left="4842" w:hanging="180"/>
      </w:pPr>
    </w:lvl>
    <w:lvl w:ilvl="6" w:tplc="080A000F" w:tentative="1">
      <w:start w:val="1"/>
      <w:numFmt w:val="decimal"/>
      <w:lvlText w:val="%7."/>
      <w:lvlJc w:val="left"/>
      <w:pPr>
        <w:ind w:left="5562" w:hanging="360"/>
      </w:pPr>
    </w:lvl>
    <w:lvl w:ilvl="7" w:tplc="080A0019" w:tentative="1">
      <w:start w:val="1"/>
      <w:numFmt w:val="lowerLetter"/>
      <w:lvlText w:val="%8."/>
      <w:lvlJc w:val="left"/>
      <w:pPr>
        <w:ind w:left="6282" w:hanging="360"/>
      </w:pPr>
    </w:lvl>
    <w:lvl w:ilvl="8" w:tplc="080A001B" w:tentative="1">
      <w:start w:val="1"/>
      <w:numFmt w:val="lowerRoman"/>
      <w:lvlText w:val="%9."/>
      <w:lvlJc w:val="right"/>
      <w:pPr>
        <w:ind w:left="7002" w:hanging="180"/>
      </w:pPr>
    </w:lvl>
  </w:abstractNum>
  <w:abstractNum w:abstractNumId="8">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0">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5F521A0"/>
    <w:multiLevelType w:val="hybridMultilevel"/>
    <w:tmpl w:val="7DD6E6FA"/>
    <w:lvl w:ilvl="0" w:tplc="AF889B04">
      <w:start w:val="1"/>
      <w:numFmt w:val="upperRoman"/>
      <w:lvlText w:val="%1."/>
      <w:lvlJc w:val="left"/>
      <w:pPr>
        <w:ind w:left="1647" w:hanging="72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74DD228C"/>
    <w:multiLevelType w:val="hybridMultilevel"/>
    <w:tmpl w:val="5B8EDD72"/>
    <w:lvl w:ilvl="0" w:tplc="CA829158">
      <w:start w:val="1"/>
      <w:numFmt w:val="upperRoman"/>
      <w:lvlText w:val="%1."/>
      <w:lvlJc w:val="left"/>
      <w:pPr>
        <w:ind w:left="1602" w:hanging="720"/>
      </w:pPr>
      <w:rPr>
        <w:rFonts w:hint="default"/>
      </w:rPr>
    </w:lvl>
    <w:lvl w:ilvl="1" w:tplc="080A0019" w:tentative="1">
      <w:start w:val="1"/>
      <w:numFmt w:val="lowerLetter"/>
      <w:lvlText w:val="%2."/>
      <w:lvlJc w:val="left"/>
      <w:pPr>
        <w:ind w:left="1962" w:hanging="360"/>
      </w:pPr>
    </w:lvl>
    <w:lvl w:ilvl="2" w:tplc="080A001B" w:tentative="1">
      <w:start w:val="1"/>
      <w:numFmt w:val="lowerRoman"/>
      <w:lvlText w:val="%3."/>
      <w:lvlJc w:val="right"/>
      <w:pPr>
        <w:ind w:left="2682" w:hanging="180"/>
      </w:pPr>
    </w:lvl>
    <w:lvl w:ilvl="3" w:tplc="080A000F" w:tentative="1">
      <w:start w:val="1"/>
      <w:numFmt w:val="decimal"/>
      <w:lvlText w:val="%4."/>
      <w:lvlJc w:val="left"/>
      <w:pPr>
        <w:ind w:left="3402" w:hanging="360"/>
      </w:pPr>
    </w:lvl>
    <w:lvl w:ilvl="4" w:tplc="080A0019" w:tentative="1">
      <w:start w:val="1"/>
      <w:numFmt w:val="lowerLetter"/>
      <w:lvlText w:val="%5."/>
      <w:lvlJc w:val="left"/>
      <w:pPr>
        <w:ind w:left="4122" w:hanging="360"/>
      </w:pPr>
    </w:lvl>
    <w:lvl w:ilvl="5" w:tplc="080A001B" w:tentative="1">
      <w:start w:val="1"/>
      <w:numFmt w:val="lowerRoman"/>
      <w:lvlText w:val="%6."/>
      <w:lvlJc w:val="right"/>
      <w:pPr>
        <w:ind w:left="4842" w:hanging="180"/>
      </w:pPr>
    </w:lvl>
    <w:lvl w:ilvl="6" w:tplc="080A000F" w:tentative="1">
      <w:start w:val="1"/>
      <w:numFmt w:val="decimal"/>
      <w:lvlText w:val="%7."/>
      <w:lvlJc w:val="left"/>
      <w:pPr>
        <w:ind w:left="5562" w:hanging="360"/>
      </w:pPr>
    </w:lvl>
    <w:lvl w:ilvl="7" w:tplc="080A0019" w:tentative="1">
      <w:start w:val="1"/>
      <w:numFmt w:val="lowerLetter"/>
      <w:lvlText w:val="%8."/>
      <w:lvlJc w:val="left"/>
      <w:pPr>
        <w:ind w:left="6282" w:hanging="360"/>
      </w:pPr>
    </w:lvl>
    <w:lvl w:ilvl="8" w:tplc="080A001B" w:tentative="1">
      <w:start w:val="1"/>
      <w:numFmt w:val="lowerRoman"/>
      <w:lvlText w:val="%9."/>
      <w:lvlJc w:val="right"/>
      <w:pPr>
        <w:ind w:left="7002" w:hanging="180"/>
      </w:pPr>
    </w:lvl>
  </w:abstractNum>
  <w:abstractNum w:abstractNumId="15">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0"/>
  </w:num>
  <w:num w:numId="4">
    <w:abstractNumId w:val="9"/>
  </w:num>
  <w:num w:numId="5">
    <w:abstractNumId w:val="4"/>
  </w:num>
  <w:num w:numId="6">
    <w:abstractNumId w:val="11"/>
  </w:num>
  <w:num w:numId="7">
    <w:abstractNumId w:val="15"/>
  </w:num>
  <w:num w:numId="8">
    <w:abstractNumId w:val="2"/>
  </w:num>
  <w:num w:numId="9">
    <w:abstractNumId w:val="8"/>
  </w:num>
  <w:num w:numId="10">
    <w:abstractNumId w:val="5"/>
  </w:num>
  <w:num w:numId="11">
    <w:abstractNumId w:val="1"/>
  </w:num>
  <w:num w:numId="12">
    <w:abstractNumId w:val="3"/>
  </w:num>
  <w:num w:numId="13">
    <w:abstractNumId w:val="6"/>
  </w:num>
  <w:num w:numId="14">
    <w:abstractNumId w:val="7"/>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9570"/>
  </w:hdrShapeDefaults>
  <w:footnotePr>
    <w:footnote w:id="0"/>
    <w:footnote w:id="1"/>
  </w:footnotePr>
  <w:endnotePr>
    <w:endnote w:id="0"/>
    <w:endnote w:id="1"/>
  </w:endnotePr>
  <w:compat/>
  <w:rsids>
    <w:rsidRoot w:val="00A14BED"/>
    <w:rsid w:val="00001ABD"/>
    <w:rsid w:val="00005242"/>
    <w:rsid w:val="000113E4"/>
    <w:rsid w:val="000207B4"/>
    <w:rsid w:val="00021227"/>
    <w:rsid w:val="00025345"/>
    <w:rsid w:val="00042310"/>
    <w:rsid w:val="00053713"/>
    <w:rsid w:val="00053D0A"/>
    <w:rsid w:val="00062DF5"/>
    <w:rsid w:val="000714E3"/>
    <w:rsid w:val="00075AD5"/>
    <w:rsid w:val="000B0A31"/>
    <w:rsid w:val="000B5562"/>
    <w:rsid w:val="000C43CA"/>
    <w:rsid w:val="000D066D"/>
    <w:rsid w:val="000E1DAA"/>
    <w:rsid w:val="000E687B"/>
    <w:rsid w:val="000F6432"/>
    <w:rsid w:val="00107FC6"/>
    <w:rsid w:val="00112CE4"/>
    <w:rsid w:val="00113620"/>
    <w:rsid w:val="00146B0B"/>
    <w:rsid w:val="00147D79"/>
    <w:rsid w:val="001505A6"/>
    <w:rsid w:val="001675C8"/>
    <w:rsid w:val="00172654"/>
    <w:rsid w:val="00174A76"/>
    <w:rsid w:val="00191D60"/>
    <w:rsid w:val="001924D6"/>
    <w:rsid w:val="001B0DEA"/>
    <w:rsid w:val="001B343A"/>
    <w:rsid w:val="001B6579"/>
    <w:rsid w:val="001C2E6C"/>
    <w:rsid w:val="001E0627"/>
    <w:rsid w:val="001E5688"/>
    <w:rsid w:val="001F187B"/>
    <w:rsid w:val="001F2EEC"/>
    <w:rsid w:val="00201D4E"/>
    <w:rsid w:val="002152B9"/>
    <w:rsid w:val="002170EB"/>
    <w:rsid w:val="00220069"/>
    <w:rsid w:val="0022511B"/>
    <w:rsid w:val="00233E0C"/>
    <w:rsid w:val="00234EB6"/>
    <w:rsid w:val="002351A9"/>
    <w:rsid w:val="0024128A"/>
    <w:rsid w:val="00247783"/>
    <w:rsid w:val="00275C69"/>
    <w:rsid w:val="00282DF0"/>
    <w:rsid w:val="002834AB"/>
    <w:rsid w:val="00293439"/>
    <w:rsid w:val="00293C6A"/>
    <w:rsid w:val="002A0017"/>
    <w:rsid w:val="002A7CD6"/>
    <w:rsid w:val="002B1375"/>
    <w:rsid w:val="002B6C1B"/>
    <w:rsid w:val="002C236D"/>
    <w:rsid w:val="002C2B87"/>
    <w:rsid w:val="002D668B"/>
    <w:rsid w:val="002F047F"/>
    <w:rsid w:val="002F34D6"/>
    <w:rsid w:val="003000E0"/>
    <w:rsid w:val="00300780"/>
    <w:rsid w:val="003015DB"/>
    <w:rsid w:val="00306D40"/>
    <w:rsid w:val="00333172"/>
    <w:rsid w:val="003332DC"/>
    <w:rsid w:val="00333AA5"/>
    <w:rsid w:val="00333B35"/>
    <w:rsid w:val="00341830"/>
    <w:rsid w:val="00341AFD"/>
    <w:rsid w:val="00345107"/>
    <w:rsid w:val="00350724"/>
    <w:rsid w:val="0035228B"/>
    <w:rsid w:val="00367D92"/>
    <w:rsid w:val="00380268"/>
    <w:rsid w:val="003816FE"/>
    <w:rsid w:val="00386B2E"/>
    <w:rsid w:val="00393340"/>
    <w:rsid w:val="003A2304"/>
    <w:rsid w:val="003C3640"/>
    <w:rsid w:val="003D1422"/>
    <w:rsid w:val="003D46BA"/>
    <w:rsid w:val="003D4856"/>
    <w:rsid w:val="003E1FD2"/>
    <w:rsid w:val="003F75F8"/>
    <w:rsid w:val="00421C94"/>
    <w:rsid w:val="00424BBD"/>
    <w:rsid w:val="00425235"/>
    <w:rsid w:val="004254F5"/>
    <w:rsid w:val="00432D5B"/>
    <w:rsid w:val="004344E2"/>
    <w:rsid w:val="00436154"/>
    <w:rsid w:val="00445C94"/>
    <w:rsid w:val="00456F64"/>
    <w:rsid w:val="00476B03"/>
    <w:rsid w:val="00484495"/>
    <w:rsid w:val="00487D07"/>
    <w:rsid w:val="004A717C"/>
    <w:rsid w:val="004D26C1"/>
    <w:rsid w:val="004D2D8A"/>
    <w:rsid w:val="004E0686"/>
    <w:rsid w:val="004E7F08"/>
    <w:rsid w:val="004F0041"/>
    <w:rsid w:val="004F6265"/>
    <w:rsid w:val="004F7E92"/>
    <w:rsid w:val="00507F6C"/>
    <w:rsid w:val="005141FB"/>
    <w:rsid w:val="0053753B"/>
    <w:rsid w:val="00542221"/>
    <w:rsid w:val="005615C0"/>
    <w:rsid w:val="00561CA6"/>
    <w:rsid w:val="0056336C"/>
    <w:rsid w:val="005672C6"/>
    <w:rsid w:val="00567D00"/>
    <w:rsid w:val="0057343F"/>
    <w:rsid w:val="00575E97"/>
    <w:rsid w:val="005B6B4D"/>
    <w:rsid w:val="005C14C4"/>
    <w:rsid w:val="005D7CEE"/>
    <w:rsid w:val="005E1B68"/>
    <w:rsid w:val="005E5081"/>
    <w:rsid w:val="005F1908"/>
    <w:rsid w:val="005F2EBC"/>
    <w:rsid w:val="005F5BAF"/>
    <w:rsid w:val="005F7DD7"/>
    <w:rsid w:val="00602F8F"/>
    <w:rsid w:val="00603E99"/>
    <w:rsid w:val="0061168D"/>
    <w:rsid w:val="00620709"/>
    <w:rsid w:val="00620A78"/>
    <w:rsid w:val="00632261"/>
    <w:rsid w:val="006329B0"/>
    <w:rsid w:val="006340C3"/>
    <w:rsid w:val="006367A1"/>
    <w:rsid w:val="006407F3"/>
    <w:rsid w:val="00642299"/>
    <w:rsid w:val="00642577"/>
    <w:rsid w:val="00645503"/>
    <w:rsid w:val="00656DB3"/>
    <w:rsid w:val="00670634"/>
    <w:rsid w:val="006771D5"/>
    <w:rsid w:val="00680FBF"/>
    <w:rsid w:val="00694918"/>
    <w:rsid w:val="006A3B66"/>
    <w:rsid w:val="006A6E89"/>
    <w:rsid w:val="006B18A9"/>
    <w:rsid w:val="006B4F15"/>
    <w:rsid w:val="006C54CD"/>
    <w:rsid w:val="006C5F2D"/>
    <w:rsid w:val="006D0C05"/>
    <w:rsid w:val="006D0DD1"/>
    <w:rsid w:val="006D214C"/>
    <w:rsid w:val="006E75E1"/>
    <w:rsid w:val="006F0DC0"/>
    <w:rsid w:val="006F70E6"/>
    <w:rsid w:val="00704DA3"/>
    <w:rsid w:val="00721EC5"/>
    <w:rsid w:val="00722FDA"/>
    <w:rsid w:val="00726423"/>
    <w:rsid w:val="00726BDD"/>
    <w:rsid w:val="00733B22"/>
    <w:rsid w:val="00737885"/>
    <w:rsid w:val="00737E8F"/>
    <w:rsid w:val="00741005"/>
    <w:rsid w:val="0074302E"/>
    <w:rsid w:val="007438CC"/>
    <w:rsid w:val="007444C5"/>
    <w:rsid w:val="0075059B"/>
    <w:rsid w:val="00750E99"/>
    <w:rsid w:val="007602A7"/>
    <w:rsid w:val="00765AAB"/>
    <w:rsid w:val="00766A01"/>
    <w:rsid w:val="007702F7"/>
    <w:rsid w:val="007808C3"/>
    <w:rsid w:val="00793385"/>
    <w:rsid w:val="007966FA"/>
    <w:rsid w:val="007A337C"/>
    <w:rsid w:val="007B2E0F"/>
    <w:rsid w:val="007B5628"/>
    <w:rsid w:val="007B60B0"/>
    <w:rsid w:val="007C2261"/>
    <w:rsid w:val="007C5FDB"/>
    <w:rsid w:val="007D3515"/>
    <w:rsid w:val="007F033D"/>
    <w:rsid w:val="007F111D"/>
    <w:rsid w:val="007F3662"/>
    <w:rsid w:val="007F47FA"/>
    <w:rsid w:val="008112AE"/>
    <w:rsid w:val="008150EF"/>
    <w:rsid w:val="008249E7"/>
    <w:rsid w:val="00827641"/>
    <w:rsid w:val="008332EA"/>
    <w:rsid w:val="0084114F"/>
    <w:rsid w:val="00842F99"/>
    <w:rsid w:val="0084681F"/>
    <w:rsid w:val="00863D1B"/>
    <w:rsid w:val="00864B20"/>
    <w:rsid w:val="00865F93"/>
    <w:rsid w:val="008740D1"/>
    <w:rsid w:val="008741CD"/>
    <w:rsid w:val="00881CEC"/>
    <w:rsid w:val="008946F9"/>
    <w:rsid w:val="00896172"/>
    <w:rsid w:val="008A7C2E"/>
    <w:rsid w:val="008B1B53"/>
    <w:rsid w:val="008C5154"/>
    <w:rsid w:val="008C567B"/>
    <w:rsid w:val="008E541A"/>
    <w:rsid w:val="008F1397"/>
    <w:rsid w:val="008F5583"/>
    <w:rsid w:val="008F5DCC"/>
    <w:rsid w:val="008F6631"/>
    <w:rsid w:val="009021BF"/>
    <w:rsid w:val="00906710"/>
    <w:rsid w:val="00911669"/>
    <w:rsid w:val="00921F1A"/>
    <w:rsid w:val="0092244E"/>
    <w:rsid w:val="0092383E"/>
    <w:rsid w:val="00923EBF"/>
    <w:rsid w:val="0093111E"/>
    <w:rsid w:val="00936BC1"/>
    <w:rsid w:val="00940F60"/>
    <w:rsid w:val="00942AB4"/>
    <w:rsid w:val="00943D95"/>
    <w:rsid w:val="0094519D"/>
    <w:rsid w:val="00953638"/>
    <w:rsid w:val="009538A0"/>
    <w:rsid w:val="00970F61"/>
    <w:rsid w:val="0097386C"/>
    <w:rsid w:val="00976A3F"/>
    <w:rsid w:val="00980C0C"/>
    <w:rsid w:val="0098492A"/>
    <w:rsid w:val="009A1A85"/>
    <w:rsid w:val="009B2066"/>
    <w:rsid w:val="009B6465"/>
    <w:rsid w:val="009B68E7"/>
    <w:rsid w:val="009C10FF"/>
    <w:rsid w:val="009C1C18"/>
    <w:rsid w:val="009C3F77"/>
    <w:rsid w:val="009D5A71"/>
    <w:rsid w:val="009D762F"/>
    <w:rsid w:val="009E1657"/>
    <w:rsid w:val="009E6123"/>
    <w:rsid w:val="009F1185"/>
    <w:rsid w:val="009F45BE"/>
    <w:rsid w:val="00A00340"/>
    <w:rsid w:val="00A005CB"/>
    <w:rsid w:val="00A1249C"/>
    <w:rsid w:val="00A12875"/>
    <w:rsid w:val="00A14BED"/>
    <w:rsid w:val="00A2220D"/>
    <w:rsid w:val="00A27422"/>
    <w:rsid w:val="00A53E95"/>
    <w:rsid w:val="00A71E5E"/>
    <w:rsid w:val="00A91CB4"/>
    <w:rsid w:val="00A94782"/>
    <w:rsid w:val="00AA4B20"/>
    <w:rsid w:val="00AB0590"/>
    <w:rsid w:val="00AB2E1E"/>
    <w:rsid w:val="00AB372F"/>
    <w:rsid w:val="00AB69A4"/>
    <w:rsid w:val="00AB6BAD"/>
    <w:rsid w:val="00AC1435"/>
    <w:rsid w:val="00AC1CC3"/>
    <w:rsid w:val="00AC32B1"/>
    <w:rsid w:val="00AC42DF"/>
    <w:rsid w:val="00AD2912"/>
    <w:rsid w:val="00AD5BF9"/>
    <w:rsid w:val="00AE5E6E"/>
    <w:rsid w:val="00AE67E2"/>
    <w:rsid w:val="00AF0252"/>
    <w:rsid w:val="00AF5B44"/>
    <w:rsid w:val="00B165DC"/>
    <w:rsid w:val="00B20984"/>
    <w:rsid w:val="00B20BA8"/>
    <w:rsid w:val="00B36B18"/>
    <w:rsid w:val="00B54BD3"/>
    <w:rsid w:val="00B8314B"/>
    <w:rsid w:val="00B97EA6"/>
    <w:rsid w:val="00BB0BED"/>
    <w:rsid w:val="00BB6F40"/>
    <w:rsid w:val="00BD0347"/>
    <w:rsid w:val="00BD53BF"/>
    <w:rsid w:val="00BF69BC"/>
    <w:rsid w:val="00C00ECF"/>
    <w:rsid w:val="00C01597"/>
    <w:rsid w:val="00C057BD"/>
    <w:rsid w:val="00C05DF9"/>
    <w:rsid w:val="00C06E25"/>
    <w:rsid w:val="00C11058"/>
    <w:rsid w:val="00C24FFB"/>
    <w:rsid w:val="00C400AD"/>
    <w:rsid w:val="00C405CE"/>
    <w:rsid w:val="00C439A3"/>
    <w:rsid w:val="00C50B0B"/>
    <w:rsid w:val="00C532FE"/>
    <w:rsid w:val="00C61F5D"/>
    <w:rsid w:val="00C66F85"/>
    <w:rsid w:val="00C71768"/>
    <w:rsid w:val="00C71C4D"/>
    <w:rsid w:val="00C7261D"/>
    <w:rsid w:val="00C80728"/>
    <w:rsid w:val="00C83FED"/>
    <w:rsid w:val="00C84213"/>
    <w:rsid w:val="00C85863"/>
    <w:rsid w:val="00C94186"/>
    <w:rsid w:val="00C9486D"/>
    <w:rsid w:val="00CA66B5"/>
    <w:rsid w:val="00CB7854"/>
    <w:rsid w:val="00CC65EB"/>
    <w:rsid w:val="00CD5B12"/>
    <w:rsid w:val="00CE0CF8"/>
    <w:rsid w:val="00CE638B"/>
    <w:rsid w:val="00CE63B2"/>
    <w:rsid w:val="00CF2FDE"/>
    <w:rsid w:val="00CF5E87"/>
    <w:rsid w:val="00D03E42"/>
    <w:rsid w:val="00D046DD"/>
    <w:rsid w:val="00D16C04"/>
    <w:rsid w:val="00D21B4E"/>
    <w:rsid w:val="00D40A2A"/>
    <w:rsid w:val="00D44387"/>
    <w:rsid w:val="00D46D18"/>
    <w:rsid w:val="00D472F6"/>
    <w:rsid w:val="00D504A7"/>
    <w:rsid w:val="00D52878"/>
    <w:rsid w:val="00D55F7F"/>
    <w:rsid w:val="00D64FFF"/>
    <w:rsid w:val="00D66FFA"/>
    <w:rsid w:val="00D71FE9"/>
    <w:rsid w:val="00D7274D"/>
    <w:rsid w:val="00D7277A"/>
    <w:rsid w:val="00D728A9"/>
    <w:rsid w:val="00D748BC"/>
    <w:rsid w:val="00D81B36"/>
    <w:rsid w:val="00D83DD5"/>
    <w:rsid w:val="00D84C6B"/>
    <w:rsid w:val="00D8707C"/>
    <w:rsid w:val="00D91260"/>
    <w:rsid w:val="00D937D2"/>
    <w:rsid w:val="00D95264"/>
    <w:rsid w:val="00DA29BF"/>
    <w:rsid w:val="00DB054B"/>
    <w:rsid w:val="00DB3631"/>
    <w:rsid w:val="00DC18A2"/>
    <w:rsid w:val="00DC5F39"/>
    <w:rsid w:val="00DD435E"/>
    <w:rsid w:val="00DE0774"/>
    <w:rsid w:val="00E029C4"/>
    <w:rsid w:val="00E1059D"/>
    <w:rsid w:val="00E120CE"/>
    <w:rsid w:val="00E2771F"/>
    <w:rsid w:val="00E42D17"/>
    <w:rsid w:val="00E57BC6"/>
    <w:rsid w:val="00E61606"/>
    <w:rsid w:val="00E617F0"/>
    <w:rsid w:val="00E639BE"/>
    <w:rsid w:val="00E723D4"/>
    <w:rsid w:val="00E754A7"/>
    <w:rsid w:val="00E841E9"/>
    <w:rsid w:val="00E87571"/>
    <w:rsid w:val="00EA143D"/>
    <w:rsid w:val="00EA14CB"/>
    <w:rsid w:val="00EA5B60"/>
    <w:rsid w:val="00EA79EE"/>
    <w:rsid w:val="00EB476C"/>
    <w:rsid w:val="00EB78CF"/>
    <w:rsid w:val="00EE00DB"/>
    <w:rsid w:val="00EE2357"/>
    <w:rsid w:val="00EE7150"/>
    <w:rsid w:val="00EF2315"/>
    <w:rsid w:val="00EF421E"/>
    <w:rsid w:val="00EF5348"/>
    <w:rsid w:val="00F028C3"/>
    <w:rsid w:val="00F04149"/>
    <w:rsid w:val="00F217BA"/>
    <w:rsid w:val="00F23233"/>
    <w:rsid w:val="00F26EA7"/>
    <w:rsid w:val="00F405A5"/>
    <w:rsid w:val="00F40F0D"/>
    <w:rsid w:val="00F47650"/>
    <w:rsid w:val="00F53BDC"/>
    <w:rsid w:val="00F7083E"/>
    <w:rsid w:val="00F815FB"/>
    <w:rsid w:val="00F946ED"/>
    <w:rsid w:val="00F97705"/>
    <w:rsid w:val="00FA43AE"/>
    <w:rsid w:val="00FE58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0">
    <w:name w:val="normal"/>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semiHidden/>
    <w:unhideWhenUsed/>
    <w:rsid w:val="00D71FE9"/>
    <w:rPr>
      <w:sz w:val="20"/>
    </w:rPr>
  </w:style>
  <w:style w:type="character" w:customStyle="1" w:styleId="TextonotapieCar">
    <w:name w:val="Texto nota pie Car"/>
    <w:basedOn w:val="Fuentedeprrafopredeter"/>
    <w:link w:val="Textonotapie"/>
    <w:uiPriority w:val="99"/>
    <w:semiHidden/>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txt-10-5-capitular">
    <w:name w:val="txt-10-5-capitular"/>
    <w:basedOn w:val="Normal"/>
    <w:rsid w:val="002A7CD6"/>
    <w:pPr>
      <w:widowControl/>
      <w:spacing w:before="100" w:beforeAutospacing="1" w:after="100" w:afterAutospacing="1"/>
      <w:ind w:firstLine="0"/>
      <w:jc w:val="left"/>
    </w:pPr>
    <w:rPr>
      <w:sz w:val="24"/>
      <w:szCs w:val="24"/>
      <w:lang w:val="es-MX" w:eastAsia="es-MX"/>
    </w:rPr>
  </w:style>
  <w:style w:type="paragraph" w:customStyle="1" w:styleId="txt-10-5">
    <w:name w:val="txt-10-5"/>
    <w:basedOn w:val="Normal"/>
    <w:rsid w:val="002A7CD6"/>
    <w:pPr>
      <w:widowControl/>
      <w:spacing w:before="100" w:beforeAutospacing="1" w:after="100" w:afterAutospacing="1"/>
      <w:ind w:firstLine="0"/>
      <w:jc w:val="left"/>
    </w:pPr>
    <w:rPr>
      <w:sz w:val="24"/>
      <w:szCs w:val="24"/>
      <w:lang w:val="es-MX" w:eastAsia="es-MX"/>
    </w:rPr>
  </w:style>
  <w:style w:type="paragraph" w:customStyle="1" w:styleId="txt-sangr-a1-10-5">
    <w:name w:val="txt-sangr-a1-10-5"/>
    <w:basedOn w:val="Normal"/>
    <w:rsid w:val="00DD435E"/>
    <w:pPr>
      <w:widowControl/>
      <w:spacing w:before="100" w:beforeAutospacing="1" w:after="100" w:afterAutospacing="1"/>
      <w:ind w:firstLine="0"/>
      <w:jc w:val="left"/>
    </w:pPr>
    <w:rPr>
      <w:sz w:val="24"/>
      <w:szCs w:val="24"/>
      <w:lang w:val="es-MX" w:eastAsia="es-MX"/>
    </w:rPr>
  </w:style>
  <w:style w:type="character" w:customStyle="1" w:styleId="char-style-override-10">
    <w:name w:val="char-style-override-10"/>
    <w:basedOn w:val="Fuentedeprrafopredeter"/>
    <w:rsid w:val="00333AA5"/>
  </w:style>
  <w:style w:type="character" w:styleId="nfasis">
    <w:name w:val="Emphasis"/>
    <w:basedOn w:val="Fuentedeprrafopredeter"/>
    <w:uiPriority w:val="20"/>
    <w:qFormat/>
    <w:rsid w:val="004D26C1"/>
    <w:rPr>
      <w:i/>
      <w:iCs/>
    </w:rPr>
  </w:style>
  <w:style w:type="character" w:styleId="Hipervnculo">
    <w:name w:val="Hyperlink"/>
    <w:basedOn w:val="Fuentedeprrafopredeter"/>
    <w:uiPriority w:val="99"/>
    <w:unhideWhenUsed/>
    <w:rsid w:val="00C400AD"/>
    <w:rPr>
      <w:color w:val="0000FF"/>
      <w:u w:val="single"/>
    </w:rPr>
  </w:style>
</w:styles>
</file>

<file path=word/webSettings.xml><?xml version="1.0" encoding="utf-8"?>
<w:webSettings xmlns:r="http://schemas.openxmlformats.org/officeDocument/2006/relationships" xmlns:w="http://schemas.openxmlformats.org/wordprocessingml/2006/main">
  <w:divs>
    <w:div w:id="205920435">
      <w:bodyDiv w:val="1"/>
      <w:marLeft w:val="0"/>
      <w:marRight w:val="0"/>
      <w:marTop w:val="0"/>
      <w:marBottom w:val="0"/>
      <w:divBdr>
        <w:top w:val="none" w:sz="0" w:space="0" w:color="auto"/>
        <w:left w:val="none" w:sz="0" w:space="0" w:color="auto"/>
        <w:bottom w:val="none" w:sz="0" w:space="0" w:color="auto"/>
        <w:right w:val="none" w:sz="0" w:space="0" w:color="auto"/>
      </w:divBdr>
    </w:div>
    <w:div w:id="348869213">
      <w:bodyDiv w:val="1"/>
      <w:marLeft w:val="0"/>
      <w:marRight w:val="0"/>
      <w:marTop w:val="0"/>
      <w:marBottom w:val="0"/>
      <w:divBdr>
        <w:top w:val="none" w:sz="0" w:space="0" w:color="auto"/>
        <w:left w:val="none" w:sz="0" w:space="0" w:color="auto"/>
        <w:bottom w:val="none" w:sz="0" w:space="0" w:color="auto"/>
        <w:right w:val="none" w:sz="0" w:space="0" w:color="auto"/>
      </w:divBdr>
    </w:div>
    <w:div w:id="361900316">
      <w:bodyDiv w:val="1"/>
      <w:marLeft w:val="0"/>
      <w:marRight w:val="0"/>
      <w:marTop w:val="0"/>
      <w:marBottom w:val="0"/>
      <w:divBdr>
        <w:top w:val="none" w:sz="0" w:space="0" w:color="auto"/>
        <w:left w:val="none" w:sz="0" w:space="0" w:color="auto"/>
        <w:bottom w:val="none" w:sz="0" w:space="0" w:color="auto"/>
        <w:right w:val="none" w:sz="0" w:space="0" w:color="auto"/>
      </w:divBdr>
    </w:div>
    <w:div w:id="442698083">
      <w:bodyDiv w:val="1"/>
      <w:marLeft w:val="0"/>
      <w:marRight w:val="0"/>
      <w:marTop w:val="0"/>
      <w:marBottom w:val="0"/>
      <w:divBdr>
        <w:top w:val="none" w:sz="0" w:space="0" w:color="auto"/>
        <w:left w:val="none" w:sz="0" w:space="0" w:color="auto"/>
        <w:bottom w:val="none" w:sz="0" w:space="0" w:color="auto"/>
        <w:right w:val="none" w:sz="0" w:space="0" w:color="auto"/>
      </w:divBdr>
    </w:div>
    <w:div w:id="542913091">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57363988">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09536974">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495335630">
      <w:bodyDiv w:val="1"/>
      <w:marLeft w:val="0"/>
      <w:marRight w:val="0"/>
      <w:marTop w:val="0"/>
      <w:marBottom w:val="0"/>
      <w:divBdr>
        <w:top w:val="none" w:sz="0" w:space="0" w:color="auto"/>
        <w:left w:val="none" w:sz="0" w:space="0" w:color="auto"/>
        <w:bottom w:val="none" w:sz="0" w:space="0" w:color="auto"/>
        <w:right w:val="none" w:sz="0" w:space="0" w:color="auto"/>
      </w:divBdr>
    </w:div>
    <w:div w:id="1680307051">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41137719">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utrition/topics/WHA65.6_annex2_sp.pdf" TargetMode="External"/><Relationship Id="rId2" Type="http://schemas.openxmlformats.org/officeDocument/2006/relationships/hyperlink" Target="https://www.who.int/nutrition/decade-of-action/workprogramme-2016to2025/es/" TargetMode="External"/><Relationship Id="rId1" Type="http://schemas.openxmlformats.org/officeDocument/2006/relationships/hyperlink" Target="http://www.dof.gob.mx/nota_detalle.php?codigo=5344984&amp;fecha=16/05/2014" TargetMode="External"/><Relationship Id="rId6" Type="http://schemas.openxmlformats.org/officeDocument/2006/relationships/hyperlink" Target="http://www.onu.org.mx/agenda-2030/" TargetMode="External"/><Relationship Id="rId5" Type="http://schemas.openxmlformats.org/officeDocument/2006/relationships/hyperlink" Target="https://www.who.int/maternal_child_adolescent/documents/estrategia-mundial-mujer-nino-adolescente-%20%20%20%202016-2030.pdf" TargetMode="External"/><Relationship Id="rId4" Type="http://schemas.openxmlformats.org/officeDocument/2006/relationships/hyperlink" Target="https://www.paho.org/hq/dmdocuments/2015/plan-accion-prevencion-control-ent-americ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E2C3-A418-434B-8C6D-C0F694FD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25</Pages>
  <Words>4957</Words>
  <Characters>27266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ntrodriguez</dc:creator>
  <cp:lastModifiedBy>ntrodriguez</cp:lastModifiedBy>
  <cp:revision>56</cp:revision>
  <cp:lastPrinted>2019-05-27T20:40:00Z</cp:lastPrinted>
  <dcterms:created xsi:type="dcterms:W3CDTF">2019-07-22T18:23:00Z</dcterms:created>
  <dcterms:modified xsi:type="dcterms:W3CDTF">2019-09-24T17:17:00Z</dcterms:modified>
</cp:coreProperties>
</file>