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E53BC" w14:textId="57E6AF01" w:rsidR="008A194D" w:rsidRPr="00C73F47" w:rsidRDefault="008A194D" w:rsidP="008A194D">
      <w:pPr>
        <w:pStyle w:val="Encabezado"/>
        <w:tabs>
          <w:tab w:val="left" w:pos="7245"/>
          <w:tab w:val="right" w:pos="9972"/>
        </w:tabs>
        <w:spacing w:after="0"/>
        <w:jc w:val="right"/>
        <w:rPr>
          <w:rFonts w:ascii="Century Gothic" w:hAnsi="Century Gothic"/>
          <w:b/>
        </w:rPr>
      </w:pPr>
      <w:bookmarkStart w:id="0" w:name="_GoBack"/>
      <w:bookmarkEnd w:id="0"/>
      <w:r w:rsidRPr="00C73F47">
        <w:rPr>
          <w:rFonts w:ascii="Century Gothic" w:hAnsi="Century Gothic"/>
          <w:b/>
        </w:rPr>
        <w:t>DCSPPC/</w:t>
      </w:r>
      <w:r>
        <w:rPr>
          <w:rFonts w:ascii="Century Gothic" w:hAnsi="Century Gothic"/>
          <w:b/>
        </w:rPr>
        <w:t>011</w:t>
      </w:r>
      <w:r w:rsidRPr="00C73F47">
        <w:rPr>
          <w:rFonts w:ascii="Century Gothic" w:hAnsi="Century Gothic"/>
          <w:b/>
        </w:rPr>
        <w:t>/2019</w:t>
      </w:r>
    </w:p>
    <w:p w14:paraId="451386E5" w14:textId="77777777" w:rsidR="00F213BF" w:rsidRPr="00D737D8" w:rsidRDefault="00F213BF" w:rsidP="00F213BF">
      <w:pPr>
        <w:rPr>
          <w:rFonts w:ascii="Century Gothic" w:hAnsi="Century Gothic"/>
          <w:sz w:val="24"/>
          <w:szCs w:val="24"/>
        </w:rPr>
      </w:pPr>
    </w:p>
    <w:p w14:paraId="192AD9A2" w14:textId="77777777" w:rsidR="00F213BF" w:rsidRPr="00D737D8" w:rsidRDefault="00F213BF" w:rsidP="00F213BF">
      <w:pPr>
        <w:jc w:val="both"/>
        <w:rPr>
          <w:rFonts w:ascii="Century Gothic" w:hAnsi="Century Gothic"/>
          <w:b/>
          <w:sz w:val="24"/>
          <w:szCs w:val="24"/>
        </w:rPr>
      </w:pPr>
      <w:r w:rsidRPr="00D737D8">
        <w:rPr>
          <w:rFonts w:ascii="Century Gothic" w:hAnsi="Century Gothic"/>
          <w:b/>
          <w:sz w:val="24"/>
          <w:szCs w:val="24"/>
        </w:rPr>
        <w:t>H. CONGRESO DEL ESTADO</w:t>
      </w:r>
    </w:p>
    <w:p w14:paraId="1BEBD88C" w14:textId="77777777" w:rsidR="00F213BF" w:rsidRPr="00D737D8" w:rsidRDefault="00F213BF" w:rsidP="00F213BF">
      <w:pPr>
        <w:jc w:val="both"/>
        <w:rPr>
          <w:rFonts w:ascii="Century Gothic" w:hAnsi="Century Gothic"/>
          <w:b/>
          <w:sz w:val="24"/>
          <w:szCs w:val="24"/>
        </w:rPr>
      </w:pPr>
      <w:r w:rsidRPr="00D737D8">
        <w:rPr>
          <w:rFonts w:ascii="Century Gothic" w:hAnsi="Century Gothic"/>
          <w:b/>
          <w:sz w:val="24"/>
          <w:szCs w:val="24"/>
        </w:rPr>
        <w:t>PRESENTE.-</w:t>
      </w:r>
    </w:p>
    <w:p w14:paraId="41DF2B48" w14:textId="77777777" w:rsidR="00F213BF" w:rsidRPr="00D737D8" w:rsidRDefault="00F213BF" w:rsidP="004B5742">
      <w:pPr>
        <w:spacing w:line="360" w:lineRule="auto"/>
        <w:jc w:val="both"/>
        <w:rPr>
          <w:rFonts w:ascii="Century Gothic" w:hAnsi="Century Gothic"/>
          <w:sz w:val="24"/>
          <w:szCs w:val="24"/>
        </w:rPr>
      </w:pPr>
    </w:p>
    <w:p w14:paraId="298C3A61" w14:textId="77777777" w:rsidR="00F213BF" w:rsidRDefault="00F213BF" w:rsidP="00B63208">
      <w:pPr>
        <w:spacing w:line="360" w:lineRule="auto"/>
        <w:jc w:val="both"/>
        <w:rPr>
          <w:rFonts w:ascii="Century Gothic" w:hAnsi="Century Gothic"/>
          <w:sz w:val="24"/>
          <w:szCs w:val="24"/>
        </w:rPr>
      </w:pPr>
      <w:r w:rsidRPr="00B63208">
        <w:rPr>
          <w:rFonts w:ascii="Century Gothic" w:hAnsi="Century Gothic" w:cs="Arial"/>
          <w:sz w:val="24"/>
          <w:szCs w:val="24"/>
        </w:rPr>
        <w:t xml:space="preserve">La </w:t>
      </w:r>
      <w:r w:rsidRPr="00B63208">
        <w:rPr>
          <w:rStyle w:val="Estilo1"/>
          <w:rFonts w:ascii="Century Gothic" w:hAnsi="Century Gothic" w:cs="Arial"/>
          <w:szCs w:val="24"/>
        </w:rPr>
        <w:t>Comisión de Seguridad Pública y Protección Civil</w:t>
      </w:r>
      <w:r w:rsidRPr="00B63208">
        <w:rPr>
          <w:rFonts w:ascii="Century Gothic" w:hAnsi="Century Gothic" w:cs="Arial"/>
          <w:sz w:val="24"/>
          <w:szCs w:val="24"/>
        </w:rPr>
        <w:t>, con fundamento en lo dispuesto por los artículos 57 y 64, fracción I, de la Constitución Política del Estado de Chihuahua; 87, 88 y 111 de la Ley Orgánica, así como los artículos 80 y 81 del Reglamento Interior y de Prácticas Parlamentarias, ambos ordenamientos del Poder Legislativo del Estado de Chihuahua, somete a la consideración del Pleno el presente Dictamen elaborado con base en los siguientes:</w:t>
      </w:r>
      <w:r w:rsidRPr="00B63208">
        <w:rPr>
          <w:rFonts w:ascii="Century Gothic" w:hAnsi="Century Gothic"/>
          <w:sz w:val="24"/>
          <w:szCs w:val="24"/>
        </w:rPr>
        <w:t xml:space="preserve"> </w:t>
      </w:r>
    </w:p>
    <w:p w14:paraId="573A6F47" w14:textId="77777777" w:rsidR="008A194D" w:rsidRPr="008A194D" w:rsidRDefault="008A194D" w:rsidP="00B63208">
      <w:pPr>
        <w:spacing w:line="360" w:lineRule="auto"/>
        <w:jc w:val="both"/>
        <w:rPr>
          <w:rFonts w:ascii="Century Gothic" w:hAnsi="Century Gothic"/>
          <w:sz w:val="16"/>
          <w:szCs w:val="24"/>
        </w:rPr>
      </w:pPr>
    </w:p>
    <w:p w14:paraId="700AD8A9" w14:textId="1CE71E95" w:rsidR="00F213BF" w:rsidRDefault="00EC21F6" w:rsidP="00B63208">
      <w:pPr>
        <w:spacing w:line="360" w:lineRule="auto"/>
        <w:jc w:val="center"/>
        <w:rPr>
          <w:rFonts w:ascii="Century Gothic" w:hAnsi="Century Gothic"/>
          <w:b/>
          <w:sz w:val="24"/>
          <w:szCs w:val="24"/>
        </w:rPr>
      </w:pPr>
      <w:r>
        <w:rPr>
          <w:rFonts w:ascii="Century Gothic" w:hAnsi="Century Gothic"/>
          <w:b/>
          <w:sz w:val="24"/>
          <w:szCs w:val="24"/>
        </w:rPr>
        <w:t>ANTECEDENTE</w:t>
      </w:r>
      <w:r w:rsidR="00F213BF" w:rsidRPr="00B63208">
        <w:rPr>
          <w:rFonts w:ascii="Century Gothic" w:hAnsi="Century Gothic"/>
          <w:b/>
          <w:sz w:val="24"/>
          <w:szCs w:val="24"/>
        </w:rPr>
        <w:t>S:</w:t>
      </w:r>
    </w:p>
    <w:p w14:paraId="77CBEC5A" w14:textId="77777777" w:rsidR="008A194D" w:rsidRPr="008A194D" w:rsidRDefault="008A194D" w:rsidP="00B63208">
      <w:pPr>
        <w:spacing w:line="360" w:lineRule="auto"/>
        <w:jc w:val="center"/>
        <w:rPr>
          <w:rFonts w:ascii="Century Gothic" w:hAnsi="Century Gothic"/>
          <w:b/>
          <w:sz w:val="16"/>
          <w:szCs w:val="24"/>
        </w:rPr>
      </w:pPr>
    </w:p>
    <w:p w14:paraId="47EADA86" w14:textId="14E79ECA" w:rsidR="00D737D8" w:rsidRPr="00B63208" w:rsidRDefault="00C45605" w:rsidP="00B63208">
      <w:pPr>
        <w:spacing w:after="0" w:line="360" w:lineRule="auto"/>
        <w:jc w:val="both"/>
        <w:rPr>
          <w:rFonts w:ascii="Century Gothic" w:hAnsi="Century Gothic"/>
          <w:sz w:val="24"/>
          <w:szCs w:val="24"/>
        </w:rPr>
      </w:pPr>
      <w:r w:rsidRPr="008F415E">
        <w:rPr>
          <w:rFonts w:ascii="Century Gothic" w:hAnsi="Century Gothic"/>
          <w:b/>
          <w:bCs/>
          <w:sz w:val="24"/>
          <w:szCs w:val="24"/>
        </w:rPr>
        <w:t xml:space="preserve">I.- </w:t>
      </w:r>
      <w:r w:rsidR="00D737D8" w:rsidRPr="00B63208">
        <w:rPr>
          <w:rFonts w:ascii="Century Gothic" w:hAnsi="Century Gothic"/>
          <w:sz w:val="24"/>
          <w:szCs w:val="24"/>
        </w:rPr>
        <w:t>El 30 de mayo de 2019</w:t>
      </w:r>
      <w:r w:rsidR="001E603C" w:rsidRPr="00B63208">
        <w:rPr>
          <w:rFonts w:ascii="Century Gothic" w:hAnsi="Century Gothic"/>
          <w:sz w:val="24"/>
          <w:szCs w:val="24"/>
        </w:rPr>
        <w:t>, el</w:t>
      </w:r>
      <w:r w:rsidR="00D737D8" w:rsidRPr="00B63208">
        <w:rPr>
          <w:rFonts w:ascii="Century Gothic" w:hAnsi="Century Gothic"/>
          <w:sz w:val="24"/>
          <w:szCs w:val="24"/>
        </w:rPr>
        <w:t xml:space="preserve"> </w:t>
      </w:r>
      <w:r w:rsidR="00D737D8" w:rsidRPr="00B63208">
        <w:rPr>
          <w:rFonts w:ascii="Century Gothic" w:hAnsi="Century Gothic" w:cs="Arial"/>
          <w:sz w:val="24"/>
          <w:szCs w:val="24"/>
        </w:rPr>
        <w:t xml:space="preserve">Diputado Omar Bazán Flores </w:t>
      </w:r>
      <w:r w:rsidR="00D737D8" w:rsidRPr="00B63208">
        <w:rPr>
          <w:rFonts w:ascii="Century Gothic" w:hAnsi="Century Gothic"/>
          <w:sz w:val="24"/>
          <w:szCs w:val="24"/>
        </w:rPr>
        <w:t xml:space="preserve">integrante del </w:t>
      </w:r>
      <w:r w:rsidR="00D737D8" w:rsidRPr="00B63208">
        <w:rPr>
          <w:rFonts w:ascii="Century Gothic" w:eastAsia="Arial" w:hAnsi="Century Gothic"/>
          <w:sz w:val="24"/>
          <w:szCs w:val="24"/>
        </w:rPr>
        <w:t xml:space="preserve">Grupo Parlamentario </w:t>
      </w:r>
      <w:r w:rsidR="00D737D8" w:rsidRPr="00B63208">
        <w:rPr>
          <w:rFonts w:ascii="Century Gothic" w:hAnsi="Century Gothic" w:cs="Arial"/>
          <w:sz w:val="24"/>
          <w:szCs w:val="24"/>
        </w:rPr>
        <w:t>del Partido Revolucionario Institucional (PRI)</w:t>
      </w:r>
      <w:r w:rsidR="00D737D8" w:rsidRPr="00B63208">
        <w:rPr>
          <w:rFonts w:ascii="Century Gothic" w:hAnsi="Century Gothic"/>
          <w:sz w:val="24"/>
          <w:szCs w:val="24"/>
        </w:rPr>
        <w:t>, presentó iniciativa con carácter de punto de acuerdo, a fin de exhortar al Poder Ejecutivo del Estado, a través del Comisionado Estatal de Seguridad en Chihuahua, para que en uso de sus facultades y atribuciones destine los recursos suficientes para la instalación, renovación y mantenimiento de los instrumentos de control vial.</w:t>
      </w:r>
    </w:p>
    <w:p w14:paraId="17CE10C9" w14:textId="77777777" w:rsidR="00C45605" w:rsidRPr="00B63208" w:rsidRDefault="00C45605" w:rsidP="00B63208">
      <w:pPr>
        <w:pStyle w:val="Prrafodelista"/>
        <w:spacing w:after="0" w:line="360" w:lineRule="auto"/>
        <w:jc w:val="both"/>
        <w:rPr>
          <w:rFonts w:ascii="Century Gothic" w:hAnsi="Century Gothic" w:cs="Arial"/>
          <w:sz w:val="24"/>
          <w:szCs w:val="24"/>
        </w:rPr>
      </w:pPr>
    </w:p>
    <w:p w14:paraId="5766BB25" w14:textId="5C34C8CC" w:rsidR="00F213BF" w:rsidRPr="00B63208" w:rsidRDefault="00C45605" w:rsidP="00B63208">
      <w:pPr>
        <w:spacing w:line="360" w:lineRule="auto"/>
        <w:jc w:val="both"/>
        <w:rPr>
          <w:rFonts w:ascii="Century Gothic" w:hAnsi="Century Gothic" w:cs="Arial"/>
          <w:sz w:val="24"/>
          <w:szCs w:val="24"/>
        </w:rPr>
      </w:pPr>
      <w:r w:rsidRPr="008F415E">
        <w:rPr>
          <w:rFonts w:ascii="Century Gothic" w:hAnsi="Century Gothic"/>
          <w:b/>
          <w:bCs/>
          <w:sz w:val="24"/>
          <w:szCs w:val="24"/>
        </w:rPr>
        <w:t>II.-</w:t>
      </w:r>
      <w:r w:rsidRPr="00B63208">
        <w:rPr>
          <w:rFonts w:ascii="Century Gothic" w:hAnsi="Century Gothic"/>
          <w:sz w:val="24"/>
          <w:szCs w:val="24"/>
        </w:rPr>
        <w:t xml:space="preserve"> </w:t>
      </w:r>
      <w:r w:rsidR="00F213BF" w:rsidRPr="00B63208">
        <w:rPr>
          <w:rFonts w:ascii="Century Gothic" w:hAnsi="Century Gothic"/>
          <w:sz w:val="24"/>
          <w:szCs w:val="24"/>
        </w:rPr>
        <w:t xml:space="preserve">Con fecha </w:t>
      </w:r>
      <w:r w:rsidR="00D737D8" w:rsidRPr="00B63208">
        <w:rPr>
          <w:rFonts w:ascii="Century Gothic" w:hAnsi="Century Gothic"/>
          <w:sz w:val="24"/>
          <w:szCs w:val="24"/>
        </w:rPr>
        <w:t>10 de junio de 2019</w:t>
      </w:r>
      <w:r w:rsidR="00F213BF" w:rsidRPr="00B63208">
        <w:rPr>
          <w:rFonts w:ascii="Century Gothic" w:hAnsi="Century Gothic"/>
          <w:sz w:val="24"/>
          <w:szCs w:val="24"/>
        </w:rPr>
        <w:t xml:space="preserve">, </w:t>
      </w:r>
      <w:r w:rsidR="008F415E">
        <w:rPr>
          <w:rFonts w:ascii="Century Gothic" w:hAnsi="Century Gothic"/>
          <w:sz w:val="24"/>
          <w:szCs w:val="24"/>
        </w:rPr>
        <w:t>l</w:t>
      </w:r>
      <w:r w:rsidR="00F213BF" w:rsidRPr="00B63208">
        <w:rPr>
          <w:rFonts w:ascii="Century Gothic" w:hAnsi="Century Gothic"/>
          <w:sz w:val="24"/>
          <w:szCs w:val="24"/>
        </w:rPr>
        <w:t>a</w:t>
      </w:r>
      <w:r w:rsidR="00F213BF" w:rsidRPr="00B63208">
        <w:rPr>
          <w:rFonts w:ascii="Century Gothic" w:hAnsi="Century Gothic" w:cs="Arial"/>
          <w:sz w:val="24"/>
          <w:szCs w:val="24"/>
        </w:rPr>
        <w:t xml:space="preserve"> Presidencia del H. Congreso del Estado, en uso de las facultades que le confiere el artículo 75, fracción XIII, de la Ley Orgánica del Poder Legislativo, tuvo a bien turnar </w:t>
      </w:r>
      <w:r w:rsidR="00FE0B6A">
        <w:rPr>
          <w:rFonts w:ascii="Century Gothic" w:hAnsi="Century Gothic" w:cs="Arial"/>
          <w:sz w:val="24"/>
          <w:szCs w:val="24"/>
        </w:rPr>
        <w:t>a esta</w:t>
      </w:r>
      <w:r w:rsidR="00F213BF" w:rsidRPr="00B63208">
        <w:rPr>
          <w:rFonts w:ascii="Century Gothic" w:hAnsi="Century Gothic" w:cs="Arial"/>
          <w:sz w:val="24"/>
          <w:szCs w:val="24"/>
        </w:rPr>
        <w:t xml:space="preserve"> Comisión de </w:t>
      </w:r>
      <w:r w:rsidR="008F415E">
        <w:rPr>
          <w:rFonts w:ascii="Century Gothic" w:hAnsi="Century Gothic" w:cs="Arial"/>
          <w:sz w:val="24"/>
          <w:szCs w:val="24"/>
        </w:rPr>
        <w:t xml:space="preserve">Seguridad Pública y </w:t>
      </w:r>
      <w:r w:rsidR="008F415E">
        <w:rPr>
          <w:rFonts w:ascii="Century Gothic" w:hAnsi="Century Gothic" w:cs="Arial"/>
          <w:sz w:val="24"/>
          <w:szCs w:val="24"/>
        </w:rPr>
        <w:lastRenderedPageBreak/>
        <w:t>Protección Civil</w:t>
      </w:r>
      <w:r w:rsidR="00F213BF" w:rsidRPr="00B63208">
        <w:rPr>
          <w:rFonts w:ascii="Century Gothic" w:hAnsi="Century Gothic" w:cs="Arial"/>
          <w:sz w:val="24"/>
          <w:szCs w:val="24"/>
        </w:rPr>
        <w:t>, la iniciativa referida a efecto de proceder al estudio, análisis y elaboración del dictamen correspondiente.</w:t>
      </w:r>
    </w:p>
    <w:p w14:paraId="1B266943" w14:textId="77777777" w:rsidR="00F213BF" w:rsidRPr="00B63208" w:rsidRDefault="00F213BF" w:rsidP="00B63208">
      <w:pPr>
        <w:pStyle w:val="Prrafodelista"/>
        <w:spacing w:line="360" w:lineRule="auto"/>
        <w:jc w:val="both"/>
        <w:rPr>
          <w:rFonts w:ascii="Century Gothic" w:hAnsi="Century Gothic" w:cs="Arial"/>
          <w:sz w:val="24"/>
          <w:szCs w:val="24"/>
        </w:rPr>
      </w:pPr>
    </w:p>
    <w:p w14:paraId="2BA0FB9E" w14:textId="77777777" w:rsidR="009B42A3" w:rsidRPr="00B63208" w:rsidRDefault="00230B0C" w:rsidP="00B63208">
      <w:pPr>
        <w:spacing w:line="360" w:lineRule="auto"/>
        <w:jc w:val="both"/>
        <w:rPr>
          <w:rFonts w:ascii="Century Gothic" w:hAnsi="Century Gothic" w:cs="Arial"/>
          <w:sz w:val="24"/>
          <w:szCs w:val="24"/>
        </w:rPr>
      </w:pPr>
      <w:r w:rsidRPr="00095CB5">
        <w:rPr>
          <w:rFonts w:ascii="Century Gothic" w:hAnsi="Century Gothic" w:cs="Arial"/>
          <w:b/>
          <w:bCs/>
          <w:sz w:val="24"/>
          <w:szCs w:val="24"/>
        </w:rPr>
        <w:t>III.-</w:t>
      </w:r>
      <w:r w:rsidRPr="00B63208">
        <w:rPr>
          <w:rFonts w:ascii="Century Gothic" w:hAnsi="Century Gothic" w:cs="Arial"/>
          <w:sz w:val="24"/>
          <w:szCs w:val="24"/>
        </w:rPr>
        <w:t xml:space="preserve"> </w:t>
      </w:r>
      <w:r w:rsidR="00F213BF" w:rsidRPr="00B63208">
        <w:rPr>
          <w:rFonts w:ascii="Century Gothic" w:hAnsi="Century Gothic" w:cs="Arial"/>
          <w:sz w:val="24"/>
          <w:szCs w:val="24"/>
        </w:rPr>
        <w:t>La iniciativa se sustenta en los siguientes argumentos:</w:t>
      </w:r>
    </w:p>
    <w:p w14:paraId="59E1B2CA" w14:textId="77777777" w:rsidR="009B42A3" w:rsidRPr="00095CB5" w:rsidRDefault="00C45605" w:rsidP="00095CB5">
      <w:pPr>
        <w:spacing w:line="360" w:lineRule="auto"/>
        <w:ind w:left="851" w:right="900"/>
        <w:jc w:val="both"/>
        <w:rPr>
          <w:rFonts w:ascii="Century Gothic" w:hAnsi="Century Gothic"/>
          <w:i/>
        </w:rPr>
      </w:pPr>
      <w:r w:rsidRPr="00095CB5">
        <w:rPr>
          <w:rFonts w:ascii="Century Gothic" w:hAnsi="Century Gothic"/>
          <w:i/>
        </w:rPr>
        <w:t>“</w:t>
      </w:r>
      <w:r w:rsidR="009B42A3" w:rsidRPr="00095CB5">
        <w:rPr>
          <w:rFonts w:ascii="Century Gothic" w:hAnsi="Century Gothic"/>
          <w:i/>
        </w:rPr>
        <w:t>El Gobierno del Estado tiene la obligación de planear y coordinar las acciones necesarias en materia de vialidad para mantener la seguridad, la integridad, el patrimonio y los derechos de los ciudadanos atendiendo los servicios viales y de transporte en sus diversas modalidades en cada uno de los municipios del Estado.</w:t>
      </w:r>
    </w:p>
    <w:p w14:paraId="4294D9C8" w14:textId="77777777" w:rsidR="009B42A3" w:rsidRPr="00095CB5" w:rsidRDefault="009B42A3" w:rsidP="00095CB5">
      <w:pPr>
        <w:spacing w:line="360" w:lineRule="auto"/>
        <w:ind w:left="851" w:right="900"/>
        <w:jc w:val="both"/>
        <w:rPr>
          <w:rFonts w:ascii="Century Gothic" w:hAnsi="Century Gothic"/>
          <w:i/>
        </w:rPr>
      </w:pPr>
      <w:r w:rsidRPr="00095CB5">
        <w:rPr>
          <w:rFonts w:ascii="Century Gothic" w:hAnsi="Century Gothic"/>
          <w:i/>
        </w:rPr>
        <w:t xml:space="preserve">La seguridad vial debe fomentar y garantizar el respeto y preservación de la propia vida y la de los demás en los accesos públicos; a través de los medios de control de </w:t>
      </w:r>
      <w:r w:rsidR="00F213BF" w:rsidRPr="00095CB5">
        <w:rPr>
          <w:rFonts w:ascii="Century Gothic" w:hAnsi="Century Gothic"/>
          <w:i/>
        </w:rPr>
        <w:t>circulación</w:t>
      </w:r>
      <w:r w:rsidRPr="00095CB5">
        <w:rPr>
          <w:rFonts w:ascii="Century Gothic" w:hAnsi="Century Gothic"/>
          <w:i/>
        </w:rPr>
        <w:t xml:space="preserve"> vial, con la </w:t>
      </w:r>
      <w:r w:rsidR="00F213BF" w:rsidRPr="00095CB5">
        <w:rPr>
          <w:rFonts w:ascii="Century Gothic" w:hAnsi="Century Gothic"/>
          <w:i/>
        </w:rPr>
        <w:t>finalidad</w:t>
      </w:r>
      <w:r w:rsidRPr="00095CB5">
        <w:rPr>
          <w:rFonts w:ascii="Century Gothic" w:hAnsi="Century Gothic"/>
          <w:i/>
        </w:rPr>
        <w:t xml:space="preserve"> de </w:t>
      </w:r>
      <w:r w:rsidR="00F213BF" w:rsidRPr="00095CB5">
        <w:rPr>
          <w:rFonts w:ascii="Century Gothic" w:hAnsi="Century Gothic"/>
          <w:i/>
        </w:rPr>
        <w:t>prevenir</w:t>
      </w:r>
      <w:r w:rsidRPr="00095CB5">
        <w:rPr>
          <w:rFonts w:ascii="Century Gothic" w:hAnsi="Century Gothic"/>
          <w:i/>
        </w:rPr>
        <w:t xml:space="preserve"> accidentes de tránsito minimizar sus efectos e </w:t>
      </w:r>
      <w:r w:rsidR="00F213BF" w:rsidRPr="00095CB5">
        <w:rPr>
          <w:rFonts w:ascii="Century Gothic" w:hAnsi="Century Gothic"/>
          <w:i/>
        </w:rPr>
        <w:t>incluso</w:t>
      </w:r>
      <w:r w:rsidRPr="00095CB5">
        <w:rPr>
          <w:rFonts w:ascii="Century Gothic" w:hAnsi="Century Gothic"/>
          <w:i/>
        </w:rPr>
        <w:t xml:space="preserve"> la muerte a causa del mismo.</w:t>
      </w:r>
    </w:p>
    <w:p w14:paraId="6373A4CC" w14:textId="77777777" w:rsidR="009B42A3" w:rsidRPr="00095CB5" w:rsidRDefault="009B42A3" w:rsidP="00095CB5">
      <w:pPr>
        <w:spacing w:line="360" w:lineRule="auto"/>
        <w:ind w:left="851" w:right="900"/>
        <w:jc w:val="both"/>
        <w:rPr>
          <w:rFonts w:ascii="Century Gothic" w:hAnsi="Century Gothic"/>
          <w:i/>
        </w:rPr>
      </w:pPr>
      <w:r w:rsidRPr="00095CB5">
        <w:rPr>
          <w:rFonts w:ascii="Century Gothic" w:hAnsi="Century Gothic"/>
          <w:i/>
        </w:rPr>
        <w:t xml:space="preserve">Es obligación de la dirección de vialidad y tránsito autorizar e implementar dispositivos viales para el corte, restricción y regulación de la </w:t>
      </w:r>
      <w:r w:rsidR="00F213BF" w:rsidRPr="00095CB5">
        <w:rPr>
          <w:rFonts w:ascii="Century Gothic" w:hAnsi="Century Gothic"/>
          <w:i/>
        </w:rPr>
        <w:t>circulación</w:t>
      </w:r>
      <w:r w:rsidRPr="00095CB5">
        <w:rPr>
          <w:rFonts w:ascii="Century Gothic" w:hAnsi="Century Gothic"/>
          <w:i/>
        </w:rPr>
        <w:t xml:space="preserve"> vehicular en la vía pública, además de vigilar la operación y mantenimiento de la red de semáforos computarizados y electrónicos. Se deben elaborar estudios y proyectos de ingeniería de tránsito con el propósito de mejorar las condiciones de movilidad peatonal y vehicular.</w:t>
      </w:r>
    </w:p>
    <w:p w14:paraId="66860976" w14:textId="77777777" w:rsidR="009B42A3" w:rsidRPr="00095CB5" w:rsidRDefault="009B42A3" w:rsidP="00095CB5">
      <w:pPr>
        <w:spacing w:line="360" w:lineRule="auto"/>
        <w:ind w:left="851" w:right="900"/>
        <w:jc w:val="both"/>
        <w:rPr>
          <w:rFonts w:ascii="Century Gothic" w:hAnsi="Century Gothic"/>
          <w:i/>
        </w:rPr>
      </w:pPr>
      <w:r w:rsidRPr="00095CB5">
        <w:rPr>
          <w:rFonts w:ascii="Century Gothic" w:hAnsi="Century Gothic"/>
          <w:i/>
        </w:rPr>
        <w:t>Por lo que es necesario crear cada día mejores servicios de transporte público y alternativas viales con los ciudadanos, contribuyendo a un crecimiento sustentable en la movilidad, productividad y calidad de vida de las personas.</w:t>
      </w:r>
    </w:p>
    <w:p w14:paraId="3F25EE86" w14:textId="77777777" w:rsidR="009B42A3" w:rsidRPr="00095CB5" w:rsidRDefault="00B11B7A" w:rsidP="00095CB5">
      <w:pPr>
        <w:spacing w:line="360" w:lineRule="auto"/>
        <w:ind w:left="851" w:right="900"/>
        <w:jc w:val="both"/>
        <w:rPr>
          <w:rFonts w:ascii="Century Gothic" w:hAnsi="Century Gothic"/>
          <w:i/>
        </w:rPr>
      </w:pPr>
      <w:r w:rsidRPr="00095CB5">
        <w:rPr>
          <w:rFonts w:ascii="Century Gothic" w:hAnsi="Century Gothic"/>
          <w:i/>
        </w:rPr>
        <w:t>Conocemos que al hablar de los semáforos nos estamos refiriendo quizá el más importante método para el control de tránsito, mediante el cual se regulan todas las vías que presentan un mayor flujo de automóviles.</w:t>
      </w:r>
    </w:p>
    <w:p w14:paraId="2D3C71C8" w14:textId="77777777" w:rsidR="00B11B7A" w:rsidRPr="00095CB5" w:rsidRDefault="00B11B7A" w:rsidP="00095CB5">
      <w:pPr>
        <w:spacing w:line="360" w:lineRule="auto"/>
        <w:ind w:left="851" w:right="900"/>
        <w:jc w:val="both"/>
        <w:rPr>
          <w:rFonts w:ascii="Century Gothic" w:hAnsi="Century Gothic"/>
          <w:i/>
        </w:rPr>
      </w:pPr>
      <w:r w:rsidRPr="00095CB5">
        <w:rPr>
          <w:rFonts w:ascii="Century Gothic" w:hAnsi="Century Gothic"/>
          <w:i/>
        </w:rPr>
        <w:lastRenderedPageBreak/>
        <w:t xml:space="preserve">La función del semáforo es desde entonces y hoy en día aún </w:t>
      </w:r>
      <w:r w:rsidR="00F213BF" w:rsidRPr="00095CB5">
        <w:rPr>
          <w:rFonts w:ascii="Century Gothic" w:hAnsi="Century Gothic"/>
          <w:i/>
        </w:rPr>
        <w:t>más</w:t>
      </w:r>
      <w:r w:rsidRPr="00095CB5">
        <w:rPr>
          <w:rFonts w:ascii="Century Gothic" w:hAnsi="Century Gothic"/>
          <w:i/>
        </w:rPr>
        <w:t xml:space="preserve"> fundamental e importante para poder asegurar un tránsito accesible y pacífico entre los diferentes participantes del sistema de trasporte urbano ya que organiza el paso por etapas y tiempos medidos evitando choques.</w:t>
      </w:r>
    </w:p>
    <w:p w14:paraId="02E5DD1A" w14:textId="77777777" w:rsidR="00B11B7A" w:rsidRPr="00095CB5" w:rsidRDefault="00B11B7A" w:rsidP="00095CB5">
      <w:pPr>
        <w:spacing w:line="360" w:lineRule="auto"/>
        <w:ind w:left="851" w:right="900"/>
        <w:jc w:val="both"/>
        <w:rPr>
          <w:rFonts w:ascii="Century Gothic" w:hAnsi="Century Gothic"/>
          <w:i/>
        </w:rPr>
      </w:pPr>
      <w:r w:rsidRPr="00095CB5">
        <w:rPr>
          <w:rFonts w:ascii="Century Gothic" w:hAnsi="Century Gothic"/>
          <w:i/>
        </w:rPr>
        <w:t xml:space="preserve">Es por eso que el Ejecutivo de acuerdo a las atribuciones y mandos establecidos en la Ley del  Sistema Estatal de Seguridad Pública de chihuahua en su numeral 161 en el que establece: </w:t>
      </w:r>
      <w:r w:rsidR="00F213BF" w:rsidRPr="00095CB5">
        <w:rPr>
          <w:rFonts w:ascii="Century Gothic" w:hAnsi="Century Gothic"/>
          <w:i/>
        </w:rPr>
        <w:t>“Corresponderá</w:t>
      </w:r>
      <w:r w:rsidRPr="00095CB5">
        <w:rPr>
          <w:rFonts w:ascii="Century Gothic" w:hAnsi="Century Gothic"/>
          <w:i/>
        </w:rPr>
        <w:t xml:space="preserve"> al Titular de la Comisión Estatal de Seguridad el ejercicio del mando superior de la misma y por tanto será el responsable de su organización, disciplina y operación”; por lo que exige se busque una solución eficaz para tal situación.</w:t>
      </w:r>
    </w:p>
    <w:p w14:paraId="475FE0F2" w14:textId="77777777" w:rsidR="00B11B7A" w:rsidRPr="00095CB5" w:rsidRDefault="00B11B7A" w:rsidP="00095CB5">
      <w:pPr>
        <w:spacing w:line="360" w:lineRule="auto"/>
        <w:ind w:left="851" w:right="900"/>
        <w:jc w:val="both"/>
        <w:rPr>
          <w:rFonts w:ascii="Century Gothic" w:hAnsi="Century Gothic"/>
          <w:i/>
        </w:rPr>
      </w:pPr>
      <w:r w:rsidRPr="00095CB5">
        <w:rPr>
          <w:rFonts w:ascii="Century Gothic" w:hAnsi="Century Gothic"/>
          <w:i/>
        </w:rPr>
        <w:t xml:space="preserve">En 2016 se registraron 31, 666 accidentes de tránsito en la entidad, según cifras del Instituto Nacional de </w:t>
      </w:r>
      <w:r w:rsidR="00F213BF" w:rsidRPr="00095CB5">
        <w:rPr>
          <w:rFonts w:ascii="Century Gothic" w:hAnsi="Century Gothic"/>
          <w:i/>
        </w:rPr>
        <w:t>Estadística</w:t>
      </w:r>
      <w:r w:rsidRPr="00095CB5">
        <w:rPr>
          <w:rFonts w:ascii="Century Gothic" w:hAnsi="Century Gothic"/>
          <w:i/>
        </w:rPr>
        <w:t xml:space="preserve"> y Geografía (INEGI), lo que coloca a nuestro Estado en el segundo puesto en el país en dicho rubro, con 325 personas fallecidas víctimas mortales en</w:t>
      </w:r>
      <w:r w:rsidR="00F213BF" w:rsidRPr="00095CB5">
        <w:rPr>
          <w:rFonts w:ascii="Century Gothic" w:hAnsi="Century Gothic"/>
          <w:i/>
        </w:rPr>
        <w:t xml:space="preserve"> accidentes de tráfico, además </w:t>
      </w:r>
      <w:r w:rsidRPr="00095CB5">
        <w:rPr>
          <w:rFonts w:ascii="Century Gothic" w:hAnsi="Century Gothic"/>
          <w:i/>
        </w:rPr>
        <w:t>de 9 mil 44 personas lesionadas en accidentes viales en un año.</w:t>
      </w:r>
    </w:p>
    <w:p w14:paraId="44458E17" w14:textId="77777777" w:rsidR="00B11B7A" w:rsidRPr="00095CB5" w:rsidRDefault="00B11B7A" w:rsidP="00095CB5">
      <w:pPr>
        <w:spacing w:line="360" w:lineRule="auto"/>
        <w:ind w:left="851" w:right="900"/>
        <w:jc w:val="both"/>
        <w:rPr>
          <w:rFonts w:ascii="Century Gothic" w:hAnsi="Century Gothic"/>
          <w:i/>
        </w:rPr>
      </w:pPr>
      <w:r w:rsidRPr="00095CB5">
        <w:rPr>
          <w:rFonts w:ascii="Century Gothic" w:hAnsi="Century Gothic"/>
          <w:i/>
        </w:rPr>
        <w:t xml:space="preserve">Es por ello que es de alta </w:t>
      </w:r>
      <w:r w:rsidR="00F213BF" w:rsidRPr="00095CB5">
        <w:rPr>
          <w:rFonts w:ascii="Century Gothic" w:hAnsi="Century Gothic"/>
          <w:i/>
        </w:rPr>
        <w:t>relevancia</w:t>
      </w:r>
      <w:r w:rsidRPr="00095CB5">
        <w:rPr>
          <w:rFonts w:ascii="Century Gothic" w:hAnsi="Century Gothic"/>
          <w:i/>
        </w:rPr>
        <w:t xml:space="preserve"> como ejemplo el caso de la Calle </w:t>
      </w:r>
      <w:r w:rsidR="00CA299F" w:rsidRPr="00095CB5">
        <w:rPr>
          <w:rFonts w:ascii="Century Gothic" w:hAnsi="Century Gothic"/>
          <w:i/>
        </w:rPr>
        <w:t>10</w:t>
      </w:r>
      <w:r w:rsidRPr="00095CB5">
        <w:rPr>
          <w:rFonts w:ascii="Century Gothic" w:hAnsi="Century Gothic"/>
          <w:i/>
        </w:rPr>
        <w:t xml:space="preserve">ma y carretera Camargo en la ciudad de Ojinaga, la zona es señalada de alto riesgo, por un gran índice de siniestros </w:t>
      </w:r>
      <w:r w:rsidR="00F213BF" w:rsidRPr="00095CB5">
        <w:rPr>
          <w:rFonts w:ascii="Century Gothic" w:hAnsi="Century Gothic"/>
          <w:i/>
        </w:rPr>
        <w:t>automovilísticos</w:t>
      </w:r>
      <w:r w:rsidRPr="00095CB5">
        <w:rPr>
          <w:rFonts w:ascii="Century Gothic" w:hAnsi="Century Gothic"/>
          <w:i/>
        </w:rPr>
        <w:t xml:space="preserve">, </w:t>
      </w:r>
      <w:r w:rsidR="00F213BF" w:rsidRPr="00095CB5">
        <w:rPr>
          <w:rFonts w:ascii="Century Gothic" w:hAnsi="Century Gothic"/>
          <w:i/>
        </w:rPr>
        <w:t>así</w:t>
      </w:r>
      <w:r w:rsidRPr="00095CB5">
        <w:rPr>
          <w:rFonts w:ascii="Century Gothic" w:hAnsi="Century Gothic"/>
          <w:i/>
        </w:rPr>
        <w:t xml:space="preserve"> pues es de gran necesidad para los habitantes de la ciudad que se mejore la circulación vial en tal ubicación, además de regular la velocidad de los automóviles que circulan en el área y garantizar la seguridad de los conductores que transiten en la misma, por lo que se nos solicitó la instalación de un semáforo en tal ubicación</w:t>
      </w:r>
      <w:r w:rsidR="00F213BF" w:rsidRPr="00095CB5">
        <w:rPr>
          <w:rFonts w:ascii="Century Gothic" w:hAnsi="Century Gothic"/>
          <w:i/>
        </w:rPr>
        <w:t xml:space="preserve"> y es primordial solucionar tal situación. Para crear una cultura vial que permita salvar vidas, se necesita que el Estado nos brinde los medios preventivos de posibles accidentes, choques vehiculares o lesiones hacia los más desprotegidos como los peatones, ciclistas o incluso los mismos conductores.</w:t>
      </w:r>
    </w:p>
    <w:p w14:paraId="3B68E198" w14:textId="77777777" w:rsidR="00230B0C" w:rsidRPr="00095CB5" w:rsidRDefault="00F213BF" w:rsidP="00095CB5">
      <w:pPr>
        <w:spacing w:line="360" w:lineRule="auto"/>
        <w:ind w:left="851" w:right="900"/>
        <w:jc w:val="both"/>
        <w:rPr>
          <w:rFonts w:ascii="Century Gothic" w:hAnsi="Century Gothic"/>
          <w:i/>
        </w:rPr>
      </w:pPr>
      <w:r w:rsidRPr="00095CB5">
        <w:rPr>
          <w:rFonts w:ascii="Century Gothic" w:hAnsi="Century Gothic"/>
          <w:i/>
        </w:rPr>
        <w:lastRenderedPageBreak/>
        <w:t>Por lo anteriormente expuesto y con fundamento en los artículos 57 y 58 de la Constitución Política del Estado, me permito someter la consideración de esta Asamblea la iniciativa c</w:t>
      </w:r>
      <w:r w:rsidR="00C45605" w:rsidRPr="00095CB5">
        <w:rPr>
          <w:rFonts w:ascii="Century Gothic" w:hAnsi="Century Gothic"/>
          <w:i/>
        </w:rPr>
        <w:t>on carácter de punto de acuerdo</w:t>
      </w:r>
      <w:r w:rsidR="00230B0C" w:rsidRPr="00095CB5">
        <w:rPr>
          <w:rFonts w:ascii="Century Gothic" w:hAnsi="Century Gothic"/>
          <w:i/>
        </w:rPr>
        <w:t xml:space="preserve"> bajo el siguiente:</w:t>
      </w:r>
    </w:p>
    <w:p w14:paraId="41A36ADF" w14:textId="77777777" w:rsidR="00230B0C" w:rsidRPr="00095CB5" w:rsidRDefault="00230B0C" w:rsidP="00095CB5">
      <w:pPr>
        <w:spacing w:line="360" w:lineRule="auto"/>
        <w:ind w:left="851" w:right="900"/>
        <w:jc w:val="both"/>
        <w:rPr>
          <w:rFonts w:ascii="Century Gothic" w:hAnsi="Century Gothic"/>
          <w:b/>
          <w:i/>
        </w:rPr>
      </w:pPr>
      <w:r w:rsidRPr="00095CB5">
        <w:rPr>
          <w:rFonts w:ascii="Century Gothic" w:hAnsi="Century Gothic"/>
          <w:b/>
          <w:i/>
        </w:rPr>
        <w:t>PUNTO DE ACUERDO</w:t>
      </w:r>
    </w:p>
    <w:p w14:paraId="3547C102" w14:textId="77777777" w:rsidR="00F213BF" w:rsidRPr="00095CB5" w:rsidRDefault="002D688A" w:rsidP="00095CB5">
      <w:pPr>
        <w:spacing w:line="360" w:lineRule="auto"/>
        <w:ind w:left="851" w:right="900"/>
        <w:jc w:val="both"/>
        <w:rPr>
          <w:rFonts w:ascii="Century Gothic" w:hAnsi="Century Gothic"/>
          <w:i/>
        </w:rPr>
      </w:pPr>
      <w:r w:rsidRPr="00095CB5">
        <w:rPr>
          <w:rFonts w:ascii="Century Gothic" w:hAnsi="Century Gothic"/>
          <w:b/>
          <w:i/>
        </w:rPr>
        <w:t>ÚNICO</w:t>
      </w:r>
      <w:r w:rsidRPr="00095CB5">
        <w:rPr>
          <w:rFonts w:ascii="Century Gothic" w:hAnsi="Century Gothic"/>
          <w:i/>
        </w:rPr>
        <w:t>.- La Sexagésima Sexta Legislatura del Estado de Chihuahua exhorta al Poder Ejecutivo Estatal, a través del Comisionado Estatal de Seguridad Estado de Chihuahua, para que en uso de sus facultades y atribuciones destine los recursos suficientes para la instalación, renovación y mantenimiento de los instrumentos de control vial, con la finalidad de cumplir con los objetivos marcados por el Estado y buscando el beneficio de la sociedad.</w:t>
      </w:r>
      <w:r w:rsidR="000A5352" w:rsidRPr="00095CB5">
        <w:rPr>
          <w:rFonts w:ascii="Century Gothic" w:hAnsi="Century Gothic"/>
          <w:i/>
        </w:rPr>
        <w:t>”</w:t>
      </w:r>
    </w:p>
    <w:p w14:paraId="1CC434F5" w14:textId="77777777" w:rsidR="00DC52E8" w:rsidRPr="00B63208" w:rsidRDefault="00DC52E8" w:rsidP="00B63208">
      <w:pPr>
        <w:spacing w:line="360" w:lineRule="auto"/>
        <w:jc w:val="both"/>
        <w:rPr>
          <w:rFonts w:ascii="Century Gothic" w:hAnsi="Century Gothic"/>
          <w:i/>
          <w:sz w:val="24"/>
          <w:szCs w:val="24"/>
        </w:rPr>
      </w:pPr>
    </w:p>
    <w:p w14:paraId="2E305C91" w14:textId="77777777" w:rsidR="00DC52E8" w:rsidRPr="00B63208" w:rsidRDefault="00DC52E8" w:rsidP="00B63208">
      <w:pPr>
        <w:spacing w:after="0" w:line="360" w:lineRule="auto"/>
        <w:jc w:val="both"/>
        <w:rPr>
          <w:rFonts w:ascii="Century Gothic" w:hAnsi="Century Gothic" w:cs="Arial"/>
          <w:sz w:val="24"/>
          <w:szCs w:val="24"/>
        </w:rPr>
      </w:pPr>
      <w:r w:rsidRPr="00095CB5">
        <w:rPr>
          <w:rFonts w:ascii="Century Gothic" w:hAnsi="Century Gothic" w:cs="Arial"/>
          <w:b/>
          <w:bCs/>
          <w:sz w:val="24"/>
          <w:szCs w:val="24"/>
        </w:rPr>
        <w:t>IV.-</w:t>
      </w:r>
      <w:r w:rsidRPr="00B63208">
        <w:rPr>
          <w:rFonts w:ascii="Century Gothic" w:hAnsi="Century Gothic" w:cs="Arial"/>
          <w:sz w:val="24"/>
          <w:szCs w:val="24"/>
        </w:rPr>
        <w:t xml:space="preserve"> Ahora bien, al entrar al estudio y análisis de la referida Iniciativa, quienes integramos esta Comisión, formulamos las siguientes:</w:t>
      </w:r>
    </w:p>
    <w:p w14:paraId="105BFE0C" w14:textId="77777777" w:rsidR="00DC52E8" w:rsidRPr="00B63208" w:rsidRDefault="00DC52E8" w:rsidP="00B63208">
      <w:pPr>
        <w:spacing w:after="0" w:line="360" w:lineRule="auto"/>
        <w:contextualSpacing/>
        <w:jc w:val="both"/>
        <w:rPr>
          <w:rFonts w:ascii="Century Gothic" w:hAnsi="Century Gothic" w:cs="Arial"/>
          <w:b/>
          <w:bCs/>
          <w:sz w:val="24"/>
          <w:szCs w:val="24"/>
        </w:rPr>
      </w:pPr>
    </w:p>
    <w:p w14:paraId="342DBDE5" w14:textId="4A842BB6" w:rsidR="00DC52E8" w:rsidRPr="00B63208" w:rsidRDefault="00EC21F6" w:rsidP="00B63208">
      <w:pPr>
        <w:spacing w:after="0" w:line="360" w:lineRule="auto"/>
        <w:contextualSpacing/>
        <w:jc w:val="center"/>
        <w:rPr>
          <w:rFonts w:ascii="Century Gothic" w:hAnsi="Century Gothic"/>
          <w:i/>
          <w:sz w:val="24"/>
          <w:szCs w:val="24"/>
        </w:rPr>
      </w:pPr>
      <w:r>
        <w:rPr>
          <w:rFonts w:ascii="Century Gothic" w:hAnsi="Century Gothic" w:cs="Arial"/>
          <w:b/>
          <w:bCs/>
          <w:sz w:val="24"/>
          <w:szCs w:val="24"/>
        </w:rPr>
        <w:t>CONSIDERACIONE</w:t>
      </w:r>
      <w:r w:rsidR="00DC52E8" w:rsidRPr="00B63208">
        <w:rPr>
          <w:rFonts w:ascii="Century Gothic" w:hAnsi="Century Gothic" w:cs="Arial"/>
          <w:b/>
          <w:bCs/>
          <w:sz w:val="24"/>
          <w:szCs w:val="24"/>
        </w:rPr>
        <w:t>S</w:t>
      </w:r>
    </w:p>
    <w:p w14:paraId="59DAC21F" w14:textId="77777777" w:rsidR="00DC52E8" w:rsidRPr="00B63208" w:rsidRDefault="00DC52E8" w:rsidP="00B63208">
      <w:pPr>
        <w:pStyle w:val="Prrafodelista"/>
        <w:spacing w:line="360" w:lineRule="auto"/>
        <w:jc w:val="both"/>
        <w:rPr>
          <w:rFonts w:ascii="Century Gothic" w:hAnsi="Century Gothic"/>
          <w:b/>
          <w:sz w:val="24"/>
          <w:szCs w:val="24"/>
        </w:rPr>
      </w:pPr>
    </w:p>
    <w:p w14:paraId="3856077D" w14:textId="55E75992" w:rsidR="00DC52E8" w:rsidRPr="00B63208" w:rsidRDefault="00C45605" w:rsidP="00B63208">
      <w:pPr>
        <w:pStyle w:val="Prrafodelista"/>
        <w:spacing w:after="200" w:line="360" w:lineRule="auto"/>
        <w:ind w:left="153"/>
        <w:jc w:val="both"/>
        <w:rPr>
          <w:rFonts w:ascii="Century Gothic" w:eastAsia="Arial" w:hAnsi="Century Gothic" w:cs="Arial"/>
          <w:sz w:val="24"/>
          <w:szCs w:val="24"/>
        </w:rPr>
      </w:pPr>
      <w:r w:rsidRPr="00095CB5">
        <w:rPr>
          <w:rFonts w:ascii="Century Gothic" w:eastAsia="Arial" w:hAnsi="Century Gothic" w:cs="Arial"/>
          <w:b/>
          <w:bCs/>
          <w:sz w:val="24"/>
          <w:szCs w:val="24"/>
        </w:rPr>
        <w:t>I.-</w:t>
      </w:r>
      <w:r w:rsidRPr="00B63208">
        <w:rPr>
          <w:rFonts w:ascii="Century Gothic" w:eastAsia="Arial" w:hAnsi="Century Gothic" w:cs="Arial"/>
          <w:sz w:val="24"/>
          <w:szCs w:val="24"/>
        </w:rPr>
        <w:t xml:space="preserve"> </w:t>
      </w:r>
      <w:r w:rsidR="00DC52E8" w:rsidRPr="00B63208">
        <w:rPr>
          <w:rFonts w:ascii="Century Gothic" w:eastAsia="Arial" w:hAnsi="Century Gothic" w:cs="Arial"/>
          <w:sz w:val="24"/>
          <w:szCs w:val="24"/>
        </w:rPr>
        <w:t xml:space="preserve">Al analizar las facultades competenciales de este </w:t>
      </w:r>
      <w:r w:rsidR="00095CB5">
        <w:rPr>
          <w:rFonts w:ascii="Century Gothic" w:eastAsia="Arial" w:hAnsi="Century Gothic" w:cs="Arial"/>
          <w:sz w:val="24"/>
          <w:szCs w:val="24"/>
        </w:rPr>
        <w:t>c</w:t>
      </w:r>
      <w:r w:rsidR="00DC52E8" w:rsidRPr="00B63208">
        <w:rPr>
          <w:rFonts w:ascii="Century Gothic" w:eastAsia="Arial" w:hAnsi="Century Gothic" w:cs="Arial"/>
          <w:sz w:val="24"/>
          <w:szCs w:val="24"/>
        </w:rPr>
        <w:t xml:space="preserve">uerpo </w:t>
      </w:r>
      <w:r w:rsidR="00095CB5">
        <w:rPr>
          <w:rFonts w:ascii="Century Gothic" w:eastAsia="Arial" w:hAnsi="Century Gothic" w:cs="Arial"/>
          <w:sz w:val="24"/>
          <w:szCs w:val="24"/>
        </w:rPr>
        <w:t>c</w:t>
      </w:r>
      <w:r w:rsidR="00DC52E8" w:rsidRPr="00B63208">
        <w:rPr>
          <w:rFonts w:ascii="Century Gothic" w:eastAsia="Arial" w:hAnsi="Century Gothic" w:cs="Arial"/>
          <w:sz w:val="24"/>
          <w:szCs w:val="24"/>
        </w:rPr>
        <w:t xml:space="preserve">olegiado, quienes integramos esta </w:t>
      </w:r>
      <w:r w:rsidR="00095CB5">
        <w:rPr>
          <w:rFonts w:ascii="Century Gothic" w:eastAsia="Arial" w:hAnsi="Century Gothic" w:cs="Arial"/>
          <w:sz w:val="24"/>
          <w:szCs w:val="24"/>
        </w:rPr>
        <w:t>c</w:t>
      </w:r>
      <w:r w:rsidR="00DC52E8" w:rsidRPr="00B63208">
        <w:rPr>
          <w:rFonts w:ascii="Century Gothic" w:eastAsia="Arial" w:hAnsi="Century Gothic" w:cs="Arial"/>
          <w:sz w:val="24"/>
          <w:szCs w:val="24"/>
        </w:rPr>
        <w:t xml:space="preserve">omisión de </w:t>
      </w:r>
      <w:r w:rsidR="00095CB5">
        <w:rPr>
          <w:rFonts w:ascii="Century Gothic" w:eastAsia="Arial" w:hAnsi="Century Gothic" w:cs="Arial"/>
          <w:sz w:val="24"/>
          <w:szCs w:val="24"/>
        </w:rPr>
        <w:t>d</w:t>
      </w:r>
      <w:r w:rsidR="00DC52E8" w:rsidRPr="00B63208">
        <w:rPr>
          <w:rFonts w:ascii="Century Gothic" w:eastAsia="Arial" w:hAnsi="Century Gothic" w:cs="Arial"/>
          <w:sz w:val="24"/>
          <w:szCs w:val="24"/>
        </w:rPr>
        <w:t xml:space="preserve">ictamen </w:t>
      </w:r>
      <w:r w:rsidR="00095CB5">
        <w:rPr>
          <w:rFonts w:ascii="Century Gothic" w:eastAsia="Arial" w:hAnsi="Century Gothic" w:cs="Arial"/>
          <w:sz w:val="24"/>
          <w:szCs w:val="24"/>
        </w:rPr>
        <w:t>l</w:t>
      </w:r>
      <w:r w:rsidR="00DC52E8" w:rsidRPr="00B63208">
        <w:rPr>
          <w:rFonts w:ascii="Century Gothic" w:eastAsia="Arial" w:hAnsi="Century Gothic" w:cs="Arial"/>
          <w:sz w:val="24"/>
          <w:szCs w:val="24"/>
        </w:rPr>
        <w:t>egislativo consideramos que se cuenta con las atribuciones necesarias para elaborar el dictamen correspondiente.</w:t>
      </w:r>
    </w:p>
    <w:p w14:paraId="576A1349" w14:textId="77777777" w:rsidR="001E0B21" w:rsidRPr="00B63208" w:rsidRDefault="001E0B21" w:rsidP="00B63208">
      <w:pPr>
        <w:pStyle w:val="Prrafodelista"/>
        <w:spacing w:after="200" w:line="360" w:lineRule="auto"/>
        <w:ind w:left="153"/>
        <w:jc w:val="both"/>
        <w:rPr>
          <w:rFonts w:ascii="Century Gothic" w:eastAsia="Calibri" w:hAnsi="Century Gothic" w:cs="Arial"/>
          <w:sz w:val="24"/>
          <w:szCs w:val="24"/>
        </w:rPr>
      </w:pPr>
    </w:p>
    <w:p w14:paraId="1B72BF4C" w14:textId="27640A43" w:rsidR="00962828" w:rsidRPr="00B63208" w:rsidRDefault="00C45605" w:rsidP="00B63208">
      <w:pPr>
        <w:pStyle w:val="Prrafodelista"/>
        <w:spacing w:after="200" w:line="360" w:lineRule="auto"/>
        <w:ind w:left="153"/>
        <w:jc w:val="both"/>
        <w:rPr>
          <w:rFonts w:ascii="Century Gothic" w:hAnsi="Century Gothic"/>
          <w:sz w:val="24"/>
          <w:szCs w:val="24"/>
        </w:rPr>
      </w:pPr>
      <w:r w:rsidRPr="00095CB5">
        <w:rPr>
          <w:rFonts w:ascii="Century Gothic" w:hAnsi="Century Gothic" w:cs="Calibri"/>
          <w:b/>
          <w:bCs/>
          <w:sz w:val="24"/>
          <w:szCs w:val="24"/>
        </w:rPr>
        <w:t>II.-</w:t>
      </w:r>
      <w:r w:rsidRPr="00B63208">
        <w:rPr>
          <w:rFonts w:ascii="Century Gothic" w:hAnsi="Century Gothic" w:cs="Calibri"/>
          <w:sz w:val="24"/>
          <w:szCs w:val="24"/>
        </w:rPr>
        <w:t xml:space="preserve"> </w:t>
      </w:r>
      <w:r w:rsidR="002D688A" w:rsidRPr="00B63208">
        <w:rPr>
          <w:rFonts w:ascii="Century Gothic" w:hAnsi="Century Gothic" w:cs="Calibri"/>
          <w:sz w:val="24"/>
          <w:szCs w:val="24"/>
        </w:rPr>
        <w:t>A</w:t>
      </w:r>
      <w:r w:rsidR="00230B0C" w:rsidRPr="00B63208">
        <w:rPr>
          <w:rFonts w:ascii="Century Gothic" w:hAnsi="Century Gothic" w:cs="Calibri"/>
          <w:sz w:val="24"/>
          <w:szCs w:val="24"/>
        </w:rPr>
        <w:t xml:space="preserve"> </w:t>
      </w:r>
      <w:r w:rsidR="002D688A" w:rsidRPr="00B63208">
        <w:rPr>
          <w:rFonts w:ascii="Century Gothic" w:hAnsi="Century Gothic" w:cs="Calibri"/>
          <w:sz w:val="24"/>
          <w:szCs w:val="24"/>
        </w:rPr>
        <w:t>través</w:t>
      </w:r>
      <w:r w:rsidR="00230B0C" w:rsidRPr="00B63208">
        <w:rPr>
          <w:rFonts w:ascii="Century Gothic" w:hAnsi="Century Gothic" w:cs="Calibri"/>
          <w:sz w:val="24"/>
          <w:szCs w:val="24"/>
        </w:rPr>
        <w:t xml:space="preserve"> del presente asunto, se propone exhortar</w:t>
      </w:r>
      <w:r w:rsidR="002D688A" w:rsidRPr="00B63208">
        <w:rPr>
          <w:rFonts w:ascii="Century Gothic" w:hAnsi="Century Gothic" w:cs="Calibri"/>
          <w:sz w:val="24"/>
          <w:szCs w:val="24"/>
        </w:rPr>
        <w:t xml:space="preserve"> </w:t>
      </w:r>
      <w:r w:rsidR="002D688A" w:rsidRPr="00B63208">
        <w:rPr>
          <w:rFonts w:ascii="Century Gothic" w:hAnsi="Century Gothic"/>
          <w:sz w:val="24"/>
          <w:szCs w:val="24"/>
        </w:rPr>
        <w:t>al Poder Ejecutivo del Estado, a través del Comisionado Estatal de Seguridad en Chihuahua, para que en uso de sus facultades y atribuciones destine los recursos suficientes para la instalación, renovación y mantenimiento de los instrumentos de control vial.</w:t>
      </w:r>
    </w:p>
    <w:p w14:paraId="1C21900B" w14:textId="77777777" w:rsidR="00FB799F" w:rsidRPr="00B63208" w:rsidRDefault="00FB799F" w:rsidP="00B63208">
      <w:pPr>
        <w:pStyle w:val="Prrafodelista"/>
        <w:spacing w:after="200" w:line="360" w:lineRule="auto"/>
        <w:ind w:left="153"/>
        <w:jc w:val="both"/>
        <w:rPr>
          <w:rFonts w:ascii="Century Gothic" w:hAnsi="Century Gothic" w:cs="Calibri"/>
          <w:sz w:val="24"/>
          <w:szCs w:val="24"/>
        </w:rPr>
      </w:pPr>
    </w:p>
    <w:p w14:paraId="4E9FA9C5" w14:textId="1986EDAB" w:rsidR="005E2E07" w:rsidRPr="004E0B4C" w:rsidRDefault="005E2E07" w:rsidP="004E0B4C">
      <w:pPr>
        <w:pStyle w:val="Prrafodelista"/>
        <w:spacing w:after="200" w:line="360" w:lineRule="auto"/>
        <w:ind w:left="153"/>
        <w:jc w:val="both"/>
        <w:rPr>
          <w:rFonts w:ascii="Century Gothic" w:hAnsi="Century Gothic"/>
          <w:sz w:val="24"/>
          <w:szCs w:val="24"/>
        </w:rPr>
      </w:pPr>
      <w:r w:rsidRPr="00B63208">
        <w:rPr>
          <w:rFonts w:ascii="Century Gothic" w:hAnsi="Century Gothic" w:cs="Calibri"/>
          <w:sz w:val="24"/>
          <w:szCs w:val="24"/>
        </w:rPr>
        <w:t xml:space="preserve">En este sentido, </w:t>
      </w:r>
      <w:r w:rsidR="004C6B11">
        <w:rPr>
          <w:rFonts w:ascii="Century Gothic" w:hAnsi="Century Gothic" w:cs="Calibri"/>
          <w:sz w:val="24"/>
          <w:szCs w:val="24"/>
        </w:rPr>
        <w:t xml:space="preserve">entendemos que </w:t>
      </w:r>
      <w:r w:rsidR="004E0B4C">
        <w:rPr>
          <w:rFonts w:ascii="Century Gothic" w:hAnsi="Century Gothic" w:cs="Calibri"/>
          <w:sz w:val="24"/>
          <w:szCs w:val="24"/>
        </w:rPr>
        <w:t xml:space="preserve">la pretensión </w:t>
      </w:r>
      <w:r w:rsidR="004C6B11">
        <w:rPr>
          <w:rFonts w:ascii="Century Gothic" w:hAnsi="Century Gothic" w:cs="Calibri"/>
          <w:sz w:val="24"/>
          <w:szCs w:val="24"/>
        </w:rPr>
        <w:t xml:space="preserve">del exhorto </w:t>
      </w:r>
      <w:r w:rsidR="004E0B4C">
        <w:rPr>
          <w:rFonts w:ascii="Century Gothic" w:hAnsi="Century Gothic" w:cs="Calibri"/>
          <w:sz w:val="24"/>
          <w:szCs w:val="24"/>
        </w:rPr>
        <w:t>es que se destinen más recursos para señalamientos viales y es por ello qu</w:t>
      </w:r>
      <w:r w:rsidR="00EC21F6">
        <w:rPr>
          <w:rFonts w:ascii="Century Gothic" w:hAnsi="Century Gothic" w:cs="Calibri"/>
          <w:sz w:val="24"/>
          <w:szCs w:val="24"/>
        </w:rPr>
        <w:t xml:space="preserve">e consideramos importante destacar </w:t>
      </w:r>
      <w:r w:rsidR="004E0B4C">
        <w:rPr>
          <w:rFonts w:ascii="Century Gothic" w:hAnsi="Century Gothic" w:cs="Calibri"/>
          <w:sz w:val="24"/>
          <w:szCs w:val="24"/>
        </w:rPr>
        <w:t xml:space="preserve">que </w:t>
      </w:r>
      <w:r w:rsidRPr="00B63208">
        <w:rPr>
          <w:rFonts w:ascii="Century Gothic" w:hAnsi="Century Gothic" w:cs="Calibri"/>
          <w:sz w:val="24"/>
          <w:szCs w:val="24"/>
        </w:rPr>
        <w:t>el gasto pú</w:t>
      </w:r>
      <w:r w:rsidR="001E603C" w:rsidRPr="00B63208">
        <w:rPr>
          <w:rFonts w:ascii="Century Gothic" w:hAnsi="Century Gothic" w:cs="Calibri"/>
          <w:sz w:val="24"/>
          <w:szCs w:val="24"/>
        </w:rPr>
        <w:t xml:space="preserve">blico </w:t>
      </w:r>
      <w:r w:rsidRPr="00B63208">
        <w:rPr>
          <w:rFonts w:ascii="Century Gothic" w:eastAsia="MS Mincho" w:hAnsi="Century Gothic"/>
          <w:sz w:val="24"/>
          <w:szCs w:val="24"/>
        </w:rPr>
        <w:t>s</w:t>
      </w:r>
      <w:r w:rsidRPr="00B63208">
        <w:rPr>
          <w:rFonts w:ascii="Century Gothic" w:hAnsi="Century Gothic"/>
          <w:sz w:val="24"/>
          <w:szCs w:val="24"/>
        </w:rPr>
        <w:t xml:space="preserve">on erogaciones previstas en el presupuesto de egresos de los entes públicos y municipios, aprobado por concepto de: </w:t>
      </w:r>
      <w:r w:rsidR="004E0B4C">
        <w:rPr>
          <w:rFonts w:ascii="Century Gothic" w:hAnsi="Century Gothic"/>
          <w:sz w:val="24"/>
          <w:szCs w:val="24"/>
        </w:rPr>
        <w:t>G</w:t>
      </w:r>
      <w:r w:rsidRPr="00B63208">
        <w:rPr>
          <w:rFonts w:ascii="Century Gothic" w:hAnsi="Century Gothic"/>
          <w:sz w:val="24"/>
          <w:szCs w:val="24"/>
        </w:rPr>
        <w:t>asto corriente, inversión física y financiera, pago de pasivos o deuda pública, así como el pago de los daños causados por responsabilidad patrimonial</w:t>
      </w:r>
      <w:r w:rsidR="004E0B4C">
        <w:rPr>
          <w:rFonts w:ascii="Century Gothic" w:hAnsi="Century Gothic"/>
          <w:sz w:val="24"/>
          <w:szCs w:val="24"/>
        </w:rPr>
        <w:t>, de acuerdo con lo contemplado</w:t>
      </w:r>
      <w:r w:rsidRPr="004E0B4C">
        <w:rPr>
          <w:rFonts w:ascii="Century Gothic" w:hAnsi="Century Gothic"/>
          <w:sz w:val="24"/>
          <w:szCs w:val="24"/>
        </w:rPr>
        <w:t xml:space="preserve"> en la </w:t>
      </w:r>
      <w:r w:rsidR="00112781" w:rsidRPr="004E0B4C">
        <w:rPr>
          <w:rFonts w:ascii="Century Gothic" w:hAnsi="Century Gothic"/>
          <w:sz w:val="24"/>
          <w:szCs w:val="24"/>
        </w:rPr>
        <w:t>fracción</w:t>
      </w:r>
      <w:r w:rsidRPr="004E0B4C">
        <w:rPr>
          <w:rFonts w:ascii="Century Gothic" w:hAnsi="Century Gothic"/>
          <w:sz w:val="24"/>
          <w:szCs w:val="24"/>
        </w:rPr>
        <w:t xml:space="preserve"> </w:t>
      </w:r>
      <w:r w:rsidRPr="004E0B4C">
        <w:rPr>
          <w:rFonts w:ascii="Century Gothic" w:eastAsia="MS Mincho" w:hAnsi="Century Gothic"/>
          <w:sz w:val="24"/>
          <w:szCs w:val="24"/>
        </w:rPr>
        <w:t xml:space="preserve"> </w:t>
      </w:r>
      <w:r w:rsidRPr="004E0B4C">
        <w:rPr>
          <w:rFonts w:ascii="Century Gothic" w:hAnsi="Century Gothic"/>
          <w:sz w:val="24"/>
          <w:szCs w:val="24"/>
        </w:rPr>
        <w:t>XVII</w:t>
      </w:r>
      <w:r w:rsidR="004E0B4C">
        <w:rPr>
          <w:rFonts w:ascii="Century Gothic" w:hAnsi="Century Gothic"/>
          <w:sz w:val="24"/>
          <w:szCs w:val="24"/>
        </w:rPr>
        <w:t>,</w:t>
      </w:r>
      <w:r w:rsidRPr="004E0B4C">
        <w:rPr>
          <w:rFonts w:ascii="Century Gothic" w:eastAsia="MS Mincho" w:hAnsi="Century Gothic"/>
          <w:sz w:val="24"/>
          <w:szCs w:val="24"/>
        </w:rPr>
        <w:t xml:space="preserve"> </w:t>
      </w:r>
      <w:r w:rsidRPr="004E0B4C">
        <w:rPr>
          <w:rFonts w:ascii="Century Gothic" w:hAnsi="Century Gothic" w:cs="Calibri"/>
          <w:sz w:val="24"/>
          <w:szCs w:val="24"/>
        </w:rPr>
        <w:t>del artículo</w:t>
      </w:r>
      <w:r w:rsidR="004E0B4C">
        <w:rPr>
          <w:rFonts w:ascii="Century Gothic" w:hAnsi="Century Gothic" w:cs="Calibri"/>
          <w:sz w:val="24"/>
          <w:szCs w:val="24"/>
        </w:rPr>
        <w:t xml:space="preserve"> 3</w:t>
      </w:r>
      <w:r w:rsidRPr="004E0B4C">
        <w:rPr>
          <w:rFonts w:ascii="Century Gothic" w:hAnsi="Century Gothic" w:cs="Calibri"/>
          <w:sz w:val="24"/>
          <w:szCs w:val="24"/>
        </w:rPr>
        <w:t xml:space="preserve"> </w:t>
      </w:r>
      <w:r w:rsidR="004E0B4C">
        <w:rPr>
          <w:rFonts w:ascii="Century Gothic" w:hAnsi="Century Gothic" w:cs="Calibri"/>
          <w:sz w:val="24"/>
          <w:szCs w:val="24"/>
        </w:rPr>
        <w:t>de</w:t>
      </w:r>
      <w:r w:rsidRPr="004E0B4C">
        <w:rPr>
          <w:rFonts w:ascii="Century Gothic" w:hAnsi="Century Gothic" w:cs="Calibri"/>
          <w:sz w:val="24"/>
          <w:szCs w:val="24"/>
        </w:rPr>
        <w:t xml:space="preserve"> la </w:t>
      </w:r>
      <w:r w:rsidRPr="004E0B4C">
        <w:rPr>
          <w:rFonts w:ascii="Century Gothic" w:eastAsia="MS Mincho" w:hAnsi="Century Gothic"/>
          <w:sz w:val="24"/>
          <w:szCs w:val="24"/>
        </w:rPr>
        <w:t>Ley de Presupuesto de Egresos, Contabilidad Gubernamental y Gasto Público del Estado de Chihuahua.</w:t>
      </w:r>
    </w:p>
    <w:p w14:paraId="5E40D81C" w14:textId="77777777" w:rsidR="00FB799F" w:rsidRPr="00B63208" w:rsidRDefault="00FB799F" w:rsidP="00B63208">
      <w:pPr>
        <w:pStyle w:val="Prrafodelista"/>
        <w:spacing w:after="200" w:line="360" w:lineRule="auto"/>
        <w:ind w:left="153"/>
        <w:jc w:val="both"/>
        <w:rPr>
          <w:rFonts w:ascii="Century Gothic" w:eastAsia="MS Mincho" w:hAnsi="Century Gothic"/>
          <w:sz w:val="24"/>
          <w:szCs w:val="24"/>
        </w:rPr>
      </w:pPr>
    </w:p>
    <w:p w14:paraId="78AF9970" w14:textId="22428727" w:rsidR="00962828" w:rsidRPr="00B63208" w:rsidRDefault="00EC21F6" w:rsidP="00B63208">
      <w:pPr>
        <w:pStyle w:val="Prrafodelista"/>
        <w:spacing w:after="200" w:line="360" w:lineRule="auto"/>
        <w:ind w:left="153"/>
        <w:jc w:val="both"/>
        <w:rPr>
          <w:rFonts w:ascii="Century Gothic" w:hAnsi="Century Gothic"/>
          <w:sz w:val="24"/>
          <w:szCs w:val="24"/>
        </w:rPr>
      </w:pPr>
      <w:r>
        <w:rPr>
          <w:rFonts w:ascii="Century Gothic" w:eastAsia="MS Mincho" w:hAnsi="Century Gothic"/>
          <w:sz w:val="24"/>
          <w:szCs w:val="24"/>
        </w:rPr>
        <w:t>E</w:t>
      </w:r>
      <w:r w:rsidR="005E2E07" w:rsidRPr="00B63208">
        <w:rPr>
          <w:rFonts w:ascii="Century Gothic" w:eastAsia="MS Mincho" w:hAnsi="Century Gothic"/>
          <w:sz w:val="24"/>
          <w:szCs w:val="24"/>
        </w:rPr>
        <w:t xml:space="preserve">l programa presupuestario </w:t>
      </w:r>
      <w:r w:rsidR="004E0B4C">
        <w:rPr>
          <w:rFonts w:ascii="Century Gothic" w:eastAsia="MS Mincho" w:hAnsi="Century Gothic"/>
          <w:sz w:val="24"/>
          <w:szCs w:val="24"/>
        </w:rPr>
        <w:t>definido</w:t>
      </w:r>
      <w:r w:rsidR="005E2E07" w:rsidRPr="00B63208">
        <w:rPr>
          <w:rFonts w:ascii="Century Gothic" w:eastAsia="MS Mincho" w:hAnsi="Century Gothic"/>
          <w:sz w:val="24"/>
          <w:szCs w:val="24"/>
        </w:rPr>
        <w:t xml:space="preserve"> en la fracción </w:t>
      </w:r>
      <w:r w:rsidR="005E2E07" w:rsidRPr="00B63208">
        <w:rPr>
          <w:rFonts w:ascii="Century Gothic" w:hAnsi="Century Gothic"/>
          <w:sz w:val="24"/>
          <w:szCs w:val="24"/>
        </w:rPr>
        <w:t>XXXI</w:t>
      </w:r>
      <w:r w:rsidR="004E0B4C">
        <w:rPr>
          <w:rFonts w:ascii="Century Gothic" w:hAnsi="Century Gothic"/>
          <w:sz w:val="24"/>
          <w:szCs w:val="24"/>
        </w:rPr>
        <w:t>, del mismo artículo 3</w:t>
      </w:r>
      <w:r w:rsidR="005E2E07" w:rsidRPr="00B63208">
        <w:rPr>
          <w:rFonts w:ascii="Century Gothic" w:eastAsia="MS Mincho" w:hAnsi="Century Gothic"/>
          <w:sz w:val="24"/>
          <w:szCs w:val="24"/>
        </w:rPr>
        <w:t xml:space="preserve"> de la Ley de Presupuesto de Egresos, Contabilidad Gubernamental y Gasto Público,</w:t>
      </w:r>
      <w:r w:rsidR="004E0B4C">
        <w:rPr>
          <w:rFonts w:ascii="Century Gothic" w:eastAsia="MS Mincho" w:hAnsi="Century Gothic"/>
          <w:sz w:val="24"/>
          <w:szCs w:val="24"/>
        </w:rPr>
        <w:t xml:space="preserve"> es</w:t>
      </w:r>
      <w:r w:rsidR="005E2E07" w:rsidRPr="00B63208">
        <w:rPr>
          <w:rFonts w:ascii="Century Gothic" w:eastAsia="MS Mincho" w:hAnsi="Century Gothic"/>
          <w:sz w:val="24"/>
          <w:szCs w:val="24"/>
        </w:rPr>
        <w:t xml:space="preserve"> </w:t>
      </w:r>
      <w:r w:rsidR="004E0B4C">
        <w:rPr>
          <w:rFonts w:ascii="Century Gothic" w:eastAsia="MS Mincho" w:hAnsi="Century Gothic"/>
          <w:sz w:val="24"/>
          <w:szCs w:val="24"/>
        </w:rPr>
        <w:t>el</w:t>
      </w:r>
      <w:r w:rsidR="005E2E07" w:rsidRPr="00B63208">
        <w:rPr>
          <w:rFonts w:ascii="Century Gothic" w:eastAsia="MS Mincho" w:hAnsi="Century Gothic"/>
          <w:sz w:val="24"/>
          <w:szCs w:val="24"/>
        </w:rPr>
        <w:t xml:space="preserve"> c</w:t>
      </w:r>
      <w:r w:rsidR="005E2E07" w:rsidRPr="00B63208">
        <w:rPr>
          <w:rFonts w:ascii="Century Gothic" w:hAnsi="Century Gothic"/>
          <w:sz w:val="24"/>
          <w:szCs w:val="24"/>
        </w:rPr>
        <w:t xml:space="preserve">onjunto de acciones afines y coherentes, a través de las cuales se pretenden alcanzar objetivos y metas </w:t>
      </w:r>
      <w:r w:rsidR="00FB799F" w:rsidRPr="00B63208">
        <w:rPr>
          <w:rFonts w:ascii="Century Gothic" w:hAnsi="Century Gothic"/>
          <w:sz w:val="24"/>
          <w:szCs w:val="24"/>
        </w:rPr>
        <w:t xml:space="preserve">previamente determinados por la </w:t>
      </w:r>
      <w:r w:rsidR="005E2E07" w:rsidRPr="00B63208">
        <w:rPr>
          <w:rFonts w:ascii="Century Gothic" w:hAnsi="Century Gothic"/>
          <w:sz w:val="24"/>
          <w:szCs w:val="24"/>
        </w:rPr>
        <w:t>planeación, en el que se involucran recursos humanos, financieros, tecnológicos, materiales y naturales, se establece un tiempo y espacio para desarrollar el programa y se atribuye responsabilidad a una o varias unidades ejecutoras debidamente coordinadas.</w:t>
      </w:r>
    </w:p>
    <w:p w14:paraId="039E53C7" w14:textId="77777777" w:rsidR="00952A59" w:rsidRPr="00B63208" w:rsidRDefault="00952A59" w:rsidP="00B63208">
      <w:pPr>
        <w:pStyle w:val="Prrafodelista"/>
        <w:spacing w:after="200" w:line="360" w:lineRule="auto"/>
        <w:ind w:left="153"/>
        <w:jc w:val="both"/>
        <w:rPr>
          <w:rFonts w:ascii="Century Gothic" w:hAnsi="Century Gothic"/>
          <w:sz w:val="24"/>
          <w:szCs w:val="24"/>
        </w:rPr>
      </w:pPr>
    </w:p>
    <w:p w14:paraId="6C00B6F5" w14:textId="22C076A1" w:rsidR="00952A59" w:rsidRPr="00B63208" w:rsidRDefault="00952A59" w:rsidP="00B63208">
      <w:pPr>
        <w:pStyle w:val="Prrafodelista"/>
        <w:spacing w:after="200" w:line="360" w:lineRule="auto"/>
        <w:ind w:left="153"/>
        <w:jc w:val="both"/>
        <w:rPr>
          <w:rFonts w:ascii="Century Gothic" w:hAnsi="Century Gothic"/>
          <w:sz w:val="24"/>
          <w:szCs w:val="24"/>
        </w:rPr>
      </w:pPr>
      <w:r w:rsidRPr="00B63208">
        <w:rPr>
          <w:rFonts w:ascii="Century Gothic" w:hAnsi="Century Gothic"/>
          <w:sz w:val="24"/>
          <w:szCs w:val="24"/>
        </w:rPr>
        <w:t>Sin embargo, h</w:t>
      </w:r>
      <w:r w:rsidR="00962828" w:rsidRPr="00B63208">
        <w:rPr>
          <w:rFonts w:ascii="Century Gothic" w:hAnsi="Century Gothic"/>
          <w:sz w:val="24"/>
          <w:szCs w:val="24"/>
        </w:rPr>
        <w:t xml:space="preserve">ay </w:t>
      </w:r>
      <w:r w:rsidR="00FB799F" w:rsidRPr="00B63208">
        <w:rPr>
          <w:rFonts w:ascii="Century Gothic" w:hAnsi="Century Gothic"/>
          <w:sz w:val="24"/>
          <w:szCs w:val="24"/>
        </w:rPr>
        <w:t xml:space="preserve">un </w:t>
      </w:r>
      <w:r w:rsidR="005206E4" w:rsidRPr="00B63208">
        <w:rPr>
          <w:rFonts w:ascii="Century Gothic" w:hAnsi="Century Gothic"/>
          <w:sz w:val="24"/>
          <w:szCs w:val="24"/>
        </w:rPr>
        <w:t xml:space="preserve">control de las erogaciones, </w:t>
      </w:r>
      <w:r w:rsidR="004E0B4C">
        <w:rPr>
          <w:rFonts w:ascii="Century Gothic" w:hAnsi="Century Gothic"/>
          <w:sz w:val="24"/>
          <w:szCs w:val="24"/>
        </w:rPr>
        <w:t xml:space="preserve">donde </w:t>
      </w:r>
      <w:r w:rsidR="005206E4" w:rsidRPr="00B63208">
        <w:rPr>
          <w:rFonts w:ascii="Century Gothic" w:hAnsi="Century Gothic"/>
          <w:sz w:val="24"/>
          <w:szCs w:val="24"/>
        </w:rPr>
        <w:t>se consideran varios ejes rectores</w:t>
      </w:r>
      <w:r w:rsidR="004E0B4C">
        <w:rPr>
          <w:rFonts w:ascii="Century Gothic" w:hAnsi="Century Gothic"/>
          <w:sz w:val="24"/>
          <w:szCs w:val="24"/>
        </w:rPr>
        <w:t>,</w:t>
      </w:r>
      <w:r w:rsidR="005206E4" w:rsidRPr="00B63208">
        <w:rPr>
          <w:rFonts w:ascii="Century Gothic" w:hAnsi="Century Gothic"/>
          <w:sz w:val="24"/>
          <w:szCs w:val="24"/>
        </w:rPr>
        <w:t xml:space="preserve"> </w:t>
      </w:r>
      <w:r w:rsidR="004E0B4C">
        <w:rPr>
          <w:rFonts w:ascii="Century Gothic" w:hAnsi="Century Gothic"/>
          <w:sz w:val="24"/>
          <w:szCs w:val="24"/>
        </w:rPr>
        <w:t xml:space="preserve">en </w:t>
      </w:r>
      <w:r w:rsidR="005206E4" w:rsidRPr="00B63208">
        <w:rPr>
          <w:rFonts w:ascii="Century Gothic" w:hAnsi="Century Gothic"/>
          <w:sz w:val="24"/>
          <w:szCs w:val="24"/>
        </w:rPr>
        <w:t>uno ellos está el de justicia y seguridad;</w:t>
      </w:r>
      <w:r w:rsidR="00962828" w:rsidRPr="00B63208">
        <w:rPr>
          <w:rFonts w:ascii="Century Gothic" w:hAnsi="Century Gothic"/>
          <w:sz w:val="24"/>
          <w:szCs w:val="24"/>
        </w:rPr>
        <w:t xml:space="preserve"> e</w:t>
      </w:r>
      <w:r w:rsidR="005206E4" w:rsidRPr="00B63208">
        <w:rPr>
          <w:rFonts w:ascii="Century Gothic" w:hAnsi="Century Gothic"/>
          <w:sz w:val="24"/>
          <w:szCs w:val="24"/>
        </w:rPr>
        <w:t>n ese</w:t>
      </w:r>
      <w:r w:rsidR="00962828" w:rsidRPr="00B63208">
        <w:rPr>
          <w:rFonts w:ascii="Century Gothic" w:hAnsi="Century Gothic"/>
          <w:sz w:val="24"/>
          <w:szCs w:val="24"/>
        </w:rPr>
        <w:t xml:space="preserve"> eje se plantean programas y acciones tendientes a mejorar las condiciones de seguridad pública y procuración de justicia para contribuir a la seguridad humana y al desarrollo integral y equitativo de las y los habitantes del Estado; así mismo, considera acciones para la protección civil y para prevenir y enfrentar de manera eficiente los desastres naturales e incluye el mejoramiento de la infraestructura vial y peatonal y la promoción de la educación vial entre la población para prevenir accidentes de tráfico.</w:t>
      </w:r>
    </w:p>
    <w:p w14:paraId="7277C1A6" w14:textId="77777777" w:rsidR="00112781" w:rsidRPr="00B63208" w:rsidRDefault="00112781" w:rsidP="00B63208">
      <w:pPr>
        <w:pStyle w:val="Prrafodelista"/>
        <w:spacing w:after="200" w:line="360" w:lineRule="auto"/>
        <w:ind w:left="153"/>
        <w:jc w:val="both"/>
        <w:rPr>
          <w:rFonts w:ascii="Century Gothic" w:eastAsia="Calibri" w:hAnsi="Century Gothic" w:cs="Arial"/>
          <w:bCs/>
          <w:color w:val="000000"/>
          <w:sz w:val="24"/>
          <w:szCs w:val="24"/>
          <w:lang w:bidi="en-US"/>
        </w:rPr>
      </w:pPr>
    </w:p>
    <w:p w14:paraId="774CE5D4" w14:textId="50BCC4D9" w:rsidR="00112781" w:rsidRPr="00B63208" w:rsidRDefault="00112781" w:rsidP="00B63208">
      <w:pPr>
        <w:pStyle w:val="Prrafodelista"/>
        <w:spacing w:after="200" w:line="360" w:lineRule="auto"/>
        <w:ind w:left="153"/>
        <w:jc w:val="both"/>
        <w:rPr>
          <w:rFonts w:ascii="Century Gothic" w:hAnsi="Century Gothic"/>
          <w:sz w:val="24"/>
          <w:szCs w:val="24"/>
        </w:rPr>
      </w:pPr>
      <w:r w:rsidRPr="00737BBC">
        <w:rPr>
          <w:rFonts w:ascii="Century Gothic" w:eastAsia="Calibri" w:hAnsi="Century Gothic" w:cs="Arial"/>
          <w:b/>
          <w:color w:val="000000"/>
          <w:sz w:val="24"/>
          <w:szCs w:val="24"/>
          <w:lang w:bidi="en-US"/>
        </w:rPr>
        <w:t xml:space="preserve">III.- </w:t>
      </w:r>
      <w:r w:rsidR="00EC21F6">
        <w:rPr>
          <w:rFonts w:ascii="Century Gothic" w:eastAsia="Calibri" w:hAnsi="Century Gothic" w:cs="Arial"/>
          <w:bCs/>
          <w:color w:val="000000"/>
          <w:sz w:val="24"/>
          <w:szCs w:val="24"/>
          <w:lang w:bidi="en-US"/>
        </w:rPr>
        <w:t>Respecto al</w:t>
      </w:r>
      <w:r w:rsidR="00581E48" w:rsidRPr="00B63208">
        <w:rPr>
          <w:rFonts w:ascii="Century Gothic" w:eastAsia="Calibri" w:hAnsi="Century Gothic" w:cs="Arial"/>
          <w:bCs/>
          <w:color w:val="000000"/>
          <w:sz w:val="24"/>
          <w:szCs w:val="24"/>
          <w:lang w:bidi="en-US"/>
        </w:rPr>
        <w:t xml:space="preserve"> proceso </w:t>
      </w:r>
      <w:r w:rsidR="00B63208">
        <w:rPr>
          <w:rFonts w:ascii="Century Gothic" w:eastAsia="Calibri" w:hAnsi="Century Gothic" w:cs="Arial"/>
          <w:bCs/>
          <w:color w:val="000000"/>
          <w:sz w:val="24"/>
          <w:szCs w:val="24"/>
          <w:lang w:bidi="en-US"/>
        </w:rPr>
        <w:t>del destino de los recursos necesarios</w:t>
      </w:r>
      <w:r w:rsidR="00737BBC">
        <w:rPr>
          <w:rFonts w:ascii="Century Gothic" w:eastAsia="Calibri" w:hAnsi="Century Gothic" w:cs="Arial"/>
          <w:bCs/>
          <w:color w:val="000000"/>
          <w:sz w:val="24"/>
          <w:szCs w:val="24"/>
          <w:lang w:bidi="en-US"/>
        </w:rPr>
        <w:t xml:space="preserve"> en el rubro señalado en la iniciativa</w:t>
      </w:r>
      <w:r w:rsidR="00B63208">
        <w:rPr>
          <w:rFonts w:ascii="Century Gothic" w:eastAsia="Calibri" w:hAnsi="Century Gothic" w:cs="Arial"/>
          <w:bCs/>
          <w:color w:val="000000"/>
          <w:sz w:val="24"/>
          <w:szCs w:val="24"/>
          <w:lang w:bidi="en-US"/>
        </w:rPr>
        <w:t>, l</w:t>
      </w:r>
      <w:r w:rsidRPr="00B63208">
        <w:rPr>
          <w:rFonts w:ascii="Century Gothic" w:eastAsia="Calibri" w:hAnsi="Century Gothic" w:cs="Arial"/>
          <w:bCs/>
          <w:color w:val="000000"/>
          <w:sz w:val="24"/>
          <w:szCs w:val="24"/>
          <w:lang w:bidi="en-US"/>
        </w:rPr>
        <w:t xml:space="preserve">a </w:t>
      </w:r>
      <w:r w:rsidR="00B63208">
        <w:rPr>
          <w:rFonts w:ascii="Century Gothic" w:eastAsia="Calibri" w:hAnsi="Century Gothic" w:cs="Arial"/>
          <w:bCs/>
          <w:color w:val="000000"/>
          <w:sz w:val="24"/>
          <w:szCs w:val="24"/>
          <w:lang w:bidi="en-US"/>
        </w:rPr>
        <w:t>D</w:t>
      </w:r>
      <w:r w:rsidRPr="00B63208">
        <w:rPr>
          <w:rFonts w:ascii="Century Gothic" w:eastAsia="Calibri" w:hAnsi="Century Gothic" w:cs="Arial"/>
          <w:bCs/>
          <w:color w:val="000000"/>
          <w:sz w:val="24"/>
          <w:szCs w:val="24"/>
          <w:lang w:bidi="en-US"/>
        </w:rPr>
        <w:t xml:space="preserve">irección de la División de Policía </w:t>
      </w:r>
      <w:r w:rsidR="00737BBC">
        <w:rPr>
          <w:rFonts w:ascii="Century Gothic" w:eastAsia="Calibri" w:hAnsi="Century Gothic" w:cs="Arial"/>
          <w:bCs/>
          <w:color w:val="000000"/>
          <w:sz w:val="24"/>
          <w:szCs w:val="24"/>
          <w:lang w:bidi="en-US"/>
        </w:rPr>
        <w:t>V</w:t>
      </w:r>
      <w:r w:rsidRPr="00B63208">
        <w:rPr>
          <w:rFonts w:ascii="Century Gothic" w:eastAsia="Calibri" w:hAnsi="Century Gothic" w:cs="Arial"/>
          <w:bCs/>
          <w:color w:val="000000"/>
          <w:sz w:val="24"/>
          <w:szCs w:val="24"/>
          <w:lang w:bidi="en-US"/>
        </w:rPr>
        <w:t xml:space="preserve">ial determina las necesidades </w:t>
      </w:r>
      <w:r w:rsidRPr="00B63208">
        <w:rPr>
          <w:rFonts w:ascii="Century Gothic" w:hAnsi="Century Gothic"/>
          <w:sz w:val="24"/>
          <w:szCs w:val="24"/>
        </w:rPr>
        <w:t>para la instalación, renovación y mantenimiento de los instrumentos de control vial</w:t>
      </w:r>
      <w:r w:rsidRPr="00B63208">
        <w:rPr>
          <w:rFonts w:ascii="Century Gothic" w:eastAsia="Calibri" w:hAnsi="Century Gothic" w:cs="Arial"/>
          <w:bCs/>
          <w:color w:val="000000"/>
          <w:sz w:val="24"/>
          <w:szCs w:val="24"/>
          <w:lang w:bidi="en-US"/>
        </w:rPr>
        <w:t xml:space="preserve"> por medio de un estudio técnico, </w:t>
      </w:r>
      <w:r w:rsidR="00B63208">
        <w:rPr>
          <w:rFonts w:ascii="Century Gothic" w:eastAsia="Calibri" w:hAnsi="Century Gothic" w:cs="Arial"/>
          <w:bCs/>
          <w:color w:val="000000"/>
          <w:sz w:val="24"/>
          <w:szCs w:val="24"/>
          <w:lang w:bidi="en-US"/>
        </w:rPr>
        <w:t xml:space="preserve">y </w:t>
      </w:r>
      <w:r w:rsidR="00737BBC">
        <w:rPr>
          <w:rFonts w:ascii="Century Gothic" w:eastAsia="Calibri" w:hAnsi="Century Gothic" w:cs="Arial"/>
          <w:bCs/>
          <w:color w:val="000000"/>
          <w:sz w:val="24"/>
          <w:szCs w:val="24"/>
          <w:lang w:bidi="en-US"/>
        </w:rPr>
        <w:t>a través</w:t>
      </w:r>
      <w:r w:rsidR="00B63208">
        <w:rPr>
          <w:rFonts w:ascii="Century Gothic" w:eastAsia="Calibri" w:hAnsi="Century Gothic" w:cs="Arial"/>
          <w:bCs/>
          <w:color w:val="000000"/>
          <w:sz w:val="24"/>
          <w:szCs w:val="24"/>
          <w:lang w:bidi="en-US"/>
        </w:rPr>
        <w:t xml:space="preserve"> de la </w:t>
      </w:r>
      <w:r w:rsidRPr="00B63208">
        <w:rPr>
          <w:rFonts w:ascii="Century Gothic" w:eastAsia="Calibri" w:hAnsi="Century Gothic" w:cs="Arial"/>
          <w:bCs/>
          <w:color w:val="000000"/>
          <w:sz w:val="24"/>
          <w:szCs w:val="24"/>
          <w:lang w:bidi="en-US"/>
        </w:rPr>
        <w:t xml:space="preserve">Comisión Estatal de Seguridad </w:t>
      </w:r>
      <w:r w:rsidR="00B63208" w:rsidRPr="00B63208">
        <w:rPr>
          <w:rFonts w:ascii="Century Gothic" w:eastAsia="Calibri" w:hAnsi="Century Gothic" w:cs="Arial"/>
          <w:bCs/>
          <w:color w:val="000000"/>
          <w:sz w:val="24"/>
          <w:szCs w:val="24"/>
          <w:lang w:bidi="en-US"/>
        </w:rPr>
        <w:t xml:space="preserve">entrega su anteproyecto </w:t>
      </w:r>
      <w:r w:rsidR="00B63208">
        <w:rPr>
          <w:rFonts w:ascii="Century Gothic" w:eastAsia="Calibri" w:hAnsi="Century Gothic" w:cs="Arial"/>
          <w:bCs/>
          <w:color w:val="000000"/>
          <w:sz w:val="24"/>
          <w:szCs w:val="24"/>
          <w:lang w:bidi="en-US"/>
        </w:rPr>
        <w:t>al</w:t>
      </w:r>
      <w:r w:rsidRPr="00B63208">
        <w:rPr>
          <w:rFonts w:ascii="Century Gothic" w:eastAsia="Calibri" w:hAnsi="Century Gothic"/>
          <w:sz w:val="24"/>
          <w:szCs w:val="24"/>
        </w:rPr>
        <w:t xml:space="preserve"> Poder Ejecutivo del Estado</w:t>
      </w:r>
      <w:r w:rsidR="00B63208">
        <w:rPr>
          <w:rFonts w:ascii="Century Gothic" w:eastAsia="Calibri" w:hAnsi="Century Gothic"/>
          <w:sz w:val="24"/>
          <w:szCs w:val="24"/>
        </w:rPr>
        <w:t xml:space="preserve">, y la Secretaría de Hacienda </w:t>
      </w:r>
      <w:r w:rsidRPr="00B63208">
        <w:rPr>
          <w:rFonts w:ascii="Century Gothic" w:eastAsia="Calibri" w:hAnsi="Century Gothic"/>
          <w:sz w:val="24"/>
          <w:szCs w:val="24"/>
        </w:rPr>
        <w:t>recibe el proyecto, lo revisa</w:t>
      </w:r>
      <w:r w:rsidR="00737BBC">
        <w:rPr>
          <w:rFonts w:ascii="Century Gothic" w:eastAsia="Calibri" w:hAnsi="Century Gothic"/>
          <w:sz w:val="24"/>
          <w:szCs w:val="24"/>
        </w:rPr>
        <w:t>,</w:t>
      </w:r>
      <w:r w:rsidRPr="00B63208">
        <w:rPr>
          <w:rFonts w:ascii="Century Gothic" w:eastAsia="Calibri" w:hAnsi="Century Gothic"/>
          <w:sz w:val="24"/>
          <w:szCs w:val="24"/>
        </w:rPr>
        <w:t xml:space="preserve"> y</w:t>
      </w:r>
      <w:r w:rsidRPr="00B63208">
        <w:rPr>
          <w:rFonts w:ascii="Century Gothic" w:hAnsi="Century Gothic"/>
          <w:sz w:val="24"/>
          <w:szCs w:val="24"/>
        </w:rPr>
        <w:t xml:space="preserve"> debe hacer </w:t>
      </w:r>
      <w:r w:rsidRPr="00B63208">
        <w:rPr>
          <w:rFonts w:ascii="Century Gothic" w:eastAsia="Calibri" w:hAnsi="Century Gothic"/>
          <w:sz w:val="24"/>
          <w:szCs w:val="24"/>
        </w:rPr>
        <w:t>llegar al Congreso</w:t>
      </w:r>
      <w:r w:rsidR="00737BBC">
        <w:rPr>
          <w:rFonts w:ascii="Century Gothic" w:eastAsia="Calibri" w:hAnsi="Century Gothic"/>
          <w:sz w:val="24"/>
          <w:szCs w:val="24"/>
        </w:rPr>
        <w:t xml:space="preserve"> del Estado</w:t>
      </w:r>
      <w:r w:rsidRPr="00B63208">
        <w:rPr>
          <w:rFonts w:ascii="Century Gothic" w:hAnsi="Century Gothic"/>
          <w:sz w:val="24"/>
          <w:szCs w:val="24"/>
        </w:rPr>
        <w:t xml:space="preserve"> la propuesta</w:t>
      </w:r>
      <w:r w:rsidR="00737BBC">
        <w:rPr>
          <w:rFonts w:ascii="Century Gothic" w:hAnsi="Century Gothic"/>
          <w:sz w:val="24"/>
          <w:szCs w:val="24"/>
        </w:rPr>
        <w:t>, mismo que</w:t>
      </w:r>
      <w:r w:rsidRPr="00B63208">
        <w:rPr>
          <w:rFonts w:ascii="Century Gothic" w:eastAsia="Calibri" w:hAnsi="Century Gothic" w:cs="Arial"/>
          <w:bCs/>
          <w:color w:val="000000"/>
          <w:sz w:val="24"/>
          <w:szCs w:val="24"/>
          <w:lang w:bidi="en-US"/>
        </w:rPr>
        <w:t xml:space="preserve"> </w:t>
      </w:r>
      <w:r w:rsidRPr="00B63208">
        <w:rPr>
          <w:rFonts w:ascii="Century Gothic" w:eastAsia="Calibri" w:hAnsi="Century Gothic" w:cs="Arial"/>
          <w:sz w:val="24"/>
          <w:szCs w:val="24"/>
        </w:rPr>
        <w:t>analiza, discute y aprueba la iniciativa del Presupuesto de Egresos del Estado, de conformidad con el artículo 64</w:t>
      </w:r>
      <w:r w:rsidR="00737BBC">
        <w:rPr>
          <w:rFonts w:ascii="Century Gothic" w:eastAsia="Calibri" w:hAnsi="Century Gothic" w:cs="Arial"/>
          <w:sz w:val="24"/>
          <w:szCs w:val="24"/>
        </w:rPr>
        <w:t xml:space="preserve"> fracción VI,</w:t>
      </w:r>
      <w:r w:rsidRPr="00B63208">
        <w:rPr>
          <w:rFonts w:ascii="Century Gothic" w:eastAsia="Calibri" w:hAnsi="Century Gothic" w:cs="Arial"/>
          <w:sz w:val="24"/>
          <w:szCs w:val="24"/>
        </w:rPr>
        <w:t xml:space="preserve"> de la Constitución Política del Estado de Chihuahua</w:t>
      </w:r>
      <w:r w:rsidR="00737BBC">
        <w:rPr>
          <w:rFonts w:ascii="Century Gothic" w:eastAsia="Calibri" w:hAnsi="Century Gothic" w:cs="Arial"/>
          <w:sz w:val="24"/>
          <w:szCs w:val="24"/>
        </w:rPr>
        <w:t xml:space="preserve">, en armonía con </w:t>
      </w:r>
      <w:r w:rsidRPr="00B63208">
        <w:rPr>
          <w:rFonts w:ascii="Century Gothic" w:eastAsia="Calibri" w:hAnsi="Century Gothic" w:cs="Arial"/>
          <w:sz w:val="24"/>
          <w:szCs w:val="24"/>
        </w:rPr>
        <w:t>el artículo</w:t>
      </w:r>
      <w:r w:rsidRPr="00B63208">
        <w:rPr>
          <w:rFonts w:ascii="Century Gothic" w:eastAsia="Calibri" w:hAnsi="Century Gothic" w:cs="Arial"/>
          <w:bCs/>
          <w:sz w:val="24"/>
          <w:szCs w:val="24"/>
        </w:rPr>
        <w:t xml:space="preserve"> 39 de la </w:t>
      </w:r>
      <w:r w:rsidRPr="00B63208">
        <w:rPr>
          <w:rFonts w:ascii="Century Gothic" w:eastAsia="MS Mincho" w:hAnsi="Century Gothic"/>
          <w:sz w:val="24"/>
          <w:szCs w:val="24"/>
        </w:rPr>
        <w:t>Ley de Presupuesto de Egresos, Contabilidad Gubernamental y</w:t>
      </w:r>
      <w:r w:rsidR="00737BBC">
        <w:rPr>
          <w:rFonts w:ascii="Century Gothic" w:eastAsia="MS Mincho" w:hAnsi="Century Gothic"/>
          <w:sz w:val="24"/>
          <w:szCs w:val="24"/>
        </w:rPr>
        <w:t xml:space="preserve"> </w:t>
      </w:r>
      <w:r w:rsidRPr="00B63208">
        <w:rPr>
          <w:rFonts w:ascii="Century Gothic" w:eastAsia="MS Mincho" w:hAnsi="Century Gothic"/>
          <w:sz w:val="24"/>
          <w:szCs w:val="24"/>
        </w:rPr>
        <w:t>Gasto Público</w:t>
      </w:r>
      <w:r w:rsidRPr="00B63208">
        <w:rPr>
          <w:rFonts w:ascii="Century Gothic" w:hAnsi="Century Gothic"/>
          <w:sz w:val="24"/>
          <w:szCs w:val="24"/>
        </w:rPr>
        <w:t xml:space="preserve"> </w:t>
      </w:r>
      <w:r w:rsidRPr="00B63208">
        <w:rPr>
          <w:rFonts w:ascii="Century Gothic" w:eastAsia="MS Mincho" w:hAnsi="Century Gothic"/>
          <w:sz w:val="24"/>
          <w:szCs w:val="24"/>
        </w:rPr>
        <w:t>del Estado de Chihuahua</w:t>
      </w:r>
      <w:r w:rsidR="00737BBC">
        <w:rPr>
          <w:rFonts w:ascii="Century Gothic" w:eastAsia="MS Mincho" w:hAnsi="Century Gothic"/>
          <w:sz w:val="24"/>
          <w:szCs w:val="24"/>
        </w:rPr>
        <w:t>; esto es</w:t>
      </w:r>
      <w:r w:rsidR="00737BBC" w:rsidRPr="00737BBC">
        <w:rPr>
          <w:rFonts w:ascii="Century Gothic" w:eastAsia="Calibri" w:hAnsi="Century Gothic" w:cs="Arial"/>
          <w:bCs/>
          <w:color w:val="000000"/>
          <w:sz w:val="24"/>
          <w:szCs w:val="24"/>
          <w:lang w:bidi="en-US"/>
        </w:rPr>
        <w:t>, examinar, discutir y aprobar anualmente el Presupuesto de Egresos del Estado, discutiendo y aprobando primero las contribuciones que a su juicio deben decretarse para cubrirlo</w:t>
      </w:r>
      <w:r w:rsidR="00737BBC">
        <w:rPr>
          <w:rFonts w:ascii="Century Gothic" w:eastAsia="Calibri" w:hAnsi="Century Gothic" w:cs="Arial"/>
          <w:bCs/>
          <w:color w:val="000000"/>
          <w:sz w:val="24"/>
          <w:szCs w:val="24"/>
          <w:lang w:bidi="en-US"/>
        </w:rPr>
        <w:t>.</w:t>
      </w:r>
    </w:p>
    <w:p w14:paraId="36F808D4" w14:textId="77777777" w:rsidR="00112781" w:rsidRPr="00B63208" w:rsidRDefault="00112781" w:rsidP="00B63208">
      <w:pPr>
        <w:pStyle w:val="Prrafodelista"/>
        <w:spacing w:after="200" w:line="360" w:lineRule="auto"/>
        <w:ind w:left="153"/>
        <w:jc w:val="both"/>
        <w:rPr>
          <w:rFonts w:ascii="Century Gothic" w:hAnsi="Century Gothic"/>
          <w:sz w:val="24"/>
          <w:szCs w:val="24"/>
        </w:rPr>
      </w:pPr>
    </w:p>
    <w:p w14:paraId="1F3FA1AA" w14:textId="15918F3E" w:rsidR="00737BBC" w:rsidRDefault="00737BBC" w:rsidP="00B63208">
      <w:pPr>
        <w:pStyle w:val="Prrafodelista"/>
        <w:spacing w:after="200" w:line="360" w:lineRule="auto"/>
        <w:ind w:left="153"/>
        <w:jc w:val="both"/>
        <w:rPr>
          <w:rFonts w:ascii="Century Gothic" w:hAnsi="Century Gothic"/>
          <w:sz w:val="24"/>
          <w:szCs w:val="24"/>
        </w:rPr>
      </w:pPr>
      <w:r w:rsidRPr="00737BBC">
        <w:rPr>
          <w:rFonts w:ascii="Century Gothic" w:hAnsi="Century Gothic"/>
          <w:b/>
          <w:bCs/>
          <w:sz w:val="24"/>
          <w:szCs w:val="24"/>
        </w:rPr>
        <w:t>I</w:t>
      </w:r>
      <w:r w:rsidR="00D01BB2" w:rsidRPr="00737BBC">
        <w:rPr>
          <w:rFonts w:ascii="Century Gothic" w:hAnsi="Century Gothic"/>
          <w:b/>
          <w:bCs/>
          <w:sz w:val="24"/>
          <w:szCs w:val="24"/>
        </w:rPr>
        <w:t>V.-</w:t>
      </w:r>
      <w:r w:rsidR="00D01BB2" w:rsidRPr="00B63208">
        <w:rPr>
          <w:rFonts w:ascii="Century Gothic" w:hAnsi="Century Gothic"/>
          <w:sz w:val="24"/>
          <w:szCs w:val="24"/>
        </w:rPr>
        <w:t xml:space="preserve"> </w:t>
      </w:r>
      <w:r w:rsidR="001E0B21" w:rsidRPr="00B63208">
        <w:rPr>
          <w:rFonts w:ascii="Century Gothic" w:eastAsia="Calibri" w:hAnsi="Century Gothic"/>
          <w:sz w:val="24"/>
          <w:szCs w:val="24"/>
        </w:rPr>
        <w:t xml:space="preserve">Por </w:t>
      </w:r>
      <w:r w:rsidR="00FB799F" w:rsidRPr="00B63208">
        <w:rPr>
          <w:rFonts w:ascii="Century Gothic" w:eastAsia="Calibri" w:hAnsi="Century Gothic"/>
          <w:sz w:val="24"/>
          <w:szCs w:val="24"/>
        </w:rPr>
        <w:t xml:space="preserve">ende, </w:t>
      </w:r>
      <w:r w:rsidR="004C6B11">
        <w:rPr>
          <w:rFonts w:ascii="Century Gothic" w:eastAsia="Calibri" w:hAnsi="Century Gothic"/>
          <w:sz w:val="24"/>
          <w:szCs w:val="24"/>
        </w:rPr>
        <w:t>esta comisión llega a la conclusión que la vía no es la adecuada, en razón de que el fin</w:t>
      </w:r>
      <w:r>
        <w:rPr>
          <w:rFonts w:ascii="Century Gothic" w:eastAsia="Calibri" w:hAnsi="Century Gothic"/>
          <w:sz w:val="24"/>
          <w:szCs w:val="24"/>
        </w:rPr>
        <w:t xml:space="preserve"> es destinar más recursos para </w:t>
      </w:r>
      <w:r w:rsidRPr="00B63208">
        <w:rPr>
          <w:rFonts w:ascii="Century Gothic" w:hAnsi="Century Gothic"/>
          <w:sz w:val="24"/>
          <w:szCs w:val="24"/>
        </w:rPr>
        <w:t>la instalación, renovación y mantenimiento de los instrumentos de control vial</w:t>
      </w:r>
      <w:r>
        <w:rPr>
          <w:rFonts w:ascii="Century Gothic" w:hAnsi="Century Gothic"/>
          <w:sz w:val="24"/>
          <w:szCs w:val="24"/>
        </w:rPr>
        <w:t xml:space="preserve">, la vía idónea, tal y como se ha expresado, </w:t>
      </w:r>
      <w:r w:rsidR="00E600ED">
        <w:rPr>
          <w:rFonts w:ascii="Century Gothic" w:hAnsi="Century Gothic"/>
          <w:sz w:val="24"/>
          <w:szCs w:val="24"/>
        </w:rPr>
        <w:t xml:space="preserve">es al momento de la discusión del presupuesto de egresos, en la cual, el iniciador, aún y cuando archivemos la presente iniciativa, </w:t>
      </w:r>
      <w:r w:rsidR="007A65BB">
        <w:rPr>
          <w:rFonts w:ascii="Century Gothic" w:hAnsi="Century Gothic"/>
          <w:sz w:val="24"/>
          <w:szCs w:val="24"/>
        </w:rPr>
        <w:t>tendría</w:t>
      </w:r>
      <w:r w:rsidR="00E600ED">
        <w:rPr>
          <w:rFonts w:ascii="Century Gothic" w:hAnsi="Century Gothic"/>
          <w:sz w:val="24"/>
          <w:szCs w:val="24"/>
        </w:rPr>
        <w:t xml:space="preserve"> salvaguardados sus derechos para asistir a la comisión que corresponda y esgrimir por la vía que considere, los argumentos necesarios para destinar más recursos bajo este rubro. </w:t>
      </w:r>
    </w:p>
    <w:p w14:paraId="55CFE23C" w14:textId="77777777" w:rsidR="00E73523" w:rsidRDefault="00E73523" w:rsidP="00B63208">
      <w:pPr>
        <w:pStyle w:val="Prrafodelista"/>
        <w:spacing w:after="200" w:line="360" w:lineRule="auto"/>
        <w:ind w:left="153"/>
        <w:jc w:val="both"/>
        <w:rPr>
          <w:rFonts w:ascii="Century Gothic" w:eastAsia="Calibri" w:hAnsi="Century Gothic"/>
          <w:sz w:val="24"/>
          <w:szCs w:val="24"/>
        </w:rPr>
      </w:pPr>
    </w:p>
    <w:p w14:paraId="2326E8B9" w14:textId="6AEFF349" w:rsidR="00E73523" w:rsidRDefault="00E73523" w:rsidP="00B63208">
      <w:pPr>
        <w:pStyle w:val="Prrafodelista"/>
        <w:spacing w:after="200" w:line="360" w:lineRule="auto"/>
        <w:ind w:left="153"/>
        <w:jc w:val="both"/>
        <w:rPr>
          <w:rFonts w:ascii="Century Gothic" w:eastAsia="Calibri" w:hAnsi="Century Gothic"/>
          <w:sz w:val="24"/>
          <w:szCs w:val="24"/>
        </w:rPr>
      </w:pPr>
      <w:r w:rsidRPr="00E73523">
        <w:rPr>
          <w:rFonts w:ascii="Century Gothic" w:eastAsia="Calibri" w:hAnsi="Century Gothic"/>
          <w:b/>
          <w:sz w:val="24"/>
          <w:szCs w:val="24"/>
        </w:rPr>
        <w:t>V.-</w:t>
      </w:r>
      <w:r>
        <w:rPr>
          <w:rFonts w:ascii="Century Gothic" w:eastAsia="Calibri" w:hAnsi="Century Gothic"/>
          <w:sz w:val="24"/>
          <w:szCs w:val="24"/>
        </w:rPr>
        <w:t xml:space="preserve"> </w:t>
      </w:r>
      <w:r w:rsidR="00C2115F">
        <w:rPr>
          <w:rFonts w:ascii="Century Gothic" w:eastAsia="Calibri" w:hAnsi="Century Gothic"/>
          <w:sz w:val="24"/>
          <w:szCs w:val="24"/>
        </w:rPr>
        <w:t xml:space="preserve">Coincidimos con el iniciador, en el sentido de que los señalamientos viales son fundamentales en la prevención de accidentes, es por ello que proponemos </w:t>
      </w:r>
      <w:r>
        <w:rPr>
          <w:rFonts w:ascii="Century Gothic" w:eastAsia="Calibri" w:hAnsi="Century Gothic"/>
          <w:sz w:val="24"/>
          <w:szCs w:val="24"/>
        </w:rPr>
        <w:t xml:space="preserve">exhortar a la Fiscalía General del Estado para que informe, si el presupuesto aprobado para el rubro antes indicado y cuyo ejercicio debiera darse en el presente año, ya fue ejercido, y si no, realicen lo conducente para mejorar los señalamientos viales que sean de su competencia.  </w:t>
      </w:r>
    </w:p>
    <w:p w14:paraId="55DCAF7E" w14:textId="3B1A58AF" w:rsidR="00112781" w:rsidRPr="00B63208" w:rsidRDefault="00FB799F" w:rsidP="00B63208">
      <w:pPr>
        <w:pStyle w:val="Prrafodelista"/>
        <w:spacing w:after="200" w:line="360" w:lineRule="auto"/>
        <w:ind w:left="153"/>
        <w:jc w:val="both"/>
        <w:rPr>
          <w:rFonts w:ascii="Century Gothic" w:hAnsi="Century Gothic"/>
          <w:sz w:val="24"/>
          <w:szCs w:val="24"/>
        </w:rPr>
      </w:pPr>
      <w:r w:rsidRPr="00B63208">
        <w:rPr>
          <w:rFonts w:ascii="Century Gothic" w:hAnsi="Century Gothic"/>
          <w:sz w:val="24"/>
          <w:szCs w:val="24"/>
        </w:rPr>
        <w:t xml:space="preserve"> </w:t>
      </w:r>
    </w:p>
    <w:p w14:paraId="0E455369" w14:textId="700830CB" w:rsidR="0019689A" w:rsidRDefault="00E600ED" w:rsidP="00B63208">
      <w:pPr>
        <w:pStyle w:val="Prrafodelista"/>
        <w:spacing w:after="200" w:line="360" w:lineRule="auto"/>
        <w:ind w:left="153"/>
        <w:jc w:val="both"/>
        <w:rPr>
          <w:rFonts w:ascii="Century Gothic" w:hAnsi="Century Gothic" w:cs="Arial"/>
          <w:sz w:val="24"/>
          <w:szCs w:val="24"/>
        </w:rPr>
      </w:pPr>
      <w:r w:rsidRPr="00E600ED">
        <w:rPr>
          <w:rFonts w:ascii="Century Gothic" w:hAnsi="Century Gothic" w:cs="Arial"/>
          <w:b/>
          <w:bCs/>
          <w:sz w:val="24"/>
          <w:szCs w:val="24"/>
        </w:rPr>
        <w:t>V.-</w:t>
      </w:r>
      <w:r>
        <w:rPr>
          <w:rFonts w:ascii="Century Gothic" w:hAnsi="Century Gothic" w:cs="Arial"/>
          <w:sz w:val="24"/>
          <w:szCs w:val="24"/>
        </w:rPr>
        <w:t xml:space="preserve"> </w:t>
      </w:r>
      <w:r w:rsidR="0019689A" w:rsidRPr="00B63208">
        <w:rPr>
          <w:rFonts w:ascii="Century Gothic" w:hAnsi="Century Gothic" w:cs="Arial"/>
          <w:sz w:val="24"/>
          <w:szCs w:val="24"/>
        </w:rPr>
        <w:t>La Comisión de Seguridad P</w:t>
      </w:r>
      <w:r>
        <w:rPr>
          <w:rFonts w:ascii="Century Gothic" w:hAnsi="Century Gothic" w:cs="Arial"/>
          <w:sz w:val="24"/>
          <w:szCs w:val="24"/>
        </w:rPr>
        <w:t>ú</w:t>
      </w:r>
      <w:r w:rsidR="0019689A" w:rsidRPr="00B63208">
        <w:rPr>
          <w:rFonts w:ascii="Century Gothic" w:hAnsi="Century Gothic" w:cs="Arial"/>
          <w:sz w:val="24"/>
          <w:szCs w:val="24"/>
        </w:rPr>
        <w:t>blica y Protección Civil, somete a la consideración del Pleno, el presente proyecto:</w:t>
      </w:r>
    </w:p>
    <w:p w14:paraId="39CABF3D" w14:textId="77777777" w:rsidR="008A194D" w:rsidRDefault="008A194D" w:rsidP="00B63208">
      <w:pPr>
        <w:pStyle w:val="Prrafodelista"/>
        <w:spacing w:after="200" w:line="360" w:lineRule="auto"/>
        <w:ind w:left="153"/>
        <w:jc w:val="both"/>
        <w:rPr>
          <w:rFonts w:ascii="Century Gothic" w:hAnsi="Century Gothic" w:cs="Arial"/>
          <w:sz w:val="24"/>
          <w:szCs w:val="24"/>
        </w:rPr>
      </w:pPr>
    </w:p>
    <w:p w14:paraId="7F06A824" w14:textId="77777777" w:rsidR="0019689A" w:rsidRPr="00E600ED" w:rsidRDefault="0019689A" w:rsidP="00B63208">
      <w:pPr>
        <w:spacing w:after="0" w:line="360" w:lineRule="auto"/>
        <w:contextualSpacing/>
        <w:jc w:val="center"/>
        <w:rPr>
          <w:rFonts w:ascii="Century Gothic" w:hAnsi="Century Gothic" w:cs="Arial"/>
          <w:b/>
          <w:bCs/>
          <w:sz w:val="28"/>
          <w:szCs w:val="28"/>
        </w:rPr>
      </w:pPr>
      <w:r w:rsidRPr="00E600ED">
        <w:rPr>
          <w:rFonts w:ascii="Century Gothic" w:hAnsi="Century Gothic" w:cs="Arial"/>
          <w:b/>
          <w:bCs/>
          <w:sz w:val="28"/>
          <w:szCs w:val="28"/>
        </w:rPr>
        <w:t>A C U E R D O</w:t>
      </w:r>
    </w:p>
    <w:p w14:paraId="2BE07F7E" w14:textId="77777777" w:rsidR="003F53A5" w:rsidRPr="00B63208" w:rsidRDefault="003F53A5" w:rsidP="00B63208">
      <w:pPr>
        <w:spacing w:after="0" w:line="360" w:lineRule="auto"/>
        <w:contextualSpacing/>
        <w:jc w:val="both"/>
        <w:rPr>
          <w:rFonts w:ascii="Century Gothic" w:hAnsi="Century Gothic" w:cs="Arial"/>
          <w:b/>
          <w:bCs/>
          <w:sz w:val="24"/>
          <w:szCs w:val="24"/>
        </w:rPr>
      </w:pPr>
    </w:p>
    <w:p w14:paraId="55209AE9" w14:textId="296E0371" w:rsidR="00E73523" w:rsidRDefault="00EC21F6" w:rsidP="00B63208">
      <w:pPr>
        <w:spacing w:after="0" w:line="360" w:lineRule="auto"/>
        <w:jc w:val="both"/>
        <w:rPr>
          <w:rFonts w:ascii="Century Gothic" w:hAnsi="Century Gothic" w:cs="Arial"/>
          <w:bCs/>
          <w:sz w:val="24"/>
          <w:szCs w:val="24"/>
        </w:rPr>
      </w:pPr>
      <w:r w:rsidRPr="00FE0B6A">
        <w:rPr>
          <w:rFonts w:ascii="Century Gothic" w:hAnsi="Century Gothic" w:cs="Arial"/>
          <w:b/>
          <w:bCs/>
          <w:sz w:val="24"/>
          <w:szCs w:val="24"/>
        </w:rPr>
        <w:t>PRIMERO</w:t>
      </w:r>
      <w:r w:rsidR="0019689A" w:rsidRPr="00FE0B6A">
        <w:rPr>
          <w:rFonts w:ascii="Century Gothic" w:hAnsi="Century Gothic" w:cs="Arial"/>
          <w:b/>
          <w:bCs/>
          <w:sz w:val="24"/>
          <w:szCs w:val="24"/>
        </w:rPr>
        <w:t>.-</w:t>
      </w:r>
      <w:r w:rsidR="0019689A" w:rsidRPr="00B63208">
        <w:rPr>
          <w:rFonts w:ascii="Century Gothic" w:hAnsi="Century Gothic" w:cs="Arial"/>
          <w:b/>
          <w:bCs/>
          <w:sz w:val="24"/>
          <w:szCs w:val="24"/>
        </w:rPr>
        <w:t xml:space="preserve"> </w:t>
      </w:r>
      <w:r w:rsidR="0019689A" w:rsidRPr="00B63208">
        <w:rPr>
          <w:rFonts w:ascii="Century Gothic" w:hAnsi="Century Gothic" w:cs="Arial"/>
          <w:bCs/>
          <w:sz w:val="24"/>
          <w:szCs w:val="24"/>
        </w:rPr>
        <w:t xml:space="preserve">La Sexagésima Sexta Legislatura del Honorable Congreso del Estado de </w:t>
      </w:r>
      <w:r w:rsidR="00E73523">
        <w:rPr>
          <w:rFonts w:ascii="Century Gothic" w:hAnsi="Century Gothic" w:cs="Arial"/>
          <w:bCs/>
          <w:sz w:val="24"/>
          <w:szCs w:val="24"/>
        </w:rPr>
        <w:t>C</w:t>
      </w:r>
      <w:r w:rsidR="0019689A" w:rsidRPr="00B63208">
        <w:rPr>
          <w:rFonts w:ascii="Century Gothic" w:hAnsi="Century Gothic" w:cs="Arial"/>
          <w:bCs/>
          <w:sz w:val="24"/>
          <w:szCs w:val="24"/>
        </w:rPr>
        <w:t xml:space="preserve">hihuahua, </w:t>
      </w:r>
      <w:r w:rsidR="00E73523">
        <w:rPr>
          <w:rFonts w:ascii="Century Gothic" w:hAnsi="Century Gothic" w:cs="Arial"/>
          <w:bCs/>
          <w:sz w:val="24"/>
          <w:szCs w:val="24"/>
        </w:rPr>
        <w:t xml:space="preserve">respetuosamente exhorta a la Fiscalía General del Estado </w:t>
      </w:r>
      <w:r w:rsidR="00E73523" w:rsidRPr="00E73523">
        <w:rPr>
          <w:rFonts w:ascii="Century Gothic" w:hAnsi="Century Gothic" w:cs="Arial"/>
          <w:bCs/>
          <w:sz w:val="24"/>
          <w:szCs w:val="24"/>
        </w:rPr>
        <w:t>para que informe, si el presupuesto aprobado</w:t>
      </w:r>
      <w:r w:rsidR="007A65BB">
        <w:rPr>
          <w:rFonts w:ascii="Century Gothic" w:hAnsi="Century Gothic" w:cs="Arial"/>
          <w:bCs/>
          <w:sz w:val="24"/>
          <w:szCs w:val="24"/>
        </w:rPr>
        <w:t xml:space="preserve"> para el ejercicio fiscal 2019 destinado a</w:t>
      </w:r>
      <w:r w:rsidR="00E73523" w:rsidRPr="00E73523">
        <w:rPr>
          <w:rFonts w:ascii="Century Gothic" w:hAnsi="Century Gothic" w:cs="Arial"/>
          <w:bCs/>
          <w:sz w:val="24"/>
          <w:szCs w:val="24"/>
        </w:rPr>
        <w:t xml:space="preserve"> </w:t>
      </w:r>
      <w:r w:rsidR="007A65BB" w:rsidRPr="007A65BB">
        <w:rPr>
          <w:rFonts w:ascii="Century Gothic" w:hAnsi="Century Gothic" w:cs="Arial"/>
          <w:bCs/>
          <w:sz w:val="24"/>
          <w:szCs w:val="24"/>
        </w:rPr>
        <w:t>la instalación, renovación y mantenimiento de los instrumentos de control vial</w:t>
      </w:r>
      <w:r w:rsidR="00E73523" w:rsidRPr="00E73523">
        <w:rPr>
          <w:rFonts w:ascii="Century Gothic" w:hAnsi="Century Gothic" w:cs="Arial"/>
          <w:bCs/>
          <w:sz w:val="24"/>
          <w:szCs w:val="24"/>
        </w:rPr>
        <w:t>, ya fue ejercido, y si no,</w:t>
      </w:r>
      <w:r w:rsidR="007A65BB">
        <w:rPr>
          <w:rFonts w:ascii="Century Gothic" w:hAnsi="Century Gothic" w:cs="Arial"/>
          <w:bCs/>
          <w:sz w:val="24"/>
          <w:szCs w:val="24"/>
        </w:rPr>
        <w:t xml:space="preserve"> realice</w:t>
      </w:r>
      <w:r w:rsidR="00E73523" w:rsidRPr="00E73523">
        <w:rPr>
          <w:rFonts w:ascii="Century Gothic" w:hAnsi="Century Gothic" w:cs="Arial"/>
          <w:bCs/>
          <w:sz w:val="24"/>
          <w:szCs w:val="24"/>
        </w:rPr>
        <w:t xml:space="preserve"> lo conducente para mejorar los señalamientos viales que sean de su competencia.</w:t>
      </w:r>
    </w:p>
    <w:p w14:paraId="19384F77" w14:textId="5EE3C29F" w:rsidR="0019689A" w:rsidRDefault="00B5043E" w:rsidP="00B63208">
      <w:pPr>
        <w:spacing w:after="0" w:line="360" w:lineRule="auto"/>
        <w:jc w:val="both"/>
        <w:rPr>
          <w:rFonts w:ascii="Century Gothic" w:hAnsi="Century Gothic" w:cs="Arial"/>
          <w:bCs/>
          <w:sz w:val="24"/>
          <w:szCs w:val="24"/>
        </w:rPr>
      </w:pPr>
      <w:r w:rsidRPr="00B63208">
        <w:rPr>
          <w:rFonts w:ascii="Century Gothic" w:hAnsi="Century Gothic" w:cs="Arial"/>
          <w:bCs/>
          <w:sz w:val="24"/>
          <w:szCs w:val="24"/>
        </w:rPr>
        <w:t xml:space="preserve"> </w:t>
      </w:r>
    </w:p>
    <w:p w14:paraId="49461A86" w14:textId="2FAB4A55" w:rsidR="00FE0B6A" w:rsidRDefault="00FE0B6A" w:rsidP="00B63208">
      <w:pPr>
        <w:spacing w:after="0" w:line="360" w:lineRule="auto"/>
        <w:jc w:val="both"/>
        <w:rPr>
          <w:rFonts w:ascii="Century Gothic" w:hAnsi="Century Gothic"/>
          <w:sz w:val="24"/>
          <w:szCs w:val="24"/>
        </w:rPr>
      </w:pPr>
      <w:r w:rsidRPr="00FE0B6A">
        <w:rPr>
          <w:rFonts w:ascii="Century Gothic" w:hAnsi="Century Gothic"/>
          <w:b/>
          <w:sz w:val="24"/>
          <w:szCs w:val="24"/>
        </w:rPr>
        <w:t>SEGUNDO.-</w:t>
      </w:r>
      <w:r w:rsidRPr="00FE0B6A">
        <w:rPr>
          <w:rFonts w:ascii="Century Gothic" w:hAnsi="Century Gothic"/>
          <w:sz w:val="24"/>
          <w:szCs w:val="24"/>
        </w:rPr>
        <w:t xml:space="preserve"> Remítase copia del presente Acuerdo, a la autoridad antes mencionada; para su conocimiento y los efectos a que haya lugar.</w:t>
      </w:r>
    </w:p>
    <w:p w14:paraId="42F48950" w14:textId="77777777" w:rsidR="00FE0B6A" w:rsidRPr="00B63208" w:rsidRDefault="00FE0B6A" w:rsidP="00B63208">
      <w:pPr>
        <w:spacing w:after="0" w:line="360" w:lineRule="auto"/>
        <w:jc w:val="both"/>
        <w:rPr>
          <w:rFonts w:ascii="Century Gothic" w:hAnsi="Century Gothic"/>
          <w:sz w:val="24"/>
          <w:szCs w:val="24"/>
        </w:rPr>
      </w:pPr>
    </w:p>
    <w:p w14:paraId="74C7A126" w14:textId="297E1229" w:rsidR="008A194D" w:rsidRDefault="008A194D" w:rsidP="008A194D">
      <w:pPr>
        <w:spacing w:after="0" w:line="360" w:lineRule="auto"/>
        <w:jc w:val="both"/>
        <w:rPr>
          <w:rFonts w:ascii="Century Gothic" w:hAnsi="Century Gothic" w:cs="Arial"/>
          <w:sz w:val="24"/>
          <w:szCs w:val="24"/>
          <w:lang w:val="es-ES"/>
        </w:rPr>
      </w:pPr>
      <w:r w:rsidRPr="00182E33">
        <w:rPr>
          <w:rFonts w:ascii="Century Gothic" w:hAnsi="Century Gothic" w:cs="Arial"/>
          <w:b/>
          <w:sz w:val="24"/>
          <w:szCs w:val="24"/>
          <w:lang w:val="es-ES"/>
        </w:rPr>
        <w:t>ECONÓMICO.-</w:t>
      </w:r>
      <w:r>
        <w:rPr>
          <w:rFonts w:ascii="Century Gothic" w:hAnsi="Century Gothic" w:cs="Arial"/>
          <w:b/>
          <w:sz w:val="24"/>
          <w:szCs w:val="24"/>
          <w:lang w:val="es-ES"/>
        </w:rPr>
        <w:t xml:space="preserve"> </w:t>
      </w:r>
      <w:r w:rsidRPr="00565C34">
        <w:rPr>
          <w:rFonts w:ascii="Century Gothic" w:hAnsi="Century Gothic" w:cs="Arial"/>
          <w:sz w:val="24"/>
          <w:szCs w:val="24"/>
          <w:lang w:val="es-ES"/>
        </w:rPr>
        <w:t>Ap</w:t>
      </w:r>
      <w:r w:rsidRPr="00173DDF">
        <w:rPr>
          <w:rFonts w:ascii="Century Gothic" w:hAnsi="Century Gothic" w:cs="Arial"/>
          <w:sz w:val="24"/>
          <w:szCs w:val="24"/>
          <w:lang w:val="es-ES"/>
        </w:rPr>
        <w:t>robado que sea túrnese a la Secretaría</w:t>
      </w:r>
      <w:r>
        <w:rPr>
          <w:rFonts w:ascii="Century Gothic" w:hAnsi="Century Gothic" w:cs="Arial"/>
          <w:sz w:val="24"/>
          <w:szCs w:val="24"/>
          <w:lang w:val="es-ES"/>
        </w:rPr>
        <w:t xml:space="preserve"> </w:t>
      </w:r>
      <w:r w:rsidRPr="00173DDF">
        <w:rPr>
          <w:rFonts w:ascii="Century Gothic" w:hAnsi="Century Gothic" w:cs="Arial"/>
          <w:sz w:val="24"/>
          <w:szCs w:val="24"/>
          <w:lang w:val="es-ES"/>
        </w:rPr>
        <w:t>para todos los efectos legales correspondientes.</w:t>
      </w:r>
    </w:p>
    <w:p w14:paraId="50C42039" w14:textId="77777777" w:rsidR="0019689A" w:rsidRPr="00B63208" w:rsidRDefault="0019689A" w:rsidP="00B63208">
      <w:pPr>
        <w:spacing w:after="0" w:line="360" w:lineRule="auto"/>
        <w:contextualSpacing/>
        <w:jc w:val="both"/>
        <w:rPr>
          <w:rFonts w:ascii="Century Gothic" w:hAnsi="Century Gothic" w:cs="Arial"/>
          <w:bCs/>
          <w:sz w:val="24"/>
          <w:szCs w:val="24"/>
        </w:rPr>
      </w:pPr>
    </w:p>
    <w:p w14:paraId="72323B46" w14:textId="179062A7" w:rsidR="00E73305" w:rsidRDefault="0019689A" w:rsidP="00F8556C">
      <w:pPr>
        <w:spacing w:after="0" w:line="360" w:lineRule="auto"/>
        <w:contextualSpacing/>
        <w:jc w:val="both"/>
        <w:rPr>
          <w:rFonts w:ascii="Century Gothic" w:eastAsia="Calibri" w:hAnsi="Century Gothic" w:cs="Arial"/>
          <w:b/>
          <w:sz w:val="28"/>
          <w:szCs w:val="24"/>
        </w:rPr>
      </w:pPr>
      <w:r w:rsidRPr="00B63208">
        <w:rPr>
          <w:rFonts w:ascii="Century Gothic" w:hAnsi="Century Gothic" w:cs="Arial"/>
          <w:b/>
          <w:bCs/>
          <w:sz w:val="24"/>
          <w:szCs w:val="24"/>
        </w:rPr>
        <w:t>D a d o</w:t>
      </w:r>
      <w:r w:rsidRPr="00B63208">
        <w:rPr>
          <w:rFonts w:ascii="Century Gothic" w:hAnsi="Century Gothic" w:cs="Arial"/>
          <w:sz w:val="24"/>
          <w:szCs w:val="24"/>
        </w:rPr>
        <w:t xml:space="preserve"> en el Salón de Sesiones del Honorable Congreso del Estado, en la ciudad de Chihuahua, Chih., a los </w:t>
      </w:r>
      <w:r w:rsidR="008A194D">
        <w:rPr>
          <w:rFonts w:ascii="Century Gothic" w:hAnsi="Century Gothic" w:cs="Arial"/>
          <w:sz w:val="24"/>
          <w:szCs w:val="24"/>
        </w:rPr>
        <w:t>05</w:t>
      </w:r>
      <w:r w:rsidRPr="00B63208">
        <w:rPr>
          <w:rFonts w:ascii="Century Gothic" w:hAnsi="Century Gothic" w:cs="Arial"/>
          <w:sz w:val="24"/>
          <w:szCs w:val="24"/>
        </w:rPr>
        <w:t xml:space="preserve"> </w:t>
      </w:r>
      <w:r w:rsidR="008A194D" w:rsidRPr="00B63208">
        <w:rPr>
          <w:rFonts w:ascii="Century Gothic" w:hAnsi="Century Gothic" w:cs="Arial"/>
          <w:sz w:val="24"/>
          <w:szCs w:val="24"/>
        </w:rPr>
        <w:t xml:space="preserve">días </w:t>
      </w:r>
      <w:r w:rsidRPr="00B63208">
        <w:rPr>
          <w:rFonts w:ascii="Century Gothic" w:hAnsi="Century Gothic" w:cs="Arial"/>
          <w:sz w:val="24"/>
          <w:szCs w:val="24"/>
        </w:rPr>
        <w:t>del mes</w:t>
      </w:r>
      <w:r w:rsidR="008A194D">
        <w:rPr>
          <w:rFonts w:ascii="Century Gothic" w:hAnsi="Century Gothic" w:cs="Arial"/>
          <w:sz w:val="24"/>
          <w:szCs w:val="24"/>
        </w:rPr>
        <w:t xml:space="preserve"> de septiembre del año 2019. </w:t>
      </w:r>
    </w:p>
    <w:p w14:paraId="52052111" w14:textId="77777777" w:rsidR="004172EB" w:rsidRDefault="004172EB" w:rsidP="00F8556C">
      <w:pPr>
        <w:spacing w:after="0" w:line="360" w:lineRule="auto"/>
        <w:jc w:val="both"/>
        <w:rPr>
          <w:rFonts w:ascii="Century Gothic" w:eastAsia="Calibri" w:hAnsi="Century Gothic" w:cs="Arial"/>
          <w:b/>
          <w:sz w:val="28"/>
          <w:szCs w:val="24"/>
        </w:rPr>
      </w:pPr>
    </w:p>
    <w:p w14:paraId="648B8356" w14:textId="77777777" w:rsidR="008A194D" w:rsidRDefault="008A194D" w:rsidP="00F8556C">
      <w:pPr>
        <w:spacing w:after="0" w:line="360" w:lineRule="auto"/>
        <w:jc w:val="both"/>
        <w:rPr>
          <w:rFonts w:ascii="Century Gothic" w:eastAsia="Calibri" w:hAnsi="Century Gothic" w:cs="Arial"/>
          <w:b/>
          <w:sz w:val="28"/>
          <w:szCs w:val="24"/>
        </w:rPr>
      </w:pPr>
    </w:p>
    <w:p w14:paraId="29D26C3C" w14:textId="77777777" w:rsidR="004172EB" w:rsidRDefault="004172EB" w:rsidP="00F8556C">
      <w:pPr>
        <w:spacing w:after="0" w:line="360" w:lineRule="auto"/>
        <w:jc w:val="both"/>
        <w:rPr>
          <w:rFonts w:ascii="Century Gothic" w:eastAsia="Calibri" w:hAnsi="Century Gothic" w:cs="Arial"/>
          <w:b/>
          <w:sz w:val="28"/>
          <w:szCs w:val="24"/>
        </w:rPr>
      </w:pPr>
    </w:p>
    <w:p w14:paraId="77871E48" w14:textId="77777777" w:rsidR="00913576" w:rsidRDefault="00913576" w:rsidP="00F8556C">
      <w:pPr>
        <w:spacing w:after="0" w:line="360" w:lineRule="auto"/>
        <w:jc w:val="both"/>
        <w:rPr>
          <w:rFonts w:ascii="Century Gothic" w:eastAsia="Calibri" w:hAnsi="Century Gothic" w:cs="Arial"/>
          <w:b/>
          <w:sz w:val="28"/>
          <w:szCs w:val="24"/>
        </w:rPr>
      </w:pPr>
    </w:p>
    <w:p w14:paraId="7972F431" w14:textId="7500C677" w:rsidR="00F8556C" w:rsidRPr="00036A35" w:rsidRDefault="00F8556C" w:rsidP="00F8556C">
      <w:pPr>
        <w:spacing w:after="0" w:line="360" w:lineRule="auto"/>
        <w:jc w:val="both"/>
        <w:rPr>
          <w:rFonts w:ascii="Century Gothic" w:hAnsi="Century Gothic" w:cs="Arial"/>
          <w:b/>
          <w:spacing w:val="10"/>
          <w:sz w:val="24"/>
        </w:rPr>
      </w:pPr>
      <w:r w:rsidRPr="00036A35">
        <w:rPr>
          <w:rFonts w:ascii="Century Gothic" w:hAnsi="Century Gothic" w:cs="Arial"/>
          <w:b/>
          <w:spacing w:val="10"/>
          <w:sz w:val="24"/>
        </w:rPr>
        <w:t>Así lo aprobó la Comisión de Seguridad Pública y Protección Civil, en reunión de fecha</w:t>
      </w:r>
      <w:r w:rsidR="008A194D">
        <w:rPr>
          <w:rFonts w:ascii="Century Gothic" w:hAnsi="Century Gothic" w:cs="Arial"/>
          <w:b/>
          <w:spacing w:val="10"/>
          <w:sz w:val="24"/>
        </w:rPr>
        <w:t xml:space="preserve"> 04 de septiembre de </w:t>
      </w:r>
      <w:r w:rsidRPr="00036A35">
        <w:rPr>
          <w:rFonts w:ascii="Century Gothic" w:hAnsi="Century Gothic" w:cs="Arial"/>
          <w:b/>
          <w:spacing w:val="10"/>
          <w:sz w:val="24"/>
        </w:rPr>
        <w:t>2019.</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3022"/>
        <w:gridCol w:w="1487"/>
        <w:gridCol w:w="1624"/>
        <w:gridCol w:w="1584"/>
      </w:tblGrid>
      <w:tr w:rsidR="00F8556C" w:rsidRPr="00C507D4" w14:paraId="71C75ED5" w14:textId="77777777" w:rsidTr="00810D0C">
        <w:trPr>
          <w:trHeight w:val="289"/>
          <w:jc w:val="center"/>
        </w:trPr>
        <w:tc>
          <w:tcPr>
            <w:tcW w:w="1901" w:type="dxa"/>
            <w:vAlign w:val="center"/>
          </w:tcPr>
          <w:p w14:paraId="4A0EE7D9" w14:textId="77777777" w:rsidR="00F8556C" w:rsidRPr="00C507D4" w:rsidRDefault="00F8556C" w:rsidP="00810D0C">
            <w:pPr>
              <w:spacing w:after="0" w:line="360" w:lineRule="auto"/>
              <w:jc w:val="center"/>
              <w:rPr>
                <w:rFonts w:ascii="Century Gothic" w:hAnsi="Century Gothic" w:cs="Arial"/>
                <w:b/>
                <w:color w:val="000000"/>
                <w:lang w:val="es-ES" w:eastAsia="es-ES"/>
              </w:rPr>
            </w:pPr>
          </w:p>
        </w:tc>
        <w:tc>
          <w:tcPr>
            <w:tcW w:w="3022" w:type="dxa"/>
            <w:vAlign w:val="center"/>
          </w:tcPr>
          <w:p w14:paraId="38E146F9" w14:textId="77777777" w:rsidR="00F8556C" w:rsidRPr="00C507D4" w:rsidRDefault="00F8556C" w:rsidP="00810D0C">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INTEGRANTES</w:t>
            </w:r>
          </w:p>
        </w:tc>
        <w:tc>
          <w:tcPr>
            <w:tcW w:w="1487" w:type="dxa"/>
            <w:vAlign w:val="center"/>
          </w:tcPr>
          <w:p w14:paraId="356CA1D0" w14:textId="77777777" w:rsidR="00F8556C" w:rsidRPr="00C507D4" w:rsidRDefault="00F8556C" w:rsidP="00810D0C">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A FAVOR</w:t>
            </w:r>
          </w:p>
        </w:tc>
        <w:tc>
          <w:tcPr>
            <w:tcW w:w="1624" w:type="dxa"/>
            <w:vAlign w:val="center"/>
          </w:tcPr>
          <w:p w14:paraId="23887CDC" w14:textId="77777777" w:rsidR="00F8556C" w:rsidRPr="00C507D4" w:rsidRDefault="00F8556C" w:rsidP="00810D0C">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EN CONTRA</w:t>
            </w:r>
          </w:p>
        </w:tc>
        <w:tc>
          <w:tcPr>
            <w:tcW w:w="1584" w:type="dxa"/>
            <w:vAlign w:val="center"/>
          </w:tcPr>
          <w:p w14:paraId="462AC4A9" w14:textId="77777777" w:rsidR="00F8556C" w:rsidRPr="00C507D4" w:rsidRDefault="00F8556C" w:rsidP="00810D0C">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ABSTENCIÓN</w:t>
            </w:r>
          </w:p>
        </w:tc>
      </w:tr>
      <w:tr w:rsidR="00F8556C" w:rsidRPr="00C507D4" w14:paraId="1F2393AE" w14:textId="77777777" w:rsidTr="00810D0C">
        <w:trPr>
          <w:trHeight w:val="1674"/>
          <w:jc w:val="center"/>
        </w:trPr>
        <w:tc>
          <w:tcPr>
            <w:tcW w:w="1901" w:type="dxa"/>
            <w:vAlign w:val="center"/>
          </w:tcPr>
          <w:p w14:paraId="088E109C" w14:textId="77777777" w:rsidR="00F8556C" w:rsidRPr="00C507D4" w:rsidRDefault="00F8556C" w:rsidP="00810D0C">
            <w:pPr>
              <w:spacing w:after="0" w:line="360" w:lineRule="auto"/>
              <w:rPr>
                <w:rFonts w:ascii="Century Gothic" w:hAnsi="Century Gothic" w:cs="Arial"/>
                <w:b/>
                <w:color w:val="000000"/>
                <w:lang w:val="es-ES" w:eastAsia="es-ES"/>
              </w:rPr>
            </w:pPr>
            <w:r>
              <w:rPr>
                <w:noProof/>
                <w:color w:val="000000"/>
                <w:szCs w:val="20"/>
                <w:lang w:eastAsia="es-MX"/>
              </w:rPr>
              <w:drawing>
                <wp:inline distT="0" distB="0" distL="0" distR="0" wp14:anchorId="74EAE92A" wp14:editId="72FFE4EB">
                  <wp:extent cx="816610" cy="878840"/>
                  <wp:effectExtent l="19050" t="0" r="2540" b="0"/>
                  <wp:docPr id="1" name="Imagen 1" descr="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4"/>
                          <pic:cNvPicPr>
                            <a:picLocks noChangeAspect="1" noChangeArrowheads="1"/>
                          </pic:cNvPicPr>
                        </pic:nvPicPr>
                        <pic:blipFill>
                          <a:blip r:embed="rId8" cstate="print"/>
                          <a:srcRect/>
                          <a:stretch>
                            <a:fillRect/>
                          </a:stretch>
                        </pic:blipFill>
                        <pic:spPr bwMode="auto">
                          <a:xfrm>
                            <a:off x="0" y="0"/>
                            <a:ext cx="816610" cy="878840"/>
                          </a:xfrm>
                          <a:prstGeom prst="rect">
                            <a:avLst/>
                          </a:prstGeom>
                          <a:noFill/>
                          <a:ln w="9525">
                            <a:noFill/>
                            <a:miter lim="800000"/>
                            <a:headEnd/>
                            <a:tailEnd/>
                          </a:ln>
                        </pic:spPr>
                      </pic:pic>
                    </a:graphicData>
                  </a:graphic>
                </wp:inline>
              </w:drawing>
            </w:r>
          </w:p>
        </w:tc>
        <w:tc>
          <w:tcPr>
            <w:tcW w:w="3022" w:type="dxa"/>
            <w:vAlign w:val="center"/>
          </w:tcPr>
          <w:p w14:paraId="4D1FF4A2" w14:textId="77777777" w:rsidR="00F8556C" w:rsidRPr="00C44D01" w:rsidRDefault="00F8556C" w:rsidP="00810D0C">
            <w:pPr>
              <w:spacing w:after="0" w:line="360" w:lineRule="auto"/>
              <w:jc w:val="center"/>
              <w:rPr>
                <w:rFonts w:ascii="Century Gothic" w:hAnsi="Century Gothic" w:cs="Arial"/>
                <w:b/>
                <w:color w:val="000000"/>
                <w:lang w:val="es-ES" w:eastAsia="es-ES"/>
              </w:rPr>
            </w:pPr>
            <w:r w:rsidRPr="00C44D01">
              <w:rPr>
                <w:rFonts w:ascii="Century Gothic" w:hAnsi="Century Gothic" w:cs="Arial"/>
                <w:b/>
                <w:color w:val="000000"/>
                <w:lang w:val="es-ES" w:eastAsia="es-ES"/>
              </w:rPr>
              <w:t>DIP.</w:t>
            </w:r>
            <w:r>
              <w:rPr>
                <w:rFonts w:ascii="Century Gothic" w:hAnsi="Century Gothic" w:cs="Arial"/>
                <w:b/>
                <w:color w:val="000000"/>
                <w:lang w:val="es-ES" w:eastAsia="es-ES"/>
              </w:rPr>
              <w:t xml:space="preserve"> </w:t>
            </w:r>
            <w:r w:rsidRPr="00C44D01">
              <w:rPr>
                <w:rFonts w:ascii="Century Gothic" w:hAnsi="Century Gothic" w:cs="Arial"/>
                <w:b/>
                <w:color w:val="000000"/>
                <w:lang w:val="es-ES" w:eastAsia="es-ES"/>
              </w:rPr>
              <w:t>PRESIDENTA</w:t>
            </w:r>
          </w:p>
          <w:p w14:paraId="5DF8BB06" w14:textId="77777777" w:rsidR="00F8556C" w:rsidRPr="00C44D01" w:rsidRDefault="00FD6925" w:rsidP="00810D0C">
            <w:pPr>
              <w:spacing w:after="0" w:line="360" w:lineRule="auto"/>
              <w:jc w:val="center"/>
              <w:rPr>
                <w:rFonts w:ascii="Century Gothic" w:hAnsi="Century Gothic" w:cs="Arial"/>
                <w:b/>
              </w:rPr>
            </w:pPr>
            <w:hyperlink r:id="rId9" w:history="1">
              <w:r w:rsidR="00F8556C" w:rsidRPr="00C44D01">
                <w:rPr>
                  <w:rFonts w:ascii="Century Gothic" w:hAnsi="Century Gothic" w:cs="Arial"/>
                  <w:b/>
                  <w:bCs/>
                  <w:color w:val="000000"/>
                </w:rPr>
                <w:t>GEORGINA ALEJANDRA BUJANDA RIOS</w:t>
              </w:r>
            </w:hyperlink>
          </w:p>
        </w:tc>
        <w:tc>
          <w:tcPr>
            <w:tcW w:w="1487" w:type="dxa"/>
            <w:vAlign w:val="center"/>
          </w:tcPr>
          <w:p w14:paraId="2A2BBCA8" w14:textId="77777777" w:rsidR="00F8556C" w:rsidRPr="00C44D01" w:rsidRDefault="00F8556C" w:rsidP="00810D0C">
            <w:pPr>
              <w:spacing w:after="0" w:line="360" w:lineRule="auto"/>
              <w:rPr>
                <w:rFonts w:ascii="Century Gothic" w:hAnsi="Century Gothic" w:cs="Arial"/>
                <w:b/>
                <w:color w:val="000000"/>
                <w:lang w:val="es-ES" w:eastAsia="es-ES"/>
              </w:rPr>
            </w:pPr>
          </w:p>
        </w:tc>
        <w:tc>
          <w:tcPr>
            <w:tcW w:w="1624" w:type="dxa"/>
            <w:vAlign w:val="center"/>
          </w:tcPr>
          <w:p w14:paraId="6AF14CF3" w14:textId="77777777" w:rsidR="00F8556C" w:rsidRPr="00C44D01" w:rsidRDefault="00F8556C" w:rsidP="00810D0C">
            <w:pPr>
              <w:spacing w:after="0" w:line="360" w:lineRule="auto"/>
              <w:rPr>
                <w:rFonts w:ascii="Century Gothic" w:hAnsi="Century Gothic" w:cs="Arial"/>
                <w:b/>
                <w:color w:val="000000"/>
                <w:lang w:val="es-ES" w:eastAsia="es-ES"/>
              </w:rPr>
            </w:pPr>
          </w:p>
        </w:tc>
        <w:tc>
          <w:tcPr>
            <w:tcW w:w="1584" w:type="dxa"/>
            <w:vAlign w:val="center"/>
          </w:tcPr>
          <w:p w14:paraId="4621F0E6" w14:textId="77777777" w:rsidR="00F8556C" w:rsidRPr="00C44D01" w:rsidRDefault="00F8556C" w:rsidP="00810D0C">
            <w:pPr>
              <w:spacing w:after="0" w:line="360" w:lineRule="auto"/>
              <w:rPr>
                <w:rFonts w:ascii="Century Gothic" w:hAnsi="Century Gothic" w:cs="Arial"/>
                <w:b/>
                <w:color w:val="000000"/>
                <w:lang w:val="es-ES" w:eastAsia="es-ES"/>
              </w:rPr>
            </w:pPr>
          </w:p>
        </w:tc>
      </w:tr>
      <w:tr w:rsidR="00F8556C" w:rsidRPr="00C507D4" w14:paraId="44C13765" w14:textId="77777777" w:rsidTr="00810D0C">
        <w:trPr>
          <w:trHeight w:val="1390"/>
          <w:jc w:val="center"/>
        </w:trPr>
        <w:tc>
          <w:tcPr>
            <w:tcW w:w="1901" w:type="dxa"/>
            <w:vAlign w:val="center"/>
          </w:tcPr>
          <w:p w14:paraId="32E531CF" w14:textId="77777777" w:rsidR="00F8556C" w:rsidRPr="00C507D4" w:rsidRDefault="00F8556C" w:rsidP="00810D0C">
            <w:pPr>
              <w:spacing w:after="0" w:line="360" w:lineRule="auto"/>
              <w:rPr>
                <w:rFonts w:ascii="Century Gothic" w:hAnsi="Century Gothic" w:cs="Arial"/>
                <w:b/>
                <w:color w:val="000000"/>
                <w:lang w:val="es-ES" w:eastAsia="es-ES"/>
              </w:rPr>
            </w:pPr>
            <w:r>
              <w:rPr>
                <w:noProof/>
                <w:lang w:eastAsia="es-MX"/>
              </w:rPr>
              <w:drawing>
                <wp:inline distT="0" distB="0" distL="0" distR="0" wp14:anchorId="5DFE0487" wp14:editId="7500A44E">
                  <wp:extent cx="807720" cy="869950"/>
                  <wp:effectExtent l="19050" t="0" r="0" b="0"/>
                  <wp:docPr id="2" name="Imagen 2" descr="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9"/>
                          <pic:cNvPicPr>
                            <a:picLocks noChangeAspect="1" noChangeArrowheads="1"/>
                          </pic:cNvPicPr>
                        </pic:nvPicPr>
                        <pic:blipFill>
                          <a:blip r:embed="rId10" cstate="print"/>
                          <a:srcRect/>
                          <a:stretch>
                            <a:fillRect/>
                          </a:stretch>
                        </pic:blipFill>
                        <pic:spPr bwMode="auto">
                          <a:xfrm>
                            <a:off x="0" y="0"/>
                            <a:ext cx="807720" cy="869950"/>
                          </a:xfrm>
                          <a:prstGeom prst="rect">
                            <a:avLst/>
                          </a:prstGeom>
                          <a:noFill/>
                          <a:ln w="9525">
                            <a:noFill/>
                            <a:miter lim="800000"/>
                            <a:headEnd/>
                            <a:tailEnd/>
                          </a:ln>
                        </pic:spPr>
                      </pic:pic>
                    </a:graphicData>
                  </a:graphic>
                </wp:inline>
              </w:drawing>
            </w:r>
          </w:p>
        </w:tc>
        <w:tc>
          <w:tcPr>
            <w:tcW w:w="3022" w:type="dxa"/>
            <w:vAlign w:val="center"/>
          </w:tcPr>
          <w:p w14:paraId="1DB4A380" w14:textId="77777777" w:rsidR="00F8556C" w:rsidRPr="00C44D01" w:rsidRDefault="00F8556C" w:rsidP="00810D0C">
            <w:pPr>
              <w:spacing w:after="0" w:line="360" w:lineRule="auto"/>
              <w:jc w:val="center"/>
              <w:rPr>
                <w:rFonts w:ascii="Century Gothic" w:hAnsi="Century Gothic" w:cs="Arial"/>
                <w:b/>
                <w:color w:val="000000"/>
                <w:lang w:val="es-ES" w:eastAsia="es-ES"/>
              </w:rPr>
            </w:pPr>
            <w:r w:rsidRPr="00C44D01">
              <w:rPr>
                <w:rFonts w:ascii="Century Gothic" w:hAnsi="Century Gothic" w:cs="Arial"/>
                <w:b/>
                <w:color w:val="000000"/>
                <w:lang w:val="es-ES" w:eastAsia="es-ES"/>
              </w:rPr>
              <w:t>DIP.</w:t>
            </w:r>
            <w:r>
              <w:rPr>
                <w:rFonts w:ascii="Century Gothic" w:hAnsi="Century Gothic" w:cs="Arial"/>
                <w:b/>
                <w:color w:val="000000"/>
                <w:lang w:val="es-ES" w:eastAsia="es-ES"/>
              </w:rPr>
              <w:t xml:space="preserve"> </w:t>
            </w:r>
            <w:r w:rsidRPr="00C44D01">
              <w:rPr>
                <w:rFonts w:ascii="Century Gothic" w:hAnsi="Century Gothic" w:cs="Arial"/>
                <w:b/>
                <w:color w:val="000000"/>
                <w:lang w:val="es-ES" w:eastAsia="es-ES"/>
              </w:rPr>
              <w:t>SECRETARIO</w:t>
            </w:r>
          </w:p>
          <w:p w14:paraId="35F11C0C" w14:textId="77777777" w:rsidR="00F8556C" w:rsidRDefault="00F8556C" w:rsidP="00810D0C">
            <w:pPr>
              <w:spacing w:after="0" w:line="360" w:lineRule="auto"/>
              <w:jc w:val="center"/>
              <w:rPr>
                <w:rFonts w:ascii="Century Gothic" w:hAnsi="Century Gothic" w:cs="Arial"/>
                <w:b/>
                <w:bCs/>
                <w:color w:val="000000"/>
                <w:szCs w:val="20"/>
                <w:lang w:eastAsia="es-ES"/>
              </w:rPr>
            </w:pPr>
            <w:r w:rsidRPr="00C44D01">
              <w:rPr>
                <w:rFonts w:ascii="Century Gothic" w:hAnsi="Century Gothic" w:cs="Arial"/>
                <w:b/>
                <w:color w:val="000000"/>
                <w:szCs w:val="20"/>
                <w:lang w:val="es-ES" w:eastAsia="es-ES"/>
              </w:rPr>
              <w:t>DIP.</w:t>
            </w:r>
            <w:r w:rsidRPr="00C44D01">
              <w:rPr>
                <w:rFonts w:ascii="Century Gothic" w:hAnsi="Century Gothic"/>
                <w:color w:val="000000"/>
                <w:szCs w:val="20"/>
              </w:rPr>
              <w:t xml:space="preserve"> </w:t>
            </w:r>
            <w:r>
              <w:rPr>
                <w:rFonts w:ascii="Century Gothic" w:hAnsi="Century Gothic" w:cs="Arial"/>
                <w:b/>
                <w:bCs/>
                <w:color w:val="000000"/>
                <w:szCs w:val="20"/>
                <w:lang w:eastAsia="es-ES"/>
              </w:rPr>
              <w:t>GUSTAVO DE LA ROSA</w:t>
            </w:r>
          </w:p>
          <w:p w14:paraId="7DCDDB30" w14:textId="77777777" w:rsidR="00F8556C" w:rsidRPr="00C44D01" w:rsidRDefault="00F8556C" w:rsidP="00810D0C">
            <w:pPr>
              <w:spacing w:after="0" w:line="360" w:lineRule="auto"/>
              <w:jc w:val="center"/>
              <w:rPr>
                <w:rFonts w:ascii="Century Gothic" w:hAnsi="Century Gothic" w:cs="Arial"/>
                <w:b/>
                <w:color w:val="000000"/>
                <w:lang w:val="es-ES" w:eastAsia="es-ES"/>
              </w:rPr>
            </w:pPr>
            <w:r>
              <w:rPr>
                <w:rFonts w:ascii="Century Gothic" w:hAnsi="Century Gothic" w:cs="Arial"/>
                <w:b/>
                <w:bCs/>
                <w:color w:val="000000"/>
                <w:szCs w:val="20"/>
                <w:lang w:eastAsia="es-ES"/>
              </w:rPr>
              <w:t>HICKERSON</w:t>
            </w:r>
          </w:p>
        </w:tc>
        <w:tc>
          <w:tcPr>
            <w:tcW w:w="1487" w:type="dxa"/>
            <w:vAlign w:val="center"/>
          </w:tcPr>
          <w:p w14:paraId="5D5EB0AE" w14:textId="77777777" w:rsidR="00F8556C" w:rsidRPr="00C44D01" w:rsidRDefault="00F8556C" w:rsidP="00810D0C">
            <w:pPr>
              <w:spacing w:after="0" w:line="360" w:lineRule="auto"/>
              <w:rPr>
                <w:rFonts w:ascii="Century Gothic" w:hAnsi="Century Gothic" w:cs="Arial"/>
                <w:b/>
                <w:color w:val="000000"/>
                <w:lang w:val="es-ES" w:eastAsia="es-ES"/>
              </w:rPr>
            </w:pPr>
          </w:p>
        </w:tc>
        <w:tc>
          <w:tcPr>
            <w:tcW w:w="1624" w:type="dxa"/>
            <w:vAlign w:val="center"/>
          </w:tcPr>
          <w:p w14:paraId="14ACE0F3" w14:textId="77777777" w:rsidR="00F8556C" w:rsidRPr="00C44D01" w:rsidRDefault="00F8556C" w:rsidP="00810D0C">
            <w:pPr>
              <w:spacing w:after="0" w:line="360" w:lineRule="auto"/>
              <w:rPr>
                <w:rFonts w:ascii="Century Gothic" w:hAnsi="Century Gothic" w:cs="Arial"/>
                <w:b/>
                <w:color w:val="000000"/>
                <w:lang w:val="es-ES" w:eastAsia="es-ES"/>
              </w:rPr>
            </w:pPr>
          </w:p>
        </w:tc>
        <w:tc>
          <w:tcPr>
            <w:tcW w:w="1584" w:type="dxa"/>
            <w:vAlign w:val="center"/>
          </w:tcPr>
          <w:p w14:paraId="473E86AB" w14:textId="77777777" w:rsidR="00F8556C" w:rsidRPr="00C44D01" w:rsidRDefault="00F8556C" w:rsidP="00810D0C">
            <w:pPr>
              <w:spacing w:after="0" w:line="360" w:lineRule="auto"/>
              <w:rPr>
                <w:rFonts w:ascii="Century Gothic" w:hAnsi="Century Gothic" w:cs="Arial"/>
                <w:b/>
                <w:color w:val="000000"/>
                <w:lang w:val="es-ES" w:eastAsia="es-ES"/>
              </w:rPr>
            </w:pPr>
          </w:p>
        </w:tc>
      </w:tr>
      <w:tr w:rsidR="00F8556C" w:rsidRPr="00C507D4" w14:paraId="60BA84BE" w14:textId="77777777" w:rsidTr="00810D0C">
        <w:trPr>
          <w:trHeight w:val="1544"/>
          <w:jc w:val="center"/>
        </w:trPr>
        <w:tc>
          <w:tcPr>
            <w:tcW w:w="1901" w:type="dxa"/>
            <w:vAlign w:val="center"/>
          </w:tcPr>
          <w:p w14:paraId="4376FF66" w14:textId="77777777" w:rsidR="00F8556C" w:rsidRPr="00C507D4" w:rsidRDefault="00F8556C" w:rsidP="00810D0C">
            <w:pPr>
              <w:spacing w:after="0" w:line="360" w:lineRule="auto"/>
              <w:rPr>
                <w:rFonts w:ascii="Century Gothic" w:hAnsi="Century Gothic" w:cs="Arial"/>
                <w:b/>
                <w:color w:val="000000"/>
                <w:lang w:val="es-ES" w:eastAsia="es-ES"/>
              </w:rPr>
            </w:pPr>
            <w:r>
              <w:rPr>
                <w:noProof/>
                <w:color w:val="000000"/>
                <w:szCs w:val="20"/>
                <w:lang w:eastAsia="es-MX"/>
              </w:rPr>
              <w:drawing>
                <wp:inline distT="0" distB="0" distL="0" distR="0" wp14:anchorId="34AC2871" wp14:editId="4B98444D">
                  <wp:extent cx="816610" cy="878840"/>
                  <wp:effectExtent l="19050" t="0" r="2540" b="0"/>
                  <wp:docPr id="3" name="Imagen 3" descr="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80"/>
                          <pic:cNvPicPr>
                            <a:picLocks noChangeAspect="1" noChangeArrowheads="1"/>
                          </pic:cNvPicPr>
                        </pic:nvPicPr>
                        <pic:blipFill>
                          <a:blip r:embed="rId11" cstate="print"/>
                          <a:srcRect/>
                          <a:stretch>
                            <a:fillRect/>
                          </a:stretch>
                        </pic:blipFill>
                        <pic:spPr bwMode="auto">
                          <a:xfrm>
                            <a:off x="0" y="0"/>
                            <a:ext cx="816610" cy="878840"/>
                          </a:xfrm>
                          <a:prstGeom prst="rect">
                            <a:avLst/>
                          </a:prstGeom>
                          <a:noFill/>
                          <a:ln w="9525">
                            <a:noFill/>
                            <a:miter lim="800000"/>
                            <a:headEnd/>
                            <a:tailEnd/>
                          </a:ln>
                        </pic:spPr>
                      </pic:pic>
                    </a:graphicData>
                  </a:graphic>
                </wp:inline>
              </w:drawing>
            </w:r>
          </w:p>
        </w:tc>
        <w:tc>
          <w:tcPr>
            <w:tcW w:w="3022" w:type="dxa"/>
            <w:vAlign w:val="center"/>
          </w:tcPr>
          <w:p w14:paraId="4730C080" w14:textId="77777777" w:rsidR="00F8556C" w:rsidRPr="00C44D01" w:rsidRDefault="00F8556C" w:rsidP="00810D0C">
            <w:pPr>
              <w:spacing w:after="0" w:line="360" w:lineRule="auto"/>
              <w:jc w:val="center"/>
              <w:rPr>
                <w:rFonts w:ascii="Century Gothic" w:hAnsi="Century Gothic"/>
                <w:b/>
                <w:bCs/>
                <w:color w:val="000000"/>
                <w:szCs w:val="20"/>
                <w:lang w:eastAsia="es-ES"/>
              </w:rPr>
            </w:pPr>
            <w:r w:rsidRPr="00C44D01">
              <w:rPr>
                <w:rFonts w:ascii="Century Gothic" w:hAnsi="Century Gothic" w:cs="Arial"/>
                <w:b/>
                <w:color w:val="000000"/>
                <w:lang w:val="es-ES" w:eastAsia="es-ES"/>
              </w:rPr>
              <w:t>DIP.VOCAL</w:t>
            </w:r>
          </w:p>
          <w:p w14:paraId="3455BD2D" w14:textId="77777777" w:rsidR="00F8556C" w:rsidRPr="00C44D01" w:rsidRDefault="00F8556C" w:rsidP="00810D0C">
            <w:pPr>
              <w:spacing w:after="0" w:line="360" w:lineRule="auto"/>
              <w:jc w:val="center"/>
              <w:rPr>
                <w:rFonts w:ascii="Century Gothic" w:hAnsi="Century Gothic" w:cs="Arial"/>
                <w:color w:val="000000"/>
                <w:lang w:val="es-ES" w:eastAsia="es-ES"/>
              </w:rPr>
            </w:pPr>
            <w:r w:rsidRPr="00C44D01">
              <w:rPr>
                <w:rFonts w:ascii="Century Gothic" w:hAnsi="Century Gothic"/>
                <w:b/>
                <w:bCs/>
                <w:color w:val="000000"/>
                <w:szCs w:val="20"/>
                <w:lang w:eastAsia="es-ES"/>
              </w:rPr>
              <w:t>DIP.</w:t>
            </w:r>
            <w:r w:rsidRPr="00C44D01">
              <w:rPr>
                <w:rFonts w:ascii="Century Gothic" w:hAnsi="Century Gothic"/>
                <w:color w:val="4A4A4A"/>
                <w:szCs w:val="20"/>
              </w:rPr>
              <w:t xml:space="preserve"> </w:t>
            </w:r>
            <w:hyperlink r:id="rId12" w:history="1">
              <w:r w:rsidRPr="00C44D01">
                <w:rPr>
                  <w:rFonts w:ascii="Century Gothic" w:hAnsi="Century Gothic"/>
                  <w:b/>
                  <w:bCs/>
                  <w:color w:val="000000"/>
                  <w:szCs w:val="20"/>
                  <w:lang w:eastAsia="es-ES"/>
                </w:rPr>
                <w:t>MARISELA SÁENZ MORIEL</w:t>
              </w:r>
            </w:hyperlink>
          </w:p>
        </w:tc>
        <w:tc>
          <w:tcPr>
            <w:tcW w:w="1487" w:type="dxa"/>
            <w:vAlign w:val="center"/>
          </w:tcPr>
          <w:p w14:paraId="5847368C" w14:textId="77777777" w:rsidR="00F8556C" w:rsidRPr="00C44D01" w:rsidRDefault="00F8556C" w:rsidP="00810D0C">
            <w:pPr>
              <w:spacing w:after="0" w:line="360" w:lineRule="auto"/>
              <w:rPr>
                <w:rFonts w:ascii="Century Gothic" w:hAnsi="Century Gothic" w:cs="Arial"/>
                <w:b/>
                <w:color w:val="000000"/>
                <w:lang w:val="es-ES" w:eastAsia="es-ES"/>
              </w:rPr>
            </w:pPr>
          </w:p>
        </w:tc>
        <w:tc>
          <w:tcPr>
            <w:tcW w:w="1624" w:type="dxa"/>
            <w:vAlign w:val="center"/>
          </w:tcPr>
          <w:p w14:paraId="3F047279" w14:textId="77777777" w:rsidR="00F8556C" w:rsidRPr="00C44D01" w:rsidRDefault="00F8556C" w:rsidP="00810D0C">
            <w:pPr>
              <w:spacing w:after="0" w:line="360" w:lineRule="auto"/>
              <w:rPr>
                <w:rFonts w:ascii="Century Gothic" w:hAnsi="Century Gothic" w:cs="Arial"/>
                <w:b/>
                <w:color w:val="000000"/>
                <w:lang w:val="es-ES" w:eastAsia="es-ES"/>
              </w:rPr>
            </w:pPr>
          </w:p>
        </w:tc>
        <w:tc>
          <w:tcPr>
            <w:tcW w:w="1584" w:type="dxa"/>
            <w:vAlign w:val="center"/>
          </w:tcPr>
          <w:p w14:paraId="28A86F17" w14:textId="77777777" w:rsidR="00F8556C" w:rsidRPr="00C44D01" w:rsidRDefault="00F8556C" w:rsidP="00810D0C">
            <w:pPr>
              <w:spacing w:after="0" w:line="360" w:lineRule="auto"/>
              <w:rPr>
                <w:rFonts w:ascii="Century Gothic" w:hAnsi="Century Gothic" w:cs="Arial"/>
                <w:b/>
                <w:color w:val="000000"/>
                <w:lang w:val="es-ES" w:eastAsia="es-ES"/>
              </w:rPr>
            </w:pPr>
          </w:p>
        </w:tc>
      </w:tr>
      <w:tr w:rsidR="00F8556C" w:rsidRPr="00C507D4" w14:paraId="7AC238A6" w14:textId="77777777" w:rsidTr="00810D0C">
        <w:trPr>
          <w:trHeight w:val="1473"/>
          <w:jc w:val="center"/>
        </w:trPr>
        <w:tc>
          <w:tcPr>
            <w:tcW w:w="1901" w:type="dxa"/>
            <w:vAlign w:val="center"/>
          </w:tcPr>
          <w:p w14:paraId="6E83607C" w14:textId="77777777" w:rsidR="00F8556C" w:rsidRPr="00C507D4" w:rsidRDefault="00F8556C" w:rsidP="00810D0C">
            <w:pPr>
              <w:spacing w:after="0" w:line="360" w:lineRule="auto"/>
              <w:rPr>
                <w:rFonts w:ascii="Century Gothic" w:hAnsi="Century Gothic" w:cs="Arial"/>
                <w:b/>
                <w:color w:val="000000"/>
                <w:lang w:val="es-ES" w:eastAsia="es-ES"/>
              </w:rPr>
            </w:pPr>
            <w:r>
              <w:rPr>
                <w:noProof/>
                <w:color w:val="000000"/>
                <w:szCs w:val="20"/>
                <w:lang w:eastAsia="es-MX"/>
              </w:rPr>
              <w:drawing>
                <wp:inline distT="0" distB="0" distL="0" distR="0" wp14:anchorId="2B81223A" wp14:editId="140AE643">
                  <wp:extent cx="789940" cy="869950"/>
                  <wp:effectExtent l="19050" t="0" r="0" b="0"/>
                  <wp:docPr id="4" name="Imagen 4"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3"/>
                          <pic:cNvPicPr>
                            <a:picLocks noChangeAspect="1" noChangeArrowheads="1"/>
                          </pic:cNvPicPr>
                        </pic:nvPicPr>
                        <pic:blipFill>
                          <a:blip r:embed="rId13" cstate="print"/>
                          <a:srcRect/>
                          <a:stretch>
                            <a:fillRect/>
                          </a:stretch>
                        </pic:blipFill>
                        <pic:spPr bwMode="auto">
                          <a:xfrm>
                            <a:off x="0" y="0"/>
                            <a:ext cx="789940" cy="869950"/>
                          </a:xfrm>
                          <a:prstGeom prst="rect">
                            <a:avLst/>
                          </a:prstGeom>
                          <a:noFill/>
                          <a:ln w="9525">
                            <a:noFill/>
                            <a:miter lim="800000"/>
                            <a:headEnd/>
                            <a:tailEnd/>
                          </a:ln>
                        </pic:spPr>
                      </pic:pic>
                    </a:graphicData>
                  </a:graphic>
                </wp:inline>
              </w:drawing>
            </w:r>
          </w:p>
        </w:tc>
        <w:tc>
          <w:tcPr>
            <w:tcW w:w="3022" w:type="dxa"/>
            <w:vAlign w:val="center"/>
          </w:tcPr>
          <w:p w14:paraId="411971BA" w14:textId="77777777" w:rsidR="00F8556C" w:rsidRPr="00C44D01" w:rsidRDefault="00F8556C" w:rsidP="00810D0C">
            <w:pPr>
              <w:spacing w:after="0" w:line="360" w:lineRule="auto"/>
              <w:jc w:val="center"/>
              <w:rPr>
                <w:rFonts w:ascii="Century Gothic" w:hAnsi="Century Gothic" w:cs="Arial"/>
                <w:b/>
                <w:color w:val="000000"/>
                <w:lang w:val="es-ES" w:eastAsia="es-ES"/>
              </w:rPr>
            </w:pPr>
            <w:r>
              <w:rPr>
                <w:rFonts w:ascii="Century Gothic" w:hAnsi="Century Gothic" w:cs="Arial"/>
                <w:b/>
                <w:color w:val="000000"/>
                <w:lang w:val="es-ES" w:eastAsia="es-ES"/>
              </w:rPr>
              <w:t xml:space="preserve">DIP. </w:t>
            </w:r>
            <w:r w:rsidRPr="00C44D01">
              <w:rPr>
                <w:rFonts w:ascii="Century Gothic" w:hAnsi="Century Gothic" w:cs="Arial"/>
                <w:b/>
                <w:color w:val="000000"/>
                <w:lang w:val="es-ES" w:eastAsia="es-ES"/>
              </w:rPr>
              <w:t>VOCAL</w:t>
            </w:r>
          </w:p>
          <w:p w14:paraId="082CD001" w14:textId="77777777" w:rsidR="00F8556C" w:rsidRPr="00C44D01" w:rsidRDefault="00F8556C" w:rsidP="00810D0C">
            <w:pPr>
              <w:spacing w:after="0" w:line="360" w:lineRule="auto"/>
              <w:jc w:val="center"/>
              <w:rPr>
                <w:rFonts w:ascii="Century Gothic" w:hAnsi="Century Gothic" w:cs="Arial"/>
                <w:b/>
                <w:color w:val="000000"/>
                <w:lang w:val="es-ES" w:eastAsia="es-ES"/>
              </w:rPr>
            </w:pPr>
            <w:r w:rsidRPr="00C44D01">
              <w:rPr>
                <w:rFonts w:ascii="Century Gothic" w:hAnsi="Century Gothic"/>
                <w:b/>
                <w:color w:val="000000"/>
                <w:szCs w:val="20"/>
                <w:lang w:val="es-ES" w:eastAsia="es-ES"/>
              </w:rPr>
              <w:t>DIP.</w:t>
            </w:r>
            <w:r w:rsidRPr="00C44D01">
              <w:rPr>
                <w:rFonts w:ascii="Century Gothic" w:hAnsi="Century Gothic"/>
                <w:b/>
                <w:color w:val="000000"/>
                <w:szCs w:val="20"/>
              </w:rPr>
              <w:t xml:space="preserve"> </w:t>
            </w:r>
            <w:r w:rsidRPr="00C44D01">
              <w:rPr>
                <w:rFonts w:ascii="Century Gothic" w:hAnsi="Century Gothic"/>
                <w:b/>
                <w:bCs/>
                <w:color w:val="000000"/>
                <w:szCs w:val="20"/>
                <w:lang w:eastAsia="es-ES"/>
              </w:rPr>
              <w:t>JESÚS VILLARREAL MACÍAS</w:t>
            </w:r>
          </w:p>
        </w:tc>
        <w:tc>
          <w:tcPr>
            <w:tcW w:w="1487" w:type="dxa"/>
            <w:vAlign w:val="center"/>
          </w:tcPr>
          <w:p w14:paraId="3A346B43" w14:textId="77777777" w:rsidR="00F8556C" w:rsidRPr="00C44D01" w:rsidRDefault="00F8556C" w:rsidP="00810D0C">
            <w:pPr>
              <w:spacing w:after="0" w:line="360" w:lineRule="auto"/>
              <w:rPr>
                <w:rFonts w:ascii="Century Gothic" w:hAnsi="Century Gothic" w:cs="Arial"/>
                <w:b/>
                <w:color w:val="000000"/>
                <w:lang w:val="es-ES" w:eastAsia="es-ES"/>
              </w:rPr>
            </w:pPr>
          </w:p>
        </w:tc>
        <w:tc>
          <w:tcPr>
            <w:tcW w:w="1624" w:type="dxa"/>
            <w:vAlign w:val="center"/>
          </w:tcPr>
          <w:p w14:paraId="0803CC53" w14:textId="77777777" w:rsidR="00F8556C" w:rsidRPr="00C44D01" w:rsidRDefault="00F8556C" w:rsidP="00810D0C">
            <w:pPr>
              <w:spacing w:after="0" w:line="360" w:lineRule="auto"/>
              <w:rPr>
                <w:rFonts w:ascii="Century Gothic" w:hAnsi="Century Gothic" w:cs="Arial"/>
                <w:b/>
                <w:color w:val="000000"/>
                <w:lang w:val="es-ES" w:eastAsia="es-ES"/>
              </w:rPr>
            </w:pPr>
          </w:p>
        </w:tc>
        <w:tc>
          <w:tcPr>
            <w:tcW w:w="1584" w:type="dxa"/>
            <w:vAlign w:val="center"/>
          </w:tcPr>
          <w:p w14:paraId="14C23D9C" w14:textId="77777777" w:rsidR="00F8556C" w:rsidRPr="00C44D01" w:rsidRDefault="00F8556C" w:rsidP="00810D0C">
            <w:pPr>
              <w:spacing w:after="0" w:line="360" w:lineRule="auto"/>
              <w:rPr>
                <w:rFonts w:ascii="Century Gothic" w:hAnsi="Century Gothic" w:cs="Arial"/>
                <w:b/>
                <w:color w:val="000000"/>
                <w:lang w:val="es-ES" w:eastAsia="es-ES"/>
              </w:rPr>
            </w:pPr>
          </w:p>
        </w:tc>
      </w:tr>
      <w:tr w:rsidR="00F8556C" w:rsidRPr="00C507D4" w14:paraId="7EDDEA05" w14:textId="77777777" w:rsidTr="00810D0C">
        <w:trPr>
          <w:trHeight w:val="1254"/>
          <w:jc w:val="center"/>
        </w:trPr>
        <w:tc>
          <w:tcPr>
            <w:tcW w:w="1901" w:type="dxa"/>
            <w:vAlign w:val="center"/>
          </w:tcPr>
          <w:p w14:paraId="0804343D" w14:textId="77777777" w:rsidR="00F8556C" w:rsidRPr="00C507D4" w:rsidRDefault="00F8556C" w:rsidP="00810D0C">
            <w:pPr>
              <w:spacing w:after="0" w:line="360" w:lineRule="auto"/>
              <w:rPr>
                <w:rFonts w:ascii="Century Gothic" w:hAnsi="Century Gothic" w:cs="Arial"/>
                <w:b/>
                <w:color w:val="000000"/>
                <w:lang w:val="es-ES" w:eastAsia="es-ES"/>
              </w:rPr>
            </w:pPr>
            <w:r>
              <w:rPr>
                <w:noProof/>
                <w:color w:val="000000"/>
                <w:szCs w:val="20"/>
                <w:lang w:eastAsia="es-MX"/>
              </w:rPr>
              <w:drawing>
                <wp:inline distT="0" distB="0" distL="0" distR="0" wp14:anchorId="01304DFE" wp14:editId="352CBED9">
                  <wp:extent cx="763270" cy="816610"/>
                  <wp:effectExtent l="19050" t="0" r="0" b="0"/>
                  <wp:docPr id="5" name="Imagen 5" descr="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95"/>
                          <pic:cNvPicPr>
                            <a:picLocks noChangeAspect="1" noChangeArrowheads="1"/>
                          </pic:cNvPicPr>
                        </pic:nvPicPr>
                        <pic:blipFill>
                          <a:blip r:embed="rId14" cstate="print"/>
                          <a:srcRect/>
                          <a:stretch>
                            <a:fillRect/>
                          </a:stretch>
                        </pic:blipFill>
                        <pic:spPr bwMode="auto">
                          <a:xfrm>
                            <a:off x="0" y="0"/>
                            <a:ext cx="763270" cy="816610"/>
                          </a:xfrm>
                          <a:prstGeom prst="rect">
                            <a:avLst/>
                          </a:prstGeom>
                          <a:noFill/>
                          <a:ln w="9525">
                            <a:noFill/>
                            <a:miter lim="800000"/>
                            <a:headEnd/>
                            <a:tailEnd/>
                          </a:ln>
                        </pic:spPr>
                      </pic:pic>
                    </a:graphicData>
                  </a:graphic>
                </wp:inline>
              </w:drawing>
            </w:r>
          </w:p>
        </w:tc>
        <w:tc>
          <w:tcPr>
            <w:tcW w:w="3022" w:type="dxa"/>
            <w:vAlign w:val="center"/>
          </w:tcPr>
          <w:p w14:paraId="2454CC6C" w14:textId="77777777" w:rsidR="00F8556C" w:rsidRPr="00C44D01" w:rsidRDefault="00F8556C" w:rsidP="00810D0C">
            <w:pPr>
              <w:spacing w:after="0" w:line="360" w:lineRule="auto"/>
              <w:jc w:val="center"/>
              <w:rPr>
                <w:rFonts w:ascii="Century Gothic" w:hAnsi="Century Gothic" w:cs="Arial"/>
                <w:b/>
                <w:color w:val="000000"/>
                <w:lang w:val="es-ES" w:eastAsia="es-ES"/>
              </w:rPr>
            </w:pPr>
            <w:r>
              <w:rPr>
                <w:rFonts w:ascii="Century Gothic" w:hAnsi="Century Gothic" w:cs="Arial"/>
                <w:b/>
                <w:color w:val="000000"/>
                <w:lang w:val="es-ES" w:eastAsia="es-ES"/>
              </w:rPr>
              <w:t xml:space="preserve">DIP. </w:t>
            </w:r>
            <w:r w:rsidRPr="00C44D01">
              <w:rPr>
                <w:rFonts w:ascii="Century Gothic" w:hAnsi="Century Gothic" w:cs="Arial"/>
                <w:b/>
                <w:color w:val="000000"/>
                <w:lang w:val="es-ES" w:eastAsia="es-ES"/>
              </w:rPr>
              <w:t>VOCAL</w:t>
            </w:r>
          </w:p>
          <w:p w14:paraId="643310EA" w14:textId="77777777" w:rsidR="00F8556C" w:rsidRPr="00C44D01" w:rsidRDefault="00F8556C" w:rsidP="00810D0C">
            <w:pPr>
              <w:spacing w:after="0" w:line="360" w:lineRule="auto"/>
              <w:jc w:val="center"/>
              <w:rPr>
                <w:rFonts w:ascii="Century Gothic" w:hAnsi="Century Gothic" w:cs="Arial"/>
                <w:b/>
              </w:rPr>
            </w:pPr>
            <w:r w:rsidRPr="00C44D01">
              <w:rPr>
                <w:rFonts w:ascii="Century Gothic" w:hAnsi="Century Gothic" w:cs="Arial"/>
                <w:b/>
                <w:color w:val="000000"/>
              </w:rPr>
              <w:t>DIP.</w:t>
            </w:r>
            <w:r w:rsidRPr="00C44D01">
              <w:rPr>
                <w:rFonts w:ascii="Century Gothic" w:hAnsi="Century Gothic"/>
                <w:b/>
                <w:color w:val="000000"/>
              </w:rPr>
              <w:t xml:space="preserve"> </w:t>
            </w:r>
            <w:hyperlink r:id="rId15" w:history="1">
              <w:r w:rsidRPr="00C44D01">
                <w:rPr>
                  <w:rFonts w:ascii="Century Gothic" w:hAnsi="Century Gothic" w:cs="Arial"/>
                  <w:b/>
                  <w:bCs/>
                  <w:color w:val="000000"/>
                </w:rPr>
                <w:t>FERNANDO ÁLVAREZ MONJE</w:t>
              </w:r>
            </w:hyperlink>
          </w:p>
        </w:tc>
        <w:tc>
          <w:tcPr>
            <w:tcW w:w="1487" w:type="dxa"/>
            <w:vAlign w:val="center"/>
          </w:tcPr>
          <w:p w14:paraId="161CDE5E" w14:textId="77777777" w:rsidR="00F8556C" w:rsidRPr="00C44D01" w:rsidRDefault="00F8556C" w:rsidP="00810D0C">
            <w:pPr>
              <w:spacing w:after="0" w:line="360" w:lineRule="auto"/>
              <w:rPr>
                <w:rFonts w:ascii="Century Gothic" w:hAnsi="Century Gothic" w:cs="Arial"/>
                <w:b/>
                <w:color w:val="000000"/>
                <w:lang w:val="es-ES" w:eastAsia="es-ES"/>
              </w:rPr>
            </w:pPr>
          </w:p>
        </w:tc>
        <w:tc>
          <w:tcPr>
            <w:tcW w:w="1624" w:type="dxa"/>
            <w:vAlign w:val="center"/>
          </w:tcPr>
          <w:p w14:paraId="6C8B6B33" w14:textId="77777777" w:rsidR="00F8556C" w:rsidRPr="00C44D01" w:rsidRDefault="00F8556C" w:rsidP="00810D0C">
            <w:pPr>
              <w:spacing w:after="0" w:line="360" w:lineRule="auto"/>
              <w:rPr>
                <w:rFonts w:ascii="Century Gothic" w:hAnsi="Century Gothic" w:cs="Arial"/>
                <w:b/>
                <w:color w:val="000000"/>
                <w:lang w:val="es-ES" w:eastAsia="es-ES"/>
              </w:rPr>
            </w:pPr>
          </w:p>
        </w:tc>
        <w:tc>
          <w:tcPr>
            <w:tcW w:w="1584" w:type="dxa"/>
            <w:vAlign w:val="center"/>
          </w:tcPr>
          <w:p w14:paraId="3B9C866D" w14:textId="77777777" w:rsidR="00F8556C" w:rsidRPr="00C44D01" w:rsidRDefault="00F8556C" w:rsidP="00810D0C">
            <w:pPr>
              <w:spacing w:after="0" w:line="360" w:lineRule="auto"/>
              <w:rPr>
                <w:rFonts w:ascii="Century Gothic" w:hAnsi="Century Gothic" w:cs="Arial"/>
                <w:b/>
                <w:color w:val="000000"/>
                <w:lang w:val="es-ES" w:eastAsia="es-ES"/>
              </w:rPr>
            </w:pPr>
          </w:p>
        </w:tc>
      </w:tr>
    </w:tbl>
    <w:p w14:paraId="3B34D562" w14:textId="38DE47F8" w:rsidR="00583259" w:rsidRPr="007A65BB" w:rsidRDefault="00F8556C" w:rsidP="00583259">
      <w:pPr>
        <w:pStyle w:val="Prrafodelista"/>
        <w:numPr>
          <w:ilvl w:val="0"/>
          <w:numId w:val="4"/>
        </w:numPr>
        <w:spacing w:after="0" w:line="360" w:lineRule="auto"/>
        <w:jc w:val="both"/>
        <w:rPr>
          <w:rFonts w:ascii="Century Gothic" w:hAnsi="Century Gothic" w:cs="Arial"/>
          <w:sz w:val="14"/>
          <w:szCs w:val="14"/>
        </w:rPr>
      </w:pPr>
      <w:r w:rsidRPr="007A65BB">
        <w:rPr>
          <w:rFonts w:ascii="Century Gothic" w:hAnsi="Century Gothic" w:cs="Arial"/>
          <w:bCs/>
          <w:color w:val="BFBFBF" w:themeColor="background1" w:themeShade="BF"/>
          <w:sz w:val="14"/>
          <w:szCs w:val="14"/>
        </w:rPr>
        <w:t>La presente hoja de firmas corresponde al Dictamen que recae a la iniciativa A</w:t>
      </w:r>
      <w:r w:rsidR="00A36B8F" w:rsidRPr="007A65BB">
        <w:rPr>
          <w:rFonts w:ascii="Century Gothic" w:hAnsi="Century Gothic" w:cs="Arial"/>
          <w:bCs/>
          <w:color w:val="BFBFBF" w:themeColor="background1" w:themeShade="BF"/>
          <w:sz w:val="14"/>
          <w:szCs w:val="14"/>
        </w:rPr>
        <w:t>944</w:t>
      </w:r>
      <w:r w:rsidRPr="007A65BB">
        <w:rPr>
          <w:rFonts w:ascii="Century Gothic" w:hAnsi="Century Gothic" w:cs="Arial"/>
          <w:bCs/>
          <w:color w:val="BFBFBF" w:themeColor="background1" w:themeShade="BF"/>
          <w:sz w:val="14"/>
          <w:szCs w:val="14"/>
        </w:rPr>
        <w:t xml:space="preserve"> </w:t>
      </w:r>
      <w:r w:rsidR="00A36B8F" w:rsidRPr="007A65BB">
        <w:rPr>
          <w:rFonts w:ascii="Century Gothic" w:hAnsi="Century Gothic"/>
          <w:color w:val="BFBFBF" w:themeColor="background1" w:themeShade="BF"/>
          <w:sz w:val="14"/>
          <w:szCs w:val="14"/>
        </w:rPr>
        <w:t>a fin de exhortar al Poder Ejecutivo del Estado, a través del Comisionado Estatal de Seguridad en Chihuahua, para que en uso de sus facultades y atribuciones destine los recursos suficientes para la instalación, renovación y mantenimiento de los instrumentos de control vial.</w:t>
      </w:r>
    </w:p>
    <w:sectPr w:rsidR="00583259" w:rsidRPr="007A65BB" w:rsidSect="00821476">
      <w:headerReference w:type="default" r:id="rId16"/>
      <w:footerReference w:type="default" r:id="rId1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8A272" w14:textId="77777777" w:rsidR="006C1F39" w:rsidRDefault="006C1F39" w:rsidP="00D737D8">
      <w:pPr>
        <w:spacing w:after="0" w:line="240" w:lineRule="auto"/>
      </w:pPr>
      <w:r>
        <w:separator/>
      </w:r>
    </w:p>
  </w:endnote>
  <w:endnote w:type="continuationSeparator" w:id="0">
    <w:p w14:paraId="52F9458B" w14:textId="77777777" w:rsidR="006C1F39" w:rsidRDefault="006C1F39" w:rsidP="00D7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23336"/>
      <w:docPartObj>
        <w:docPartGallery w:val="Page Numbers (Bottom of Page)"/>
        <w:docPartUnique/>
      </w:docPartObj>
    </w:sdtPr>
    <w:sdtEndPr/>
    <w:sdtContent>
      <w:p w14:paraId="092E5C48" w14:textId="77777777" w:rsidR="00E73523" w:rsidRDefault="00E73523">
        <w:pPr>
          <w:pStyle w:val="Piedepgina"/>
          <w:jc w:val="right"/>
        </w:pPr>
        <w:r>
          <w:fldChar w:fldCharType="begin"/>
        </w:r>
        <w:r>
          <w:instrText>PAGE   \* MERGEFORMAT</w:instrText>
        </w:r>
        <w:r>
          <w:fldChar w:fldCharType="separate"/>
        </w:r>
        <w:r w:rsidR="00FD6925" w:rsidRPr="00FD6925">
          <w:rPr>
            <w:noProof/>
            <w:lang w:val="es-ES"/>
          </w:rPr>
          <w:t>1</w:t>
        </w:r>
        <w:r>
          <w:fldChar w:fldCharType="end"/>
        </w:r>
      </w:p>
      <w:p w14:paraId="33325B1A" w14:textId="621BB2EE" w:rsidR="00E73523" w:rsidRPr="00E73523" w:rsidRDefault="00E73523" w:rsidP="00E73523">
        <w:pPr>
          <w:pStyle w:val="Piedepgina"/>
          <w:rPr>
            <w:b/>
            <w:sz w:val="20"/>
            <w:lang w:val="en-US"/>
          </w:rPr>
        </w:pPr>
        <w:r w:rsidRPr="00E73523">
          <w:rPr>
            <w:b/>
            <w:sz w:val="20"/>
            <w:lang w:val="en-US"/>
          </w:rPr>
          <w:t>A944/LEAT/GAOR/RMO/GTN/VMPB</w:t>
        </w:r>
      </w:p>
      <w:p w14:paraId="12B1D63D" w14:textId="5296F5D8" w:rsidR="00E73523" w:rsidRDefault="00FD6925">
        <w:pPr>
          <w:pStyle w:val="Piedepgina"/>
          <w:jc w:val="right"/>
        </w:pPr>
      </w:p>
    </w:sdtContent>
  </w:sdt>
  <w:p w14:paraId="2F2B8364" w14:textId="77777777" w:rsidR="00D737D8" w:rsidRPr="00E73523" w:rsidRDefault="00D737D8" w:rsidP="00E735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45902" w14:textId="77777777" w:rsidR="006C1F39" w:rsidRDefault="006C1F39" w:rsidP="00D737D8">
      <w:pPr>
        <w:spacing w:after="0" w:line="240" w:lineRule="auto"/>
      </w:pPr>
      <w:r>
        <w:separator/>
      </w:r>
    </w:p>
  </w:footnote>
  <w:footnote w:type="continuationSeparator" w:id="0">
    <w:p w14:paraId="16D06F40" w14:textId="77777777" w:rsidR="006C1F39" w:rsidRDefault="006C1F39" w:rsidP="00D73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8C9DB" w14:textId="77777777" w:rsidR="00D737D8" w:rsidRPr="00D46C28" w:rsidRDefault="00D737D8" w:rsidP="00D737D8">
    <w:pPr>
      <w:pStyle w:val="Encabezado"/>
      <w:jc w:val="right"/>
      <w:rPr>
        <w:rFonts w:ascii="Century Gothic" w:hAnsi="Century Gothic"/>
      </w:rPr>
    </w:pPr>
    <w:r w:rsidRPr="00D46C28">
      <w:rPr>
        <w:rFonts w:ascii="Century Gothic" w:hAnsi="Century Gothic"/>
        <w:sz w:val="18"/>
      </w:rPr>
      <w:t xml:space="preserve">“2019, </w:t>
    </w:r>
    <w:r>
      <w:rPr>
        <w:rFonts w:ascii="Century Gothic" w:hAnsi="Century Gothic"/>
        <w:sz w:val="18"/>
      </w:rPr>
      <w:t>A</w:t>
    </w:r>
    <w:r w:rsidRPr="00D46C28">
      <w:rPr>
        <w:rFonts w:ascii="Century Gothic" w:hAnsi="Century Gothic"/>
        <w:sz w:val="18"/>
      </w:rPr>
      <w:t xml:space="preserve">ño </w:t>
    </w:r>
    <w:r>
      <w:rPr>
        <w:rFonts w:ascii="Century Gothic" w:hAnsi="Century Gothic"/>
        <w:sz w:val="18"/>
      </w:rPr>
      <w:t>I</w:t>
    </w:r>
    <w:r w:rsidRPr="00D46C28">
      <w:rPr>
        <w:rFonts w:ascii="Century Gothic" w:hAnsi="Century Gothic"/>
        <w:sz w:val="18"/>
      </w:rPr>
      <w:t>nternacional de las Lenguas Indígenas”</w:t>
    </w:r>
  </w:p>
  <w:p w14:paraId="0B349C9F" w14:textId="77777777" w:rsidR="00D737D8" w:rsidRPr="00036A35" w:rsidRDefault="00D737D8" w:rsidP="00C73F47">
    <w:pPr>
      <w:pStyle w:val="Encabezado"/>
      <w:spacing w:after="0"/>
      <w:jc w:val="right"/>
      <w:rPr>
        <w:rStyle w:val="Estilo4"/>
        <w:rFonts w:ascii="Century Gothic" w:hAnsi="Century Gothic"/>
        <w:b/>
        <w:sz w:val="22"/>
        <w:szCs w:val="28"/>
      </w:rPr>
    </w:pPr>
  </w:p>
  <w:p w14:paraId="69EB27D3" w14:textId="5EA4CAAE" w:rsidR="00D737D8" w:rsidRPr="00C73F47" w:rsidRDefault="00C73F47" w:rsidP="00C73F47">
    <w:pPr>
      <w:pStyle w:val="Encabezado"/>
      <w:spacing w:after="0"/>
      <w:jc w:val="right"/>
      <w:rPr>
        <w:rStyle w:val="Estilo4"/>
        <w:rFonts w:ascii="Century Gothic" w:hAnsi="Century Gothic"/>
        <w:b/>
        <w:sz w:val="24"/>
      </w:rPr>
    </w:pPr>
    <w:r>
      <w:rPr>
        <w:rStyle w:val="Estilo4"/>
        <w:rFonts w:ascii="Century Gothic" w:hAnsi="Century Gothic"/>
        <w:b/>
        <w:sz w:val="28"/>
        <w:szCs w:val="28"/>
      </w:rPr>
      <w:t xml:space="preserve">    </w:t>
    </w:r>
    <w:r w:rsidR="00D737D8" w:rsidRPr="00C73F47">
      <w:rPr>
        <w:rStyle w:val="Estilo4"/>
        <w:rFonts w:ascii="Century Gothic" w:hAnsi="Century Gothic"/>
        <w:b/>
        <w:sz w:val="24"/>
      </w:rPr>
      <w:t>COMISIÓN DE SEGURIDAD PÚBLICA Y PROTECCIÓN CIVIL</w:t>
    </w:r>
  </w:p>
  <w:p w14:paraId="7D63A822" w14:textId="7FE6CD41" w:rsidR="00D737D8" w:rsidRPr="00C73F47" w:rsidRDefault="00C73F47" w:rsidP="00C73F47">
    <w:pPr>
      <w:pStyle w:val="Encabezado"/>
      <w:tabs>
        <w:tab w:val="left" w:pos="7245"/>
        <w:tab w:val="right" w:pos="9972"/>
      </w:tabs>
      <w:spacing w:after="0"/>
      <w:jc w:val="right"/>
      <w:rPr>
        <w:rFonts w:ascii="Century Gothic" w:hAnsi="Century Gothic"/>
        <w:b/>
      </w:rPr>
    </w:pPr>
    <w:r w:rsidRPr="00C73F47">
      <w:rPr>
        <w:rFonts w:ascii="Century Gothic" w:hAnsi="Century Gothic"/>
        <w:b/>
      </w:rPr>
      <w:tab/>
    </w:r>
    <w:r w:rsidRPr="00C73F47">
      <w:rPr>
        <w:rFonts w:ascii="Century Gothic" w:hAnsi="Century Gothic"/>
        <w:b/>
      </w:rPr>
      <w:tab/>
    </w:r>
    <w:r w:rsidRPr="00C73F47">
      <w:rPr>
        <w:rFonts w:ascii="Century Gothic" w:hAnsi="Century Gothic"/>
        <w:b/>
      </w:rPr>
      <w:tab/>
    </w:r>
    <w:r w:rsidR="00D737D8" w:rsidRPr="00C73F47">
      <w:rPr>
        <w:rFonts w:ascii="Century Gothic" w:hAnsi="Century Gothic"/>
        <w:b/>
      </w:rPr>
      <w:t>LXVI LEGISLATURA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37910"/>
    <w:multiLevelType w:val="hybridMultilevel"/>
    <w:tmpl w:val="8B3AA8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017357"/>
    <w:multiLevelType w:val="hybridMultilevel"/>
    <w:tmpl w:val="F2542B00"/>
    <w:lvl w:ilvl="0" w:tplc="080A0013">
      <w:start w:val="1"/>
      <w:numFmt w:val="upperRoman"/>
      <w:lvlText w:val="%1."/>
      <w:lvlJc w:val="righ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3BA57A3A"/>
    <w:multiLevelType w:val="hybridMultilevel"/>
    <w:tmpl w:val="8B3AA8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C844B6"/>
    <w:multiLevelType w:val="hybridMultilevel"/>
    <w:tmpl w:val="264EFFA6"/>
    <w:lvl w:ilvl="0" w:tplc="FE907ABE">
      <w:start w:val="6"/>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4" w15:restartNumberingAfterBreak="0">
    <w:nsid w:val="5F7D1153"/>
    <w:multiLevelType w:val="hybridMultilevel"/>
    <w:tmpl w:val="8B3AA8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1D"/>
    <w:rsid w:val="00001EBC"/>
    <w:rsid w:val="00095CB5"/>
    <w:rsid w:val="000A2AD5"/>
    <w:rsid w:val="000A5352"/>
    <w:rsid w:val="00112781"/>
    <w:rsid w:val="00171BCC"/>
    <w:rsid w:val="0019689A"/>
    <w:rsid w:val="001E0B21"/>
    <w:rsid w:val="001E603C"/>
    <w:rsid w:val="00230B0C"/>
    <w:rsid w:val="002D688A"/>
    <w:rsid w:val="002E22F5"/>
    <w:rsid w:val="002E3DDC"/>
    <w:rsid w:val="003D438F"/>
    <w:rsid w:val="003F53A5"/>
    <w:rsid w:val="004172EB"/>
    <w:rsid w:val="004B5742"/>
    <w:rsid w:val="004C6B11"/>
    <w:rsid w:val="004E0B4C"/>
    <w:rsid w:val="004E322A"/>
    <w:rsid w:val="005206E4"/>
    <w:rsid w:val="00581E48"/>
    <w:rsid w:val="00583259"/>
    <w:rsid w:val="005E2E07"/>
    <w:rsid w:val="005F7F8C"/>
    <w:rsid w:val="0063695D"/>
    <w:rsid w:val="006C1F39"/>
    <w:rsid w:val="0070163E"/>
    <w:rsid w:val="00737BBC"/>
    <w:rsid w:val="00756282"/>
    <w:rsid w:val="007A3391"/>
    <w:rsid w:val="007A65BB"/>
    <w:rsid w:val="007B5CC3"/>
    <w:rsid w:val="007D65FD"/>
    <w:rsid w:val="00821476"/>
    <w:rsid w:val="00884B76"/>
    <w:rsid w:val="008A194D"/>
    <w:rsid w:val="008C30ED"/>
    <w:rsid w:val="008F415E"/>
    <w:rsid w:val="00913576"/>
    <w:rsid w:val="00952A59"/>
    <w:rsid w:val="00962828"/>
    <w:rsid w:val="009B42A3"/>
    <w:rsid w:val="00A36B8F"/>
    <w:rsid w:val="00A65C76"/>
    <w:rsid w:val="00A851B2"/>
    <w:rsid w:val="00AA5E7F"/>
    <w:rsid w:val="00B11B7A"/>
    <w:rsid w:val="00B5043E"/>
    <w:rsid w:val="00B56423"/>
    <w:rsid w:val="00B63208"/>
    <w:rsid w:val="00B72510"/>
    <w:rsid w:val="00C2115F"/>
    <w:rsid w:val="00C45605"/>
    <w:rsid w:val="00C65B0F"/>
    <w:rsid w:val="00C71CFB"/>
    <w:rsid w:val="00C73F47"/>
    <w:rsid w:val="00CA299F"/>
    <w:rsid w:val="00CA6074"/>
    <w:rsid w:val="00D01BB2"/>
    <w:rsid w:val="00D348D3"/>
    <w:rsid w:val="00D737D8"/>
    <w:rsid w:val="00DC52E8"/>
    <w:rsid w:val="00DD7945"/>
    <w:rsid w:val="00DE1554"/>
    <w:rsid w:val="00DE340A"/>
    <w:rsid w:val="00E13633"/>
    <w:rsid w:val="00E600ED"/>
    <w:rsid w:val="00E73305"/>
    <w:rsid w:val="00E73523"/>
    <w:rsid w:val="00E7775D"/>
    <w:rsid w:val="00EC21F6"/>
    <w:rsid w:val="00F11F1D"/>
    <w:rsid w:val="00F213BF"/>
    <w:rsid w:val="00F8556C"/>
    <w:rsid w:val="00FB799F"/>
    <w:rsid w:val="00FD6925"/>
    <w:rsid w:val="00FE0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BA869"/>
  <w15:docId w15:val="{A04D299E-92F0-4A56-BAA9-D96A1E4E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0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3BF"/>
    <w:pPr>
      <w:tabs>
        <w:tab w:val="center" w:pos="4252"/>
        <w:tab w:val="right" w:pos="8504"/>
      </w:tabs>
      <w:spacing w:after="160" w:line="259"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uiPriority w:val="99"/>
    <w:rsid w:val="00F213BF"/>
    <w:rPr>
      <w:rFonts w:ascii="Times New Roman" w:eastAsia="Times New Roman" w:hAnsi="Times New Roman" w:cs="Times New Roman"/>
      <w:sz w:val="24"/>
      <w:szCs w:val="24"/>
      <w:lang w:val="es-ES_tradnl" w:eastAsia="es-ES_tradnl"/>
    </w:rPr>
  </w:style>
  <w:style w:type="character" w:customStyle="1" w:styleId="Estilo1">
    <w:name w:val="Estilo1"/>
    <w:uiPriority w:val="1"/>
    <w:rsid w:val="00F213BF"/>
    <w:rPr>
      <w:rFonts w:ascii="Arial" w:hAnsi="Arial"/>
      <w:sz w:val="24"/>
    </w:rPr>
  </w:style>
  <w:style w:type="paragraph" w:styleId="Prrafodelista">
    <w:name w:val="List Paragraph"/>
    <w:basedOn w:val="Normal"/>
    <w:uiPriority w:val="34"/>
    <w:qFormat/>
    <w:rsid w:val="00F213BF"/>
    <w:pPr>
      <w:spacing w:after="160" w:line="259" w:lineRule="auto"/>
      <w:ind w:left="720"/>
      <w:contextualSpacing/>
    </w:pPr>
    <w:rPr>
      <w:rFonts w:ascii="Calibri" w:eastAsia="Times New Roman" w:hAnsi="Calibri" w:cs="Times New Roman"/>
      <w:lang w:eastAsia="es-MX"/>
    </w:rPr>
  </w:style>
  <w:style w:type="paragraph" w:styleId="Piedepgina">
    <w:name w:val="footer"/>
    <w:basedOn w:val="Normal"/>
    <w:link w:val="PiedepginaCar"/>
    <w:uiPriority w:val="99"/>
    <w:unhideWhenUsed/>
    <w:rsid w:val="00D737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7D8"/>
  </w:style>
  <w:style w:type="paragraph" w:styleId="Textodeglobo">
    <w:name w:val="Balloon Text"/>
    <w:basedOn w:val="Normal"/>
    <w:link w:val="TextodegloboCar"/>
    <w:uiPriority w:val="99"/>
    <w:semiHidden/>
    <w:unhideWhenUsed/>
    <w:rsid w:val="00D737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7D8"/>
    <w:rPr>
      <w:rFonts w:ascii="Tahoma" w:hAnsi="Tahoma" w:cs="Tahoma"/>
      <w:sz w:val="16"/>
      <w:szCs w:val="16"/>
    </w:rPr>
  </w:style>
  <w:style w:type="character" w:customStyle="1" w:styleId="Estilo4">
    <w:name w:val="Estilo4"/>
    <w:uiPriority w:val="1"/>
    <w:rsid w:val="00D737D8"/>
    <w:rPr>
      <w:rFonts w:ascii="Edwardian Script ITC" w:hAnsi="Edwardian Script ITC"/>
      <w:sz w:val="36"/>
    </w:rPr>
  </w:style>
  <w:style w:type="paragraph" w:customStyle="1" w:styleId="svarticle">
    <w:name w:val="svarticle"/>
    <w:basedOn w:val="Normal"/>
    <w:rsid w:val="0019689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verDetalle(11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javascript:%20verDetalle(1195)"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20verDetalle(1184)"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3AB38-5190-4647-92B7-EB62EAB8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1844</Words>
  <Characters>10148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vportillo</dc:creator>
  <cp:lastModifiedBy>Juan Pablo Armendariz Granados</cp:lastModifiedBy>
  <cp:revision>2</cp:revision>
  <cp:lastPrinted>2019-08-27T17:12:00Z</cp:lastPrinted>
  <dcterms:created xsi:type="dcterms:W3CDTF">2019-09-12T18:23:00Z</dcterms:created>
  <dcterms:modified xsi:type="dcterms:W3CDTF">2019-09-12T18:23:00Z</dcterms:modified>
</cp:coreProperties>
</file>