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743103EA" w:rsidR="006325C7" w:rsidRPr="00CE7825" w:rsidRDefault="006325C7" w:rsidP="00C22D96">
      <w:pPr>
        <w:ind w:right="284"/>
        <w:jc w:val="both"/>
        <w:rPr>
          <w:rFonts w:ascii="Century Gothic" w:hAnsi="Century Gothic"/>
          <w:sz w:val="25"/>
          <w:szCs w:val="25"/>
          <w:lang w:val="es-MX"/>
        </w:rPr>
      </w:pPr>
      <w:r w:rsidRPr="00CE7825">
        <w:rPr>
          <w:rFonts w:ascii="Century Gothic" w:hAnsi="Century Gothic"/>
          <w:b/>
          <w:sz w:val="25"/>
          <w:szCs w:val="25"/>
          <w:lang w:val="es-MX"/>
        </w:rPr>
        <w:softHyphen/>
      </w:r>
      <w:r w:rsidRPr="00CE7825">
        <w:rPr>
          <w:rFonts w:ascii="Century Gothic" w:hAnsi="Century Gothic"/>
          <w:b/>
          <w:sz w:val="25"/>
          <w:szCs w:val="25"/>
          <w:lang w:val="es-MX"/>
        </w:rPr>
        <w:softHyphen/>
      </w:r>
      <w:r w:rsidRPr="00CE7825">
        <w:rPr>
          <w:rFonts w:ascii="Century Gothic" w:hAnsi="Century Gothic"/>
          <w:b/>
          <w:sz w:val="25"/>
          <w:szCs w:val="25"/>
          <w:lang w:val="es-MX"/>
        </w:rPr>
        <w:softHyphen/>
      </w:r>
      <w:r w:rsidRPr="00CE7825">
        <w:rPr>
          <w:rFonts w:ascii="Century Gothic" w:hAnsi="Century Gothic"/>
          <w:b/>
          <w:sz w:val="25"/>
          <w:szCs w:val="25"/>
          <w:lang w:val="es-MX"/>
        </w:rPr>
        <w:softHyphen/>
      </w:r>
      <w:r w:rsidRPr="00CE7825">
        <w:rPr>
          <w:rFonts w:ascii="Century Gothic" w:hAnsi="Century Gothic"/>
          <w:b/>
          <w:sz w:val="25"/>
          <w:szCs w:val="25"/>
          <w:lang w:val="es-MX"/>
        </w:rPr>
        <w:softHyphen/>
      </w:r>
      <w:r w:rsidRPr="00CE7825">
        <w:rPr>
          <w:rFonts w:ascii="Century Gothic" w:hAnsi="Century Gothic"/>
          <w:b/>
          <w:sz w:val="25"/>
          <w:szCs w:val="25"/>
          <w:lang w:val="es-MX"/>
        </w:rPr>
        <w:softHyphen/>
      </w:r>
      <w:r w:rsidRPr="00CE7825">
        <w:rPr>
          <w:rFonts w:ascii="Century Gothic" w:hAnsi="Century Gothic"/>
          <w:b/>
          <w:sz w:val="25"/>
          <w:szCs w:val="25"/>
          <w:lang w:val="es-MX"/>
        </w:rPr>
        <w:softHyphen/>
      </w:r>
      <w:r w:rsidRPr="00CE7825">
        <w:rPr>
          <w:rFonts w:ascii="Century Gothic" w:hAnsi="Century Gothic"/>
          <w:b/>
          <w:sz w:val="25"/>
          <w:szCs w:val="25"/>
          <w:lang w:val="es-MX"/>
        </w:rPr>
        <w:softHyphen/>
      </w:r>
      <w:r w:rsidRPr="00CE7825">
        <w:rPr>
          <w:rFonts w:ascii="Century Gothic" w:hAnsi="Century Gothic"/>
          <w:b/>
          <w:sz w:val="25"/>
          <w:szCs w:val="25"/>
          <w:lang w:val="es-MX"/>
        </w:rPr>
        <w:softHyphen/>
      </w:r>
      <w:r w:rsidRPr="00CE7825">
        <w:rPr>
          <w:rFonts w:ascii="Century Gothic" w:hAnsi="Century Gothic"/>
          <w:b/>
          <w:sz w:val="25"/>
          <w:szCs w:val="25"/>
          <w:lang w:val="es-MX"/>
        </w:rPr>
        <w:softHyphen/>
      </w:r>
      <w:r w:rsidRPr="00CE7825">
        <w:rPr>
          <w:rFonts w:ascii="Century Gothic" w:hAnsi="Century Gothic"/>
          <w:b/>
          <w:sz w:val="25"/>
          <w:szCs w:val="25"/>
          <w:lang w:val="es-MX"/>
        </w:rPr>
        <w:softHyphen/>
      </w:r>
      <w:r w:rsidRPr="00CE7825">
        <w:rPr>
          <w:rFonts w:ascii="Century Gothic" w:hAnsi="Century Gothic"/>
          <w:b/>
          <w:sz w:val="25"/>
          <w:szCs w:val="25"/>
          <w:lang w:val="es-MX"/>
        </w:rPr>
        <w:softHyphen/>
        <w:t>LXVIII/APLIM/</w:t>
      </w:r>
      <w:r w:rsidR="000A0124">
        <w:rPr>
          <w:rFonts w:ascii="Century Gothic" w:hAnsi="Century Gothic"/>
          <w:b/>
          <w:sz w:val="25"/>
          <w:szCs w:val="25"/>
          <w:lang w:val="es-MX"/>
        </w:rPr>
        <w:t>0407</w:t>
      </w:r>
      <w:r w:rsidRPr="00CE7825">
        <w:rPr>
          <w:rFonts w:ascii="Century Gothic" w:hAnsi="Century Gothic"/>
          <w:b/>
          <w:sz w:val="25"/>
          <w:szCs w:val="25"/>
          <w:lang w:val="es-MX"/>
        </w:rPr>
        <w:t xml:space="preserve">/2025  I P.O. </w:t>
      </w:r>
    </w:p>
    <w:p w14:paraId="157AD2F0" w14:textId="77777777" w:rsidR="006325C7" w:rsidRPr="00CE782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44D62D3C" w14:textId="77777777" w:rsidR="005A5B9A" w:rsidRPr="00741DE5" w:rsidRDefault="005A5B9A" w:rsidP="00C22D96">
      <w:pPr>
        <w:ind w:right="49"/>
        <w:jc w:val="center"/>
        <w:rPr>
          <w:rFonts w:ascii="Century Gothic" w:hAnsi="Century Gothic"/>
          <w:b/>
          <w:sz w:val="28"/>
          <w:szCs w:val="28"/>
        </w:rPr>
      </w:pPr>
    </w:p>
    <w:p w14:paraId="1C338D8D" w14:textId="70530520" w:rsidR="00AA13A4" w:rsidRPr="0091491C" w:rsidRDefault="006325C7" w:rsidP="0091491C">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4A0E860E" w:rsidR="007D4789" w:rsidRPr="00C028A6" w:rsidRDefault="007D4789" w:rsidP="00C22D96">
      <w:pPr>
        <w:jc w:val="center"/>
        <w:rPr>
          <w:rFonts w:ascii="Century Gothic" w:hAnsi="Century Gothic" w:cs="Arial"/>
          <w:b/>
          <w:bCs/>
          <w:highlight w:val="yellow"/>
          <w:lang w:val="es-ES_tradnl"/>
        </w:rPr>
      </w:pPr>
      <w:r w:rsidRPr="00741DE5">
        <w:rPr>
          <w:rFonts w:ascii="Century Gothic" w:hAnsi="Century Gothic" w:cs="Arial"/>
          <w:b/>
          <w:bCs/>
          <w:lang w:val="es-ES_tradnl"/>
        </w:rPr>
        <w:t xml:space="preserve">LEY DE INGRESOS DEL MUNICIPIO DE </w:t>
      </w:r>
      <w:r w:rsidR="00F34F7A" w:rsidRPr="00F34F7A">
        <w:rPr>
          <w:rFonts w:ascii="Century Gothic" w:hAnsi="Century Gothic" w:cs="Arial"/>
          <w:b/>
          <w:bCs/>
          <w:lang w:val="es-ES_tradnl"/>
        </w:rPr>
        <w:t>CUAUHTÉMOC</w:t>
      </w:r>
    </w:p>
    <w:p w14:paraId="3DE3AD9A" w14:textId="3BF88EF7" w:rsidR="0062754F" w:rsidRPr="0091491C" w:rsidRDefault="007D4789" w:rsidP="0091491C">
      <w:pPr>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287CE93" w14:textId="77777777" w:rsidR="0062754F" w:rsidRPr="00674885" w:rsidRDefault="0062754F" w:rsidP="0062754F">
      <w:pPr>
        <w:spacing w:line="360" w:lineRule="auto"/>
        <w:ind w:right="106"/>
        <w:jc w:val="center"/>
        <w:rPr>
          <w:rFonts w:ascii="Century Gothic" w:hAnsi="Century Gothic" w:cs="Arial"/>
          <w:b/>
          <w:bCs/>
          <w:sz w:val="26"/>
          <w:szCs w:val="26"/>
          <w:lang w:val="es-MX"/>
        </w:rPr>
      </w:pPr>
    </w:p>
    <w:p w14:paraId="5587004B" w14:textId="2669CB91" w:rsidR="00F34F7A" w:rsidRDefault="0062754F" w:rsidP="0062754F">
      <w:pPr>
        <w:widowControl w:val="0"/>
        <w:autoSpaceDE w:val="0"/>
        <w:autoSpaceDN w:val="0"/>
        <w:adjustRightInd w:val="0"/>
        <w:spacing w:line="360" w:lineRule="auto"/>
        <w:ind w:right="73"/>
        <w:jc w:val="center"/>
        <w:rPr>
          <w:rFonts w:ascii="Century Gothic" w:hAnsi="Century Gothic" w:cs="Arial"/>
          <w:b/>
          <w:bCs/>
          <w:sz w:val="26"/>
          <w:szCs w:val="26"/>
          <w:lang w:eastAsia="es-MX"/>
        </w:rPr>
      </w:pPr>
      <w:r w:rsidRPr="00674885">
        <w:rPr>
          <w:rFonts w:ascii="Century Gothic" w:hAnsi="Century Gothic" w:cs="Arial"/>
          <w:b/>
          <w:bCs/>
          <w:sz w:val="26"/>
          <w:szCs w:val="26"/>
          <w:lang w:eastAsia="es-MX"/>
        </w:rPr>
        <w:t>TÍTULO I</w:t>
      </w:r>
    </w:p>
    <w:p w14:paraId="0F0CD13F" w14:textId="78043C37" w:rsidR="0062754F" w:rsidRPr="00674885" w:rsidRDefault="0062754F" w:rsidP="0062754F">
      <w:pPr>
        <w:widowControl w:val="0"/>
        <w:autoSpaceDE w:val="0"/>
        <w:autoSpaceDN w:val="0"/>
        <w:adjustRightInd w:val="0"/>
        <w:spacing w:line="360" w:lineRule="auto"/>
        <w:ind w:right="73"/>
        <w:jc w:val="center"/>
        <w:rPr>
          <w:rFonts w:ascii="Century Gothic" w:hAnsi="Century Gothic" w:cs="Arial"/>
          <w:b/>
          <w:bCs/>
          <w:sz w:val="26"/>
          <w:szCs w:val="26"/>
          <w:lang w:eastAsia="es-MX"/>
        </w:rPr>
      </w:pPr>
      <w:r w:rsidRPr="00674885">
        <w:rPr>
          <w:rFonts w:ascii="Century Gothic" w:hAnsi="Century Gothic" w:cs="Arial"/>
          <w:b/>
          <w:bCs/>
          <w:sz w:val="26"/>
          <w:szCs w:val="26"/>
          <w:lang w:eastAsia="es-MX"/>
        </w:rPr>
        <w:t>DISPOSICIONES GENERALES.</w:t>
      </w:r>
    </w:p>
    <w:p w14:paraId="79C40A51" w14:textId="77777777" w:rsidR="0062754F" w:rsidRPr="00350161" w:rsidRDefault="0062754F" w:rsidP="0062754F">
      <w:pPr>
        <w:widowControl w:val="0"/>
        <w:autoSpaceDE w:val="0"/>
        <w:autoSpaceDN w:val="0"/>
        <w:adjustRightInd w:val="0"/>
        <w:spacing w:line="360" w:lineRule="auto"/>
        <w:ind w:right="73"/>
        <w:jc w:val="center"/>
        <w:rPr>
          <w:rFonts w:ascii="Century Gothic" w:hAnsi="Century Gothic" w:cs="Arial"/>
          <w:b/>
          <w:bCs/>
          <w:lang w:eastAsia="es-MX"/>
        </w:rPr>
      </w:pPr>
    </w:p>
    <w:p w14:paraId="70CCBA9C" w14:textId="77777777" w:rsidR="0062754F" w:rsidRPr="00350161" w:rsidRDefault="0062754F" w:rsidP="0062754F">
      <w:pPr>
        <w:widowControl w:val="0"/>
        <w:autoSpaceDE w:val="0"/>
        <w:autoSpaceDN w:val="0"/>
        <w:adjustRightInd w:val="0"/>
        <w:spacing w:line="360" w:lineRule="auto"/>
        <w:ind w:right="73"/>
        <w:jc w:val="both"/>
        <w:rPr>
          <w:rFonts w:ascii="Century Gothic" w:hAnsi="Century Gothic" w:cs="Arial"/>
          <w:lang w:eastAsia="es-MX"/>
        </w:rPr>
      </w:pPr>
      <w:r w:rsidRPr="00674885">
        <w:rPr>
          <w:rFonts w:ascii="Century Gothic" w:hAnsi="Century Gothic" w:cs="Arial"/>
          <w:b/>
          <w:bCs/>
          <w:sz w:val="26"/>
          <w:szCs w:val="26"/>
          <w:lang w:eastAsia="es-MX"/>
        </w:rPr>
        <w:t>ARTÍCULO 1.-</w:t>
      </w:r>
      <w:r w:rsidRPr="00350161">
        <w:rPr>
          <w:rFonts w:ascii="Century Gothic" w:hAnsi="Century Gothic" w:cs="Arial"/>
          <w:b/>
          <w:bCs/>
          <w:lang w:eastAsia="es-MX"/>
        </w:rPr>
        <w:t xml:space="preserve"> </w:t>
      </w:r>
      <w:r w:rsidRPr="00350161">
        <w:rPr>
          <w:rFonts w:ascii="Century Gothic" w:hAnsi="Century Gothic" w:cs="Arial"/>
          <w:lang w:eastAsia="es-MX"/>
        </w:rPr>
        <w:t xml:space="preserve">Forma parte de esta Ley, el anexo correspondiente al Municipio, en que se estiman sus ingresos durante el </w:t>
      </w:r>
      <w:r>
        <w:rPr>
          <w:rFonts w:ascii="Century Gothic" w:hAnsi="Century Gothic" w:cs="Arial"/>
          <w:lang w:eastAsia="es-MX"/>
        </w:rPr>
        <w:t>año 2026</w:t>
      </w:r>
      <w:r w:rsidRPr="0059414F">
        <w:rPr>
          <w:rFonts w:ascii="Century Gothic" w:hAnsi="Century Gothic" w:cs="Arial"/>
          <w:lang w:eastAsia="es-MX"/>
        </w:rPr>
        <w:t>, para los</w:t>
      </w:r>
      <w:r w:rsidRPr="00350161">
        <w:rPr>
          <w:rFonts w:ascii="Century Gothic" w:hAnsi="Century Gothic" w:cs="Arial"/>
          <w:lang w:eastAsia="es-MX"/>
        </w:rPr>
        <w:t xml:space="preserve"> efectos y en los términos del Artículo 115, fracción IV, inciso c), último párrafo de la Constitución Política de los Estados Unidos Mexicanos; 132 de la Constitución Política del Estado de Chihuahua; y 28, fracción XII del Código Municipal para el Estado de Chihuahua.</w:t>
      </w:r>
    </w:p>
    <w:p w14:paraId="791FF62B" w14:textId="77777777" w:rsidR="0062754F" w:rsidRPr="00350161" w:rsidRDefault="0062754F" w:rsidP="0062754F">
      <w:pPr>
        <w:widowControl w:val="0"/>
        <w:autoSpaceDE w:val="0"/>
        <w:autoSpaceDN w:val="0"/>
        <w:adjustRightInd w:val="0"/>
        <w:spacing w:line="360" w:lineRule="auto"/>
        <w:ind w:right="73"/>
        <w:jc w:val="both"/>
        <w:rPr>
          <w:rFonts w:ascii="Century Gothic" w:hAnsi="Century Gothic" w:cs="Arial"/>
          <w:lang w:eastAsia="es-MX"/>
        </w:rPr>
      </w:pPr>
    </w:p>
    <w:p w14:paraId="5A33C76E" w14:textId="77777777" w:rsidR="0062754F" w:rsidRDefault="0062754F" w:rsidP="0062754F">
      <w:pPr>
        <w:autoSpaceDE w:val="0"/>
        <w:autoSpaceDN w:val="0"/>
        <w:adjustRightInd w:val="0"/>
        <w:spacing w:line="360" w:lineRule="auto"/>
        <w:jc w:val="both"/>
        <w:rPr>
          <w:rFonts w:ascii="Century Gothic" w:hAnsi="Century Gothic" w:cs="Arial"/>
          <w:lang w:eastAsia="es-MX"/>
        </w:rPr>
      </w:pPr>
      <w:r w:rsidRPr="00674885">
        <w:rPr>
          <w:rFonts w:ascii="Century Gothic" w:hAnsi="Century Gothic" w:cs="Arial"/>
          <w:b/>
          <w:bCs/>
          <w:sz w:val="26"/>
          <w:szCs w:val="26"/>
          <w:lang w:eastAsia="es-MX"/>
        </w:rPr>
        <w:lastRenderedPageBreak/>
        <w:t>ARTÍCULO 2.-</w:t>
      </w:r>
      <w:r w:rsidRPr="00350161">
        <w:rPr>
          <w:rFonts w:ascii="Century Gothic" w:hAnsi="Century Gothic" w:cs="Arial"/>
          <w:b/>
          <w:bCs/>
          <w:lang w:eastAsia="es-MX"/>
        </w:rPr>
        <w:t xml:space="preserve"> </w:t>
      </w:r>
      <w:r w:rsidRPr="00350161">
        <w:rPr>
          <w:rFonts w:ascii="Century Gothic" w:hAnsi="Century Gothic" w:cs="Arial"/>
          <w:lang w:eastAsia="es-MX"/>
        </w:rPr>
        <w:t>En tanto el Estado de Chihuahua se encuentre adherido al Sistema Nacional de Coordinación Fiscal, en los términos de los Convenios de Adhesión y Colaboración Admi</w:t>
      </w:r>
      <w:r>
        <w:rPr>
          <w:rFonts w:ascii="Century Gothic" w:hAnsi="Century Gothic" w:cs="Arial"/>
          <w:lang w:eastAsia="es-MX"/>
        </w:rPr>
        <w:t>nistrativa, así como sus anexos. E</w:t>
      </w:r>
      <w:r w:rsidRPr="00350161">
        <w:rPr>
          <w:rFonts w:ascii="Century Gothic" w:hAnsi="Century Gothic" w:cs="Arial"/>
          <w:lang w:eastAsia="es-MX"/>
        </w:rPr>
        <w:t>l Municipio no podrá gravar ninguna fuente de ingresos que los contravengan. Así, no podrá gravar con contribución alguna a la producción, distribución, enajenación o consumo de cerveza, salvo modificaciones a la normatividad que lo permitan.</w:t>
      </w:r>
    </w:p>
    <w:p w14:paraId="0F76B1E3" w14:textId="77777777" w:rsidR="0062754F" w:rsidRPr="00350161" w:rsidRDefault="0062754F" w:rsidP="0062754F">
      <w:pPr>
        <w:autoSpaceDE w:val="0"/>
        <w:autoSpaceDN w:val="0"/>
        <w:adjustRightInd w:val="0"/>
        <w:spacing w:line="360" w:lineRule="auto"/>
        <w:jc w:val="both"/>
        <w:rPr>
          <w:rFonts w:ascii="Century Gothic" w:hAnsi="Century Gothic" w:cs="Arial"/>
          <w:lang w:eastAsia="es-MX"/>
        </w:rPr>
      </w:pPr>
    </w:p>
    <w:p w14:paraId="57930CA8" w14:textId="77777777" w:rsidR="0062754F" w:rsidRPr="00350161" w:rsidRDefault="0062754F" w:rsidP="0062754F">
      <w:pPr>
        <w:autoSpaceDE w:val="0"/>
        <w:autoSpaceDN w:val="0"/>
        <w:adjustRightInd w:val="0"/>
        <w:spacing w:line="360" w:lineRule="auto"/>
        <w:jc w:val="both"/>
        <w:rPr>
          <w:rFonts w:ascii="Century Gothic" w:hAnsi="Century Gothic" w:cs="Arial"/>
          <w:lang w:eastAsia="es-MX"/>
        </w:rPr>
      </w:pPr>
      <w:r w:rsidRPr="00350161">
        <w:rPr>
          <w:rFonts w:ascii="Century Gothic" w:hAnsi="Century Gothic" w:cs="Arial"/>
          <w:lang w:eastAsia="es-MX"/>
        </w:rPr>
        <w:t>Por lo que se refiere a los derechos, quedan en suspenso todos aquellos a que se refiere el Artículo 10-A de la Ley de Coordinación Fiscal Federal, durante el lapso que permanezca el Estado de Chihuahua coordinado en esa materia.</w:t>
      </w:r>
    </w:p>
    <w:p w14:paraId="3F5975E7" w14:textId="77777777" w:rsidR="0062754F" w:rsidRPr="00350161" w:rsidRDefault="0062754F" w:rsidP="0062754F">
      <w:pPr>
        <w:autoSpaceDE w:val="0"/>
        <w:autoSpaceDN w:val="0"/>
        <w:adjustRightInd w:val="0"/>
        <w:spacing w:line="360" w:lineRule="auto"/>
        <w:jc w:val="both"/>
        <w:rPr>
          <w:rFonts w:ascii="Century Gothic" w:hAnsi="Century Gothic" w:cs="Arial"/>
          <w:b/>
          <w:bCs/>
          <w:lang w:eastAsia="es-MX"/>
        </w:rPr>
      </w:pPr>
    </w:p>
    <w:p w14:paraId="660CF5D5" w14:textId="77777777" w:rsidR="0062754F" w:rsidRPr="00350161" w:rsidRDefault="0062754F" w:rsidP="0062754F">
      <w:pPr>
        <w:autoSpaceDE w:val="0"/>
        <w:autoSpaceDN w:val="0"/>
        <w:adjustRightInd w:val="0"/>
        <w:spacing w:line="360" w:lineRule="auto"/>
        <w:jc w:val="both"/>
        <w:rPr>
          <w:rFonts w:ascii="Century Gothic" w:hAnsi="Century Gothic" w:cs="Arial"/>
          <w:lang w:eastAsia="es-MX"/>
        </w:rPr>
      </w:pPr>
      <w:r w:rsidRPr="00674885">
        <w:rPr>
          <w:rFonts w:ascii="Century Gothic" w:hAnsi="Century Gothic" w:cs="Arial"/>
          <w:b/>
          <w:bCs/>
          <w:sz w:val="26"/>
          <w:szCs w:val="26"/>
          <w:lang w:eastAsia="es-MX"/>
        </w:rPr>
        <w:t>ARTÍCULO 3.-</w:t>
      </w:r>
      <w:r w:rsidRPr="00350161">
        <w:rPr>
          <w:rFonts w:ascii="Century Gothic" w:hAnsi="Century Gothic" w:cs="Arial"/>
          <w:b/>
          <w:bCs/>
          <w:lang w:eastAsia="es-MX"/>
        </w:rPr>
        <w:t xml:space="preserve"> </w:t>
      </w:r>
      <w:r w:rsidRPr="00350161">
        <w:rPr>
          <w:rFonts w:ascii="Century Gothic" w:hAnsi="Century Gothic" w:cs="Arial"/>
          <w:lang w:eastAsia="es-MX"/>
        </w:rPr>
        <w:t xml:space="preserve">Los contribuyentes o responsables solidarios que no paguen los créditos fiscales que les sean exigibles, deberán cubrir recargos por la mora, a razón </w:t>
      </w:r>
      <w:r>
        <w:rPr>
          <w:rFonts w:ascii="Century Gothic" w:hAnsi="Century Gothic" w:cs="Arial"/>
          <w:lang w:eastAsia="es-MX"/>
        </w:rPr>
        <w:t>de 2.5% por cada mes o fracción</w:t>
      </w:r>
      <w:r w:rsidRPr="00350161">
        <w:rPr>
          <w:rFonts w:ascii="Century Gothic" w:hAnsi="Century Gothic" w:cs="Arial"/>
          <w:lang w:eastAsia="es-MX"/>
        </w:rPr>
        <w:t xml:space="preserve"> que transcurra a partir de la fecha de exigibilidad y que no excedan del 100% del crédito adeudado.</w:t>
      </w:r>
    </w:p>
    <w:p w14:paraId="1A3FE132" w14:textId="77777777" w:rsidR="0062754F" w:rsidRPr="00350161" w:rsidRDefault="0062754F" w:rsidP="0062754F">
      <w:pPr>
        <w:autoSpaceDE w:val="0"/>
        <w:autoSpaceDN w:val="0"/>
        <w:adjustRightInd w:val="0"/>
        <w:spacing w:line="360" w:lineRule="auto"/>
        <w:jc w:val="both"/>
        <w:rPr>
          <w:rFonts w:ascii="Century Gothic" w:hAnsi="Century Gothic" w:cs="Arial"/>
          <w:lang w:eastAsia="es-MX"/>
        </w:rPr>
      </w:pPr>
    </w:p>
    <w:p w14:paraId="1FAEF576" w14:textId="77777777" w:rsidR="0062754F" w:rsidRPr="00350161" w:rsidRDefault="0062754F" w:rsidP="0062754F">
      <w:pPr>
        <w:autoSpaceDE w:val="0"/>
        <w:autoSpaceDN w:val="0"/>
        <w:adjustRightInd w:val="0"/>
        <w:spacing w:line="360" w:lineRule="auto"/>
        <w:jc w:val="both"/>
        <w:rPr>
          <w:rFonts w:ascii="Century Gothic" w:hAnsi="Century Gothic" w:cs="Arial"/>
          <w:lang w:eastAsia="es-MX"/>
        </w:rPr>
      </w:pPr>
      <w:r w:rsidRPr="00350161">
        <w:rPr>
          <w:rFonts w:ascii="Century Gothic" w:hAnsi="Century Gothic" w:cs="Arial"/>
          <w:lang w:eastAsia="es-MX"/>
        </w:rPr>
        <w:t>Cuando se concedan prórrogas para el pago de créditos fiscales, se causarán intereses del 1.0% mensual, sobre el monto total de dichos créditos.</w:t>
      </w:r>
    </w:p>
    <w:p w14:paraId="160B6F7C" w14:textId="77777777" w:rsidR="0062754F" w:rsidRPr="00350161" w:rsidRDefault="0062754F" w:rsidP="0062754F">
      <w:pPr>
        <w:autoSpaceDE w:val="0"/>
        <w:autoSpaceDN w:val="0"/>
        <w:adjustRightInd w:val="0"/>
        <w:spacing w:line="360" w:lineRule="auto"/>
        <w:jc w:val="both"/>
        <w:rPr>
          <w:rFonts w:ascii="Century Gothic" w:hAnsi="Century Gothic" w:cs="Arial"/>
          <w:b/>
          <w:bCs/>
          <w:lang w:eastAsia="es-MX"/>
        </w:rPr>
      </w:pPr>
    </w:p>
    <w:p w14:paraId="4FC0A3B0" w14:textId="77777777" w:rsidR="0062754F" w:rsidRPr="00350161" w:rsidRDefault="0062754F" w:rsidP="0062754F">
      <w:pPr>
        <w:widowControl w:val="0"/>
        <w:suppressAutoHyphens/>
        <w:autoSpaceDN w:val="0"/>
        <w:spacing w:line="360" w:lineRule="auto"/>
        <w:jc w:val="both"/>
        <w:textAlignment w:val="baseline"/>
        <w:rPr>
          <w:rFonts w:ascii="Century Gothic" w:eastAsia="Dotum" w:hAnsi="Century Gothic" w:cs="Arial"/>
          <w:kern w:val="3"/>
        </w:rPr>
      </w:pPr>
      <w:r w:rsidRPr="00674885">
        <w:rPr>
          <w:rFonts w:ascii="Century Gothic" w:eastAsia="Arial Unicode MS" w:hAnsi="Century Gothic" w:cs="Century Gothic"/>
          <w:b/>
          <w:bCs/>
          <w:kern w:val="3"/>
          <w:sz w:val="26"/>
          <w:szCs w:val="26"/>
        </w:rPr>
        <w:t>ARTÍCULO 4.-</w:t>
      </w:r>
      <w:r w:rsidRPr="00350161">
        <w:rPr>
          <w:rFonts w:ascii="Century Gothic" w:eastAsia="Arial Unicode MS" w:hAnsi="Century Gothic" w:cs="Century Gothic"/>
          <w:b/>
          <w:bCs/>
          <w:kern w:val="3"/>
        </w:rPr>
        <w:t xml:space="preserve"> </w:t>
      </w:r>
      <w:r w:rsidRPr="00350161">
        <w:rPr>
          <w:rFonts w:ascii="Century Gothic" w:eastAsia="Arial Unicode MS" w:hAnsi="Century Gothic" w:cs="Century Gothic"/>
          <w:bCs/>
          <w:kern w:val="3"/>
        </w:rPr>
        <w:t>Se autoriza a</w:t>
      </w:r>
      <w:r>
        <w:rPr>
          <w:rFonts w:ascii="Century Gothic" w:eastAsia="Arial Unicode MS" w:hAnsi="Century Gothic" w:cs="Century Gothic"/>
          <w:bCs/>
          <w:kern w:val="3"/>
        </w:rPr>
        <w:t xml:space="preserve"> la persona titular de la Presidencia Municipal </w:t>
      </w:r>
      <w:r w:rsidRPr="00350161">
        <w:rPr>
          <w:rFonts w:ascii="Century Gothic" w:eastAsia="Arial Unicode MS" w:hAnsi="Century Gothic" w:cs="Century Gothic"/>
          <w:bCs/>
          <w:kern w:val="3"/>
        </w:rPr>
        <w:t xml:space="preserve">para que, por conducto de la Tesorería, </w:t>
      </w:r>
      <w:r w:rsidRPr="00350161">
        <w:rPr>
          <w:rFonts w:ascii="Century Gothic" w:eastAsia="Dotum" w:hAnsi="Century Gothic" w:cs="Arial"/>
          <w:kern w:val="3"/>
        </w:rPr>
        <w:t xml:space="preserve">pueda condonar o reducir los recargos y </w:t>
      </w:r>
      <w:r w:rsidRPr="00350161">
        <w:rPr>
          <w:rFonts w:ascii="Century Gothic" w:eastAsia="Dotum" w:hAnsi="Century Gothic" w:cs="Arial"/>
          <w:kern w:val="3"/>
        </w:rPr>
        <w:lastRenderedPageBreak/>
        <w:t>accesorios por concepto de mora.</w:t>
      </w:r>
    </w:p>
    <w:p w14:paraId="2C548742" w14:textId="77777777" w:rsidR="0062754F" w:rsidRPr="00350161" w:rsidRDefault="0062754F" w:rsidP="0062754F">
      <w:pPr>
        <w:widowControl w:val="0"/>
        <w:suppressAutoHyphens/>
        <w:autoSpaceDN w:val="0"/>
        <w:spacing w:line="360" w:lineRule="auto"/>
        <w:jc w:val="both"/>
        <w:textAlignment w:val="baseline"/>
        <w:rPr>
          <w:rFonts w:ascii="Century Gothic" w:eastAsia="Dotum" w:hAnsi="Century Gothic" w:cs="Arial"/>
          <w:kern w:val="3"/>
        </w:rPr>
      </w:pPr>
    </w:p>
    <w:p w14:paraId="41D5AD2B" w14:textId="57258514" w:rsidR="0062754F" w:rsidRPr="00350161" w:rsidRDefault="0062754F" w:rsidP="0062754F">
      <w:pPr>
        <w:widowControl w:val="0"/>
        <w:suppressAutoHyphens/>
        <w:autoSpaceDN w:val="0"/>
        <w:spacing w:line="360" w:lineRule="auto"/>
        <w:jc w:val="both"/>
        <w:textAlignment w:val="baseline"/>
        <w:rPr>
          <w:rFonts w:ascii="Century Gothic" w:eastAsia="Arial Unicode MS" w:hAnsi="Century Gothic" w:cs="Century Gothic"/>
          <w:kern w:val="3"/>
        </w:rPr>
      </w:pPr>
      <w:r w:rsidRPr="00350161">
        <w:rPr>
          <w:rFonts w:ascii="Century Gothic" w:eastAsia="Arial Unicode MS" w:hAnsi="Century Gothic" w:cs="Century Gothic"/>
          <w:kern w:val="3"/>
        </w:rPr>
        <w:t>Así</w:t>
      </w:r>
      <w:r>
        <w:rPr>
          <w:rFonts w:ascii="Century Gothic" w:eastAsia="Arial Unicode MS" w:hAnsi="Century Gothic" w:cs="Century Gothic"/>
          <w:kern w:val="3"/>
        </w:rPr>
        <w:t xml:space="preserve"> </w:t>
      </w:r>
      <w:r w:rsidRPr="00350161">
        <w:rPr>
          <w:rFonts w:ascii="Century Gothic" w:eastAsia="Arial Unicode MS" w:hAnsi="Century Gothic" w:cs="Century Gothic"/>
          <w:kern w:val="3"/>
        </w:rPr>
        <w:t>mismo</w:t>
      </w:r>
      <w:r w:rsidRPr="00350161">
        <w:rPr>
          <w:rFonts w:ascii="Century Gothic" w:eastAsia="Arial Unicode MS" w:hAnsi="Century Gothic" w:cs="Century Gothic"/>
          <w:bCs/>
          <w:kern w:val="3"/>
        </w:rPr>
        <w:t xml:space="preserve">, de conformidad con el </w:t>
      </w:r>
      <w:r w:rsidRPr="00350161">
        <w:rPr>
          <w:rFonts w:ascii="Century Gothic" w:eastAsia="Dotum" w:hAnsi="Century Gothic" w:cs="Arial"/>
          <w:kern w:val="3"/>
        </w:rPr>
        <w:t xml:space="preserve">Código Fiscal, en relación con el Código Municipal, ambos ordenamientos del Estado de </w:t>
      </w:r>
      <w:r w:rsidR="00F34F7A" w:rsidRPr="00350161">
        <w:rPr>
          <w:rFonts w:ascii="Century Gothic" w:eastAsia="Dotum" w:hAnsi="Century Gothic" w:cs="Arial"/>
          <w:kern w:val="3"/>
        </w:rPr>
        <w:t>Chihuahua</w:t>
      </w:r>
      <w:r w:rsidRPr="00350161">
        <w:rPr>
          <w:rFonts w:ascii="Century Gothic" w:eastAsia="Dotum" w:hAnsi="Century Gothic" w:cs="Arial"/>
          <w:kern w:val="3"/>
        </w:rPr>
        <w:t xml:space="preserve"> podrán condonarse las multas por infracciones a las disposiciones fiscales</w:t>
      </w:r>
      <w:r w:rsidRPr="00350161">
        <w:rPr>
          <w:rFonts w:ascii="Century Gothic" w:eastAsia="Arial Unicode MS" w:hAnsi="Century Gothic" w:cs="Century Gothic"/>
          <w:b/>
          <w:kern w:val="3"/>
        </w:rPr>
        <w:t xml:space="preserve"> </w:t>
      </w:r>
      <w:r w:rsidRPr="00350161">
        <w:rPr>
          <w:rFonts w:ascii="Century Gothic" w:eastAsia="Arial Unicode MS" w:hAnsi="Century Gothic" w:cs="Century Gothic"/>
          <w:kern w:val="3"/>
        </w:rPr>
        <w:t>y la indemnización por falta de pago inmediato de un cheque expedido para cubrir un crédito fiscal</w:t>
      </w:r>
      <w:r w:rsidRPr="00350161">
        <w:rPr>
          <w:rFonts w:ascii="Century Gothic" w:eastAsia="Dotum" w:hAnsi="Century Gothic" w:cs="Arial"/>
          <w:kern w:val="3"/>
        </w:rPr>
        <w:t xml:space="preserve">; </w:t>
      </w:r>
      <w:r>
        <w:rPr>
          <w:rFonts w:ascii="Century Gothic" w:eastAsia="Dotum" w:hAnsi="Century Gothic" w:cs="Arial"/>
          <w:kern w:val="3"/>
        </w:rPr>
        <w:t>de igual forma y</w:t>
      </w:r>
      <w:r w:rsidRPr="00350161">
        <w:rPr>
          <w:rFonts w:ascii="Century Gothic" w:eastAsia="Arial Unicode MS" w:hAnsi="Century Gothic" w:cs="Century Gothic"/>
          <w:kern w:val="3"/>
        </w:rPr>
        <w:t xml:space="preserve"> por razones justificadas, los derechos por servicios que preste el Municipio.</w:t>
      </w:r>
    </w:p>
    <w:p w14:paraId="3D611B52" w14:textId="77777777" w:rsidR="0062754F" w:rsidRPr="00350161" w:rsidRDefault="0062754F" w:rsidP="0062754F">
      <w:pPr>
        <w:widowControl w:val="0"/>
        <w:suppressAutoHyphens/>
        <w:autoSpaceDN w:val="0"/>
        <w:spacing w:line="360" w:lineRule="auto"/>
        <w:jc w:val="both"/>
        <w:textAlignment w:val="baseline"/>
        <w:rPr>
          <w:rFonts w:ascii="Century Gothic" w:eastAsia="Arial Unicode MS" w:hAnsi="Century Gothic" w:cs="Century Gothic"/>
          <w:kern w:val="3"/>
        </w:rPr>
      </w:pPr>
    </w:p>
    <w:p w14:paraId="5161E451" w14:textId="77777777" w:rsidR="0062754F" w:rsidRPr="00350161" w:rsidRDefault="0062754F" w:rsidP="0062754F">
      <w:pPr>
        <w:widowControl w:val="0"/>
        <w:suppressAutoHyphens/>
        <w:autoSpaceDN w:val="0"/>
        <w:spacing w:line="360" w:lineRule="auto"/>
        <w:textAlignment w:val="baseline"/>
        <w:rPr>
          <w:rFonts w:ascii="Century Gothic" w:eastAsia="Dotum" w:hAnsi="Century Gothic" w:cs="Arial"/>
          <w:kern w:val="3"/>
        </w:rPr>
      </w:pPr>
      <w:r w:rsidRPr="00350161">
        <w:rPr>
          <w:rFonts w:ascii="Century Gothic" w:eastAsia="Dotum" w:hAnsi="Century Gothic" w:cs="Arial"/>
          <w:kern w:val="3"/>
        </w:rPr>
        <w:t>Las condonaciones anteriormente mencionadas solo podrán realizarse de manera particular en cada caso que específicamente le sea planteado a la Tesorería y nunca con efectos generales.</w:t>
      </w:r>
    </w:p>
    <w:p w14:paraId="3380D4DD" w14:textId="77777777" w:rsidR="0062754F" w:rsidRPr="00350161" w:rsidRDefault="0062754F" w:rsidP="0062754F">
      <w:pPr>
        <w:widowControl w:val="0"/>
        <w:suppressAutoHyphens/>
        <w:autoSpaceDN w:val="0"/>
        <w:spacing w:line="360" w:lineRule="auto"/>
        <w:textAlignment w:val="baseline"/>
        <w:rPr>
          <w:rFonts w:ascii="Century Gothic" w:eastAsia="Dotum" w:hAnsi="Century Gothic" w:cs="Arial"/>
          <w:kern w:val="3"/>
        </w:rPr>
      </w:pPr>
    </w:p>
    <w:p w14:paraId="7072E92A" w14:textId="77777777" w:rsidR="0062754F" w:rsidRPr="00350161" w:rsidRDefault="0062754F" w:rsidP="0062754F">
      <w:pPr>
        <w:widowControl w:val="0"/>
        <w:suppressAutoHyphens/>
        <w:autoSpaceDN w:val="0"/>
        <w:spacing w:line="360" w:lineRule="auto"/>
        <w:jc w:val="both"/>
        <w:textAlignment w:val="baseline"/>
        <w:rPr>
          <w:rFonts w:ascii="Century Gothic" w:eastAsia="Dotum" w:hAnsi="Century Gothic" w:cs="Arial"/>
          <w:kern w:val="3"/>
        </w:rPr>
      </w:pPr>
      <w:r w:rsidRPr="00350161">
        <w:rPr>
          <w:rFonts w:ascii="Century Gothic" w:eastAsia="Dotum" w:hAnsi="Century Gothic" w:cs="Arial"/>
          <w:kern w:val="3"/>
        </w:rPr>
        <w:t>Se autoriza a la Tesorería Municipal para que en los términos de los párrafos que anteceden otorgue las mismas facultades a l</w:t>
      </w:r>
      <w:r>
        <w:rPr>
          <w:rFonts w:ascii="Century Gothic" w:eastAsia="Dotum" w:hAnsi="Century Gothic" w:cs="Arial"/>
          <w:kern w:val="3"/>
        </w:rPr>
        <w:t>a</w:t>
      </w:r>
      <w:r w:rsidRPr="00350161">
        <w:rPr>
          <w:rFonts w:ascii="Century Gothic" w:eastAsia="Dotum" w:hAnsi="Century Gothic" w:cs="Arial"/>
          <w:kern w:val="3"/>
        </w:rPr>
        <w:t>s</w:t>
      </w:r>
      <w:r>
        <w:rPr>
          <w:rFonts w:ascii="Century Gothic" w:eastAsia="Dotum" w:hAnsi="Century Gothic" w:cs="Arial"/>
          <w:kern w:val="3"/>
        </w:rPr>
        <w:t xml:space="preserve"> personas titulares de las</w:t>
      </w:r>
      <w:r w:rsidRPr="00350161">
        <w:rPr>
          <w:rFonts w:ascii="Century Gothic" w:eastAsia="Dotum" w:hAnsi="Century Gothic" w:cs="Arial"/>
          <w:kern w:val="3"/>
        </w:rPr>
        <w:t xml:space="preserve"> </w:t>
      </w:r>
      <w:r>
        <w:rPr>
          <w:rFonts w:ascii="Century Gothic" w:eastAsia="Dotum" w:hAnsi="Century Gothic" w:cs="Arial"/>
          <w:kern w:val="3"/>
        </w:rPr>
        <w:t>Presidencias</w:t>
      </w:r>
      <w:r w:rsidRPr="00350161">
        <w:rPr>
          <w:rFonts w:ascii="Century Gothic" w:eastAsia="Dotum" w:hAnsi="Century Gothic" w:cs="Arial"/>
          <w:kern w:val="3"/>
        </w:rPr>
        <w:t xml:space="preserve"> Secciones Municipales de Anáhuac, Álvaro Obregón y Lázaro Cárdenas, así como </w:t>
      </w:r>
      <w:r>
        <w:rPr>
          <w:rFonts w:ascii="Century Gothic" w:eastAsia="Dotum" w:hAnsi="Century Gothic" w:cs="Arial"/>
          <w:kern w:val="3"/>
        </w:rPr>
        <w:t>a las jefaturas</w:t>
      </w:r>
      <w:r w:rsidRPr="00350161">
        <w:rPr>
          <w:rFonts w:ascii="Century Gothic" w:eastAsia="Dotum" w:hAnsi="Century Gothic" w:cs="Arial"/>
          <w:kern w:val="3"/>
        </w:rPr>
        <w:t xml:space="preserve"> de</w:t>
      </w:r>
      <w:r>
        <w:rPr>
          <w:rFonts w:ascii="Century Gothic" w:eastAsia="Dotum" w:hAnsi="Century Gothic" w:cs="Arial"/>
          <w:kern w:val="3"/>
        </w:rPr>
        <w:t xml:space="preserve"> los Departamentos de</w:t>
      </w:r>
      <w:r w:rsidRPr="00350161">
        <w:rPr>
          <w:rFonts w:ascii="Century Gothic" w:eastAsia="Dotum" w:hAnsi="Century Gothic" w:cs="Arial"/>
          <w:kern w:val="3"/>
        </w:rPr>
        <w:t xml:space="preserve"> Ingresos, Catastro y Control de Obligaciones de la </w:t>
      </w:r>
      <w:r>
        <w:rPr>
          <w:rFonts w:ascii="Century Gothic" w:eastAsia="Dotum" w:hAnsi="Century Gothic" w:cs="Arial"/>
          <w:kern w:val="3"/>
        </w:rPr>
        <w:t>Tesorería Municipal.</w:t>
      </w:r>
    </w:p>
    <w:p w14:paraId="0367EA05" w14:textId="77777777" w:rsidR="0062754F" w:rsidRPr="00350161" w:rsidRDefault="0062754F" w:rsidP="0062754F">
      <w:pPr>
        <w:widowControl w:val="0"/>
        <w:suppressAutoHyphens/>
        <w:autoSpaceDN w:val="0"/>
        <w:spacing w:line="360" w:lineRule="auto"/>
        <w:jc w:val="both"/>
        <w:textAlignment w:val="baseline"/>
        <w:rPr>
          <w:rFonts w:ascii="Century Gothic" w:eastAsia="Dotum" w:hAnsi="Century Gothic" w:cs="Arial"/>
          <w:kern w:val="3"/>
        </w:rPr>
      </w:pPr>
    </w:p>
    <w:p w14:paraId="44897BBC" w14:textId="77777777" w:rsidR="0062754F" w:rsidRPr="00350161" w:rsidRDefault="0062754F" w:rsidP="0062754F">
      <w:pPr>
        <w:spacing w:line="360" w:lineRule="auto"/>
        <w:jc w:val="both"/>
        <w:rPr>
          <w:rFonts w:ascii="Century Gothic" w:eastAsia="Dotum" w:hAnsi="Century Gothic" w:cs="Arial"/>
          <w:kern w:val="3"/>
        </w:rPr>
      </w:pPr>
      <w:r w:rsidRPr="00674885">
        <w:rPr>
          <w:rFonts w:ascii="Century Gothic" w:eastAsia="Dotum" w:hAnsi="Century Gothic" w:cs="Arial"/>
          <w:b/>
          <w:kern w:val="3"/>
          <w:sz w:val="26"/>
          <w:szCs w:val="26"/>
        </w:rPr>
        <w:t>ARTÍCULO 5.-</w:t>
      </w:r>
      <w:r w:rsidRPr="00350161">
        <w:rPr>
          <w:rFonts w:ascii="Century Gothic" w:eastAsia="Calibri" w:hAnsi="Century Gothic" w:cs="Arial"/>
          <w:b/>
          <w:spacing w:val="12"/>
        </w:rPr>
        <w:t xml:space="preserve"> </w:t>
      </w:r>
      <w:r w:rsidRPr="00350161">
        <w:rPr>
          <w:rFonts w:ascii="Century Gothic" w:eastAsia="Dotum" w:hAnsi="Century Gothic" w:cs="Arial"/>
          <w:kern w:val="3"/>
        </w:rPr>
        <w:t xml:space="preserve">Previo acuerdo del H. Ayuntamiento, se podrá condonar y/o reducir, con efectos generales, los recargos y accesorios, por concepto de mora que deben cubrir los contribuyentes o responsables solidarios que no </w:t>
      </w:r>
      <w:r w:rsidRPr="00350161">
        <w:rPr>
          <w:rFonts w:ascii="Century Gothic" w:eastAsia="Dotum" w:hAnsi="Century Gothic" w:cs="Arial"/>
          <w:kern w:val="3"/>
        </w:rPr>
        <w:lastRenderedPageBreak/>
        <w:t>paguen los créditos fiscales que les sean exigibles. El acuerdo en que se autorice esta medida deberá precisar su aplicación y alcance, así como la región o regiones en cuyo beneficio se dicte.</w:t>
      </w:r>
    </w:p>
    <w:p w14:paraId="695CC4CB" w14:textId="77777777" w:rsidR="0062754F" w:rsidRPr="00350161" w:rsidRDefault="0062754F" w:rsidP="0062754F">
      <w:pPr>
        <w:spacing w:line="360" w:lineRule="auto"/>
        <w:jc w:val="both"/>
        <w:rPr>
          <w:rFonts w:ascii="Century Gothic" w:eastAsia="Dotum" w:hAnsi="Century Gothic" w:cs="Arial"/>
          <w:kern w:val="3"/>
        </w:rPr>
      </w:pPr>
    </w:p>
    <w:p w14:paraId="26F6965C" w14:textId="77777777" w:rsidR="0062754F" w:rsidRPr="00350161" w:rsidRDefault="0062754F" w:rsidP="0062754F">
      <w:pPr>
        <w:spacing w:line="360" w:lineRule="auto"/>
        <w:jc w:val="both"/>
        <w:rPr>
          <w:rFonts w:ascii="Century Gothic" w:eastAsia="Dotum" w:hAnsi="Century Gothic" w:cs="Arial"/>
          <w:kern w:val="3"/>
        </w:rPr>
      </w:pPr>
      <w:r w:rsidRPr="00674885">
        <w:rPr>
          <w:rFonts w:ascii="Century Gothic" w:eastAsia="Dotum" w:hAnsi="Century Gothic" w:cs="Arial"/>
          <w:b/>
          <w:kern w:val="3"/>
          <w:sz w:val="26"/>
          <w:szCs w:val="26"/>
        </w:rPr>
        <w:t>ARTÍCULO 6.-</w:t>
      </w:r>
      <w:r w:rsidRPr="00350161">
        <w:rPr>
          <w:rFonts w:ascii="Century Gothic" w:eastAsia="Dotum" w:hAnsi="Century Gothic" w:cs="Arial"/>
          <w:kern w:val="3"/>
        </w:rPr>
        <w:t xml:space="preserve"> En los términos del Código Fiscal del Estado de Chihuahua, tratándose de rezagos, o sea de impuestos que se perciban en años posteriores en que el crédito se haya generado, previo a</w:t>
      </w:r>
      <w:r>
        <w:rPr>
          <w:rFonts w:ascii="Century Gothic" w:eastAsia="Dotum" w:hAnsi="Century Gothic" w:cs="Arial"/>
          <w:kern w:val="3"/>
        </w:rPr>
        <w:t>cuerdo del H. Ayuntamiento, la persona titular de la Presidencia Municipal</w:t>
      </w:r>
      <w:r w:rsidRPr="00350161">
        <w:rPr>
          <w:rFonts w:ascii="Century Gothic" w:eastAsia="Dotum" w:hAnsi="Century Gothic" w:cs="Arial"/>
          <w:kern w:val="3"/>
        </w:rPr>
        <w:t>, por conducto de la Tesorería, podrá condonarlos o reducirlos cuando lo consideren justo y equitativo.</w:t>
      </w:r>
    </w:p>
    <w:p w14:paraId="5CF30F80" w14:textId="77777777" w:rsidR="0062754F" w:rsidRPr="00350161" w:rsidRDefault="0062754F" w:rsidP="0062754F">
      <w:pPr>
        <w:spacing w:line="360" w:lineRule="auto"/>
        <w:jc w:val="both"/>
        <w:rPr>
          <w:rFonts w:ascii="Century Gothic" w:eastAsia="Dotum" w:hAnsi="Century Gothic" w:cs="Arial"/>
          <w:kern w:val="3"/>
        </w:rPr>
      </w:pPr>
    </w:p>
    <w:p w14:paraId="73A697A9"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El acuerdo en que se autorice esta medida deberá precisar su aplicación y alcance, así como la región o regiones en cuyo beneficio se dicte y será publicado en el Periódico Oficial del Estado.</w:t>
      </w:r>
    </w:p>
    <w:p w14:paraId="59151964" w14:textId="77777777" w:rsidR="0062754F" w:rsidRPr="00350161" w:rsidRDefault="0062754F" w:rsidP="0062754F">
      <w:pPr>
        <w:spacing w:line="360" w:lineRule="auto"/>
        <w:jc w:val="both"/>
        <w:rPr>
          <w:rFonts w:ascii="Century Gothic" w:eastAsia="Calibri" w:hAnsi="Century Gothic" w:cs="Arial"/>
          <w:spacing w:val="7"/>
        </w:rPr>
      </w:pPr>
    </w:p>
    <w:p w14:paraId="197BF9DB" w14:textId="77777777" w:rsidR="0062754F" w:rsidRPr="00561C39" w:rsidRDefault="0062754F" w:rsidP="0062754F">
      <w:pPr>
        <w:tabs>
          <w:tab w:val="num" w:pos="600"/>
        </w:tabs>
        <w:spacing w:line="360" w:lineRule="auto"/>
        <w:jc w:val="both"/>
        <w:rPr>
          <w:rFonts w:ascii="Century Gothic" w:hAnsi="Century Gothic"/>
          <w:lang w:val="es-MX"/>
        </w:rPr>
      </w:pPr>
      <w:r w:rsidRPr="00674885">
        <w:rPr>
          <w:rFonts w:ascii="Century Gothic" w:eastAsia="Dotum" w:hAnsi="Century Gothic" w:cs="Arial"/>
          <w:b/>
          <w:kern w:val="3"/>
          <w:sz w:val="26"/>
          <w:szCs w:val="26"/>
        </w:rPr>
        <w:t>ARTÍCULO 7.-</w:t>
      </w:r>
      <w:r w:rsidRPr="00A41CE2">
        <w:rPr>
          <w:rFonts w:ascii="Century Gothic" w:hAnsi="Century Gothic"/>
          <w:lang w:val="es-MX"/>
        </w:rPr>
        <w:t xml:space="preserve"> </w:t>
      </w:r>
      <w:r w:rsidRPr="00561C39">
        <w:rPr>
          <w:rFonts w:ascii="Century Gothic" w:hAnsi="Century Gothic"/>
          <w:lang w:val="es-MX"/>
        </w:rPr>
        <w:t xml:space="preserve">Tasa Adicional para los </w:t>
      </w:r>
      <w:r>
        <w:rPr>
          <w:rFonts w:ascii="Century Gothic" w:hAnsi="Century Gothic"/>
          <w:lang w:val="es-MX"/>
        </w:rPr>
        <w:t>I</w:t>
      </w:r>
      <w:r w:rsidRPr="00561C39">
        <w:rPr>
          <w:rFonts w:ascii="Century Gothic" w:hAnsi="Century Gothic"/>
          <w:lang w:val="es-MX"/>
        </w:rPr>
        <w:t>mpuestos Predial y Sobre Traslación de Domin</w:t>
      </w:r>
      <w:r>
        <w:rPr>
          <w:rFonts w:ascii="Century Gothic" w:hAnsi="Century Gothic"/>
          <w:lang w:val="es-MX"/>
        </w:rPr>
        <w:t>i</w:t>
      </w:r>
      <w:r w:rsidRPr="00561C39">
        <w:rPr>
          <w:rFonts w:ascii="Century Gothic" w:hAnsi="Century Gothic"/>
          <w:lang w:val="es-MX"/>
        </w:rPr>
        <w:t xml:space="preserve">o de Bienes Inmuebles, la cual se cobrará con una sobretasa del 4% aplicable al monto que deberá enterar el contribuyente por dichos impuestos. </w:t>
      </w:r>
    </w:p>
    <w:p w14:paraId="442D08F2" w14:textId="77777777" w:rsidR="0062754F" w:rsidRPr="00561C39" w:rsidRDefault="0062754F" w:rsidP="0062754F">
      <w:pPr>
        <w:tabs>
          <w:tab w:val="num" w:pos="1080"/>
        </w:tabs>
        <w:spacing w:line="360" w:lineRule="auto"/>
        <w:jc w:val="both"/>
        <w:rPr>
          <w:rFonts w:ascii="Century Gothic" w:hAnsi="Century Gothic"/>
          <w:lang w:val="es-MX"/>
        </w:rPr>
      </w:pPr>
    </w:p>
    <w:p w14:paraId="0EBD0335" w14:textId="77777777" w:rsidR="0062754F" w:rsidRDefault="0062754F" w:rsidP="0062754F">
      <w:pPr>
        <w:spacing w:line="360" w:lineRule="auto"/>
        <w:jc w:val="both"/>
        <w:rPr>
          <w:rFonts w:ascii="Century Gothic" w:hAnsi="Century Gothic"/>
          <w:lang w:val="es-MX"/>
        </w:rPr>
      </w:pPr>
      <w:r w:rsidRPr="00DE1920">
        <w:rPr>
          <w:rFonts w:ascii="Century Gothic" w:hAnsi="Century Gothic"/>
          <w:lang w:val="es-MX"/>
        </w:rPr>
        <w:t xml:space="preserve">La tasa adicional se pagará en la misma forma y términos en que deban pagarse los impuestos mencionados y su rendimiento se destinará al </w:t>
      </w:r>
      <w:r w:rsidRPr="00DE1920">
        <w:rPr>
          <w:rFonts w:ascii="Century Gothic" w:hAnsi="Century Gothic"/>
          <w:lang w:val="es-MX"/>
        </w:rPr>
        <w:lastRenderedPageBreak/>
        <w:t>sostenimiento de la Universidad Autónoma de Chihuahua y de la Universidad Autónoma de C</w:t>
      </w:r>
      <w:r>
        <w:rPr>
          <w:rFonts w:ascii="Century Gothic" w:hAnsi="Century Gothic"/>
          <w:lang w:val="es-MX"/>
        </w:rPr>
        <w:t>iudad Juárez, en partes iguales. siempre y cuando así se establezca en el convenio correspondiente con las instituciones educativas.</w:t>
      </w:r>
    </w:p>
    <w:p w14:paraId="0430D330" w14:textId="77777777" w:rsidR="0062754F" w:rsidRPr="00193CF3" w:rsidRDefault="0062754F" w:rsidP="0062754F">
      <w:pPr>
        <w:spacing w:line="360" w:lineRule="auto"/>
        <w:jc w:val="both"/>
        <w:rPr>
          <w:rFonts w:ascii="Century Gothic" w:hAnsi="Century Gothic" w:cs="Arial"/>
          <w:lang w:val="es-MX"/>
        </w:rPr>
      </w:pPr>
      <w:r w:rsidRPr="00B47C9B">
        <w:rPr>
          <w:rFonts w:ascii="Century Gothic" w:hAnsi="Century Gothic" w:cs="Arial"/>
          <w:lang w:val="es-MX"/>
        </w:rPr>
        <w:t>Las cantidades recaudadas se transferirán por mes</w:t>
      </w:r>
      <w:r>
        <w:rPr>
          <w:rFonts w:ascii="Century Gothic" w:hAnsi="Century Gothic" w:cs="Arial"/>
          <w:lang w:val="es-MX"/>
        </w:rPr>
        <w:t xml:space="preserve"> vencido a través de la secretaria de Hacienda del Gobierno del Estado de Chihuahua, de conformidad con lo establecido en el convenio correspondiente</w:t>
      </w:r>
      <w:r w:rsidRPr="00B47C9B">
        <w:rPr>
          <w:rFonts w:ascii="Century Gothic" w:hAnsi="Century Gothic" w:cs="Arial"/>
          <w:lang w:val="es-MX"/>
        </w:rPr>
        <w:t xml:space="preserve"> con cada una de las universidades señaladas.</w:t>
      </w:r>
    </w:p>
    <w:p w14:paraId="60227E20" w14:textId="77777777" w:rsidR="0062754F" w:rsidRPr="00193CF3" w:rsidRDefault="0062754F" w:rsidP="0062754F">
      <w:pPr>
        <w:spacing w:line="360" w:lineRule="auto"/>
        <w:jc w:val="both"/>
        <w:rPr>
          <w:rFonts w:ascii="Century Gothic" w:eastAsia="Dotum" w:hAnsi="Century Gothic" w:cs="Arial"/>
          <w:b/>
          <w:kern w:val="3"/>
          <w:lang w:val="es-MX"/>
        </w:rPr>
      </w:pPr>
    </w:p>
    <w:p w14:paraId="264D797A" w14:textId="77777777" w:rsidR="0062754F" w:rsidRPr="00674885" w:rsidRDefault="0062754F" w:rsidP="0062754F">
      <w:pPr>
        <w:spacing w:line="360" w:lineRule="auto"/>
        <w:jc w:val="center"/>
        <w:rPr>
          <w:rFonts w:ascii="Century Gothic" w:eastAsia="Dotum" w:hAnsi="Century Gothic" w:cs="Arial"/>
          <w:b/>
          <w:kern w:val="3"/>
          <w:sz w:val="26"/>
          <w:szCs w:val="26"/>
        </w:rPr>
      </w:pPr>
      <w:r w:rsidRPr="00674885">
        <w:rPr>
          <w:rFonts w:ascii="Century Gothic" w:eastAsia="Dotum" w:hAnsi="Century Gothic" w:cs="Arial"/>
          <w:b/>
          <w:kern w:val="3"/>
          <w:sz w:val="26"/>
          <w:szCs w:val="26"/>
        </w:rPr>
        <w:t>TÍTULO II</w:t>
      </w:r>
    </w:p>
    <w:p w14:paraId="053A0DB9" w14:textId="77777777" w:rsidR="0062754F" w:rsidRPr="00674885" w:rsidRDefault="0062754F" w:rsidP="0062754F">
      <w:pPr>
        <w:spacing w:line="360" w:lineRule="auto"/>
        <w:jc w:val="center"/>
        <w:rPr>
          <w:rFonts w:ascii="Century Gothic" w:eastAsia="Dotum" w:hAnsi="Century Gothic" w:cs="Arial"/>
          <w:b/>
          <w:kern w:val="3"/>
          <w:sz w:val="26"/>
          <w:szCs w:val="26"/>
        </w:rPr>
      </w:pPr>
      <w:r w:rsidRPr="00674885">
        <w:rPr>
          <w:rFonts w:ascii="Century Gothic" w:eastAsia="Dotum" w:hAnsi="Century Gothic" w:cs="Arial"/>
          <w:b/>
          <w:kern w:val="3"/>
          <w:sz w:val="26"/>
          <w:szCs w:val="26"/>
        </w:rPr>
        <w:t>DE LOS INGRESOS MUNICIPALES</w:t>
      </w:r>
    </w:p>
    <w:p w14:paraId="1F2D21DD" w14:textId="77777777" w:rsidR="0062754F" w:rsidRPr="00350161" w:rsidRDefault="0062754F" w:rsidP="0062754F">
      <w:pPr>
        <w:spacing w:line="360" w:lineRule="auto"/>
        <w:jc w:val="both"/>
        <w:rPr>
          <w:rFonts w:ascii="Century Gothic" w:eastAsia="Calibri" w:hAnsi="Century Gothic" w:cs="Arial"/>
          <w:b/>
          <w:spacing w:val="-12"/>
        </w:rPr>
      </w:pPr>
    </w:p>
    <w:p w14:paraId="2178E2D8" w14:textId="77777777" w:rsidR="0062754F" w:rsidRPr="00350161" w:rsidRDefault="0062754F" w:rsidP="0062754F">
      <w:pPr>
        <w:spacing w:line="360" w:lineRule="auto"/>
        <w:jc w:val="both"/>
        <w:rPr>
          <w:rFonts w:ascii="Century Gothic" w:eastAsia="Dotum" w:hAnsi="Century Gothic" w:cs="Arial"/>
          <w:kern w:val="3"/>
        </w:rPr>
      </w:pPr>
      <w:r w:rsidRPr="00674885">
        <w:rPr>
          <w:rFonts w:ascii="Century Gothic" w:eastAsia="Dotum" w:hAnsi="Century Gothic" w:cs="Arial"/>
          <w:b/>
          <w:kern w:val="3"/>
          <w:sz w:val="26"/>
          <w:szCs w:val="26"/>
        </w:rPr>
        <w:t>ARTÍCULO 8.-</w:t>
      </w:r>
      <w:r w:rsidRPr="00350161">
        <w:rPr>
          <w:rFonts w:ascii="Century Gothic" w:eastAsia="Dotum" w:hAnsi="Century Gothic" w:cs="Arial"/>
          <w:kern w:val="3"/>
        </w:rPr>
        <w:t xml:space="preserve"> Para que el Municipio de Cuauhtémoc pueda cubrir los gastos previstos en su presupuesto de egresos durante el ejercicio fiscal comprendido del 1o de enero al 31 de diciembre del año</w:t>
      </w:r>
      <w:r w:rsidRPr="00350161">
        <w:rPr>
          <w:rFonts w:ascii="Century Gothic" w:eastAsia="Dotum" w:hAnsi="Century Gothic" w:cs="Arial"/>
          <w:b/>
          <w:kern w:val="3"/>
        </w:rPr>
        <w:t xml:space="preserve"> </w:t>
      </w:r>
      <w:r w:rsidRPr="008E7D3A">
        <w:rPr>
          <w:rFonts w:ascii="Century Gothic" w:eastAsia="Dotum" w:hAnsi="Century Gothic" w:cs="Arial"/>
          <w:kern w:val="3"/>
        </w:rPr>
        <w:t>202</w:t>
      </w:r>
      <w:r>
        <w:rPr>
          <w:rFonts w:ascii="Century Gothic" w:eastAsia="Dotum" w:hAnsi="Century Gothic" w:cs="Arial"/>
          <w:kern w:val="3"/>
        </w:rPr>
        <w:t>6</w:t>
      </w:r>
      <w:r w:rsidRPr="008E7D3A">
        <w:rPr>
          <w:rFonts w:ascii="Century Gothic" w:eastAsia="Dotum" w:hAnsi="Century Gothic" w:cs="Arial"/>
          <w:kern w:val="3"/>
        </w:rPr>
        <w:t>,</w:t>
      </w:r>
      <w:r w:rsidRPr="00350161">
        <w:rPr>
          <w:rFonts w:ascii="Century Gothic" w:eastAsia="Dotum" w:hAnsi="Century Gothic" w:cs="Arial"/>
          <w:kern w:val="3"/>
        </w:rPr>
        <w:t xml:space="preserve"> percibirá los ingresos ordinarios y extraordinarios siguientes:</w:t>
      </w:r>
    </w:p>
    <w:p w14:paraId="35A33DDA" w14:textId="77777777" w:rsidR="0062754F" w:rsidRPr="00350161" w:rsidRDefault="0062754F" w:rsidP="0062754F">
      <w:pPr>
        <w:spacing w:line="360" w:lineRule="auto"/>
        <w:jc w:val="both"/>
        <w:rPr>
          <w:rFonts w:ascii="Century Gothic" w:eastAsia="Dotum" w:hAnsi="Century Gothic" w:cs="Arial"/>
          <w:b/>
          <w:kern w:val="3"/>
        </w:rPr>
      </w:pPr>
    </w:p>
    <w:p w14:paraId="5288B5AD" w14:textId="77777777" w:rsidR="0062754F" w:rsidRPr="00674885" w:rsidRDefault="0062754F" w:rsidP="0062754F">
      <w:pPr>
        <w:spacing w:line="360" w:lineRule="auto"/>
        <w:jc w:val="both"/>
        <w:rPr>
          <w:rFonts w:ascii="Century Gothic" w:eastAsia="Dotum" w:hAnsi="Century Gothic" w:cs="Arial"/>
          <w:b/>
          <w:kern w:val="3"/>
          <w:sz w:val="26"/>
          <w:szCs w:val="26"/>
        </w:rPr>
      </w:pPr>
      <w:r w:rsidRPr="00674885">
        <w:rPr>
          <w:rFonts w:ascii="Century Gothic" w:eastAsia="Dotum" w:hAnsi="Century Gothic" w:cs="Arial"/>
          <w:b/>
          <w:kern w:val="3"/>
          <w:sz w:val="26"/>
          <w:szCs w:val="26"/>
        </w:rPr>
        <w:t>I.- IMPUESTOS Y CONTRIBUCIONES</w:t>
      </w:r>
    </w:p>
    <w:p w14:paraId="61AE93C0" w14:textId="77777777" w:rsidR="0062754F" w:rsidRPr="00350161" w:rsidRDefault="0062754F" w:rsidP="0062754F">
      <w:pPr>
        <w:spacing w:line="360" w:lineRule="auto"/>
        <w:jc w:val="both"/>
        <w:rPr>
          <w:rFonts w:ascii="Century Gothic" w:eastAsia="Dotum" w:hAnsi="Century Gothic" w:cs="Arial"/>
          <w:b/>
          <w:kern w:val="3"/>
        </w:rPr>
      </w:pPr>
    </w:p>
    <w:p w14:paraId="016707CB" w14:textId="77777777" w:rsidR="0062754F" w:rsidRDefault="0062754F" w:rsidP="0062754F">
      <w:pPr>
        <w:spacing w:line="360" w:lineRule="auto"/>
        <w:jc w:val="both"/>
        <w:rPr>
          <w:rFonts w:ascii="Century Gothic" w:eastAsia="Dotum" w:hAnsi="Century Gothic" w:cs="Arial"/>
          <w:b/>
          <w:kern w:val="3"/>
        </w:rPr>
      </w:pPr>
      <w:r>
        <w:rPr>
          <w:rFonts w:ascii="Century Gothic" w:eastAsia="Dotum" w:hAnsi="Century Gothic" w:cs="Arial"/>
          <w:b/>
          <w:kern w:val="3"/>
        </w:rPr>
        <w:t>1.- IMPUESTOS</w:t>
      </w:r>
    </w:p>
    <w:p w14:paraId="68A29E75" w14:textId="77777777" w:rsidR="0062754F" w:rsidRPr="00350161" w:rsidRDefault="0062754F" w:rsidP="0062754F">
      <w:pPr>
        <w:spacing w:line="360" w:lineRule="auto"/>
        <w:jc w:val="both"/>
        <w:rPr>
          <w:rFonts w:ascii="Century Gothic" w:eastAsia="Dotum" w:hAnsi="Century Gothic" w:cs="Arial"/>
          <w:b/>
          <w:kern w:val="3"/>
        </w:rPr>
      </w:pPr>
    </w:p>
    <w:p w14:paraId="41A5D2AF"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a). - Predial</w:t>
      </w:r>
    </w:p>
    <w:p w14:paraId="11906343" w14:textId="77777777" w:rsidR="0062754F" w:rsidRPr="00B47C9B" w:rsidRDefault="0062754F" w:rsidP="0062754F">
      <w:pPr>
        <w:spacing w:line="360" w:lineRule="auto"/>
        <w:jc w:val="both"/>
        <w:rPr>
          <w:rFonts w:ascii="Century Gothic" w:eastAsia="Dotum" w:hAnsi="Century Gothic" w:cs="Arial"/>
          <w:kern w:val="3"/>
        </w:rPr>
      </w:pPr>
    </w:p>
    <w:p w14:paraId="6B3CB317" w14:textId="77777777" w:rsidR="0062754F" w:rsidRPr="001E2B79" w:rsidRDefault="0062754F" w:rsidP="0062754F">
      <w:pPr>
        <w:spacing w:line="360" w:lineRule="auto"/>
        <w:jc w:val="both"/>
        <w:rPr>
          <w:rFonts w:ascii="Century Gothic" w:eastAsia="Dotum" w:hAnsi="Century Gothic" w:cs="Arial"/>
          <w:b/>
          <w:bCs/>
          <w:kern w:val="3"/>
        </w:rPr>
      </w:pPr>
      <w:r w:rsidRPr="00B47C9B">
        <w:rPr>
          <w:rFonts w:ascii="Century Gothic" w:eastAsia="Dotum" w:hAnsi="Century Gothic" w:cs="Arial"/>
          <w:kern w:val="3"/>
        </w:rPr>
        <w:lastRenderedPageBreak/>
        <w:t xml:space="preserve">1.1.- El impuesto mínimo anual para inmuebles urbanos y rústicos, será de </w:t>
      </w:r>
      <w:r w:rsidRPr="001E2B79">
        <w:rPr>
          <w:rFonts w:ascii="Century Gothic" w:eastAsia="Dotum" w:hAnsi="Century Gothic" w:cs="Arial"/>
          <w:b/>
          <w:bCs/>
          <w:kern w:val="3"/>
        </w:rPr>
        <w:t>$260.00 (doscientos sesenta pesos 00/100 M.N.).</w:t>
      </w:r>
    </w:p>
    <w:p w14:paraId="12AF6A93" w14:textId="77777777" w:rsidR="0062754F" w:rsidRPr="00350161" w:rsidRDefault="0062754F" w:rsidP="0062754F">
      <w:pPr>
        <w:spacing w:line="360" w:lineRule="auto"/>
        <w:jc w:val="both"/>
        <w:rPr>
          <w:rFonts w:ascii="Century Gothic" w:eastAsia="Dotum" w:hAnsi="Century Gothic" w:cs="Arial"/>
          <w:kern w:val="3"/>
        </w:rPr>
      </w:pPr>
    </w:p>
    <w:p w14:paraId="6E984E8F" w14:textId="77777777" w:rsidR="0062754F" w:rsidRPr="00B47C9B" w:rsidRDefault="0062754F" w:rsidP="0062754F">
      <w:pPr>
        <w:spacing w:line="360" w:lineRule="auto"/>
        <w:jc w:val="both"/>
        <w:rPr>
          <w:rFonts w:ascii="Century Gothic" w:eastAsia="Dotum" w:hAnsi="Century Gothic" w:cs="Arial"/>
          <w:kern w:val="3"/>
        </w:rPr>
      </w:pPr>
      <w:r w:rsidRPr="00B13C11">
        <w:rPr>
          <w:rFonts w:ascii="Century Gothic" w:eastAsia="Dotum" w:hAnsi="Century Gothic" w:cs="Arial"/>
          <w:kern w:val="3"/>
        </w:rPr>
        <w:t>1.2.- De conformidad con</w:t>
      </w:r>
      <w:r>
        <w:rPr>
          <w:rFonts w:ascii="Century Gothic" w:eastAsia="Dotum" w:hAnsi="Century Gothic" w:cs="Arial"/>
          <w:kern w:val="3"/>
        </w:rPr>
        <w:t xml:space="preserve"> el artículo 190 de</w:t>
      </w:r>
      <w:r w:rsidRPr="00B13C11">
        <w:rPr>
          <w:rFonts w:ascii="Century Gothic" w:eastAsia="Dotum" w:hAnsi="Century Gothic" w:cs="Arial"/>
          <w:kern w:val="3"/>
        </w:rPr>
        <w:t xml:space="preserve"> la Ley de Asentamientos Humanos, Ordenamiento Territorial y Desarrollo Urbano del Estado de Chihuahua, que estipula que a los baldíos y edificaciones subutilizados les será aplicado anualmente una sobretasa acumulable al Impuesto Predial, de acuerdo a su ubicación y a su potencial urbano no utilizado, de forma tal que genere una recaudación proporcional a la inversión ociosa en infraestructura, servicios y equipamie</w:t>
      </w:r>
      <w:r>
        <w:rPr>
          <w:rFonts w:ascii="Century Gothic" w:eastAsia="Dotum" w:hAnsi="Century Gothic" w:cs="Arial"/>
          <w:kern w:val="3"/>
        </w:rPr>
        <w:t xml:space="preserve">nto y sus gastos de operación. En el caso de </w:t>
      </w:r>
      <w:r w:rsidRPr="00B13C11">
        <w:rPr>
          <w:rFonts w:ascii="Century Gothic" w:eastAsia="Dotum" w:hAnsi="Century Gothic" w:cs="Arial"/>
          <w:kern w:val="3"/>
        </w:rPr>
        <w:t xml:space="preserve">los </w:t>
      </w:r>
      <w:r w:rsidRPr="00B47C9B">
        <w:rPr>
          <w:rFonts w:ascii="Century Gothic" w:eastAsia="Dotum" w:hAnsi="Century Gothic" w:cs="Arial"/>
          <w:kern w:val="3"/>
        </w:rPr>
        <w:t>lotes baldíos se les fijará una sobretasa acumulable anual, equivalente al 125% del importe a pagar por Impuesto Predial correspo</w:t>
      </w:r>
      <w:r>
        <w:rPr>
          <w:rFonts w:ascii="Century Gothic" w:eastAsia="Dotum" w:hAnsi="Century Gothic" w:cs="Arial"/>
          <w:kern w:val="3"/>
        </w:rPr>
        <w:t>ndiente al ejercicio fiscal 2026</w:t>
      </w:r>
      <w:r w:rsidRPr="00B47C9B">
        <w:rPr>
          <w:rFonts w:ascii="Century Gothic" w:eastAsia="Dotum" w:hAnsi="Century Gothic" w:cs="Arial"/>
          <w:kern w:val="3"/>
        </w:rPr>
        <w:t>.</w:t>
      </w:r>
    </w:p>
    <w:p w14:paraId="640AB6E3" w14:textId="77777777" w:rsidR="0062754F" w:rsidRPr="00350161" w:rsidRDefault="0062754F" w:rsidP="0062754F">
      <w:pPr>
        <w:spacing w:line="360" w:lineRule="auto"/>
        <w:jc w:val="both"/>
        <w:rPr>
          <w:rFonts w:ascii="Century Gothic" w:eastAsia="Dotum" w:hAnsi="Century Gothic" w:cs="Arial"/>
          <w:kern w:val="3"/>
        </w:rPr>
      </w:pPr>
    </w:p>
    <w:p w14:paraId="0A1714BC" w14:textId="77777777" w:rsidR="0062754F" w:rsidRPr="00350161" w:rsidRDefault="0062754F" w:rsidP="0062754F">
      <w:pPr>
        <w:spacing w:line="360" w:lineRule="auto"/>
        <w:jc w:val="both"/>
        <w:rPr>
          <w:rFonts w:ascii="Century Gothic" w:eastAsia="Dotum" w:hAnsi="Century Gothic" w:cs="Arial"/>
          <w:kern w:val="3"/>
        </w:rPr>
      </w:pPr>
      <w:r w:rsidRPr="00B13C11">
        <w:rPr>
          <w:rFonts w:ascii="Century Gothic" w:eastAsia="Dotum" w:hAnsi="Century Gothic" w:cs="Arial"/>
          <w:kern w:val="3"/>
        </w:rPr>
        <w:t>Para tal efecto, predio baldío, será equiparable a lo definido en la fracción LXV</w:t>
      </w:r>
      <w:r>
        <w:rPr>
          <w:rFonts w:ascii="Century Gothic" w:eastAsia="Dotum" w:hAnsi="Century Gothic" w:cs="Arial"/>
          <w:kern w:val="3"/>
        </w:rPr>
        <w:t xml:space="preserve">II del Artículo 7 de la </w:t>
      </w:r>
      <w:r w:rsidRPr="00B13C11">
        <w:rPr>
          <w:rFonts w:ascii="Century Gothic" w:eastAsia="Dotum" w:hAnsi="Century Gothic" w:cs="Arial"/>
          <w:kern w:val="3"/>
        </w:rPr>
        <w:t>Ley de Asentamientos Humanos, Ordenamiento Territorial y Desarrollo Urbano del Estado de Chihuahua</w:t>
      </w:r>
    </w:p>
    <w:p w14:paraId="328323D9" w14:textId="77777777" w:rsidR="0062754F" w:rsidRDefault="0062754F" w:rsidP="0062754F">
      <w:pPr>
        <w:spacing w:line="360" w:lineRule="auto"/>
        <w:jc w:val="both"/>
        <w:rPr>
          <w:rFonts w:ascii="Century Gothic" w:eastAsia="Dotum" w:hAnsi="Century Gothic" w:cs="Arial"/>
          <w:kern w:val="3"/>
        </w:rPr>
      </w:pPr>
    </w:p>
    <w:p w14:paraId="6C031478"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No se considera terreno baldío si este se encuentra bardeado.</w:t>
      </w:r>
    </w:p>
    <w:p w14:paraId="4D353B3A" w14:textId="77777777" w:rsidR="0062754F" w:rsidRDefault="0062754F" w:rsidP="0062754F">
      <w:pPr>
        <w:spacing w:line="360" w:lineRule="auto"/>
        <w:jc w:val="both"/>
        <w:rPr>
          <w:rFonts w:ascii="Century Gothic" w:eastAsia="Dotum" w:hAnsi="Century Gothic" w:cs="Arial"/>
          <w:b/>
          <w:bCs/>
          <w:kern w:val="3"/>
        </w:rPr>
      </w:pPr>
    </w:p>
    <w:p w14:paraId="0E2DEEAC" w14:textId="77777777" w:rsidR="0062754F" w:rsidRPr="00FD533D" w:rsidRDefault="0062754F" w:rsidP="0062754F">
      <w:pPr>
        <w:spacing w:line="360" w:lineRule="auto"/>
        <w:jc w:val="both"/>
        <w:rPr>
          <w:rFonts w:ascii="Century Gothic" w:eastAsia="Dotum" w:hAnsi="Century Gothic" w:cs="Arial"/>
          <w:iCs/>
          <w:kern w:val="3"/>
        </w:rPr>
      </w:pPr>
      <w:r w:rsidRPr="00FD533D">
        <w:rPr>
          <w:rFonts w:ascii="Century Gothic" w:eastAsia="Dotum" w:hAnsi="Century Gothic" w:cs="Arial"/>
          <w:iCs/>
          <w:kern w:val="3"/>
        </w:rPr>
        <w:t>1.3 La Tesorería Municipal, a través de</w:t>
      </w:r>
      <w:r>
        <w:rPr>
          <w:rFonts w:ascii="Century Gothic" w:eastAsia="Dotum" w:hAnsi="Century Gothic" w:cs="Arial"/>
          <w:iCs/>
          <w:kern w:val="3"/>
        </w:rPr>
        <w:t xml:space="preserve"> la Oficina</w:t>
      </w:r>
      <w:r w:rsidRPr="00FD533D">
        <w:rPr>
          <w:rFonts w:ascii="Century Gothic" w:eastAsia="Dotum" w:hAnsi="Century Gothic" w:cs="Arial"/>
          <w:iCs/>
          <w:kern w:val="3"/>
        </w:rPr>
        <w:t xml:space="preserve"> de Catastro, tendrá en cualquier momento, la facultad de realizar la valuación de los predios, con </w:t>
      </w:r>
      <w:r w:rsidRPr="00FD533D">
        <w:rPr>
          <w:rFonts w:ascii="Century Gothic" w:eastAsia="Dotum" w:hAnsi="Century Gothic" w:cs="Arial"/>
          <w:iCs/>
          <w:kern w:val="3"/>
        </w:rPr>
        <w:lastRenderedPageBreak/>
        <w:t>base en los elementos de que disponga, de conformidad con la Ley de Catastro del Estado de Chihuahua; así como, en su caso, la determinación de diferencias en el impuesto predial.</w:t>
      </w:r>
    </w:p>
    <w:p w14:paraId="132A04B8" w14:textId="77777777" w:rsidR="0062754F" w:rsidRPr="00FD533D" w:rsidRDefault="0062754F" w:rsidP="0062754F">
      <w:pPr>
        <w:spacing w:line="360" w:lineRule="auto"/>
        <w:jc w:val="both"/>
        <w:rPr>
          <w:rFonts w:ascii="Century Gothic" w:eastAsia="Dotum" w:hAnsi="Century Gothic" w:cs="Arial"/>
          <w:iCs/>
          <w:kern w:val="3"/>
        </w:rPr>
      </w:pPr>
    </w:p>
    <w:p w14:paraId="4E03BE37" w14:textId="77777777" w:rsidR="0062754F" w:rsidRDefault="0062754F" w:rsidP="0062754F">
      <w:pPr>
        <w:spacing w:line="360" w:lineRule="auto"/>
        <w:jc w:val="both"/>
        <w:rPr>
          <w:rFonts w:ascii="Century Gothic" w:eastAsia="Dotum" w:hAnsi="Century Gothic" w:cs="Arial"/>
          <w:iCs/>
          <w:kern w:val="3"/>
        </w:rPr>
      </w:pPr>
      <w:r w:rsidRPr="00FD533D">
        <w:rPr>
          <w:rFonts w:ascii="Century Gothic" w:eastAsia="Dotum" w:hAnsi="Century Gothic" w:cs="Arial"/>
          <w:iCs/>
          <w:kern w:val="3"/>
        </w:rPr>
        <w:t>1.4 En caso de que dentro del territorio del municipio existan zonas en las que no se haya asignado valores unitarios de suelo y/o construcción, o en la que, habiéndoseles asignado, cambien de características esenciales en el periodo de la vigencia, las autoridades catastrales podrán determinar provisionalmente, valores unitarios en base en los asignados para zonas similares. Los valores catastrales provisionales que se determinen para los predios con base a dichos valores unitarios, estarán vigentes por el año calendario correspondiente.</w:t>
      </w:r>
    </w:p>
    <w:p w14:paraId="00A526BD" w14:textId="77777777" w:rsidR="0062754F" w:rsidRPr="00FD533D" w:rsidRDefault="0062754F" w:rsidP="0062754F">
      <w:pPr>
        <w:spacing w:line="360" w:lineRule="auto"/>
        <w:jc w:val="both"/>
        <w:rPr>
          <w:rFonts w:ascii="Century Gothic" w:eastAsia="Dotum" w:hAnsi="Century Gothic" w:cs="Arial"/>
          <w:iCs/>
          <w:kern w:val="3"/>
        </w:rPr>
      </w:pPr>
    </w:p>
    <w:p w14:paraId="5ACBE392"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b). Traslación de Dominio.</w:t>
      </w:r>
      <w:r>
        <w:rPr>
          <w:rFonts w:ascii="Century Gothic" w:eastAsia="Dotum" w:hAnsi="Century Gothic" w:cs="Arial"/>
          <w:kern w:val="3"/>
        </w:rPr>
        <w:t xml:space="preserve"> </w:t>
      </w:r>
    </w:p>
    <w:p w14:paraId="5AE639BF"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La tasa del Impuesto Sobre Traslación de Dominio de Bienes Inmuebles es del 2% sobre la base gravable.</w:t>
      </w:r>
    </w:p>
    <w:p w14:paraId="4D42344B" w14:textId="77777777" w:rsidR="0062754F" w:rsidRPr="00350161" w:rsidRDefault="0062754F" w:rsidP="0062754F">
      <w:pPr>
        <w:jc w:val="both"/>
        <w:rPr>
          <w:rFonts w:ascii="Century Gothic" w:eastAsia="Dotum" w:hAnsi="Century Gothic" w:cs="Arial"/>
          <w:kern w:val="3"/>
        </w:rPr>
      </w:pPr>
    </w:p>
    <w:p w14:paraId="7FDD0E43" w14:textId="77777777" w:rsidR="0062754F" w:rsidRPr="00B47C9B"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 xml:space="preserve">Se establece una contribución extraordinaria a cargo de las personas físicas, morales o unidades económicas que realicen alguna operación de Traslación de </w:t>
      </w:r>
      <w:r w:rsidRPr="00B47C9B">
        <w:rPr>
          <w:rFonts w:ascii="Century Gothic" w:eastAsia="Dotum" w:hAnsi="Century Gothic" w:cs="Arial"/>
          <w:kern w:val="3"/>
        </w:rPr>
        <w:t>Dominio de Bienes Inmuebles, estos ubicados en el Municipio de Cuauhtémoc, equivalente a una cuota fija de $100.00 (cien pesos 00/100 M.N.) por operación.</w:t>
      </w:r>
    </w:p>
    <w:p w14:paraId="5E792B8E" w14:textId="77777777" w:rsidR="0062754F" w:rsidRPr="00B47C9B" w:rsidRDefault="0062754F" w:rsidP="0062754F">
      <w:pPr>
        <w:spacing w:line="360" w:lineRule="auto"/>
        <w:jc w:val="both"/>
        <w:rPr>
          <w:rFonts w:ascii="Century Gothic" w:eastAsia="Dotum" w:hAnsi="Century Gothic" w:cs="Arial"/>
          <w:kern w:val="3"/>
        </w:rPr>
      </w:pPr>
    </w:p>
    <w:p w14:paraId="6988D328" w14:textId="77777777" w:rsidR="0062754F" w:rsidRDefault="0062754F" w:rsidP="0062754F">
      <w:pPr>
        <w:spacing w:line="360" w:lineRule="auto"/>
        <w:jc w:val="both"/>
        <w:rPr>
          <w:rFonts w:ascii="Century Gothic" w:eastAsia="Dotum" w:hAnsi="Century Gothic" w:cs="Arial"/>
          <w:kern w:val="3"/>
        </w:rPr>
      </w:pPr>
      <w:r w:rsidRPr="00B47C9B">
        <w:rPr>
          <w:rFonts w:ascii="Century Gothic" w:eastAsia="Dotum" w:hAnsi="Century Gothic" w:cs="Arial"/>
          <w:kern w:val="3"/>
        </w:rPr>
        <w:t xml:space="preserve">Dicha Contribución se causará durante </w:t>
      </w:r>
      <w:r>
        <w:rPr>
          <w:rFonts w:ascii="Century Gothic" w:eastAsia="Dotum" w:hAnsi="Century Gothic" w:cs="Arial"/>
          <w:kern w:val="3"/>
        </w:rPr>
        <w:t>el ejercicio fiscal del año 2026</w:t>
      </w:r>
      <w:r w:rsidRPr="00B47C9B">
        <w:rPr>
          <w:rFonts w:ascii="Century Gothic" w:eastAsia="Dotum" w:hAnsi="Century Gothic" w:cs="Arial"/>
          <w:kern w:val="3"/>
        </w:rPr>
        <w:t>, se recaudará por la autoridad fiscal municipal bajo su esfera de competencia, y se destinará para el funcionamiento y operación del Sistema de Protección Integral para Niñas, Niños y Adolescentes (SIPINNA) y para el Instituto Municipal de la Mujer.</w:t>
      </w:r>
    </w:p>
    <w:p w14:paraId="411986F0" w14:textId="77777777" w:rsidR="0062754F" w:rsidRPr="00B47C9B" w:rsidRDefault="0062754F" w:rsidP="0062754F">
      <w:pPr>
        <w:spacing w:line="360" w:lineRule="auto"/>
        <w:jc w:val="both"/>
        <w:rPr>
          <w:rFonts w:ascii="Century Gothic" w:eastAsia="Dotum" w:hAnsi="Century Gothic" w:cs="Arial"/>
          <w:kern w:val="3"/>
        </w:rPr>
      </w:pPr>
    </w:p>
    <w:p w14:paraId="0B5A8420" w14:textId="77777777" w:rsidR="0062754F" w:rsidRDefault="0062754F" w:rsidP="0062754F">
      <w:pPr>
        <w:tabs>
          <w:tab w:val="left" w:pos="1075"/>
        </w:tabs>
        <w:spacing w:line="360" w:lineRule="auto"/>
        <w:jc w:val="both"/>
        <w:rPr>
          <w:rFonts w:ascii="Century Gothic" w:eastAsia="Dotum" w:hAnsi="Century Gothic" w:cs="Arial"/>
          <w:kern w:val="3"/>
        </w:rPr>
      </w:pPr>
      <w:r w:rsidRPr="00B47C9B">
        <w:rPr>
          <w:rFonts w:ascii="Century Gothic" w:eastAsia="Dotum" w:hAnsi="Century Gothic" w:cs="Arial"/>
          <w:kern w:val="3"/>
        </w:rPr>
        <w:t>c). - Espectáculos públicos.</w:t>
      </w:r>
    </w:p>
    <w:p w14:paraId="2A8B786C" w14:textId="77777777" w:rsidR="0062754F" w:rsidRDefault="0062754F" w:rsidP="0062754F">
      <w:pPr>
        <w:spacing w:line="360" w:lineRule="auto"/>
        <w:jc w:val="both"/>
        <w:rPr>
          <w:rFonts w:ascii="Century Gothic" w:eastAsia="Dotum" w:hAnsi="Century Gothic" w:cs="Arial"/>
          <w:kern w:val="3"/>
        </w:rPr>
      </w:pPr>
    </w:p>
    <w:p w14:paraId="439794EF"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De conformidad con el Artículo 132 del Código Municipal para el Estado de Chihuahua, se causará conforme a las siguientes tasas:</w:t>
      </w:r>
    </w:p>
    <w:tbl>
      <w:tblPr>
        <w:tblpPr w:leftFromText="141" w:rightFromText="141" w:vertAnchor="text" w:horzAnchor="margin" w:tblpXSpec="center" w:tblpY="366"/>
        <w:tblW w:w="8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428"/>
        <w:gridCol w:w="1320"/>
      </w:tblGrid>
      <w:tr w:rsidR="0062754F" w:rsidRPr="00350161" w14:paraId="2E587820" w14:textId="77777777" w:rsidTr="00D27BA2">
        <w:trPr>
          <w:trHeight w:val="615"/>
          <w:jc w:val="center"/>
        </w:trPr>
        <w:tc>
          <w:tcPr>
            <w:tcW w:w="7428" w:type="dxa"/>
            <w:vAlign w:val="center"/>
            <w:hideMark/>
          </w:tcPr>
          <w:p w14:paraId="29397C87" w14:textId="77777777" w:rsidR="0062754F" w:rsidRPr="00350161" w:rsidRDefault="0062754F" w:rsidP="00D27BA2">
            <w:pPr>
              <w:spacing w:line="276" w:lineRule="auto"/>
              <w:jc w:val="center"/>
              <w:rPr>
                <w:rFonts w:ascii="Century Gothic" w:eastAsia="Dotum" w:hAnsi="Century Gothic" w:cs="Arial"/>
                <w:b/>
                <w:kern w:val="3"/>
              </w:rPr>
            </w:pPr>
            <w:r w:rsidRPr="00350161">
              <w:rPr>
                <w:rFonts w:ascii="Century Gothic" w:eastAsia="Dotum" w:hAnsi="Century Gothic" w:cs="Arial"/>
                <w:b/>
                <w:kern w:val="3"/>
              </w:rPr>
              <w:t xml:space="preserve">CONCEPTO </w:t>
            </w:r>
          </w:p>
        </w:tc>
        <w:tc>
          <w:tcPr>
            <w:tcW w:w="1320" w:type="dxa"/>
            <w:vAlign w:val="center"/>
            <w:hideMark/>
          </w:tcPr>
          <w:p w14:paraId="1D6B0982" w14:textId="77777777" w:rsidR="0062754F" w:rsidRPr="00350161" w:rsidRDefault="0062754F" w:rsidP="00D27BA2">
            <w:pPr>
              <w:spacing w:line="276" w:lineRule="auto"/>
              <w:jc w:val="center"/>
              <w:rPr>
                <w:rFonts w:ascii="Century Gothic" w:eastAsia="Dotum" w:hAnsi="Century Gothic" w:cs="Arial"/>
                <w:b/>
                <w:kern w:val="3"/>
              </w:rPr>
            </w:pPr>
            <w:r w:rsidRPr="00350161">
              <w:rPr>
                <w:rFonts w:ascii="Century Gothic" w:eastAsia="Dotum" w:hAnsi="Century Gothic" w:cs="Arial"/>
                <w:b/>
                <w:kern w:val="3"/>
              </w:rPr>
              <w:t>TASA</w:t>
            </w:r>
          </w:p>
        </w:tc>
      </w:tr>
      <w:tr w:rsidR="0062754F" w:rsidRPr="00350161" w14:paraId="683E9A14" w14:textId="77777777" w:rsidTr="00D27BA2">
        <w:trPr>
          <w:trHeight w:val="690"/>
          <w:jc w:val="center"/>
        </w:trPr>
        <w:tc>
          <w:tcPr>
            <w:tcW w:w="7428" w:type="dxa"/>
            <w:vAlign w:val="center"/>
            <w:hideMark/>
          </w:tcPr>
          <w:p w14:paraId="13052A6F" w14:textId="77777777" w:rsidR="0062754F" w:rsidRPr="00350161" w:rsidRDefault="0062754F" w:rsidP="00D27BA2">
            <w:pPr>
              <w:spacing w:line="276" w:lineRule="auto"/>
              <w:rPr>
                <w:rFonts w:ascii="Century Gothic" w:eastAsia="Dotum" w:hAnsi="Century Gothic" w:cs="Arial"/>
                <w:kern w:val="3"/>
              </w:rPr>
            </w:pPr>
            <w:r w:rsidRPr="00350161">
              <w:rPr>
                <w:rFonts w:ascii="Century Gothic" w:eastAsia="Dotum" w:hAnsi="Century Gothic" w:cs="Arial"/>
                <w:kern w:val="3"/>
              </w:rPr>
              <w:t>Becerradas, novilladas, jaripeos, rodeos, c</w:t>
            </w:r>
            <w:r>
              <w:rPr>
                <w:rFonts w:ascii="Century Gothic" w:eastAsia="Dotum" w:hAnsi="Century Gothic" w:cs="Arial"/>
                <w:kern w:val="3"/>
              </w:rPr>
              <w:t>oleaderos y charreadas</w:t>
            </w:r>
            <w:r w:rsidRPr="00350161">
              <w:rPr>
                <w:rFonts w:ascii="Century Gothic" w:eastAsia="Dotum" w:hAnsi="Century Gothic" w:cs="Arial"/>
                <w:kern w:val="3"/>
              </w:rPr>
              <w:t>.</w:t>
            </w:r>
          </w:p>
        </w:tc>
        <w:tc>
          <w:tcPr>
            <w:tcW w:w="1320" w:type="dxa"/>
            <w:vAlign w:val="center"/>
            <w:hideMark/>
          </w:tcPr>
          <w:p w14:paraId="4839B0C0" w14:textId="77777777" w:rsidR="0062754F" w:rsidRPr="00350161" w:rsidRDefault="0062754F" w:rsidP="00D27BA2">
            <w:pPr>
              <w:spacing w:line="276" w:lineRule="auto"/>
              <w:jc w:val="center"/>
              <w:rPr>
                <w:rFonts w:ascii="Century Gothic" w:eastAsia="Dotum" w:hAnsi="Century Gothic" w:cs="Arial"/>
                <w:kern w:val="3"/>
              </w:rPr>
            </w:pPr>
            <w:r w:rsidRPr="00350161">
              <w:rPr>
                <w:rFonts w:ascii="Century Gothic" w:eastAsia="Dotum" w:hAnsi="Century Gothic" w:cs="Arial"/>
                <w:kern w:val="3"/>
              </w:rPr>
              <w:t>10%</w:t>
            </w:r>
          </w:p>
        </w:tc>
      </w:tr>
      <w:tr w:rsidR="0062754F" w:rsidRPr="00350161" w14:paraId="7AC4DDEF" w14:textId="77777777" w:rsidTr="00D27BA2">
        <w:trPr>
          <w:trHeight w:val="345"/>
          <w:jc w:val="center"/>
        </w:trPr>
        <w:tc>
          <w:tcPr>
            <w:tcW w:w="7428" w:type="dxa"/>
            <w:vAlign w:val="center"/>
            <w:hideMark/>
          </w:tcPr>
          <w:p w14:paraId="44A9D36C" w14:textId="77777777" w:rsidR="0062754F" w:rsidRPr="00350161" w:rsidRDefault="0062754F" w:rsidP="00D27BA2">
            <w:pPr>
              <w:spacing w:line="276" w:lineRule="auto"/>
              <w:rPr>
                <w:rFonts w:ascii="Century Gothic" w:eastAsia="Dotum" w:hAnsi="Century Gothic" w:cs="Arial"/>
                <w:kern w:val="3"/>
              </w:rPr>
            </w:pPr>
            <w:r w:rsidRPr="00350161">
              <w:rPr>
                <w:rFonts w:ascii="Century Gothic" w:eastAsia="Dotum" w:hAnsi="Century Gothic" w:cs="Arial"/>
                <w:kern w:val="3"/>
              </w:rPr>
              <w:t xml:space="preserve">Box, </w:t>
            </w:r>
            <w:r>
              <w:rPr>
                <w:rFonts w:ascii="Century Gothic" w:eastAsia="Dotum" w:hAnsi="Century Gothic" w:cs="Arial"/>
                <w:kern w:val="3"/>
              </w:rPr>
              <w:t xml:space="preserve">lucha, artes marciales y otros </w:t>
            </w:r>
            <w:r w:rsidRPr="00350161">
              <w:rPr>
                <w:rFonts w:ascii="Century Gothic" w:eastAsia="Dotum" w:hAnsi="Century Gothic" w:cs="Arial"/>
                <w:kern w:val="3"/>
              </w:rPr>
              <w:t>similares.</w:t>
            </w:r>
          </w:p>
        </w:tc>
        <w:tc>
          <w:tcPr>
            <w:tcW w:w="1320" w:type="dxa"/>
            <w:vAlign w:val="center"/>
            <w:hideMark/>
          </w:tcPr>
          <w:p w14:paraId="4220AE20" w14:textId="77777777" w:rsidR="0062754F" w:rsidRPr="00350161" w:rsidRDefault="0062754F" w:rsidP="00D27BA2">
            <w:pPr>
              <w:spacing w:line="276" w:lineRule="auto"/>
              <w:jc w:val="center"/>
              <w:rPr>
                <w:rFonts w:ascii="Century Gothic" w:eastAsia="Dotum" w:hAnsi="Century Gothic" w:cs="Arial"/>
                <w:kern w:val="3"/>
              </w:rPr>
            </w:pPr>
            <w:r w:rsidRPr="00350161">
              <w:rPr>
                <w:rFonts w:ascii="Century Gothic" w:eastAsia="Dotum" w:hAnsi="Century Gothic" w:cs="Arial"/>
                <w:kern w:val="3"/>
              </w:rPr>
              <w:t>10%</w:t>
            </w:r>
          </w:p>
        </w:tc>
      </w:tr>
      <w:tr w:rsidR="0062754F" w:rsidRPr="00350161" w14:paraId="6B68B38F" w14:textId="77777777" w:rsidTr="00D27BA2">
        <w:trPr>
          <w:trHeight w:val="690"/>
          <w:jc w:val="center"/>
        </w:trPr>
        <w:tc>
          <w:tcPr>
            <w:tcW w:w="7428" w:type="dxa"/>
            <w:vAlign w:val="center"/>
            <w:hideMark/>
          </w:tcPr>
          <w:p w14:paraId="6D8311A2" w14:textId="77777777" w:rsidR="0062754F" w:rsidRPr="00350161" w:rsidRDefault="0062754F" w:rsidP="00D27BA2">
            <w:pPr>
              <w:spacing w:line="276" w:lineRule="auto"/>
              <w:rPr>
                <w:rFonts w:ascii="Century Gothic" w:eastAsia="Dotum" w:hAnsi="Century Gothic" w:cs="Arial"/>
                <w:kern w:val="3"/>
              </w:rPr>
            </w:pPr>
            <w:r w:rsidRPr="00350161">
              <w:rPr>
                <w:rFonts w:ascii="Century Gothic" w:eastAsia="Dotum" w:hAnsi="Century Gothic" w:cs="Arial"/>
                <w:kern w:val="3"/>
              </w:rPr>
              <w:t>Carreras: Caballos, automóviles, motocicletas, bicicletas y otros similares.</w:t>
            </w:r>
          </w:p>
        </w:tc>
        <w:tc>
          <w:tcPr>
            <w:tcW w:w="1320" w:type="dxa"/>
            <w:vAlign w:val="center"/>
            <w:hideMark/>
          </w:tcPr>
          <w:p w14:paraId="58485EC6" w14:textId="77777777" w:rsidR="0062754F" w:rsidRPr="00651861" w:rsidRDefault="0062754F" w:rsidP="00D27BA2">
            <w:pPr>
              <w:spacing w:line="276" w:lineRule="auto"/>
              <w:jc w:val="center"/>
              <w:rPr>
                <w:rFonts w:ascii="Century Gothic" w:eastAsia="Dotum" w:hAnsi="Century Gothic" w:cs="Arial"/>
                <w:b/>
                <w:bCs/>
                <w:kern w:val="3"/>
              </w:rPr>
            </w:pPr>
            <w:r w:rsidRPr="00651861">
              <w:rPr>
                <w:rFonts w:ascii="Century Gothic" w:eastAsia="Dotum" w:hAnsi="Century Gothic" w:cs="Arial"/>
                <w:b/>
                <w:bCs/>
                <w:kern w:val="3"/>
              </w:rPr>
              <w:t>10%</w:t>
            </w:r>
          </w:p>
        </w:tc>
      </w:tr>
      <w:tr w:rsidR="0062754F" w:rsidRPr="00350161" w14:paraId="5BCA1389" w14:textId="77777777" w:rsidTr="00D27BA2">
        <w:trPr>
          <w:trHeight w:val="345"/>
          <w:jc w:val="center"/>
        </w:trPr>
        <w:tc>
          <w:tcPr>
            <w:tcW w:w="7428" w:type="dxa"/>
            <w:vAlign w:val="center"/>
            <w:hideMark/>
          </w:tcPr>
          <w:p w14:paraId="2ABD68CA" w14:textId="77777777" w:rsidR="0062754F" w:rsidRPr="00350161" w:rsidRDefault="0062754F" w:rsidP="00D27BA2">
            <w:pPr>
              <w:spacing w:line="276" w:lineRule="auto"/>
              <w:rPr>
                <w:rFonts w:ascii="Century Gothic" w:eastAsia="Dotum" w:hAnsi="Century Gothic" w:cs="Arial"/>
                <w:kern w:val="3"/>
              </w:rPr>
            </w:pPr>
            <w:r w:rsidRPr="00350161">
              <w:rPr>
                <w:rFonts w:ascii="Century Gothic" w:eastAsia="Dotum" w:hAnsi="Century Gothic" w:cs="Arial"/>
                <w:kern w:val="3"/>
              </w:rPr>
              <w:t>Cinematográficos.</w:t>
            </w:r>
          </w:p>
        </w:tc>
        <w:tc>
          <w:tcPr>
            <w:tcW w:w="1320" w:type="dxa"/>
            <w:vAlign w:val="center"/>
            <w:hideMark/>
          </w:tcPr>
          <w:p w14:paraId="3F69E02E" w14:textId="77777777" w:rsidR="0062754F" w:rsidRPr="00350161" w:rsidRDefault="0062754F" w:rsidP="00D27BA2">
            <w:pPr>
              <w:spacing w:line="276" w:lineRule="auto"/>
              <w:jc w:val="center"/>
              <w:rPr>
                <w:rFonts w:ascii="Century Gothic" w:eastAsia="Dotum" w:hAnsi="Century Gothic" w:cs="Arial"/>
                <w:kern w:val="3"/>
              </w:rPr>
            </w:pPr>
            <w:r w:rsidRPr="00350161">
              <w:rPr>
                <w:rFonts w:ascii="Century Gothic" w:eastAsia="Dotum" w:hAnsi="Century Gothic" w:cs="Arial"/>
                <w:kern w:val="3"/>
              </w:rPr>
              <w:t>8%</w:t>
            </w:r>
          </w:p>
        </w:tc>
      </w:tr>
      <w:tr w:rsidR="0062754F" w:rsidRPr="00350161" w14:paraId="6E62EE8B" w14:textId="77777777" w:rsidTr="00D27BA2">
        <w:trPr>
          <w:trHeight w:val="345"/>
          <w:jc w:val="center"/>
        </w:trPr>
        <w:tc>
          <w:tcPr>
            <w:tcW w:w="7428" w:type="dxa"/>
            <w:vAlign w:val="center"/>
            <w:hideMark/>
          </w:tcPr>
          <w:p w14:paraId="725C4BE7" w14:textId="77777777" w:rsidR="0062754F" w:rsidRPr="00350161" w:rsidRDefault="0062754F" w:rsidP="00D27BA2">
            <w:pPr>
              <w:spacing w:line="276" w:lineRule="auto"/>
              <w:rPr>
                <w:rFonts w:ascii="Century Gothic" w:eastAsia="Dotum" w:hAnsi="Century Gothic" w:cs="Arial"/>
                <w:kern w:val="3"/>
              </w:rPr>
            </w:pPr>
            <w:r w:rsidRPr="00350161">
              <w:rPr>
                <w:rFonts w:ascii="Century Gothic" w:eastAsia="Dotum" w:hAnsi="Century Gothic" w:cs="Arial"/>
                <w:kern w:val="3"/>
              </w:rPr>
              <w:t>Circos.</w:t>
            </w:r>
          </w:p>
        </w:tc>
        <w:tc>
          <w:tcPr>
            <w:tcW w:w="1320" w:type="dxa"/>
            <w:vAlign w:val="center"/>
            <w:hideMark/>
          </w:tcPr>
          <w:p w14:paraId="59D8D4A7" w14:textId="77777777" w:rsidR="0062754F" w:rsidRPr="00350161" w:rsidRDefault="0062754F" w:rsidP="00D27BA2">
            <w:pPr>
              <w:spacing w:line="276" w:lineRule="auto"/>
              <w:jc w:val="center"/>
              <w:rPr>
                <w:rFonts w:ascii="Century Gothic" w:eastAsia="Dotum" w:hAnsi="Century Gothic" w:cs="Arial"/>
                <w:kern w:val="3"/>
              </w:rPr>
            </w:pPr>
            <w:r w:rsidRPr="00350161">
              <w:rPr>
                <w:rFonts w:ascii="Century Gothic" w:eastAsia="Dotum" w:hAnsi="Century Gothic" w:cs="Arial"/>
                <w:kern w:val="3"/>
              </w:rPr>
              <w:t>8%</w:t>
            </w:r>
          </w:p>
        </w:tc>
      </w:tr>
      <w:tr w:rsidR="0062754F" w:rsidRPr="00350161" w14:paraId="69B93D4F" w14:textId="77777777" w:rsidTr="00D27BA2">
        <w:trPr>
          <w:trHeight w:val="345"/>
          <w:jc w:val="center"/>
        </w:trPr>
        <w:tc>
          <w:tcPr>
            <w:tcW w:w="7428" w:type="dxa"/>
            <w:vAlign w:val="center"/>
            <w:hideMark/>
          </w:tcPr>
          <w:p w14:paraId="64664F91" w14:textId="77777777" w:rsidR="0062754F" w:rsidRPr="00350161" w:rsidRDefault="0062754F" w:rsidP="00D27BA2">
            <w:pPr>
              <w:spacing w:line="276" w:lineRule="auto"/>
              <w:rPr>
                <w:rFonts w:ascii="Century Gothic" w:eastAsia="Dotum" w:hAnsi="Century Gothic" w:cs="Arial"/>
                <w:kern w:val="3"/>
              </w:rPr>
            </w:pPr>
            <w:r w:rsidRPr="00350161">
              <w:rPr>
                <w:rFonts w:ascii="Century Gothic" w:eastAsia="Dotum" w:hAnsi="Century Gothic" w:cs="Arial"/>
                <w:kern w:val="3"/>
              </w:rPr>
              <w:t>Peleas de gallos.</w:t>
            </w:r>
          </w:p>
        </w:tc>
        <w:tc>
          <w:tcPr>
            <w:tcW w:w="1320" w:type="dxa"/>
            <w:vAlign w:val="center"/>
            <w:hideMark/>
          </w:tcPr>
          <w:p w14:paraId="44075E4B" w14:textId="77777777" w:rsidR="0062754F" w:rsidRPr="00350161" w:rsidRDefault="0062754F" w:rsidP="00D27BA2">
            <w:pPr>
              <w:spacing w:line="276" w:lineRule="auto"/>
              <w:jc w:val="center"/>
              <w:rPr>
                <w:rFonts w:ascii="Century Gothic" w:eastAsia="Dotum" w:hAnsi="Century Gothic" w:cs="Arial"/>
                <w:kern w:val="3"/>
              </w:rPr>
            </w:pPr>
            <w:r w:rsidRPr="00350161">
              <w:rPr>
                <w:rFonts w:ascii="Century Gothic" w:eastAsia="Dotum" w:hAnsi="Century Gothic" w:cs="Arial"/>
                <w:kern w:val="3"/>
              </w:rPr>
              <w:t>15%</w:t>
            </w:r>
          </w:p>
        </w:tc>
      </w:tr>
      <w:tr w:rsidR="0062754F" w:rsidRPr="00350161" w14:paraId="098B8DA5" w14:textId="77777777" w:rsidTr="00D27BA2">
        <w:trPr>
          <w:trHeight w:val="690"/>
          <w:jc w:val="center"/>
        </w:trPr>
        <w:tc>
          <w:tcPr>
            <w:tcW w:w="7428" w:type="dxa"/>
            <w:vAlign w:val="center"/>
            <w:hideMark/>
          </w:tcPr>
          <w:p w14:paraId="0271E648" w14:textId="77777777" w:rsidR="0062754F" w:rsidRPr="00350161" w:rsidRDefault="0062754F" w:rsidP="00D27BA2">
            <w:pPr>
              <w:spacing w:line="276" w:lineRule="auto"/>
              <w:jc w:val="both"/>
              <w:rPr>
                <w:rFonts w:ascii="Century Gothic" w:eastAsia="Dotum" w:hAnsi="Century Gothic" w:cs="Arial"/>
                <w:kern w:val="3"/>
              </w:rPr>
            </w:pPr>
            <w:r w:rsidRPr="00350161">
              <w:rPr>
                <w:rFonts w:ascii="Century Gothic" w:eastAsia="Dotum" w:hAnsi="Century Gothic" w:cs="Arial"/>
                <w:kern w:val="3"/>
              </w:rPr>
              <w:t>Espectáculos teatrales, revistas, variedades, conciertos y conferencias.</w:t>
            </w:r>
          </w:p>
        </w:tc>
        <w:tc>
          <w:tcPr>
            <w:tcW w:w="1320" w:type="dxa"/>
            <w:vAlign w:val="center"/>
            <w:hideMark/>
          </w:tcPr>
          <w:p w14:paraId="669BFED1" w14:textId="77777777" w:rsidR="0062754F" w:rsidRPr="00350161" w:rsidRDefault="0062754F" w:rsidP="00D27BA2">
            <w:pPr>
              <w:spacing w:line="276" w:lineRule="auto"/>
              <w:jc w:val="center"/>
              <w:rPr>
                <w:rFonts w:ascii="Century Gothic" w:eastAsia="Dotum" w:hAnsi="Century Gothic" w:cs="Arial"/>
                <w:kern w:val="3"/>
              </w:rPr>
            </w:pPr>
            <w:r w:rsidRPr="00350161">
              <w:rPr>
                <w:rFonts w:ascii="Century Gothic" w:eastAsia="Dotum" w:hAnsi="Century Gothic" w:cs="Arial"/>
                <w:kern w:val="3"/>
              </w:rPr>
              <w:t>8%</w:t>
            </w:r>
          </w:p>
        </w:tc>
      </w:tr>
      <w:tr w:rsidR="0062754F" w:rsidRPr="00350161" w14:paraId="74A91C4A" w14:textId="77777777" w:rsidTr="00D27BA2">
        <w:trPr>
          <w:trHeight w:val="345"/>
          <w:jc w:val="center"/>
        </w:trPr>
        <w:tc>
          <w:tcPr>
            <w:tcW w:w="7428" w:type="dxa"/>
            <w:vAlign w:val="center"/>
            <w:hideMark/>
          </w:tcPr>
          <w:p w14:paraId="49C5A4C5" w14:textId="77777777" w:rsidR="0062754F" w:rsidRPr="00350161" w:rsidRDefault="0062754F" w:rsidP="00D27BA2">
            <w:pPr>
              <w:spacing w:line="276" w:lineRule="auto"/>
              <w:rPr>
                <w:rFonts w:ascii="Century Gothic" w:eastAsia="Dotum" w:hAnsi="Century Gothic" w:cs="Arial"/>
                <w:kern w:val="3"/>
              </w:rPr>
            </w:pPr>
            <w:r w:rsidRPr="00350161">
              <w:rPr>
                <w:rFonts w:ascii="Century Gothic" w:eastAsia="Dotum" w:hAnsi="Century Gothic" w:cs="Arial"/>
                <w:kern w:val="3"/>
              </w:rPr>
              <w:t>Exhibiciones y concursos.</w:t>
            </w:r>
          </w:p>
        </w:tc>
        <w:tc>
          <w:tcPr>
            <w:tcW w:w="1320" w:type="dxa"/>
            <w:vAlign w:val="center"/>
            <w:hideMark/>
          </w:tcPr>
          <w:p w14:paraId="3E4EEB63" w14:textId="77777777" w:rsidR="0062754F" w:rsidRPr="00350161" w:rsidRDefault="0062754F" w:rsidP="00D27BA2">
            <w:pPr>
              <w:spacing w:line="276" w:lineRule="auto"/>
              <w:jc w:val="center"/>
              <w:rPr>
                <w:rFonts w:ascii="Century Gothic" w:eastAsia="Dotum" w:hAnsi="Century Gothic" w:cs="Arial"/>
                <w:kern w:val="3"/>
              </w:rPr>
            </w:pPr>
            <w:r w:rsidRPr="00350161">
              <w:rPr>
                <w:rFonts w:ascii="Century Gothic" w:eastAsia="Dotum" w:hAnsi="Century Gothic" w:cs="Arial"/>
                <w:kern w:val="3"/>
              </w:rPr>
              <w:t>10%</w:t>
            </w:r>
          </w:p>
        </w:tc>
      </w:tr>
      <w:tr w:rsidR="0062754F" w:rsidRPr="00350161" w14:paraId="5E7DDA1F" w14:textId="77777777" w:rsidTr="00D27BA2">
        <w:trPr>
          <w:trHeight w:val="345"/>
          <w:jc w:val="center"/>
        </w:trPr>
        <w:tc>
          <w:tcPr>
            <w:tcW w:w="7428" w:type="dxa"/>
            <w:vAlign w:val="center"/>
            <w:hideMark/>
          </w:tcPr>
          <w:p w14:paraId="16AF2F3B" w14:textId="77777777" w:rsidR="0062754F" w:rsidRPr="00350161" w:rsidRDefault="0062754F" w:rsidP="00D27BA2">
            <w:pPr>
              <w:spacing w:line="276" w:lineRule="auto"/>
              <w:rPr>
                <w:rFonts w:ascii="Century Gothic" w:eastAsia="Dotum" w:hAnsi="Century Gothic" w:cs="Arial"/>
                <w:kern w:val="3"/>
              </w:rPr>
            </w:pPr>
            <w:r w:rsidRPr="00350161">
              <w:rPr>
                <w:rFonts w:ascii="Century Gothic" w:eastAsia="Dotum" w:hAnsi="Century Gothic" w:cs="Arial"/>
                <w:kern w:val="3"/>
              </w:rPr>
              <w:lastRenderedPageBreak/>
              <w:t>Espectáculos deportivos.</w:t>
            </w:r>
          </w:p>
        </w:tc>
        <w:tc>
          <w:tcPr>
            <w:tcW w:w="1320" w:type="dxa"/>
            <w:vAlign w:val="center"/>
            <w:hideMark/>
          </w:tcPr>
          <w:p w14:paraId="59B3B6EF" w14:textId="77777777" w:rsidR="0062754F" w:rsidRPr="00350161" w:rsidRDefault="0062754F" w:rsidP="00D27BA2">
            <w:pPr>
              <w:spacing w:line="276" w:lineRule="auto"/>
              <w:jc w:val="center"/>
              <w:rPr>
                <w:rFonts w:ascii="Century Gothic" w:eastAsia="Dotum" w:hAnsi="Century Gothic" w:cs="Arial"/>
                <w:kern w:val="3"/>
              </w:rPr>
            </w:pPr>
            <w:r w:rsidRPr="00350161">
              <w:rPr>
                <w:rFonts w:ascii="Century Gothic" w:eastAsia="Dotum" w:hAnsi="Century Gothic" w:cs="Arial"/>
                <w:kern w:val="3"/>
              </w:rPr>
              <w:t>8%</w:t>
            </w:r>
          </w:p>
        </w:tc>
      </w:tr>
      <w:tr w:rsidR="0062754F" w:rsidRPr="00350161" w14:paraId="4FF9F62A" w14:textId="77777777" w:rsidTr="00D27BA2">
        <w:trPr>
          <w:trHeight w:val="345"/>
          <w:jc w:val="center"/>
        </w:trPr>
        <w:tc>
          <w:tcPr>
            <w:tcW w:w="7428" w:type="dxa"/>
            <w:vAlign w:val="center"/>
            <w:hideMark/>
          </w:tcPr>
          <w:p w14:paraId="1D25B54D" w14:textId="77777777" w:rsidR="0062754F" w:rsidRPr="00350161" w:rsidRDefault="0062754F" w:rsidP="00D27BA2">
            <w:pPr>
              <w:spacing w:line="276" w:lineRule="auto"/>
              <w:rPr>
                <w:rFonts w:ascii="Century Gothic" w:eastAsia="Dotum" w:hAnsi="Century Gothic" w:cs="Arial"/>
                <w:kern w:val="3"/>
              </w:rPr>
            </w:pPr>
            <w:r w:rsidRPr="00350161">
              <w:rPr>
                <w:rFonts w:ascii="Century Gothic" w:eastAsia="Dotum" w:hAnsi="Century Gothic" w:cs="Arial"/>
                <w:kern w:val="3"/>
              </w:rPr>
              <w:t>Los demás espectáculos.</w:t>
            </w:r>
          </w:p>
        </w:tc>
        <w:tc>
          <w:tcPr>
            <w:tcW w:w="1320" w:type="dxa"/>
            <w:vAlign w:val="center"/>
            <w:hideMark/>
          </w:tcPr>
          <w:p w14:paraId="4AA8FCE0" w14:textId="77777777" w:rsidR="0062754F" w:rsidRPr="00350161" w:rsidRDefault="0062754F" w:rsidP="00D27BA2">
            <w:pPr>
              <w:spacing w:line="276" w:lineRule="auto"/>
              <w:jc w:val="center"/>
              <w:rPr>
                <w:rFonts w:ascii="Century Gothic" w:eastAsia="Dotum" w:hAnsi="Century Gothic" w:cs="Arial"/>
                <w:kern w:val="3"/>
              </w:rPr>
            </w:pPr>
            <w:r w:rsidRPr="00350161">
              <w:rPr>
                <w:rFonts w:ascii="Century Gothic" w:eastAsia="Dotum" w:hAnsi="Century Gothic" w:cs="Arial"/>
                <w:kern w:val="3"/>
              </w:rPr>
              <w:t>10%</w:t>
            </w:r>
          </w:p>
        </w:tc>
      </w:tr>
    </w:tbl>
    <w:p w14:paraId="43658C77" w14:textId="77777777" w:rsidR="0062754F" w:rsidRDefault="0062754F" w:rsidP="0062754F">
      <w:pPr>
        <w:spacing w:line="360" w:lineRule="auto"/>
        <w:rPr>
          <w:rFonts w:ascii="Century Gothic" w:eastAsia="Dotum" w:hAnsi="Century Gothic" w:cs="Arial"/>
          <w:b/>
          <w:kern w:val="3"/>
        </w:rPr>
      </w:pPr>
    </w:p>
    <w:p w14:paraId="29CA7797" w14:textId="77777777" w:rsidR="0062754F" w:rsidRDefault="0062754F" w:rsidP="0062754F">
      <w:pPr>
        <w:spacing w:line="360" w:lineRule="auto"/>
        <w:rPr>
          <w:rFonts w:ascii="Century Gothic" w:eastAsia="Dotum" w:hAnsi="Century Gothic" w:cs="Arial"/>
          <w:b/>
          <w:kern w:val="3"/>
        </w:rPr>
      </w:pPr>
    </w:p>
    <w:p w14:paraId="575AA4D6" w14:textId="77777777" w:rsidR="0062754F" w:rsidRPr="00674885" w:rsidRDefault="0062754F" w:rsidP="0062754F">
      <w:pPr>
        <w:spacing w:line="360" w:lineRule="auto"/>
        <w:rPr>
          <w:rFonts w:ascii="Century Gothic" w:eastAsia="Dotum" w:hAnsi="Century Gothic" w:cs="Arial"/>
          <w:b/>
          <w:kern w:val="3"/>
          <w:sz w:val="26"/>
          <w:szCs w:val="26"/>
        </w:rPr>
      </w:pPr>
      <w:r w:rsidRPr="00674885">
        <w:rPr>
          <w:rFonts w:ascii="Century Gothic" w:eastAsia="Dotum" w:hAnsi="Century Gothic" w:cs="Arial"/>
          <w:b/>
          <w:kern w:val="3"/>
          <w:sz w:val="26"/>
          <w:szCs w:val="26"/>
        </w:rPr>
        <w:t>2.-CONTRIBUCIONES DE MEJORAS</w:t>
      </w:r>
    </w:p>
    <w:p w14:paraId="4B727C6F" w14:textId="77777777" w:rsidR="0062754F" w:rsidRDefault="0062754F" w:rsidP="00F34F7A">
      <w:pPr>
        <w:numPr>
          <w:ilvl w:val="0"/>
          <w:numId w:val="16"/>
        </w:numPr>
        <w:spacing w:line="360" w:lineRule="auto"/>
        <w:ind w:left="0" w:firstLine="0"/>
        <w:contextualSpacing/>
        <w:jc w:val="both"/>
        <w:rPr>
          <w:rFonts w:ascii="Century Gothic" w:eastAsia="Dotum" w:hAnsi="Century Gothic" w:cs="Arial"/>
          <w:kern w:val="3"/>
        </w:rPr>
      </w:pPr>
      <w:r w:rsidRPr="00350161">
        <w:rPr>
          <w:rFonts w:ascii="Century Gothic" w:eastAsia="Dotum" w:hAnsi="Century Gothic" w:cs="Arial"/>
          <w:kern w:val="3"/>
        </w:rPr>
        <w:t xml:space="preserve">Sobre pavimentación de calles y demás áreas públicas, se autoriza al H. Ayuntamiento de Cuauhtémoc para que, previo acuerdo, establezca la derrama del costo de las obras ejecutadas, cumpliendo con lo dispuesto en el Artículo 166 del Código Municipal para el Estado de Chihuahua. </w:t>
      </w:r>
    </w:p>
    <w:p w14:paraId="021C8E3D" w14:textId="77777777" w:rsidR="0062754F" w:rsidRPr="00350161" w:rsidRDefault="0062754F" w:rsidP="0062754F">
      <w:pPr>
        <w:spacing w:line="360" w:lineRule="auto"/>
        <w:contextualSpacing/>
        <w:jc w:val="both"/>
        <w:rPr>
          <w:rFonts w:ascii="Century Gothic" w:eastAsia="Dotum" w:hAnsi="Century Gothic" w:cs="Arial"/>
          <w:kern w:val="3"/>
        </w:rPr>
      </w:pPr>
    </w:p>
    <w:p w14:paraId="1C895A75" w14:textId="77777777" w:rsidR="0062754F" w:rsidRPr="00350161" w:rsidRDefault="0062754F" w:rsidP="0062754F">
      <w:pPr>
        <w:spacing w:line="360" w:lineRule="auto"/>
        <w:contextualSpacing/>
        <w:jc w:val="both"/>
        <w:rPr>
          <w:rFonts w:ascii="Century Gothic" w:eastAsia="Dotum" w:hAnsi="Century Gothic" w:cs="Arial"/>
          <w:kern w:val="3"/>
        </w:rPr>
      </w:pPr>
      <w:r w:rsidRPr="00350161">
        <w:rPr>
          <w:rFonts w:ascii="Century Gothic" w:eastAsia="Dotum" w:hAnsi="Century Gothic" w:cs="Arial"/>
          <w:kern w:val="3"/>
        </w:rPr>
        <w:t>Por el Consejo de Urbanización Municipal.</w:t>
      </w:r>
    </w:p>
    <w:p w14:paraId="5C5FF8FF" w14:textId="77777777" w:rsidR="0062754F" w:rsidRPr="00350161" w:rsidRDefault="0062754F" w:rsidP="0062754F">
      <w:pPr>
        <w:spacing w:line="360" w:lineRule="auto"/>
        <w:contextualSpacing/>
        <w:jc w:val="both"/>
        <w:rPr>
          <w:rFonts w:ascii="Century Gothic" w:eastAsia="Dotum" w:hAnsi="Century Gothic" w:cs="Arial"/>
          <w:kern w:val="3"/>
        </w:rPr>
      </w:pPr>
    </w:p>
    <w:tbl>
      <w:tblPr>
        <w:tblW w:w="8660" w:type="dxa"/>
        <w:tblInd w:w="80" w:type="dxa"/>
        <w:tblCellMar>
          <w:left w:w="70" w:type="dxa"/>
          <w:right w:w="70" w:type="dxa"/>
        </w:tblCellMar>
        <w:tblLook w:val="04A0" w:firstRow="1" w:lastRow="0" w:firstColumn="1" w:lastColumn="0" w:noHBand="0" w:noVBand="1"/>
      </w:tblPr>
      <w:tblGrid>
        <w:gridCol w:w="660"/>
        <w:gridCol w:w="6340"/>
        <w:gridCol w:w="1660"/>
      </w:tblGrid>
      <w:tr w:rsidR="0062754F" w:rsidRPr="00AD5F66" w14:paraId="2B256F1C" w14:textId="77777777" w:rsidTr="00D27BA2">
        <w:trPr>
          <w:trHeight w:val="315"/>
        </w:trPr>
        <w:tc>
          <w:tcPr>
            <w:tcW w:w="660" w:type="dxa"/>
            <w:tcBorders>
              <w:top w:val="single" w:sz="8" w:space="0" w:color="auto"/>
              <w:left w:val="single" w:sz="8" w:space="0" w:color="auto"/>
              <w:bottom w:val="single" w:sz="8" w:space="0" w:color="auto"/>
              <w:right w:val="single" w:sz="8" w:space="0" w:color="auto"/>
            </w:tcBorders>
            <w:vAlign w:val="center"/>
            <w:hideMark/>
          </w:tcPr>
          <w:p w14:paraId="68E02BD8" w14:textId="77777777" w:rsidR="0062754F" w:rsidRPr="00AD5F66" w:rsidRDefault="0062754F" w:rsidP="00D27BA2">
            <w:pPr>
              <w:rPr>
                <w:rFonts w:ascii="Century Gothic" w:hAnsi="Century Gothic" w:cs="Calibri"/>
                <w:lang w:eastAsia="es-MX"/>
              </w:rPr>
            </w:pPr>
            <w:r w:rsidRPr="00AD5F66">
              <w:rPr>
                <w:rFonts w:ascii="Century Gothic" w:hAnsi="Century Gothic" w:cs="Calibri"/>
                <w:lang w:eastAsia="es-MX"/>
              </w:rPr>
              <w:t> </w:t>
            </w:r>
          </w:p>
        </w:tc>
        <w:tc>
          <w:tcPr>
            <w:tcW w:w="6340" w:type="dxa"/>
            <w:tcBorders>
              <w:top w:val="single" w:sz="8" w:space="0" w:color="auto"/>
              <w:left w:val="nil"/>
              <w:bottom w:val="single" w:sz="8" w:space="0" w:color="auto"/>
              <w:right w:val="single" w:sz="8" w:space="0" w:color="auto"/>
            </w:tcBorders>
            <w:vAlign w:val="center"/>
            <w:hideMark/>
          </w:tcPr>
          <w:p w14:paraId="7AFEFC2B"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CONCEPTO</w:t>
            </w:r>
          </w:p>
        </w:tc>
        <w:tc>
          <w:tcPr>
            <w:tcW w:w="1660" w:type="dxa"/>
            <w:tcBorders>
              <w:top w:val="single" w:sz="8" w:space="0" w:color="auto"/>
              <w:left w:val="nil"/>
              <w:bottom w:val="single" w:sz="8" w:space="0" w:color="auto"/>
              <w:right w:val="single" w:sz="8" w:space="0" w:color="auto"/>
            </w:tcBorders>
            <w:vAlign w:val="center"/>
            <w:hideMark/>
          </w:tcPr>
          <w:p w14:paraId="231D03BF"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UMA</w:t>
            </w:r>
          </w:p>
        </w:tc>
      </w:tr>
      <w:tr w:rsidR="0062754F" w:rsidRPr="00AD5F66" w14:paraId="25E98E21" w14:textId="77777777" w:rsidTr="00D27BA2">
        <w:trPr>
          <w:trHeight w:val="1005"/>
        </w:trPr>
        <w:tc>
          <w:tcPr>
            <w:tcW w:w="660" w:type="dxa"/>
            <w:tcBorders>
              <w:top w:val="nil"/>
              <w:left w:val="single" w:sz="8" w:space="0" w:color="auto"/>
              <w:bottom w:val="single" w:sz="8" w:space="0" w:color="auto"/>
              <w:right w:val="single" w:sz="8" w:space="0" w:color="auto"/>
            </w:tcBorders>
            <w:noWrap/>
            <w:vAlign w:val="center"/>
            <w:hideMark/>
          </w:tcPr>
          <w:p w14:paraId="56244BE7"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1.1</w:t>
            </w:r>
          </w:p>
        </w:tc>
        <w:tc>
          <w:tcPr>
            <w:tcW w:w="6340" w:type="dxa"/>
            <w:tcBorders>
              <w:top w:val="nil"/>
              <w:left w:val="nil"/>
              <w:bottom w:val="single" w:sz="8" w:space="0" w:color="auto"/>
              <w:right w:val="single" w:sz="8" w:space="0" w:color="auto"/>
            </w:tcBorders>
            <w:vAlign w:val="center"/>
            <w:hideMark/>
          </w:tcPr>
          <w:p w14:paraId="4980C8BD"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Pavimentación con concreto hidráulico de 15 cm de espesor en material tipo B (por metro cuadrado).</w:t>
            </w:r>
          </w:p>
        </w:tc>
        <w:tc>
          <w:tcPr>
            <w:tcW w:w="1660" w:type="dxa"/>
            <w:tcBorders>
              <w:top w:val="nil"/>
              <w:left w:val="nil"/>
              <w:bottom w:val="single" w:sz="8" w:space="0" w:color="auto"/>
              <w:right w:val="single" w:sz="8" w:space="0" w:color="auto"/>
            </w:tcBorders>
            <w:vAlign w:val="center"/>
            <w:hideMark/>
          </w:tcPr>
          <w:p w14:paraId="6CA1E31C" w14:textId="77777777" w:rsidR="0062754F" w:rsidRPr="00AD5F66" w:rsidRDefault="0062754F" w:rsidP="00D27BA2">
            <w:pPr>
              <w:jc w:val="center"/>
              <w:rPr>
                <w:rFonts w:ascii="Century Gothic" w:hAnsi="Century Gothic" w:cs="Calibri"/>
                <w:iCs/>
                <w:lang w:eastAsia="es-MX"/>
              </w:rPr>
            </w:pPr>
          </w:p>
          <w:p w14:paraId="19928AF5" w14:textId="77777777" w:rsidR="0062754F" w:rsidRPr="00AD5F66" w:rsidRDefault="0062754F" w:rsidP="00D27BA2">
            <w:pPr>
              <w:jc w:val="center"/>
              <w:rPr>
                <w:rFonts w:ascii="Century Gothic" w:hAnsi="Century Gothic" w:cs="Calibri"/>
                <w:iCs/>
                <w:lang w:eastAsia="es-MX"/>
              </w:rPr>
            </w:pPr>
            <w:r w:rsidRPr="00AD5F66">
              <w:rPr>
                <w:rFonts w:ascii="Century Gothic" w:hAnsi="Century Gothic" w:cs="Calibri"/>
                <w:iCs/>
                <w:lang w:eastAsia="es-MX"/>
              </w:rPr>
              <w:t>5.52</w:t>
            </w:r>
          </w:p>
        </w:tc>
      </w:tr>
      <w:tr w:rsidR="0062754F" w:rsidRPr="00AD5F66" w14:paraId="7237FE3B" w14:textId="77777777" w:rsidTr="00D27BA2">
        <w:trPr>
          <w:trHeight w:val="1005"/>
        </w:trPr>
        <w:tc>
          <w:tcPr>
            <w:tcW w:w="660" w:type="dxa"/>
            <w:tcBorders>
              <w:top w:val="nil"/>
              <w:left w:val="single" w:sz="8" w:space="0" w:color="auto"/>
              <w:bottom w:val="single" w:sz="8" w:space="0" w:color="auto"/>
              <w:right w:val="single" w:sz="8" w:space="0" w:color="auto"/>
            </w:tcBorders>
            <w:noWrap/>
            <w:vAlign w:val="center"/>
          </w:tcPr>
          <w:p w14:paraId="0BFE5984"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 xml:space="preserve">1.2 </w:t>
            </w:r>
          </w:p>
        </w:tc>
        <w:tc>
          <w:tcPr>
            <w:tcW w:w="6340" w:type="dxa"/>
            <w:tcBorders>
              <w:top w:val="nil"/>
              <w:left w:val="nil"/>
              <w:bottom w:val="single" w:sz="8" w:space="0" w:color="auto"/>
              <w:right w:val="single" w:sz="8" w:space="0" w:color="auto"/>
            </w:tcBorders>
            <w:vAlign w:val="center"/>
          </w:tcPr>
          <w:p w14:paraId="37BCC20B"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 xml:space="preserve"> Pavimentación con concreto hidráulico de 15 cm de espesor en material tipo B-C (por metro cuadrado)</w:t>
            </w:r>
          </w:p>
        </w:tc>
        <w:tc>
          <w:tcPr>
            <w:tcW w:w="1660" w:type="dxa"/>
            <w:tcBorders>
              <w:top w:val="nil"/>
              <w:left w:val="nil"/>
              <w:bottom w:val="single" w:sz="8" w:space="0" w:color="auto"/>
              <w:right w:val="single" w:sz="8" w:space="0" w:color="auto"/>
            </w:tcBorders>
            <w:vAlign w:val="center"/>
          </w:tcPr>
          <w:p w14:paraId="5F6CF676" w14:textId="77777777" w:rsidR="0062754F" w:rsidRPr="00AD5F66" w:rsidRDefault="0062754F" w:rsidP="00D27BA2">
            <w:pPr>
              <w:jc w:val="center"/>
              <w:rPr>
                <w:rFonts w:ascii="Century Gothic" w:hAnsi="Century Gothic" w:cs="Calibri"/>
                <w:iCs/>
                <w:lang w:eastAsia="es-MX"/>
              </w:rPr>
            </w:pPr>
            <w:r w:rsidRPr="00AD5F66">
              <w:rPr>
                <w:rFonts w:ascii="Century Gothic" w:hAnsi="Century Gothic" w:cs="Calibri"/>
                <w:iCs/>
                <w:lang w:eastAsia="es-MX"/>
              </w:rPr>
              <w:t>6</w:t>
            </w:r>
          </w:p>
        </w:tc>
      </w:tr>
      <w:tr w:rsidR="0062754F" w:rsidRPr="00AD5F66" w14:paraId="39FD8745" w14:textId="77777777" w:rsidTr="00F34F7A">
        <w:trPr>
          <w:trHeight w:val="1395"/>
        </w:trPr>
        <w:tc>
          <w:tcPr>
            <w:tcW w:w="660" w:type="dxa"/>
            <w:tcBorders>
              <w:top w:val="nil"/>
              <w:left w:val="single" w:sz="8" w:space="0" w:color="auto"/>
              <w:bottom w:val="single" w:sz="4" w:space="0" w:color="auto"/>
              <w:right w:val="single" w:sz="8" w:space="0" w:color="auto"/>
            </w:tcBorders>
            <w:noWrap/>
            <w:vAlign w:val="center"/>
            <w:hideMark/>
          </w:tcPr>
          <w:p w14:paraId="692116D1"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1.3</w:t>
            </w:r>
          </w:p>
        </w:tc>
        <w:tc>
          <w:tcPr>
            <w:tcW w:w="6340" w:type="dxa"/>
            <w:tcBorders>
              <w:top w:val="nil"/>
              <w:left w:val="nil"/>
              <w:bottom w:val="single" w:sz="4" w:space="0" w:color="auto"/>
              <w:right w:val="single" w:sz="8" w:space="0" w:color="auto"/>
            </w:tcBorders>
            <w:hideMark/>
          </w:tcPr>
          <w:p w14:paraId="357533A8"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Pavimentación con concreto hidráulico de 15 cm de espesor en material tipo B por M2 (Siempre y cuando cuente con escritura y el pago del 100% por anticipado, además de que este tipo de obra no deberá de exceder el 20% de las obras realizadas por el Consejo de Urbanización Municipal.</w:t>
            </w:r>
          </w:p>
        </w:tc>
        <w:tc>
          <w:tcPr>
            <w:tcW w:w="1660" w:type="dxa"/>
            <w:tcBorders>
              <w:top w:val="nil"/>
              <w:left w:val="nil"/>
              <w:bottom w:val="single" w:sz="4" w:space="0" w:color="auto"/>
              <w:right w:val="single" w:sz="8" w:space="0" w:color="auto"/>
            </w:tcBorders>
            <w:vAlign w:val="center"/>
            <w:hideMark/>
          </w:tcPr>
          <w:p w14:paraId="6C4B84CD" w14:textId="77777777" w:rsidR="0062754F" w:rsidRPr="00AD5F66" w:rsidRDefault="0062754F" w:rsidP="00D27BA2">
            <w:pPr>
              <w:jc w:val="center"/>
              <w:rPr>
                <w:rFonts w:ascii="Century Gothic" w:hAnsi="Century Gothic" w:cs="Calibri"/>
                <w:iCs/>
                <w:lang w:eastAsia="es-MX"/>
              </w:rPr>
            </w:pPr>
          </w:p>
          <w:p w14:paraId="2832A555" w14:textId="77777777" w:rsidR="0062754F" w:rsidRPr="00AD5F66" w:rsidRDefault="0062754F" w:rsidP="00D27BA2">
            <w:pPr>
              <w:jc w:val="center"/>
              <w:rPr>
                <w:rFonts w:ascii="Century Gothic" w:hAnsi="Century Gothic" w:cs="Calibri"/>
                <w:iCs/>
                <w:lang w:eastAsia="es-MX"/>
              </w:rPr>
            </w:pPr>
            <w:r w:rsidRPr="00AD5F66">
              <w:rPr>
                <w:rFonts w:ascii="Century Gothic" w:hAnsi="Century Gothic" w:cs="Calibri"/>
                <w:iCs/>
                <w:lang w:eastAsia="es-MX"/>
              </w:rPr>
              <w:t>11.04</w:t>
            </w:r>
          </w:p>
        </w:tc>
      </w:tr>
      <w:tr w:rsidR="0062754F" w:rsidRPr="00AD5F66" w14:paraId="13F92829" w14:textId="77777777" w:rsidTr="00F34F7A">
        <w:trPr>
          <w:trHeight w:val="81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4E3B304A"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lastRenderedPageBreak/>
              <w:t>1.4</w:t>
            </w:r>
          </w:p>
        </w:tc>
        <w:tc>
          <w:tcPr>
            <w:tcW w:w="6340" w:type="dxa"/>
            <w:tcBorders>
              <w:top w:val="single" w:sz="4" w:space="0" w:color="auto"/>
              <w:left w:val="single" w:sz="4" w:space="0" w:color="auto"/>
              <w:bottom w:val="single" w:sz="4" w:space="0" w:color="auto"/>
              <w:right w:val="single" w:sz="4" w:space="0" w:color="auto"/>
            </w:tcBorders>
            <w:vAlign w:val="center"/>
            <w:hideMark/>
          </w:tcPr>
          <w:p w14:paraId="4FB878FF" w14:textId="77777777" w:rsidR="0062754F" w:rsidRPr="00AD5F66" w:rsidRDefault="0062754F" w:rsidP="00D27BA2">
            <w:pPr>
              <w:jc w:val="both"/>
              <w:rPr>
                <w:rFonts w:ascii="Century Gothic" w:hAnsi="Century Gothic" w:cs="Calibri"/>
                <w:lang w:eastAsia="es-MX"/>
              </w:rPr>
            </w:pPr>
          </w:p>
          <w:p w14:paraId="7306C0F9"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Pavimentación con concreto asfaltico 5 cm de espesor material tipo “B”</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52617B3" w14:textId="77777777" w:rsidR="0062754F" w:rsidRPr="00AD5F66" w:rsidRDefault="0062754F" w:rsidP="00D27BA2">
            <w:pPr>
              <w:jc w:val="center"/>
              <w:rPr>
                <w:rFonts w:ascii="Century Gothic" w:hAnsi="Century Gothic" w:cs="Calibri"/>
                <w:iCs/>
                <w:lang w:eastAsia="es-MX"/>
              </w:rPr>
            </w:pPr>
          </w:p>
          <w:p w14:paraId="016828FD" w14:textId="77777777" w:rsidR="0062754F" w:rsidRPr="00AD5F66" w:rsidRDefault="0062754F" w:rsidP="00D27BA2">
            <w:pPr>
              <w:jc w:val="center"/>
              <w:rPr>
                <w:rFonts w:ascii="Century Gothic" w:hAnsi="Century Gothic" w:cs="Calibri"/>
                <w:iCs/>
                <w:lang w:eastAsia="es-MX"/>
              </w:rPr>
            </w:pPr>
            <w:r w:rsidRPr="00AD5F66">
              <w:rPr>
                <w:rFonts w:ascii="Century Gothic" w:hAnsi="Century Gothic" w:cs="Calibri"/>
                <w:iCs/>
                <w:lang w:eastAsia="es-MX"/>
              </w:rPr>
              <w:t>3.87</w:t>
            </w:r>
          </w:p>
        </w:tc>
      </w:tr>
      <w:tr w:rsidR="0062754F" w:rsidRPr="00AD5F66" w14:paraId="630E2FDE" w14:textId="77777777" w:rsidTr="00F34F7A">
        <w:trPr>
          <w:trHeight w:val="930"/>
        </w:trPr>
        <w:tc>
          <w:tcPr>
            <w:tcW w:w="660" w:type="dxa"/>
            <w:tcBorders>
              <w:top w:val="single" w:sz="4" w:space="0" w:color="auto"/>
              <w:left w:val="single" w:sz="8" w:space="0" w:color="auto"/>
              <w:bottom w:val="single" w:sz="4" w:space="0" w:color="auto"/>
              <w:right w:val="single" w:sz="8" w:space="0" w:color="auto"/>
            </w:tcBorders>
            <w:noWrap/>
            <w:vAlign w:val="center"/>
            <w:hideMark/>
          </w:tcPr>
          <w:p w14:paraId="588673DA"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1.5</w:t>
            </w:r>
          </w:p>
        </w:tc>
        <w:tc>
          <w:tcPr>
            <w:tcW w:w="6340" w:type="dxa"/>
            <w:tcBorders>
              <w:top w:val="single" w:sz="4" w:space="0" w:color="auto"/>
              <w:left w:val="nil"/>
              <w:bottom w:val="single" w:sz="4" w:space="0" w:color="auto"/>
              <w:right w:val="single" w:sz="8" w:space="0" w:color="auto"/>
            </w:tcBorders>
            <w:vAlign w:val="center"/>
            <w:hideMark/>
          </w:tcPr>
          <w:p w14:paraId="39175810" w14:textId="77777777" w:rsidR="0062754F" w:rsidRPr="00AD5F66" w:rsidRDefault="0062754F" w:rsidP="00D27BA2">
            <w:pPr>
              <w:jc w:val="both"/>
              <w:rPr>
                <w:rFonts w:ascii="Century Gothic" w:hAnsi="Century Gothic" w:cs="Calibri"/>
                <w:lang w:eastAsia="es-MX"/>
              </w:rPr>
            </w:pPr>
          </w:p>
          <w:p w14:paraId="4F9A2239"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Riego de sello (3/82)a razón de 1.5Lts/m2</w:t>
            </w:r>
          </w:p>
        </w:tc>
        <w:tc>
          <w:tcPr>
            <w:tcW w:w="1660" w:type="dxa"/>
            <w:tcBorders>
              <w:top w:val="single" w:sz="4" w:space="0" w:color="auto"/>
              <w:left w:val="nil"/>
              <w:bottom w:val="single" w:sz="4" w:space="0" w:color="auto"/>
              <w:right w:val="single" w:sz="8" w:space="0" w:color="auto"/>
            </w:tcBorders>
            <w:vAlign w:val="center"/>
            <w:hideMark/>
          </w:tcPr>
          <w:p w14:paraId="671FB853" w14:textId="77777777" w:rsidR="0062754F" w:rsidRPr="00AD5F66" w:rsidRDefault="0062754F" w:rsidP="00D27BA2">
            <w:pPr>
              <w:jc w:val="center"/>
              <w:rPr>
                <w:rFonts w:ascii="Century Gothic" w:hAnsi="Century Gothic" w:cs="Calibri"/>
                <w:iCs/>
                <w:lang w:eastAsia="es-MX"/>
              </w:rPr>
            </w:pPr>
          </w:p>
          <w:p w14:paraId="46EF3D44" w14:textId="77777777" w:rsidR="0062754F" w:rsidRPr="00AD5F66" w:rsidRDefault="0062754F" w:rsidP="00D27BA2">
            <w:pPr>
              <w:jc w:val="center"/>
              <w:rPr>
                <w:rFonts w:ascii="Century Gothic" w:hAnsi="Century Gothic" w:cs="Calibri"/>
                <w:iCs/>
                <w:lang w:eastAsia="es-MX"/>
              </w:rPr>
            </w:pPr>
            <w:r w:rsidRPr="00AD5F66">
              <w:rPr>
                <w:rFonts w:ascii="Century Gothic" w:hAnsi="Century Gothic" w:cs="Calibri"/>
                <w:iCs/>
                <w:lang w:eastAsia="es-MX"/>
              </w:rPr>
              <w:t>2.24</w:t>
            </w:r>
          </w:p>
        </w:tc>
      </w:tr>
      <w:tr w:rsidR="0062754F" w:rsidRPr="00AD5F66" w14:paraId="7742F245" w14:textId="77777777" w:rsidTr="00D27BA2">
        <w:trPr>
          <w:trHeight w:val="585"/>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324F5382" w14:textId="77777777" w:rsidR="0062754F" w:rsidRPr="00AD5F66" w:rsidRDefault="0062754F" w:rsidP="00D27BA2">
            <w:pPr>
              <w:jc w:val="center"/>
              <w:rPr>
                <w:rFonts w:ascii="Century Gothic" w:hAnsi="Century Gothic" w:cs="Calibri"/>
                <w:lang w:eastAsia="es-MX"/>
              </w:rPr>
            </w:pPr>
            <w:bookmarkStart w:id="0" w:name="_Hlk214351496"/>
            <w:r w:rsidRPr="00AD5F66">
              <w:rPr>
                <w:rFonts w:ascii="Century Gothic" w:hAnsi="Century Gothic" w:cs="Calibri"/>
                <w:lang w:eastAsia="es-MX"/>
              </w:rPr>
              <w:t>1.6</w:t>
            </w:r>
          </w:p>
        </w:tc>
        <w:tc>
          <w:tcPr>
            <w:tcW w:w="6340" w:type="dxa"/>
            <w:tcBorders>
              <w:top w:val="single" w:sz="4" w:space="0" w:color="auto"/>
              <w:left w:val="single" w:sz="4" w:space="0" w:color="auto"/>
              <w:bottom w:val="single" w:sz="4" w:space="0" w:color="auto"/>
              <w:right w:val="single" w:sz="4" w:space="0" w:color="auto"/>
            </w:tcBorders>
            <w:vAlign w:val="center"/>
            <w:hideMark/>
          </w:tcPr>
          <w:p w14:paraId="28435F5F"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 xml:space="preserve">Toma y /o descarga domiciliaria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BAE7B61" w14:textId="77777777" w:rsidR="0062754F" w:rsidRPr="00AD5F66" w:rsidRDefault="0062754F" w:rsidP="00D27BA2">
            <w:pPr>
              <w:jc w:val="center"/>
              <w:rPr>
                <w:rFonts w:ascii="Century Gothic" w:hAnsi="Century Gothic" w:cs="Calibri"/>
                <w:iCs/>
                <w:lang w:eastAsia="es-MX"/>
              </w:rPr>
            </w:pPr>
          </w:p>
          <w:p w14:paraId="2FC01719" w14:textId="77777777" w:rsidR="0062754F" w:rsidRPr="00AD5F66" w:rsidRDefault="0062754F" w:rsidP="00D27BA2">
            <w:pPr>
              <w:jc w:val="center"/>
              <w:rPr>
                <w:rFonts w:ascii="Century Gothic" w:hAnsi="Century Gothic" w:cs="Calibri"/>
                <w:iCs/>
                <w:lang w:eastAsia="es-MX"/>
              </w:rPr>
            </w:pPr>
            <w:r w:rsidRPr="00AD5F66">
              <w:rPr>
                <w:rFonts w:ascii="Century Gothic" w:hAnsi="Century Gothic" w:cs="Calibri"/>
                <w:iCs/>
                <w:lang w:eastAsia="es-MX"/>
              </w:rPr>
              <w:t>26.74</w:t>
            </w:r>
          </w:p>
        </w:tc>
      </w:tr>
      <w:tr w:rsidR="0062754F" w:rsidRPr="00AD5F66" w14:paraId="6F17568B" w14:textId="77777777" w:rsidTr="00D27BA2">
        <w:trPr>
          <w:trHeight w:val="69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5E553940"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1.7</w:t>
            </w:r>
          </w:p>
        </w:tc>
        <w:tc>
          <w:tcPr>
            <w:tcW w:w="6340" w:type="dxa"/>
            <w:tcBorders>
              <w:top w:val="single" w:sz="4" w:space="0" w:color="auto"/>
              <w:left w:val="single" w:sz="4" w:space="0" w:color="auto"/>
              <w:bottom w:val="single" w:sz="4" w:space="0" w:color="auto"/>
              <w:right w:val="single" w:sz="4" w:space="0" w:color="auto"/>
            </w:tcBorders>
            <w:vAlign w:val="center"/>
            <w:hideMark/>
          </w:tcPr>
          <w:p w14:paraId="06823394"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 xml:space="preserve">Toma-descarga en paquete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C017AC0" w14:textId="77777777" w:rsidR="0062754F" w:rsidRPr="00AD5F66" w:rsidRDefault="0062754F" w:rsidP="00D27BA2">
            <w:pPr>
              <w:jc w:val="center"/>
              <w:rPr>
                <w:rFonts w:ascii="Century Gothic" w:hAnsi="Century Gothic" w:cs="Calibri"/>
                <w:iCs/>
                <w:lang w:eastAsia="es-MX"/>
              </w:rPr>
            </w:pPr>
          </w:p>
          <w:p w14:paraId="6FCEE440" w14:textId="77777777" w:rsidR="0062754F" w:rsidRPr="00AD5F66" w:rsidRDefault="0062754F" w:rsidP="00D27BA2">
            <w:pPr>
              <w:jc w:val="center"/>
              <w:rPr>
                <w:rFonts w:ascii="Century Gothic" w:hAnsi="Century Gothic" w:cs="Calibri"/>
                <w:iCs/>
                <w:lang w:eastAsia="es-MX"/>
              </w:rPr>
            </w:pPr>
            <w:r w:rsidRPr="00AD5F66">
              <w:rPr>
                <w:rFonts w:ascii="Century Gothic" w:hAnsi="Century Gothic" w:cs="Calibri"/>
                <w:iCs/>
                <w:lang w:eastAsia="es-MX"/>
              </w:rPr>
              <w:t>53.48</w:t>
            </w:r>
          </w:p>
        </w:tc>
      </w:tr>
      <w:bookmarkEnd w:id="0"/>
      <w:tr w:rsidR="0062754F" w:rsidRPr="00AD5F66" w14:paraId="6FEB6E97" w14:textId="77777777" w:rsidTr="00D27BA2">
        <w:trPr>
          <w:trHeight w:val="495"/>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6D6016E4"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1.8</w:t>
            </w:r>
          </w:p>
        </w:tc>
        <w:tc>
          <w:tcPr>
            <w:tcW w:w="6340" w:type="dxa"/>
            <w:tcBorders>
              <w:top w:val="single" w:sz="4" w:space="0" w:color="auto"/>
              <w:left w:val="single" w:sz="4" w:space="0" w:color="auto"/>
              <w:bottom w:val="single" w:sz="4" w:space="0" w:color="auto"/>
              <w:right w:val="single" w:sz="4" w:space="0" w:color="auto"/>
            </w:tcBorders>
            <w:vAlign w:val="center"/>
            <w:hideMark/>
          </w:tcPr>
          <w:p w14:paraId="1A5B2789"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Reparación y/o reposición de bancas (Por pieza)</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6086C3E" w14:textId="77777777" w:rsidR="0062754F" w:rsidRPr="00AD5F66" w:rsidRDefault="0062754F" w:rsidP="00D27BA2">
            <w:pPr>
              <w:jc w:val="center"/>
              <w:rPr>
                <w:rFonts w:ascii="Century Gothic" w:hAnsi="Century Gothic" w:cs="Calibri"/>
                <w:iCs/>
                <w:lang w:eastAsia="es-MX"/>
              </w:rPr>
            </w:pPr>
          </w:p>
          <w:p w14:paraId="7C2D4636" w14:textId="77777777" w:rsidR="0062754F" w:rsidRPr="00AD5F66" w:rsidRDefault="0062754F" w:rsidP="00D27BA2">
            <w:pPr>
              <w:jc w:val="center"/>
              <w:rPr>
                <w:rFonts w:ascii="Century Gothic" w:hAnsi="Century Gothic" w:cs="Calibri"/>
                <w:iCs/>
                <w:lang w:eastAsia="es-MX"/>
              </w:rPr>
            </w:pPr>
            <w:r w:rsidRPr="00AD5F66">
              <w:rPr>
                <w:rFonts w:ascii="Century Gothic" w:hAnsi="Century Gothic" w:cs="Calibri"/>
                <w:iCs/>
                <w:lang w:eastAsia="es-MX"/>
              </w:rPr>
              <w:t>67.00</w:t>
            </w:r>
          </w:p>
        </w:tc>
      </w:tr>
      <w:tr w:rsidR="0062754F" w:rsidRPr="00AD5F66" w14:paraId="158132FF" w14:textId="77777777" w:rsidTr="00D27BA2">
        <w:trPr>
          <w:trHeight w:val="585"/>
        </w:trPr>
        <w:tc>
          <w:tcPr>
            <w:tcW w:w="660" w:type="dxa"/>
            <w:tcBorders>
              <w:top w:val="single" w:sz="4" w:space="0" w:color="auto"/>
              <w:left w:val="single" w:sz="8" w:space="0" w:color="auto"/>
              <w:bottom w:val="single" w:sz="4" w:space="0" w:color="auto"/>
              <w:right w:val="single" w:sz="8" w:space="0" w:color="auto"/>
            </w:tcBorders>
            <w:noWrap/>
            <w:vAlign w:val="center"/>
            <w:hideMark/>
          </w:tcPr>
          <w:p w14:paraId="35FE8321"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1.9</w:t>
            </w:r>
          </w:p>
        </w:tc>
        <w:tc>
          <w:tcPr>
            <w:tcW w:w="6340" w:type="dxa"/>
            <w:tcBorders>
              <w:top w:val="single" w:sz="4" w:space="0" w:color="auto"/>
              <w:left w:val="nil"/>
              <w:bottom w:val="single" w:sz="4" w:space="0" w:color="auto"/>
              <w:right w:val="single" w:sz="8" w:space="0" w:color="auto"/>
            </w:tcBorders>
            <w:vAlign w:val="center"/>
            <w:hideMark/>
          </w:tcPr>
          <w:p w14:paraId="7FF94E98"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Reparación y o reposición de botes de basura.</w:t>
            </w:r>
          </w:p>
        </w:tc>
        <w:tc>
          <w:tcPr>
            <w:tcW w:w="1660" w:type="dxa"/>
            <w:tcBorders>
              <w:top w:val="single" w:sz="4" w:space="0" w:color="auto"/>
              <w:left w:val="nil"/>
              <w:bottom w:val="single" w:sz="4" w:space="0" w:color="auto"/>
              <w:right w:val="single" w:sz="8" w:space="0" w:color="auto"/>
            </w:tcBorders>
            <w:vAlign w:val="center"/>
            <w:hideMark/>
          </w:tcPr>
          <w:p w14:paraId="1A49139C" w14:textId="77777777" w:rsidR="0062754F" w:rsidRPr="00AD5F66" w:rsidRDefault="0062754F" w:rsidP="00D27BA2">
            <w:pPr>
              <w:jc w:val="center"/>
              <w:rPr>
                <w:rFonts w:ascii="Century Gothic" w:hAnsi="Century Gothic" w:cs="Calibri"/>
                <w:iCs/>
                <w:lang w:eastAsia="es-MX"/>
              </w:rPr>
            </w:pPr>
          </w:p>
          <w:p w14:paraId="0081FADA" w14:textId="77777777" w:rsidR="0062754F" w:rsidRPr="00AD5F66" w:rsidRDefault="0062754F" w:rsidP="00D27BA2">
            <w:pPr>
              <w:jc w:val="center"/>
              <w:rPr>
                <w:rFonts w:ascii="Century Gothic" w:hAnsi="Century Gothic" w:cs="Calibri"/>
                <w:iCs/>
                <w:lang w:eastAsia="es-MX"/>
              </w:rPr>
            </w:pPr>
            <w:r w:rsidRPr="00AD5F66">
              <w:rPr>
                <w:rFonts w:ascii="Century Gothic" w:hAnsi="Century Gothic" w:cs="Calibri"/>
                <w:iCs/>
                <w:lang w:eastAsia="es-MX"/>
              </w:rPr>
              <w:t>55.00</w:t>
            </w:r>
          </w:p>
        </w:tc>
      </w:tr>
      <w:tr w:rsidR="0062754F" w:rsidRPr="00AD5F66" w14:paraId="14E88338" w14:textId="77777777" w:rsidTr="00D27BA2">
        <w:trPr>
          <w:trHeight w:val="585"/>
        </w:trPr>
        <w:tc>
          <w:tcPr>
            <w:tcW w:w="660" w:type="dxa"/>
            <w:tcBorders>
              <w:top w:val="single" w:sz="4" w:space="0" w:color="auto"/>
              <w:left w:val="single" w:sz="8" w:space="0" w:color="auto"/>
              <w:bottom w:val="single" w:sz="4" w:space="0" w:color="auto"/>
              <w:right w:val="single" w:sz="8" w:space="0" w:color="auto"/>
            </w:tcBorders>
            <w:noWrap/>
            <w:vAlign w:val="center"/>
            <w:hideMark/>
          </w:tcPr>
          <w:p w14:paraId="188E2427"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1.10</w:t>
            </w:r>
          </w:p>
        </w:tc>
        <w:tc>
          <w:tcPr>
            <w:tcW w:w="6340" w:type="dxa"/>
            <w:tcBorders>
              <w:top w:val="single" w:sz="4" w:space="0" w:color="auto"/>
              <w:left w:val="nil"/>
              <w:bottom w:val="single" w:sz="4" w:space="0" w:color="auto"/>
              <w:right w:val="single" w:sz="8" w:space="0" w:color="auto"/>
            </w:tcBorders>
            <w:vAlign w:val="center"/>
            <w:hideMark/>
          </w:tcPr>
          <w:p w14:paraId="200D9E09" w14:textId="77777777" w:rsidR="0062754F" w:rsidRPr="00AD5F66" w:rsidRDefault="0062754F" w:rsidP="00D27BA2">
            <w:pPr>
              <w:jc w:val="both"/>
              <w:rPr>
                <w:rFonts w:ascii="Century Gothic" w:hAnsi="Century Gothic" w:cs="Calibri"/>
                <w:lang w:eastAsia="es-MX"/>
              </w:rPr>
            </w:pPr>
          </w:p>
          <w:p w14:paraId="45748165" w14:textId="77777777" w:rsidR="0062754F" w:rsidRPr="00AD5F66" w:rsidRDefault="0062754F" w:rsidP="00D27BA2">
            <w:pPr>
              <w:jc w:val="both"/>
              <w:rPr>
                <w:rFonts w:ascii="Century Gothic" w:hAnsi="Century Gothic" w:cs="Calibri"/>
                <w:i/>
                <w:lang w:eastAsia="es-MX"/>
              </w:rPr>
            </w:pPr>
            <w:r w:rsidRPr="00AD5F66">
              <w:rPr>
                <w:rFonts w:ascii="Century Gothic" w:hAnsi="Century Gothic" w:cs="Calibri"/>
                <w:iCs/>
                <w:lang w:eastAsia="es-MX"/>
              </w:rPr>
              <w:t>Topes con concreto hidráulico 10 cm de espesor</w:t>
            </w:r>
            <w:r w:rsidRPr="00AD5F66">
              <w:rPr>
                <w:rFonts w:ascii="Century Gothic" w:hAnsi="Century Gothic" w:cs="Calibri"/>
                <w:i/>
                <w:lang w:eastAsia="es-MX"/>
              </w:rPr>
              <w:t>.</w:t>
            </w:r>
          </w:p>
          <w:p w14:paraId="2194D1C7" w14:textId="77777777" w:rsidR="0062754F" w:rsidRPr="00AD5F66" w:rsidRDefault="0062754F" w:rsidP="00D27BA2">
            <w:pPr>
              <w:jc w:val="both"/>
              <w:rPr>
                <w:rFonts w:ascii="Century Gothic" w:hAnsi="Century Gothic" w:cs="Calibri"/>
                <w:lang w:eastAsia="es-MX"/>
              </w:rPr>
            </w:pPr>
          </w:p>
        </w:tc>
        <w:tc>
          <w:tcPr>
            <w:tcW w:w="1660" w:type="dxa"/>
            <w:tcBorders>
              <w:top w:val="single" w:sz="4" w:space="0" w:color="auto"/>
              <w:left w:val="nil"/>
              <w:bottom w:val="single" w:sz="4" w:space="0" w:color="auto"/>
              <w:right w:val="single" w:sz="8" w:space="0" w:color="auto"/>
            </w:tcBorders>
            <w:vAlign w:val="center"/>
            <w:hideMark/>
          </w:tcPr>
          <w:p w14:paraId="65408580" w14:textId="77777777" w:rsidR="0062754F" w:rsidRPr="00AD5F66" w:rsidRDefault="0062754F" w:rsidP="00D27BA2">
            <w:pPr>
              <w:jc w:val="center"/>
              <w:rPr>
                <w:rFonts w:ascii="Century Gothic" w:hAnsi="Century Gothic" w:cs="Calibri"/>
                <w:lang w:eastAsia="es-MX"/>
              </w:rPr>
            </w:pPr>
          </w:p>
          <w:p w14:paraId="774E60E7" w14:textId="77777777" w:rsidR="0062754F" w:rsidRPr="00AD5F66" w:rsidRDefault="0062754F" w:rsidP="00D27BA2">
            <w:pPr>
              <w:jc w:val="center"/>
              <w:rPr>
                <w:rFonts w:ascii="Century Gothic" w:hAnsi="Century Gothic" w:cs="Calibri"/>
                <w:i/>
                <w:lang w:eastAsia="es-MX"/>
              </w:rPr>
            </w:pPr>
            <w:r w:rsidRPr="00AD5F66">
              <w:rPr>
                <w:rFonts w:ascii="Century Gothic" w:hAnsi="Century Gothic" w:cs="Calibri"/>
                <w:i/>
                <w:lang w:eastAsia="es-MX"/>
              </w:rPr>
              <w:t>7.62</w:t>
            </w:r>
          </w:p>
        </w:tc>
      </w:tr>
      <w:tr w:rsidR="0062754F" w:rsidRPr="00AD5F66" w14:paraId="3E47444D" w14:textId="77777777" w:rsidTr="00D27BA2">
        <w:trPr>
          <w:trHeight w:val="615"/>
        </w:trPr>
        <w:tc>
          <w:tcPr>
            <w:tcW w:w="660" w:type="dxa"/>
            <w:tcBorders>
              <w:top w:val="single" w:sz="4" w:space="0" w:color="auto"/>
              <w:left w:val="single" w:sz="4" w:space="0" w:color="auto"/>
              <w:bottom w:val="single" w:sz="4" w:space="0" w:color="auto"/>
              <w:right w:val="single" w:sz="4" w:space="0" w:color="auto"/>
            </w:tcBorders>
            <w:noWrap/>
            <w:vAlign w:val="center"/>
          </w:tcPr>
          <w:p w14:paraId="36FEB437"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1.11</w:t>
            </w:r>
          </w:p>
        </w:tc>
        <w:tc>
          <w:tcPr>
            <w:tcW w:w="6340" w:type="dxa"/>
            <w:tcBorders>
              <w:top w:val="single" w:sz="4" w:space="0" w:color="auto"/>
              <w:left w:val="single" w:sz="4" w:space="0" w:color="auto"/>
              <w:bottom w:val="single" w:sz="4" w:space="0" w:color="auto"/>
              <w:right w:val="single" w:sz="4" w:space="0" w:color="auto"/>
            </w:tcBorders>
            <w:vAlign w:val="center"/>
          </w:tcPr>
          <w:p w14:paraId="645476A6"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Topes de asfalto</w:t>
            </w:r>
          </w:p>
        </w:tc>
        <w:tc>
          <w:tcPr>
            <w:tcW w:w="1660" w:type="dxa"/>
            <w:tcBorders>
              <w:top w:val="single" w:sz="4" w:space="0" w:color="auto"/>
              <w:left w:val="single" w:sz="4" w:space="0" w:color="auto"/>
              <w:bottom w:val="single" w:sz="4" w:space="0" w:color="auto"/>
              <w:right w:val="single" w:sz="4" w:space="0" w:color="auto"/>
            </w:tcBorders>
            <w:vAlign w:val="center"/>
          </w:tcPr>
          <w:p w14:paraId="1758A1E3" w14:textId="77777777" w:rsidR="0062754F" w:rsidRPr="00AD5F66" w:rsidRDefault="0062754F" w:rsidP="00D27BA2">
            <w:pPr>
              <w:jc w:val="center"/>
              <w:rPr>
                <w:rFonts w:ascii="Century Gothic" w:hAnsi="Century Gothic" w:cs="Calibri"/>
                <w:i/>
                <w:lang w:eastAsia="es-MX"/>
              </w:rPr>
            </w:pPr>
            <w:r w:rsidRPr="00AD5F66">
              <w:rPr>
                <w:rFonts w:ascii="Century Gothic" w:hAnsi="Century Gothic" w:cs="Calibri"/>
                <w:i/>
                <w:lang w:eastAsia="es-MX"/>
              </w:rPr>
              <w:t>6.22</w:t>
            </w:r>
          </w:p>
        </w:tc>
      </w:tr>
      <w:tr w:rsidR="0062754F" w:rsidRPr="00AD5F66" w14:paraId="76DA87EF" w14:textId="77777777" w:rsidTr="00D27BA2">
        <w:trPr>
          <w:trHeight w:val="570"/>
        </w:trPr>
        <w:tc>
          <w:tcPr>
            <w:tcW w:w="660" w:type="dxa"/>
            <w:tcBorders>
              <w:top w:val="single" w:sz="4" w:space="0" w:color="auto"/>
              <w:left w:val="single" w:sz="8" w:space="0" w:color="auto"/>
              <w:bottom w:val="single" w:sz="8" w:space="0" w:color="auto"/>
              <w:right w:val="single" w:sz="8" w:space="0" w:color="auto"/>
            </w:tcBorders>
            <w:noWrap/>
            <w:vAlign w:val="center"/>
            <w:hideMark/>
          </w:tcPr>
          <w:p w14:paraId="4F1418B6"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1.12</w:t>
            </w:r>
          </w:p>
        </w:tc>
        <w:tc>
          <w:tcPr>
            <w:tcW w:w="6340" w:type="dxa"/>
            <w:tcBorders>
              <w:top w:val="single" w:sz="4" w:space="0" w:color="auto"/>
              <w:left w:val="nil"/>
              <w:bottom w:val="single" w:sz="8" w:space="0" w:color="auto"/>
              <w:right w:val="single" w:sz="8" w:space="0" w:color="auto"/>
            </w:tcBorders>
            <w:vAlign w:val="center"/>
            <w:hideMark/>
          </w:tcPr>
          <w:p w14:paraId="5104D6AF" w14:textId="77777777" w:rsidR="0062754F" w:rsidRPr="00AD5F66" w:rsidRDefault="0062754F" w:rsidP="00D27BA2">
            <w:pPr>
              <w:jc w:val="both"/>
              <w:rPr>
                <w:rFonts w:ascii="Century Gothic" w:hAnsi="Century Gothic" w:cs="Calibri"/>
                <w:lang w:eastAsia="es-MX"/>
              </w:rPr>
            </w:pPr>
          </w:p>
          <w:p w14:paraId="41ACC5E0"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Recarpeteo Integral Asfaltico Espesor 4 cm m2</w:t>
            </w:r>
          </w:p>
        </w:tc>
        <w:tc>
          <w:tcPr>
            <w:tcW w:w="1660" w:type="dxa"/>
            <w:tcBorders>
              <w:top w:val="single" w:sz="4" w:space="0" w:color="auto"/>
              <w:left w:val="nil"/>
              <w:bottom w:val="single" w:sz="8" w:space="0" w:color="auto"/>
              <w:right w:val="single" w:sz="8" w:space="0" w:color="auto"/>
            </w:tcBorders>
            <w:vAlign w:val="center"/>
            <w:hideMark/>
          </w:tcPr>
          <w:p w14:paraId="1C2FF519"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3.42</w:t>
            </w:r>
          </w:p>
        </w:tc>
      </w:tr>
      <w:tr w:rsidR="0062754F" w:rsidRPr="00AD5F66" w14:paraId="397003D0" w14:textId="77777777" w:rsidTr="00D27BA2">
        <w:trPr>
          <w:trHeight w:val="585"/>
        </w:trPr>
        <w:tc>
          <w:tcPr>
            <w:tcW w:w="660" w:type="dxa"/>
            <w:tcBorders>
              <w:top w:val="single" w:sz="4" w:space="0" w:color="auto"/>
              <w:left w:val="single" w:sz="8" w:space="0" w:color="auto"/>
              <w:bottom w:val="single" w:sz="4" w:space="0" w:color="auto"/>
              <w:right w:val="single" w:sz="8" w:space="0" w:color="auto"/>
            </w:tcBorders>
            <w:noWrap/>
            <w:vAlign w:val="center"/>
          </w:tcPr>
          <w:p w14:paraId="389DE372"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1.13</w:t>
            </w:r>
          </w:p>
        </w:tc>
        <w:tc>
          <w:tcPr>
            <w:tcW w:w="6340" w:type="dxa"/>
            <w:tcBorders>
              <w:top w:val="single" w:sz="4" w:space="0" w:color="auto"/>
              <w:left w:val="nil"/>
              <w:bottom w:val="single" w:sz="4" w:space="0" w:color="auto"/>
              <w:right w:val="single" w:sz="8" w:space="0" w:color="auto"/>
            </w:tcBorders>
            <w:vAlign w:val="center"/>
          </w:tcPr>
          <w:p w14:paraId="1C2B5D6A"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Registro sanitario</w:t>
            </w:r>
          </w:p>
        </w:tc>
        <w:tc>
          <w:tcPr>
            <w:tcW w:w="1660" w:type="dxa"/>
            <w:tcBorders>
              <w:top w:val="single" w:sz="4" w:space="0" w:color="auto"/>
              <w:left w:val="nil"/>
              <w:bottom w:val="single" w:sz="4" w:space="0" w:color="auto"/>
              <w:right w:val="single" w:sz="8" w:space="0" w:color="auto"/>
            </w:tcBorders>
            <w:vAlign w:val="center"/>
          </w:tcPr>
          <w:p w14:paraId="46AB6C8C"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22.17</w:t>
            </w:r>
          </w:p>
        </w:tc>
      </w:tr>
      <w:tr w:rsidR="0062754F" w:rsidRPr="00AD5F66" w14:paraId="5F59425E" w14:textId="77777777" w:rsidTr="00D27BA2">
        <w:trPr>
          <w:trHeight w:val="585"/>
        </w:trPr>
        <w:tc>
          <w:tcPr>
            <w:tcW w:w="660" w:type="dxa"/>
            <w:tcBorders>
              <w:top w:val="single" w:sz="4" w:space="0" w:color="auto"/>
              <w:left w:val="single" w:sz="8" w:space="0" w:color="auto"/>
              <w:bottom w:val="single" w:sz="8" w:space="0" w:color="auto"/>
              <w:right w:val="single" w:sz="8" w:space="0" w:color="auto"/>
            </w:tcBorders>
            <w:noWrap/>
            <w:vAlign w:val="center"/>
          </w:tcPr>
          <w:p w14:paraId="194F0AF2"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 xml:space="preserve">1.14                                                  </w:t>
            </w:r>
          </w:p>
        </w:tc>
        <w:tc>
          <w:tcPr>
            <w:tcW w:w="6340" w:type="dxa"/>
            <w:tcBorders>
              <w:top w:val="single" w:sz="4" w:space="0" w:color="auto"/>
              <w:left w:val="nil"/>
              <w:bottom w:val="single" w:sz="8" w:space="0" w:color="auto"/>
              <w:right w:val="single" w:sz="8" w:space="0" w:color="auto"/>
            </w:tcBorders>
            <w:vAlign w:val="center"/>
          </w:tcPr>
          <w:p w14:paraId="0863AB3A" w14:textId="77777777" w:rsidR="0062754F" w:rsidRPr="00AD5F66" w:rsidRDefault="0062754F" w:rsidP="00D27BA2">
            <w:pPr>
              <w:jc w:val="both"/>
              <w:rPr>
                <w:rFonts w:ascii="Century Gothic" w:hAnsi="Century Gothic" w:cs="Calibri"/>
                <w:lang w:eastAsia="es-MX"/>
              </w:rPr>
            </w:pPr>
            <w:r w:rsidRPr="00AD5F66">
              <w:rPr>
                <w:rFonts w:ascii="Century Gothic" w:hAnsi="Century Gothic" w:cs="Calibri"/>
                <w:lang w:eastAsia="es-MX"/>
              </w:rPr>
              <w:t>Caja de banqueta para lectura de Agua Potable</w:t>
            </w:r>
          </w:p>
        </w:tc>
        <w:tc>
          <w:tcPr>
            <w:tcW w:w="1660" w:type="dxa"/>
            <w:tcBorders>
              <w:top w:val="single" w:sz="4" w:space="0" w:color="auto"/>
              <w:left w:val="nil"/>
              <w:bottom w:val="single" w:sz="8" w:space="0" w:color="auto"/>
              <w:right w:val="single" w:sz="8" w:space="0" w:color="auto"/>
            </w:tcBorders>
            <w:vAlign w:val="center"/>
          </w:tcPr>
          <w:p w14:paraId="72AC8438" w14:textId="77777777" w:rsidR="0062754F" w:rsidRPr="00AD5F66" w:rsidRDefault="0062754F" w:rsidP="00D27BA2">
            <w:pPr>
              <w:jc w:val="center"/>
              <w:rPr>
                <w:rFonts w:ascii="Century Gothic" w:hAnsi="Century Gothic" w:cs="Calibri"/>
                <w:lang w:eastAsia="es-MX"/>
              </w:rPr>
            </w:pPr>
            <w:r w:rsidRPr="00AD5F66">
              <w:rPr>
                <w:rFonts w:ascii="Century Gothic" w:hAnsi="Century Gothic" w:cs="Calibri"/>
                <w:lang w:eastAsia="es-MX"/>
              </w:rPr>
              <w:t>13.52</w:t>
            </w:r>
          </w:p>
        </w:tc>
      </w:tr>
    </w:tbl>
    <w:p w14:paraId="7E53EAE2" w14:textId="77777777" w:rsidR="0062754F" w:rsidRPr="00926C9D" w:rsidRDefault="0062754F" w:rsidP="0062754F">
      <w:pPr>
        <w:spacing w:line="360" w:lineRule="auto"/>
        <w:rPr>
          <w:rFonts w:ascii="Century Gothic" w:eastAsia="Dotum" w:hAnsi="Century Gothic" w:cs="Arial"/>
          <w:b/>
          <w:kern w:val="3"/>
        </w:rPr>
      </w:pPr>
    </w:p>
    <w:p w14:paraId="1BF05F00" w14:textId="77777777" w:rsidR="00F34F7A" w:rsidRDefault="00F34F7A" w:rsidP="0062754F">
      <w:pPr>
        <w:spacing w:line="360" w:lineRule="auto"/>
        <w:rPr>
          <w:rFonts w:ascii="Century Gothic" w:hAnsi="Century Gothic" w:cs="Calibri"/>
          <w:b/>
          <w:lang w:eastAsia="es-MX"/>
        </w:rPr>
      </w:pPr>
    </w:p>
    <w:p w14:paraId="180099EF" w14:textId="77777777" w:rsidR="00F34F7A" w:rsidRDefault="00F34F7A" w:rsidP="0062754F">
      <w:pPr>
        <w:spacing w:line="360" w:lineRule="auto"/>
        <w:rPr>
          <w:rFonts w:ascii="Century Gothic" w:hAnsi="Century Gothic" w:cs="Calibri"/>
          <w:b/>
          <w:lang w:eastAsia="es-MX"/>
        </w:rPr>
      </w:pPr>
    </w:p>
    <w:p w14:paraId="2332C8D0" w14:textId="77777777" w:rsidR="00F34F7A" w:rsidRDefault="00F34F7A" w:rsidP="0062754F">
      <w:pPr>
        <w:spacing w:line="360" w:lineRule="auto"/>
        <w:rPr>
          <w:rFonts w:ascii="Century Gothic" w:hAnsi="Century Gothic" w:cs="Calibri"/>
          <w:b/>
          <w:lang w:eastAsia="es-MX"/>
        </w:rPr>
      </w:pPr>
    </w:p>
    <w:p w14:paraId="5ACF608E" w14:textId="77777777" w:rsidR="00F34F7A" w:rsidRDefault="00F34F7A" w:rsidP="0062754F">
      <w:pPr>
        <w:spacing w:line="360" w:lineRule="auto"/>
        <w:rPr>
          <w:rFonts w:ascii="Century Gothic" w:hAnsi="Century Gothic" w:cs="Calibri"/>
          <w:b/>
          <w:lang w:eastAsia="es-MX"/>
        </w:rPr>
      </w:pPr>
    </w:p>
    <w:p w14:paraId="7466DF07" w14:textId="6E4EA9A7" w:rsidR="0062754F" w:rsidRPr="00AD5F66" w:rsidRDefault="0062754F" w:rsidP="0062754F">
      <w:pPr>
        <w:spacing w:line="360" w:lineRule="auto"/>
        <w:rPr>
          <w:rFonts w:ascii="Century Gothic" w:hAnsi="Century Gothic" w:cs="Calibri"/>
          <w:bCs/>
          <w:sz w:val="26"/>
          <w:szCs w:val="26"/>
          <w:lang w:eastAsia="es-MX"/>
        </w:rPr>
      </w:pPr>
      <w:r w:rsidRPr="00AD5F66">
        <w:rPr>
          <w:rFonts w:ascii="Century Gothic" w:hAnsi="Century Gothic" w:cs="Calibri"/>
          <w:bCs/>
          <w:lang w:eastAsia="es-MX"/>
        </w:rPr>
        <w:lastRenderedPageBreak/>
        <w:t xml:space="preserve"> </w:t>
      </w:r>
      <w:r w:rsidRPr="00AD5F66">
        <w:rPr>
          <w:rFonts w:ascii="Century Gothic" w:hAnsi="Century Gothic" w:cs="Calibri"/>
          <w:bCs/>
          <w:sz w:val="26"/>
          <w:szCs w:val="26"/>
          <w:lang w:eastAsia="es-MX"/>
        </w:rPr>
        <w:t>Por la Dirección de Obras Públicas Municipales</w:t>
      </w:r>
    </w:p>
    <w:p w14:paraId="29870435" w14:textId="77777777" w:rsidR="0062754F" w:rsidRDefault="0062754F" w:rsidP="0062754F">
      <w:pPr>
        <w:spacing w:line="360" w:lineRule="auto"/>
        <w:rPr>
          <w:rFonts w:ascii="Century Gothic" w:hAnsi="Century Gothic" w:cs="Calibri"/>
          <w:b/>
          <w:lang w:eastAsia="es-MX"/>
        </w:rPr>
      </w:pPr>
    </w:p>
    <w:tbl>
      <w:tblPr>
        <w:tblStyle w:val="Tablaconcuadrcula"/>
        <w:tblW w:w="8828" w:type="dxa"/>
        <w:tblLook w:val="04A0" w:firstRow="1" w:lastRow="0" w:firstColumn="1" w:lastColumn="0" w:noHBand="0" w:noVBand="1"/>
      </w:tblPr>
      <w:tblGrid>
        <w:gridCol w:w="2942"/>
        <w:gridCol w:w="2943"/>
        <w:gridCol w:w="2943"/>
      </w:tblGrid>
      <w:tr w:rsidR="0062754F" w:rsidRPr="00CE7825" w14:paraId="24D8C403" w14:textId="77777777" w:rsidTr="00D27BA2">
        <w:trPr>
          <w:trHeight w:val="315"/>
        </w:trPr>
        <w:tc>
          <w:tcPr>
            <w:tcW w:w="2942" w:type="dxa"/>
            <w:hideMark/>
          </w:tcPr>
          <w:p w14:paraId="3BB9380D" w14:textId="77777777" w:rsidR="0062754F" w:rsidRPr="00CE7825" w:rsidRDefault="0062754F" w:rsidP="00D27BA2">
            <w:pPr>
              <w:rPr>
                <w:rFonts w:ascii="Century Gothic" w:hAnsi="Century Gothic" w:cs="Calibri"/>
                <w:lang w:eastAsia="es-MX"/>
              </w:rPr>
            </w:pPr>
            <w:r w:rsidRPr="00CE7825">
              <w:rPr>
                <w:rFonts w:ascii="Century Gothic" w:hAnsi="Century Gothic" w:cs="Calibri"/>
                <w:lang w:eastAsia="es-MX"/>
              </w:rPr>
              <w:t> </w:t>
            </w:r>
          </w:p>
        </w:tc>
        <w:tc>
          <w:tcPr>
            <w:tcW w:w="2943" w:type="dxa"/>
            <w:hideMark/>
          </w:tcPr>
          <w:p w14:paraId="4BA8198C" w14:textId="77777777" w:rsidR="0062754F" w:rsidRPr="00CE7825" w:rsidRDefault="0062754F" w:rsidP="00D27BA2">
            <w:pPr>
              <w:jc w:val="center"/>
              <w:rPr>
                <w:rFonts w:ascii="Century Gothic" w:hAnsi="Century Gothic" w:cs="Calibri"/>
                <w:lang w:eastAsia="es-MX"/>
              </w:rPr>
            </w:pPr>
            <w:r w:rsidRPr="00CE7825">
              <w:rPr>
                <w:rFonts w:ascii="Century Gothic" w:hAnsi="Century Gothic" w:cs="Calibri"/>
                <w:lang w:eastAsia="es-MX"/>
              </w:rPr>
              <w:t>CONCEPTO</w:t>
            </w:r>
          </w:p>
        </w:tc>
        <w:tc>
          <w:tcPr>
            <w:tcW w:w="2943" w:type="dxa"/>
            <w:hideMark/>
          </w:tcPr>
          <w:p w14:paraId="0AE8ED00" w14:textId="77777777" w:rsidR="0062754F" w:rsidRPr="00CE7825" w:rsidRDefault="0062754F" w:rsidP="00D27BA2">
            <w:pPr>
              <w:jc w:val="center"/>
              <w:rPr>
                <w:rFonts w:ascii="Century Gothic" w:hAnsi="Century Gothic" w:cs="Calibri"/>
                <w:lang w:eastAsia="es-MX"/>
              </w:rPr>
            </w:pPr>
            <w:r w:rsidRPr="00CE7825">
              <w:rPr>
                <w:rFonts w:ascii="Century Gothic" w:hAnsi="Century Gothic" w:cs="Calibri"/>
                <w:lang w:eastAsia="es-MX"/>
              </w:rPr>
              <w:t>UMA</w:t>
            </w:r>
          </w:p>
        </w:tc>
      </w:tr>
      <w:tr w:rsidR="0062754F" w:rsidRPr="00CE7825" w14:paraId="3ED9439A" w14:textId="77777777" w:rsidTr="00D27BA2">
        <w:trPr>
          <w:trHeight w:val="1005"/>
        </w:trPr>
        <w:tc>
          <w:tcPr>
            <w:tcW w:w="2942" w:type="dxa"/>
            <w:noWrap/>
          </w:tcPr>
          <w:p w14:paraId="2AE4649C" w14:textId="77777777" w:rsidR="0062754F" w:rsidRPr="00CE7825" w:rsidRDefault="0062754F" w:rsidP="00D27BA2">
            <w:pPr>
              <w:jc w:val="both"/>
              <w:rPr>
                <w:rFonts w:ascii="Century Gothic" w:hAnsi="Century Gothic" w:cs="Calibri"/>
                <w:lang w:eastAsia="es-MX"/>
              </w:rPr>
            </w:pPr>
            <w:r w:rsidRPr="00CE7825">
              <w:rPr>
                <w:rFonts w:ascii="Century Gothic" w:hAnsi="Century Gothic" w:cs="Calibri"/>
                <w:lang w:eastAsia="es-MX"/>
              </w:rPr>
              <w:t>1.1</w:t>
            </w:r>
          </w:p>
        </w:tc>
        <w:tc>
          <w:tcPr>
            <w:tcW w:w="2943" w:type="dxa"/>
          </w:tcPr>
          <w:p w14:paraId="16F46D05" w14:textId="77777777" w:rsidR="0062754F" w:rsidRPr="00CE7825" w:rsidRDefault="0062754F" w:rsidP="00D27BA2">
            <w:pPr>
              <w:jc w:val="both"/>
              <w:rPr>
                <w:rFonts w:ascii="Century Gothic" w:hAnsi="Century Gothic" w:cs="Calibri"/>
                <w:lang w:eastAsia="es-MX"/>
              </w:rPr>
            </w:pPr>
            <w:r w:rsidRPr="00CE7825">
              <w:rPr>
                <w:rFonts w:ascii="Century Gothic" w:hAnsi="Century Gothic" w:cs="Calibri"/>
                <w:lang w:eastAsia="es-MX"/>
              </w:rPr>
              <w:t>Pavimentación con concreto hidráulico de 15 cm de espesor en material tipo B-C (por metro cuadrado)</w:t>
            </w:r>
          </w:p>
        </w:tc>
        <w:tc>
          <w:tcPr>
            <w:tcW w:w="2943" w:type="dxa"/>
          </w:tcPr>
          <w:p w14:paraId="3A072312" w14:textId="77777777" w:rsidR="0062754F" w:rsidRPr="00CE7825" w:rsidRDefault="0062754F" w:rsidP="00D27BA2">
            <w:pPr>
              <w:jc w:val="center"/>
              <w:rPr>
                <w:rFonts w:ascii="Century Gothic" w:hAnsi="Century Gothic" w:cs="Calibri"/>
                <w:iCs/>
                <w:lang w:eastAsia="es-MX"/>
              </w:rPr>
            </w:pPr>
            <w:r w:rsidRPr="00CE7825">
              <w:rPr>
                <w:rFonts w:ascii="Century Gothic" w:hAnsi="Century Gothic" w:cs="Calibri"/>
                <w:iCs/>
                <w:lang w:eastAsia="es-MX"/>
              </w:rPr>
              <w:t>6</w:t>
            </w:r>
          </w:p>
        </w:tc>
      </w:tr>
      <w:tr w:rsidR="0062754F" w:rsidRPr="00CE7825" w14:paraId="601B5A86" w14:textId="77777777" w:rsidTr="00D27BA2">
        <w:trPr>
          <w:trHeight w:val="585"/>
        </w:trPr>
        <w:tc>
          <w:tcPr>
            <w:tcW w:w="2942" w:type="dxa"/>
            <w:noWrap/>
            <w:hideMark/>
          </w:tcPr>
          <w:p w14:paraId="30035186" w14:textId="77777777" w:rsidR="0062754F" w:rsidRPr="00CE7825" w:rsidRDefault="0062754F" w:rsidP="00D27BA2">
            <w:pPr>
              <w:jc w:val="both"/>
              <w:rPr>
                <w:rFonts w:ascii="Century Gothic" w:hAnsi="Century Gothic" w:cs="Calibri"/>
                <w:lang w:eastAsia="es-MX"/>
              </w:rPr>
            </w:pPr>
            <w:r w:rsidRPr="00CE7825">
              <w:rPr>
                <w:rFonts w:ascii="Century Gothic" w:hAnsi="Century Gothic" w:cs="Calibri"/>
                <w:lang w:eastAsia="es-MX"/>
              </w:rPr>
              <w:t>1.2</w:t>
            </w:r>
          </w:p>
        </w:tc>
        <w:tc>
          <w:tcPr>
            <w:tcW w:w="2943" w:type="dxa"/>
            <w:hideMark/>
          </w:tcPr>
          <w:p w14:paraId="0A5B4EB6" w14:textId="77777777" w:rsidR="0062754F" w:rsidRPr="00CE7825" w:rsidRDefault="0062754F" w:rsidP="00D27BA2">
            <w:pPr>
              <w:jc w:val="both"/>
              <w:rPr>
                <w:rFonts w:ascii="Century Gothic" w:hAnsi="Century Gothic" w:cs="Calibri"/>
                <w:lang w:eastAsia="es-MX"/>
              </w:rPr>
            </w:pPr>
            <w:r w:rsidRPr="00CE7825">
              <w:rPr>
                <w:rFonts w:ascii="Century Gothic" w:hAnsi="Century Gothic" w:cs="Calibri"/>
                <w:lang w:eastAsia="es-MX"/>
              </w:rPr>
              <w:t>Toma y /o descarga domiciliaria</w:t>
            </w:r>
          </w:p>
        </w:tc>
        <w:tc>
          <w:tcPr>
            <w:tcW w:w="2943" w:type="dxa"/>
            <w:hideMark/>
          </w:tcPr>
          <w:p w14:paraId="6BE7451A" w14:textId="77777777" w:rsidR="0062754F" w:rsidRPr="00CE7825" w:rsidRDefault="0062754F" w:rsidP="00D27BA2">
            <w:pPr>
              <w:jc w:val="center"/>
              <w:rPr>
                <w:rFonts w:ascii="Century Gothic" w:hAnsi="Century Gothic" w:cs="Calibri"/>
                <w:iCs/>
                <w:lang w:eastAsia="es-MX"/>
              </w:rPr>
            </w:pPr>
          </w:p>
          <w:p w14:paraId="2252DE00" w14:textId="77777777" w:rsidR="0062754F" w:rsidRPr="00CE7825" w:rsidRDefault="0062754F" w:rsidP="00D27BA2">
            <w:pPr>
              <w:jc w:val="center"/>
              <w:rPr>
                <w:rFonts w:ascii="Century Gothic" w:hAnsi="Century Gothic" w:cs="Calibri"/>
                <w:iCs/>
                <w:lang w:eastAsia="es-MX"/>
              </w:rPr>
            </w:pPr>
            <w:r w:rsidRPr="00CE7825">
              <w:rPr>
                <w:rFonts w:ascii="Century Gothic" w:hAnsi="Century Gothic" w:cs="Calibri"/>
                <w:iCs/>
                <w:lang w:eastAsia="es-MX"/>
              </w:rPr>
              <w:t>26.74</w:t>
            </w:r>
          </w:p>
        </w:tc>
      </w:tr>
      <w:tr w:rsidR="0062754F" w:rsidRPr="00CE7825" w14:paraId="2CE70BA4" w14:textId="77777777" w:rsidTr="00D27BA2">
        <w:trPr>
          <w:trHeight w:val="690"/>
        </w:trPr>
        <w:tc>
          <w:tcPr>
            <w:tcW w:w="2942" w:type="dxa"/>
            <w:noWrap/>
            <w:hideMark/>
          </w:tcPr>
          <w:p w14:paraId="146CAD2F" w14:textId="77777777" w:rsidR="0062754F" w:rsidRPr="00CE7825" w:rsidRDefault="0062754F" w:rsidP="00D27BA2">
            <w:pPr>
              <w:jc w:val="both"/>
              <w:rPr>
                <w:rFonts w:ascii="Century Gothic" w:hAnsi="Century Gothic" w:cs="Calibri"/>
                <w:lang w:eastAsia="es-MX"/>
              </w:rPr>
            </w:pPr>
            <w:r w:rsidRPr="00CE7825">
              <w:rPr>
                <w:rFonts w:ascii="Century Gothic" w:hAnsi="Century Gothic" w:cs="Calibri"/>
                <w:lang w:eastAsia="es-MX"/>
              </w:rPr>
              <w:t>1.3</w:t>
            </w:r>
          </w:p>
        </w:tc>
        <w:tc>
          <w:tcPr>
            <w:tcW w:w="2943" w:type="dxa"/>
            <w:hideMark/>
          </w:tcPr>
          <w:p w14:paraId="283CAA22" w14:textId="77777777" w:rsidR="0062754F" w:rsidRPr="00CE7825" w:rsidRDefault="0062754F" w:rsidP="00D27BA2">
            <w:pPr>
              <w:jc w:val="both"/>
              <w:rPr>
                <w:rFonts w:ascii="Century Gothic" w:hAnsi="Century Gothic" w:cs="Calibri"/>
                <w:lang w:eastAsia="es-MX"/>
              </w:rPr>
            </w:pPr>
            <w:r w:rsidRPr="00CE7825">
              <w:rPr>
                <w:rFonts w:ascii="Century Gothic" w:hAnsi="Century Gothic" w:cs="Calibri"/>
                <w:lang w:eastAsia="es-MX"/>
              </w:rPr>
              <w:t>Toma-descarga en paquete</w:t>
            </w:r>
          </w:p>
        </w:tc>
        <w:tc>
          <w:tcPr>
            <w:tcW w:w="2943" w:type="dxa"/>
            <w:hideMark/>
          </w:tcPr>
          <w:p w14:paraId="3A57ADD3" w14:textId="77777777" w:rsidR="0062754F" w:rsidRPr="00CE7825" w:rsidRDefault="0062754F" w:rsidP="00D27BA2">
            <w:pPr>
              <w:jc w:val="center"/>
              <w:rPr>
                <w:rFonts w:ascii="Century Gothic" w:hAnsi="Century Gothic" w:cs="Calibri"/>
                <w:iCs/>
                <w:lang w:eastAsia="es-MX"/>
              </w:rPr>
            </w:pPr>
          </w:p>
          <w:p w14:paraId="50B43877" w14:textId="77777777" w:rsidR="0062754F" w:rsidRPr="00CE7825" w:rsidRDefault="0062754F" w:rsidP="00D27BA2">
            <w:pPr>
              <w:jc w:val="center"/>
              <w:rPr>
                <w:rFonts w:ascii="Century Gothic" w:hAnsi="Century Gothic" w:cs="Calibri"/>
                <w:iCs/>
                <w:lang w:eastAsia="es-MX"/>
              </w:rPr>
            </w:pPr>
            <w:r w:rsidRPr="00CE7825">
              <w:rPr>
                <w:rFonts w:ascii="Century Gothic" w:hAnsi="Century Gothic" w:cs="Calibri"/>
                <w:iCs/>
                <w:lang w:eastAsia="es-MX"/>
              </w:rPr>
              <w:t>53.48</w:t>
            </w:r>
          </w:p>
        </w:tc>
      </w:tr>
    </w:tbl>
    <w:p w14:paraId="36B66753" w14:textId="77777777" w:rsidR="0062754F" w:rsidRDefault="0062754F" w:rsidP="0062754F">
      <w:pPr>
        <w:spacing w:line="360" w:lineRule="auto"/>
        <w:rPr>
          <w:rFonts w:ascii="Century Gothic" w:hAnsi="Century Gothic" w:cs="Calibri"/>
          <w:b/>
          <w:lang w:eastAsia="es-MX"/>
        </w:rPr>
      </w:pPr>
    </w:p>
    <w:p w14:paraId="0EA69F57" w14:textId="77777777" w:rsidR="0062754F" w:rsidRPr="00926C9D" w:rsidRDefault="0062754F" w:rsidP="0062754F">
      <w:pPr>
        <w:spacing w:line="360" w:lineRule="auto"/>
        <w:rPr>
          <w:rFonts w:ascii="Century Gothic" w:eastAsia="Dotum" w:hAnsi="Century Gothic" w:cs="Arial"/>
          <w:b/>
          <w:kern w:val="3"/>
        </w:rPr>
      </w:pPr>
      <w:r>
        <w:rPr>
          <w:rFonts w:ascii="Century Gothic" w:eastAsia="Dotum" w:hAnsi="Century Gothic" w:cs="Arial"/>
          <w:b/>
          <w:kern w:val="3"/>
        </w:rPr>
        <w:t>I</w:t>
      </w:r>
      <w:r w:rsidRPr="00926C9D">
        <w:rPr>
          <w:rFonts w:ascii="Century Gothic" w:eastAsia="Dotum" w:hAnsi="Century Gothic" w:cs="Arial"/>
          <w:b/>
          <w:kern w:val="3"/>
        </w:rPr>
        <w:t>I.- DERECHOS</w:t>
      </w:r>
    </w:p>
    <w:p w14:paraId="293B8B52" w14:textId="77777777" w:rsidR="0062754F" w:rsidRPr="00926C9D" w:rsidRDefault="0062754F" w:rsidP="0062754F">
      <w:pPr>
        <w:spacing w:line="360" w:lineRule="auto"/>
        <w:rPr>
          <w:rFonts w:ascii="Century Gothic" w:eastAsia="Dotum" w:hAnsi="Century Gothic" w:cs="Arial"/>
          <w:b/>
          <w:kern w:val="3"/>
        </w:rPr>
      </w:pPr>
    </w:p>
    <w:p w14:paraId="6C5CA3E6" w14:textId="77777777" w:rsidR="0062754F" w:rsidRPr="00926C9D" w:rsidRDefault="0062754F" w:rsidP="0062754F">
      <w:pPr>
        <w:spacing w:line="360" w:lineRule="auto"/>
        <w:jc w:val="both"/>
        <w:rPr>
          <w:rFonts w:ascii="Century Gothic" w:eastAsia="Dotum" w:hAnsi="Century Gothic" w:cs="Arial"/>
          <w:kern w:val="3"/>
        </w:rPr>
      </w:pPr>
      <w:r w:rsidRPr="00926C9D">
        <w:rPr>
          <w:rFonts w:ascii="Century Gothic" w:eastAsia="Dotum" w:hAnsi="Century Gothic" w:cs="Arial"/>
          <w:kern w:val="3"/>
        </w:rPr>
        <w:t>1.</w:t>
      </w:r>
      <w:r w:rsidRPr="00926C9D">
        <w:rPr>
          <w:rFonts w:ascii="Century Gothic" w:eastAsia="Dotum" w:hAnsi="Century Gothic" w:cs="Arial"/>
          <w:kern w:val="3"/>
        </w:rPr>
        <w:tab/>
        <w:t>Por disciplinas culturales y deportivas impartidas.</w:t>
      </w:r>
      <w:r w:rsidRPr="00926C9D">
        <w:rPr>
          <w:rFonts w:ascii="Century Gothic" w:eastAsia="Dotum" w:hAnsi="Century Gothic" w:cs="Arial"/>
          <w:kern w:val="3"/>
        </w:rPr>
        <w:tab/>
      </w:r>
      <w:r w:rsidRPr="00926C9D">
        <w:rPr>
          <w:rFonts w:ascii="Century Gothic" w:eastAsia="Dotum" w:hAnsi="Century Gothic" w:cs="Arial"/>
          <w:kern w:val="3"/>
        </w:rPr>
        <w:tab/>
      </w:r>
    </w:p>
    <w:p w14:paraId="3908A9F6" w14:textId="77777777" w:rsidR="0062754F" w:rsidRPr="00350161" w:rsidRDefault="0062754F" w:rsidP="0062754F">
      <w:pPr>
        <w:spacing w:line="360" w:lineRule="auto"/>
        <w:ind w:left="709" w:hanging="709"/>
        <w:jc w:val="both"/>
        <w:rPr>
          <w:rFonts w:ascii="Century Gothic" w:eastAsia="Dotum" w:hAnsi="Century Gothic" w:cs="Arial"/>
          <w:kern w:val="3"/>
        </w:rPr>
      </w:pPr>
      <w:r w:rsidRPr="00926C9D">
        <w:rPr>
          <w:rFonts w:ascii="Century Gothic" w:eastAsia="Dotum" w:hAnsi="Century Gothic" w:cs="Arial"/>
          <w:kern w:val="3"/>
        </w:rPr>
        <w:t>2.</w:t>
      </w:r>
      <w:r w:rsidRPr="00926C9D">
        <w:rPr>
          <w:rFonts w:ascii="Century Gothic" w:eastAsia="Dotum" w:hAnsi="Century Gothic" w:cs="Arial"/>
          <w:kern w:val="3"/>
        </w:rPr>
        <w:tab/>
        <w:t>P</w:t>
      </w:r>
      <w:r>
        <w:rPr>
          <w:rFonts w:ascii="Century Gothic" w:eastAsia="Dotum" w:hAnsi="Century Gothic" w:cs="Arial"/>
          <w:kern w:val="3"/>
        </w:rPr>
        <w:t>or los servicios que presta la D</w:t>
      </w:r>
      <w:r w:rsidRPr="00926C9D">
        <w:rPr>
          <w:rFonts w:ascii="Century Gothic" w:eastAsia="Dotum" w:hAnsi="Century Gothic" w:cs="Arial"/>
          <w:kern w:val="3"/>
        </w:rPr>
        <w:t>irección de Desarroll</w:t>
      </w:r>
      <w:r>
        <w:rPr>
          <w:rFonts w:ascii="Century Gothic" w:eastAsia="Dotum" w:hAnsi="Century Gothic" w:cs="Arial"/>
          <w:kern w:val="3"/>
        </w:rPr>
        <w:t>o Urbano y Ecología Municipal, alineamiento de p</w:t>
      </w:r>
      <w:r w:rsidRPr="00926C9D">
        <w:rPr>
          <w:rFonts w:ascii="Century Gothic" w:eastAsia="Dotum" w:hAnsi="Century Gothic" w:cs="Arial"/>
          <w:kern w:val="3"/>
        </w:rPr>
        <w:t>redios, licencias de uso de suelo, asignación de números oficiales, servicios, certificados, constancias y expedición</w:t>
      </w:r>
      <w:r w:rsidRPr="00350161">
        <w:rPr>
          <w:rFonts w:ascii="Century Gothic" w:eastAsia="Dotum" w:hAnsi="Century Gothic" w:cs="Arial"/>
          <w:kern w:val="3"/>
        </w:rPr>
        <w:t xml:space="preserve"> de documentos.</w:t>
      </w:r>
      <w:r w:rsidRPr="00350161">
        <w:rPr>
          <w:rFonts w:ascii="Century Gothic" w:eastAsia="Dotum" w:hAnsi="Century Gothic" w:cs="Arial"/>
          <w:kern w:val="3"/>
        </w:rPr>
        <w:tab/>
      </w:r>
      <w:r w:rsidRPr="00350161">
        <w:rPr>
          <w:rFonts w:ascii="Century Gothic" w:eastAsia="Dotum" w:hAnsi="Century Gothic" w:cs="Arial"/>
          <w:kern w:val="3"/>
        </w:rPr>
        <w:tab/>
      </w:r>
    </w:p>
    <w:p w14:paraId="1C6D2281" w14:textId="102C6C7A" w:rsidR="0062754F" w:rsidRPr="00350161" w:rsidRDefault="0062754F" w:rsidP="0062754F">
      <w:pPr>
        <w:spacing w:line="360" w:lineRule="auto"/>
        <w:ind w:left="709" w:hanging="709"/>
        <w:jc w:val="both"/>
        <w:rPr>
          <w:rFonts w:ascii="Century Gothic" w:eastAsia="Dotum" w:hAnsi="Century Gothic" w:cs="Arial"/>
          <w:kern w:val="3"/>
        </w:rPr>
      </w:pPr>
      <w:r w:rsidRPr="00350161">
        <w:rPr>
          <w:rFonts w:ascii="Century Gothic" w:eastAsia="Dotum" w:hAnsi="Century Gothic" w:cs="Arial"/>
          <w:kern w:val="3"/>
        </w:rPr>
        <w:t>3.</w:t>
      </w:r>
      <w:r w:rsidRPr="00350161">
        <w:rPr>
          <w:rFonts w:ascii="Century Gothic" w:eastAsia="Dotum" w:hAnsi="Century Gothic" w:cs="Arial"/>
          <w:kern w:val="3"/>
        </w:rPr>
        <w:tab/>
        <w:t xml:space="preserve">Por licencias de construcción, trámites de subdivisión, fusión y </w:t>
      </w:r>
      <w:r w:rsidR="00F34F7A" w:rsidRPr="00350161">
        <w:rPr>
          <w:rFonts w:ascii="Century Gothic" w:eastAsia="Dotum" w:hAnsi="Century Gothic" w:cs="Arial"/>
          <w:kern w:val="3"/>
        </w:rPr>
        <w:t>relotificación</w:t>
      </w:r>
      <w:r w:rsidRPr="00350161">
        <w:rPr>
          <w:rFonts w:ascii="Century Gothic" w:eastAsia="Dotum" w:hAnsi="Century Gothic" w:cs="Arial"/>
          <w:kern w:val="3"/>
        </w:rPr>
        <w:t>, derechos de urbanización, segregación de fracción de lotes y pruebas de estabilidad.</w:t>
      </w:r>
      <w:r w:rsidRPr="00350161">
        <w:rPr>
          <w:rFonts w:ascii="Century Gothic" w:eastAsia="Dotum" w:hAnsi="Century Gothic" w:cs="Arial"/>
          <w:kern w:val="3"/>
        </w:rPr>
        <w:tab/>
      </w:r>
      <w:r w:rsidRPr="00350161">
        <w:rPr>
          <w:rFonts w:ascii="Century Gothic" w:eastAsia="Dotum" w:hAnsi="Century Gothic" w:cs="Arial"/>
          <w:kern w:val="3"/>
        </w:rPr>
        <w:tab/>
      </w:r>
    </w:p>
    <w:p w14:paraId="21D16411" w14:textId="77777777" w:rsidR="0062754F" w:rsidRPr="00350161" w:rsidRDefault="0062754F" w:rsidP="0062754F">
      <w:pPr>
        <w:spacing w:line="360" w:lineRule="auto"/>
        <w:ind w:left="709" w:hanging="709"/>
        <w:jc w:val="both"/>
        <w:rPr>
          <w:rFonts w:ascii="Century Gothic" w:eastAsia="Dotum" w:hAnsi="Century Gothic" w:cs="Arial"/>
          <w:kern w:val="3"/>
        </w:rPr>
      </w:pPr>
      <w:r w:rsidRPr="00350161">
        <w:rPr>
          <w:rFonts w:ascii="Century Gothic" w:eastAsia="Dotum" w:hAnsi="Century Gothic" w:cs="Arial"/>
          <w:kern w:val="3"/>
        </w:rPr>
        <w:lastRenderedPageBreak/>
        <w:t>4.</w:t>
      </w:r>
      <w:r w:rsidRPr="00350161">
        <w:rPr>
          <w:rFonts w:ascii="Century Gothic" w:eastAsia="Dotum" w:hAnsi="Century Gothic" w:cs="Arial"/>
          <w:kern w:val="3"/>
        </w:rPr>
        <w:tab/>
        <w:t>Por supervisión y autorización de obras de urbanización en fraccionamientos, condominios y acciones de vivienda nueva de interés social.</w:t>
      </w:r>
      <w:r w:rsidRPr="00350161">
        <w:rPr>
          <w:rFonts w:ascii="Century Gothic" w:eastAsia="Dotum" w:hAnsi="Century Gothic" w:cs="Arial"/>
          <w:kern w:val="3"/>
        </w:rPr>
        <w:tab/>
      </w:r>
      <w:r w:rsidRPr="00350161">
        <w:rPr>
          <w:rFonts w:ascii="Century Gothic" w:eastAsia="Dotum" w:hAnsi="Century Gothic" w:cs="Arial"/>
          <w:kern w:val="3"/>
        </w:rPr>
        <w:tab/>
      </w:r>
    </w:p>
    <w:p w14:paraId="78F8924D" w14:textId="77777777" w:rsidR="0062754F" w:rsidRPr="00350161" w:rsidRDefault="0062754F" w:rsidP="0062754F">
      <w:pPr>
        <w:spacing w:line="360" w:lineRule="auto"/>
        <w:jc w:val="both"/>
        <w:rPr>
          <w:rFonts w:ascii="Century Gothic" w:eastAsia="Dotum" w:hAnsi="Century Gothic" w:cs="Arial"/>
          <w:kern w:val="3"/>
        </w:rPr>
      </w:pPr>
      <w:r>
        <w:rPr>
          <w:rFonts w:ascii="Century Gothic" w:eastAsia="Dotum" w:hAnsi="Century Gothic" w:cs="Arial"/>
          <w:kern w:val="3"/>
        </w:rPr>
        <w:t>5.</w:t>
      </w:r>
      <w:r>
        <w:rPr>
          <w:rFonts w:ascii="Century Gothic" w:eastAsia="Dotum" w:hAnsi="Century Gothic" w:cs="Arial"/>
          <w:kern w:val="3"/>
        </w:rPr>
        <w:tab/>
        <w:t>Por la fijación de anuncios y propaganda c</w:t>
      </w:r>
      <w:r w:rsidRPr="00350161">
        <w:rPr>
          <w:rFonts w:ascii="Century Gothic" w:eastAsia="Dotum" w:hAnsi="Century Gothic" w:cs="Arial"/>
          <w:kern w:val="3"/>
        </w:rPr>
        <w:t>omercial.</w:t>
      </w:r>
      <w:r w:rsidRPr="00350161">
        <w:rPr>
          <w:rFonts w:ascii="Century Gothic" w:eastAsia="Dotum" w:hAnsi="Century Gothic" w:cs="Arial"/>
          <w:kern w:val="3"/>
        </w:rPr>
        <w:tab/>
      </w:r>
    </w:p>
    <w:p w14:paraId="731181AA"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6.</w:t>
      </w:r>
      <w:r w:rsidRPr="00350161">
        <w:rPr>
          <w:rFonts w:ascii="Century Gothic" w:eastAsia="Dotum" w:hAnsi="Century Gothic" w:cs="Arial"/>
          <w:kern w:val="3"/>
        </w:rPr>
        <w:tab/>
      </w:r>
      <w:r>
        <w:rPr>
          <w:rFonts w:ascii="Century Gothic" w:eastAsia="Dotum" w:hAnsi="Century Gothic" w:cs="Arial"/>
          <w:kern w:val="3"/>
        </w:rPr>
        <w:t>Por servicios prestados por el D</w:t>
      </w:r>
      <w:r w:rsidRPr="00350161">
        <w:rPr>
          <w:rFonts w:ascii="Century Gothic" w:eastAsia="Dotum" w:hAnsi="Century Gothic" w:cs="Arial"/>
          <w:kern w:val="3"/>
        </w:rPr>
        <w:t>epartamento de Ecología.</w:t>
      </w:r>
      <w:r w:rsidRPr="00350161">
        <w:rPr>
          <w:rFonts w:ascii="Century Gothic" w:eastAsia="Dotum" w:hAnsi="Century Gothic" w:cs="Arial"/>
          <w:kern w:val="3"/>
        </w:rPr>
        <w:tab/>
      </w:r>
      <w:r w:rsidRPr="00350161">
        <w:rPr>
          <w:rFonts w:ascii="Century Gothic" w:eastAsia="Dotum" w:hAnsi="Century Gothic" w:cs="Arial"/>
          <w:kern w:val="3"/>
        </w:rPr>
        <w:tab/>
      </w:r>
    </w:p>
    <w:p w14:paraId="01A853F8" w14:textId="77777777" w:rsidR="0062754F" w:rsidRPr="00350161" w:rsidRDefault="0062754F" w:rsidP="0062754F">
      <w:pPr>
        <w:spacing w:line="360" w:lineRule="auto"/>
        <w:ind w:left="709" w:hanging="709"/>
        <w:jc w:val="both"/>
        <w:rPr>
          <w:rFonts w:ascii="Century Gothic" w:eastAsia="Dotum" w:hAnsi="Century Gothic" w:cs="Arial"/>
          <w:kern w:val="3"/>
        </w:rPr>
      </w:pPr>
      <w:r w:rsidRPr="00350161">
        <w:rPr>
          <w:rFonts w:ascii="Century Gothic" w:eastAsia="Dotum" w:hAnsi="Century Gothic" w:cs="Arial"/>
          <w:kern w:val="3"/>
        </w:rPr>
        <w:t>7.</w:t>
      </w:r>
      <w:r w:rsidRPr="00350161">
        <w:rPr>
          <w:rFonts w:ascii="Century Gothic" w:eastAsia="Dotum" w:hAnsi="Century Gothic" w:cs="Arial"/>
          <w:kern w:val="3"/>
        </w:rPr>
        <w:tab/>
        <w:t>Legalización de firmas, certificados y expedición de documentos municipales.</w:t>
      </w:r>
      <w:r w:rsidRPr="00350161">
        <w:rPr>
          <w:rFonts w:ascii="Century Gothic" w:eastAsia="Dotum" w:hAnsi="Century Gothic" w:cs="Arial"/>
          <w:kern w:val="3"/>
        </w:rPr>
        <w:tab/>
      </w:r>
      <w:r w:rsidRPr="00350161">
        <w:rPr>
          <w:rFonts w:ascii="Century Gothic" w:eastAsia="Dotum" w:hAnsi="Century Gothic" w:cs="Arial"/>
          <w:kern w:val="3"/>
        </w:rPr>
        <w:tab/>
      </w:r>
    </w:p>
    <w:p w14:paraId="31A9F24A" w14:textId="77777777" w:rsidR="0062754F" w:rsidRPr="00350161" w:rsidRDefault="0062754F" w:rsidP="0062754F">
      <w:pPr>
        <w:spacing w:line="360" w:lineRule="auto"/>
        <w:jc w:val="both"/>
        <w:rPr>
          <w:rFonts w:ascii="Century Gothic" w:eastAsia="Dotum" w:hAnsi="Century Gothic" w:cs="Arial"/>
          <w:kern w:val="3"/>
        </w:rPr>
      </w:pPr>
      <w:r>
        <w:rPr>
          <w:rFonts w:ascii="Century Gothic" w:eastAsia="Dotum" w:hAnsi="Century Gothic" w:cs="Arial"/>
          <w:kern w:val="3"/>
        </w:rPr>
        <w:t>8.</w:t>
      </w:r>
      <w:r>
        <w:rPr>
          <w:rFonts w:ascii="Century Gothic" w:eastAsia="Dotum" w:hAnsi="Century Gothic" w:cs="Arial"/>
          <w:kern w:val="3"/>
        </w:rPr>
        <w:tab/>
        <w:t>Proveedores del M</w:t>
      </w:r>
      <w:r w:rsidRPr="00350161">
        <w:rPr>
          <w:rFonts w:ascii="Century Gothic" w:eastAsia="Dotum" w:hAnsi="Century Gothic" w:cs="Arial"/>
          <w:kern w:val="3"/>
        </w:rPr>
        <w:t>unicipio.</w:t>
      </w:r>
      <w:r w:rsidRPr="00350161">
        <w:rPr>
          <w:rFonts w:ascii="Century Gothic" w:eastAsia="Dotum" w:hAnsi="Century Gothic" w:cs="Arial"/>
          <w:kern w:val="3"/>
        </w:rPr>
        <w:tab/>
      </w:r>
      <w:r w:rsidRPr="00350161">
        <w:rPr>
          <w:rFonts w:ascii="Century Gothic" w:eastAsia="Dotum" w:hAnsi="Century Gothic" w:cs="Arial"/>
          <w:kern w:val="3"/>
        </w:rPr>
        <w:tab/>
      </w:r>
    </w:p>
    <w:p w14:paraId="5FC0C644" w14:textId="77777777" w:rsidR="0062754F" w:rsidRPr="00350161" w:rsidRDefault="0062754F" w:rsidP="0062754F">
      <w:pPr>
        <w:spacing w:line="360" w:lineRule="auto"/>
        <w:ind w:left="709" w:hanging="709"/>
        <w:jc w:val="both"/>
        <w:rPr>
          <w:rFonts w:ascii="Century Gothic" w:eastAsia="Dotum" w:hAnsi="Century Gothic" w:cs="Arial"/>
          <w:kern w:val="3"/>
        </w:rPr>
      </w:pPr>
      <w:r w:rsidRPr="00350161">
        <w:rPr>
          <w:rFonts w:ascii="Century Gothic" w:eastAsia="Dotum" w:hAnsi="Century Gothic" w:cs="Arial"/>
          <w:kern w:val="3"/>
        </w:rPr>
        <w:t>9.</w:t>
      </w:r>
      <w:r w:rsidRPr="00350161">
        <w:rPr>
          <w:rFonts w:ascii="Century Gothic" w:eastAsia="Dotum" w:hAnsi="Century Gothic" w:cs="Arial"/>
          <w:kern w:val="3"/>
        </w:rPr>
        <w:tab/>
      </w:r>
      <w:r>
        <w:rPr>
          <w:rFonts w:ascii="Century Gothic" w:eastAsia="Dotum" w:hAnsi="Century Gothic" w:cs="Arial"/>
          <w:kern w:val="3"/>
        </w:rPr>
        <w:t>Por ocupación de la vía pública</w:t>
      </w:r>
      <w:r w:rsidRPr="00350161">
        <w:rPr>
          <w:rFonts w:ascii="Century Gothic" w:eastAsia="Dotum" w:hAnsi="Century Gothic" w:cs="Arial"/>
          <w:kern w:val="3"/>
        </w:rPr>
        <w:t xml:space="preserve"> de vendedores ambulantes de puestos fijos y semifijos, por el uso de infraestructura propiedad del </w:t>
      </w:r>
      <w:r>
        <w:rPr>
          <w:rFonts w:ascii="Century Gothic" w:eastAsia="Dotum" w:hAnsi="Century Gothic" w:cs="Arial"/>
          <w:kern w:val="3"/>
        </w:rPr>
        <w:t>Municipio y arrendamiento del Mercado M</w:t>
      </w:r>
      <w:r w:rsidRPr="00350161">
        <w:rPr>
          <w:rFonts w:ascii="Century Gothic" w:eastAsia="Dotum" w:hAnsi="Century Gothic" w:cs="Arial"/>
          <w:kern w:val="3"/>
        </w:rPr>
        <w:t>unicipal.</w:t>
      </w:r>
      <w:r w:rsidRPr="00350161">
        <w:rPr>
          <w:rFonts w:ascii="Century Gothic" w:eastAsia="Dotum" w:hAnsi="Century Gothic" w:cs="Arial"/>
          <w:kern w:val="3"/>
        </w:rPr>
        <w:tab/>
      </w:r>
      <w:r w:rsidRPr="00350161">
        <w:rPr>
          <w:rFonts w:ascii="Century Gothic" w:eastAsia="Dotum" w:hAnsi="Century Gothic" w:cs="Arial"/>
          <w:kern w:val="3"/>
        </w:rPr>
        <w:tab/>
      </w:r>
    </w:p>
    <w:p w14:paraId="01830BB1" w14:textId="77777777" w:rsidR="0062754F" w:rsidRPr="00350161" w:rsidRDefault="0062754F" w:rsidP="0062754F">
      <w:pPr>
        <w:spacing w:line="360" w:lineRule="auto"/>
        <w:jc w:val="both"/>
        <w:rPr>
          <w:rFonts w:ascii="Century Gothic" w:eastAsia="Dotum" w:hAnsi="Century Gothic" w:cs="Arial"/>
          <w:kern w:val="3"/>
        </w:rPr>
      </w:pPr>
      <w:r>
        <w:rPr>
          <w:rFonts w:ascii="Century Gothic" w:eastAsia="Dotum" w:hAnsi="Century Gothic" w:cs="Arial"/>
          <w:kern w:val="3"/>
        </w:rPr>
        <w:t>10.</w:t>
      </w:r>
      <w:r>
        <w:rPr>
          <w:rFonts w:ascii="Century Gothic" w:eastAsia="Dotum" w:hAnsi="Century Gothic" w:cs="Arial"/>
          <w:kern w:val="3"/>
        </w:rPr>
        <w:tab/>
        <w:t>Sobre c</w:t>
      </w:r>
      <w:r w:rsidRPr="00350161">
        <w:rPr>
          <w:rFonts w:ascii="Century Gothic" w:eastAsia="Dotum" w:hAnsi="Century Gothic" w:cs="Arial"/>
          <w:kern w:val="3"/>
        </w:rPr>
        <w:t>ement</w:t>
      </w:r>
      <w:r>
        <w:rPr>
          <w:rFonts w:ascii="Century Gothic" w:eastAsia="Dotum" w:hAnsi="Century Gothic" w:cs="Arial"/>
          <w:kern w:val="3"/>
        </w:rPr>
        <w:t>erios m</w:t>
      </w:r>
      <w:r w:rsidRPr="00350161">
        <w:rPr>
          <w:rFonts w:ascii="Century Gothic" w:eastAsia="Dotum" w:hAnsi="Century Gothic" w:cs="Arial"/>
          <w:kern w:val="3"/>
        </w:rPr>
        <w:t>unicipales.</w:t>
      </w:r>
      <w:r w:rsidRPr="00350161">
        <w:rPr>
          <w:rFonts w:ascii="Century Gothic" w:eastAsia="Dotum" w:hAnsi="Century Gothic" w:cs="Arial"/>
          <w:kern w:val="3"/>
        </w:rPr>
        <w:tab/>
      </w:r>
      <w:r w:rsidRPr="00350161">
        <w:rPr>
          <w:rFonts w:ascii="Century Gothic" w:eastAsia="Dotum" w:hAnsi="Century Gothic" w:cs="Arial"/>
          <w:kern w:val="3"/>
        </w:rPr>
        <w:tab/>
      </w:r>
    </w:p>
    <w:p w14:paraId="1B642D2A" w14:textId="77777777" w:rsidR="0062754F" w:rsidRPr="00350161" w:rsidRDefault="0062754F" w:rsidP="0062754F">
      <w:pPr>
        <w:spacing w:line="360" w:lineRule="auto"/>
        <w:ind w:left="709" w:hanging="709"/>
        <w:jc w:val="both"/>
        <w:rPr>
          <w:rFonts w:ascii="Century Gothic" w:eastAsia="Dotum" w:hAnsi="Century Gothic" w:cs="Arial"/>
          <w:kern w:val="3"/>
        </w:rPr>
      </w:pPr>
      <w:r w:rsidRPr="00350161">
        <w:rPr>
          <w:rFonts w:ascii="Century Gothic" w:eastAsia="Dotum" w:hAnsi="Century Gothic" w:cs="Arial"/>
          <w:kern w:val="3"/>
        </w:rPr>
        <w:t>11.</w:t>
      </w:r>
      <w:r w:rsidRPr="00350161">
        <w:rPr>
          <w:rFonts w:ascii="Century Gothic" w:eastAsia="Dotum" w:hAnsi="Century Gothic" w:cs="Arial"/>
          <w:kern w:val="3"/>
        </w:rPr>
        <w:tab/>
        <w:t>Licencias, permisos y auto</w:t>
      </w:r>
      <w:r>
        <w:rPr>
          <w:rFonts w:ascii="Century Gothic" w:eastAsia="Dotum" w:hAnsi="Century Gothic" w:cs="Arial"/>
          <w:kern w:val="3"/>
        </w:rPr>
        <w:t>rizaciones para</w:t>
      </w:r>
      <w:r w:rsidRPr="00350161">
        <w:rPr>
          <w:rFonts w:ascii="Century Gothic" w:eastAsia="Dotum" w:hAnsi="Century Gothic" w:cs="Arial"/>
          <w:kern w:val="3"/>
        </w:rPr>
        <w:t xml:space="preserve"> espectáculos públicos, instalaciones de circos y juegos electromecánicos.</w:t>
      </w:r>
    </w:p>
    <w:p w14:paraId="6D257002"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12.</w:t>
      </w:r>
      <w:r w:rsidRPr="00350161">
        <w:rPr>
          <w:rFonts w:ascii="Century Gothic" w:eastAsia="Dotum" w:hAnsi="Century Gothic" w:cs="Arial"/>
          <w:kern w:val="3"/>
        </w:rPr>
        <w:tab/>
        <w:t>Inspección, revisión y vigilancia.</w:t>
      </w:r>
      <w:r w:rsidRPr="00350161">
        <w:rPr>
          <w:rFonts w:ascii="Century Gothic" w:eastAsia="Dotum" w:hAnsi="Century Gothic" w:cs="Arial"/>
          <w:kern w:val="3"/>
        </w:rPr>
        <w:tab/>
      </w:r>
      <w:r w:rsidRPr="00350161">
        <w:rPr>
          <w:rFonts w:ascii="Century Gothic" w:eastAsia="Dotum" w:hAnsi="Century Gothic" w:cs="Arial"/>
          <w:kern w:val="3"/>
        </w:rPr>
        <w:tab/>
      </w:r>
    </w:p>
    <w:p w14:paraId="5046FA91" w14:textId="77777777" w:rsidR="0062754F" w:rsidRPr="00350161" w:rsidRDefault="0062754F" w:rsidP="0062754F">
      <w:pPr>
        <w:spacing w:line="360" w:lineRule="auto"/>
        <w:jc w:val="both"/>
        <w:rPr>
          <w:rFonts w:ascii="Century Gothic" w:eastAsia="Dotum" w:hAnsi="Century Gothic" w:cs="Arial"/>
          <w:kern w:val="3"/>
        </w:rPr>
      </w:pPr>
      <w:r>
        <w:rPr>
          <w:rFonts w:ascii="Century Gothic" w:eastAsia="Dotum" w:hAnsi="Century Gothic" w:cs="Arial"/>
          <w:kern w:val="3"/>
        </w:rPr>
        <w:t>13.</w:t>
      </w:r>
      <w:r>
        <w:rPr>
          <w:rFonts w:ascii="Century Gothic" w:eastAsia="Dotum" w:hAnsi="Century Gothic" w:cs="Arial"/>
          <w:kern w:val="3"/>
        </w:rPr>
        <w:tab/>
        <w:t>Por servicios g</w:t>
      </w:r>
      <w:r w:rsidRPr="00350161">
        <w:rPr>
          <w:rFonts w:ascii="Century Gothic" w:eastAsia="Dotum" w:hAnsi="Century Gothic" w:cs="Arial"/>
          <w:kern w:val="3"/>
        </w:rPr>
        <w:t>enerales del Municipio.</w:t>
      </w:r>
      <w:r w:rsidRPr="00350161">
        <w:rPr>
          <w:rFonts w:ascii="Century Gothic" w:eastAsia="Dotum" w:hAnsi="Century Gothic" w:cs="Arial"/>
          <w:kern w:val="3"/>
        </w:rPr>
        <w:tab/>
      </w:r>
      <w:r w:rsidRPr="00350161">
        <w:rPr>
          <w:rFonts w:ascii="Century Gothic" w:eastAsia="Dotum" w:hAnsi="Century Gothic" w:cs="Arial"/>
          <w:kern w:val="3"/>
        </w:rPr>
        <w:tab/>
      </w:r>
    </w:p>
    <w:p w14:paraId="4E077C3E" w14:textId="77777777" w:rsidR="0062754F" w:rsidRPr="00350161" w:rsidRDefault="0062754F" w:rsidP="0062754F">
      <w:pPr>
        <w:spacing w:line="360" w:lineRule="auto"/>
        <w:ind w:left="709" w:hanging="709"/>
        <w:jc w:val="both"/>
        <w:rPr>
          <w:rFonts w:ascii="Century Gothic" w:eastAsia="Dotum" w:hAnsi="Century Gothic" w:cs="Arial"/>
          <w:kern w:val="3"/>
        </w:rPr>
      </w:pPr>
      <w:r w:rsidRPr="00350161">
        <w:rPr>
          <w:rFonts w:ascii="Century Gothic" w:eastAsia="Dotum" w:hAnsi="Century Gothic" w:cs="Arial"/>
          <w:kern w:val="3"/>
        </w:rPr>
        <w:t>14.</w:t>
      </w:r>
      <w:r w:rsidRPr="00350161">
        <w:rPr>
          <w:rFonts w:ascii="Century Gothic" w:eastAsia="Dotum" w:hAnsi="Century Gothic" w:cs="Arial"/>
          <w:kern w:val="3"/>
        </w:rPr>
        <w:tab/>
        <w:t>Por el servicio público de aseo, recolección, transporte y confinamiento de basura.</w:t>
      </w:r>
      <w:r w:rsidRPr="00350161">
        <w:rPr>
          <w:rFonts w:ascii="Century Gothic" w:eastAsia="Dotum" w:hAnsi="Century Gothic" w:cs="Arial"/>
          <w:kern w:val="3"/>
        </w:rPr>
        <w:tab/>
      </w:r>
      <w:r w:rsidRPr="00350161">
        <w:rPr>
          <w:rFonts w:ascii="Century Gothic" w:eastAsia="Dotum" w:hAnsi="Century Gothic" w:cs="Arial"/>
          <w:kern w:val="3"/>
        </w:rPr>
        <w:tab/>
      </w:r>
    </w:p>
    <w:p w14:paraId="10364220" w14:textId="77777777" w:rsidR="0062754F" w:rsidRPr="00350161" w:rsidRDefault="0062754F" w:rsidP="0062754F">
      <w:pPr>
        <w:spacing w:line="360" w:lineRule="auto"/>
        <w:jc w:val="both"/>
        <w:rPr>
          <w:rFonts w:ascii="Century Gothic" w:eastAsia="Dotum" w:hAnsi="Century Gothic" w:cs="Arial"/>
          <w:kern w:val="3"/>
        </w:rPr>
      </w:pPr>
      <w:r>
        <w:rPr>
          <w:rFonts w:ascii="Century Gothic" w:eastAsia="Dotum" w:hAnsi="Century Gothic" w:cs="Arial"/>
          <w:kern w:val="3"/>
        </w:rPr>
        <w:t>15.</w:t>
      </w:r>
      <w:r>
        <w:rPr>
          <w:rFonts w:ascii="Century Gothic" w:eastAsia="Dotum" w:hAnsi="Century Gothic" w:cs="Arial"/>
          <w:kern w:val="3"/>
        </w:rPr>
        <w:tab/>
        <w:t>Por servicio de alumbrado p</w:t>
      </w:r>
      <w:r w:rsidRPr="00350161">
        <w:rPr>
          <w:rFonts w:ascii="Century Gothic" w:eastAsia="Dotum" w:hAnsi="Century Gothic" w:cs="Arial"/>
          <w:kern w:val="3"/>
        </w:rPr>
        <w:t>úblico.</w:t>
      </w:r>
      <w:r w:rsidRPr="00350161">
        <w:rPr>
          <w:rFonts w:ascii="Century Gothic" w:eastAsia="Dotum" w:hAnsi="Century Gothic" w:cs="Arial"/>
          <w:kern w:val="3"/>
        </w:rPr>
        <w:tab/>
      </w:r>
      <w:r w:rsidRPr="00350161">
        <w:rPr>
          <w:rFonts w:ascii="Century Gothic" w:eastAsia="Dotum" w:hAnsi="Century Gothic" w:cs="Arial"/>
          <w:kern w:val="3"/>
        </w:rPr>
        <w:tab/>
      </w:r>
    </w:p>
    <w:p w14:paraId="0C9372CF" w14:textId="77777777" w:rsidR="0062754F" w:rsidRPr="00350161" w:rsidRDefault="0062754F" w:rsidP="0062754F">
      <w:pPr>
        <w:spacing w:line="360" w:lineRule="auto"/>
        <w:ind w:left="709" w:hanging="709"/>
        <w:jc w:val="both"/>
        <w:rPr>
          <w:rFonts w:ascii="Century Gothic" w:eastAsia="Dotum" w:hAnsi="Century Gothic" w:cs="Arial"/>
          <w:kern w:val="3"/>
        </w:rPr>
      </w:pPr>
      <w:r w:rsidRPr="00350161">
        <w:rPr>
          <w:rFonts w:ascii="Century Gothic" w:eastAsia="Dotum" w:hAnsi="Century Gothic" w:cs="Arial"/>
          <w:kern w:val="3"/>
        </w:rPr>
        <w:t>16.</w:t>
      </w:r>
      <w:r w:rsidRPr="00350161">
        <w:rPr>
          <w:rFonts w:ascii="Century Gothic" w:eastAsia="Dotum" w:hAnsi="Century Gothic" w:cs="Arial"/>
          <w:kern w:val="3"/>
        </w:rPr>
        <w:tab/>
        <w:t>Por servicios generales del Centro Municipal de Adopción y Contención Canina.</w:t>
      </w:r>
      <w:r w:rsidRPr="00350161">
        <w:rPr>
          <w:rFonts w:ascii="Century Gothic" w:eastAsia="Dotum" w:hAnsi="Century Gothic" w:cs="Arial"/>
          <w:kern w:val="3"/>
        </w:rPr>
        <w:tab/>
      </w:r>
      <w:r w:rsidRPr="00350161">
        <w:rPr>
          <w:rFonts w:ascii="Century Gothic" w:eastAsia="Dotum" w:hAnsi="Century Gothic" w:cs="Arial"/>
          <w:kern w:val="3"/>
        </w:rPr>
        <w:tab/>
      </w:r>
    </w:p>
    <w:p w14:paraId="0FA836FC"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17.</w:t>
      </w:r>
      <w:r w:rsidRPr="00350161">
        <w:rPr>
          <w:rFonts w:ascii="Century Gothic" w:eastAsia="Dotum" w:hAnsi="Century Gothic" w:cs="Arial"/>
          <w:kern w:val="3"/>
        </w:rPr>
        <w:tab/>
        <w:t>Por servicios prestados por la</w:t>
      </w:r>
      <w:r>
        <w:rPr>
          <w:rFonts w:ascii="Century Gothic" w:eastAsia="Dotum" w:hAnsi="Century Gothic" w:cs="Arial"/>
          <w:kern w:val="3"/>
        </w:rPr>
        <w:t xml:space="preserve"> Dirección de Seguridad y Vialidad  </w:t>
      </w:r>
    </w:p>
    <w:p w14:paraId="43521579"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lastRenderedPageBreak/>
        <w:t>18.</w:t>
      </w:r>
      <w:r w:rsidRPr="00350161">
        <w:rPr>
          <w:rFonts w:ascii="Century Gothic" w:eastAsia="Dotum" w:hAnsi="Century Gothic" w:cs="Arial"/>
          <w:kern w:val="3"/>
        </w:rPr>
        <w:tab/>
        <w:t>Remates.</w:t>
      </w:r>
    </w:p>
    <w:p w14:paraId="3F0E9813" w14:textId="77777777" w:rsidR="0062754F" w:rsidRPr="00350161" w:rsidRDefault="0062754F" w:rsidP="0062754F">
      <w:pPr>
        <w:spacing w:line="360" w:lineRule="auto"/>
        <w:jc w:val="both"/>
        <w:rPr>
          <w:rFonts w:ascii="Century Gothic" w:eastAsia="Dotum" w:hAnsi="Century Gothic" w:cs="Arial"/>
          <w:kern w:val="3"/>
        </w:rPr>
      </w:pPr>
      <w:r>
        <w:rPr>
          <w:rFonts w:ascii="Century Gothic" w:eastAsia="Dotum" w:hAnsi="Century Gothic" w:cs="Arial"/>
          <w:kern w:val="3"/>
        </w:rPr>
        <w:t>19</w:t>
      </w:r>
      <w:r w:rsidRPr="00350161">
        <w:rPr>
          <w:rFonts w:ascii="Century Gothic" w:eastAsia="Dotum" w:hAnsi="Century Gothic" w:cs="Arial"/>
          <w:kern w:val="3"/>
        </w:rPr>
        <w:t>.   Los demás que establezca la Ley.</w:t>
      </w:r>
    </w:p>
    <w:p w14:paraId="2DECF7EE" w14:textId="77777777" w:rsidR="0062754F" w:rsidRPr="00350161" w:rsidRDefault="0062754F" w:rsidP="0062754F">
      <w:pPr>
        <w:spacing w:line="360" w:lineRule="auto"/>
        <w:jc w:val="both"/>
        <w:rPr>
          <w:rFonts w:ascii="Century Gothic" w:eastAsia="Dotum" w:hAnsi="Century Gothic" w:cs="Arial"/>
          <w:kern w:val="3"/>
        </w:rPr>
      </w:pPr>
    </w:p>
    <w:p w14:paraId="76F035EE"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 xml:space="preserve">Para el cobro de los derechos indicados en la relación precedente, el Municipio se ajustará a la tarifa aprobada para el ejercicio fiscal del año </w:t>
      </w:r>
      <w:r w:rsidRPr="0059414F">
        <w:rPr>
          <w:rFonts w:ascii="Century Gothic" w:eastAsia="Dotum" w:hAnsi="Century Gothic" w:cs="Arial"/>
          <w:kern w:val="3"/>
        </w:rPr>
        <w:t>202</w:t>
      </w:r>
      <w:r>
        <w:rPr>
          <w:rFonts w:ascii="Century Gothic" w:eastAsia="Dotum" w:hAnsi="Century Gothic" w:cs="Arial"/>
          <w:kern w:val="3"/>
        </w:rPr>
        <w:t>6,</w:t>
      </w:r>
      <w:r w:rsidRPr="00350161">
        <w:rPr>
          <w:rFonts w:ascii="Century Gothic" w:eastAsia="Dotum" w:hAnsi="Century Gothic" w:cs="Arial"/>
          <w:kern w:val="3"/>
        </w:rPr>
        <w:t xml:space="preserve"> misma que forma parte como anexo de la presente Ley.</w:t>
      </w:r>
    </w:p>
    <w:p w14:paraId="7A436512" w14:textId="77777777" w:rsidR="0062754F" w:rsidRDefault="0062754F" w:rsidP="0062754F">
      <w:pPr>
        <w:spacing w:line="360" w:lineRule="auto"/>
        <w:jc w:val="both"/>
        <w:rPr>
          <w:rFonts w:ascii="Century Gothic" w:eastAsia="Dotum" w:hAnsi="Century Gothic" w:cs="Arial"/>
          <w:b/>
          <w:kern w:val="3"/>
          <w:sz w:val="26"/>
          <w:szCs w:val="26"/>
        </w:rPr>
      </w:pPr>
    </w:p>
    <w:p w14:paraId="068956B5" w14:textId="77777777" w:rsidR="0062754F" w:rsidRPr="00674885" w:rsidRDefault="0062754F" w:rsidP="0062754F">
      <w:pPr>
        <w:spacing w:line="360" w:lineRule="auto"/>
        <w:jc w:val="both"/>
        <w:rPr>
          <w:rFonts w:ascii="Century Gothic" w:eastAsia="Dotum" w:hAnsi="Century Gothic" w:cs="Arial"/>
          <w:b/>
          <w:kern w:val="3"/>
          <w:sz w:val="26"/>
          <w:szCs w:val="26"/>
        </w:rPr>
      </w:pPr>
      <w:r w:rsidRPr="00674885">
        <w:rPr>
          <w:rFonts w:ascii="Century Gothic" w:eastAsia="Dotum" w:hAnsi="Century Gothic" w:cs="Arial"/>
          <w:b/>
          <w:kern w:val="3"/>
          <w:sz w:val="26"/>
          <w:szCs w:val="26"/>
        </w:rPr>
        <w:t>III.- PRODUCTOS</w:t>
      </w:r>
    </w:p>
    <w:p w14:paraId="5DD01845" w14:textId="77777777" w:rsidR="0062754F" w:rsidRDefault="0062754F" w:rsidP="0062754F">
      <w:pPr>
        <w:spacing w:line="360" w:lineRule="auto"/>
        <w:jc w:val="both"/>
        <w:rPr>
          <w:rFonts w:ascii="Century Gothic" w:eastAsia="Dotum" w:hAnsi="Century Gothic" w:cs="Arial"/>
          <w:kern w:val="3"/>
        </w:rPr>
      </w:pPr>
    </w:p>
    <w:p w14:paraId="134009F4"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Ingresos que percibe el Municipio por actividades que no corresponden al desarrol</w:t>
      </w:r>
      <w:r>
        <w:rPr>
          <w:rFonts w:ascii="Century Gothic" w:eastAsia="Dotum" w:hAnsi="Century Gothic" w:cs="Arial"/>
          <w:kern w:val="3"/>
        </w:rPr>
        <w:t>lo de sus funciones propias de derecho p</w:t>
      </w:r>
      <w:r w:rsidRPr="00350161">
        <w:rPr>
          <w:rFonts w:ascii="Century Gothic" w:eastAsia="Dotum" w:hAnsi="Century Gothic" w:cs="Arial"/>
          <w:kern w:val="3"/>
        </w:rPr>
        <w:t>úblic</w:t>
      </w:r>
      <w:r>
        <w:rPr>
          <w:rFonts w:ascii="Century Gothic" w:eastAsia="Dotum" w:hAnsi="Century Gothic" w:cs="Arial"/>
          <w:kern w:val="3"/>
        </w:rPr>
        <w:t>o, o por la explotación de sus bienes p</w:t>
      </w:r>
      <w:r w:rsidRPr="00350161">
        <w:rPr>
          <w:rFonts w:ascii="Century Gothic" w:eastAsia="Dotum" w:hAnsi="Century Gothic" w:cs="Arial"/>
          <w:kern w:val="3"/>
        </w:rPr>
        <w:t>atrimoniales.</w:t>
      </w:r>
    </w:p>
    <w:p w14:paraId="1ACA84EC" w14:textId="77777777" w:rsidR="0062754F" w:rsidRDefault="0062754F" w:rsidP="0062754F">
      <w:pPr>
        <w:spacing w:line="360" w:lineRule="auto"/>
        <w:jc w:val="both"/>
        <w:rPr>
          <w:rFonts w:ascii="Century Gothic" w:eastAsia="Dotum" w:hAnsi="Century Gothic" w:cs="Arial"/>
          <w:kern w:val="3"/>
        </w:rPr>
      </w:pPr>
    </w:p>
    <w:p w14:paraId="665A1CCF" w14:textId="77777777" w:rsidR="0062754F"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1.- De la enajenación, arrendamiento y explotación de sus bienes.</w:t>
      </w:r>
    </w:p>
    <w:p w14:paraId="2A10318E" w14:textId="77777777" w:rsidR="0062754F" w:rsidRPr="00350161" w:rsidRDefault="0062754F" w:rsidP="0062754F">
      <w:pPr>
        <w:spacing w:line="360" w:lineRule="auto"/>
        <w:jc w:val="both"/>
        <w:rPr>
          <w:rFonts w:ascii="Century Gothic" w:eastAsia="Dotum" w:hAnsi="Century Gothic" w:cs="Arial"/>
          <w:kern w:val="3"/>
        </w:rPr>
      </w:pPr>
    </w:p>
    <w:p w14:paraId="4A49CDD5" w14:textId="77777777" w:rsidR="0062754F" w:rsidRPr="00350161" w:rsidRDefault="0062754F" w:rsidP="0062754F">
      <w:pPr>
        <w:pStyle w:val="Prrafodelista"/>
        <w:numPr>
          <w:ilvl w:val="0"/>
          <w:numId w:val="22"/>
        </w:numPr>
        <w:spacing w:after="0" w:line="360" w:lineRule="auto"/>
        <w:ind w:left="426"/>
        <w:contextualSpacing w:val="0"/>
        <w:jc w:val="both"/>
        <w:rPr>
          <w:rFonts w:ascii="Century Gothic" w:eastAsia="Dotum" w:hAnsi="Century Gothic" w:cs="Arial"/>
          <w:kern w:val="3"/>
          <w:sz w:val="24"/>
          <w:szCs w:val="24"/>
        </w:rPr>
      </w:pPr>
      <w:r w:rsidRPr="00350161">
        <w:rPr>
          <w:rFonts w:ascii="Century Gothic" w:eastAsia="Dotum" w:hAnsi="Century Gothic" w:cs="Arial"/>
          <w:kern w:val="3"/>
          <w:sz w:val="24"/>
          <w:szCs w:val="24"/>
        </w:rPr>
        <w:t xml:space="preserve">Por el arrendamiento de los siguientes inmuebles: </w:t>
      </w:r>
    </w:p>
    <w:p w14:paraId="0C6A3588" w14:textId="77777777" w:rsidR="0062754F" w:rsidRPr="00350161" w:rsidRDefault="0062754F" w:rsidP="0062754F">
      <w:pPr>
        <w:spacing w:line="360" w:lineRule="auto"/>
        <w:jc w:val="both"/>
        <w:rPr>
          <w:rFonts w:ascii="Century Gothic" w:eastAsia="Dotum" w:hAnsi="Century Gothic" w:cs="Arial"/>
          <w:kern w:val="3"/>
        </w:rPr>
      </w:pPr>
    </w:p>
    <w:p w14:paraId="61944B04"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Tratándose de eventos con fines de lucr</w:t>
      </w:r>
      <w:r>
        <w:rPr>
          <w:rFonts w:ascii="Century Gothic" w:eastAsia="Dotum" w:hAnsi="Century Gothic" w:cs="Arial"/>
          <w:kern w:val="3"/>
        </w:rPr>
        <w:t>o, la renta podrá incrementarse</w:t>
      </w:r>
      <w:r w:rsidRPr="00350161">
        <w:rPr>
          <w:rFonts w:ascii="Century Gothic" w:eastAsia="Dotum" w:hAnsi="Century Gothic" w:cs="Arial"/>
          <w:kern w:val="3"/>
        </w:rPr>
        <w:t xml:space="preserve"> mediante acuerdo que expida la Tesorería Municipal, en co</w:t>
      </w:r>
      <w:r>
        <w:rPr>
          <w:rFonts w:ascii="Century Gothic" w:eastAsia="Dotum" w:hAnsi="Century Gothic" w:cs="Arial"/>
          <w:kern w:val="3"/>
        </w:rPr>
        <w:t>ordinación con las áreas que intervienen.</w:t>
      </w:r>
    </w:p>
    <w:tbl>
      <w:tblPr>
        <w:tblpPr w:leftFromText="141" w:rightFromText="141" w:vertAnchor="text" w:horzAnchor="margin" w:tblpXSpec="center" w:tblpY="245"/>
        <w:tblW w:w="7040" w:type="dxa"/>
        <w:tblCellMar>
          <w:left w:w="70" w:type="dxa"/>
          <w:right w:w="70" w:type="dxa"/>
        </w:tblCellMar>
        <w:tblLook w:val="04A0" w:firstRow="1" w:lastRow="0" w:firstColumn="1" w:lastColumn="0" w:noHBand="0" w:noVBand="1"/>
      </w:tblPr>
      <w:tblGrid>
        <w:gridCol w:w="5740"/>
        <w:gridCol w:w="1300"/>
      </w:tblGrid>
      <w:tr w:rsidR="0062754F" w:rsidRPr="00350161" w14:paraId="24380B9D" w14:textId="77777777" w:rsidTr="00D27BA2">
        <w:trPr>
          <w:trHeight w:val="1005"/>
        </w:trPr>
        <w:tc>
          <w:tcPr>
            <w:tcW w:w="5740" w:type="dxa"/>
            <w:tcBorders>
              <w:top w:val="single" w:sz="8" w:space="0" w:color="auto"/>
              <w:left w:val="single" w:sz="8" w:space="0" w:color="auto"/>
              <w:bottom w:val="single" w:sz="8" w:space="0" w:color="auto"/>
              <w:right w:val="single" w:sz="8" w:space="0" w:color="auto"/>
            </w:tcBorders>
            <w:vAlign w:val="center"/>
            <w:hideMark/>
          </w:tcPr>
          <w:p w14:paraId="110EC387" w14:textId="77777777" w:rsidR="0062754F" w:rsidRPr="00350161" w:rsidRDefault="0062754F" w:rsidP="00D27BA2">
            <w:pPr>
              <w:jc w:val="center"/>
              <w:rPr>
                <w:rFonts w:ascii="Century Gothic" w:hAnsi="Century Gothic" w:cs="Calibri"/>
                <w:b/>
                <w:bCs/>
                <w:lang w:eastAsia="es-MX"/>
              </w:rPr>
            </w:pPr>
            <w:r w:rsidRPr="00350161">
              <w:rPr>
                <w:rFonts w:ascii="Century Gothic" w:hAnsi="Century Gothic" w:cs="Calibri"/>
                <w:b/>
                <w:bCs/>
                <w:lang w:eastAsia="es-MX"/>
              </w:rPr>
              <w:lastRenderedPageBreak/>
              <w:t>INMUEBLE MUNICIPAL</w:t>
            </w:r>
          </w:p>
        </w:tc>
        <w:tc>
          <w:tcPr>
            <w:tcW w:w="1300" w:type="dxa"/>
            <w:tcBorders>
              <w:top w:val="single" w:sz="8" w:space="0" w:color="auto"/>
              <w:left w:val="nil"/>
              <w:bottom w:val="single" w:sz="8" w:space="0" w:color="auto"/>
              <w:right w:val="single" w:sz="8" w:space="0" w:color="auto"/>
            </w:tcBorders>
            <w:vAlign w:val="center"/>
            <w:hideMark/>
          </w:tcPr>
          <w:p w14:paraId="7E6FDB2B" w14:textId="77777777" w:rsidR="0062754F" w:rsidRPr="00350161" w:rsidRDefault="0062754F" w:rsidP="00D27BA2">
            <w:pPr>
              <w:jc w:val="center"/>
              <w:rPr>
                <w:rFonts w:ascii="Century Gothic" w:hAnsi="Century Gothic" w:cs="Calibri"/>
                <w:b/>
                <w:bCs/>
                <w:lang w:eastAsia="es-MX"/>
              </w:rPr>
            </w:pPr>
            <w:r w:rsidRPr="00350161">
              <w:rPr>
                <w:rFonts w:ascii="Century Gothic" w:hAnsi="Century Gothic" w:cs="Calibri"/>
                <w:b/>
                <w:bCs/>
                <w:lang w:eastAsia="es-MX"/>
              </w:rPr>
              <w:t xml:space="preserve">UMA </w:t>
            </w:r>
          </w:p>
        </w:tc>
      </w:tr>
      <w:tr w:rsidR="0062754F" w:rsidRPr="00350161" w14:paraId="4407554C" w14:textId="77777777" w:rsidTr="00D27BA2">
        <w:trPr>
          <w:trHeight w:val="660"/>
        </w:trPr>
        <w:tc>
          <w:tcPr>
            <w:tcW w:w="5740" w:type="dxa"/>
            <w:tcBorders>
              <w:top w:val="nil"/>
              <w:left w:val="single" w:sz="8" w:space="0" w:color="auto"/>
              <w:bottom w:val="single" w:sz="8" w:space="0" w:color="auto"/>
              <w:right w:val="single" w:sz="8" w:space="0" w:color="auto"/>
            </w:tcBorders>
            <w:vAlign w:val="center"/>
            <w:hideMark/>
          </w:tcPr>
          <w:p w14:paraId="15225DC7" w14:textId="77777777" w:rsidR="0062754F" w:rsidRPr="000C61B8" w:rsidRDefault="0062754F" w:rsidP="00D27BA2">
            <w:pPr>
              <w:rPr>
                <w:rFonts w:ascii="Century Gothic" w:hAnsi="Century Gothic" w:cs="Calibri"/>
                <w:lang w:eastAsia="es-MX"/>
              </w:rPr>
            </w:pPr>
            <w:r>
              <w:rPr>
                <w:rFonts w:ascii="Century Gothic" w:hAnsi="Century Gothic" w:cs="Calibri"/>
                <w:lang w:eastAsia="es-MX"/>
              </w:rPr>
              <w:t>Auditorio de las Tres</w:t>
            </w:r>
            <w:r w:rsidRPr="000C61B8">
              <w:rPr>
                <w:rFonts w:ascii="Century Gothic" w:hAnsi="Century Gothic" w:cs="Calibri"/>
                <w:lang w:eastAsia="es-MX"/>
              </w:rPr>
              <w:t xml:space="preserve"> Culturas.</w:t>
            </w:r>
          </w:p>
        </w:tc>
        <w:tc>
          <w:tcPr>
            <w:tcW w:w="1300" w:type="dxa"/>
            <w:tcBorders>
              <w:top w:val="nil"/>
              <w:left w:val="nil"/>
              <w:bottom w:val="single" w:sz="8" w:space="0" w:color="auto"/>
              <w:right w:val="single" w:sz="8" w:space="0" w:color="auto"/>
            </w:tcBorders>
            <w:vAlign w:val="center"/>
            <w:hideMark/>
          </w:tcPr>
          <w:p w14:paraId="627469AB" w14:textId="77777777" w:rsidR="0062754F" w:rsidRPr="000C61B8" w:rsidRDefault="0062754F" w:rsidP="00D27BA2">
            <w:pPr>
              <w:jc w:val="center"/>
              <w:rPr>
                <w:rFonts w:ascii="Century Gothic" w:hAnsi="Century Gothic" w:cs="Calibri"/>
                <w:lang w:eastAsia="es-MX"/>
              </w:rPr>
            </w:pPr>
          </w:p>
          <w:p w14:paraId="27069ED0" w14:textId="77777777" w:rsidR="0062754F" w:rsidRPr="000C61B8" w:rsidRDefault="0062754F" w:rsidP="00D27BA2">
            <w:pPr>
              <w:jc w:val="center"/>
              <w:rPr>
                <w:rFonts w:ascii="Century Gothic" w:hAnsi="Century Gothic" w:cs="Calibri"/>
                <w:lang w:eastAsia="es-MX"/>
              </w:rPr>
            </w:pPr>
            <w:r>
              <w:rPr>
                <w:rFonts w:ascii="Century Gothic" w:hAnsi="Century Gothic" w:cs="Calibri"/>
                <w:lang w:eastAsia="es-MX"/>
              </w:rPr>
              <w:t>158</w:t>
            </w:r>
          </w:p>
        </w:tc>
      </w:tr>
      <w:tr w:rsidR="0062754F" w:rsidRPr="00350161" w14:paraId="4BA140EF" w14:textId="77777777" w:rsidTr="00D27BA2">
        <w:trPr>
          <w:trHeight w:val="585"/>
        </w:trPr>
        <w:tc>
          <w:tcPr>
            <w:tcW w:w="5740" w:type="dxa"/>
            <w:tcBorders>
              <w:top w:val="nil"/>
              <w:left w:val="single" w:sz="8" w:space="0" w:color="auto"/>
              <w:bottom w:val="single" w:sz="8" w:space="0" w:color="auto"/>
              <w:right w:val="single" w:sz="8" w:space="0" w:color="auto"/>
            </w:tcBorders>
            <w:vAlign w:val="center"/>
            <w:hideMark/>
          </w:tcPr>
          <w:p w14:paraId="6860263D" w14:textId="77777777" w:rsidR="0062754F" w:rsidRPr="000C61B8" w:rsidRDefault="0062754F" w:rsidP="00D27BA2">
            <w:pPr>
              <w:rPr>
                <w:rFonts w:ascii="Century Gothic" w:hAnsi="Century Gothic" w:cs="Calibri"/>
                <w:lang w:eastAsia="es-MX"/>
              </w:rPr>
            </w:pPr>
            <w:r w:rsidRPr="000C61B8">
              <w:rPr>
                <w:rFonts w:ascii="Century Gothic" w:hAnsi="Century Gothic" w:cs="Calibri"/>
                <w:lang w:eastAsia="es-MX"/>
              </w:rPr>
              <w:t>Teatro de Cámara.</w:t>
            </w:r>
          </w:p>
        </w:tc>
        <w:tc>
          <w:tcPr>
            <w:tcW w:w="1300" w:type="dxa"/>
            <w:tcBorders>
              <w:top w:val="nil"/>
              <w:left w:val="nil"/>
              <w:bottom w:val="single" w:sz="8" w:space="0" w:color="auto"/>
              <w:right w:val="single" w:sz="8" w:space="0" w:color="auto"/>
            </w:tcBorders>
            <w:vAlign w:val="center"/>
            <w:hideMark/>
          </w:tcPr>
          <w:p w14:paraId="4BA7E600" w14:textId="77777777" w:rsidR="0062754F" w:rsidRPr="009909B7" w:rsidRDefault="0062754F" w:rsidP="00D27BA2">
            <w:pPr>
              <w:jc w:val="center"/>
              <w:rPr>
                <w:rFonts w:ascii="Century Gothic" w:hAnsi="Century Gothic" w:cs="Calibri"/>
                <w:lang w:eastAsia="es-MX"/>
              </w:rPr>
            </w:pPr>
          </w:p>
          <w:p w14:paraId="032F60CD" w14:textId="77777777" w:rsidR="0062754F" w:rsidRPr="009909B7" w:rsidRDefault="0062754F" w:rsidP="00D27BA2">
            <w:pPr>
              <w:jc w:val="center"/>
              <w:rPr>
                <w:rFonts w:ascii="Century Gothic" w:hAnsi="Century Gothic" w:cs="Calibri"/>
                <w:lang w:eastAsia="es-MX"/>
              </w:rPr>
            </w:pPr>
            <w:r w:rsidRPr="009909B7">
              <w:rPr>
                <w:rFonts w:ascii="Century Gothic" w:hAnsi="Century Gothic" w:cs="Calibri"/>
                <w:lang w:eastAsia="es-MX"/>
              </w:rPr>
              <w:t>75</w:t>
            </w:r>
          </w:p>
        </w:tc>
      </w:tr>
      <w:tr w:rsidR="0062754F" w:rsidRPr="00350161" w14:paraId="6F92F9D5" w14:textId="77777777" w:rsidTr="00D27BA2">
        <w:trPr>
          <w:trHeight w:val="690"/>
        </w:trPr>
        <w:tc>
          <w:tcPr>
            <w:tcW w:w="5740" w:type="dxa"/>
            <w:tcBorders>
              <w:top w:val="nil"/>
              <w:left w:val="single" w:sz="8" w:space="0" w:color="auto"/>
              <w:bottom w:val="single" w:sz="8" w:space="0" w:color="auto"/>
              <w:right w:val="single" w:sz="8" w:space="0" w:color="auto"/>
            </w:tcBorders>
            <w:vAlign w:val="center"/>
            <w:hideMark/>
          </w:tcPr>
          <w:p w14:paraId="0444EDF7" w14:textId="77777777" w:rsidR="0062754F" w:rsidRPr="000C61B8" w:rsidRDefault="0062754F" w:rsidP="00D27BA2">
            <w:pPr>
              <w:rPr>
                <w:rFonts w:ascii="Century Gothic" w:hAnsi="Century Gothic" w:cs="Calibri"/>
                <w:lang w:eastAsia="es-MX"/>
              </w:rPr>
            </w:pPr>
            <w:r w:rsidRPr="000C61B8">
              <w:rPr>
                <w:rFonts w:ascii="Century Gothic" w:hAnsi="Century Gothic" w:cs="Calibri"/>
                <w:lang w:eastAsia="es-MX"/>
              </w:rPr>
              <w:t xml:space="preserve">Sala de exposiciones del Centro Cultural San Antonio </w:t>
            </w:r>
          </w:p>
        </w:tc>
        <w:tc>
          <w:tcPr>
            <w:tcW w:w="1300" w:type="dxa"/>
            <w:tcBorders>
              <w:top w:val="nil"/>
              <w:left w:val="nil"/>
              <w:bottom w:val="single" w:sz="8" w:space="0" w:color="auto"/>
              <w:right w:val="single" w:sz="8" w:space="0" w:color="auto"/>
            </w:tcBorders>
            <w:vAlign w:val="center"/>
            <w:hideMark/>
          </w:tcPr>
          <w:p w14:paraId="6369DEBE" w14:textId="77777777" w:rsidR="0062754F" w:rsidRPr="009909B7" w:rsidRDefault="0062754F" w:rsidP="00D27BA2">
            <w:pPr>
              <w:jc w:val="center"/>
              <w:rPr>
                <w:rFonts w:ascii="Century Gothic" w:hAnsi="Century Gothic" w:cs="Calibri"/>
                <w:lang w:eastAsia="es-MX"/>
              </w:rPr>
            </w:pPr>
            <w:r w:rsidRPr="009909B7">
              <w:rPr>
                <w:rFonts w:ascii="Century Gothic" w:hAnsi="Century Gothic" w:cs="Calibri"/>
                <w:lang w:eastAsia="es-MX"/>
              </w:rPr>
              <w:t>12</w:t>
            </w:r>
          </w:p>
        </w:tc>
      </w:tr>
      <w:tr w:rsidR="0062754F" w:rsidRPr="00350161" w14:paraId="7B82B27F" w14:textId="77777777" w:rsidTr="00D27BA2">
        <w:trPr>
          <w:trHeight w:val="720"/>
        </w:trPr>
        <w:tc>
          <w:tcPr>
            <w:tcW w:w="5740" w:type="dxa"/>
            <w:tcBorders>
              <w:top w:val="nil"/>
              <w:left w:val="single" w:sz="8" w:space="0" w:color="auto"/>
              <w:bottom w:val="single" w:sz="8" w:space="0" w:color="auto"/>
              <w:right w:val="single" w:sz="8" w:space="0" w:color="auto"/>
            </w:tcBorders>
            <w:vAlign w:val="center"/>
          </w:tcPr>
          <w:p w14:paraId="74876646" w14:textId="77777777" w:rsidR="0062754F" w:rsidRPr="000C61B8" w:rsidRDefault="0062754F" w:rsidP="00D27BA2">
            <w:pPr>
              <w:rPr>
                <w:rFonts w:ascii="Century Gothic" w:hAnsi="Century Gothic" w:cs="Calibri"/>
                <w:bCs/>
                <w:lang w:eastAsia="es-MX"/>
              </w:rPr>
            </w:pPr>
            <w:r w:rsidRPr="000C61B8">
              <w:rPr>
                <w:rFonts w:ascii="Century Gothic" w:hAnsi="Century Gothic" w:cs="Calibri"/>
                <w:bCs/>
                <w:lang w:eastAsia="es-MX"/>
              </w:rPr>
              <w:t xml:space="preserve">Auditorio del Museo </w:t>
            </w:r>
            <w:r>
              <w:rPr>
                <w:rFonts w:ascii="Century Gothic" w:hAnsi="Century Gothic" w:cs="Calibri"/>
                <w:bCs/>
                <w:lang w:eastAsia="es-MX"/>
              </w:rPr>
              <w:t>de la Ciudad</w:t>
            </w:r>
          </w:p>
        </w:tc>
        <w:tc>
          <w:tcPr>
            <w:tcW w:w="1300" w:type="dxa"/>
            <w:tcBorders>
              <w:top w:val="nil"/>
              <w:left w:val="nil"/>
              <w:bottom w:val="single" w:sz="8" w:space="0" w:color="auto"/>
              <w:right w:val="single" w:sz="8" w:space="0" w:color="auto"/>
            </w:tcBorders>
            <w:vAlign w:val="center"/>
          </w:tcPr>
          <w:p w14:paraId="096B7C0D" w14:textId="77777777" w:rsidR="0062754F" w:rsidRPr="009909B7" w:rsidRDefault="0062754F" w:rsidP="00D27BA2">
            <w:pPr>
              <w:jc w:val="center"/>
              <w:rPr>
                <w:rFonts w:ascii="Century Gothic" w:hAnsi="Century Gothic" w:cs="Calibri"/>
                <w:lang w:eastAsia="es-MX"/>
              </w:rPr>
            </w:pPr>
            <w:r w:rsidRPr="009909B7">
              <w:rPr>
                <w:rFonts w:ascii="Century Gothic" w:hAnsi="Century Gothic" w:cs="Calibri"/>
                <w:lang w:eastAsia="es-MX"/>
              </w:rPr>
              <w:t>12</w:t>
            </w:r>
          </w:p>
        </w:tc>
      </w:tr>
      <w:tr w:rsidR="0062754F" w:rsidRPr="008720A6" w14:paraId="2C2CCF69" w14:textId="77777777" w:rsidTr="00D27BA2">
        <w:trPr>
          <w:trHeight w:val="720"/>
        </w:trPr>
        <w:tc>
          <w:tcPr>
            <w:tcW w:w="5740" w:type="dxa"/>
            <w:tcBorders>
              <w:top w:val="nil"/>
              <w:left w:val="single" w:sz="8" w:space="0" w:color="auto"/>
              <w:bottom w:val="single" w:sz="8" w:space="0" w:color="auto"/>
              <w:right w:val="single" w:sz="8" w:space="0" w:color="auto"/>
            </w:tcBorders>
            <w:vAlign w:val="center"/>
            <w:hideMark/>
          </w:tcPr>
          <w:p w14:paraId="60069FAE" w14:textId="77777777" w:rsidR="0062754F" w:rsidRPr="000C61B8" w:rsidRDefault="0062754F" w:rsidP="00D27BA2">
            <w:pPr>
              <w:rPr>
                <w:rFonts w:ascii="Century Gothic" w:hAnsi="Century Gothic" w:cs="Calibri"/>
                <w:lang w:eastAsia="es-MX"/>
              </w:rPr>
            </w:pPr>
            <w:r w:rsidRPr="000C61B8">
              <w:rPr>
                <w:rFonts w:ascii="Century Gothic" w:hAnsi="Century Gothic" w:cs="Calibri"/>
                <w:lang w:eastAsia="es-MX"/>
              </w:rPr>
              <w:t>Gimnasio Municipal José Pistolas Meneses (Por evento).</w:t>
            </w:r>
          </w:p>
        </w:tc>
        <w:tc>
          <w:tcPr>
            <w:tcW w:w="1300" w:type="dxa"/>
            <w:tcBorders>
              <w:top w:val="nil"/>
              <w:left w:val="nil"/>
              <w:bottom w:val="single" w:sz="8" w:space="0" w:color="auto"/>
              <w:right w:val="single" w:sz="8" w:space="0" w:color="auto"/>
            </w:tcBorders>
            <w:vAlign w:val="center"/>
            <w:hideMark/>
          </w:tcPr>
          <w:p w14:paraId="7928C57A" w14:textId="77777777" w:rsidR="0062754F" w:rsidRPr="008720A6" w:rsidRDefault="0062754F" w:rsidP="00D27BA2">
            <w:pPr>
              <w:rPr>
                <w:rFonts w:ascii="Century Gothic" w:hAnsi="Century Gothic" w:cs="Calibri"/>
                <w:lang w:eastAsia="es-MX"/>
              </w:rPr>
            </w:pPr>
            <w:r w:rsidRPr="008720A6">
              <w:rPr>
                <w:rFonts w:ascii="Century Gothic" w:hAnsi="Century Gothic" w:cs="Calibri"/>
                <w:lang w:eastAsia="es-MX"/>
              </w:rPr>
              <w:t xml:space="preserve">    57.46</w:t>
            </w:r>
          </w:p>
        </w:tc>
      </w:tr>
      <w:tr w:rsidR="0062754F" w:rsidRPr="00350161" w14:paraId="1131DFD9" w14:textId="77777777" w:rsidTr="00D27BA2">
        <w:trPr>
          <w:trHeight w:val="570"/>
        </w:trPr>
        <w:tc>
          <w:tcPr>
            <w:tcW w:w="5740" w:type="dxa"/>
            <w:tcBorders>
              <w:top w:val="nil"/>
              <w:left w:val="single" w:sz="8" w:space="0" w:color="auto"/>
              <w:bottom w:val="single" w:sz="8" w:space="0" w:color="auto"/>
              <w:right w:val="single" w:sz="8" w:space="0" w:color="auto"/>
            </w:tcBorders>
            <w:noWrap/>
            <w:vAlign w:val="center"/>
            <w:hideMark/>
          </w:tcPr>
          <w:p w14:paraId="4E1DACCF" w14:textId="77777777" w:rsidR="0062754F" w:rsidRPr="000C61B8" w:rsidRDefault="0062754F" w:rsidP="00D27BA2">
            <w:pPr>
              <w:rPr>
                <w:rFonts w:ascii="Century Gothic" w:hAnsi="Century Gothic" w:cs="Calibri"/>
                <w:lang w:eastAsia="es-MX"/>
              </w:rPr>
            </w:pPr>
            <w:r w:rsidRPr="000C61B8">
              <w:rPr>
                <w:rFonts w:ascii="Century Gothic" w:hAnsi="Century Gothic" w:cs="Calibri"/>
                <w:lang w:eastAsia="es-MX"/>
              </w:rPr>
              <w:t>Poli foro Municipal (Por evento).</w:t>
            </w:r>
          </w:p>
        </w:tc>
        <w:tc>
          <w:tcPr>
            <w:tcW w:w="1300" w:type="dxa"/>
            <w:tcBorders>
              <w:top w:val="nil"/>
              <w:left w:val="nil"/>
              <w:bottom w:val="single" w:sz="8" w:space="0" w:color="auto"/>
              <w:right w:val="single" w:sz="8" w:space="0" w:color="auto"/>
            </w:tcBorders>
            <w:vAlign w:val="center"/>
            <w:hideMark/>
          </w:tcPr>
          <w:p w14:paraId="637B6DD8" w14:textId="77777777" w:rsidR="0062754F" w:rsidRPr="000C61B8" w:rsidRDefault="0062754F" w:rsidP="00D27BA2">
            <w:pPr>
              <w:jc w:val="center"/>
              <w:rPr>
                <w:rFonts w:ascii="Century Gothic" w:hAnsi="Century Gothic" w:cs="Calibri"/>
                <w:lang w:eastAsia="es-MX"/>
              </w:rPr>
            </w:pPr>
            <w:r w:rsidRPr="000C61B8">
              <w:rPr>
                <w:rFonts w:ascii="Century Gothic" w:hAnsi="Century Gothic" w:cs="Calibri"/>
                <w:lang w:eastAsia="es-MX"/>
              </w:rPr>
              <w:t>172.39</w:t>
            </w:r>
          </w:p>
        </w:tc>
      </w:tr>
      <w:tr w:rsidR="0062754F" w:rsidRPr="00350161" w14:paraId="4F9DD17B" w14:textId="77777777" w:rsidTr="00D27BA2">
        <w:trPr>
          <w:trHeight w:val="495"/>
        </w:trPr>
        <w:tc>
          <w:tcPr>
            <w:tcW w:w="5740" w:type="dxa"/>
            <w:tcBorders>
              <w:top w:val="nil"/>
              <w:left w:val="single" w:sz="8" w:space="0" w:color="auto"/>
              <w:bottom w:val="single" w:sz="8" w:space="0" w:color="auto"/>
              <w:right w:val="single" w:sz="8" w:space="0" w:color="auto"/>
            </w:tcBorders>
            <w:noWrap/>
            <w:vAlign w:val="center"/>
            <w:hideMark/>
          </w:tcPr>
          <w:p w14:paraId="41653C48" w14:textId="77777777" w:rsidR="0062754F" w:rsidRPr="000C61B8" w:rsidRDefault="0062754F" w:rsidP="00D27BA2">
            <w:pPr>
              <w:rPr>
                <w:rFonts w:ascii="Century Gothic" w:hAnsi="Century Gothic" w:cs="Calibri"/>
                <w:lang w:eastAsia="es-MX"/>
              </w:rPr>
            </w:pPr>
            <w:r w:rsidRPr="000C61B8">
              <w:rPr>
                <w:rFonts w:ascii="Century Gothic" w:hAnsi="Century Gothic" w:cs="Calibri"/>
                <w:lang w:eastAsia="es-MX"/>
              </w:rPr>
              <w:t>Centro Acuático Cuauhtémoc (Por día).</w:t>
            </w:r>
          </w:p>
        </w:tc>
        <w:tc>
          <w:tcPr>
            <w:tcW w:w="1300" w:type="dxa"/>
            <w:tcBorders>
              <w:top w:val="nil"/>
              <w:left w:val="nil"/>
              <w:bottom w:val="single" w:sz="8" w:space="0" w:color="auto"/>
              <w:right w:val="single" w:sz="8" w:space="0" w:color="auto"/>
            </w:tcBorders>
            <w:vAlign w:val="center"/>
            <w:hideMark/>
          </w:tcPr>
          <w:p w14:paraId="63C675B0" w14:textId="77777777" w:rsidR="0062754F" w:rsidRPr="000C61B8" w:rsidRDefault="0062754F" w:rsidP="00D27BA2">
            <w:pPr>
              <w:jc w:val="center"/>
              <w:rPr>
                <w:rFonts w:ascii="Century Gothic" w:hAnsi="Century Gothic" w:cs="Calibri"/>
                <w:lang w:eastAsia="es-MX"/>
              </w:rPr>
            </w:pPr>
            <w:r w:rsidRPr="000C61B8">
              <w:rPr>
                <w:rFonts w:ascii="Century Gothic" w:hAnsi="Century Gothic" w:cs="Calibri"/>
                <w:lang w:eastAsia="es-MX"/>
              </w:rPr>
              <w:t>80.33</w:t>
            </w:r>
          </w:p>
        </w:tc>
      </w:tr>
      <w:tr w:rsidR="0062754F" w:rsidRPr="00350161" w14:paraId="4B8546ED" w14:textId="77777777" w:rsidTr="00D27BA2">
        <w:trPr>
          <w:trHeight w:val="585"/>
        </w:trPr>
        <w:tc>
          <w:tcPr>
            <w:tcW w:w="5740" w:type="dxa"/>
            <w:tcBorders>
              <w:top w:val="nil"/>
              <w:left w:val="single" w:sz="8" w:space="0" w:color="auto"/>
              <w:bottom w:val="single" w:sz="8" w:space="0" w:color="auto"/>
              <w:right w:val="single" w:sz="8" w:space="0" w:color="auto"/>
            </w:tcBorders>
            <w:noWrap/>
            <w:vAlign w:val="center"/>
            <w:hideMark/>
          </w:tcPr>
          <w:p w14:paraId="747A2EC7" w14:textId="77777777" w:rsidR="0062754F" w:rsidRPr="000C61B8" w:rsidRDefault="0062754F" w:rsidP="00D27BA2">
            <w:pPr>
              <w:rPr>
                <w:rFonts w:ascii="Century Gothic" w:hAnsi="Century Gothic" w:cs="Calibri"/>
                <w:lang w:eastAsia="es-MX"/>
              </w:rPr>
            </w:pPr>
            <w:r w:rsidRPr="000C61B8">
              <w:rPr>
                <w:rFonts w:ascii="Century Gothic" w:hAnsi="Century Gothic" w:cs="Calibri"/>
                <w:lang w:eastAsia="es-MX"/>
              </w:rPr>
              <w:t>Estadio Olímpico (Por evento).</w:t>
            </w:r>
          </w:p>
        </w:tc>
        <w:tc>
          <w:tcPr>
            <w:tcW w:w="1300" w:type="dxa"/>
            <w:tcBorders>
              <w:top w:val="nil"/>
              <w:left w:val="nil"/>
              <w:bottom w:val="single" w:sz="8" w:space="0" w:color="auto"/>
              <w:right w:val="single" w:sz="8" w:space="0" w:color="auto"/>
            </w:tcBorders>
            <w:vAlign w:val="center"/>
            <w:hideMark/>
          </w:tcPr>
          <w:p w14:paraId="0E6172FF" w14:textId="77777777" w:rsidR="0062754F" w:rsidRPr="000C61B8" w:rsidRDefault="0062754F" w:rsidP="00D27BA2">
            <w:pPr>
              <w:jc w:val="center"/>
              <w:rPr>
                <w:rFonts w:ascii="Century Gothic" w:hAnsi="Century Gothic" w:cs="Calibri"/>
                <w:lang w:eastAsia="es-MX"/>
              </w:rPr>
            </w:pPr>
            <w:r w:rsidRPr="000C61B8">
              <w:rPr>
                <w:rFonts w:ascii="Century Gothic" w:hAnsi="Century Gothic" w:cs="Calibri"/>
                <w:lang w:eastAsia="es-MX"/>
              </w:rPr>
              <w:t>55.79</w:t>
            </w:r>
          </w:p>
        </w:tc>
      </w:tr>
      <w:tr w:rsidR="0062754F" w:rsidRPr="00350161" w14:paraId="64EE647A" w14:textId="77777777" w:rsidTr="00D27BA2">
        <w:trPr>
          <w:trHeight w:val="585"/>
        </w:trPr>
        <w:tc>
          <w:tcPr>
            <w:tcW w:w="5740" w:type="dxa"/>
            <w:tcBorders>
              <w:top w:val="nil"/>
              <w:left w:val="single" w:sz="8" w:space="0" w:color="auto"/>
              <w:bottom w:val="single" w:sz="8" w:space="0" w:color="auto"/>
              <w:right w:val="single" w:sz="8" w:space="0" w:color="auto"/>
            </w:tcBorders>
            <w:noWrap/>
            <w:vAlign w:val="center"/>
            <w:hideMark/>
          </w:tcPr>
          <w:p w14:paraId="52FEC4F8" w14:textId="7414B4C2" w:rsidR="0062754F" w:rsidRPr="000C61B8" w:rsidRDefault="0062754F" w:rsidP="00D27BA2">
            <w:pPr>
              <w:rPr>
                <w:rFonts w:ascii="Century Gothic" w:hAnsi="Century Gothic" w:cs="Calibri"/>
                <w:lang w:eastAsia="es-MX"/>
              </w:rPr>
            </w:pPr>
            <w:r>
              <w:rPr>
                <w:rFonts w:ascii="Century Gothic" w:hAnsi="Century Gothic" w:cs="Calibri"/>
                <w:lang w:eastAsia="es-MX"/>
              </w:rPr>
              <w:t xml:space="preserve">Estadio </w:t>
            </w:r>
            <w:r w:rsidR="00F34F7A">
              <w:rPr>
                <w:rFonts w:ascii="Century Gothic" w:hAnsi="Century Gothic" w:cs="Calibri"/>
                <w:lang w:eastAsia="es-MX"/>
              </w:rPr>
              <w:t>M</w:t>
            </w:r>
            <w:r w:rsidR="00F34F7A" w:rsidRPr="000C61B8">
              <w:rPr>
                <w:rFonts w:ascii="Century Gothic" w:hAnsi="Century Gothic" w:cs="Calibri"/>
                <w:lang w:eastAsia="es-MX"/>
              </w:rPr>
              <w:t>onumental</w:t>
            </w:r>
            <w:r w:rsidR="00F34F7A">
              <w:rPr>
                <w:rFonts w:ascii="Century Gothic" w:hAnsi="Century Gothic" w:cs="Calibri"/>
                <w:lang w:eastAsia="es-MX"/>
              </w:rPr>
              <w:t xml:space="preserve"> </w:t>
            </w:r>
            <w:r w:rsidR="00F34F7A" w:rsidRPr="000C61B8">
              <w:rPr>
                <w:rFonts w:ascii="Century Gothic" w:hAnsi="Century Gothic" w:cs="Calibri"/>
                <w:lang w:eastAsia="es-MX"/>
              </w:rPr>
              <w:t>(</w:t>
            </w:r>
            <w:r w:rsidRPr="000C61B8">
              <w:rPr>
                <w:rFonts w:ascii="Century Gothic" w:hAnsi="Century Gothic" w:cs="Calibri"/>
                <w:lang w:eastAsia="es-MX"/>
              </w:rPr>
              <w:t>Por día).</w:t>
            </w:r>
          </w:p>
        </w:tc>
        <w:tc>
          <w:tcPr>
            <w:tcW w:w="1300" w:type="dxa"/>
            <w:tcBorders>
              <w:top w:val="nil"/>
              <w:left w:val="nil"/>
              <w:bottom w:val="single" w:sz="8" w:space="0" w:color="auto"/>
              <w:right w:val="single" w:sz="8" w:space="0" w:color="auto"/>
            </w:tcBorders>
            <w:vAlign w:val="center"/>
            <w:hideMark/>
          </w:tcPr>
          <w:p w14:paraId="12D733E4" w14:textId="77777777" w:rsidR="0062754F" w:rsidRPr="000C61B8" w:rsidRDefault="0062754F" w:rsidP="00D27BA2">
            <w:pPr>
              <w:jc w:val="center"/>
              <w:rPr>
                <w:rFonts w:ascii="Century Gothic" w:hAnsi="Century Gothic" w:cs="Calibri"/>
                <w:lang w:eastAsia="es-MX"/>
              </w:rPr>
            </w:pPr>
            <w:r w:rsidRPr="000C61B8">
              <w:rPr>
                <w:rFonts w:ascii="Century Gothic" w:hAnsi="Century Gothic" w:cs="Calibri"/>
                <w:lang w:eastAsia="es-MX"/>
              </w:rPr>
              <w:t>55.79</w:t>
            </w:r>
          </w:p>
        </w:tc>
      </w:tr>
    </w:tbl>
    <w:p w14:paraId="2891946F" w14:textId="77777777" w:rsidR="0062754F" w:rsidRPr="00350161" w:rsidRDefault="0062754F" w:rsidP="0062754F">
      <w:pPr>
        <w:spacing w:line="360" w:lineRule="auto"/>
        <w:jc w:val="both"/>
        <w:rPr>
          <w:rFonts w:ascii="Century Gothic" w:eastAsia="Dotum" w:hAnsi="Century Gothic" w:cs="Arial"/>
          <w:kern w:val="3"/>
        </w:rPr>
      </w:pPr>
    </w:p>
    <w:p w14:paraId="73F82051" w14:textId="77777777" w:rsidR="0062754F" w:rsidRPr="00350161" w:rsidRDefault="0062754F" w:rsidP="0062754F">
      <w:pPr>
        <w:spacing w:line="360" w:lineRule="auto"/>
        <w:jc w:val="both"/>
        <w:rPr>
          <w:rFonts w:ascii="Century Gothic" w:eastAsia="Dotum" w:hAnsi="Century Gothic" w:cs="Arial"/>
          <w:kern w:val="3"/>
        </w:rPr>
      </w:pPr>
    </w:p>
    <w:p w14:paraId="10FCB3E5" w14:textId="77777777" w:rsidR="0062754F" w:rsidRPr="00350161" w:rsidRDefault="0062754F" w:rsidP="0062754F">
      <w:pPr>
        <w:spacing w:line="360" w:lineRule="auto"/>
        <w:jc w:val="both"/>
        <w:rPr>
          <w:rFonts w:ascii="Century Gothic" w:eastAsia="Dotum" w:hAnsi="Century Gothic" w:cs="Arial"/>
          <w:kern w:val="3"/>
        </w:rPr>
      </w:pPr>
    </w:p>
    <w:p w14:paraId="498E2465" w14:textId="77777777" w:rsidR="0062754F" w:rsidRPr="00350161" w:rsidRDefault="0062754F" w:rsidP="0062754F">
      <w:pPr>
        <w:spacing w:line="360" w:lineRule="auto"/>
        <w:jc w:val="both"/>
        <w:rPr>
          <w:rFonts w:ascii="Century Gothic" w:eastAsia="Dotum" w:hAnsi="Century Gothic" w:cs="Arial"/>
          <w:kern w:val="3"/>
        </w:rPr>
      </w:pPr>
    </w:p>
    <w:p w14:paraId="6D17061D" w14:textId="77777777" w:rsidR="0062754F" w:rsidRPr="00350161" w:rsidRDefault="0062754F" w:rsidP="0062754F">
      <w:pPr>
        <w:spacing w:line="360" w:lineRule="auto"/>
        <w:jc w:val="both"/>
        <w:rPr>
          <w:rFonts w:ascii="Century Gothic" w:eastAsia="Dotum" w:hAnsi="Century Gothic" w:cs="Arial"/>
          <w:kern w:val="3"/>
        </w:rPr>
      </w:pPr>
    </w:p>
    <w:p w14:paraId="2752750E" w14:textId="77777777" w:rsidR="0062754F" w:rsidRPr="00350161" w:rsidRDefault="0062754F" w:rsidP="0062754F">
      <w:pPr>
        <w:spacing w:line="360" w:lineRule="auto"/>
        <w:jc w:val="both"/>
        <w:rPr>
          <w:rFonts w:ascii="Century Gothic" w:eastAsia="Dotum" w:hAnsi="Century Gothic" w:cs="Arial"/>
          <w:kern w:val="3"/>
        </w:rPr>
      </w:pPr>
    </w:p>
    <w:p w14:paraId="216170EE" w14:textId="77777777" w:rsidR="0062754F" w:rsidRPr="00350161" w:rsidRDefault="0062754F" w:rsidP="0062754F">
      <w:pPr>
        <w:spacing w:line="360" w:lineRule="auto"/>
        <w:jc w:val="both"/>
        <w:rPr>
          <w:rFonts w:ascii="Century Gothic" w:eastAsia="Dotum" w:hAnsi="Century Gothic" w:cs="Arial"/>
          <w:kern w:val="3"/>
        </w:rPr>
      </w:pPr>
    </w:p>
    <w:p w14:paraId="323621F2" w14:textId="77777777" w:rsidR="0062754F" w:rsidRPr="00350161" w:rsidRDefault="0062754F" w:rsidP="0062754F">
      <w:pPr>
        <w:spacing w:line="360" w:lineRule="auto"/>
        <w:jc w:val="both"/>
        <w:rPr>
          <w:rFonts w:ascii="Century Gothic" w:eastAsia="Dotum" w:hAnsi="Century Gothic" w:cs="Arial"/>
          <w:kern w:val="3"/>
        </w:rPr>
      </w:pPr>
    </w:p>
    <w:p w14:paraId="2293100A" w14:textId="77777777" w:rsidR="00F34F7A" w:rsidRDefault="00F34F7A" w:rsidP="0062754F">
      <w:pPr>
        <w:spacing w:line="360" w:lineRule="auto"/>
        <w:jc w:val="both"/>
        <w:rPr>
          <w:rFonts w:ascii="Century Gothic" w:eastAsia="Dotum" w:hAnsi="Century Gothic" w:cs="Arial"/>
          <w:kern w:val="3"/>
        </w:rPr>
      </w:pPr>
    </w:p>
    <w:p w14:paraId="375769B3" w14:textId="77777777" w:rsidR="00F34F7A" w:rsidRDefault="00F34F7A" w:rsidP="0062754F">
      <w:pPr>
        <w:spacing w:line="360" w:lineRule="auto"/>
        <w:jc w:val="both"/>
        <w:rPr>
          <w:rFonts w:ascii="Century Gothic" w:eastAsia="Dotum" w:hAnsi="Century Gothic" w:cs="Arial"/>
          <w:kern w:val="3"/>
        </w:rPr>
      </w:pPr>
    </w:p>
    <w:p w14:paraId="303D3833" w14:textId="77777777" w:rsidR="00F34F7A" w:rsidRDefault="00F34F7A" w:rsidP="0062754F">
      <w:pPr>
        <w:spacing w:line="360" w:lineRule="auto"/>
        <w:jc w:val="both"/>
        <w:rPr>
          <w:rFonts w:ascii="Century Gothic" w:eastAsia="Dotum" w:hAnsi="Century Gothic" w:cs="Arial"/>
          <w:kern w:val="3"/>
        </w:rPr>
      </w:pPr>
    </w:p>
    <w:p w14:paraId="5539B65F" w14:textId="77777777" w:rsidR="00F34F7A" w:rsidRDefault="00F34F7A" w:rsidP="0062754F">
      <w:pPr>
        <w:spacing w:line="360" w:lineRule="auto"/>
        <w:jc w:val="both"/>
        <w:rPr>
          <w:rFonts w:ascii="Century Gothic" w:eastAsia="Dotum" w:hAnsi="Century Gothic" w:cs="Arial"/>
          <w:kern w:val="3"/>
        </w:rPr>
      </w:pPr>
    </w:p>
    <w:p w14:paraId="4D21C17B" w14:textId="77777777" w:rsidR="00F34F7A" w:rsidRDefault="00F34F7A" w:rsidP="0062754F">
      <w:pPr>
        <w:spacing w:line="360" w:lineRule="auto"/>
        <w:jc w:val="both"/>
        <w:rPr>
          <w:rFonts w:ascii="Century Gothic" w:eastAsia="Dotum" w:hAnsi="Century Gothic" w:cs="Arial"/>
          <w:kern w:val="3"/>
        </w:rPr>
      </w:pPr>
    </w:p>
    <w:p w14:paraId="165EFE02" w14:textId="77777777" w:rsidR="00F34F7A" w:rsidRDefault="00F34F7A" w:rsidP="0062754F">
      <w:pPr>
        <w:spacing w:line="360" w:lineRule="auto"/>
        <w:jc w:val="both"/>
        <w:rPr>
          <w:rFonts w:ascii="Century Gothic" w:eastAsia="Dotum" w:hAnsi="Century Gothic" w:cs="Arial"/>
          <w:kern w:val="3"/>
        </w:rPr>
      </w:pPr>
    </w:p>
    <w:p w14:paraId="10874EF6" w14:textId="77777777" w:rsidR="00F34F7A" w:rsidRDefault="00F34F7A" w:rsidP="0062754F">
      <w:pPr>
        <w:spacing w:line="360" w:lineRule="auto"/>
        <w:jc w:val="both"/>
        <w:rPr>
          <w:rFonts w:ascii="Century Gothic" w:eastAsia="Dotum" w:hAnsi="Century Gothic" w:cs="Arial"/>
          <w:kern w:val="3"/>
        </w:rPr>
      </w:pPr>
    </w:p>
    <w:p w14:paraId="6C0F93B8" w14:textId="77777777" w:rsidR="00F34F7A" w:rsidRDefault="00F34F7A" w:rsidP="0062754F">
      <w:pPr>
        <w:spacing w:line="360" w:lineRule="auto"/>
        <w:jc w:val="both"/>
        <w:rPr>
          <w:rFonts w:ascii="Century Gothic" w:eastAsia="Dotum" w:hAnsi="Century Gothic" w:cs="Arial"/>
          <w:kern w:val="3"/>
        </w:rPr>
      </w:pPr>
    </w:p>
    <w:p w14:paraId="01F54068" w14:textId="77777777" w:rsidR="00F34F7A" w:rsidRDefault="00F34F7A" w:rsidP="0062754F">
      <w:pPr>
        <w:spacing w:line="360" w:lineRule="auto"/>
        <w:jc w:val="both"/>
        <w:rPr>
          <w:rFonts w:ascii="Century Gothic" w:eastAsia="Dotum" w:hAnsi="Century Gothic" w:cs="Arial"/>
          <w:kern w:val="3"/>
        </w:rPr>
      </w:pPr>
    </w:p>
    <w:p w14:paraId="44101F1E" w14:textId="24B820F6" w:rsidR="0062754F" w:rsidRPr="008E7D3A" w:rsidRDefault="0062754F" w:rsidP="0062754F">
      <w:pPr>
        <w:spacing w:line="360" w:lineRule="auto"/>
        <w:jc w:val="both"/>
        <w:rPr>
          <w:rFonts w:ascii="Century Gothic" w:eastAsia="Dotum" w:hAnsi="Century Gothic" w:cs="Arial"/>
          <w:kern w:val="3"/>
        </w:rPr>
      </w:pPr>
      <w:r>
        <w:rPr>
          <w:rFonts w:ascii="Century Gothic" w:eastAsia="Dotum" w:hAnsi="Century Gothic" w:cs="Arial"/>
          <w:kern w:val="3"/>
        </w:rPr>
        <w:t>Tratándose de escuelas p</w:t>
      </w:r>
      <w:r w:rsidRPr="00350161">
        <w:rPr>
          <w:rFonts w:ascii="Century Gothic" w:eastAsia="Dotum" w:hAnsi="Century Gothic" w:cs="Arial"/>
          <w:kern w:val="3"/>
        </w:rPr>
        <w:t>úblicas y eventos sin fines de lucro</w:t>
      </w:r>
      <w:r>
        <w:rPr>
          <w:rFonts w:ascii="Century Gothic" w:eastAsia="Dotum" w:hAnsi="Century Gothic" w:cs="Arial"/>
          <w:kern w:val="3"/>
        </w:rPr>
        <w:t xml:space="preserve"> </w:t>
      </w:r>
      <w:r w:rsidRPr="00350161">
        <w:rPr>
          <w:rFonts w:ascii="Century Gothic" w:eastAsia="Dotum" w:hAnsi="Century Gothic" w:cs="Arial"/>
          <w:kern w:val="3"/>
        </w:rPr>
        <w:t>el costo del arrendamiento por el uso de estos inmuebles s</w:t>
      </w:r>
      <w:r>
        <w:rPr>
          <w:rFonts w:ascii="Century Gothic" w:eastAsia="Dotum" w:hAnsi="Century Gothic" w:cs="Arial"/>
          <w:kern w:val="3"/>
        </w:rPr>
        <w:t>erá de la siguiente manera:</w:t>
      </w:r>
    </w:p>
    <w:tbl>
      <w:tblPr>
        <w:tblpPr w:leftFromText="141" w:rightFromText="141" w:vertAnchor="text" w:horzAnchor="margin" w:tblpXSpec="center" w:tblpY="509"/>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1134"/>
      </w:tblGrid>
      <w:tr w:rsidR="0062754F" w:rsidRPr="00F34F7A" w14:paraId="776AE435" w14:textId="77777777" w:rsidTr="00F34F7A">
        <w:trPr>
          <w:trHeight w:val="1005"/>
        </w:trPr>
        <w:tc>
          <w:tcPr>
            <w:tcW w:w="6941" w:type="dxa"/>
            <w:vAlign w:val="center"/>
            <w:hideMark/>
          </w:tcPr>
          <w:p w14:paraId="3986A76D" w14:textId="77777777" w:rsidR="0062754F" w:rsidRPr="00F34F7A" w:rsidRDefault="0062754F" w:rsidP="00D27BA2">
            <w:pPr>
              <w:jc w:val="center"/>
              <w:rPr>
                <w:rFonts w:ascii="Century Gothic" w:hAnsi="Century Gothic" w:cs="Calibri"/>
                <w:lang w:eastAsia="es-MX"/>
              </w:rPr>
            </w:pPr>
            <w:r w:rsidRPr="00F34F7A">
              <w:rPr>
                <w:rFonts w:ascii="Century Gothic" w:hAnsi="Century Gothic" w:cs="Calibri"/>
                <w:lang w:eastAsia="es-MX"/>
              </w:rPr>
              <w:lastRenderedPageBreak/>
              <w:t>INMUEBLE MUNICIPAL</w:t>
            </w:r>
          </w:p>
        </w:tc>
        <w:tc>
          <w:tcPr>
            <w:tcW w:w="1134" w:type="dxa"/>
            <w:noWrap/>
            <w:vAlign w:val="center"/>
            <w:hideMark/>
          </w:tcPr>
          <w:p w14:paraId="7DD1DF27" w14:textId="77777777" w:rsidR="0062754F" w:rsidRPr="00F34F7A" w:rsidRDefault="0062754F" w:rsidP="00D27BA2">
            <w:pPr>
              <w:jc w:val="center"/>
              <w:rPr>
                <w:rFonts w:ascii="Century Gothic" w:hAnsi="Century Gothic" w:cs="Calibri"/>
                <w:lang w:eastAsia="es-MX"/>
              </w:rPr>
            </w:pPr>
            <w:r w:rsidRPr="00F34F7A">
              <w:rPr>
                <w:rFonts w:ascii="Century Gothic" w:hAnsi="Century Gothic" w:cs="Calibri"/>
                <w:lang w:eastAsia="es-MX"/>
              </w:rPr>
              <w:t xml:space="preserve"> UMA</w:t>
            </w:r>
          </w:p>
        </w:tc>
      </w:tr>
      <w:tr w:rsidR="0062754F" w:rsidRPr="00F34F7A" w14:paraId="1FEA9FE5" w14:textId="77777777" w:rsidTr="00F34F7A">
        <w:trPr>
          <w:trHeight w:val="398"/>
        </w:trPr>
        <w:tc>
          <w:tcPr>
            <w:tcW w:w="6941" w:type="dxa"/>
            <w:vAlign w:val="center"/>
            <w:hideMark/>
          </w:tcPr>
          <w:p w14:paraId="5AC1CDFF" w14:textId="77777777" w:rsidR="0062754F" w:rsidRPr="00F34F7A" w:rsidRDefault="0062754F" w:rsidP="00D27BA2">
            <w:pPr>
              <w:rPr>
                <w:rFonts w:ascii="Century Gothic" w:hAnsi="Century Gothic" w:cs="Calibri"/>
                <w:lang w:eastAsia="es-MX"/>
              </w:rPr>
            </w:pPr>
            <w:r w:rsidRPr="00F34F7A">
              <w:rPr>
                <w:rFonts w:ascii="Century Gothic" w:hAnsi="Century Gothic" w:cs="Calibri"/>
                <w:lang w:eastAsia="es-MX"/>
              </w:rPr>
              <w:t>Auditorio de las Tres Culturas.</w:t>
            </w:r>
          </w:p>
        </w:tc>
        <w:tc>
          <w:tcPr>
            <w:tcW w:w="1134" w:type="dxa"/>
            <w:vAlign w:val="center"/>
            <w:hideMark/>
          </w:tcPr>
          <w:p w14:paraId="5D68FE24" w14:textId="77777777" w:rsidR="0062754F" w:rsidRPr="00F34F7A" w:rsidRDefault="0062754F" w:rsidP="00F34F7A">
            <w:pPr>
              <w:jc w:val="center"/>
              <w:rPr>
                <w:rFonts w:ascii="Century Gothic" w:hAnsi="Century Gothic" w:cs="Calibri"/>
                <w:lang w:eastAsia="es-MX"/>
              </w:rPr>
            </w:pPr>
            <w:r w:rsidRPr="00F34F7A">
              <w:rPr>
                <w:rFonts w:ascii="Century Gothic" w:hAnsi="Century Gothic" w:cs="Calibri"/>
                <w:lang w:eastAsia="es-MX"/>
              </w:rPr>
              <w:t>34.64</w:t>
            </w:r>
          </w:p>
        </w:tc>
      </w:tr>
      <w:tr w:rsidR="0062754F" w:rsidRPr="00F34F7A" w14:paraId="77543C64" w14:textId="77777777" w:rsidTr="00F34F7A">
        <w:trPr>
          <w:trHeight w:val="364"/>
        </w:trPr>
        <w:tc>
          <w:tcPr>
            <w:tcW w:w="6941" w:type="dxa"/>
            <w:vAlign w:val="center"/>
            <w:hideMark/>
          </w:tcPr>
          <w:p w14:paraId="0704CE7D" w14:textId="77777777" w:rsidR="0062754F" w:rsidRPr="00F34F7A" w:rsidRDefault="0062754F" w:rsidP="00D27BA2">
            <w:pPr>
              <w:rPr>
                <w:rFonts w:ascii="Century Gothic" w:hAnsi="Century Gothic" w:cs="Calibri"/>
                <w:lang w:eastAsia="es-MX"/>
              </w:rPr>
            </w:pPr>
            <w:r w:rsidRPr="00F34F7A">
              <w:rPr>
                <w:rFonts w:ascii="Century Gothic" w:hAnsi="Century Gothic" w:cs="Calibri"/>
                <w:lang w:eastAsia="es-MX"/>
              </w:rPr>
              <w:t>Teatro de Cámara.</w:t>
            </w:r>
          </w:p>
        </w:tc>
        <w:tc>
          <w:tcPr>
            <w:tcW w:w="1134" w:type="dxa"/>
            <w:vAlign w:val="center"/>
            <w:hideMark/>
          </w:tcPr>
          <w:p w14:paraId="629B352F" w14:textId="77777777" w:rsidR="0062754F" w:rsidRPr="00F34F7A" w:rsidRDefault="0062754F" w:rsidP="00F34F7A">
            <w:pPr>
              <w:jc w:val="center"/>
              <w:rPr>
                <w:rFonts w:ascii="Century Gothic" w:hAnsi="Century Gothic" w:cs="Calibri"/>
                <w:lang w:eastAsia="es-MX"/>
              </w:rPr>
            </w:pPr>
            <w:r w:rsidRPr="00F34F7A">
              <w:rPr>
                <w:rFonts w:ascii="Century Gothic" w:hAnsi="Century Gothic" w:cs="Calibri"/>
                <w:lang w:eastAsia="es-MX"/>
              </w:rPr>
              <w:t>25</w:t>
            </w:r>
          </w:p>
        </w:tc>
      </w:tr>
      <w:tr w:rsidR="0062754F" w:rsidRPr="00F34F7A" w14:paraId="4E07AB4E" w14:textId="77777777" w:rsidTr="00F34F7A">
        <w:trPr>
          <w:trHeight w:val="202"/>
        </w:trPr>
        <w:tc>
          <w:tcPr>
            <w:tcW w:w="6941" w:type="dxa"/>
            <w:vAlign w:val="center"/>
          </w:tcPr>
          <w:p w14:paraId="759DACE1" w14:textId="77777777" w:rsidR="0062754F" w:rsidRPr="00F34F7A" w:rsidRDefault="0062754F" w:rsidP="00D27BA2">
            <w:pPr>
              <w:rPr>
                <w:rFonts w:ascii="Century Gothic" w:hAnsi="Century Gothic" w:cs="Calibri"/>
                <w:lang w:eastAsia="es-MX"/>
              </w:rPr>
            </w:pPr>
            <w:r w:rsidRPr="00F34F7A">
              <w:rPr>
                <w:rFonts w:ascii="Century Gothic" w:hAnsi="Century Gothic" w:cs="Calibri"/>
                <w:lang w:eastAsia="es-MX"/>
              </w:rPr>
              <w:t>Auditorio del Museo de la Ciudad</w:t>
            </w:r>
          </w:p>
        </w:tc>
        <w:tc>
          <w:tcPr>
            <w:tcW w:w="1134" w:type="dxa"/>
            <w:vAlign w:val="center"/>
          </w:tcPr>
          <w:p w14:paraId="7DBCC612" w14:textId="00EA9B5F" w:rsidR="0062754F" w:rsidRPr="00F34F7A" w:rsidRDefault="0062754F" w:rsidP="00F34F7A">
            <w:pPr>
              <w:jc w:val="center"/>
              <w:rPr>
                <w:rFonts w:ascii="Century Gothic" w:hAnsi="Century Gothic" w:cs="Calibri"/>
                <w:lang w:eastAsia="es-MX"/>
              </w:rPr>
            </w:pPr>
            <w:r w:rsidRPr="00F34F7A">
              <w:rPr>
                <w:rFonts w:ascii="Century Gothic" w:hAnsi="Century Gothic" w:cs="Calibri"/>
                <w:lang w:eastAsia="es-MX"/>
              </w:rPr>
              <w:t>6</w:t>
            </w:r>
          </w:p>
        </w:tc>
      </w:tr>
      <w:tr w:rsidR="0062754F" w:rsidRPr="00F34F7A" w14:paraId="0789FBE8" w14:textId="77777777" w:rsidTr="00F34F7A">
        <w:trPr>
          <w:trHeight w:val="438"/>
        </w:trPr>
        <w:tc>
          <w:tcPr>
            <w:tcW w:w="6941" w:type="dxa"/>
            <w:vAlign w:val="center"/>
            <w:hideMark/>
          </w:tcPr>
          <w:p w14:paraId="1743B877" w14:textId="77777777" w:rsidR="0062754F" w:rsidRPr="00F34F7A" w:rsidRDefault="0062754F" w:rsidP="00D27BA2">
            <w:pPr>
              <w:rPr>
                <w:rFonts w:ascii="Century Gothic" w:hAnsi="Century Gothic" w:cs="Calibri"/>
                <w:lang w:eastAsia="es-MX"/>
              </w:rPr>
            </w:pPr>
            <w:r w:rsidRPr="00F34F7A">
              <w:rPr>
                <w:rFonts w:ascii="Century Gothic" w:hAnsi="Century Gothic" w:cs="Calibri"/>
                <w:lang w:eastAsia="es-MX"/>
              </w:rPr>
              <w:t>Sala de exposiciones del Centro Cultural San Antonio.</w:t>
            </w:r>
          </w:p>
        </w:tc>
        <w:tc>
          <w:tcPr>
            <w:tcW w:w="1134" w:type="dxa"/>
            <w:vAlign w:val="center"/>
            <w:hideMark/>
          </w:tcPr>
          <w:p w14:paraId="1C085AA4" w14:textId="77777777" w:rsidR="0062754F" w:rsidRPr="00F34F7A" w:rsidRDefault="0062754F" w:rsidP="00D27BA2">
            <w:pPr>
              <w:jc w:val="center"/>
              <w:rPr>
                <w:rFonts w:ascii="Century Gothic" w:hAnsi="Century Gothic" w:cs="Calibri"/>
                <w:lang w:eastAsia="es-MX"/>
              </w:rPr>
            </w:pPr>
            <w:r w:rsidRPr="00F34F7A">
              <w:rPr>
                <w:rFonts w:ascii="Century Gothic" w:hAnsi="Century Gothic" w:cs="Calibri"/>
                <w:lang w:eastAsia="es-MX"/>
              </w:rPr>
              <w:t>10</w:t>
            </w:r>
          </w:p>
        </w:tc>
      </w:tr>
      <w:tr w:rsidR="0062754F" w:rsidRPr="00F34F7A" w14:paraId="324FF094" w14:textId="77777777" w:rsidTr="00F34F7A">
        <w:trPr>
          <w:trHeight w:val="418"/>
        </w:trPr>
        <w:tc>
          <w:tcPr>
            <w:tcW w:w="6941" w:type="dxa"/>
            <w:vAlign w:val="center"/>
            <w:hideMark/>
          </w:tcPr>
          <w:p w14:paraId="53919AD8" w14:textId="77777777" w:rsidR="0062754F" w:rsidRPr="00F34F7A" w:rsidRDefault="0062754F" w:rsidP="00D27BA2">
            <w:pPr>
              <w:rPr>
                <w:rFonts w:ascii="Century Gothic" w:hAnsi="Century Gothic" w:cs="Calibri"/>
                <w:lang w:eastAsia="es-MX"/>
              </w:rPr>
            </w:pPr>
            <w:r w:rsidRPr="00F34F7A">
              <w:rPr>
                <w:rFonts w:ascii="Century Gothic" w:hAnsi="Century Gothic" w:cs="Calibri"/>
                <w:lang w:eastAsia="es-MX"/>
              </w:rPr>
              <w:t>Gimnasio Municipal José Pistolas Meneses (Por evento).</w:t>
            </w:r>
          </w:p>
        </w:tc>
        <w:tc>
          <w:tcPr>
            <w:tcW w:w="1134" w:type="dxa"/>
            <w:vAlign w:val="center"/>
            <w:hideMark/>
          </w:tcPr>
          <w:p w14:paraId="13EE26B7" w14:textId="77777777" w:rsidR="0062754F" w:rsidRPr="00F34F7A" w:rsidRDefault="0062754F" w:rsidP="00D27BA2">
            <w:pPr>
              <w:jc w:val="center"/>
              <w:rPr>
                <w:rFonts w:ascii="Century Gothic" w:hAnsi="Century Gothic" w:cs="Calibri"/>
                <w:lang w:eastAsia="es-MX"/>
              </w:rPr>
            </w:pPr>
            <w:r w:rsidRPr="00F34F7A">
              <w:rPr>
                <w:rFonts w:ascii="Century Gothic" w:hAnsi="Century Gothic" w:cs="Calibri"/>
                <w:lang w:eastAsia="es-MX"/>
              </w:rPr>
              <w:t>57.46</w:t>
            </w:r>
          </w:p>
        </w:tc>
      </w:tr>
      <w:tr w:rsidR="0062754F" w:rsidRPr="00F34F7A" w14:paraId="5402407B" w14:textId="77777777" w:rsidTr="00F34F7A">
        <w:trPr>
          <w:trHeight w:val="426"/>
        </w:trPr>
        <w:tc>
          <w:tcPr>
            <w:tcW w:w="6941" w:type="dxa"/>
            <w:noWrap/>
            <w:vAlign w:val="center"/>
            <w:hideMark/>
          </w:tcPr>
          <w:p w14:paraId="3FCD3D26" w14:textId="7E107254" w:rsidR="0062754F" w:rsidRPr="00F34F7A" w:rsidRDefault="00AD5F66" w:rsidP="00D27BA2">
            <w:pPr>
              <w:jc w:val="both"/>
              <w:rPr>
                <w:rFonts w:ascii="Century Gothic" w:hAnsi="Century Gothic" w:cs="Calibri"/>
                <w:lang w:eastAsia="es-MX"/>
              </w:rPr>
            </w:pPr>
            <w:r w:rsidRPr="00F34F7A">
              <w:rPr>
                <w:rFonts w:ascii="Century Gothic" w:hAnsi="Century Gothic" w:cs="Calibri"/>
                <w:lang w:eastAsia="es-MX"/>
              </w:rPr>
              <w:t>Poliforo Municipal</w:t>
            </w:r>
            <w:r w:rsidR="0062754F" w:rsidRPr="00F34F7A">
              <w:rPr>
                <w:rFonts w:ascii="Century Gothic" w:hAnsi="Century Gothic" w:cs="Calibri"/>
                <w:lang w:eastAsia="es-MX"/>
              </w:rPr>
              <w:t xml:space="preserve"> (Por evento).</w:t>
            </w:r>
          </w:p>
        </w:tc>
        <w:tc>
          <w:tcPr>
            <w:tcW w:w="1134" w:type="dxa"/>
            <w:vAlign w:val="center"/>
            <w:hideMark/>
          </w:tcPr>
          <w:p w14:paraId="3FAFBD69" w14:textId="77777777" w:rsidR="0062754F" w:rsidRPr="00F34F7A" w:rsidRDefault="0062754F" w:rsidP="00D27BA2">
            <w:pPr>
              <w:jc w:val="center"/>
              <w:rPr>
                <w:rFonts w:ascii="Century Gothic" w:hAnsi="Century Gothic" w:cs="Calibri"/>
                <w:lang w:eastAsia="es-MX"/>
              </w:rPr>
            </w:pPr>
            <w:r w:rsidRPr="00F34F7A">
              <w:rPr>
                <w:rFonts w:ascii="Century Gothic" w:hAnsi="Century Gothic" w:cs="Calibri"/>
                <w:lang w:eastAsia="es-MX"/>
              </w:rPr>
              <w:t>172.39</w:t>
            </w:r>
          </w:p>
        </w:tc>
      </w:tr>
      <w:tr w:rsidR="0062754F" w:rsidRPr="00F34F7A" w14:paraId="2B3FD831" w14:textId="77777777" w:rsidTr="00F34F7A">
        <w:trPr>
          <w:trHeight w:val="401"/>
        </w:trPr>
        <w:tc>
          <w:tcPr>
            <w:tcW w:w="6941" w:type="dxa"/>
            <w:noWrap/>
            <w:vAlign w:val="center"/>
            <w:hideMark/>
          </w:tcPr>
          <w:p w14:paraId="757098A1" w14:textId="77777777" w:rsidR="0062754F" w:rsidRPr="00F34F7A" w:rsidRDefault="0062754F" w:rsidP="00D27BA2">
            <w:pPr>
              <w:jc w:val="both"/>
              <w:rPr>
                <w:rFonts w:ascii="Century Gothic" w:hAnsi="Century Gothic" w:cs="Calibri"/>
                <w:lang w:eastAsia="es-MX"/>
              </w:rPr>
            </w:pPr>
            <w:r w:rsidRPr="00F34F7A">
              <w:rPr>
                <w:rFonts w:ascii="Century Gothic" w:hAnsi="Century Gothic" w:cs="Calibri"/>
                <w:lang w:eastAsia="es-MX"/>
              </w:rPr>
              <w:t>Centro Acuático Cuauhtémoc (Por día).</w:t>
            </w:r>
          </w:p>
        </w:tc>
        <w:tc>
          <w:tcPr>
            <w:tcW w:w="1134" w:type="dxa"/>
            <w:vAlign w:val="center"/>
            <w:hideMark/>
          </w:tcPr>
          <w:p w14:paraId="37179AA7" w14:textId="7AA84F88" w:rsidR="0062754F" w:rsidRPr="00F34F7A" w:rsidRDefault="0062754F" w:rsidP="00F34F7A">
            <w:pPr>
              <w:jc w:val="center"/>
              <w:rPr>
                <w:rFonts w:ascii="Century Gothic" w:hAnsi="Century Gothic" w:cs="Calibri"/>
                <w:lang w:eastAsia="es-MX"/>
              </w:rPr>
            </w:pPr>
            <w:r w:rsidRPr="00F34F7A">
              <w:rPr>
                <w:rFonts w:ascii="Century Gothic" w:hAnsi="Century Gothic" w:cs="Calibri"/>
                <w:lang w:eastAsia="es-MX"/>
              </w:rPr>
              <w:t>80.33</w:t>
            </w:r>
          </w:p>
          <w:p w14:paraId="1F94D1C3" w14:textId="77777777" w:rsidR="0062754F" w:rsidRPr="00F34F7A" w:rsidRDefault="0062754F" w:rsidP="00D27BA2">
            <w:pPr>
              <w:jc w:val="center"/>
              <w:rPr>
                <w:rFonts w:ascii="Century Gothic" w:hAnsi="Century Gothic" w:cs="Calibri"/>
                <w:lang w:eastAsia="es-MX"/>
              </w:rPr>
            </w:pPr>
          </w:p>
        </w:tc>
      </w:tr>
      <w:tr w:rsidR="0062754F" w:rsidRPr="00F34F7A" w14:paraId="487E0F24" w14:textId="77777777" w:rsidTr="00F34F7A">
        <w:trPr>
          <w:trHeight w:val="499"/>
        </w:trPr>
        <w:tc>
          <w:tcPr>
            <w:tcW w:w="6941" w:type="dxa"/>
            <w:noWrap/>
            <w:vAlign w:val="center"/>
            <w:hideMark/>
          </w:tcPr>
          <w:p w14:paraId="4B55AC0A" w14:textId="77777777" w:rsidR="0062754F" w:rsidRPr="00F34F7A" w:rsidRDefault="0062754F" w:rsidP="00D27BA2">
            <w:pPr>
              <w:jc w:val="both"/>
              <w:rPr>
                <w:rFonts w:ascii="Century Gothic" w:hAnsi="Century Gothic" w:cs="Calibri"/>
                <w:lang w:eastAsia="es-MX"/>
              </w:rPr>
            </w:pPr>
            <w:r w:rsidRPr="00F34F7A">
              <w:rPr>
                <w:rFonts w:ascii="Century Gothic" w:hAnsi="Century Gothic" w:cs="Calibri"/>
                <w:lang w:eastAsia="es-MX"/>
              </w:rPr>
              <w:t>Estadio Olímpico (Por evento).</w:t>
            </w:r>
          </w:p>
        </w:tc>
        <w:tc>
          <w:tcPr>
            <w:tcW w:w="1134" w:type="dxa"/>
            <w:vAlign w:val="center"/>
            <w:hideMark/>
          </w:tcPr>
          <w:p w14:paraId="30B5C61D" w14:textId="77777777" w:rsidR="0062754F" w:rsidRPr="00F34F7A" w:rsidRDefault="0062754F" w:rsidP="00D27BA2">
            <w:pPr>
              <w:jc w:val="center"/>
              <w:rPr>
                <w:rFonts w:ascii="Century Gothic" w:hAnsi="Century Gothic" w:cs="Calibri"/>
                <w:lang w:eastAsia="es-MX"/>
              </w:rPr>
            </w:pPr>
            <w:r w:rsidRPr="00F34F7A">
              <w:rPr>
                <w:rFonts w:ascii="Century Gothic" w:hAnsi="Century Gothic" w:cs="Calibri"/>
                <w:lang w:eastAsia="es-MX"/>
              </w:rPr>
              <w:t>55.79</w:t>
            </w:r>
          </w:p>
        </w:tc>
      </w:tr>
      <w:tr w:rsidR="0062754F" w:rsidRPr="00F34F7A" w14:paraId="6F465166" w14:textId="77777777" w:rsidTr="00F34F7A">
        <w:trPr>
          <w:trHeight w:val="585"/>
        </w:trPr>
        <w:tc>
          <w:tcPr>
            <w:tcW w:w="6941" w:type="dxa"/>
            <w:noWrap/>
            <w:vAlign w:val="center"/>
            <w:hideMark/>
          </w:tcPr>
          <w:p w14:paraId="2717B24B" w14:textId="77777777" w:rsidR="0062754F" w:rsidRPr="00F34F7A" w:rsidRDefault="0062754F" w:rsidP="00D27BA2">
            <w:pPr>
              <w:jc w:val="both"/>
              <w:rPr>
                <w:rFonts w:ascii="Century Gothic" w:hAnsi="Century Gothic" w:cs="Calibri"/>
                <w:lang w:eastAsia="es-MX"/>
              </w:rPr>
            </w:pPr>
            <w:r w:rsidRPr="00F34F7A">
              <w:rPr>
                <w:rFonts w:ascii="Century Gothic" w:hAnsi="Century Gothic" w:cs="Calibri"/>
                <w:lang w:eastAsia="es-MX"/>
              </w:rPr>
              <w:t>Estadio monumental (Por día).</w:t>
            </w:r>
          </w:p>
        </w:tc>
        <w:tc>
          <w:tcPr>
            <w:tcW w:w="1134" w:type="dxa"/>
            <w:vAlign w:val="center"/>
            <w:hideMark/>
          </w:tcPr>
          <w:p w14:paraId="531FB565" w14:textId="77777777" w:rsidR="0062754F" w:rsidRPr="00F34F7A" w:rsidRDefault="0062754F" w:rsidP="00D27BA2">
            <w:pPr>
              <w:jc w:val="center"/>
              <w:rPr>
                <w:rFonts w:ascii="Century Gothic" w:hAnsi="Century Gothic" w:cs="Calibri"/>
                <w:lang w:eastAsia="es-MX"/>
              </w:rPr>
            </w:pPr>
            <w:r w:rsidRPr="00F34F7A">
              <w:rPr>
                <w:rFonts w:ascii="Century Gothic" w:hAnsi="Century Gothic" w:cs="Calibri"/>
                <w:lang w:eastAsia="es-MX"/>
              </w:rPr>
              <w:t>55.79</w:t>
            </w:r>
          </w:p>
          <w:p w14:paraId="027ECED8" w14:textId="77777777" w:rsidR="0062754F" w:rsidRPr="00F34F7A" w:rsidRDefault="0062754F" w:rsidP="00D27BA2">
            <w:pPr>
              <w:jc w:val="center"/>
              <w:rPr>
                <w:rFonts w:ascii="Century Gothic" w:hAnsi="Century Gothic" w:cs="Calibri"/>
                <w:lang w:eastAsia="es-MX"/>
              </w:rPr>
            </w:pPr>
          </w:p>
          <w:p w14:paraId="55D1DE34" w14:textId="77777777" w:rsidR="0062754F" w:rsidRPr="00F34F7A" w:rsidRDefault="0062754F" w:rsidP="00D27BA2">
            <w:pPr>
              <w:jc w:val="center"/>
              <w:rPr>
                <w:rFonts w:ascii="Century Gothic" w:hAnsi="Century Gothic" w:cs="Calibri"/>
                <w:lang w:eastAsia="es-MX"/>
              </w:rPr>
            </w:pPr>
          </w:p>
        </w:tc>
      </w:tr>
    </w:tbl>
    <w:p w14:paraId="2D08A7CF" w14:textId="77777777" w:rsidR="0062754F" w:rsidRPr="00350161" w:rsidRDefault="0062754F" w:rsidP="0062754F">
      <w:pPr>
        <w:spacing w:line="360" w:lineRule="auto"/>
        <w:jc w:val="both"/>
        <w:rPr>
          <w:rFonts w:ascii="Century Gothic" w:eastAsia="Dotum" w:hAnsi="Century Gothic" w:cs="Arial"/>
          <w:b/>
          <w:kern w:val="3"/>
        </w:rPr>
      </w:pPr>
    </w:p>
    <w:p w14:paraId="401A7C54" w14:textId="77777777" w:rsidR="0062754F" w:rsidRPr="00350161" w:rsidRDefault="0062754F" w:rsidP="0062754F">
      <w:pPr>
        <w:spacing w:line="360" w:lineRule="auto"/>
        <w:jc w:val="both"/>
        <w:rPr>
          <w:rFonts w:ascii="Century Gothic" w:eastAsia="Dotum" w:hAnsi="Century Gothic" w:cs="Arial"/>
          <w:b/>
          <w:kern w:val="3"/>
        </w:rPr>
      </w:pPr>
    </w:p>
    <w:tbl>
      <w:tblPr>
        <w:tblpPr w:leftFromText="141" w:rightFromText="141" w:vertAnchor="text" w:horzAnchor="margin" w:tblpXSpec="center" w:tblpY="342"/>
        <w:tblW w:w="7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7"/>
        <w:gridCol w:w="1460"/>
      </w:tblGrid>
      <w:tr w:rsidR="00F34F7A" w:rsidRPr="00F34F7A" w14:paraId="50898BEC" w14:textId="77777777" w:rsidTr="00F34F7A">
        <w:trPr>
          <w:trHeight w:val="690"/>
        </w:trPr>
        <w:tc>
          <w:tcPr>
            <w:tcW w:w="5847" w:type="dxa"/>
            <w:vAlign w:val="center"/>
            <w:hideMark/>
          </w:tcPr>
          <w:p w14:paraId="1E464F27" w14:textId="06B5756A" w:rsidR="00F34F7A" w:rsidRPr="00F34F7A" w:rsidRDefault="00F34F7A" w:rsidP="00D27BA2">
            <w:pPr>
              <w:rPr>
                <w:rFonts w:ascii="Century Gothic" w:hAnsi="Century Gothic" w:cs="Calibri"/>
                <w:lang w:eastAsia="es-MX"/>
              </w:rPr>
            </w:pPr>
            <w:r w:rsidRPr="00F34F7A">
              <w:rPr>
                <w:rFonts w:ascii="Century Gothic" w:hAnsi="Century Gothic" w:cs="Calibri"/>
                <w:lang w:eastAsia="es-MX"/>
              </w:rPr>
              <w:t>Eventos escuelas públicas y privadas/graduaciones Pol</w:t>
            </w:r>
            <w:r w:rsidR="009909B7">
              <w:rPr>
                <w:rFonts w:ascii="Century Gothic" w:hAnsi="Century Gothic" w:cs="Calibri"/>
                <w:lang w:eastAsia="es-MX"/>
              </w:rPr>
              <w:t>i</w:t>
            </w:r>
            <w:r w:rsidRPr="00F34F7A">
              <w:rPr>
                <w:rFonts w:ascii="Century Gothic" w:hAnsi="Century Gothic" w:cs="Calibri"/>
                <w:lang w:eastAsia="es-MX"/>
              </w:rPr>
              <w:t>foro Municipal</w:t>
            </w:r>
          </w:p>
        </w:tc>
        <w:tc>
          <w:tcPr>
            <w:tcW w:w="1460" w:type="dxa"/>
            <w:vAlign w:val="center"/>
            <w:hideMark/>
          </w:tcPr>
          <w:p w14:paraId="0A5741F2" w14:textId="77777777" w:rsidR="00F34F7A" w:rsidRPr="00F34F7A" w:rsidRDefault="00F34F7A" w:rsidP="00D27BA2">
            <w:pPr>
              <w:rPr>
                <w:rFonts w:ascii="Century Gothic" w:hAnsi="Century Gothic" w:cs="Calibri"/>
                <w:lang w:eastAsia="es-MX"/>
              </w:rPr>
            </w:pPr>
            <w:r w:rsidRPr="00F34F7A">
              <w:rPr>
                <w:rFonts w:ascii="Century Gothic" w:hAnsi="Century Gothic" w:cs="Calibri"/>
                <w:lang w:eastAsia="es-MX"/>
              </w:rPr>
              <w:t xml:space="preserve">    UMA</w:t>
            </w:r>
          </w:p>
        </w:tc>
      </w:tr>
      <w:tr w:rsidR="00F34F7A" w:rsidRPr="00F34F7A" w14:paraId="6E87DAA3" w14:textId="77777777" w:rsidTr="00F34F7A">
        <w:trPr>
          <w:trHeight w:val="436"/>
        </w:trPr>
        <w:tc>
          <w:tcPr>
            <w:tcW w:w="5847" w:type="dxa"/>
            <w:vAlign w:val="center"/>
          </w:tcPr>
          <w:p w14:paraId="47C9C09D" w14:textId="77777777" w:rsidR="00F34F7A" w:rsidRPr="00F34F7A" w:rsidRDefault="00F34F7A" w:rsidP="00D27BA2">
            <w:pPr>
              <w:rPr>
                <w:rFonts w:ascii="Century Gothic" w:hAnsi="Century Gothic" w:cs="Calibri"/>
                <w:lang w:eastAsia="es-MX"/>
              </w:rPr>
            </w:pPr>
            <w:r w:rsidRPr="00F34F7A">
              <w:rPr>
                <w:rFonts w:ascii="Century Gothic" w:hAnsi="Century Gothic" w:cs="Calibri"/>
                <w:lang w:eastAsia="es-MX"/>
              </w:rPr>
              <w:t>Educación básica-primarias</w:t>
            </w:r>
          </w:p>
        </w:tc>
        <w:tc>
          <w:tcPr>
            <w:tcW w:w="1460" w:type="dxa"/>
            <w:vAlign w:val="center"/>
          </w:tcPr>
          <w:p w14:paraId="21EF25BF" w14:textId="77777777" w:rsidR="00F34F7A" w:rsidRPr="00F34F7A" w:rsidRDefault="00F34F7A" w:rsidP="00D27BA2">
            <w:pPr>
              <w:jc w:val="center"/>
              <w:rPr>
                <w:rFonts w:ascii="Century Gothic" w:hAnsi="Century Gothic" w:cs="Calibri"/>
                <w:lang w:eastAsia="es-MX"/>
              </w:rPr>
            </w:pPr>
            <w:r w:rsidRPr="00F34F7A">
              <w:rPr>
                <w:rFonts w:ascii="Century Gothic" w:hAnsi="Century Gothic" w:cs="Calibri"/>
                <w:lang w:eastAsia="es-MX"/>
              </w:rPr>
              <w:t>20</w:t>
            </w:r>
          </w:p>
        </w:tc>
      </w:tr>
      <w:tr w:rsidR="00F34F7A" w:rsidRPr="00F34F7A" w14:paraId="459EF4A2" w14:textId="77777777" w:rsidTr="00F34F7A">
        <w:trPr>
          <w:trHeight w:val="415"/>
        </w:trPr>
        <w:tc>
          <w:tcPr>
            <w:tcW w:w="5847" w:type="dxa"/>
            <w:noWrap/>
            <w:vAlign w:val="center"/>
          </w:tcPr>
          <w:p w14:paraId="6CDB9FA4" w14:textId="77777777" w:rsidR="00F34F7A" w:rsidRPr="00F34F7A" w:rsidRDefault="00F34F7A" w:rsidP="00D27BA2">
            <w:pPr>
              <w:jc w:val="both"/>
              <w:rPr>
                <w:rFonts w:ascii="Century Gothic" w:hAnsi="Century Gothic" w:cs="Calibri"/>
                <w:lang w:eastAsia="es-MX"/>
              </w:rPr>
            </w:pPr>
            <w:r w:rsidRPr="00F34F7A">
              <w:rPr>
                <w:rFonts w:ascii="Century Gothic" w:hAnsi="Century Gothic" w:cs="Calibri"/>
                <w:lang w:eastAsia="es-MX"/>
              </w:rPr>
              <w:t>Educación básica-secundarias</w:t>
            </w:r>
          </w:p>
        </w:tc>
        <w:tc>
          <w:tcPr>
            <w:tcW w:w="1460" w:type="dxa"/>
            <w:vAlign w:val="center"/>
          </w:tcPr>
          <w:p w14:paraId="40883D28" w14:textId="77777777" w:rsidR="00F34F7A" w:rsidRPr="00F34F7A" w:rsidRDefault="00F34F7A" w:rsidP="00D27BA2">
            <w:pPr>
              <w:jc w:val="center"/>
              <w:rPr>
                <w:rFonts w:ascii="Century Gothic" w:hAnsi="Century Gothic" w:cs="Calibri"/>
                <w:lang w:eastAsia="es-MX"/>
              </w:rPr>
            </w:pPr>
            <w:r w:rsidRPr="00F34F7A">
              <w:rPr>
                <w:rFonts w:ascii="Century Gothic" w:hAnsi="Century Gothic" w:cs="Calibri"/>
                <w:lang w:eastAsia="es-MX"/>
              </w:rPr>
              <w:t>35</w:t>
            </w:r>
          </w:p>
        </w:tc>
      </w:tr>
      <w:tr w:rsidR="00F34F7A" w:rsidRPr="00F34F7A" w14:paraId="4FFA380F" w14:textId="77777777" w:rsidTr="00F34F7A">
        <w:trPr>
          <w:trHeight w:val="495"/>
        </w:trPr>
        <w:tc>
          <w:tcPr>
            <w:tcW w:w="5847" w:type="dxa"/>
            <w:noWrap/>
            <w:vAlign w:val="center"/>
          </w:tcPr>
          <w:p w14:paraId="7E1BC12A" w14:textId="77777777" w:rsidR="00F34F7A" w:rsidRPr="00F34F7A" w:rsidRDefault="00F34F7A" w:rsidP="00D27BA2">
            <w:pPr>
              <w:jc w:val="both"/>
              <w:rPr>
                <w:rFonts w:ascii="Century Gothic" w:hAnsi="Century Gothic" w:cs="Calibri"/>
                <w:lang w:eastAsia="es-MX"/>
              </w:rPr>
            </w:pPr>
            <w:r w:rsidRPr="00F34F7A">
              <w:rPr>
                <w:rFonts w:ascii="Century Gothic" w:hAnsi="Century Gothic" w:cs="Calibri"/>
                <w:lang w:eastAsia="es-MX"/>
              </w:rPr>
              <w:t>Educación media superior-preparatorias</w:t>
            </w:r>
          </w:p>
        </w:tc>
        <w:tc>
          <w:tcPr>
            <w:tcW w:w="1460" w:type="dxa"/>
            <w:vAlign w:val="center"/>
          </w:tcPr>
          <w:p w14:paraId="09CE720E" w14:textId="77777777" w:rsidR="00F34F7A" w:rsidRPr="00F34F7A" w:rsidRDefault="00F34F7A" w:rsidP="00D27BA2">
            <w:pPr>
              <w:jc w:val="center"/>
              <w:rPr>
                <w:rFonts w:ascii="Century Gothic" w:hAnsi="Century Gothic" w:cs="Calibri"/>
                <w:lang w:eastAsia="es-MX"/>
              </w:rPr>
            </w:pPr>
            <w:r w:rsidRPr="00F34F7A">
              <w:rPr>
                <w:rFonts w:ascii="Century Gothic" w:hAnsi="Century Gothic" w:cs="Calibri"/>
                <w:lang w:eastAsia="es-MX"/>
              </w:rPr>
              <w:t>45</w:t>
            </w:r>
          </w:p>
        </w:tc>
      </w:tr>
      <w:tr w:rsidR="00F34F7A" w:rsidRPr="00F34F7A" w14:paraId="5B571077" w14:textId="77777777" w:rsidTr="00F34F7A">
        <w:trPr>
          <w:trHeight w:val="456"/>
        </w:trPr>
        <w:tc>
          <w:tcPr>
            <w:tcW w:w="5847" w:type="dxa"/>
            <w:noWrap/>
            <w:vAlign w:val="center"/>
          </w:tcPr>
          <w:p w14:paraId="4D458166" w14:textId="77777777" w:rsidR="00F34F7A" w:rsidRPr="00F34F7A" w:rsidRDefault="00F34F7A" w:rsidP="00D27BA2">
            <w:pPr>
              <w:jc w:val="both"/>
              <w:rPr>
                <w:rFonts w:ascii="Century Gothic" w:hAnsi="Century Gothic" w:cs="Calibri"/>
                <w:lang w:eastAsia="es-MX"/>
              </w:rPr>
            </w:pPr>
            <w:r w:rsidRPr="00F34F7A">
              <w:rPr>
                <w:rFonts w:ascii="Century Gothic" w:hAnsi="Century Gothic" w:cs="Calibri"/>
                <w:lang w:eastAsia="es-MX"/>
              </w:rPr>
              <w:t>Educación básica superior-universidades</w:t>
            </w:r>
          </w:p>
        </w:tc>
        <w:tc>
          <w:tcPr>
            <w:tcW w:w="1460" w:type="dxa"/>
            <w:vAlign w:val="center"/>
          </w:tcPr>
          <w:p w14:paraId="7E81F9BF" w14:textId="77777777" w:rsidR="00F34F7A" w:rsidRPr="00F34F7A" w:rsidRDefault="00F34F7A" w:rsidP="00D27BA2">
            <w:pPr>
              <w:jc w:val="center"/>
              <w:rPr>
                <w:rFonts w:ascii="Century Gothic" w:hAnsi="Century Gothic" w:cs="Calibri"/>
                <w:lang w:eastAsia="es-MX"/>
              </w:rPr>
            </w:pPr>
            <w:r w:rsidRPr="00F34F7A">
              <w:rPr>
                <w:rFonts w:ascii="Century Gothic" w:hAnsi="Century Gothic" w:cs="Calibri"/>
                <w:lang w:eastAsia="es-MX"/>
              </w:rPr>
              <w:t>50</w:t>
            </w:r>
          </w:p>
        </w:tc>
      </w:tr>
    </w:tbl>
    <w:p w14:paraId="53206AF8" w14:textId="77777777" w:rsidR="0062754F" w:rsidRPr="00350161" w:rsidRDefault="0062754F" w:rsidP="0062754F">
      <w:pPr>
        <w:spacing w:line="360" w:lineRule="auto"/>
        <w:jc w:val="both"/>
        <w:rPr>
          <w:rFonts w:ascii="Century Gothic" w:eastAsia="Dotum" w:hAnsi="Century Gothic" w:cs="Arial"/>
          <w:b/>
          <w:kern w:val="3"/>
        </w:rPr>
      </w:pPr>
    </w:p>
    <w:p w14:paraId="1DB49EBD" w14:textId="77777777" w:rsidR="0062754F" w:rsidRPr="00350161" w:rsidRDefault="0062754F" w:rsidP="0062754F">
      <w:pPr>
        <w:spacing w:line="360" w:lineRule="auto"/>
        <w:jc w:val="both"/>
        <w:rPr>
          <w:rFonts w:ascii="Century Gothic" w:eastAsia="Dotum" w:hAnsi="Century Gothic" w:cs="Arial"/>
          <w:b/>
          <w:kern w:val="3"/>
        </w:rPr>
      </w:pPr>
    </w:p>
    <w:p w14:paraId="353A68B1" w14:textId="77777777" w:rsidR="0062754F" w:rsidRPr="00350161" w:rsidRDefault="0062754F" w:rsidP="0062754F">
      <w:pPr>
        <w:spacing w:line="360" w:lineRule="auto"/>
        <w:jc w:val="both"/>
        <w:rPr>
          <w:rFonts w:ascii="Century Gothic" w:eastAsia="Dotum" w:hAnsi="Century Gothic" w:cs="Arial"/>
          <w:b/>
          <w:kern w:val="3"/>
        </w:rPr>
      </w:pPr>
    </w:p>
    <w:p w14:paraId="1CCF1257" w14:textId="77777777" w:rsidR="0062754F" w:rsidRDefault="0062754F" w:rsidP="0062754F">
      <w:pPr>
        <w:pStyle w:val="Prrafodelista"/>
        <w:spacing w:line="360" w:lineRule="auto"/>
        <w:ind w:left="0"/>
        <w:contextualSpacing w:val="0"/>
        <w:jc w:val="both"/>
        <w:rPr>
          <w:rFonts w:ascii="Century Gothic" w:eastAsia="Dotum" w:hAnsi="Century Gothic" w:cs="Arial"/>
          <w:kern w:val="3"/>
          <w:sz w:val="24"/>
          <w:szCs w:val="24"/>
        </w:rPr>
      </w:pPr>
    </w:p>
    <w:p w14:paraId="6D1EF28C" w14:textId="77777777" w:rsidR="00F34F7A" w:rsidRDefault="00F34F7A" w:rsidP="0062754F">
      <w:pPr>
        <w:pStyle w:val="Prrafodelista"/>
        <w:spacing w:line="360" w:lineRule="auto"/>
        <w:ind w:left="0"/>
        <w:contextualSpacing w:val="0"/>
        <w:jc w:val="both"/>
        <w:rPr>
          <w:rFonts w:ascii="Century Gothic" w:eastAsia="Dotum" w:hAnsi="Century Gothic" w:cs="Arial"/>
          <w:kern w:val="3"/>
          <w:sz w:val="24"/>
          <w:szCs w:val="24"/>
        </w:rPr>
      </w:pPr>
    </w:p>
    <w:p w14:paraId="13E79C46" w14:textId="77777777" w:rsidR="00F34F7A" w:rsidRDefault="00F34F7A" w:rsidP="0062754F">
      <w:pPr>
        <w:pStyle w:val="Prrafodelista"/>
        <w:spacing w:line="360" w:lineRule="auto"/>
        <w:ind w:left="0"/>
        <w:contextualSpacing w:val="0"/>
        <w:jc w:val="both"/>
        <w:rPr>
          <w:rFonts w:ascii="Century Gothic" w:eastAsia="Dotum" w:hAnsi="Century Gothic" w:cs="Arial"/>
          <w:kern w:val="3"/>
          <w:sz w:val="24"/>
          <w:szCs w:val="24"/>
        </w:rPr>
      </w:pPr>
    </w:p>
    <w:p w14:paraId="5D81475A" w14:textId="7659A9DC" w:rsidR="0062754F" w:rsidRDefault="00F34F7A" w:rsidP="00F34F7A">
      <w:pPr>
        <w:pStyle w:val="Prrafodelista"/>
        <w:spacing w:after="0" w:line="360" w:lineRule="auto"/>
        <w:ind w:left="0"/>
        <w:contextualSpacing w:val="0"/>
        <w:jc w:val="both"/>
        <w:rPr>
          <w:rFonts w:ascii="Century Gothic" w:eastAsia="Dotum" w:hAnsi="Century Gothic" w:cs="Arial"/>
          <w:kern w:val="3"/>
          <w:sz w:val="24"/>
          <w:szCs w:val="24"/>
        </w:rPr>
      </w:pPr>
      <w:r>
        <w:rPr>
          <w:rFonts w:ascii="Century Gothic" w:eastAsia="Dotum" w:hAnsi="Century Gothic" w:cs="Arial"/>
          <w:kern w:val="3"/>
          <w:sz w:val="24"/>
          <w:szCs w:val="24"/>
        </w:rPr>
        <w:lastRenderedPageBreak/>
        <w:t xml:space="preserve">b) </w:t>
      </w:r>
      <w:r w:rsidR="0062754F" w:rsidRPr="00FB1F1C">
        <w:rPr>
          <w:rFonts w:ascii="Century Gothic" w:eastAsia="Dotum" w:hAnsi="Century Gothic" w:cs="Arial"/>
          <w:kern w:val="3"/>
          <w:sz w:val="24"/>
          <w:szCs w:val="24"/>
        </w:rPr>
        <w:t>Renta de espacio para instalación de cafeterías o puestos establecidos dentro de instalaciones deportivas municipales (renta mensual)</w:t>
      </w:r>
    </w:p>
    <w:tbl>
      <w:tblPr>
        <w:tblpPr w:leftFromText="141" w:rightFromText="141" w:vertAnchor="text" w:horzAnchor="margin" w:tblpY="296"/>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64"/>
        <w:gridCol w:w="1660"/>
      </w:tblGrid>
      <w:tr w:rsidR="00F34F7A" w:rsidRPr="00350161" w14:paraId="0F0B3A1D" w14:textId="77777777" w:rsidTr="00F34F7A">
        <w:trPr>
          <w:trHeight w:val="720"/>
        </w:trPr>
        <w:tc>
          <w:tcPr>
            <w:tcW w:w="6864" w:type="dxa"/>
            <w:vAlign w:val="center"/>
            <w:hideMark/>
          </w:tcPr>
          <w:p w14:paraId="23DB8D92" w14:textId="77777777" w:rsidR="00F34F7A" w:rsidRPr="00350161" w:rsidRDefault="00F34F7A" w:rsidP="00F34F7A">
            <w:pPr>
              <w:jc w:val="center"/>
              <w:rPr>
                <w:rFonts w:ascii="Century Gothic" w:hAnsi="Century Gothic" w:cs="Calibri"/>
                <w:b/>
                <w:bCs/>
                <w:lang w:eastAsia="es-MX"/>
              </w:rPr>
            </w:pPr>
            <w:bookmarkStart w:id="1" w:name="_Hlk213840163"/>
            <w:r w:rsidRPr="00350161">
              <w:rPr>
                <w:rFonts w:ascii="Century Gothic" w:hAnsi="Century Gothic" w:cs="Calibri"/>
                <w:b/>
                <w:bCs/>
                <w:lang w:eastAsia="es-MX"/>
              </w:rPr>
              <w:t xml:space="preserve">ESPACIO DEPORTIVO </w:t>
            </w:r>
          </w:p>
        </w:tc>
        <w:tc>
          <w:tcPr>
            <w:tcW w:w="1660" w:type="dxa"/>
            <w:vAlign w:val="center"/>
            <w:hideMark/>
          </w:tcPr>
          <w:p w14:paraId="38D2EE42" w14:textId="77777777" w:rsidR="00F34F7A" w:rsidRPr="00350161" w:rsidRDefault="00F34F7A" w:rsidP="00F34F7A">
            <w:pPr>
              <w:jc w:val="center"/>
              <w:rPr>
                <w:rFonts w:ascii="Century Gothic" w:hAnsi="Century Gothic" w:cs="Calibri"/>
                <w:b/>
                <w:bCs/>
                <w:lang w:eastAsia="es-MX"/>
              </w:rPr>
            </w:pPr>
            <w:r w:rsidRPr="00350161">
              <w:rPr>
                <w:rFonts w:ascii="Century Gothic" w:hAnsi="Century Gothic" w:cs="Calibri"/>
                <w:b/>
                <w:bCs/>
                <w:lang w:eastAsia="es-MX"/>
              </w:rPr>
              <w:t xml:space="preserve"> UMA</w:t>
            </w:r>
          </w:p>
        </w:tc>
      </w:tr>
      <w:tr w:rsidR="00F34F7A" w:rsidRPr="00350161" w14:paraId="782DD7B6" w14:textId="77777777" w:rsidTr="00F34F7A">
        <w:trPr>
          <w:trHeight w:val="600"/>
        </w:trPr>
        <w:tc>
          <w:tcPr>
            <w:tcW w:w="6864" w:type="dxa"/>
            <w:vAlign w:val="center"/>
            <w:hideMark/>
          </w:tcPr>
          <w:p w14:paraId="3CC11FBC" w14:textId="77777777" w:rsidR="00F34F7A" w:rsidRPr="00C16640" w:rsidRDefault="00F34F7A" w:rsidP="00F34F7A">
            <w:pPr>
              <w:rPr>
                <w:rFonts w:ascii="Century Gothic" w:hAnsi="Century Gothic" w:cs="Calibri"/>
                <w:lang w:eastAsia="es-MX"/>
              </w:rPr>
            </w:pPr>
            <w:r w:rsidRPr="00C16640">
              <w:rPr>
                <w:rFonts w:ascii="Century Gothic" w:hAnsi="Century Gothic" w:cs="Calibri"/>
                <w:lang w:eastAsia="es-MX"/>
              </w:rPr>
              <w:t>Polideportivos Cuauhtémoc.</w:t>
            </w:r>
          </w:p>
        </w:tc>
        <w:tc>
          <w:tcPr>
            <w:tcW w:w="1660" w:type="dxa"/>
            <w:vAlign w:val="center"/>
            <w:hideMark/>
          </w:tcPr>
          <w:p w14:paraId="57EB47C9" w14:textId="77777777" w:rsidR="00F34F7A" w:rsidRPr="00350161" w:rsidRDefault="00F34F7A" w:rsidP="00F34F7A">
            <w:pPr>
              <w:jc w:val="center"/>
              <w:rPr>
                <w:rFonts w:ascii="Century Gothic" w:hAnsi="Century Gothic" w:cs="Calibri"/>
                <w:lang w:eastAsia="es-MX"/>
              </w:rPr>
            </w:pPr>
            <w:r w:rsidRPr="00350161">
              <w:rPr>
                <w:rFonts w:ascii="Century Gothic" w:hAnsi="Century Gothic" w:cs="Calibri"/>
                <w:lang w:eastAsia="es-MX"/>
              </w:rPr>
              <w:t>16.73</w:t>
            </w:r>
          </w:p>
        </w:tc>
      </w:tr>
      <w:tr w:rsidR="00F34F7A" w:rsidRPr="00350161" w14:paraId="186BD481" w14:textId="77777777" w:rsidTr="00F34F7A">
        <w:trPr>
          <w:trHeight w:val="435"/>
        </w:trPr>
        <w:tc>
          <w:tcPr>
            <w:tcW w:w="6864" w:type="dxa"/>
            <w:vAlign w:val="center"/>
            <w:hideMark/>
          </w:tcPr>
          <w:p w14:paraId="11B95E53" w14:textId="77777777" w:rsidR="00F34F7A" w:rsidRPr="00350161" w:rsidRDefault="00F34F7A" w:rsidP="00F34F7A">
            <w:pPr>
              <w:rPr>
                <w:rFonts w:ascii="Century Gothic" w:hAnsi="Century Gothic" w:cs="Calibri"/>
                <w:lang w:eastAsia="es-MX"/>
              </w:rPr>
            </w:pPr>
            <w:r w:rsidRPr="00350161">
              <w:rPr>
                <w:rFonts w:ascii="Century Gothic" w:hAnsi="Century Gothic" w:cs="Calibri"/>
                <w:lang w:eastAsia="es-MX"/>
              </w:rPr>
              <w:t>Estadio Monumental.</w:t>
            </w:r>
          </w:p>
        </w:tc>
        <w:tc>
          <w:tcPr>
            <w:tcW w:w="1660" w:type="dxa"/>
            <w:vAlign w:val="center"/>
            <w:hideMark/>
          </w:tcPr>
          <w:p w14:paraId="0F645DB6" w14:textId="77777777" w:rsidR="00F34F7A" w:rsidRPr="00350161" w:rsidRDefault="00F34F7A" w:rsidP="00F34F7A">
            <w:pPr>
              <w:jc w:val="center"/>
              <w:rPr>
                <w:rFonts w:ascii="Century Gothic" w:hAnsi="Century Gothic" w:cs="Calibri"/>
                <w:lang w:eastAsia="es-MX"/>
              </w:rPr>
            </w:pPr>
            <w:r w:rsidRPr="00350161">
              <w:rPr>
                <w:rFonts w:ascii="Century Gothic" w:hAnsi="Century Gothic" w:cs="Calibri"/>
                <w:lang w:eastAsia="es-MX"/>
              </w:rPr>
              <w:t>16.73</w:t>
            </w:r>
          </w:p>
        </w:tc>
      </w:tr>
      <w:tr w:rsidR="00F34F7A" w:rsidRPr="00350161" w14:paraId="17D5A908" w14:textId="77777777" w:rsidTr="00F34F7A">
        <w:trPr>
          <w:trHeight w:val="525"/>
        </w:trPr>
        <w:tc>
          <w:tcPr>
            <w:tcW w:w="6864" w:type="dxa"/>
            <w:vAlign w:val="center"/>
            <w:hideMark/>
          </w:tcPr>
          <w:p w14:paraId="7BC413FA" w14:textId="5CC6B008" w:rsidR="00F34F7A" w:rsidRPr="00350161" w:rsidRDefault="00F34F7A" w:rsidP="00F34F7A">
            <w:pPr>
              <w:rPr>
                <w:rFonts w:ascii="Century Gothic" w:hAnsi="Century Gothic" w:cs="Calibri"/>
                <w:lang w:eastAsia="es-MX"/>
              </w:rPr>
            </w:pPr>
            <w:r w:rsidRPr="00350161">
              <w:rPr>
                <w:rFonts w:ascii="Century Gothic" w:hAnsi="Century Gothic" w:cs="Calibri"/>
                <w:lang w:eastAsia="es-MX"/>
              </w:rPr>
              <w:t>Pol</w:t>
            </w:r>
            <w:r w:rsidR="009909B7">
              <w:rPr>
                <w:rFonts w:ascii="Century Gothic" w:hAnsi="Century Gothic" w:cs="Calibri"/>
                <w:lang w:eastAsia="es-MX"/>
              </w:rPr>
              <w:t>i</w:t>
            </w:r>
            <w:r w:rsidRPr="00350161">
              <w:rPr>
                <w:rFonts w:ascii="Century Gothic" w:hAnsi="Century Gothic" w:cs="Calibri"/>
                <w:lang w:eastAsia="es-MX"/>
              </w:rPr>
              <w:t>foro Municipal.</w:t>
            </w:r>
          </w:p>
        </w:tc>
        <w:tc>
          <w:tcPr>
            <w:tcW w:w="1660" w:type="dxa"/>
            <w:vAlign w:val="center"/>
            <w:hideMark/>
          </w:tcPr>
          <w:p w14:paraId="2C3F6A16" w14:textId="77777777" w:rsidR="00F34F7A" w:rsidRPr="00350161" w:rsidRDefault="00F34F7A" w:rsidP="00F34F7A">
            <w:pPr>
              <w:jc w:val="center"/>
              <w:rPr>
                <w:rFonts w:ascii="Century Gothic" w:hAnsi="Century Gothic" w:cs="Calibri"/>
                <w:lang w:eastAsia="es-MX"/>
              </w:rPr>
            </w:pPr>
            <w:r w:rsidRPr="00350161">
              <w:rPr>
                <w:rFonts w:ascii="Century Gothic" w:hAnsi="Century Gothic" w:cs="Calibri"/>
                <w:lang w:eastAsia="es-MX"/>
              </w:rPr>
              <w:t>16.73</w:t>
            </w:r>
          </w:p>
        </w:tc>
      </w:tr>
      <w:tr w:rsidR="00F34F7A" w:rsidRPr="00350161" w14:paraId="3DCBEE14" w14:textId="77777777" w:rsidTr="00F34F7A">
        <w:trPr>
          <w:trHeight w:val="510"/>
        </w:trPr>
        <w:tc>
          <w:tcPr>
            <w:tcW w:w="6864" w:type="dxa"/>
            <w:vAlign w:val="center"/>
            <w:hideMark/>
          </w:tcPr>
          <w:p w14:paraId="7AC265FA" w14:textId="77777777" w:rsidR="00F34F7A" w:rsidRPr="00350161" w:rsidRDefault="00F34F7A" w:rsidP="00F34F7A">
            <w:pPr>
              <w:rPr>
                <w:rFonts w:ascii="Century Gothic" w:hAnsi="Century Gothic" w:cs="Calibri"/>
                <w:lang w:eastAsia="es-MX"/>
              </w:rPr>
            </w:pPr>
            <w:r w:rsidRPr="00350161">
              <w:rPr>
                <w:rFonts w:ascii="Century Gothic" w:hAnsi="Century Gothic" w:cs="Calibri"/>
                <w:lang w:eastAsia="es-MX"/>
              </w:rPr>
              <w:t>Gimnasio Municipal “José Pistolas Meneses”</w:t>
            </w:r>
          </w:p>
        </w:tc>
        <w:tc>
          <w:tcPr>
            <w:tcW w:w="1660" w:type="dxa"/>
            <w:vAlign w:val="center"/>
            <w:hideMark/>
          </w:tcPr>
          <w:p w14:paraId="0ECF325E" w14:textId="77777777" w:rsidR="00F34F7A" w:rsidRPr="00350161" w:rsidRDefault="00F34F7A" w:rsidP="00F34F7A">
            <w:pPr>
              <w:jc w:val="center"/>
              <w:rPr>
                <w:rFonts w:ascii="Century Gothic" w:hAnsi="Century Gothic" w:cs="Calibri"/>
                <w:lang w:eastAsia="es-MX"/>
              </w:rPr>
            </w:pPr>
            <w:r w:rsidRPr="00350161">
              <w:rPr>
                <w:rFonts w:ascii="Century Gothic" w:hAnsi="Century Gothic" w:cs="Calibri"/>
                <w:lang w:eastAsia="es-MX"/>
              </w:rPr>
              <w:t>16.73</w:t>
            </w:r>
          </w:p>
        </w:tc>
      </w:tr>
      <w:tr w:rsidR="00F34F7A" w:rsidRPr="00350161" w14:paraId="3A4ECEB9" w14:textId="77777777" w:rsidTr="00F34F7A">
        <w:trPr>
          <w:trHeight w:val="555"/>
        </w:trPr>
        <w:tc>
          <w:tcPr>
            <w:tcW w:w="6864" w:type="dxa"/>
            <w:vAlign w:val="center"/>
            <w:hideMark/>
          </w:tcPr>
          <w:p w14:paraId="53795C5E" w14:textId="77777777" w:rsidR="00F34F7A" w:rsidRPr="00350161" w:rsidRDefault="00F34F7A" w:rsidP="00F34F7A">
            <w:pPr>
              <w:rPr>
                <w:rFonts w:ascii="Century Gothic" w:hAnsi="Century Gothic" w:cs="Calibri"/>
                <w:lang w:eastAsia="es-MX"/>
              </w:rPr>
            </w:pPr>
            <w:r w:rsidRPr="00350161">
              <w:rPr>
                <w:rFonts w:ascii="Century Gothic" w:hAnsi="Century Gothic" w:cs="Calibri"/>
                <w:lang w:eastAsia="es-MX"/>
              </w:rPr>
              <w:t xml:space="preserve">Parque Focholo </w:t>
            </w:r>
          </w:p>
        </w:tc>
        <w:tc>
          <w:tcPr>
            <w:tcW w:w="1660" w:type="dxa"/>
            <w:vAlign w:val="center"/>
            <w:hideMark/>
          </w:tcPr>
          <w:p w14:paraId="71D95996" w14:textId="77777777" w:rsidR="00F34F7A" w:rsidRPr="00350161" w:rsidRDefault="00F34F7A" w:rsidP="00F34F7A">
            <w:pPr>
              <w:jc w:val="center"/>
              <w:rPr>
                <w:rFonts w:ascii="Century Gothic" w:hAnsi="Century Gothic" w:cs="Calibri"/>
                <w:lang w:eastAsia="es-MX"/>
              </w:rPr>
            </w:pPr>
            <w:r w:rsidRPr="00350161">
              <w:rPr>
                <w:rFonts w:ascii="Century Gothic" w:hAnsi="Century Gothic" w:cs="Calibri"/>
                <w:lang w:eastAsia="es-MX"/>
              </w:rPr>
              <w:t>5.58</w:t>
            </w:r>
          </w:p>
        </w:tc>
      </w:tr>
      <w:tr w:rsidR="00F34F7A" w:rsidRPr="00350161" w14:paraId="68D04770" w14:textId="77777777" w:rsidTr="00F34F7A">
        <w:trPr>
          <w:trHeight w:val="630"/>
        </w:trPr>
        <w:tc>
          <w:tcPr>
            <w:tcW w:w="6864" w:type="dxa"/>
            <w:vAlign w:val="center"/>
            <w:hideMark/>
          </w:tcPr>
          <w:p w14:paraId="7C5D5304" w14:textId="77777777" w:rsidR="00F34F7A" w:rsidRPr="00350161" w:rsidRDefault="00F34F7A" w:rsidP="00F34F7A">
            <w:pPr>
              <w:rPr>
                <w:rFonts w:ascii="Century Gothic" w:hAnsi="Century Gothic" w:cs="Calibri"/>
                <w:lang w:eastAsia="es-MX"/>
              </w:rPr>
            </w:pPr>
            <w:r w:rsidRPr="00350161">
              <w:rPr>
                <w:rFonts w:ascii="Century Gothic" w:hAnsi="Century Gothic" w:cs="Calibri"/>
                <w:lang w:eastAsia="es-MX"/>
              </w:rPr>
              <w:t>Parque Ecológico</w:t>
            </w:r>
          </w:p>
        </w:tc>
        <w:tc>
          <w:tcPr>
            <w:tcW w:w="1660" w:type="dxa"/>
            <w:vAlign w:val="center"/>
            <w:hideMark/>
          </w:tcPr>
          <w:p w14:paraId="2346A90E" w14:textId="77777777" w:rsidR="00F34F7A" w:rsidRPr="00350161" w:rsidRDefault="00F34F7A" w:rsidP="00F34F7A">
            <w:pPr>
              <w:jc w:val="center"/>
              <w:rPr>
                <w:rFonts w:ascii="Century Gothic" w:hAnsi="Century Gothic" w:cs="Calibri"/>
                <w:lang w:eastAsia="es-MX"/>
              </w:rPr>
            </w:pPr>
            <w:r w:rsidRPr="00350161">
              <w:rPr>
                <w:rFonts w:ascii="Century Gothic" w:hAnsi="Century Gothic" w:cs="Calibri"/>
                <w:lang w:eastAsia="es-MX"/>
              </w:rPr>
              <w:t>5.58</w:t>
            </w:r>
          </w:p>
        </w:tc>
      </w:tr>
      <w:tr w:rsidR="00F34F7A" w:rsidRPr="00350161" w14:paraId="65B22E9E" w14:textId="77777777" w:rsidTr="00F34F7A">
        <w:trPr>
          <w:trHeight w:val="600"/>
        </w:trPr>
        <w:tc>
          <w:tcPr>
            <w:tcW w:w="6864" w:type="dxa"/>
            <w:vAlign w:val="center"/>
            <w:hideMark/>
          </w:tcPr>
          <w:p w14:paraId="19518D39" w14:textId="77777777" w:rsidR="00F34F7A" w:rsidRPr="00350161" w:rsidRDefault="00F34F7A" w:rsidP="00F34F7A">
            <w:pPr>
              <w:rPr>
                <w:rFonts w:ascii="Century Gothic" w:hAnsi="Century Gothic" w:cs="Calibri"/>
                <w:lang w:eastAsia="es-MX"/>
              </w:rPr>
            </w:pPr>
            <w:r w:rsidRPr="00350161">
              <w:rPr>
                <w:rFonts w:ascii="Century Gothic" w:hAnsi="Century Gothic" w:cs="Calibri"/>
                <w:lang w:eastAsia="es-MX"/>
              </w:rPr>
              <w:t>Parque Infantil Apaches</w:t>
            </w:r>
          </w:p>
        </w:tc>
        <w:tc>
          <w:tcPr>
            <w:tcW w:w="1660" w:type="dxa"/>
            <w:vAlign w:val="center"/>
            <w:hideMark/>
          </w:tcPr>
          <w:p w14:paraId="68A38F02" w14:textId="77777777" w:rsidR="00F34F7A" w:rsidRPr="00350161" w:rsidRDefault="00F34F7A" w:rsidP="00F34F7A">
            <w:pPr>
              <w:jc w:val="center"/>
              <w:rPr>
                <w:rFonts w:ascii="Century Gothic" w:hAnsi="Century Gothic" w:cs="Calibri"/>
                <w:lang w:eastAsia="es-MX"/>
              </w:rPr>
            </w:pPr>
            <w:r w:rsidRPr="00350161">
              <w:rPr>
                <w:rFonts w:ascii="Century Gothic" w:hAnsi="Century Gothic" w:cs="Calibri"/>
                <w:lang w:eastAsia="es-MX"/>
              </w:rPr>
              <w:t>5.58</w:t>
            </w:r>
          </w:p>
        </w:tc>
      </w:tr>
      <w:tr w:rsidR="00F34F7A" w:rsidRPr="00350161" w14:paraId="73E80C68" w14:textId="77777777" w:rsidTr="00F34F7A">
        <w:trPr>
          <w:trHeight w:val="510"/>
        </w:trPr>
        <w:tc>
          <w:tcPr>
            <w:tcW w:w="6864" w:type="dxa"/>
            <w:vAlign w:val="center"/>
            <w:hideMark/>
          </w:tcPr>
          <w:p w14:paraId="7FB35D01" w14:textId="77777777" w:rsidR="00F34F7A" w:rsidRPr="00350161" w:rsidRDefault="00F34F7A" w:rsidP="00F34F7A">
            <w:pPr>
              <w:rPr>
                <w:rFonts w:ascii="Century Gothic" w:hAnsi="Century Gothic" w:cs="Calibri"/>
                <w:lang w:eastAsia="es-MX"/>
              </w:rPr>
            </w:pPr>
            <w:r w:rsidRPr="00350161">
              <w:rPr>
                <w:rFonts w:ascii="Century Gothic" w:hAnsi="Century Gothic" w:cs="Calibri"/>
                <w:lang w:eastAsia="es-MX"/>
              </w:rPr>
              <w:t>Parque Águilas</w:t>
            </w:r>
          </w:p>
        </w:tc>
        <w:tc>
          <w:tcPr>
            <w:tcW w:w="1660" w:type="dxa"/>
            <w:vAlign w:val="center"/>
            <w:hideMark/>
          </w:tcPr>
          <w:p w14:paraId="1F03E800" w14:textId="77777777" w:rsidR="00F34F7A" w:rsidRPr="00350161" w:rsidRDefault="00F34F7A" w:rsidP="00F34F7A">
            <w:pPr>
              <w:jc w:val="center"/>
              <w:rPr>
                <w:rFonts w:ascii="Century Gothic" w:hAnsi="Century Gothic" w:cs="Calibri"/>
                <w:lang w:eastAsia="es-MX"/>
              </w:rPr>
            </w:pPr>
            <w:r w:rsidRPr="00350161">
              <w:rPr>
                <w:rFonts w:ascii="Century Gothic" w:hAnsi="Century Gothic" w:cs="Calibri"/>
                <w:lang w:eastAsia="es-MX"/>
              </w:rPr>
              <w:t>5.58</w:t>
            </w:r>
          </w:p>
        </w:tc>
      </w:tr>
      <w:tr w:rsidR="00F34F7A" w:rsidRPr="00350161" w14:paraId="3D1942CF" w14:textId="77777777" w:rsidTr="00F34F7A">
        <w:trPr>
          <w:trHeight w:val="495"/>
        </w:trPr>
        <w:tc>
          <w:tcPr>
            <w:tcW w:w="6864" w:type="dxa"/>
            <w:vAlign w:val="center"/>
            <w:hideMark/>
          </w:tcPr>
          <w:p w14:paraId="2830EBC4" w14:textId="77777777" w:rsidR="00F34F7A" w:rsidRPr="00350161" w:rsidRDefault="00F34F7A" w:rsidP="00F34F7A">
            <w:pPr>
              <w:rPr>
                <w:rFonts w:ascii="Century Gothic" w:hAnsi="Century Gothic" w:cs="Calibri"/>
                <w:lang w:eastAsia="es-MX"/>
              </w:rPr>
            </w:pPr>
            <w:r w:rsidRPr="00350161">
              <w:rPr>
                <w:rFonts w:ascii="Century Gothic" w:hAnsi="Century Gothic" w:cs="Calibri"/>
                <w:lang w:eastAsia="es-MX"/>
              </w:rPr>
              <w:t xml:space="preserve">Estadio Olímpico </w:t>
            </w:r>
          </w:p>
        </w:tc>
        <w:tc>
          <w:tcPr>
            <w:tcW w:w="1660" w:type="dxa"/>
            <w:vAlign w:val="center"/>
            <w:hideMark/>
          </w:tcPr>
          <w:p w14:paraId="77D18CF3" w14:textId="77777777" w:rsidR="00F34F7A" w:rsidRPr="00350161" w:rsidRDefault="00F34F7A" w:rsidP="00F34F7A">
            <w:pPr>
              <w:jc w:val="center"/>
              <w:rPr>
                <w:rFonts w:ascii="Century Gothic" w:hAnsi="Century Gothic" w:cs="Calibri"/>
                <w:lang w:eastAsia="es-MX"/>
              </w:rPr>
            </w:pPr>
            <w:r w:rsidRPr="00350161">
              <w:rPr>
                <w:rFonts w:ascii="Century Gothic" w:hAnsi="Century Gothic" w:cs="Calibri"/>
                <w:lang w:eastAsia="es-MX"/>
              </w:rPr>
              <w:t>16.73</w:t>
            </w:r>
          </w:p>
        </w:tc>
      </w:tr>
      <w:tr w:rsidR="00F34F7A" w:rsidRPr="00350161" w14:paraId="00815A12" w14:textId="77777777" w:rsidTr="00F34F7A">
        <w:trPr>
          <w:trHeight w:val="495"/>
        </w:trPr>
        <w:tc>
          <w:tcPr>
            <w:tcW w:w="6864" w:type="dxa"/>
            <w:vAlign w:val="center"/>
            <w:hideMark/>
          </w:tcPr>
          <w:p w14:paraId="0D24D4B2" w14:textId="77777777" w:rsidR="00F34F7A" w:rsidRPr="00350161" w:rsidRDefault="00F34F7A" w:rsidP="00F34F7A">
            <w:pPr>
              <w:rPr>
                <w:rFonts w:ascii="Century Gothic" w:hAnsi="Century Gothic" w:cs="Calibri"/>
                <w:lang w:eastAsia="es-MX"/>
              </w:rPr>
            </w:pPr>
            <w:r w:rsidRPr="00350161">
              <w:rPr>
                <w:rFonts w:ascii="Century Gothic" w:hAnsi="Century Gothic" w:cs="Calibri"/>
                <w:lang w:eastAsia="es-MX"/>
              </w:rPr>
              <w:t>Campo Pepe Lasso</w:t>
            </w:r>
          </w:p>
        </w:tc>
        <w:tc>
          <w:tcPr>
            <w:tcW w:w="1660" w:type="dxa"/>
            <w:vAlign w:val="center"/>
            <w:hideMark/>
          </w:tcPr>
          <w:p w14:paraId="59006DCE" w14:textId="77777777" w:rsidR="00F34F7A" w:rsidRPr="00350161" w:rsidRDefault="00F34F7A" w:rsidP="00F34F7A">
            <w:pPr>
              <w:jc w:val="center"/>
              <w:rPr>
                <w:rFonts w:ascii="Century Gothic" w:hAnsi="Century Gothic" w:cs="Calibri"/>
                <w:lang w:eastAsia="es-MX"/>
              </w:rPr>
            </w:pPr>
            <w:r w:rsidRPr="00350161">
              <w:rPr>
                <w:rFonts w:ascii="Century Gothic" w:hAnsi="Century Gothic" w:cs="Calibri"/>
                <w:lang w:eastAsia="es-MX"/>
              </w:rPr>
              <w:t>16.73</w:t>
            </w:r>
          </w:p>
        </w:tc>
      </w:tr>
      <w:tr w:rsidR="00F34F7A" w:rsidRPr="00350161" w14:paraId="3F7D1E27" w14:textId="77777777" w:rsidTr="00F34F7A">
        <w:trPr>
          <w:trHeight w:val="420"/>
        </w:trPr>
        <w:tc>
          <w:tcPr>
            <w:tcW w:w="6864" w:type="dxa"/>
            <w:vAlign w:val="center"/>
            <w:hideMark/>
          </w:tcPr>
          <w:p w14:paraId="7D691D08" w14:textId="77777777" w:rsidR="00F34F7A" w:rsidRPr="00350161" w:rsidRDefault="00F34F7A" w:rsidP="00F34F7A">
            <w:pPr>
              <w:rPr>
                <w:rFonts w:ascii="Century Gothic" w:hAnsi="Century Gothic" w:cs="Calibri"/>
                <w:lang w:eastAsia="es-MX"/>
              </w:rPr>
            </w:pPr>
            <w:r>
              <w:rPr>
                <w:rFonts w:ascii="Century Gothic" w:hAnsi="Century Gothic" w:cs="Calibri"/>
                <w:lang w:eastAsia="es-MX"/>
              </w:rPr>
              <w:t xml:space="preserve">Estadio </w:t>
            </w:r>
            <w:r w:rsidRPr="00350161">
              <w:rPr>
                <w:rFonts w:ascii="Century Gothic" w:hAnsi="Century Gothic" w:cs="Calibri"/>
                <w:lang w:eastAsia="es-MX"/>
              </w:rPr>
              <w:t xml:space="preserve">Faja de Oro </w:t>
            </w:r>
          </w:p>
        </w:tc>
        <w:tc>
          <w:tcPr>
            <w:tcW w:w="1660" w:type="dxa"/>
            <w:vAlign w:val="center"/>
            <w:hideMark/>
          </w:tcPr>
          <w:p w14:paraId="448BBA76" w14:textId="77777777" w:rsidR="00F34F7A" w:rsidRPr="00350161" w:rsidRDefault="00F34F7A" w:rsidP="00F34F7A">
            <w:pPr>
              <w:jc w:val="center"/>
              <w:rPr>
                <w:rFonts w:ascii="Century Gothic" w:hAnsi="Century Gothic" w:cs="Calibri"/>
                <w:lang w:eastAsia="es-MX"/>
              </w:rPr>
            </w:pPr>
            <w:r w:rsidRPr="00350161">
              <w:rPr>
                <w:rFonts w:ascii="Century Gothic" w:hAnsi="Century Gothic" w:cs="Calibri"/>
                <w:lang w:eastAsia="es-MX"/>
              </w:rPr>
              <w:t>16.73</w:t>
            </w:r>
          </w:p>
        </w:tc>
      </w:tr>
      <w:bookmarkEnd w:id="1"/>
    </w:tbl>
    <w:p w14:paraId="439B33F8" w14:textId="77777777" w:rsidR="0062754F" w:rsidRPr="00FB1F1C" w:rsidRDefault="0062754F" w:rsidP="0062754F">
      <w:pPr>
        <w:pStyle w:val="Prrafodelista"/>
        <w:spacing w:line="360" w:lineRule="auto"/>
        <w:ind w:left="0"/>
        <w:contextualSpacing w:val="0"/>
        <w:jc w:val="both"/>
        <w:rPr>
          <w:rFonts w:ascii="Century Gothic" w:eastAsia="Dotum" w:hAnsi="Century Gothic" w:cs="Arial"/>
          <w:kern w:val="3"/>
          <w:sz w:val="24"/>
          <w:szCs w:val="24"/>
        </w:rPr>
      </w:pPr>
    </w:p>
    <w:p w14:paraId="7B9D02DE" w14:textId="77777777" w:rsidR="0062754F" w:rsidRDefault="0062754F" w:rsidP="0062754F">
      <w:pPr>
        <w:spacing w:line="360" w:lineRule="auto"/>
        <w:jc w:val="both"/>
        <w:rPr>
          <w:rFonts w:ascii="Century Gothic" w:eastAsia="Dotum" w:hAnsi="Century Gothic" w:cs="Arial"/>
          <w:b/>
          <w:kern w:val="3"/>
        </w:rPr>
      </w:pPr>
    </w:p>
    <w:p w14:paraId="41AFE24C" w14:textId="77777777" w:rsidR="00F34F7A" w:rsidRDefault="00F34F7A" w:rsidP="00F34F7A">
      <w:pPr>
        <w:spacing w:line="360" w:lineRule="auto"/>
        <w:jc w:val="both"/>
        <w:rPr>
          <w:rFonts w:ascii="Century Gothic" w:eastAsia="Dotum" w:hAnsi="Century Gothic" w:cs="Arial"/>
          <w:bCs/>
          <w:kern w:val="3"/>
        </w:rPr>
      </w:pPr>
      <w:r>
        <w:rPr>
          <w:rFonts w:ascii="Century Gothic" w:eastAsia="Dotum" w:hAnsi="Century Gothic" w:cs="Arial"/>
          <w:bCs/>
          <w:kern w:val="3"/>
        </w:rPr>
        <w:t>c</w:t>
      </w:r>
      <w:r w:rsidR="0062754F" w:rsidRPr="00F34F7A">
        <w:rPr>
          <w:rFonts w:ascii="Century Gothic" w:eastAsia="Dotum" w:hAnsi="Century Gothic" w:cs="Arial"/>
          <w:bCs/>
          <w:kern w:val="3"/>
        </w:rPr>
        <w:t xml:space="preserve">) Renta de local de cafetería en el Parque Mirador la tarifa mensual es de 108.95    UMAS </w:t>
      </w:r>
    </w:p>
    <w:p w14:paraId="12CA5ADB" w14:textId="3C240805" w:rsidR="0062754F" w:rsidRDefault="00F34F7A" w:rsidP="00F34F7A">
      <w:pPr>
        <w:spacing w:line="360" w:lineRule="auto"/>
        <w:jc w:val="both"/>
        <w:rPr>
          <w:rFonts w:ascii="Century Gothic" w:eastAsia="Dotum" w:hAnsi="Century Gothic" w:cs="Arial"/>
          <w:kern w:val="3"/>
        </w:rPr>
      </w:pPr>
      <w:r>
        <w:rPr>
          <w:rFonts w:ascii="Century Gothic" w:eastAsia="Dotum" w:hAnsi="Century Gothic" w:cs="Arial"/>
          <w:bCs/>
          <w:kern w:val="3"/>
        </w:rPr>
        <w:lastRenderedPageBreak/>
        <w:t xml:space="preserve">d) </w:t>
      </w:r>
      <w:r w:rsidR="0062754F" w:rsidRPr="00F34F7A">
        <w:rPr>
          <w:rFonts w:ascii="Century Gothic" w:eastAsia="Dotum" w:hAnsi="Century Gothic" w:cs="Arial"/>
          <w:kern w:val="3"/>
        </w:rPr>
        <w:t xml:space="preserve">Renta de espacios para ventas en eventos masivos dentro de instalaciones municipales </w:t>
      </w:r>
      <w:r w:rsidRPr="00F34F7A">
        <w:rPr>
          <w:rFonts w:ascii="Century Gothic" w:eastAsia="Dotum" w:hAnsi="Century Gothic" w:cs="Arial"/>
          <w:kern w:val="3"/>
        </w:rPr>
        <w:t>de acuerdo con</w:t>
      </w:r>
      <w:r w:rsidR="0062754F" w:rsidRPr="00F34F7A">
        <w:rPr>
          <w:rFonts w:ascii="Century Gothic" w:eastAsia="Dotum" w:hAnsi="Century Gothic" w:cs="Arial"/>
          <w:kern w:val="3"/>
        </w:rPr>
        <w:t xml:space="preserve"> lo siguiente: (evento masivo: conciertos, olimpiadas deportivas, graduaciones, otros, etc.) el cobro estará sujeto a las dimensiones en su caso, de cada establecimiento por el comerciante.</w:t>
      </w:r>
    </w:p>
    <w:p w14:paraId="2CE10122" w14:textId="77777777" w:rsidR="00F34F7A" w:rsidRPr="00F34F7A" w:rsidRDefault="00F34F7A" w:rsidP="00F34F7A">
      <w:pPr>
        <w:spacing w:line="360" w:lineRule="auto"/>
        <w:jc w:val="both"/>
        <w:rPr>
          <w:rFonts w:ascii="Century Gothic" w:eastAsia="Dotum" w:hAnsi="Century Gothic" w:cs="Arial"/>
          <w:bCs/>
          <w:kern w:val="3"/>
        </w:rPr>
      </w:pPr>
    </w:p>
    <w:tbl>
      <w:tblPr>
        <w:tblW w:w="9324" w:type="dxa"/>
        <w:tblInd w:w="-10" w:type="dxa"/>
        <w:tblCellMar>
          <w:top w:w="15" w:type="dxa"/>
          <w:left w:w="70" w:type="dxa"/>
          <w:right w:w="70" w:type="dxa"/>
        </w:tblCellMar>
        <w:tblLook w:val="04A0" w:firstRow="1" w:lastRow="0" w:firstColumn="1" w:lastColumn="0" w:noHBand="0" w:noVBand="1"/>
      </w:tblPr>
      <w:tblGrid>
        <w:gridCol w:w="6459"/>
        <w:gridCol w:w="1479"/>
        <w:gridCol w:w="1386"/>
      </w:tblGrid>
      <w:tr w:rsidR="0062754F" w:rsidRPr="00350161" w14:paraId="09A4EF0E" w14:textId="77777777" w:rsidTr="00D27BA2">
        <w:trPr>
          <w:trHeight w:val="1770"/>
        </w:trPr>
        <w:tc>
          <w:tcPr>
            <w:tcW w:w="9324" w:type="dxa"/>
            <w:gridSpan w:val="3"/>
            <w:tcBorders>
              <w:top w:val="single" w:sz="8" w:space="0" w:color="auto"/>
              <w:left w:val="single" w:sz="8" w:space="0" w:color="auto"/>
              <w:bottom w:val="single" w:sz="8" w:space="0" w:color="auto"/>
              <w:right w:val="single" w:sz="8" w:space="0" w:color="000000"/>
            </w:tcBorders>
            <w:vAlign w:val="center"/>
            <w:hideMark/>
          </w:tcPr>
          <w:p w14:paraId="780C444B" w14:textId="2C53082C" w:rsidR="0062754F" w:rsidRPr="00FA2126" w:rsidRDefault="0062754F" w:rsidP="00D27BA2">
            <w:pPr>
              <w:spacing w:line="360" w:lineRule="auto"/>
              <w:rPr>
                <w:rFonts w:ascii="Century Gothic" w:hAnsi="Century Gothic" w:cs="Calibri"/>
                <w:lang w:eastAsia="es-MX"/>
              </w:rPr>
            </w:pPr>
            <w:r w:rsidRPr="00FA2126">
              <w:rPr>
                <w:rFonts w:ascii="Century Gothic" w:hAnsi="Century Gothic" w:cs="Calibri"/>
                <w:lang w:eastAsia="es-MX"/>
              </w:rPr>
              <w:t xml:space="preserve">UNIDAD: GIMNASIO MUNICIPAL, POLIFORO CUAUHTÉMOC, POLIDEPORTIVOS, ESTADIO </w:t>
            </w:r>
            <w:r w:rsidR="00F34F7A" w:rsidRPr="00FA2126">
              <w:rPr>
                <w:rFonts w:ascii="Century Gothic" w:hAnsi="Century Gothic" w:cs="Calibri"/>
                <w:lang w:eastAsia="es-MX"/>
              </w:rPr>
              <w:t>OLÍMPICO, ESTADIO</w:t>
            </w:r>
            <w:r w:rsidRPr="00FA2126">
              <w:rPr>
                <w:rFonts w:ascii="Century Gothic" w:hAnsi="Century Gothic" w:cs="Calibri"/>
                <w:lang w:eastAsia="es-MX"/>
              </w:rPr>
              <w:t xml:space="preserve"> FAJA DE ORO, PARQUE APACHES, PARQUE AGUILAS, PARQUE BICENTENARIO, PARQUE FOCHOLO, ESTADIO MONUMENTAL, PARQUE TIGRES, CAMPO PEPE LASSO.</w:t>
            </w:r>
          </w:p>
        </w:tc>
      </w:tr>
      <w:tr w:rsidR="0062754F" w:rsidRPr="00350161" w14:paraId="4D8D2E3F" w14:textId="77777777" w:rsidTr="00D27BA2">
        <w:trPr>
          <w:trHeight w:val="360"/>
        </w:trPr>
        <w:tc>
          <w:tcPr>
            <w:tcW w:w="6459" w:type="dxa"/>
            <w:vMerge w:val="restart"/>
            <w:tcBorders>
              <w:top w:val="nil"/>
              <w:left w:val="single" w:sz="8" w:space="0" w:color="auto"/>
              <w:bottom w:val="single" w:sz="8" w:space="0" w:color="000000"/>
              <w:right w:val="single" w:sz="8" w:space="0" w:color="auto"/>
            </w:tcBorders>
            <w:noWrap/>
            <w:vAlign w:val="center"/>
            <w:hideMark/>
          </w:tcPr>
          <w:p w14:paraId="17739EAA" w14:textId="77777777" w:rsidR="0062754F" w:rsidRPr="00FA2126" w:rsidRDefault="0062754F" w:rsidP="00D27BA2">
            <w:pPr>
              <w:spacing w:line="360" w:lineRule="auto"/>
              <w:jc w:val="center"/>
              <w:rPr>
                <w:rFonts w:ascii="Century Gothic" w:hAnsi="Century Gothic" w:cs="Calibri"/>
                <w:lang w:eastAsia="es-MX"/>
              </w:rPr>
            </w:pPr>
            <w:r w:rsidRPr="00FA2126">
              <w:rPr>
                <w:rFonts w:ascii="Century Gothic" w:hAnsi="Century Gothic" w:cs="Calibri"/>
                <w:lang w:eastAsia="es-MX"/>
              </w:rPr>
              <w:t>GIRO</w:t>
            </w:r>
          </w:p>
        </w:tc>
        <w:tc>
          <w:tcPr>
            <w:tcW w:w="2865" w:type="dxa"/>
            <w:gridSpan w:val="2"/>
            <w:tcBorders>
              <w:top w:val="single" w:sz="8" w:space="0" w:color="auto"/>
              <w:left w:val="nil"/>
              <w:bottom w:val="single" w:sz="8" w:space="0" w:color="auto"/>
              <w:right w:val="single" w:sz="8" w:space="0" w:color="000000"/>
            </w:tcBorders>
            <w:vAlign w:val="center"/>
            <w:hideMark/>
          </w:tcPr>
          <w:p w14:paraId="499AAA89" w14:textId="77777777" w:rsidR="0062754F" w:rsidRPr="00FA2126" w:rsidRDefault="0062754F" w:rsidP="00D27BA2">
            <w:pPr>
              <w:spacing w:line="360" w:lineRule="auto"/>
              <w:jc w:val="center"/>
              <w:rPr>
                <w:rFonts w:ascii="Century Gothic" w:hAnsi="Century Gothic" w:cs="Calibri"/>
                <w:lang w:eastAsia="es-MX"/>
              </w:rPr>
            </w:pPr>
            <w:r w:rsidRPr="00FA2126">
              <w:rPr>
                <w:rFonts w:ascii="Century Gothic" w:hAnsi="Century Gothic" w:cs="Calibri"/>
                <w:lang w:eastAsia="es-MX"/>
              </w:rPr>
              <w:t>UMA</w:t>
            </w:r>
          </w:p>
        </w:tc>
      </w:tr>
      <w:tr w:rsidR="0062754F" w:rsidRPr="00350161" w14:paraId="48999B74" w14:textId="77777777" w:rsidTr="00D27BA2">
        <w:trPr>
          <w:trHeight w:val="315"/>
        </w:trPr>
        <w:tc>
          <w:tcPr>
            <w:tcW w:w="6459" w:type="dxa"/>
            <w:vMerge/>
            <w:tcBorders>
              <w:top w:val="nil"/>
              <w:left w:val="single" w:sz="8" w:space="0" w:color="auto"/>
              <w:bottom w:val="single" w:sz="8" w:space="0" w:color="000000"/>
              <w:right w:val="single" w:sz="8" w:space="0" w:color="auto"/>
            </w:tcBorders>
            <w:vAlign w:val="center"/>
            <w:hideMark/>
          </w:tcPr>
          <w:p w14:paraId="3C3416FB" w14:textId="77777777" w:rsidR="0062754F" w:rsidRPr="00350161" w:rsidRDefault="0062754F" w:rsidP="00D27BA2">
            <w:pPr>
              <w:spacing w:line="360" w:lineRule="auto"/>
              <w:rPr>
                <w:rFonts w:ascii="Century Gothic" w:hAnsi="Century Gothic" w:cs="Calibri"/>
                <w:lang w:eastAsia="es-MX"/>
              </w:rPr>
            </w:pPr>
          </w:p>
        </w:tc>
        <w:tc>
          <w:tcPr>
            <w:tcW w:w="1479" w:type="dxa"/>
            <w:tcBorders>
              <w:top w:val="nil"/>
              <w:left w:val="nil"/>
              <w:bottom w:val="single" w:sz="8" w:space="0" w:color="auto"/>
              <w:right w:val="single" w:sz="8" w:space="0" w:color="auto"/>
            </w:tcBorders>
            <w:vAlign w:val="center"/>
            <w:hideMark/>
          </w:tcPr>
          <w:p w14:paraId="35626AD5" w14:textId="77777777" w:rsidR="0062754F" w:rsidRPr="00FA2126" w:rsidRDefault="0062754F" w:rsidP="00D27BA2">
            <w:pPr>
              <w:spacing w:line="360" w:lineRule="auto"/>
              <w:jc w:val="center"/>
              <w:rPr>
                <w:rFonts w:ascii="Century Gothic" w:hAnsi="Century Gothic" w:cs="Calibri"/>
                <w:lang w:eastAsia="es-MX"/>
              </w:rPr>
            </w:pPr>
            <w:r w:rsidRPr="00FA2126">
              <w:rPr>
                <w:rFonts w:ascii="Century Gothic" w:hAnsi="Century Gothic" w:cs="Calibri"/>
                <w:lang w:eastAsia="es-MX"/>
              </w:rPr>
              <w:t>FIN SEM</w:t>
            </w:r>
          </w:p>
        </w:tc>
        <w:tc>
          <w:tcPr>
            <w:tcW w:w="1386" w:type="dxa"/>
            <w:tcBorders>
              <w:top w:val="nil"/>
              <w:left w:val="nil"/>
              <w:bottom w:val="single" w:sz="8" w:space="0" w:color="auto"/>
              <w:right w:val="single" w:sz="8" w:space="0" w:color="auto"/>
            </w:tcBorders>
            <w:vAlign w:val="center"/>
            <w:hideMark/>
          </w:tcPr>
          <w:p w14:paraId="1BA94A71" w14:textId="77777777" w:rsidR="0062754F" w:rsidRPr="00FA2126" w:rsidRDefault="0062754F" w:rsidP="00D27BA2">
            <w:pPr>
              <w:spacing w:line="360" w:lineRule="auto"/>
              <w:jc w:val="center"/>
              <w:rPr>
                <w:rFonts w:ascii="Century Gothic" w:hAnsi="Century Gothic" w:cs="Calibri"/>
                <w:lang w:eastAsia="es-MX"/>
              </w:rPr>
            </w:pPr>
            <w:r w:rsidRPr="00FA2126">
              <w:rPr>
                <w:rFonts w:ascii="Century Gothic" w:hAnsi="Century Gothic" w:cs="Calibri"/>
                <w:lang w:eastAsia="es-MX"/>
              </w:rPr>
              <w:t>EVENTO</w:t>
            </w:r>
          </w:p>
        </w:tc>
      </w:tr>
      <w:tr w:rsidR="0062754F" w:rsidRPr="00350161" w14:paraId="129D40D4" w14:textId="77777777" w:rsidTr="00D27BA2">
        <w:trPr>
          <w:trHeight w:val="690"/>
        </w:trPr>
        <w:tc>
          <w:tcPr>
            <w:tcW w:w="6459" w:type="dxa"/>
            <w:vMerge w:val="restart"/>
            <w:tcBorders>
              <w:top w:val="nil"/>
              <w:left w:val="single" w:sz="8" w:space="0" w:color="auto"/>
              <w:bottom w:val="single" w:sz="8" w:space="0" w:color="000000"/>
              <w:right w:val="single" w:sz="8" w:space="0" w:color="auto"/>
            </w:tcBorders>
            <w:vAlign w:val="center"/>
            <w:hideMark/>
          </w:tcPr>
          <w:p w14:paraId="47ED9924" w14:textId="6ECB0D91"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 xml:space="preserve">ALIMENTOS (barbacoa, crepas, wafles, elotes, comida rápida, </w:t>
            </w:r>
            <w:r w:rsidR="00AD5F66" w:rsidRPr="00350161">
              <w:rPr>
                <w:rFonts w:ascii="Century Gothic" w:hAnsi="Century Gothic" w:cs="Calibri"/>
                <w:lang w:eastAsia="es-MX"/>
              </w:rPr>
              <w:t xml:space="preserve">otros)  </w:t>
            </w:r>
            <w:r w:rsidRPr="00350161">
              <w:rPr>
                <w:rFonts w:ascii="Century Gothic" w:hAnsi="Century Gothic" w:cs="Calibri"/>
                <w:lang w:eastAsia="es-MX"/>
              </w:rPr>
              <w:t xml:space="preserve">     </w:t>
            </w:r>
          </w:p>
        </w:tc>
        <w:tc>
          <w:tcPr>
            <w:tcW w:w="1479" w:type="dxa"/>
            <w:vMerge w:val="restart"/>
            <w:tcBorders>
              <w:top w:val="nil"/>
              <w:left w:val="single" w:sz="8" w:space="0" w:color="auto"/>
              <w:bottom w:val="single" w:sz="8" w:space="0" w:color="000000"/>
              <w:right w:val="single" w:sz="8" w:space="0" w:color="auto"/>
            </w:tcBorders>
            <w:vAlign w:val="center"/>
            <w:hideMark/>
          </w:tcPr>
          <w:p w14:paraId="0118D86B"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1.67</w:t>
            </w:r>
          </w:p>
        </w:tc>
        <w:tc>
          <w:tcPr>
            <w:tcW w:w="1386" w:type="dxa"/>
            <w:vMerge w:val="restart"/>
            <w:tcBorders>
              <w:top w:val="nil"/>
              <w:left w:val="single" w:sz="8" w:space="0" w:color="auto"/>
              <w:bottom w:val="single" w:sz="8" w:space="0" w:color="000000"/>
              <w:right w:val="single" w:sz="8" w:space="0" w:color="auto"/>
            </w:tcBorders>
            <w:vAlign w:val="center"/>
            <w:hideMark/>
          </w:tcPr>
          <w:p w14:paraId="31332849"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1.11</w:t>
            </w:r>
          </w:p>
        </w:tc>
      </w:tr>
      <w:tr w:rsidR="0062754F" w:rsidRPr="00350161" w14:paraId="63A63A85" w14:textId="77777777" w:rsidTr="00D27BA2">
        <w:trPr>
          <w:trHeight w:val="458"/>
        </w:trPr>
        <w:tc>
          <w:tcPr>
            <w:tcW w:w="6459" w:type="dxa"/>
            <w:vMerge/>
            <w:tcBorders>
              <w:top w:val="nil"/>
              <w:left w:val="single" w:sz="8" w:space="0" w:color="auto"/>
              <w:bottom w:val="single" w:sz="4" w:space="0" w:color="auto"/>
              <w:right w:val="single" w:sz="8" w:space="0" w:color="auto"/>
            </w:tcBorders>
            <w:vAlign w:val="center"/>
            <w:hideMark/>
          </w:tcPr>
          <w:p w14:paraId="35CCCEDC" w14:textId="77777777" w:rsidR="0062754F" w:rsidRPr="00350161" w:rsidRDefault="0062754F" w:rsidP="00D27BA2">
            <w:pPr>
              <w:spacing w:line="360" w:lineRule="auto"/>
              <w:jc w:val="both"/>
              <w:rPr>
                <w:rFonts w:ascii="Century Gothic" w:hAnsi="Century Gothic" w:cs="Calibri"/>
                <w:lang w:eastAsia="es-MX"/>
              </w:rPr>
            </w:pPr>
          </w:p>
        </w:tc>
        <w:tc>
          <w:tcPr>
            <w:tcW w:w="1479" w:type="dxa"/>
            <w:vMerge/>
            <w:tcBorders>
              <w:top w:val="nil"/>
              <w:left w:val="single" w:sz="8" w:space="0" w:color="auto"/>
              <w:bottom w:val="single" w:sz="4" w:space="0" w:color="auto"/>
              <w:right w:val="single" w:sz="8" w:space="0" w:color="auto"/>
            </w:tcBorders>
            <w:vAlign w:val="center"/>
            <w:hideMark/>
          </w:tcPr>
          <w:p w14:paraId="0D2894D8" w14:textId="77777777" w:rsidR="0062754F" w:rsidRPr="00350161" w:rsidRDefault="0062754F" w:rsidP="00D27BA2">
            <w:pPr>
              <w:spacing w:line="360" w:lineRule="auto"/>
              <w:jc w:val="center"/>
              <w:rPr>
                <w:rFonts w:ascii="Century Gothic" w:hAnsi="Century Gothic" w:cs="Calibri"/>
                <w:lang w:eastAsia="es-MX"/>
              </w:rPr>
            </w:pPr>
          </w:p>
        </w:tc>
        <w:tc>
          <w:tcPr>
            <w:tcW w:w="1386" w:type="dxa"/>
            <w:vMerge/>
            <w:tcBorders>
              <w:top w:val="nil"/>
              <w:left w:val="single" w:sz="8" w:space="0" w:color="auto"/>
              <w:bottom w:val="single" w:sz="4" w:space="0" w:color="auto"/>
              <w:right w:val="single" w:sz="8" w:space="0" w:color="auto"/>
            </w:tcBorders>
            <w:vAlign w:val="center"/>
            <w:hideMark/>
          </w:tcPr>
          <w:p w14:paraId="68E2E634" w14:textId="77777777" w:rsidR="0062754F" w:rsidRPr="00350161" w:rsidRDefault="0062754F" w:rsidP="00D27BA2">
            <w:pPr>
              <w:spacing w:line="360" w:lineRule="auto"/>
              <w:jc w:val="center"/>
              <w:rPr>
                <w:rFonts w:ascii="Century Gothic" w:hAnsi="Century Gothic" w:cs="Calibri"/>
                <w:lang w:eastAsia="es-MX"/>
              </w:rPr>
            </w:pPr>
          </w:p>
        </w:tc>
      </w:tr>
      <w:tr w:rsidR="0062754F" w:rsidRPr="00350161" w14:paraId="47A7549D" w14:textId="77777777" w:rsidTr="00D27BA2">
        <w:trPr>
          <w:trHeight w:val="870"/>
        </w:trPr>
        <w:tc>
          <w:tcPr>
            <w:tcW w:w="6459" w:type="dxa"/>
            <w:vMerge w:val="restart"/>
            <w:tcBorders>
              <w:top w:val="single" w:sz="4" w:space="0" w:color="auto"/>
              <w:left w:val="single" w:sz="4" w:space="0" w:color="auto"/>
              <w:bottom w:val="single" w:sz="4" w:space="0" w:color="auto"/>
              <w:right w:val="single" w:sz="4" w:space="0" w:color="auto"/>
            </w:tcBorders>
            <w:vAlign w:val="center"/>
            <w:hideMark/>
          </w:tcPr>
          <w:p w14:paraId="7B1FF427"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BEBIDAS (agua fresca, café, agua natural, refrescos, jugos, bebidas preparadas sin alcohol, otros)</w:t>
            </w:r>
          </w:p>
        </w:tc>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13E67554"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1.11</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0B2FE66B"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0.89</w:t>
            </w:r>
          </w:p>
        </w:tc>
      </w:tr>
      <w:tr w:rsidR="0062754F" w:rsidRPr="00350161" w14:paraId="4A8511E9" w14:textId="77777777" w:rsidTr="00D27BA2">
        <w:trPr>
          <w:trHeight w:val="458"/>
        </w:trPr>
        <w:tc>
          <w:tcPr>
            <w:tcW w:w="6459" w:type="dxa"/>
            <w:vMerge/>
            <w:tcBorders>
              <w:top w:val="single" w:sz="4" w:space="0" w:color="auto"/>
              <w:left w:val="single" w:sz="4" w:space="0" w:color="auto"/>
              <w:bottom w:val="single" w:sz="4" w:space="0" w:color="auto"/>
              <w:right w:val="single" w:sz="4" w:space="0" w:color="auto"/>
            </w:tcBorders>
            <w:vAlign w:val="center"/>
            <w:hideMark/>
          </w:tcPr>
          <w:p w14:paraId="7965D848" w14:textId="77777777" w:rsidR="0062754F" w:rsidRPr="00350161" w:rsidRDefault="0062754F" w:rsidP="00D27BA2">
            <w:pPr>
              <w:spacing w:line="360" w:lineRule="auto"/>
              <w:jc w:val="both"/>
              <w:rPr>
                <w:rFonts w:ascii="Century Gothic" w:hAnsi="Century Gothic" w:cs="Calibri"/>
                <w:lang w:eastAsia="es-MX"/>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53274CC6" w14:textId="77777777" w:rsidR="0062754F" w:rsidRPr="00350161" w:rsidRDefault="0062754F" w:rsidP="00D27BA2">
            <w:pPr>
              <w:spacing w:line="360" w:lineRule="auto"/>
              <w:jc w:val="center"/>
              <w:rPr>
                <w:rFonts w:ascii="Century Gothic" w:hAnsi="Century Gothic" w:cs="Calibri"/>
                <w:lang w:eastAsia="es-MX"/>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25B9231F" w14:textId="77777777" w:rsidR="0062754F" w:rsidRPr="00350161" w:rsidRDefault="0062754F" w:rsidP="00D27BA2">
            <w:pPr>
              <w:spacing w:line="360" w:lineRule="auto"/>
              <w:jc w:val="center"/>
              <w:rPr>
                <w:rFonts w:ascii="Century Gothic" w:hAnsi="Century Gothic" w:cs="Calibri"/>
                <w:lang w:eastAsia="es-MX"/>
              </w:rPr>
            </w:pPr>
          </w:p>
        </w:tc>
      </w:tr>
      <w:tr w:rsidR="0062754F" w:rsidRPr="00350161" w14:paraId="7525FE30" w14:textId="77777777" w:rsidTr="00D27BA2">
        <w:trPr>
          <w:trHeight w:val="750"/>
        </w:trPr>
        <w:tc>
          <w:tcPr>
            <w:tcW w:w="6459" w:type="dxa"/>
            <w:vMerge w:val="restart"/>
            <w:tcBorders>
              <w:top w:val="single" w:sz="4" w:space="0" w:color="auto"/>
              <w:left w:val="single" w:sz="4" w:space="0" w:color="auto"/>
              <w:bottom w:val="single" w:sz="4" w:space="0" w:color="auto"/>
              <w:right w:val="single" w:sz="4" w:space="0" w:color="auto"/>
            </w:tcBorders>
            <w:vAlign w:val="center"/>
            <w:hideMark/>
          </w:tcPr>
          <w:p w14:paraId="6E0CF394" w14:textId="77777777" w:rsidR="0062754F"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MISCELANEOS (naturistas, miel, pan, frutas, raspados, yogurt, otros)</w:t>
            </w:r>
          </w:p>
          <w:p w14:paraId="01E9701A" w14:textId="77777777" w:rsidR="0062754F" w:rsidRPr="00350161" w:rsidRDefault="0062754F" w:rsidP="00D27BA2">
            <w:pPr>
              <w:spacing w:line="360" w:lineRule="auto"/>
              <w:jc w:val="both"/>
              <w:rPr>
                <w:rFonts w:ascii="Century Gothic" w:hAnsi="Century Gothic" w:cs="Calibri"/>
                <w:lang w:eastAsia="es-MX"/>
              </w:rPr>
            </w:pPr>
            <w:r>
              <w:rPr>
                <w:rFonts w:ascii="Century Gothic" w:hAnsi="Century Gothic" w:cs="Calibri"/>
                <w:lang w:eastAsia="es-MX"/>
              </w:rPr>
              <w:t>JUEGOS RECREATIVOS Y EDUCATIVOS (ruleta, golfito, canicas, lotería, otros)</w:t>
            </w:r>
          </w:p>
        </w:tc>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737E482B"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1.11</w:t>
            </w: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4EA398B4"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0.55</w:t>
            </w:r>
          </w:p>
        </w:tc>
      </w:tr>
      <w:tr w:rsidR="0062754F" w:rsidRPr="00350161" w14:paraId="1E75D4AA" w14:textId="77777777" w:rsidTr="00D27BA2">
        <w:trPr>
          <w:trHeight w:val="458"/>
        </w:trPr>
        <w:tc>
          <w:tcPr>
            <w:tcW w:w="6459" w:type="dxa"/>
            <w:vMerge/>
            <w:tcBorders>
              <w:top w:val="single" w:sz="4" w:space="0" w:color="auto"/>
              <w:left w:val="single" w:sz="4" w:space="0" w:color="auto"/>
              <w:bottom w:val="single" w:sz="4" w:space="0" w:color="auto"/>
              <w:right w:val="single" w:sz="4" w:space="0" w:color="auto"/>
            </w:tcBorders>
            <w:vAlign w:val="center"/>
            <w:hideMark/>
          </w:tcPr>
          <w:p w14:paraId="4D957E9C" w14:textId="77777777" w:rsidR="0062754F" w:rsidRPr="00350161" w:rsidRDefault="0062754F" w:rsidP="00D27BA2">
            <w:pPr>
              <w:spacing w:line="360" w:lineRule="auto"/>
              <w:jc w:val="both"/>
              <w:rPr>
                <w:rFonts w:ascii="Century Gothic" w:hAnsi="Century Gothic" w:cs="Calibri"/>
                <w:lang w:eastAsia="es-MX"/>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7B26F438" w14:textId="77777777" w:rsidR="0062754F" w:rsidRPr="00350161" w:rsidRDefault="0062754F" w:rsidP="00D27BA2">
            <w:pPr>
              <w:spacing w:line="360" w:lineRule="auto"/>
              <w:jc w:val="center"/>
              <w:rPr>
                <w:rFonts w:ascii="Century Gothic" w:hAnsi="Century Gothic" w:cs="Calibri"/>
                <w:lang w:eastAsia="es-MX"/>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20740879" w14:textId="77777777" w:rsidR="0062754F" w:rsidRPr="00350161" w:rsidRDefault="0062754F" w:rsidP="00D27BA2">
            <w:pPr>
              <w:spacing w:line="360" w:lineRule="auto"/>
              <w:jc w:val="center"/>
              <w:rPr>
                <w:rFonts w:ascii="Century Gothic" w:hAnsi="Century Gothic" w:cs="Calibri"/>
                <w:lang w:eastAsia="es-MX"/>
              </w:rPr>
            </w:pPr>
          </w:p>
        </w:tc>
      </w:tr>
      <w:tr w:rsidR="0062754F" w:rsidRPr="00350161" w14:paraId="31D06BB5" w14:textId="77777777" w:rsidTr="00D27BA2">
        <w:trPr>
          <w:trHeight w:val="735"/>
        </w:trPr>
        <w:tc>
          <w:tcPr>
            <w:tcW w:w="6459" w:type="dxa"/>
            <w:vMerge w:val="restart"/>
            <w:tcBorders>
              <w:top w:val="single" w:sz="4" w:space="0" w:color="auto"/>
              <w:left w:val="single" w:sz="4" w:space="0" w:color="auto"/>
              <w:bottom w:val="single" w:sz="4" w:space="0" w:color="auto"/>
              <w:right w:val="single" w:sz="4" w:space="0" w:color="auto"/>
            </w:tcBorders>
            <w:vAlign w:val="center"/>
          </w:tcPr>
          <w:p w14:paraId="296C34E8" w14:textId="77777777" w:rsidR="0062754F" w:rsidRPr="00350161" w:rsidRDefault="0062754F" w:rsidP="00D27BA2">
            <w:pPr>
              <w:spacing w:line="360" w:lineRule="auto"/>
              <w:jc w:val="both"/>
              <w:rPr>
                <w:rFonts w:ascii="Century Gothic" w:hAnsi="Century Gothic" w:cs="Calibri"/>
                <w:lang w:eastAsia="es-MX"/>
              </w:rPr>
            </w:pPr>
            <w:r>
              <w:rPr>
                <w:rFonts w:ascii="Century Gothic" w:hAnsi="Century Gothic" w:cs="Calibri"/>
                <w:lang w:eastAsia="es-MX"/>
              </w:rPr>
              <w:lastRenderedPageBreak/>
              <w:t>AMBULANTES (frituras, algodones, paletas, bolis, otros)</w:t>
            </w:r>
          </w:p>
        </w:tc>
        <w:tc>
          <w:tcPr>
            <w:tcW w:w="1479" w:type="dxa"/>
            <w:vMerge w:val="restart"/>
            <w:tcBorders>
              <w:top w:val="single" w:sz="4" w:space="0" w:color="auto"/>
              <w:left w:val="single" w:sz="4" w:space="0" w:color="auto"/>
              <w:bottom w:val="single" w:sz="4" w:space="0" w:color="auto"/>
              <w:right w:val="single" w:sz="4" w:space="0" w:color="auto"/>
            </w:tcBorders>
            <w:vAlign w:val="center"/>
          </w:tcPr>
          <w:p w14:paraId="37367622" w14:textId="77777777" w:rsidR="0062754F" w:rsidRPr="00350161" w:rsidRDefault="0062754F" w:rsidP="00D27BA2">
            <w:pPr>
              <w:spacing w:line="360" w:lineRule="auto"/>
              <w:jc w:val="center"/>
              <w:rPr>
                <w:rFonts w:ascii="Century Gothic" w:hAnsi="Century Gothic" w:cs="Calibri"/>
                <w:lang w:eastAsia="es-MX"/>
              </w:rPr>
            </w:pPr>
            <w:r>
              <w:rPr>
                <w:rFonts w:ascii="Century Gothic" w:hAnsi="Century Gothic" w:cs="Calibri"/>
                <w:lang w:eastAsia="es-MX"/>
              </w:rPr>
              <w:t>0.55</w:t>
            </w:r>
          </w:p>
        </w:tc>
        <w:tc>
          <w:tcPr>
            <w:tcW w:w="1386" w:type="dxa"/>
            <w:vMerge w:val="restart"/>
            <w:tcBorders>
              <w:top w:val="single" w:sz="4" w:space="0" w:color="auto"/>
              <w:left w:val="single" w:sz="4" w:space="0" w:color="auto"/>
              <w:bottom w:val="single" w:sz="4" w:space="0" w:color="auto"/>
              <w:right w:val="single" w:sz="4" w:space="0" w:color="auto"/>
            </w:tcBorders>
            <w:vAlign w:val="center"/>
          </w:tcPr>
          <w:p w14:paraId="3F5EC5A0" w14:textId="77777777" w:rsidR="0062754F" w:rsidRPr="00350161" w:rsidRDefault="0062754F" w:rsidP="00D27BA2">
            <w:pPr>
              <w:spacing w:line="360" w:lineRule="auto"/>
              <w:jc w:val="center"/>
              <w:rPr>
                <w:rFonts w:ascii="Century Gothic" w:hAnsi="Century Gothic" w:cs="Calibri"/>
                <w:lang w:eastAsia="es-MX"/>
              </w:rPr>
            </w:pPr>
            <w:r>
              <w:rPr>
                <w:rFonts w:ascii="Century Gothic" w:hAnsi="Century Gothic" w:cs="Calibri"/>
                <w:lang w:eastAsia="es-MX"/>
              </w:rPr>
              <w:t>0.33</w:t>
            </w:r>
          </w:p>
        </w:tc>
      </w:tr>
      <w:tr w:rsidR="0062754F" w:rsidRPr="00350161" w14:paraId="3B01D48F" w14:textId="77777777" w:rsidTr="00D27BA2">
        <w:trPr>
          <w:trHeight w:val="441"/>
        </w:trPr>
        <w:tc>
          <w:tcPr>
            <w:tcW w:w="6459" w:type="dxa"/>
            <w:vMerge/>
            <w:tcBorders>
              <w:top w:val="single" w:sz="4" w:space="0" w:color="auto"/>
              <w:left w:val="single" w:sz="4" w:space="0" w:color="auto"/>
              <w:bottom w:val="single" w:sz="4" w:space="0" w:color="auto"/>
              <w:right w:val="single" w:sz="4" w:space="0" w:color="auto"/>
            </w:tcBorders>
            <w:vAlign w:val="center"/>
          </w:tcPr>
          <w:p w14:paraId="23C0DDC4" w14:textId="77777777" w:rsidR="0062754F" w:rsidRPr="00350161" w:rsidRDefault="0062754F" w:rsidP="00D27BA2">
            <w:pPr>
              <w:spacing w:line="360" w:lineRule="auto"/>
              <w:jc w:val="both"/>
              <w:rPr>
                <w:rFonts w:ascii="Century Gothic" w:hAnsi="Century Gothic" w:cs="Calibri"/>
                <w:lang w:eastAsia="es-MX"/>
              </w:rPr>
            </w:pPr>
          </w:p>
        </w:tc>
        <w:tc>
          <w:tcPr>
            <w:tcW w:w="1479" w:type="dxa"/>
            <w:vMerge/>
            <w:tcBorders>
              <w:top w:val="single" w:sz="4" w:space="0" w:color="auto"/>
              <w:left w:val="single" w:sz="4" w:space="0" w:color="auto"/>
              <w:bottom w:val="single" w:sz="4" w:space="0" w:color="auto"/>
              <w:right w:val="single" w:sz="4" w:space="0" w:color="auto"/>
            </w:tcBorders>
            <w:vAlign w:val="center"/>
          </w:tcPr>
          <w:p w14:paraId="390867F8" w14:textId="77777777" w:rsidR="0062754F" w:rsidRPr="00350161" w:rsidRDefault="0062754F" w:rsidP="00D27BA2">
            <w:pPr>
              <w:spacing w:line="360" w:lineRule="auto"/>
              <w:rPr>
                <w:rFonts w:ascii="Century Gothic" w:hAnsi="Century Gothic" w:cs="Calibri"/>
                <w:lang w:eastAsia="es-MX"/>
              </w:rPr>
            </w:pPr>
          </w:p>
        </w:tc>
        <w:tc>
          <w:tcPr>
            <w:tcW w:w="1386" w:type="dxa"/>
            <w:vMerge/>
            <w:tcBorders>
              <w:top w:val="single" w:sz="4" w:space="0" w:color="auto"/>
              <w:left w:val="single" w:sz="4" w:space="0" w:color="auto"/>
              <w:bottom w:val="single" w:sz="4" w:space="0" w:color="auto"/>
              <w:right w:val="single" w:sz="4" w:space="0" w:color="auto"/>
            </w:tcBorders>
            <w:vAlign w:val="center"/>
          </w:tcPr>
          <w:p w14:paraId="12895EAD" w14:textId="77777777" w:rsidR="0062754F" w:rsidRPr="00350161" w:rsidRDefault="0062754F" w:rsidP="00D27BA2">
            <w:pPr>
              <w:spacing w:line="360" w:lineRule="auto"/>
              <w:rPr>
                <w:rFonts w:ascii="Century Gothic" w:hAnsi="Century Gothic" w:cs="Calibri"/>
                <w:lang w:eastAsia="es-MX"/>
              </w:rPr>
            </w:pPr>
          </w:p>
        </w:tc>
      </w:tr>
      <w:tr w:rsidR="0062754F" w:rsidRPr="00350161" w14:paraId="676B669A" w14:textId="77777777" w:rsidTr="00D27BA2">
        <w:trPr>
          <w:trHeight w:val="1005"/>
        </w:trPr>
        <w:tc>
          <w:tcPr>
            <w:tcW w:w="6459" w:type="dxa"/>
            <w:vMerge w:val="restart"/>
            <w:tcBorders>
              <w:top w:val="single" w:sz="4" w:space="0" w:color="auto"/>
              <w:left w:val="single" w:sz="4" w:space="0" w:color="auto"/>
              <w:bottom w:val="single" w:sz="4" w:space="0" w:color="auto"/>
              <w:right w:val="single" w:sz="4" w:space="0" w:color="auto"/>
            </w:tcBorders>
            <w:vAlign w:val="center"/>
            <w:hideMark/>
          </w:tcPr>
          <w:p w14:paraId="50445740"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SERVICIOS (peluches, juguetes, cerámicas, adornos para el cabello, otros)</w:t>
            </w:r>
          </w:p>
          <w:p w14:paraId="68D42244" w14:textId="77777777" w:rsidR="0062754F" w:rsidRPr="00350161" w:rsidRDefault="0062754F" w:rsidP="00D27BA2">
            <w:pPr>
              <w:spacing w:line="360" w:lineRule="auto"/>
              <w:jc w:val="both"/>
              <w:rPr>
                <w:rFonts w:ascii="Century Gothic" w:hAnsi="Century Gothic" w:cs="Calibri"/>
                <w:lang w:eastAsia="es-MX"/>
              </w:rPr>
            </w:pPr>
          </w:p>
        </w:tc>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2D3379C0"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1.11</w:t>
            </w:r>
          </w:p>
          <w:p w14:paraId="2AD27592" w14:textId="77777777" w:rsidR="0062754F" w:rsidRPr="00350161" w:rsidRDefault="0062754F" w:rsidP="00D27BA2">
            <w:pPr>
              <w:spacing w:line="360" w:lineRule="auto"/>
              <w:jc w:val="center"/>
              <w:rPr>
                <w:rFonts w:ascii="Century Gothic" w:hAnsi="Century Gothic" w:cs="Calibri"/>
                <w:lang w:eastAsia="es-MX"/>
              </w:rPr>
            </w:pPr>
          </w:p>
        </w:tc>
        <w:tc>
          <w:tcPr>
            <w:tcW w:w="1386" w:type="dxa"/>
            <w:vMerge w:val="restart"/>
            <w:tcBorders>
              <w:top w:val="single" w:sz="4" w:space="0" w:color="auto"/>
              <w:left w:val="single" w:sz="4" w:space="0" w:color="auto"/>
              <w:bottom w:val="single" w:sz="4" w:space="0" w:color="auto"/>
              <w:right w:val="single" w:sz="4" w:space="0" w:color="auto"/>
            </w:tcBorders>
            <w:vAlign w:val="center"/>
            <w:hideMark/>
          </w:tcPr>
          <w:p w14:paraId="66F52C11"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0.55</w:t>
            </w:r>
          </w:p>
          <w:p w14:paraId="66A873B2" w14:textId="77777777" w:rsidR="0062754F" w:rsidRPr="00350161" w:rsidRDefault="0062754F" w:rsidP="00D27BA2">
            <w:pPr>
              <w:spacing w:line="360" w:lineRule="auto"/>
              <w:jc w:val="center"/>
              <w:rPr>
                <w:rFonts w:ascii="Century Gothic" w:hAnsi="Century Gothic" w:cs="Calibri"/>
                <w:lang w:eastAsia="es-MX"/>
              </w:rPr>
            </w:pPr>
          </w:p>
        </w:tc>
      </w:tr>
      <w:tr w:rsidR="0062754F" w:rsidRPr="00350161" w14:paraId="703750A0" w14:textId="77777777" w:rsidTr="00D27BA2">
        <w:trPr>
          <w:trHeight w:val="1005"/>
        </w:trPr>
        <w:tc>
          <w:tcPr>
            <w:tcW w:w="6459" w:type="dxa"/>
            <w:vMerge/>
            <w:tcBorders>
              <w:top w:val="single" w:sz="4" w:space="0" w:color="auto"/>
              <w:left w:val="single" w:sz="8" w:space="0" w:color="auto"/>
              <w:bottom w:val="single" w:sz="4" w:space="0" w:color="auto"/>
              <w:right w:val="single" w:sz="8" w:space="0" w:color="auto"/>
            </w:tcBorders>
            <w:vAlign w:val="center"/>
          </w:tcPr>
          <w:p w14:paraId="1E4C1437" w14:textId="77777777" w:rsidR="0062754F" w:rsidRPr="00350161" w:rsidRDefault="0062754F" w:rsidP="00D27BA2">
            <w:pPr>
              <w:spacing w:line="360" w:lineRule="auto"/>
              <w:jc w:val="both"/>
              <w:rPr>
                <w:rFonts w:ascii="Century Gothic" w:hAnsi="Century Gothic" w:cs="Calibri"/>
                <w:lang w:eastAsia="es-MX"/>
              </w:rPr>
            </w:pPr>
          </w:p>
        </w:tc>
        <w:tc>
          <w:tcPr>
            <w:tcW w:w="1479" w:type="dxa"/>
            <w:vMerge/>
            <w:tcBorders>
              <w:top w:val="single" w:sz="4" w:space="0" w:color="auto"/>
              <w:left w:val="single" w:sz="8" w:space="0" w:color="auto"/>
              <w:bottom w:val="single" w:sz="4" w:space="0" w:color="auto"/>
              <w:right w:val="single" w:sz="8" w:space="0" w:color="auto"/>
            </w:tcBorders>
            <w:vAlign w:val="center"/>
          </w:tcPr>
          <w:p w14:paraId="67B03587" w14:textId="77777777" w:rsidR="0062754F" w:rsidRPr="00350161" w:rsidRDefault="0062754F" w:rsidP="00D27BA2">
            <w:pPr>
              <w:spacing w:line="360" w:lineRule="auto"/>
              <w:jc w:val="center"/>
              <w:rPr>
                <w:rFonts w:ascii="Century Gothic" w:hAnsi="Century Gothic" w:cs="Calibri"/>
                <w:lang w:eastAsia="es-MX"/>
              </w:rPr>
            </w:pPr>
          </w:p>
        </w:tc>
        <w:tc>
          <w:tcPr>
            <w:tcW w:w="1386" w:type="dxa"/>
            <w:vMerge/>
            <w:tcBorders>
              <w:top w:val="single" w:sz="4" w:space="0" w:color="auto"/>
              <w:left w:val="single" w:sz="8" w:space="0" w:color="auto"/>
              <w:bottom w:val="single" w:sz="4" w:space="0" w:color="auto"/>
              <w:right w:val="single" w:sz="8" w:space="0" w:color="auto"/>
            </w:tcBorders>
            <w:vAlign w:val="center"/>
          </w:tcPr>
          <w:p w14:paraId="6E027B0B" w14:textId="77777777" w:rsidR="0062754F" w:rsidRPr="00350161" w:rsidRDefault="0062754F" w:rsidP="00D27BA2">
            <w:pPr>
              <w:spacing w:line="360" w:lineRule="auto"/>
              <w:jc w:val="center"/>
              <w:rPr>
                <w:rFonts w:ascii="Century Gothic" w:hAnsi="Century Gothic" w:cs="Calibri"/>
                <w:lang w:eastAsia="es-MX"/>
              </w:rPr>
            </w:pPr>
          </w:p>
        </w:tc>
      </w:tr>
      <w:tr w:rsidR="0062754F" w:rsidRPr="00350161" w14:paraId="629B7AB7" w14:textId="77777777" w:rsidTr="00D27BA2">
        <w:trPr>
          <w:trHeight w:val="458"/>
        </w:trPr>
        <w:tc>
          <w:tcPr>
            <w:tcW w:w="6459" w:type="dxa"/>
            <w:vMerge/>
            <w:tcBorders>
              <w:top w:val="single" w:sz="4" w:space="0" w:color="auto"/>
              <w:left w:val="single" w:sz="4" w:space="0" w:color="auto"/>
              <w:bottom w:val="single" w:sz="4" w:space="0" w:color="auto"/>
              <w:right w:val="single" w:sz="4" w:space="0" w:color="auto"/>
            </w:tcBorders>
            <w:vAlign w:val="center"/>
            <w:hideMark/>
          </w:tcPr>
          <w:p w14:paraId="151CFF17" w14:textId="77777777" w:rsidR="0062754F" w:rsidRPr="00350161" w:rsidRDefault="0062754F" w:rsidP="00D27BA2">
            <w:pPr>
              <w:spacing w:line="360" w:lineRule="auto"/>
              <w:jc w:val="both"/>
              <w:rPr>
                <w:rFonts w:ascii="Century Gothic" w:hAnsi="Century Gothic" w:cs="Calibri"/>
                <w:lang w:eastAsia="es-MX"/>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1472DDAA" w14:textId="77777777" w:rsidR="0062754F" w:rsidRPr="00350161" w:rsidRDefault="0062754F" w:rsidP="00D27BA2">
            <w:pPr>
              <w:spacing w:line="360" w:lineRule="auto"/>
              <w:jc w:val="center"/>
              <w:rPr>
                <w:rFonts w:ascii="Century Gothic" w:hAnsi="Century Gothic" w:cs="Calibri"/>
                <w:lang w:eastAsia="es-MX"/>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15AE811A" w14:textId="77777777" w:rsidR="0062754F" w:rsidRPr="00350161" w:rsidRDefault="0062754F" w:rsidP="00D27BA2">
            <w:pPr>
              <w:spacing w:line="360" w:lineRule="auto"/>
              <w:jc w:val="center"/>
              <w:rPr>
                <w:rFonts w:ascii="Century Gothic" w:hAnsi="Century Gothic" w:cs="Calibri"/>
                <w:lang w:eastAsia="es-MX"/>
              </w:rPr>
            </w:pPr>
          </w:p>
        </w:tc>
      </w:tr>
      <w:tr w:rsidR="0062754F" w:rsidRPr="00350161" w14:paraId="296776FD" w14:textId="77777777" w:rsidTr="00D27BA2">
        <w:trPr>
          <w:trHeight w:val="1005"/>
        </w:trPr>
        <w:tc>
          <w:tcPr>
            <w:tcW w:w="6459" w:type="dxa"/>
            <w:tcBorders>
              <w:top w:val="single" w:sz="4" w:space="0" w:color="auto"/>
              <w:left w:val="single" w:sz="4" w:space="0" w:color="auto"/>
              <w:bottom w:val="single" w:sz="4" w:space="0" w:color="auto"/>
              <w:right w:val="single" w:sz="4" w:space="0" w:color="auto"/>
            </w:tcBorders>
            <w:vAlign w:val="center"/>
          </w:tcPr>
          <w:p w14:paraId="01BFA822" w14:textId="1AC8047C"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JUEGOS   MECANICOS Y MOTORIZADOS (brinca brinca, b</w:t>
            </w:r>
            <w:r>
              <w:rPr>
                <w:rFonts w:ascii="Century Gothic" w:hAnsi="Century Gothic" w:cs="Calibri"/>
                <w:lang w:eastAsia="es-MX"/>
              </w:rPr>
              <w:t>rinca</w:t>
            </w:r>
            <w:r w:rsidRPr="00350161">
              <w:rPr>
                <w:rFonts w:ascii="Century Gothic" w:hAnsi="Century Gothic" w:cs="Calibri"/>
                <w:lang w:eastAsia="es-MX"/>
              </w:rPr>
              <w:t xml:space="preserve">, carros eléctricos, juegos mecánicos, trenecito, </w:t>
            </w:r>
            <w:r w:rsidR="00AD5F66" w:rsidRPr="00350161">
              <w:rPr>
                <w:rFonts w:ascii="Century Gothic" w:hAnsi="Century Gothic" w:cs="Calibri"/>
                <w:lang w:eastAsia="es-MX"/>
              </w:rPr>
              <w:t>otros</w:t>
            </w:r>
            <w:r w:rsidR="00AD5F66">
              <w:rPr>
                <w:rFonts w:ascii="Century Gothic" w:hAnsi="Century Gothic" w:cs="Calibri"/>
                <w:lang w:eastAsia="es-MX"/>
              </w:rPr>
              <w:t>)</w:t>
            </w:r>
          </w:p>
        </w:tc>
        <w:tc>
          <w:tcPr>
            <w:tcW w:w="1479" w:type="dxa"/>
            <w:tcBorders>
              <w:top w:val="single" w:sz="4" w:space="0" w:color="auto"/>
              <w:left w:val="single" w:sz="4" w:space="0" w:color="auto"/>
              <w:bottom w:val="single" w:sz="4" w:space="0" w:color="auto"/>
              <w:right w:val="single" w:sz="4" w:space="0" w:color="auto"/>
            </w:tcBorders>
            <w:vAlign w:val="center"/>
          </w:tcPr>
          <w:p w14:paraId="30A1D82D" w14:textId="77777777" w:rsidR="0062754F" w:rsidRPr="00350161" w:rsidRDefault="0062754F" w:rsidP="00D27BA2">
            <w:pPr>
              <w:spacing w:line="360" w:lineRule="auto"/>
              <w:jc w:val="center"/>
              <w:rPr>
                <w:rFonts w:ascii="Century Gothic" w:hAnsi="Century Gothic" w:cs="Calibri"/>
                <w:lang w:eastAsia="es-MX"/>
              </w:rPr>
            </w:pPr>
            <w:r>
              <w:rPr>
                <w:rFonts w:ascii="Century Gothic" w:hAnsi="Century Gothic" w:cs="Calibri"/>
                <w:lang w:eastAsia="es-MX"/>
              </w:rPr>
              <w:t>1.67</w:t>
            </w:r>
          </w:p>
        </w:tc>
        <w:tc>
          <w:tcPr>
            <w:tcW w:w="1386" w:type="dxa"/>
            <w:tcBorders>
              <w:top w:val="single" w:sz="4" w:space="0" w:color="auto"/>
              <w:left w:val="single" w:sz="4" w:space="0" w:color="auto"/>
              <w:bottom w:val="single" w:sz="4" w:space="0" w:color="auto"/>
              <w:right w:val="single" w:sz="4" w:space="0" w:color="auto"/>
            </w:tcBorders>
            <w:vAlign w:val="center"/>
          </w:tcPr>
          <w:p w14:paraId="4BEEF630" w14:textId="77777777" w:rsidR="0062754F" w:rsidRPr="00350161" w:rsidRDefault="0062754F" w:rsidP="00D27BA2">
            <w:pPr>
              <w:spacing w:line="360" w:lineRule="auto"/>
              <w:jc w:val="center"/>
              <w:rPr>
                <w:rFonts w:ascii="Century Gothic" w:hAnsi="Century Gothic" w:cs="Calibri"/>
                <w:lang w:eastAsia="es-MX"/>
              </w:rPr>
            </w:pPr>
            <w:r>
              <w:rPr>
                <w:rFonts w:ascii="Century Gothic" w:hAnsi="Century Gothic" w:cs="Calibri"/>
                <w:lang w:eastAsia="es-MX"/>
              </w:rPr>
              <w:t>1.11</w:t>
            </w:r>
          </w:p>
        </w:tc>
      </w:tr>
    </w:tbl>
    <w:p w14:paraId="014CA2CD" w14:textId="77777777" w:rsidR="0062754F" w:rsidRDefault="0062754F" w:rsidP="0062754F">
      <w:pPr>
        <w:spacing w:line="360" w:lineRule="auto"/>
        <w:rPr>
          <w:rFonts w:ascii="Century Gothic" w:eastAsia="Dotum" w:hAnsi="Century Gothic" w:cs="Arial"/>
          <w:kern w:val="3"/>
        </w:rPr>
      </w:pPr>
    </w:p>
    <w:p w14:paraId="78FD0083" w14:textId="42EDD9B1" w:rsidR="0062754F" w:rsidRPr="00AD5F66" w:rsidRDefault="00AD5F66" w:rsidP="00AD5F66">
      <w:pPr>
        <w:spacing w:line="360" w:lineRule="auto"/>
        <w:rPr>
          <w:rFonts w:ascii="Century Gothic" w:eastAsia="Dotum" w:hAnsi="Century Gothic" w:cs="Arial"/>
          <w:kern w:val="3"/>
        </w:rPr>
      </w:pPr>
      <w:r w:rsidRPr="00AD5F66">
        <w:rPr>
          <w:rFonts w:ascii="Century Gothic" w:eastAsia="Dotum" w:hAnsi="Century Gothic" w:cs="Arial"/>
          <w:kern w:val="3"/>
        </w:rPr>
        <w:t xml:space="preserve">e) </w:t>
      </w:r>
      <w:r w:rsidR="0062754F" w:rsidRPr="00AD5F66">
        <w:rPr>
          <w:rFonts w:ascii="Century Gothic" w:eastAsia="Dotum" w:hAnsi="Century Gothic" w:cs="Arial"/>
          <w:kern w:val="3"/>
        </w:rPr>
        <w:t>Renta de instalaciones de la Arena de Rodeo Centenario Tres Culturas</w:t>
      </w:r>
    </w:p>
    <w:p w14:paraId="5B1094B8" w14:textId="77777777" w:rsidR="00AD5F66" w:rsidRDefault="00AD5F66" w:rsidP="00AD5F66">
      <w:pPr>
        <w:spacing w:line="360" w:lineRule="auto"/>
        <w:ind w:right="21"/>
        <w:rPr>
          <w:rFonts w:ascii="Century Gothic" w:eastAsia="Dotum" w:hAnsi="Century Gothic" w:cs="Arial"/>
          <w:kern w:val="3"/>
        </w:rPr>
      </w:pPr>
    </w:p>
    <w:tbl>
      <w:tblPr>
        <w:tblW w:w="9160" w:type="dxa"/>
        <w:tblCellMar>
          <w:left w:w="70" w:type="dxa"/>
          <w:right w:w="70" w:type="dxa"/>
        </w:tblCellMar>
        <w:tblLook w:val="04A0" w:firstRow="1" w:lastRow="0" w:firstColumn="1" w:lastColumn="0" w:noHBand="0" w:noVBand="1"/>
      </w:tblPr>
      <w:tblGrid>
        <w:gridCol w:w="7440"/>
        <w:gridCol w:w="1720"/>
      </w:tblGrid>
      <w:tr w:rsidR="00AD5F66" w14:paraId="0653265C" w14:textId="77777777" w:rsidTr="00AD5F66">
        <w:trPr>
          <w:trHeight w:val="320"/>
        </w:trPr>
        <w:tc>
          <w:tcPr>
            <w:tcW w:w="9160" w:type="dxa"/>
            <w:gridSpan w:val="2"/>
            <w:tcBorders>
              <w:top w:val="single" w:sz="4" w:space="0" w:color="auto"/>
              <w:left w:val="single" w:sz="4" w:space="0" w:color="auto"/>
              <w:bottom w:val="single" w:sz="4" w:space="0" w:color="auto"/>
              <w:right w:val="single" w:sz="4" w:space="0" w:color="auto"/>
            </w:tcBorders>
            <w:noWrap/>
            <w:vAlign w:val="center"/>
            <w:hideMark/>
          </w:tcPr>
          <w:p w14:paraId="03D10FAE" w14:textId="77777777" w:rsidR="00AD5F66" w:rsidRDefault="00AD5F66">
            <w:pPr>
              <w:jc w:val="center"/>
              <w:rPr>
                <w:rFonts w:ascii="Century Gothic" w:hAnsi="Century Gothic"/>
                <w:color w:val="000000"/>
                <w:lang w:val="es-MX" w:eastAsia="es-MX"/>
              </w:rPr>
            </w:pPr>
            <w:r>
              <w:rPr>
                <w:rFonts w:ascii="Century Gothic" w:hAnsi="Century Gothic"/>
                <w:color w:val="000000"/>
              </w:rPr>
              <w:t>ARENA DE RODEO</w:t>
            </w:r>
          </w:p>
        </w:tc>
      </w:tr>
      <w:tr w:rsidR="00AD5F66" w14:paraId="740607B9" w14:textId="77777777" w:rsidTr="00AD5F66">
        <w:trPr>
          <w:trHeight w:val="320"/>
        </w:trPr>
        <w:tc>
          <w:tcPr>
            <w:tcW w:w="7440" w:type="dxa"/>
            <w:tcBorders>
              <w:top w:val="nil"/>
              <w:left w:val="single" w:sz="4" w:space="0" w:color="auto"/>
              <w:bottom w:val="single" w:sz="4" w:space="0" w:color="auto"/>
              <w:right w:val="single" w:sz="4" w:space="0" w:color="auto"/>
            </w:tcBorders>
            <w:noWrap/>
            <w:vAlign w:val="center"/>
            <w:hideMark/>
          </w:tcPr>
          <w:p w14:paraId="3EF347FA" w14:textId="77777777" w:rsidR="00AD5F66" w:rsidRDefault="00AD5F66">
            <w:pPr>
              <w:jc w:val="center"/>
              <w:rPr>
                <w:rFonts w:ascii="Century Gothic" w:hAnsi="Century Gothic"/>
                <w:color w:val="000000"/>
              </w:rPr>
            </w:pPr>
            <w:r>
              <w:rPr>
                <w:rFonts w:ascii="Century Gothic" w:hAnsi="Century Gothic"/>
                <w:color w:val="000000"/>
              </w:rPr>
              <w:t>TIPO DE EVENTO</w:t>
            </w:r>
          </w:p>
        </w:tc>
        <w:tc>
          <w:tcPr>
            <w:tcW w:w="1720" w:type="dxa"/>
            <w:tcBorders>
              <w:top w:val="nil"/>
              <w:left w:val="nil"/>
              <w:bottom w:val="single" w:sz="4" w:space="0" w:color="auto"/>
              <w:right w:val="single" w:sz="4" w:space="0" w:color="auto"/>
            </w:tcBorders>
            <w:noWrap/>
            <w:vAlign w:val="center"/>
            <w:hideMark/>
          </w:tcPr>
          <w:p w14:paraId="161D1046" w14:textId="77777777" w:rsidR="00AD5F66" w:rsidRDefault="00AD5F66">
            <w:pPr>
              <w:jc w:val="center"/>
              <w:rPr>
                <w:rFonts w:ascii="Century Gothic" w:hAnsi="Century Gothic"/>
                <w:color w:val="000000"/>
              </w:rPr>
            </w:pPr>
            <w:r>
              <w:rPr>
                <w:rFonts w:ascii="Century Gothic" w:hAnsi="Century Gothic"/>
                <w:color w:val="000000"/>
              </w:rPr>
              <w:t>UMAS</w:t>
            </w:r>
          </w:p>
        </w:tc>
      </w:tr>
      <w:tr w:rsidR="00AD5F66" w14:paraId="165BE275" w14:textId="77777777" w:rsidTr="00AD5F66">
        <w:trPr>
          <w:trHeight w:val="500"/>
        </w:trPr>
        <w:tc>
          <w:tcPr>
            <w:tcW w:w="7440" w:type="dxa"/>
            <w:tcBorders>
              <w:top w:val="nil"/>
              <w:left w:val="single" w:sz="4" w:space="0" w:color="auto"/>
              <w:bottom w:val="single" w:sz="4" w:space="0" w:color="auto"/>
              <w:right w:val="single" w:sz="4" w:space="0" w:color="auto"/>
            </w:tcBorders>
            <w:noWrap/>
            <w:vAlign w:val="center"/>
            <w:hideMark/>
          </w:tcPr>
          <w:p w14:paraId="26632A30" w14:textId="77777777" w:rsidR="00AD5F66" w:rsidRDefault="00AD5F66">
            <w:pPr>
              <w:rPr>
                <w:rFonts w:ascii="Century Gothic" w:hAnsi="Century Gothic"/>
                <w:color w:val="000000"/>
              </w:rPr>
            </w:pPr>
            <w:r>
              <w:rPr>
                <w:rFonts w:ascii="Century Gothic" w:hAnsi="Century Gothic"/>
                <w:color w:val="000000"/>
              </w:rPr>
              <w:t>Rodeo</w:t>
            </w:r>
          </w:p>
        </w:tc>
        <w:tc>
          <w:tcPr>
            <w:tcW w:w="1720" w:type="dxa"/>
            <w:tcBorders>
              <w:top w:val="nil"/>
              <w:left w:val="nil"/>
              <w:bottom w:val="single" w:sz="4" w:space="0" w:color="auto"/>
              <w:right w:val="single" w:sz="4" w:space="0" w:color="auto"/>
            </w:tcBorders>
            <w:noWrap/>
            <w:vAlign w:val="center"/>
            <w:hideMark/>
          </w:tcPr>
          <w:p w14:paraId="45562F28" w14:textId="77777777" w:rsidR="00AD5F66" w:rsidRDefault="00AD5F66">
            <w:pPr>
              <w:jc w:val="center"/>
              <w:rPr>
                <w:rFonts w:ascii="Century Gothic" w:hAnsi="Century Gothic"/>
                <w:color w:val="000000"/>
              </w:rPr>
            </w:pPr>
            <w:r>
              <w:rPr>
                <w:rFonts w:ascii="Century Gothic" w:hAnsi="Century Gothic"/>
                <w:color w:val="000000"/>
              </w:rPr>
              <w:t>309.35</w:t>
            </w:r>
          </w:p>
        </w:tc>
      </w:tr>
      <w:tr w:rsidR="00AD5F66" w14:paraId="00AEC455" w14:textId="77777777" w:rsidTr="00AD5F66">
        <w:trPr>
          <w:trHeight w:val="500"/>
        </w:trPr>
        <w:tc>
          <w:tcPr>
            <w:tcW w:w="7440" w:type="dxa"/>
            <w:tcBorders>
              <w:top w:val="nil"/>
              <w:left w:val="single" w:sz="4" w:space="0" w:color="auto"/>
              <w:bottom w:val="single" w:sz="4" w:space="0" w:color="auto"/>
              <w:right w:val="single" w:sz="4" w:space="0" w:color="auto"/>
            </w:tcBorders>
            <w:noWrap/>
            <w:vAlign w:val="center"/>
            <w:hideMark/>
          </w:tcPr>
          <w:p w14:paraId="5E0B5C92" w14:textId="77777777" w:rsidR="00AD5F66" w:rsidRDefault="00AD5F66">
            <w:pPr>
              <w:rPr>
                <w:rFonts w:ascii="Century Gothic" w:hAnsi="Century Gothic"/>
                <w:color w:val="000000"/>
              </w:rPr>
            </w:pPr>
            <w:r>
              <w:rPr>
                <w:rFonts w:ascii="Century Gothic" w:hAnsi="Century Gothic"/>
                <w:color w:val="000000"/>
              </w:rPr>
              <w:t>Rodeo empresario local</w:t>
            </w:r>
          </w:p>
        </w:tc>
        <w:tc>
          <w:tcPr>
            <w:tcW w:w="1720" w:type="dxa"/>
            <w:tcBorders>
              <w:top w:val="nil"/>
              <w:left w:val="nil"/>
              <w:bottom w:val="single" w:sz="4" w:space="0" w:color="auto"/>
              <w:right w:val="single" w:sz="4" w:space="0" w:color="auto"/>
            </w:tcBorders>
            <w:noWrap/>
            <w:vAlign w:val="center"/>
            <w:hideMark/>
          </w:tcPr>
          <w:p w14:paraId="74EB4479" w14:textId="77777777" w:rsidR="00AD5F66" w:rsidRDefault="00AD5F66">
            <w:pPr>
              <w:jc w:val="center"/>
              <w:rPr>
                <w:rFonts w:ascii="Century Gothic" w:hAnsi="Century Gothic"/>
                <w:color w:val="000000"/>
              </w:rPr>
            </w:pPr>
            <w:r>
              <w:rPr>
                <w:rFonts w:ascii="Century Gothic" w:hAnsi="Century Gothic"/>
                <w:color w:val="000000"/>
              </w:rPr>
              <w:t>265.16</w:t>
            </w:r>
          </w:p>
        </w:tc>
      </w:tr>
      <w:tr w:rsidR="00AD5F66" w14:paraId="3E06577F" w14:textId="77777777" w:rsidTr="00AD5F66">
        <w:trPr>
          <w:trHeight w:val="500"/>
        </w:trPr>
        <w:tc>
          <w:tcPr>
            <w:tcW w:w="7440" w:type="dxa"/>
            <w:tcBorders>
              <w:top w:val="nil"/>
              <w:left w:val="single" w:sz="4" w:space="0" w:color="auto"/>
              <w:bottom w:val="single" w:sz="4" w:space="0" w:color="auto"/>
              <w:right w:val="single" w:sz="4" w:space="0" w:color="auto"/>
            </w:tcBorders>
            <w:noWrap/>
            <w:vAlign w:val="center"/>
            <w:hideMark/>
          </w:tcPr>
          <w:p w14:paraId="4BAE936C" w14:textId="77777777" w:rsidR="00AD5F66" w:rsidRDefault="00AD5F66">
            <w:pPr>
              <w:rPr>
                <w:rFonts w:ascii="Century Gothic" w:hAnsi="Century Gothic"/>
                <w:color w:val="000000"/>
              </w:rPr>
            </w:pPr>
            <w:r>
              <w:rPr>
                <w:rFonts w:ascii="Century Gothic" w:hAnsi="Century Gothic"/>
                <w:color w:val="000000"/>
              </w:rPr>
              <w:t>Rodeo juvenil, infantil, deportivo</w:t>
            </w:r>
          </w:p>
        </w:tc>
        <w:tc>
          <w:tcPr>
            <w:tcW w:w="1720" w:type="dxa"/>
            <w:tcBorders>
              <w:top w:val="nil"/>
              <w:left w:val="nil"/>
              <w:bottom w:val="single" w:sz="4" w:space="0" w:color="auto"/>
              <w:right w:val="single" w:sz="4" w:space="0" w:color="auto"/>
            </w:tcBorders>
            <w:noWrap/>
            <w:vAlign w:val="center"/>
            <w:hideMark/>
          </w:tcPr>
          <w:p w14:paraId="035A65F7" w14:textId="77777777" w:rsidR="00AD5F66" w:rsidRDefault="00AD5F66">
            <w:pPr>
              <w:jc w:val="center"/>
              <w:rPr>
                <w:rFonts w:ascii="Century Gothic" w:hAnsi="Century Gothic"/>
                <w:color w:val="000000"/>
              </w:rPr>
            </w:pPr>
            <w:r>
              <w:rPr>
                <w:rFonts w:ascii="Century Gothic" w:hAnsi="Century Gothic"/>
                <w:color w:val="000000"/>
              </w:rPr>
              <w:t>88.39</w:t>
            </w:r>
          </w:p>
        </w:tc>
      </w:tr>
      <w:tr w:rsidR="00AD5F66" w14:paraId="0DEBCF6C" w14:textId="77777777" w:rsidTr="00AD5F66">
        <w:trPr>
          <w:trHeight w:val="500"/>
        </w:trPr>
        <w:tc>
          <w:tcPr>
            <w:tcW w:w="7440" w:type="dxa"/>
            <w:tcBorders>
              <w:top w:val="nil"/>
              <w:left w:val="single" w:sz="4" w:space="0" w:color="auto"/>
              <w:bottom w:val="single" w:sz="4" w:space="0" w:color="auto"/>
              <w:right w:val="single" w:sz="4" w:space="0" w:color="auto"/>
            </w:tcBorders>
            <w:vAlign w:val="center"/>
            <w:hideMark/>
          </w:tcPr>
          <w:p w14:paraId="145787C5" w14:textId="77777777" w:rsidR="00AD5F66" w:rsidRDefault="00AD5F66">
            <w:pPr>
              <w:rPr>
                <w:rFonts w:ascii="Century Gothic" w:hAnsi="Century Gothic"/>
                <w:color w:val="000000"/>
              </w:rPr>
            </w:pPr>
            <w:r>
              <w:rPr>
                <w:rFonts w:ascii="Century Gothic" w:hAnsi="Century Gothic"/>
                <w:color w:val="000000"/>
              </w:rPr>
              <w:t>Eventos CONADE (Con oficio)</w:t>
            </w:r>
          </w:p>
        </w:tc>
        <w:tc>
          <w:tcPr>
            <w:tcW w:w="1720" w:type="dxa"/>
            <w:tcBorders>
              <w:top w:val="nil"/>
              <w:left w:val="nil"/>
              <w:bottom w:val="single" w:sz="4" w:space="0" w:color="auto"/>
              <w:right w:val="single" w:sz="4" w:space="0" w:color="auto"/>
            </w:tcBorders>
            <w:noWrap/>
            <w:vAlign w:val="center"/>
            <w:hideMark/>
          </w:tcPr>
          <w:p w14:paraId="7D0041DE" w14:textId="77777777" w:rsidR="00AD5F66" w:rsidRDefault="00AD5F66">
            <w:pPr>
              <w:jc w:val="center"/>
              <w:rPr>
                <w:rFonts w:ascii="Century Gothic" w:hAnsi="Century Gothic"/>
                <w:color w:val="000000"/>
              </w:rPr>
            </w:pPr>
            <w:r>
              <w:rPr>
                <w:rFonts w:ascii="Century Gothic" w:hAnsi="Century Gothic"/>
                <w:color w:val="000000"/>
              </w:rPr>
              <w:t>Exento</w:t>
            </w:r>
          </w:p>
        </w:tc>
      </w:tr>
      <w:tr w:rsidR="00AD5F66" w14:paraId="05DA4CDF" w14:textId="77777777" w:rsidTr="00AD5F66">
        <w:trPr>
          <w:trHeight w:val="700"/>
        </w:trPr>
        <w:tc>
          <w:tcPr>
            <w:tcW w:w="7440" w:type="dxa"/>
            <w:tcBorders>
              <w:top w:val="single" w:sz="4" w:space="0" w:color="auto"/>
              <w:left w:val="single" w:sz="4" w:space="0" w:color="auto"/>
              <w:bottom w:val="single" w:sz="4" w:space="0" w:color="auto"/>
              <w:right w:val="single" w:sz="4" w:space="0" w:color="auto"/>
            </w:tcBorders>
            <w:vAlign w:val="center"/>
            <w:hideMark/>
          </w:tcPr>
          <w:p w14:paraId="2A8119C2" w14:textId="77777777" w:rsidR="00AD5F66" w:rsidRDefault="00AD5F66">
            <w:pPr>
              <w:rPr>
                <w:rFonts w:ascii="Century Gothic" w:hAnsi="Century Gothic"/>
                <w:color w:val="000000"/>
              </w:rPr>
            </w:pPr>
            <w:r>
              <w:rPr>
                <w:rFonts w:ascii="Century Gothic" w:hAnsi="Century Gothic"/>
                <w:color w:val="000000"/>
              </w:rPr>
              <w:lastRenderedPageBreak/>
              <w:t>Carrera barriles o lazo evento individual. Una lazada/barrileada por día</w:t>
            </w:r>
          </w:p>
        </w:tc>
        <w:tc>
          <w:tcPr>
            <w:tcW w:w="1720" w:type="dxa"/>
            <w:tcBorders>
              <w:top w:val="single" w:sz="4" w:space="0" w:color="auto"/>
              <w:left w:val="single" w:sz="4" w:space="0" w:color="auto"/>
              <w:bottom w:val="single" w:sz="4" w:space="0" w:color="auto"/>
              <w:right w:val="single" w:sz="4" w:space="0" w:color="auto"/>
            </w:tcBorders>
            <w:noWrap/>
            <w:vAlign w:val="center"/>
            <w:hideMark/>
          </w:tcPr>
          <w:p w14:paraId="35C5F1CE" w14:textId="77777777" w:rsidR="00AD5F66" w:rsidRDefault="00AD5F66">
            <w:pPr>
              <w:jc w:val="center"/>
              <w:rPr>
                <w:rFonts w:ascii="Century Gothic" w:hAnsi="Century Gothic"/>
                <w:color w:val="000000"/>
              </w:rPr>
            </w:pPr>
            <w:r>
              <w:rPr>
                <w:rFonts w:ascii="Century Gothic" w:hAnsi="Century Gothic"/>
                <w:color w:val="000000"/>
              </w:rPr>
              <w:t>44.19</w:t>
            </w:r>
          </w:p>
        </w:tc>
      </w:tr>
      <w:tr w:rsidR="00AD5F66" w14:paraId="4014D372" w14:textId="77777777" w:rsidTr="00AD5F66">
        <w:trPr>
          <w:trHeight w:val="800"/>
        </w:trPr>
        <w:tc>
          <w:tcPr>
            <w:tcW w:w="7440" w:type="dxa"/>
            <w:tcBorders>
              <w:top w:val="single" w:sz="4" w:space="0" w:color="auto"/>
              <w:left w:val="single" w:sz="4" w:space="0" w:color="auto"/>
              <w:bottom w:val="single" w:sz="4" w:space="0" w:color="auto"/>
              <w:right w:val="single" w:sz="4" w:space="0" w:color="auto"/>
            </w:tcBorders>
            <w:vAlign w:val="center"/>
            <w:hideMark/>
          </w:tcPr>
          <w:p w14:paraId="22C3C31B" w14:textId="77777777" w:rsidR="00AD5F66" w:rsidRDefault="00AD5F66">
            <w:pPr>
              <w:rPr>
                <w:rFonts w:ascii="Century Gothic" w:hAnsi="Century Gothic"/>
                <w:color w:val="000000"/>
              </w:rPr>
            </w:pPr>
            <w:r>
              <w:rPr>
                <w:rFonts w:ascii="Century Gothic" w:hAnsi="Century Gothic"/>
                <w:color w:val="000000"/>
              </w:rPr>
              <w:t>Carrera barriles o lazado circuito costo por evento, precio para 6 o más eventos</w:t>
            </w:r>
          </w:p>
        </w:tc>
        <w:tc>
          <w:tcPr>
            <w:tcW w:w="1720" w:type="dxa"/>
            <w:tcBorders>
              <w:top w:val="single" w:sz="4" w:space="0" w:color="auto"/>
              <w:left w:val="single" w:sz="4" w:space="0" w:color="auto"/>
              <w:bottom w:val="single" w:sz="4" w:space="0" w:color="auto"/>
              <w:right w:val="single" w:sz="4" w:space="0" w:color="auto"/>
            </w:tcBorders>
            <w:noWrap/>
            <w:vAlign w:val="center"/>
            <w:hideMark/>
          </w:tcPr>
          <w:p w14:paraId="4B20B036" w14:textId="77777777" w:rsidR="00AD5F66" w:rsidRDefault="00AD5F66">
            <w:pPr>
              <w:jc w:val="center"/>
              <w:rPr>
                <w:rFonts w:ascii="Century Gothic" w:hAnsi="Century Gothic"/>
                <w:color w:val="000000"/>
              </w:rPr>
            </w:pPr>
            <w:r>
              <w:rPr>
                <w:rFonts w:ascii="Century Gothic" w:hAnsi="Century Gothic"/>
                <w:color w:val="000000"/>
              </w:rPr>
              <w:t>35.35</w:t>
            </w:r>
          </w:p>
        </w:tc>
      </w:tr>
      <w:tr w:rsidR="00AD5F66" w14:paraId="4D6974F8" w14:textId="77777777" w:rsidTr="00AD5F66">
        <w:trPr>
          <w:trHeight w:val="500"/>
        </w:trPr>
        <w:tc>
          <w:tcPr>
            <w:tcW w:w="7440" w:type="dxa"/>
            <w:tcBorders>
              <w:top w:val="single" w:sz="4" w:space="0" w:color="auto"/>
              <w:left w:val="single" w:sz="4" w:space="0" w:color="auto"/>
              <w:bottom w:val="single" w:sz="4" w:space="0" w:color="auto"/>
              <w:right w:val="single" w:sz="4" w:space="0" w:color="auto"/>
            </w:tcBorders>
            <w:vAlign w:val="center"/>
            <w:hideMark/>
          </w:tcPr>
          <w:p w14:paraId="7A008F5B" w14:textId="77777777" w:rsidR="00AD5F66" w:rsidRDefault="00AD5F66">
            <w:pPr>
              <w:rPr>
                <w:rFonts w:ascii="Century Gothic" w:hAnsi="Century Gothic"/>
                <w:color w:val="000000"/>
              </w:rPr>
            </w:pPr>
            <w:r>
              <w:rPr>
                <w:rFonts w:ascii="Century Gothic" w:hAnsi="Century Gothic"/>
                <w:color w:val="000000"/>
              </w:rPr>
              <w:t>Entrenamiento o clínica evento individual</w:t>
            </w:r>
          </w:p>
        </w:tc>
        <w:tc>
          <w:tcPr>
            <w:tcW w:w="1720" w:type="dxa"/>
            <w:tcBorders>
              <w:top w:val="single" w:sz="4" w:space="0" w:color="auto"/>
              <w:left w:val="nil"/>
              <w:bottom w:val="single" w:sz="4" w:space="0" w:color="auto"/>
              <w:right w:val="single" w:sz="4" w:space="0" w:color="auto"/>
            </w:tcBorders>
            <w:noWrap/>
            <w:vAlign w:val="center"/>
            <w:hideMark/>
          </w:tcPr>
          <w:p w14:paraId="02889930" w14:textId="77777777" w:rsidR="00AD5F66" w:rsidRDefault="00AD5F66">
            <w:pPr>
              <w:jc w:val="center"/>
              <w:rPr>
                <w:rFonts w:ascii="Century Gothic" w:hAnsi="Century Gothic"/>
                <w:color w:val="000000"/>
              </w:rPr>
            </w:pPr>
            <w:r>
              <w:rPr>
                <w:rFonts w:ascii="Century Gothic" w:hAnsi="Century Gothic"/>
                <w:color w:val="000000"/>
              </w:rPr>
              <w:t>17.68</w:t>
            </w:r>
          </w:p>
        </w:tc>
      </w:tr>
      <w:tr w:rsidR="00AD5F66" w14:paraId="5E1F3815" w14:textId="77777777" w:rsidTr="00AD5F66">
        <w:trPr>
          <w:trHeight w:val="500"/>
        </w:trPr>
        <w:tc>
          <w:tcPr>
            <w:tcW w:w="7440" w:type="dxa"/>
            <w:tcBorders>
              <w:top w:val="nil"/>
              <w:left w:val="single" w:sz="4" w:space="0" w:color="auto"/>
              <w:bottom w:val="single" w:sz="4" w:space="0" w:color="auto"/>
              <w:right w:val="single" w:sz="4" w:space="0" w:color="auto"/>
            </w:tcBorders>
            <w:vAlign w:val="center"/>
            <w:hideMark/>
          </w:tcPr>
          <w:p w14:paraId="61B92037" w14:textId="77777777" w:rsidR="00AD5F66" w:rsidRDefault="00AD5F66">
            <w:pPr>
              <w:rPr>
                <w:rFonts w:ascii="Century Gothic" w:hAnsi="Century Gothic"/>
                <w:color w:val="000000"/>
              </w:rPr>
            </w:pPr>
            <w:r>
              <w:rPr>
                <w:rFonts w:ascii="Century Gothic" w:hAnsi="Century Gothic"/>
                <w:color w:val="000000"/>
              </w:rPr>
              <w:t>Entrenamiento o clínica precio por día, para 5 o más eventos</w:t>
            </w:r>
          </w:p>
        </w:tc>
        <w:tc>
          <w:tcPr>
            <w:tcW w:w="1720" w:type="dxa"/>
            <w:tcBorders>
              <w:top w:val="nil"/>
              <w:left w:val="nil"/>
              <w:bottom w:val="single" w:sz="4" w:space="0" w:color="auto"/>
              <w:right w:val="single" w:sz="4" w:space="0" w:color="auto"/>
            </w:tcBorders>
            <w:noWrap/>
            <w:vAlign w:val="center"/>
            <w:hideMark/>
          </w:tcPr>
          <w:p w14:paraId="1615D1D3" w14:textId="77777777" w:rsidR="00AD5F66" w:rsidRDefault="00AD5F66">
            <w:pPr>
              <w:jc w:val="center"/>
              <w:rPr>
                <w:rFonts w:ascii="Century Gothic" w:hAnsi="Century Gothic"/>
                <w:color w:val="000000"/>
              </w:rPr>
            </w:pPr>
            <w:r>
              <w:rPr>
                <w:rFonts w:ascii="Century Gothic" w:hAnsi="Century Gothic"/>
                <w:color w:val="000000"/>
              </w:rPr>
              <w:t>13.26</w:t>
            </w:r>
          </w:p>
        </w:tc>
      </w:tr>
    </w:tbl>
    <w:p w14:paraId="227137E3" w14:textId="77777777" w:rsidR="00AD5F66" w:rsidRDefault="00AD5F66" w:rsidP="00AD5F66">
      <w:pPr>
        <w:spacing w:line="360" w:lineRule="auto"/>
        <w:rPr>
          <w:rFonts w:ascii="Century Gothic" w:eastAsia="Dotum" w:hAnsi="Century Gothic" w:cs="Arial"/>
          <w:kern w:val="3"/>
        </w:rPr>
      </w:pPr>
    </w:p>
    <w:p w14:paraId="0823F60E" w14:textId="327799DB" w:rsidR="0062754F" w:rsidRPr="00AD5F66" w:rsidRDefault="00AD5F66" w:rsidP="0062754F">
      <w:pPr>
        <w:spacing w:line="360" w:lineRule="auto"/>
        <w:rPr>
          <w:rFonts w:ascii="Century Gothic" w:eastAsia="Dotum" w:hAnsi="Century Gothic" w:cs="Arial"/>
          <w:b/>
          <w:bCs/>
          <w:kern w:val="3"/>
        </w:rPr>
      </w:pPr>
      <w:r>
        <w:rPr>
          <w:rFonts w:ascii="Century Gothic" w:eastAsia="Dotum" w:hAnsi="Century Gothic" w:cs="Arial"/>
          <w:kern w:val="3"/>
        </w:rPr>
        <w:t xml:space="preserve">f) </w:t>
      </w:r>
      <w:r w:rsidR="0062754F" w:rsidRPr="00AD5F66">
        <w:rPr>
          <w:rFonts w:ascii="Century Gothic" w:eastAsia="Dotum" w:hAnsi="Century Gothic" w:cs="Arial"/>
          <w:kern w:val="3"/>
        </w:rPr>
        <w:t>Renta de Instalaciones de la Pista de Arrancones</w:t>
      </w:r>
      <w:r w:rsidR="0062754F" w:rsidRPr="00D4416B">
        <w:rPr>
          <w:rFonts w:ascii="Century Gothic" w:eastAsia="Dotum" w:hAnsi="Century Gothic" w:cs="Arial"/>
          <w:b/>
          <w:bCs/>
          <w:kern w:val="3"/>
        </w:rPr>
        <w:t xml:space="preserve"> </w:t>
      </w:r>
    </w:p>
    <w:p w14:paraId="41E1D71C" w14:textId="77777777" w:rsidR="00AD5F66" w:rsidRDefault="00AD5F66" w:rsidP="0062754F">
      <w:pPr>
        <w:spacing w:line="360" w:lineRule="auto"/>
        <w:rPr>
          <w:rFonts w:ascii="Century Gothic" w:eastAsia="Dotum" w:hAnsi="Century Gothic" w:cs="Arial"/>
          <w:kern w:val="3"/>
        </w:rPr>
      </w:pPr>
    </w:p>
    <w:tbl>
      <w:tblPr>
        <w:tblW w:w="9160" w:type="dxa"/>
        <w:tblCellMar>
          <w:left w:w="70" w:type="dxa"/>
          <w:right w:w="70" w:type="dxa"/>
        </w:tblCellMar>
        <w:tblLook w:val="04A0" w:firstRow="1" w:lastRow="0" w:firstColumn="1" w:lastColumn="0" w:noHBand="0" w:noVBand="1"/>
      </w:tblPr>
      <w:tblGrid>
        <w:gridCol w:w="8000"/>
        <w:gridCol w:w="1160"/>
      </w:tblGrid>
      <w:tr w:rsidR="00AD5F66" w14:paraId="369F6E18" w14:textId="77777777" w:rsidTr="00AD5F66">
        <w:trPr>
          <w:trHeight w:val="320"/>
        </w:trPr>
        <w:tc>
          <w:tcPr>
            <w:tcW w:w="9160" w:type="dxa"/>
            <w:gridSpan w:val="2"/>
            <w:tcBorders>
              <w:top w:val="single" w:sz="4" w:space="0" w:color="auto"/>
              <w:left w:val="single" w:sz="4" w:space="0" w:color="auto"/>
              <w:bottom w:val="single" w:sz="4" w:space="0" w:color="auto"/>
              <w:right w:val="single" w:sz="4" w:space="0" w:color="auto"/>
            </w:tcBorders>
            <w:noWrap/>
            <w:vAlign w:val="center"/>
            <w:hideMark/>
          </w:tcPr>
          <w:p w14:paraId="0A2488C4" w14:textId="77777777" w:rsidR="00AD5F66" w:rsidRDefault="00AD5F66">
            <w:pPr>
              <w:jc w:val="center"/>
              <w:rPr>
                <w:rFonts w:ascii="Century Gothic" w:hAnsi="Century Gothic"/>
                <w:color w:val="000000"/>
                <w:lang w:val="es-MX" w:eastAsia="es-MX"/>
              </w:rPr>
            </w:pPr>
            <w:r>
              <w:rPr>
                <w:rFonts w:ascii="Century Gothic" w:hAnsi="Century Gothic"/>
                <w:color w:val="000000"/>
              </w:rPr>
              <w:t>PISTA DE ARRANCONES</w:t>
            </w:r>
          </w:p>
        </w:tc>
      </w:tr>
      <w:tr w:rsidR="00AD5F66" w14:paraId="1A77EEF0" w14:textId="77777777" w:rsidTr="00AD5F66">
        <w:trPr>
          <w:trHeight w:val="320"/>
        </w:trPr>
        <w:tc>
          <w:tcPr>
            <w:tcW w:w="8000" w:type="dxa"/>
            <w:tcBorders>
              <w:top w:val="nil"/>
              <w:left w:val="single" w:sz="4" w:space="0" w:color="auto"/>
              <w:bottom w:val="single" w:sz="4" w:space="0" w:color="auto"/>
              <w:right w:val="single" w:sz="4" w:space="0" w:color="auto"/>
            </w:tcBorders>
            <w:noWrap/>
            <w:vAlign w:val="center"/>
            <w:hideMark/>
          </w:tcPr>
          <w:p w14:paraId="1D4F4C9D" w14:textId="77777777" w:rsidR="00AD5F66" w:rsidRDefault="00AD5F66">
            <w:pPr>
              <w:jc w:val="center"/>
              <w:rPr>
                <w:rFonts w:ascii="Century Gothic" w:hAnsi="Century Gothic"/>
                <w:color w:val="000000"/>
              </w:rPr>
            </w:pPr>
            <w:r>
              <w:rPr>
                <w:rFonts w:ascii="Century Gothic" w:hAnsi="Century Gothic"/>
                <w:color w:val="000000"/>
              </w:rPr>
              <w:t>TIPO DE CARRERA</w:t>
            </w:r>
          </w:p>
        </w:tc>
        <w:tc>
          <w:tcPr>
            <w:tcW w:w="1160" w:type="dxa"/>
            <w:tcBorders>
              <w:top w:val="nil"/>
              <w:left w:val="nil"/>
              <w:bottom w:val="single" w:sz="4" w:space="0" w:color="auto"/>
              <w:right w:val="single" w:sz="4" w:space="0" w:color="auto"/>
            </w:tcBorders>
            <w:noWrap/>
            <w:vAlign w:val="center"/>
            <w:hideMark/>
          </w:tcPr>
          <w:p w14:paraId="063AD7DD" w14:textId="77777777" w:rsidR="00AD5F66" w:rsidRDefault="00AD5F66">
            <w:pPr>
              <w:jc w:val="center"/>
              <w:rPr>
                <w:rFonts w:ascii="Century Gothic" w:hAnsi="Century Gothic"/>
                <w:color w:val="000000"/>
              </w:rPr>
            </w:pPr>
            <w:r>
              <w:rPr>
                <w:rFonts w:ascii="Century Gothic" w:hAnsi="Century Gothic"/>
                <w:color w:val="000000"/>
              </w:rPr>
              <w:t>UMAS</w:t>
            </w:r>
          </w:p>
        </w:tc>
      </w:tr>
      <w:tr w:rsidR="00AD5F66" w14:paraId="33DB494A" w14:textId="77777777" w:rsidTr="00AD5F66">
        <w:trPr>
          <w:trHeight w:val="320"/>
        </w:trPr>
        <w:tc>
          <w:tcPr>
            <w:tcW w:w="8000" w:type="dxa"/>
            <w:tcBorders>
              <w:top w:val="nil"/>
              <w:left w:val="single" w:sz="4" w:space="0" w:color="auto"/>
              <w:bottom w:val="single" w:sz="4" w:space="0" w:color="auto"/>
              <w:right w:val="single" w:sz="4" w:space="0" w:color="auto"/>
            </w:tcBorders>
            <w:noWrap/>
            <w:vAlign w:val="center"/>
            <w:hideMark/>
          </w:tcPr>
          <w:p w14:paraId="061622C4" w14:textId="77777777" w:rsidR="00AD5F66" w:rsidRDefault="00AD5F66">
            <w:pPr>
              <w:rPr>
                <w:rFonts w:ascii="Century Gothic" w:hAnsi="Century Gothic"/>
                <w:color w:val="000000"/>
              </w:rPr>
            </w:pPr>
            <w:r>
              <w:rPr>
                <w:rFonts w:ascii="Century Gothic" w:hAnsi="Century Gothic"/>
                <w:color w:val="000000"/>
              </w:rPr>
              <w:t>Autos-practicas</w:t>
            </w:r>
          </w:p>
        </w:tc>
        <w:tc>
          <w:tcPr>
            <w:tcW w:w="1160" w:type="dxa"/>
            <w:tcBorders>
              <w:top w:val="nil"/>
              <w:left w:val="nil"/>
              <w:bottom w:val="single" w:sz="4" w:space="0" w:color="auto"/>
              <w:right w:val="single" w:sz="4" w:space="0" w:color="auto"/>
            </w:tcBorders>
            <w:noWrap/>
            <w:vAlign w:val="center"/>
            <w:hideMark/>
          </w:tcPr>
          <w:p w14:paraId="1A4067D0" w14:textId="77777777" w:rsidR="00AD5F66" w:rsidRDefault="00AD5F66">
            <w:pPr>
              <w:jc w:val="center"/>
              <w:rPr>
                <w:rFonts w:ascii="Century Gothic" w:hAnsi="Century Gothic"/>
                <w:color w:val="000000"/>
              </w:rPr>
            </w:pPr>
            <w:r>
              <w:rPr>
                <w:rFonts w:ascii="Century Gothic" w:hAnsi="Century Gothic"/>
                <w:color w:val="000000"/>
              </w:rPr>
              <w:t>88.39</w:t>
            </w:r>
          </w:p>
        </w:tc>
      </w:tr>
      <w:tr w:rsidR="00AD5F66" w14:paraId="08905BD9" w14:textId="77777777" w:rsidTr="00AD5F66">
        <w:trPr>
          <w:trHeight w:val="320"/>
        </w:trPr>
        <w:tc>
          <w:tcPr>
            <w:tcW w:w="8000" w:type="dxa"/>
            <w:tcBorders>
              <w:top w:val="nil"/>
              <w:left w:val="single" w:sz="4" w:space="0" w:color="auto"/>
              <w:bottom w:val="single" w:sz="4" w:space="0" w:color="auto"/>
              <w:right w:val="single" w:sz="4" w:space="0" w:color="auto"/>
            </w:tcBorders>
            <w:noWrap/>
            <w:vAlign w:val="center"/>
            <w:hideMark/>
          </w:tcPr>
          <w:p w14:paraId="7E977498" w14:textId="77777777" w:rsidR="00AD5F66" w:rsidRDefault="00AD5F66">
            <w:pPr>
              <w:rPr>
                <w:rFonts w:ascii="Century Gothic" w:hAnsi="Century Gothic"/>
                <w:color w:val="000000"/>
              </w:rPr>
            </w:pPr>
            <w:r>
              <w:rPr>
                <w:rFonts w:ascii="Century Gothic" w:hAnsi="Century Gothic"/>
                <w:color w:val="000000"/>
              </w:rPr>
              <w:t>Autos-carrera local o estatal</w:t>
            </w:r>
          </w:p>
        </w:tc>
        <w:tc>
          <w:tcPr>
            <w:tcW w:w="1160" w:type="dxa"/>
            <w:tcBorders>
              <w:top w:val="nil"/>
              <w:left w:val="nil"/>
              <w:bottom w:val="single" w:sz="4" w:space="0" w:color="auto"/>
              <w:right w:val="single" w:sz="4" w:space="0" w:color="auto"/>
            </w:tcBorders>
            <w:noWrap/>
            <w:vAlign w:val="center"/>
            <w:hideMark/>
          </w:tcPr>
          <w:p w14:paraId="1360EDD2" w14:textId="77777777" w:rsidR="00AD5F66" w:rsidRDefault="00AD5F66">
            <w:pPr>
              <w:jc w:val="center"/>
              <w:rPr>
                <w:rFonts w:ascii="Century Gothic" w:hAnsi="Century Gothic"/>
                <w:color w:val="000000"/>
              </w:rPr>
            </w:pPr>
            <w:r>
              <w:rPr>
                <w:rFonts w:ascii="Century Gothic" w:hAnsi="Century Gothic"/>
                <w:color w:val="000000"/>
              </w:rPr>
              <w:t>265.16</w:t>
            </w:r>
          </w:p>
        </w:tc>
      </w:tr>
      <w:tr w:rsidR="00AD5F66" w14:paraId="0C1431E2" w14:textId="77777777" w:rsidTr="00AD5F66">
        <w:trPr>
          <w:trHeight w:val="320"/>
        </w:trPr>
        <w:tc>
          <w:tcPr>
            <w:tcW w:w="8000" w:type="dxa"/>
            <w:tcBorders>
              <w:top w:val="nil"/>
              <w:left w:val="single" w:sz="4" w:space="0" w:color="auto"/>
              <w:bottom w:val="single" w:sz="4" w:space="0" w:color="auto"/>
              <w:right w:val="single" w:sz="4" w:space="0" w:color="auto"/>
            </w:tcBorders>
            <w:noWrap/>
            <w:vAlign w:val="center"/>
            <w:hideMark/>
          </w:tcPr>
          <w:p w14:paraId="25203D0B" w14:textId="77777777" w:rsidR="00AD5F66" w:rsidRDefault="00AD5F66">
            <w:pPr>
              <w:rPr>
                <w:rFonts w:ascii="Century Gothic" w:hAnsi="Century Gothic"/>
                <w:color w:val="000000"/>
              </w:rPr>
            </w:pPr>
            <w:r>
              <w:rPr>
                <w:rFonts w:ascii="Century Gothic" w:hAnsi="Century Gothic"/>
                <w:color w:val="000000"/>
              </w:rPr>
              <w:t>Autos- carrera nacional</w:t>
            </w:r>
          </w:p>
        </w:tc>
        <w:tc>
          <w:tcPr>
            <w:tcW w:w="1160" w:type="dxa"/>
            <w:tcBorders>
              <w:top w:val="nil"/>
              <w:left w:val="nil"/>
              <w:bottom w:val="single" w:sz="4" w:space="0" w:color="auto"/>
              <w:right w:val="single" w:sz="4" w:space="0" w:color="auto"/>
            </w:tcBorders>
            <w:noWrap/>
            <w:vAlign w:val="center"/>
            <w:hideMark/>
          </w:tcPr>
          <w:p w14:paraId="60D2A516" w14:textId="77777777" w:rsidR="00AD5F66" w:rsidRDefault="00AD5F66">
            <w:pPr>
              <w:jc w:val="center"/>
              <w:rPr>
                <w:rFonts w:ascii="Century Gothic" w:hAnsi="Century Gothic"/>
                <w:color w:val="000000"/>
              </w:rPr>
            </w:pPr>
            <w:r>
              <w:rPr>
                <w:rFonts w:ascii="Century Gothic" w:hAnsi="Century Gothic"/>
                <w:color w:val="000000"/>
              </w:rPr>
              <w:t>397.74</w:t>
            </w:r>
          </w:p>
        </w:tc>
      </w:tr>
      <w:tr w:rsidR="00AD5F66" w14:paraId="38942EF6" w14:textId="77777777" w:rsidTr="00AD5F66">
        <w:trPr>
          <w:trHeight w:val="320"/>
        </w:trPr>
        <w:tc>
          <w:tcPr>
            <w:tcW w:w="8000" w:type="dxa"/>
            <w:tcBorders>
              <w:top w:val="nil"/>
              <w:left w:val="single" w:sz="4" w:space="0" w:color="auto"/>
              <w:bottom w:val="single" w:sz="4" w:space="0" w:color="auto"/>
              <w:right w:val="single" w:sz="4" w:space="0" w:color="auto"/>
            </w:tcBorders>
            <w:noWrap/>
            <w:vAlign w:val="center"/>
            <w:hideMark/>
          </w:tcPr>
          <w:p w14:paraId="7DCA6C5C" w14:textId="77777777" w:rsidR="00AD5F66" w:rsidRDefault="00AD5F66">
            <w:pPr>
              <w:rPr>
                <w:rFonts w:ascii="Century Gothic" w:hAnsi="Century Gothic"/>
                <w:color w:val="000000"/>
              </w:rPr>
            </w:pPr>
            <w:r>
              <w:rPr>
                <w:rFonts w:ascii="Century Gothic" w:hAnsi="Century Gothic"/>
                <w:color w:val="000000"/>
              </w:rPr>
              <w:t>Eventos no deportivos sin venta de cerveza</w:t>
            </w:r>
          </w:p>
        </w:tc>
        <w:tc>
          <w:tcPr>
            <w:tcW w:w="1160" w:type="dxa"/>
            <w:tcBorders>
              <w:top w:val="nil"/>
              <w:left w:val="nil"/>
              <w:bottom w:val="single" w:sz="4" w:space="0" w:color="auto"/>
              <w:right w:val="single" w:sz="4" w:space="0" w:color="auto"/>
            </w:tcBorders>
            <w:noWrap/>
            <w:vAlign w:val="center"/>
            <w:hideMark/>
          </w:tcPr>
          <w:p w14:paraId="59AC0DA4" w14:textId="77777777" w:rsidR="00AD5F66" w:rsidRDefault="00AD5F66">
            <w:pPr>
              <w:jc w:val="center"/>
              <w:rPr>
                <w:rFonts w:ascii="Century Gothic" w:hAnsi="Century Gothic"/>
                <w:color w:val="000000"/>
              </w:rPr>
            </w:pPr>
            <w:r>
              <w:rPr>
                <w:rFonts w:ascii="Century Gothic" w:hAnsi="Century Gothic"/>
                <w:color w:val="000000"/>
              </w:rPr>
              <w:t>88.39</w:t>
            </w:r>
          </w:p>
        </w:tc>
      </w:tr>
      <w:tr w:rsidR="00AD5F66" w14:paraId="55424ACE" w14:textId="77777777" w:rsidTr="00AD5F66">
        <w:trPr>
          <w:trHeight w:val="320"/>
        </w:trPr>
        <w:tc>
          <w:tcPr>
            <w:tcW w:w="8000" w:type="dxa"/>
            <w:tcBorders>
              <w:top w:val="nil"/>
              <w:left w:val="single" w:sz="4" w:space="0" w:color="auto"/>
              <w:bottom w:val="single" w:sz="4" w:space="0" w:color="auto"/>
              <w:right w:val="single" w:sz="4" w:space="0" w:color="auto"/>
            </w:tcBorders>
            <w:noWrap/>
            <w:vAlign w:val="center"/>
            <w:hideMark/>
          </w:tcPr>
          <w:p w14:paraId="27DA59CD" w14:textId="77777777" w:rsidR="00AD5F66" w:rsidRDefault="00AD5F66">
            <w:pPr>
              <w:rPr>
                <w:rFonts w:ascii="Century Gothic" w:hAnsi="Century Gothic"/>
                <w:color w:val="000000"/>
              </w:rPr>
            </w:pPr>
            <w:r>
              <w:rPr>
                <w:rFonts w:ascii="Century Gothic" w:hAnsi="Century Gothic"/>
                <w:color w:val="000000"/>
              </w:rPr>
              <w:t>Eventos no deportivos con venta de cerveza</w:t>
            </w:r>
          </w:p>
        </w:tc>
        <w:tc>
          <w:tcPr>
            <w:tcW w:w="1160" w:type="dxa"/>
            <w:tcBorders>
              <w:top w:val="nil"/>
              <w:left w:val="nil"/>
              <w:bottom w:val="single" w:sz="4" w:space="0" w:color="auto"/>
              <w:right w:val="single" w:sz="4" w:space="0" w:color="auto"/>
            </w:tcBorders>
            <w:noWrap/>
            <w:vAlign w:val="center"/>
            <w:hideMark/>
          </w:tcPr>
          <w:p w14:paraId="7EB3DD6B" w14:textId="77777777" w:rsidR="00AD5F66" w:rsidRDefault="00AD5F66">
            <w:pPr>
              <w:jc w:val="center"/>
              <w:rPr>
                <w:rFonts w:ascii="Century Gothic" w:hAnsi="Century Gothic"/>
                <w:color w:val="000000"/>
              </w:rPr>
            </w:pPr>
            <w:r>
              <w:rPr>
                <w:rFonts w:ascii="Century Gothic" w:hAnsi="Century Gothic"/>
                <w:color w:val="000000"/>
              </w:rPr>
              <w:t>265.16</w:t>
            </w:r>
          </w:p>
        </w:tc>
      </w:tr>
      <w:tr w:rsidR="00AD5F66" w14:paraId="1A564A4E" w14:textId="77777777" w:rsidTr="00AD5F66">
        <w:trPr>
          <w:trHeight w:val="320"/>
        </w:trPr>
        <w:tc>
          <w:tcPr>
            <w:tcW w:w="8000" w:type="dxa"/>
            <w:tcBorders>
              <w:top w:val="nil"/>
              <w:left w:val="single" w:sz="4" w:space="0" w:color="auto"/>
              <w:bottom w:val="single" w:sz="4" w:space="0" w:color="auto"/>
              <w:right w:val="single" w:sz="4" w:space="0" w:color="auto"/>
            </w:tcBorders>
            <w:noWrap/>
            <w:vAlign w:val="center"/>
            <w:hideMark/>
          </w:tcPr>
          <w:p w14:paraId="6B3CA11E" w14:textId="77777777" w:rsidR="00AD5F66" w:rsidRDefault="00AD5F66">
            <w:pPr>
              <w:rPr>
                <w:rFonts w:ascii="Century Gothic" w:hAnsi="Century Gothic"/>
                <w:color w:val="000000"/>
              </w:rPr>
            </w:pPr>
            <w:r>
              <w:rPr>
                <w:rFonts w:ascii="Century Gothic" w:hAnsi="Century Gothic"/>
                <w:color w:val="000000"/>
              </w:rPr>
              <w:t>Motos</w:t>
            </w:r>
          </w:p>
        </w:tc>
        <w:tc>
          <w:tcPr>
            <w:tcW w:w="1160" w:type="dxa"/>
            <w:tcBorders>
              <w:top w:val="nil"/>
              <w:left w:val="nil"/>
              <w:bottom w:val="single" w:sz="4" w:space="0" w:color="auto"/>
              <w:right w:val="single" w:sz="4" w:space="0" w:color="auto"/>
            </w:tcBorders>
            <w:noWrap/>
            <w:vAlign w:val="center"/>
            <w:hideMark/>
          </w:tcPr>
          <w:p w14:paraId="0FFDE567" w14:textId="77777777" w:rsidR="00AD5F66" w:rsidRDefault="00AD5F66">
            <w:pPr>
              <w:jc w:val="center"/>
              <w:rPr>
                <w:rFonts w:ascii="Century Gothic" w:hAnsi="Century Gothic"/>
                <w:color w:val="000000"/>
              </w:rPr>
            </w:pPr>
            <w:r>
              <w:rPr>
                <w:rFonts w:ascii="Century Gothic" w:hAnsi="Century Gothic"/>
                <w:color w:val="000000"/>
              </w:rPr>
              <w:t>88.39</w:t>
            </w:r>
          </w:p>
        </w:tc>
      </w:tr>
    </w:tbl>
    <w:p w14:paraId="54674E8A" w14:textId="77777777" w:rsidR="00AD5F66" w:rsidRDefault="00AD5F66" w:rsidP="0062754F">
      <w:pPr>
        <w:spacing w:line="360" w:lineRule="auto"/>
        <w:rPr>
          <w:rFonts w:ascii="Century Gothic" w:eastAsia="Dotum" w:hAnsi="Century Gothic" w:cs="Arial"/>
          <w:kern w:val="3"/>
        </w:rPr>
      </w:pPr>
    </w:p>
    <w:p w14:paraId="5308B0B6" w14:textId="631BDA98" w:rsidR="00AD5F66" w:rsidRDefault="00AD5F66" w:rsidP="0062754F">
      <w:pPr>
        <w:spacing w:line="360" w:lineRule="auto"/>
        <w:rPr>
          <w:rFonts w:ascii="Century Gothic" w:eastAsia="Dotum" w:hAnsi="Century Gothic" w:cs="Arial"/>
          <w:kern w:val="3"/>
        </w:rPr>
      </w:pPr>
      <w:r w:rsidRPr="00AD5F66">
        <w:rPr>
          <w:rFonts w:ascii="Century Gothic" w:eastAsia="Dotum" w:hAnsi="Century Gothic" w:cs="Arial"/>
          <w:kern w:val="3"/>
        </w:rPr>
        <w:t xml:space="preserve">g) Renta de espacios </w:t>
      </w:r>
      <w:r w:rsidR="007364A3" w:rsidRPr="00AD5F66">
        <w:rPr>
          <w:rFonts w:ascii="Century Gothic" w:eastAsia="Dotum" w:hAnsi="Century Gothic" w:cs="Arial"/>
          <w:kern w:val="3"/>
        </w:rPr>
        <w:t>en Centro</w:t>
      </w:r>
      <w:r w:rsidRPr="00AD5F66">
        <w:rPr>
          <w:rFonts w:ascii="Century Gothic" w:eastAsia="Dotum" w:hAnsi="Century Gothic" w:cs="Arial"/>
          <w:kern w:val="3"/>
        </w:rPr>
        <w:t xml:space="preserve"> de Convenciones</w:t>
      </w:r>
    </w:p>
    <w:p w14:paraId="26D80FCD" w14:textId="77777777" w:rsidR="00AD5F66" w:rsidRDefault="00AD5F66" w:rsidP="0062754F">
      <w:pPr>
        <w:spacing w:line="360" w:lineRule="auto"/>
        <w:rPr>
          <w:rFonts w:ascii="Century Gothic" w:eastAsia="Dotum" w:hAnsi="Century Gothic" w:cs="Arial"/>
          <w:kern w:val="3"/>
        </w:rPr>
      </w:pPr>
    </w:p>
    <w:tbl>
      <w:tblPr>
        <w:tblW w:w="9160" w:type="dxa"/>
        <w:tblCellMar>
          <w:left w:w="70" w:type="dxa"/>
          <w:right w:w="70" w:type="dxa"/>
        </w:tblCellMar>
        <w:tblLook w:val="04A0" w:firstRow="1" w:lastRow="0" w:firstColumn="1" w:lastColumn="0" w:noHBand="0" w:noVBand="1"/>
      </w:tblPr>
      <w:tblGrid>
        <w:gridCol w:w="7440"/>
        <w:gridCol w:w="1720"/>
      </w:tblGrid>
      <w:tr w:rsidR="007364A3" w14:paraId="789828E9" w14:textId="77777777" w:rsidTr="007364A3">
        <w:trPr>
          <w:trHeight w:val="320"/>
        </w:trPr>
        <w:tc>
          <w:tcPr>
            <w:tcW w:w="9160" w:type="dxa"/>
            <w:gridSpan w:val="2"/>
            <w:tcBorders>
              <w:top w:val="single" w:sz="4" w:space="0" w:color="auto"/>
              <w:left w:val="single" w:sz="4" w:space="0" w:color="auto"/>
              <w:bottom w:val="single" w:sz="4" w:space="0" w:color="auto"/>
              <w:right w:val="single" w:sz="4" w:space="0" w:color="auto"/>
            </w:tcBorders>
            <w:vAlign w:val="center"/>
            <w:hideMark/>
          </w:tcPr>
          <w:p w14:paraId="2FEED618" w14:textId="77777777" w:rsidR="007364A3" w:rsidRDefault="007364A3">
            <w:pPr>
              <w:rPr>
                <w:rFonts w:ascii="Century Gothic" w:hAnsi="Century Gothic"/>
                <w:color w:val="000000"/>
                <w:lang w:val="es-MX" w:eastAsia="es-MX"/>
              </w:rPr>
            </w:pPr>
            <w:r>
              <w:rPr>
                <w:rFonts w:ascii="Century Gothic" w:hAnsi="Century Gothic"/>
                <w:color w:val="000000"/>
              </w:rPr>
              <w:t>CENTRO DE CONVENCIONES</w:t>
            </w:r>
          </w:p>
        </w:tc>
      </w:tr>
      <w:tr w:rsidR="007364A3" w14:paraId="008AF1B7"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00667CD1" w14:textId="77777777" w:rsidR="007364A3" w:rsidRDefault="007364A3">
            <w:pPr>
              <w:rPr>
                <w:rFonts w:ascii="Century Gothic" w:hAnsi="Century Gothic"/>
                <w:color w:val="000000"/>
              </w:rPr>
            </w:pPr>
            <w:r>
              <w:rPr>
                <w:rFonts w:ascii="Century Gothic" w:hAnsi="Century Gothic"/>
                <w:color w:val="000000"/>
              </w:rPr>
              <w:t>NOMBRE DE SALA</w:t>
            </w:r>
          </w:p>
        </w:tc>
        <w:tc>
          <w:tcPr>
            <w:tcW w:w="1720" w:type="dxa"/>
            <w:tcBorders>
              <w:top w:val="nil"/>
              <w:left w:val="nil"/>
              <w:bottom w:val="single" w:sz="4" w:space="0" w:color="auto"/>
              <w:right w:val="single" w:sz="4" w:space="0" w:color="auto"/>
            </w:tcBorders>
            <w:vAlign w:val="center"/>
            <w:hideMark/>
          </w:tcPr>
          <w:p w14:paraId="76CF0F4D" w14:textId="77777777" w:rsidR="007364A3" w:rsidRDefault="007364A3">
            <w:pPr>
              <w:jc w:val="center"/>
              <w:rPr>
                <w:rFonts w:ascii="Century Gothic" w:hAnsi="Century Gothic"/>
                <w:color w:val="000000"/>
              </w:rPr>
            </w:pPr>
            <w:r>
              <w:rPr>
                <w:rFonts w:ascii="Century Gothic" w:hAnsi="Century Gothic"/>
                <w:color w:val="000000"/>
              </w:rPr>
              <w:t>UMAS</w:t>
            </w:r>
          </w:p>
        </w:tc>
      </w:tr>
      <w:tr w:rsidR="007364A3" w14:paraId="72F9DD00"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6D67BB31" w14:textId="77777777" w:rsidR="007364A3" w:rsidRDefault="007364A3">
            <w:pPr>
              <w:rPr>
                <w:rFonts w:ascii="Century Gothic" w:hAnsi="Century Gothic"/>
                <w:color w:val="000000"/>
              </w:rPr>
            </w:pPr>
            <w:r>
              <w:rPr>
                <w:rFonts w:ascii="Century Gothic" w:hAnsi="Century Gothic"/>
                <w:color w:val="000000"/>
              </w:rPr>
              <w:t>Sala A</w:t>
            </w:r>
          </w:p>
        </w:tc>
        <w:tc>
          <w:tcPr>
            <w:tcW w:w="1720" w:type="dxa"/>
            <w:tcBorders>
              <w:top w:val="nil"/>
              <w:left w:val="nil"/>
              <w:bottom w:val="single" w:sz="4" w:space="0" w:color="auto"/>
              <w:right w:val="single" w:sz="4" w:space="0" w:color="auto"/>
            </w:tcBorders>
            <w:vAlign w:val="center"/>
            <w:hideMark/>
          </w:tcPr>
          <w:p w14:paraId="3F852C1B" w14:textId="77777777" w:rsidR="007364A3" w:rsidRDefault="007364A3">
            <w:pPr>
              <w:jc w:val="center"/>
              <w:rPr>
                <w:rFonts w:ascii="Century Gothic" w:hAnsi="Century Gothic"/>
                <w:color w:val="000000"/>
              </w:rPr>
            </w:pPr>
            <w:r>
              <w:rPr>
                <w:rFonts w:ascii="Century Gothic" w:hAnsi="Century Gothic"/>
                <w:color w:val="000000"/>
              </w:rPr>
              <w:t>97.22</w:t>
            </w:r>
          </w:p>
        </w:tc>
      </w:tr>
      <w:tr w:rsidR="007364A3" w14:paraId="44AEE759"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76A036FE" w14:textId="77777777" w:rsidR="007364A3" w:rsidRDefault="007364A3">
            <w:pPr>
              <w:rPr>
                <w:rFonts w:ascii="Century Gothic" w:hAnsi="Century Gothic"/>
                <w:color w:val="000000"/>
              </w:rPr>
            </w:pPr>
            <w:r>
              <w:rPr>
                <w:rFonts w:ascii="Century Gothic" w:hAnsi="Century Gothic"/>
                <w:color w:val="000000"/>
              </w:rPr>
              <w:t>SalaA1</w:t>
            </w:r>
          </w:p>
        </w:tc>
        <w:tc>
          <w:tcPr>
            <w:tcW w:w="1720" w:type="dxa"/>
            <w:tcBorders>
              <w:top w:val="nil"/>
              <w:left w:val="nil"/>
              <w:bottom w:val="single" w:sz="4" w:space="0" w:color="auto"/>
              <w:right w:val="single" w:sz="4" w:space="0" w:color="auto"/>
            </w:tcBorders>
            <w:vAlign w:val="center"/>
            <w:hideMark/>
          </w:tcPr>
          <w:p w14:paraId="7B6AA0FC" w14:textId="77777777" w:rsidR="007364A3" w:rsidRDefault="007364A3">
            <w:pPr>
              <w:jc w:val="center"/>
              <w:rPr>
                <w:rFonts w:ascii="Century Gothic" w:hAnsi="Century Gothic"/>
                <w:color w:val="000000"/>
              </w:rPr>
            </w:pPr>
            <w:r>
              <w:rPr>
                <w:rFonts w:ascii="Century Gothic" w:hAnsi="Century Gothic"/>
                <w:color w:val="000000"/>
              </w:rPr>
              <w:t>49</w:t>
            </w:r>
          </w:p>
        </w:tc>
      </w:tr>
      <w:tr w:rsidR="007364A3" w14:paraId="135B21FA" w14:textId="77777777" w:rsidTr="00CF72A5">
        <w:trPr>
          <w:trHeight w:val="340"/>
        </w:trPr>
        <w:tc>
          <w:tcPr>
            <w:tcW w:w="7440" w:type="dxa"/>
            <w:tcBorders>
              <w:top w:val="nil"/>
              <w:left w:val="single" w:sz="4" w:space="0" w:color="auto"/>
              <w:bottom w:val="single" w:sz="4" w:space="0" w:color="auto"/>
              <w:right w:val="single" w:sz="4" w:space="0" w:color="auto"/>
            </w:tcBorders>
            <w:vAlign w:val="center"/>
            <w:hideMark/>
          </w:tcPr>
          <w:p w14:paraId="04EE084B" w14:textId="77777777" w:rsidR="007364A3" w:rsidRDefault="007364A3">
            <w:pPr>
              <w:rPr>
                <w:rFonts w:ascii="Century Gothic" w:hAnsi="Century Gothic"/>
                <w:color w:val="000000"/>
              </w:rPr>
            </w:pPr>
            <w:r>
              <w:rPr>
                <w:rFonts w:ascii="Century Gothic" w:hAnsi="Century Gothic"/>
                <w:color w:val="000000"/>
              </w:rPr>
              <w:t>Sala A2</w:t>
            </w:r>
          </w:p>
        </w:tc>
        <w:tc>
          <w:tcPr>
            <w:tcW w:w="1720" w:type="dxa"/>
            <w:tcBorders>
              <w:top w:val="nil"/>
              <w:left w:val="nil"/>
              <w:bottom w:val="single" w:sz="4" w:space="0" w:color="auto"/>
              <w:right w:val="single" w:sz="4" w:space="0" w:color="auto"/>
            </w:tcBorders>
            <w:vAlign w:val="center"/>
            <w:hideMark/>
          </w:tcPr>
          <w:p w14:paraId="3AC0D93F" w14:textId="77777777" w:rsidR="007364A3" w:rsidRDefault="007364A3">
            <w:pPr>
              <w:jc w:val="center"/>
              <w:rPr>
                <w:rFonts w:ascii="Century Gothic" w:hAnsi="Century Gothic"/>
                <w:color w:val="000000"/>
              </w:rPr>
            </w:pPr>
            <w:r>
              <w:rPr>
                <w:rFonts w:ascii="Century Gothic" w:hAnsi="Century Gothic"/>
                <w:color w:val="000000"/>
              </w:rPr>
              <w:t>49</w:t>
            </w:r>
          </w:p>
        </w:tc>
      </w:tr>
      <w:tr w:rsidR="007364A3" w14:paraId="28FD9051" w14:textId="77777777" w:rsidTr="00CF72A5">
        <w:trPr>
          <w:trHeight w:val="340"/>
        </w:trPr>
        <w:tc>
          <w:tcPr>
            <w:tcW w:w="7440" w:type="dxa"/>
            <w:tcBorders>
              <w:top w:val="single" w:sz="4" w:space="0" w:color="auto"/>
              <w:left w:val="single" w:sz="4" w:space="0" w:color="auto"/>
              <w:bottom w:val="single" w:sz="4" w:space="0" w:color="auto"/>
              <w:right w:val="single" w:sz="4" w:space="0" w:color="auto"/>
            </w:tcBorders>
            <w:vAlign w:val="center"/>
            <w:hideMark/>
          </w:tcPr>
          <w:p w14:paraId="2A33305D" w14:textId="77777777" w:rsidR="007364A3" w:rsidRDefault="007364A3">
            <w:pPr>
              <w:rPr>
                <w:rFonts w:ascii="Century Gothic" w:hAnsi="Century Gothic"/>
                <w:color w:val="000000"/>
              </w:rPr>
            </w:pPr>
            <w:r>
              <w:rPr>
                <w:rFonts w:ascii="Century Gothic" w:hAnsi="Century Gothic"/>
                <w:color w:val="000000"/>
              </w:rPr>
              <w:lastRenderedPageBreak/>
              <w:t>Sala B</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8D330A3" w14:textId="77777777" w:rsidR="007364A3" w:rsidRDefault="007364A3">
            <w:pPr>
              <w:jc w:val="center"/>
              <w:rPr>
                <w:rFonts w:ascii="Century Gothic" w:hAnsi="Century Gothic"/>
                <w:color w:val="000000"/>
              </w:rPr>
            </w:pPr>
            <w:r>
              <w:rPr>
                <w:rFonts w:ascii="Century Gothic" w:hAnsi="Century Gothic"/>
                <w:color w:val="000000"/>
              </w:rPr>
              <w:t>97</w:t>
            </w:r>
          </w:p>
        </w:tc>
      </w:tr>
      <w:tr w:rsidR="007364A3" w14:paraId="3990C60B" w14:textId="77777777" w:rsidTr="00CF72A5">
        <w:trPr>
          <w:trHeight w:val="340"/>
        </w:trPr>
        <w:tc>
          <w:tcPr>
            <w:tcW w:w="7440" w:type="dxa"/>
            <w:tcBorders>
              <w:top w:val="single" w:sz="4" w:space="0" w:color="auto"/>
              <w:left w:val="single" w:sz="4" w:space="0" w:color="auto"/>
              <w:bottom w:val="single" w:sz="4" w:space="0" w:color="auto"/>
              <w:right w:val="single" w:sz="4" w:space="0" w:color="auto"/>
            </w:tcBorders>
            <w:vAlign w:val="center"/>
            <w:hideMark/>
          </w:tcPr>
          <w:p w14:paraId="2296489F" w14:textId="77777777" w:rsidR="007364A3" w:rsidRDefault="007364A3">
            <w:pPr>
              <w:rPr>
                <w:rFonts w:ascii="Century Gothic" w:hAnsi="Century Gothic"/>
                <w:color w:val="000000"/>
              </w:rPr>
            </w:pPr>
            <w:r>
              <w:rPr>
                <w:rFonts w:ascii="Century Gothic" w:hAnsi="Century Gothic"/>
                <w:color w:val="000000"/>
              </w:rPr>
              <w:t>Sala B1</w:t>
            </w:r>
          </w:p>
        </w:tc>
        <w:tc>
          <w:tcPr>
            <w:tcW w:w="1720" w:type="dxa"/>
            <w:tcBorders>
              <w:top w:val="single" w:sz="4" w:space="0" w:color="auto"/>
              <w:left w:val="nil"/>
              <w:bottom w:val="single" w:sz="4" w:space="0" w:color="auto"/>
              <w:right w:val="single" w:sz="4" w:space="0" w:color="auto"/>
            </w:tcBorders>
            <w:vAlign w:val="center"/>
            <w:hideMark/>
          </w:tcPr>
          <w:p w14:paraId="7A6CC364" w14:textId="77777777" w:rsidR="007364A3" w:rsidRDefault="007364A3">
            <w:pPr>
              <w:jc w:val="center"/>
              <w:rPr>
                <w:rFonts w:ascii="Century Gothic" w:hAnsi="Century Gothic"/>
                <w:color w:val="000000"/>
              </w:rPr>
            </w:pPr>
            <w:r>
              <w:rPr>
                <w:rFonts w:ascii="Century Gothic" w:hAnsi="Century Gothic"/>
                <w:color w:val="000000"/>
              </w:rPr>
              <w:t>49</w:t>
            </w:r>
          </w:p>
        </w:tc>
      </w:tr>
      <w:tr w:rsidR="007364A3" w14:paraId="70F9A2A6"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020A7170" w14:textId="77777777" w:rsidR="007364A3" w:rsidRDefault="007364A3">
            <w:pPr>
              <w:rPr>
                <w:rFonts w:ascii="Century Gothic" w:hAnsi="Century Gothic"/>
                <w:color w:val="000000"/>
              </w:rPr>
            </w:pPr>
            <w:r>
              <w:rPr>
                <w:rFonts w:ascii="Century Gothic" w:hAnsi="Century Gothic"/>
                <w:color w:val="000000"/>
              </w:rPr>
              <w:t>Sala B2</w:t>
            </w:r>
          </w:p>
        </w:tc>
        <w:tc>
          <w:tcPr>
            <w:tcW w:w="1720" w:type="dxa"/>
            <w:tcBorders>
              <w:top w:val="nil"/>
              <w:left w:val="nil"/>
              <w:bottom w:val="single" w:sz="4" w:space="0" w:color="auto"/>
              <w:right w:val="single" w:sz="4" w:space="0" w:color="auto"/>
            </w:tcBorders>
            <w:vAlign w:val="center"/>
            <w:hideMark/>
          </w:tcPr>
          <w:p w14:paraId="65AE7634" w14:textId="77777777" w:rsidR="007364A3" w:rsidRDefault="007364A3">
            <w:pPr>
              <w:jc w:val="center"/>
              <w:rPr>
                <w:rFonts w:ascii="Century Gothic" w:hAnsi="Century Gothic"/>
                <w:color w:val="000000"/>
              </w:rPr>
            </w:pPr>
            <w:r>
              <w:rPr>
                <w:rFonts w:ascii="Century Gothic" w:hAnsi="Century Gothic"/>
                <w:color w:val="000000"/>
              </w:rPr>
              <w:t>49</w:t>
            </w:r>
          </w:p>
        </w:tc>
      </w:tr>
      <w:tr w:rsidR="007364A3" w14:paraId="38C133F0"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33E1B184" w14:textId="77777777" w:rsidR="007364A3" w:rsidRDefault="007364A3">
            <w:pPr>
              <w:rPr>
                <w:rFonts w:ascii="Century Gothic" w:hAnsi="Century Gothic"/>
                <w:color w:val="000000"/>
              </w:rPr>
            </w:pPr>
            <w:r>
              <w:rPr>
                <w:rFonts w:ascii="Century Gothic" w:hAnsi="Century Gothic"/>
                <w:color w:val="000000"/>
              </w:rPr>
              <w:t>Sala C</w:t>
            </w:r>
          </w:p>
        </w:tc>
        <w:tc>
          <w:tcPr>
            <w:tcW w:w="1720" w:type="dxa"/>
            <w:tcBorders>
              <w:top w:val="nil"/>
              <w:left w:val="nil"/>
              <w:bottom w:val="single" w:sz="4" w:space="0" w:color="auto"/>
              <w:right w:val="single" w:sz="4" w:space="0" w:color="auto"/>
            </w:tcBorders>
            <w:vAlign w:val="center"/>
            <w:hideMark/>
          </w:tcPr>
          <w:p w14:paraId="7463EE7D" w14:textId="77777777" w:rsidR="007364A3" w:rsidRDefault="007364A3">
            <w:pPr>
              <w:jc w:val="center"/>
              <w:rPr>
                <w:rFonts w:ascii="Century Gothic" w:hAnsi="Century Gothic"/>
                <w:color w:val="000000"/>
              </w:rPr>
            </w:pPr>
            <w:r>
              <w:rPr>
                <w:rFonts w:ascii="Century Gothic" w:hAnsi="Century Gothic"/>
                <w:color w:val="000000"/>
              </w:rPr>
              <w:t>133</w:t>
            </w:r>
          </w:p>
        </w:tc>
      </w:tr>
      <w:tr w:rsidR="007364A3" w14:paraId="075A91F5"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66F241B2" w14:textId="77777777" w:rsidR="007364A3" w:rsidRDefault="007364A3">
            <w:pPr>
              <w:rPr>
                <w:rFonts w:ascii="Century Gothic" w:hAnsi="Century Gothic"/>
                <w:color w:val="000000"/>
              </w:rPr>
            </w:pPr>
            <w:r>
              <w:rPr>
                <w:rFonts w:ascii="Century Gothic" w:hAnsi="Century Gothic"/>
                <w:color w:val="000000"/>
              </w:rPr>
              <w:t>Sala C1</w:t>
            </w:r>
          </w:p>
        </w:tc>
        <w:tc>
          <w:tcPr>
            <w:tcW w:w="1720" w:type="dxa"/>
            <w:tcBorders>
              <w:top w:val="nil"/>
              <w:left w:val="nil"/>
              <w:bottom w:val="single" w:sz="4" w:space="0" w:color="auto"/>
              <w:right w:val="single" w:sz="4" w:space="0" w:color="auto"/>
            </w:tcBorders>
            <w:vAlign w:val="center"/>
            <w:hideMark/>
          </w:tcPr>
          <w:p w14:paraId="76CF3CC0" w14:textId="77777777" w:rsidR="007364A3" w:rsidRDefault="007364A3">
            <w:pPr>
              <w:jc w:val="center"/>
              <w:rPr>
                <w:rFonts w:ascii="Century Gothic" w:hAnsi="Century Gothic"/>
                <w:color w:val="000000"/>
              </w:rPr>
            </w:pPr>
            <w:r>
              <w:rPr>
                <w:rFonts w:ascii="Century Gothic" w:hAnsi="Century Gothic"/>
                <w:color w:val="000000"/>
              </w:rPr>
              <w:t>66</w:t>
            </w:r>
          </w:p>
        </w:tc>
      </w:tr>
      <w:tr w:rsidR="007364A3" w14:paraId="675B1F41"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389E0F63" w14:textId="77777777" w:rsidR="007364A3" w:rsidRDefault="007364A3">
            <w:pPr>
              <w:rPr>
                <w:rFonts w:ascii="Century Gothic" w:hAnsi="Century Gothic"/>
                <w:color w:val="000000"/>
              </w:rPr>
            </w:pPr>
            <w:r>
              <w:rPr>
                <w:rFonts w:ascii="Century Gothic" w:hAnsi="Century Gothic"/>
                <w:color w:val="000000"/>
              </w:rPr>
              <w:t>Sala C2</w:t>
            </w:r>
          </w:p>
        </w:tc>
        <w:tc>
          <w:tcPr>
            <w:tcW w:w="1720" w:type="dxa"/>
            <w:tcBorders>
              <w:top w:val="nil"/>
              <w:left w:val="nil"/>
              <w:bottom w:val="single" w:sz="4" w:space="0" w:color="auto"/>
              <w:right w:val="single" w:sz="4" w:space="0" w:color="auto"/>
            </w:tcBorders>
            <w:vAlign w:val="center"/>
            <w:hideMark/>
          </w:tcPr>
          <w:p w14:paraId="22C12953" w14:textId="77777777" w:rsidR="007364A3" w:rsidRDefault="007364A3">
            <w:pPr>
              <w:jc w:val="center"/>
              <w:rPr>
                <w:rFonts w:ascii="Century Gothic" w:hAnsi="Century Gothic"/>
                <w:color w:val="000000"/>
              </w:rPr>
            </w:pPr>
            <w:r>
              <w:rPr>
                <w:rFonts w:ascii="Century Gothic" w:hAnsi="Century Gothic"/>
                <w:color w:val="000000"/>
              </w:rPr>
              <w:t>66</w:t>
            </w:r>
          </w:p>
        </w:tc>
      </w:tr>
      <w:tr w:rsidR="007364A3" w14:paraId="066BCBFC"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2DCAF31B" w14:textId="77777777" w:rsidR="007364A3" w:rsidRDefault="007364A3">
            <w:pPr>
              <w:rPr>
                <w:rFonts w:ascii="Century Gothic" w:hAnsi="Century Gothic"/>
                <w:color w:val="000000"/>
              </w:rPr>
            </w:pPr>
            <w:r>
              <w:rPr>
                <w:rFonts w:ascii="Century Gothic" w:hAnsi="Century Gothic"/>
                <w:color w:val="000000"/>
              </w:rPr>
              <w:t>Sala conferencias 4hrs</w:t>
            </w:r>
          </w:p>
        </w:tc>
        <w:tc>
          <w:tcPr>
            <w:tcW w:w="1720" w:type="dxa"/>
            <w:tcBorders>
              <w:top w:val="nil"/>
              <w:left w:val="nil"/>
              <w:bottom w:val="single" w:sz="4" w:space="0" w:color="auto"/>
              <w:right w:val="single" w:sz="4" w:space="0" w:color="auto"/>
            </w:tcBorders>
            <w:vAlign w:val="center"/>
            <w:hideMark/>
          </w:tcPr>
          <w:p w14:paraId="5DDD1B43" w14:textId="77777777" w:rsidR="007364A3" w:rsidRDefault="007364A3">
            <w:pPr>
              <w:jc w:val="center"/>
              <w:rPr>
                <w:rFonts w:ascii="Century Gothic" w:hAnsi="Century Gothic"/>
                <w:color w:val="000000"/>
              </w:rPr>
            </w:pPr>
            <w:r>
              <w:rPr>
                <w:rFonts w:ascii="Century Gothic" w:hAnsi="Century Gothic"/>
                <w:color w:val="000000"/>
              </w:rPr>
              <w:t>22</w:t>
            </w:r>
          </w:p>
        </w:tc>
      </w:tr>
      <w:tr w:rsidR="007364A3" w14:paraId="34D95E9E"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707D3293" w14:textId="77777777" w:rsidR="007364A3" w:rsidRDefault="007364A3">
            <w:pPr>
              <w:rPr>
                <w:rFonts w:ascii="Century Gothic" w:hAnsi="Century Gothic"/>
                <w:color w:val="000000"/>
              </w:rPr>
            </w:pPr>
            <w:r>
              <w:rPr>
                <w:rFonts w:ascii="Century Gothic" w:hAnsi="Century Gothic"/>
                <w:color w:val="000000"/>
              </w:rPr>
              <w:t>Sala E</w:t>
            </w:r>
          </w:p>
        </w:tc>
        <w:tc>
          <w:tcPr>
            <w:tcW w:w="1720" w:type="dxa"/>
            <w:tcBorders>
              <w:top w:val="nil"/>
              <w:left w:val="nil"/>
              <w:bottom w:val="single" w:sz="4" w:space="0" w:color="auto"/>
              <w:right w:val="single" w:sz="4" w:space="0" w:color="auto"/>
            </w:tcBorders>
            <w:vAlign w:val="center"/>
            <w:hideMark/>
          </w:tcPr>
          <w:p w14:paraId="0E0A1BCE" w14:textId="77777777" w:rsidR="007364A3" w:rsidRDefault="007364A3">
            <w:pPr>
              <w:jc w:val="center"/>
              <w:rPr>
                <w:rFonts w:ascii="Century Gothic" w:hAnsi="Century Gothic"/>
                <w:color w:val="000000"/>
              </w:rPr>
            </w:pPr>
            <w:r>
              <w:rPr>
                <w:rFonts w:ascii="Century Gothic" w:hAnsi="Century Gothic"/>
                <w:color w:val="000000"/>
              </w:rPr>
              <w:t>530</w:t>
            </w:r>
          </w:p>
        </w:tc>
      </w:tr>
      <w:tr w:rsidR="007364A3" w14:paraId="30A75ADD"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120F9065" w14:textId="77777777" w:rsidR="007364A3" w:rsidRDefault="007364A3">
            <w:pPr>
              <w:rPr>
                <w:rFonts w:ascii="Century Gothic" w:hAnsi="Century Gothic"/>
                <w:color w:val="000000"/>
              </w:rPr>
            </w:pPr>
            <w:r>
              <w:rPr>
                <w:rFonts w:ascii="Century Gothic" w:hAnsi="Century Gothic"/>
                <w:color w:val="000000"/>
              </w:rPr>
              <w:t>Sala E1</w:t>
            </w:r>
          </w:p>
        </w:tc>
        <w:tc>
          <w:tcPr>
            <w:tcW w:w="1720" w:type="dxa"/>
            <w:tcBorders>
              <w:top w:val="nil"/>
              <w:left w:val="nil"/>
              <w:bottom w:val="single" w:sz="4" w:space="0" w:color="auto"/>
              <w:right w:val="single" w:sz="4" w:space="0" w:color="auto"/>
            </w:tcBorders>
            <w:vAlign w:val="center"/>
            <w:hideMark/>
          </w:tcPr>
          <w:p w14:paraId="7A23209F" w14:textId="77777777" w:rsidR="007364A3" w:rsidRDefault="007364A3">
            <w:pPr>
              <w:jc w:val="center"/>
              <w:rPr>
                <w:rFonts w:ascii="Century Gothic" w:hAnsi="Century Gothic"/>
                <w:color w:val="000000"/>
              </w:rPr>
            </w:pPr>
            <w:r>
              <w:rPr>
                <w:rFonts w:ascii="Century Gothic" w:hAnsi="Century Gothic"/>
                <w:color w:val="000000"/>
              </w:rPr>
              <w:t>212</w:t>
            </w:r>
          </w:p>
        </w:tc>
      </w:tr>
      <w:tr w:rsidR="007364A3" w14:paraId="73C3837F"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1F55A7BB" w14:textId="77777777" w:rsidR="007364A3" w:rsidRDefault="007364A3">
            <w:pPr>
              <w:rPr>
                <w:rFonts w:ascii="Century Gothic" w:hAnsi="Century Gothic"/>
                <w:color w:val="000000"/>
              </w:rPr>
            </w:pPr>
            <w:r>
              <w:rPr>
                <w:rFonts w:ascii="Century Gothic" w:hAnsi="Century Gothic"/>
                <w:color w:val="000000"/>
              </w:rPr>
              <w:t>Sala E2</w:t>
            </w:r>
          </w:p>
        </w:tc>
        <w:tc>
          <w:tcPr>
            <w:tcW w:w="1720" w:type="dxa"/>
            <w:tcBorders>
              <w:top w:val="nil"/>
              <w:left w:val="nil"/>
              <w:bottom w:val="single" w:sz="4" w:space="0" w:color="auto"/>
              <w:right w:val="single" w:sz="4" w:space="0" w:color="auto"/>
            </w:tcBorders>
            <w:vAlign w:val="center"/>
            <w:hideMark/>
          </w:tcPr>
          <w:p w14:paraId="34106370" w14:textId="77777777" w:rsidR="007364A3" w:rsidRDefault="007364A3">
            <w:pPr>
              <w:jc w:val="center"/>
              <w:rPr>
                <w:rFonts w:ascii="Century Gothic" w:hAnsi="Century Gothic"/>
                <w:color w:val="000000"/>
              </w:rPr>
            </w:pPr>
            <w:r>
              <w:rPr>
                <w:rFonts w:ascii="Century Gothic" w:hAnsi="Century Gothic"/>
                <w:color w:val="000000"/>
              </w:rPr>
              <w:t>318</w:t>
            </w:r>
          </w:p>
        </w:tc>
      </w:tr>
      <w:tr w:rsidR="007364A3" w14:paraId="7D91979F"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2E9887BD" w14:textId="77777777" w:rsidR="007364A3" w:rsidRDefault="007364A3">
            <w:pPr>
              <w:rPr>
                <w:rFonts w:ascii="Century Gothic" w:hAnsi="Century Gothic"/>
                <w:color w:val="000000"/>
              </w:rPr>
            </w:pPr>
            <w:r>
              <w:rPr>
                <w:rFonts w:ascii="Century Gothic" w:hAnsi="Century Gothic"/>
                <w:color w:val="000000"/>
              </w:rPr>
              <w:t>Sala E- Conciertos Masivos</w:t>
            </w:r>
          </w:p>
        </w:tc>
        <w:tc>
          <w:tcPr>
            <w:tcW w:w="1720" w:type="dxa"/>
            <w:tcBorders>
              <w:top w:val="nil"/>
              <w:left w:val="nil"/>
              <w:bottom w:val="single" w:sz="4" w:space="0" w:color="auto"/>
              <w:right w:val="single" w:sz="4" w:space="0" w:color="auto"/>
            </w:tcBorders>
            <w:vAlign w:val="center"/>
            <w:hideMark/>
          </w:tcPr>
          <w:p w14:paraId="2C9C2704" w14:textId="77777777" w:rsidR="007364A3" w:rsidRDefault="007364A3">
            <w:pPr>
              <w:jc w:val="center"/>
              <w:rPr>
                <w:rFonts w:ascii="Century Gothic" w:hAnsi="Century Gothic"/>
                <w:color w:val="000000"/>
              </w:rPr>
            </w:pPr>
            <w:r>
              <w:rPr>
                <w:rFonts w:ascii="Century Gothic" w:hAnsi="Century Gothic"/>
                <w:color w:val="000000"/>
              </w:rPr>
              <w:t>663</w:t>
            </w:r>
          </w:p>
        </w:tc>
      </w:tr>
      <w:tr w:rsidR="007364A3" w14:paraId="63FBE8E3" w14:textId="77777777" w:rsidTr="007364A3">
        <w:trPr>
          <w:trHeight w:val="340"/>
        </w:trPr>
        <w:tc>
          <w:tcPr>
            <w:tcW w:w="7440" w:type="dxa"/>
            <w:tcBorders>
              <w:top w:val="nil"/>
              <w:left w:val="single" w:sz="4" w:space="0" w:color="auto"/>
              <w:bottom w:val="single" w:sz="4" w:space="0" w:color="auto"/>
              <w:right w:val="single" w:sz="4" w:space="0" w:color="auto"/>
            </w:tcBorders>
            <w:vAlign w:val="center"/>
            <w:hideMark/>
          </w:tcPr>
          <w:p w14:paraId="5572A06D" w14:textId="77777777" w:rsidR="007364A3" w:rsidRDefault="007364A3">
            <w:pPr>
              <w:rPr>
                <w:rFonts w:ascii="Century Gothic" w:hAnsi="Century Gothic"/>
                <w:color w:val="000000"/>
              </w:rPr>
            </w:pPr>
            <w:r>
              <w:rPr>
                <w:rFonts w:ascii="Century Gothic" w:hAnsi="Century Gothic"/>
                <w:color w:val="000000"/>
              </w:rPr>
              <w:t>Lobby</w:t>
            </w:r>
          </w:p>
        </w:tc>
        <w:tc>
          <w:tcPr>
            <w:tcW w:w="1720" w:type="dxa"/>
            <w:tcBorders>
              <w:top w:val="nil"/>
              <w:left w:val="nil"/>
              <w:bottom w:val="single" w:sz="4" w:space="0" w:color="auto"/>
              <w:right w:val="single" w:sz="4" w:space="0" w:color="auto"/>
            </w:tcBorders>
            <w:vAlign w:val="center"/>
            <w:hideMark/>
          </w:tcPr>
          <w:p w14:paraId="29816491" w14:textId="77777777" w:rsidR="007364A3" w:rsidRDefault="007364A3">
            <w:pPr>
              <w:jc w:val="center"/>
              <w:rPr>
                <w:rFonts w:ascii="Century Gothic" w:hAnsi="Century Gothic"/>
                <w:color w:val="000000"/>
              </w:rPr>
            </w:pPr>
            <w:r>
              <w:rPr>
                <w:rFonts w:ascii="Century Gothic" w:hAnsi="Century Gothic"/>
                <w:color w:val="000000"/>
              </w:rPr>
              <w:t>191</w:t>
            </w:r>
          </w:p>
        </w:tc>
      </w:tr>
    </w:tbl>
    <w:p w14:paraId="2361387A" w14:textId="77777777" w:rsidR="007364A3" w:rsidRDefault="007364A3" w:rsidP="0062754F">
      <w:pPr>
        <w:spacing w:line="360" w:lineRule="auto"/>
        <w:rPr>
          <w:rFonts w:ascii="Century Gothic" w:eastAsia="Dotum" w:hAnsi="Century Gothic" w:cs="Arial"/>
          <w:kern w:val="3"/>
        </w:rPr>
      </w:pPr>
    </w:p>
    <w:p w14:paraId="406B9907" w14:textId="16B994C1" w:rsidR="0062754F" w:rsidRDefault="007364A3" w:rsidP="0062754F">
      <w:pPr>
        <w:spacing w:line="360" w:lineRule="auto"/>
        <w:rPr>
          <w:rFonts w:ascii="Century Gothic" w:eastAsia="Dotum" w:hAnsi="Century Gothic" w:cs="Arial"/>
          <w:kern w:val="3"/>
        </w:rPr>
      </w:pPr>
      <w:r>
        <w:rPr>
          <w:rFonts w:ascii="Century Gothic" w:eastAsia="Dotum" w:hAnsi="Century Gothic" w:cs="Arial"/>
          <w:kern w:val="3"/>
        </w:rPr>
        <w:t xml:space="preserve">h) </w:t>
      </w:r>
      <w:r w:rsidR="0062754F" w:rsidRPr="007364A3">
        <w:rPr>
          <w:rFonts w:ascii="Century Gothic" w:eastAsia="Dotum" w:hAnsi="Century Gothic" w:cs="Arial"/>
          <w:kern w:val="3"/>
        </w:rPr>
        <w:t>Descuentos en Arena de Rodeo</w:t>
      </w:r>
      <w:r>
        <w:rPr>
          <w:rFonts w:ascii="Century Gothic" w:eastAsia="Dotum" w:hAnsi="Century Gothic" w:cs="Arial"/>
          <w:kern w:val="3"/>
        </w:rPr>
        <w:t>,</w:t>
      </w:r>
      <w:r w:rsidR="0062754F" w:rsidRPr="007364A3">
        <w:rPr>
          <w:rFonts w:ascii="Century Gothic" w:eastAsia="Dotum" w:hAnsi="Century Gothic" w:cs="Arial"/>
          <w:kern w:val="3"/>
        </w:rPr>
        <w:t xml:space="preserve"> Pista de Arrancones</w:t>
      </w:r>
      <w:r>
        <w:rPr>
          <w:rFonts w:ascii="Century Gothic" w:eastAsia="Dotum" w:hAnsi="Century Gothic" w:cs="Arial"/>
          <w:kern w:val="3"/>
        </w:rPr>
        <w:t xml:space="preserve"> y</w:t>
      </w:r>
      <w:r w:rsidR="0062754F" w:rsidRPr="007364A3">
        <w:rPr>
          <w:rFonts w:ascii="Century Gothic" w:eastAsia="Dotum" w:hAnsi="Century Gothic" w:cs="Arial"/>
          <w:kern w:val="3"/>
        </w:rPr>
        <w:t xml:space="preserve"> Centro de Convenciones</w:t>
      </w:r>
    </w:p>
    <w:p w14:paraId="6D008796" w14:textId="77777777" w:rsidR="007364A3" w:rsidRPr="007364A3" w:rsidRDefault="007364A3" w:rsidP="0062754F">
      <w:pPr>
        <w:spacing w:line="360" w:lineRule="auto"/>
        <w:rPr>
          <w:rFonts w:ascii="Century Gothic" w:eastAsia="Dotum" w:hAnsi="Century Gothic" w:cs="Arial"/>
          <w:kern w:val="3"/>
        </w:rPr>
      </w:pPr>
    </w:p>
    <w:tbl>
      <w:tblPr>
        <w:tblW w:w="8900" w:type="dxa"/>
        <w:tblCellMar>
          <w:left w:w="70" w:type="dxa"/>
          <w:right w:w="70" w:type="dxa"/>
        </w:tblCellMar>
        <w:tblLook w:val="04A0" w:firstRow="1" w:lastRow="0" w:firstColumn="1" w:lastColumn="0" w:noHBand="0" w:noVBand="1"/>
      </w:tblPr>
      <w:tblGrid>
        <w:gridCol w:w="2968"/>
        <w:gridCol w:w="3017"/>
        <w:gridCol w:w="2769"/>
        <w:gridCol w:w="146"/>
      </w:tblGrid>
      <w:tr w:rsidR="007364A3" w14:paraId="2F72B525" w14:textId="77777777" w:rsidTr="007364A3">
        <w:trPr>
          <w:gridAfter w:val="1"/>
          <w:wAfter w:w="36" w:type="dxa"/>
          <w:trHeight w:val="458"/>
        </w:trPr>
        <w:tc>
          <w:tcPr>
            <w:tcW w:w="886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E87EBED" w14:textId="77777777" w:rsidR="007364A3" w:rsidRDefault="007364A3">
            <w:pPr>
              <w:rPr>
                <w:rFonts w:ascii="Century Gothic" w:hAnsi="Century Gothic"/>
                <w:color w:val="000000"/>
                <w:lang w:val="es-MX" w:eastAsia="es-MX"/>
              </w:rPr>
            </w:pPr>
            <w:r>
              <w:rPr>
                <w:rFonts w:ascii="Century Gothic" w:hAnsi="Century Gothic"/>
                <w:color w:val="000000"/>
              </w:rPr>
              <w:t xml:space="preserve">                    EN ARENA DE RODEO Y PISTA DE ARRANCONES</w:t>
            </w:r>
          </w:p>
        </w:tc>
      </w:tr>
      <w:tr w:rsidR="007364A3" w14:paraId="09D5D734" w14:textId="77777777" w:rsidTr="007364A3">
        <w:trPr>
          <w:trHeight w:val="320"/>
        </w:trPr>
        <w:tc>
          <w:tcPr>
            <w:tcW w:w="8864" w:type="dxa"/>
            <w:gridSpan w:val="3"/>
            <w:vMerge/>
            <w:tcBorders>
              <w:top w:val="single" w:sz="4" w:space="0" w:color="auto"/>
              <w:left w:val="single" w:sz="4" w:space="0" w:color="auto"/>
              <w:bottom w:val="single" w:sz="4" w:space="0" w:color="auto"/>
              <w:right w:val="single" w:sz="4" w:space="0" w:color="auto"/>
            </w:tcBorders>
            <w:vAlign w:val="center"/>
            <w:hideMark/>
          </w:tcPr>
          <w:p w14:paraId="5E9C224F" w14:textId="77777777" w:rsidR="007364A3" w:rsidRDefault="007364A3">
            <w:pPr>
              <w:rPr>
                <w:rFonts w:ascii="Century Gothic" w:hAnsi="Century Gothic"/>
                <w:color w:val="000000"/>
              </w:rPr>
            </w:pPr>
          </w:p>
        </w:tc>
        <w:tc>
          <w:tcPr>
            <w:tcW w:w="36" w:type="dxa"/>
            <w:tcBorders>
              <w:top w:val="nil"/>
              <w:left w:val="nil"/>
              <w:bottom w:val="nil"/>
              <w:right w:val="nil"/>
            </w:tcBorders>
            <w:noWrap/>
            <w:vAlign w:val="bottom"/>
            <w:hideMark/>
          </w:tcPr>
          <w:p w14:paraId="26DD10AF" w14:textId="77777777" w:rsidR="007364A3" w:rsidRDefault="007364A3">
            <w:pPr>
              <w:rPr>
                <w:rFonts w:ascii="Century Gothic" w:hAnsi="Century Gothic"/>
                <w:color w:val="000000"/>
              </w:rPr>
            </w:pPr>
          </w:p>
        </w:tc>
      </w:tr>
      <w:tr w:rsidR="007364A3" w14:paraId="6E539C55" w14:textId="77777777" w:rsidTr="007364A3">
        <w:trPr>
          <w:trHeight w:val="680"/>
        </w:trPr>
        <w:tc>
          <w:tcPr>
            <w:tcW w:w="3023" w:type="dxa"/>
            <w:tcBorders>
              <w:top w:val="nil"/>
              <w:left w:val="single" w:sz="4" w:space="0" w:color="auto"/>
              <w:bottom w:val="single" w:sz="4" w:space="0" w:color="auto"/>
              <w:right w:val="single" w:sz="4" w:space="0" w:color="auto"/>
            </w:tcBorders>
            <w:vAlign w:val="center"/>
            <w:hideMark/>
          </w:tcPr>
          <w:p w14:paraId="6BADA042" w14:textId="77777777" w:rsidR="007364A3" w:rsidRDefault="007364A3">
            <w:pPr>
              <w:rPr>
                <w:rFonts w:ascii="Century Gothic" w:hAnsi="Century Gothic"/>
                <w:color w:val="000000"/>
              </w:rPr>
            </w:pPr>
            <w:r>
              <w:rPr>
                <w:rFonts w:ascii="Century Gothic" w:hAnsi="Century Gothic"/>
                <w:color w:val="000000"/>
              </w:rPr>
              <w:t> </w:t>
            </w:r>
          </w:p>
        </w:tc>
        <w:tc>
          <w:tcPr>
            <w:tcW w:w="3049" w:type="dxa"/>
            <w:tcBorders>
              <w:top w:val="nil"/>
              <w:left w:val="nil"/>
              <w:bottom w:val="single" w:sz="4" w:space="0" w:color="auto"/>
              <w:right w:val="single" w:sz="4" w:space="0" w:color="auto"/>
            </w:tcBorders>
            <w:vAlign w:val="center"/>
            <w:hideMark/>
          </w:tcPr>
          <w:p w14:paraId="7EE9F0EB" w14:textId="77777777" w:rsidR="007364A3" w:rsidRDefault="007364A3">
            <w:pPr>
              <w:jc w:val="center"/>
              <w:rPr>
                <w:rFonts w:ascii="Century Gothic" w:hAnsi="Century Gothic"/>
                <w:color w:val="000000"/>
              </w:rPr>
            </w:pPr>
            <w:r>
              <w:rPr>
                <w:rFonts w:ascii="Century Gothic" w:hAnsi="Century Gothic"/>
                <w:color w:val="000000"/>
              </w:rPr>
              <w:t>Porcentaje de descuento</w:t>
            </w:r>
          </w:p>
        </w:tc>
        <w:tc>
          <w:tcPr>
            <w:tcW w:w="2792" w:type="dxa"/>
            <w:tcBorders>
              <w:top w:val="nil"/>
              <w:left w:val="nil"/>
              <w:bottom w:val="single" w:sz="4" w:space="0" w:color="auto"/>
              <w:right w:val="single" w:sz="4" w:space="0" w:color="auto"/>
            </w:tcBorders>
            <w:vAlign w:val="center"/>
            <w:hideMark/>
          </w:tcPr>
          <w:p w14:paraId="6FCC6B9E" w14:textId="77777777" w:rsidR="007364A3" w:rsidRDefault="007364A3">
            <w:pPr>
              <w:jc w:val="center"/>
              <w:rPr>
                <w:rFonts w:ascii="Century Gothic" w:hAnsi="Century Gothic"/>
                <w:color w:val="000000"/>
              </w:rPr>
            </w:pPr>
            <w:r>
              <w:rPr>
                <w:rFonts w:ascii="Century Gothic" w:hAnsi="Century Gothic"/>
                <w:color w:val="000000"/>
              </w:rPr>
              <w:t>Descripción</w:t>
            </w:r>
          </w:p>
        </w:tc>
        <w:tc>
          <w:tcPr>
            <w:tcW w:w="36" w:type="dxa"/>
            <w:vAlign w:val="center"/>
            <w:hideMark/>
          </w:tcPr>
          <w:p w14:paraId="10497D2B" w14:textId="77777777" w:rsidR="007364A3" w:rsidRDefault="007364A3">
            <w:pPr>
              <w:rPr>
                <w:sz w:val="20"/>
                <w:szCs w:val="20"/>
              </w:rPr>
            </w:pPr>
          </w:p>
        </w:tc>
      </w:tr>
      <w:tr w:rsidR="007364A3" w14:paraId="06F48661" w14:textId="77777777" w:rsidTr="007364A3">
        <w:trPr>
          <w:trHeight w:val="1020"/>
        </w:trPr>
        <w:tc>
          <w:tcPr>
            <w:tcW w:w="3023" w:type="dxa"/>
            <w:tcBorders>
              <w:top w:val="nil"/>
              <w:left w:val="single" w:sz="4" w:space="0" w:color="auto"/>
              <w:bottom w:val="single" w:sz="4" w:space="0" w:color="auto"/>
              <w:right w:val="single" w:sz="4" w:space="0" w:color="auto"/>
            </w:tcBorders>
            <w:vAlign w:val="center"/>
            <w:hideMark/>
          </w:tcPr>
          <w:p w14:paraId="18A14E2F" w14:textId="77777777" w:rsidR="007364A3" w:rsidRDefault="007364A3">
            <w:pPr>
              <w:rPr>
                <w:rFonts w:ascii="Century Gothic" w:hAnsi="Century Gothic"/>
                <w:color w:val="000000"/>
              </w:rPr>
            </w:pPr>
            <w:r>
              <w:rPr>
                <w:rFonts w:ascii="Century Gothic" w:hAnsi="Century Gothic"/>
                <w:color w:val="000000"/>
              </w:rPr>
              <w:t> </w:t>
            </w:r>
          </w:p>
        </w:tc>
        <w:tc>
          <w:tcPr>
            <w:tcW w:w="3049" w:type="dxa"/>
            <w:tcBorders>
              <w:top w:val="nil"/>
              <w:left w:val="nil"/>
              <w:bottom w:val="single" w:sz="4" w:space="0" w:color="auto"/>
              <w:right w:val="single" w:sz="4" w:space="0" w:color="auto"/>
            </w:tcBorders>
            <w:vAlign w:val="center"/>
            <w:hideMark/>
          </w:tcPr>
          <w:p w14:paraId="7F412ABA" w14:textId="77777777" w:rsidR="007364A3" w:rsidRDefault="007364A3">
            <w:pPr>
              <w:jc w:val="center"/>
              <w:rPr>
                <w:rFonts w:ascii="Century Gothic" w:hAnsi="Century Gothic"/>
                <w:color w:val="000000"/>
              </w:rPr>
            </w:pPr>
            <w:r>
              <w:rPr>
                <w:rFonts w:ascii="Century Gothic" w:hAnsi="Century Gothic"/>
                <w:color w:val="000000"/>
              </w:rPr>
              <w:t>15%</w:t>
            </w:r>
          </w:p>
        </w:tc>
        <w:tc>
          <w:tcPr>
            <w:tcW w:w="2792" w:type="dxa"/>
            <w:tcBorders>
              <w:top w:val="nil"/>
              <w:left w:val="nil"/>
              <w:bottom w:val="single" w:sz="4" w:space="0" w:color="auto"/>
              <w:right w:val="single" w:sz="4" w:space="0" w:color="auto"/>
            </w:tcBorders>
            <w:vAlign w:val="center"/>
            <w:hideMark/>
          </w:tcPr>
          <w:p w14:paraId="0211109E" w14:textId="77777777" w:rsidR="007364A3" w:rsidRDefault="007364A3">
            <w:pPr>
              <w:rPr>
                <w:rFonts w:ascii="Century Gothic" w:hAnsi="Century Gothic"/>
                <w:color w:val="000000"/>
              </w:rPr>
            </w:pPr>
            <w:r>
              <w:rPr>
                <w:rFonts w:ascii="Century Gothic" w:hAnsi="Century Gothic"/>
                <w:color w:val="000000"/>
              </w:rPr>
              <w:t>Tercer día de evento o subsecuente</w:t>
            </w:r>
          </w:p>
        </w:tc>
        <w:tc>
          <w:tcPr>
            <w:tcW w:w="36" w:type="dxa"/>
            <w:vAlign w:val="center"/>
            <w:hideMark/>
          </w:tcPr>
          <w:p w14:paraId="63B73837" w14:textId="77777777" w:rsidR="007364A3" w:rsidRDefault="007364A3">
            <w:pPr>
              <w:rPr>
                <w:sz w:val="20"/>
                <w:szCs w:val="20"/>
              </w:rPr>
            </w:pPr>
          </w:p>
        </w:tc>
      </w:tr>
    </w:tbl>
    <w:p w14:paraId="7ADA7EC0" w14:textId="77777777" w:rsidR="0062754F" w:rsidRDefault="0062754F" w:rsidP="0062754F">
      <w:pPr>
        <w:spacing w:line="360" w:lineRule="auto"/>
        <w:rPr>
          <w:rFonts w:ascii="Century Gothic" w:eastAsia="Dotum" w:hAnsi="Century Gothic" w:cs="Arial"/>
          <w:b/>
          <w:bCs/>
          <w:kern w:val="3"/>
        </w:rPr>
      </w:pPr>
    </w:p>
    <w:p w14:paraId="0A5C264F" w14:textId="77777777" w:rsidR="007364A3" w:rsidRDefault="007364A3" w:rsidP="0062754F">
      <w:pPr>
        <w:spacing w:line="360" w:lineRule="auto"/>
        <w:rPr>
          <w:rFonts w:ascii="Century Gothic" w:eastAsia="Dotum" w:hAnsi="Century Gothic" w:cs="Arial"/>
          <w:b/>
          <w:bCs/>
          <w:kern w:val="3"/>
        </w:rPr>
      </w:pPr>
    </w:p>
    <w:p w14:paraId="1DC1926D" w14:textId="77777777" w:rsidR="007364A3" w:rsidRDefault="007364A3" w:rsidP="0062754F">
      <w:pPr>
        <w:spacing w:line="360" w:lineRule="auto"/>
        <w:rPr>
          <w:rFonts w:ascii="Century Gothic" w:eastAsia="Dotum" w:hAnsi="Century Gothic" w:cs="Arial"/>
          <w:b/>
          <w:bCs/>
          <w:kern w:val="3"/>
        </w:rPr>
      </w:pPr>
    </w:p>
    <w:tbl>
      <w:tblPr>
        <w:tblW w:w="8784" w:type="dxa"/>
        <w:tblCellMar>
          <w:left w:w="70" w:type="dxa"/>
          <w:right w:w="70" w:type="dxa"/>
        </w:tblCellMar>
        <w:tblLook w:val="04A0" w:firstRow="1" w:lastRow="0" w:firstColumn="1" w:lastColumn="0" w:noHBand="0" w:noVBand="1"/>
      </w:tblPr>
      <w:tblGrid>
        <w:gridCol w:w="2501"/>
        <w:gridCol w:w="3023"/>
        <w:gridCol w:w="3260"/>
      </w:tblGrid>
      <w:tr w:rsidR="007364A3" w14:paraId="63FA509B" w14:textId="77777777" w:rsidTr="007364A3">
        <w:trPr>
          <w:trHeight w:val="320"/>
        </w:trPr>
        <w:tc>
          <w:tcPr>
            <w:tcW w:w="8784" w:type="dxa"/>
            <w:gridSpan w:val="3"/>
            <w:tcBorders>
              <w:top w:val="single" w:sz="4" w:space="0" w:color="auto"/>
              <w:left w:val="single" w:sz="4" w:space="0" w:color="auto"/>
              <w:bottom w:val="single" w:sz="4" w:space="0" w:color="auto"/>
              <w:right w:val="single" w:sz="4" w:space="0" w:color="auto"/>
            </w:tcBorders>
            <w:noWrap/>
            <w:vAlign w:val="center"/>
            <w:hideMark/>
          </w:tcPr>
          <w:p w14:paraId="5D06ABD1" w14:textId="77777777" w:rsidR="007364A3" w:rsidRDefault="007364A3">
            <w:pPr>
              <w:jc w:val="center"/>
              <w:rPr>
                <w:rFonts w:ascii="Century Gothic" w:hAnsi="Century Gothic"/>
                <w:color w:val="000000"/>
                <w:lang w:val="es-MX" w:eastAsia="es-MX"/>
              </w:rPr>
            </w:pPr>
            <w:r>
              <w:rPr>
                <w:rFonts w:ascii="Century Gothic" w:hAnsi="Century Gothic"/>
                <w:color w:val="000000"/>
              </w:rPr>
              <w:lastRenderedPageBreak/>
              <w:t>CENTRO DE CONVENCIONES</w:t>
            </w:r>
          </w:p>
        </w:tc>
      </w:tr>
      <w:tr w:rsidR="007364A3" w14:paraId="1341D380" w14:textId="77777777" w:rsidTr="007364A3">
        <w:trPr>
          <w:trHeight w:val="320"/>
        </w:trPr>
        <w:tc>
          <w:tcPr>
            <w:tcW w:w="2501" w:type="dxa"/>
            <w:tcBorders>
              <w:top w:val="nil"/>
              <w:left w:val="single" w:sz="4" w:space="0" w:color="auto"/>
              <w:bottom w:val="single" w:sz="4" w:space="0" w:color="auto"/>
              <w:right w:val="single" w:sz="4" w:space="0" w:color="auto"/>
            </w:tcBorders>
            <w:noWrap/>
            <w:vAlign w:val="bottom"/>
            <w:hideMark/>
          </w:tcPr>
          <w:p w14:paraId="14F348CA" w14:textId="77777777" w:rsidR="007364A3" w:rsidRDefault="007364A3">
            <w:pPr>
              <w:rPr>
                <w:rFonts w:ascii="Calibri" w:hAnsi="Calibri" w:cs="Calibri"/>
                <w:color w:val="000000"/>
                <w:sz w:val="22"/>
                <w:szCs w:val="22"/>
              </w:rPr>
            </w:pPr>
            <w:r>
              <w:rPr>
                <w:rFonts w:ascii="Calibri" w:hAnsi="Calibri" w:cs="Calibri"/>
                <w:color w:val="000000"/>
                <w:sz w:val="22"/>
                <w:szCs w:val="22"/>
              </w:rPr>
              <w:t> </w:t>
            </w:r>
          </w:p>
        </w:tc>
        <w:tc>
          <w:tcPr>
            <w:tcW w:w="3023" w:type="dxa"/>
            <w:tcBorders>
              <w:top w:val="nil"/>
              <w:left w:val="nil"/>
              <w:bottom w:val="single" w:sz="4" w:space="0" w:color="auto"/>
              <w:right w:val="single" w:sz="4" w:space="0" w:color="auto"/>
            </w:tcBorders>
            <w:noWrap/>
            <w:vAlign w:val="center"/>
            <w:hideMark/>
          </w:tcPr>
          <w:p w14:paraId="543C383C" w14:textId="77777777" w:rsidR="007364A3" w:rsidRDefault="007364A3">
            <w:pPr>
              <w:rPr>
                <w:rFonts w:ascii="Century Gothic" w:hAnsi="Century Gothic"/>
                <w:color w:val="000000"/>
              </w:rPr>
            </w:pPr>
            <w:r>
              <w:rPr>
                <w:rFonts w:ascii="Century Gothic" w:hAnsi="Century Gothic"/>
                <w:color w:val="000000"/>
              </w:rPr>
              <w:t>Descripción</w:t>
            </w:r>
          </w:p>
        </w:tc>
        <w:tc>
          <w:tcPr>
            <w:tcW w:w="3260" w:type="dxa"/>
            <w:tcBorders>
              <w:top w:val="nil"/>
              <w:left w:val="nil"/>
              <w:bottom w:val="single" w:sz="4" w:space="0" w:color="auto"/>
              <w:right w:val="single" w:sz="4" w:space="0" w:color="auto"/>
            </w:tcBorders>
            <w:noWrap/>
            <w:vAlign w:val="center"/>
            <w:hideMark/>
          </w:tcPr>
          <w:p w14:paraId="2546413F" w14:textId="77777777" w:rsidR="007364A3" w:rsidRDefault="007364A3">
            <w:pPr>
              <w:rPr>
                <w:rFonts w:ascii="Century Gothic" w:hAnsi="Century Gothic"/>
                <w:color w:val="000000"/>
              </w:rPr>
            </w:pPr>
            <w:r>
              <w:rPr>
                <w:rFonts w:ascii="Century Gothic" w:hAnsi="Century Gothic"/>
                <w:color w:val="000000"/>
              </w:rPr>
              <w:t xml:space="preserve"> Descuentos</w:t>
            </w:r>
          </w:p>
        </w:tc>
      </w:tr>
      <w:tr w:rsidR="007364A3" w14:paraId="23FB2DEC" w14:textId="77777777" w:rsidTr="007364A3">
        <w:trPr>
          <w:trHeight w:val="320"/>
        </w:trPr>
        <w:tc>
          <w:tcPr>
            <w:tcW w:w="2501" w:type="dxa"/>
            <w:vMerge w:val="restart"/>
            <w:tcBorders>
              <w:top w:val="nil"/>
              <w:left w:val="single" w:sz="4" w:space="0" w:color="auto"/>
              <w:bottom w:val="single" w:sz="4" w:space="0" w:color="auto"/>
              <w:right w:val="single" w:sz="4" w:space="0" w:color="auto"/>
            </w:tcBorders>
            <w:noWrap/>
            <w:vAlign w:val="center"/>
            <w:hideMark/>
          </w:tcPr>
          <w:p w14:paraId="5F5B7F29" w14:textId="77777777" w:rsidR="007364A3" w:rsidRDefault="007364A3">
            <w:pPr>
              <w:jc w:val="center"/>
              <w:rPr>
                <w:rFonts w:ascii="Century Gothic" w:hAnsi="Century Gothic"/>
                <w:color w:val="000000"/>
              </w:rPr>
            </w:pPr>
            <w:r>
              <w:rPr>
                <w:rFonts w:ascii="Century Gothic" w:hAnsi="Century Gothic"/>
                <w:color w:val="000000"/>
              </w:rPr>
              <w:t>Días de Renta</w:t>
            </w:r>
          </w:p>
        </w:tc>
        <w:tc>
          <w:tcPr>
            <w:tcW w:w="3023" w:type="dxa"/>
            <w:tcBorders>
              <w:top w:val="nil"/>
              <w:left w:val="nil"/>
              <w:bottom w:val="single" w:sz="4" w:space="0" w:color="auto"/>
              <w:right w:val="single" w:sz="4" w:space="0" w:color="auto"/>
            </w:tcBorders>
            <w:noWrap/>
            <w:vAlign w:val="center"/>
            <w:hideMark/>
          </w:tcPr>
          <w:p w14:paraId="542A216F" w14:textId="77777777" w:rsidR="007364A3" w:rsidRDefault="007364A3">
            <w:pPr>
              <w:rPr>
                <w:rFonts w:ascii="Century Gothic" w:hAnsi="Century Gothic"/>
                <w:color w:val="000000"/>
              </w:rPr>
            </w:pPr>
            <w:r>
              <w:rPr>
                <w:rFonts w:ascii="Century Gothic" w:hAnsi="Century Gothic"/>
                <w:color w:val="000000"/>
              </w:rPr>
              <w:t>Segundo día de evento</w:t>
            </w:r>
          </w:p>
        </w:tc>
        <w:tc>
          <w:tcPr>
            <w:tcW w:w="3260" w:type="dxa"/>
            <w:tcBorders>
              <w:top w:val="nil"/>
              <w:left w:val="nil"/>
              <w:bottom w:val="single" w:sz="4" w:space="0" w:color="auto"/>
              <w:right w:val="single" w:sz="4" w:space="0" w:color="auto"/>
            </w:tcBorders>
            <w:noWrap/>
            <w:vAlign w:val="center"/>
            <w:hideMark/>
          </w:tcPr>
          <w:p w14:paraId="6F517B7C" w14:textId="77777777" w:rsidR="007364A3" w:rsidRDefault="007364A3">
            <w:pPr>
              <w:jc w:val="center"/>
              <w:rPr>
                <w:rFonts w:ascii="Century Gothic" w:hAnsi="Century Gothic"/>
                <w:color w:val="000000"/>
              </w:rPr>
            </w:pPr>
            <w:r>
              <w:rPr>
                <w:rFonts w:ascii="Century Gothic" w:hAnsi="Century Gothic"/>
                <w:color w:val="000000"/>
              </w:rPr>
              <w:t>25%</w:t>
            </w:r>
          </w:p>
        </w:tc>
      </w:tr>
      <w:tr w:rsidR="007364A3" w14:paraId="0CFE6331" w14:textId="77777777" w:rsidTr="007364A3">
        <w:trPr>
          <w:trHeight w:val="320"/>
        </w:trPr>
        <w:tc>
          <w:tcPr>
            <w:tcW w:w="2501" w:type="dxa"/>
            <w:vMerge/>
            <w:tcBorders>
              <w:top w:val="nil"/>
              <w:left w:val="single" w:sz="4" w:space="0" w:color="auto"/>
              <w:bottom w:val="single" w:sz="4" w:space="0" w:color="auto"/>
              <w:right w:val="single" w:sz="4" w:space="0" w:color="auto"/>
            </w:tcBorders>
            <w:vAlign w:val="center"/>
            <w:hideMark/>
          </w:tcPr>
          <w:p w14:paraId="761D8388" w14:textId="77777777" w:rsidR="007364A3" w:rsidRDefault="007364A3">
            <w:pPr>
              <w:rPr>
                <w:rFonts w:ascii="Century Gothic" w:hAnsi="Century Gothic"/>
                <w:color w:val="000000"/>
              </w:rPr>
            </w:pPr>
          </w:p>
        </w:tc>
        <w:tc>
          <w:tcPr>
            <w:tcW w:w="3023" w:type="dxa"/>
            <w:tcBorders>
              <w:top w:val="nil"/>
              <w:left w:val="nil"/>
              <w:bottom w:val="single" w:sz="4" w:space="0" w:color="auto"/>
              <w:right w:val="single" w:sz="4" w:space="0" w:color="auto"/>
            </w:tcBorders>
            <w:noWrap/>
            <w:vAlign w:val="center"/>
            <w:hideMark/>
          </w:tcPr>
          <w:p w14:paraId="654BFF93" w14:textId="77777777" w:rsidR="007364A3" w:rsidRDefault="007364A3">
            <w:pPr>
              <w:rPr>
                <w:rFonts w:ascii="Century Gothic" w:hAnsi="Century Gothic"/>
                <w:color w:val="000000"/>
              </w:rPr>
            </w:pPr>
            <w:r>
              <w:rPr>
                <w:rFonts w:ascii="Century Gothic" w:hAnsi="Century Gothic"/>
                <w:color w:val="000000"/>
              </w:rPr>
              <w:t>Tercer día de evento</w:t>
            </w:r>
          </w:p>
        </w:tc>
        <w:tc>
          <w:tcPr>
            <w:tcW w:w="3260" w:type="dxa"/>
            <w:tcBorders>
              <w:top w:val="nil"/>
              <w:left w:val="nil"/>
              <w:bottom w:val="single" w:sz="4" w:space="0" w:color="auto"/>
              <w:right w:val="single" w:sz="4" w:space="0" w:color="auto"/>
            </w:tcBorders>
            <w:noWrap/>
            <w:vAlign w:val="center"/>
            <w:hideMark/>
          </w:tcPr>
          <w:p w14:paraId="2F989E51" w14:textId="77777777" w:rsidR="007364A3" w:rsidRDefault="007364A3">
            <w:pPr>
              <w:jc w:val="center"/>
              <w:rPr>
                <w:rFonts w:ascii="Century Gothic" w:hAnsi="Century Gothic"/>
                <w:color w:val="000000"/>
              </w:rPr>
            </w:pPr>
            <w:r>
              <w:rPr>
                <w:rFonts w:ascii="Century Gothic" w:hAnsi="Century Gothic"/>
                <w:color w:val="000000"/>
              </w:rPr>
              <w:t>35%</w:t>
            </w:r>
          </w:p>
        </w:tc>
      </w:tr>
      <w:tr w:rsidR="007364A3" w14:paraId="79D2DDD7" w14:textId="77777777" w:rsidTr="007364A3">
        <w:trPr>
          <w:trHeight w:val="680"/>
        </w:trPr>
        <w:tc>
          <w:tcPr>
            <w:tcW w:w="2501" w:type="dxa"/>
            <w:vMerge/>
            <w:tcBorders>
              <w:top w:val="nil"/>
              <w:left w:val="single" w:sz="4" w:space="0" w:color="auto"/>
              <w:bottom w:val="single" w:sz="4" w:space="0" w:color="auto"/>
              <w:right w:val="single" w:sz="4" w:space="0" w:color="auto"/>
            </w:tcBorders>
            <w:vAlign w:val="center"/>
            <w:hideMark/>
          </w:tcPr>
          <w:p w14:paraId="16301982" w14:textId="77777777" w:rsidR="007364A3" w:rsidRDefault="007364A3">
            <w:pPr>
              <w:rPr>
                <w:rFonts w:ascii="Century Gothic" w:hAnsi="Century Gothic"/>
                <w:color w:val="000000"/>
              </w:rPr>
            </w:pPr>
          </w:p>
        </w:tc>
        <w:tc>
          <w:tcPr>
            <w:tcW w:w="3023" w:type="dxa"/>
            <w:tcBorders>
              <w:top w:val="nil"/>
              <w:left w:val="nil"/>
              <w:bottom w:val="single" w:sz="4" w:space="0" w:color="auto"/>
              <w:right w:val="single" w:sz="4" w:space="0" w:color="auto"/>
            </w:tcBorders>
            <w:vAlign w:val="center"/>
            <w:hideMark/>
          </w:tcPr>
          <w:p w14:paraId="4E4F4760" w14:textId="77777777" w:rsidR="007364A3" w:rsidRDefault="007364A3">
            <w:pPr>
              <w:rPr>
                <w:rFonts w:ascii="Century Gothic" w:hAnsi="Century Gothic"/>
                <w:color w:val="000000"/>
              </w:rPr>
            </w:pPr>
            <w:r>
              <w:rPr>
                <w:rFonts w:ascii="Century Gothic" w:hAnsi="Century Gothic"/>
                <w:color w:val="000000"/>
              </w:rPr>
              <w:t>Cuarto o subsecuente día de evento</w:t>
            </w:r>
          </w:p>
        </w:tc>
        <w:tc>
          <w:tcPr>
            <w:tcW w:w="3260" w:type="dxa"/>
            <w:tcBorders>
              <w:top w:val="nil"/>
              <w:left w:val="nil"/>
              <w:bottom w:val="single" w:sz="4" w:space="0" w:color="auto"/>
              <w:right w:val="single" w:sz="4" w:space="0" w:color="auto"/>
            </w:tcBorders>
            <w:noWrap/>
            <w:vAlign w:val="center"/>
            <w:hideMark/>
          </w:tcPr>
          <w:p w14:paraId="5271FBBA" w14:textId="77777777" w:rsidR="007364A3" w:rsidRDefault="007364A3">
            <w:pPr>
              <w:jc w:val="center"/>
              <w:rPr>
                <w:rFonts w:ascii="Century Gothic" w:hAnsi="Century Gothic"/>
                <w:color w:val="000000"/>
              </w:rPr>
            </w:pPr>
            <w:r>
              <w:rPr>
                <w:rFonts w:ascii="Century Gothic" w:hAnsi="Century Gothic"/>
                <w:color w:val="000000"/>
              </w:rPr>
              <w:t>50%</w:t>
            </w:r>
          </w:p>
        </w:tc>
      </w:tr>
      <w:tr w:rsidR="007364A3" w14:paraId="52561648" w14:textId="77777777" w:rsidTr="007364A3">
        <w:trPr>
          <w:trHeight w:val="680"/>
        </w:trPr>
        <w:tc>
          <w:tcPr>
            <w:tcW w:w="2501" w:type="dxa"/>
            <w:tcBorders>
              <w:top w:val="nil"/>
              <w:left w:val="single" w:sz="4" w:space="0" w:color="auto"/>
              <w:bottom w:val="single" w:sz="4" w:space="0" w:color="auto"/>
              <w:right w:val="single" w:sz="4" w:space="0" w:color="auto"/>
            </w:tcBorders>
            <w:noWrap/>
            <w:vAlign w:val="center"/>
            <w:hideMark/>
          </w:tcPr>
          <w:p w14:paraId="2995880E" w14:textId="77777777" w:rsidR="007364A3" w:rsidRDefault="007364A3">
            <w:pPr>
              <w:rPr>
                <w:rFonts w:ascii="Century Gothic" w:hAnsi="Century Gothic"/>
                <w:color w:val="000000"/>
              </w:rPr>
            </w:pPr>
            <w:r>
              <w:rPr>
                <w:rFonts w:ascii="Century Gothic" w:hAnsi="Century Gothic"/>
                <w:color w:val="000000"/>
              </w:rPr>
              <w:t> </w:t>
            </w:r>
          </w:p>
        </w:tc>
        <w:tc>
          <w:tcPr>
            <w:tcW w:w="3023" w:type="dxa"/>
            <w:tcBorders>
              <w:top w:val="nil"/>
              <w:left w:val="nil"/>
              <w:bottom w:val="single" w:sz="4" w:space="0" w:color="auto"/>
              <w:right w:val="single" w:sz="4" w:space="0" w:color="auto"/>
            </w:tcBorders>
            <w:vAlign w:val="center"/>
            <w:hideMark/>
          </w:tcPr>
          <w:p w14:paraId="689139CE" w14:textId="77777777" w:rsidR="007364A3" w:rsidRDefault="007364A3">
            <w:pPr>
              <w:rPr>
                <w:rFonts w:ascii="Century Gothic" w:hAnsi="Century Gothic"/>
                <w:color w:val="000000"/>
              </w:rPr>
            </w:pPr>
            <w:r>
              <w:rPr>
                <w:rFonts w:ascii="Century Gothic" w:hAnsi="Century Gothic"/>
                <w:color w:val="000000"/>
              </w:rPr>
              <w:t>Eventos de negocios al consumidor</w:t>
            </w:r>
          </w:p>
        </w:tc>
        <w:tc>
          <w:tcPr>
            <w:tcW w:w="3260" w:type="dxa"/>
            <w:tcBorders>
              <w:top w:val="nil"/>
              <w:left w:val="nil"/>
              <w:bottom w:val="single" w:sz="4" w:space="0" w:color="auto"/>
              <w:right w:val="single" w:sz="4" w:space="0" w:color="auto"/>
            </w:tcBorders>
            <w:noWrap/>
            <w:vAlign w:val="center"/>
            <w:hideMark/>
          </w:tcPr>
          <w:p w14:paraId="266380EF" w14:textId="77777777" w:rsidR="007364A3" w:rsidRDefault="007364A3">
            <w:pPr>
              <w:jc w:val="center"/>
              <w:rPr>
                <w:rFonts w:ascii="Century Gothic" w:hAnsi="Century Gothic"/>
                <w:color w:val="000000"/>
              </w:rPr>
            </w:pPr>
            <w:r>
              <w:rPr>
                <w:rFonts w:ascii="Century Gothic" w:hAnsi="Century Gothic"/>
                <w:color w:val="000000"/>
              </w:rPr>
              <w:t>30%</w:t>
            </w:r>
          </w:p>
        </w:tc>
      </w:tr>
    </w:tbl>
    <w:p w14:paraId="6C7D7FCB" w14:textId="77777777" w:rsidR="007364A3" w:rsidRDefault="007364A3" w:rsidP="0062754F">
      <w:pPr>
        <w:spacing w:line="360" w:lineRule="auto"/>
        <w:rPr>
          <w:rFonts w:ascii="Century Gothic" w:eastAsia="Dotum" w:hAnsi="Century Gothic" w:cs="Arial"/>
          <w:b/>
          <w:bCs/>
          <w:kern w:val="3"/>
        </w:rPr>
      </w:pPr>
    </w:p>
    <w:p w14:paraId="4EF82891" w14:textId="10CF7BBC" w:rsidR="0062754F" w:rsidRDefault="007364A3" w:rsidP="007364A3">
      <w:pPr>
        <w:spacing w:line="360" w:lineRule="auto"/>
        <w:rPr>
          <w:rFonts w:ascii="Century Gothic" w:eastAsia="Dotum" w:hAnsi="Century Gothic" w:cs="Arial"/>
          <w:kern w:val="3"/>
        </w:rPr>
      </w:pPr>
      <w:r w:rsidRPr="007364A3">
        <w:rPr>
          <w:rFonts w:ascii="Century Gothic" w:eastAsia="Dotum" w:hAnsi="Century Gothic" w:cs="Arial"/>
          <w:kern w:val="3"/>
        </w:rPr>
        <w:t xml:space="preserve">i) </w:t>
      </w:r>
      <w:r w:rsidR="0062754F" w:rsidRPr="007364A3">
        <w:rPr>
          <w:rFonts w:ascii="Century Gothic" w:eastAsia="Dotum" w:hAnsi="Century Gothic" w:cs="Arial"/>
          <w:kern w:val="3"/>
        </w:rPr>
        <w:t>Renta de espacios para exponer publicidad</w:t>
      </w:r>
    </w:p>
    <w:p w14:paraId="12153207" w14:textId="77777777" w:rsidR="00F001C8" w:rsidRPr="007364A3" w:rsidRDefault="00F001C8" w:rsidP="007364A3">
      <w:pPr>
        <w:spacing w:line="360" w:lineRule="auto"/>
        <w:rPr>
          <w:rFonts w:ascii="Century Gothic" w:eastAsia="Dotum" w:hAnsi="Century Gothic" w:cs="Arial"/>
          <w:kern w:val="3"/>
        </w:rPr>
      </w:pPr>
    </w:p>
    <w:tbl>
      <w:tblPr>
        <w:tblW w:w="8120" w:type="dxa"/>
        <w:tblCellMar>
          <w:left w:w="70" w:type="dxa"/>
          <w:right w:w="70" w:type="dxa"/>
        </w:tblCellMar>
        <w:tblLook w:val="04A0" w:firstRow="1" w:lastRow="0" w:firstColumn="1" w:lastColumn="0" w:noHBand="0" w:noVBand="1"/>
      </w:tblPr>
      <w:tblGrid>
        <w:gridCol w:w="3040"/>
        <w:gridCol w:w="2280"/>
        <w:gridCol w:w="2800"/>
      </w:tblGrid>
      <w:tr w:rsidR="00F001C8" w14:paraId="7E4975BF" w14:textId="77777777" w:rsidTr="00F001C8">
        <w:trPr>
          <w:trHeight w:val="320"/>
        </w:trPr>
        <w:tc>
          <w:tcPr>
            <w:tcW w:w="8120" w:type="dxa"/>
            <w:gridSpan w:val="3"/>
            <w:tcBorders>
              <w:top w:val="single" w:sz="4" w:space="0" w:color="auto"/>
              <w:left w:val="single" w:sz="4" w:space="0" w:color="auto"/>
              <w:bottom w:val="single" w:sz="4" w:space="0" w:color="auto"/>
              <w:right w:val="single" w:sz="4" w:space="0" w:color="auto"/>
            </w:tcBorders>
            <w:vAlign w:val="center"/>
            <w:hideMark/>
          </w:tcPr>
          <w:p w14:paraId="1D7A778F" w14:textId="77777777" w:rsidR="00F001C8" w:rsidRDefault="00F001C8">
            <w:pPr>
              <w:jc w:val="center"/>
              <w:rPr>
                <w:rFonts w:ascii="Century Gothic" w:hAnsi="Century Gothic"/>
                <w:color w:val="000000"/>
                <w:lang w:val="es-MX" w:eastAsia="es-MX"/>
              </w:rPr>
            </w:pPr>
            <w:r>
              <w:rPr>
                <w:rFonts w:ascii="Century Gothic" w:hAnsi="Century Gothic"/>
                <w:color w:val="000000"/>
              </w:rPr>
              <w:t>Renta de Espacios Publicitarios Arena de Rodeo</w:t>
            </w:r>
          </w:p>
        </w:tc>
      </w:tr>
      <w:tr w:rsidR="00F001C8" w14:paraId="426A1644" w14:textId="77777777" w:rsidTr="00F001C8">
        <w:trPr>
          <w:trHeight w:val="320"/>
        </w:trPr>
        <w:tc>
          <w:tcPr>
            <w:tcW w:w="3040" w:type="dxa"/>
            <w:tcBorders>
              <w:top w:val="nil"/>
              <w:left w:val="single" w:sz="4" w:space="0" w:color="auto"/>
              <w:bottom w:val="single" w:sz="4" w:space="0" w:color="auto"/>
              <w:right w:val="single" w:sz="4" w:space="0" w:color="auto"/>
            </w:tcBorders>
            <w:vAlign w:val="center"/>
            <w:hideMark/>
          </w:tcPr>
          <w:p w14:paraId="6337278E" w14:textId="77777777" w:rsidR="00F001C8" w:rsidRDefault="00F001C8">
            <w:pPr>
              <w:rPr>
                <w:rFonts w:ascii="Century Gothic" w:hAnsi="Century Gothic"/>
                <w:color w:val="000000"/>
              </w:rPr>
            </w:pPr>
            <w:r>
              <w:rPr>
                <w:rFonts w:ascii="Century Gothic" w:hAnsi="Century Gothic"/>
                <w:color w:val="000000"/>
              </w:rPr>
              <w:t> </w:t>
            </w:r>
          </w:p>
        </w:tc>
        <w:tc>
          <w:tcPr>
            <w:tcW w:w="5080" w:type="dxa"/>
            <w:gridSpan w:val="2"/>
            <w:tcBorders>
              <w:top w:val="single" w:sz="4" w:space="0" w:color="auto"/>
              <w:left w:val="nil"/>
              <w:bottom w:val="single" w:sz="4" w:space="0" w:color="auto"/>
              <w:right w:val="single" w:sz="4" w:space="0" w:color="auto"/>
            </w:tcBorders>
            <w:vAlign w:val="center"/>
            <w:hideMark/>
          </w:tcPr>
          <w:p w14:paraId="55F56680" w14:textId="77777777" w:rsidR="00F001C8" w:rsidRDefault="00F001C8">
            <w:pPr>
              <w:jc w:val="center"/>
              <w:rPr>
                <w:rFonts w:ascii="Century Gothic" w:hAnsi="Century Gothic"/>
                <w:color w:val="000000"/>
              </w:rPr>
            </w:pPr>
            <w:r>
              <w:rPr>
                <w:rFonts w:ascii="Century Gothic" w:hAnsi="Century Gothic"/>
                <w:color w:val="000000"/>
              </w:rPr>
              <w:t>UMA</w:t>
            </w:r>
          </w:p>
        </w:tc>
      </w:tr>
      <w:tr w:rsidR="00F001C8" w14:paraId="1FACB55C" w14:textId="77777777" w:rsidTr="00F001C8">
        <w:trPr>
          <w:trHeight w:val="920"/>
        </w:trPr>
        <w:tc>
          <w:tcPr>
            <w:tcW w:w="3040" w:type="dxa"/>
            <w:tcBorders>
              <w:top w:val="nil"/>
              <w:left w:val="single" w:sz="4" w:space="0" w:color="auto"/>
              <w:bottom w:val="single" w:sz="4" w:space="0" w:color="auto"/>
              <w:right w:val="single" w:sz="4" w:space="0" w:color="auto"/>
            </w:tcBorders>
            <w:vAlign w:val="center"/>
            <w:hideMark/>
          </w:tcPr>
          <w:p w14:paraId="7AE4F967" w14:textId="77777777" w:rsidR="00F001C8" w:rsidRDefault="00F001C8">
            <w:pPr>
              <w:rPr>
                <w:rFonts w:ascii="Century Gothic" w:hAnsi="Century Gothic"/>
                <w:color w:val="000000"/>
              </w:rPr>
            </w:pPr>
            <w:r>
              <w:rPr>
                <w:rFonts w:ascii="Century Gothic" w:hAnsi="Century Gothic"/>
                <w:color w:val="000000"/>
              </w:rPr>
              <w:t> </w:t>
            </w:r>
          </w:p>
        </w:tc>
        <w:tc>
          <w:tcPr>
            <w:tcW w:w="2280" w:type="dxa"/>
            <w:tcBorders>
              <w:top w:val="nil"/>
              <w:left w:val="nil"/>
              <w:bottom w:val="single" w:sz="4" w:space="0" w:color="auto"/>
              <w:right w:val="single" w:sz="4" w:space="0" w:color="auto"/>
            </w:tcBorders>
            <w:vAlign w:val="center"/>
            <w:hideMark/>
          </w:tcPr>
          <w:p w14:paraId="3D40E84B" w14:textId="7963B72D" w:rsidR="00F001C8" w:rsidRDefault="00F001C8">
            <w:pPr>
              <w:jc w:val="center"/>
              <w:rPr>
                <w:rFonts w:ascii="Century Gothic" w:hAnsi="Century Gothic"/>
                <w:color w:val="000000"/>
              </w:rPr>
            </w:pPr>
            <w:r>
              <w:rPr>
                <w:rFonts w:ascii="Century Gothic" w:hAnsi="Century Gothic"/>
                <w:color w:val="000000"/>
              </w:rPr>
              <w:t>1 evento o 3 Meses</w:t>
            </w:r>
          </w:p>
        </w:tc>
        <w:tc>
          <w:tcPr>
            <w:tcW w:w="2800" w:type="dxa"/>
            <w:tcBorders>
              <w:top w:val="nil"/>
              <w:left w:val="nil"/>
              <w:bottom w:val="single" w:sz="4" w:space="0" w:color="auto"/>
              <w:right w:val="single" w:sz="4" w:space="0" w:color="auto"/>
            </w:tcBorders>
            <w:vAlign w:val="center"/>
            <w:hideMark/>
          </w:tcPr>
          <w:p w14:paraId="7E1C5318" w14:textId="77777777" w:rsidR="00F001C8" w:rsidRDefault="00F001C8">
            <w:pPr>
              <w:jc w:val="center"/>
              <w:rPr>
                <w:rFonts w:ascii="Century Gothic" w:hAnsi="Century Gothic"/>
                <w:color w:val="000000"/>
              </w:rPr>
            </w:pPr>
            <w:r>
              <w:rPr>
                <w:rFonts w:ascii="Century Gothic" w:hAnsi="Century Gothic"/>
                <w:color w:val="000000"/>
              </w:rPr>
              <w:t>Anual</w:t>
            </w:r>
          </w:p>
        </w:tc>
      </w:tr>
      <w:tr w:rsidR="00F001C8" w14:paraId="6A7E5357" w14:textId="77777777" w:rsidTr="00F001C8">
        <w:trPr>
          <w:trHeight w:val="680"/>
        </w:trPr>
        <w:tc>
          <w:tcPr>
            <w:tcW w:w="3040" w:type="dxa"/>
            <w:tcBorders>
              <w:top w:val="nil"/>
              <w:left w:val="single" w:sz="4" w:space="0" w:color="auto"/>
              <w:bottom w:val="single" w:sz="4" w:space="0" w:color="auto"/>
              <w:right w:val="single" w:sz="4" w:space="0" w:color="auto"/>
            </w:tcBorders>
            <w:vAlign w:val="bottom"/>
            <w:hideMark/>
          </w:tcPr>
          <w:p w14:paraId="3FB644A4" w14:textId="77777777" w:rsidR="00F001C8" w:rsidRDefault="00F001C8">
            <w:pPr>
              <w:jc w:val="both"/>
              <w:rPr>
                <w:rFonts w:ascii="Century Gothic" w:hAnsi="Century Gothic"/>
                <w:color w:val="000000"/>
              </w:rPr>
            </w:pPr>
            <w:r>
              <w:rPr>
                <w:rFonts w:ascii="Century Gothic" w:hAnsi="Century Gothic"/>
                <w:color w:val="000000"/>
              </w:rPr>
              <w:t>1.</w:t>
            </w:r>
            <w:r>
              <w:rPr>
                <w:color w:val="000000"/>
                <w:sz w:val="14"/>
                <w:szCs w:val="14"/>
              </w:rPr>
              <w:t xml:space="preserve">    </w:t>
            </w:r>
            <w:r>
              <w:rPr>
                <w:rFonts w:ascii="Century Gothic" w:hAnsi="Century Gothic"/>
                <w:color w:val="000000"/>
              </w:rPr>
              <w:t>Vallas Perimetrales (1.80mx2.20m)</w:t>
            </w:r>
          </w:p>
        </w:tc>
        <w:tc>
          <w:tcPr>
            <w:tcW w:w="2280" w:type="dxa"/>
            <w:tcBorders>
              <w:top w:val="nil"/>
              <w:left w:val="nil"/>
              <w:bottom w:val="single" w:sz="4" w:space="0" w:color="auto"/>
              <w:right w:val="single" w:sz="4" w:space="0" w:color="auto"/>
            </w:tcBorders>
            <w:vAlign w:val="center"/>
            <w:hideMark/>
          </w:tcPr>
          <w:p w14:paraId="4E742696" w14:textId="77777777" w:rsidR="00F001C8" w:rsidRDefault="00F001C8">
            <w:pPr>
              <w:jc w:val="center"/>
              <w:rPr>
                <w:rFonts w:ascii="Century Gothic" w:hAnsi="Century Gothic"/>
                <w:color w:val="000000"/>
              </w:rPr>
            </w:pPr>
            <w:r>
              <w:rPr>
                <w:rFonts w:ascii="Century Gothic" w:hAnsi="Century Gothic"/>
                <w:color w:val="000000"/>
              </w:rPr>
              <w:t>8.84</w:t>
            </w:r>
          </w:p>
        </w:tc>
        <w:tc>
          <w:tcPr>
            <w:tcW w:w="2800" w:type="dxa"/>
            <w:tcBorders>
              <w:top w:val="nil"/>
              <w:left w:val="nil"/>
              <w:bottom w:val="single" w:sz="4" w:space="0" w:color="auto"/>
              <w:right w:val="single" w:sz="4" w:space="0" w:color="auto"/>
            </w:tcBorders>
            <w:vAlign w:val="center"/>
            <w:hideMark/>
          </w:tcPr>
          <w:p w14:paraId="58F92E9E" w14:textId="77777777" w:rsidR="00F001C8" w:rsidRDefault="00F001C8">
            <w:pPr>
              <w:jc w:val="center"/>
              <w:rPr>
                <w:rFonts w:ascii="Century Gothic" w:hAnsi="Century Gothic"/>
                <w:color w:val="000000"/>
              </w:rPr>
            </w:pPr>
            <w:r>
              <w:rPr>
                <w:rFonts w:ascii="Century Gothic" w:hAnsi="Century Gothic"/>
                <w:color w:val="000000"/>
              </w:rPr>
              <w:t>88.39</w:t>
            </w:r>
          </w:p>
        </w:tc>
      </w:tr>
      <w:tr w:rsidR="00F001C8" w14:paraId="7D800659" w14:textId="77777777" w:rsidTr="00F001C8">
        <w:trPr>
          <w:trHeight w:val="680"/>
        </w:trPr>
        <w:tc>
          <w:tcPr>
            <w:tcW w:w="3040" w:type="dxa"/>
            <w:tcBorders>
              <w:top w:val="nil"/>
              <w:left w:val="single" w:sz="4" w:space="0" w:color="auto"/>
              <w:bottom w:val="single" w:sz="4" w:space="0" w:color="auto"/>
              <w:right w:val="single" w:sz="4" w:space="0" w:color="auto"/>
            </w:tcBorders>
            <w:vAlign w:val="bottom"/>
            <w:hideMark/>
          </w:tcPr>
          <w:p w14:paraId="0B5018AF" w14:textId="77777777" w:rsidR="00F001C8" w:rsidRDefault="00F001C8">
            <w:pPr>
              <w:jc w:val="both"/>
              <w:rPr>
                <w:rFonts w:ascii="Century Gothic" w:hAnsi="Century Gothic"/>
                <w:color w:val="000000"/>
              </w:rPr>
            </w:pPr>
            <w:r>
              <w:rPr>
                <w:rFonts w:ascii="Century Gothic" w:hAnsi="Century Gothic"/>
                <w:color w:val="000000"/>
              </w:rPr>
              <w:t>2.</w:t>
            </w:r>
            <w:r>
              <w:rPr>
                <w:color w:val="000000"/>
                <w:sz w:val="14"/>
                <w:szCs w:val="14"/>
              </w:rPr>
              <w:t xml:space="preserve">    </w:t>
            </w:r>
            <w:r>
              <w:rPr>
                <w:rFonts w:ascii="Century Gothic" w:hAnsi="Century Gothic"/>
                <w:color w:val="000000"/>
              </w:rPr>
              <w:t>Espacio Superior en Gradas (1.50mx4m)</w:t>
            </w:r>
          </w:p>
        </w:tc>
        <w:tc>
          <w:tcPr>
            <w:tcW w:w="2280" w:type="dxa"/>
            <w:tcBorders>
              <w:top w:val="nil"/>
              <w:left w:val="nil"/>
              <w:bottom w:val="single" w:sz="4" w:space="0" w:color="auto"/>
              <w:right w:val="single" w:sz="4" w:space="0" w:color="auto"/>
            </w:tcBorders>
            <w:vAlign w:val="center"/>
            <w:hideMark/>
          </w:tcPr>
          <w:p w14:paraId="1ACFB084" w14:textId="77777777" w:rsidR="00F001C8" w:rsidRDefault="00F001C8">
            <w:pPr>
              <w:jc w:val="center"/>
              <w:rPr>
                <w:rFonts w:ascii="Century Gothic" w:hAnsi="Century Gothic"/>
                <w:color w:val="000000"/>
              </w:rPr>
            </w:pPr>
            <w:r>
              <w:rPr>
                <w:rFonts w:ascii="Century Gothic" w:hAnsi="Century Gothic"/>
                <w:color w:val="000000"/>
              </w:rPr>
              <w:t>13.26</w:t>
            </w:r>
          </w:p>
        </w:tc>
        <w:tc>
          <w:tcPr>
            <w:tcW w:w="2800" w:type="dxa"/>
            <w:tcBorders>
              <w:top w:val="nil"/>
              <w:left w:val="nil"/>
              <w:bottom w:val="single" w:sz="4" w:space="0" w:color="auto"/>
              <w:right w:val="single" w:sz="4" w:space="0" w:color="auto"/>
            </w:tcBorders>
            <w:vAlign w:val="center"/>
            <w:hideMark/>
          </w:tcPr>
          <w:p w14:paraId="2CB3819C" w14:textId="77777777" w:rsidR="00F001C8" w:rsidRDefault="00F001C8">
            <w:pPr>
              <w:jc w:val="center"/>
              <w:rPr>
                <w:rFonts w:ascii="Century Gothic" w:hAnsi="Century Gothic"/>
                <w:color w:val="000000"/>
              </w:rPr>
            </w:pPr>
            <w:r>
              <w:rPr>
                <w:rFonts w:ascii="Century Gothic" w:hAnsi="Century Gothic"/>
                <w:color w:val="000000"/>
              </w:rPr>
              <w:t>132.58</w:t>
            </w:r>
          </w:p>
        </w:tc>
      </w:tr>
      <w:tr w:rsidR="00F001C8" w14:paraId="19A2F80A" w14:textId="77777777" w:rsidTr="00F001C8">
        <w:trPr>
          <w:trHeight w:val="680"/>
        </w:trPr>
        <w:tc>
          <w:tcPr>
            <w:tcW w:w="3040" w:type="dxa"/>
            <w:tcBorders>
              <w:top w:val="nil"/>
              <w:left w:val="single" w:sz="4" w:space="0" w:color="auto"/>
              <w:bottom w:val="single" w:sz="4" w:space="0" w:color="auto"/>
              <w:right w:val="single" w:sz="4" w:space="0" w:color="auto"/>
            </w:tcBorders>
            <w:vAlign w:val="bottom"/>
            <w:hideMark/>
          </w:tcPr>
          <w:p w14:paraId="33808BE1" w14:textId="77777777" w:rsidR="00F001C8" w:rsidRDefault="00F001C8">
            <w:pPr>
              <w:jc w:val="both"/>
              <w:rPr>
                <w:rFonts w:ascii="Century Gothic" w:hAnsi="Century Gothic"/>
                <w:color w:val="000000"/>
              </w:rPr>
            </w:pPr>
            <w:r>
              <w:rPr>
                <w:rFonts w:ascii="Century Gothic" w:hAnsi="Century Gothic"/>
                <w:color w:val="000000"/>
              </w:rPr>
              <w:t>3.</w:t>
            </w:r>
            <w:r>
              <w:rPr>
                <w:color w:val="000000"/>
                <w:sz w:val="14"/>
                <w:szCs w:val="14"/>
              </w:rPr>
              <w:t xml:space="preserve">    </w:t>
            </w:r>
            <w:r>
              <w:rPr>
                <w:rFonts w:ascii="Century Gothic" w:hAnsi="Century Gothic"/>
                <w:color w:val="000000"/>
              </w:rPr>
              <w:t>Espacios Inferior en Gradas(4mx4x)</w:t>
            </w:r>
          </w:p>
        </w:tc>
        <w:tc>
          <w:tcPr>
            <w:tcW w:w="2280" w:type="dxa"/>
            <w:tcBorders>
              <w:top w:val="nil"/>
              <w:left w:val="nil"/>
              <w:bottom w:val="single" w:sz="4" w:space="0" w:color="auto"/>
              <w:right w:val="single" w:sz="4" w:space="0" w:color="auto"/>
            </w:tcBorders>
            <w:vAlign w:val="center"/>
            <w:hideMark/>
          </w:tcPr>
          <w:p w14:paraId="658300D7" w14:textId="77777777" w:rsidR="00F001C8" w:rsidRDefault="00F001C8">
            <w:pPr>
              <w:jc w:val="center"/>
              <w:rPr>
                <w:rFonts w:ascii="Century Gothic" w:hAnsi="Century Gothic"/>
                <w:color w:val="000000"/>
              </w:rPr>
            </w:pPr>
            <w:r>
              <w:rPr>
                <w:rFonts w:ascii="Century Gothic" w:hAnsi="Century Gothic"/>
                <w:color w:val="000000"/>
              </w:rPr>
              <w:t>26.52</w:t>
            </w:r>
          </w:p>
        </w:tc>
        <w:tc>
          <w:tcPr>
            <w:tcW w:w="2800" w:type="dxa"/>
            <w:tcBorders>
              <w:top w:val="nil"/>
              <w:left w:val="nil"/>
              <w:bottom w:val="single" w:sz="4" w:space="0" w:color="auto"/>
              <w:right w:val="single" w:sz="4" w:space="0" w:color="auto"/>
            </w:tcBorders>
            <w:vAlign w:val="center"/>
            <w:hideMark/>
          </w:tcPr>
          <w:p w14:paraId="6DC42A98" w14:textId="77777777" w:rsidR="00F001C8" w:rsidRDefault="00F001C8">
            <w:pPr>
              <w:jc w:val="center"/>
              <w:rPr>
                <w:rFonts w:ascii="Century Gothic" w:hAnsi="Century Gothic"/>
                <w:color w:val="000000"/>
              </w:rPr>
            </w:pPr>
            <w:r>
              <w:rPr>
                <w:rFonts w:ascii="Century Gothic" w:hAnsi="Century Gothic"/>
                <w:color w:val="000000"/>
              </w:rPr>
              <w:t>309.35</w:t>
            </w:r>
          </w:p>
        </w:tc>
      </w:tr>
      <w:tr w:rsidR="00F001C8" w14:paraId="2C429678" w14:textId="77777777" w:rsidTr="00F001C8">
        <w:trPr>
          <w:trHeight w:val="340"/>
        </w:trPr>
        <w:tc>
          <w:tcPr>
            <w:tcW w:w="3040" w:type="dxa"/>
            <w:tcBorders>
              <w:top w:val="nil"/>
              <w:left w:val="single" w:sz="4" w:space="0" w:color="auto"/>
              <w:bottom w:val="single" w:sz="4" w:space="0" w:color="auto"/>
              <w:right w:val="single" w:sz="4" w:space="0" w:color="auto"/>
            </w:tcBorders>
            <w:vAlign w:val="bottom"/>
            <w:hideMark/>
          </w:tcPr>
          <w:p w14:paraId="1C1263FD" w14:textId="77777777" w:rsidR="00F001C8" w:rsidRDefault="00F001C8">
            <w:pPr>
              <w:jc w:val="both"/>
              <w:rPr>
                <w:rFonts w:ascii="Century Gothic" w:hAnsi="Century Gothic"/>
                <w:color w:val="000000"/>
              </w:rPr>
            </w:pPr>
            <w:r>
              <w:rPr>
                <w:rFonts w:ascii="Century Gothic" w:hAnsi="Century Gothic"/>
                <w:color w:val="000000"/>
              </w:rPr>
              <w:t>4.</w:t>
            </w:r>
            <w:r>
              <w:rPr>
                <w:color w:val="000000"/>
                <w:sz w:val="14"/>
                <w:szCs w:val="14"/>
              </w:rPr>
              <w:t xml:space="preserve">    </w:t>
            </w:r>
            <w:r>
              <w:rPr>
                <w:rFonts w:ascii="Century Gothic" w:hAnsi="Century Gothic"/>
                <w:color w:val="000000"/>
              </w:rPr>
              <w:t>Postes Luminarias</w:t>
            </w:r>
          </w:p>
        </w:tc>
        <w:tc>
          <w:tcPr>
            <w:tcW w:w="2280" w:type="dxa"/>
            <w:tcBorders>
              <w:top w:val="nil"/>
              <w:left w:val="nil"/>
              <w:bottom w:val="single" w:sz="4" w:space="0" w:color="auto"/>
              <w:right w:val="single" w:sz="4" w:space="0" w:color="auto"/>
            </w:tcBorders>
            <w:vAlign w:val="center"/>
            <w:hideMark/>
          </w:tcPr>
          <w:p w14:paraId="089297E9" w14:textId="77777777" w:rsidR="00F001C8" w:rsidRDefault="00F001C8">
            <w:pPr>
              <w:jc w:val="center"/>
              <w:rPr>
                <w:rFonts w:ascii="Century Gothic" w:hAnsi="Century Gothic"/>
                <w:color w:val="000000"/>
              </w:rPr>
            </w:pPr>
            <w:r>
              <w:rPr>
                <w:rFonts w:ascii="Century Gothic" w:hAnsi="Century Gothic"/>
                <w:color w:val="000000"/>
              </w:rPr>
              <w:t>8.84</w:t>
            </w:r>
          </w:p>
        </w:tc>
        <w:tc>
          <w:tcPr>
            <w:tcW w:w="2800" w:type="dxa"/>
            <w:tcBorders>
              <w:top w:val="nil"/>
              <w:left w:val="nil"/>
              <w:bottom w:val="single" w:sz="4" w:space="0" w:color="auto"/>
              <w:right w:val="single" w:sz="4" w:space="0" w:color="auto"/>
            </w:tcBorders>
            <w:vAlign w:val="center"/>
            <w:hideMark/>
          </w:tcPr>
          <w:p w14:paraId="7ADA858E" w14:textId="77777777" w:rsidR="00F001C8" w:rsidRDefault="00F001C8">
            <w:pPr>
              <w:jc w:val="center"/>
              <w:rPr>
                <w:rFonts w:ascii="Century Gothic" w:hAnsi="Century Gothic"/>
                <w:color w:val="000000"/>
              </w:rPr>
            </w:pPr>
            <w:r>
              <w:rPr>
                <w:rFonts w:ascii="Century Gothic" w:hAnsi="Century Gothic"/>
                <w:color w:val="000000"/>
              </w:rPr>
              <w:t>66.29</w:t>
            </w:r>
          </w:p>
        </w:tc>
      </w:tr>
    </w:tbl>
    <w:p w14:paraId="68D18426" w14:textId="017726BF" w:rsidR="0062754F" w:rsidRDefault="0062754F" w:rsidP="0062754F">
      <w:pPr>
        <w:spacing w:line="360" w:lineRule="auto"/>
        <w:rPr>
          <w:rFonts w:ascii="Century Gothic" w:eastAsia="Dotum" w:hAnsi="Century Gothic" w:cs="Arial"/>
          <w:b/>
          <w:bCs/>
          <w:kern w:val="3"/>
        </w:rPr>
      </w:pPr>
    </w:p>
    <w:p w14:paraId="48C78C88" w14:textId="4871C51B" w:rsidR="0062754F" w:rsidRDefault="0062754F" w:rsidP="0062754F">
      <w:pPr>
        <w:spacing w:line="360" w:lineRule="auto"/>
        <w:rPr>
          <w:rFonts w:ascii="Century Gothic" w:eastAsia="Dotum" w:hAnsi="Century Gothic" w:cs="Arial"/>
          <w:kern w:val="3"/>
        </w:rPr>
      </w:pPr>
      <w:r w:rsidRPr="00F001C8">
        <w:rPr>
          <w:rFonts w:ascii="Century Gothic" w:eastAsia="Dotum" w:hAnsi="Century Gothic" w:cs="Arial"/>
          <w:kern w:val="3"/>
        </w:rPr>
        <w:t xml:space="preserve"> Renta de espacios de Estacion</w:t>
      </w:r>
      <w:r w:rsidR="00CF72A5">
        <w:rPr>
          <w:rFonts w:ascii="Century Gothic" w:eastAsia="Dotum" w:hAnsi="Century Gothic" w:cs="Arial"/>
          <w:kern w:val="3"/>
        </w:rPr>
        <w:t>ó</w:t>
      </w:r>
      <w:r w:rsidRPr="00F001C8">
        <w:rPr>
          <w:rFonts w:ascii="Century Gothic" w:eastAsia="Dotum" w:hAnsi="Century Gothic" w:cs="Arial"/>
          <w:kern w:val="3"/>
        </w:rPr>
        <w:t>metros</w:t>
      </w:r>
    </w:p>
    <w:p w14:paraId="05EBB13D" w14:textId="77777777" w:rsidR="00F001C8" w:rsidRDefault="00F001C8" w:rsidP="0062754F">
      <w:pPr>
        <w:spacing w:line="360" w:lineRule="auto"/>
        <w:rPr>
          <w:rFonts w:ascii="Century Gothic" w:eastAsia="Dotum" w:hAnsi="Century Gothic" w:cs="Arial"/>
          <w:kern w:val="3"/>
        </w:rPr>
      </w:pP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9"/>
        <w:gridCol w:w="1843"/>
      </w:tblGrid>
      <w:tr w:rsidR="00F001C8" w:rsidRPr="00F001C8" w14:paraId="2AD2EA5E" w14:textId="77777777" w:rsidTr="00F001C8">
        <w:trPr>
          <w:trHeight w:val="847"/>
          <w:jc w:val="center"/>
        </w:trPr>
        <w:tc>
          <w:tcPr>
            <w:tcW w:w="6449" w:type="dxa"/>
            <w:hideMark/>
          </w:tcPr>
          <w:p w14:paraId="28876441" w14:textId="77777777" w:rsidR="00F001C8" w:rsidRDefault="00F001C8" w:rsidP="00F001C8">
            <w:pPr>
              <w:spacing w:line="360" w:lineRule="auto"/>
              <w:jc w:val="both"/>
              <w:rPr>
                <w:rFonts w:ascii="Century Gothic" w:hAnsi="Century Gothic"/>
                <w:lang w:eastAsia="es-MX"/>
              </w:rPr>
            </w:pPr>
            <w:r w:rsidRPr="00F001C8">
              <w:rPr>
                <w:rFonts w:ascii="Century Gothic" w:hAnsi="Century Gothic"/>
                <w:lang w:eastAsia="es-MX"/>
              </w:rPr>
              <w:lastRenderedPageBreak/>
              <w:t>Renta de espacios para publicidad en paraderos de camiones. Se prohíbe publicidad de artículos nocivos para la salud.</w:t>
            </w:r>
          </w:p>
          <w:p w14:paraId="2C523BAE" w14:textId="77777777" w:rsidR="00F001C8" w:rsidRDefault="00F001C8" w:rsidP="00F001C8">
            <w:pPr>
              <w:spacing w:line="360" w:lineRule="auto"/>
              <w:jc w:val="both"/>
              <w:rPr>
                <w:rFonts w:ascii="Century Gothic" w:hAnsi="Century Gothic"/>
                <w:lang w:eastAsia="es-MX"/>
              </w:rPr>
            </w:pPr>
          </w:p>
          <w:p w14:paraId="651F987F" w14:textId="69C85980" w:rsidR="00F001C8" w:rsidRPr="00F001C8" w:rsidRDefault="00F001C8" w:rsidP="00F001C8">
            <w:pPr>
              <w:spacing w:line="360" w:lineRule="auto"/>
              <w:jc w:val="both"/>
              <w:rPr>
                <w:rFonts w:ascii="Century Gothic" w:hAnsi="Century Gothic"/>
                <w:lang w:eastAsia="es-MX"/>
              </w:rPr>
            </w:pPr>
            <w:r w:rsidRPr="00F001C8">
              <w:rPr>
                <w:rFonts w:ascii="Century Gothic" w:hAnsi="Century Gothic"/>
                <w:lang w:eastAsia="es-MX"/>
              </w:rPr>
              <w:t xml:space="preserve">Costo mensual de espacio para arrendamiento con medida de 84 cm de alto x 145 cm de ancho                                     </w:t>
            </w:r>
          </w:p>
        </w:tc>
        <w:tc>
          <w:tcPr>
            <w:tcW w:w="1843" w:type="dxa"/>
          </w:tcPr>
          <w:p w14:paraId="082A2944" w14:textId="77777777" w:rsidR="00F001C8" w:rsidRPr="00F001C8" w:rsidRDefault="00F001C8" w:rsidP="00D27BA2">
            <w:pPr>
              <w:spacing w:line="360" w:lineRule="auto"/>
              <w:rPr>
                <w:rFonts w:ascii="Century Gothic" w:hAnsi="Century Gothic"/>
                <w:lang w:eastAsia="es-MX"/>
              </w:rPr>
            </w:pPr>
          </w:p>
          <w:p w14:paraId="547DC31C" w14:textId="77777777" w:rsidR="00F001C8" w:rsidRPr="00F001C8" w:rsidRDefault="00F001C8" w:rsidP="00D27BA2">
            <w:pPr>
              <w:spacing w:line="360" w:lineRule="auto"/>
              <w:rPr>
                <w:rFonts w:ascii="Century Gothic" w:hAnsi="Century Gothic"/>
                <w:highlight w:val="red"/>
                <w:lang w:eastAsia="es-MX"/>
              </w:rPr>
            </w:pPr>
            <w:r w:rsidRPr="00F001C8">
              <w:rPr>
                <w:rFonts w:ascii="Century Gothic" w:hAnsi="Century Gothic"/>
                <w:highlight w:val="red"/>
                <w:lang w:eastAsia="es-MX"/>
              </w:rPr>
              <w:t xml:space="preserve"> </w:t>
            </w:r>
          </w:p>
          <w:p w14:paraId="77B2E5DB" w14:textId="77777777" w:rsidR="00F001C8" w:rsidRPr="00F001C8" w:rsidRDefault="00F001C8" w:rsidP="00D27BA2">
            <w:pPr>
              <w:spacing w:line="360" w:lineRule="auto"/>
              <w:rPr>
                <w:rFonts w:ascii="Century Gothic" w:hAnsi="Century Gothic"/>
                <w:lang w:eastAsia="es-MX"/>
              </w:rPr>
            </w:pPr>
          </w:p>
          <w:p w14:paraId="19735BCD" w14:textId="77777777" w:rsidR="00F001C8" w:rsidRDefault="00F001C8" w:rsidP="00D27BA2">
            <w:pPr>
              <w:spacing w:line="360" w:lineRule="auto"/>
              <w:jc w:val="center"/>
              <w:rPr>
                <w:rFonts w:ascii="Century Gothic" w:hAnsi="Century Gothic"/>
                <w:lang w:eastAsia="es-MX"/>
              </w:rPr>
            </w:pPr>
          </w:p>
          <w:p w14:paraId="2528F6D9" w14:textId="461E74CB" w:rsidR="00F001C8" w:rsidRPr="00F001C8" w:rsidRDefault="00F001C8" w:rsidP="00D27BA2">
            <w:pPr>
              <w:spacing w:line="360" w:lineRule="auto"/>
              <w:jc w:val="center"/>
              <w:rPr>
                <w:rFonts w:ascii="Century Gothic" w:hAnsi="Century Gothic"/>
                <w:lang w:eastAsia="es-MX"/>
              </w:rPr>
            </w:pPr>
            <w:r w:rsidRPr="00F001C8">
              <w:rPr>
                <w:rFonts w:ascii="Century Gothic" w:hAnsi="Century Gothic"/>
                <w:lang w:eastAsia="es-MX"/>
              </w:rPr>
              <w:t>7.96</w:t>
            </w:r>
          </w:p>
          <w:p w14:paraId="2F92B913" w14:textId="77777777" w:rsidR="00F001C8" w:rsidRPr="00F001C8" w:rsidRDefault="00F001C8" w:rsidP="00D27BA2">
            <w:pPr>
              <w:spacing w:line="360" w:lineRule="auto"/>
              <w:jc w:val="center"/>
              <w:rPr>
                <w:rFonts w:ascii="Century Gothic" w:hAnsi="Century Gothic"/>
                <w:color w:val="000000" w:themeColor="text1"/>
                <w:highlight w:val="red"/>
                <w:lang w:eastAsia="es-MX"/>
              </w:rPr>
            </w:pPr>
          </w:p>
        </w:tc>
      </w:tr>
    </w:tbl>
    <w:p w14:paraId="687D1D42" w14:textId="77777777" w:rsidR="0062754F" w:rsidRDefault="0062754F" w:rsidP="0062754F">
      <w:pPr>
        <w:spacing w:line="360" w:lineRule="auto"/>
        <w:rPr>
          <w:rFonts w:ascii="Century Gothic" w:eastAsia="Dotum" w:hAnsi="Century Gothic" w:cs="Arial"/>
          <w:kern w:val="3"/>
        </w:rPr>
      </w:pPr>
    </w:p>
    <w:p w14:paraId="22D84E16" w14:textId="77777777" w:rsidR="0062754F" w:rsidRDefault="0062754F" w:rsidP="0062754F">
      <w:pPr>
        <w:spacing w:line="360" w:lineRule="auto"/>
        <w:rPr>
          <w:rFonts w:ascii="Century Gothic" w:eastAsia="Dotum" w:hAnsi="Century Gothic" w:cs="Arial"/>
          <w:kern w:val="3"/>
        </w:rPr>
      </w:pPr>
      <w:r>
        <w:rPr>
          <w:rFonts w:ascii="Century Gothic" w:eastAsia="Dotum" w:hAnsi="Century Gothic" w:cs="Arial"/>
          <w:kern w:val="3"/>
        </w:rPr>
        <w:t xml:space="preserve">Se restringe el uso de espacios publicitarios destinados a publicidad de tipo personal y partidista. </w:t>
      </w:r>
    </w:p>
    <w:p w14:paraId="5F38650D" w14:textId="77777777" w:rsidR="0062754F" w:rsidRDefault="0062754F" w:rsidP="0062754F">
      <w:pPr>
        <w:spacing w:line="360" w:lineRule="auto"/>
        <w:rPr>
          <w:rFonts w:ascii="Century Gothic" w:eastAsia="Dotum" w:hAnsi="Century Gothic" w:cs="Arial"/>
          <w:kern w:val="3"/>
        </w:rPr>
      </w:pPr>
    </w:p>
    <w:tbl>
      <w:tblPr>
        <w:tblW w:w="8120" w:type="dxa"/>
        <w:jc w:val="center"/>
        <w:tblCellMar>
          <w:left w:w="70" w:type="dxa"/>
          <w:right w:w="70" w:type="dxa"/>
        </w:tblCellMar>
        <w:tblLook w:val="04A0" w:firstRow="1" w:lastRow="0" w:firstColumn="1" w:lastColumn="0" w:noHBand="0" w:noVBand="1"/>
      </w:tblPr>
      <w:tblGrid>
        <w:gridCol w:w="3040"/>
        <w:gridCol w:w="2280"/>
        <w:gridCol w:w="2800"/>
      </w:tblGrid>
      <w:tr w:rsidR="00F001C8" w14:paraId="234B3838" w14:textId="77777777" w:rsidTr="00F001C8">
        <w:trPr>
          <w:trHeight w:val="320"/>
          <w:jc w:val="center"/>
        </w:trPr>
        <w:tc>
          <w:tcPr>
            <w:tcW w:w="8120" w:type="dxa"/>
            <w:gridSpan w:val="3"/>
            <w:tcBorders>
              <w:top w:val="single" w:sz="4" w:space="0" w:color="auto"/>
              <w:left w:val="single" w:sz="4" w:space="0" w:color="auto"/>
              <w:bottom w:val="single" w:sz="4" w:space="0" w:color="auto"/>
              <w:right w:val="single" w:sz="4" w:space="0" w:color="auto"/>
            </w:tcBorders>
            <w:vAlign w:val="center"/>
            <w:hideMark/>
          </w:tcPr>
          <w:p w14:paraId="1C166C73" w14:textId="77777777" w:rsidR="00F001C8" w:rsidRDefault="00F001C8">
            <w:pPr>
              <w:jc w:val="center"/>
              <w:rPr>
                <w:rFonts w:ascii="Century Gothic" w:hAnsi="Century Gothic"/>
                <w:color w:val="000000"/>
                <w:lang w:val="es-MX" w:eastAsia="es-MX"/>
              </w:rPr>
            </w:pPr>
            <w:r>
              <w:rPr>
                <w:rFonts w:ascii="Century Gothic" w:hAnsi="Century Gothic"/>
                <w:color w:val="000000"/>
              </w:rPr>
              <w:t>Renta de Espacios Publicitarios- Pista de Arrancones</w:t>
            </w:r>
          </w:p>
        </w:tc>
      </w:tr>
      <w:tr w:rsidR="00F001C8" w14:paraId="2D950EF3" w14:textId="77777777" w:rsidTr="00F001C8">
        <w:trPr>
          <w:trHeight w:val="320"/>
          <w:jc w:val="center"/>
        </w:trPr>
        <w:tc>
          <w:tcPr>
            <w:tcW w:w="3040" w:type="dxa"/>
            <w:tcBorders>
              <w:top w:val="nil"/>
              <w:left w:val="single" w:sz="4" w:space="0" w:color="auto"/>
              <w:bottom w:val="single" w:sz="4" w:space="0" w:color="auto"/>
              <w:right w:val="single" w:sz="4" w:space="0" w:color="auto"/>
            </w:tcBorders>
            <w:vAlign w:val="center"/>
            <w:hideMark/>
          </w:tcPr>
          <w:p w14:paraId="17B877EA" w14:textId="77777777" w:rsidR="00F001C8" w:rsidRDefault="00F001C8">
            <w:pPr>
              <w:rPr>
                <w:rFonts w:ascii="Century Gothic" w:hAnsi="Century Gothic"/>
                <w:color w:val="000000"/>
              </w:rPr>
            </w:pPr>
            <w:r>
              <w:rPr>
                <w:rFonts w:ascii="Century Gothic" w:hAnsi="Century Gothic"/>
                <w:color w:val="000000"/>
              </w:rPr>
              <w:t> </w:t>
            </w:r>
          </w:p>
        </w:tc>
        <w:tc>
          <w:tcPr>
            <w:tcW w:w="5080" w:type="dxa"/>
            <w:gridSpan w:val="2"/>
            <w:tcBorders>
              <w:top w:val="single" w:sz="4" w:space="0" w:color="auto"/>
              <w:left w:val="nil"/>
              <w:bottom w:val="single" w:sz="4" w:space="0" w:color="auto"/>
              <w:right w:val="single" w:sz="4" w:space="0" w:color="auto"/>
            </w:tcBorders>
            <w:vAlign w:val="center"/>
            <w:hideMark/>
          </w:tcPr>
          <w:p w14:paraId="1ADD0EFF" w14:textId="77777777" w:rsidR="00F001C8" w:rsidRDefault="00F001C8">
            <w:pPr>
              <w:jc w:val="center"/>
              <w:rPr>
                <w:rFonts w:ascii="Century Gothic" w:hAnsi="Century Gothic"/>
                <w:color w:val="000000"/>
              </w:rPr>
            </w:pPr>
            <w:r>
              <w:rPr>
                <w:rFonts w:ascii="Century Gothic" w:hAnsi="Century Gothic"/>
                <w:color w:val="000000"/>
              </w:rPr>
              <w:t>UMA</w:t>
            </w:r>
          </w:p>
        </w:tc>
      </w:tr>
      <w:tr w:rsidR="00F001C8" w14:paraId="348BA470" w14:textId="77777777" w:rsidTr="00F001C8">
        <w:trPr>
          <w:trHeight w:val="680"/>
          <w:jc w:val="center"/>
        </w:trPr>
        <w:tc>
          <w:tcPr>
            <w:tcW w:w="3040" w:type="dxa"/>
            <w:tcBorders>
              <w:top w:val="nil"/>
              <w:left w:val="single" w:sz="4" w:space="0" w:color="auto"/>
              <w:bottom w:val="single" w:sz="4" w:space="0" w:color="auto"/>
              <w:right w:val="single" w:sz="4" w:space="0" w:color="auto"/>
            </w:tcBorders>
            <w:vAlign w:val="center"/>
            <w:hideMark/>
          </w:tcPr>
          <w:p w14:paraId="4A6B509A" w14:textId="77777777" w:rsidR="00F001C8" w:rsidRDefault="00F001C8">
            <w:pPr>
              <w:rPr>
                <w:rFonts w:ascii="Century Gothic" w:hAnsi="Century Gothic"/>
                <w:color w:val="000000"/>
              </w:rPr>
            </w:pPr>
            <w:r>
              <w:rPr>
                <w:rFonts w:ascii="Century Gothic" w:hAnsi="Century Gothic"/>
                <w:color w:val="000000"/>
              </w:rPr>
              <w:t> </w:t>
            </w:r>
          </w:p>
        </w:tc>
        <w:tc>
          <w:tcPr>
            <w:tcW w:w="2280" w:type="dxa"/>
            <w:tcBorders>
              <w:top w:val="nil"/>
              <w:left w:val="nil"/>
              <w:bottom w:val="single" w:sz="4" w:space="0" w:color="auto"/>
              <w:right w:val="single" w:sz="4" w:space="0" w:color="auto"/>
            </w:tcBorders>
            <w:vAlign w:val="center"/>
            <w:hideMark/>
          </w:tcPr>
          <w:p w14:paraId="11FFF2FF" w14:textId="47DFD285" w:rsidR="00F001C8" w:rsidRDefault="00F001C8">
            <w:pPr>
              <w:jc w:val="center"/>
              <w:rPr>
                <w:rFonts w:ascii="Century Gothic" w:hAnsi="Century Gothic"/>
                <w:color w:val="000000"/>
              </w:rPr>
            </w:pPr>
            <w:r>
              <w:rPr>
                <w:rFonts w:ascii="Century Gothic" w:hAnsi="Century Gothic"/>
                <w:color w:val="000000"/>
              </w:rPr>
              <w:t>1 evento o 3 Meses</w:t>
            </w:r>
          </w:p>
        </w:tc>
        <w:tc>
          <w:tcPr>
            <w:tcW w:w="2800" w:type="dxa"/>
            <w:tcBorders>
              <w:top w:val="nil"/>
              <w:left w:val="nil"/>
              <w:bottom w:val="single" w:sz="4" w:space="0" w:color="auto"/>
              <w:right w:val="single" w:sz="4" w:space="0" w:color="auto"/>
            </w:tcBorders>
            <w:vAlign w:val="center"/>
            <w:hideMark/>
          </w:tcPr>
          <w:p w14:paraId="2319EC51" w14:textId="77777777" w:rsidR="00F001C8" w:rsidRDefault="00F001C8">
            <w:pPr>
              <w:jc w:val="center"/>
              <w:rPr>
                <w:rFonts w:ascii="Century Gothic" w:hAnsi="Century Gothic"/>
                <w:color w:val="000000"/>
              </w:rPr>
            </w:pPr>
            <w:r>
              <w:rPr>
                <w:rFonts w:ascii="Century Gothic" w:hAnsi="Century Gothic"/>
                <w:color w:val="000000"/>
              </w:rPr>
              <w:t>Anual</w:t>
            </w:r>
          </w:p>
        </w:tc>
      </w:tr>
      <w:tr w:rsidR="00F001C8" w14:paraId="35C9EA81" w14:textId="77777777" w:rsidTr="00F001C8">
        <w:trPr>
          <w:trHeight w:val="680"/>
          <w:jc w:val="center"/>
        </w:trPr>
        <w:tc>
          <w:tcPr>
            <w:tcW w:w="3040" w:type="dxa"/>
            <w:tcBorders>
              <w:top w:val="nil"/>
              <w:left w:val="single" w:sz="4" w:space="0" w:color="auto"/>
              <w:bottom w:val="single" w:sz="4" w:space="0" w:color="auto"/>
              <w:right w:val="single" w:sz="4" w:space="0" w:color="auto"/>
            </w:tcBorders>
            <w:vAlign w:val="bottom"/>
            <w:hideMark/>
          </w:tcPr>
          <w:p w14:paraId="6C301B53" w14:textId="77777777" w:rsidR="00F001C8" w:rsidRDefault="00F001C8">
            <w:pPr>
              <w:jc w:val="both"/>
              <w:rPr>
                <w:rFonts w:ascii="Century Gothic" w:hAnsi="Century Gothic"/>
                <w:color w:val="000000"/>
              </w:rPr>
            </w:pPr>
            <w:r>
              <w:rPr>
                <w:rFonts w:ascii="Century Gothic" w:hAnsi="Century Gothic"/>
                <w:color w:val="000000"/>
              </w:rPr>
              <w:t>1.</w:t>
            </w:r>
            <w:r>
              <w:rPr>
                <w:color w:val="000000"/>
                <w:sz w:val="14"/>
                <w:szCs w:val="14"/>
              </w:rPr>
              <w:t xml:space="preserve">    </w:t>
            </w:r>
            <w:r>
              <w:rPr>
                <w:rFonts w:ascii="Century Gothic" w:hAnsi="Century Gothic"/>
                <w:color w:val="000000"/>
              </w:rPr>
              <w:t>Vallas Contención (pintura) 1m x 3 m</w:t>
            </w:r>
          </w:p>
        </w:tc>
        <w:tc>
          <w:tcPr>
            <w:tcW w:w="2280" w:type="dxa"/>
            <w:tcBorders>
              <w:top w:val="nil"/>
              <w:left w:val="nil"/>
              <w:bottom w:val="single" w:sz="4" w:space="0" w:color="auto"/>
              <w:right w:val="single" w:sz="4" w:space="0" w:color="auto"/>
            </w:tcBorders>
            <w:vAlign w:val="center"/>
            <w:hideMark/>
          </w:tcPr>
          <w:p w14:paraId="0C9539AA" w14:textId="77777777" w:rsidR="00F001C8" w:rsidRDefault="00F001C8">
            <w:pPr>
              <w:jc w:val="center"/>
              <w:rPr>
                <w:rFonts w:ascii="Century Gothic" w:hAnsi="Century Gothic"/>
                <w:color w:val="000000"/>
              </w:rPr>
            </w:pPr>
            <w:r>
              <w:rPr>
                <w:rFonts w:ascii="Century Gothic" w:hAnsi="Century Gothic"/>
                <w:color w:val="000000"/>
              </w:rPr>
              <w:t> </w:t>
            </w:r>
          </w:p>
        </w:tc>
        <w:tc>
          <w:tcPr>
            <w:tcW w:w="2800" w:type="dxa"/>
            <w:tcBorders>
              <w:top w:val="nil"/>
              <w:left w:val="nil"/>
              <w:bottom w:val="single" w:sz="4" w:space="0" w:color="auto"/>
              <w:right w:val="single" w:sz="4" w:space="0" w:color="auto"/>
            </w:tcBorders>
            <w:vAlign w:val="center"/>
            <w:hideMark/>
          </w:tcPr>
          <w:p w14:paraId="53D1E1A2" w14:textId="77777777" w:rsidR="00F001C8" w:rsidRDefault="00F001C8">
            <w:pPr>
              <w:jc w:val="center"/>
              <w:rPr>
                <w:rFonts w:ascii="Century Gothic" w:hAnsi="Century Gothic"/>
                <w:color w:val="000000"/>
              </w:rPr>
            </w:pPr>
            <w:r>
              <w:rPr>
                <w:rFonts w:ascii="Century Gothic" w:hAnsi="Century Gothic"/>
                <w:color w:val="000000"/>
              </w:rPr>
              <w:t>88.39</w:t>
            </w:r>
          </w:p>
        </w:tc>
      </w:tr>
      <w:tr w:rsidR="00F001C8" w14:paraId="56645F4D" w14:textId="77777777" w:rsidTr="00F001C8">
        <w:trPr>
          <w:trHeight w:val="680"/>
          <w:jc w:val="center"/>
        </w:trPr>
        <w:tc>
          <w:tcPr>
            <w:tcW w:w="3040" w:type="dxa"/>
            <w:tcBorders>
              <w:top w:val="nil"/>
              <w:left w:val="single" w:sz="4" w:space="0" w:color="auto"/>
              <w:bottom w:val="single" w:sz="4" w:space="0" w:color="auto"/>
              <w:right w:val="single" w:sz="4" w:space="0" w:color="auto"/>
            </w:tcBorders>
            <w:vAlign w:val="bottom"/>
            <w:hideMark/>
          </w:tcPr>
          <w:p w14:paraId="1E362ADC" w14:textId="77777777" w:rsidR="00F001C8" w:rsidRDefault="00F001C8">
            <w:pPr>
              <w:jc w:val="both"/>
              <w:rPr>
                <w:rFonts w:ascii="Century Gothic" w:hAnsi="Century Gothic"/>
                <w:color w:val="000000"/>
              </w:rPr>
            </w:pPr>
            <w:r>
              <w:rPr>
                <w:rFonts w:ascii="Century Gothic" w:hAnsi="Century Gothic"/>
                <w:color w:val="000000"/>
              </w:rPr>
              <w:t>2.</w:t>
            </w:r>
            <w:r>
              <w:rPr>
                <w:color w:val="000000"/>
                <w:sz w:val="14"/>
                <w:szCs w:val="14"/>
              </w:rPr>
              <w:t xml:space="preserve">    </w:t>
            </w:r>
            <w:r>
              <w:rPr>
                <w:rFonts w:ascii="Century Gothic" w:hAnsi="Century Gothic"/>
                <w:color w:val="000000"/>
              </w:rPr>
              <w:t>Espacio Superior en Gradas (2mx2m)</w:t>
            </w:r>
          </w:p>
        </w:tc>
        <w:tc>
          <w:tcPr>
            <w:tcW w:w="2280" w:type="dxa"/>
            <w:tcBorders>
              <w:top w:val="nil"/>
              <w:left w:val="nil"/>
              <w:bottom w:val="single" w:sz="4" w:space="0" w:color="auto"/>
              <w:right w:val="single" w:sz="4" w:space="0" w:color="auto"/>
            </w:tcBorders>
            <w:vAlign w:val="center"/>
            <w:hideMark/>
          </w:tcPr>
          <w:p w14:paraId="1F170527" w14:textId="77777777" w:rsidR="00F001C8" w:rsidRDefault="00F001C8">
            <w:pPr>
              <w:jc w:val="center"/>
              <w:rPr>
                <w:rFonts w:ascii="Century Gothic" w:hAnsi="Century Gothic"/>
                <w:color w:val="000000"/>
              </w:rPr>
            </w:pPr>
            <w:r>
              <w:rPr>
                <w:rFonts w:ascii="Century Gothic" w:hAnsi="Century Gothic"/>
                <w:color w:val="000000"/>
              </w:rPr>
              <w:t>10.61</w:t>
            </w:r>
          </w:p>
        </w:tc>
        <w:tc>
          <w:tcPr>
            <w:tcW w:w="2800" w:type="dxa"/>
            <w:tcBorders>
              <w:top w:val="nil"/>
              <w:left w:val="nil"/>
              <w:bottom w:val="single" w:sz="4" w:space="0" w:color="auto"/>
              <w:right w:val="single" w:sz="4" w:space="0" w:color="auto"/>
            </w:tcBorders>
            <w:vAlign w:val="center"/>
            <w:hideMark/>
          </w:tcPr>
          <w:p w14:paraId="512D6ABB" w14:textId="77777777" w:rsidR="00F001C8" w:rsidRDefault="00F001C8">
            <w:pPr>
              <w:jc w:val="center"/>
              <w:rPr>
                <w:rFonts w:ascii="Century Gothic" w:hAnsi="Century Gothic"/>
                <w:color w:val="000000"/>
              </w:rPr>
            </w:pPr>
            <w:r>
              <w:rPr>
                <w:rFonts w:ascii="Century Gothic" w:hAnsi="Century Gothic"/>
                <w:color w:val="000000"/>
              </w:rPr>
              <w:t>70.71</w:t>
            </w:r>
          </w:p>
        </w:tc>
      </w:tr>
      <w:tr w:rsidR="00F001C8" w14:paraId="5CA3082B" w14:textId="77777777" w:rsidTr="00F001C8">
        <w:trPr>
          <w:trHeight w:val="680"/>
          <w:jc w:val="center"/>
        </w:trPr>
        <w:tc>
          <w:tcPr>
            <w:tcW w:w="3040" w:type="dxa"/>
            <w:tcBorders>
              <w:top w:val="nil"/>
              <w:left w:val="single" w:sz="4" w:space="0" w:color="auto"/>
              <w:bottom w:val="single" w:sz="4" w:space="0" w:color="auto"/>
              <w:right w:val="single" w:sz="4" w:space="0" w:color="auto"/>
            </w:tcBorders>
            <w:vAlign w:val="bottom"/>
            <w:hideMark/>
          </w:tcPr>
          <w:p w14:paraId="63A8DEDE" w14:textId="77777777" w:rsidR="00F001C8" w:rsidRDefault="00F001C8">
            <w:pPr>
              <w:jc w:val="both"/>
              <w:rPr>
                <w:rFonts w:ascii="Century Gothic" w:hAnsi="Century Gothic"/>
                <w:color w:val="000000"/>
              </w:rPr>
            </w:pPr>
            <w:r>
              <w:rPr>
                <w:rFonts w:ascii="Century Gothic" w:hAnsi="Century Gothic"/>
                <w:color w:val="000000"/>
              </w:rPr>
              <w:t>3.</w:t>
            </w:r>
            <w:r>
              <w:rPr>
                <w:color w:val="000000"/>
                <w:sz w:val="14"/>
                <w:szCs w:val="14"/>
              </w:rPr>
              <w:t xml:space="preserve">    </w:t>
            </w:r>
            <w:r>
              <w:rPr>
                <w:rFonts w:ascii="Century Gothic" w:hAnsi="Century Gothic"/>
                <w:color w:val="000000"/>
              </w:rPr>
              <w:t>Espacios Inferior en Gradas(4mx4m)</w:t>
            </w:r>
          </w:p>
        </w:tc>
        <w:tc>
          <w:tcPr>
            <w:tcW w:w="2280" w:type="dxa"/>
            <w:tcBorders>
              <w:top w:val="nil"/>
              <w:left w:val="nil"/>
              <w:bottom w:val="single" w:sz="4" w:space="0" w:color="auto"/>
              <w:right w:val="single" w:sz="4" w:space="0" w:color="auto"/>
            </w:tcBorders>
            <w:vAlign w:val="center"/>
            <w:hideMark/>
          </w:tcPr>
          <w:p w14:paraId="607AD8F1" w14:textId="77777777" w:rsidR="00F001C8" w:rsidRDefault="00F001C8">
            <w:pPr>
              <w:jc w:val="center"/>
              <w:rPr>
                <w:rFonts w:ascii="Century Gothic" w:hAnsi="Century Gothic"/>
                <w:color w:val="000000"/>
              </w:rPr>
            </w:pPr>
            <w:r>
              <w:rPr>
                <w:rFonts w:ascii="Century Gothic" w:hAnsi="Century Gothic"/>
                <w:color w:val="000000"/>
              </w:rPr>
              <w:t>26.52</w:t>
            </w:r>
          </w:p>
        </w:tc>
        <w:tc>
          <w:tcPr>
            <w:tcW w:w="2800" w:type="dxa"/>
            <w:tcBorders>
              <w:top w:val="nil"/>
              <w:left w:val="nil"/>
              <w:bottom w:val="single" w:sz="4" w:space="0" w:color="auto"/>
              <w:right w:val="single" w:sz="4" w:space="0" w:color="auto"/>
            </w:tcBorders>
            <w:vAlign w:val="center"/>
            <w:hideMark/>
          </w:tcPr>
          <w:p w14:paraId="63E17DC6" w14:textId="77777777" w:rsidR="00F001C8" w:rsidRDefault="00F001C8">
            <w:pPr>
              <w:jc w:val="center"/>
              <w:rPr>
                <w:rFonts w:ascii="Century Gothic" w:hAnsi="Century Gothic"/>
                <w:color w:val="000000"/>
              </w:rPr>
            </w:pPr>
            <w:r>
              <w:rPr>
                <w:rFonts w:ascii="Century Gothic" w:hAnsi="Century Gothic"/>
                <w:color w:val="000000"/>
              </w:rPr>
              <w:t>265.16</w:t>
            </w:r>
          </w:p>
        </w:tc>
      </w:tr>
      <w:tr w:rsidR="00F001C8" w14:paraId="4987B29E" w14:textId="77777777" w:rsidTr="00F001C8">
        <w:trPr>
          <w:trHeight w:val="340"/>
          <w:jc w:val="center"/>
        </w:trPr>
        <w:tc>
          <w:tcPr>
            <w:tcW w:w="3040" w:type="dxa"/>
            <w:tcBorders>
              <w:top w:val="nil"/>
              <w:left w:val="single" w:sz="4" w:space="0" w:color="auto"/>
              <w:bottom w:val="single" w:sz="4" w:space="0" w:color="auto"/>
              <w:right w:val="single" w:sz="4" w:space="0" w:color="auto"/>
            </w:tcBorders>
            <w:vAlign w:val="bottom"/>
            <w:hideMark/>
          </w:tcPr>
          <w:p w14:paraId="757D4165" w14:textId="77777777" w:rsidR="00F001C8" w:rsidRDefault="00F001C8">
            <w:pPr>
              <w:jc w:val="both"/>
              <w:rPr>
                <w:rFonts w:ascii="Century Gothic" w:hAnsi="Century Gothic"/>
                <w:color w:val="000000"/>
              </w:rPr>
            </w:pPr>
            <w:r>
              <w:rPr>
                <w:rFonts w:ascii="Century Gothic" w:hAnsi="Century Gothic"/>
                <w:color w:val="000000"/>
              </w:rPr>
              <w:t>4.</w:t>
            </w:r>
            <w:r>
              <w:rPr>
                <w:color w:val="000000"/>
                <w:sz w:val="14"/>
                <w:szCs w:val="14"/>
              </w:rPr>
              <w:t xml:space="preserve">    </w:t>
            </w:r>
            <w:r>
              <w:rPr>
                <w:rFonts w:ascii="Century Gothic" w:hAnsi="Century Gothic"/>
                <w:color w:val="000000"/>
              </w:rPr>
              <w:t>Postes Luminarias</w:t>
            </w:r>
          </w:p>
        </w:tc>
        <w:tc>
          <w:tcPr>
            <w:tcW w:w="2280" w:type="dxa"/>
            <w:tcBorders>
              <w:top w:val="nil"/>
              <w:left w:val="nil"/>
              <w:bottom w:val="single" w:sz="4" w:space="0" w:color="auto"/>
              <w:right w:val="single" w:sz="4" w:space="0" w:color="auto"/>
            </w:tcBorders>
            <w:vAlign w:val="center"/>
            <w:hideMark/>
          </w:tcPr>
          <w:p w14:paraId="6142AF7C" w14:textId="77777777" w:rsidR="00F001C8" w:rsidRDefault="00F001C8">
            <w:pPr>
              <w:jc w:val="center"/>
              <w:rPr>
                <w:rFonts w:ascii="Century Gothic" w:hAnsi="Century Gothic"/>
                <w:color w:val="000000"/>
              </w:rPr>
            </w:pPr>
            <w:r>
              <w:rPr>
                <w:rFonts w:ascii="Century Gothic" w:hAnsi="Century Gothic"/>
                <w:color w:val="000000"/>
              </w:rPr>
              <w:t>8.84</w:t>
            </w:r>
          </w:p>
        </w:tc>
        <w:tc>
          <w:tcPr>
            <w:tcW w:w="2800" w:type="dxa"/>
            <w:tcBorders>
              <w:top w:val="nil"/>
              <w:left w:val="nil"/>
              <w:bottom w:val="single" w:sz="4" w:space="0" w:color="auto"/>
              <w:right w:val="single" w:sz="4" w:space="0" w:color="auto"/>
            </w:tcBorders>
            <w:vAlign w:val="center"/>
            <w:hideMark/>
          </w:tcPr>
          <w:p w14:paraId="5653022F" w14:textId="77777777" w:rsidR="00F001C8" w:rsidRDefault="00F001C8">
            <w:pPr>
              <w:jc w:val="center"/>
              <w:rPr>
                <w:rFonts w:ascii="Century Gothic" w:hAnsi="Century Gothic"/>
                <w:color w:val="000000"/>
              </w:rPr>
            </w:pPr>
            <w:r>
              <w:rPr>
                <w:rFonts w:ascii="Century Gothic" w:hAnsi="Century Gothic"/>
                <w:color w:val="000000"/>
              </w:rPr>
              <w:t>66.29</w:t>
            </w:r>
          </w:p>
        </w:tc>
      </w:tr>
    </w:tbl>
    <w:p w14:paraId="6AF71559" w14:textId="77777777" w:rsidR="00F001C8" w:rsidRDefault="00F001C8" w:rsidP="0062754F">
      <w:pPr>
        <w:spacing w:line="360" w:lineRule="auto"/>
        <w:rPr>
          <w:rFonts w:ascii="Century Gothic" w:eastAsia="Dotum" w:hAnsi="Century Gothic" w:cs="Arial"/>
          <w:kern w:val="3"/>
        </w:rPr>
      </w:pPr>
    </w:p>
    <w:p w14:paraId="1189935E" w14:textId="77777777" w:rsidR="0062754F" w:rsidRPr="00BB0C5B" w:rsidRDefault="0062754F" w:rsidP="0062754F">
      <w:pPr>
        <w:spacing w:line="360" w:lineRule="auto"/>
        <w:rPr>
          <w:rFonts w:ascii="Century Gothic" w:eastAsia="Dotum" w:hAnsi="Century Gothic" w:cs="Arial"/>
          <w:kern w:val="3"/>
        </w:rPr>
      </w:pPr>
      <w:r w:rsidRPr="00BB0C5B">
        <w:rPr>
          <w:rFonts w:ascii="Century Gothic" w:eastAsia="Dotum" w:hAnsi="Century Gothic" w:cs="Arial"/>
          <w:kern w:val="3"/>
        </w:rPr>
        <w:t>2. Servicios de laboratorio clínico móvil</w:t>
      </w:r>
    </w:p>
    <w:p w14:paraId="65E74959" w14:textId="77777777" w:rsidR="0062754F" w:rsidRDefault="0062754F" w:rsidP="0062754F">
      <w:pPr>
        <w:spacing w:line="360" w:lineRule="auto"/>
        <w:rPr>
          <w:rFonts w:ascii="Century Gothic" w:eastAsia="Dotum" w:hAnsi="Century Gothic" w:cs="Arial"/>
          <w:kern w:val="3"/>
        </w:rPr>
      </w:pPr>
    </w:p>
    <w:tbl>
      <w:tblPr>
        <w:tblW w:w="7600" w:type="dxa"/>
        <w:jc w:val="center"/>
        <w:tblCellMar>
          <w:left w:w="70" w:type="dxa"/>
          <w:right w:w="70" w:type="dxa"/>
        </w:tblCellMar>
        <w:tblLook w:val="04A0" w:firstRow="1" w:lastRow="0" w:firstColumn="1" w:lastColumn="0" w:noHBand="0" w:noVBand="1"/>
      </w:tblPr>
      <w:tblGrid>
        <w:gridCol w:w="3660"/>
        <w:gridCol w:w="2740"/>
        <w:gridCol w:w="1200"/>
      </w:tblGrid>
      <w:tr w:rsidR="0062754F" w:rsidRPr="00C16640" w14:paraId="45FBE0F6" w14:textId="77777777" w:rsidTr="00D27BA2">
        <w:trPr>
          <w:trHeight w:val="735"/>
          <w:jc w:val="center"/>
        </w:trPr>
        <w:tc>
          <w:tcPr>
            <w:tcW w:w="3660" w:type="dxa"/>
            <w:tcBorders>
              <w:top w:val="single" w:sz="8" w:space="0" w:color="auto"/>
              <w:left w:val="single" w:sz="8" w:space="0" w:color="auto"/>
              <w:bottom w:val="single" w:sz="8" w:space="0" w:color="auto"/>
              <w:right w:val="nil"/>
            </w:tcBorders>
            <w:noWrap/>
            <w:vAlign w:val="center"/>
            <w:hideMark/>
          </w:tcPr>
          <w:p w14:paraId="74F5D11E"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lastRenderedPageBreak/>
              <w:t>CONCEPTO</w:t>
            </w:r>
          </w:p>
        </w:tc>
        <w:tc>
          <w:tcPr>
            <w:tcW w:w="2740" w:type="dxa"/>
            <w:tcBorders>
              <w:top w:val="single" w:sz="8" w:space="0" w:color="auto"/>
              <w:left w:val="nil"/>
              <w:bottom w:val="single" w:sz="8" w:space="0" w:color="auto"/>
              <w:right w:val="single" w:sz="8" w:space="0" w:color="auto"/>
            </w:tcBorders>
            <w:noWrap/>
            <w:vAlign w:val="center"/>
            <w:hideMark/>
          </w:tcPr>
          <w:p w14:paraId="15645A6C"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 xml:space="preserve"> </w:t>
            </w:r>
          </w:p>
        </w:tc>
        <w:tc>
          <w:tcPr>
            <w:tcW w:w="1200" w:type="dxa"/>
            <w:tcBorders>
              <w:top w:val="single" w:sz="8" w:space="0" w:color="auto"/>
              <w:left w:val="nil"/>
              <w:bottom w:val="single" w:sz="8" w:space="0" w:color="auto"/>
              <w:right w:val="single" w:sz="8" w:space="0" w:color="auto"/>
            </w:tcBorders>
            <w:vAlign w:val="center"/>
            <w:hideMark/>
          </w:tcPr>
          <w:p w14:paraId="45ED91B7"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TARIFA UMA</w:t>
            </w:r>
          </w:p>
        </w:tc>
      </w:tr>
      <w:tr w:rsidR="0062754F" w:rsidRPr="00C16640" w14:paraId="0D3DD53E" w14:textId="77777777" w:rsidTr="00D27BA2">
        <w:trPr>
          <w:trHeight w:val="375"/>
          <w:jc w:val="center"/>
        </w:trPr>
        <w:tc>
          <w:tcPr>
            <w:tcW w:w="3660" w:type="dxa"/>
            <w:tcBorders>
              <w:top w:val="nil"/>
              <w:left w:val="single" w:sz="8" w:space="0" w:color="auto"/>
              <w:bottom w:val="single" w:sz="8" w:space="0" w:color="auto"/>
              <w:right w:val="nil"/>
            </w:tcBorders>
            <w:noWrap/>
            <w:vAlign w:val="center"/>
            <w:hideMark/>
          </w:tcPr>
          <w:p w14:paraId="6AF22225"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Glucosa</w:t>
            </w:r>
          </w:p>
        </w:tc>
        <w:tc>
          <w:tcPr>
            <w:tcW w:w="2740" w:type="dxa"/>
            <w:tcBorders>
              <w:top w:val="nil"/>
              <w:left w:val="nil"/>
              <w:bottom w:val="single" w:sz="8" w:space="0" w:color="auto"/>
              <w:right w:val="single" w:sz="8" w:space="0" w:color="auto"/>
            </w:tcBorders>
            <w:noWrap/>
            <w:vAlign w:val="center"/>
            <w:hideMark/>
          </w:tcPr>
          <w:p w14:paraId="6614CB0B"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 </w:t>
            </w:r>
          </w:p>
        </w:tc>
        <w:tc>
          <w:tcPr>
            <w:tcW w:w="1200" w:type="dxa"/>
            <w:tcBorders>
              <w:top w:val="nil"/>
              <w:left w:val="nil"/>
              <w:bottom w:val="single" w:sz="8" w:space="0" w:color="auto"/>
              <w:right w:val="single" w:sz="8" w:space="0" w:color="auto"/>
            </w:tcBorders>
            <w:noWrap/>
            <w:vAlign w:val="center"/>
            <w:hideMark/>
          </w:tcPr>
          <w:p w14:paraId="46BE4A86"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0.54</w:t>
            </w:r>
          </w:p>
        </w:tc>
      </w:tr>
      <w:tr w:rsidR="0062754F" w:rsidRPr="00C16640" w14:paraId="3B660E87" w14:textId="77777777" w:rsidTr="00D27BA2">
        <w:trPr>
          <w:trHeight w:val="375"/>
          <w:jc w:val="center"/>
        </w:trPr>
        <w:tc>
          <w:tcPr>
            <w:tcW w:w="3660" w:type="dxa"/>
            <w:tcBorders>
              <w:top w:val="nil"/>
              <w:left w:val="single" w:sz="8" w:space="0" w:color="auto"/>
              <w:bottom w:val="single" w:sz="8" w:space="0" w:color="auto"/>
              <w:right w:val="nil"/>
            </w:tcBorders>
            <w:noWrap/>
            <w:vAlign w:val="center"/>
            <w:hideMark/>
          </w:tcPr>
          <w:p w14:paraId="182A67D8"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Urea</w:t>
            </w:r>
          </w:p>
        </w:tc>
        <w:tc>
          <w:tcPr>
            <w:tcW w:w="2740" w:type="dxa"/>
            <w:tcBorders>
              <w:top w:val="nil"/>
              <w:left w:val="nil"/>
              <w:bottom w:val="single" w:sz="8" w:space="0" w:color="auto"/>
              <w:right w:val="single" w:sz="8" w:space="0" w:color="auto"/>
            </w:tcBorders>
            <w:noWrap/>
            <w:vAlign w:val="center"/>
            <w:hideMark/>
          </w:tcPr>
          <w:p w14:paraId="2DDE856A"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 </w:t>
            </w:r>
          </w:p>
        </w:tc>
        <w:tc>
          <w:tcPr>
            <w:tcW w:w="1200" w:type="dxa"/>
            <w:tcBorders>
              <w:top w:val="nil"/>
              <w:left w:val="nil"/>
              <w:bottom w:val="single" w:sz="8" w:space="0" w:color="auto"/>
              <w:right w:val="single" w:sz="8" w:space="0" w:color="auto"/>
            </w:tcBorders>
            <w:noWrap/>
            <w:vAlign w:val="center"/>
            <w:hideMark/>
          </w:tcPr>
          <w:p w14:paraId="4CB0F2F9"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0.45</w:t>
            </w:r>
          </w:p>
        </w:tc>
      </w:tr>
      <w:tr w:rsidR="0062754F" w:rsidRPr="00C16640" w14:paraId="01F4AD56" w14:textId="77777777" w:rsidTr="00D27BA2">
        <w:trPr>
          <w:trHeight w:val="375"/>
          <w:jc w:val="center"/>
        </w:trPr>
        <w:tc>
          <w:tcPr>
            <w:tcW w:w="3660" w:type="dxa"/>
            <w:tcBorders>
              <w:top w:val="nil"/>
              <w:left w:val="single" w:sz="8" w:space="0" w:color="auto"/>
              <w:bottom w:val="single" w:sz="8" w:space="0" w:color="auto"/>
              <w:right w:val="nil"/>
            </w:tcBorders>
            <w:noWrap/>
            <w:vAlign w:val="center"/>
            <w:hideMark/>
          </w:tcPr>
          <w:p w14:paraId="5548233D"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Creatinina</w:t>
            </w:r>
          </w:p>
        </w:tc>
        <w:tc>
          <w:tcPr>
            <w:tcW w:w="2740" w:type="dxa"/>
            <w:tcBorders>
              <w:top w:val="nil"/>
              <w:left w:val="nil"/>
              <w:bottom w:val="single" w:sz="8" w:space="0" w:color="auto"/>
              <w:right w:val="single" w:sz="8" w:space="0" w:color="auto"/>
            </w:tcBorders>
            <w:noWrap/>
            <w:vAlign w:val="center"/>
            <w:hideMark/>
          </w:tcPr>
          <w:p w14:paraId="4B7CBEF7"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 </w:t>
            </w:r>
          </w:p>
        </w:tc>
        <w:tc>
          <w:tcPr>
            <w:tcW w:w="1200" w:type="dxa"/>
            <w:tcBorders>
              <w:top w:val="nil"/>
              <w:left w:val="nil"/>
              <w:bottom w:val="single" w:sz="8" w:space="0" w:color="auto"/>
              <w:right w:val="single" w:sz="8" w:space="0" w:color="auto"/>
            </w:tcBorders>
            <w:noWrap/>
            <w:vAlign w:val="center"/>
            <w:hideMark/>
          </w:tcPr>
          <w:p w14:paraId="0BB6E17A"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0.45</w:t>
            </w:r>
          </w:p>
        </w:tc>
      </w:tr>
      <w:tr w:rsidR="0062754F" w:rsidRPr="00C16640" w14:paraId="5C4B0215" w14:textId="77777777" w:rsidTr="00D27BA2">
        <w:trPr>
          <w:trHeight w:val="375"/>
          <w:jc w:val="center"/>
        </w:trPr>
        <w:tc>
          <w:tcPr>
            <w:tcW w:w="3660" w:type="dxa"/>
            <w:tcBorders>
              <w:top w:val="nil"/>
              <w:left w:val="single" w:sz="8" w:space="0" w:color="auto"/>
              <w:bottom w:val="single" w:sz="4" w:space="0" w:color="auto"/>
              <w:right w:val="nil"/>
            </w:tcBorders>
            <w:noWrap/>
            <w:vAlign w:val="center"/>
            <w:hideMark/>
          </w:tcPr>
          <w:p w14:paraId="22AA6F92"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Ácido Úrico</w:t>
            </w:r>
          </w:p>
        </w:tc>
        <w:tc>
          <w:tcPr>
            <w:tcW w:w="2740" w:type="dxa"/>
            <w:tcBorders>
              <w:top w:val="nil"/>
              <w:left w:val="nil"/>
              <w:bottom w:val="single" w:sz="4" w:space="0" w:color="auto"/>
              <w:right w:val="single" w:sz="8" w:space="0" w:color="auto"/>
            </w:tcBorders>
            <w:noWrap/>
            <w:vAlign w:val="center"/>
            <w:hideMark/>
          </w:tcPr>
          <w:p w14:paraId="7F86F7C6"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 </w:t>
            </w:r>
          </w:p>
        </w:tc>
        <w:tc>
          <w:tcPr>
            <w:tcW w:w="1200" w:type="dxa"/>
            <w:tcBorders>
              <w:top w:val="nil"/>
              <w:left w:val="nil"/>
              <w:bottom w:val="single" w:sz="4" w:space="0" w:color="auto"/>
              <w:right w:val="single" w:sz="8" w:space="0" w:color="auto"/>
            </w:tcBorders>
            <w:noWrap/>
            <w:vAlign w:val="center"/>
            <w:hideMark/>
          </w:tcPr>
          <w:p w14:paraId="77DC5F90"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0.54</w:t>
            </w:r>
          </w:p>
        </w:tc>
      </w:tr>
      <w:tr w:rsidR="0062754F" w:rsidRPr="00C16640" w14:paraId="5E345222" w14:textId="77777777" w:rsidTr="00D27BA2">
        <w:trPr>
          <w:trHeight w:val="558"/>
          <w:jc w:val="center"/>
        </w:trPr>
        <w:tc>
          <w:tcPr>
            <w:tcW w:w="6400" w:type="dxa"/>
            <w:gridSpan w:val="2"/>
            <w:tcBorders>
              <w:top w:val="single" w:sz="4" w:space="0" w:color="auto"/>
              <w:left w:val="single" w:sz="4" w:space="0" w:color="auto"/>
              <w:bottom w:val="single" w:sz="4" w:space="0" w:color="auto"/>
              <w:right w:val="single" w:sz="4" w:space="0" w:color="auto"/>
            </w:tcBorders>
            <w:noWrap/>
            <w:vAlign w:val="center"/>
            <w:hideMark/>
          </w:tcPr>
          <w:p w14:paraId="449BD9B0"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Colesterol</w:t>
            </w:r>
          </w:p>
          <w:p w14:paraId="29FB0AA8"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ED4A115"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0.64</w:t>
            </w:r>
          </w:p>
        </w:tc>
      </w:tr>
      <w:tr w:rsidR="0062754F" w:rsidRPr="00C16640" w14:paraId="1146E130" w14:textId="77777777" w:rsidTr="00D27BA2">
        <w:trPr>
          <w:trHeight w:val="375"/>
          <w:jc w:val="center"/>
        </w:trPr>
        <w:tc>
          <w:tcPr>
            <w:tcW w:w="3660" w:type="dxa"/>
            <w:tcBorders>
              <w:top w:val="single" w:sz="4" w:space="0" w:color="auto"/>
              <w:left w:val="single" w:sz="8" w:space="0" w:color="auto"/>
              <w:bottom w:val="single" w:sz="4" w:space="0" w:color="auto"/>
              <w:right w:val="nil"/>
            </w:tcBorders>
            <w:noWrap/>
            <w:vAlign w:val="center"/>
            <w:hideMark/>
          </w:tcPr>
          <w:p w14:paraId="183FC256"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HDL</w:t>
            </w:r>
          </w:p>
        </w:tc>
        <w:tc>
          <w:tcPr>
            <w:tcW w:w="2740" w:type="dxa"/>
            <w:tcBorders>
              <w:top w:val="single" w:sz="4" w:space="0" w:color="auto"/>
              <w:left w:val="nil"/>
              <w:bottom w:val="single" w:sz="4" w:space="0" w:color="auto"/>
              <w:right w:val="single" w:sz="8" w:space="0" w:color="auto"/>
            </w:tcBorders>
            <w:noWrap/>
            <w:vAlign w:val="center"/>
            <w:hideMark/>
          </w:tcPr>
          <w:p w14:paraId="610F2ADE"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 </w:t>
            </w:r>
          </w:p>
        </w:tc>
        <w:tc>
          <w:tcPr>
            <w:tcW w:w="1200" w:type="dxa"/>
            <w:tcBorders>
              <w:top w:val="single" w:sz="4" w:space="0" w:color="auto"/>
              <w:left w:val="nil"/>
              <w:bottom w:val="single" w:sz="4" w:space="0" w:color="auto"/>
              <w:right w:val="single" w:sz="8" w:space="0" w:color="auto"/>
            </w:tcBorders>
            <w:noWrap/>
            <w:vAlign w:val="center"/>
            <w:hideMark/>
          </w:tcPr>
          <w:p w14:paraId="1DEC6762"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0.64</w:t>
            </w:r>
          </w:p>
        </w:tc>
      </w:tr>
      <w:tr w:rsidR="0062754F" w:rsidRPr="00C16640" w14:paraId="7EC3201E" w14:textId="77777777" w:rsidTr="00D27BA2">
        <w:trPr>
          <w:trHeight w:val="375"/>
          <w:jc w:val="center"/>
        </w:trPr>
        <w:tc>
          <w:tcPr>
            <w:tcW w:w="6400" w:type="dxa"/>
            <w:gridSpan w:val="2"/>
            <w:tcBorders>
              <w:top w:val="single" w:sz="4" w:space="0" w:color="auto"/>
              <w:left w:val="single" w:sz="4" w:space="0" w:color="auto"/>
              <w:bottom w:val="single" w:sz="4" w:space="0" w:color="auto"/>
              <w:right w:val="single" w:sz="4" w:space="0" w:color="auto"/>
            </w:tcBorders>
            <w:noWrap/>
            <w:vAlign w:val="center"/>
            <w:hideMark/>
          </w:tcPr>
          <w:p w14:paraId="6739A5F5"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Triglicéridos</w:t>
            </w:r>
          </w:p>
          <w:p w14:paraId="29A098B3"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10EC5B3"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0.64</w:t>
            </w:r>
          </w:p>
        </w:tc>
      </w:tr>
      <w:tr w:rsidR="0062754F" w:rsidRPr="00C16640" w14:paraId="4D368F57" w14:textId="77777777" w:rsidTr="00D27BA2">
        <w:trPr>
          <w:trHeight w:val="375"/>
          <w:jc w:val="center"/>
        </w:trPr>
        <w:tc>
          <w:tcPr>
            <w:tcW w:w="3660" w:type="dxa"/>
            <w:tcBorders>
              <w:top w:val="single" w:sz="4" w:space="0" w:color="auto"/>
              <w:left w:val="single" w:sz="8" w:space="0" w:color="auto"/>
              <w:bottom w:val="single" w:sz="8" w:space="0" w:color="auto"/>
              <w:right w:val="nil"/>
            </w:tcBorders>
            <w:noWrap/>
            <w:vAlign w:val="center"/>
            <w:hideMark/>
          </w:tcPr>
          <w:p w14:paraId="1EB412AA"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Hemoglobina glicosilaba</w:t>
            </w:r>
          </w:p>
        </w:tc>
        <w:tc>
          <w:tcPr>
            <w:tcW w:w="2740" w:type="dxa"/>
            <w:tcBorders>
              <w:top w:val="single" w:sz="4" w:space="0" w:color="auto"/>
              <w:left w:val="nil"/>
              <w:bottom w:val="single" w:sz="8" w:space="0" w:color="auto"/>
              <w:right w:val="single" w:sz="8" w:space="0" w:color="auto"/>
            </w:tcBorders>
            <w:noWrap/>
            <w:vAlign w:val="center"/>
            <w:hideMark/>
          </w:tcPr>
          <w:p w14:paraId="7D3CCFA8"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 </w:t>
            </w:r>
          </w:p>
        </w:tc>
        <w:tc>
          <w:tcPr>
            <w:tcW w:w="1200" w:type="dxa"/>
            <w:tcBorders>
              <w:top w:val="single" w:sz="4" w:space="0" w:color="auto"/>
              <w:left w:val="nil"/>
              <w:bottom w:val="single" w:sz="8" w:space="0" w:color="auto"/>
              <w:right w:val="single" w:sz="8" w:space="0" w:color="auto"/>
            </w:tcBorders>
            <w:noWrap/>
            <w:vAlign w:val="center"/>
            <w:hideMark/>
          </w:tcPr>
          <w:p w14:paraId="20F76050"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1.39</w:t>
            </w:r>
          </w:p>
        </w:tc>
      </w:tr>
      <w:tr w:rsidR="0062754F" w:rsidRPr="00C16640" w14:paraId="5E22DB0D"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4125D1E0"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Biometría hepática</w:t>
            </w:r>
          </w:p>
        </w:tc>
        <w:tc>
          <w:tcPr>
            <w:tcW w:w="1200" w:type="dxa"/>
            <w:tcBorders>
              <w:top w:val="nil"/>
              <w:left w:val="nil"/>
              <w:bottom w:val="single" w:sz="8" w:space="0" w:color="auto"/>
              <w:right w:val="single" w:sz="8" w:space="0" w:color="auto"/>
            </w:tcBorders>
            <w:noWrap/>
            <w:vAlign w:val="center"/>
            <w:hideMark/>
          </w:tcPr>
          <w:p w14:paraId="62F14CF9"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0.84</w:t>
            </w:r>
          </w:p>
        </w:tc>
      </w:tr>
      <w:tr w:rsidR="0062754F" w:rsidRPr="00C16640" w14:paraId="69FD4340"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7A3A5F74"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Grupo sanguíneo y RH</w:t>
            </w:r>
          </w:p>
        </w:tc>
        <w:tc>
          <w:tcPr>
            <w:tcW w:w="1200" w:type="dxa"/>
            <w:tcBorders>
              <w:top w:val="nil"/>
              <w:left w:val="nil"/>
              <w:bottom w:val="single" w:sz="8" w:space="0" w:color="auto"/>
              <w:right w:val="single" w:sz="8" w:space="0" w:color="auto"/>
            </w:tcBorders>
            <w:noWrap/>
            <w:vAlign w:val="center"/>
            <w:hideMark/>
          </w:tcPr>
          <w:p w14:paraId="2C6CEE43"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0.54</w:t>
            </w:r>
          </w:p>
        </w:tc>
      </w:tr>
      <w:tr w:rsidR="0062754F" w:rsidRPr="00C16640" w14:paraId="61461073"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3409CFF5"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Sífilis (USR,RPR VDRL)</w:t>
            </w:r>
          </w:p>
        </w:tc>
        <w:tc>
          <w:tcPr>
            <w:tcW w:w="1200" w:type="dxa"/>
            <w:tcBorders>
              <w:top w:val="nil"/>
              <w:left w:val="nil"/>
              <w:bottom w:val="single" w:sz="8" w:space="0" w:color="auto"/>
              <w:right w:val="single" w:sz="8" w:space="0" w:color="auto"/>
            </w:tcBorders>
            <w:noWrap/>
            <w:vAlign w:val="center"/>
            <w:hideMark/>
          </w:tcPr>
          <w:p w14:paraId="777BBE72"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0.79</w:t>
            </w:r>
          </w:p>
        </w:tc>
      </w:tr>
      <w:tr w:rsidR="0062754F" w:rsidRPr="00C16640" w14:paraId="41EE8779"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57F20157"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Perfil Reumático</w:t>
            </w:r>
          </w:p>
        </w:tc>
        <w:tc>
          <w:tcPr>
            <w:tcW w:w="1200" w:type="dxa"/>
            <w:tcBorders>
              <w:top w:val="nil"/>
              <w:left w:val="nil"/>
              <w:bottom w:val="single" w:sz="4" w:space="0" w:color="auto"/>
              <w:right w:val="single" w:sz="8" w:space="0" w:color="auto"/>
            </w:tcBorders>
            <w:noWrap/>
            <w:vAlign w:val="center"/>
            <w:hideMark/>
          </w:tcPr>
          <w:p w14:paraId="7A2A4037"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2.08</w:t>
            </w:r>
          </w:p>
        </w:tc>
      </w:tr>
      <w:tr w:rsidR="0062754F" w:rsidRPr="00C16640" w14:paraId="2E64AD8E"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76D012C8"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Rxn febriles</w:t>
            </w:r>
          </w:p>
        </w:tc>
        <w:tc>
          <w:tcPr>
            <w:tcW w:w="1200" w:type="dxa"/>
            <w:tcBorders>
              <w:top w:val="single" w:sz="4" w:space="0" w:color="auto"/>
              <w:left w:val="nil"/>
              <w:bottom w:val="single" w:sz="8" w:space="0" w:color="auto"/>
              <w:right w:val="single" w:sz="8" w:space="0" w:color="auto"/>
            </w:tcBorders>
            <w:noWrap/>
            <w:vAlign w:val="center"/>
            <w:hideMark/>
          </w:tcPr>
          <w:p w14:paraId="276D7D17"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0.79</w:t>
            </w:r>
          </w:p>
        </w:tc>
      </w:tr>
      <w:tr w:rsidR="0062754F" w:rsidRPr="00C16640" w14:paraId="4B81E0E5"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6762DE06"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HIV</w:t>
            </w:r>
          </w:p>
        </w:tc>
        <w:tc>
          <w:tcPr>
            <w:tcW w:w="1200" w:type="dxa"/>
            <w:tcBorders>
              <w:top w:val="nil"/>
              <w:left w:val="nil"/>
              <w:bottom w:val="single" w:sz="8" w:space="0" w:color="auto"/>
              <w:right w:val="single" w:sz="8" w:space="0" w:color="auto"/>
            </w:tcBorders>
            <w:noWrap/>
            <w:vAlign w:val="center"/>
            <w:hideMark/>
          </w:tcPr>
          <w:p w14:paraId="56EC8A48"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1.53</w:t>
            </w:r>
          </w:p>
        </w:tc>
      </w:tr>
      <w:tr w:rsidR="0062754F" w:rsidRPr="00C16640" w14:paraId="7796CA5F"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509D8AE1"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Copropatasitoscopico</w:t>
            </w:r>
          </w:p>
        </w:tc>
        <w:tc>
          <w:tcPr>
            <w:tcW w:w="1200" w:type="dxa"/>
            <w:tcBorders>
              <w:top w:val="nil"/>
              <w:left w:val="nil"/>
              <w:bottom w:val="single" w:sz="8" w:space="0" w:color="auto"/>
              <w:right w:val="single" w:sz="8" w:space="0" w:color="auto"/>
            </w:tcBorders>
            <w:noWrap/>
            <w:vAlign w:val="center"/>
            <w:hideMark/>
          </w:tcPr>
          <w:p w14:paraId="46E5C3D6"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0.79</w:t>
            </w:r>
          </w:p>
        </w:tc>
      </w:tr>
      <w:tr w:rsidR="0062754F" w:rsidRPr="00C16640" w14:paraId="27F305AD"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6EDE9259"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Coprológico</w:t>
            </w:r>
          </w:p>
        </w:tc>
        <w:tc>
          <w:tcPr>
            <w:tcW w:w="1200" w:type="dxa"/>
            <w:tcBorders>
              <w:top w:val="nil"/>
              <w:left w:val="nil"/>
              <w:bottom w:val="single" w:sz="8" w:space="0" w:color="auto"/>
              <w:right w:val="single" w:sz="8" w:space="0" w:color="auto"/>
            </w:tcBorders>
            <w:noWrap/>
            <w:vAlign w:val="center"/>
            <w:hideMark/>
          </w:tcPr>
          <w:p w14:paraId="6BA1597D"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0.99</w:t>
            </w:r>
          </w:p>
        </w:tc>
      </w:tr>
      <w:tr w:rsidR="0062754F" w:rsidRPr="00C16640" w14:paraId="1D0EE2F5"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312D7BAA"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Examen general de orina</w:t>
            </w:r>
          </w:p>
        </w:tc>
        <w:tc>
          <w:tcPr>
            <w:tcW w:w="1200" w:type="dxa"/>
            <w:tcBorders>
              <w:top w:val="nil"/>
              <w:left w:val="nil"/>
              <w:bottom w:val="single" w:sz="8" w:space="0" w:color="auto"/>
              <w:right w:val="single" w:sz="8" w:space="0" w:color="auto"/>
            </w:tcBorders>
            <w:noWrap/>
            <w:vAlign w:val="center"/>
            <w:hideMark/>
          </w:tcPr>
          <w:p w14:paraId="38EDFCFA"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0.64</w:t>
            </w:r>
          </w:p>
        </w:tc>
      </w:tr>
      <w:tr w:rsidR="0062754F" w:rsidRPr="00C16640" w14:paraId="6430E3EE"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5F258634"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TP Tiempo de protrombina</w:t>
            </w:r>
          </w:p>
        </w:tc>
        <w:tc>
          <w:tcPr>
            <w:tcW w:w="1200" w:type="dxa"/>
            <w:tcBorders>
              <w:top w:val="nil"/>
              <w:left w:val="nil"/>
              <w:bottom w:val="single" w:sz="8" w:space="0" w:color="auto"/>
              <w:right w:val="single" w:sz="8" w:space="0" w:color="auto"/>
            </w:tcBorders>
            <w:noWrap/>
            <w:vAlign w:val="center"/>
            <w:hideMark/>
          </w:tcPr>
          <w:p w14:paraId="3D9A5162"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0.74</w:t>
            </w:r>
          </w:p>
        </w:tc>
      </w:tr>
      <w:tr w:rsidR="0062754F" w:rsidRPr="00C16640" w14:paraId="482BF1B9" w14:textId="77777777" w:rsidTr="00D27BA2">
        <w:trPr>
          <w:trHeight w:val="375"/>
          <w:jc w:val="center"/>
        </w:trPr>
        <w:tc>
          <w:tcPr>
            <w:tcW w:w="6400" w:type="dxa"/>
            <w:gridSpan w:val="2"/>
            <w:tcBorders>
              <w:top w:val="single" w:sz="8" w:space="0" w:color="auto"/>
              <w:left w:val="single" w:sz="8" w:space="0" w:color="auto"/>
              <w:bottom w:val="single" w:sz="4" w:space="0" w:color="auto"/>
              <w:right w:val="single" w:sz="8" w:space="0" w:color="000000"/>
            </w:tcBorders>
            <w:noWrap/>
            <w:vAlign w:val="center"/>
            <w:hideMark/>
          </w:tcPr>
          <w:p w14:paraId="42A51EAB"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TPT Tiempo de tromboplastina</w:t>
            </w:r>
          </w:p>
        </w:tc>
        <w:tc>
          <w:tcPr>
            <w:tcW w:w="1200" w:type="dxa"/>
            <w:tcBorders>
              <w:top w:val="nil"/>
              <w:left w:val="nil"/>
              <w:bottom w:val="single" w:sz="4" w:space="0" w:color="auto"/>
              <w:right w:val="single" w:sz="8" w:space="0" w:color="auto"/>
            </w:tcBorders>
            <w:noWrap/>
            <w:vAlign w:val="center"/>
            <w:hideMark/>
          </w:tcPr>
          <w:p w14:paraId="53964D9A"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0.74</w:t>
            </w:r>
          </w:p>
        </w:tc>
      </w:tr>
      <w:tr w:rsidR="0062754F" w:rsidRPr="00C16640" w14:paraId="10868322" w14:textId="77777777" w:rsidTr="00D27BA2">
        <w:trPr>
          <w:trHeight w:val="375"/>
          <w:jc w:val="center"/>
        </w:trPr>
        <w:tc>
          <w:tcPr>
            <w:tcW w:w="6400" w:type="dxa"/>
            <w:gridSpan w:val="2"/>
            <w:tcBorders>
              <w:top w:val="single" w:sz="4" w:space="0" w:color="auto"/>
              <w:left w:val="single" w:sz="4" w:space="0" w:color="auto"/>
              <w:bottom w:val="single" w:sz="4" w:space="0" w:color="auto"/>
              <w:right w:val="single" w:sz="4" w:space="0" w:color="auto"/>
            </w:tcBorders>
            <w:noWrap/>
            <w:vAlign w:val="center"/>
            <w:hideMark/>
          </w:tcPr>
          <w:p w14:paraId="58E52BCF"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VSG</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6ACE89BA"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0.64</w:t>
            </w:r>
          </w:p>
        </w:tc>
      </w:tr>
      <w:tr w:rsidR="0062754F" w:rsidRPr="00C16640" w14:paraId="27E2786D" w14:textId="77777777" w:rsidTr="00D27BA2">
        <w:trPr>
          <w:trHeight w:val="375"/>
          <w:jc w:val="center"/>
        </w:trPr>
        <w:tc>
          <w:tcPr>
            <w:tcW w:w="6400" w:type="dxa"/>
            <w:gridSpan w:val="2"/>
            <w:tcBorders>
              <w:top w:val="single" w:sz="4" w:space="0" w:color="auto"/>
              <w:left w:val="single" w:sz="8" w:space="0" w:color="auto"/>
              <w:bottom w:val="single" w:sz="8" w:space="0" w:color="auto"/>
              <w:right w:val="single" w:sz="8" w:space="0" w:color="000000"/>
            </w:tcBorders>
            <w:noWrap/>
            <w:vAlign w:val="center"/>
            <w:hideMark/>
          </w:tcPr>
          <w:p w14:paraId="13616BAC"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Reticulocitis</w:t>
            </w:r>
          </w:p>
        </w:tc>
        <w:tc>
          <w:tcPr>
            <w:tcW w:w="1200" w:type="dxa"/>
            <w:tcBorders>
              <w:top w:val="single" w:sz="4" w:space="0" w:color="auto"/>
              <w:left w:val="nil"/>
              <w:bottom w:val="single" w:sz="8" w:space="0" w:color="auto"/>
              <w:right w:val="single" w:sz="8" w:space="0" w:color="auto"/>
            </w:tcBorders>
            <w:noWrap/>
            <w:vAlign w:val="center"/>
            <w:hideMark/>
          </w:tcPr>
          <w:p w14:paraId="1B6C616E"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0.49</w:t>
            </w:r>
          </w:p>
        </w:tc>
      </w:tr>
      <w:tr w:rsidR="0062754F" w:rsidRPr="00C16640" w14:paraId="3252FA3B"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3632C1AB"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lastRenderedPageBreak/>
              <w:t>Diferencial manual</w:t>
            </w:r>
          </w:p>
        </w:tc>
        <w:tc>
          <w:tcPr>
            <w:tcW w:w="1200" w:type="dxa"/>
            <w:tcBorders>
              <w:top w:val="nil"/>
              <w:left w:val="nil"/>
              <w:bottom w:val="single" w:sz="8" w:space="0" w:color="auto"/>
              <w:right w:val="single" w:sz="8" w:space="0" w:color="auto"/>
            </w:tcBorders>
            <w:noWrap/>
            <w:vAlign w:val="center"/>
            <w:hideMark/>
          </w:tcPr>
          <w:p w14:paraId="543C8F51"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1.39</w:t>
            </w:r>
          </w:p>
        </w:tc>
      </w:tr>
      <w:tr w:rsidR="0062754F" w:rsidRPr="00C16640" w14:paraId="0C32B7E6"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3456812D"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 xml:space="preserve">Biometría hemática 5 partes en diferencial </w:t>
            </w:r>
          </w:p>
        </w:tc>
        <w:tc>
          <w:tcPr>
            <w:tcW w:w="1200" w:type="dxa"/>
            <w:tcBorders>
              <w:top w:val="nil"/>
              <w:left w:val="nil"/>
              <w:bottom w:val="single" w:sz="8" w:space="0" w:color="auto"/>
              <w:right w:val="single" w:sz="8" w:space="0" w:color="auto"/>
            </w:tcBorders>
            <w:noWrap/>
            <w:vAlign w:val="center"/>
            <w:hideMark/>
          </w:tcPr>
          <w:p w14:paraId="75A669B8"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0.84</w:t>
            </w:r>
          </w:p>
        </w:tc>
      </w:tr>
      <w:tr w:rsidR="0062754F" w:rsidRPr="00C16640" w14:paraId="5C85FD51"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10C5B65E" w14:textId="77777777" w:rsidR="0062754F" w:rsidRPr="00C16640" w:rsidRDefault="0062754F" w:rsidP="00D27BA2">
            <w:pPr>
              <w:rPr>
                <w:rFonts w:ascii="Century Gothic" w:hAnsi="Century Gothic" w:cs="Calibri"/>
                <w:color w:val="000000"/>
                <w:lang w:val="es-MX" w:eastAsia="es-MX"/>
              </w:rPr>
            </w:pPr>
            <w:bookmarkStart w:id="2" w:name="RANGE!B27"/>
            <w:r w:rsidRPr="00C16640">
              <w:rPr>
                <w:rFonts w:ascii="Century Gothic" w:hAnsi="Century Gothic" w:cs="Calibri"/>
                <w:color w:val="000000"/>
                <w:lang w:val="es-MX" w:eastAsia="es-MX"/>
              </w:rPr>
              <w:t>Prueba de embarazo</w:t>
            </w:r>
            <w:bookmarkEnd w:id="2"/>
          </w:p>
        </w:tc>
        <w:tc>
          <w:tcPr>
            <w:tcW w:w="1200" w:type="dxa"/>
            <w:tcBorders>
              <w:top w:val="nil"/>
              <w:left w:val="nil"/>
              <w:bottom w:val="single" w:sz="8" w:space="0" w:color="auto"/>
              <w:right w:val="single" w:sz="8" w:space="0" w:color="auto"/>
            </w:tcBorders>
            <w:noWrap/>
            <w:vAlign w:val="center"/>
            <w:hideMark/>
          </w:tcPr>
          <w:p w14:paraId="0BF1F663"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0.64</w:t>
            </w:r>
          </w:p>
        </w:tc>
      </w:tr>
      <w:tr w:rsidR="0062754F" w:rsidRPr="00C16640" w14:paraId="12C98405" w14:textId="77777777" w:rsidTr="00D27BA2">
        <w:trPr>
          <w:trHeight w:val="375"/>
          <w:jc w:val="center"/>
        </w:trPr>
        <w:tc>
          <w:tcPr>
            <w:tcW w:w="6400" w:type="dxa"/>
            <w:gridSpan w:val="2"/>
            <w:tcBorders>
              <w:top w:val="single" w:sz="8" w:space="0" w:color="auto"/>
              <w:left w:val="single" w:sz="8" w:space="0" w:color="auto"/>
              <w:bottom w:val="single" w:sz="8" w:space="0" w:color="auto"/>
              <w:right w:val="single" w:sz="8" w:space="0" w:color="000000"/>
            </w:tcBorders>
            <w:noWrap/>
            <w:vAlign w:val="center"/>
            <w:hideMark/>
          </w:tcPr>
          <w:p w14:paraId="1B5405F6" w14:textId="77777777" w:rsidR="0062754F" w:rsidRPr="00C16640" w:rsidRDefault="0062754F" w:rsidP="00D27BA2">
            <w:pPr>
              <w:rPr>
                <w:rFonts w:ascii="Century Gothic" w:hAnsi="Century Gothic" w:cs="Calibri"/>
                <w:color w:val="000000"/>
                <w:lang w:val="es-MX" w:eastAsia="es-MX"/>
              </w:rPr>
            </w:pPr>
            <w:r w:rsidRPr="00C16640">
              <w:rPr>
                <w:rFonts w:ascii="Century Gothic" w:hAnsi="Century Gothic" w:cs="Calibri"/>
                <w:color w:val="000000"/>
                <w:lang w:val="es-MX" w:eastAsia="es-MX"/>
              </w:rPr>
              <w:t>Prueba rápidas COVID</w:t>
            </w:r>
          </w:p>
        </w:tc>
        <w:tc>
          <w:tcPr>
            <w:tcW w:w="1200" w:type="dxa"/>
            <w:tcBorders>
              <w:top w:val="nil"/>
              <w:left w:val="nil"/>
              <w:bottom w:val="single" w:sz="8" w:space="0" w:color="auto"/>
              <w:right w:val="single" w:sz="8" w:space="0" w:color="auto"/>
            </w:tcBorders>
            <w:noWrap/>
            <w:vAlign w:val="center"/>
            <w:hideMark/>
          </w:tcPr>
          <w:p w14:paraId="017579AD" w14:textId="77777777" w:rsidR="0062754F" w:rsidRPr="00C16640" w:rsidRDefault="0062754F" w:rsidP="00D27BA2">
            <w:pPr>
              <w:jc w:val="center"/>
              <w:rPr>
                <w:rFonts w:ascii="Century Gothic" w:hAnsi="Century Gothic" w:cs="Calibri"/>
                <w:color w:val="000000"/>
                <w:lang w:val="es-MX" w:eastAsia="es-MX"/>
              </w:rPr>
            </w:pPr>
            <w:r w:rsidRPr="00C16640">
              <w:rPr>
                <w:rFonts w:ascii="Century Gothic" w:hAnsi="Century Gothic" w:cs="Calibri"/>
                <w:color w:val="000000"/>
                <w:lang w:val="es-MX" w:eastAsia="es-MX"/>
              </w:rPr>
              <w:t>1.98</w:t>
            </w:r>
          </w:p>
        </w:tc>
      </w:tr>
      <w:tr w:rsidR="0062754F" w:rsidRPr="00C16640" w14:paraId="51F33473" w14:textId="77777777" w:rsidTr="00D27BA2">
        <w:trPr>
          <w:trHeight w:val="375"/>
          <w:jc w:val="center"/>
        </w:trPr>
        <w:tc>
          <w:tcPr>
            <w:tcW w:w="3660" w:type="dxa"/>
            <w:tcBorders>
              <w:top w:val="nil"/>
              <w:left w:val="single" w:sz="8" w:space="0" w:color="auto"/>
              <w:bottom w:val="single" w:sz="8" w:space="0" w:color="auto"/>
              <w:right w:val="nil"/>
            </w:tcBorders>
            <w:noWrap/>
            <w:vAlign w:val="center"/>
            <w:hideMark/>
          </w:tcPr>
          <w:p w14:paraId="57DA60B3" w14:textId="77777777" w:rsidR="0062754F" w:rsidRPr="00F139A1" w:rsidRDefault="0062754F" w:rsidP="00D27BA2">
            <w:pPr>
              <w:rPr>
                <w:rFonts w:ascii="Century Gothic" w:hAnsi="Century Gothic" w:cs="Calibri"/>
                <w:color w:val="000000"/>
                <w:lang w:val="es-MX" w:eastAsia="es-MX"/>
              </w:rPr>
            </w:pPr>
            <w:r w:rsidRPr="00F139A1">
              <w:rPr>
                <w:rFonts w:ascii="Century Gothic" w:hAnsi="Century Gothic" w:cs="Calibri"/>
                <w:color w:val="000000"/>
                <w:lang w:val="es-MX" w:eastAsia="es-MX"/>
              </w:rPr>
              <w:t xml:space="preserve"> Perfil  hepático</w:t>
            </w:r>
          </w:p>
        </w:tc>
        <w:tc>
          <w:tcPr>
            <w:tcW w:w="2740" w:type="dxa"/>
            <w:tcBorders>
              <w:top w:val="nil"/>
              <w:left w:val="nil"/>
              <w:bottom w:val="single" w:sz="8" w:space="0" w:color="auto"/>
              <w:right w:val="single" w:sz="8" w:space="0" w:color="auto"/>
            </w:tcBorders>
            <w:noWrap/>
            <w:vAlign w:val="center"/>
            <w:hideMark/>
          </w:tcPr>
          <w:p w14:paraId="6FBC90CC" w14:textId="77777777" w:rsidR="0062754F" w:rsidRPr="00F139A1" w:rsidRDefault="0062754F" w:rsidP="00D27BA2">
            <w:pPr>
              <w:rPr>
                <w:rFonts w:ascii="Century Gothic" w:hAnsi="Century Gothic" w:cs="Calibri"/>
                <w:color w:val="000000"/>
                <w:lang w:val="es-MX" w:eastAsia="es-MX"/>
              </w:rPr>
            </w:pPr>
            <w:r w:rsidRPr="00F139A1">
              <w:rPr>
                <w:rFonts w:ascii="Century Gothic" w:hAnsi="Century Gothic" w:cs="Calibri"/>
                <w:color w:val="000000"/>
                <w:lang w:val="es-MX" w:eastAsia="es-MX"/>
              </w:rPr>
              <w:t> </w:t>
            </w:r>
          </w:p>
        </w:tc>
        <w:tc>
          <w:tcPr>
            <w:tcW w:w="1200" w:type="dxa"/>
            <w:tcBorders>
              <w:top w:val="nil"/>
              <w:left w:val="nil"/>
              <w:bottom w:val="single" w:sz="8" w:space="0" w:color="auto"/>
              <w:right w:val="single" w:sz="8" w:space="0" w:color="auto"/>
            </w:tcBorders>
            <w:noWrap/>
            <w:vAlign w:val="center"/>
            <w:hideMark/>
          </w:tcPr>
          <w:p w14:paraId="300BDB92" w14:textId="77777777" w:rsidR="0062754F" w:rsidRPr="00F139A1" w:rsidRDefault="0062754F" w:rsidP="00D27BA2">
            <w:pPr>
              <w:jc w:val="center"/>
              <w:rPr>
                <w:rFonts w:ascii="Century Gothic" w:hAnsi="Century Gothic" w:cs="Calibri"/>
                <w:color w:val="000000"/>
                <w:lang w:val="es-MX" w:eastAsia="es-MX"/>
              </w:rPr>
            </w:pPr>
            <w:r w:rsidRPr="00F139A1">
              <w:rPr>
                <w:rFonts w:ascii="Century Gothic" w:hAnsi="Century Gothic" w:cs="Calibri"/>
                <w:color w:val="000000"/>
                <w:lang w:val="es-MX" w:eastAsia="es-MX"/>
              </w:rPr>
              <w:t>4.34</w:t>
            </w:r>
          </w:p>
        </w:tc>
      </w:tr>
      <w:tr w:rsidR="0062754F" w:rsidRPr="00C16640" w14:paraId="479F6ABA" w14:textId="77777777" w:rsidTr="00D27BA2">
        <w:trPr>
          <w:trHeight w:val="375"/>
          <w:jc w:val="center"/>
        </w:trPr>
        <w:tc>
          <w:tcPr>
            <w:tcW w:w="3660" w:type="dxa"/>
            <w:tcBorders>
              <w:top w:val="nil"/>
              <w:left w:val="single" w:sz="8" w:space="0" w:color="auto"/>
              <w:bottom w:val="single" w:sz="8" w:space="0" w:color="auto"/>
              <w:right w:val="nil"/>
            </w:tcBorders>
            <w:noWrap/>
            <w:vAlign w:val="center"/>
            <w:hideMark/>
          </w:tcPr>
          <w:p w14:paraId="7A2FF365" w14:textId="77777777" w:rsidR="0062754F" w:rsidRPr="00F139A1" w:rsidRDefault="0062754F" w:rsidP="00D27BA2">
            <w:pPr>
              <w:rPr>
                <w:rFonts w:ascii="Century Gothic" w:hAnsi="Century Gothic" w:cs="Calibri"/>
                <w:color w:val="000000"/>
                <w:lang w:val="es-MX" w:eastAsia="es-MX"/>
              </w:rPr>
            </w:pPr>
            <w:r w:rsidRPr="00F139A1">
              <w:rPr>
                <w:rFonts w:ascii="Century Gothic" w:hAnsi="Century Gothic" w:cs="Calibri"/>
                <w:color w:val="000000"/>
                <w:lang w:val="es-MX" w:eastAsia="es-MX"/>
              </w:rPr>
              <w:t>Antígeno prostático</w:t>
            </w:r>
          </w:p>
        </w:tc>
        <w:tc>
          <w:tcPr>
            <w:tcW w:w="2740" w:type="dxa"/>
            <w:tcBorders>
              <w:top w:val="nil"/>
              <w:left w:val="nil"/>
              <w:bottom w:val="single" w:sz="8" w:space="0" w:color="auto"/>
              <w:right w:val="single" w:sz="8" w:space="0" w:color="auto"/>
            </w:tcBorders>
            <w:noWrap/>
            <w:vAlign w:val="center"/>
            <w:hideMark/>
          </w:tcPr>
          <w:p w14:paraId="1C995ECF" w14:textId="77777777" w:rsidR="0062754F" w:rsidRPr="00F139A1" w:rsidRDefault="0062754F" w:rsidP="00D27BA2">
            <w:pPr>
              <w:rPr>
                <w:rFonts w:ascii="Century Gothic" w:hAnsi="Century Gothic" w:cs="Calibri"/>
                <w:color w:val="000000"/>
                <w:lang w:val="es-MX" w:eastAsia="es-MX"/>
              </w:rPr>
            </w:pPr>
            <w:r w:rsidRPr="00F139A1">
              <w:rPr>
                <w:rFonts w:ascii="Century Gothic" w:hAnsi="Century Gothic" w:cs="Calibri"/>
                <w:color w:val="000000"/>
                <w:lang w:val="es-MX" w:eastAsia="es-MX"/>
              </w:rPr>
              <w:t> </w:t>
            </w:r>
          </w:p>
        </w:tc>
        <w:tc>
          <w:tcPr>
            <w:tcW w:w="1200" w:type="dxa"/>
            <w:tcBorders>
              <w:top w:val="nil"/>
              <w:left w:val="nil"/>
              <w:bottom w:val="single" w:sz="8" w:space="0" w:color="auto"/>
              <w:right w:val="single" w:sz="8" w:space="0" w:color="auto"/>
            </w:tcBorders>
            <w:noWrap/>
            <w:vAlign w:val="center"/>
            <w:hideMark/>
          </w:tcPr>
          <w:p w14:paraId="42D6DB14" w14:textId="77777777" w:rsidR="0062754F" w:rsidRPr="00F139A1" w:rsidRDefault="0062754F" w:rsidP="00D27BA2">
            <w:pPr>
              <w:jc w:val="center"/>
              <w:rPr>
                <w:rFonts w:ascii="Century Gothic" w:hAnsi="Century Gothic" w:cs="Calibri"/>
                <w:color w:val="000000"/>
                <w:lang w:val="es-MX" w:eastAsia="es-MX"/>
              </w:rPr>
            </w:pPr>
            <w:r w:rsidRPr="00F139A1">
              <w:rPr>
                <w:rFonts w:ascii="Century Gothic" w:hAnsi="Century Gothic" w:cs="Calibri"/>
                <w:color w:val="000000"/>
                <w:lang w:val="es-MX" w:eastAsia="es-MX"/>
              </w:rPr>
              <w:t>2.41</w:t>
            </w:r>
          </w:p>
        </w:tc>
      </w:tr>
    </w:tbl>
    <w:p w14:paraId="089EB340" w14:textId="77777777" w:rsidR="0062754F" w:rsidRDefault="0062754F" w:rsidP="0062754F">
      <w:pPr>
        <w:spacing w:line="360" w:lineRule="auto"/>
        <w:rPr>
          <w:rFonts w:ascii="Century Gothic" w:eastAsia="Dotum" w:hAnsi="Century Gothic" w:cs="Arial"/>
          <w:kern w:val="3"/>
        </w:rPr>
      </w:pPr>
    </w:p>
    <w:p w14:paraId="4B4F5339" w14:textId="77777777" w:rsidR="0062754F" w:rsidRPr="00FD533D" w:rsidRDefault="0062754F" w:rsidP="0062754F">
      <w:pPr>
        <w:spacing w:line="360" w:lineRule="auto"/>
        <w:rPr>
          <w:rFonts w:ascii="Century Gothic" w:eastAsia="Dotum" w:hAnsi="Century Gothic" w:cs="Arial"/>
          <w:kern w:val="3"/>
        </w:rPr>
      </w:pPr>
      <w:r w:rsidRPr="00FD533D">
        <w:rPr>
          <w:rFonts w:ascii="Century Gothic" w:eastAsia="Dotum" w:hAnsi="Century Gothic" w:cs="Arial"/>
          <w:kern w:val="3"/>
        </w:rPr>
        <w:t>3. Servicios prestados por Desarrollo Integral de la Familia (DIF)</w:t>
      </w:r>
    </w:p>
    <w:p w14:paraId="3D389BA8" w14:textId="77777777" w:rsidR="0062754F" w:rsidRPr="00FD533D" w:rsidRDefault="0062754F" w:rsidP="0062754F">
      <w:pPr>
        <w:spacing w:line="360" w:lineRule="auto"/>
        <w:rPr>
          <w:rFonts w:ascii="Century Gothic" w:eastAsia="Dotum" w:hAnsi="Century Gothic" w:cs="Arial"/>
          <w:kern w:val="3"/>
        </w:rPr>
      </w:pPr>
    </w:p>
    <w:tbl>
      <w:tblPr>
        <w:tblW w:w="8495" w:type="dxa"/>
        <w:jc w:val="center"/>
        <w:tblCellMar>
          <w:left w:w="70" w:type="dxa"/>
          <w:right w:w="70" w:type="dxa"/>
        </w:tblCellMar>
        <w:tblLook w:val="04A0" w:firstRow="1" w:lastRow="0" w:firstColumn="1" w:lastColumn="0" w:noHBand="0" w:noVBand="1"/>
      </w:tblPr>
      <w:tblGrid>
        <w:gridCol w:w="4243"/>
        <w:gridCol w:w="2835"/>
        <w:gridCol w:w="1460"/>
      </w:tblGrid>
      <w:tr w:rsidR="0062754F" w:rsidRPr="00F001C8" w14:paraId="44387054" w14:textId="77777777" w:rsidTr="00F001C8">
        <w:trPr>
          <w:trHeight w:val="420"/>
          <w:jc w:val="center"/>
        </w:trPr>
        <w:tc>
          <w:tcPr>
            <w:tcW w:w="4243" w:type="dxa"/>
            <w:tcBorders>
              <w:top w:val="single" w:sz="8" w:space="0" w:color="auto"/>
              <w:left w:val="single" w:sz="8" w:space="0" w:color="auto"/>
              <w:bottom w:val="single" w:sz="8" w:space="0" w:color="auto"/>
              <w:right w:val="single" w:sz="8" w:space="0" w:color="auto"/>
            </w:tcBorders>
            <w:noWrap/>
            <w:vAlign w:val="center"/>
            <w:hideMark/>
          </w:tcPr>
          <w:p w14:paraId="3FB84FBA" w14:textId="77777777" w:rsidR="0062754F" w:rsidRPr="00F001C8" w:rsidRDefault="0062754F" w:rsidP="00D27BA2">
            <w:pPr>
              <w:rPr>
                <w:rFonts w:ascii="Century Gothic" w:hAnsi="Century Gothic" w:cs="Calibri"/>
                <w:color w:val="000000"/>
                <w:lang w:val="es-MX" w:eastAsia="es-MX"/>
              </w:rPr>
            </w:pPr>
            <w:r w:rsidRPr="00F001C8">
              <w:rPr>
                <w:rFonts w:ascii="Century Gothic" w:hAnsi="Century Gothic" w:cs="Calibri"/>
                <w:color w:val="000000"/>
                <w:lang w:val="es-MX" w:eastAsia="es-MX"/>
              </w:rPr>
              <w:t>CONCEPTO</w:t>
            </w:r>
          </w:p>
        </w:tc>
        <w:tc>
          <w:tcPr>
            <w:tcW w:w="2835" w:type="dxa"/>
            <w:tcBorders>
              <w:top w:val="single" w:sz="8" w:space="0" w:color="auto"/>
              <w:left w:val="nil"/>
              <w:bottom w:val="single" w:sz="4" w:space="0" w:color="auto"/>
              <w:right w:val="single" w:sz="8" w:space="0" w:color="auto"/>
            </w:tcBorders>
            <w:noWrap/>
            <w:vAlign w:val="center"/>
            <w:hideMark/>
          </w:tcPr>
          <w:p w14:paraId="1CD7684A" w14:textId="77777777" w:rsidR="0062754F" w:rsidRPr="00F001C8" w:rsidRDefault="0062754F" w:rsidP="00D27BA2">
            <w:pPr>
              <w:rPr>
                <w:rFonts w:ascii="Century Gothic" w:hAnsi="Century Gothic" w:cs="Calibri"/>
                <w:color w:val="000000"/>
                <w:lang w:val="es-MX" w:eastAsia="es-MX"/>
              </w:rPr>
            </w:pPr>
            <w:r w:rsidRPr="00F001C8">
              <w:rPr>
                <w:rFonts w:ascii="Century Gothic" w:hAnsi="Century Gothic" w:cs="Calibri"/>
                <w:color w:val="000000"/>
                <w:lang w:val="es-MX" w:eastAsia="es-MX"/>
              </w:rPr>
              <w:t>Cuota con estudio socioeconómico autorizado por el director del DIF</w:t>
            </w:r>
          </w:p>
        </w:tc>
        <w:tc>
          <w:tcPr>
            <w:tcW w:w="1417" w:type="dxa"/>
            <w:tcBorders>
              <w:top w:val="single" w:sz="8" w:space="0" w:color="auto"/>
              <w:left w:val="nil"/>
              <w:bottom w:val="single" w:sz="4" w:space="0" w:color="auto"/>
              <w:right w:val="single" w:sz="8" w:space="0" w:color="auto"/>
            </w:tcBorders>
            <w:vAlign w:val="center"/>
          </w:tcPr>
          <w:p w14:paraId="0EC8B0EF" w14:textId="77777777" w:rsidR="0062754F" w:rsidRPr="00F001C8" w:rsidRDefault="0062754F" w:rsidP="00D27BA2">
            <w:pPr>
              <w:rPr>
                <w:rFonts w:ascii="Century Gothic" w:hAnsi="Century Gothic" w:cs="Calibri"/>
                <w:color w:val="000000"/>
                <w:lang w:val="es-MX" w:eastAsia="es-MX"/>
              </w:rPr>
            </w:pPr>
            <w:r w:rsidRPr="00F001C8">
              <w:rPr>
                <w:rFonts w:ascii="Century Gothic" w:hAnsi="Century Gothic" w:cs="Calibri"/>
                <w:color w:val="000000"/>
                <w:lang w:val="es-MX" w:eastAsia="es-MX"/>
              </w:rPr>
              <w:t>CUOTA ORDINARIA</w:t>
            </w:r>
          </w:p>
        </w:tc>
      </w:tr>
      <w:tr w:rsidR="0062754F" w:rsidRPr="00F001C8" w14:paraId="1209A602" w14:textId="77777777" w:rsidTr="00F001C8">
        <w:trPr>
          <w:trHeight w:val="420"/>
          <w:jc w:val="center"/>
        </w:trPr>
        <w:tc>
          <w:tcPr>
            <w:tcW w:w="4243" w:type="dxa"/>
            <w:tcBorders>
              <w:top w:val="nil"/>
              <w:left w:val="single" w:sz="8" w:space="0" w:color="auto"/>
              <w:bottom w:val="single" w:sz="8" w:space="0" w:color="auto"/>
              <w:right w:val="single" w:sz="4" w:space="0" w:color="auto"/>
            </w:tcBorders>
            <w:noWrap/>
            <w:vAlign w:val="center"/>
            <w:hideMark/>
          </w:tcPr>
          <w:p w14:paraId="443A2680" w14:textId="77777777" w:rsidR="0062754F" w:rsidRPr="00F001C8" w:rsidRDefault="0062754F" w:rsidP="00D27BA2">
            <w:pPr>
              <w:rPr>
                <w:rFonts w:ascii="Century Gothic" w:hAnsi="Century Gothic" w:cs="Calibri"/>
                <w:color w:val="000000"/>
                <w:lang w:val="es-MX" w:eastAsia="es-MX"/>
              </w:rPr>
            </w:pPr>
            <w:r w:rsidRPr="00F001C8">
              <w:rPr>
                <w:rFonts w:ascii="Century Gothic" w:hAnsi="Century Gothic" w:cs="Calibri"/>
                <w:color w:val="000000"/>
                <w:lang w:val="es-MX" w:eastAsia="es-MX"/>
              </w:rPr>
              <w:t>Consulta médica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5E3CA21" w14:textId="77777777" w:rsidR="0062754F" w:rsidRPr="00F001C8" w:rsidRDefault="0062754F" w:rsidP="00D27BA2">
            <w:pPr>
              <w:jc w:val="center"/>
              <w:rPr>
                <w:rFonts w:ascii="Century Gothic" w:hAnsi="Century Gothic" w:cs="Calibri"/>
                <w:color w:val="000000"/>
                <w:lang w:val="es-MX" w:eastAsia="es-MX"/>
              </w:rPr>
            </w:pPr>
            <w:r w:rsidRPr="00F001C8">
              <w:rPr>
                <w:rFonts w:ascii="Century Gothic" w:hAnsi="Century Gothic" w:cs="Calibri"/>
                <w:color w:val="000000"/>
                <w:lang w:val="es-MX" w:eastAsia="es-MX"/>
              </w:rPr>
              <w:t>0.44</w:t>
            </w:r>
          </w:p>
        </w:tc>
        <w:tc>
          <w:tcPr>
            <w:tcW w:w="1417" w:type="dxa"/>
            <w:tcBorders>
              <w:top w:val="single" w:sz="4" w:space="0" w:color="auto"/>
              <w:left w:val="single" w:sz="4" w:space="0" w:color="auto"/>
              <w:bottom w:val="single" w:sz="4" w:space="0" w:color="auto"/>
              <w:right w:val="single" w:sz="4" w:space="0" w:color="auto"/>
            </w:tcBorders>
            <w:vAlign w:val="center"/>
          </w:tcPr>
          <w:p w14:paraId="0ECE0E5C" w14:textId="77777777" w:rsidR="0062754F" w:rsidRPr="00F001C8" w:rsidRDefault="0062754F" w:rsidP="00D27BA2">
            <w:pPr>
              <w:jc w:val="center"/>
              <w:rPr>
                <w:rFonts w:ascii="Century Gothic" w:hAnsi="Century Gothic" w:cs="Calibri"/>
                <w:color w:val="000000"/>
                <w:lang w:val="es-MX" w:eastAsia="es-MX"/>
              </w:rPr>
            </w:pPr>
            <w:r w:rsidRPr="00F001C8">
              <w:rPr>
                <w:rFonts w:ascii="Century Gothic" w:hAnsi="Century Gothic" w:cs="Calibri"/>
                <w:color w:val="000000"/>
                <w:lang w:val="es-MX" w:eastAsia="es-MX"/>
              </w:rPr>
              <w:t>0.88</w:t>
            </w:r>
          </w:p>
        </w:tc>
      </w:tr>
      <w:tr w:rsidR="0062754F" w:rsidRPr="00F001C8" w14:paraId="2E364D91" w14:textId="77777777" w:rsidTr="00F001C8">
        <w:trPr>
          <w:trHeight w:val="420"/>
          <w:jc w:val="center"/>
        </w:trPr>
        <w:tc>
          <w:tcPr>
            <w:tcW w:w="4243" w:type="dxa"/>
            <w:tcBorders>
              <w:top w:val="nil"/>
              <w:left w:val="single" w:sz="8" w:space="0" w:color="auto"/>
              <w:bottom w:val="single" w:sz="8" w:space="0" w:color="auto"/>
              <w:right w:val="single" w:sz="4" w:space="0" w:color="auto"/>
            </w:tcBorders>
            <w:noWrap/>
            <w:vAlign w:val="center"/>
            <w:hideMark/>
          </w:tcPr>
          <w:p w14:paraId="17325240" w14:textId="77777777" w:rsidR="0062754F" w:rsidRPr="00F001C8" w:rsidRDefault="0062754F" w:rsidP="00D27BA2">
            <w:pPr>
              <w:rPr>
                <w:rFonts w:ascii="Century Gothic" w:hAnsi="Century Gothic" w:cs="Calibri"/>
                <w:color w:val="000000"/>
                <w:lang w:val="es-MX" w:eastAsia="es-MX"/>
              </w:rPr>
            </w:pPr>
            <w:r w:rsidRPr="00F001C8">
              <w:rPr>
                <w:rFonts w:ascii="Century Gothic" w:hAnsi="Century Gothic" w:cs="Calibri"/>
                <w:color w:val="000000"/>
                <w:lang w:val="es-MX" w:eastAsia="es-MX"/>
              </w:rPr>
              <w:t>Consulta psicológica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08A2B95" w14:textId="77777777" w:rsidR="0062754F" w:rsidRPr="00F001C8" w:rsidRDefault="0062754F" w:rsidP="00D27BA2">
            <w:pPr>
              <w:jc w:val="center"/>
              <w:rPr>
                <w:rFonts w:ascii="Century Gothic" w:hAnsi="Century Gothic" w:cs="Calibri"/>
                <w:color w:val="000000"/>
                <w:lang w:val="es-MX" w:eastAsia="es-MX"/>
              </w:rPr>
            </w:pPr>
            <w:r w:rsidRPr="00F001C8">
              <w:rPr>
                <w:rFonts w:ascii="Century Gothic" w:hAnsi="Century Gothic" w:cs="Calibri"/>
                <w:color w:val="000000"/>
                <w:lang w:val="es-MX" w:eastAsia="es-MX"/>
              </w:rPr>
              <w:t>0.44</w:t>
            </w:r>
          </w:p>
        </w:tc>
        <w:tc>
          <w:tcPr>
            <w:tcW w:w="1417" w:type="dxa"/>
            <w:tcBorders>
              <w:top w:val="single" w:sz="4" w:space="0" w:color="auto"/>
              <w:left w:val="single" w:sz="4" w:space="0" w:color="auto"/>
              <w:bottom w:val="single" w:sz="4" w:space="0" w:color="auto"/>
              <w:right w:val="single" w:sz="4" w:space="0" w:color="auto"/>
            </w:tcBorders>
            <w:vAlign w:val="center"/>
          </w:tcPr>
          <w:p w14:paraId="4FB6ADCC" w14:textId="77777777" w:rsidR="0062754F" w:rsidRPr="00F001C8" w:rsidRDefault="0062754F" w:rsidP="00D27BA2">
            <w:pPr>
              <w:jc w:val="center"/>
              <w:rPr>
                <w:rFonts w:ascii="Century Gothic" w:hAnsi="Century Gothic" w:cs="Calibri"/>
                <w:color w:val="000000"/>
                <w:lang w:val="es-MX" w:eastAsia="es-MX"/>
              </w:rPr>
            </w:pPr>
            <w:r w:rsidRPr="00F001C8">
              <w:rPr>
                <w:rFonts w:ascii="Century Gothic" w:hAnsi="Century Gothic" w:cs="Calibri"/>
                <w:color w:val="000000"/>
                <w:lang w:val="es-MX" w:eastAsia="es-MX"/>
              </w:rPr>
              <w:t>0.88</w:t>
            </w:r>
          </w:p>
        </w:tc>
      </w:tr>
      <w:tr w:rsidR="0062754F" w:rsidRPr="00F001C8" w14:paraId="031FEC7E" w14:textId="77777777" w:rsidTr="00F001C8">
        <w:trPr>
          <w:trHeight w:val="420"/>
          <w:jc w:val="center"/>
        </w:trPr>
        <w:tc>
          <w:tcPr>
            <w:tcW w:w="4243" w:type="dxa"/>
            <w:tcBorders>
              <w:top w:val="nil"/>
              <w:left w:val="single" w:sz="8" w:space="0" w:color="auto"/>
              <w:bottom w:val="single" w:sz="8" w:space="0" w:color="auto"/>
              <w:right w:val="single" w:sz="4" w:space="0" w:color="auto"/>
            </w:tcBorders>
            <w:noWrap/>
            <w:vAlign w:val="center"/>
            <w:hideMark/>
          </w:tcPr>
          <w:p w14:paraId="744A8C8A" w14:textId="77777777" w:rsidR="0062754F" w:rsidRPr="00F001C8" w:rsidRDefault="0062754F" w:rsidP="00D27BA2">
            <w:pPr>
              <w:rPr>
                <w:rFonts w:ascii="Century Gothic" w:hAnsi="Century Gothic" w:cs="Calibri"/>
                <w:color w:val="000000"/>
                <w:lang w:val="es-MX" w:eastAsia="es-MX"/>
              </w:rPr>
            </w:pPr>
            <w:r w:rsidRPr="00F001C8">
              <w:rPr>
                <w:rFonts w:ascii="Century Gothic" w:hAnsi="Century Gothic" w:cs="Calibri"/>
                <w:color w:val="000000"/>
                <w:lang w:val="es-MX" w:eastAsia="es-MX"/>
              </w:rPr>
              <w:t>Terapia física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6AFE744E" w14:textId="77777777" w:rsidR="0062754F" w:rsidRPr="00F001C8" w:rsidRDefault="0062754F" w:rsidP="00D27BA2">
            <w:pPr>
              <w:jc w:val="center"/>
              <w:rPr>
                <w:rFonts w:ascii="Century Gothic" w:hAnsi="Century Gothic" w:cs="Calibri"/>
                <w:color w:val="000000"/>
                <w:lang w:val="es-MX" w:eastAsia="es-MX"/>
              </w:rPr>
            </w:pPr>
            <w:r w:rsidRPr="00F001C8">
              <w:rPr>
                <w:rFonts w:ascii="Century Gothic" w:hAnsi="Century Gothic" w:cs="Calibri"/>
                <w:color w:val="000000"/>
                <w:lang w:val="es-MX" w:eastAsia="es-MX"/>
              </w:rPr>
              <w:t>0.44</w:t>
            </w:r>
          </w:p>
        </w:tc>
        <w:tc>
          <w:tcPr>
            <w:tcW w:w="1417" w:type="dxa"/>
            <w:tcBorders>
              <w:top w:val="single" w:sz="4" w:space="0" w:color="auto"/>
              <w:left w:val="single" w:sz="4" w:space="0" w:color="auto"/>
              <w:bottom w:val="single" w:sz="4" w:space="0" w:color="auto"/>
              <w:right w:val="single" w:sz="4" w:space="0" w:color="auto"/>
            </w:tcBorders>
            <w:vAlign w:val="center"/>
          </w:tcPr>
          <w:p w14:paraId="3EC0BD03" w14:textId="77777777" w:rsidR="0062754F" w:rsidRPr="00F001C8" w:rsidRDefault="0062754F" w:rsidP="00D27BA2">
            <w:pPr>
              <w:jc w:val="center"/>
              <w:rPr>
                <w:rFonts w:ascii="Century Gothic" w:hAnsi="Century Gothic" w:cs="Calibri"/>
                <w:color w:val="000000"/>
                <w:lang w:val="es-MX" w:eastAsia="es-MX"/>
              </w:rPr>
            </w:pPr>
            <w:r w:rsidRPr="00F001C8">
              <w:rPr>
                <w:rFonts w:ascii="Century Gothic" w:hAnsi="Century Gothic" w:cs="Calibri"/>
                <w:color w:val="000000"/>
                <w:lang w:val="es-MX" w:eastAsia="es-MX"/>
              </w:rPr>
              <w:t>0.88</w:t>
            </w:r>
          </w:p>
        </w:tc>
      </w:tr>
    </w:tbl>
    <w:p w14:paraId="3E673C85" w14:textId="77777777" w:rsidR="0062754F" w:rsidRDefault="0062754F" w:rsidP="0062754F">
      <w:pPr>
        <w:spacing w:line="360" w:lineRule="auto"/>
        <w:rPr>
          <w:rFonts w:ascii="Century Gothic" w:eastAsia="Dotum" w:hAnsi="Century Gothic" w:cs="Arial"/>
          <w:b/>
          <w:bCs/>
          <w:kern w:val="3"/>
        </w:rPr>
      </w:pPr>
    </w:p>
    <w:p w14:paraId="198996B5" w14:textId="77777777" w:rsidR="0062754F" w:rsidRPr="00F001C8" w:rsidRDefault="0062754F" w:rsidP="0062754F">
      <w:pPr>
        <w:spacing w:line="360" w:lineRule="auto"/>
        <w:rPr>
          <w:rFonts w:ascii="Century Gothic" w:eastAsia="Dotum" w:hAnsi="Century Gothic" w:cs="Arial"/>
          <w:kern w:val="3"/>
        </w:rPr>
      </w:pPr>
      <w:r w:rsidRPr="00F001C8">
        <w:rPr>
          <w:rFonts w:ascii="Century Gothic" w:eastAsia="Dotum" w:hAnsi="Century Gothic" w:cs="Arial"/>
          <w:kern w:val="3"/>
        </w:rPr>
        <w:t>4.- Venta de terrenos por m2 en colonias administradas por el Municipio</w:t>
      </w:r>
    </w:p>
    <w:p w14:paraId="4E674FCE" w14:textId="77777777" w:rsidR="0062754F" w:rsidRDefault="0062754F" w:rsidP="0062754F">
      <w:pPr>
        <w:spacing w:line="360" w:lineRule="auto"/>
        <w:rPr>
          <w:rFonts w:ascii="Century Gothic" w:eastAsia="Dotum" w:hAnsi="Century Gothic" w:cs="Arial"/>
          <w:kern w:val="3"/>
        </w:rPr>
      </w:pP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6327"/>
        <w:gridCol w:w="1544"/>
      </w:tblGrid>
      <w:tr w:rsidR="0062754F" w:rsidRPr="00350161" w14:paraId="034C60DC" w14:textId="77777777" w:rsidTr="00D27BA2">
        <w:trPr>
          <w:trHeight w:val="345"/>
        </w:trPr>
        <w:tc>
          <w:tcPr>
            <w:tcW w:w="933" w:type="dxa"/>
            <w:noWrap/>
            <w:vAlign w:val="center"/>
            <w:hideMark/>
          </w:tcPr>
          <w:p w14:paraId="6C6D788F" w14:textId="77777777" w:rsidR="0062754F" w:rsidRPr="00350161" w:rsidRDefault="0062754F" w:rsidP="00D27BA2">
            <w:pPr>
              <w:jc w:val="center"/>
              <w:rPr>
                <w:rFonts w:ascii="Century Gothic" w:hAnsi="Century Gothic"/>
                <w:lang w:eastAsia="es-MX"/>
              </w:rPr>
            </w:pPr>
            <w:r>
              <w:rPr>
                <w:rFonts w:ascii="Century Gothic" w:hAnsi="Century Gothic"/>
                <w:lang w:eastAsia="es-MX"/>
              </w:rPr>
              <w:t>1.</w:t>
            </w:r>
          </w:p>
        </w:tc>
        <w:tc>
          <w:tcPr>
            <w:tcW w:w="6327" w:type="dxa"/>
            <w:tcBorders>
              <w:right w:val="single" w:sz="4" w:space="0" w:color="auto"/>
            </w:tcBorders>
            <w:vAlign w:val="center"/>
            <w:hideMark/>
          </w:tcPr>
          <w:p w14:paraId="3EB70747" w14:textId="77777777" w:rsidR="0062754F" w:rsidRPr="00350161" w:rsidRDefault="0062754F" w:rsidP="00D27BA2">
            <w:pPr>
              <w:spacing w:line="360" w:lineRule="auto"/>
              <w:jc w:val="both"/>
              <w:rPr>
                <w:rFonts w:ascii="Century Gothic" w:hAnsi="Century Gothic"/>
                <w:lang w:eastAsia="es-MX"/>
              </w:rPr>
            </w:pPr>
            <w:r>
              <w:rPr>
                <w:rFonts w:ascii="Century Gothic" w:hAnsi="Century Gothic"/>
                <w:lang w:eastAsia="es-MX"/>
              </w:rPr>
              <w:t>Colonia reforma, ampliación república, colonia periodista, colonia Benito Juárez-Focholo</w:t>
            </w:r>
          </w:p>
        </w:tc>
        <w:tc>
          <w:tcPr>
            <w:tcW w:w="1544" w:type="dxa"/>
            <w:tcBorders>
              <w:top w:val="single" w:sz="4" w:space="0" w:color="auto"/>
              <w:left w:val="single" w:sz="4" w:space="0" w:color="auto"/>
              <w:bottom w:val="single" w:sz="4" w:space="0" w:color="auto"/>
              <w:right w:val="single" w:sz="4" w:space="0" w:color="auto"/>
            </w:tcBorders>
            <w:noWrap/>
            <w:vAlign w:val="bottom"/>
            <w:hideMark/>
          </w:tcPr>
          <w:p w14:paraId="0E9EF5E7" w14:textId="77777777" w:rsidR="0062754F" w:rsidRPr="00350161" w:rsidRDefault="0062754F" w:rsidP="00D27BA2">
            <w:pPr>
              <w:jc w:val="center"/>
              <w:rPr>
                <w:rFonts w:ascii="Century Gothic" w:hAnsi="Century Gothic"/>
                <w:lang w:eastAsia="es-MX"/>
              </w:rPr>
            </w:pPr>
            <w:r>
              <w:rPr>
                <w:rFonts w:ascii="Century Gothic" w:hAnsi="Century Gothic"/>
                <w:lang w:eastAsia="es-MX"/>
              </w:rPr>
              <w:t xml:space="preserve"> 0.83</w:t>
            </w:r>
          </w:p>
        </w:tc>
      </w:tr>
      <w:tr w:rsidR="0062754F" w:rsidRPr="00350161" w14:paraId="009F0CAC" w14:textId="77777777" w:rsidTr="00D27BA2">
        <w:trPr>
          <w:trHeight w:val="345"/>
        </w:trPr>
        <w:tc>
          <w:tcPr>
            <w:tcW w:w="933" w:type="dxa"/>
            <w:noWrap/>
            <w:vAlign w:val="center"/>
            <w:hideMark/>
          </w:tcPr>
          <w:p w14:paraId="242C8568" w14:textId="77777777" w:rsidR="0062754F" w:rsidRPr="00350161" w:rsidRDefault="0062754F" w:rsidP="00D27BA2">
            <w:pPr>
              <w:jc w:val="center"/>
              <w:rPr>
                <w:rFonts w:ascii="Century Gothic" w:hAnsi="Century Gothic"/>
                <w:lang w:eastAsia="es-MX"/>
              </w:rPr>
            </w:pPr>
            <w:r>
              <w:rPr>
                <w:rFonts w:ascii="Century Gothic" w:hAnsi="Century Gothic"/>
                <w:lang w:eastAsia="es-MX"/>
              </w:rPr>
              <w:t>2.</w:t>
            </w:r>
          </w:p>
        </w:tc>
        <w:tc>
          <w:tcPr>
            <w:tcW w:w="6327" w:type="dxa"/>
            <w:tcBorders>
              <w:right w:val="single" w:sz="4" w:space="0" w:color="auto"/>
            </w:tcBorders>
            <w:vAlign w:val="center"/>
            <w:hideMark/>
          </w:tcPr>
          <w:p w14:paraId="5B06A413" w14:textId="77777777" w:rsidR="0062754F" w:rsidRPr="00350161" w:rsidRDefault="0062754F" w:rsidP="00D27BA2">
            <w:pPr>
              <w:spacing w:line="360" w:lineRule="auto"/>
              <w:jc w:val="both"/>
              <w:rPr>
                <w:rFonts w:ascii="Century Gothic" w:hAnsi="Century Gothic"/>
                <w:lang w:eastAsia="es-MX"/>
              </w:rPr>
            </w:pPr>
            <w:r>
              <w:rPr>
                <w:rFonts w:ascii="Century Gothic" w:hAnsi="Century Gothic"/>
                <w:lang w:eastAsia="es-MX"/>
              </w:rPr>
              <w:t>Colonia República</w:t>
            </w:r>
          </w:p>
        </w:tc>
        <w:tc>
          <w:tcPr>
            <w:tcW w:w="1544" w:type="dxa"/>
            <w:tcBorders>
              <w:top w:val="single" w:sz="4" w:space="0" w:color="auto"/>
              <w:left w:val="single" w:sz="4" w:space="0" w:color="auto"/>
              <w:bottom w:val="single" w:sz="4" w:space="0" w:color="auto"/>
              <w:right w:val="single" w:sz="4" w:space="0" w:color="auto"/>
            </w:tcBorders>
            <w:noWrap/>
            <w:vAlign w:val="bottom"/>
            <w:hideMark/>
          </w:tcPr>
          <w:p w14:paraId="28D14DB6" w14:textId="77777777" w:rsidR="0062754F" w:rsidRPr="00350161" w:rsidRDefault="0062754F" w:rsidP="00D27BA2">
            <w:pPr>
              <w:rPr>
                <w:rFonts w:ascii="Century Gothic" w:hAnsi="Century Gothic"/>
                <w:lang w:eastAsia="es-MX"/>
              </w:rPr>
            </w:pPr>
            <w:r>
              <w:rPr>
                <w:rFonts w:ascii="Century Gothic" w:hAnsi="Century Gothic"/>
                <w:lang w:eastAsia="es-MX"/>
              </w:rPr>
              <w:t xml:space="preserve">       1.17</w:t>
            </w:r>
          </w:p>
        </w:tc>
      </w:tr>
      <w:tr w:rsidR="0062754F" w:rsidRPr="00350161" w14:paraId="79101569" w14:textId="77777777" w:rsidTr="00D27BA2">
        <w:trPr>
          <w:trHeight w:val="345"/>
        </w:trPr>
        <w:tc>
          <w:tcPr>
            <w:tcW w:w="933" w:type="dxa"/>
            <w:noWrap/>
            <w:vAlign w:val="center"/>
            <w:hideMark/>
          </w:tcPr>
          <w:p w14:paraId="70B5D5E2" w14:textId="77777777" w:rsidR="0062754F" w:rsidRPr="00350161" w:rsidRDefault="0062754F" w:rsidP="00D27BA2">
            <w:pPr>
              <w:jc w:val="center"/>
              <w:rPr>
                <w:rFonts w:ascii="Century Gothic" w:hAnsi="Century Gothic"/>
                <w:lang w:eastAsia="es-MX"/>
              </w:rPr>
            </w:pPr>
            <w:r>
              <w:rPr>
                <w:rFonts w:ascii="Century Gothic" w:hAnsi="Century Gothic"/>
                <w:lang w:eastAsia="es-MX"/>
              </w:rPr>
              <w:lastRenderedPageBreak/>
              <w:t>3.</w:t>
            </w:r>
          </w:p>
        </w:tc>
        <w:tc>
          <w:tcPr>
            <w:tcW w:w="6327" w:type="dxa"/>
            <w:tcBorders>
              <w:right w:val="single" w:sz="4" w:space="0" w:color="auto"/>
            </w:tcBorders>
            <w:vAlign w:val="center"/>
            <w:hideMark/>
          </w:tcPr>
          <w:p w14:paraId="0ADB302C" w14:textId="77777777" w:rsidR="0062754F" w:rsidRPr="00350161" w:rsidRDefault="0062754F" w:rsidP="00D27BA2">
            <w:pPr>
              <w:spacing w:line="360" w:lineRule="auto"/>
              <w:jc w:val="both"/>
              <w:rPr>
                <w:rFonts w:ascii="Century Gothic" w:hAnsi="Century Gothic"/>
                <w:lang w:eastAsia="es-MX"/>
              </w:rPr>
            </w:pPr>
            <w:r>
              <w:rPr>
                <w:rFonts w:ascii="Century Gothic" w:hAnsi="Century Gothic"/>
                <w:lang w:eastAsia="es-MX"/>
              </w:rPr>
              <w:t>Ampliación Barrio Lerdo, colonia empleado municipal</w:t>
            </w:r>
          </w:p>
        </w:tc>
        <w:tc>
          <w:tcPr>
            <w:tcW w:w="1544" w:type="dxa"/>
            <w:tcBorders>
              <w:top w:val="single" w:sz="4" w:space="0" w:color="auto"/>
              <w:left w:val="single" w:sz="4" w:space="0" w:color="auto"/>
              <w:bottom w:val="single" w:sz="4" w:space="0" w:color="auto"/>
              <w:right w:val="single" w:sz="4" w:space="0" w:color="auto"/>
            </w:tcBorders>
            <w:noWrap/>
            <w:vAlign w:val="bottom"/>
            <w:hideMark/>
          </w:tcPr>
          <w:p w14:paraId="15D3CA99" w14:textId="77777777" w:rsidR="0062754F" w:rsidRPr="00350161" w:rsidRDefault="0062754F" w:rsidP="00D27BA2">
            <w:pPr>
              <w:rPr>
                <w:rFonts w:ascii="Century Gothic" w:hAnsi="Century Gothic"/>
                <w:lang w:eastAsia="es-MX"/>
              </w:rPr>
            </w:pPr>
            <w:r>
              <w:rPr>
                <w:rFonts w:ascii="Century Gothic" w:hAnsi="Century Gothic"/>
                <w:lang w:eastAsia="es-MX"/>
              </w:rPr>
              <w:t xml:space="preserve">       1.004</w:t>
            </w:r>
          </w:p>
        </w:tc>
      </w:tr>
      <w:tr w:rsidR="0062754F" w:rsidRPr="00350161" w14:paraId="7F393E1B" w14:textId="77777777" w:rsidTr="00D27BA2">
        <w:trPr>
          <w:trHeight w:val="345"/>
        </w:trPr>
        <w:tc>
          <w:tcPr>
            <w:tcW w:w="933" w:type="dxa"/>
            <w:noWrap/>
            <w:vAlign w:val="center"/>
            <w:hideMark/>
          </w:tcPr>
          <w:p w14:paraId="7912686F" w14:textId="77777777" w:rsidR="0062754F" w:rsidRPr="00350161" w:rsidRDefault="0062754F" w:rsidP="00D27BA2">
            <w:pPr>
              <w:jc w:val="center"/>
              <w:rPr>
                <w:rFonts w:ascii="Century Gothic" w:hAnsi="Century Gothic"/>
                <w:lang w:eastAsia="es-MX"/>
              </w:rPr>
            </w:pPr>
            <w:r>
              <w:rPr>
                <w:rFonts w:ascii="Century Gothic" w:hAnsi="Century Gothic"/>
                <w:lang w:eastAsia="es-MX"/>
              </w:rPr>
              <w:t>4.</w:t>
            </w:r>
          </w:p>
        </w:tc>
        <w:tc>
          <w:tcPr>
            <w:tcW w:w="6327" w:type="dxa"/>
            <w:tcBorders>
              <w:right w:val="single" w:sz="4" w:space="0" w:color="auto"/>
            </w:tcBorders>
            <w:vAlign w:val="center"/>
            <w:hideMark/>
          </w:tcPr>
          <w:p w14:paraId="523D5DF0" w14:textId="77777777" w:rsidR="0062754F" w:rsidRPr="00350161" w:rsidRDefault="0062754F" w:rsidP="00D27BA2">
            <w:pPr>
              <w:spacing w:line="360" w:lineRule="auto"/>
              <w:jc w:val="both"/>
              <w:rPr>
                <w:rFonts w:ascii="Century Gothic" w:hAnsi="Century Gothic"/>
                <w:lang w:eastAsia="es-MX"/>
              </w:rPr>
            </w:pPr>
            <w:r>
              <w:rPr>
                <w:rFonts w:ascii="Century Gothic" w:hAnsi="Century Gothic"/>
                <w:lang w:eastAsia="es-MX"/>
              </w:rPr>
              <w:t>Colonia progreso</w:t>
            </w:r>
          </w:p>
        </w:tc>
        <w:tc>
          <w:tcPr>
            <w:tcW w:w="1544" w:type="dxa"/>
            <w:tcBorders>
              <w:top w:val="single" w:sz="4" w:space="0" w:color="auto"/>
              <w:left w:val="single" w:sz="4" w:space="0" w:color="auto"/>
              <w:bottom w:val="single" w:sz="4" w:space="0" w:color="auto"/>
              <w:right w:val="single" w:sz="4" w:space="0" w:color="auto"/>
            </w:tcBorders>
            <w:noWrap/>
            <w:vAlign w:val="bottom"/>
            <w:hideMark/>
          </w:tcPr>
          <w:p w14:paraId="1749A485" w14:textId="77777777" w:rsidR="0062754F" w:rsidRPr="00350161" w:rsidRDefault="0062754F" w:rsidP="00D27BA2">
            <w:pPr>
              <w:rPr>
                <w:rFonts w:ascii="Century Gothic" w:hAnsi="Century Gothic"/>
                <w:lang w:eastAsia="es-MX"/>
              </w:rPr>
            </w:pPr>
            <w:r>
              <w:rPr>
                <w:rFonts w:ascii="Century Gothic" w:hAnsi="Century Gothic"/>
                <w:lang w:eastAsia="es-MX"/>
              </w:rPr>
              <w:t xml:space="preserve">        1.67</w:t>
            </w:r>
          </w:p>
        </w:tc>
      </w:tr>
      <w:tr w:rsidR="0062754F" w:rsidRPr="00350161" w14:paraId="7791B246" w14:textId="77777777" w:rsidTr="00D27BA2">
        <w:trPr>
          <w:trHeight w:val="345"/>
        </w:trPr>
        <w:tc>
          <w:tcPr>
            <w:tcW w:w="933" w:type="dxa"/>
            <w:noWrap/>
            <w:vAlign w:val="center"/>
          </w:tcPr>
          <w:p w14:paraId="52109010" w14:textId="77777777" w:rsidR="0062754F" w:rsidRDefault="0062754F" w:rsidP="00D27BA2">
            <w:pPr>
              <w:jc w:val="center"/>
              <w:rPr>
                <w:rFonts w:ascii="Century Gothic" w:hAnsi="Century Gothic"/>
                <w:lang w:eastAsia="es-MX"/>
              </w:rPr>
            </w:pPr>
            <w:r>
              <w:rPr>
                <w:rFonts w:ascii="Century Gothic" w:hAnsi="Century Gothic"/>
                <w:lang w:eastAsia="es-MX"/>
              </w:rPr>
              <w:t>5.</w:t>
            </w:r>
          </w:p>
        </w:tc>
        <w:tc>
          <w:tcPr>
            <w:tcW w:w="6327" w:type="dxa"/>
            <w:tcBorders>
              <w:right w:val="single" w:sz="4" w:space="0" w:color="auto"/>
            </w:tcBorders>
            <w:vAlign w:val="center"/>
          </w:tcPr>
          <w:p w14:paraId="60739233" w14:textId="77777777" w:rsidR="0062754F" w:rsidRDefault="0062754F" w:rsidP="00D27BA2">
            <w:pPr>
              <w:spacing w:line="360" w:lineRule="auto"/>
              <w:jc w:val="both"/>
              <w:rPr>
                <w:rFonts w:ascii="Century Gothic" w:hAnsi="Century Gothic"/>
                <w:lang w:eastAsia="es-MX"/>
              </w:rPr>
            </w:pPr>
            <w:r>
              <w:rPr>
                <w:rFonts w:ascii="Century Gothic" w:hAnsi="Century Gothic"/>
                <w:lang w:eastAsia="es-MX"/>
              </w:rPr>
              <w:t>Ladrilleros II etapa</w:t>
            </w:r>
          </w:p>
        </w:tc>
        <w:tc>
          <w:tcPr>
            <w:tcW w:w="1544" w:type="dxa"/>
            <w:tcBorders>
              <w:top w:val="single" w:sz="4" w:space="0" w:color="auto"/>
              <w:left w:val="single" w:sz="4" w:space="0" w:color="auto"/>
              <w:bottom w:val="single" w:sz="4" w:space="0" w:color="auto"/>
              <w:right w:val="single" w:sz="4" w:space="0" w:color="auto"/>
            </w:tcBorders>
            <w:noWrap/>
            <w:vAlign w:val="bottom"/>
          </w:tcPr>
          <w:p w14:paraId="4CBC86F1" w14:textId="77777777" w:rsidR="0062754F" w:rsidRDefault="0062754F" w:rsidP="00D27BA2">
            <w:pPr>
              <w:rPr>
                <w:rFonts w:ascii="Century Gothic" w:hAnsi="Century Gothic"/>
                <w:lang w:eastAsia="es-MX"/>
              </w:rPr>
            </w:pPr>
            <w:r>
              <w:rPr>
                <w:rFonts w:ascii="Century Gothic" w:hAnsi="Century Gothic"/>
                <w:lang w:eastAsia="es-MX"/>
              </w:rPr>
              <w:t xml:space="preserve">          .58</w:t>
            </w:r>
          </w:p>
        </w:tc>
      </w:tr>
      <w:tr w:rsidR="0062754F" w:rsidRPr="00350161" w14:paraId="0A5844CF" w14:textId="77777777" w:rsidTr="00D27BA2">
        <w:trPr>
          <w:trHeight w:val="345"/>
        </w:trPr>
        <w:tc>
          <w:tcPr>
            <w:tcW w:w="933" w:type="dxa"/>
            <w:noWrap/>
            <w:vAlign w:val="center"/>
          </w:tcPr>
          <w:p w14:paraId="2B7128C2" w14:textId="77777777" w:rsidR="0062754F" w:rsidRPr="00F001C8" w:rsidRDefault="0062754F" w:rsidP="00D27BA2">
            <w:pPr>
              <w:jc w:val="center"/>
              <w:rPr>
                <w:rFonts w:ascii="Century Gothic" w:hAnsi="Century Gothic"/>
                <w:lang w:eastAsia="es-MX"/>
              </w:rPr>
            </w:pPr>
            <w:r w:rsidRPr="00F001C8">
              <w:rPr>
                <w:rFonts w:ascii="Century Gothic" w:hAnsi="Century Gothic"/>
                <w:lang w:eastAsia="es-MX"/>
              </w:rPr>
              <w:t>6.</w:t>
            </w:r>
          </w:p>
        </w:tc>
        <w:tc>
          <w:tcPr>
            <w:tcW w:w="6327" w:type="dxa"/>
            <w:tcBorders>
              <w:right w:val="single" w:sz="4" w:space="0" w:color="auto"/>
            </w:tcBorders>
            <w:vAlign w:val="center"/>
          </w:tcPr>
          <w:p w14:paraId="2F356196" w14:textId="77777777" w:rsidR="0062754F" w:rsidRPr="00F001C8" w:rsidRDefault="0062754F" w:rsidP="00D27BA2">
            <w:pPr>
              <w:spacing w:line="360" w:lineRule="auto"/>
              <w:jc w:val="both"/>
              <w:rPr>
                <w:rFonts w:ascii="Century Gothic" w:hAnsi="Century Gothic"/>
                <w:lang w:eastAsia="es-MX"/>
              </w:rPr>
            </w:pPr>
            <w:r w:rsidRPr="00F001C8">
              <w:rPr>
                <w:rFonts w:ascii="Century Gothic" w:hAnsi="Century Gothic"/>
                <w:lang w:eastAsia="es-MX"/>
              </w:rPr>
              <w:t>Bicentenario</w:t>
            </w:r>
          </w:p>
        </w:tc>
        <w:tc>
          <w:tcPr>
            <w:tcW w:w="1544" w:type="dxa"/>
            <w:tcBorders>
              <w:top w:val="single" w:sz="4" w:space="0" w:color="auto"/>
              <w:left w:val="single" w:sz="4" w:space="0" w:color="auto"/>
              <w:bottom w:val="single" w:sz="4" w:space="0" w:color="auto"/>
              <w:right w:val="single" w:sz="4" w:space="0" w:color="auto"/>
            </w:tcBorders>
            <w:noWrap/>
            <w:vAlign w:val="bottom"/>
          </w:tcPr>
          <w:p w14:paraId="2DED796E" w14:textId="77777777" w:rsidR="0062754F" w:rsidRPr="00F001C8" w:rsidRDefault="0062754F" w:rsidP="00D27BA2">
            <w:pPr>
              <w:rPr>
                <w:rFonts w:ascii="Century Gothic" w:hAnsi="Century Gothic"/>
                <w:lang w:eastAsia="es-MX"/>
              </w:rPr>
            </w:pPr>
            <w:r w:rsidRPr="00F001C8">
              <w:rPr>
                <w:rFonts w:ascii="Century Gothic" w:hAnsi="Century Gothic"/>
                <w:lang w:eastAsia="es-MX"/>
              </w:rPr>
              <w:t xml:space="preserve">        1</w:t>
            </w:r>
          </w:p>
        </w:tc>
      </w:tr>
      <w:tr w:rsidR="0062754F" w:rsidRPr="00350161" w14:paraId="7E616D7C" w14:textId="77777777" w:rsidTr="00D27BA2">
        <w:trPr>
          <w:trHeight w:val="345"/>
        </w:trPr>
        <w:tc>
          <w:tcPr>
            <w:tcW w:w="933" w:type="dxa"/>
            <w:noWrap/>
            <w:vAlign w:val="center"/>
          </w:tcPr>
          <w:p w14:paraId="7754767D" w14:textId="77777777" w:rsidR="0062754F" w:rsidRDefault="0062754F" w:rsidP="00D27BA2">
            <w:pPr>
              <w:jc w:val="center"/>
              <w:rPr>
                <w:rFonts w:ascii="Century Gothic" w:hAnsi="Century Gothic"/>
                <w:lang w:eastAsia="es-MX"/>
              </w:rPr>
            </w:pPr>
          </w:p>
        </w:tc>
        <w:tc>
          <w:tcPr>
            <w:tcW w:w="6327" w:type="dxa"/>
            <w:vAlign w:val="center"/>
          </w:tcPr>
          <w:p w14:paraId="7E528993" w14:textId="77777777" w:rsidR="0062754F" w:rsidRDefault="0062754F" w:rsidP="00D27BA2">
            <w:pPr>
              <w:spacing w:line="360" w:lineRule="auto"/>
              <w:jc w:val="both"/>
              <w:rPr>
                <w:rFonts w:ascii="Century Gothic" w:hAnsi="Century Gothic"/>
                <w:lang w:eastAsia="es-MX"/>
              </w:rPr>
            </w:pPr>
            <w:r>
              <w:rPr>
                <w:rFonts w:ascii="Century Gothic" w:hAnsi="Century Gothic"/>
                <w:lang w:eastAsia="es-MX"/>
              </w:rPr>
              <w:t>NOTA: En casos especiales donde los servicios sean completos, se solicitará avalúo</w:t>
            </w:r>
          </w:p>
        </w:tc>
        <w:tc>
          <w:tcPr>
            <w:tcW w:w="1544" w:type="dxa"/>
            <w:tcBorders>
              <w:top w:val="single" w:sz="4" w:space="0" w:color="auto"/>
            </w:tcBorders>
            <w:noWrap/>
            <w:vAlign w:val="bottom"/>
          </w:tcPr>
          <w:p w14:paraId="3F74C975" w14:textId="77777777" w:rsidR="0062754F" w:rsidRDefault="0062754F" w:rsidP="00D27BA2">
            <w:pPr>
              <w:rPr>
                <w:rFonts w:ascii="Century Gothic" w:hAnsi="Century Gothic"/>
                <w:lang w:eastAsia="es-MX"/>
              </w:rPr>
            </w:pPr>
          </w:p>
        </w:tc>
      </w:tr>
    </w:tbl>
    <w:p w14:paraId="1ED09401" w14:textId="77777777" w:rsidR="0062754F" w:rsidRDefault="0062754F" w:rsidP="0062754F">
      <w:pPr>
        <w:spacing w:line="360" w:lineRule="auto"/>
        <w:rPr>
          <w:rFonts w:ascii="Century Gothic" w:eastAsia="Dotum" w:hAnsi="Century Gothic" w:cs="Arial"/>
          <w:kern w:val="3"/>
        </w:rPr>
      </w:pPr>
    </w:p>
    <w:p w14:paraId="42CAB105" w14:textId="77777777" w:rsidR="0062754F" w:rsidRPr="00350161" w:rsidRDefault="0062754F" w:rsidP="0062754F">
      <w:pPr>
        <w:spacing w:line="360" w:lineRule="auto"/>
        <w:jc w:val="both"/>
        <w:rPr>
          <w:rFonts w:ascii="Century Gothic" w:eastAsia="Dotum" w:hAnsi="Century Gothic" w:cs="Arial"/>
          <w:kern w:val="3"/>
        </w:rPr>
      </w:pPr>
      <w:r>
        <w:rPr>
          <w:rFonts w:ascii="Century Gothic" w:eastAsia="Dotum" w:hAnsi="Century Gothic" w:cs="Arial"/>
          <w:kern w:val="3"/>
        </w:rPr>
        <w:t>5</w:t>
      </w:r>
      <w:r w:rsidRPr="00350161">
        <w:rPr>
          <w:rFonts w:ascii="Century Gothic" w:eastAsia="Dotum" w:hAnsi="Century Gothic" w:cs="Arial"/>
          <w:kern w:val="3"/>
        </w:rPr>
        <w:t>.- Rendimientos Financieros.</w:t>
      </w:r>
    </w:p>
    <w:p w14:paraId="74F5F1AB" w14:textId="77777777" w:rsidR="0062754F" w:rsidRPr="00350161" w:rsidRDefault="0062754F" w:rsidP="0062754F">
      <w:pPr>
        <w:spacing w:line="360" w:lineRule="auto"/>
        <w:jc w:val="both"/>
        <w:rPr>
          <w:rFonts w:ascii="Century Gothic" w:eastAsia="Dotum" w:hAnsi="Century Gothic" w:cs="Arial"/>
          <w:kern w:val="3"/>
        </w:rPr>
      </w:pPr>
      <w:r>
        <w:rPr>
          <w:rFonts w:ascii="Century Gothic" w:eastAsia="Dotum" w:hAnsi="Century Gothic" w:cs="Arial"/>
          <w:kern w:val="3"/>
        </w:rPr>
        <w:t>6</w:t>
      </w:r>
      <w:r w:rsidRPr="00350161">
        <w:rPr>
          <w:rFonts w:ascii="Century Gothic" w:eastAsia="Dotum" w:hAnsi="Century Gothic" w:cs="Arial"/>
          <w:kern w:val="3"/>
        </w:rPr>
        <w:t>.- De sus establecimientos y empresas de participación municipal.</w:t>
      </w:r>
    </w:p>
    <w:p w14:paraId="67F77CC8" w14:textId="39501612" w:rsidR="0062754F" w:rsidRDefault="0062754F" w:rsidP="00F001C8">
      <w:pPr>
        <w:spacing w:line="360" w:lineRule="auto"/>
        <w:jc w:val="both"/>
        <w:rPr>
          <w:rFonts w:ascii="Century Gothic" w:eastAsia="Dotum" w:hAnsi="Century Gothic" w:cs="Arial"/>
          <w:kern w:val="3"/>
        </w:rPr>
      </w:pPr>
      <w:r>
        <w:rPr>
          <w:rFonts w:ascii="Century Gothic" w:eastAsia="Dotum" w:hAnsi="Century Gothic" w:cs="Arial"/>
          <w:kern w:val="3"/>
        </w:rPr>
        <w:t>7.</w:t>
      </w:r>
      <w:r w:rsidRPr="00350161">
        <w:rPr>
          <w:rFonts w:ascii="Century Gothic" w:eastAsia="Dotum" w:hAnsi="Century Gothic" w:cs="Arial"/>
          <w:kern w:val="3"/>
        </w:rPr>
        <w:t xml:space="preserve"> Otros Productos</w:t>
      </w:r>
    </w:p>
    <w:p w14:paraId="1C7AEA90" w14:textId="77777777" w:rsidR="0062754F" w:rsidRPr="00350161" w:rsidRDefault="0062754F" w:rsidP="0062754F">
      <w:pPr>
        <w:spacing w:line="360" w:lineRule="auto"/>
        <w:jc w:val="both"/>
        <w:rPr>
          <w:rFonts w:ascii="Century Gothic" w:eastAsia="Dotum" w:hAnsi="Century Gothic" w:cs="Arial"/>
          <w:kern w:val="3"/>
        </w:rPr>
      </w:pPr>
    </w:p>
    <w:p w14:paraId="32854AFD" w14:textId="77777777" w:rsidR="0062754F" w:rsidRPr="00350161" w:rsidRDefault="0062754F" w:rsidP="0062754F">
      <w:pPr>
        <w:spacing w:line="360" w:lineRule="auto"/>
        <w:jc w:val="both"/>
        <w:rPr>
          <w:rFonts w:ascii="Century Gothic" w:eastAsia="Dotum" w:hAnsi="Century Gothic" w:cs="Arial"/>
          <w:b/>
          <w:kern w:val="3"/>
        </w:rPr>
      </w:pPr>
      <w:r w:rsidRPr="00350161">
        <w:rPr>
          <w:rFonts w:ascii="Century Gothic" w:eastAsia="Dotum" w:hAnsi="Century Gothic" w:cs="Arial"/>
          <w:b/>
          <w:kern w:val="3"/>
        </w:rPr>
        <w:t>IV.- APROVECHAMIENTOS</w:t>
      </w:r>
    </w:p>
    <w:p w14:paraId="3E9A99FC" w14:textId="77777777" w:rsidR="0062754F" w:rsidRPr="00350161" w:rsidRDefault="0062754F" w:rsidP="0062754F">
      <w:pPr>
        <w:spacing w:line="360" w:lineRule="auto"/>
        <w:jc w:val="both"/>
        <w:rPr>
          <w:rFonts w:ascii="Century Gothic" w:eastAsia="Dotum" w:hAnsi="Century Gothic" w:cs="Arial"/>
          <w:b/>
          <w:kern w:val="3"/>
        </w:rPr>
      </w:pPr>
    </w:p>
    <w:p w14:paraId="4C123CBA"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 xml:space="preserve">Son los recargos, las </w:t>
      </w:r>
      <w:r>
        <w:rPr>
          <w:rFonts w:ascii="Century Gothic" w:eastAsia="Dotum" w:hAnsi="Century Gothic" w:cs="Arial"/>
          <w:kern w:val="3"/>
        </w:rPr>
        <w:t>multas y los demás ingresos de derecho p</w:t>
      </w:r>
      <w:r w:rsidRPr="00350161">
        <w:rPr>
          <w:rFonts w:ascii="Century Gothic" w:eastAsia="Dotum" w:hAnsi="Century Gothic" w:cs="Arial"/>
          <w:kern w:val="3"/>
        </w:rPr>
        <w:t>úbl</w:t>
      </w:r>
      <w:r>
        <w:rPr>
          <w:rFonts w:ascii="Century Gothic" w:eastAsia="Dotum" w:hAnsi="Century Gothic" w:cs="Arial"/>
          <w:kern w:val="3"/>
        </w:rPr>
        <w:t>ico, que no se clasifican como impuestos, contribuciones de mejoras, derechos, productos, participaciones o a</w:t>
      </w:r>
      <w:r w:rsidRPr="00350161">
        <w:rPr>
          <w:rFonts w:ascii="Century Gothic" w:eastAsia="Dotum" w:hAnsi="Century Gothic" w:cs="Arial"/>
          <w:kern w:val="3"/>
        </w:rPr>
        <w:t>portaciones.</w:t>
      </w:r>
    </w:p>
    <w:p w14:paraId="72B07FC9" w14:textId="77777777" w:rsidR="0062754F" w:rsidRPr="00350161" w:rsidRDefault="0062754F" w:rsidP="0062754F">
      <w:pPr>
        <w:spacing w:line="360" w:lineRule="auto"/>
        <w:jc w:val="both"/>
        <w:rPr>
          <w:rFonts w:ascii="Century Gothic" w:eastAsia="Dotum" w:hAnsi="Century Gothic" w:cs="Arial"/>
          <w:kern w:val="3"/>
        </w:rPr>
      </w:pPr>
    </w:p>
    <w:p w14:paraId="78234883" w14:textId="77777777" w:rsidR="0062754F"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1.- Multas y/o sanciones.</w:t>
      </w:r>
    </w:p>
    <w:p w14:paraId="7CA1CB96" w14:textId="77777777" w:rsidR="0062754F" w:rsidRPr="00350161" w:rsidRDefault="0062754F" w:rsidP="0062754F">
      <w:pPr>
        <w:spacing w:line="360" w:lineRule="auto"/>
        <w:jc w:val="both"/>
        <w:rPr>
          <w:rFonts w:ascii="Century Gothic" w:eastAsia="Dotum" w:hAnsi="Century Gothic" w:cs="Arial"/>
          <w:kern w:val="3"/>
        </w:rPr>
      </w:pPr>
    </w:p>
    <w:p w14:paraId="660C3F63" w14:textId="77777777" w:rsidR="0062754F"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a) Por infracciones a la Ley de Vialidad y Tránsito del Estado de Chihuahua.</w:t>
      </w:r>
    </w:p>
    <w:p w14:paraId="7EE8A994" w14:textId="77777777" w:rsidR="0062754F" w:rsidRPr="00350161" w:rsidRDefault="0062754F" w:rsidP="0062754F">
      <w:pPr>
        <w:spacing w:line="360" w:lineRule="auto"/>
        <w:jc w:val="both"/>
        <w:rPr>
          <w:rFonts w:ascii="Century Gothic" w:eastAsia="Dotum" w:hAnsi="Century Gothic" w:cs="Arial"/>
          <w:kern w:val="3"/>
        </w:rPr>
      </w:pP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0"/>
        <w:gridCol w:w="6220"/>
        <w:gridCol w:w="1544"/>
      </w:tblGrid>
      <w:tr w:rsidR="0062754F" w:rsidRPr="00350161" w14:paraId="3F04CB0D" w14:textId="77777777" w:rsidTr="00D27BA2">
        <w:trPr>
          <w:trHeight w:val="900"/>
        </w:trPr>
        <w:tc>
          <w:tcPr>
            <w:tcW w:w="1040" w:type="dxa"/>
            <w:noWrap/>
            <w:vAlign w:val="center"/>
            <w:hideMark/>
          </w:tcPr>
          <w:p w14:paraId="3EBE9331" w14:textId="77777777" w:rsidR="0062754F" w:rsidRPr="00350161" w:rsidRDefault="0062754F" w:rsidP="00D27BA2">
            <w:pPr>
              <w:spacing w:line="360" w:lineRule="auto"/>
              <w:jc w:val="center"/>
              <w:rPr>
                <w:rFonts w:ascii="Century Gothic" w:hAnsi="Century Gothic"/>
                <w:b/>
                <w:lang w:eastAsia="es-MX"/>
              </w:rPr>
            </w:pPr>
            <w:r w:rsidRPr="00350161">
              <w:rPr>
                <w:rFonts w:ascii="Century Gothic" w:hAnsi="Century Gothic"/>
                <w:b/>
                <w:lang w:eastAsia="es-MX"/>
              </w:rPr>
              <w:lastRenderedPageBreak/>
              <w:t>CLAVE</w:t>
            </w:r>
          </w:p>
        </w:tc>
        <w:tc>
          <w:tcPr>
            <w:tcW w:w="6220" w:type="dxa"/>
            <w:vAlign w:val="center"/>
            <w:hideMark/>
          </w:tcPr>
          <w:p w14:paraId="3021A561" w14:textId="77777777" w:rsidR="0062754F" w:rsidRPr="00350161" w:rsidRDefault="0062754F" w:rsidP="00D27BA2">
            <w:pPr>
              <w:spacing w:line="360" w:lineRule="auto"/>
              <w:jc w:val="center"/>
              <w:rPr>
                <w:rFonts w:ascii="Century Gothic" w:hAnsi="Century Gothic"/>
                <w:b/>
                <w:lang w:eastAsia="es-MX"/>
              </w:rPr>
            </w:pPr>
            <w:r w:rsidRPr="00350161">
              <w:rPr>
                <w:rFonts w:ascii="Century Gothic" w:hAnsi="Century Gothic"/>
                <w:b/>
                <w:lang w:eastAsia="es-MX"/>
              </w:rPr>
              <w:t>CONCEPTO</w:t>
            </w:r>
          </w:p>
        </w:tc>
        <w:tc>
          <w:tcPr>
            <w:tcW w:w="1544" w:type="dxa"/>
            <w:vAlign w:val="center"/>
            <w:hideMark/>
          </w:tcPr>
          <w:p w14:paraId="15D24744" w14:textId="77777777" w:rsidR="0062754F" w:rsidRPr="00350161" w:rsidRDefault="0062754F" w:rsidP="00D27BA2">
            <w:pPr>
              <w:spacing w:line="360" w:lineRule="auto"/>
              <w:jc w:val="center"/>
              <w:rPr>
                <w:rFonts w:ascii="Century Gothic" w:hAnsi="Century Gothic"/>
                <w:b/>
                <w:lang w:eastAsia="es-MX"/>
              </w:rPr>
            </w:pPr>
            <w:r w:rsidRPr="00350161">
              <w:rPr>
                <w:rFonts w:ascii="Century Gothic" w:hAnsi="Century Gothic"/>
                <w:b/>
                <w:lang w:eastAsia="es-MX"/>
              </w:rPr>
              <w:t>TARIFA  (UMA)</w:t>
            </w:r>
          </w:p>
        </w:tc>
      </w:tr>
      <w:tr w:rsidR="0062754F" w:rsidRPr="00350161" w14:paraId="0FEF22EE" w14:textId="77777777" w:rsidTr="00D27BA2">
        <w:trPr>
          <w:trHeight w:val="915"/>
        </w:trPr>
        <w:tc>
          <w:tcPr>
            <w:tcW w:w="7260" w:type="dxa"/>
            <w:gridSpan w:val="2"/>
            <w:vAlign w:val="center"/>
            <w:hideMark/>
          </w:tcPr>
          <w:p w14:paraId="35EE9946"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I.- I</w:t>
            </w:r>
            <w:r>
              <w:rPr>
                <w:rFonts w:ascii="Century Gothic" w:hAnsi="Century Gothic"/>
                <w:lang w:eastAsia="es-MX"/>
              </w:rPr>
              <w:t>nfracciones por estacionamiento.</w:t>
            </w:r>
          </w:p>
        </w:tc>
        <w:tc>
          <w:tcPr>
            <w:tcW w:w="1544" w:type="dxa"/>
            <w:noWrap/>
            <w:vAlign w:val="bottom"/>
            <w:hideMark/>
          </w:tcPr>
          <w:p w14:paraId="1D7AED52" w14:textId="77777777" w:rsidR="0062754F" w:rsidRPr="00350161" w:rsidRDefault="0062754F" w:rsidP="00D27BA2">
            <w:pPr>
              <w:spacing w:line="360" w:lineRule="auto"/>
              <w:jc w:val="center"/>
              <w:rPr>
                <w:rFonts w:ascii="Century Gothic" w:hAnsi="Century Gothic"/>
                <w:lang w:eastAsia="es-MX"/>
              </w:rPr>
            </w:pPr>
          </w:p>
        </w:tc>
      </w:tr>
      <w:tr w:rsidR="0062754F" w:rsidRPr="00350161" w14:paraId="7F290592" w14:textId="77777777" w:rsidTr="00D27BA2">
        <w:trPr>
          <w:trHeight w:val="345"/>
        </w:trPr>
        <w:tc>
          <w:tcPr>
            <w:tcW w:w="1040" w:type="dxa"/>
            <w:noWrap/>
            <w:vAlign w:val="center"/>
            <w:hideMark/>
          </w:tcPr>
          <w:p w14:paraId="641BCA84"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I-1</w:t>
            </w:r>
          </w:p>
        </w:tc>
        <w:tc>
          <w:tcPr>
            <w:tcW w:w="6220" w:type="dxa"/>
            <w:vAlign w:val="center"/>
            <w:hideMark/>
          </w:tcPr>
          <w:p w14:paraId="193523CA"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Parada de camión.</w:t>
            </w:r>
          </w:p>
        </w:tc>
        <w:tc>
          <w:tcPr>
            <w:tcW w:w="1544" w:type="dxa"/>
            <w:noWrap/>
            <w:vAlign w:val="bottom"/>
            <w:hideMark/>
          </w:tcPr>
          <w:p w14:paraId="26AABD33"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2B6F42EA" w14:textId="77777777" w:rsidTr="00D27BA2">
        <w:trPr>
          <w:trHeight w:val="345"/>
        </w:trPr>
        <w:tc>
          <w:tcPr>
            <w:tcW w:w="1040" w:type="dxa"/>
            <w:noWrap/>
            <w:vAlign w:val="center"/>
            <w:hideMark/>
          </w:tcPr>
          <w:p w14:paraId="63C7AD25"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I-2</w:t>
            </w:r>
          </w:p>
        </w:tc>
        <w:tc>
          <w:tcPr>
            <w:tcW w:w="6220" w:type="dxa"/>
            <w:vAlign w:val="center"/>
            <w:hideMark/>
          </w:tcPr>
          <w:p w14:paraId="7E4A4F10"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Zona prohibida.</w:t>
            </w:r>
          </w:p>
        </w:tc>
        <w:tc>
          <w:tcPr>
            <w:tcW w:w="1544" w:type="dxa"/>
            <w:noWrap/>
            <w:vAlign w:val="bottom"/>
            <w:hideMark/>
          </w:tcPr>
          <w:p w14:paraId="03C804DD"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413DBFE0" w14:textId="77777777" w:rsidTr="00D27BA2">
        <w:trPr>
          <w:trHeight w:val="345"/>
        </w:trPr>
        <w:tc>
          <w:tcPr>
            <w:tcW w:w="1040" w:type="dxa"/>
            <w:noWrap/>
            <w:vAlign w:val="center"/>
            <w:hideMark/>
          </w:tcPr>
          <w:p w14:paraId="6666E06D"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I-3</w:t>
            </w:r>
          </w:p>
        </w:tc>
        <w:tc>
          <w:tcPr>
            <w:tcW w:w="6220" w:type="dxa"/>
            <w:vAlign w:val="center"/>
            <w:hideMark/>
          </w:tcPr>
          <w:p w14:paraId="13BC9223"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Batería no permitida.</w:t>
            </w:r>
          </w:p>
        </w:tc>
        <w:tc>
          <w:tcPr>
            <w:tcW w:w="1544" w:type="dxa"/>
            <w:noWrap/>
            <w:vAlign w:val="bottom"/>
            <w:hideMark/>
          </w:tcPr>
          <w:p w14:paraId="443F08B4"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61E5EF9D" w14:textId="77777777" w:rsidTr="00D27BA2">
        <w:trPr>
          <w:trHeight w:val="345"/>
        </w:trPr>
        <w:tc>
          <w:tcPr>
            <w:tcW w:w="1040" w:type="dxa"/>
            <w:noWrap/>
            <w:vAlign w:val="center"/>
            <w:hideMark/>
          </w:tcPr>
          <w:p w14:paraId="78F6D016"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I-4</w:t>
            </w:r>
          </w:p>
        </w:tc>
        <w:tc>
          <w:tcPr>
            <w:tcW w:w="6220" w:type="dxa"/>
            <w:vAlign w:val="center"/>
            <w:hideMark/>
          </w:tcPr>
          <w:p w14:paraId="2F99C26C"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En sentido contrario.</w:t>
            </w:r>
          </w:p>
        </w:tc>
        <w:tc>
          <w:tcPr>
            <w:tcW w:w="1544" w:type="dxa"/>
            <w:noWrap/>
            <w:vAlign w:val="bottom"/>
            <w:hideMark/>
          </w:tcPr>
          <w:p w14:paraId="38C46866"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774036E6" w14:textId="77777777" w:rsidTr="00D27BA2">
        <w:trPr>
          <w:trHeight w:val="345"/>
        </w:trPr>
        <w:tc>
          <w:tcPr>
            <w:tcW w:w="1040" w:type="dxa"/>
            <w:noWrap/>
            <w:vAlign w:val="center"/>
            <w:hideMark/>
          </w:tcPr>
          <w:p w14:paraId="4D263CB7"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I-5</w:t>
            </w:r>
          </w:p>
        </w:tc>
        <w:tc>
          <w:tcPr>
            <w:tcW w:w="6220" w:type="dxa"/>
            <w:vAlign w:val="center"/>
            <w:hideMark/>
          </w:tcPr>
          <w:p w14:paraId="4EF41AC9"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Frente a hidrante.</w:t>
            </w:r>
          </w:p>
        </w:tc>
        <w:tc>
          <w:tcPr>
            <w:tcW w:w="1544" w:type="dxa"/>
            <w:noWrap/>
            <w:vAlign w:val="bottom"/>
            <w:hideMark/>
          </w:tcPr>
          <w:p w14:paraId="05B476D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4.39</w:t>
            </w:r>
          </w:p>
        </w:tc>
      </w:tr>
      <w:tr w:rsidR="0062754F" w:rsidRPr="00350161" w14:paraId="4F978D78" w14:textId="77777777" w:rsidTr="00D27BA2">
        <w:trPr>
          <w:trHeight w:val="345"/>
        </w:trPr>
        <w:tc>
          <w:tcPr>
            <w:tcW w:w="1040" w:type="dxa"/>
            <w:noWrap/>
            <w:vAlign w:val="center"/>
            <w:hideMark/>
          </w:tcPr>
          <w:p w14:paraId="75870E1D"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I-6</w:t>
            </w:r>
          </w:p>
        </w:tc>
        <w:tc>
          <w:tcPr>
            <w:tcW w:w="6220" w:type="dxa"/>
            <w:vAlign w:val="center"/>
            <w:hideMark/>
          </w:tcPr>
          <w:p w14:paraId="5935526A"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Más del 45 cm. del cordón.</w:t>
            </w:r>
          </w:p>
        </w:tc>
        <w:tc>
          <w:tcPr>
            <w:tcW w:w="1544" w:type="dxa"/>
            <w:noWrap/>
            <w:vAlign w:val="bottom"/>
            <w:hideMark/>
          </w:tcPr>
          <w:p w14:paraId="6DA78B4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7BF7F139" w14:textId="77777777" w:rsidTr="00D27BA2">
        <w:trPr>
          <w:trHeight w:val="345"/>
        </w:trPr>
        <w:tc>
          <w:tcPr>
            <w:tcW w:w="1040" w:type="dxa"/>
            <w:noWrap/>
            <w:vAlign w:val="center"/>
            <w:hideMark/>
          </w:tcPr>
          <w:p w14:paraId="041B0A8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I-7</w:t>
            </w:r>
          </w:p>
        </w:tc>
        <w:tc>
          <w:tcPr>
            <w:tcW w:w="6220" w:type="dxa"/>
            <w:vAlign w:val="center"/>
            <w:hideMark/>
          </w:tcPr>
          <w:p w14:paraId="1C7010B9"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Más de tiempo permitido.</w:t>
            </w:r>
          </w:p>
        </w:tc>
        <w:tc>
          <w:tcPr>
            <w:tcW w:w="1544" w:type="dxa"/>
            <w:noWrap/>
            <w:vAlign w:val="bottom"/>
            <w:hideMark/>
          </w:tcPr>
          <w:p w14:paraId="123E52B7"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3736C746" w14:textId="77777777" w:rsidTr="00D27BA2">
        <w:trPr>
          <w:trHeight w:val="345"/>
        </w:trPr>
        <w:tc>
          <w:tcPr>
            <w:tcW w:w="1040" w:type="dxa"/>
            <w:noWrap/>
            <w:vAlign w:val="center"/>
            <w:hideMark/>
          </w:tcPr>
          <w:p w14:paraId="71EE012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I-8</w:t>
            </w:r>
          </w:p>
        </w:tc>
        <w:tc>
          <w:tcPr>
            <w:tcW w:w="6220" w:type="dxa"/>
            <w:vAlign w:val="center"/>
            <w:hideMark/>
          </w:tcPr>
          <w:p w14:paraId="52AE3EB5"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Sobre la banqueta.</w:t>
            </w:r>
          </w:p>
        </w:tc>
        <w:tc>
          <w:tcPr>
            <w:tcW w:w="1544" w:type="dxa"/>
            <w:noWrap/>
            <w:vAlign w:val="bottom"/>
            <w:hideMark/>
          </w:tcPr>
          <w:p w14:paraId="01A8790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7A4BFE3A" w14:textId="77777777" w:rsidTr="00D27BA2">
        <w:trPr>
          <w:trHeight w:val="345"/>
        </w:trPr>
        <w:tc>
          <w:tcPr>
            <w:tcW w:w="1040" w:type="dxa"/>
            <w:noWrap/>
            <w:vAlign w:val="center"/>
          </w:tcPr>
          <w:p w14:paraId="4B878CD7" w14:textId="77777777" w:rsidR="0062754F" w:rsidRPr="00350161" w:rsidRDefault="0062754F" w:rsidP="00D27BA2">
            <w:pPr>
              <w:spacing w:line="360" w:lineRule="auto"/>
              <w:jc w:val="center"/>
              <w:rPr>
                <w:rFonts w:ascii="Century Gothic" w:hAnsi="Century Gothic"/>
                <w:bCs/>
                <w:lang w:eastAsia="es-MX"/>
              </w:rPr>
            </w:pPr>
            <w:r w:rsidRPr="00350161">
              <w:rPr>
                <w:rFonts w:ascii="Century Gothic" w:hAnsi="Century Gothic"/>
                <w:bCs/>
                <w:lang w:eastAsia="es-MX"/>
              </w:rPr>
              <w:t>I-9</w:t>
            </w:r>
          </w:p>
        </w:tc>
        <w:tc>
          <w:tcPr>
            <w:tcW w:w="6220" w:type="dxa"/>
            <w:vAlign w:val="center"/>
          </w:tcPr>
          <w:p w14:paraId="2A32F331" w14:textId="77777777" w:rsidR="0062754F" w:rsidRPr="00350161" w:rsidRDefault="0062754F" w:rsidP="00D27BA2">
            <w:pPr>
              <w:spacing w:line="360" w:lineRule="auto"/>
              <w:jc w:val="both"/>
              <w:rPr>
                <w:rFonts w:ascii="Century Gothic" w:hAnsi="Century Gothic"/>
                <w:bCs/>
                <w:lang w:eastAsia="es-MX"/>
              </w:rPr>
            </w:pPr>
            <w:r w:rsidRPr="00350161">
              <w:rPr>
                <w:rFonts w:ascii="Century Gothic" w:hAnsi="Century Gothic"/>
                <w:bCs/>
                <w:lang w:eastAsia="es-MX"/>
              </w:rPr>
              <w:t>Doble fila.</w:t>
            </w:r>
          </w:p>
        </w:tc>
        <w:tc>
          <w:tcPr>
            <w:tcW w:w="1544" w:type="dxa"/>
            <w:noWrap/>
            <w:vAlign w:val="bottom"/>
          </w:tcPr>
          <w:p w14:paraId="7FA86588" w14:textId="77777777" w:rsidR="0062754F" w:rsidRPr="00350161" w:rsidRDefault="0062754F" w:rsidP="00D27BA2">
            <w:pPr>
              <w:spacing w:line="360" w:lineRule="auto"/>
              <w:jc w:val="center"/>
              <w:rPr>
                <w:rFonts w:ascii="Century Gothic" w:hAnsi="Century Gothic"/>
                <w:bCs/>
                <w:lang w:eastAsia="es-MX"/>
              </w:rPr>
            </w:pPr>
            <w:r w:rsidRPr="00350161">
              <w:rPr>
                <w:rFonts w:ascii="Century Gothic" w:hAnsi="Century Gothic"/>
                <w:bCs/>
                <w:lang w:eastAsia="es-MX"/>
              </w:rPr>
              <w:t>7.00</w:t>
            </w:r>
          </w:p>
        </w:tc>
      </w:tr>
      <w:tr w:rsidR="0062754F" w:rsidRPr="00350161" w14:paraId="3BFB8B42" w14:textId="77777777" w:rsidTr="0091491C">
        <w:trPr>
          <w:trHeight w:val="606"/>
        </w:trPr>
        <w:tc>
          <w:tcPr>
            <w:tcW w:w="7260" w:type="dxa"/>
            <w:gridSpan w:val="2"/>
            <w:vAlign w:val="center"/>
            <w:hideMark/>
          </w:tcPr>
          <w:p w14:paraId="5064DF98"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II.- Infracciones de vehículos en circulación.</w:t>
            </w:r>
          </w:p>
        </w:tc>
        <w:tc>
          <w:tcPr>
            <w:tcW w:w="1544" w:type="dxa"/>
            <w:noWrap/>
            <w:vAlign w:val="bottom"/>
            <w:hideMark/>
          </w:tcPr>
          <w:p w14:paraId="48E2B30B" w14:textId="77777777" w:rsidR="0062754F" w:rsidRPr="00350161" w:rsidRDefault="0062754F" w:rsidP="00D27BA2">
            <w:pPr>
              <w:spacing w:line="360" w:lineRule="auto"/>
              <w:jc w:val="center"/>
              <w:rPr>
                <w:rFonts w:ascii="Century Gothic" w:hAnsi="Century Gothic"/>
                <w:lang w:eastAsia="es-MX"/>
              </w:rPr>
            </w:pPr>
          </w:p>
        </w:tc>
      </w:tr>
      <w:tr w:rsidR="0062754F" w:rsidRPr="00350161" w14:paraId="28BF202E" w14:textId="77777777" w:rsidTr="00D27BA2">
        <w:trPr>
          <w:trHeight w:val="345"/>
        </w:trPr>
        <w:tc>
          <w:tcPr>
            <w:tcW w:w="1040" w:type="dxa"/>
            <w:noWrap/>
            <w:vAlign w:val="center"/>
            <w:hideMark/>
          </w:tcPr>
          <w:p w14:paraId="3C1A29C9"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II-1</w:t>
            </w:r>
          </w:p>
        </w:tc>
        <w:tc>
          <w:tcPr>
            <w:tcW w:w="6220" w:type="dxa"/>
            <w:vAlign w:val="center"/>
            <w:hideMark/>
          </w:tcPr>
          <w:p w14:paraId="52C1D072"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Remolcar sin permiso.</w:t>
            </w:r>
          </w:p>
        </w:tc>
        <w:tc>
          <w:tcPr>
            <w:tcW w:w="1544" w:type="dxa"/>
            <w:noWrap/>
            <w:vAlign w:val="bottom"/>
            <w:hideMark/>
          </w:tcPr>
          <w:p w14:paraId="706689BE"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48CE1715" w14:textId="77777777" w:rsidTr="00D27BA2">
        <w:trPr>
          <w:trHeight w:val="690"/>
        </w:trPr>
        <w:tc>
          <w:tcPr>
            <w:tcW w:w="1040" w:type="dxa"/>
            <w:noWrap/>
            <w:vAlign w:val="center"/>
            <w:hideMark/>
          </w:tcPr>
          <w:p w14:paraId="47425C9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II-2</w:t>
            </w:r>
          </w:p>
        </w:tc>
        <w:tc>
          <w:tcPr>
            <w:tcW w:w="6220" w:type="dxa"/>
            <w:vAlign w:val="center"/>
            <w:hideMark/>
          </w:tcPr>
          <w:p w14:paraId="57E75C41"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No obedecer preferencia de paso vehicular.</w:t>
            </w:r>
          </w:p>
        </w:tc>
        <w:tc>
          <w:tcPr>
            <w:tcW w:w="1544" w:type="dxa"/>
            <w:noWrap/>
            <w:vAlign w:val="bottom"/>
            <w:hideMark/>
          </w:tcPr>
          <w:p w14:paraId="61CB216C"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6977E1F8" w14:textId="77777777" w:rsidTr="00D27BA2">
        <w:trPr>
          <w:trHeight w:val="345"/>
        </w:trPr>
        <w:tc>
          <w:tcPr>
            <w:tcW w:w="1040" w:type="dxa"/>
            <w:noWrap/>
            <w:vAlign w:val="center"/>
            <w:hideMark/>
          </w:tcPr>
          <w:p w14:paraId="25585B38"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II-3</w:t>
            </w:r>
          </w:p>
        </w:tc>
        <w:tc>
          <w:tcPr>
            <w:tcW w:w="6220" w:type="dxa"/>
            <w:vAlign w:val="center"/>
            <w:hideMark/>
          </w:tcPr>
          <w:p w14:paraId="49B03DF9"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Adelantar en bocacalle.</w:t>
            </w:r>
          </w:p>
        </w:tc>
        <w:tc>
          <w:tcPr>
            <w:tcW w:w="1544" w:type="dxa"/>
            <w:noWrap/>
            <w:vAlign w:val="bottom"/>
            <w:hideMark/>
          </w:tcPr>
          <w:p w14:paraId="0946500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10B7627C" w14:textId="77777777" w:rsidTr="00D27BA2">
        <w:trPr>
          <w:trHeight w:val="345"/>
        </w:trPr>
        <w:tc>
          <w:tcPr>
            <w:tcW w:w="1040" w:type="dxa"/>
            <w:noWrap/>
            <w:vAlign w:val="center"/>
            <w:hideMark/>
          </w:tcPr>
          <w:p w14:paraId="3724DC5B"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II-4</w:t>
            </w:r>
          </w:p>
        </w:tc>
        <w:tc>
          <w:tcPr>
            <w:tcW w:w="6220" w:type="dxa"/>
            <w:vAlign w:val="center"/>
            <w:hideMark/>
          </w:tcPr>
          <w:p w14:paraId="1C26732A"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Obstruir circulación.</w:t>
            </w:r>
          </w:p>
        </w:tc>
        <w:tc>
          <w:tcPr>
            <w:tcW w:w="1544" w:type="dxa"/>
            <w:noWrap/>
            <w:vAlign w:val="bottom"/>
            <w:hideMark/>
          </w:tcPr>
          <w:p w14:paraId="0A1CDF83"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4666FBDE" w14:textId="77777777" w:rsidTr="00D27BA2">
        <w:trPr>
          <w:trHeight w:val="345"/>
        </w:trPr>
        <w:tc>
          <w:tcPr>
            <w:tcW w:w="1040" w:type="dxa"/>
            <w:noWrap/>
            <w:vAlign w:val="center"/>
            <w:hideMark/>
          </w:tcPr>
          <w:p w14:paraId="6649E3DF"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II-5</w:t>
            </w:r>
          </w:p>
        </w:tc>
        <w:tc>
          <w:tcPr>
            <w:tcW w:w="6220" w:type="dxa"/>
            <w:vAlign w:val="center"/>
            <w:hideMark/>
          </w:tcPr>
          <w:p w14:paraId="3BB7BE06"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No utilizar luz direccional.</w:t>
            </w:r>
          </w:p>
        </w:tc>
        <w:tc>
          <w:tcPr>
            <w:tcW w:w="1544" w:type="dxa"/>
            <w:noWrap/>
            <w:vAlign w:val="bottom"/>
            <w:hideMark/>
          </w:tcPr>
          <w:p w14:paraId="1301C81F"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0B014504" w14:textId="77777777" w:rsidTr="00D27BA2">
        <w:trPr>
          <w:trHeight w:val="345"/>
        </w:trPr>
        <w:tc>
          <w:tcPr>
            <w:tcW w:w="1040" w:type="dxa"/>
            <w:noWrap/>
            <w:vAlign w:val="center"/>
            <w:hideMark/>
          </w:tcPr>
          <w:p w14:paraId="77D94CBC"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II-6</w:t>
            </w:r>
          </w:p>
        </w:tc>
        <w:tc>
          <w:tcPr>
            <w:tcW w:w="6220" w:type="dxa"/>
            <w:vAlign w:val="center"/>
            <w:hideMark/>
          </w:tcPr>
          <w:p w14:paraId="6661C760"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Carril indebido.</w:t>
            </w:r>
          </w:p>
        </w:tc>
        <w:tc>
          <w:tcPr>
            <w:tcW w:w="1544" w:type="dxa"/>
            <w:noWrap/>
            <w:vAlign w:val="bottom"/>
            <w:hideMark/>
          </w:tcPr>
          <w:p w14:paraId="502A8A1C"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12905A82" w14:textId="77777777" w:rsidTr="00D27BA2">
        <w:trPr>
          <w:trHeight w:val="690"/>
        </w:trPr>
        <w:tc>
          <w:tcPr>
            <w:tcW w:w="1040" w:type="dxa"/>
            <w:noWrap/>
            <w:vAlign w:val="center"/>
            <w:hideMark/>
          </w:tcPr>
          <w:p w14:paraId="4AC1730F"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lastRenderedPageBreak/>
              <w:t>II-7</w:t>
            </w:r>
          </w:p>
        </w:tc>
        <w:tc>
          <w:tcPr>
            <w:tcW w:w="6220" w:type="dxa"/>
            <w:vAlign w:val="center"/>
            <w:hideMark/>
          </w:tcPr>
          <w:p w14:paraId="7A67E0A9"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Reversa más de 1</w:t>
            </w:r>
            <w:r>
              <w:rPr>
                <w:rFonts w:ascii="Century Gothic" w:hAnsi="Century Gothic"/>
                <w:lang w:eastAsia="es-MX"/>
              </w:rPr>
              <w:t>0 más</w:t>
            </w:r>
            <w:r w:rsidRPr="00350161">
              <w:rPr>
                <w:rFonts w:ascii="Century Gothic" w:hAnsi="Century Gothic"/>
                <w:lang w:eastAsia="es-MX"/>
              </w:rPr>
              <w:t xml:space="preserve"> o en bocacalle.</w:t>
            </w:r>
          </w:p>
        </w:tc>
        <w:tc>
          <w:tcPr>
            <w:tcW w:w="1544" w:type="dxa"/>
            <w:noWrap/>
            <w:vAlign w:val="bottom"/>
            <w:hideMark/>
          </w:tcPr>
          <w:p w14:paraId="7E22A7E8"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75FAF7D0" w14:textId="77777777" w:rsidTr="00D27BA2">
        <w:trPr>
          <w:trHeight w:val="345"/>
        </w:trPr>
        <w:tc>
          <w:tcPr>
            <w:tcW w:w="1040" w:type="dxa"/>
            <w:noWrap/>
            <w:vAlign w:val="center"/>
            <w:hideMark/>
          </w:tcPr>
          <w:p w14:paraId="46ECDE0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II-8</w:t>
            </w:r>
          </w:p>
        </w:tc>
        <w:tc>
          <w:tcPr>
            <w:tcW w:w="6220" w:type="dxa"/>
            <w:vAlign w:val="center"/>
            <w:hideMark/>
          </w:tcPr>
          <w:p w14:paraId="080DAFB9"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Invadir línea de peatones.</w:t>
            </w:r>
          </w:p>
        </w:tc>
        <w:tc>
          <w:tcPr>
            <w:tcW w:w="1544" w:type="dxa"/>
            <w:noWrap/>
            <w:vAlign w:val="bottom"/>
            <w:hideMark/>
          </w:tcPr>
          <w:p w14:paraId="101AFA24"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52C840D4" w14:textId="77777777" w:rsidTr="00D27BA2">
        <w:trPr>
          <w:trHeight w:val="345"/>
        </w:trPr>
        <w:tc>
          <w:tcPr>
            <w:tcW w:w="1040" w:type="dxa"/>
            <w:noWrap/>
            <w:vAlign w:val="center"/>
            <w:hideMark/>
          </w:tcPr>
          <w:p w14:paraId="3801E45E"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II-9</w:t>
            </w:r>
          </w:p>
        </w:tc>
        <w:tc>
          <w:tcPr>
            <w:tcW w:w="6220" w:type="dxa"/>
            <w:vAlign w:val="center"/>
            <w:hideMark/>
          </w:tcPr>
          <w:p w14:paraId="3BA2C317"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Cuatro personas en cabina</w:t>
            </w:r>
          </w:p>
        </w:tc>
        <w:tc>
          <w:tcPr>
            <w:tcW w:w="1544" w:type="dxa"/>
            <w:noWrap/>
            <w:vAlign w:val="bottom"/>
            <w:hideMark/>
          </w:tcPr>
          <w:p w14:paraId="6E231422"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6ABA0A4D" w14:textId="77777777" w:rsidTr="00D27BA2">
        <w:trPr>
          <w:trHeight w:val="690"/>
        </w:trPr>
        <w:tc>
          <w:tcPr>
            <w:tcW w:w="1040" w:type="dxa"/>
            <w:noWrap/>
            <w:vAlign w:val="center"/>
            <w:hideMark/>
          </w:tcPr>
          <w:p w14:paraId="676BF52E"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II-10</w:t>
            </w:r>
          </w:p>
        </w:tc>
        <w:tc>
          <w:tcPr>
            <w:tcW w:w="6220" w:type="dxa"/>
            <w:vAlign w:val="center"/>
            <w:hideMark/>
          </w:tcPr>
          <w:p w14:paraId="33A9E2B1"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No conservar la distancia entre vehículos.</w:t>
            </w:r>
          </w:p>
        </w:tc>
        <w:tc>
          <w:tcPr>
            <w:tcW w:w="1544" w:type="dxa"/>
            <w:noWrap/>
            <w:vAlign w:val="bottom"/>
            <w:hideMark/>
          </w:tcPr>
          <w:p w14:paraId="176A793E"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004E5576" w14:textId="77777777" w:rsidTr="00D27BA2">
        <w:trPr>
          <w:trHeight w:val="345"/>
        </w:trPr>
        <w:tc>
          <w:tcPr>
            <w:tcW w:w="1040" w:type="dxa"/>
            <w:noWrap/>
            <w:vAlign w:val="center"/>
            <w:hideMark/>
          </w:tcPr>
          <w:p w14:paraId="7E2A1073"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II-11</w:t>
            </w:r>
          </w:p>
        </w:tc>
        <w:tc>
          <w:tcPr>
            <w:tcW w:w="6220" w:type="dxa"/>
            <w:vAlign w:val="center"/>
            <w:hideMark/>
          </w:tcPr>
          <w:p w14:paraId="2EC5FBDF"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Cortar glorieta.</w:t>
            </w:r>
          </w:p>
        </w:tc>
        <w:tc>
          <w:tcPr>
            <w:tcW w:w="1544" w:type="dxa"/>
            <w:noWrap/>
            <w:vAlign w:val="bottom"/>
            <w:hideMark/>
          </w:tcPr>
          <w:p w14:paraId="7C5C69A8"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3.36</w:t>
            </w:r>
          </w:p>
        </w:tc>
      </w:tr>
      <w:tr w:rsidR="0062754F" w:rsidRPr="00350161" w14:paraId="0807A9CC" w14:textId="77777777" w:rsidTr="00D27BA2">
        <w:trPr>
          <w:trHeight w:val="345"/>
        </w:trPr>
        <w:tc>
          <w:tcPr>
            <w:tcW w:w="1040" w:type="dxa"/>
            <w:noWrap/>
            <w:vAlign w:val="center"/>
            <w:hideMark/>
          </w:tcPr>
          <w:p w14:paraId="583133E8"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II-12</w:t>
            </w:r>
          </w:p>
        </w:tc>
        <w:tc>
          <w:tcPr>
            <w:tcW w:w="6220" w:type="dxa"/>
            <w:vAlign w:val="center"/>
            <w:hideMark/>
          </w:tcPr>
          <w:p w14:paraId="72A13348"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 xml:space="preserve">Vuelta en </w:t>
            </w:r>
            <w:r>
              <w:rPr>
                <w:rFonts w:ascii="Century Gothic" w:hAnsi="Century Gothic"/>
                <w:lang w:eastAsia="es-MX"/>
              </w:rPr>
              <w:t>“</w:t>
            </w:r>
            <w:r w:rsidRPr="00350161">
              <w:rPr>
                <w:rFonts w:ascii="Century Gothic" w:hAnsi="Century Gothic"/>
                <w:lang w:eastAsia="es-MX"/>
              </w:rPr>
              <w:t>u</w:t>
            </w:r>
            <w:r>
              <w:rPr>
                <w:rFonts w:ascii="Century Gothic" w:hAnsi="Century Gothic"/>
                <w:lang w:eastAsia="es-MX"/>
              </w:rPr>
              <w:t>”</w:t>
            </w:r>
            <w:r w:rsidRPr="00350161">
              <w:rPr>
                <w:rFonts w:ascii="Century Gothic" w:hAnsi="Century Gothic"/>
                <w:lang w:eastAsia="es-MX"/>
              </w:rPr>
              <w:t xml:space="preserve"> prohibida.</w:t>
            </w:r>
          </w:p>
        </w:tc>
        <w:tc>
          <w:tcPr>
            <w:tcW w:w="1544" w:type="dxa"/>
            <w:noWrap/>
            <w:vAlign w:val="bottom"/>
            <w:hideMark/>
          </w:tcPr>
          <w:p w14:paraId="2D393DE1"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3.36</w:t>
            </w:r>
          </w:p>
        </w:tc>
      </w:tr>
      <w:tr w:rsidR="0062754F" w:rsidRPr="00350161" w14:paraId="7A78BADE" w14:textId="77777777" w:rsidTr="00D27BA2">
        <w:trPr>
          <w:trHeight w:val="345"/>
        </w:trPr>
        <w:tc>
          <w:tcPr>
            <w:tcW w:w="1040" w:type="dxa"/>
            <w:noWrap/>
            <w:vAlign w:val="center"/>
            <w:hideMark/>
          </w:tcPr>
          <w:p w14:paraId="2909AE68"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II-13</w:t>
            </w:r>
          </w:p>
        </w:tc>
        <w:tc>
          <w:tcPr>
            <w:tcW w:w="6220" w:type="dxa"/>
            <w:vAlign w:val="center"/>
            <w:hideMark/>
          </w:tcPr>
          <w:p w14:paraId="7374A791"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Vuelta prohibida.</w:t>
            </w:r>
          </w:p>
        </w:tc>
        <w:tc>
          <w:tcPr>
            <w:tcW w:w="1544" w:type="dxa"/>
            <w:noWrap/>
            <w:vAlign w:val="bottom"/>
            <w:hideMark/>
          </w:tcPr>
          <w:p w14:paraId="5D4D5312"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3.36</w:t>
            </w:r>
          </w:p>
        </w:tc>
      </w:tr>
      <w:tr w:rsidR="0062754F" w:rsidRPr="00350161" w14:paraId="787EE8C9" w14:textId="77777777" w:rsidTr="00D27BA2">
        <w:trPr>
          <w:trHeight w:val="345"/>
        </w:trPr>
        <w:tc>
          <w:tcPr>
            <w:tcW w:w="1040" w:type="dxa"/>
            <w:noWrap/>
            <w:vAlign w:val="center"/>
            <w:hideMark/>
          </w:tcPr>
          <w:p w14:paraId="04A5D4FB"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II-14</w:t>
            </w:r>
          </w:p>
        </w:tc>
        <w:tc>
          <w:tcPr>
            <w:tcW w:w="6220" w:type="dxa"/>
            <w:vAlign w:val="center"/>
            <w:hideMark/>
          </w:tcPr>
          <w:p w14:paraId="68E85E19"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Omitir alto reglamentario.</w:t>
            </w:r>
          </w:p>
        </w:tc>
        <w:tc>
          <w:tcPr>
            <w:tcW w:w="1544" w:type="dxa"/>
            <w:noWrap/>
            <w:vAlign w:val="bottom"/>
            <w:hideMark/>
          </w:tcPr>
          <w:p w14:paraId="356ED8C6"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8.07</w:t>
            </w:r>
          </w:p>
        </w:tc>
      </w:tr>
      <w:tr w:rsidR="0062754F" w:rsidRPr="00350161" w14:paraId="6B503035" w14:textId="77777777" w:rsidTr="00D27BA2">
        <w:trPr>
          <w:trHeight w:val="345"/>
        </w:trPr>
        <w:tc>
          <w:tcPr>
            <w:tcW w:w="1040" w:type="dxa"/>
            <w:noWrap/>
            <w:vAlign w:val="center"/>
            <w:hideMark/>
          </w:tcPr>
          <w:p w14:paraId="37B56473"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II-15</w:t>
            </w:r>
          </w:p>
        </w:tc>
        <w:tc>
          <w:tcPr>
            <w:tcW w:w="6220" w:type="dxa"/>
            <w:vAlign w:val="center"/>
            <w:hideMark/>
          </w:tcPr>
          <w:p w14:paraId="44DB6C2A"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Sentido contrario.</w:t>
            </w:r>
          </w:p>
        </w:tc>
        <w:tc>
          <w:tcPr>
            <w:tcW w:w="1544" w:type="dxa"/>
            <w:noWrap/>
            <w:vAlign w:val="bottom"/>
            <w:hideMark/>
          </w:tcPr>
          <w:p w14:paraId="30D15FAD"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3.36</w:t>
            </w:r>
          </w:p>
        </w:tc>
      </w:tr>
      <w:tr w:rsidR="0062754F" w:rsidRPr="00350161" w14:paraId="4AEB1DCC" w14:textId="77777777" w:rsidTr="00D27BA2">
        <w:trPr>
          <w:trHeight w:val="345"/>
        </w:trPr>
        <w:tc>
          <w:tcPr>
            <w:tcW w:w="1040" w:type="dxa"/>
            <w:noWrap/>
            <w:vAlign w:val="center"/>
            <w:hideMark/>
          </w:tcPr>
          <w:p w14:paraId="7E566294"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II-16</w:t>
            </w:r>
          </w:p>
        </w:tc>
        <w:tc>
          <w:tcPr>
            <w:tcW w:w="6220" w:type="dxa"/>
            <w:vAlign w:val="center"/>
            <w:hideMark/>
          </w:tcPr>
          <w:p w14:paraId="5310B53C"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No ceder paso de peatones.</w:t>
            </w:r>
          </w:p>
        </w:tc>
        <w:tc>
          <w:tcPr>
            <w:tcW w:w="1544" w:type="dxa"/>
            <w:noWrap/>
            <w:vAlign w:val="bottom"/>
            <w:hideMark/>
          </w:tcPr>
          <w:p w14:paraId="4305A72C"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4.47</w:t>
            </w:r>
          </w:p>
        </w:tc>
      </w:tr>
      <w:tr w:rsidR="0062754F" w:rsidRPr="00350161" w14:paraId="04EAABD6" w14:textId="77777777" w:rsidTr="00D27BA2">
        <w:trPr>
          <w:trHeight w:val="690"/>
        </w:trPr>
        <w:tc>
          <w:tcPr>
            <w:tcW w:w="1040" w:type="dxa"/>
            <w:noWrap/>
            <w:vAlign w:val="center"/>
            <w:hideMark/>
          </w:tcPr>
          <w:p w14:paraId="38E2FAA5"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II-17</w:t>
            </w:r>
          </w:p>
        </w:tc>
        <w:tc>
          <w:tcPr>
            <w:tcW w:w="6220" w:type="dxa"/>
            <w:vAlign w:val="center"/>
            <w:hideMark/>
          </w:tcPr>
          <w:p w14:paraId="76B6561E"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No obedecer señalamientos del oficial.</w:t>
            </w:r>
          </w:p>
        </w:tc>
        <w:tc>
          <w:tcPr>
            <w:tcW w:w="1544" w:type="dxa"/>
            <w:noWrap/>
            <w:vAlign w:val="bottom"/>
            <w:hideMark/>
          </w:tcPr>
          <w:p w14:paraId="4C12B65B"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4.47</w:t>
            </w:r>
          </w:p>
        </w:tc>
      </w:tr>
      <w:tr w:rsidR="0062754F" w:rsidRPr="00350161" w14:paraId="41ED6FDD" w14:textId="77777777" w:rsidTr="00D27BA2">
        <w:trPr>
          <w:trHeight w:val="690"/>
        </w:trPr>
        <w:tc>
          <w:tcPr>
            <w:tcW w:w="1040" w:type="dxa"/>
            <w:noWrap/>
            <w:vAlign w:val="center"/>
            <w:hideMark/>
          </w:tcPr>
          <w:p w14:paraId="39CEDE00"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II-18</w:t>
            </w:r>
          </w:p>
        </w:tc>
        <w:tc>
          <w:tcPr>
            <w:tcW w:w="6220" w:type="dxa"/>
            <w:vAlign w:val="center"/>
            <w:hideMark/>
          </w:tcPr>
          <w:p w14:paraId="502774C0"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No dar paso a vehículo oficial con dispositivos de emergencia.</w:t>
            </w:r>
          </w:p>
        </w:tc>
        <w:tc>
          <w:tcPr>
            <w:tcW w:w="1544" w:type="dxa"/>
            <w:noWrap/>
            <w:vAlign w:val="bottom"/>
            <w:hideMark/>
          </w:tcPr>
          <w:p w14:paraId="14B6BFEC"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7.71</w:t>
            </w:r>
          </w:p>
        </w:tc>
      </w:tr>
      <w:tr w:rsidR="0062754F" w:rsidRPr="00350161" w14:paraId="2E411D62" w14:textId="77777777" w:rsidTr="00D27BA2">
        <w:trPr>
          <w:trHeight w:val="705"/>
        </w:trPr>
        <w:tc>
          <w:tcPr>
            <w:tcW w:w="1040" w:type="dxa"/>
            <w:noWrap/>
            <w:vAlign w:val="center"/>
            <w:hideMark/>
          </w:tcPr>
          <w:p w14:paraId="4CE954CA"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II-19</w:t>
            </w:r>
          </w:p>
        </w:tc>
        <w:tc>
          <w:tcPr>
            <w:tcW w:w="6220" w:type="dxa"/>
            <w:vAlign w:val="center"/>
            <w:hideMark/>
          </w:tcPr>
          <w:p w14:paraId="2E66AB9D"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No respetar zona escolar, sepelios o manifestaciones.</w:t>
            </w:r>
          </w:p>
        </w:tc>
        <w:tc>
          <w:tcPr>
            <w:tcW w:w="1544" w:type="dxa"/>
            <w:noWrap/>
            <w:vAlign w:val="bottom"/>
            <w:hideMark/>
          </w:tcPr>
          <w:p w14:paraId="33D284E5"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7.71</w:t>
            </w:r>
          </w:p>
        </w:tc>
      </w:tr>
      <w:tr w:rsidR="0062754F" w:rsidRPr="00350161" w14:paraId="2A285A1D" w14:textId="77777777" w:rsidTr="00D27BA2">
        <w:trPr>
          <w:trHeight w:val="690"/>
        </w:trPr>
        <w:tc>
          <w:tcPr>
            <w:tcW w:w="1040" w:type="dxa"/>
            <w:noWrap/>
            <w:vAlign w:val="center"/>
            <w:hideMark/>
          </w:tcPr>
          <w:p w14:paraId="13110A6D"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II-20</w:t>
            </w:r>
          </w:p>
        </w:tc>
        <w:tc>
          <w:tcPr>
            <w:tcW w:w="6220" w:type="dxa"/>
            <w:vAlign w:val="center"/>
            <w:hideMark/>
          </w:tcPr>
          <w:p w14:paraId="0FC9B890"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No hacer alto en cruce de ferrocarril.</w:t>
            </w:r>
          </w:p>
        </w:tc>
        <w:tc>
          <w:tcPr>
            <w:tcW w:w="1544" w:type="dxa"/>
            <w:noWrap/>
            <w:vAlign w:val="bottom"/>
            <w:hideMark/>
          </w:tcPr>
          <w:p w14:paraId="48BA324C"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7.71</w:t>
            </w:r>
          </w:p>
        </w:tc>
      </w:tr>
      <w:tr w:rsidR="0062754F" w:rsidRPr="00350161" w14:paraId="20FA48E8" w14:textId="77777777" w:rsidTr="00D27BA2">
        <w:trPr>
          <w:trHeight w:val="345"/>
        </w:trPr>
        <w:tc>
          <w:tcPr>
            <w:tcW w:w="1040" w:type="dxa"/>
            <w:noWrap/>
            <w:vAlign w:val="center"/>
            <w:hideMark/>
          </w:tcPr>
          <w:p w14:paraId="6915CF78"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II-21</w:t>
            </w:r>
          </w:p>
        </w:tc>
        <w:tc>
          <w:tcPr>
            <w:tcW w:w="6220" w:type="dxa"/>
            <w:vAlign w:val="center"/>
            <w:hideMark/>
          </w:tcPr>
          <w:p w14:paraId="04C50CA2"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Desplazamientos incorrectos.</w:t>
            </w:r>
          </w:p>
        </w:tc>
        <w:tc>
          <w:tcPr>
            <w:tcW w:w="1544" w:type="dxa"/>
            <w:noWrap/>
            <w:vAlign w:val="bottom"/>
            <w:hideMark/>
          </w:tcPr>
          <w:p w14:paraId="168254C2"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3.36</w:t>
            </w:r>
          </w:p>
        </w:tc>
      </w:tr>
      <w:tr w:rsidR="0062754F" w:rsidRPr="00350161" w14:paraId="7C2013BB" w14:textId="77777777" w:rsidTr="00D27BA2">
        <w:trPr>
          <w:trHeight w:val="345"/>
        </w:trPr>
        <w:tc>
          <w:tcPr>
            <w:tcW w:w="1040" w:type="dxa"/>
            <w:noWrap/>
            <w:vAlign w:val="center"/>
            <w:hideMark/>
          </w:tcPr>
          <w:p w14:paraId="3CCBA920"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II-22</w:t>
            </w:r>
          </w:p>
        </w:tc>
        <w:tc>
          <w:tcPr>
            <w:tcW w:w="6220" w:type="dxa"/>
            <w:vAlign w:val="center"/>
            <w:hideMark/>
          </w:tcPr>
          <w:p w14:paraId="6C23F6FB"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 xml:space="preserve">Falta de precaución. </w:t>
            </w:r>
          </w:p>
        </w:tc>
        <w:tc>
          <w:tcPr>
            <w:tcW w:w="1544" w:type="dxa"/>
            <w:noWrap/>
            <w:vAlign w:val="bottom"/>
            <w:hideMark/>
          </w:tcPr>
          <w:p w14:paraId="3AC6EA87"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3.36</w:t>
            </w:r>
          </w:p>
        </w:tc>
      </w:tr>
      <w:tr w:rsidR="0062754F" w:rsidRPr="00350161" w14:paraId="469B7594" w14:textId="77777777" w:rsidTr="00D27BA2">
        <w:trPr>
          <w:trHeight w:val="345"/>
        </w:trPr>
        <w:tc>
          <w:tcPr>
            <w:tcW w:w="1040" w:type="dxa"/>
            <w:noWrap/>
            <w:vAlign w:val="center"/>
            <w:hideMark/>
          </w:tcPr>
          <w:p w14:paraId="75A1F334"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II-23</w:t>
            </w:r>
          </w:p>
        </w:tc>
        <w:tc>
          <w:tcPr>
            <w:tcW w:w="6220" w:type="dxa"/>
            <w:vAlign w:val="center"/>
            <w:hideMark/>
          </w:tcPr>
          <w:p w14:paraId="60FBFEE9"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Zigzag.</w:t>
            </w:r>
          </w:p>
        </w:tc>
        <w:tc>
          <w:tcPr>
            <w:tcW w:w="1544" w:type="dxa"/>
            <w:noWrap/>
            <w:vAlign w:val="bottom"/>
            <w:hideMark/>
          </w:tcPr>
          <w:p w14:paraId="3E6F1593"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3.36</w:t>
            </w:r>
          </w:p>
        </w:tc>
      </w:tr>
      <w:tr w:rsidR="0062754F" w:rsidRPr="00350161" w14:paraId="48B0448B" w14:textId="77777777" w:rsidTr="00D27BA2">
        <w:trPr>
          <w:trHeight w:val="345"/>
        </w:trPr>
        <w:tc>
          <w:tcPr>
            <w:tcW w:w="7260" w:type="dxa"/>
            <w:gridSpan w:val="2"/>
            <w:vAlign w:val="center"/>
            <w:hideMark/>
          </w:tcPr>
          <w:p w14:paraId="54FA8C0D"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lastRenderedPageBreak/>
              <w:t>III.- Falta de luces o defectuosas.</w:t>
            </w:r>
          </w:p>
        </w:tc>
        <w:tc>
          <w:tcPr>
            <w:tcW w:w="1544" w:type="dxa"/>
            <w:noWrap/>
            <w:vAlign w:val="bottom"/>
            <w:hideMark/>
          </w:tcPr>
          <w:p w14:paraId="2ADBAE08" w14:textId="77777777" w:rsidR="0062754F" w:rsidRPr="00350161" w:rsidRDefault="0062754F" w:rsidP="00D27BA2">
            <w:pPr>
              <w:spacing w:line="360" w:lineRule="auto"/>
              <w:jc w:val="center"/>
              <w:rPr>
                <w:rFonts w:ascii="Century Gothic" w:hAnsi="Century Gothic"/>
                <w:lang w:eastAsia="es-MX"/>
              </w:rPr>
            </w:pPr>
          </w:p>
        </w:tc>
      </w:tr>
      <w:tr w:rsidR="0062754F" w:rsidRPr="00350161" w14:paraId="2189D67D" w14:textId="77777777" w:rsidTr="00D27BA2">
        <w:trPr>
          <w:trHeight w:val="345"/>
        </w:trPr>
        <w:tc>
          <w:tcPr>
            <w:tcW w:w="1040" w:type="dxa"/>
            <w:noWrap/>
            <w:vAlign w:val="center"/>
            <w:hideMark/>
          </w:tcPr>
          <w:p w14:paraId="2D4267F5"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III-1</w:t>
            </w:r>
          </w:p>
        </w:tc>
        <w:tc>
          <w:tcPr>
            <w:tcW w:w="6220" w:type="dxa"/>
            <w:vAlign w:val="center"/>
            <w:hideMark/>
          </w:tcPr>
          <w:p w14:paraId="679AE536"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Bicicletas.</w:t>
            </w:r>
          </w:p>
        </w:tc>
        <w:tc>
          <w:tcPr>
            <w:tcW w:w="1544" w:type="dxa"/>
            <w:noWrap/>
            <w:vAlign w:val="bottom"/>
            <w:hideMark/>
          </w:tcPr>
          <w:p w14:paraId="3C584633"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1.12</w:t>
            </w:r>
          </w:p>
        </w:tc>
      </w:tr>
      <w:tr w:rsidR="0062754F" w:rsidRPr="00350161" w14:paraId="7B5271B1" w14:textId="77777777" w:rsidTr="00D27BA2">
        <w:trPr>
          <w:trHeight w:val="345"/>
        </w:trPr>
        <w:tc>
          <w:tcPr>
            <w:tcW w:w="1040" w:type="dxa"/>
            <w:noWrap/>
            <w:vAlign w:val="center"/>
            <w:hideMark/>
          </w:tcPr>
          <w:p w14:paraId="3FF64995"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 xml:space="preserve">III-2 </w:t>
            </w:r>
          </w:p>
        </w:tc>
        <w:tc>
          <w:tcPr>
            <w:tcW w:w="6220" w:type="dxa"/>
            <w:vAlign w:val="center"/>
            <w:hideMark/>
          </w:tcPr>
          <w:p w14:paraId="6671C09A"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Motocicletas.</w:t>
            </w:r>
          </w:p>
        </w:tc>
        <w:tc>
          <w:tcPr>
            <w:tcW w:w="1544" w:type="dxa"/>
            <w:noWrap/>
            <w:vAlign w:val="bottom"/>
            <w:hideMark/>
          </w:tcPr>
          <w:p w14:paraId="34F6CE3B"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2.24</w:t>
            </w:r>
          </w:p>
        </w:tc>
      </w:tr>
      <w:tr w:rsidR="0062754F" w:rsidRPr="00350161" w14:paraId="29EF9E94" w14:textId="77777777" w:rsidTr="00D27BA2">
        <w:trPr>
          <w:trHeight w:val="345"/>
        </w:trPr>
        <w:tc>
          <w:tcPr>
            <w:tcW w:w="1040" w:type="dxa"/>
            <w:noWrap/>
            <w:vAlign w:val="center"/>
            <w:hideMark/>
          </w:tcPr>
          <w:p w14:paraId="24E07F59"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III-3</w:t>
            </w:r>
          </w:p>
        </w:tc>
        <w:tc>
          <w:tcPr>
            <w:tcW w:w="6220" w:type="dxa"/>
            <w:vAlign w:val="center"/>
            <w:hideMark/>
          </w:tcPr>
          <w:p w14:paraId="53825053"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Falta de luz posterior.</w:t>
            </w:r>
          </w:p>
        </w:tc>
        <w:tc>
          <w:tcPr>
            <w:tcW w:w="1544" w:type="dxa"/>
            <w:noWrap/>
            <w:vAlign w:val="bottom"/>
            <w:hideMark/>
          </w:tcPr>
          <w:p w14:paraId="49505592"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3.36</w:t>
            </w:r>
          </w:p>
        </w:tc>
      </w:tr>
      <w:tr w:rsidR="0062754F" w:rsidRPr="00350161" w14:paraId="37E861AD" w14:textId="77777777" w:rsidTr="00D27BA2">
        <w:trPr>
          <w:trHeight w:val="345"/>
        </w:trPr>
        <w:tc>
          <w:tcPr>
            <w:tcW w:w="1040" w:type="dxa"/>
            <w:noWrap/>
            <w:vAlign w:val="center"/>
            <w:hideMark/>
          </w:tcPr>
          <w:p w14:paraId="68A353C1"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III-4</w:t>
            </w:r>
          </w:p>
        </w:tc>
        <w:tc>
          <w:tcPr>
            <w:tcW w:w="6220" w:type="dxa"/>
            <w:vAlign w:val="center"/>
            <w:hideMark/>
          </w:tcPr>
          <w:p w14:paraId="5CD0F199"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Falta de luz delantera.</w:t>
            </w:r>
          </w:p>
        </w:tc>
        <w:tc>
          <w:tcPr>
            <w:tcW w:w="1544" w:type="dxa"/>
            <w:noWrap/>
            <w:vAlign w:val="bottom"/>
            <w:hideMark/>
          </w:tcPr>
          <w:p w14:paraId="56D1564B"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3.36</w:t>
            </w:r>
          </w:p>
        </w:tc>
      </w:tr>
      <w:tr w:rsidR="0062754F" w:rsidRPr="00350161" w14:paraId="568AF5A6" w14:textId="77777777" w:rsidTr="00D27BA2">
        <w:trPr>
          <w:trHeight w:val="345"/>
        </w:trPr>
        <w:tc>
          <w:tcPr>
            <w:tcW w:w="1040" w:type="dxa"/>
            <w:noWrap/>
            <w:vAlign w:val="center"/>
            <w:hideMark/>
          </w:tcPr>
          <w:p w14:paraId="68F7E8EF"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III-5</w:t>
            </w:r>
          </w:p>
        </w:tc>
        <w:tc>
          <w:tcPr>
            <w:tcW w:w="6220" w:type="dxa"/>
            <w:vAlign w:val="center"/>
            <w:hideMark/>
          </w:tcPr>
          <w:p w14:paraId="09B016C8"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Falta de luces posteriores.</w:t>
            </w:r>
          </w:p>
        </w:tc>
        <w:tc>
          <w:tcPr>
            <w:tcW w:w="1544" w:type="dxa"/>
            <w:noWrap/>
            <w:vAlign w:val="bottom"/>
            <w:hideMark/>
          </w:tcPr>
          <w:p w14:paraId="4366B718"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4.47</w:t>
            </w:r>
          </w:p>
        </w:tc>
      </w:tr>
      <w:tr w:rsidR="0062754F" w:rsidRPr="00350161" w14:paraId="5A8FA54B" w14:textId="77777777" w:rsidTr="00D27BA2">
        <w:trPr>
          <w:trHeight w:val="345"/>
        </w:trPr>
        <w:tc>
          <w:tcPr>
            <w:tcW w:w="1040" w:type="dxa"/>
            <w:noWrap/>
            <w:vAlign w:val="center"/>
            <w:hideMark/>
          </w:tcPr>
          <w:p w14:paraId="2BFECAA8"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III-6</w:t>
            </w:r>
          </w:p>
        </w:tc>
        <w:tc>
          <w:tcPr>
            <w:tcW w:w="6220" w:type="dxa"/>
            <w:vAlign w:val="center"/>
            <w:hideMark/>
          </w:tcPr>
          <w:p w14:paraId="68B15157"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Falta de luces delanteras.</w:t>
            </w:r>
          </w:p>
        </w:tc>
        <w:tc>
          <w:tcPr>
            <w:tcW w:w="1544" w:type="dxa"/>
            <w:noWrap/>
            <w:vAlign w:val="bottom"/>
            <w:hideMark/>
          </w:tcPr>
          <w:p w14:paraId="758A6D4A"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4.47</w:t>
            </w:r>
          </w:p>
        </w:tc>
      </w:tr>
      <w:tr w:rsidR="0062754F" w:rsidRPr="00350161" w14:paraId="1A0828BA" w14:textId="77777777" w:rsidTr="00D27BA2">
        <w:trPr>
          <w:trHeight w:val="345"/>
        </w:trPr>
        <w:tc>
          <w:tcPr>
            <w:tcW w:w="7260" w:type="dxa"/>
            <w:gridSpan w:val="2"/>
            <w:vAlign w:val="center"/>
            <w:hideMark/>
          </w:tcPr>
          <w:p w14:paraId="53C5205C" w14:textId="77777777" w:rsidR="0062754F" w:rsidRPr="00350161" w:rsidRDefault="0062754F" w:rsidP="00D27BA2">
            <w:pPr>
              <w:jc w:val="both"/>
              <w:rPr>
                <w:rFonts w:ascii="Century Gothic" w:hAnsi="Century Gothic"/>
                <w:lang w:eastAsia="es-MX"/>
              </w:rPr>
            </w:pPr>
            <w:r w:rsidRPr="00350161">
              <w:rPr>
                <w:rFonts w:ascii="Century Gothic" w:hAnsi="Century Gothic"/>
                <w:lang w:eastAsia="es-MX"/>
              </w:rPr>
              <w:t>IV.- Matriculas de circulación.</w:t>
            </w:r>
          </w:p>
        </w:tc>
        <w:tc>
          <w:tcPr>
            <w:tcW w:w="1544" w:type="dxa"/>
            <w:noWrap/>
            <w:vAlign w:val="bottom"/>
            <w:hideMark/>
          </w:tcPr>
          <w:p w14:paraId="4C775BC3" w14:textId="77777777" w:rsidR="0062754F" w:rsidRPr="00350161" w:rsidRDefault="0062754F" w:rsidP="00D27BA2">
            <w:pPr>
              <w:jc w:val="center"/>
              <w:rPr>
                <w:rFonts w:ascii="Century Gothic" w:hAnsi="Century Gothic"/>
                <w:lang w:eastAsia="es-MX"/>
              </w:rPr>
            </w:pPr>
          </w:p>
        </w:tc>
      </w:tr>
      <w:tr w:rsidR="0062754F" w:rsidRPr="00350161" w14:paraId="7253E46F" w14:textId="77777777" w:rsidTr="00D27BA2">
        <w:trPr>
          <w:trHeight w:val="690"/>
        </w:trPr>
        <w:tc>
          <w:tcPr>
            <w:tcW w:w="1040" w:type="dxa"/>
            <w:noWrap/>
            <w:vAlign w:val="center"/>
            <w:hideMark/>
          </w:tcPr>
          <w:p w14:paraId="460F15BA"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IV-1</w:t>
            </w:r>
          </w:p>
        </w:tc>
        <w:tc>
          <w:tcPr>
            <w:tcW w:w="6220" w:type="dxa"/>
            <w:vAlign w:val="center"/>
            <w:hideMark/>
          </w:tcPr>
          <w:p w14:paraId="4BC15637"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Transitar con matrícula de demostración más de 5 días.</w:t>
            </w:r>
          </w:p>
        </w:tc>
        <w:tc>
          <w:tcPr>
            <w:tcW w:w="1544" w:type="dxa"/>
            <w:noWrap/>
            <w:vAlign w:val="bottom"/>
            <w:hideMark/>
          </w:tcPr>
          <w:p w14:paraId="5315470F"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2.24</w:t>
            </w:r>
          </w:p>
        </w:tc>
      </w:tr>
      <w:tr w:rsidR="0062754F" w:rsidRPr="00350161" w14:paraId="632D23D9" w14:textId="77777777" w:rsidTr="00D27BA2">
        <w:trPr>
          <w:trHeight w:val="345"/>
        </w:trPr>
        <w:tc>
          <w:tcPr>
            <w:tcW w:w="1040" w:type="dxa"/>
            <w:noWrap/>
            <w:vAlign w:val="center"/>
            <w:hideMark/>
          </w:tcPr>
          <w:p w14:paraId="176F7C4C"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IV-2</w:t>
            </w:r>
          </w:p>
        </w:tc>
        <w:tc>
          <w:tcPr>
            <w:tcW w:w="6220" w:type="dxa"/>
            <w:vAlign w:val="center"/>
            <w:hideMark/>
          </w:tcPr>
          <w:p w14:paraId="2B0040C2"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Transitar sin matrícula bicicletas.</w:t>
            </w:r>
          </w:p>
        </w:tc>
        <w:tc>
          <w:tcPr>
            <w:tcW w:w="1544" w:type="dxa"/>
            <w:noWrap/>
            <w:vAlign w:val="bottom"/>
            <w:hideMark/>
          </w:tcPr>
          <w:p w14:paraId="43C12173"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1.12</w:t>
            </w:r>
          </w:p>
        </w:tc>
      </w:tr>
      <w:tr w:rsidR="0062754F" w:rsidRPr="00350161" w14:paraId="21DF9290" w14:textId="77777777" w:rsidTr="00D27BA2">
        <w:trPr>
          <w:trHeight w:val="690"/>
        </w:trPr>
        <w:tc>
          <w:tcPr>
            <w:tcW w:w="1040" w:type="dxa"/>
            <w:noWrap/>
            <w:vAlign w:val="center"/>
            <w:hideMark/>
          </w:tcPr>
          <w:p w14:paraId="55C52B53"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IV-3</w:t>
            </w:r>
          </w:p>
        </w:tc>
        <w:tc>
          <w:tcPr>
            <w:tcW w:w="6220" w:type="dxa"/>
            <w:vAlign w:val="center"/>
            <w:hideMark/>
          </w:tcPr>
          <w:p w14:paraId="081BF3C9"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Transitar sin matrícula motocicletas.</w:t>
            </w:r>
          </w:p>
        </w:tc>
        <w:tc>
          <w:tcPr>
            <w:tcW w:w="1544" w:type="dxa"/>
            <w:noWrap/>
            <w:vAlign w:val="bottom"/>
            <w:hideMark/>
          </w:tcPr>
          <w:p w14:paraId="33641753"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2.24</w:t>
            </w:r>
          </w:p>
        </w:tc>
      </w:tr>
      <w:tr w:rsidR="0062754F" w:rsidRPr="00350161" w14:paraId="537D3F4B" w14:textId="77777777" w:rsidTr="00D27BA2">
        <w:trPr>
          <w:trHeight w:val="345"/>
        </w:trPr>
        <w:tc>
          <w:tcPr>
            <w:tcW w:w="1040" w:type="dxa"/>
            <w:noWrap/>
            <w:vAlign w:val="center"/>
            <w:hideMark/>
          </w:tcPr>
          <w:p w14:paraId="190655C3"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IV-4</w:t>
            </w:r>
          </w:p>
        </w:tc>
        <w:tc>
          <w:tcPr>
            <w:tcW w:w="6220" w:type="dxa"/>
            <w:vAlign w:val="center"/>
            <w:hideMark/>
          </w:tcPr>
          <w:p w14:paraId="2314DD34"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Matriculas ocultas o ilegales.</w:t>
            </w:r>
          </w:p>
        </w:tc>
        <w:tc>
          <w:tcPr>
            <w:tcW w:w="1544" w:type="dxa"/>
            <w:noWrap/>
            <w:vAlign w:val="bottom"/>
            <w:hideMark/>
          </w:tcPr>
          <w:p w14:paraId="7276D2AE"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5.47</w:t>
            </w:r>
          </w:p>
        </w:tc>
      </w:tr>
      <w:tr w:rsidR="0062754F" w:rsidRPr="00350161" w14:paraId="273D561B" w14:textId="77777777" w:rsidTr="00D27BA2">
        <w:trPr>
          <w:trHeight w:val="345"/>
        </w:trPr>
        <w:tc>
          <w:tcPr>
            <w:tcW w:w="1040" w:type="dxa"/>
            <w:noWrap/>
            <w:vAlign w:val="center"/>
            <w:hideMark/>
          </w:tcPr>
          <w:p w14:paraId="06F1F13F"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IV-5</w:t>
            </w:r>
          </w:p>
        </w:tc>
        <w:tc>
          <w:tcPr>
            <w:tcW w:w="6220" w:type="dxa"/>
            <w:vAlign w:val="center"/>
            <w:hideMark/>
          </w:tcPr>
          <w:p w14:paraId="0AC0BEEE"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Falta de engomado.</w:t>
            </w:r>
          </w:p>
        </w:tc>
        <w:tc>
          <w:tcPr>
            <w:tcW w:w="1544" w:type="dxa"/>
            <w:noWrap/>
            <w:vAlign w:val="bottom"/>
            <w:hideMark/>
          </w:tcPr>
          <w:p w14:paraId="1F69570D"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5.47</w:t>
            </w:r>
          </w:p>
        </w:tc>
      </w:tr>
      <w:tr w:rsidR="0062754F" w:rsidRPr="00350161" w14:paraId="0FBCC64A" w14:textId="77777777" w:rsidTr="00D27BA2">
        <w:trPr>
          <w:trHeight w:val="345"/>
        </w:trPr>
        <w:tc>
          <w:tcPr>
            <w:tcW w:w="1040" w:type="dxa"/>
            <w:noWrap/>
            <w:vAlign w:val="center"/>
            <w:hideMark/>
          </w:tcPr>
          <w:p w14:paraId="771D0F1D"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IV-6</w:t>
            </w:r>
          </w:p>
        </w:tc>
        <w:tc>
          <w:tcPr>
            <w:tcW w:w="6220" w:type="dxa"/>
            <w:vAlign w:val="center"/>
            <w:hideMark/>
          </w:tcPr>
          <w:p w14:paraId="30D9CC6A"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Falta de matrícula.</w:t>
            </w:r>
          </w:p>
        </w:tc>
        <w:tc>
          <w:tcPr>
            <w:tcW w:w="1544" w:type="dxa"/>
            <w:noWrap/>
            <w:vAlign w:val="bottom"/>
            <w:hideMark/>
          </w:tcPr>
          <w:p w14:paraId="2E83C22B"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5.47</w:t>
            </w:r>
          </w:p>
        </w:tc>
      </w:tr>
      <w:tr w:rsidR="0062754F" w:rsidRPr="00350161" w14:paraId="2F8D3F2B" w14:textId="77777777" w:rsidTr="00D27BA2">
        <w:trPr>
          <w:trHeight w:val="345"/>
        </w:trPr>
        <w:tc>
          <w:tcPr>
            <w:tcW w:w="1040" w:type="dxa"/>
            <w:noWrap/>
            <w:vAlign w:val="center"/>
            <w:hideMark/>
          </w:tcPr>
          <w:p w14:paraId="580FB01E"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IV-7</w:t>
            </w:r>
          </w:p>
        </w:tc>
        <w:tc>
          <w:tcPr>
            <w:tcW w:w="6220" w:type="dxa"/>
            <w:vAlign w:val="center"/>
            <w:hideMark/>
          </w:tcPr>
          <w:p w14:paraId="6CE44151"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Matriculas extemporáneas.</w:t>
            </w:r>
          </w:p>
        </w:tc>
        <w:tc>
          <w:tcPr>
            <w:tcW w:w="1544" w:type="dxa"/>
            <w:noWrap/>
            <w:vAlign w:val="bottom"/>
            <w:hideMark/>
          </w:tcPr>
          <w:p w14:paraId="0BAAB924"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5.47</w:t>
            </w:r>
          </w:p>
        </w:tc>
      </w:tr>
      <w:tr w:rsidR="0062754F" w:rsidRPr="00350161" w14:paraId="1D033AC8" w14:textId="77777777" w:rsidTr="00D27BA2">
        <w:trPr>
          <w:trHeight w:val="345"/>
        </w:trPr>
        <w:tc>
          <w:tcPr>
            <w:tcW w:w="1040" w:type="dxa"/>
            <w:noWrap/>
            <w:vAlign w:val="center"/>
            <w:hideMark/>
          </w:tcPr>
          <w:p w14:paraId="58BD2B16"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IV-8</w:t>
            </w:r>
          </w:p>
        </w:tc>
        <w:tc>
          <w:tcPr>
            <w:tcW w:w="6220" w:type="dxa"/>
            <w:vAlign w:val="center"/>
            <w:hideMark/>
          </w:tcPr>
          <w:p w14:paraId="6C2ADC5B"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Falta de dos matriculas.</w:t>
            </w:r>
          </w:p>
        </w:tc>
        <w:tc>
          <w:tcPr>
            <w:tcW w:w="1544" w:type="dxa"/>
            <w:noWrap/>
            <w:vAlign w:val="bottom"/>
            <w:hideMark/>
          </w:tcPr>
          <w:p w14:paraId="43548871"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7.71</w:t>
            </w:r>
          </w:p>
        </w:tc>
      </w:tr>
      <w:tr w:rsidR="0062754F" w:rsidRPr="00350161" w14:paraId="14B4AAD2" w14:textId="77777777" w:rsidTr="00D27BA2">
        <w:trPr>
          <w:trHeight w:val="345"/>
        </w:trPr>
        <w:tc>
          <w:tcPr>
            <w:tcW w:w="7260" w:type="dxa"/>
            <w:gridSpan w:val="2"/>
            <w:vAlign w:val="center"/>
            <w:hideMark/>
          </w:tcPr>
          <w:p w14:paraId="1FF2DB6E"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V.- Falta de documentos.</w:t>
            </w:r>
          </w:p>
        </w:tc>
        <w:tc>
          <w:tcPr>
            <w:tcW w:w="1544" w:type="dxa"/>
            <w:noWrap/>
            <w:vAlign w:val="bottom"/>
            <w:hideMark/>
          </w:tcPr>
          <w:p w14:paraId="42D8DD75" w14:textId="77777777" w:rsidR="0062754F" w:rsidRPr="00350161" w:rsidRDefault="0062754F" w:rsidP="00D27BA2">
            <w:pPr>
              <w:spacing w:line="360" w:lineRule="auto"/>
              <w:jc w:val="center"/>
              <w:rPr>
                <w:rFonts w:ascii="Century Gothic" w:hAnsi="Century Gothic"/>
                <w:lang w:eastAsia="es-MX"/>
              </w:rPr>
            </w:pPr>
          </w:p>
        </w:tc>
      </w:tr>
      <w:tr w:rsidR="0062754F" w:rsidRPr="00350161" w14:paraId="615EB5F5" w14:textId="77777777" w:rsidTr="00D27BA2">
        <w:trPr>
          <w:trHeight w:val="345"/>
        </w:trPr>
        <w:tc>
          <w:tcPr>
            <w:tcW w:w="1040" w:type="dxa"/>
            <w:noWrap/>
            <w:vAlign w:val="center"/>
            <w:hideMark/>
          </w:tcPr>
          <w:p w14:paraId="720A018B"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V-1</w:t>
            </w:r>
          </w:p>
        </w:tc>
        <w:tc>
          <w:tcPr>
            <w:tcW w:w="6220" w:type="dxa"/>
            <w:vAlign w:val="center"/>
            <w:hideMark/>
          </w:tcPr>
          <w:p w14:paraId="04EA27BD"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Tarjeta de circulación.</w:t>
            </w:r>
          </w:p>
        </w:tc>
        <w:tc>
          <w:tcPr>
            <w:tcW w:w="1544" w:type="dxa"/>
            <w:noWrap/>
            <w:vAlign w:val="bottom"/>
            <w:hideMark/>
          </w:tcPr>
          <w:p w14:paraId="260322E7"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3.36</w:t>
            </w:r>
          </w:p>
        </w:tc>
      </w:tr>
      <w:tr w:rsidR="0062754F" w:rsidRPr="00350161" w14:paraId="734A7E2E" w14:textId="77777777" w:rsidTr="00D27BA2">
        <w:trPr>
          <w:trHeight w:val="345"/>
        </w:trPr>
        <w:tc>
          <w:tcPr>
            <w:tcW w:w="1040" w:type="dxa"/>
            <w:noWrap/>
            <w:vAlign w:val="center"/>
            <w:hideMark/>
          </w:tcPr>
          <w:p w14:paraId="09776122"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V-2</w:t>
            </w:r>
          </w:p>
        </w:tc>
        <w:tc>
          <w:tcPr>
            <w:tcW w:w="6220" w:type="dxa"/>
            <w:vAlign w:val="center"/>
            <w:hideMark/>
          </w:tcPr>
          <w:p w14:paraId="43D602C2"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Licencia vencida.</w:t>
            </w:r>
          </w:p>
        </w:tc>
        <w:tc>
          <w:tcPr>
            <w:tcW w:w="1544" w:type="dxa"/>
            <w:noWrap/>
            <w:vAlign w:val="bottom"/>
            <w:hideMark/>
          </w:tcPr>
          <w:p w14:paraId="0434A92B"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4.47</w:t>
            </w:r>
          </w:p>
        </w:tc>
      </w:tr>
      <w:tr w:rsidR="0062754F" w:rsidRPr="00350161" w14:paraId="35BFC254" w14:textId="77777777" w:rsidTr="00D27BA2">
        <w:trPr>
          <w:trHeight w:val="345"/>
        </w:trPr>
        <w:tc>
          <w:tcPr>
            <w:tcW w:w="1040" w:type="dxa"/>
            <w:noWrap/>
            <w:vAlign w:val="center"/>
            <w:hideMark/>
          </w:tcPr>
          <w:p w14:paraId="0BD7A752"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V-3</w:t>
            </w:r>
          </w:p>
        </w:tc>
        <w:tc>
          <w:tcPr>
            <w:tcW w:w="6220" w:type="dxa"/>
            <w:vAlign w:val="center"/>
            <w:hideMark/>
          </w:tcPr>
          <w:p w14:paraId="6B3AAAF6"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Menor sin licencia.</w:t>
            </w:r>
          </w:p>
        </w:tc>
        <w:tc>
          <w:tcPr>
            <w:tcW w:w="1544" w:type="dxa"/>
            <w:noWrap/>
            <w:vAlign w:val="bottom"/>
            <w:hideMark/>
          </w:tcPr>
          <w:p w14:paraId="44BD85B8" w14:textId="77777777" w:rsidR="0062754F" w:rsidRPr="00350161" w:rsidRDefault="0062754F" w:rsidP="00D27BA2">
            <w:pPr>
              <w:jc w:val="center"/>
              <w:rPr>
                <w:rFonts w:ascii="Century Gothic" w:hAnsi="Century Gothic"/>
                <w:lang w:eastAsia="es-MX"/>
              </w:rPr>
            </w:pPr>
            <w:r>
              <w:rPr>
                <w:rFonts w:ascii="Century Gothic" w:hAnsi="Century Gothic"/>
                <w:lang w:eastAsia="es-MX"/>
              </w:rPr>
              <w:t>8.71</w:t>
            </w:r>
          </w:p>
        </w:tc>
      </w:tr>
      <w:tr w:rsidR="0062754F" w:rsidRPr="00350161" w14:paraId="3783BC73" w14:textId="77777777" w:rsidTr="00D27BA2">
        <w:trPr>
          <w:trHeight w:val="345"/>
        </w:trPr>
        <w:tc>
          <w:tcPr>
            <w:tcW w:w="1040" w:type="dxa"/>
            <w:noWrap/>
            <w:vAlign w:val="center"/>
            <w:hideMark/>
          </w:tcPr>
          <w:p w14:paraId="188EEC3B"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lastRenderedPageBreak/>
              <w:t>V-4</w:t>
            </w:r>
          </w:p>
        </w:tc>
        <w:tc>
          <w:tcPr>
            <w:tcW w:w="6220" w:type="dxa"/>
            <w:vAlign w:val="center"/>
            <w:hideMark/>
          </w:tcPr>
          <w:p w14:paraId="3E09537F"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Conducir sin licencia.</w:t>
            </w:r>
          </w:p>
        </w:tc>
        <w:tc>
          <w:tcPr>
            <w:tcW w:w="1544" w:type="dxa"/>
            <w:noWrap/>
            <w:vAlign w:val="bottom"/>
            <w:hideMark/>
          </w:tcPr>
          <w:p w14:paraId="06D51498"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4.69</w:t>
            </w:r>
          </w:p>
        </w:tc>
      </w:tr>
      <w:tr w:rsidR="0062754F" w:rsidRPr="00350161" w14:paraId="0D035EF4" w14:textId="77777777" w:rsidTr="00D27BA2">
        <w:trPr>
          <w:trHeight w:val="690"/>
        </w:trPr>
        <w:tc>
          <w:tcPr>
            <w:tcW w:w="1040" w:type="dxa"/>
            <w:noWrap/>
            <w:vAlign w:val="center"/>
            <w:hideMark/>
          </w:tcPr>
          <w:p w14:paraId="53E14837"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V-5</w:t>
            </w:r>
          </w:p>
        </w:tc>
        <w:tc>
          <w:tcPr>
            <w:tcW w:w="6220" w:type="dxa"/>
            <w:vAlign w:val="center"/>
            <w:hideMark/>
          </w:tcPr>
          <w:p w14:paraId="049C47EA" w14:textId="77777777" w:rsidR="0062754F" w:rsidRPr="00350161" w:rsidRDefault="0062754F" w:rsidP="00D27BA2">
            <w:pPr>
              <w:jc w:val="both"/>
              <w:rPr>
                <w:rFonts w:ascii="Century Gothic" w:hAnsi="Century Gothic"/>
                <w:lang w:eastAsia="es-MX"/>
              </w:rPr>
            </w:pPr>
            <w:r w:rsidRPr="00350161">
              <w:rPr>
                <w:rFonts w:ascii="Century Gothic" w:hAnsi="Century Gothic"/>
                <w:lang w:eastAsia="es-MX"/>
              </w:rPr>
              <w:t>Negar documentación o proporcionar datos falsos.</w:t>
            </w:r>
          </w:p>
        </w:tc>
        <w:tc>
          <w:tcPr>
            <w:tcW w:w="1544" w:type="dxa"/>
            <w:noWrap/>
            <w:vAlign w:val="bottom"/>
            <w:hideMark/>
          </w:tcPr>
          <w:p w14:paraId="7A7F9EFE"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8.07</w:t>
            </w:r>
          </w:p>
        </w:tc>
      </w:tr>
      <w:tr w:rsidR="0062754F" w:rsidRPr="00350161" w14:paraId="0D07E635" w14:textId="77777777" w:rsidTr="00D27BA2">
        <w:trPr>
          <w:trHeight w:val="345"/>
        </w:trPr>
        <w:tc>
          <w:tcPr>
            <w:tcW w:w="7260" w:type="dxa"/>
            <w:gridSpan w:val="2"/>
            <w:vAlign w:val="center"/>
            <w:hideMark/>
          </w:tcPr>
          <w:p w14:paraId="555E60AD"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VI.- Velocidad.</w:t>
            </w:r>
          </w:p>
        </w:tc>
        <w:tc>
          <w:tcPr>
            <w:tcW w:w="1544" w:type="dxa"/>
            <w:noWrap/>
            <w:vAlign w:val="bottom"/>
            <w:hideMark/>
          </w:tcPr>
          <w:p w14:paraId="20AFA2DE" w14:textId="77777777" w:rsidR="0062754F" w:rsidRPr="00350161" w:rsidRDefault="0062754F" w:rsidP="00D27BA2">
            <w:pPr>
              <w:spacing w:line="360" w:lineRule="auto"/>
              <w:jc w:val="center"/>
              <w:rPr>
                <w:rFonts w:ascii="Century Gothic" w:hAnsi="Century Gothic"/>
                <w:lang w:eastAsia="es-MX"/>
              </w:rPr>
            </w:pPr>
          </w:p>
        </w:tc>
      </w:tr>
      <w:tr w:rsidR="0062754F" w:rsidRPr="00350161" w14:paraId="2DA348B8" w14:textId="77777777" w:rsidTr="00D27BA2">
        <w:trPr>
          <w:trHeight w:val="345"/>
        </w:trPr>
        <w:tc>
          <w:tcPr>
            <w:tcW w:w="1040" w:type="dxa"/>
            <w:noWrap/>
            <w:vAlign w:val="center"/>
          </w:tcPr>
          <w:p w14:paraId="031744A4" w14:textId="77777777" w:rsidR="0062754F" w:rsidRPr="00350161" w:rsidRDefault="0062754F" w:rsidP="00D27BA2">
            <w:pPr>
              <w:jc w:val="center"/>
              <w:rPr>
                <w:rFonts w:ascii="Century Gothic" w:hAnsi="Century Gothic"/>
                <w:bCs/>
                <w:lang w:eastAsia="es-MX"/>
              </w:rPr>
            </w:pPr>
            <w:r w:rsidRPr="00350161">
              <w:rPr>
                <w:rFonts w:ascii="Century Gothic" w:hAnsi="Century Gothic"/>
                <w:bCs/>
                <w:lang w:eastAsia="es-MX"/>
              </w:rPr>
              <w:t>VI-1</w:t>
            </w:r>
          </w:p>
        </w:tc>
        <w:tc>
          <w:tcPr>
            <w:tcW w:w="6220" w:type="dxa"/>
            <w:vAlign w:val="center"/>
          </w:tcPr>
          <w:p w14:paraId="2EB102B3" w14:textId="77777777" w:rsidR="0062754F" w:rsidRPr="00350161" w:rsidRDefault="0062754F" w:rsidP="00D27BA2">
            <w:pPr>
              <w:spacing w:line="360" w:lineRule="auto"/>
              <w:jc w:val="both"/>
              <w:rPr>
                <w:rFonts w:ascii="Century Gothic" w:hAnsi="Century Gothic"/>
                <w:bCs/>
                <w:lang w:eastAsia="es-MX"/>
              </w:rPr>
            </w:pPr>
            <w:r w:rsidRPr="00350161">
              <w:rPr>
                <w:rFonts w:ascii="Century Gothic" w:hAnsi="Century Gothic"/>
                <w:bCs/>
                <w:lang w:eastAsia="es-MX"/>
              </w:rPr>
              <w:t>Exceso de velocidad.</w:t>
            </w:r>
          </w:p>
        </w:tc>
        <w:tc>
          <w:tcPr>
            <w:tcW w:w="1544" w:type="dxa"/>
            <w:noWrap/>
            <w:vAlign w:val="bottom"/>
          </w:tcPr>
          <w:p w14:paraId="57C14C91" w14:textId="77777777" w:rsidR="0062754F" w:rsidRPr="00350161" w:rsidRDefault="0062754F" w:rsidP="00D27BA2">
            <w:pPr>
              <w:jc w:val="center"/>
              <w:rPr>
                <w:rFonts w:ascii="Century Gothic" w:hAnsi="Century Gothic"/>
                <w:bCs/>
                <w:lang w:eastAsia="es-MX"/>
              </w:rPr>
            </w:pPr>
            <w:r w:rsidRPr="00350161">
              <w:rPr>
                <w:rFonts w:ascii="Century Gothic" w:hAnsi="Century Gothic"/>
                <w:bCs/>
                <w:lang w:eastAsia="es-MX"/>
              </w:rPr>
              <w:t>12.00</w:t>
            </w:r>
          </w:p>
        </w:tc>
      </w:tr>
      <w:tr w:rsidR="0062754F" w:rsidRPr="00350161" w14:paraId="1A83C2A7" w14:textId="77777777" w:rsidTr="00D27BA2">
        <w:trPr>
          <w:trHeight w:val="690"/>
        </w:trPr>
        <w:tc>
          <w:tcPr>
            <w:tcW w:w="1040" w:type="dxa"/>
            <w:noWrap/>
            <w:vAlign w:val="center"/>
            <w:hideMark/>
          </w:tcPr>
          <w:p w14:paraId="6C297FDA"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VI-2</w:t>
            </w:r>
          </w:p>
        </w:tc>
        <w:tc>
          <w:tcPr>
            <w:tcW w:w="6220" w:type="dxa"/>
            <w:vAlign w:val="center"/>
            <w:hideMark/>
          </w:tcPr>
          <w:p w14:paraId="0F1AB334"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Exceso de velocidad transporte público.</w:t>
            </w:r>
          </w:p>
        </w:tc>
        <w:tc>
          <w:tcPr>
            <w:tcW w:w="1544" w:type="dxa"/>
            <w:noWrap/>
            <w:vAlign w:val="bottom"/>
            <w:hideMark/>
          </w:tcPr>
          <w:p w14:paraId="0E597FAD"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16.40</w:t>
            </w:r>
          </w:p>
        </w:tc>
      </w:tr>
      <w:tr w:rsidR="0062754F" w:rsidRPr="00350161" w14:paraId="69B59823" w14:textId="77777777" w:rsidTr="00D27BA2">
        <w:trPr>
          <w:trHeight w:val="690"/>
        </w:trPr>
        <w:tc>
          <w:tcPr>
            <w:tcW w:w="1040" w:type="dxa"/>
            <w:noWrap/>
            <w:vAlign w:val="center"/>
            <w:hideMark/>
          </w:tcPr>
          <w:p w14:paraId="4BCF39FD"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VI-3</w:t>
            </w:r>
          </w:p>
        </w:tc>
        <w:tc>
          <w:tcPr>
            <w:tcW w:w="6220" w:type="dxa"/>
            <w:vAlign w:val="center"/>
            <w:hideMark/>
          </w:tcPr>
          <w:p w14:paraId="67F07706"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Exceso de velocidad escuelas, hospitales y templos.</w:t>
            </w:r>
          </w:p>
        </w:tc>
        <w:tc>
          <w:tcPr>
            <w:tcW w:w="1544" w:type="dxa"/>
            <w:noWrap/>
            <w:vAlign w:val="bottom"/>
            <w:hideMark/>
          </w:tcPr>
          <w:p w14:paraId="0F131266" w14:textId="77777777" w:rsidR="0062754F" w:rsidRPr="00350161" w:rsidRDefault="0062754F" w:rsidP="00D27BA2">
            <w:pPr>
              <w:jc w:val="center"/>
              <w:rPr>
                <w:rFonts w:ascii="Century Gothic" w:hAnsi="Century Gothic"/>
                <w:lang w:eastAsia="es-MX"/>
              </w:rPr>
            </w:pPr>
            <w:r w:rsidRPr="00350161">
              <w:rPr>
                <w:rFonts w:ascii="Century Gothic" w:hAnsi="Century Gothic"/>
                <w:lang w:eastAsia="es-MX"/>
              </w:rPr>
              <w:t>16.40</w:t>
            </w:r>
          </w:p>
        </w:tc>
      </w:tr>
      <w:tr w:rsidR="0062754F" w:rsidRPr="00350161" w14:paraId="00F8BBE9" w14:textId="77777777" w:rsidTr="00D27BA2">
        <w:trPr>
          <w:trHeight w:val="345"/>
        </w:trPr>
        <w:tc>
          <w:tcPr>
            <w:tcW w:w="7260" w:type="dxa"/>
            <w:gridSpan w:val="2"/>
            <w:vAlign w:val="center"/>
            <w:hideMark/>
          </w:tcPr>
          <w:p w14:paraId="769A62AF"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VII.- Otras infracciones.</w:t>
            </w:r>
          </w:p>
        </w:tc>
        <w:tc>
          <w:tcPr>
            <w:tcW w:w="1544" w:type="dxa"/>
            <w:noWrap/>
            <w:vAlign w:val="bottom"/>
            <w:hideMark/>
          </w:tcPr>
          <w:p w14:paraId="1BC8C9F7" w14:textId="77777777" w:rsidR="0062754F" w:rsidRPr="00350161" w:rsidRDefault="0062754F" w:rsidP="00D27BA2">
            <w:pPr>
              <w:spacing w:line="360" w:lineRule="auto"/>
              <w:jc w:val="center"/>
              <w:rPr>
                <w:rFonts w:ascii="Century Gothic" w:hAnsi="Century Gothic"/>
                <w:lang w:eastAsia="es-MX"/>
              </w:rPr>
            </w:pPr>
          </w:p>
        </w:tc>
      </w:tr>
      <w:tr w:rsidR="0062754F" w:rsidRPr="00350161" w14:paraId="7F73B7C7" w14:textId="77777777" w:rsidTr="00D27BA2">
        <w:trPr>
          <w:trHeight w:val="345"/>
        </w:trPr>
        <w:tc>
          <w:tcPr>
            <w:tcW w:w="1040" w:type="dxa"/>
            <w:noWrap/>
            <w:vAlign w:val="center"/>
            <w:hideMark/>
          </w:tcPr>
          <w:p w14:paraId="614D8F7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VII-1</w:t>
            </w:r>
          </w:p>
        </w:tc>
        <w:tc>
          <w:tcPr>
            <w:tcW w:w="6220" w:type="dxa"/>
            <w:vAlign w:val="center"/>
            <w:hideMark/>
          </w:tcPr>
          <w:p w14:paraId="7784CBEC"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Fanales deslumbrantes.</w:t>
            </w:r>
          </w:p>
        </w:tc>
        <w:tc>
          <w:tcPr>
            <w:tcW w:w="1544" w:type="dxa"/>
            <w:noWrap/>
            <w:vAlign w:val="bottom"/>
            <w:hideMark/>
          </w:tcPr>
          <w:p w14:paraId="3C901B4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2CFE169F" w14:textId="77777777" w:rsidTr="00D27BA2">
        <w:trPr>
          <w:trHeight w:val="690"/>
        </w:trPr>
        <w:tc>
          <w:tcPr>
            <w:tcW w:w="1040" w:type="dxa"/>
            <w:noWrap/>
            <w:vAlign w:val="center"/>
            <w:hideMark/>
          </w:tcPr>
          <w:p w14:paraId="155E3B97"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VII-2</w:t>
            </w:r>
          </w:p>
        </w:tc>
        <w:tc>
          <w:tcPr>
            <w:tcW w:w="6220" w:type="dxa"/>
            <w:vAlign w:val="center"/>
            <w:hideMark/>
          </w:tcPr>
          <w:p w14:paraId="5B20D1B7"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Falta de espejo retrovisor o limpia brisas.</w:t>
            </w:r>
          </w:p>
        </w:tc>
        <w:tc>
          <w:tcPr>
            <w:tcW w:w="1544" w:type="dxa"/>
            <w:noWrap/>
            <w:vAlign w:val="bottom"/>
            <w:hideMark/>
          </w:tcPr>
          <w:p w14:paraId="151A4CB9"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37744934" w14:textId="77777777" w:rsidTr="00D27BA2">
        <w:trPr>
          <w:trHeight w:val="345"/>
        </w:trPr>
        <w:tc>
          <w:tcPr>
            <w:tcW w:w="1040" w:type="dxa"/>
            <w:noWrap/>
            <w:vAlign w:val="center"/>
            <w:hideMark/>
          </w:tcPr>
          <w:p w14:paraId="2AB69B3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VII-3</w:t>
            </w:r>
          </w:p>
        </w:tc>
        <w:tc>
          <w:tcPr>
            <w:tcW w:w="6220" w:type="dxa"/>
            <w:vAlign w:val="center"/>
            <w:hideMark/>
          </w:tcPr>
          <w:p w14:paraId="3A6C80F1"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Contaminación.</w:t>
            </w:r>
          </w:p>
        </w:tc>
        <w:tc>
          <w:tcPr>
            <w:tcW w:w="1544" w:type="dxa"/>
            <w:noWrap/>
            <w:vAlign w:val="bottom"/>
            <w:hideMark/>
          </w:tcPr>
          <w:p w14:paraId="6F9B64BB"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7DC44015" w14:textId="77777777" w:rsidTr="00D27BA2">
        <w:trPr>
          <w:trHeight w:val="345"/>
        </w:trPr>
        <w:tc>
          <w:tcPr>
            <w:tcW w:w="1040" w:type="dxa"/>
            <w:noWrap/>
            <w:vAlign w:val="center"/>
            <w:hideMark/>
          </w:tcPr>
          <w:p w14:paraId="03291FB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VII-4</w:t>
            </w:r>
          </w:p>
        </w:tc>
        <w:tc>
          <w:tcPr>
            <w:tcW w:w="6220" w:type="dxa"/>
            <w:vAlign w:val="center"/>
            <w:hideMark/>
          </w:tcPr>
          <w:p w14:paraId="5BB18DEF"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Falta de casco.</w:t>
            </w:r>
          </w:p>
        </w:tc>
        <w:tc>
          <w:tcPr>
            <w:tcW w:w="1544" w:type="dxa"/>
            <w:noWrap/>
            <w:vAlign w:val="bottom"/>
            <w:hideMark/>
          </w:tcPr>
          <w:p w14:paraId="459EF25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4.79</w:t>
            </w:r>
          </w:p>
        </w:tc>
      </w:tr>
      <w:tr w:rsidR="0062754F" w:rsidRPr="00350161" w14:paraId="4961F134" w14:textId="77777777" w:rsidTr="00D27BA2">
        <w:trPr>
          <w:trHeight w:val="345"/>
        </w:trPr>
        <w:tc>
          <w:tcPr>
            <w:tcW w:w="1040" w:type="dxa"/>
            <w:noWrap/>
            <w:vAlign w:val="center"/>
            <w:hideMark/>
          </w:tcPr>
          <w:p w14:paraId="6CDB5A37"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VII-5</w:t>
            </w:r>
          </w:p>
        </w:tc>
        <w:tc>
          <w:tcPr>
            <w:tcW w:w="6220" w:type="dxa"/>
            <w:vAlign w:val="center"/>
            <w:hideMark/>
          </w:tcPr>
          <w:p w14:paraId="3620E219"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Uso de sirena faros rojos.</w:t>
            </w:r>
          </w:p>
        </w:tc>
        <w:tc>
          <w:tcPr>
            <w:tcW w:w="1544" w:type="dxa"/>
            <w:noWrap/>
            <w:vAlign w:val="bottom"/>
            <w:hideMark/>
          </w:tcPr>
          <w:p w14:paraId="268EA523"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7.71</w:t>
            </w:r>
          </w:p>
        </w:tc>
      </w:tr>
      <w:tr w:rsidR="0062754F" w:rsidRPr="00350161" w14:paraId="59C4D2B4" w14:textId="77777777" w:rsidTr="00D27BA2">
        <w:trPr>
          <w:trHeight w:val="345"/>
        </w:trPr>
        <w:tc>
          <w:tcPr>
            <w:tcW w:w="1040" w:type="dxa"/>
            <w:noWrap/>
            <w:vAlign w:val="center"/>
            <w:hideMark/>
          </w:tcPr>
          <w:p w14:paraId="4D6F284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VII-6</w:t>
            </w:r>
          </w:p>
        </w:tc>
        <w:tc>
          <w:tcPr>
            <w:tcW w:w="6220" w:type="dxa"/>
            <w:vAlign w:val="center"/>
            <w:hideMark/>
          </w:tcPr>
          <w:p w14:paraId="3C6974E7"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Dirección en malas condiciones.</w:t>
            </w:r>
          </w:p>
        </w:tc>
        <w:tc>
          <w:tcPr>
            <w:tcW w:w="1544" w:type="dxa"/>
            <w:noWrap/>
            <w:vAlign w:val="bottom"/>
            <w:hideMark/>
          </w:tcPr>
          <w:p w14:paraId="34B6897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6330DA6F" w14:textId="77777777" w:rsidTr="00D27BA2">
        <w:trPr>
          <w:trHeight w:val="345"/>
        </w:trPr>
        <w:tc>
          <w:tcPr>
            <w:tcW w:w="1040" w:type="dxa"/>
            <w:noWrap/>
            <w:vAlign w:val="center"/>
            <w:hideMark/>
          </w:tcPr>
          <w:p w14:paraId="6ED424DF"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VII-7</w:t>
            </w:r>
          </w:p>
        </w:tc>
        <w:tc>
          <w:tcPr>
            <w:tcW w:w="6220" w:type="dxa"/>
            <w:vAlign w:val="center"/>
            <w:hideMark/>
          </w:tcPr>
          <w:p w14:paraId="5B9764EA"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Frenos defectuosos.</w:t>
            </w:r>
          </w:p>
        </w:tc>
        <w:tc>
          <w:tcPr>
            <w:tcW w:w="1544" w:type="dxa"/>
            <w:noWrap/>
            <w:vAlign w:val="bottom"/>
            <w:hideMark/>
          </w:tcPr>
          <w:p w14:paraId="5A07400B"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4.47</w:t>
            </w:r>
          </w:p>
        </w:tc>
      </w:tr>
      <w:tr w:rsidR="0062754F" w:rsidRPr="00350161" w14:paraId="5F1AAE7A" w14:textId="77777777" w:rsidTr="00D27BA2">
        <w:trPr>
          <w:trHeight w:val="690"/>
        </w:trPr>
        <w:tc>
          <w:tcPr>
            <w:tcW w:w="1040" w:type="dxa"/>
            <w:noWrap/>
            <w:vAlign w:val="center"/>
            <w:hideMark/>
          </w:tcPr>
          <w:p w14:paraId="6438B880"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VII-8</w:t>
            </w:r>
          </w:p>
        </w:tc>
        <w:tc>
          <w:tcPr>
            <w:tcW w:w="6220" w:type="dxa"/>
            <w:vAlign w:val="center"/>
            <w:hideMark/>
          </w:tcPr>
          <w:p w14:paraId="6F0B0115"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Reparación o abandono de vehículos en vía pública.</w:t>
            </w:r>
          </w:p>
        </w:tc>
        <w:tc>
          <w:tcPr>
            <w:tcW w:w="1544" w:type="dxa"/>
            <w:noWrap/>
            <w:vAlign w:val="bottom"/>
            <w:hideMark/>
          </w:tcPr>
          <w:p w14:paraId="143562C4"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4.47</w:t>
            </w:r>
          </w:p>
        </w:tc>
      </w:tr>
      <w:tr w:rsidR="0062754F" w:rsidRPr="00350161" w14:paraId="5C697B9B" w14:textId="77777777" w:rsidTr="00D27BA2">
        <w:trPr>
          <w:trHeight w:val="507"/>
        </w:trPr>
        <w:tc>
          <w:tcPr>
            <w:tcW w:w="1040" w:type="dxa"/>
            <w:noWrap/>
            <w:vAlign w:val="center"/>
          </w:tcPr>
          <w:p w14:paraId="1DA45DC8" w14:textId="77777777" w:rsidR="0062754F" w:rsidRPr="00350161" w:rsidRDefault="0062754F" w:rsidP="00D27BA2">
            <w:pPr>
              <w:spacing w:line="360" w:lineRule="auto"/>
              <w:jc w:val="center"/>
              <w:rPr>
                <w:rFonts w:ascii="Century Gothic" w:hAnsi="Century Gothic"/>
                <w:bCs/>
                <w:lang w:eastAsia="es-MX"/>
              </w:rPr>
            </w:pPr>
            <w:r w:rsidRPr="00350161">
              <w:rPr>
                <w:rFonts w:ascii="Century Gothic" w:hAnsi="Century Gothic"/>
                <w:bCs/>
                <w:lang w:eastAsia="es-MX"/>
              </w:rPr>
              <w:t>VII-9</w:t>
            </w:r>
          </w:p>
        </w:tc>
        <w:tc>
          <w:tcPr>
            <w:tcW w:w="6220" w:type="dxa"/>
            <w:vAlign w:val="center"/>
          </w:tcPr>
          <w:p w14:paraId="45AE84DE" w14:textId="77777777" w:rsidR="0062754F" w:rsidRPr="00350161" w:rsidRDefault="0062754F" w:rsidP="00D27BA2">
            <w:pPr>
              <w:spacing w:line="360" w:lineRule="auto"/>
              <w:jc w:val="both"/>
              <w:rPr>
                <w:rFonts w:ascii="Century Gothic" w:hAnsi="Century Gothic"/>
                <w:bCs/>
                <w:lang w:eastAsia="es-MX"/>
              </w:rPr>
            </w:pPr>
            <w:r w:rsidRPr="00350161">
              <w:rPr>
                <w:rFonts w:ascii="Century Gothic" w:hAnsi="Century Gothic"/>
                <w:bCs/>
                <w:lang w:eastAsia="es-MX"/>
              </w:rPr>
              <w:t>Utilizar teléfono</w:t>
            </w:r>
            <w:r>
              <w:rPr>
                <w:rFonts w:ascii="Century Gothic" w:hAnsi="Century Gothic"/>
                <w:bCs/>
                <w:lang w:eastAsia="es-MX"/>
              </w:rPr>
              <w:t xml:space="preserve"> celular</w:t>
            </w:r>
            <w:r w:rsidRPr="00350161">
              <w:rPr>
                <w:rFonts w:ascii="Century Gothic" w:hAnsi="Century Gothic"/>
                <w:bCs/>
                <w:lang w:eastAsia="es-MX"/>
              </w:rPr>
              <w:t xml:space="preserve"> mientras conduce.</w:t>
            </w:r>
          </w:p>
        </w:tc>
        <w:tc>
          <w:tcPr>
            <w:tcW w:w="1544" w:type="dxa"/>
            <w:noWrap/>
            <w:vAlign w:val="bottom"/>
          </w:tcPr>
          <w:p w14:paraId="532C0FDD" w14:textId="77777777" w:rsidR="0062754F" w:rsidRPr="00350161" w:rsidRDefault="0062754F" w:rsidP="00D27BA2">
            <w:pPr>
              <w:spacing w:line="360" w:lineRule="auto"/>
              <w:jc w:val="center"/>
              <w:rPr>
                <w:rFonts w:ascii="Century Gothic" w:hAnsi="Century Gothic"/>
                <w:bCs/>
                <w:lang w:eastAsia="es-MX"/>
              </w:rPr>
            </w:pPr>
            <w:r w:rsidRPr="00350161">
              <w:rPr>
                <w:rFonts w:ascii="Century Gothic" w:hAnsi="Century Gothic"/>
                <w:bCs/>
                <w:lang w:eastAsia="es-MX"/>
              </w:rPr>
              <w:t>10.00</w:t>
            </w:r>
          </w:p>
        </w:tc>
      </w:tr>
      <w:tr w:rsidR="0062754F" w:rsidRPr="00350161" w14:paraId="22B7B901" w14:textId="77777777" w:rsidTr="00D27BA2">
        <w:trPr>
          <w:trHeight w:val="557"/>
        </w:trPr>
        <w:tc>
          <w:tcPr>
            <w:tcW w:w="1040" w:type="dxa"/>
            <w:noWrap/>
            <w:vAlign w:val="center"/>
            <w:hideMark/>
          </w:tcPr>
          <w:p w14:paraId="55B7DFD8"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VII-10</w:t>
            </w:r>
          </w:p>
        </w:tc>
        <w:tc>
          <w:tcPr>
            <w:tcW w:w="6220" w:type="dxa"/>
            <w:vAlign w:val="center"/>
            <w:hideMark/>
          </w:tcPr>
          <w:p w14:paraId="0A1348F3"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Transitar sin constancia de accidente.</w:t>
            </w:r>
          </w:p>
        </w:tc>
        <w:tc>
          <w:tcPr>
            <w:tcW w:w="1544" w:type="dxa"/>
            <w:noWrap/>
            <w:vAlign w:val="bottom"/>
            <w:hideMark/>
          </w:tcPr>
          <w:p w14:paraId="20E23FD6"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9.94</w:t>
            </w:r>
          </w:p>
        </w:tc>
      </w:tr>
      <w:tr w:rsidR="0062754F" w:rsidRPr="00350161" w14:paraId="0CB27EF2" w14:textId="77777777" w:rsidTr="00D27BA2">
        <w:trPr>
          <w:trHeight w:val="345"/>
        </w:trPr>
        <w:tc>
          <w:tcPr>
            <w:tcW w:w="1040" w:type="dxa"/>
            <w:noWrap/>
            <w:vAlign w:val="center"/>
            <w:hideMark/>
          </w:tcPr>
          <w:p w14:paraId="7D41210B"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VII-11</w:t>
            </w:r>
          </w:p>
        </w:tc>
        <w:tc>
          <w:tcPr>
            <w:tcW w:w="6220" w:type="dxa"/>
            <w:vAlign w:val="center"/>
            <w:hideMark/>
          </w:tcPr>
          <w:p w14:paraId="469DA05A"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polarizado frontal</w:t>
            </w:r>
          </w:p>
        </w:tc>
        <w:tc>
          <w:tcPr>
            <w:tcW w:w="1544" w:type="dxa"/>
            <w:noWrap/>
            <w:vAlign w:val="bottom"/>
            <w:hideMark/>
          </w:tcPr>
          <w:p w14:paraId="281D723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16A22545" w14:textId="77777777" w:rsidTr="00D27BA2">
        <w:trPr>
          <w:trHeight w:val="690"/>
        </w:trPr>
        <w:tc>
          <w:tcPr>
            <w:tcW w:w="1040" w:type="dxa"/>
            <w:noWrap/>
            <w:vAlign w:val="center"/>
            <w:hideMark/>
          </w:tcPr>
          <w:p w14:paraId="36BCC5C8"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lastRenderedPageBreak/>
              <w:t xml:space="preserve">VII-12 </w:t>
            </w:r>
          </w:p>
        </w:tc>
        <w:tc>
          <w:tcPr>
            <w:tcW w:w="6220" w:type="dxa"/>
            <w:vAlign w:val="center"/>
            <w:hideMark/>
          </w:tcPr>
          <w:p w14:paraId="02FC6885"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 Polarizado en vidrios laterales y/o trasero en tono no permitido.</w:t>
            </w:r>
          </w:p>
        </w:tc>
        <w:tc>
          <w:tcPr>
            <w:tcW w:w="1544" w:type="dxa"/>
            <w:noWrap/>
            <w:vAlign w:val="bottom"/>
            <w:hideMark/>
          </w:tcPr>
          <w:p w14:paraId="28426825"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0A9BD4BF" w14:textId="77777777" w:rsidTr="00D27BA2">
        <w:trPr>
          <w:trHeight w:val="690"/>
        </w:trPr>
        <w:tc>
          <w:tcPr>
            <w:tcW w:w="7260" w:type="dxa"/>
            <w:gridSpan w:val="2"/>
            <w:vAlign w:val="center"/>
            <w:hideMark/>
          </w:tcPr>
          <w:p w14:paraId="657C79AB"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VIII.- Infracciones consideradas cómo graves.</w:t>
            </w:r>
          </w:p>
        </w:tc>
        <w:tc>
          <w:tcPr>
            <w:tcW w:w="1544" w:type="dxa"/>
            <w:noWrap/>
            <w:vAlign w:val="bottom"/>
            <w:hideMark/>
          </w:tcPr>
          <w:p w14:paraId="73547866" w14:textId="77777777" w:rsidR="0062754F" w:rsidRPr="00350161" w:rsidRDefault="0062754F" w:rsidP="00D27BA2">
            <w:pPr>
              <w:spacing w:line="360" w:lineRule="auto"/>
              <w:jc w:val="center"/>
              <w:rPr>
                <w:rFonts w:ascii="Century Gothic" w:hAnsi="Century Gothic"/>
                <w:lang w:eastAsia="es-MX"/>
              </w:rPr>
            </w:pPr>
          </w:p>
        </w:tc>
      </w:tr>
      <w:tr w:rsidR="0062754F" w:rsidRPr="00350161" w14:paraId="278C44F6" w14:textId="77777777" w:rsidTr="00D27BA2">
        <w:trPr>
          <w:trHeight w:val="345"/>
        </w:trPr>
        <w:tc>
          <w:tcPr>
            <w:tcW w:w="1040" w:type="dxa"/>
            <w:vAlign w:val="center"/>
            <w:hideMark/>
          </w:tcPr>
          <w:p w14:paraId="173D6840"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VIII-0</w:t>
            </w:r>
          </w:p>
        </w:tc>
        <w:tc>
          <w:tcPr>
            <w:tcW w:w="6220" w:type="dxa"/>
            <w:vAlign w:val="center"/>
            <w:hideMark/>
          </w:tcPr>
          <w:p w14:paraId="29D50FF4"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Aliento alcohólico.</w:t>
            </w:r>
          </w:p>
        </w:tc>
        <w:tc>
          <w:tcPr>
            <w:tcW w:w="1544" w:type="dxa"/>
            <w:noWrap/>
            <w:vAlign w:val="bottom"/>
            <w:hideMark/>
          </w:tcPr>
          <w:p w14:paraId="6DD1E006"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7.00</w:t>
            </w:r>
          </w:p>
        </w:tc>
      </w:tr>
      <w:tr w:rsidR="0062754F" w:rsidRPr="00350161" w14:paraId="097B36B3" w14:textId="77777777" w:rsidTr="00D27BA2">
        <w:trPr>
          <w:trHeight w:val="345"/>
        </w:trPr>
        <w:tc>
          <w:tcPr>
            <w:tcW w:w="1040" w:type="dxa"/>
            <w:noWrap/>
            <w:vAlign w:val="center"/>
            <w:hideMark/>
          </w:tcPr>
          <w:p w14:paraId="4B3E51BB"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VIII-1</w:t>
            </w:r>
          </w:p>
        </w:tc>
        <w:tc>
          <w:tcPr>
            <w:tcW w:w="6220" w:type="dxa"/>
            <w:vAlign w:val="center"/>
            <w:hideMark/>
          </w:tcPr>
          <w:p w14:paraId="30D24DE6"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Matriculas sobrepuestas.</w:t>
            </w:r>
          </w:p>
        </w:tc>
        <w:tc>
          <w:tcPr>
            <w:tcW w:w="1544" w:type="dxa"/>
            <w:noWrap/>
            <w:vAlign w:val="bottom"/>
            <w:hideMark/>
          </w:tcPr>
          <w:p w14:paraId="0F0337A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18.02</w:t>
            </w:r>
          </w:p>
        </w:tc>
      </w:tr>
      <w:tr w:rsidR="0062754F" w:rsidRPr="00350161" w14:paraId="2FD2A9E6" w14:textId="77777777" w:rsidTr="00D27BA2">
        <w:trPr>
          <w:trHeight w:val="345"/>
        </w:trPr>
        <w:tc>
          <w:tcPr>
            <w:tcW w:w="1040" w:type="dxa"/>
            <w:noWrap/>
            <w:vAlign w:val="center"/>
            <w:hideMark/>
          </w:tcPr>
          <w:p w14:paraId="56EE1E82"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VIII-2</w:t>
            </w:r>
          </w:p>
        </w:tc>
        <w:tc>
          <w:tcPr>
            <w:tcW w:w="6220" w:type="dxa"/>
            <w:vAlign w:val="center"/>
            <w:hideMark/>
          </w:tcPr>
          <w:p w14:paraId="081544E3"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Choque.</w:t>
            </w:r>
          </w:p>
        </w:tc>
        <w:tc>
          <w:tcPr>
            <w:tcW w:w="1544" w:type="dxa"/>
            <w:noWrap/>
            <w:vAlign w:val="bottom"/>
            <w:hideMark/>
          </w:tcPr>
          <w:p w14:paraId="33005BE8"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6.96</w:t>
            </w:r>
          </w:p>
        </w:tc>
      </w:tr>
      <w:tr w:rsidR="0062754F" w:rsidRPr="00350161" w14:paraId="6D56F123" w14:textId="77777777" w:rsidTr="00D27BA2">
        <w:trPr>
          <w:trHeight w:val="345"/>
        </w:trPr>
        <w:tc>
          <w:tcPr>
            <w:tcW w:w="1040" w:type="dxa"/>
            <w:noWrap/>
            <w:vAlign w:val="center"/>
            <w:hideMark/>
          </w:tcPr>
          <w:p w14:paraId="3FCCB57F"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VIII-3</w:t>
            </w:r>
          </w:p>
        </w:tc>
        <w:tc>
          <w:tcPr>
            <w:tcW w:w="6220" w:type="dxa"/>
            <w:vAlign w:val="center"/>
            <w:hideMark/>
          </w:tcPr>
          <w:p w14:paraId="2B5B93EB"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Volcadura.</w:t>
            </w:r>
          </w:p>
        </w:tc>
        <w:tc>
          <w:tcPr>
            <w:tcW w:w="1544" w:type="dxa"/>
            <w:noWrap/>
            <w:vAlign w:val="bottom"/>
            <w:hideMark/>
          </w:tcPr>
          <w:p w14:paraId="73465C7C"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12.05</w:t>
            </w:r>
          </w:p>
        </w:tc>
      </w:tr>
      <w:tr w:rsidR="0062754F" w:rsidRPr="00350161" w14:paraId="0B0E9D82" w14:textId="77777777" w:rsidTr="00D27BA2">
        <w:trPr>
          <w:trHeight w:val="345"/>
        </w:trPr>
        <w:tc>
          <w:tcPr>
            <w:tcW w:w="1040" w:type="dxa"/>
            <w:noWrap/>
            <w:vAlign w:val="center"/>
            <w:hideMark/>
          </w:tcPr>
          <w:p w14:paraId="3B6DC1B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VIII-4</w:t>
            </w:r>
          </w:p>
        </w:tc>
        <w:tc>
          <w:tcPr>
            <w:tcW w:w="6220" w:type="dxa"/>
            <w:vAlign w:val="center"/>
            <w:hideMark/>
          </w:tcPr>
          <w:p w14:paraId="7CADD9B4"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Atropello a personas.</w:t>
            </w:r>
          </w:p>
        </w:tc>
        <w:tc>
          <w:tcPr>
            <w:tcW w:w="1544" w:type="dxa"/>
            <w:noWrap/>
            <w:vAlign w:val="bottom"/>
            <w:hideMark/>
          </w:tcPr>
          <w:p w14:paraId="3485C62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12.05</w:t>
            </w:r>
          </w:p>
        </w:tc>
      </w:tr>
      <w:tr w:rsidR="0062754F" w:rsidRPr="00350161" w14:paraId="4F204F4C" w14:textId="77777777" w:rsidTr="00D27BA2">
        <w:trPr>
          <w:trHeight w:val="690"/>
        </w:trPr>
        <w:tc>
          <w:tcPr>
            <w:tcW w:w="1040" w:type="dxa"/>
            <w:noWrap/>
            <w:vAlign w:val="center"/>
            <w:hideMark/>
          </w:tcPr>
          <w:p w14:paraId="4ABD3C93"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VIII-5</w:t>
            </w:r>
          </w:p>
        </w:tc>
        <w:tc>
          <w:tcPr>
            <w:tcW w:w="6220" w:type="dxa"/>
            <w:vAlign w:val="center"/>
            <w:hideMark/>
          </w:tcPr>
          <w:p w14:paraId="58C99DA8"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Abandono de personas lesionadas.</w:t>
            </w:r>
          </w:p>
        </w:tc>
        <w:tc>
          <w:tcPr>
            <w:tcW w:w="1544" w:type="dxa"/>
            <w:noWrap/>
            <w:vAlign w:val="bottom"/>
            <w:hideMark/>
          </w:tcPr>
          <w:p w14:paraId="49B21018"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23.99</w:t>
            </w:r>
          </w:p>
        </w:tc>
      </w:tr>
      <w:tr w:rsidR="0062754F" w:rsidRPr="00350161" w14:paraId="1CA1332D" w14:textId="77777777" w:rsidTr="00D27BA2">
        <w:trPr>
          <w:trHeight w:val="345"/>
        </w:trPr>
        <w:tc>
          <w:tcPr>
            <w:tcW w:w="1040" w:type="dxa"/>
            <w:noWrap/>
            <w:vAlign w:val="center"/>
            <w:hideMark/>
          </w:tcPr>
          <w:p w14:paraId="258EE3A3"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VIII-6</w:t>
            </w:r>
          </w:p>
        </w:tc>
        <w:tc>
          <w:tcPr>
            <w:tcW w:w="6220" w:type="dxa"/>
            <w:vAlign w:val="center"/>
            <w:hideMark/>
          </w:tcPr>
          <w:p w14:paraId="75BFB390"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Primer grado de ebriedad.</w:t>
            </w:r>
          </w:p>
        </w:tc>
        <w:tc>
          <w:tcPr>
            <w:tcW w:w="1544" w:type="dxa"/>
            <w:noWrap/>
            <w:vAlign w:val="bottom"/>
            <w:hideMark/>
          </w:tcPr>
          <w:p w14:paraId="565882DD"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45.00</w:t>
            </w:r>
          </w:p>
        </w:tc>
      </w:tr>
      <w:tr w:rsidR="0062754F" w:rsidRPr="00350161" w14:paraId="0BE7C1DD" w14:textId="77777777" w:rsidTr="00D27BA2">
        <w:trPr>
          <w:trHeight w:val="345"/>
        </w:trPr>
        <w:tc>
          <w:tcPr>
            <w:tcW w:w="1040" w:type="dxa"/>
            <w:noWrap/>
            <w:vAlign w:val="center"/>
          </w:tcPr>
          <w:p w14:paraId="6F35057C" w14:textId="77777777" w:rsidR="0062754F" w:rsidRPr="00350161" w:rsidRDefault="0062754F" w:rsidP="00D27BA2">
            <w:pPr>
              <w:spacing w:line="360" w:lineRule="auto"/>
              <w:jc w:val="center"/>
              <w:rPr>
                <w:rFonts w:ascii="Century Gothic" w:hAnsi="Century Gothic"/>
                <w:bCs/>
                <w:lang w:eastAsia="es-MX"/>
              </w:rPr>
            </w:pPr>
            <w:r w:rsidRPr="00350161">
              <w:rPr>
                <w:rFonts w:ascii="Century Gothic" w:hAnsi="Century Gothic"/>
                <w:bCs/>
                <w:lang w:eastAsia="es-MX"/>
              </w:rPr>
              <w:t>VIII-7</w:t>
            </w:r>
          </w:p>
        </w:tc>
        <w:tc>
          <w:tcPr>
            <w:tcW w:w="6220" w:type="dxa"/>
            <w:vAlign w:val="center"/>
          </w:tcPr>
          <w:p w14:paraId="60205277" w14:textId="77777777" w:rsidR="0062754F" w:rsidRPr="00350161" w:rsidRDefault="0062754F" w:rsidP="00D27BA2">
            <w:pPr>
              <w:spacing w:line="360" w:lineRule="auto"/>
              <w:rPr>
                <w:rFonts w:ascii="Century Gothic" w:hAnsi="Century Gothic"/>
                <w:bCs/>
                <w:lang w:eastAsia="es-MX"/>
              </w:rPr>
            </w:pPr>
            <w:r w:rsidRPr="00350161">
              <w:rPr>
                <w:rFonts w:ascii="Century Gothic" w:hAnsi="Century Gothic"/>
                <w:bCs/>
                <w:lang w:eastAsia="es-MX"/>
              </w:rPr>
              <w:t>Segundo grado de ebriedad.</w:t>
            </w:r>
          </w:p>
        </w:tc>
        <w:tc>
          <w:tcPr>
            <w:tcW w:w="1544" w:type="dxa"/>
            <w:noWrap/>
            <w:vAlign w:val="bottom"/>
          </w:tcPr>
          <w:p w14:paraId="53089923" w14:textId="77777777" w:rsidR="0062754F" w:rsidRPr="00350161" w:rsidRDefault="0062754F" w:rsidP="00D27BA2">
            <w:pPr>
              <w:spacing w:line="360" w:lineRule="auto"/>
              <w:jc w:val="center"/>
              <w:rPr>
                <w:rFonts w:ascii="Century Gothic" w:hAnsi="Century Gothic"/>
                <w:bCs/>
                <w:lang w:eastAsia="es-MX"/>
              </w:rPr>
            </w:pPr>
            <w:r w:rsidRPr="00350161">
              <w:rPr>
                <w:rFonts w:ascii="Century Gothic" w:hAnsi="Century Gothic"/>
                <w:bCs/>
                <w:lang w:eastAsia="es-MX"/>
              </w:rPr>
              <w:t>65.00</w:t>
            </w:r>
          </w:p>
        </w:tc>
      </w:tr>
      <w:tr w:rsidR="0062754F" w:rsidRPr="00350161" w14:paraId="5C511EA0" w14:textId="77777777" w:rsidTr="00D27BA2">
        <w:trPr>
          <w:trHeight w:val="345"/>
        </w:trPr>
        <w:tc>
          <w:tcPr>
            <w:tcW w:w="1040" w:type="dxa"/>
            <w:noWrap/>
            <w:vAlign w:val="center"/>
          </w:tcPr>
          <w:p w14:paraId="5504EF36" w14:textId="77777777" w:rsidR="0062754F" w:rsidRPr="00034511" w:rsidRDefault="0062754F" w:rsidP="00D27BA2">
            <w:pPr>
              <w:spacing w:line="360" w:lineRule="auto"/>
              <w:jc w:val="center"/>
              <w:rPr>
                <w:rFonts w:ascii="Century Gothic" w:hAnsi="Century Gothic"/>
                <w:bCs/>
                <w:lang w:eastAsia="es-MX"/>
              </w:rPr>
            </w:pPr>
            <w:r w:rsidRPr="00034511">
              <w:rPr>
                <w:rFonts w:ascii="Century Gothic" w:hAnsi="Century Gothic"/>
                <w:bCs/>
                <w:lang w:eastAsia="es-MX"/>
              </w:rPr>
              <w:t>VIII-8</w:t>
            </w:r>
          </w:p>
        </w:tc>
        <w:tc>
          <w:tcPr>
            <w:tcW w:w="6220" w:type="dxa"/>
            <w:vAlign w:val="center"/>
          </w:tcPr>
          <w:p w14:paraId="3959BFBD" w14:textId="77777777" w:rsidR="0062754F" w:rsidRPr="00034511" w:rsidRDefault="0062754F" w:rsidP="00D27BA2">
            <w:pPr>
              <w:spacing w:line="360" w:lineRule="auto"/>
              <w:rPr>
                <w:rFonts w:ascii="Century Gothic" w:hAnsi="Century Gothic"/>
                <w:bCs/>
                <w:lang w:eastAsia="es-MX"/>
              </w:rPr>
            </w:pPr>
            <w:r w:rsidRPr="00034511">
              <w:rPr>
                <w:rFonts w:ascii="Century Gothic" w:hAnsi="Century Gothic"/>
                <w:bCs/>
                <w:lang w:eastAsia="es-MX"/>
              </w:rPr>
              <w:t>Tercer grado de ebriedad</w:t>
            </w:r>
          </w:p>
        </w:tc>
        <w:tc>
          <w:tcPr>
            <w:tcW w:w="1544" w:type="dxa"/>
            <w:noWrap/>
            <w:vAlign w:val="bottom"/>
          </w:tcPr>
          <w:p w14:paraId="431D7653" w14:textId="77777777" w:rsidR="0062754F" w:rsidRPr="00350161" w:rsidRDefault="0062754F" w:rsidP="00D27BA2">
            <w:pPr>
              <w:spacing w:line="360" w:lineRule="auto"/>
              <w:rPr>
                <w:rFonts w:ascii="Century Gothic" w:hAnsi="Century Gothic"/>
                <w:bCs/>
                <w:lang w:eastAsia="es-MX"/>
              </w:rPr>
            </w:pPr>
            <w:r>
              <w:rPr>
                <w:rFonts w:ascii="Century Gothic" w:hAnsi="Century Gothic"/>
                <w:lang w:eastAsia="es-MX"/>
              </w:rPr>
              <w:t xml:space="preserve">      </w:t>
            </w:r>
            <w:r w:rsidRPr="00350161">
              <w:rPr>
                <w:rFonts w:ascii="Century Gothic" w:hAnsi="Century Gothic"/>
                <w:lang w:eastAsia="es-MX"/>
              </w:rPr>
              <w:t>45.00</w:t>
            </w:r>
          </w:p>
        </w:tc>
      </w:tr>
      <w:tr w:rsidR="0062754F" w:rsidRPr="00350161" w14:paraId="37E3FDF1" w14:textId="77777777" w:rsidTr="00D27BA2">
        <w:trPr>
          <w:trHeight w:val="345"/>
        </w:trPr>
        <w:tc>
          <w:tcPr>
            <w:tcW w:w="1040" w:type="dxa"/>
            <w:noWrap/>
            <w:vAlign w:val="center"/>
            <w:hideMark/>
          </w:tcPr>
          <w:p w14:paraId="2F10BD1D"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VIII-9</w:t>
            </w:r>
          </w:p>
        </w:tc>
        <w:tc>
          <w:tcPr>
            <w:tcW w:w="6220" w:type="dxa"/>
            <w:vAlign w:val="center"/>
            <w:hideMark/>
          </w:tcPr>
          <w:p w14:paraId="3033C4F9"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Pasarse luz roja.</w:t>
            </w:r>
          </w:p>
        </w:tc>
        <w:tc>
          <w:tcPr>
            <w:tcW w:w="1544" w:type="dxa"/>
            <w:noWrap/>
            <w:vAlign w:val="bottom"/>
            <w:hideMark/>
          </w:tcPr>
          <w:p w14:paraId="4D184A37"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9.57</w:t>
            </w:r>
          </w:p>
        </w:tc>
      </w:tr>
      <w:tr w:rsidR="0062754F" w:rsidRPr="00350161" w14:paraId="3AC50670" w14:textId="77777777" w:rsidTr="00D27BA2">
        <w:trPr>
          <w:trHeight w:val="345"/>
        </w:trPr>
        <w:tc>
          <w:tcPr>
            <w:tcW w:w="1040" w:type="dxa"/>
            <w:noWrap/>
            <w:vAlign w:val="center"/>
            <w:hideMark/>
          </w:tcPr>
          <w:p w14:paraId="4091D7D9"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VIII-10</w:t>
            </w:r>
          </w:p>
        </w:tc>
        <w:tc>
          <w:tcPr>
            <w:tcW w:w="6220" w:type="dxa"/>
            <w:vAlign w:val="center"/>
            <w:hideMark/>
          </w:tcPr>
          <w:p w14:paraId="36127CBE"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Fuga y/o persecución.</w:t>
            </w:r>
          </w:p>
        </w:tc>
        <w:tc>
          <w:tcPr>
            <w:tcW w:w="1544" w:type="dxa"/>
            <w:noWrap/>
            <w:vAlign w:val="bottom"/>
            <w:hideMark/>
          </w:tcPr>
          <w:p w14:paraId="7E4867D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45.00</w:t>
            </w:r>
          </w:p>
        </w:tc>
      </w:tr>
      <w:tr w:rsidR="0062754F" w:rsidRPr="00350161" w14:paraId="732B7073" w14:textId="77777777" w:rsidTr="00D27BA2">
        <w:trPr>
          <w:trHeight w:val="345"/>
        </w:trPr>
        <w:tc>
          <w:tcPr>
            <w:tcW w:w="1040" w:type="dxa"/>
            <w:noWrap/>
            <w:vAlign w:val="center"/>
            <w:hideMark/>
          </w:tcPr>
          <w:p w14:paraId="3394D446" w14:textId="77777777" w:rsidR="0062754F" w:rsidRPr="00F001C8" w:rsidRDefault="0062754F" w:rsidP="00D27BA2">
            <w:pPr>
              <w:spacing w:line="360" w:lineRule="auto"/>
              <w:jc w:val="center"/>
              <w:rPr>
                <w:rFonts w:ascii="Century Gothic" w:hAnsi="Century Gothic"/>
                <w:lang w:eastAsia="es-MX"/>
              </w:rPr>
            </w:pPr>
            <w:r w:rsidRPr="00F001C8">
              <w:rPr>
                <w:rFonts w:ascii="Century Gothic" w:hAnsi="Century Gothic"/>
                <w:lang w:eastAsia="es-MX"/>
              </w:rPr>
              <w:t>VIII-11</w:t>
            </w:r>
          </w:p>
        </w:tc>
        <w:tc>
          <w:tcPr>
            <w:tcW w:w="6220" w:type="dxa"/>
            <w:vAlign w:val="center"/>
            <w:hideMark/>
          </w:tcPr>
          <w:p w14:paraId="6FA0563F" w14:textId="77777777" w:rsidR="0062754F" w:rsidRPr="00F001C8" w:rsidRDefault="0062754F" w:rsidP="00D27BA2">
            <w:pPr>
              <w:spacing w:line="360" w:lineRule="auto"/>
              <w:rPr>
                <w:rFonts w:ascii="Century Gothic" w:hAnsi="Century Gothic"/>
                <w:lang w:eastAsia="es-MX"/>
              </w:rPr>
            </w:pPr>
            <w:r w:rsidRPr="00F001C8">
              <w:rPr>
                <w:rFonts w:ascii="Century Gothic" w:hAnsi="Century Gothic"/>
                <w:lang w:eastAsia="es-MX"/>
              </w:rPr>
              <w:t>Derogado</w:t>
            </w:r>
          </w:p>
        </w:tc>
        <w:tc>
          <w:tcPr>
            <w:tcW w:w="1544" w:type="dxa"/>
            <w:noWrap/>
            <w:vAlign w:val="bottom"/>
            <w:hideMark/>
          </w:tcPr>
          <w:p w14:paraId="7519A066" w14:textId="77777777" w:rsidR="0062754F" w:rsidRPr="00350161" w:rsidRDefault="0062754F" w:rsidP="00D27BA2">
            <w:pPr>
              <w:spacing w:line="360" w:lineRule="auto"/>
              <w:jc w:val="center"/>
              <w:rPr>
                <w:rFonts w:ascii="Century Gothic" w:hAnsi="Century Gothic"/>
                <w:lang w:eastAsia="es-MX"/>
              </w:rPr>
            </w:pPr>
          </w:p>
        </w:tc>
      </w:tr>
      <w:tr w:rsidR="0062754F" w:rsidRPr="00350161" w14:paraId="0542491A" w14:textId="77777777" w:rsidTr="00D27BA2">
        <w:trPr>
          <w:trHeight w:val="345"/>
        </w:trPr>
        <w:tc>
          <w:tcPr>
            <w:tcW w:w="1040" w:type="dxa"/>
            <w:noWrap/>
            <w:vAlign w:val="center"/>
            <w:hideMark/>
          </w:tcPr>
          <w:p w14:paraId="6485CE4E"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VIII-12</w:t>
            </w:r>
          </w:p>
        </w:tc>
        <w:tc>
          <w:tcPr>
            <w:tcW w:w="6220" w:type="dxa"/>
            <w:vAlign w:val="center"/>
            <w:hideMark/>
          </w:tcPr>
          <w:p w14:paraId="7C488124"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Agresión física al oficial.</w:t>
            </w:r>
          </w:p>
        </w:tc>
        <w:tc>
          <w:tcPr>
            <w:tcW w:w="1544" w:type="dxa"/>
            <w:noWrap/>
            <w:vAlign w:val="bottom"/>
            <w:hideMark/>
          </w:tcPr>
          <w:p w14:paraId="048F371F"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30.00</w:t>
            </w:r>
          </w:p>
        </w:tc>
      </w:tr>
      <w:tr w:rsidR="0062754F" w:rsidRPr="00350161" w14:paraId="7C144099" w14:textId="77777777" w:rsidTr="00D27BA2">
        <w:trPr>
          <w:trHeight w:val="987"/>
        </w:trPr>
        <w:tc>
          <w:tcPr>
            <w:tcW w:w="1040" w:type="dxa"/>
            <w:noWrap/>
            <w:vAlign w:val="center"/>
          </w:tcPr>
          <w:p w14:paraId="5AFB1DB2" w14:textId="77777777" w:rsidR="0062754F" w:rsidRPr="00350161" w:rsidRDefault="0062754F" w:rsidP="00D27BA2">
            <w:pPr>
              <w:spacing w:line="360" w:lineRule="auto"/>
              <w:jc w:val="center"/>
              <w:rPr>
                <w:rFonts w:ascii="Century Gothic" w:hAnsi="Century Gothic"/>
                <w:bCs/>
                <w:lang w:eastAsia="es-MX"/>
              </w:rPr>
            </w:pPr>
            <w:r w:rsidRPr="00350161">
              <w:rPr>
                <w:rFonts w:ascii="Century Gothic" w:hAnsi="Century Gothic"/>
                <w:bCs/>
                <w:lang w:eastAsia="es-MX"/>
              </w:rPr>
              <w:t>VIII-13</w:t>
            </w:r>
          </w:p>
        </w:tc>
        <w:tc>
          <w:tcPr>
            <w:tcW w:w="6220" w:type="dxa"/>
            <w:vAlign w:val="center"/>
          </w:tcPr>
          <w:p w14:paraId="6EAF18CB" w14:textId="77777777" w:rsidR="0062754F" w:rsidRPr="00350161" w:rsidRDefault="0062754F" w:rsidP="00D27BA2">
            <w:pPr>
              <w:spacing w:line="360" w:lineRule="auto"/>
              <w:rPr>
                <w:rFonts w:ascii="Century Gothic" w:hAnsi="Century Gothic"/>
                <w:bCs/>
                <w:lang w:eastAsia="es-MX"/>
              </w:rPr>
            </w:pPr>
            <w:r w:rsidRPr="00350161">
              <w:rPr>
                <w:rFonts w:ascii="Century Gothic" w:hAnsi="Century Gothic"/>
                <w:bCs/>
                <w:lang w:eastAsia="es-MX"/>
              </w:rPr>
              <w:t>Estacionarse en zona para personas con discapacidad.</w:t>
            </w:r>
          </w:p>
        </w:tc>
        <w:tc>
          <w:tcPr>
            <w:tcW w:w="1544" w:type="dxa"/>
            <w:noWrap/>
            <w:vAlign w:val="bottom"/>
          </w:tcPr>
          <w:p w14:paraId="4E570980" w14:textId="77777777" w:rsidR="0062754F" w:rsidRPr="00350161" w:rsidRDefault="0062754F" w:rsidP="00D27BA2">
            <w:pPr>
              <w:spacing w:line="360" w:lineRule="auto"/>
              <w:jc w:val="center"/>
              <w:rPr>
                <w:rFonts w:ascii="Century Gothic" w:hAnsi="Century Gothic"/>
                <w:bCs/>
                <w:lang w:eastAsia="es-MX"/>
              </w:rPr>
            </w:pPr>
            <w:r w:rsidRPr="00350161">
              <w:rPr>
                <w:rFonts w:ascii="Century Gothic" w:hAnsi="Century Gothic"/>
                <w:bCs/>
                <w:lang w:eastAsia="es-MX"/>
              </w:rPr>
              <w:t>22.00</w:t>
            </w:r>
          </w:p>
        </w:tc>
      </w:tr>
      <w:tr w:rsidR="0062754F" w:rsidRPr="00350161" w14:paraId="2F966EFF" w14:textId="77777777" w:rsidTr="00D27BA2">
        <w:trPr>
          <w:trHeight w:val="345"/>
        </w:trPr>
        <w:tc>
          <w:tcPr>
            <w:tcW w:w="1040" w:type="dxa"/>
            <w:noWrap/>
            <w:vAlign w:val="center"/>
            <w:hideMark/>
          </w:tcPr>
          <w:p w14:paraId="2FFF2A44"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VIII-14</w:t>
            </w:r>
          </w:p>
        </w:tc>
        <w:tc>
          <w:tcPr>
            <w:tcW w:w="6220" w:type="dxa"/>
            <w:vAlign w:val="center"/>
            <w:hideMark/>
          </w:tcPr>
          <w:p w14:paraId="6B052FC4"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No utilizar cinturón de seguridad.</w:t>
            </w:r>
          </w:p>
        </w:tc>
        <w:tc>
          <w:tcPr>
            <w:tcW w:w="1544" w:type="dxa"/>
            <w:noWrap/>
            <w:vAlign w:val="bottom"/>
            <w:hideMark/>
          </w:tcPr>
          <w:p w14:paraId="410673D4"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5.31</w:t>
            </w:r>
          </w:p>
        </w:tc>
      </w:tr>
      <w:tr w:rsidR="0062754F" w:rsidRPr="00350161" w14:paraId="569F3682" w14:textId="77777777" w:rsidTr="00D27BA2">
        <w:trPr>
          <w:trHeight w:val="660"/>
        </w:trPr>
        <w:tc>
          <w:tcPr>
            <w:tcW w:w="1040" w:type="dxa"/>
            <w:noWrap/>
            <w:vAlign w:val="center"/>
            <w:hideMark/>
          </w:tcPr>
          <w:p w14:paraId="392D0474"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lastRenderedPageBreak/>
              <w:t>VIII-15</w:t>
            </w:r>
          </w:p>
        </w:tc>
        <w:tc>
          <w:tcPr>
            <w:tcW w:w="6220" w:type="dxa"/>
            <w:vAlign w:val="center"/>
            <w:hideMark/>
          </w:tcPr>
          <w:p w14:paraId="0F10AB7D"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 xml:space="preserve">Falta de seguro vehicular o vencido. </w:t>
            </w:r>
          </w:p>
        </w:tc>
        <w:tc>
          <w:tcPr>
            <w:tcW w:w="1544" w:type="dxa"/>
            <w:noWrap/>
            <w:vAlign w:val="bottom"/>
            <w:hideMark/>
          </w:tcPr>
          <w:p w14:paraId="0D8F899E"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17.16</w:t>
            </w:r>
          </w:p>
        </w:tc>
      </w:tr>
      <w:tr w:rsidR="0062754F" w:rsidRPr="00350161" w14:paraId="4BFA1E7D" w14:textId="77777777" w:rsidTr="00D27BA2">
        <w:trPr>
          <w:trHeight w:val="345"/>
        </w:trPr>
        <w:tc>
          <w:tcPr>
            <w:tcW w:w="1040" w:type="dxa"/>
            <w:noWrap/>
            <w:vAlign w:val="center"/>
            <w:hideMark/>
          </w:tcPr>
          <w:p w14:paraId="34FAF756"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VIII-16</w:t>
            </w:r>
          </w:p>
        </w:tc>
        <w:tc>
          <w:tcPr>
            <w:tcW w:w="6220" w:type="dxa"/>
            <w:vAlign w:val="center"/>
            <w:hideMark/>
          </w:tcPr>
          <w:p w14:paraId="1AEF7D7B"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Salida de camino.</w:t>
            </w:r>
          </w:p>
        </w:tc>
        <w:tc>
          <w:tcPr>
            <w:tcW w:w="1544" w:type="dxa"/>
            <w:noWrap/>
            <w:vAlign w:val="bottom"/>
            <w:hideMark/>
          </w:tcPr>
          <w:p w14:paraId="70AD85FD"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5.80</w:t>
            </w:r>
          </w:p>
        </w:tc>
      </w:tr>
      <w:tr w:rsidR="0062754F" w:rsidRPr="00350161" w14:paraId="1ED22D9F" w14:textId="77777777" w:rsidTr="00D27BA2">
        <w:trPr>
          <w:trHeight w:val="345"/>
        </w:trPr>
        <w:tc>
          <w:tcPr>
            <w:tcW w:w="1040" w:type="dxa"/>
            <w:noWrap/>
            <w:vAlign w:val="center"/>
            <w:hideMark/>
          </w:tcPr>
          <w:p w14:paraId="55708AAF"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VIII-17</w:t>
            </w:r>
          </w:p>
        </w:tc>
        <w:tc>
          <w:tcPr>
            <w:tcW w:w="6220" w:type="dxa"/>
            <w:vAlign w:val="center"/>
            <w:hideMark/>
          </w:tcPr>
          <w:p w14:paraId="59853D48"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Derribamiento de cables.</w:t>
            </w:r>
          </w:p>
        </w:tc>
        <w:tc>
          <w:tcPr>
            <w:tcW w:w="1544" w:type="dxa"/>
            <w:noWrap/>
            <w:vAlign w:val="bottom"/>
            <w:hideMark/>
          </w:tcPr>
          <w:p w14:paraId="678CC799"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11.84</w:t>
            </w:r>
          </w:p>
        </w:tc>
      </w:tr>
      <w:tr w:rsidR="0062754F" w:rsidRPr="00350161" w14:paraId="58D03E33" w14:textId="77777777" w:rsidTr="00D27BA2">
        <w:trPr>
          <w:trHeight w:val="345"/>
        </w:trPr>
        <w:tc>
          <w:tcPr>
            <w:tcW w:w="1040" w:type="dxa"/>
            <w:noWrap/>
            <w:vAlign w:val="center"/>
            <w:hideMark/>
          </w:tcPr>
          <w:p w14:paraId="002CFBF7"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VIII-18</w:t>
            </w:r>
          </w:p>
        </w:tc>
        <w:tc>
          <w:tcPr>
            <w:tcW w:w="6220" w:type="dxa"/>
            <w:vAlign w:val="center"/>
            <w:hideMark/>
          </w:tcPr>
          <w:p w14:paraId="58CAE5FB"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Fuga de conductor.</w:t>
            </w:r>
          </w:p>
        </w:tc>
        <w:tc>
          <w:tcPr>
            <w:tcW w:w="1544" w:type="dxa"/>
            <w:noWrap/>
            <w:vAlign w:val="bottom"/>
            <w:hideMark/>
          </w:tcPr>
          <w:p w14:paraId="7AE5B150"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40.00</w:t>
            </w:r>
          </w:p>
        </w:tc>
      </w:tr>
      <w:tr w:rsidR="0062754F" w:rsidRPr="00350161" w14:paraId="1F515E49" w14:textId="77777777" w:rsidTr="00D27BA2">
        <w:trPr>
          <w:trHeight w:val="705"/>
        </w:trPr>
        <w:tc>
          <w:tcPr>
            <w:tcW w:w="7260" w:type="dxa"/>
            <w:gridSpan w:val="2"/>
            <w:vAlign w:val="center"/>
            <w:hideMark/>
          </w:tcPr>
          <w:p w14:paraId="47EF1932"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IX.- In</w:t>
            </w:r>
            <w:r>
              <w:rPr>
                <w:rFonts w:ascii="Century Gothic" w:hAnsi="Century Gothic"/>
                <w:lang w:eastAsia="es-MX"/>
              </w:rPr>
              <w:t xml:space="preserve">fracciones </w:t>
            </w:r>
            <w:r w:rsidRPr="00350161">
              <w:rPr>
                <w:rFonts w:ascii="Century Gothic" w:hAnsi="Century Gothic"/>
                <w:lang w:eastAsia="es-MX"/>
              </w:rPr>
              <w:t xml:space="preserve">cometidas por vehículos de transporte </w:t>
            </w:r>
          </w:p>
        </w:tc>
        <w:tc>
          <w:tcPr>
            <w:tcW w:w="1544" w:type="dxa"/>
            <w:noWrap/>
            <w:vAlign w:val="bottom"/>
            <w:hideMark/>
          </w:tcPr>
          <w:p w14:paraId="3AA677DE" w14:textId="77777777" w:rsidR="0062754F" w:rsidRPr="00350161" w:rsidRDefault="0062754F" w:rsidP="00D27BA2">
            <w:pPr>
              <w:spacing w:line="360" w:lineRule="auto"/>
              <w:jc w:val="center"/>
              <w:rPr>
                <w:rFonts w:ascii="Century Gothic" w:hAnsi="Century Gothic"/>
                <w:lang w:eastAsia="es-MX"/>
              </w:rPr>
            </w:pPr>
          </w:p>
        </w:tc>
      </w:tr>
      <w:tr w:rsidR="0062754F" w:rsidRPr="00350161" w14:paraId="3B15805D" w14:textId="77777777" w:rsidTr="00D27BA2">
        <w:trPr>
          <w:trHeight w:val="720"/>
        </w:trPr>
        <w:tc>
          <w:tcPr>
            <w:tcW w:w="1040" w:type="dxa"/>
            <w:noWrap/>
            <w:vAlign w:val="center"/>
            <w:hideMark/>
          </w:tcPr>
          <w:p w14:paraId="0F9AD9CF"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IX-1</w:t>
            </w:r>
          </w:p>
        </w:tc>
        <w:tc>
          <w:tcPr>
            <w:tcW w:w="6220" w:type="dxa"/>
            <w:vAlign w:val="center"/>
            <w:hideMark/>
          </w:tcPr>
          <w:p w14:paraId="42A29205"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Originar desparrame de material.</w:t>
            </w:r>
          </w:p>
        </w:tc>
        <w:tc>
          <w:tcPr>
            <w:tcW w:w="1544" w:type="dxa"/>
            <w:noWrap/>
            <w:vAlign w:val="bottom"/>
            <w:hideMark/>
          </w:tcPr>
          <w:p w14:paraId="71C8B004"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5.47</w:t>
            </w:r>
          </w:p>
        </w:tc>
      </w:tr>
      <w:tr w:rsidR="0062754F" w:rsidRPr="00350161" w14:paraId="1DB0474E" w14:textId="77777777" w:rsidTr="00D27BA2">
        <w:trPr>
          <w:trHeight w:val="345"/>
        </w:trPr>
        <w:tc>
          <w:tcPr>
            <w:tcW w:w="1040" w:type="dxa"/>
            <w:noWrap/>
            <w:vAlign w:val="center"/>
            <w:hideMark/>
          </w:tcPr>
          <w:p w14:paraId="42EA53D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IX-2</w:t>
            </w:r>
          </w:p>
        </w:tc>
        <w:tc>
          <w:tcPr>
            <w:tcW w:w="6220" w:type="dxa"/>
            <w:vAlign w:val="center"/>
            <w:hideMark/>
          </w:tcPr>
          <w:p w14:paraId="329E3F36"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Cargar o descargar fuera de horario.</w:t>
            </w:r>
          </w:p>
        </w:tc>
        <w:tc>
          <w:tcPr>
            <w:tcW w:w="1544" w:type="dxa"/>
            <w:noWrap/>
            <w:vAlign w:val="bottom"/>
            <w:hideMark/>
          </w:tcPr>
          <w:p w14:paraId="7BEBBCA0"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74347525" w14:textId="77777777" w:rsidTr="00D27BA2">
        <w:trPr>
          <w:trHeight w:val="345"/>
        </w:trPr>
        <w:tc>
          <w:tcPr>
            <w:tcW w:w="1040" w:type="dxa"/>
            <w:noWrap/>
            <w:vAlign w:val="center"/>
            <w:hideMark/>
          </w:tcPr>
          <w:p w14:paraId="0EAC3482"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IX-3</w:t>
            </w:r>
          </w:p>
        </w:tc>
        <w:tc>
          <w:tcPr>
            <w:tcW w:w="6220" w:type="dxa"/>
            <w:vAlign w:val="center"/>
            <w:hideMark/>
          </w:tcPr>
          <w:p w14:paraId="7F672967"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Fuera de ruta.</w:t>
            </w:r>
          </w:p>
        </w:tc>
        <w:tc>
          <w:tcPr>
            <w:tcW w:w="1544" w:type="dxa"/>
            <w:noWrap/>
            <w:vAlign w:val="bottom"/>
            <w:hideMark/>
          </w:tcPr>
          <w:p w14:paraId="33AC4DE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7.71</w:t>
            </w:r>
          </w:p>
        </w:tc>
      </w:tr>
      <w:tr w:rsidR="0062754F" w:rsidRPr="00350161" w14:paraId="37CA61FE" w14:textId="77777777" w:rsidTr="00D27BA2">
        <w:trPr>
          <w:trHeight w:val="345"/>
        </w:trPr>
        <w:tc>
          <w:tcPr>
            <w:tcW w:w="1040" w:type="dxa"/>
            <w:noWrap/>
            <w:vAlign w:val="center"/>
            <w:hideMark/>
          </w:tcPr>
          <w:p w14:paraId="1B7F066D"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IX-4</w:t>
            </w:r>
          </w:p>
        </w:tc>
        <w:tc>
          <w:tcPr>
            <w:tcW w:w="6220" w:type="dxa"/>
            <w:vAlign w:val="center"/>
            <w:hideMark/>
          </w:tcPr>
          <w:p w14:paraId="73265258"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Exceso de velocidad.</w:t>
            </w:r>
          </w:p>
        </w:tc>
        <w:tc>
          <w:tcPr>
            <w:tcW w:w="1544" w:type="dxa"/>
            <w:noWrap/>
            <w:vAlign w:val="bottom"/>
            <w:hideMark/>
          </w:tcPr>
          <w:p w14:paraId="2031F680"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7.71</w:t>
            </w:r>
          </w:p>
        </w:tc>
      </w:tr>
      <w:tr w:rsidR="0062754F" w:rsidRPr="00350161" w14:paraId="39AE1153" w14:textId="77777777" w:rsidTr="00D27BA2">
        <w:trPr>
          <w:trHeight w:val="690"/>
        </w:trPr>
        <w:tc>
          <w:tcPr>
            <w:tcW w:w="1040" w:type="dxa"/>
            <w:noWrap/>
            <w:vAlign w:val="center"/>
            <w:hideMark/>
          </w:tcPr>
          <w:p w14:paraId="6A1E30C7"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IX-5</w:t>
            </w:r>
          </w:p>
        </w:tc>
        <w:tc>
          <w:tcPr>
            <w:tcW w:w="6220" w:type="dxa"/>
            <w:vAlign w:val="center"/>
            <w:hideMark/>
          </w:tcPr>
          <w:p w14:paraId="23422487"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Omitir alto en cruce de ferrocarril.</w:t>
            </w:r>
          </w:p>
        </w:tc>
        <w:tc>
          <w:tcPr>
            <w:tcW w:w="1544" w:type="dxa"/>
            <w:noWrap/>
            <w:vAlign w:val="bottom"/>
            <w:hideMark/>
          </w:tcPr>
          <w:p w14:paraId="3B80078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17.75</w:t>
            </w:r>
          </w:p>
        </w:tc>
      </w:tr>
      <w:tr w:rsidR="0062754F" w:rsidRPr="00350161" w14:paraId="62E178DD" w14:textId="77777777" w:rsidTr="00D27BA2">
        <w:trPr>
          <w:trHeight w:val="345"/>
        </w:trPr>
        <w:tc>
          <w:tcPr>
            <w:tcW w:w="1040" w:type="dxa"/>
            <w:noWrap/>
            <w:vAlign w:val="center"/>
            <w:hideMark/>
          </w:tcPr>
          <w:p w14:paraId="65DB6EF9"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IX-6</w:t>
            </w:r>
          </w:p>
        </w:tc>
        <w:tc>
          <w:tcPr>
            <w:tcW w:w="6220" w:type="dxa"/>
            <w:vAlign w:val="center"/>
            <w:hideMark/>
          </w:tcPr>
          <w:p w14:paraId="2E3D2DC9"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Falta de razón social.</w:t>
            </w:r>
          </w:p>
        </w:tc>
        <w:tc>
          <w:tcPr>
            <w:tcW w:w="1544" w:type="dxa"/>
            <w:noWrap/>
            <w:vAlign w:val="bottom"/>
            <w:hideMark/>
          </w:tcPr>
          <w:p w14:paraId="7C123E00"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3F685BBF" w14:textId="77777777" w:rsidTr="00D27BA2">
        <w:trPr>
          <w:trHeight w:val="345"/>
        </w:trPr>
        <w:tc>
          <w:tcPr>
            <w:tcW w:w="1040" w:type="dxa"/>
            <w:noWrap/>
            <w:vAlign w:val="center"/>
            <w:hideMark/>
          </w:tcPr>
          <w:p w14:paraId="7EE6A1A7"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IX-7</w:t>
            </w:r>
          </w:p>
        </w:tc>
        <w:tc>
          <w:tcPr>
            <w:tcW w:w="6220" w:type="dxa"/>
            <w:vAlign w:val="center"/>
            <w:hideMark/>
          </w:tcPr>
          <w:p w14:paraId="70D48F08"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Falta de boletos al pasaje.</w:t>
            </w:r>
          </w:p>
        </w:tc>
        <w:tc>
          <w:tcPr>
            <w:tcW w:w="1544" w:type="dxa"/>
            <w:noWrap/>
            <w:vAlign w:val="bottom"/>
            <w:hideMark/>
          </w:tcPr>
          <w:p w14:paraId="2580206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3C48C768" w14:textId="77777777" w:rsidTr="00D27BA2">
        <w:trPr>
          <w:trHeight w:val="345"/>
        </w:trPr>
        <w:tc>
          <w:tcPr>
            <w:tcW w:w="1040" w:type="dxa"/>
            <w:noWrap/>
            <w:vAlign w:val="center"/>
            <w:hideMark/>
          </w:tcPr>
          <w:p w14:paraId="2194950A"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IX-8</w:t>
            </w:r>
          </w:p>
        </w:tc>
        <w:tc>
          <w:tcPr>
            <w:tcW w:w="6220" w:type="dxa"/>
            <w:vAlign w:val="center"/>
            <w:hideMark/>
          </w:tcPr>
          <w:p w14:paraId="5C2674A0"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Falta de alumbrado en cabina.</w:t>
            </w:r>
          </w:p>
        </w:tc>
        <w:tc>
          <w:tcPr>
            <w:tcW w:w="1544" w:type="dxa"/>
            <w:noWrap/>
            <w:vAlign w:val="bottom"/>
            <w:hideMark/>
          </w:tcPr>
          <w:p w14:paraId="4A550FB7"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2.24</w:t>
            </w:r>
          </w:p>
        </w:tc>
      </w:tr>
      <w:tr w:rsidR="0062754F" w:rsidRPr="00350161" w14:paraId="7BA1C203" w14:textId="77777777" w:rsidTr="00D27BA2">
        <w:trPr>
          <w:trHeight w:val="690"/>
        </w:trPr>
        <w:tc>
          <w:tcPr>
            <w:tcW w:w="1040" w:type="dxa"/>
            <w:noWrap/>
            <w:vAlign w:val="center"/>
            <w:hideMark/>
          </w:tcPr>
          <w:p w14:paraId="4F16B826"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IX-9</w:t>
            </w:r>
          </w:p>
        </w:tc>
        <w:tc>
          <w:tcPr>
            <w:tcW w:w="6220" w:type="dxa"/>
            <w:vAlign w:val="center"/>
            <w:hideMark/>
          </w:tcPr>
          <w:p w14:paraId="35A35BB4"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Falta de alumbrado en plataforma.</w:t>
            </w:r>
          </w:p>
        </w:tc>
        <w:tc>
          <w:tcPr>
            <w:tcW w:w="1544" w:type="dxa"/>
            <w:noWrap/>
            <w:vAlign w:val="bottom"/>
            <w:hideMark/>
          </w:tcPr>
          <w:p w14:paraId="5701D052"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73DF42FC" w14:textId="77777777" w:rsidTr="00D27BA2">
        <w:trPr>
          <w:trHeight w:val="690"/>
        </w:trPr>
        <w:tc>
          <w:tcPr>
            <w:tcW w:w="1040" w:type="dxa"/>
            <w:noWrap/>
            <w:vAlign w:val="center"/>
            <w:hideMark/>
          </w:tcPr>
          <w:p w14:paraId="079CE055"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IX-10</w:t>
            </w:r>
          </w:p>
        </w:tc>
        <w:tc>
          <w:tcPr>
            <w:tcW w:w="6220" w:type="dxa"/>
            <w:vAlign w:val="center"/>
            <w:hideMark/>
          </w:tcPr>
          <w:p w14:paraId="2856DE4B"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Falta de abanderamiento en carga saliente.</w:t>
            </w:r>
          </w:p>
        </w:tc>
        <w:tc>
          <w:tcPr>
            <w:tcW w:w="1544" w:type="dxa"/>
            <w:noWrap/>
            <w:vAlign w:val="bottom"/>
            <w:hideMark/>
          </w:tcPr>
          <w:p w14:paraId="279AACAD"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3.36</w:t>
            </w:r>
          </w:p>
        </w:tc>
      </w:tr>
      <w:tr w:rsidR="0062754F" w:rsidRPr="00350161" w14:paraId="55F1EDDC" w14:textId="77777777" w:rsidTr="00D27BA2">
        <w:trPr>
          <w:trHeight w:val="690"/>
        </w:trPr>
        <w:tc>
          <w:tcPr>
            <w:tcW w:w="1040" w:type="dxa"/>
            <w:noWrap/>
            <w:vAlign w:val="center"/>
            <w:hideMark/>
          </w:tcPr>
          <w:p w14:paraId="5719AB17" w14:textId="77777777" w:rsidR="0062754F" w:rsidRPr="00F001C8" w:rsidRDefault="0062754F" w:rsidP="00D27BA2">
            <w:pPr>
              <w:spacing w:line="360" w:lineRule="auto"/>
              <w:jc w:val="center"/>
              <w:rPr>
                <w:rFonts w:ascii="Century Gothic" w:hAnsi="Century Gothic"/>
                <w:lang w:eastAsia="es-MX"/>
              </w:rPr>
            </w:pPr>
            <w:r w:rsidRPr="00F001C8">
              <w:rPr>
                <w:rFonts w:ascii="Century Gothic" w:hAnsi="Century Gothic"/>
                <w:lang w:eastAsia="es-MX"/>
              </w:rPr>
              <w:t>IX-11</w:t>
            </w:r>
          </w:p>
        </w:tc>
        <w:tc>
          <w:tcPr>
            <w:tcW w:w="6220" w:type="dxa"/>
            <w:vAlign w:val="center"/>
            <w:hideMark/>
          </w:tcPr>
          <w:p w14:paraId="0EC580A1" w14:textId="77777777" w:rsidR="0062754F" w:rsidRPr="00F001C8" w:rsidRDefault="0062754F" w:rsidP="00D27BA2">
            <w:pPr>
              <w:spacing w:line="360" w:lineRule="auto"/>
              <w:jc w:val="both"/>
              <w:rPr>
                <w:rFonts w:ascii="Century Gothic" w:hAnsi="Century Gothic"/>
                <w:lang w:eastAsia="es-MX"/>
              </w:rPr>
            </w:pPr>
            <w:r w:rsidRPr="00F001C8">
              <w:rPr>
                <w:rFonts w:ascii="Century Gothic" w:hAnsi="Century Gothic"/>
                <w:lang w:eastAsia="es-MX"/>
              </w:rPr>
              <w:t>Derogado</w:t>
            </w:r>
          </w:p>
        </w:tc>
        <w:tc>
          <w:tcPr>
            <w:tcW w:w="1544" w:type="dxa"/>
            <w:noWrap/>
            <w:vAlign w:val="bottom"/>
          </w:tcPr>
          <w:p w14:paraId="49E449D9" w14:textId="77777777" w:rsidR="0062754F" w:rsidRPr="00074880" w:rsidRDefault="0062754F" w:rsidP="00D27BA2">
            <w:pPr>
              <w:spacing w:line="360" w:lineRule="auto"/>
              <w:jc w:val="center"/>
              <w:rPr>
                <w:rFonts w:ascii="Century Gothic" w:hAnsi="Century Gothic"/>
                <w:b/>
                <w:bCs/>
                <w:lang w:eastAsia="es-MX"/>
              </w:rPr>
            </w:pPr>
          </w:p>
        </w:tc>
      </w:tr>
      <w:tr w:rsidR="0062754F" w:rsidRPr="00350161" w14:paraId="0E5BCC4E" w14:textId="77777777" w:rsidTr="00D27BA2">
        <w:trPr>
          <w:trHeight w:val="511"/>
        </w:trPr>
        <w:tc>
          <w:tcPr>
            <w:tcW w:w="1040" w:type="dxa"/>
            <w:noWrap/>
            <w:vAlign w:val="center"/>
            <w:hideMark/>
          </w:tcPr>
          <w:p w14:paraId="3D3EFD92"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IX-12</w:t>
            </w:r>
          </w:p>
        </w:tc>
        <w:tc>
          <w:tcPr>
            <w:tcW w:w="6220" w:type="dxa"/>
            <w:vAlign w:val="center"/>
            <w:hideMark/>
          </w:tcPr>
          <w:p w14:paraId="34928C0D"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Levantar o dejar pasaje fuera de parada.</w:t>
            </w:r>
          </w:p>
        </w:tc>
        <w:tc>
          <w:tcPr>
            <w:tcW w:w="1544" w:type="dxa"/>
            <w:noWrap/>
            <w:vAlign w:val="bottom"/>
            <w:hideMark/>
          </w:tcPr>
          <w:p w14:paraId="7513A988"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5.47</w:t>
            </w:r>
          </w:p>
        </w:tc>
      </w:tr>
      <w:tr w:rsidR="0062754F" w:rsidRPr="00350161" w14:paraId="02B6784F" w14:textId="77777777" w:rsidTr="00D27BA2">
        <w:trPr>
          <w:trHeight w:val="345"/>
        </w:trPr>
        <w:tc>
          <w:tcPr>
            <w:tcW w:w="1040" w:type="dxa"/>
            <w:noWrap/>
            <w:vAlign w:val="center"/>
            <w:hideMark/>
          </w:tcPr>
          <w:p w14:paraId="72B99696"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lastRenderedPageBreak/>
              <w:t>IX-13</w:t>
            </w:r>
          </w:p>
        </w:tc>
        <w:tc>
          <w:tcPr>
            <w:tcW w:w="6220" w:type="dxa"/>
            <w:vAlign w:val="center"/>
            <w:hideMark/>
          </w:tcPr>
          <w:p w14:paraId="54D2F8EB"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Exceso de pasaje.</w:t>
            </w:r>
          </w:p>
        </w:tc>
        <w:tc>
          <w:tcPr>
            <w:tcW w:w="1544" w:type="dxa"/>
            <w:noWrap/>
            <w:vAlign w:val="bottom"/>
            <w:hideMark/>
          </w:tcPr>
          <w:p w14:paraId="3CA435F3"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5.47</w:t>
            </w:r>
          </w:p>
        </w:tc>
      </w:tr>
      <w:tr w:rsidR="0062754F" w:rsidRPr="00350161" w14:paraId="5FA8AA63" w14:textId="77777777" w:rsidTr="00D27BA2">
        <w:trPr>
          <w:trHeight w:val="345"/>
        </w:trPr>
        <w:tc>
          <w:tcPr>
            <w:tcW w:w="1040" w:type="dxa"/>
            <w:noWrap/>
            <w:vAlign w:val="center"/>
            <w:hideMark/>
          </w:tcPr>
          <w:p w14:paraId="2D3217B0"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IX-14</w:t>
            </w:r>
          </w:p>
        </w:tc>
        <w:tc>
          <w:tcPr>
            <w:tcW w:w="6220" w:type="dxa"/>
            <w:vAlign w:val="center"/>
            <w:hideMark/>
          </w:tcPr>
          <w:p w14:paraId="75C37C20"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Pasaje en estribo.</w:t>
            </w:r>
          </w:p>
        </w:tc>
        <w:tc>
          <w:tcPr>
            <w:tcW w:w="1544" w:type="dxa"/>
            <w:noWrap/>
            <w:vAlign w:val="bottom"/>
            <w:hideMark/>
          </w:tcPr>
          <w:p w14:paraId="677DC984"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5.47</w:t>
            </w:r>
          </w:p>
        </w:tc>
      </w:tr>
      <w:tr w:rsidR="0062754F" w:rsidRPr="00350161" w14:paraId="19288925" w14:textId="77777777" w:rsidTr="00D27BA2">
        <w:trPr>
          <w:trHeight w:val="690"/>
        </w:trPr>
        <w:tc>
          <w:tcPr>
            <w:tcW w:w="1040" w:type="dxa"/>
            <w:noWrap/>
            <w:vAlign w:val="center"/>
            <w:hideMark/>
          </w:tcPr>
          <w:p w14:paraId="649D8535"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IX-15</w:t>
            </w:r>
          </w:p>
        </w:tc>
        <w:tc>
          <w:tcPr>
            <w:tcW w:w="6220" w:type="dxa"/>
            <w:vAlign w:val="center"/>
            <w:hideMark/>
          </w:tcPr>
          <w:p w14:paraId="0A0C3C04"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Abastecer combustible con pasaje a bordo.</w:t>
            </w:r>
          </w:p>
        </w:tc>
        <w:tc>
          <w:tcPr>
            <w:tcW w:w="1544" w:type="dxa"/>
            <w:noWrap/>
            <w:vAlign w:val="bottom"/>
            <w:hideMark/>
          </w:tcPr>
          <w:p w14:paraId="12671F4D"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12.43</w:t>
            </w:r>
          </w:p>
        </w:tc>
      </w:tr>
      <w:tr w:rsidR="0062754F" w:rsidRPr="00350161" w14:paraId="06D50864" w14:textId="77777777" w:rsidTr="00D27BA2">
        <w:trPr>
          <w:trHeight w:val="345"/>
        </w:trPr>
        <w:tc>
          <w:tcPr>
            <w:tcW w:w="1040" w:type="dxa"/>
            <w:noWrap/>
            <w:vAlign w:val="center"/>
            <w:hideMark/>
          </w:tcPr>
          <w:p w14:paraId="4321FE73"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IX-16</w:t>
            </w:r>
          </w:p>
        </w:tc>
        <w:tc>
          <w:tcPr>
            <w:tcW w:w="6220" w:type="dxa"/>
            <w:vAlign w:val="center"/>
            <w:hideMark/>
          </w:tcPr>
          <w:p w14:paraId="0A2B497D"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Estacionado fuera de terminal.</w:t>
            </w:r>
          </w:p>
        </w:tc>
        <w:tc>
          <w:tcPr>
            <w:tcW w:w="1544" w:type="dxa"/>
            <w:noWrap/>
            <w:vAlign w:val="bottom"/>
            <w:hideMark/>
          </w:tcPr>
          <w:p w14:paraId="39AEED5E"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5.47</w:t>
            </w:r>
          </w:p>
        </w:tc>
      </w:tr>
    </w:tbl>
    <w:p w14:paraId="35AFA49E" w14:textId="77777777" w:rsidR="0062754F" w:rsidRPr="00350161" w:rsidRDefault="0062754F" w:rsidP="0062754F">
      <w:pPr>
        <w:spacing w:line="360" w:lineRule="auto"/>
        <w:jc w:val="both"/>
        <w:rPr>
          <w:rFonts w:ascii="Century Gothic" w:eastAsia="Dotum" w:hAnsi="Century Gothic" w:cs="Arial"/>
          <w:kern w:val="3"/>
        </w:rPr>
      </w:pPr>
    </w:p>
    <w:p w14:paraId="2E4B1565" w14:textId="77777777" w:rsidR="0062754F" w:rsidRDefault="0062754F" w:rsidP="00F001C8">
      <w:pPr>
        <w:pStyle w:val="Prrafodelista"/>
        <w:numPr>
          <w:ilvl w:val="0"/>
          <w:numId w:val="22"/>
        </w:numPr>
        <w:spacing w:after="0" w:line="360" w:lineRule="auto"/>
        <w:ind w:left="0" w:firstLine="0"/>
        <w:contextualSpacing w:val="0"/>
        <w:jc w:val="both"/>
        <w:rPr>
          <w:rFonts w:ascii="Century Gothic" w:eastAsia="Dotum" w:hAnsi="Century Gothic" w:cs="Arial"/>
          <w:kern w:val="3"/>
          <w:sz w:val="24"/>
          <w:szCs w:val="24"/>
        </w:rPr>
      </w:pPr>
      <w:r w:rsidRPr="00350161">
        <w:rPr>
          <w:rFonts w:ascii="Century Gothic" w:eastAsia="Dotum" w:hAnsi="Century Gothic" w:cs="Arial"/>
          <w:kern w:val="3"/>
          <w:sz w:val="24"/>
          <w:szCs w:val="24"/>
        </w:rPr>
        <w:t>Por infracciones al Reglamento de Protección Civil del Municipio de Cuauhtémoc.</w:t>
      </w:r>
    </w:p>
    <w:p w14:paraId="11808EEC" w14:textId="77777777" w:rsidR="0062754F" w:rsidRPr="0091491C" w:rsidRDefault="0062754F" w:rsidP="0091491C">
      <w:pPr>
        <w:spacing w:line="360" w:lineRule="auto"/>
        <w:jc w:val="both"/>
        <w:rPr>
          <w:rFonts w:ascii="Century Gothic" w:eastAsia="Dotum" w:hAnsi="Century Gothic" w:cs="Arial"/>
          <w:kern w:val="3"/>
        </w:rPr>
      </w:pPr>
    </w:p>
    <w:tbl>
      <w:tblPr>
        <w:tblW w:w="8900" w:type="dxa"/>
        <w:tblInd w:w="80" w:type="dxa"/>
        <w:tblCellMar>
          <w:left w:w="70" w:type="dxa"/>
          <w:right w:w="70" w:type="dxa"/>
        </w:tblCellMar>
        <w:tblLook w:val="04A0" w:firstRow="1" w:lastRow="0" w:firstColumn="1" w:lastColumn="0" w:noHBand="0" w:noVBand="1"/>
      </w:tblPr>
      <w:tblGrid>
        <w:gridCol w:w="1300"/>
        <w:gridCol w:w="5800"/>
        <w:gridCol w:w="1800"/>
      </w:tblGrid>
      <w:tr w:rsidR="0062754F" w:rsidRPr="00350161" w14:paraId="523295C6" w14:textId="77777777" w:rsidTr="00D27BA2">
        <w:trPr>
          <w:trHeight w:val="705"/>
        </w:trPr>
        <w:tc>
          <w:tcPr>
            <w:tcW w:w="1300" w:type="dxa"/>
            <w:tcBorders>
              <w:top w:val="single" w:sz="8" w:space="0" w:color="auto"/>
              <w:left w:val="single" w:sz="8" w:space="0" w:color="auto"/>
              <w:bottom w:val="single" w:sz="8" w:space="0" w:color="auto"/>
              <w:right w:val="single" w:sz="8" w:space="0" w:color="auto"/>
            </w:tcBorders>
            <w:vAlign w:val="center"/>
            <w:hideMark/>
          </w:tcPr>
          <w:p w14:paraId="0BF7B54D" w14:textId="77777777" w:rsidR="0062754F" w:rsidRPr="00350161" w:rsidRDefault="0062754F" w:rsidP="00D27BA2">
            <w:pPr>
              <w:jc w:val="center"/>
              <w:rPr>
                <w:rFonts w:ascii="Century Gothic" w:hAnsi="Century Gothic" w:cs="Calibri"/>
                <w:b/>
                <w:bCs/>
                <w:lang w:eastAsia="es-MX"/>
              </w:rPr>
            </w:pPr>
            <w:r w:rsidRPr="00350161">
              <w:rPr>
                <w:rFonts w:ascii="Century Gothic" w:hAnsi="Century Gothic" w:cs="Calibri"/>
                <w:b/>
                <w:bCs/>
                <w:lang w:eastAsia="es-MX"/>
              </w:rPr>
              <w:t>CLAVE</w:t>
            </w:r>
          </w:p>
        </w:tc>
        <w:tc>
          <w:tcPr>
            <w:tcW w:w="5800" w:type="dxa"/>
            <w:tcBorders>
              <w:top w:val="single" w:sz="8" w:space="0" w:color="auto"/>
              <w:left w:val="nil"/>
              <w:bottom w:val="single" w:sz="8" w:space="0" w:color="auto"/>
              <w:right w:val="single" w:sz="8" w:space="0" w:color="auto"/>
            </w:tcBorders>
            <w:vAlign w:val="center"/>
            <w:hideMark/>
          </w:tcPr>
          <w:p w14:paraId="38F2FBFA" w14:textId="77777777" w:rsidR="0062754F" w:rsidRPr="00350161" w:rsidRDefault="0062754F" w:rsidP="00D27BA2">
            <w:pPr>
              <w:jc w:val="center"/>
              <w:rPr>
                <w:rFonts w:ascii="Century Gothic" w:hAnsi="Century Gothic" w:cs="Calibri"/>
                <w:b/>
                <w:bCs/>
                <w:lang w:eastAsia="es-MX"/>
              </w:rPr>
            </w:pPr>
            <w:r w:rsidRPr="00350161">
              <w:rPr>
                <w:rFonts w:ascii="Century Gothic" w:hAnsi="Century Gothic" w:cs="Calibri"/>
                <w:b/>
                <w:bCs/>
                <w:lang w:eastAsia="es-MX"/>
              </w:rPr>
              <w:t>CONCEPTO</w:t>
            </w:r>
          </w:p>
        </w:tc>
        <w:tc>
          <w:tcPr>
            <w:tcW w:w="1800" w:type="dxa"/>
            <w:tcBorders>
              <w:top w:val="single" w:sz="8" w:space="0" w:color="auto"/>
              <w:left w:val="nil"/>
              <w:bottom w:val="single" w:sz="8" w:space="0" w:color="auto"/>
              <w:right w:val="single" w:sz="8" w:space="0" w:color="auto"/>
            </w:tcBorders>
            <w:vAlign w:val="center"/>
            <w:hideMark/>
          </w:tcPr>
          <w:p w14:paraId="5CB977B7" w14:textId="77777777" w:rsidR="0062754F" w:rsidRPr="00350161" w:rsidRDefault="0062754F" w:rsidP="00D27BA2">
            <w:pPr>
              <w:jc w:val="center"/>
              <w:rPr>
                <w:rFonts w:ascii="Century Gothic" w:hAnsi="Century Gothic" w:cs="Calibri"/>
                <w:b/>
                <w:bCs/>
                <w:lang w:eastAsia="es-MX"/>
              </w:rPr>
            </w:pPr>
            <w:r w:rsidRPr="00350161">
              <w:rPr>
                <w:rFonts w:ascii="Century Gothic" w:hAnsi="Century Gothic" w:cs="Calibri"/>
                <w:b/>
                <w:bCs/>
                <w:lang w:eastAsia="es-MX"/>
              </w:rPr>
              <w:t>UMA</w:t>
            </w:r>
          </w:p>
        </w:tc>
      </w:tr>
      <w:tr w:rsidR="0062754F" w:rsidRPr="00350161" w14:paraId="5929598E" w14:textId="77777777" w:rsidTr="00D27BA2">
        <w:trPr>
          <w:trHeight w:val="795"/>
        </w:trPr>
        <w:tc>
          <w:tcPr>
            <w:tcW w:w="7100" w:type="dxa"/>
            <w:gridSpan w:val="2"/>
            <w:tcBorders>
              <w:top w:val="single" w:sz="8" w:space="0" w:color="auto"/>
              <w:left w:val="single" w:sz="8" w:space="0" w:color="auto"/>
              <w:bottom w:val="single" w:sz="8" w:space="0" w:color="auto"/>
              <w:right w:val="single" w:sz="8" w:space="0" w:color="000000"/>
            </w:tcBorders>
            <w:vAlign w:val="center"/>
            <w:hideMark/>
          </w:tcPr>
          <w:p w14:paraId="79A8B527" w14:textId="77777777" w:rsidR="0062754F" w:rsidRPr="00350161" w:rsidRDefault="0062754F" w:rsidP="00D27BA2">
            <w:pPr>
              <w:jc w:val="both"/>
              <w:rPr>
                <w:rFonts w:ascii="Century Gothic" w:hAnsi="Century Gothic" w:cs="Calibri"/>
                <w:lang w:eastAsia="es-MX"/>
              </w:rPr>
            </w:pPr>
            <w:r w:rsidRPr="00350161">
              <w:rPr>
                <w:rFonts w:ascii="Century Gothic" w:hAnsi="Century Gothic" w:cs="Calibri"/>
                <w:lang w:eastAsia="es-MX"/>
              </w:rPr>
              <w:t>I.- Multas por infracciones al Reglamento de Protección Civil.</w:t>
            </w:r>
          </w:p>
        </w:tc>
        <w:tc>
          <w:tcPr>
            <w:tcW w:w="1800" w:type="dxa"/>
            <w:tcBorders>
              <w:top w:val="nil"/>
              <w:left w:val="nil"/>
              <w:bottom w:val="single" w:sz="8" w:space="0" w:color="auto"/>
              <w:right w:val="single" w:sz="8" w:space="0" w:color="auto"/>
            </w:tcBorders>
            <w:vAlign w:val="center"/>
            <w:hideMark/>
          </w:tcPr>
          <w:p w14:paraId="583A8C68" w14:textId="77777777" w:rsidR="0062754F" w:rsidRPr="00350161" w:rsidRDefault="0062754F" w:rsidP="00D27BA2">
            <w:pPr>
              <w:jc w:val="center"/>
              <w:rPr>
                <w:rFonts w:ascii="Century Gothic" w:hAnsi="Century Gothic" w:cs="Calibri"/>
                <w:lang w:eastAsia="es-MX"/>
              </w:rPr>
            </w:pPr>
          </w:p>
        </w:tc>
      </w:tr>
      <w:tr w:rsidR="0062754F" w:rsidRPr="00350161" w14:paraId="04B47F25" w14:textId="77777777" w:rsidTr="00D27BA2">
        <w:trPr>
          <w:trHeight w:val="480"/>
        </w:trPr>
        <w:tc>
          <w:tcPr>
            <w:tcW w:w="1300" w:type="dxa"/>
            <w:tcBorders>
              <w:top w:val="nil"/>
              <w:left w:val="single" w:sz="8" w:space="0" w:color="auto"/>
              <w:bottom w:val="single" w:sz="4" w:space="0" w:color="auto"/>
              <w:right w:val="single" w:sz="8" w:space="0" w:color="auto"/>
            </w:tcBorders>
            <w:noWrap/>
            <w:vAlign w:val="center"/>
            <w:hideMark/>
          </w:tcPr>
          <w:p w14:paraId="225D8C62"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I-1</w:t>
            </w:r>
          </w:p>
        </w:tc>
        <w:tc>
          <w:tcPr>
            <w:tcW w:w="5800" w:type="dxa"/>
            <w:tcBorders>
              <w:top w:val="nil"/>
              <w:left w:val="nil"/>
              <w:bottom w:val="single" w:sz="4" w:space="0" w:color="auto"/>
              <w:right w:val="single" w:sz="8" w:space="0" w:color="auto"/>
            </w:tcBorders>
            <w:vAlign w:val="center"/>
            <w:hideMark/>
          </w:tcPr>
          <w:p w14:paraId="79DF3F60"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Falta señalización.</w:t>
            </w:r>
          </w:p>
        </w:tc>
        <w:tc>
          <w:tcPr>
            <w:tcW w:w="1800" w:type="dxa"/>
            <w:tcBorders>
              <w:top w:val="nil"/>
              <w:left w:val="nil"/>
              <w:bottom w:val="single" w:sz="4" w:space="0" w:color="auto"/>
              <w:right w:val="single" w:sz="8" w:space="0" w:color="auto"/>
            </w:tcBorders>
            <w:vAlign w:val="center"/>
            <w:hideMark/>
          </w:tcPr>
          <w:p w14:paraId="048F336D"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19.49</w:t>
            </w:r>
          </w:p>
        </w:tc>
      </w:tr>
      <w:tr w:rsidR="0062754F" w:rsidRPr="00350161" w14:paraId="179771D2" w14:textId="77777777" w:rsidTr="00D27BA2">
        <w:trPr>
          <w:trHeight w:val="480"/>
        </w:trPr>
        <w:tc>
          <w:tcPr>
            <w:tcW w:w="1300" w:type="dxa"/>
            <w:tcBorders>
              <w:top w:val="single" w:sz="4" w:space="0" w:color="auto"/>
              <w:left w:val="single" w:sz="8" w:space="0" w:color="auto"/>
              <w:bottom w:val="single" w:sz="8" w:space="0" w:color="auto"/>
              <w:right w:val="single" w:sz="8" w:space="0" w:color="auto"/>
            </w:tcBorders>
            <w:noWrap/>
            <w:vAlign w:val="center"/>
            <w:hideMark/>
          </w:tcPr>
          <w:p w14:paraId="1B7E57CE"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I-2</w:t>
            </w:r>
          </w:p>
        </w:tc>
        <w:tc>
          <w:tcPr>
            <w:tcW w:w="5800" w:type="dxa"/>
            <w:tcBorders>
              <w:top w:val="single" w:sz="4" w:space="0" w:color="auto"/>
              <w:left w:val="nil"/>
              <w:bottom w:val="single" w:sz="8" w:space="0" w:color="auto"/>
              <w:right w:val="single" w:sz="8" w:space="0" w:color="auto"/>
            </w:tcBorders>
            <w:vAlign w:val="center"/>
            <w:hideMark/>
          </w:tcPr>
          <w:p w14:paraId="58FB3780"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Lotes baldíos sucios.</w:t>
            </w:r>
          </w:p>
        </w:tc>
        <w:tc>
          <w:tcPr>
            <w:tcW w:w="1800" w:type="dxa"/>
            <w:tcBorders>
              <w:top w:val="single" w:sz="4" w:space="0" w:color="auto"/>
              <w:left w:val="nil"/>
              <w:bottom w:val="single" w:sz="8" w:space="0" w:color="auto"/>
              <w:right w:val="single" w:sz="8" w:space="0" w:color="auto"/>
            </w:tcBorders>
            <w:vAlign w:val="center"/>
            <w:hideMark/>
          </w:tcPr>
          <w:p w14:paraId="388D1626"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18.38</w:t>
            </w:r>
          </w:p>
        </w:tc>
      </w:tr>
      <w:tr w:rsidR="0062754F" w:rsidRPr="00350161" w14:paraId="1EC18A11" w14:textId="77777777" w:rsidTr="00D27BA2">
        <w:trPr>
          <w:trHeight w:val="450"/>
        </w:trPr>
        <w:tc>
          <w:tcPr>
            <w:tcW w:w="1300" w:type="dxa"/>
            <w:tcBorders>
              <w:top w:val="nil"/>
              <w:left w:val="single" w:sz="8" w:space="0" w:color="auto"/>
              <w:bottom w:val="single" w:sz="4" w:space="0" w:color="auto"/>
              <w:right w:val="single" w:sz="8" w:space="0" w:color="auto"/>
            </w:tcBorders>
            <w:noWrap/>
            <w:vAlign w:val="center"/>
            <w:hideMark/>
          </w:tcPr>
          <w:p w14:paraId="27F639BE"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I-3</w:t>
            </w:r>
          </w:p>
        </w:tc>
        <w:tc>
          <w:tcPr>
            <w:tcW w:w="5800" w:type="dxa"/>
            <w:tcBorders>
              <w:top w:val="nil"/>
              <w:left w:val="nil"/>
              <w:bottom w:val="single" w:sz="4" w:space="0" w:color="auto"/>
              <w:right w:val="single" w:sz="8" w:space="0" w:color="auto"/>
            </w:tcBorders>
            <w:vAlign w:val="center"/>
            <w:hideMark/>
          </w:tcPr>
          <w:p w14:paraId="2C11E732"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Falta de extintores.</w:t>
            </w:r>
          </w:p>
        </w:tc>
        <w:tc>
          <w:tcPr>
            <w:tcW w:w="1800" w:type="dxa"/>
            <w:tcBorders>
              <w:top w:val="nil"/>
              <w:left w:val="nil"/>
              <w:bottom w:val="single" w:sz="4" w:space="0" w:color="auto"/>
              <w:right w:val="single" w:sz="8" w:space="0" w:color="auto"/>
            </w:tcBorders>
            <w:vAlign w:val="center"/>
            <w:hideMark/>
          </w:tcPr>
          <w:p w14:paraId="45DF3358"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21.61</w:t>
            </w:r>
          </w:p>
        </w:tc>
      </w:tr>
      <w:tr w:rsidR="0062754F" w:rsidRPr="00350161" w14:paraId="3273307D" w14:textId="77777777" w:rsidTr="00D27BA2">
        <w:trPr>
          <w:trHeight w:val="390"/>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01DA7284"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I-4</w:t>
            </w:r>
          </w:p>
        </w:tc>
        <w:tc>
          <w:tcPr>
            <w:tcW w:w="5800" w:type="dxa"/>
            <w:tcBorders>
              <w:top w:val="single" w:sz="4" w:space="0" w:color="auto"/>
              <w:left w:val="single" w:sz="4" w:space="0" w:color="auto"/>
              <w:bottom w:val="single" w:sz="4" w:space="0" w:color="auto"/>
              <w:right w:val="single" w:sz="4" w:space="0" w:color="auto"/>
            </w:tcBorders>
            <w:vAlign w:val="center"/>
            <w:hideMark/>
          </w:tcPr>
          <w:p w14:paraId="3467D83E"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Falta de capacitación.</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EDF9566"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21.61</w:t>
            </w:r>
          </w:p>
        </w:tc>
      </w:tr>
      <w:tr w:rsidR="0062754F" w:rsidRPr="00350161" w14:paraId="6325FB15" w14:textId="77777777" w:rsidTr="00D27BA2">
        <w:trPr>
          <w:trHeight w:val="435"/>
        </w:trPr>
        <w:tc>
          <w:tcPr>
            <w:tcW w:w="1300" w:type="dxa"/>
            <w:tcBorders>
              <w:top w:val="single" w:sz="4" w:space="0" w:color="auto"/>
              <w:left w:val="single" w:sz="8" w:space="0" w:color="auto"/>
              <w:bottom w:val="single" w:sz="8" w:space="0" w:color="auto"/>
              <w:right w:val="single" w:sz="8" w:space="0" w:color="auto"/>
            </w:tcBorders>
            <w:noWrap/>
            <w:vAlign w:val="center"/>
            <w:hideMark/>
          </w:tcPr>
          <w:p w14:paraId="0817FB5D"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I-5</w:t>
            </w:r>
          </w:p>
        </w:tc>
        <w:tc>
          <w:tcPr>
            <w:tcW w:w="5800" w:type="dxa"/>
            <w:tcBorders>
              <w:top w:val="single" w:sz="4" w:space="0" w:color="auto"/>
              <w:left w:val="nil"/>
              <w:bottom w:val="single" w:sz="8" w:space="0" w:color="auto"/>
              <w:right w:val="single" w:sz="8" w:space="0" w:color="auto"/>
            </w:tcBorders>
            <w:vAlign w:val="center"/>
            <w:hideMark/>
          </w:tcPr>
          <w:p w14:paraId="1B12CAFF"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No permitir la inspección.</w:t>
            </w:r>
          </w:p>
        </w:tc>
        <w:tc>
          <w:tcPr>
            <w:tcW w:w="1800" w:type="dxa"/>
            <w:tcBorders>
              <w:top w:val="single" w:sz="4" w:space="0" w:color="auto"/>
              <w:left w:val="nil"/>
              <w:bottom w:val="single" w:sz="8" w:space="0" w:color="auto"/>
              <w:right w:val="single" w:sz="8" w:space="0" w:color="auto"/>
            </w:tcBorders>
            <w:vAlign w:val="center"/>
            <w:hideMark/>
          </w:tcPr>
          <w:p w14:paraId="3B02528F"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21.61</w:t>
            </w:r>
          </w:p>
        </w:tc>
      </w:tr>
      <w:tr w:rsidR="0062754F" w:rsidRPr="00350161" w14:paraId="197231E2" w14:textId="77777777" w:rsidTr="00D27BA2">
        <w:trPr>
          <w:trHeight w:val="405"/>
        </w:trPr>
        <w:tc>
          <w:tcPr>
            <w:tcW w:w="1300" w:type="dxa"/>
            <w:tcBorders>
              <w:top w:val="nil"/>
              <w:left w:val="single" w:sz="8" w:space="0" w:color="auto"/>
              <w:bottom w:val="single" w:sz="8" w:space="0" w:color="auto"/>
              <w:right w:val="single" w:sz="8" w:space="0" w:color="auto"/>
            </w:tcBorders>
            <w:noWrap/>
            <w:vAlign w:val="center"/>
            <w:hideMark/>
          </w:tcPr>
          <w:p w14:paraId="431E4B3E"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I-6</w:t>
            </w:r>
          </w:p>
        </w:tc>
        <w:tc>
          <w:tcPr>
            <w:tcW w:w="5800" w:type="dxa"/>
            <w:tcBorders>
              <w:top w:val="nil"/>
              <w:left w:val="nil"/>
              <w:bottom w:val="single" w:sz="8" w:space="0" w:color="auto"/>
              <w:right w:val="single" w:sz="8" w:space="0" w:color="auto"/>
            </w:tcBorders>
            <w:vAlign w:val="center"/>
            <w:hideMark/>
          </w:tcPr>
          <w:p w14:paraId="7C39519A"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Realizar llamadas en falso.</w:t>
            </w:r>
          </w:p>
        </w:tc>
        <w:tc>
          <w:tcPr>
            <w:tcW w:w="1800" w:type="dxa"/>
            <w:tcBorders>
              <w:top w:val="nil"/>
              <w:left w:val="nil"/>
              <w:bottom w:val="single" w:sz="8" w:space="0" w:color="auto"/>
              <w:right w:val="single" w:sz="8" w:space="0" w:color="auto"/>
            </w:tcBorders>
            <w:vAlign w:val="center"/>
            <w:hideMark/>
          </w:tcPr>
          <w:p w14:paraId="3DFC771C"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21.61</w:t>
            </w:r>
          </w:p>
        </w:tc>
      </w:tr>
      <w:tr w:rsidR="0062754F" w:rsidRPr="00350161" w14:paraId="3DE53F17" w14:textId="77777777" w:rsidTr="00D27BA2">
        <w:trPr>
          <w:trHeight w:val="390"/>
        </w:trPr>
        <w:tc>
          <w:tcPr>
            <w:tcW w:w="1300" w:type="dxa"/>
            <w:tcBorders>
              <w:top w:val="nil"/>
              <w:left w:val="single" w:sz="8" w:space="0" w:color="auto"/>
              <w:bottom w:val="single" w:sz="8" w:space="0" w:color="auto"/>
              <w:right w:val="single" w:sz="8" w:space="0" w:color="auto"/>
            </w:tcBorders>
            <w:noWrap/>
            <w:vAlign w:val="center"/>
            <w:hideMark/>
          </w:tcPr>
          <w:p w14:paraId="4CF0743B"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I-7</w:t>
            </w:r>
          </w:p>
        </w:tc>
        <w:tc>
          <w:tcPr>
            <w:tcW w:w="5800" w:type="dxa"/>
            <w:tcBorders>
              <w:top w:val="nil"/>
              <w:left w:val="nil"/>
              <w:bottom w:val="single" w:sz="8" w:space="0" w:color="auto"/>
              <w:right w:val="single" w:sz="8" w:space="0" w:color="auto"/>
            </w:tcBorders>
            <w:vAlign w:val="center"/>
            <w:hideMark/>
          </w:tcPr>
          <w:p w14:paraId="3FA7E010"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Falta de programa interno.</w:t>
            </w:r>
          </w:p>
        </w:tc>
        <w:tc>
          <w:tcPr>
            <w:tcW w:w="1800" w:type="dxa"/>
            <w:tcBorders>
              <w:top w:val="nil"/>
              <w:left w:val="nil"/>
              <w:bottom w:val="single" w:sz="8" w:space="0" w:color="auto"/>
              <w:right w:val="single" w:sz="8" w:space="0" w:color="auto"/>
            </w:tcBorders>
            <w:vAlign w:val="center"/>
            <w:hideMark/>
          </w:tcPr>
          <w:p w14:paraId="264B9D7B"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30.46</w:t>
            </w:r>
          </w:p>
        </w:tc>
      </w:tr>
      <w:tr w:rsidR="0062754F" w:rsidRPr="00350161" w14:paraId="1189D254" w14:textId="77777777" w:rsidTr="00D27BA2">
        <w:trPr>
          <w:trHeight w:val="510"/>
        </w:trPr>
        <w:tc>
          <w:tcPr>
            <w:tcW w:w="1300" w:type="dxa"/>
            <w:tcBorders>
              <w:top w:val="nil"/>
              <w:left w:val="single" w:sz="8" w:space="0" w:color="auto"/>
              <w:bottom w:val="single" w:sz="4" w:space="0" w:color="auto"/>
              <w:right w:val="single" w:sz="8" w:space="0" w:color="auto"/>
            </w:tcBorders>
            <w:noWrap/>
            <w:vAlign w:val="center"/>
            <w:hideMark/>
          </w:tcPr>
          <w:p w14:paraId="1EB2332B"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I-8</w:t>
            </w:r>
          </w:p>
        </w:tc>
        <w:tc>
          <w:tcPr>
            <w:tcW w:w="5800" w:type="dxa"/>
            <w:tcBorders>
              <w:top w:val="nil"/>
              <w:left w:val="nil"/>
              <w:bottom w:val="single" w:sz="4" w:space="0" w:color="auto"/>
              <w:right w:val="single" w:sz="8" w:space="0" w:color="auto"/>
            </w:tcBorders>
            <w:vAlign w:val="center"/>
            <w:hideMark/>
          </w:tcPr>
          <w:p w14:paraId="3561BBFC"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Mantener animales peligrosos sin supervisión.</w:t>
            </w:r>
          </w:p>
        </w:tc>
        <w:tc>
          <w:tcPr>
            <w:tcW w:w="1800" w:type="dxa"/>
            <w:tcBorders>
              <w:top w:val="nil"/>
              <w:left w:val="nil"/>
              <w:bottom w:val="single" w:sz="4" w:space="0" w:color="auto"/>
              <w:right w:val="single" w:sz="8" w:space="0" w:color="auto"/>
            </w:tcBorders>
            <w:vAlign w:val="center"/>
            <w:hideMark/>
          </w:tcPr>
          <w:p w14:paraId="01757157"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69.18</w:t>
            </w:r>
          </w:p>
        </w:tc>
      </w:tr>
      <w:tr w:rsidR="0062754F" w:rsidRPr="00350161" w14:paraId="1F9455B7" w14:textId="77777777" w:rsidTr="00D27BA2">
        <w:trPr>
          <w:trHeight w:val="495"/>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6F568B13"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I-9</w:t>
            </w:r>
          </w:p>
        </w:tc>
        <w:tc>
          <w:tcPr>
            <w:tcW w:w="5800" w:type="dxa"/>
            <w:tcBorders>
              <w:top w:val="single" w:sz="4" w:space="0" w:color="auto"/>
              <w:left w:val="single" w:sz="4" w:space="0" w:color="auto"/>
              <w:bottom w:val="single" w:sz="4" w:space="0" w:color="auto"/>
              <w:right w:val="single" w:sz="4" w:space="0" w:color="auto"/>
            </w:tcBorders>
            <w:vAlign w:val="center"/>
            <w:hideMark/>
          </w:tcPr>
          <w:p w14:paraId="662243D6"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Tirar hidrocarburos a suelo abierto.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B91486D"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77.8</w:t>
            </w:r>
          </w:p>
        </w:tc>
      </w:tr>
      <w:tr w:rsidR="0062754F" w:rsidRPr="00350161" w14:paraId="252A67A6" w14:textId="77777777" w:rsidTr="00D27BA2">
        <w:trPr>
          <w:trHeight w:val="540"/>
        </w:trPr>
        <w:tc>
          <w:tcPr>
            <w:tcW w:w="1300" w:type="dxa"/>
            <w:tcBorders>
              <w:top w:val="single" w:sz="4" w:space="0" w:color="auto"/>
              <w:left w:val="single" w:sz="8" w:space="0" w:color="auto"/>
              <w:bottom w:val="single" w:sz="8" w:space="0" w:color="auto"/>
              <w:right w:val="single" w:sz="8" w:space="0" w:color="auto"/>
            </w:tcBorders>
            <w:noWrap/>
            <w:vAlign w:val="center"/>
            <w:hideMark/>
          </w:tcPr>
          <w:p w14:paraId="18A91856"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lastRenderedPageBreak/>
              <w:t>I-10</w:t>
            </w:r>
          </w:p>
        </w:tc>
        <w:tc>
          <w:tcPr>
            <w:tcW w:w="5800" w:type="dxa"/>
            <w:tcBorders>
              <w:top w:val="single" w:sz="4" w:space="0" w:color="auto"/>
              <w:left w:val="nil"/>
              <w:bottom w:val="single" w:sz="8" w:space="0" w:color="auto"/>
              <w:right w:val="single" w:sz="8" w:space="0" w:color="auto"/>
            </w:tcBorders>
            <w:vAlign w:val="center"/>
            <w:hideMark/>
          </w:tcPr>
          <w:p w14:paraId="2A176054"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Falta de salidas de emergencias.</w:t>
            </w:r>
          </w:p>
        </w:tc>
        <w:tc>
          <w:tcPr>
            <w:tcW w:w="1800" w:type="dxa"/>
            <w:tcBorders>
              <w:top w:val="single" w:sz="4" w:space="0" w:color="auto"/>
              <w:left w:val="nil"/>
              <w:bottom w:val="single" w:sz="8" w:space="0" w:color="auto"/>
              <w:right w:val="single" w:sz="8" w:space="0" w:color="auto"/>
            </w:tcBorders>
            <w:vAlign w:val="center"/>
            <w:hideMark/>
          </w:tcPr>
          <w:p w14:paraId="5DD73C1F"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129.87</w:t>
            </w:r>
          </w:p>
        </w:tc>
      </w:tr>
      <w:tr w:rsidR="0062754F" w:rsidRPr="00350161" w14:paraId="39B39C83" w14:textId="77777777" w:rsidTr="00D27BA2">
        <w:trPr>
          <w:trHeight w:val="540"/>
        </w:trPr>
        <w:tc>
          <w:tcPr>
            <w:tcW w:w="1300" w:type="dxa"/>
            <w:tcBorders>
              <w:top w:val="nil"/>
              <w:left w:val="single" w:sz="8" w:space="0" w:color="auto"/>
              <w:bottom w:val="single" w:sz="8" w:space="0" w:color="auto"/>
              <w:right w:val="single" w:sz="8" w:space="0" w:color="auto"/>
            </w:tcBorders>
            <w:noWrap/>
            <w:vAlign w:val="center"/>
            <w:hideMark/>
          </w:tcPr>
          <w:p w14:paraId="66D724D8"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I-11</w:t>
            </w:r>
          </w:p>
        </w:tc>
        <w:tc>
          <w:tcPr>
            <w:tcW w:w="5800" w:type="dxa"/>
            <w:tcBorders>
              <w:top w:val="nil"/>
              <w:left w:val="nil"/>
              <w:bottom w:val="single" w:sz="8" w:space="0" w:color="auto"/>
              <w:right w:val="single" w:sz="8" w:space="0" w:color="auto"/>
            </w:tcBorders>
            <w:vAlign w:val="center"/>
            <w:hideMark/>
          </w:tcPr>
          <w:p w14:paraId="66AD4EA1"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Tirar material peligroso a suelo abierto.</w:t>
            </w:r>
          </w:p>
        </w:tc>
        <w:tc>
          <w:tcPr>
            <w:tcW w:w="1800" w:type="dxa"/>
            <w:tcBorders>
              <w:top w:val="nil"/>
              <w:left w:val="nil"/>
              <w:bottom w:val="single" w:sz="8" w:space="0" w:color="auto"/>
              <w:right w:val="single" w:sz="8" w:space="0" w:color="auto"/>
            </w:tcBorders>
            <w:vAlign w:val="center"/>
            <w:hideMark/>
          </w:tcPr>
          <w:p w14:paraId="21AE605D"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172.95</w:t>
            </w:r>
          </w:p>
        </w:tc>
      </w:tr>
      <w:tr w:rsidR="0062754F" w:rsidRPr="00350161" w14:paraId="014DF0C1" w14:textId="77777777" w:rsidTr="00D27BA2">
        <w:trPr>
          <w:trHeight w:val="480"/>
        </w:trPr>
        <w:tc>
          <w:tcPr>
            <w:tcW w:w="1300" w:type="dxa"/>
            <w:tcBorders>
              <w:top w:val="nil"/>
              <w:left w:val="single" w:sz="8" w:space="0" w:color="auto"/>
              <w:bottom w:val="single" w:sz="4" w:space="0" w:color="auto"/>
              <w:right w:val="single" w:sz="8" w:space="0" w:color="auto"/>
            </w:tcBorders>
            <w:noWrap/>
            <w:vAlign w:val="center"/>
            <w:hideMark/>
          </w:tcPr>
          <w:p w14:paraId="3A88276E"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I-12</w:t>
            </w:r>
          </w:p>
        </w:tc>
        <w:tc>
          <w:tcPr>
            <w:tcW w:w="5800" w:type="dxa"/>
            <w:tcBorders>
              <w:top w:val="nil"/>
              <w:left w:val="nil"/>
              <w:bottom w:val="single" w:sz="4" w:space="0" w:color="auto"/>
              <w:right w:val="single" w:sz="8" w:space="0" w:color="auto"/>
            </w:tcBorders>
            <w:vAlign w:val="center"/>
            <w:hideMark/>
          </w:tcPr>
          <w:p w14:paraId="145D78A3"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Almacenar pólvora sin autorización.</w:t>
            </w:r>
          </w:p>
        </w:tc>
        <w:tc>
          <w:tcPr>
            <w:tcW w:w="1800" w:type="dxa"/>
            <w:tcBorders>
              <w:top w:val="nil"/>
              <w:left w:val="nil"/>
              <w:bottom w:val="single" w:sz="4" w:space="0" w:color="auto"/>
              <w:right w:val="single" w:sz="8" w:space="0" w:color="auto"/>
            </w:tcBorders>
            <w:vAlign w:val="center"/>
            <w:hideMark/>
          </w:tcPr>
          <w:p w14:paraId="60E9B83D"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172.95</w:t>
            </w:r>
          </w:p>
        </w:tc>
      </w:tr>
      <w:tr w:rsidR="0062754F" w:rsidRPr="00350161" w14:paraId="01FF979F" w14:textId="77777777" w:rsidTr="00D27BA2">
        <w:trPr>
          <w:trHeight w:val="450"/>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2619C181"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I-13</w:t>
            </w:r>
          </w:p>
        </w:tc>
        <w:tc>
          <w:tcPr>
            <w:tcW w:w="5800" w:type="dxa"/>
            <w:tcBorders>
              <w:top w:val="single" w:sz="4" w:space="0" w:color="auto"/>
              <w:left w:val="single" w:sz="4" w:space="0" w:color="auto"/>
              <w:bottom w:val="single" w:sz="4" w:space="0" w:color="auto"/>
              <w:right w:val="single" w:sz="4" w:space="0" w:color="auto"/>
            </w:tcBorders>
            <w:vAlign w:val="center"/>
            <w:hideMark/>
          </w:tcPr>
          <w:p w14:paraId="45213DD7"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Almacenar hidrocarburos.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74E4D7E"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224.11</w:t>
            </w:r>
          </w:p>
        </w:tc>
      </w:tr>
      <w:tr w:rsidR="0062754F" w:rsidRPr="00350161" w14:paraId="3C2ED25F" w14:textId="77777777" w:rsidTr="00D27BA2">
        <w:trPr>
          <w:trHeight w:val="480"/>
        </w:trPr>
        <w:tc>
          <w:tcPr>
            <w:tcW w:w="1300" w:type="dxa"/>
            <w:tcBorders>
              <w:top w:val="single" w:sz="4" w:space="0" w:color="auto"/>
              <w:left w:val="single" w:sz="8" w:space="0" w:color="auto"/>
              <w:bottom w:val="single" w:sz="4" w:space="0" w:color="auto"/>
              <w:right w:val="single" w:sz="8" w:space="0" w:color="auto"/>
            </w:tcBorders>
            <w:noWrap/>
            <w:vAlign w:val="center"/>
            <w:hideMark/>
          </w:tcPr>
          <w:p w14:paraId="45684EC2"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I-14</w:t>
            </w:r>
          </w:p>
        </w:tc>
        <w:tc>
          <w:tcPr>
            <w:tcW w:w="5800" w:type="dxa"/>
            <w:tcBorders>
              <w:top w:val="single" w:sz="4" w:space="0" w:color="auto"/>
              <w:left w:val="nil"/>
              <w:bottom w:val="single" w:sz="4" w:space="0" w:color="auto"/>
              <w:right w:val="single" w:sz="8" w:space="0" w:color="auto"/>
            </w:tcBorders>
            <w:vAlign w:val="center"/>
            <w:hideMark/>
          </w:tcPr>
          <w:p w14:paraId="4DA23175"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Bloquear salidas de emergencia.</w:t>
            </w:r>
          </w:p>
        </w:tc>
        <w:tc>
          <w:tcPr>
            <w:tcW w:w="1800" w:type="dxa"/>
            <w:tcBorders>
              <w:top w:val="single" w:sz="4" w:space="0" w:color="auto"/>
              <w:left w:val="nil"/>
              <w:bottom w:val="single" w:sz="4" w:space="0" w:color="auto"/>
              <w:right w:val="single" w:sz="8" w:space="0" w:color="auto"/>
            </w:tcBorders>
            <w:vAlign w:val="center"/>
            <w:hideMark/>
          </w:tcPr>
          <w:p w14:paraId="62504332" w14:textId="77777777" w:rsidR="0062754F" w:rsidRPr="00350161" w:rsidRDefault="0062754F" w:rsidP="00D27BA2">
            <w:pPr>
              <w:jc w:val="center"/>
              <w:rPr>
                <w:rFonts w:ascii="Century Gothic" w:hAnsi="Century Gothic" w:cs="Calibri"/>
                <w:lang w:eastAsia="es-MX"/>
              </w:rPr>
            </w:pPr>
            <w:r w:rsidRPr="00350161">
              <w:rPr>
                <w:rFonts w:ascii="Century Gothic" w:hAnsi="Century Gothic" w:cs="Calibri"/>
                <w:lang w:eastAsia="es-MX"/>
              </w:rPr>
              <w:t>237.9</w:t>
            </w:r>
          </w:p>
        </w:tc>
      </w:tr>
      <w:tr w:rsidR="0062754F" w:rsidRPr="00350161" w14:paraId="3C0A8BA0" w14:textId="77777777" w:rsidTr="00D27BA2">
        <w:trPr>
          <w:trHeight w:val="510"/>
        </w:trPr>
        <w:tc>
          <w:tcPr>
            <w:tcW w:w="1300" w:type="dxa"/>
            <w:tcBorders>
              <w:top w:val="single" w:sz="4" w:space="0" w:color="auto"/>
              <w:left w:val="single" w:sz="8" w:space="0" w:color="auto"/>
              <w:bottom w:val="single" w:sz="8" w:space="0" w:color="auto"/>
              <w:right w:val="single" w:sz="8" w:space="0" w:color="auto"/>
            </w:tcBorders>
            <w:noWrap/>
            <w:vAlign w:val="center"/>
            <w:hideMark/>
          </w:tcPr>
          <w:p w14:paraId="6B494DFE"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I-15</w:t>
            </w:r>
          </w:p>
        </w:tc>
        <w:tc>
          <w:tcPr>
            <w:tcW w:w="5800" w:type="dxa"/>
            <w:tcBorders>
              <w:top w:val="single" w:sz="4" w:space="0" w:color="auto"/>
              <w:left w:val="nil"/>
              <w:bottom w:val="single" w:sz="8" w:space="0" w:color="auto"/>
              <w:right w:val="single" w:sz="8" w:space="0" w:color="auto"/>
            </w:tcBorders>
            <w:vAlign w:val="center"/>
            <w:hideMark/>
          </w:tcPr>
          <w:p w14:paraId="7641EE0D"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No dar cumplimiento a las resoluciones de la autoridad en materia de protección civil.</w:t>
            </w:r>
          </w:p>
        </w:tc>
        <w:tc>
          <w:tcPr>
            <w:tcW w:w="1800" w:type="dxa"/>
            <w:tcBorders>
              <w:top w:val="single" w:sz="4" w:space="0" w:color="auto"/>
              <w:left w:val="nil"/>
              <w:bottom w:val="single" w:sz="8" w:space="0" w:color="auto"/>
              <w:right w:val="single" w:sz="8" w:space="0" w:color="auto"/>
            </w:tcBorders>
            <w:vAlign w:val="center"/>
            <w:hideMark/>
          </w:tcPr>
          <w:p w14:paraId="5A564E66"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237.9</w:t>
            </w:r>
          </w:p>
        </w:tc>
      </w:tr>
      <w:tr w:rsidR="0062754F" w:rsidRPr="00350161" w14:paraId="5BBA56C6" w14:textId="77777777" w:rsidTr="00D27BA2">
        <w:trPr>
          <w:trHeight w:val="495"/>
        </w:trPr>
        <w:tc>
          <w:tcPr>
            <w:tcW w:w="1300" w:type="dxa"/>
            <w:tcBorders>
              <w:top w:val="nil"/>
              <w:left w:val="single" w:sz="8" w:space="0" w:color="auto"/>
              <w:bottom w:val="single" w:sz="4" w:space="0" w:color="auto"/>
              <w:right w:val="single" w:sz="8" w:space="0" w:color="auto"/>
            </w:tcBorders>
            <w:noWrap/>
            <w:vAlign w:val="center"/>
            <w:hideMark/>
          </w:tcPr>
          <w:p w14:paraId="7B9B5A87"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I-16</w:t>
            </w:r>
          </w:p>
        </w:tc>
        <w:tc>
          <w:tcPr>
            <w:tcW w:w="5800" w:type="dxa"/>
            <w:tcBorders>
              <w:top w:val="nil"/>
              <w:left w:val="nil"/>
              <w:bottom w:val="single" w:sz="4" w:space="0" w:color="auto"/>
              <w:right w:val="single" w:sz="8" w:space="0" w:color="auto"/>
            </w:tcBorders>
            <w:vAlign w:val="center"/>
            <w:hideMark/>
          </w:tcPr>
          <w:p w14:paraId="11ECF258"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Bloquear ríos o arroyos naturales.</w:t>
            </w:r>
          </w:p>
        </w:tc>
        <w:tc>
          <w:tcPr>
            <w:tcW w:w="1800" w:type="dxa"/>
            <w:tcBorders>
              <w:top w:val="nil"/>
              <w:left w:val="nil"/>
              <w:bottom w:val="single" w:sz="4" w:space="0" w:color="auto"/>
              <w:right w:val="single" w:sz="8" w:space="0" w:color="auto"/>
            </w:tcBorders>
            <w:vAlign w:val="center"/>
            <w:hideMark/>
          </w:tcPr>
          <w:p w14:paraId="4A19D2D7"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259.74</w:t>
            </w:r>
          </w:p>
        </w:tc>
      </w:tr>
      <w:tr w:rsidR="0062754F" w:rsidRPr="00350161" w14:paraId="5C5DB0CE" w14:textId="77777777" w:rsidTr="00D27BA2">
        <w:trPr>
          <w:trHeight w:val="495"/>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169FCD83"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I-17</w:t>
            </w:r>
          </w:p>
        </w:tc>
        <w:tc>
          <w:tcPr>
            <w:tcW w:w="5800" w:type="dxa"/>
            <w:tcBorders>
              <w:top w:val="single" w:sz="4" w:space="0" w:color="auto"/>
              <w:left w:val="single" w:sz="4" w:space="0" w:color="auto"/>
              <w:bottom w:val="single" w:sz="4" w:space="0" w:color="auto"/>
              <w:right w:val="single" w:sz="4" w:space="0" w:color="auto"/>
            </w:tcBorders>
            <w:vAlign w:val="center"/>
            <w:hideMark/>
          </w:tcPr>
          <w:p w14:paraId="0B9BDD6E"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Omitir las medidas de seguridad.</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8A7955"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345.93</w:t>
            </w:r>
          </w:p>
        </w:tc>
      </w:tr>
      <w:tr w:rsidR="0062754F" w:rsidRPr="00350161" w14:paraId="0FEAD7A6" w14:textId="77777777" w:rsidTr="00D27BA2">
        <w:trPr>
          <w:trHeight w:val="720"/>
        </w:trPr>
        <w:tc>
          <w:tcPr>
            <w:tcW w:w="1300" w:type="dxa"/>
            <w:tcBorders>
              <w:top w:val="single" w:sz="4" w:space="0" w:color="auto"/>
              <w:left w:val="single" w:sz="8" w:space="0" w:color="auto"/>
              <w:bottom w:val="single" w:sz="4" w:space="0" w:color="auto"/>
              <w:right w:val="single" w:sz="8" w:space="0" w:color="auto"/>
            </w:tcBorders>
            <w:noWrap/>
            <w:vAlign w:val="center"/>
            <w:hideMark/>
          </w:tcPr>
          <w:p w14:paraId="1154C381"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I-18</w:t>
            </w:r>
          </w:p>
        </w:tc>
        <w:tc>
          <w:tcPr>
            <w:tcW w:w="5800" w:type="dxa"/>
            <w:tcBorders>
              <w:top w:val="single" w:sz="4" w:space="0" w:color="auto"/>
              <w:left w:val="nil"/>
              <w:bottom w:val="single" w:sz="4" w:space="0" w:color="auto"/>
              <w:right w:val="single" w:sz="8" w:space="0" w:color="auto"/>
            </w:tcBorders>
            <w:vAlign w:val="center"/>
            <w:hideMark/>
          </w:tcPr>
          <w:p w14:paraId="7BDCD838"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Hacer trasiego de gas en vía pública a tanques no estacionarios.</w:t>
            </w:r>
          </w:p>
        </w:tc>
        <w:tc>
          <w:tcPr>
            <w:tcW w:w="1800" w:type="dxa"/>
            <w:tcBorders>
              <w:top w:val="single" w:sz="4" w:space="0" w:color="auto"/>
              <w:left w:val="nil"/>
              <w:bottom w:val="single" w:sz="4" w:space="0" w:color="auto"/>
              <w:right w:val="single" w:sz="8" w:space="0" w:color="auto"/>
            </w:tcBorders>
            <w:vAlign w:val="center"/>
            <w:hideMark/>
          </w:tcPr>
          <w:p w14:paraId="625FCA90"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433.28</w:t>
            </w:r>
          </w:p>
        </w:tc>
      </w:tr>
      <w:tr w:rsidR="0062754F" w:rsidRPr="00350161" w14:paraId="6FFC106F" w14:textId="77777777" w:rsidTr="00D27BA2">
        <w:trPr>
          <w:trHeight w:val="555"/>
        </w:trPr>
        <w:tc>
          <w:tcPr>
            <w:tcW w:w="1300" w:type="dxa"/>
            <w:tcBorders>
              <w:top w:val="single" w:sz="4" w:space="0" w:color="auto"/>
              <w:left w:val="single" w:sz="8" w:space="0" w:color="auto"/>
              <w:bottom w:val="single" w:sz="8" w:space="0" w:color="auto"/>
              <w:right w:val="single" w:sz="8" w:space="0" w:color="auto"/>
            </w:tcBorders>
            <w:noWrap/>
            <w:vAlign w:val="center"/>
            <w:hideMark/>
          </w:tcPr>
          <w:p w14:paraId="3F5FACE8"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I-19</w:t>
            </w:r>
          </w:p>
        </w:tc>
        <w:tc>
          <w:tcPr>
            <w:tcW w:w="5800" w:type="dxa"/>
            <w:tcBorders>
              <w:top w:val="single" w:sz="4" w:space="0" w:color="auto"/>
              <w:left w:val="nil"/>
              <w:bottom w:val="single" w:sz="8" w:space="0" w:color="auto"/>
              <w:right w:val="single" w:sz="8" w:space="0" w:color="auto"/>
            </w:tcBorders>
            <w:vAlign w:val="center"/>
            <w:hideMark/>
          </w:tcPr>
          <w:p w14:paraId="5479238F"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Construir en zonas de riesgo.</w:t>
            </w:r>
          </w:p>
        </w:tc>
        <w:tc>
          <w:tcPr>
            <w:tcW w:w="1800" w:type="dxa"/>
            <w:tcBorders>
              <w:top w:val="single" w:sz="4" w:space="0" w:color="auto"/>
              <w:left w:val="nil"/>
              <w:bottom w:val="single" w:sz="8" w:space="0" w:color="auto"/>
              <w:right w:val="single" w:sz="8" w:space="0" w:color="auto"/>
            </w:tcBorders>
            <w:vAlign w:val="center"/>
            <w:hideMark/>
          </w:tcPr>
          <w:p w14:paraId="465618A3"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519.48</w:t>
            </w:r>
          </w:p>
        </w:tc>
      </w:tr>
      <w:tr w:rsidR="0062754F" w:rsidRPr="00350161" w14:paraId="2B3158BC" w14:textId="77777777" w:rsidTr="00D27BA2">
        <w:trPr>
          <w:trHeight w:val="465"/>
        </w:trPr>
        <w:tc>
          <w:tcPr>
            <w:tcW w:w="1300" w:type="dxa"/>
            <w:tcBorders>
              <w:top w:val="nil"/>
              <w:left w:val="single" w:sz="8" w:space="0" w:color="auto"/>
              <w:bottom w:val="single" w:sz="4" w:space="0" w:color="auto"/>
              <w:right w:val="single" w:sz="8" w:space="0" w:color="auto"/>
            </w:tcBorders>
            <w:noWrap/>
            <w:vAlign w:val="center"/>
            <w:hideMark/>
          </w:tcPr>
          <w:p w14:paraId="340F6FC1"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I-20</w:t>
            </w:r>
          </w:p>
        </w:tc>
        <w:tc>
          <w:tcPr>
            <w:tcW w:w="5800" w:type="dxa"/>
            <w:tcBorders>
              <w:top w:val="nil"/>
              <w:left w:val="nil"/>
              <w:bottom w:val="single" w:sz="4" w:space="0" w:color="auto"/>
              <w:right w:val="single" w:sz="8" w:space="0" w:color="auto"/>
            </w:tcBorders>
            <w:vAlign w:val="center"/>
            <w:hideMark/>
          </w:tcPr>
          <w:p w14:paraId="4F3F1B80"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Presentar documentación apócrifa.</w:t>
            </w:r>
          </w:p>
        </w:tc>
        <w:tc>
          <w:tcPr>
            <w:tcW w:w="1800" w:type="dxa"/>
            <w:tcBorders>
              <w:top w:val="nil"/>
              <w:left w:val="nil"/>
              <w:bottom w:val="single" w:sz="4" w:space="0" w:color="auto"/>
              <w:right w:val="single" w:sz="8" w:space="0" w:color="auto"/>
            </w:tcBorders>
            <w:vAlign w:val="center"/>
            <w:hideMark/>
          </w:tcPr>
          <w:p w14:paraId="430ED5EA"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691.87</w:t>
            </w:r>
          </w:p>
        </w:tc>
      </w:tr>
      <w:tr w:rsidR="0062754F" w:rsidRPr="00350161" w14:paraId="188621B8" w14:textId="77777777" w:rsidTr="00D27BA2">
        <w:trPr>
          <w:trHeight w:val="1200"/>
        </w:trPr>
        <w:tc>
          <w:tcPr>
            <w:tcW w:w="7100" w:type="dxa"/>
            <w:gridSpan w:val="2"/>
            <w:tcBorders>
              <w:top w:val="single" w:sz="4" w:space="0" w:color="auto"/>
              <w:left w:val="single" w:sz="4" w:space="0" w:color="auto"/>
              <w:bottom w:val="single" w:sz="4" w:space="0" w:color="auto"/>
              <w:right w:val="single" w:sz="4" w:space="0" w:color="auto"/>
            </w:tcBorders>
            <w:vAlign w:val="center"/>
            <w:hideMark/>
          </w:tcPr>
          <w:p w14:paraId="1F25FF43" w14:textId="77777777" w:rsidR="0062754F" w:rsidRPr="00350161" w:rsidRDefault="0062754F" w:rsidP="00D27BA2">
            <w:pPr>
              <w:spacing w:line="360" w:lineRule="auto"/>
              <w:jc w:val="both"/>
              <w:rPr>
                <w:rFonts w:ascii="Century Gothic" w:hAnsi="Century Gothic" w:cs="Calibri"/>
                <w:lang w:eastAsia="es-MX"/>
              </w:rPr>
            </w:pPr>
            <w:r w:rsidRPr="00350161">
              <w:rPr>
                <w:rFonts w:ascii="Century Gothic" w:hAnsi="Century Gothic" w:cs="Calibri"/>
                <w:lang w:eastAsia="es-MX"/>
              </w:rPr>
              <w:t xml:space="preserve">En caso de reincidencia se aplicará el doble de la sanción aplicada por primera vez, sin exceder </w:t>
            </w:r>
            <w:r w:rsidRPr="0057490B">
              <w:rPr>
                <w:rFonts w:ascii="Century Gothic" w:hAnsi="Century Gothic" w:cs="Calibri"/>
                <w:i/>
                <w:iCs/>
                <w:lang w:eastAsia="es-MX"/>
              </w:rPr>
              <w:t xml:space="preserve">los </w:t>
            </w:r>
            <w:r w:rsidRPr="001231C5">
              <w:rPr>
                <w:rFonts w:ascii="Century Gothic" w:hAnsi="Century Gothic" w:cs="Calibri"/>
                <w:b/>
                <w:bCs/>
                <w:i/>
                <w:iCs/>
                <w:lang w:eastAsia="es-MX"/>
              </w:rPr>
              <w:t>$</w:t>
            </w:r>
            <w:r>
              <w:rPr>
                <w:rFonts w:ascii="Century Gothic" w:hAnsi="Century Gothic" w:cs="Calibri"/>
                <w:b/>
                <w:bCs/>
                <w:i/>
                <w:iCs/>
                <w:lang w:eastAsia="es-MX"/>
              </w:rPr>
              <w:t>156,556.34</w:t>
            </w:r>
            <w:r w:rsidRPr="00350161">
              <w:rPr>
                <w:rFonts w:ascii="Century Gothic" w:hAnsi="Century Gothic" w:cs="Calibri"/>
                <w:lang w:eastAsia="es-MX"/>
              </w:rPr>
              <w:t xml:space="preserve"> (ciento cincuenta y </w:t>
            </w:r>
            <w:r>
              <w:rPr>
                <w:rFonts w:ascii="Century Gothic" w:hAnsi="Century Gothic" w:cs="Calibri"/>
                <w:lang w:eastAsia="es-MX"/>
              </w:rPr>
              <w:t>seis mil quinientos cincuenta y seis pesos 34</w:t>
            </w:r>
            <w:r w:rsidRPr="00350161">
              <w:rPr>
                <w:rFonts w:ascii="Century Gothic" w:hAnsi="Century Gothic" w:cs="Calibri"/>
                <w:lang w:eastAsia="es-MX"/>
              </w:rPr>
              <w:t>/100 M.N.)</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FBE7473" w14:textId="77777777" w:rsidR="0062754F" w:rsidRPr="00350161" w:rsidRDefault="0062754F" w:rsidP="00D27BA2">
            <w:pPr>
              <w:spacing w:line="360" w:lineRule="auto"/>
              <w:jc w:val="center"/>
              <w:rPr>
                <w:rFonts w:ascii="Century Gothic" w:hAnsi="Century Gothic" w:cs="Calibri"/>
                <w:lang w:eastAsia="es-MX"/>
              </w:rPr>
            </w:pPr>
            <w:r w:rsidRPr="00350161">
              <w:rPr>
                <w:rFonts w:ascii="Century Gothic" w:hAnsi="Century Gothic" w:cs="Calibri"/>
                <w:lang w:eastAsia="es-MX"/>
              </w:rPr>
              <w:t>1,729.69</w:t>
            </w:r>
          </w:p>
        </w:tc>
      </w:tr>
    </w:tbl>
    <w:p w14:paraId="58E57CCE" w14:textId="77777777" w:rsidR="0062754F" w:rsidRPr="00350161" w:rsidRDefault="0062754F" w:rsidP="0062754F">
      <w:pPr>
        <w:spacing w:line="360" w:lineRule="auto"/>
        <w:jc w:val="both"/>
        <w:rPr>
          <w:rFonts w:ascii="Century Gothic" w:eastAsia="Dotum" w:hAnsi="Century Gothic" w:cs="Arial"/>
          <w:kern w:val="3"/>
        </w:rPr>
      </w:pPr>
    </w:p>
    <w:p w14:paraId="76F1DB00" w14:textId="77777777" w:rsidR="0062754F" w:rsidRPr="00301191" w:rsidRDefault="0062754F" w:rsidP="00F001C8">
      <w:pPr>
        <w:pStyle w:val="Prrafodelista"/>
        <w:numPr>
          <w:ilvl w:val="0"/>
          <w:numId w:val="22"/>
        </w:numPr>
        <w:spacing w:after="0" w:line="360" w:lineRule="auto"/>
        <w:ind w:left="0" w:hanging="11"/>
        <w:jc w:val="both"/>
        <w:rPr>
          <w:rFonts w:ascii="Century Gothic" w:eastAsia="Dotum" w:hAnsi="Century Gothic" w:cs="Arial"/>
          <w:kern w:val="3"/>
          <w:sz w:val="24"/>
          <w:szCs w:val="24"/>
        </w:rPr>
      </w:pPr>
      <w:r w:rsidRPr="00301191">
        <w:rPr>
          <w:rFonts w:ascii="Century Gothic" w:eastAsia="Dotum" w:hAnsi="Century Gothic" w:cs="Arial"/>
          <w:kern w:val="3"/>
          <w:sz w:val="24"/>
          <w:szCs w:val="24"/>
        </w:rPr>
        <w:t xml:space="preserve">Por multas impuestas por la Dirección de Desarrollo </w:t>
      </w:r>
      <w:r>
        <w:rPr>
          <w:rFonts w:ascii="Century Gothic" w:eastAsia="Dotum" w:hAnsi="Century Gothic" w:cs="Arial"/>
          <w:kern w:val="3"/>
          <w:sz w:val="24"/>
          <w:szCs w:val="24"/>
        </w:rPr>
        <w:t>Urbano M</w:t>
      </w:r>
      <w:r w:rsidRPr="00301191">
        <w:rPr>
          <w:rFonts w:ascii="Century Gothic" w:eastAsia="Dotum" w:hAnsi="Century Gothic" w:cs="Arial"/>
          <w:kern w:val="3"/>
          <w:sz w:val="24"/>
          <w:szCs w:val="24"/>
        </w:rPr>
        <w:t>unicipal.</w:t>
      </w:r>
    </w:p>
    <w:p w14:paraId="376B8BFB" w14:textId="77777777" w:rsidR="0062754F" w:rsidRPr="00B5209C" w:rsidRDefault="0062754F" w:rsidP="0062754F">
      <w:pPr>
        <w:spacing w:line="360" w:lineRule="auto"/>
        <w:jc w:val="both"/>
        <w:rPr>
          <w:rFonts w:ascii="Century Gothic" w:eastAsia="Dotum" w:hAnsi="Century Gothic" w:cs="Arial"/>
          <w:kern w:val="3"/>
          <w:sz w:val="16"/>
          <w:szCs w:val="16"/>
        </w:rPr>
      </w:pPr>
    </w:p>
    <w:tbl>
      <w:tblPr>
        <w:tblW w:w="8931" w:type="dxa"/>
        <w:tblCellMar>
          <w:left w:w="70" w:type="dxa"/>
          <w:right w:w="70" w:type="dxa"/>
        </w:tblCellMar>
        <w:tblLook w:val="04A0" w:firstRow="1" w:lastRow="0" w:firstColumn="1" w:lastColumn="0" w:noHBand="0" w:noVBand="1"/>
      </w:tblPr>
      <w:tblGrid>
        <w:gridCol w:w="6235"/>
        <w:gridCol w:w="2696"/>
      </w:tblGrid>
      <w:tr w:rsidR="0062754F" w:rsidRPr="00350161" w14:paraId="5D322EE5" w14:textId="77777777" w:rsidTr="00D27BA2">
        <w:trPr>
          <w:trHeight w:val="557"/>
        </w:trPr>
        <w:tc>
          <w:tcPr>
            <w:tcW w:w="6235" w:type="dxa"/>
            <w:tcBorders>
              <w:top w:val="single" w:sz="4" w:space="0" w:color="auto"/>
              <w:left w:val="single" w:sz="4" w:space="0" w:color="auto"/>
              <w:bottom w:val="single" w:sz="4" w:space="0" w:color="auto"/>
              <w:right w:val="single" w:sz="4" w:space="0" w:color="000000"/>
            </w:tcBorders>
            <w:vAlign w:val="center"/>
            <w:hideMark/>
          </w:tcPr>
          <w:p w14:paraId="33E5F520" w14:textId="77777777" w:rsidR="0062754F" w:rsidRPr="00350161" w:rsidRDefault="0062754F" w:rsidP="00D27BA2">
            <w:pPr>
              <w:jc w:val="center"/>
              <w:rPr>
                <w:rFonts w:ascii="Century Gothic" w:hAnsi="Century Gothic"/>
                <w:b/>
                <w:lang w:eastAsia="es-MX"/>
              </w:rPr>
            </w:pPr>
            <w:r w:rsidRPr="00350161">
              <w:rPr>
                <w:rFonts w:ascii="Century Gothic" w:hAnsi="Century Gothic"/>
                <w:b/>
                <w:lang w:eastAsia="es-MX"/>
              </w:rPr>
              <w:lastRenderedPageBreak/>
              <w:t>CONCEPTO</w:t>
            </w:r>
          </w:p>
        </w:tc>
        <w:tc>
          <w:tcPr>
            <w:tcW w:w="2696" w:type="dxa"/>
            <w:tcBorders>
              <w:top w:val="single" w:sz="4" w:space="0" w:color="auto"/>
              <w:left w:val="nil"/>
              <w:bottom w:val="single" w:sz="4" w:space="0" w:color="auto"/>
              <w:right w:val="single" w:sz="4" w:space="0" w:color="auto"/>
            </w:tcBorders>
            <w:vAlign w:val="center"/>
          </w:tcPr>
          <w:p w14:paraId="17F99768" w14:textId="77777777" w:rsidR="0062754F" w:rsidRPr="00350161" w:rsidRDefault="0062754F" w:rsidP="00D27BA2">
            <w:pPr>
              <w:jc w:val="center"/>
              <w:rPr>
                <w:rFonts w:ascii="Century Gothic" w:hAnsi="Century Gothic"/>
                <w:b/>
                <w:lang w:eastAsia="es-MX"/>
              </w:rPr>
            </w:pPr>
            <w:r w:rsidRPr="00350161">
              <w:rPr>
                <w:rFonts w:ascii="Century Gothic" w:hAnsi="Century Gothic"/>
                <w:b/>
                <w:lang w:eastAsia="es-MX"/>
              </w:rPr>
              <w:t>UMA</w:t>
            </w:r>
          </w:p>
        </w:tc>
      </w:tr>
      <w:tr w:rsidR="0062754F" w:rsidRPr="00350161" w14:paraId="2335FDAF" w14:textId="77777777" w:rsidTr="00D27BA2">
        <w:trPr>
          <w:trHeight w:val="1132"/>
        </w:trPr>
        <w:tc>
          <w:tcPr>
            <w:tcW w:w="6235" w:type="dxa"/>
            <w:tcBorders>
              <w:top w:val="single" w:sz="4" w:space="0" w:color="auto"/>
              <w:left w:val="single" w:sz="4" w:space="0" w:color="auto"/>
              <w:bottom w:val="single" w:sz="4" w:space="0" w:color="auto"/>
              <w:right w:val="single" w:sz="4" w:space="0" w:color="auto"/>
            </w:tcBorders>
            <w:vAlign w:val="center"/>
            <w:hideMark/>
          </w:tcPr>
          <w:p w14:paraId="693DF748" w14:textId="77777777" w:rsidR="0062754F" w:rsidRPr="00350161" w:rsidRDefault="0062754F" w:rsidP="00D27BA2">
            <w:pPr>
              <w:spacing w:line="360" w:lineRule="auto"/>
              <w:jc w:val="both"/>
              <w:rPr>
                <w:rFonts w:ascii="Century Gothic" w:hAnsi="Century Gothic"/>
                <w:lang w:eastAsia="es-MX"/>
              </w:rPr>
            </w:pPr>
            <w:r>
              <w:rPr>
                <w:rFonts w:ascii="Century Gothic" w:hAnsi="Century Gothic"/>
                <w:lang w:eastAsia="es-MX"/>
              </w:rPr>
              <w:t>Por falta de licencia de c</w:t>
            </w:r>
            <w:r w:rsidRPr="00350161">
              <w:rPr>
                <w:rFonts w:ascii="Century Gothic" w:hAnsi="Century Gothic"/>
                <w:lang w:eastAsia="es-MX"/>
              </w:rPr>
              <w:t>ons</w:t>
            </w:r>
            <w:r>
              <w:rPr>
                <w:rFonts w:ascii="Century Gothic" w:hAnsi="Century Gothic"/>
                <w:lang w:eastAsia="es-MX"/>
              </w:rPr>
              <w:t>trucción se sancionará con una multa correspondiente al</w:t>
            </w:r>
            <w:r w:rsidRPr="00350161">
              <w:rPr>
                <w:rFonts w:ascii="Century Gothic" w:hAnsi="Century Gothic"/>
                <w:lang w:eastAsia="es-MX"/>
              </w:rPr>
              <w:t xml:space="preserve"> 20% sobre el</w:t>
            </w:r>
            <w:r>
              <w:rPr>
                <w:rFonts w:ascii="Century Gothic" w:hAnsi="Century Gothic"/>
                <w:lang w:eastAsia="es-MX"/>
              </w:rPr>
              <w:t xml:space="preserve"> valor total de la licencia de c</w:t>
            </w:r>
            <w:r w:rsidRPr="00350161">
              <w:rPr>
                <w:rFonts w:ascii="Century Gothic" w:hAnsi="Century Gothic"/>
                <w:lang w:eastAsia="es-MX"/>
              </w:rPr>
              <w:t>onstrucción.</w:t>
            </w:r>
          </w:p>
        </w:tc>
        <w:tc>
          <w:tcPr>
            <w:tcW w:w="2696" w:type="dxa"/>
            <w:tcBorders>
              <w:top w:val="single" w:sz="4" w:space="0" w:color="auto"/>
              <w:left w:val="single" w:sz="4" w:space="0" w:color="auto"/>
              <w:bottom w:val="single" w:sz="4" w:space="0" w:color="auto"/>
              <w:right w:val="single" w:sz="4" w:space="0" w:color="auto"/>
            </w:tcBorders>
          </w:tcPr>
          <w:p w14:paraId="09447B2C" w14:textId="77777777" w:rsidR="0062754F" w:rsidRPr="00350161" w:rsidRDefault="0062754F" w:rsidP="00D27BA2">
            <w:pPr>
              <w:spacing w:line="360" w:lineRule="auto"/>
              <w:jc w:val="center"/>
              <w:rPr>
                <w:rFonts w:ascii="Century Gothic" w:hAnsi="Century Gothic"/>
                <w:b/>
                <w:bCs/>
                <w:lang w:eastAsia="es-MX"/>
              </w:rPr>
            </w:pPr>
          </w:p>
        </w:tc>
      </w:tr>
      <w:tr w:rsidR="0062754F" w:rsidRPr="00350161" w14:paraId="36FAC8A0" w14:textId="77777777" w:rsidTr="00D27BA2">
        <w:trPr>
          <w:trHeight w:val="838"/>
        </w:trPr>
        <w:tc>
          <w:tcPr>
            <w:tcW w:w="6235" w:type="dxa"/>
            <w:tcBorders>
              <w:top w:val="single" w:sz="4" w:space="0" w:color="auto"/>
              <w:left w:val="single" w:sz="4" w:space="0" w:color="auto"/>
              <w:bottom w:val="single" w:sz="4" w:space="0" w:color="auto"/>
              <w:right w:val="single" w:sz="4" w:space="0" w:color="auto"/>
            </w:tcBorders>
            <w:vAlign w:val="center"/>
            <w:hideMark/>
          </w:tcPr>
          <w:p w14:paraId="6951ECFA"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Multa por lotificación de predios sin autorización por hectárea.</w:t>
            </w:r>
          </w:p>
        </w:tc>
        <w:tc>
          <w:tcPr>
            <w:tcW w:w="2696" w:type="dxa"/>
            <w:tcBorders>
              <w:top w:val="single" w:sz="4" w:space="0" w:color="auto"/>
              <w:left w:val="single" w:sz="4" w:space="0" w:color="auto"/>
              <w:bottom w:val="single" w:sz="4" w:space="0" w:color="auto"/>
              <w:right w:val="single" w:sz="4" w:space="0" w:color="auto"/>
            </w:tcBorders>
            <w:vAlign w:val="center"/>
          </w:tcPr>
          <w:p w14:paraId="06FD1AD3"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De 11.15 hasta 59.76</w:t>
            </w:r>
          </w:p>
        </w:tc>
      </w:tr>
    </w:tbl>
    <w:p w14:paraId="4DEF6FE6" w14:textId="77777777" w:rsidR="0062754F" w:rsidRPr="00350161" w:rsidRDefault="0062754F" w:rsidP="0062754F">
      <w:pPr>
        <w:pStyle w:val="Prrafodelista"/>
        <w:spacing w:line="360" w:lineRule="auto"/>
        <w:ind w:left="0"/>
        <w:jc w:val="both"/>
        <w:rPr>
          <w:rFonts w:ascii="Century Gothic" w:eastAsia="Dotum" w:hAnsi="Century Gothic" w:cs="Arial"/>
          <w:kern w:val="3"/>
          <w:sz w:val="24"/>
          <w:szCs w:val="24"/>
        </w:rPr>
      </w:pPr>
    </w:p>
    <w:p w14:paraId="4B62A469" w14:textId="4596CA1D" w:rsidR="0062754F" w:rsidRDefault="0062754F" w:rsidP="00F001C8">
      <w:pPr>
        <w:pStyle w:val="Prrafodelista"/>
        <w:numPr>
          <w:ilvl w:val="0"/>
          <w:numId w:val="22"/>
        </w:numPr>
        <w:spacing w:after="0" w:line="360" w:lineRule="auto"/>
        <w:ind w:left="0" w:hanging="11"/>
        <w:jc w:val="both"/>
        <w:rPr>
          <w:rFonts w:ascii="Century Gothic" w:eastAsia="Dotum" w:hAnsi="Century Gothic" w:cs="Arial"/>
          <w:kern w:val="3"/>
          <w:sz w:val="24"/>
          <w:szCs w:val="24"/>
        </w:rPr>
      </w:pPr>
      <w:r w:rsidRPr="009831CA">
        <w:rPr>
          <w:rFonts w:ascii="Century Gothic" w:eastAsia="Dotum" w:hAnsi="Century Gothic" w:cs="Arial"/>
          <w:kern w:val="3"/>
          <w:sz w:val="24"/>
          <w:szCs w:val="24"/>
        </w:rPr>
        <w:t>Multas por daños al equilibrio ecológico y/o faltas al Reglamento Municipal de Ecología.</w:t>
      </w:r>
    </w:p>
    <w:p w14:paraId="2BC2A7BC" w14:textId="77777777" w:rsidR="00F001C8" w:rsidRPr="00F001C8" w:rsidRDefault="00F001C8" w:rsidP="00F001C8">
      <w:pPr>
        <w:pStyle w:val="Prrafodelista"/>
        <w:spacing w:after="0" w:line="360" w:lineRule="auto"/>
        <w:ind w:left="0"/>
        <w:jc w:val="both"/>
        <w:rPr>
          <w:rFonts w:ascii="Century Gothic" w:eastAsia="Dotum" w:hAnsi="Century Gothic" w:cs="Arial"/>
          <w:kern w:val="3"/>
          <w:sz w:val="24"/>
          <w:szCs w:val="24"/>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1"/>
        <w:gridCol w:w="4568"/>
        <w:gridCol w:w="3345"/>
      </w:tblGrid>
      <w:tr w:rsidR="0062754F" w:rsidRPr="00350161" w14:paraId="53AD08BC" w14:textId="77777777" w:rsidTr="00D27BA2">
        <w:trPr>
          <w:trHeight w:val="492"/>
        </w:trPr>
        <w:tc>
          <w:tcPr>
            <w:tcW w:w="5869" w:type="dxa"/>
            <w:gridSpan w:val="2"/>
            <w:vAlign w:val="center"/>
            <w:hideMark/>
          </w:tcPr>
          <w:p w14:paraId="224A2EC8" w14:textId="77777777" w:rsidR="0062754F" w:rsidRPr="00350161" w:rsidRDefault="0062754F" w:rsidP="00D27BA2">
            <w:pPr>
              <w:spacing w:before="240" w:line="360" w:lineRule="auto"/>
              <w:jc w:val="center"/>
              <w:rPr>
                <w:rFonts w:ascii="Century Gothic" w:hAnsi="Century Gothic"/>
                <w:b/>
                <w:lang w:eastAsia="es-MX"/>
              </w:rPr>
            </w:pPr>
            <w:r w:rsidRPr="00350161">
              <w:rPr>
                <w:rFonts w:ascii="Century Gothic" w:hAnsi="Century Gothic"/>
                <w:b/>
                <w:lang w:eastAsia="es-MX"/>
              </w:rPr>
              <w:t>CONCEPTO</w:t>
            </w:r>
          </w:p>
        </w:tc>
        <w:tc>
          <w:tcPr>
            <w:tcW w:w="3345" w:type="dxa"/>
            <w:vAlign w:val="center"/>
          </w:tcPr>
          <w:p w14:paraId="12F171F2" w14:textId="77777777" w:rsidR="0062754F" w:rsidRPr="00350161" w:rsidRDefault="0062754F" w:rsidP="00D27BA2">
            <w:pPr>
              <w:spacing w:before="240" w:line="360" w:lineRule="auto"/>
              <w:jc w:val="center"/>
              <w:rPr>
                <w:rFonts w:ascii="Century Gothic" w:hAnsi="Century Gothic"/>
                <w:b/>
                <w:lang w:eastAsia="es-MX"/>
              </w:rPr>
            </w:pPr>
            <w:r w:rsidRPr="00350161">
              <w:rPr>
                <w:rFonts w:ascii="Century Gothic" w:hAnsi="Century Gothic"/>
                <w:b/>
                <w:lang w:eastAsia="es-MX"/>
              </w:rPr>
              <w:t xml:space="preserve"> UMA </w:t>
            </w:r>
          </w:p>
        </w:tc>
      </w:tr>
      <w:tr w:rsidR="0062754F" w:rsidRPr="00350161" w14:paraId="31B29D51" w14:textId="77777777" w:rsidTr="00D27BA2">
        <w:trPr>
          <w:trHeight w:val="1119"/>
        </w:trPr>
        <w:tc>
          <w:tcPr>
            <w:tcW w:w="5869" w:type="dxa"/>
            <w:gridSpan w:val="2"/>
            <w:vAlign w:val="center"/>
            <w:hideMark/>
          </w:tcPr>
          <w:p w14:paraId="3034FA80" w14:textId="77777777" w:rsidR="0062754F" w:rsidRPr="00350161" w:rsidRDefault="0062754F" w:rsidP="00D27BA2">
            <w:pPr>
              <w:spacing w:before="240" w:line="360" w:lineRule="auto"/>
              <w:jc w:val="both"/>
              <w:rPr>
                <w:rFonts w:ascii="Century Gothic" w:hAnsi="Century Gothic"/>
                <w:lang w:eastAsia="es-MX"/>
              </w:rPr>
            </w:pPr>
            <w:r w:rsidRPr="00350161">
              <w:rPr>
                <w:rFonts w:ascii="Century Gothic" w:hAnsi="Century Gothic"/>
                <w:lang w:eastAsia="es-MX"/>
              </w:rPr>
              <w:t>Multa cuando el infractor no hubiera cumplido con los plazos y condici</w:t>
            </w:r>
            <w:r>
              <w:rPr>
                <w:rFonts w:ascii="Century Gothic" w:hAnsi="Century Gothic"/>
                <w:lang w:eastAsia="es-MX"/>
              </w:rPr>
              <w:t>ones impuestas por la autoridad</w:t>
            </w:r>
            <w:r w:rsidRPr="00350161">
              <w:rPr>
                <w:rFonts w:ascii="Century Gothic" w:hAnsi="Century Gothic"/>
                <w:lang w:eastAsia="es-MX"/>
              </w:rPr>
              <w:t xml:space="preserve"> con las medidas correctivas o de urgente aplicación ordenadas.</w:t>
            </w:r>
          </w:p>
        </w:tc>
        <w:tc>
          <w:tcPr>
            <w:tcW w:w="3345" w:type="dxa"/>
            <w:vAlign w:val="center"/>
          </w:tcPr>
          <w:p w14:paraId="7B7AD10B" w14:textId="77777777" w:rsidR="0062754F" w:rsidRPr="00350161" w:rsidRDefault="0062754F" w:rsidP="00D27BA2">
            <w:pPr>
              <w:spacing w:before="240" w:line="360" w:lineRule="auto"/>
              <w:jc w:val="center"/>
              <w:rPr>
                <w:rFonts w:ascii="Century Gothic" w:hAnsi="Century Gothic"/>
                <w:lang w:eastAsia="es-MX"/>
              </w:rPr>
            </w:pPr>
            <w:r w:rsidRPr="00350161">
              <w:rPr>
                <w:rFonts w:ascii="Century Gothic" w:hAnsi="Century Gothic"/>
                <w:lang w:eastAsia="es-MX"/>
              </w:rPr>
              <w:t xml:space="preserve"> De 1.11 hasta   410.06 </w:t>
            </w:r>
          </w:p>
        </w:tc>
      </w:tr>
      <w:tr w:rsidR="0062754F" w:rsidRPr="00350161" w14:paraId="53099326" w14:textId="77777777" w:rsidTr="00D27BA2">
        <w:trPr>
          <w:trHeight w:val="2490"/>
        </w:trPr>
        <w:tc>
          <w:tcPr>
            <w:tcW w:w="1301" w:type="dxa"/>
            <w:vAlign w:val="center"/>
            <w:hideMark/>
          </w:tcPr>
          <w:p w14:paraId="2C49EBBE"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lastRenderedPageBreak/>
              <w:t> </w:t>
            </w:r>
          </w:p>
        </w:tc>
        <w:tc>
          <w:tcPr>
            <w:tcW w:w="4568" w:type="dxa"/>
            <w:vAlign w:val="center"/>
            <w:hideMark/>
          </w:tcPr>
          <w:p w14:paraId="2AE59E28"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En caso de reincidencia, cuando las infracciones generen efectos negativos al ambiente, (si el infractor fuese jornalero, obrero o trabajador, no podrá ser sancionado con multa mayor del importe de su jornal o salario de un día. Tratándose de trabajadores no asalariados, la multa no excederá del equivalente de un día de sus ingresos).</w:t>
            </w:r>
          </w:p>
        </w:tc>
        <w:tc>
          <w:tcPr>
            <w:tcW w:w="3345" w:type="dxa"/>
            <w:vAlign w:val="center"/>
            <w:hideMark/>
          </w:tcPr>
          <w:p w14:paraId="45F13EF8"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 xml:space="preserve"> De 2.23</w:t>
            </w:r>
            <w:r w:rsidRPr="00350161">
              <w:rPr>
                <w:rFonts w:ascii="Century Gothic" w:hAnsi="Century Gothic"/>
                <w:lang w:eastAsia="es-MX"/>
              </w:rPr>
              <w:t xml:space="preserve"> hasta 585.80 </w:t>
            </w:r>
          </w:p>
        </w:tc>
      </w:tr>
      <w:tr w:rsidR="0062754F" w:rsidRPr="00350161" w14:paraId="62C72E35" w14:textId="77777777" w:rsidTr="00D27BA2">
        <w:trPr>
          <w:trHeight w:val="731"/>
        </w:trPr>
        <w:tc>
          <w:tcPr>
            <w:tcW w:w="5869" w:type="dxa"/>
            <w:gridSpan w:val="2"/>
            <w:vAlign w:val="center"/>
            <w:hideMark/>
          </w:tcPr>
          <w:p w14:paraId="315EF797"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Multa por quema de rastrojo por hectárea.</w:t>
            </w:r>
          </w:p>
        </w:tc>
        <w:tc>
          <w:tcPr>
            <w:tcW w:w="3345" w:type="dxa"/>
            <w:vAlign w:val="center"/>
          </w:tcPr>
          <w:p w14:paraId="234D2D14"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 xml:space="preserve"> De 11.49 hasta</w:t>
            </w:r>
            <w:r w:rsidRPr="00350161">
              <w:rPr>
                <w:rFonts w:ascii="Century Gothic" w:hAnsi="Century Gothic"/>
                <w:lang w:eastAsia="es-MX"/>
              </w:rPr>
              <w:t xml:space="preserve"> 57.46 </w:t>
            </w:r>
          </w:p>
        </w:tc>
      </w:tr>
      <w:tr w:rsidR="0062754F" w:rsidRPr="00350161" w14:paraId="47F70395" w14:textId="77777777" w:rsidTr="00D27BA2">
        <w:trPr>
          <w:trHeight w:val="1350"/>
        </w:trPr>
        <w:tc>
          <w:tcPr>
            <w:tcW w:w="5869" w:type="dxa"/>
            <w:gridSpan w:val="2"/>
            <w:vAlign w:val="center"/>
            <w:hideMark/>
          </w:tcPr>
          <w:p w14:paraId="0E448E35" w14:textId="77777777" w:rsidR="0062754F" w:rsidRPr="00350161" w:rsidRDefault="0062754F" w:rsidP="00D27BA2">
            <w:pPr>
              <w:spacing w:line="360" w:lineRule="auto"/>
              <w:jc w:val="both"/>
              <w:rPr>
                <w:rFonts w:ascii="Century Gothic" w:hAnsi="Century Gothic"/>
                <w:lang w:eastAsia="es-MX"/>
              </w:rPr>
            </w:pPr>
            <w:r w:rsidRPr="00350161">
              <w:rPr>
                <w:rFonts w:ascii="Century Gothic" w:hAnsi="Century Gothic"/>
                <w:lang w:eastAsia="es-MX"/>
              </w:rPr>
              <w:t>Multa por disposición inadecuada de llantas de desecho.</w:t>
            </w:r>
          </w:p>
        </w:tc>
        <w:tc>
          <w:tcPr>
            <w:tcW w:w="3345" w:type="dxa"/>
            <w:vAlign w:val="center"/>
          </w:tcPr>
          <w:p w14:paraId="771050C1" w14:textId="77777777" w:rsidR="0062754F" w:rsidRPr="00350161" w:rsidRDefault="0062754F" w:rsidP="00D27BA2">
            <w:pPr>
              <w:spacing w:line="360" w:lineRule="auto"/>
              <w:jc w:val="center"/>
              <w:rPr>
                <w:rFonts w:ascii="Century Gothic" w:hAnsi="Century Gothic"/>
                <w:lang w:eastAsia="es-MX"/>
              </w:rPr>
            </w:pPr>
            <w:r w:rsidRPr="00350161">
              <w:rPr>
                <w:rFonts w:ascii="Century Gothic" w:hAnsi="Century Gothic"/>
                <w:lang w:eastAsia="es-MX"/>
              </w:rPr>
              <w:t>2.87</w:t>
            </w:r>
          </w:p>
        </w:tc>
      </w:tr>
    </w:tbl>
    <w:p w14:paraId="7AC706CA" w14:textId="77777777" w:rsidR="00F001C8" w:rsidRDefault="00F001C8" w:rsidP="00F001C8">
      <w:pPr>
        <w:pStyle w:val="Prrafodelista"/>
        <w:spacing w:after="0" w:line="360" w:lineRule="auto"/>
        <w:ind w:left="0"/>
        <w:jc w:val="both"/>
        <w:rPr>
          <w:rFonts w:ascii="Century Gothic" w:eastAsia="Dotum" w:hAnsi="Century Gothic" w:cs="Arial"/>
          <w:kern w:val="3"/>
          <w:sz w:val="24"/>
          <w:szCs w:val="24"/>
        </w:rPr>
      </w:pPr>
    </w:p>
    <w:p w14:paraId="6A51548D" w14:textId="1C08057B" w:rsidR="0062754F" w:rsidRDefault="0062754F" w:rsidP="00F001C8">
      <w:pPr>
        <w:pStyle w:val="Prrafodelista"/>
        <w:numPr>
          <w:ilvl w:val="0"/>
          <w:numId w:val="22"/>
        </w:numPr>
        <w:spacing w:after="0" w:line="360" w:lineRule="auto"/>
        <w:ind w:left="0" w:hanging="11"/>
        <w:jc w:val="both"/>
        <w:rPr>
          <w:rFonts w:ascii="Century Gothic" w:eastAsia="Dotum" w:hAnsi="Century Gothic" w:cs="Arial"/>
          <w:kern w:val="3"/>
          <w:sz w:val="24"/>
          <w:szCs w:val="24"/>
        </w:rPr>
      </w:pPr>
      <w:r w:rsidRPr="00847AAF">
        <w:rPr>
          <w:rFonts w:ascii="Century Gothic" w:eastAsia="Dotum" w:hAnsi="Century Gothic" w:cs="Arial"/>
          <w:kern w:val="3"/>
          <w:sz w:val="24"/>
          <w:szCs w:val="24"/>
        </w:rPr>
        <w:t>Tratándose de llantas no está permitido tirar en contenedores, arroyos, ríos, lotes baldíos o en lugares no autorizados, la multa será:</w:t>
      </w:r>
    </w:p>
    <w:p w14:paraId="32361C6C" w14:textId="77777777" w:rsidR="00F001C8" w:rsidRPr="00847AAF" w:rsidRDefault="00F001C8" w:rsidP="00F001C8">
      <w:pPr>
        <w:pStyle w:val="Prrafodelista"/>
        <w:spacing w:after="0" w:line="360" w:lineRule="auto"/>
        <w:ind w:left="0"/>
        <w:jc w:val="both"/>
        <w:rPr>
          <w:rFonts w:ascii="Century Gothic" w:eastAsia="Dotum" w:hAnsi="Century Gothic" w:cs="Arial"/>
          <w:kern w:val="3"/>
          <w:sz w:val="24"/>
          <w:szCs w:val="24"/>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9"/>
        <w:gridCol w:w="3345"/>
      </w:tblGrid>
      <w:tr w:rsidR="0062754F" w:rsidRPr="00C61694" w14:paraId="0E0E7E9F" w14:textId="77777777" w:rsidTr="00D27BA2">
        <w:trPr>
          <w:trHeight w:val="1350"/>
        </w:trPr>
        <w:tc>
          <w:tcPr>
            <w:tcW w:w="5869" w:type="dxa"/>
            <w:vAlign w:val="center"/>
            <w:hideMark/>
          </w:tcPr>
          <w:p w14:paraId="4D2594DE" w14:textId="53763796" w:rsidR="0062754F" w:rsidRPr="00C61694" w:rsidRDefault="0062754F" w:rsidP="00D27BA2">
            <w:pPr>
              <w:spacing w:line="360" w:lineRule="auto"/>
              <w:jc w:val="both"/>
              <w:rPr>
                <w:rFonts w:ascii="Century Gothic" w:hAnsi="Century Gothic"/>
                <w:b/>
                <w:bCs/>
                <w:lang w:eastAsia="es-MX"/>
              </w:rPr>
            </w:pPr>
            <w:r w:rsidRPr="00F001C8">
              <w:rPr>
                <w:rFonts w:ascii="Century Gothic" w:hAnsi="Century Gothic"/>
                <w:lang w:eastAsia="es-MX"/>
              </w:rPr>
              <w:t>1)</w:t>
            </w:r>
            <w:r w:rsidRPr="00847AAF">
              <w:rPr>
                <w:rFonts w:ascii="Century Gothic" w:hAnsi="Century Gothic"/>
                <w:lang w:eastAsia="es-MX"/>
              </w:rPr>
              <w:t xml:space="preserve"> </w:t>
            </w:r>
            <w:r w:rsidR="00F001C8" w:rsidRPr="00847AAF">
              <w:rPr>
                <w:rFonts w:ascii="Century Gothic" w:hAnsi="Century Gothic"/>
                <w:lang w:eastAsia="es-MX"/>
              </w:rPr>
              <w:t>De acuerdo con el</w:t>
            </w:r>
            <w:r w:rsidRPr="00847AAF">
              <w:rPr>
                <w:rFonts w:ascii="Century Gothic" w:hAnsi="Century Gothic"/>
                <w:lang w:eastAsia="es-MX"/>
              </w:rPr>
              <w:t xml:space="preserve"> tipo de llanta más un costo        del 100 % para el traslado según sea el caso</w:t>
            </w:r>
            <w:r w:rsidRPr="00C61694">
              <w:rPr>
                <w:rFonts w:ascii="Century Gothic" w:hAnsi="Century Gothic"/>
                <w:b/>
                <w:bCs/>
                <w:lang w:eastAsia="es-MX"/>
              </w:rPr>
              <w:t xml:space="preserve"> </w:t>
            </w:r>
          </w:p>
        </w:tc>
        <w:tc>
          <w:tcPr>
            <w:tcW w:w="3345" w:type="dxa"/>
            <w:vAlign w:val="center"/>
          </w:tcPr>
          <w:p w14:paraId="35CCD4DA" w14:textId="77777777" w:rsidR="0062754F" w:rsidRPr="00FE5158" w:rsidRDefault="0062754F" w:rsidP="00D27BA2">
            <w:pPr>
              <w:spacing w:line="360" w:lineRule="auto"/>
              <w:jc w:val="center"/>
              <w:rPr>
                <w:rFonts w:ascii="Century Gothic" w:hAnsi="Century Gothic"/>
                <w:lang w:eastAsia="es-MX"/>
              </w:rPr>
            </w:pPr>
            <w:r w:rsidRPr="00FE5158">
              <w:rPr>
                <w:rFonts w:ascii="Century Gothic" w:hAnsi="Century Gothic"/>
                <w:lang w:eastAsia="es-MX"/>
              </w:rPr>
              <w:t>.11 hasta .33</w:t>
            </w:r>
          </w:p>
        </w:tc>
      </w:tr>
    </w:tbl>
    <w:p w14:paraId="5D1C61EB" w14:textId="77777777" w:rsidR="0062754F" w:rsidRPr="00C61694" w:rsidRDefault="0062754F" w:rsidP="0062754F">
      <w:pPr>
        <w:pStyle w:val="Prrafodelista"/>
        <w:spacing w:line="360" w:lineRule="auto"/>
        <w:jc w:val="both"/>
        <w:rPr>
          <w:rFonts w:ascii="Century Gothic" w:eastAsia="Dotum" w:hAnsi="Century Gothic" w:cs="Arial"/>
          <w:b/>
          <w:bCs/>
          <w:kern w:val="3"/>
          <w:sz w:val="24"/>
          <w:szCs w:val="24"/>
        </w:rPr>
      </w:pPr>
    </w:p>
    <w:p w14:paraId="24E54B24" w14:textId="255A60FD" w:rsidR="0062754F" w:rsidRDefault="0062754F" w:rsidP="00F001C8">
      <w:pPr>
        <w:pStyle w:val="Prrafodelista"/>
        <w:numPr>
          <w:ilvl w:val="0"/>
          <w:numId w:val="22"/>
        </w:numPr>
        <w:spacing w:after="0" w:line="360" w:lineRule="auto"/>
        <w:ind w:left="0" w:firstLine="0"/>
        <w:jc w:val="both"/>
        <w:rPr>
          <w:rFonts w:ascii="Century Gothic" w:eastAsia="Dotum" w:hAnsi="Century Gothic" w:cs="Arial"/>
          <w:kern w:val="3"/>
          <w:sz w:val="24"/>
          <w:szCs w:val="24"/>
        </w:rPr>
      </w:pPr>
      <w:r w:rsidRPr="00301191">
        <w:rPr>
          <w:rFonts w:ascii="Century Gothic" w:eastAsia="Dotum" w:hAnsi="Century Gothic" w:cs="Arial"/>
          <w:kern w:val="3"/>
          <w:sz w:val="24"/>
          <w:szCs w:val="24"/>
        </w:rPr>
        <w:t>Multas impuestas por el Rastro</w:t>
      </w:r>
      <w:r>
        <w:rPr>
          <w:rFonts w:ascii="Century Gothic" w:eastAsia="Dotum" w:hAnsi="Century Gothic" w:cs="Arial"/>
          <w:kern w:val="3"/>
          <w:sz w:val="24"/>
          <w:szCs w:val="24"/>
        </w:rPr>
        <w:t xml:space="preserve"> Cuauhtémoc TIF 191</w:t>
      </w:r>
      <w:r w:rsidR="00F001C8">
        <w:rPr>
          <w:rFonts w:ascii="Century Gothic" w:eastAsia="Dotum" w:hAnsi="Century Gothic" w:cs="Arial"/>
          <w:kern w:val="3"/>
          <w:sz w:val="24"/>
          <w:szCs w:val="24"/>
        </w:rPr>
        <w:t>.</w:t>
      </w:r>
    </w:p>
    <w:p w14:paraId="2E59DCDA" w14:textId="77777777" w:rsidR="00F001C8" w:rsidRPr="00301191" w:rsidRDefault="00F001C8" w:rsidP="00F001C8">
      <w:pPr>
        <w:pStyle w:val="Prrafodelista"/>
        <w:spacing w:after="0" w:line="360" w:lineRule="auto"/>
        <w:jc w:val="both"/>
        <w:rPr>
          <w:rFonts w:ascii="Century Gothic" w:eastAsia="Dotum" w:hAnsi="Century Gothic" w:cs="Arial"/>
          <w:kern w:val="3"/>
          <w:sz w:val="24"/>
          <w:szCs w:val="24"/>
        </w:rPr>
      </w:pPr>
    </w:p>
    <w:tbl>
      <w:tblPr>
        <w:tblW w:w="9214" w:type="dxa"/>
        <w:tblInd w:w="70" w:type="dxa"/>
        <w:tblCellMar>
          <w:left w:w="70" w:type="dxa"/>
          <w:right w:w="70" w:type="dxa"/>
        </w:tblCellMar>
        <w:tblLook w:val="04A0" w:firstRow="1" w:lastRow="0" w:firstColumn="1" w:lastColumn="0" w:noHBand="0" w:noVBand="1"/>
      </w:tblPr>
      <w:tblGrid>
        <w:gridCol w:w="5737"/>
        <w:gridCol w:w="2289"/>
        <w:gridCol w:w="1188"/>
      </w:tblGrid>
      <w:tr w:rsidR="0062754F" w:rsidRPr="00350161" w14:paraId="097EC531" w14:textId="77777777" w:rsidTr="00D27BA2">
        <w:trPr>
          <w:trHeight w:val="630"/>
        </w:trPr>
        <w:tc>
          <w:tcPr>
            <w:tcW w:w="5737" w:type="dxa"/>
            <w:tcBorders>
              <w:top w:val="single" w:sz="4" w:space="0" w:color="auto"/>
              <w:left w:val="single" w:sz="4" w:space="0" w:color="auto"/>
              <w:bottom w:val="single" w:sz="4" w:space="0" w:color="auto"/>
              <w:right w:val="single" w:sz="4" w:space="0" w:color="auto"/>
            </w:tcBorders>
            <w:noWrap/>
            <w:vAlign w:val="center"/>
            <w:hideMark/>
          </w:tcPr>
          <w:p w14:paraId="0B806498" w14:textId="77777777" w:rsidR="0062754F" w:rsidRPr="00350161" w:rsidRDefault="0062754F" w:rsidP="00D27BA2">
            <w:pPr>
              <w:jc w:val="center"/>
              <w:rPr>
                <w:rFonts w:ascii="Century Gothic" w:hAnsi="Century Gothic"/>
                <w:b/>
                <w:bCs/>
                <w:lang w:eastAsia="es-MX"/>
              </w:rPr>
            </w:pPr>
            <w:r w:rsidRPr="00350161">
              <w:rPr>
                <w:rFonts w:ascii="Century Gothic" w:hAnsi="Century Gothic"/>
                <w:b/>
                <w:bCs/>
                <w:lang w:eastAsia="es-MX"/>
              </w:rPr>
              <w:t>CONCEPTO</w:t>
            </w:r>
          </w:p>
          <w:p w14:paraId="579FDDC1" w14:textId="77777777" w:rsidR="0062754F" w:rsidRPr="00350161" w:rsidRDefault="0062754F" w:rsidP="00D27BA2">
            <w:pPr>
              <w:jc w:val="center"/>
              <w:rPr>
                <w:rFonts w:ascii="Century Gothic" w:hAnsi="Century Gothic"/>
                <w:b/>
                <w:bCs/>
                <w:lang w:eastAsia="es-MX"/>
              </w:rPr>
            </w:pPr>
          </w:p>
        </w:tc>
        <w:tc>
          <w:tcPr>
            <w:tcW w:w="2289" w:type="dxa"/>
            <w:tcBorders>
              <w:top w:val="single" w:sz="4" w:space="0" w:color="auto"/>
              <w:left w:val="nil"/>
              <w:bottom w:val="single" w:sz="4" w:space="0" w:color="auto"/>
              <w:right w:val="nil"/>
            </w:tcBorders>
            <w:vAlign w:val="center"/>
          </w:tcPr>
          <w:p w14:paraId="2B0B1A58" w14:textId="77777777" w:rsidR="0062754F" w:rsidRPr="00350161" w:rsidRDefault="0062754F" w:rsidP="00D27BA2">
            <w:pPr>
              <w:ind w:right="-1116"/>
              <w:jc w:val="center"/>
              <w:rPr>
                <w:rFonts w:ascii="Century Gothic" w:hAnsi="Century Gothic"/>
                <w:b/>
                <w:bCs/>
                <w:lang w:eastAsia="es-MX"/>
              </w:rPr>
            </w:pPr>
            <w:r w:rsidRPr="00350161">
              <w:rPr>
                <w:rFonts w:ascii="Century Gothic" w:hAnsi="Century Gothic"/>
                <w:b/>
                <w:bCs/>
                <w:lang w:eastAsia="es-MX"/>
              </w:rPr>
              <w:t>UMA</w:t>
            </w:r>
          </w:p>
          <w:p w14:paraId="63FE64A7" w14:textId="77777777" w:rsidR="0062754F" w:rsidRPr="00350161" w:rsidRDefault="0062754F" w:rsidP="00D27BA2">
            <w:pPr>
              <w:ind w:right="-1116"/>
              <w:jc w:val="center"/>
              <w:rPr>
                <w:rFonts w:ascii="Century Gothic" w:hAnsi="Century Gothic"/>
                <w:b/>
                <w:bCs/>
                <w:lang w:eastAsia="es-MX"/>
              </w:rPr>
            </w:pPr>
          </w:p>
        </w:tc>
        <w:tc>
          <w:tcPr>
            <w:tcW w:w="1188" w:type="dxa"/>
            <w:tcBorders>
              <w:top w:val="single" w:sz="4" w:space="0" w:color="auto"/>
              <w:left w:val="nil"/>
              <w:bottom w:val="single" w:sz="4" w:space="0" w:color="auto"/>
              <w:right w:val="single" w:sz="4" w:space="0" w:color="auto"/>
            </w:tcBorders>
          </w:tcPr>
          <w:p w14:paraId="31684DD5" w14:textId="77777777" w:rsidR="0062754F" w:rsidRPr="00350161" w:rsidRDefault="0062754F" w:rsidP="00D27BA2">
            <w:pPr>
              <w:jc w:val="center"/>
              <w:rPr>
                <w:rFonts w:ascii="Century Gothic" w:hAnsi="Century Gothic"/>
                <w:lang w:eastAsia="es-MX"/>
              </w:rPr>
            </w:pPr>
          </w:p>
        </w:tc>
      </w:tr>
      <w:tr w:rsidR="0062754F" w:rsidRPr="00350161" w14:paraId="1A07320E" w14:textId="77777777" w:rsidTr="00D27BA2">
        <w:trPr>
          <w:trHeight w:val="360"/>
        </w:trPr>
        <w:tc>
          <w:tcPr>
            <w:tcW w:w="5737" w:type="dxa"/>
            <w:tcBorders>
              <w:top w:val="nil"/>
              <w:left w:val="single" w:sz="4" w:space="0" w:color="auto"/>
              <w:bottom w:val="single" w:sz="4" w:space="0" w:color="auto"/>
              <w:right w:val="single" w:sz="4" w:space="0" w:color="auto"/>
            </w:tcBorders>
            <w:noWrap/>
            <w:vAlign w:val="center"/>
            <w:hideMark/>
          </w:tcPr>
          <w:p w14:paraId="5F5F8FFD" w14:textId="77777777" w:rsidR="0062754F" w:rsidRPr="00350161" w:rsidRDefault="0062754F" w:rsidP="00D27BA2">
            <w:pPr>
              <w:jc w:val="both"/>
              <w:rPr>
                <w:rFonts w:ascii="Century Gothic" w:hAnsi="Century Gothic"/>
                <w:lang w:eastAsia="es-MX"/>
              </w:rPr>
            </w:pPr>
            <w:r w:rsidRPr="00350161">
              <w:rPr>
                <w:rFonts w:ascii="Century Gothic" w:hAnsi="Century Gothic"/>
                <w:lang w:eastAsia="es-MX"/>
              </w:rPr>
              <w:t>Multas a establecimientos clandestinos.</w:t>
            </w:r>
          </w:p>
          <w:p w14:paraId="7023B6AC" w14:textId="77777777" w:rsidR="0062754F" w:rsidRPr="00350161" w:rsidRDefault="0062754F" w:rsidP="00D27BA2">
            <w:pPr>
              <w:rPr>
                <w:rFonts w:ascii="Century Gothic" w:hAnsi="Century Gothic"/>
                <w:lang w:eastAsia="es-MX"/>
              </w:rPr>
            </w:pPr>
          </w:p>
        </w:tc>
        <w:tc>
          <w:tcPr>
            <w:tcW w:w="2289" w:type="dxa"/>
            <w:tcBorders>
              <w:top w:val="nil"/>
              <w:left w:val="nil"/>
              <w:bottom w:val="single" w:sz="4" w:space="0" w:color="auto"/>
              <w:right w:val="nil"/>
            </w:tcBorders>
            <w:vAlign w:val="center"/>
          </w:tcPr>
          <w:p w14:paraId="2523D58E" w14:textId="77777777" w:rsidR="0062754F" w:rsidRPr="00350161" w:rsidRDefault="0062754F" w:rsidP="00D27BA2">
            <w:pPr>
              <w:ind w:right="-1116"/>
              <w:jc w:val="center"/>
              <w:rPr>
                <w:rFonts w:ascii="Century Gothic" w:hAnsi="Century Gothic"/>
                <w:lang w:eastAsia="es-MX"/>
              </w:rPr>
            </w:pPr>
          </w:p>
          <w:p w14:paraId="6AC45FCE" w14:textId="77777777" w:rsidR="0062754F" w:rsidRPr="00350161" w:rsidRDefault="0062754F" w:rsidP="00D27BA2">
            <w:pPr>
              <w:ind w:right="-1116"/>
              <w:jc w:val="center"/>
              <w:rPr>
                <w:rFonts w:ascii="Century Gothic" w:hAnsi="Century Gothic"/>
                <w:lang w:eastAsia="es-MX"/>
              </w:rPr>
            </w:pPr>
            <w:r w:rsidRPr="00350161">
              <w:rPr>
                <w:rFonts w:ascii="Century Gothic" w:hAnsi="Century Gothic"/>
                <w:lang w:eastAsia="es-MX"/>
              </w:rPr>
              <w:t>334.74</w:t>
            </w:r>
          </w:p>
          <w:p w14:paraId="0A9C5D06" w14:textId="77777777" w:rsidR="0062754F" w:rsidRPr="00350161" w:rsidRDefault="0062754F" w:rsidP="00D27BA2">
            <w:pPr>
              <w:ind w:right="-1116"/>
              <w:jc w:val="center"/>
              <w:rPr>
                <w:rFonts w:ascii="Century Gothic" w:hAnsi="Century Gothic"/>
                <w:lang w:eastAsia="es-MX"/>
              </w:rPr>
            </w:pPr>
          </w:p>
        </w:tc>
        <w:tc>
          <w:tcPr>
            <w:tcW w:w="1188" w:type="dxa"/>
            <w:tcBorders>
              <w:top w:val="nil"/>
              <w:left w:val="nil"/>
              <w:bottom w:val="single" w:sz="4" w:space="0" w:color="auto"/>
              <w:right w:val="single" w:sz="4" w:space="0" w:color="auto"/>
            </w:tcBorders>
          </w:tcPr>
          <w:p w14:paraId="2BA953F9" w14:textId="77777777" w:rsidR="0062754F" w:rsidRPr="00350161" w:rsidRDefault="0062754F" w:rsidP="00D27BA2">
            <w:pPr>
              <w:jc w:val="center"/>
              <w:rPr>
                <w:rFonts w:ascii="Century Gothic" w:hAnsi="Century Gothic"/>
                <w:lang w:eastAsia="es-MX"/>
              </w:rPr>
            </w:pPr>
          </w:p>
        </w:tc>
      </w:tr>
    </w:tbl>
    <w:p w14:paraId="2117F836" w14:textId="77777777" w:rsidR="0062754F" w:rsidRPr="00350161" w:rsidRDefault="0062754F" w:rsidP="0062754F">
      <w:pPr>
        <w:spacing w:line="360" w:lineRule="auto"/>
        <w:ind w:left="720"/>
        <w:jc w:val="both"/>
        <w:rPr>
          <w:rFonts w:ascii="Century Gothic" w:eastAsia="Dotum" w:hAnsi="Century Gothic" w:cs="Arial"/>
          <w:kern w:val="3"/>
        </w:rPr>
      </w:pPr>
    </w:p>
    <w:p w14:paraId="2F9A0124" w14:textId="487A5FE0" w:rsidR="0062754F" w:rsidRDefault="0062754F" w:rsidP="00F001C8">
      <w:pPr>
        <w:pStyle w:val="Prrafodelista"/>
        <w:numPr>
          <w:ilvl w:val="0"/>
          <w:numId w:val="22"/>
        </w:numPr>
        <w:spacing w:after="0" w:line="360" w:lineRule="auto"/>
        <w:ind w:left="0" w:hanging="11"/>
        <w:jc w:val="both"/>
        <w:rPr>
          <w:rFonts w:ascii="Century Gothic" w:eastAsia="Dotum" w:hAnsi="Century Gothic" w:cs="Arial"/>
          <w:kern w:val="3"/>
          <w:sz w:val="24"/>
          <w:szCs w:val="24"/>
        </w:rPr>
      </w:pPr>
      <w:r>
        <w:rPr>
          <w:rFonts w:ascii="Century Gothic" w:eastAsia="Dotum" w:hAnsi="Century Gothic" w:cs="Arial"/>
          <w:kern w:val="3"/>
          <w:sz w:val="24"/>
          <w:szCs w:val="24"/>
        </w:rPr>
        <w:t>Multas impuestas por el Consejo Municipal de Estaciono metros de Ciudad Cuauhtémoc, Chihuahua</w:t>
      </w:r>
      <w:r w:rsidR="00F001C8">
        <w:rPr>
          <w:rFonts w:ascii="Century Gothic" w:eastAsia="Dotum" w:hAnsi="Century Gothic" w:cs="Arial"/>
          <w:kern w:val="3"/>
          <w:sz w:val="24"/>
          <w:szCs w:val="24"/>
        </w:rPr>
        <w:t>.</w:t>
      </w:r>
    </w:p>
    <w:p w14:paraId="012538FC" w14:textId="77777777" w:rsidR="00F001C8" w:rsidRDefault="00F001C8" w:rsidP="00F001C8">
      <w:pPr>
        <w:pStyle w:val="Prrafodelista"/>
        <w:spacing w:after="0" w:line="360" w:lineRule="auto"/>
        <w:jc w:val="both"/>
        <w:rPr>
          <w:rFonts w:ascii="Century Gothic" w:eastAsia="Dotum" w:hAnsi="Century Gothic" w:cs="Arial"/>
          <w:kern w:val="3"/>
          <w:sz w:val="24"/>
          <w:szCs w:val="24"/>
        </w:rPr>
      </w:pPr>
    </w:p>
    <w:tbl>
      <w:tblPr>
        <w:tblW w:w="8993" w:type="dxa"/>
        <w:tblInd w:w="55" w:type="dxa"/>
        <w:tblCellMar>
          <w:left w:w="70" w:type="dxa"/>
          <w:right w:w="70" w:type="dxa"/>
        </w:tblCellMar>
        <w:tblLook w:val="04A0" w:firstRow="1" w:lastRow="0" w:firstColumn="1" w:lastColumn="0" w:noHBand="0" w:noVBand="1"/>
      </w:tblPr>
      <w:tblGrid>
        <w:gridCol w:w="7448"/>
        <w:gridCol w:w="1545"/>
      </w:tblGrid>
      <w:tr w:rsidR="0062754F" w:rsidRPr="00EF7F22" w14:paraId="74EB0C60" w14:textId="77777777" w:rsidTr="00D27BA2">
        <w:trPr>
          <w:trHeight w:val="458"/>
        </w:trPr>
        <w:tc>
          <w:tcPr>
            <w:tcW w:w="7448" w:type="dxa"/>
            <w:vMerge w:val="restart"/>
            <w:tcBorders>
              <w:top w:val="single" w:sz="8" w:space="0" w:color="auto"/>
              <w:left w:val="single" w:sz="8" w:space="0" w:color="auto"/>
              <w:bottom w:val="single" w:sz="8" w:space="0" w:color="000000"/>
              <w:right w:val="single" w:sz="8" w:space="0" w:color="auto"/>
            </w:tcBorders>
            <w:noWrap/>
            <w:vAlign w:val="center"/>
            <w:hideMark/>
          </w:tcPr>
          <w:p w14:paraId="422A8D88" w14:textId="77777777" w:rsidR="0062754F" w:rsidRPr="00EF7F22" w:rsidRDefault="0062754F" w:rsidP="00D27BA2">
            <w:pPr>
              <w:jc w:val="center"/>
              <w:rPr>
                <w:rFonts w:ascii="Century Gothic" w:hAnsi="Century Gothic" w:cs="Calibri"/>
                <w:b/>
                <w:bCs/>
                <w:color w:val="000000"/>
                <w:lang w:val="es-MX" w:eastAsia="es-MX"/>
              </w:rPr>
            </w:pPr>
            <w:r w:rsidRPr="00EF7F22">
              <w:rPr>
                <w:rFonts w:ascii="Century Gothic" w:hAnsi="Century Gothic" w:cs="Calibri"/>
                <w:b/>
                <w:bCs/>
                <w:color w:val="000000"/>
                <w:lang w:eastAsia="es-MX"/>
              </w:rPr>
              <w:t>CONCEPTO</w:t>
            </w:r>
          </w:p>
        </w:tc>
        <w:tc>
          <w:tcPr>
            <w:tcW w:w="1545" w:type="dxa"/>
            <w:vMerge w:val="restart"/>
            <w:tcBorders>
              <w:top w:val="single" w:sz="8" w:space="0" w:color="auto"/>
              <w:left w:val="single" w:sz="8" w:space="0" w:color="auto"/>
              <w:bottom w:val="single" w:sz="8" w:space="0" w:color="000000"/>
              <w:right w:val="single" w:sz="8" w:space="0" w:color="auto"/>
            </w:tcBorders>
            <w:vAlign w:val="center"/>
            <w:hideMark/>
          </w:tcPr>
          <w:p w14:paraId="758470DF" w14:textId="77777777" w:rsidR="0062754F" w:rsidRPr="00EF7F22" w:rsidRDefault="0062754F" w:rsidP="00D27BA2">
            <w:pPr>
              <w:jc w:val="center"/>
              <w:rPr>
                <w:rFonts w:ascii="Century Gothic" w:hAnsi="Century Gothic" w:cs="Calibri"/>
                <w:b/>
                <w:bCs/>
                <w:color w:val="000000"/>
                <w:lang w:val="es-MX" w:eastAsia="es-MX"/>
              </w:rPr>
            </w:pPr>
            <w:r w:rsidRPr="00EF7F22">
              <w:rPr>
                <w:rFonts w:ascii="Century Gothic" w:hAnsi="Century Gothic" w:cs="Calibri"/>
                <w:b/>
                <w:bCs/>
                <w:color w:val="000000"/>
                <w:lang w:eastAsia="es-MX"/>
              </w:rPr>
              <w:t>UMA</w:t>
            </w:r>
          </w:p>
        </w:tc>
      </w:tr>
      <w:tr w:rsidR="0062754F" w:rsidRPr="00EF7F22" w14:paraId="2F9FFD5D" w14:textId="77777777" w:rsidTr="00D27BA2">
        <w:trPr>
          <w:trHeight w:val="458"/>
        </w:trPr>
        <w:tc>
          <w:tcPr>
            <w:tcW w:w="7448" w:type="dxa"/>
            <w:vMerge/>
            <w:tcBorders>
              <w:top w:val="single" w:sz="8" w:space="0" w:color="auto"/>
              <w:left w:val="single" w:sz="8" w:space="0" w:color="auto"/>
              <w:bottom w:val="single" w:sz="8" w:space="0" w:color="000000"/>
              <w:right w:val="single" w:sz="8" w:space="0" w:color="auto"/>
            </w:tcBorders>
            <w:vAlign w:val="center"/>
            <w:hideMark/>
          </w:tcPr>
          <w:p w14:paraId="7846B855" w14:textId="77777777" w:rsidR="0062754F" w:rsidRPr="00EF7F22" w:rsidRDefault="0062754F" w:rsidP="00D27BA2">
            <w:pPr>
              <w:rPr>
                <w:rFonts w:ascii="Century Gothic" w:hAnsi="Century Gothic" w:cs="Calibri"/>
                <w:b/>
                <w:bCs/>
                <w:color w:val="000000"/>
                <w:lang w:val="es-MX" w:eastAsia="es-MX"/>
              </w:rPr>
            </w:pPr>
          </w:p>
        </w:tc>
        <w:tc>
          <w:tcPr>
            <w:tcW w:w="1545" w:type="dxa"/>
            <w:vMerge/>
            <w:tcBorders>
              <w:top w:val="single" w:sz="8" w:space="0" w:color="auto"/>
              <w:left w:val="single" w:sz="8" w:space="0" w:color="auto"/>
              <w:bottom w:val="single" w:sz="8" w:space="0" w:color="000000"/>
              <w:right w:val="single" w:sz="8" w:space="0" w:color="auto"/>
            </w:tcBorders>
            <w:vAlign w:val="center"/>
            <w:hideMark/>
          </w:tcPr>
          <w:p w14:paraId="4C1A7FA7" w14:textId="77777777" w:rsidR="0062754F" w:rsidRPr="00EF7F22" w:rsidRDefault="0062754F" w:rsidP="00D27BA2">
            <w:pPr>
              <w:rPr>
                <w:rFonts w:ascii="Century Gothic" w:hAnsi="Century Gothic" w:cs="Calibri"/>
                <w:b/>
                <w:bCs/>
                <w:color w:val="000000"/>
                <w:lang w:val="es-MX" w:eastAsia="es-MX"/>
              </w:rPr>
            </w:pPr>
          </w:p>
        </w:tc>
      </w:tr>
      <w:tr w:rsidR="0062754F" w:rsidRPr="00EF7F22" w14:paraId="34BF2C83" w14:textId="77777777" w:rsidTr="00D27BA2">
        <w:trPr>
          <w:trHeight w:val="375"/>
        </w:trPr>
        <w:tc>
          <w:tcPr>
            <w:tcW w:w="7448" w:type="dxa"/>
            <w:vMerge w:val="restart"/>
            <w:tcBorders>
              <w:top w:val="nil"/>
              <w:left w:val="single" w:sz="8" w:space="0" w:color="auto"/>
              <w:bottom w:val="single" w:sz="8" w:space="0" w:color="000000"/>
              <w:right w:val="single" w:sz="8" w:space="0" w:color="auto"/>
            </w:tcBorders>
            <w:noWrap/>
            <w:vAlign w:val="center"/>
            <w:hideMark/>
          </w:tcPr>
          <w:p w14:paraId="27C7AE81" w14:textId="77777777" w:rsidR="0062754F" w:rsidRPr="00EF7F22" w:rsidRDefault="0062754F" w:rsidP="00D27BA2">
            <w:pPr>
              <w:jc w:val="both"/>
              <w:rPr>
                <w:rFonts w:ascii="Century Gothic" w:hAnsi="Century Gothic" w:cs="Calibri"/>
                <w:color w:val="000000"/>
                <w:lang w:val="es-MX" w:eastAsia="es-MX"/>
              </w:rPr>
            </w:pPr>
            <w:r w:rsidRPr="00EF7F22">
              <w:rPr>
                <w:rFonts w:ascii="Century Gothic" w:hAnsi="Century Gothic" w:cs="Calibri"/>
                <w:color w:val="000000"/>
                <w:lang w:eastAsia="es-MX"/>
              </w:rPr>
              <w:t>Multas por omitir depósito de moneda en el aparato de estaciono metro.</w:t>
            </w:r>
          </w:p>
        </w:tc>
        <w:tc>
          <w:tcPr>
            <w:tcW w:w="1545" w:type="dxa"/>
            <w:tcBorders>
              <w:top w:val="nil"/>
              <w:left w:val="nil"/>
              <w:bottom w:val="nil"/>
              <w:right w:val="single" w:sz="8" w:space="0" w:color="auto"/>
            </w:tcBorders>
            <w:vAlign w:val="center"/>
            <w:hideMark/>
          </w:tcPr>
          <w:p w14:paraId="327E5CE9" w14:textId="77777777" w:rsidR="0062754F" w:rsidRPr="00EF7F22" w:rsidRDefault="0062754F" w:rsidP="00D27BA2">
            <w:pPr>
              <w:jc w:val="center"/>
              <w:rPr>
                <w:rFonts w:ascii="Century Gothic" w:hAnsi="Century Gothic" w:cs="Calibri"/>
                <w:color w:val="000000"/>
                <w:lang w:val="es-MX" w:eastAsia="es-MX"/>
              </w:rPr>
            </w:pPr>
            <w:r w:rsidRPr="00EF7F22">
              <w:rPr>
                <w:rFonts w:ascii="Century Gothic" w:hAnsi="Century Gothic" w:cs="Calibri"/>
                <w:color w:val="000000"/>
                <w:lang w:eastAsia="es-MX"/>
              </w:rPr>
              <w:t> </w:t>
            </w:r>
          </w:p>
        </w:tc>
      </w:tr>
      <w:tr w:rsidR="0062754F" w:rsidRPr="008242C6" w14:paraId="53317346" w14:textId="77777777" w:rsidTr="00D27BA2">
        <w:trPr>
          <w:trHeight w:val="375"/>
        </w:trPr>
        <w:tc>
          <w:tcPr>
            <w:tcW w:w="7448" w:type="dxa"/>
            <w:vMerge/>
            <w:tcBorders>
              <w:top w:val="nil"/>
              <w:left w:val="single" w:sz="8" w:space="0" w:color="auto"/>
              <w:bottom w:val="single" w:sz="8" w:space="0" w:color="000000"/>
              <w:right w:val="single" w:sz="8" w:space="0" w:color="auto"/>
            </w:tcBorders>
            <w:vAlign w:val="center"/>
            <w:hideMark/>
          </w:tcPr>
          <w:p w14:paraId="251B7D93" w14:textId="77777777" w:rsidR="0062754F" w:rsidRPr="00EF7F22" w:rsidRDefault="0062754F" w:rsidP="00D27BA2">
            <w:pPr>
              <w:rPr>
                <w:rFonts w:ascii="Century Gothic" w:hAnsi="Century Gothic" w:cs="Calibri"/>
                <w:color w:val="000000"/>
                <w:lang w:val="es-MX" w:eastAsia="es-MX"/>
              </w:rPr>
            </w:pPr>
          </w:p>
        </w:tc>
        <w:tc>
          <w:tcPr>
            <w:tcW w:w="1545" w:type="dxa"/>
            <w:tcBorders>
              <w:top w:val="nil"/>
              <w:left w:val="nil"/>
              <w:bottom w:val="single" w:sz="8" w:space="0" w:color="auto"/>
              <w:right w:val="single" w:sz="8" w:space="0" w:color="auto"/>
            </w:tcBorders>
            <w:vAlign w:val="center"/>
            <w:hideMark/>
          </w:tcPr>
          <w:p w14:paraId="2AAD3E08" w14:textId="77777777" w:rsidR="0062754F" w:rsidRPr="001B4906" w:rsidRDefault="0062754F" w:rsidP="00D27BA2">
            <w:pPr>
              <w:jc w:val="center"/>
              <w:rPr>
                <w:rFonts w:ascii="Century Gothic" w:hAnsi="Century Gothic" w:cs="Calibri"/>
                <w:color w:val="000000"/>
                <w:lang w:val="es-MX" w:eastAsia="es-MX"/>
              </w:rPr>
            </w:pPr>
            <w:r>
              <w:rPr>
                <w:rFonts w:ascii="Century Gothic" w:hAnsi="Century Gothic" w:cs="Calibri"/>
                <w:color w:val="000000"/>
                <w:lang w:eastAsia="es-MX"/>
              </w:rPr>
              <w:t>1.6</w:t>
            </w:r>
          </w:p>
        </w:tc>
      </w:tr>
    </w:tbl>
    <w:p w14:paraId="2B203161" w14:textId="77777777" w:rsidR="0062754F" w:rsidRPr="00350161" w:rsidRDefault="0062754F" w:rsidP="0062754F">
      <w:pPr>
        <w:pStyle w:val="Prrafodelista"/>
        <w:spacing w:line="360" w:lineRule="auto"/>
        <w:contextualSpacing w:val="0"/>
        <w:jc w:val="both"/>
        <w:rPr>
          <w:rFonts w:ascii="Century Gothic" w:eastAsia="Dotum" w:hAnsi="Century Gothic" w:cs="Arial"/>
          <w:kern w:val="3"/>
          <w:sz w:val="24"/>
          <w:szCs w:val="24"/>
        </w:rPr>
      </w:pPr>
      <w:r w:rsidRPr="0038672F">
        <w:rPr>
          <w:rFonts w:ascii="Century Gothic" w:eastAsia="Dotum" w:hAnsi="Century Gothic" w:cs="Arial"/>
          <w:kern w:val="3"/>
          <w:sz w:val="24"/>
          <w:szCs w:val="24"/>
        </w:rPr>
        <w:t xml:space="preserve">      </w:t>
      </w:r>
    </w:p>
    <w:tbl>
      <w:tblPr>
        <w:tblW w:w="8900" w:type="dxa"/>
        <w:tblInd w:w="80" w:type="dxa"/>
        <w:tblCellMar>
          <w:left w:w="70" w:type="dxa"/>
          <w:right w:w="70" w:type="dxa"/>
        </w:tblCellMar>
        <w:tblLook w:val="04A0" w:firstRow="1" w:lastRow="0" w:firstColumn="1" w:lastColumn="0" w:noHBand="0" w:noVBand="1"/>
      </w:tblPr>
      <w:tblGrid>
        <w:gridCol w:w="1300"/>
        <w:gridCol w:w="6123"/>
        <w:gridCol w:w="1477"/>
      </w:tblGrid>
      <w:tr w:rsidR="0062754F" w:rsidRPr="00350161" w14:paraId="3F114F20" w14:textId="77777777" w:rsidTr="00D27BA2">
        <w:trPr>
          <w:trHeight w:val="705"/>
        </w:trPr>
        <w:tc>
          <w:tcPr>
            <w:tcW w:w="1300" w:type="dxa"/>
            <w:tcBorders>
              <w:top w:val="single" w:sz="8" w:space="0" w:color="auto"/>
              <w:left w:val="single" w:sz="8" w:space="0" w:color="auto"/>
              <w:bottom w:val="single" w:sz="8" w:space="0" w:color="auto"/>
              <w:right w:val="single" w:sz="8" w:space="0" w:color="auto"/>
            </w:tcBorders>
            <w:vAlign w:val="center"/>
            <w:hideMark/>
          </w:tcPr>
          <w:p w14:paraId="0D130DC3" w14:textId="77777777" w:rsidR="0062754F" w:rsidRPr="00350161" w:rsidRDefault="0062754F" w:rsidP="00D27BA2">
            <w:pPr>
              <w:jc w:val="center"/>
              <w:rPr>
                <w:rFonts w:ascii="Century Gothic" w:hAnsi="Century Gothic" w:cs="Calibri"/>
                <w:b/>
                <w:bCs/>
                <w:lang w:eastAsia="es-MX"/>
              </w:rPr>
            </w:pPr>
          </w:p>
        </w:tc>
        <w:tc>
          <w:tcPr>
            <w:tcW w:w="6123" w:type="dxa"/>
            <w:tcBorders>
              <w:top w:val="single" w:sz="8" w:space="0" w:color="auto"/>
              <w:left w:val="nil"/>
              <w:bottom w:val="single" w:sz="8" w:space="0" w:color="auto"/>
              <w:right w:val="single" w:sz="8" w:space="0" w:color="auto"/>
            </w:tcBorders>
            <w:vAlign w:val="center"/>
            <w:hideMark/>
          </w:tcPr>
          <w:p w14:paraId="2F03BC2C" w14:textId="77777777" w:rsidR="0062754F" w:rsidRPr="00350161" w:rsidRDefault="0062754F" w:rsidP="00D27BA2">
            <w:pPr>
              <w:jc w:val="center"/>
              <w:rPr>
                <w:rFonts w:ascii="Century Gothic" w:hAnsi="Century Gothic" w:cs="Calibri"/>
                <w:b/>
                <w:bCs/>
                <w:lang w:eastAsia="es-MX"/>
              </w:rPr>
            </w:pPr>
            <w:r w:rsidRPr="00350161">
              <w:rPr>
                <w:rFonts w:ascii="Century Gothic" w:hAnsi="Century Gothic" w:cs="Calibri"/>
                <w:b/>
                <w:bCs/>
                <w:lang w:eastAsia="es-MX"/>
              </w:rPr>
              <w:t>CONCEPTO</w:t>
            </w:r>
          </w:p>
        </w:tc>
        <w:tc>
          <w:tcPr>
            <w:tcW w:w="1477" w:type="dxa"/>
            <w:tcBorders>
              <w:top w:val="single" w:sz="8" w:space="0" w:color="auto"/>
              <w:left w:val="nil"/>
              <w:bottom w:val="single" w:sz="8" w:space="0" w:color="auto"/>
              <w:right w:val="single" w:sz="8" w:space="0" w:color="auto"/>
            </w:tcBorders>
            <w:vAlign w:val="center"/>
            <w:hideMark/>
          </w:tcPr>
          <w:p w14:paraId="3D569EA7" w14:textId="77777777" w:rsidR="0062754F" w:rsidRPr="00350161" w:rsidRDefault="0062754F" w:rsidP="00D27BA2">
            <w:pPr>
              <w:jc w:val="center"/>
              <w:rPr>
                <w:rFonts w:ascii="Century Gothic" w:hAnsi="Century Gothic" w:cs="Calibri"/>
                <w:b/>
                <w:bCs/>
                <w:lang w:eastAsia="es-MX"/>
              </w:rPr>
            </w:pPr>
            <w:r w:rsidRPr="00350161">
              <w:rPr>
                <w:rFonts w:ascii="Century Gothic" w:hAnsi="Century Gothic" w:cs="Calibri"/>
                <w:b/>
                <w:bCs/>
                <w:lang w:eastAsia="es-MX"/>
              </w:rPr>
              <w:t>UMA</w:t>
            </w:r>
          </w:p>
        </w:tc>
      </w:tr>
      <w:tr w:rsidR="0062754F" w:rsidRPr="00350161" w14:paraId="41073375" w14:textId="77777777" w:rsidTr="00D27BA2">
        <w:trPr>
          <w:trHeight w:val="795"/>
        </w:trPr>
        <w:tc>
          <w:tcPr>
            <w:tcW w:w="7423" w:type="dxa"/>
            <w:gridSpan w:val="2"/>
            <w:tcBorders>
              <w:top w:val="single" w:sz="8" w:space="0" w:color="auto"/>
              <w:left w:val="single" w:sz="8" w:space="0" w:color="auto"/>
              <w:bottom w:val="single" w:sz="8" w:space="0" w:color="auto"/>
              <w:right w:val="single" w:sz="8" w:space="0" w:color="000000"/>
            </w:tcBorders>
            <w:vAlign w:val="center"/>
            <w:hideMark/>
          </w:tcPr>
          <w:p w14:paraId="16154C07" w14:textId="18F26A5C" w:rsidR="0062754F" w:rsidRPr="00F001C8" w:rsidRDefault="00584EA6" w:rsidP="00F001C8">
            <w:pPr>
              <w:jc w:val="both"/>
              <w:rPr>
                <w:rFonts w:ascii="Century Gothic" w:hAnsi="Century Gothic" w:cs="Calibri"/>
                <w:lang w:eastAsia="es-MX"/>
              </w:rPr>
            </w:pPr>
            <w:r>
              <w:rPr>
                <w:rFonts w:ascii="Century Gothic" w:hAnsi="Century Gothic" w:cs="Calibri"/>
                <w:lang w:eastAsia="es-MX"/>
              </w:rPr>
              <w:t xml:space="preserve">h) </w:t>
            </w:r>
            <w:r w:rsidR="0062754F" w:rsidRPr="00F001C8">
              <w:rPr>
                <w:rFonts w:ascii="Century Gothic" w:hAnsi="Century Gothic" w:cs="Calibri"/>
                <w:lang w:eastAsia="es-MX"/>
              </w:rPr>
              <w:t>Multas por infracciones al Reglamento para eventos públicos del Municipio de Cuauhtémoc</w:t>
            </w:r>
          </w:p>
        </w:tc>
        <w:tc>
          <w:tcPr>
            <w:tcW w:w="1477" w:type="dxa"/>
            <w:tcBorders>
              <w:top w:val="nil"/>
              <w:left w:val="nil"/>
              <w:bottom w:val="single" w:sz="8" w:space="0" w:color="auto"/>
              <w:right w:val="single" w:sz="8" w:space="0" w:color="auto"/>
            </w:tcBorders>
            <w:vAlign w:val="center"/>
            <w:hideMark/>
          </w:tcPr>
          <w:p w14:paraId="4A12745F" w14:textId="77777777" w:rsidR="0062754F" w:rsidRPr="00F001C8" w:rsidRDefault="0062754F" w:rsidP="00D27BA2">
            <w:pPr>
              <w:jc w:val="both"/>
              <w:rPr>
                <w:rFonts w:ascii="Century Gothic" w:hAnsi="Century Gothic" w:cs="Calibri"/>
                <w:lang w:eastAsia="es-MX"/>
              </w:rPr>
            </w:pPr>
            <w:r w:rsidRPr="00F001C8">
              <w:rPr>
                <w:rFonts w:ascii="Century Gothic" w:hAnsi="Century Gothic" w:cs="Calibri"/>
                <w:lang w:eastAsia="es-MX"/>
              </w:rPr>
              <w:t> </w:t>
            </w:r>
          </w:p>
        </w:tc>
      </w:tr>
      <w:tr w:rsidR="0062754F" w:rsidRPr="00350161" w14:paraId="2627C23B" w14:textId="77777777" w:rsidTr="00D27BA2">
        <w:trPr>
          <w:trHeight w:val="480"/>
        </w:trPr>
        <w:tc>
          <w:tcPr>
            <w:tcW w:w="1300" w:type="dxa"/>
            <w:tcBorders>
              <w:top w:val="nil"/>
              <w:left w:val="single" w:sz="8" w:space="0" w:color="auto"/>
              <w:bottom w:val="single" w:sz="4" w:space="0" w:color="auto"/>
              <w:right w:val="single" w:sz="8" w:space="0" w:color="auto"/>
            </w:tcBorders>
            <w:noWrap/>
            <w:vAlign w:val="center"/>
            <w:hideMark/>
          </w:tcPr>
          <w:p w14:paraId="4C4DEC44" w14:textId="77777777" w:rsidR="0062754F" w:rsidRPr="007E1EDB" w:rsidRDefault="0062754F" w:rsidP="00D27BA2">
            <w:pPr>
              <w:rPr>
                <w:rFonts w:ascii="Century Gothic" w:hAnsi="Century Gothic" w:cs="Calibri"/>
                <w:b/>
                <w:bCs/>
                <w:lang w:eastAsia="es-MX"/>
              </w:rPr>
            </w:pPr>
          </w:p>
        </w:tc>
        <w:tc>
          <w:tcPr>
            <w:tcW w:w="6123" w:type="dxa"/>
            <w:tcBorders>
              <w:top w:val="nil"/>
              <w:left w:val="nil"/>
              <w:bottom w:val="single" w:sz="4" w:space="0" w:color="auto"/>
              <w:right w:val="single" w:sz="8" w:space="0" w:color="auto"/>
            </w:tcBorders>
            <w:vAlign w:val="center"/>
            <w:hideMark/>
          </w:tcPr>
          <w:p w14:paraId="646DC198" w14:textId="77777777" w:rsidR="0062754F" w:rsidRPr="00F001C8" w:rsidRDefault="0062754F" w:rsidP="00D27BA2">
            <w:pPr>
              <w:spacing w:line="360" w:lineRule="auto"/>
              <w:jc w:val="both"/>
              <w:rPr>
                <w:rFonts w:ascii="Century Gothic" w:hAnsi="Century Gothic" w:cs="Calibri"/>
                <w:lang w:eastAsia="es-MX"/>
              </w:rPr>
            </w:pPr>
            <w:r w:rsidRPr="00F001C8">
              <w:rPr>
                <w:rFonts w:ascii="Century Gothic" w:hAnsi="Century Gothic" w:cs="Calibri"/>
                <w:lang w:eastAsia="es-MX"/>
              </w:rPr>
              <w:t>1.- Leves</w:t>
            </w:r>
          </w:p>
        </w:tc>
        <w:tc>
          <w:tcPr>
            <w:tcW w:w="1477" w:type="dxa"/>
            <w:tcBorders>
              <w:top w:val="nil"/>
              <w:left w:val="nil"/>
              <w:bottom w:val="single" w:sz="4" w:space="0" w:color="auto"/>
              <w:right w:val="single" w:sz="8" w:space="0" w:color="auto"/>
            </w:tcBorders>
            <w:vAlign w:val="center"/>
            <w:hideMark/>
          </w:tcPr>
          <w:p w14:paraId="61A8DCB4" w14:textId="77777777" w:rsidR="0062754F" w:rsidRPr="00F001C8" w:rsidRDefault="0062754F" w:rsidP="00D27BA2">
            <w:pPr>
              <w:jc w:val="center"/>
              <w:rPr>
                <w:rFonts w:ascii="Century Gothic" w:hAnsi="Century Gothic" w:cs="Calibri"/>
                <w:lang w:eastAsia="es-MX"/>
              </w:rPr>
            </w:pPr>
            <w:r w:rsidRPr="00F001C8">
              <w:rPr>
                <w:rFonts w:ascii="Century Gothic" w:hAnsi="Century Gothic" w:cs="Calibri"/>
                <w:lang w:eastAsia="es-MX"/>
              </w:rPr>
              <w:t>5-50</w:t>
            </w:r>
          </w:p>
        </w:tc>
      </w:tr>
      <w:tr w:rsidR="0062754F" w:rsidRPr="00350161" w14:paraId="5AB9D1A0" w14:textId="77777777" w:rsidTr="00F001C8">
        <w:trPr>
          <w:trHeight w:val="480"/>
        </w:trPr>
        <w:tc>
          <w:tcPr>
            <w:tcW w:w="1300" w:type="dxa"/>
            <w:tcBorders>
              <w:top w:val="single" w:sz="4" w:space="0" w:color="auto"/>
              <w:left w:val="single" w:sz="8" w:space="0" w:color="auto"/>
              <w:bottom w:val="single" w:sz="4" w:space="0" w:color="auto"/>
              <w:right w:val="single" w:sz="8" w:space="0" w:color="auto"/>
            </w:tcBorders>
            <w:noWrap/>
            <w:vAlign w:val="center"/>
            <w:hideMark/>
          </w:tcPr>
          <w:p w14:paraId="5E5306EE" w14:textId="77777777" w:rsidR="0062754F" w:rsidRPr="007E1EDB" w:rsidRDefault="0062754F" w:rsidP="00D27BA2">
            <w:pPr>
              <w:jc w:val="center"/>
              <w:rPr>
                <w:rFonts w:ascii="Century Gothic" w:hAnsi="Century Gothic" w:cs="Calibri"/>
                <w:b/>
                <w:bCs/>
                <w:lang w:eastAsia="es-MX"/>
              </w:rPr>
            </w:pPr>
          </w:p>
        </w:tc>
        <w:tc>
          <w:tcPr>
            <w:tcW w:w="6123" w:type="dxa"/>
            <w:tcBorders>
              <w:top w:val="single" w:sz="4" w:space="0" w:color="auto"/>
              <w:left w:val="nil"/>
              <w:bottom w:val="single" w:sz="4" w:space="0" w:color="auto"/>
              <w:right w:val="single" w:sz="8" w:space="0" w:color="auto"/>
            </w:tcBorders>
            <w:vAlign w:val="center"/>
            <w:hideMark/>
          </w:tcPr>
          <w:p w14:paraId="323DCCD3" w14:textId="77777777" w:rsidR="0062754F" w:rsidRPr="00F001C8" w:rsidRDefault="0062754F" w:rsidP="00D27BA2">
            <w:pPr>
              <w:spacing w:line="360" w:lineRule="auto"/>
              <w:jc w:val="both"/>
              <w:rPr>
                <w:rFonts w:ascii="Century Gothic" w:hAnsi="Century Gothic" w:cs="Calibri"/>
                <w:lang w:eastAsia="es-MX"/>
              </w:rPr>
            </w:pPr>
            <w:r w:rsidRPr="00F001C8">
              <w:rPr>
                <w:rFonts w:ascii="Century Gothic" w:hAnsi="Century Gothic" w:cs="Calibri"/>
                <w:lang w:eastAsia="es-MX"/>
              </w:rPr>
              <w:t>2.-Graves</w:t>
            </w:r>
          </w:p>
        </w:tc>
        <w:tc>
          <w:tcPr>
            <w:tcW w:w="1477" w:type="dxa"/>
            <w:tcBorders>
              <w:top w:val="single" w:sz="4" w:space="0" w:color="auto"/>
              <w:left w:val="nil"/>
              <w:bottom w:val="single" w:sz="4" w:space="0" w:color="auto"/>
              <w:right w:val="single" w:sz="8" w:space="0" w:color="auto"/>
            </w:tcBorders>
            <w:vAlign w:val="center"/>
            <w:hideMark/>
          </w:tcPr>
          <w:p w14:paraId="07E797DE" w14:textId="77777777" w:rsidR="0062754F" w:rsidRPr="00F001C8" w:rsidRDefault="0062754F" w:rsidP="00D27BA2">
            <w:pPr>
              <w:jc w:val="center"/>
              <w:rPr>
                <w:rFonts w:ascii="Century Gothic" w:hAnsi="Century Gothic" w:cs="Calibri"/>
                <w:lang w:eastAsia="es-MX"/>
              </w:rPr>
            </w:pPr>
            <w:r w:rsidRPr="00F001C8">
              <w:rPr>
                <w:rFonts w:ascii="Century Gothic" w:hAnsi="Century Gothic" w:cs="Calibri"/>
                <w:lang w:eastAsia="es-MX"/>
              </w:rPr>
              <w:t>51-300</w:t>
            </w:r>
          </w:p>
        </w:tc>
      </w:tr>
      <w:tr w:rsidR="0062754F" w:rsidRPr="007E1EDB" w14:paraId="656AB871" w14:textId="77777777" w:rsidTr="00F001C8">
        <w:trPr>
          <w:trHeight w:val="450"/>
        </w:trPr>
        <w:tc>
          <w:tcPr>
            <w:tcW w:w="1300" w:type="dxa"/>
            <w:tcBorders>
              <w:top w:val="single" w:sz="4" w:space="0" w:color="auto"/>
              <w:left w:val="single" w:sz="4" w:space="0" w:color="auto"/>
              <w:bottom w:val="single" w:sz="4" w:space="0" w:color="auto"/>
              <w:right w:val="single" w:sz="4" w:space="0" w:color="auto"/>
            </w:tcBorders>
            <w:noWrap/>
            <w:vAlign w:val="center"/>
            <w:hideMark/>
          </w:tcPr>
          <w:p w14:paraId="25ABC6E3" w14:textId="77777777" w:rsidR="0062754F" w:rsidRPr="007E1EDB" w:rsidRDefault="0062754F" w:rsidP="00D27BA2">
            <w:pPr>
              <w:jc w:val="center"/>
              <w:rPr>
                <w:rFonts w:ascii="Century Gothic" w:hAnsi="Century Gothic" w:cs="Calibri"/>
                <w:b/>
                <w:bCs/>
                <w:lang w:eastAsia="es-MX"/>
              </w:rPr>
            </w:pPr>
          </w:p>
        </w:tc>
        <w:tc>
          <w:tcPr>
            <w:tcW w:w="6123" w:type="dxa"/>
            <w:tcBorders>
              <w:top w:val="single" w:sz="4" w:space="0" w:color="auto"/>
              <w:left w:val="single" w:sz="4" w:space="0" w:color="auto"/>
              <w:bottom w:val="single" w:sz="4" w:space="0" w:color="auto"/>
              <w:right w:val="single" w:sz="4" w:space="0" w:color="auto"/>
            </w:tcBorders>
            <w:vAlign w:val="center"/>
            <w:hideMark/>
          </w:tcPr>
          <w:p w14:paraId="49F9AB2F" w14:textId="77777777" w:rsidR="0062754F" w:rsidRPr="00F001C8" w:rsidRDefault="0062754F" w:rsidP="00D27BA2">
            <w:pPr>
              <w:spacing w:line="360" w:lineRule="auto"/>
              <w:jc w:val="both"/>
              <w:rPr>
                <w:rFonts w:ascii="Century Gothic" w:hAnsi="Century Gothic" w:cs="Calibri"/>
                <w:lang w:eastAsia="es-MX"/>
              </w:rPr>
            </w:pPr>
            <w:r w:rsidRPr="00F001C8">
              <w:rPr>
                <w:rFonts w:ascii="Century Gothic" w:hAnsi="Century Gothic" w:cs="Calibri"/>
                <w:lang w:eastAsia="es-MX"/>
              </w:rPr>
              <w:t xml:space="preserve">3.- Muy graves </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A29172C" w14:textId="77777777" w:rsidR="0062754F" w:rsidRPr="00F001C8" w:rsidRDefault="0062754F" w:rsidP="00D27BA2">
            <w:pPr>
              <w:jc w:val="center"/>
              <w:rPr>
                <w:rFonts w:ascii="Century Gothic" w:hAnsi="Century Gothic" w:cs="Calibri"/>
                <w:lang w:eastAsia="es-MX"/>
              </w:rPr>
            </w:pPr>
            <w:r w:rsidRPr="00F001C8">
              <w:rPr>
                <w:rFonts w:ascii="Century Gothic" w:hAnsi="Century Gothic" w:cs="Calibri"/>
                <w:lang w:eastAsia="es-MX"/>
              </w:rPr>
              <w:t>301-1000</w:t>
            </w:r>
          </w:p>
        </w:tc>
      </w:tr>
    </w:tbl>
    <w:p w14:paraId="4A32AF80" w14:textId="77777777" w:rsidR="0062754F" w:rsidRPr="00350161" w:rsidRDefault="0062754F" w:rsidP="0062754F">
      <w:pPr>
        <w:pStyle w:val="Prrafodelista"/>
        <w:spacing w:line="360" w:lineRule="auto"/>
        <w:contextualSpacing w:val="0"/>
        <w:jc w:val="both"/>
        <w:rPr>
          <w:rFonts w:ascii="Century Gothic" w:eastAsia="Dotum" w:hAnsi="Century Gothic" w:cs="Arial"/>
          <w:kern w:val="3"/>
          <w:sz w:val="24"/>
          <w:szCs w:val="24"/>
        </w:rPr>
      </w:pPr>
      <w:r w:rsidRPr="0038672F">
        <w:rPr>
          <w:rFonts w:ascii="Century Gothic" w:eastAsia="Dotum" w:hAnsi="Century Gothic" w:cs="Arial"/>
          <w:kern w:val="3"/>
          <w:sz w:val="24"/>
          <w:szCs w:val="24"/>
        </w:rPr>
        <w:t xml:space="preserve">              </w:t>
      </w:r>
    </w:p>
    <w:tbl>
      <w:tblPr>
        <w:tblW w:w="8900" w:type="dxa"/>
        <w:tblInd w:w="80" w:type="dxa"/>
        <w:tblCellMar>
          <w:left w:w="70" w:type="dxa"/>
          <w:right w:w="70" w:type="dxa"/>
        </w:tblCellMar>
        <w:tblLook w:val="04A0" w:firstRow="1" w:lastRow="0" w:firstColumn="1" w:lastColumn="0" w:noHBand="0" w:noVBand="1"/>
      </w:tblPr>
      <w:tblGrid>
        <w:gridCol w:w="1300"/>
        <w:gridCol w:w="6123"/>
        <w:gridCol w:w="1477"/>
      </w:tblGrid>
      <w:tr w:rsidR="0062754F" w:rsidRPr="00350161" w14:paraId="0D6971DF" w14:textId="77777777" w:rsidTr="00D27BA2">
        <w:trPr>
          <w:trHeight w:val="705"/>
        </w:trPr>
        <w:tc>
          <w:tcPr>
            <w:tcW w:w="1300" w:type="dxa"/>
            <w:tcBorders>
              <w:top w:val="single" w:sz="8" w:space="0" w:color="auto"/>
              <w:left w:val="single" w:sz="8" w:space="0" w:color="auto"/>
              <w:bottom w:val="single" w:sz="8" w:space="0" w:color="auto"/>
              <w:right w:val="single" w:sz="8" w:space="0" w:color="auto"/>
            </w:tcBorders>
            <w:vAlign w:val="center"/>
            <w:hideMark/>
          </w:tcPr>
          <w:p w14:paraId="1583A349" w14:textId="77777777" w:rsidR="0062754F" w:rsidRPr="00350161" w:rsidRDefault="0062754F" w:rsidP="00D27BA2">
            <w:pPr>
              <w:jc w:val="center"/>
              <w:rPr>
                <w:rFonts w:ascii="Century Gothic" w:hAnsi="Century Gothic" w:cs="Calibri"/>
                <w:b/>
                <w:bCs/>
                <w:lang w:eastAsia="es-MX"/>
              </w:rPr>
            </w:pPr>
          </w:p>
        </w:tc>
        <w:tc>
          <w:tcPr>
            <w:tcW w:w="6123" w:type="dxa"/>
            <w:tcBorders>
              <w:top w:val="single" w:sz="8" w:space="0" w:color="auto"/>
              <w:left w:val="nil"/>
              <w:bottom w:val="single" w:sz="8" w:space="0" w:color="auto"/>
              <w:right w:val="single" w:sz="8" w:space="0" w:color="auto"/>
            </w:tcBorders>
            <w:vAlign w:val="center"/>
            <w:hideMark/>
          </w:tcPr>
          <w:p w14:paraId="761BDC91" w14:textId="77777777" w:rsidR="0062754F" w:rsidRPr="00350161" w:rsidRDefault="0062754F" w:rsidP="00D27BA2">
            <w:pPr>
              <w:jc w:val="center"/>
              <w:rPr>
                <w:rFonts w:ascii="Century Gothic" w:hAnsi="Century Gothic" w:cs="Calibri"/>
                <w:b/>
                <w:bCs/>
                <w:lang w:eastAsia="es-MX"/>
              </w:rPr>
            </w:pPr>
            <w:r w:rsidRPr="00350161">
              <w:rPr>
                <w:rFonts w:ascii="Century Gothic" w:hAnsi="Century Gothic" w:cs="Calibri"/>
                <w:b/>
                <w:bCs/>
                <w:lang w:eastAsia="es-MX"/>
              </w:rPr>
              <w:t>CONCEPTO</w:t>
            </w:r>
          </w:p>
        </w:tc>
        <w:tc>
          <w:tcPr>
            <w:tcW w:w="1477" w:type="dxa"/>
            <w:tcBorders>
              <w:top w:val="single" w:sz="8" w:space="0" w:color="auto"/>
              <w:left w:val="nil"/>
              <w:bottom w:val="single" w:sz="8" w:space="0" w:color="auto"/>
              <w:right w:val="single" w:sz="8" w:space="0" w:color="auto"/>
            </w:tcBorders>
            <w:vAlign w:val="center"/>
            <w:hideMark/>
          </w:tcPr>
          <w:p w14:paraId="25E99798" w14:textId="77777777" w:rsidR="0062754F" w:rsidRPr="00350161" w:rsidRDefault="0062754F" w:rsidP="00D27BA2">
            <w:pPr>
              <w:jc w:val="center"/>
              <w:rPr>
                <w:rFonts w:ascii="Century Gothic" w:hAnsi="Century Gothic" w:cs="Calibri"/>
                <w:b/>
                <w:bCs/>
                <w:lang w:eastAsia="es-MX"/>
              </w:rPr>
            </w:pPr>
            <w:r w:rsidRPr="00350161">
              <w:rPr>
                <w:rFonts w:ascii="Century Gothic" w:hAnsi="Century Gothic" w:cs="Calibri"/>
                <w:b/>
                <w:bCs/>
                <w:lang w:eastAsia="es-MX"/>
              </w:rPr>
              <w:t>UMA</w:t>
            </w:r>
          </w:p>
        </w:tc>
      </w:tr>
      <w:tr w:rsidR="0062754F" w:rsidRPr="00350161" w14:paraId="35FAC451" w14:textId="77777777" w:rsidTr="00D27BA2">
        <w:trPr>
          <w:trHeight w:val="795"/>
        </w:trPr>
        <w:tc>
          <w:tcPr>
            <w:tcW w:w="7423" w:type="dxa"/>
            <w:gridSpan w:val="2"/>
            <w:tcBorders>
              <w:top w:val="single" w:sz="8" w:space="0" w:color="auto"/>
              <w:left w:val="single" w:sz="8" w:space="0" w:color="auto"/>
              <w:bottom w:val="single" w:sz="8" w:space="0" w:color="auto"/>
              <w:right w:val="single" w:sz="8" w:space="0" w:color="000000"/>
            </w:tcBorders>
            <w:vAlign w:val="center"/>
            <w:hideMark/>
          </w:tcPr>
          <w:p w14:paraId="21422EB6" w14:textId="7737FC42" w:rsidR="0062754F" w:rsidRPr="00584EA6" w:rsidRDefault="00584EA6" w:rsidP="00584EA6">
            <w:pPr>
              <w:jc w:val="both"/>
              <w:rPr>
                <w:rFonts w:ascii="Century Gothic" w:hAnsi="Century Gothic" w:cs="Calibri"/>
                <w:lang w:eastAsia="es-MX"/>
              </w:rPr>
            </w:pPr>
            <w:r w:rsidRPr="00584EA6">
              <w:rPr>
                <w:rFonts w:ascii="Century Gothic" w:hAnsi="Century Gothic" w:cs="Calibri"/>
                <w:lang w:eastAsia="es-MX"/>
              </w:rPr>
              <w:t xml:space="preserve">i) </w:t>
            </w:r>
            <w:r w:rsidR="0062754F" w:rsidRPr="00584EA6">
              <w:rPr>
                <w:rFonts w:ascii="Century Gothic" w:hAnsi="Century Gothic" w:cs="Calibri"/>
                <w:lang w:eastAsia="es-MX"/>
              </w:rPr>
              <w:t>Multas por infracciones al Reglamento Municipal para la prevención control y sanción de uso indebido de solventes en el municipio</w:t>
            </w:r>
          </w:p>
        </w:tc>
        <w:tc>
          <w:tcPr>
            <w:tcW w:w="1477" w:type="dxa"/>
            <w:tcBorders>
              <w:top w:val="nil"/>
              <w:left w:val="nil"/>
              <w:bottom w:val="single" w:sz="8" w:space="0" w:color="auto"/>
              <w:right w:val="single" w:sz="8" w:space="0" w:color="auto"/>
            </w:tcBorders>
            <w:vAlign w:val="center"/>
            <w:hideMark/>
          </w:tcPr>
          <w:p w14:paraId="0306C686" w14:textId="77777777" w:rsidR="0062754F" w:rsidRPr="00584EA6" w:rsidRDefault="0062754F" w:rsidP="00D27BA2">
            <w:pPr>
              <w:jc w:val="both"/>
              <w:rPr>
                <w:rFonts w:ascii="Century Gothic" w:hAnsi="Century Gothic" w:cs="Calibri"/>
                <w:lang w:eastAsia="es-MX"/>
              </w:rPr>
            </w:pPr>
            <w:r w:rsidRPr="00584EA6">
              <w:rPr>
                <w:rFonts w:ascii="Century Gothic" w:hAnsi="Century Gothic" w:cs="Calibri"/>
                <w:lang w:eastAsia="es-MX"/>
              </w:rPr>
              <w:t> </w:t>
            </w:r>
          </w:p>
        </w:tc>
      </w:tr>
      <w:tr w:rsidR="0062754F" w:rsidRPr="00350161" w14:paraId="4D7FFA66" w14:textId="77777777" w:rsidTr="00D27BA2">
        <w:trPr>
          <w:trHeight w:val="480"/>
        </w:trPr>
        <w:tc>
          <w:tcPr>
            <w:tcW w:w="1300" w:type="dxa"/>
            <w:tcBorders>
              <w:top w:val="nil"/>
              <w:left w:val="single" w:sz="8" w:space="0" w:color="auto"/>
              <w:bottom w:val="single" w:sz="4" w:space="0" w:color="auto"/>
              <w:right w:val="single" w:sz="8" w:space="0" w:color="auto"/>
            </w:tcBorders>
            <w:noWrap/>
            <w:vAlign w:val="center"/>
            <w:hideMark/>
          </w:tcPr>
          <w:p w14:paraId="704A35C3" w14:textId="77777777" w:rsidR="0062754F" w:rsidRPr="00584EA6" w:rsidRDefault="0062754F" w:rsidP="00D27BA2">
            <w:pPr>
              <w:rPr>
                <w:rFonts w:ascii="Century Gothic" w:hAnsi="Century Gothic" w:cs="Calibri"/>
                <w:lang w:eastAsia="es-MX"/>
              </w:rPr>
            </w:pPr>
          </w:p>
        </w:tc>
        <w:tc>
          <w:tcPr>
            <w:tcW w:w="6123" w:type="dxa"/>
            <w:tcBorders>
              <w:top w:val="nil"/>
              <w:left w:val="nil"/>
              <w:bottom w:val="single" w:sz="4" w:space="0" w:color="auto"/>
              <w:right w:val="single" w:sz="8" w:space="0" w:color="auto"/>
            </w:tcBorders>
            <w:vAlign w:val="center"/>
            <w:hideMark/>
          </w:tcPr>
          <w:p w14:paraId="69FD5E9E" w14:textId="77777777" w:rsidR="0062754F" w:rsidRPr="00584EA6" w:rsidRDefault="0062754F" w:rsidP="00D27BA2">
            <w:pPr>
              <w:spacing w:line="360" w:lineRule="auto"/>
              <w:jc w:val="both"/>
              <w:rPr>
                <w:rFonts w:ascii="Century Gothic" w:hAnsi="Century Gothic" w:cs="Calibri"/>
                <w:lang w:eastAsia="es-MX"/>
              </w:rPr>
            </w:pPr>
            <w:r w:rsidRPr="00584EA6">
              <w:rPr>
                <w:rFonts w:ascii="Century Gothic" w:hAnsi="Century Gothic" w:cs="Calibri"/>
                <w:lang w:eastAsia="es-MX"/>
              </w:rPr>
              <w:t xml:space="preserve">1.- Personas físicas que se encuentren bajo el influjo de solventes o inhalables </w:t>
            </w:r>
          </w:p>
        </w:tc>
        <w:tc>
          <w:tcPr>
            <w:tcW w:w="1477" w:type="dxa"/>
            <w:tcBorders>
              <w:top w:val="nil"/>
              <w:left w:val="nil"/>
              <w:bottom w:val="single" w:sz="4" w:space="0" w:color="auto"/>
              <w:right w:val="single" w:sz="8" w:space="0" w:color="auto"/>
            </w:tcBorders>
            <w:vAlign w:val="center"/>
            <w:hideMark/>
          </w:tcPr>
          <w:p w14:paraId="3823B914" w14:textId="77777777" w:rsidR="0062754F" w:rsidRPr="00584EA6" w:rsidRDefault="0062754F" w:rsidP="00D27BA2">
            <w:pPr>
              <w:jc w:val="center"/>
              <w:rPr>
                <w:rFonts w:ascii="Century Gothic" w:hAnsi="Century Gothic" w:cs="Calibri"/>
                <w:lang w:eastAsia="es-MX"/>
              </w:rPr>
            </w:pPr>
            <w:r w:rsidRPr="00584EA6">
              <w:rPr>
                <w:rFonts w:ascii="Century Gothic" w:hAnsi="Century Gothic" w:cs="Calibri"/>
                <w:lang w:eastAsia="es-MX"/>
              </w:rPr>
              <w:t>5-50</w:t>
            </w:r>
          </w:p>
        </w:tc>
      </w:tr>
      <w:tr w:rsidR="0062754F" w:rsidRPr="00350161" w14:paraId="752F6DC4" w14:textId="77777777" w:rsidTr="00D27BA2">
        <w:trPr>
          <w:trHeight w:val="480"/>
        </w:trPr>
        <w:tc>
          <w:tcPr>
            <w:tcW w:w="1300" w:type="dxa"/>
            <w:tcBorders>
              <w:top w:val="single" w:sz="4" w:space="0" w:color="auto"/>
              <w:left w:val="single" w:sz="8" w:space="0" w:color="auto"/>
              <w:bottom w:val="single" w:sz="4" w:space="0" w:color="auto"/>
              <w:right w:val="single" w:sz="8" w:space="0" w:color="auto"/>
            </w:tcBorders>
            <w:noWrap/>
            <w:vAlign w:val="center"/>
            <w:hideMark/>
          </w:tcPr>
          <w:p w14:paraId="41B5F57E" w14:textId="77777777" w:rsidR="0062754F" w:rsidRPr="00584EA6" w:rsidRDefault="0062754F" w:rsidP="00D27BA2">
            <w:pPr>
              <w:jc w:val="center"/>
              <w:rPr>
                <w:rFonts w:ascii="Century Gothic" w:hAnsi="Century Gothic" w:cs="Calibri"/>
                <w:lang w:eastAsia="es-MX"/>
              </w:rPr>
            </w:pPr>
          </w:p>
        </w:tc>
        <w:tc>
          <w:tcPr>
            <w:tcW w:w="6123" w:type="dxa"/>
            <w:tcBorders>
              <w:top w:val="single" w:sz="4" w:space="0" w:color="auto"/>
              <w:left w:val="nil"/>
              <w:bottom w:val="single" w:sz="4" w:space="0" w:color="auto"/>
              <w:right w:val="single" w:sz="8" w:space="0" w:color="auto"/>
            </w:tcBorders>
            <w:vAlign w:val="center"/>
            <w:hideMark/>
          </w:tcPr>
          <w:p w14:paraId="7C97C5D3" w14:textId="77777777" w:rsidR="0062754F" w:rsidRPr="00584EA6" w:rsidRDefault="0062754F" w:rsidP="00D27BA2">
            <w:pPr>
              <w:spacing w:line="360" w:lineRule="auto"/>
              <w:jc w:val="both"/>
              <w:rPr>
                <w:rFonts w:ascii="Century Gothic" w:hAnsi="Century Gothic" w:cs="Calibri"/>
                <w:lang w:eastAsia="es-MX"/>
              </w:rPr>
            </w:pPr>
            <w:r w:rsidRPr="00584EA6">
              <w:rPr>
                <w:rFonts w:ascii="Century Gothic" w:hAnsi="Century Gothic" w:cs="Calibri"/>
                <w:lang w:eastAsia="es-MX"/>
              </w:rPr>
              <w:t>2.-Establecimiento comerciales</w:t>
            </w:r>
          </w:p>
        </w:tc>
        <w:tc>
          <w:tcPr>
            <w:tcW w:w="1477" w:type="dxa"/>
            <w:tcBorders>
              <w:top w:val="single" w:sz="4" w:space="0" w:color="auto"/>
              <w:left w:val="nil"/>
              <w:bottom w:val="single" w:sz="4" w:space="0" w:color="auto"/>
              <w:right w:val="single" w:sz="8" w:space="0" w:color="auto"/>
            </w:tcBorders>
            <w:vAlign w:val="center"/>
            <w:hideMark/>
          </w:tcPr>
          <w:p w14:paraId="658D34CC" w14:textId="77777777" w:rsidR="0062754F" w:rsidRPr="00584EA6" w:rsidRDefault="0062754F" w:rsidP="00D27BA2">
            <w:pPr>
              <w:jc w:val="center"/>
              <w:rPr>
                <w:rFonts w:ascii="Century Gothic" w:hAnsi="Century Gothic" w:cs="Calibri"/>
                <w:lang w:eastAsia="es-MX"/>
              </w:rPr>
            </w:pPr>
            <w:r w:rsidRPr="00584EA6">
              <w:rPr>
                <w:rFonts w:ascii="Century Gothic" w:hAnsi="Century Gothic" w:cs="Calibri"/>
                <w:lang w:eastAsia="es-MX"/>
              </w:rPr>
              <w:t>100-300</w:t>
            </w:r>
          </w:p>
        </w:tc>
      </w:tr>
      <w:tr w:rsidR="0062754F" w:rsidRPr="00350161" w14:paraId="320571BC" w14:textId="77777777" w:rsidTr="00D27BA2">
        <w:trPr>
          <w:trHeight w:val="480"/>
        </w:trPr>
        <w:tc>
          <w:tcPr>
            <w:tcW w:w="1300" w:type="dxa"/>
            <w:tcBorders>
              <w:top w:val="single" w:sz="4" w:space="0" w:color="auto"/>
              <w:left w:val="single" w:sz="8" w:space="0" w:color="auto"/>
              <w:bottom w:val="single" w:sz="8" w:space="0" w:color="auto"/>
              <w:right w:val="single" w:sz="8" w:space="0" w:color="auto"/>
            </w:tcBorders>
            <w:noWrap/>
            <w:vAlign w:val="center"/>
          </w:tcPr>
          <w:p w14:paraId="3792FB7A" w14:textId="77777777" w:rsidR="0062754F" w:rsidRPr="00584EA6" w:rsidRDefault="0062754F" w:rsidP="00D27BA2">
            <w:pPr>
              <w:jc w:val="center"/>
              <w:rPr>
                <w:rFonts w:ascii="Century Gothic" w:hAnsi="Century Gothic" w:cs="Calibri"/>
                <w:lang w:eastAsia="es-MX"/>
              </w:rPr>
            </w:pPr>
          </w:p>
        </w:tc>
        <w:tc>
          <w:tcPr>
            <w:tcW w:w="6123" w:type="dxa"/>
            <w:tcBorders>
              <w:top w:val="single" w:sz="4" w:space="0" w:color="auto"/>
              <w:left w:val="nil"/>
              <w:bottom w:val="single" w:sz="8" w:space="0" w:color="auto"/>
              <w:right w:val="single" w:sz="8" w:space="0" w:color="auto"/>
            </w:tcBorders>
            <w:vAlign w:val="center"/>
          </w:tcPr>
          <w:p w14:paraId="1CC65A27" w14:textId="77777777" w:rsidR="0062754F" w:rsidRPr="00584EA6" w:rsidRDefault="0062754F" w:rsidP="00D27BA2">
            <w:pPr>
              <w:spacing w:line="360" w:lineRule="auto"/>
              <w:jc w:val="both"/>
              <w:rPr>
                <w:rFonts w:ascii="Century Gothic" w:hAnsi="Century Gothic" w:cs="Calibri"/>
                <w:lang w:eastAsia="es-MX"/>
              </w:rPr>
            </w:pPr>
            <w:r w:rsidRPr="00584EA6">
              <w:rPr>
                <w:rFonts w:ascii="Century Gothic" w:hAnsi="Century Gothic" w:cs="Calibri"/>
                <w:lang w:eastAsia="es-MX"/>
              </w:rPr>
              <w:t>3. Las cometidas por personas físicas mayores de edad que sean sorprendidas comprando solventes o inhalables con el propósito de proporcionarlos a menores de edad para su consumo o inhalación serán</w:t>
            </w:r>
          </w:p>
          <w:p w14:paraId="007D540D" w14:textId="77777777" w:rsidR="0062754F" w:rsidRPr="00584EA6" w:rsidRDefault="0062754F" w:rsidP="00D27BA2">
            <w:pPr>
              <w:spacing w:line="360" w:lineRule="auto"/>
              <w:jc w:val="both"/>
              <w:rPr>
                <w:rFonts w:ascii="Century Gothic" w:hAnsi="Century Gothic" w:cs="Calibri"/>
                <w:lang w:eastAsia="es-MX"/>
              </w:rPr>
            </w:pPr>
            <w:r w:rsidRPr="00584EA6">
              <w:rPr>
                <w:rFonts w:ascii="Century Gothic" w:hAnsi="Century Gothic" w:cs="Calibri"/>
                <w:lang w:eastAsia="es-MX"/>
              </w:rPr>
              <w:t>Sancionadas por la Jefatura de Gobernación Municipal pudiendo imponerse</w:t>
            </w:r>
          </w:p>
        </w:tc>
        <w:tc>
          <w:tcPr>
            <w:tcW w:w="1477" w:type="dxa"/>
            <w:tcBorders>
              <w:top w:val="single" w:sz="4" w:space="0" w:color="auto"/>
              <w:left w:val="nil"/>
              <w:bottom w:val="single" w:sz="8" w:space="0" w:color="auto"/>
              <w:right w:val="single" w:sz="8" w:space="0" w:color="auto"/>
            </w:tcBorders>
            <w:vAlign w:val="center"/>
          </w:tcPr>
          <w:p w14:paraId="630E2DF1" w14:textId="77777777" w:rsidR="0062754F" w:rsidRPr="00584EA6" w:rsidRDefault="0062754F" w:rsidP="00D27BA2">
            <w:pPr>
              <w:jc w:val="center"/>
              <w:rPr>
                <w:rFonts w:ascii="Century Gothic" w:hAnsi="Century Gothic" w:cs="Calibri"/>
                <w:lang w:eastAsia="es-MX"/>
              </w:rPr>
            </w:pPr>
            <w:r w:rsidRPr="00584EA6">
              <w:rPr>
                <w:rFonts w:ascii="Century Gothic" w:hAnsi="Century Gothic" w:cs="Calibri"/>
                <w:lang w:eastAsia="es-MX"/>
              </w:rPr>
              <w:t>50-200</w:t>
            </w:r>
          </w:p>
        </w:tc>
      </w:tr>
    </w:tbl>
    <w:p w14:paraId="15E90FEB" w14:textId="77777777" w:rsidR="0062754F" w:rsidRPr="0038672F" w:rsidRDefault="0062754F" w:rsidP="0062754F">
      <w:pPr>
        <w:spacing w:line="360" w:lineRule="auto"/>
        <w:jc w:val="both"/>
        <w:rPr>
          <w:rFonts w:ascii="Century Gothic" w:eastAsia="Dotum" w:hAnsi="Century Gothic" w:cs="Arial"/>
          <w:kern w:val="3"/>
        </w:rPr>
      </w:pPr>
      <w:r w:rsidRPr="0038672F">
        <w:rPr>
          <w:rFonts w:ascii="Century Gothic" w:eastAsia="Dotum" w:hAnsi="Century Gothic" w:cs="Arial"/>
          <w:kern w:val="3"/>
        </w:rPr>
        <w:t xml:space="preserve">    </w:t>
      </w:r>
    </w:p>
    <w:p w14:paraId="36B57A91" w14:textId="23057326" w:rsidR="0062754F" w:rsidRDefault="0062754F" w:rsidP="00584EA6">
      <w:pPr>
        <w:spacing w:line="360" w:lineRule="auto"/>
        <w:jc w:val="both"/>
        <w:rPr>
          <w:rFonts w:ascii="Century Gothic" w:eastAsia="Dotum" w:hAnsi="Century Gothic" w:cs="Arial"/>
          <w:kern w:val="3"/>
        </w:rPr>
      </w:pPr>
      <w:r w:rsidRPr="0038672F">
        <w:rPr>
          <w:rFonts w:ascii="Century Gothic" w:eastAsia="Dotum" w:hAnsi="Century Gothic" w:cs="Arial"/>
          <w:kern w:val="3"/>
        </w:rPr>
        <w:t xml:space="preserve"> </w:t>
      </w:r>
      <w:r w:rsidR="00584EA6">
        <w:rPr>
          <w:rFonts w:ascii="Century Gothic" w:eastAsia="Dotum" w:hAnsi="Century Gothic" w:cs="Arial"/>
          <w:kern w:val="3"/>
        </w:rPr>
        <w:t xml:space="preserve">j) </w:t>
      </w:r>
      <w:r w:rsidRPr="00584EA6">
        <w:rPr>
          <w:rFonts w:ascii="Century Gothic" w:eastAsia="Dotum" w:hAnsi="Century Gothic" w:cs="Arial"/>
          <w:kern w:val="3"/>
        </w:rPr>
        <w:t xml:space="preserve">Las demás que establezca la Ley </w:t>
      </w:r>
    </w:p>
    <w:p w14:paraId="7E6B6965" w14:textId="77777777" w:rsidR="00584EA6" w:rsidRDefault="00584EA6" w:rsidP="00584EA6">
      <w:pPr>
        <w:spacing w:line="360" w:lineRule="auto"/>
        <w:jc w:val="both"/>
        <w:rPr>
          <w:rFonts w:ascii="Century Gothic" w:eastAsia="Dotum" w:hAnsi="Century Gothic" w:cs="Arial"/>
          <w:kern w:val="3"/>
        </w:rPr>
      </w:pPr>
    </w:p>
    <w:p w14:paraId="6B2BD667" w14:textId="77777777" w:rsidR="0062754F" w:rsidRDefault="0062754F" w:rsidP="0062754F">
      <w:pPr>
        <w:spacing w:before="120" w:after="240" w:line="360" w:lineRule="auto"/>
        <w:jc w:val="both"/>
        <w:rPr>
          <w:rFonts w:ascii="Century Gothic" w:eastAsia="Dotum" w:hAnsi="Century Gothic" w:cs="Arial"/>
          <w:kern w:val="3"/>
        </w:rPr>
      </w:pPr>
      <w:r w:rsidRPr="00350161">
        <w:rPr>
          <w:rFonts w:ascii="Century Gothic" w:eastAsia="Dotum" w:hAnsi="Century Gothic" w:cs="Arial"/>
          <w:kern w:val="3"/>
        </w:rPr>
        <w:t xml:space="preserve">2. </w:t>
      </w:r>
      <w:r>
        <w:rPr>
          <w:rFonts w:ascii="Century Gothic" w:eastAsia="Dotum" w:hAnsi="Century Gothic" w:cs="Arial"/>
          <w:kern w:val="3"/>
        </w:rPr>
        <w:t>Recargos y gastos de ejecución.</w:t>
      </w:r>
    </w:p>
    <w:p w14:paraId="08AF7DF6" w14:textId="77777777" w:rsidR="00584EA6" w:rsidRDefault="00584EA6" w:rsidP="0062754F">
      <w:pPr>
        <w:spacing w:before="120" w:after="240" w:line="360" w:lineRule="auto"/>
        <w:jc w:val="both"/>
        <w:rPr>
          <w:rFonts w:ascii="Century Gothic" w:eastAsia="Dotum" w:hAnsi="Century Gothic" w:cs="Arial"/>
          <w:kern w:val="3"/>
        </w:rPr>
      </w:pPr>
    </w:p>
    <w:p w14:paraId="0BCD236F" w14:textId="77777777" w:rsidR="0062754F" w:rsidRDefault="0062754F" w:rsidP="0062754F">
      <w:pPr>
        <w:spacing w:before="120" w:after="240" w:line="360" w:lineRule="auto"/>
        <w:jc w:val="both"/>
        <w:rPr>
          <w:rFonts w:ascii="Century Gothic" w:eastAsia="Dotum" w:hAnsi="Century Gothic" w:cs="Arial"/>
          <w:kern w:val="3"/>
        </w:rPr>
      </w:pPr>
      <w:r w:rsidRPr="00350161">
        <w:rPr>
          <w:rFonts w:ascii="Century Gothic" w:eastAsia="Dotum" w:hAnsi="Century Gothic" w:cs="Arial"/>
          <w:kern w:val="3"/>
        </w:rPr>
        <w:lastRenderedPageBreak/>
        <w:t xml:space="preserve">3. Reintegros </w:t>
      </w:r>
      <w:r>
        <w:rPr>
          <w:rFonts w:ascii="Century Gothic" w:eastAsia="Dotum" w:hAnsi="Century Gothic" w:cs="Arial"/>
          <w:kern w:val="3"/>
        </w:rPr>
        <w:t>por responsabilidades fiscales.</w:t>
      </w:r>
    </w:p>
    <w:p w14:paraId="57D51018" w14:textId="77777777" w:rsidR="0062754F" w:rsidRPr="00350161" w:rsidRDefault="0062754F" w:rsidP="0062754F">
      <w:pPr>
        <w:spacing w:before="120" w:after="240" w:line="360" w:lineRule="auto"/>
        <w:jc w:val="both"/>
        <w:rPr>
          <w:rFonts w:ascii="Century Gothic" w:eastAsia="Dotum" w:hAnsi="Century Gothic" w:cs="Arial"/>
          <w:kern w:val="3"/>
        </w:rPr>
      </w:pPr>
      <w:r>
        <w:rPr>
          <w:rFonts w:ascii="Century Gothic" w:eastAsia="Dotum" w:hAnsi="Century Gothic" w:cs="Arial"/>
          <w:kern w:val="3"/>
        </w:rPr>
        <w:t>4. Reintegros al Presupuesto de E</w:t>
      </w:r>
      <w:r w:rsidRPr="00350161">
        <w:rPr>
          <w:rFonts w:ascii="Century Gothic" w:eastAsia="Dotum" w:hAnsi="Century Gothic" w:cs="Arial"/>
          <w:kern w:val="3"/>
        </w:rPr>
        <w:t>gresos.</w:t>
      </w:r>
    </w:p>
    <w:p w14:paraId="23D76075" w14:textId="77777777" w:rsidR="0062754F" w:rsidRPr="00350161" w:rsidRDefault="0062754F" w:rsidP="0062754F">
      <w:pPr>
        <w:spacing w:before="120" w:after="240" w:line="360" w:lineRule="auto"/>
        <w:jc w:val="both"/>
        <w:rPr>
          <w:rFonts w:ascii="Century Gothic" w:eastAsia="Dotum" w:hAnsi="Century Gothic" w:cs="Arial"/>
          <w:kern w:val="3"/>
        </w:rPr>
      </w:pPr>
      <w:r w:rsidRPr="00350161">
        <w:rPr>
          <w:rFonts w:ascii="Century Gothic" w:eastAsia="Dotum" w:hAnsi="Century Gothic" w:cs="Arial"/>
          <w:kern w:val="3"/>
        </w:rPr>
        <w:t>5. Donativos, herencias, legados, subsidios y cooperaciones.</w:t>
      </w:r>
    </w:p>
    <w:p w14:paraId="189C2606" w14:textId="77777777" w:rsidR="0062754F" w:rsidRPr="00350161" w:rsidRDefault="0062754F" w:rsidP="0062754F">
      <w:pPr>
        <w:spacing w:before="120" w:after="240" w:line="360" w:lineRule="auto"/>
        <w:jc w:val="both"/>
        <w:rPr>
          <w:rFonts w:ascii="Century Gothic" w:eastAsia="Dotum" w:hAnsi="Century Gothic" w:cs="Arial"/>
          <w:kern w:val="3"/>
        </w:rPr>
      </w:pPr>
      <w:r w:rsidRPr="00350161">
        <w:rPr>
          <w:rFonts w:ascii="Century Gothic" w:eastAsia="Dotum" w:hAnsi="Century Gothic" w:cs="Arial"/>
          <w:kern w:val="3"/>
        </w:rPr>
        <w:t>6. Intereses por prórroga para pago de créditos fiscales.</w:t>
      </w:r>
    </w:p>
    <w:p w14:paraId="396B6C87" w14:textId="77777777" w:rsidR="0062754F" w:rsidRPr="00350161" w:rsidRDefault="0062754F" w:rsidP="0062754F">
      <w:pPr>
        <w:spacing w:before="120" w:after="240" w:line="360" w:lineRule="auto"/>
        <w:jc w:val="both"/>
        <w:rPr>
          <w:rFonts w:ascii="Century Gothic" w:eastAsia="Dotum" w:hAnsi="Century Gothic" w:cs="Arial"/>
          <w:kern w:val="3"/>
        </w:rPr>
      </w:pPr>
      <w:r w:rsidRPr="00350161">
        <w:rPr>
          <w:rFonts w:ascii="Century Gothic" w:eastAsia="Dotum" w:hAnsi="Century Gothic" w:cs="Arial"/>
          <w:kern w:val="3"/>
        </w:rPr>
        <w:t>7. Recuperaciones diversas.</w:t>
      </w:r>
    </w:p>
    <w:p w14:paraId="5BDAB657" w14:textId="058F2FEC" w:rsidR="00584EA6" w:rsidRDefault="0062754F" w:rsidP="00584EA6">
      <w:pPr>
        <w:spacing w:before="120" w:after="240" w:line="360" w:lineRule="auto"/>
        <w:jc w:val="both"/>
        <w:rPr>
          <w:rFonts w:ascii="Century Gothic" w:eastAsia="Dotum" w:hAnsi="Century Gothic" w:cs="Arial"/>
          <w:kern w:val="3"/>
        </w:rPr>
      </w:pPr>
      <w:r w:rsidRPr="00350161">
        <w:rPr>
          <w:rFonts w:ascii="Century Gothic" w:eastAsia="Dotum" w:hAnsi="Century Gothic" w:cs="Arial"/>
          <w:kern w:val="3"/>
        </w:rPr>
        <w:t>8. Cualquier otro ingreso que no se clasifica como impuesto, derecho, producto, participación o aportación.</w:t>
      </w:r>
    </w:p>
    <w:p w14:paraId="3FAC1A42" w14:textId="77777777" w:rsidR="0091491C" w:rsidRDefault="0091491C" w:rsidP="00584EA6">
      <w:pPr>
        <w:spacing w:before="120" w:after="240" w:line="360" w:lineRule="auto"/>
        <w:jc w:val="both"/>
        <w:rPr>
          <w:rFonts w:ascii="Century Gothic" w:eastAsia="Dotum" w:hAnsi="Century Gothic" w:cs="Arial"/>
          <w:kern w:val="3"/>
        </w:rPr>
      </w:pPr>
    </w:p>
    <w:p w14:paraId="0419DF11" w14:textId="02E665C4" w:rsidR="0062754F" w:rsidRPr="00584EA6" w:rsidRDefault="0062754F" w:rsidP="00584EA6">
      <w:pPr>
        <w:spacing w:before="120" w:after="240" w:line="360" w:lineRule="auto"/>
        <w:jc w:val="both"/>
        <w:rPr>
          <w:rFonts w:ascii="Century Gothic" w:eastAsia="Dotum" w:hAnsi="Century Gothic" w:cs="Arial"/>
          <w:kern w:val="3"/>
        </w:rPr>
      </w:pPr>
      <w:r w:rsidRPr="00350161">
        <w:rPr>
          <w:rFonts w:ascii="Century Gothic" w:eastAsia="Dotum" w:hAnsi="Century Gothic" w:cs="Arial"/>
          <w:b/>
          <w:kern w:val="3"/>
        </w:rPr>
        <w:t>V.- PARTICIPACIONES</w:t>
      </w:r>
    </w:p>
    <w:p w14:paraId="6F8F35D6" w14:textId="77777777" w:rsidR="0062754F" w:rsidRPr="00350161" w:rsidRDefault="0062754F" w:rsidP="0062754F">
      <w:pPr>
        <w:jc w:val="both"/>
        <w:rPr>
          <w:rFonts w:ascii="Century Gothic" w:eastAsia="Dotum" w:hAnsi="Century Gothic" w:cs="Arial"/>
          <w:b/>
          <w:kern w:val="3"/>
        </w:rPr>
      </w:pPr>
    </w:p>
    <w:p w14:paraId="64114874" w14:textId="77777777" w:rsidR="0062754F" w:rsidRDefault="0062754F" w:rsidP="0062754F">
      <w:pPr>
        <w:spacing w:line="360" w:lineRule="auto"/>
        <w:jc w:val="both"/>
        <w:rPr>
          <w:rFonts w:ascii="Century Gothic" w:hAnsi="Century Gothic" w:cs="Arial"/>
          <w:lang w:val="es-ES_tradnl"/>
        </w:rPr>
      </w:pPr>
      <w:r w:rsidRPr="00350161">
        <w:rPr>
          <w:rFonts w:ascii="Century Gothic" w:hAnsi="Century Gothic" w:cs="Arial"/>
          <w:lang w:val="es-ES_tradnl"/>
        </w:rPr>
        <w:t xml:space="preserve">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y sus Municipios, siendo para el ejercicio de </w:t>
      </w:r>
      <w:r w:rsidRPr="0059414F">
        <w:rPr>
          <w:rFonts w:ascii="Century Gothic" w:hAnsi="Century Gothic" w:cs="Arial"/>
          <w:lang w:val="es-ES_tradnl"/>
        </w:rPr>
        <w:t>202</w:t>
      </w:r>
      <w:r>
        <w:rPr>
          <w:rFonts w:ascii="Century Gothic" w:hAnsi="Century Gothic" w:cs="Arial"/>
          <w:lang w:val="es-ES_tradnl"/>
        </w:rPr>
        <w:t>6</w:t>
      </w:r>
      <w:r w:rsidRPr="0059414F">
        <w:rPr>
          <w:rFonts w:ascii="Century Gothic" w:hAnsi="Century Gothic" w:cs="Arial"/>
          <w:lang w:val="es-ES_tradnl"/>
        </w:rPr>
        <w:t>,</w:t>
      </w:r>
      <w:r>
        <w:rPr>
          <w:rFonts w:ascii="Century Gothic" w:hAnsi="Century Gothic" w:cs="Arial"/>
          <w:lang w:val="es-ES_tradnl"/>
        </w:rPr>
        <w:t xml:space="preserve"> los siguientes:</w:t>
      </w:r>
    </w:p>
    <w:p w14:paraId="061571C5" w14:textId="77777777" w:rsidR="0062754F" w:rsidRPr="00350161" w:rsidRDefault="0062754F" w:rsidP="0062754F">
      <w:pPr>
        <w:spacing w:line="360" w:lineRule="auto"/>
        <w:jc w:val="both"/>
        <w:rPr>
          <w:rFonts w:ascii="Century Gothic" w:hAnsi="Century Gothic" w:cs="Arial"/>
          <w:lang w:val="es-ES_tradnl"/>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2"/>
        <w:gridCol w:w="2835"/>
      </w:tblGrid>
      <w:tr w:rsidR="0062754F" w:rsidRPr="00350161" w14:paraId="356EECE3" w14:textId="77777777" w:rsidTr="009909B7">
        <w:trPr>
          <w:trHeight w:val="426"/>
        </w:trPr>
        <w:tc>
          <w:tcPr>
            <w:tcW w:w="5812" w:type="dxa"/>
            <w:vAlign w:val="center"/>
          </w:tcPr>
          <w:p w14:paraId="7FBA4E0E" w14:textId="77777777" w:rsidR="0062754F" w:rsidRPr="00350161" w:rsidRDefault="0062754F" w:rsidP="00D27BA2">
            <w:pPr>
              <w:spacing w:line="360" w:lineRule="auto"/>
              <w:jc w:val="center"/>
              <w:rPr>
                <w:rFonts w:ascii="Century Gothic" w:hAnsi="Century Gothic" w:cs="Arial"/>
                <w:b/>
                <w:bCs/>
                <w:lang w:val="es-ES_tradnl"/>
              </w:rPr>
            </w:pPr>
            <w:r w:rsidRPr="00350161">
              <w:rPr>
                <w:rFonts w:ascii="Century Gothic" w:hAnsi="Century Gothic" w:cs="Arial"/>
                <w:b/>
                <w:bCs/>
                <w:lang w:val="es-ES_tradnl"/>
              </w:rPr>
              <w:t>Cuauhtémoc</w:t>
            </w:r>
          </w:p>
        </w:tc>
        <w:tc>
          <w:tcPr>
            <w:tcW w:w="2835" w:type="dxa"/>
            <w:vAlign w:val="center"/>
          </w:tcPr>
          <w:p w14:paraId="295177D5" w14:textId="77777777" w:rsidR="0062754F" w:rsidRPr="00FC772F" w:rsidRDefault="0062754F" w:rsidP="00D27BA2">
            <w:pPr>
              <w:spacing w:line="360" w:lineRule="auto"/>
              <w:jc w:val="center"/>
              <w:rPr>
                <w:rFonts w:ascii="Century Gothic" w:hAnsi="Century Gothic" w:cs="Arial"/>
                <w:b/>
                <w:bCs/>
                <w:lang w:val="es-ES_tradnl"/>
              </w:rPr>
            </w:pPr>
            <w:r w:rsidRPr="00FC772F">
              <w:rPr>
                <w:rFonts w:ascii="Century Gothic" w:hAnsi="Century Gothic" w:cs="Arial"/>
                <w:b/>
                <w:bCs/>
                <w:lang w:val="es-ES_tradnl"/>
              </w:rPr>
              <w:t>Coeficiente de distribución</w:t>
            </w:r>
          </w:p>
        </w:tc>
      </w:tr>
      <w:tr w:rsidR="0062754F" w:rsidRPr="00350161" w14:paraId="14C32875" w14:textId="77777777" w:rsidTr="009909B7">
        <w:trPr>
          <w:trHeight w:val="426"/>
        </w:trPr>
        <w:tc>
          <w:tcPr>
            <w:tcW w:w="5812" w:type="dxa"/>
            <w:vAlign w:val="center"/>
          </w:tcPr>
          <w:p w14:paraId="7B829761" w14:textId="77777777" w:rsidR="0062754F" w:rsidRPr="00350161" w:rsidRDefault="0062754F" w:rsidP="00D27BA2">
            <w:pPr>
              <w:spacing w:line="360" w:lineRule="auto"/>
              <w:jc w:val="both"/>
              <w:rPr>
                <w:rFonts w:ascii="Century Gothic" w:hAnsi="Century Gothic" w:cs="Arial"/>
                <w:bCs/>
                <w:lang w:val="es-ES_tradnl"/>
              </w:rPr>
            </w:pPr>
            <w:r w:rsidRPr="00350161">
              <w:rPr>
                <w:rFonts w:ascii="Century Gothic" w:hAnsi="Century Gothic" w:cs="Arial"/>
                <w:bCs/>
                <w:lang w:val="es-ES_tradnl"/>
              </w:rPr>
              <w:t>Fondo General de Participaciones (FGP)</w:t>
            </w:r>
          </w:p>
        </w:tc>
        <w:tc>
          <w:tcPr>
            <w:tcW w:w="2835" w:type="dxa"/>
            <w:vAlign w:val="center"/>
          </w:tcPr>
          <w:p w14:paraId="5BF6590D" w14:textId="25B48D49" w:rsidR="0062754F" w:rsidRPr="0059414F" w:rsidRDefault="0062754F" w:rsidP="00D27BA2">
            <w:pPr>
              <w:spacing w:line="360" w:lineRule="auto"/>
              <w:jc w:val="center"/>
              <w:rPr>
                <w:rFonts w:ascii="Century Gothic" w:hAnsi="Century Gothic" w:cs="Arial"/>
                <w:bCs/>
                <w:lang w:val="es-ES_tradnl"/>
              </w:rPr>
            </w:pPr>
            <w:r>
              <w:rPr>
                <w:rFonts w:ascii="Century Gothic" w:hAnsi="Century Gothic" w:cs="Arial"/>
                <w:bCs/>
                <w:lang w:val="es-ES_tradnl"/>
              </w:rPr>
              <w:t>3.484204</w:t>
            </w:r>
            <w:r w:rsidR="009909B7">
              <w:rPr>
                <w:rFonts w:ascii="Century Gothic" w:hAnsi="Century Gothic" w:cs="Arial"/>
                <w:bCs/>
                <w:lang w:val="es-ES_tradnl"/>
              </w:rPr>
              <w:t xml:space="preserve"> %</w:t>
            </w:r>
          </w:p>
        </w:tc>
      </w:tr>
      <w:tr w:rsidR="0062754F" w:rsidRPr="00350161" w14:paraId="49523611" w14:textId="77777777" w:rsidTr="009909B7">
        <w:trPr>
          <w:trHeight w:val="426"/>
        </w:trPr>
        <w:tc>
          <w:tcPr>
            <w:tcW w:w="5812" w:type="dxa"/>
            <w:vAlign w:val="center"/>
          </w:tcPr>
          <w:p w14:paraId="1DF3D717" w14:textId="77777777" w:rsidR="0062754F" w:rsidRPr="00350161" w:rsidRDefault="0062754F" w:rsidP="00D27BA2">
            <w:pPr>
              <w:spacing w:line="360" w:lineRule="auto"/>
              <w:jc w:val="both"/>
              <w:rPr>
                <w:rFonts w:ascii="Century Gothic" w:hAnsi="Century Gothic" w:cs="Arial"/>
                <w:bCs/>
                <w:lang w:val="es-ES_tradnl"/>
              </w:rPr>
            </w:pPr>
            <w:r w:rsidRPr="00350161">
              <w:rPr>
                <w:rFonts w:ascii="Century Gothic" w:hAnsi="Century Gothic" w:cs="Arial"/>
                <w:bCs/>
                <w:lang w:val="es-ES_tradnl"/>
              </w:rPr>
              <w:t>Fondo de Fomento Municipal 70% (FFM)</w:t>
            </w:r>
          </w:p>
        </w:tc>
        <w:tc>
          <w:tcPr>
            <w:tcW w:w="2835" w:type="dxa"/>
            <w:vAlign w:val="center"/>
          </w:tcPr>
          <w:p w14:paraId="2E8F44E1" w14:textId="123B0D41" w:rsidR="0062754F" w:rsidRPr="0059414F" w:rsidRDefault="0062754F" w:rsidP="00D27BA2">
            <w:pPr>
              <w:spacing w:line="360" w:lineRule="auto"/>
              <w:jc w:val="center"/>
              <w:rPr>
                <w:rFonts w:ascii="Century Gothic" w:hAnsi="Century Gothic" w:cs="Arial"/>
                <w:bCs/>
                <w:lang w:val="es-ES_tradnl"/>
              </w:rPr>
            </w:pPr>
            <w:r>
              <w:rPr>
                <w:rFonts w:ascii="Century Gothic" w:hAnsi="Century Gothic" w:cs="Arial"/>
                <w:bCs/>
                <w:lang w:val="es-ES_tradnl"/>
              </w:rPr>
              <w:t>3.484204</w:t>
            </w:r>
            <w:r w:rsidR="009909B7">
              <w:rPr>
                <w:rFonts w:ascii="Century Gothic" w:hAnsi="Century Gothic" w:cs="Arial"/>
                <w:bCs/>
                <w:lang w:val="es-ES_tradnl"/>
              </w:rPr>
              <w:t xml:space="preserve"> %</w:t>
            </w:r>
          </w:p>
        </w:tc>
      </w:tr>
      <w:tr w:rsidR="0062754F" w:rsidRPr="00350161" w14:paraId="296B5D85" w14:textId="77777777" w:rsidTr="009909B7">
        <w:trPr>
          <w:trHeight w:val="426"/>
        </w:trPr>
        <w:tc>
          <w:tcPr>
            <w:tcW w:w="5812" w:type="dxa"/>
            <w:vAlign w:val="center"/>
          </w:tcPr>
          <w:p w14:paraId="71F10B35" w14:textId="77777777" w:rsidR="0062754F" w:rsidRPr="00350161" w:rsidRDefault="0062754F" w:rsidP="00D27BA2">
            <w:pPr>
              <w:spacing w:line="360" w:lineRule="auto"/>
              <w:jc w:val="both"/>
              <w:rPr>
                <w:rFonts w:ascii="Century Gothic" w:hAnsi="Century Gothic" w:cs="Arial"/>
                <w:bCs/>
                <w:lang w:val="es-ES_tradnl"/>
              </w:rPr>
            </w:pPr>
            <w:r w:rsidRPr="00350161">
              <w:rPr>
                <w:rFonts w:ascii="Century Gothic" w:hAnsi="Century Gothic" w:cs="Arial"/>
                <w:bCs/>
                <w:lang w:val="es-ES_tradnl"/>
              </w:rPr>
              <w:t>Fondo de Fomento Municipal 30% (FFM)</w:t>
            </w:r>
          </w:p>
        </w:tc>
        <w:tc>
          <w:tcPr>
            <w:tcW w:w="2835" w:type="dxa"/>
            <w:vAlign w:val="center"/>
          </w:tcPr>
          <w:p w14:paraId="4747D2B6" w14:textId="333A6293" w:rsidR="0062754F" w:rsidRPr="0059414F" w:rsidRDefault="0062754F" w:rsidP="00D27BA2">
            <w:pPr>
              <w:spacing w:line="360" w:lineRule="auto"/>
              <w:jc w:val="center"/>
              <w:rPr>
                <w:rFonts w:ascii="Century Gothic" w:hAnsi="Century Gothic" w:cs="Arial"/>
                <w:bCs/>
                <w:lang w:val="es-ES_tradnl"/>
              </w:rPr>
            </w:pPr>
            <w:r>
              <w:rPr>
                <w:rFonts w:ascii="Century Gothic" w:hAnsi="Century Gothic" w:cs="Arial"/>
                <w:bCs/>
                <w:lang w:val="es-ES_tradnl"/>
              </w:rPr>
              <w:t>0.000000</w:t>
            </w:r>
            <w:r w:rsidR="009909B7">
              <w:rPr>
                <w:rFonts w:ascii="Century Gothic" w:hAnsi="Century Gothic" w:cs="Arial"/>
                <w:bCs/>
                <w:lang w:val="es-ES_tradnl"/>
              </w:rPr>
              <w:t xml:space="preserve"> %</w:t>
            </w:r>
          </w:p>
        </w:tc>
      </w:tr>
      <w:tr w:rsidR="0062754F" w:rsidRPr="00350161" w14:paraId="3D80B3BA" w14:textId="77777777" w:rsidTr="009909B7">
        <w:trPr>
          <w:trHeight w:val="426"/>
        </w:trPr>
        <w:tc>
          <w:tcPr>
            <w:tcW w:w="5812" w:type="dxa"/>
            <w:vAlign w:val="center"/>
          </w:tcPr>
          <w:p w14:paraId="16EF8326" w14:textId="77777777" w:rsidR="0062754F" w:rsidRPr="00350161" w:rsidRDefault="0062754F" w:rsidP="00D27BA2">
            <w:pPr>
              <w:spacing w:line="360" w:lineRule="auto"/>
              <w:jc w:val="both"/>
              <w:rPr>
                <w:rFonts w:ascii="Century Gothic" w:hAnsi="Century Gothic" w:cs="Arial"/>
                <w:bCs/>
                <w:lang w:val="es-ES_tradnl"/>
              </w:rPr>
            </w:pPr>
            <w:r w:rsidRPr="00350161">
              <w:rPr>
                <w:rFonts w:ascii="Century Gothic" w:hAnsi="Century Gothic" w:cs="Arial"/>
                <w:bCs/>
                <w:lang w:val="es-ES_tradnl"/>
              </w:rPr>
              <w:t>Impuestos Sobre Producción y Servicios en materia de cervezas, bebidas alcohólicas y tabacos labrados (IEPS)</w:t>
            </w:r>
          </w:p>
        </w:tc>
        <w:tc>
          <w:tcPr>
            <w:tcW w:w="2835" w:type="dxa"/>
            <w:vAlign w:val="center"/>
          </w:tcPr>
          <w:p w14:paraId="7D86F562" w14:textId="158C88DF" w:rsidR="0062754F" w:rsidRPr="006D4E18" w:rsidRDefault="0062754F" w:rsidP="00D27BA2">
            <w:pPr>
              <w:spacing w:line="360" w:lineRule="auto"/>
              <w:jc w:val="center"/>
            </w:pPr>
            <w:r>
              <w:rPr>
                <w:rFonts w:ascii="Century Gothic" w:hAnsi="Century Gothic" w:cs="Arial"/>
                <w:bCs/>
                <w:lang w:val="es-ES_tradnl"/>
              </w:rPr>
              <w:t>3.484204</w:t>
            </w:r>
            <w:r w:rsidR="009909B7">
              <w:rPr>
                <w:rFonts w:ascii="Century Gothic" w:hAnsi="Century Gothic" w:cs="Arial"/>
                <w:bCs/>
                <w:lang w:val="es-ES_tradnl"/>
              </w:rPr>
              <w:t xml:space="preserve"> %</w:t>
            </w:r>
          </w:p>
        </w:tc>
      </w:tr>
      <w:tr w:rsidR="0062754F" w:rsidRPr="00350161" w14:paraId="763BD787" w14:textId="77777777" w:rsidTr="009909B7">
        <w:trPr>
          <w:trHeight w:val="426"/>
        </w:trPr>
        <w:tc>
          <w:tcPr>
            <w:tcW w:w="5812" w:type="dxa"/>
            <w:vAlign w:val="center"/>
          </w:tcPr>
          <w:p w14:paraId="0D7BBB78" w14:textId="77777777" w:rsidR="0062754F" w:rsidRPr="00350161" w:rsidRDefault="0062754F" w:rsidP="00D27BA2">
            <w:pPr>
              <w:spacing w:line="360" w:lineRule="auto"/>
              <w:jc w:val="both"/>
              <w:rPr>
                <w:rFonts w:ascii="Century Gothic" w:hAnsi="Century Gothic" w:cs="Arial"/>
                <w:bCs/>
                <w:lang w:val="es-ES_tradnl"/>
              </w:rPr>
            </w:pPr>
            <w:r w:rsidRPr="00350161">
              <w:rPr>
                <w:rFonts w:ascii="Century Gothic" w:hAnsi="Century Gothic" w:cs="Arial"/>
                <w:bCs/>
                <w:lang w:val="es-ES_tradnl"/>
              </w:rPr>
              <w:t>Fondo de Fiscalización y Recaudación (FOFIR)</w:t>
            </w:r>
          </w:p>
        </w:tc>
        <w:tc>
          <w:tcPr>
            <w:tcW w:w="2835" w:type="dxa"/>
            <w:vAlign w:val="center"/>
          </w:tcPr>
          <w:p w14:paraId="5ED3965A" w14:textId="7763B775" w:rsidR="0062754F" w:rsidRPr="0059414F" w:rsidRDefault="0062754F" w:rsidP="00D27BA2">
            <w:pPr>
              <w:spacing w:line="360" w:lineRule="auto"/>
              <w:jc w:val="center"/>
              <w:rPr>
                <w:rFonts w:ascii="Century Gothic" w:hAnsi="Century Gothic" w:cs="Arial"/>
                <w:bCs/>
                <w:lang w:val="es-ES_tradnl"/>
              </w:rPr>
            </w:pPr>
            <w:r>
              <w:rPr>
                <w:rFonts w:ascii="Century Gothic" w:hAnsi="Century Gothic" w:cs="Arial"/>
                <w:bCs/>
                <w:lang w:val="es-ES_tradnl"/>
              </w:rPr>
              <w:t>3.484204</w:t>
            </w:r>
            <w:r w:rsidR="009909B7">
              <w:rPr>
                <w:rFonts w:ascii="Century Gothic" w:hAnsi="Century Gothic" w:cs="Arial"/>
                <w:bCs/>
                <w:lang w:val="es-ES_tradnl"/>
              </w:rPr>
              <w:t xml:space="preserve"> %</w:t>
            </w:r>
          </w:p>
        </w:tc>
      </w:tr>
      <w:tr w:rsidR="0062754F" w:rsidRPr="00350161" w14:paraId="003AF277" w14:textId="77777777" w:rsidTr="009909B7">
        <w:trPr>
          <w:trHeight w:val="426"/>
        </w:trPr>
        <w:tc>
          <w:tcPr>
            <w:tcW w:w="5812" w:type="dxa"/>
            <w:vAlign w:val="center"/>
          </w:tcPr>
          <w:p w14:paraId="70C85844" w14:textId="77777777" w:rsidR="0062754F" w:rsidRPr="00350161" w:rsidRDefault="0062754F" w:rsidP="00D27BA2">
            <w:pPr>
              <w:spacing w:line="360" w:lineRule="auto"/>
              <w:jc w:val="both"/>
              <w:rPr>
                <w:rFonts w:ascii="Century Gothic" w:hAnsi="Century Gothic" w:cs="Arial"/>
                <w:bCs/>
                <w:lang w:val="es-ES_tradnl"/>
              </w:rPr>
            </w:pPr>
            <w:r w:rsidRPr="00350161">
              <w:rPr>
                <w:rFonts w:ascii="Century Gothic" w:hAnsi="Century Gothic" w:cs="Arial"/>
                <w:bCs/>
                <w:lang w:val="es-ES_tradnl"/>
              </w:rPr>
              <w:t>Impuestos Sobre Autos Nuevos (ISAN)</w:t>
            </w:r>
          </w:p>
        </w:tc>
        <w:tc>
          <w:tcPr>
            <w:tcW w:w="2835" w:type="dxa"/>
            <w:vAlign w:val="center"/>
          </w:tcPr>
          <w:p w14:paraId="50EF1D11" w14:textId="61B849CB" w:rsidR="0062754F" w:rsidRPr="0059414F" w:rsidRDefault="0062754F" w:rsidP="00D27BA2">
            <w:pPr>
              <w:spacing w:line="360" w:lineRule="auto"/>
              <w:jc w:val="center"/>
              <w:rPr>
                <w:rFonts w:ascii="Century Gothic" w:hAnsi="Century Gothic" w:cs="Arial"/>
                <w:bCs/>
                <w:lang w:val="es-ES_tradnl"/>
              </w:rPr>
            </w:pPr>
            <w:r>
              <w:rPr>
                <w:rFonts w:ascii="Century Gothic" w:hAnsi="Century Gothic" w:cs="Arial"/>
                <w:bCs/>
                <w:lang w:val="es-ES_tradnl"/>
              </w:rPr>
              <w:t>3.484204</w:t>
            </w:r>
            <w:r w:rsidR="009909B7">
              <w:rPr>
                <w:rFonts w:ascii="Century Gothic" w:hAnsi="Century Gothic" w:cs="Arial"/>
                <w:bCs/>
                <w:lang w:val="es-ES_tradnl"/>
              </w:rPr>
              <w:t xml:space="preserve"> %</w:t>
            </w:r>
          </w:p>
        </w:tc>
      </w:tr>
      <w:tr w:rsidR="0062754F" w:rsidRPr="00350161" w14:paraId="2A117E52" w14:textId="77777777" w:rsidTr="009909B7">
        <w:trPr>
          <w:trHeight w:val="426"/>
        </w:trPr>
        <w:tc>
          <w:tcPr>
            <w:tcW w:w="5812" w:type="dxa"/>
            <w:vAlign w:val="center"/>
          </w:tcPr>
          <w:p w14:paraId="7074782C" w14:textId="77777777" w:rsidR="0062754F" w:rsidRPr="00350161" w:rsidRDefault="0062754F" w:rsidP="00D27BA2">
            <w:pPr>
              <w:spacing w:line="360" w:lineRule="auto"/>
              <w:jc w:val="both"/>
              <w:rPr>
                <w:rFonts w:ascii="Century Gothic" w:hAnsi="Century Gothic" w:cs="Arial"/>
                <w:bCs/>
                <w:lang w:val="es-ES_tradnl"/>
              </w:rPr>
            </w:pPr>
            <w:r>
              <w:rPr>
                <w:rFonts w:ascii="Century Gothic" w:hAnsi="Century Gothic" w:cs="Arial"/>
                <w:bCs/>
                <w:lang w:val="es-ES_tradnl"/>
              </w:rPr>
              <w:t>ISR Bienes Inmuebles</w:t>
            </w:r>
          </w:p>
        </w:tc>
        <w:tc>
          <w:tcPr>
            <w:tcW w:w="2835" w:type="dxa"/>
            <w:vAlign w:val="center"/>
          </w:tcPr>
          <w:p w14:paraId="3F3331FD" w14:textId="2616FE00" w:rsidR="0062754F" w:rsidRPr="0059414F" w:rsidRDefault="0062754F" w:rsidP="00D27BA2">
            <w:pPr>
              <w:spacing w:line="360" w:lineRule="auto"/>
              <w:jc w:val="center"/>
              <w:rPr>
                <w:rFonts w:ascii="Century Gothic" w:hAnsi="Century Gothic" w:cs="Arial"/>
                <w:bCs/>
                <w:lang w:val="es-ES_tradnl"/>
              </w:rPr>
            </w:pPr>
            <w:r>
              <w:rPr>
                <w:rFonts w:ascii="Century Gothic" w:hAnsi="Century Gothic" w:cs="Arial"/>
                <w:bCs/>
                <w:lang w:val="es-ES_tradnl"/>
              </w:rPr>
              <w:t>3.484204</w:t>
            </w:r>
            <w:r w:rsidR="009909B7">
              <w:rPr>
                <w:rFonts w:ascii="Century Gothic" w:hAnsi="Century Gothic" w:cs="Arial"/>
                <w:bCs/>
                <w:lang w:val="es-ES_tradnl"/>
              </w:rPr>
              <w:t xml:space="preserve"> %</w:t>
            </w:r>
          </w:p>
        </w:tc>
      </w:tr>
      <w:tr w:rsidR="0062754F" w:rsidRPr="00350161" w14:paraId="0485FD8C" w14:textId="77777777" w:rsidTr="009909B7">
        <w:trPr>
          <w:trHeight w:val="426"/>
        </w:trPr>
        <w:tc>
          <w:tcPr>
            <w:tcW w:w="5812" w:type="dxa"/>
            <w:vAlign w:val="center"/>
          </w:tcPr>
          <w:p w14:paraId="7C27C73C" w14:textId="77777777" w:rsidR="0062754F" w:rsidRPr="00350161" w:rsidRDefault="0062754F" w:rsidP="00D27BA2">
            <w:pPr>
              <w:spacing w:line="360" w:lineRule="auto"/>
              <w:jc w:val="both"/>
              <w:rPr>
                <w:rFonts w:ascii="Century Gothic" w:hAnsi="Century Gothic" w:cs="Arial"/>
                <w:bCs/>
                <w:lang w:val="es-ES_tradnl"/>
              </w:rPr>
            </w:pPr>
            <w:r w:rsidRPr="00350161">
              <w:rPr>
                <w:rFonts w:ascii="Century Gothic" w:hAnsi="Century Gothic" w:cs="Arial"/>
                <w:bCs/>
                <w:lang w:val="es-ES_tradnl"/>
              </w:rPr>
              <w:t>Impuesto Sobre Tenencia y Uso de Vehículos</w:t>
            </w:r>
          </w:p>
        </w:tc>
        <w:tc>
          <w:tcPr>
            <w:tcW w:w="2835" w:type="dxa"/>
            <w:vAlign w:val="center"/>
          </w:tcPr>
          <w:p w14:paraId="1D133286" w14:textId="381D69BF" w:rsidR="0062754F" w:rsidRPr="0059414F" w:rsidRDefault="0062754F" w:rsidP="00D27BA2">
            <w:pPr>
              <w:spacing w:line="360" w:lineRule="auto"/>
              <w:jc w:val="center"/>
              <w:rPr>
                <w:rFonts w:ascii="Century Gothic" w:hAnsi="Century Gothic" w:cs="Arial"/>
                <w:bCs/>
                <w:lang w:val="es-ES_tradnl"/>
              </w:rPr>
            </w:pPr>
            <w:r>
              <w:rPr>
                <w:rFonts w:ascii="Century Gothic" w:hAnsi="Century Gothic" w:cs="Arial"/>
                <w:bCs/>
                <w:lang w:val="es-ES_tradnl"/>
              </w:rPr>
              <w:t>3.484204</w:t>
            </w:r>
            <w:r w:rsidR="009909B7">
              <w:rPr>
                <w:rFonts w:ascii="Century Gothic" w:hAnsi="Century Gothic" w:cs="Arial"/>
                <w:bCs/>
                <w:lang w:val="es-ES_tradnl"/>
              </w:rPr>
              <w:t xml:space="preserve"> %</w:t>
            </w:r>
          </w:p>
        </w:tc>
      </w:tr>
      <w:tr w:rsidR="0062754F" w:rsidRPr="00350161" w14:paraId="7E41D533" w14:textId="77777777" w:rsidTr="009909B7">
        <w:trPr>
          <w:trHeight w:val="426"/>
        </w:trPr>
        <w:tc>
          <w:tcPr>
            <w:tcW w:w="5812" w:type="dxa"/>
            <w:vAlign w:val="center"/>
          </w:tcPr>
          <w:p w14:paraId="235CA68C" w14:textId="77777777" w:rsidR="0062754F" w:rsidRPr="00350161" w:rsidRDefault="0062754F" w:rsidP="00D27BA2">
            <w:pPr>
              <w:spacing w:line="360" w:lineRule="auto"/>
              <w:jc w:val="both"/>
              <w:rPr>
                <w:rFonts w:ascii="Century Gothic" w:hAnsi="Century Gothic" w:cs="Arial"/>
                <w:bCs/>
                <w:lang w:val="es-ES_tradnl"/>
              </w:rPr>
            </w:pPr>
            <w:r w:rsidRPr="00350161">
              <w:rPr>
                <w:rFonts w:ascii="Century Gothic" w:hAnsi="Century Gothic" w:cs="Arial"/>
                <w:bCs/>
                <w:lang w:val="es-ES_tradnl"/>
              </w:rPr>
              <w:t>Participaciones de Cuotas de Gasolina y Diésel (PCG) 70%</w:t>
            </w:r>
          </w:p>
        </w:tc>
        <w:tc>
          <w:tcPr>
            <w:tcW w:w="2835" w:type="dxa"/>
            <w:vAlign w:val="center"/>
          </w:tcPr>
          <w:p w14:paraId="346E15A9" w14:textId="0281C802" w:rsidR="0062754F" w:rsidRPr="00FC772F" w:rsidRDefault="0062754F" w:rsidP="00D27BA2">
            <w:pPr>
              <w:spacing w:line="360" w:lineRule="auto"/>
              <w:jc w:val="center"/>
              <w:rPr>
                <w:rFonts w:ascii="Century Gothic" w:hAnsi="Century Gothic" w:cs="Arial"/>
                <w:bCs/>
                <w:lang w:val="es-ES_tradnl"/>
              </w:rPr>
            </w:pPr>
            <w:r>
              <w:rPr>
                <w:rFonts w:ascii="Century Gothic" w:hAnsi="Century Gothic" w:cs="Arial"/>
                <w:bCs/>
                <w:lang w:val="es-ES_tradnl"/>
              </w:rPr>
              <w:t>4.827481</w:t>
            </w:r>
            <w:r w:rsidR="009909B7">
              <w:rPr>
                <w:rFonts w:ascii="Century Gothic" w:hAnsi="Century Gothic" w:cs="Arial"/>
                <w:bCs/>
                <w:lang w:val="es-ES_tradnl"/>
              </w:rPr>
              <w:t xml:space="preserve"> %</w:t>
            </w:r>
          </w:p>
        </w:tc>
      </w:tr>
      <w:tr w:rsidR="0062754F" w:rsidRPr="00350161" w14:paraId="34C52580" w14:textId="77777777" w:rsidTr="009909B7">
        <w:trPr>
          <w:trHeight w:val="426"/>
        </w:trPr>
        <w:tc>
          <w:tcPr>
            <w:tcW w:w="5812" w:type="dxa"/>
            <w:vAlign w:val="center"/>
          </w:tcPr>
          <w:p w14:paraId="3E9CF971" w14:textId="77777777" w:rsidR="0062754F" w:rsidRPr="00350161" w:rsidRDefault="0062754F" w:rsidP="00D27BA2">
            <w:pPr>
              <w:spacing w:line="360" w:lineRule="auto"/>
              <w:jc w:val="both"/>
              <w:rPr>
                <w:rFonts w:ascii="Century Gothic" w:hAnsi="Century Gothic" w:cs="Arial"/>
                <w:bCs/>
                <w:lang w:val="es-ES_tradnl"/>
              </w:rPr>
            </w:pPr>
            <w:r w:rsidRPr="00350161">
              <w:rPr>
                <w:rFonts w:ascii="Century Gothic" w:hAnsi="Century Gothic" w:cs="Arial"/>
                <w:bCs/>
                <w:lang w:val="es-ES_tradnl"/>
              </w:rPr>
              <w:t>Participaciones de Cuotas de Gasolina y Diésel (PCG) 30%</w:t>
            </w:r>
          </w:p>
        </w:tc>
        <w:tc>
          <w:tcPr>
            <w:tcW w:w="2835" w:type="dxa"/>
            <w:vAlign w:val="center"/>
          </w:tcPr>
          <w:p w14:paraId="271A3DE4" w14:textId="5EC5D445" w:rsidR="0062754F" w:rsidRPr="00FC772F" w:rsidRDefault="0062754F" w:rsidP="00D27BA2">
            <w:pPr>
              <w:spacing w:line="360" w:lineRule="auto"/>
              <w:jc w:val="center"/>
              <w:rPr>
                <w:rFonts w:ascii="Century Gothic" w:hAnsi="Century Gothic" w:cs="Arial"/>
                <w:bCs/>
                <w:lang w:val="es-ES_tradnl"/>
              </w:rPr>
            </w:pPr>
            <w:r>
              <w:rPr>
                <w:rFonts w:ascii="Century Gothic" w:hAnsi="Century Gothic" w:cs="Arial"/>
                <w:bCs/>
                <w:lang w:val="es-ES_tradnl"/>
              </w:rPr>
              <w:t>4.827481</w:t>
            </w:r>
            <w:r w:rsidR="009909B7">
              <w:rPr>
                <w:rFonts w:ascii="Century Gothic" w:hAnsi="Century Gothic" w:cs="Arial"/>
                <w:bCs/>
                <w:lang w:val="es-ES_tradnl"/>
              </w:rPr>
              <w:t xml:space="preserve"> %</w:t>
            </w:r>
          </w:p>
        </w:tc>
      </w:tr>
    </w:tbl>
    <w:p w14:paraId="0A3C78E5" w14:textId="77777777" w:rsidR="0062754F" w:rsidRDefault="0062754F" w:rsidP="0062754F">
      <w:pPr>
        <w:jc w:val="both"/>
        <w:rPr>
          <w:rFonts w:ascii="Century Gothic" w:hAnsi="Century Gothic" w:cs="Arial"/>
          <w:b/>
          <w:bCs/>
          <w:lang w:val="es-ES_tradnl"/>
        </w:rPr>
      </w:pPr>
      <w:r>
        <w:rPr>
          <w:rFonts w:ascii="Century Gothic" w:hAnsi="Century Gothic" w:cs="Arial"/>
          <w:b/>
          <w:bCs/>
          <w:lang w:val="es-ES_tradnl"/>
        </w:rPr>
        <w:t xml:space="preserve">      </w:t>
      </w:r>
    </w:p>
    <w:p w14:paraId="4CF6910E" w14:textId="77777777" w:rsidR="0062754F" w:rsidRDefault="0062754F" w:rsidP="0062754F">
      <w:pPr>
        <w:jc w:val="both"/>
        <w:rPr>
          <w:rFonts w:ascii="Century Gothic" w:hAnsi="Century Gothic" w:cs="Arial"/>
          <w:b/>
          <w:bCs/>
          <w:lang w:val="es-ES_tradnl"/>
        </w:rPr>
      </w:pPr>
    </w:p>
    <w:p w14:paraId="2A2791D7" w14:textId="77777777" w:rsidR="0062754F" w:rsidRPr="00350161" w:rsidRDefault="0062754F" w:rsidP="0062754F">
      <w:pPr>
        <w:jc w:val="both"/>
        <w:rPr>
          <w:rFonts w:ascii="Century Gothic" w:hAnsi="Century Gothic" w:cs="Arial"/>
          <w:b/>
          <w:bCs/>
          <w:lang w:val="es-ES_tradnl"/>
        </w:rPr>
      </w:pPr>
      <w:r w:rsidRPr="00350161">
        <w:rPr>
          <w:rFonts w:ascii="Century Gothic" w:hAnsi="Century Gothic" w:cs="Arial"/>
          <w:b/>
          <w:bCs/>
          <w:lang w:val="es-ES_tradnl"/>
        </w:rPr>
        <w:t>VI.- APORTACIONES</w:t>
      </w:r>
    </w:p>
    <w:p w14:paraId="4B12B115" w14:textId="77777777" w:rsidR="0062754F" w:rsidRPr="00350161" w:rsidRDefault="0062754F" w:rsidP="0062754F">
      <w:pPr>
        <w:jc w:val="both"/>
        <w:rPr>
          <w:rFonts w:ascii="Century Gothic" w:hAnsi="Century Gothic" w:cs="Arial"/>
          <w:b/>
          <w:bCs/>
          <w:lang w:val="es-ES_tradnl"/>
        </w:rPr>
      </w:pPr>
    </w:p>
    <w:p w14:paraId="27205383" w14:textId="77777777" w:rsidR="0062754F" w:rsidRDefault="0062754F" w:rsidP="0062754F">
      <w:pPr>
        <w:spacing w:line="360" w:lineRule="auto"/>
        <w:jc w:val="both"/>
        <w:rPr>
          <w:rFonts w:ascii="Century Gothic" w:hAnsi="Century Gothic" w:cs="Arial"/>
          <w:lang w:val="es-ES_tradnl"/>
        </w:rPr>
      </w:pPr>
      <w:r w:rsidRPr="00350161">
        <w:rPr>
          <w:rFonts w:ascii="Century Gothic" w:hAnsi="Century Gothic" w:cs="Arial"/>
          <w:lang w:val="es-ES_tradnl"/>
        </w:rPr>
        <w:t>Son aportaciones los recursos que la Federación o los Estados transfieren a</w:t>
      </w:r>
      <w:r>
        <w:rPr>
          <w:rFonts w:ascii="Century Gothic" w:hAnsi="Century Gothic" w:cs="Arial"/>
          <w:lang w:val="es-ES_tradnl"/>
        </w:rPr>
        <w:t xml:space="preserve"> las Haciendas Públicas de los M</w:t>
      </w:r>
      <w:r w:rsidRPr="00350161">
        <w:rPr>
          <w:rFonts w:ascii="Century Gothic" w:hAnsi="Century Gothic" w:cs="Arial"/>
          <w:lang w:val="es-ES_tradnl"/>
        </w:rPr>
        <w:t xml:space="preserve">unicipios, los cuales serán distribuidos conforme </w:t>
      </w:r>
      <w:r w:rsidRPr="00350161">
        <w:rPr>
          <w:rFonts w:ascii="Century Gothic" w:hAnsi="Century Gothic" w:cs="Arial"/>
          <w:lang w:val="es-ES_tradnl"/>
        </w:rPr>
        <w:lastRenderedPageBreak/>
        <w:t>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701A5EA2" w14:textId="77777777" w:rsidR="00584EA6" w:rsidRDefault="00584EA6" w:rsidP="0062754F">
      <w:pPr>
        <w:spacing w:line="360" w:lineRule="auto"/>
        <w:jc w:val="both"/>
        <w:rPr>
          <w:rFonts w:ascii="Century Gothic" w:hAnsi="Century Gothic" w:cs="Arial"/>
          <w:lang w:val="es-ES_tradnl"/>
        </w:rPr>
      </w:pPr>
    </w:p>
    <w:p w14:paraId="1E309D1D" w14:textId="77777777" w:rsidR="0062754F" w:rsidRPr="00350161" w:rsidRDefault="0062754F" w:rsidP="0062754F">
      <w:pPr>
        <w:jc w:val="both"/>
        <w:rPr>
          <w:rFonts w:ascii="Century Gothic" w:hAnsi="Century Gothic" w:cs="Arial"/>
          <w:lang w:val="es-ES_tradnl"/>
        </w:rPr>
      </w:pPr>
    </w:p>
    <w:p w14:paraId="3279ED01" w14:textId="62044E81" w:rsidR="0062754F" w:rsidRDefault="0062754F" w:rsidP="0062754F">
      <w:pPr>
        <w:spacing w:line="360" w:lineRule="auto"/>
        <w:jc w:val="both"/>
        <w:rPr>
          <w:rFonts w:ascii="Century Gothic" w:hAnsi="Century Gothic" w:cs="Arial"/>
          <w:lang w:val="es-ES_tradnl"/>
        </w:rPr>
      </w:pPr>
      <w:r w:rsidRPr="00350161">
        <w:rPr>
          <w:rFonts w:ascii="Century Gothic" w:hAnsi="Century Gothic" w:cs="Arial"/>
          <w:lang w:val="es-ES_tradnl"/>
        </w:rPr>
        <w:t>1.- Fondo de Aportaciones para la Infraestructura Social Municipal y de las Demarcaciones Territo</w:t>
      </w:r>
      <w:r>
        <w:rPr>
          <w:rFonts w:ascii="Century Gothic" w:hAnsi="Century Gothic" w:cs="Arial"/>
          <w:lang w:val="es-ES_tradnl"/>
        </w:rPr>
        <w:t xml:space="preserve">riales del Distrito Federal. </w:t>
      </w:r>
    </w:p>
    <w:p w14:paraId="0A86195B" w14:textId="77777777" w:rsidR="0062754F" w:rsidRPr="00FC772F" w:rsidRDefault="0062754F" w:rsidP="0062754F">
      <w:pPr>
        <w:spacing w:line="360" w:lineRule="auto"/>
        <w:jc w:val="center"/>
        <w:rPr>
          <w:rFonts w:ascii="Century Gothic" w:hAnsi="Century Gothic" w:cs="Arial"/>
          <w:b/>
          <w:lang w:val="es-ES_tradnl"/>
        </w:rPr>
      </w:pPr>
      <w:r w:rsidRPr="00FC772F">
        <w:rPr>
          <w:rFonts w:ascii="Century Gothic" w:hAnsi="Century Gothic" w:cs="Arial"/>
          <w:b/>
          <w:lang w:val="es-ES_tradnl"/>
        </w:rPr>
        <w:t>Coeficiente de Distribución</w:t>
      </w:r>
    </w:p>
    <w:p w14:paraId="0AF0FA06" w14:textId="2EEC1CF5" w:rsidR="0062754F" w:rsidRPr="00584EA6" w:rsidRDefault="0062754F" w:rsidP="00584EA6">
      <w:pPr>
        <w:spacing w:line="360" w:lineRule="auto"/>
        <w:jc w:val="center"/>
        <w:rPr>
          <w:rFonts w:ascii="Century Gothic" w:hAnsi="Century Gothic" w:cs="Arial"/>
          <w:b/>
          <w:bCs/>
          <w:lang w:val="es-ES_tradnl"/>
        </w:rPr>
      </w:pPr>
      <w:r w:rsidRPr="009F72AD">
        <w:rPr>
          <w:rFonts w:ascii="Century Gothic" w:hAnsi="Century Gothic" w:cs="Arial"/>
          <w:b/>
          <w:bCs/>
          <w:lang w:val="es-ES_tradnl"/>
        </w:rPr>
        <w:t>1.919890 %</w:t>
      </w:r>
    </w:p>
    <w:p w14:paraId="25933EA2" w14:textId="331FB234" w:rsidR="0062754F" w:rsidRPr="00350161" w:rsidRDefault="0062754F" w:rsidP="0062754F">
      <w:pPr>
        <w:spacing w:line="360" w:lineRule="auto"/>
        <w:jc w:val="both"/>
        <w:rPr>
          <w:rFonts w:ascii="Century Gothic" w:hAnsi="Century Gothic" w:cs="Arial"/>
          <w:lang w:val="es-ES_tradnl"/>
        </w:rPr>
      </w:pPr>
      <w:r w:rsidRPr="00350161">
        <w:rPr>
          <w:rFonts w:ascii="Century Gothic" w:hAnsi="Century Gothic" w:cs="Arial"/>
          <w:lang w:val="es-ES_tradnl"/>
        </w:rPr>
        <w:t>2.- Fondo de Aportaciones para el Fortalecimiento de los Municipios y las Demarcaciones Territo</w:t>
      </w:r>
      <w:r>
        <w:rPr>
          <w:rFonts w:ascii="Century Gothic" w:hAnsi="Century Gothic" w:cs="Arial"/>
          <w:lang w:val="es-ES_tradnl"/>
        </w:rPr>
        <w:t xml:space="preserve">riales del Distrito Federal. </w:t>
      </w:r>
    </w:p>
    <w:p w14:paraId="1CD6A498" w14:textId="77777777" w:rsidR="0062754F" w:rsidRDefault="0062754F" w:rsidP="0062754F">
      <w:pPr>
        <w:spacing w:line="360" w:lineRule="auto"/>
        <w:jc w:val="center"/>
        <w:rPr>
          <w:rFonts w:ascii="Century Gothic" w:hAnsi="Century Gothic" w:cs="Arial"/>
          <w:b/>
          <w:lang w:val="es-ES_tradnl"/>
        </w:rPr>
      </w:pPr>
      <w:r w:rsidRPr="00FC772F">
        <w:rPr>
          <w:rFonts w:ascii="Century Gothic" w:hAnsi="Century Gothic" w:cs="Arial"/>
          <w:b/>
          <w:lang w:val="es-ES_tradnl"/>
        </w:rPr>
        <w:t>Coeficiente de Distribución</w:t>
      </w:r>
    </w:p>
    <w:p w14:paraId="36C985E9" w14:textId="5A448DFE" w:rsidR="0062754F" w:rsidRPr="002F2AEA" w:rsidRDefault="0062754F" w:rsidP="00584EA6">
      <w:pPr>
        <w:spacing w:line="360" w:lineRule="auto"/>
        <w:jc w:val="center"/>
        <w:rPr>
          <w:rFonts w:ascii="Century Gothic" w:hAnsi="Century Gothic" w:cs="Arial"/>
          <w:b/>
          <w:lang w:val="es-ES_tradnl"/>
        </w:rPr>
      </w:pPr>
      <w:r>
        <w:rPr>
          <w:rFonts w:ascii="Century Gothic" w:hAnsi="Century Gothic" w:cs="Arial"/>
          <w:b/>
          <w:lang w:val="es-ES_tradnl"/>
        </w:rPr>
        <w:t xml:space="preserve">4.827481 % </w:t>
      </w:r>
    </w:p>
    <w:p w14:paraId="15AEEDBE" w14:textId="13082F07" w:rsidR="0062754F" w:rsidRDefault="0062754F" w:rsidP="0062754F">
      <w:pPr>
        <w:spacing w:line="360" w:lineRule="auto"/>
        <w:jc w:val="both"/>
        <w:rPr>
          <w:rFonts w:ascii="Century Gothic" w:hAnsi="Century Gothic" w:cs="Arial"/>
          <w:lang w:val="es-ES_tradnl"/>
        </w:rPr>
      </w:pPr>
      <w:r w:rsidRPr="00350161">
        <w:rPr>
          <w:rFonts w:ascii="Century Gothic" w:hAnsi="Century Gothic" w:cs="Arial"/>
          <w:lang w:val="es-ES_tradnl"/>
        </w:rPr>
        <w:t>3.- Fondo para el Desarrollo Socioec</w:t>
      </w:r>
      <w:r>
        <w:rPr>
          <w:rFonts w:ascii="Century Gothic" w:hAnsi="Century Gothic" w:cs="Arial"/>
          <w:lang w:val="es-ES_tradnl"/>
        </w:rPr>
        <w:t xml:space="preserve">onómico Municipal (FODESEM). </w:t>
      </w:r>
    </w:p>
    <w:p w14:paraId="72E35B60" w14:textId="77777777" w:rsidR="0062754F" w:rsidRPr="00FC772F" w:rsidRDefault="0062754F" w:rsidP="0062754F">
      <w:pPr>
        <w:spacing w:line="360" w:lineRule="auto"/>
        <w:jc w:val="center"/>
        <w:rPr>
          <w:rFonts w:ascii="Century Gothic" w:hAnsi="Century Gothic" w:cs="Arial"/>
          <w:b/>
          <w:lang w:val="es-ES_tradnl"/>
        </w:rPr>
      </w:pPr>
      <w:r w:rsidRPr="00FC772F">
        <w:rPr>
          <w:rFonts w:ascii="Century Gothic" w:hAnsi="Century Gothic" w:cs="Arial"/>
          <w:b/>
          <w:lang w:val="es-ES_tradnl"/>
        </w:rPr>
        <w:t>Coeficiente de Distribución</w:t>
      </w:r>
    </w:p>
    <w:p w14:paraId="77666672" w14:textId="3C00ECA5" w:rsidR="0062754F" w:rsidRPr="00584EA6" w:rsidRDefault="0062754F" w:rsidP="00584EA6">
      <w:pPr>
        <w:spacing w:line="360" w:lineRule="auto"/>
        <w:jc w:val="center"/>
        <w:rPr>
          <w:rFonts w:ascii="Century Gothic" w:hAnsi="Century Gothic" w:cs="Arial"/>
          <w:b/>
          <w:bCs/>
          <w:lang w:val="es-ES_tradnl"/>
        </w:rPr>
      </w:pPr>
      <w:r w:rsidRPr="009F72AD">
        <w:rPr>
          <w:rFonts w:ascii="Century Gothic" w:hAnsi="Century Gothic" w:cs="Arial"/>
          <w:b/>
          <w:bCs/>
          <w:lang w:val="es-ES_tradnl"/>
        </w:rPr>
        <w:t>3.837918 %</w:t>
      </w:r>
    </w:p>
    <w:p w14:paraId="5C4C33F1" w14:textId="0A834C43" w:rsidR="0062754F" w:rsidRDefault="0062754F" w:rsidP="0062754F">
      <w:pPr>
        <w:spacing w:line="360" w:lineRule="auto"/>
        <w:jc w:val="both"/>
        <w:rPr>
          <w:rFonts w:ascii="Century Gothic" w:hAnsi="Century Gothic" w:cs="Arial"/>
          <w:lang w:val="es-ES_tradnl"/>
        </w:rPr>
      </w:pPr>
      <w:r w:rsidRPr="00350161">
        <w:rPr>
          <w:rFonts w:ascii="Century Gothic" w:hAnsi="Century Gothic" w:cs="Arial"/>
          <w:lang w:val="es-ES_tradnl"/>
        </w:rPr>
        <w:t>4.- Otras aportaciones federales.</w:t>
      </w:r>
    </w:p>
    <w:p w14:paraId="381F680B" w14:textId="77777777" w:rsidR="00584EA6" w:rsidRDefault="00584EA6" w:rsidP="0062754F">
      <w:pPr>
        <w:spacing w:line="360" w:lineRule="auto"/>
        <w:jc w:val="both"/>
        <w:rPr>
          <w:rFonts w:ascii="Century Gothic" w:hAnsi="Century Gothic" w:cs="Arial"/>
          <w:lang w:val="es-ES_tradnl"/>
        </w:rPr>
      </w:pPr>
    </w:p>
    <w:p w14:paraId="72719D2F" w14:textId="77777777" w:rsidR="0062754F" w:rsidRPr="00350161" w:rsidRDefault="0062754F" w:rsidP="0062754F">
      <w:pPr>
        <w:spacing w:line="360" w:lineRule="auto"/>
        <w:jc w:val="both"/>
        <w:rPr>
          <w:rFonts w:ascii="Century Gothic" w:hAnsi="Century Gothic" w:cs="Arial"/>
          <w:lang w:val="es-ES_tradnl"/>
        </w:rPr>
      </w:pPr>
    </w:p>
    <w:p w14:paraId="0BA7FEDA" w14:textId="77777777" w:rsidR="0062754F" w:rsidRPr="00350161" w:rsidRDefault="0062754F" w:rsidP="0062754F">
      <w:pPr>
        <w:spacing w:line="360" w:lineRule="auto"/>
        <w:jc w:val="both"/>
        <w:rPr>
          <w:rFonts w:ascii="Century Gothic" w:hAnsi="Century Gothic" w:cs="Arial"/>
          <w:b/>
          <w:bCs/>
          <w:lang w:val="es-ES_tradnl"/>
        </w:rPr>
      </w:pPr>
      <w:r w:rsidRPr="00350161">
        <w:rPr>
          <w:rFonts w:ascii="Century Gothic" w:hAnsi="Century Gothic" w:cs="Arial"/>
          <w:b/>
          <w:bCs/>
          <w:lang w:val="es-ES_tradnl"/>
        </w:rPr>
        <w:t>VII.- CONVENIOS, APOYOS Y TRANSFERENCIAS</w:t>
      </w:r>
    </w:p>
    <w:p w14:paraId="46E89E87" w14:textId="77777777" w:rsidR="0062754F" w:rsidRPr="00350161" w:rsidRDefault="0062754F" w:rsidP="0062754F">
      <w:pPr>
        <w:spacing w:line="360" w:lineRule="auto"/>
        <w:jc w:val="both"/>
        <w:rPr>
          <w:rFonts w:ascii="Century Gothic" w:hAnsi="Century Gothic" w:cs="Arial"/>
          <w:bCs/>
          <w:lang w:val="es-ES_tradnl"/>
        </w:rPr>
      </w:pPr>
    </w:p>
    <w:p w14:paraId="651676C2" w14:textId="77777777" w:rsidR="0062754F" w:rsidRPr="00350161" w:rsidRDefault="0062754F" w:rsidP="0062754F">
      <w:pPr>
        <w:spacing w:line="360" w:lineRule="auto"/>
        <w:jc w:val="both"/>
        <w:rPr>
          <w:rFonts w:ascii="Century Gothic" w:hAnsi="Century Gothic" w:cs="Arial"/>
          <w:bCs/>
          <w:lang w:val="es-ES_tradnl"/>
        </w:rPr>
      </w:pPr>
      <w:r w:rsidRPr="00350161">
        <w:rPr>
          <w:rFonts w:ascii="Century Gothic" w:hAnsi="Century Gothic" w:cs="Arial"/>
          <w:bCs/>
          <w:lang w:val="es-ES_tradnl"/>
        </w:rPr>
        <w:t>1.- Convenios.</w:t>
      </w:r>
    </w:p>
    <w:p w14:paraId="29D6E8E3" w14:textId="77777777" w:rsidR="0062754F" w:rsidRPr="00350161" w:rsidRDefault="0062754F" w:rsidP="0062754F">
      <w:pPr>
        <w:spacing w:line="360" w:lineRule="auto"/>
        <w:jc w:val="both"/>
        <w:rPr>
          <w:rFonts w:ascii="Century Gothic" w:hAnsi="Century Gothic" w:cs="Arial"/>
          <w:bCs/>
          <w:lang w:val="es-ES_tradnl"/>
        </w:rPr>
      </w:pPr>
      <w:r w:rsidRPr="00350161">
        <w:rPr>
          <w:rFonts w:ascii="Century Gothic" w:hAnsi="Century Gothic" w:cs="Arial"/>
          <w:bCs/>
          <w:lang w:val="es-ES_tradnl"/>
        </w:rPr>
        <w:t>2.- Subsidios.</w:t>
      </w:r>
    </w:p>
    <w:p w14:paraId="34B12255" w14:textId="77777777" w:rsidR="0062754F" w:rsidRPr="00350161" w:rsidRDefault="0062754F" w:rsidP="0062754F">
      <w:pPr>
        <w:spacing w:line="360" w:lineRule="auto"/>
        <w:jc w:val="both"/>
        <w:rPr>
          <w:rFonts w:ascii="Century Gothic" w:hAnsi="Century Gothic" w:cs="Arial"/>
          <w:bCs/>
          <w:lang w:val="es-ES_tradnl"/>
        </w:rPr>
      </w:pPr>
      <w:r w:rsidRPr="00350161">
        <w:rPr>
          <w:rFonts w:ascii="Century Gothic" w:hAnsi="Century Gothic" w:cs="Arial"/>
          <w:bCs/>
          <w:lang w:val="es-ES_tradnl"/>
        </w:rPr>
        <w:t>3.- Otros apoyos y transferencias.</w:t>
      </w:r>
    </w:p>
    <w:p w14:paraId="0A7EF6DE" w14:textId="77777777" w:rsidR="0062754F" w:rsidRPr="00350161" w:rsidRDefault="0062754F" w:rsidP="0062754F">
      <w:pPr>
        <w:spacing w:line="360" w:lineRule="auto"/>
        <w:jc w:val="both"/>
        <w:rPr>
          <w:rFonts w:ascii="Century Gothic" w:hAnsi="Century Gothic" w:cs="Arial"/>
          <w:bCs/>
          <w:lang w:val="es-ES_tradnl"/>
        </w:rPr>
      </w:pPr>
    </w:p>
    <w:p w14:paraId="43D149E9" w14:textId="77777777" w:rsidR="0062754F" w:rsidRPr="00350161" w:rsidRDefault="0062754F" w:rsidP="0062754F">
      <w:pPr>
        <w:spacing w:line="360" w:lineRule="auto"/>
        <w:jc w:val="both"/>
        <w:rPr>
          <w:rFonts w:ascii="Century Gothic" w:hAnsi="Century Gothic" w:cs="Arial"/>
          <w:b/>
        </w:rPr>
      </w:pPr>
      <w:r w:rsidRPr="00350161">
        <w:rPr>
          <w:rFonts w:ascii="Century Gothic" w:hAnsi="Century Gothic" w:cs="Arial"/>
          <w:b/>
        </w:rPr>
        <w:t>VIII.- EXTRAORDINARIOS</w:t>
      </w:r>
    </w:p>
    <w:p w14:paraId="4F0D5060" w14:textId="77777777" w:rsidR="0062754F" w:rsidRPr="00350161" w:rsidRDefault="0062754F" w:rsidP="0062754F">
      <w:pPr>
        <w:spacing w:line="360" w:lineRule="auto"/>
        <w:jc w:val="both"/>
        <w:rPr>
          <w:rFonts w:ascii="Century Gothic" w:hAnsi="Century Gothic" w:cs="Arial"/>
        </w:rPr>
      </w:pPr>
    </w:p>
    <w:p w14:paraId="4CD15FD2" w14:textId="77777777" w:rsidR="0062754F" w:rsidRPr="00350161" w:rsidRDefault="0062754F" w:rsidP="0062754F">
      <w:pPr>
        <w:spacing w:line="360" w:lineRule="auto"/>
        <w:jc w:val="both"/>
        <w:rPr>
          <w:rFonts w:ascii="Century Gothic" w:hAnsi="Century Gothic" w:cs="Arial"/>
        </w:rPr>
      </w:pPr>
      <w:r w:rsidRPr="00350161">
        <w:rPr>
          <w:rFonts w:ascii="Century Gothic" w:hAnsi="Century Gothic" w:cs="Arial"/>
        </w:rPr>
        <w:t>1.- Empréstitos.</w:t>
      </w:r>
    </w:p>
    <w:p w14:paraId="53795DAD" w14:textId="3EAD688F" w:rsidR="0062754F" w:rsidRPr="00584EA6" w:rsidRDefault="0062754F" w:rsidP="0062754F">
      <w:pPr>
        <w:spacing w:line="360" w:lineRule="auto"/>
        <w:jc w:val="both"/>
        <w:rPr>
          <w:rFonts w:ascii="Century Gothic" w:hAnsi="Century Gothic" w:cs="Arial"/>
        </w:rPr>
      </w:pPr>
      <w:r w:rsidRPr="00350161">
        <w:rPr>
          <w:rFonts w:ascii="Century Gothic" w:hAnsi="Century Gothic" w:cs="Arial"/>
        </w:rPr>
        <w:t>2.- Derivados de bonos y obligaciones.</w:t>
      </w:r>
    </w:p>
    <w:p w14:paraId="720B96E1" w14:textId="77777777" w:rsidR="0062754F" w:rsidRPr="00350161" w:rsidRDefault="0062754F" w:rsidP="0062754F">
      <w:pPr>
        <w:spacing w:line="360" w:lineRule="auto"/>
        <w:jc w:val="both"/>
        <w:rPr>
          <w:rFonts w:ascii="Century Gothic" w:eastAsia="Dotum" w:hAnsi="Century Gothic" w:cs="Arial"/>
          <w:kern w:val="3"/>
        </w:rPr>
      </w:pPr>
    </w:p>
    <w:p w14:paraId="41A81832" w14:textId="77777777" w:rsidR="0062754F" w:rsidRPr="00350161" w:rsidRDefault="0062754F" w:rsidP="0062754F">
      <w:pPr>
        <w:spacing w:line="360" w:lineRule="auto"/>
        <w:jc w:val="center"/>
        <w:rPr>
          <w:rFonts w:ascii="Century Gothic" w:eastAsia="Dotum" w:hAnsi="Century Gothic" w:cs="Arial"/>
          <w:b/>
          <w:kern w:val="3"/>
        </w:rPr>
      </w:pPr>
      <w:r w:rsidRPr="00350161">
        <w:rPr>
          <w:rFonts w:ascii="Century Gothic" w:eastAsia="Dotum" w:hAnsi="Century Gothic" w:cs="Arial"/>
          <w:b/>
          <w:kern w:val="3"/>
        </w:rPr>
        <w:t>TÍTULO III</w:t>
      </w:r>
    </w:p>
    <w:p w14:paraId="68B50390" w14:textId="77777777" w:rsidR="0062754F" w:rsidRPr="00350161" w:rsidRDefault="0062754F" w:rsidP="0062754F">
      <w:pPr>
        <w:spacing w:line="360" w:lineRule="auto"/>
        <w:jc w:val="center"/>
        <w:rPr>
          <w:rFonts w:ascii="Century Gothic" w:eastAsia="Dotum" w:hAnsi="Century Gothic" w:cs="Arial"/>
          <w:b/>
          <w:kern w:val="3"/>
        </w:rPr>
      </w:pPr>
      <w:r w:rsidRPr="00350161">
        <w:rPr>
          <w:rFonts w:ascii="Century Gothic" w:eastAsia="Dotum" w:hAnsi="Century Gothic" w:cs="Arial"/>
          <w:b/>
          <w:kern w:val="3"/>
        </w:rPr>
        <w:t>DE LOS ESTÍMULOS MUNICIPALES</w:t>
      </w:r>
    </w:p>
    <w:p w14:paraId="03569D82" w14:textId="77777777" w:rsidR="0062754F" w:rsidRPr="00350161" w:rsidRDefault="0062754F" w:rsidP="0062754F">
      <w:pPr>
        <w:spacing w:line="360" w:lineRule="auto"/>
        <w:jc w:val="center"/>
        <w:rPr>
          <w:rFonts w:ascii="Century Gothic" w:eastAsia="Dotum" w:hAnsi="Century Gothic" w:cs="Arial"/>
          <w:b/>
          <w:kern w:val="3"/>
        </w:rPr>
      </w:pPr>
    </w:p>
    <w:p w14:paraId="2CE530CF" w14:textId="77777777" w:rsidR="0062754F" w:rsidRPr="00350161" w:rsidRDefault="0062754F" w:rsidP="0062754F">
      <w:pPr>
        <w:spacing w:line="360" w:lineRule="auto"/>
        <w:jc w:val="center"/>
        <w:rPr>
          <w:rFonts w:ascii="Century Gothic" w:eastAsia="Dotum" w:hAnsi="Century Gothic" w:cs="Arial"/>
          <w:b/>
          <w:kern w:val="3"/>
        </w:rPr>
      </w:pPr>
      <w:r w:rsidRPr="00350161">
        <w:rPr>
          <w:rFonts w:ascii="Century Gothic" w:eastAsia="Dotum" w:hAnsi="Century Gothic" w:cs="Arial"/>
          <w:b/>
          <w:kern w:val="3"/>
        </w:rPr>
        <w:t>CAPÍTULO I</w:t>
      </w:r>
    </w:p>
    <w:p w14:paraId="6F8E51F5" w14:textId="77777777" w:rsidR="0062754F" w:rsidRPr="00350161" w:rsidRDefault="0062754F" w:rsidP="0062754F">
      <w:pPr>
        <w:spacing w:line="360" w:lineRule="auto"/>
        <w:jc w:val="center"/>
        <w:rPr>
          <w:rFonts w:ascii="Century Gothic" w:eastAsia="Dotum" w:hAnsi="Century Gothic" w:cs="Arial"/>
          <w:b/>
          <w:kern w:val="3"/>
        </w:rPr>
      </w:pPr>
      <w:r w:rsidRPr="00350161">
        <w:rPr>
          <w:rFonts w:ascii="Century Gothic" w:eastAsia="Dotum" w:hAnsi="Century Gothic" w:cs="Arial"/>
          <w:b/>
          <w:kern w:val="3"/>
        </w:rPr>
        <w:t>ESTÍMULOS POR PRONTO PAGO</w:t>
      </w:r>
    </w:p>
    <w:p w14:paraId="41EB1F43" w14:textId="77777777" w:rsidR="0062754F" w:rsidRPr="00350161" w:rsidRDefault="0062754F" w:rsidP="0062754F">
      <w:pPr>
        <w:spacing w:line="360" w:lineRule="auto"/>
        <w:jc w:val="center"/>
        <w:rPr>
          <w:rFonts w:ascii="Century Gothic" w:eastAsia="Dotum" w:hAnsi="Century Gothic" w:cs="Arial"/>
          <w:b/>
          <w:kern w:val="3"/>
        </w:rPr>
      </w:pPr>
    </w:p>
    <w:p w14:paraId="741B1F89"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b/>
          <w:kern w:val="3"/>
        </w:rPr>
        <w:t>ARTÍCULO 9.-</w:t>
      </w:r>
      <w:r w:rsidRPr="00350161">
        <w:rPr>
          <w:rFonts w:ascii="Century Gothic" w:eastAsia="Dotum" w:hAnsi="Century Gothic" w:cs="Arial"/>
          <w:kern w:val="3"/>
        </w:rPr>
        <w:t xml:space="preserve"> Se otorgará un descuento por concepto de Impuesto Predial de un 12% con efectos generales, en los casos de pago anticipado y en una sola exhibición de todo el ejercicio fiscal </w:t>
      </w:r>
      <w:r>
        <w:rPr>
          <w:rFonts w:ascii="Century Gothic" w:eastAsia="Dotum" w:hAnsi="Century Gothic" w:cs="Arial"/>
          <w:kern w:val="3"/>
        </w:rPr>
        <w:t>de 2026</w:t>
      </w:r>
      <w:r w:rsidRPr="00FC772F">
        <w:rPr>
          <w:rFonts w:ascii="Century Gothic" w:eastAsia="Dotum" w:hAnsi="Century Gothic" w:cs="Arial"/>
          <w:kern w:val="3"/>
        </w:rPr>
        <w:t>, si</w:t>
      </w:r>
      <w:r w:rsidRPr="00350161">
        <w:rPr>
          <w:rFonts w:ascii="Century Gothic" w:eastAsia="Dotum" w:hAnsi="Century Gothic" w:cs="Arial"/>
          <w:kern w:val="3"/>
        </w:rPr>
        <w:t xml:space="preserve"> este se realiza en el mes de enero.</w:t>
      </w:r>
    </w:p>
    <w:p w14:paraId="4F95AE93" w14:textId="77777777" w:rsidR="0062754F" w:rsidRPr="00350161" w:rsidRDefault="0062754F" w:rsidP="0062754F">
      <w:pPr>
        <w:spacing w:line="360" w:lineRule="auto"/>
        <w:jc w:val="both"/>
        <w:rPr>
          <w:rFonts w:ascii="Century Gothic" w:eastAsia="Dotum" w:hAnsi="Century Gothic" w:cs="Arial"/>
          <w:kern w:val="3"/>
        </w:rPr>
      </w:pPr>
    </w:p>
    <w:p w14:paraId="3C571525"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En los mismos términos del párrafo anterior, se otorgará un descuento del 6% por este mismo concepto, en el mes de febrero.</w:t>
      </w:r>
    </w:p>
    <w:p w14:paraId="73D2FAD0" w14:textId="77777777" w:rsidR="0062754F" w:rsidRPr="00350161" w:rsidRDefault="0062754F" w:rsidP="0062754F">
      <w:pPr>
        <w:spacing w:line="360" w:lineRule="auto"/>
        <w:jc w:val="both"/>
        <w:rPr>
          <w:rFonts w:ascii="Century Gothic" w:eastAsia="Dotum" w:hAnsi="Century Gothic" w:cs="Arial"/>
          <w:kern w:val="3"/>
        </w:rPr>
      </w:pPr>
    </w:p>
    <w:p w14:paraId="7FECFD9D"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 xml:space="preserve">Adicional a estos porcentajes, se otorgará un estímulo en el mes de enero del 4% y en el mes de febrero del 3% a aquellos contribuyentes que no tengan adeudo de este impuesto al 31 de diciembre </w:t>
      </w:r>
      <w:r>
        <w:rPr>
          <w:rFonts w:ascii="Century Gothic" w:eastAsia="Dotum" w:hAnsi="Century Gothic" w:cs="Arial"/>
          <w:kern w:val="3"/>
        </w:rPr>
        <w:t>de 2025</w:t>
      </w:r>
      <w:r w:rsidRPr="00FC772F">
        <w:rPr>
          <w:rFonts w:ascii="Century Gothic" w:eastAsia="Dotum" w:hAnsi="Century Gothic" w:cs="Arial"/>
          <w:kern w:val="3"/>
        </w:rPr>
        <w:t>.</w:t>
      </w:r>
    </w:p>
    <w:p w14:paraId="41CA5A35" w14:textId="77777777" w:rsidR="0062754F" w:rsidRPr="00350161" w:rsidRDefault="0062754F" w:rsidP="0062754F">
      <w:pPr>
        <w:spacing w:line="360" w:lineRule="auto"/>
        <w:jc w:val="both"/>
        <w:rPr>
          <w:rFonts w:ascii="Century Gothic" w:eastAsia="Dotum" w:hAnsi="Century Gothic" w:cs="Arial"/>
          <w:kern w:val="3"/>
        </w:rPr>
      </w:pPr>
    </w:p>
    <w:p w14:paraId="0AF38BEF"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 xml:space="preserve">Se otorgará un descuento por concepto de Impuesto Predial </w:t>
      </w:r>
      <w:r>
        <w:rPr>
          <w:rFonts w:ascii="Century Gothic" w:eastAsia="Dotum" w:hAnsi="Century Gothic" w:cs="Arial"/>
          <w:kern w:val="3"/>
        </w:rPr>
        <w:t>de un 5</w:t>
      </w:r>
      <w:r w:rsidRPr="00350161">
        <w:rPr>
          <w:rFonts w:ascii="Century Gothic" w:eastAsia="Dotum" w:hAnsi="Century Gothic" w:cs="Arial"/>
          <w:kern w:val="3"/>
        </w:rPr>
        <w:t xml:space="preserve">% con efectos generales, en los casos de pago anticipado y en una sola exhibición del segundo al sexto bimestre </w:t>
      </w:r>
      <w:r>
        <w:rPr>
          <w:rFonts w:ascii="Century Gothic" w:eastAsia="Dotum" w:hAnsi="Century Gothic" w:cs="Arial"/>
          <w:kern w:val="3"/>
        </w:rPr>
        <w:t>del año 2026</w:t>
      </w:r>
      <w:r w:rsidRPr="00350161">
        <w:rPr>
          <w:rFonts w:ascii="Century Gothic" w:eastAsia="Dotum" w:hAnsi="Century Gothic" w:cs="Arial"/>
          <w:kern w:val="3"/>
        </w:rPr>
        <w:t xml:space="preserve"> si este se realiza en el mes de marzo.</w:t>
      </w:r>
    </w:p>
    <w:p w14:paraId="3C4BF9C9" w14:textId="77777777" w:rsidR="0062754F" w:rsidRPr="00350161" w:rsidRDefault="0062754F" w:rsidP="0062754F">
      <w:pPr>
        <w:spacing w:line="360" w:lineRule="auto"/>
        <w:jc w:val="both"/>
        <w:rPr>
          <w:rFonts w:ascii="Century Gothic" w:eastAsia="Dotum" w:hAnsi="Century Gothic" w:cs="Arial"/>
          <w:b/>
          <w:kern w:val="3"/>
        </w:rPr>
      </w:pPr>
    </w:p>
    <w:p w14:paraId="49BA6312"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b/>
          <w:kern w:val="3"/>
        </w:rPr>
        <w:t>ARTÍCULO 10.-</w:t>
      </w:r>
      <w:r w:rsidRPr="00350161">
        <w:rPr>
          <w:rFonts w:ascii="Century Gothic" w:eastAsia="Dotum" w:hAnsi="Century Gothic" w:cs="Arial"/>
          <w:kern w:val="3"/>
        </w:rPr>
        <w:t xml:space="preserve"> </w:t>
      </w:r>
      <w:r w:rsidRPr="0080043B">
        <w:rPr>
          <w:rFonts w:ascii="Century Gothic" w:eastAsia="Dotum" w:hAnsi="Century Gothic" w:cs="Arial"/>
          <w:kern w:val="3"/>
        </w:rPr>
        <w:t>Se aplicará un descuento del 50% sobre la multa del uso de estacionamiento de vehículos en la vía pública, cuando el pago se realice dentro de las 48 horas siguientes a la elaboración de la misma.</w:t>
      </w:r>
    </w:p>
    <w:p w14:paraId="0E777538" w14:textId="77777777" w:rsidR="0062754F" w:rsidRPr="00350161" w:rsidRDefault="0062754F" w:rsidP="0062754F">
      <w:pPr>
        <w:spacing w:line="360" w:lineRule="auto"/>
        <w:jc w:val="both"/>
        <w:rPr>
          <w:rFonts w:ascii="Century Gothic" w:eastAsia="Dotum" w:hAnsi="Century Gothic" w:cs="Arial"/>
          <w:kern w:val="3"/>
        </w:rPr>
      </w:pPr>
    </w:p>
    <w:p w14:paraId="17D8AA5B"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 xml:space="preserve">El Gerente del Consejo </w:t>
      </w:r>
      <w:r>
        <w:rPr>
          <w:rFonts w:ascii="Century Gothic" w:eastAsia="Dotum" w:hAnsi="Century Gothic" w:cs="Arial"/>
          <w:kern w:val="3"/>
        </w:rPr>
        <w:t xml:space="preserve">Municipal </w:t>
      </w:r>
      <w:r w:rsidRPr="00350161">
        <w:rPr>
          <w:rFonts w:ascii="Century Gothic" w:eastAsia="Dotum" w:hAnsi="Century Gothic" w:cs="Arial"/>
          <w:kern w:val="3"/>
        </w:rPr>
        <w:t>de Estacionómetros</w:t>
      </w:r>
      <w:r>
        <w:rPr>
          <w:rFonts w:ascii="Century Gothic" w:eastAsia="Dotum" w:hAnsi="Century Gothic" w:cs="Arial"/>
          <w:kern w:val="3"/>
        </w:rPr>
        <w:t xml:space="preserve"> de la Ciudad de Cuauhtémoc, Chihuahua </w:t>
      </w:r>
      <w:r w:rsidRPr="00350161">
        <w:rPr>
          <w:rFonts w:ascii="Century Gothic" w:eastAsia="Dotum" w:hAnsi="Century Gothic" w:cs="Arial"/>
          <w:kern w:val="3"/>
        </w:rPr>
        <w:t>tendrá facultades para reducir el monto de las infracciones hasta en un 70%.</w:t>
      </w:r>
    </w:p>
    <w:p w14:paraId="6E0C23B2" w14:textId="77777777" w:rsidR="0062754F" w:rsidRPr="00350161" w:rsidRDefault="0062754F" w:rsidP="0062754F">
      <w:pPr>
        <w:spacing w:line="360" w:lineRule="auto"/>
        <w:jc w:val="both"/>
        <w:rPr>
          <w:rFonts w:ascii="Century Gothic" w:eastAsia="Dotum" w:hAnsi="Century Gothic" w:cs="Arial"/>
          <w:kern w:val="3"/>
        </w:rPr>
      </w:pPr>
    </w:p>
    <w:p w14:paraId="62C25E2C"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lastRenderedPageBreak/>
        <w:t>Se autoriza a</w:t>
      </w:r>
      <w:r>
        <w:rPr>
          <w:rFonts w:ascii="Century Gothic" w:eastAsia="Dotum" w:hAnsi="Century Gothic" w:cs="Arial"/>
          <w:kern w:val="3"/>
        </w:rPr>
        <w:t xml:space="preserve"> la persona titular de la Presidencia </w:t>
      </w:r>
      <w:r w:rsidRPr="00350161">
        <w:rPr>
          <w:rFonts w:ascii="Century Gothic" w:eastAsia="Dotum" w:hAnsi="Century Gothic" w:cs="Arial"/>
          <w:kern w:val="3"/>
        </w:rPr>
        <w:t>del Consejo</w:t>
      </w:r>
      <w:r>
        <w:rPr>
          <w:rFonts w:ascii="Century Gothic" w:eastAsia="Dotum" w:hAnsi="Century Gothic" w:cs="Arial"/>
          <w:kern w:val="3"/>
        </w:rPr>
        <w:t xml:space="preserve"> Municipal </w:t>
      </w:r>
      <w:r w:rsidRPr="00350161">
        <w:rPr>
          <w:rFonts w:ascii="Century Gothic" w:eastAsia="Dotum" w:hAnsi="Century Gothic" w:cs="Arial"/>
          <w:kern w:val="3"/>
        </w:rPr>
        <w:t>de Estacionómetros</w:t>
      </w:r>
      <w:r>
        <w:rPr>
          <w:rFonts w:ascii="Century Gothic" w:eastAsia="Dotum" w:hAnsi="Century Gothic" w:cs="Arial"/>
          <w:kern w:val="3"/>
        </w:rPr>
        <w:t xml:space="preserve"> de la Ciudad de Cuauhtémoc, Chihuahua</w:t>
      </w:r>
      <w:r w:rsidRPr="00350161">
        <w:rPr>
          <w:rFonts w:ascii="Century Gothic" w:eastAsia="Dotum" w:hAnsi="Century Gothic" w:cs="Arial"/>
          <w:kern w:val="3"/>
        </w:rPr>
        <w:t xml:space="preserve"> a efectuar descuentos superiores a lo referido anteriormente, en casos plenamente justificados.</w:t>
      </w:r>
    </w:p>
    <w:p w14:paraId="55A39739" w14:textId="77777777" w:rsidR="0062754F" w:rsidRPr="00350161" w:rsidRDefault="0062754F" w:rsidP="0062754F">
      <w:pPr>
        <w:spacing w:line="360" w:lineRule="auto"/>
        <w:jc w:val="both"/>
        <w:rPr>
          <w:rFonts w:ascii="Century Gothic" w:eastAsia="Dotum" w:hAnsi="Century Gothic" w:cs="Arial"/>
          <w:kern w:val="3"/>
        </w:rPr>
      </w:pPr>
    </w:p>
    <w:p w14:paraId="7FED4C5B"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b/>
          <w:kern w:val="3"/>
        </w:rPr>
        <w:t>ARTÍCULO 11.-</w:t>
      </w:r>
      <w:r w:rsidRPr="00350161">
        <w:rPr>
          <w:rFonts w:ascii="Century Gothic" w:eastAsia="Dotum" w:hAnsi="Century Gothic" w:cs="Arial"/>
          <w:kern w:val="3"/>
        </w:rPr>
        <w:t xml:space="preserve"> En los casos de pago de contado de banquetas y pavimento con concreto hidráulico, se otorgará un descuento de hasta el</w:t>
      </w:r>
      <w:r>
        <w:rPr>
          <w:rFonts w:ascii="Century Gothic" w:eastAsia="Dotum" w:hAnsi="Century Gothic" w:cs="Arial"/>
          <w:kern w:val="3"/>
        </w:rPr>
        <w:t xml:space="preserve"> 20%</w:t>
      </w:r>
      <w:r w:rsidRPr="00350161">
        <w:rPr>
          <w:rFonts w:ascii="Century Gothic" w:eastAsia="Dotum" w:hAnsi="Century Gothic" w:cs="Arial"/>
          <w:kern w:val="3"/>
        </w:rPr>
        <w:t xml:space="preserve"> previamente autorizado por el Gerente del Consejo de Urbanización Municipal.</w:t>
      </w:r>
    </w:p>
    <w:p w14:paraId="4D97396A" w14:textId="77777777" w:rsidR="0062754F" w:rsidRDefault="0062754F" w:rsidP="0062754F">
      <w:pPr>
        <w:spacing w:line="360" w:lineRule="auto"/>
        <w:jc w:val="both"/>
        <w:rPr>
          <w:rFonts w:ascii="Century Gothic" w:eastAsia="Dotum" w:hAnsi="Century Gothic" w:cs="Arial"/>
          <w:kern w:val="3"/>
        </w:rPr>
      </w:pPr>
    </w:p>
    <w:p w14:paraId="3D82892D" w14:textId="77777777" w:rsidR="0062754F" w:rsidRDefault="0062754F" w:rsidP="0062754F">
      <w:pPr>
        <w:spacing w:line="360" w:lineRule="auto"/>
        <w:jc w:val="both"/>
        <w:rPr>
          <w:rFonts w:ascii="Century Gothic" w:eastAsia="Dotum" w:hAnsi="Century Gothic" w:cs="Arial"/>
          <w:kern w:val="3"/>
        </w:rPr>
      </w:pPr>
      <w:r w:rsidRPr="00847AAF">
        <w:rPr>
          <w:rFonts w:ascii="Century Gothic" w:eastAsia="Dotum" w:hAnsi="Century Gothic" w:cs="Arial"/>
          <w:kern w:val="3"/>
        </w:rPr>
        <w:t>El Consejo de Urbanización Municipal a través de su Gerente General está facultado para aplicar hasta el 50 % de descuento en el cobro de pavimentación de cartera vencida a cinco años atrás y de igual manera condonar y/o reducir los recargos por concepto de mora que deben cumplir con los beneficiarios y/o responsables solidarios que no pagan los adeudos correspondientes y créditos fiscales que les sean exigibles.</w:t>
      </w:r>
    </w:p>
    <w:p w14:paraId="53D54BE1" w14:textId="77777777" w:rsidR="0062754F" w:rsidRPr="00847AAF" w:rsidRDefault="0062754F" w:rsidP="0062754F">
      <w:pPr>
        <w:spacing w:line="360" w:lineRule="auto"/>
        <w:jc w:val="both"/>
        <w:rPr>
          <w:rFonts w:ascii="Century Gothic" w:eastAsia="Dotum" w:hAnsi="Century Gothic" w:cs="Arial"/>
          <w:kern w:val="3"/>
        </w:rPr>
      </w:pPr>
    </w:p>
    <w:p w14:paraId="38CCC9FC" w14:textId="77777777" w:rsidR="0062754F" w:rsidRPr="00252C94" w:rsidRDefault="0062754F" w:rsidP="0062754F">
      <w:pPr>
        <w:spacing w:line="360" w:lineRule="auto"/>
        <w:jc w:val="both"/>
        <w:rPr>
          <w:rFonts w:ascii="Century Gothic" w:eastAsia="Dotum" w:hAnsi="Century Gothic" w:cs="Arial"/>
          <w:b/>
          <w:bCs/>
          <w:kern w:val="3"/>
        </w:rPr>
      </w:pPr>
      <w:r w:rsidRPr="00252C94">
        <w:rPr>
          <w:rFonts w:ascii="Century Gothic" w:eastAsia="Dotum" w:hAnsi="Century Gothic" w:cs="Arial"/>
          <w:kern w:val="3"/>
        </w:rPr>
        <w:t xml:space="preserve">Se autoriza </w:t>
      </w:r>
      <w:r>
        <w:rPr>
          <w:rFonts w:ascii="Century Gothic" w:eastAsia="Dotum" w:hAnsi="Century Gothic" w:cs="Arial"/>
          <w:kern w:val="3"/>
        </w:rPr>
        <w:t>a la persona titular de la Presidencia del</w:t>
      </w:r>
      <w:r w:rsidRPr="00252C94">
        <w:rPr>
          <w:rFonts w:ascii="Century Gothic" w:eastAsia="Dotum" w:hAnsi="Century Gothic" w:cs="Arial"/>
          <w:kern w:val="3"/>
        </w:rPr>
        <w:t xml:space="preserve"> Consejo de Urbanización Municipal efectuar descuentos superiores a lo referido anteriormente, en casos plenamente justificados</w:t>
      </w:r>
      <w:r w:rsidRPr="00252C94">
        <w:rPr>
          <w:rFonts w:ascii="Century Gothic" w:eastAsia="Dotum" w:hAnsi="Century Gothic" w:cs="Arial"/>
          <w:b/>
          <w:bCs/>
          <w:kern w:val="3"/>
        </w:rPr>
        <w:t>.</w:t>
      </w:r>
    </w:p>
    <w:p w14:paraId="236D9AD2" w14:textId="77777777" w:rsidR="0062754F" w:rsidRPr="00350161" w:rsidRDefault="0062754F" w:rsidP="0062754F">
      <w:pPr>
        <w:spacing w:line="360" w:lineRule="auto"/>
        <w:jc w:val="both"/>
        <w:rPr>
          <w:rFonts w:ascii="Century Gothic" w:eastAsia="Dotum" w:hAnsi="Century Gothic" w:cs="Arial"/>
          <w:kern w:val="3"/>
        </w:rPr>
      </w:pPr>
    </w:p>
    <w:p w14:paraId="3ED92EB3" w14:textId="77777777" w:rsidR="0062754F"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lastRenderedPageBreak/>
        <w:t>Los notarios, registradores y demás funcionarios administrativos y judiciales no deberán autorizar escrituras, n</w:t>
      </w:r>
      <w:r>
        <w:rPr>
          <w:rFonts w:ascii="Century Gothic" w:eastAsia="Dotum" w:hAnsi="Century Gothic" w:cs="Arial"/>
          <w:kern w:val="3"/>
        </w:rPr>
        <w:t>i inscribirán actos o contratos</w:t>
      </w:r>
      <w:r w:rsidRPr="00350161">
        <w:rPr>
          <w:rFonts w:ascii="Century Gothic" w:eastAsia="Dotum" w:hAnsi="Century Gothic" w:cs="Arial"/>
          <w:kern w:val="3"/>
        </w:rPr>
        <w:t xml:space="preserve"> que impliquen transmisión, </w:t>
      </w:r>
      <w:r w:rsidRPr="003D3431">
        <w:rPr>
          <w:rFonts w:ascii="Century Gothic" w:eastAsia="Dotum" w:hAnsi="Century Gothic" w:cs="Arial"/>
          <w:kern w:val="3"/>
        </w:rPr>
        <w:t>desmembración de dominio, constitución de servidumbres o garantías reales, en relación con inmuebles ubicados en el Municipio de Cuauhtémoc</w:t>
      </w:r>
      <w:r>
        <w:rPr>
          <w:rFonts w:ascii="Century Gothic" w:eastAsia="Dotum" w:hAnsi="Century Gothic" w:cs="Arial"/>
          <w:kern w:val="3"/>
        </w:rPr>
        <w:t>,</w:t>
      </w:r>
      <w:r w:rsidRPr="003D3431">
        <w:rPr>
          <w:rFonts w:ascii="Century Gothic" w:eastAsia="Dotum" w:hAnsi="Century Gothic" w:cs="Arial"/>
          <w:kern w:val="3"/>
        </w:rPr>
        <w:t xml:space="preserve"> si no se les comprueba mediante constancia expedida por el Consejo de Urbanización Municipal, en la que se acredite que el inmueble de que se trata está al corriente en los pagos de cuota de urbanización y equipamiento urbano, lo cual deberá hacerse constar en la escritura o en el instrumento</w:t>
      </w:r>
      <w:r>
        <w:rPr>
          <w:rFonts w:ascii="Century Gothic" w:eastAsia="Dotum" w:hAnsi="Century Gothic" w:cs="Arial"/>
          <w:kern w:val="3"/>
        </w:rPr>
        <w:t xml:space="preserve"> legal</w:t>
      </w:r>
      <w:r w:rsidRPr="003D3431">
        <w:rPr>
          <w:rFonts w:ascii="Century Gothic" w:eastAsia="Dotum" w:hAnsi="Century Gothic" w:cs="Arial"/>
          <w:kern w:val="3"/>
        </w:rPr>
        <w:t xml:space="preserve"> respectivo.</w:t>
      </w:r>
    </w:p>
    <w:p w14:paraId="67B78450" w14:textId="77777777" w:rsidR="0062754F" w:rsidRDefault="0062754F" w:rsidP="00584EA6">
      <w:pPr>
        <w:spacing w:line="360" w:lineRule="auto"/>
        <w:rPr>
          <w:rFonts w:ascii="Century Gothic" w:eastAsia="Dotum" w:hAnsi="Century Gothic" w:cs="Arial"/>
          <w:b/>
          <w:kern w:val="3"/>
        </w:rPr>
      </w:pPr>
    </w:p>
    <w:p w14:paraId="065BD34C" w14:textId="77777777" w:rsidR="0062754F" w:rsidRPr="00350161" w:rsidRDefault="0062754F" w:rsidP="0062754F">
      <w:pPr>
        <w:spacing w:line="360" w:lineRule="auto"/>
        <w:jc w:val="center"/>
        <w:rPr>
          <w:rFonts w:ascii="Century Gothic" w:eastAsia="Dotum" w:hAnsi="Century Gothic" w:cs="Arial"/>
          <w:b/>
          <w:kern w:val="3"/>
        </w:rPr>
      </w:pPr>
      <w:r w:rsidRPr="00350161">
        <w:rPr>
          <w:rFonts w:ascii="Century Gothic" w:eastAsia="Dotum" w:hAnsi="Century Gothic" w:cs="Arial"/>
          <w:b/>
          <w:kern w:val="3"/>
        </w:rPr>
        <w:t>CAPÍTULO II</w:t>
      </w:r>
    </w:p>
    <w:p w14:paraId="0BC5C31C" w14:textId="77777777" w:rsidR="0062754F" w:rsidRPr="00350161" w:rsidRDefault="0062754F" w:rsidP="0062754F">
      <w:pPr>
        <w:spacing w:line="360" w:lineRule="auto"/>
        <w:jc w:val="center"/>
        <w:rPr>
          <w:rFonts w:ascii="Century Gothic" w:eastAsia="Dotum" w:hAnsi="Century Gothic" w:cs="Arial"/>
          <w:b/>
          <w:kern w:val="3"/>
        </w:rPr>
      </w:pPr>
      <w:r w:rsidRPr="00350161">
        <w:rPr>
          <w:rFonts w:ascii="Century Gothic" w:eastAsia="Dotum" w:hAnsi="Century Gothic" w:cs="Arial"/>
          <w:b/>
          <w:kern w:val="3"/>
        </w:rPr>
        <w:t>ESTÍMULOS A GRUPOS VULNERABLES</w:t>
      </w:r>
    </w:p>
    <w:p w14:paraId="3CDABB00" w14:textId="77777777" w:rsidR="0062754F" w:rsidRPr="00350161" w:rsidRDefault="0062754F" w:rsidP="0062754F">
      <w:pPr>
        <w:spacing w:line="360" w:lineRule="auto"/>
        <w:jc w:val="center"/>
        <w:rPr>
          <w:rFonts w:ascii="Century Gothic" w:eastAsia="Dotum" w:hAnsi="Century Gothic" w:cs="Arial"/>
          <w:b/>
          <w:kern w:val="3"/>
        </w:rPr>
      </w:pPr>
    </w:p>
    <w:p w14:paraId="2E44C0D3" w14:textId="77777777" w:rsidR="0062754F"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b/>
          <w:kern w:val="3"/>
        </w:rPr>
        <w:t>ARTÍCULO 12.-</w:t>
      </w:r>
      <w:r w:rsidRPr="00350161">
        <w:rPr>
          <w:rFonts w:ascii="Century Gothic" w:eastAsia="Dotum" w:hAnsi="Century Gothic" w:cs="Arial"/>
          <w:kern w:val="3"/>
        </w:rPr>
        <w:t xml:space="preserve"> Se otorgarán estímulos fiscales a los contribuyentes de Impuesto Predial que se ubiquen en los siguientes supuestos:</w:t>
      </w:r>
    </w:p>
    <w:p w14:paraId="6076914C" w14:textId="77777777" w:rsidR="00584EA6" w:rsidRPr="00350161" w:rsidRDefault="00584EA6" w:rsidP="0062754F">
      <w:pPr>
        <w:spacing w:line="360" w:lineRule="auto"/>
        <w:jc w:val="both"/>
        <w:rPr>
          <w:rFonts w:ascii="Century Gothic" w:eastAsia="Dotum" w:hAnsi="Century Gothic" w:cs="Arial"/>
          <w:kern w:val="3"/>
        </w:rPr>
      </w:pPr>
    </w:p>
    <w:p w14:paraId="1EA61F9E"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Tratándose de pensionados, jubilados, personas con discapacidad, viudas y personas mayores de 60 años o su cónyuge, estos gozarán de una reducción del 50% p</w:t>
      </w:r>
      <w:r>
        <w:rPr>
          <w:rFonts w:ascii="Century Gothic" w:eastAsia="Dotum" w:hAnsi="Century Gothic" w:cs="Arial"/>
          <w:kern w:val="3"/>
        </w:rPr>
        <w:t>or concepto de Impuesto Predial</w:t>
      </w:r>
      <w:r w:rsidRPr="00350161">
        <w:rPr>
          <w:rFonts w:ascii="Century Gothic" w:eastAsia="Dotum" w:hAnsi="Century Gothic" w:cs="Arial"/>
          <w:kern w:val="3"/>
        </w:rPr>
        <w:t xml:space="preserve"> con efectos generales, en los casos de pago anticipado de todo el año </w:t>
      </w:r>
      <w:r>
        <w:rPr>
          <w:rFonts w:ascii="Century Gothic" w:eastAsia="Dotum" w:hAnsi="Century Gothic" w:cs="Arial"/>
          <w:kern w:val="3"/>
        </w:rPr>
        <w:t>2026</w:t>
      </w:r>
      <w:r w:rsidRPr="00FC772F">
        <w:rPr>
          <w:rFonts w:ascii="Century Gothic" w:eastAsia="Dotum" w:hAnsi="Century Gothic" w:cs="Arial"/>
          <w:kern w:val="3"/>
        </w:rPr>
        <w:t xml:space="preserve"> o</w:t>
      </w:r>
      <w:r w:rsidRPr="00350161">
        <w:rPr>
          <w:rFonts w:ascii="Century Gothic" w:eastAsia="Dotum" w:hAnsi="Century Gothic" w:cs="Arial"/>
          <w:kern w:val="3"/>
        </w:rPr>
        <w:t xml:space="preserve"> bien, dentro del periodo que comprende el bimestre.</w:t>
      </w:r>
    </w:p>
    <w:p w14:paraId="6617B661" w14:textId="77777777" w:rsidR="0062754F" w:rsidRPr="00350161" w:rsidRDefault="0062754F" w:rsidP="0062754F">
      <w:pPr>
        <w:spacing w:line="360" w:lineRule="auto"/>
        <w:jc w:val="both"/>
        <w:rPr>
          <w:rFonts w:ascii="Century Gothic" w:eastAsia="Dotum" w:hAnsi="Century Gothic" w:cs="Arial"/>
          <w:kern w:val="3"/>
        </w:rPr>
      </w:pPr>
    </w:p>
    <w:p w14:paraId="36BC9A1B"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lastRenderedPageBreak/>
        <w:t xml:space="preserve">En los casos en que sean propietarios de uno o más inmuebles, el descuento se aplicará única y exclusivamente al bien </w:t>
      </w:r>
      <w:r w:rsidRPr="00FC772F">
        <w:rPr>
          <w:rFonts w:ascii="Century Gothic" w:eastAsia="Dotum" w:hAnsi="Century Gothic" w:cs="Arial"/>
          <w:kern w:val="3"/>
        </w:rPr>
        <w:t>inmueble, el cual sea habitado por el contribuyente y que su uso sea exclusivamente</w:t>
      </w:r>
      <w:r w:rsidRPr="00350161">
        <w:rPr>
          <w:rFonts w:ascii="Century Gothic" w:eastAsia="Dotum" w:hAnsi="Century Gothic" w:cs="Arial"/>
          <w:kern w:val="3"/>
        </w:rPr>
        <w:t xml:space="preserve"> habitacional, siempre y cuando acrediten fehacientemente estas circunstancias ante la Tesorería Municipal, mediante elementos de convicción idóneos.</w:t>
      </w:r>
    </w:p>
    <w:p w14:paraId="7C70C2BD" w14:textId="77777777" w:rsidR="0062754F" w:rsidRPr="00350161" w:rsidRDefault="0062754F" w:rsidP="0062754F">
      <w:pPr>
        <w:spacing w:line="360" w:lineRule="auto"/>
        <w:jc w:val="both"/>
        <w:rPr>
          <w:rFonts w:ascii="Century Gothic" w:eastAsia="Dotum" w:hAnsi="Century Gothic" w:cs="Arial"/>
          <w:kern w:val="3"/>
        </w:rPr>
      </w:pPr>
    </w:p>
    <w:p w14:paraId="0CEBD110"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 xml:space="preserve">La reducción del 50% aplicará también a los tutores, o parientes de personas con discapacidad que demuestren la condición mediante documentos emitidos por la institución competente y que habita en el domicilio del tutor o pariente; dicho beneficio se otorgará sobre la casa habitación que habiten. </w:t>
      </w:r>
    </w:p>
    <w:p w14:paraId="4DC004CA" w14:textId="77777777" w:rsidR="0062754F" w:rsidRPr="00350161" w:rsidRDefault="0062754F" w:rsidP="0062754F">
      <w:pPr>
        <w:spacing w:line="360" w:lineRule="auto"/>
        <w:jc w:val="both"/>
        <w:rPr>
          <w:rFonts w:ascii="Century Gothic" w:eastAsia="Dotum" w:hAnsi="Century Gothic" w:cs="Arial"/>
          <w:kern w:val="3"/>
        </w:rPr>
      </w:pPr>
    </w:p>
    <w:p w14:paraId="5A849924"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 xml:space="preserve">También se otorgará una reducción del 50% en el pago del Impuesto </w:t>
      </w:r>
      <w:r>
        <w:rPr>
          <w:rFonts w:ascii="Century Gothic" w:eastAsia="Dotum" w:hAnsi="Century Gothic" w:cs="Arial"/>
          <w:kern w:val="3"/>
        </w:rPr>
        <w:t>Predial</w:t>
      </w:r>
      <w:r w:rsidRPr="00FC772F">
        <w:rPr>
          <w:rFonts w:ascii="Century Gothic" w:eastAsia="Dotum" w:hAnsi="Century Gothic" w:cs="Arial"/>
          <w:kern w:val="3"/>
        </w:rPr>
        <w:t xml:space="preserve"> con efectos generales en los casos de pago anticipado por todo el año 202</w:t>
      </w:r>
      <w:r>
        <w:rPr>
          <w:rFonts w:ascii="Century Gothic" w:eastAsia="Dotum" w:hAnsi="Century Gothic" w:cs="Arial"/>
          <w:kern w:val="3"/>
        </w:rPr>
        <w:t>6</w:t>
      </w:r>
      <w:r w:rsidRPr="00FC772F">
        <w:rPr>
          <w:rFonts w:ascii="Century Gothic" w:eastAsia="Dotum" w:hAnsi="Century Gothic" w:cs="Arial"/>
          <w:kern w:val="3"/>
        </w:rPr>
        <w:t>, durante los meses de enero y febrero, para las personas adultas que estén</w:t>
      </w:r>
      <w:r w:rsidRPr="00350161">
        <w:rPr>
          <w:rFonts w:ascii="Century Gothic" w:eastAsia="Dotum" w:hAnsi="Century Gothic" w:cs="Arial"/>
          <w:kern w:val="3"/>
        </w:rPr>
        <w:t xml:space="preserve"> cursando su educación básica en el Instituto Chihuahuense de Educación para los Adultos, debiendo acreditar este carácter con constancia de avance académico otorgada por el propio Instituto, la cual deberá estar sellada y firmada, por el coordinador de zona.</w:t>
      </w:r>
    </w:p>
    <w:p w14:paraId="2BF3D92A" w14:textId="77777777" w:rsidR="0062754F" w:rsidRPr="00350161" w:rsidRDefault="0062754F" w:rsidP="0062754F">
      <w:pPr>
        <w:spacing w:line="360" w:lineRule="auto"/>
        <w:jc w:val="both"/>
        <w:rPr>
          <w:rFonts w:ascii="Century Gothic" w:eastAsia="Dotum" w:hAnsi="Century Gothic" w:cs="Arial"/>
          <w:kern w:val="3"/>
        </w:rPr>
      </w:pPr>
    </w:p>
    <w:p w14:paraId="44DEE6FD"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La reducción aplicará únicamente al inmueble de su propiedad que utilice como casa habitación.</w:t>
      </w:r>
    </w:p>
    <w:p w14:paraId="365063BC" w14:textId="77777777" w:rsidR="0062754F" w:rsidRPr="00350161" w:rsidRDefault="0062754F" w:rsidP="0062754F">
      <w:pPr>
        <w:spacing w:line="360" w:lineRule="auto"/>
        <w:jc w:val="both"/>
        <w:rPr>
          <w:rFonts w:ascii="Century Gothic" w:eastAsia="Dotum" w:hAnsi="Century Gothic" w:cs="Arial"/>
          <w:kern w:val="3"/>
        </w:rPr>
      </w:pPr>
    </w:p>
    <w:p w14:paraId="450EE562"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No aplicará el importe estipulado como Impuesto Predial mínimo señalado en el Artícu</w:t>
      </w:r>
      <w:r>
        <w:rPr>
          <w:rFonts w:ascii="Century Gothic" w:eastAsia="Dotum" w:hAnsi="Century Gothic" w:cs="Arial"/>
          <w:kern w:val="3"/>
        </w:rPr>
        <w:t>lo 8º de la presente Ley</w:t>
      </w:r>
      <w:r w:rsidRPr="00350161">
        <w:rPr>
          <w:rFonts w:ascii="Century Gothic" w:eastAsia="Dotum" w:hAnsi="Century Gothic" w:cs="Arial"/>
          <w:kern w:val="3"/>
        </w:rPr>
        <w:t xml:space="preserve"> en los casos de pago anticipado de todo el </w:t>
      </w:r>
      <w:r>
        <w:rPr>
          <w:rFonts w:ascii="Century Gothic" w:eastAsia="Dotum" w:hAnsi="Century Gothic" w:cs="Arial"/>
          <w:kern w:val="3"/>
        </w:rPr>
        <w:t>año 2026,</w:t>
      </w:r>
      <w:r w:rsidRPr="00350161">
        <w:rPr>
          <w:rFonts w:ascii="Century Gothic" w:eastAsia="Dotum" w:hAnsi="Century Gothic" w:cs="Arial"/>
          <w:kern w:val="3"/>
        </w:rPr>
        <w:t xml:space="preserve"> o bien</w:t>
      </w:r>
      <w:r>
        <w:rPr>
          <w:rFonts w:ascii="Century Gothic" w:eastAsia="Dotum" w:hAnsi="Century Gothic" w:cs="Arial"/>
          <w:kern w:val="3"/>
        </w:rPr>
        <w:t>,</w:t>
      </w:r>
      <w:r w:rsidRPr="00350161">
        <w:rPr>
          <w:rFonts w:ascii="Century Gothic" w:eastAsia="Dotum" w:hAnsi="Century Gothic" w:cs="Arial"/>
          <w:kern w:val="3"/>
        </w:rPr>
        <w:t xml:space="preserve"> dentro del periodo que comprende el bimestre, tratándose de grupos catalogados como vulnerables.</w:t>
      </w:r>
    </w:p>
    <w:p w14:paraId="5E5F9DA7" w14:textId="77777777" w:rsidR="0062754F" w:rsidRDefault="0062754F" w:rsidP="0062754F">
      <w:pPr>
        <w:spacing w:line="360" w:lineRule="auto"/>
        <w:jc w:val="center"/>
        <w:rPr>
          <w:rFonts w:ascii="Century Gothic" w:eastAsia="Dotum" w:hAnsi="Century Gothic" w:cs="Arial"/>
          <w:b/>
          <w:kern w:val="3"/>
        </w:rPr>
      </w:pPr>
    </w:p>
    <w:p w14:paraId="152FF187" w14:textId="77777777" w:rsidR="0062754F" w:rsidRPr="00350161" w:rsidRDefault="0062754F" w:rsidP="0062754F">
      <w:pPr>
        <w:spacing w:line="360" w:lineRule="auto"/>
        <w:jc w:val="center"/>
        <w:rPr>
          <w:rFonts w:ascii="Century Gothic" w:eastAsia="Dotum" w:hAnsi="Century Gothic" w:cs="Arial"/>
          <w:b/>
          <w:kern w:val="3"/>
        </w:rPr>
      </w:pPr>
      <w:r w:rsidRPr="00350161">
        <w:rPr>
          <w:rFonts w:ascii="Century Gothic" w:eastAsia="Dotum" w:hAnsi="Century Gothic" w:cs="Arial"/>
          <w:b/>
          <w:kern w:val="3"/>
        </w:rPr>
        <w:t>CAPÍTULO III</w:t>
      </w:r>
    </w:p>
    <w:p w14:paraId="6B51840F" w14:textId="77777777" w:rsidR="0062754F" w:rsidRPr="00350161" w:rsidRDefault="0062754F" w:rsidP="0062754F">
      <w:pPr>
        <w:spacing w:line="360" w:lineRule="auto"/>
        <w:jc w:val="center"/>
        <w:rPr>
          <w:rFonts w:ascii="Century Gothic" w:eastAsia="Dotum" w:hAnsi="Century Gothic" w:cs="Arial"/>
          <w:b/>
          <w:kern w:val="3"/>
        </w:rPr>
      </w:pPr>
      <w:r w:rsidRPr="00350161">
        <w:rPr>
          <w:rFonts w:ascii="Century Gothic" w:eastAsia="Dotum" w:hAnsi="Century Gothic" w:cs="Arial"/>
          <w:b/>
          <w:kern w:val="3"/>
        </w:rPr>
        <w:t>ESTÍMULOS POR DONACIÓN, DIVORCIO, HERENCIA Y PRESCRIPCIÓN POSITIVA</w:t>
      </w:r>
    </w:p>
    <w:p w14:paraId="3144203F" w14:textId="77777777" w:rsidR="0062754F" w:rsidRPr="00350161" w:rsidRDefault="0062754F" w:rsidP="0062754F">
      <w:pPr>
        <w:spacing w:line="360" w:lineRule="auto"/>
        <w:jc w:val="center"/>
        <w:rPr>
          <w:rFonts w:ascii="Century Gothic" w:eastAsia="Dotum" w:hAnsi="Century Gothic" w:cs="Arial"/>
          <w:b/>
          <w:kern w:val="3"/>
        </w:rPr>
      </w:pPr>
    </w:p>
    <w:p w14:paraId="1D95E0D6"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b/>
          <w:kern w:val="3"/>
        </w:rPr>
        <w:t>ARTÍCULO 13.-</w:t>
      </w:r>
      <w:r w:rsidRPr="00350161">
        <w:rPr>
          <w:rFonts w:ascii="Century Gothic" w:eastAsia="Dotum" w:hAnsi="Century Gothic" w:cs="Arial"/>
          <w:kern w:val="3"/>
        </w:rPr>
        <w:t xml:space="preserve"> Se otorgará durante el año </w:t>
      </w:r>
      <w:r>
        <w:rPr>
          <w:rFonts w:ascii="Century Gothic" w:eastAsia="Dotum" w:hAnsi="Century Gothic" w:cs="Arial"/>
          <w:kern w:val="3"/>
        </w:rPr>
        <w:t xml:space="preserve">2026 </w:t>
      </w:r>
      <w:r w:rsidRPr="00350161">
        <w:rPr>
          <w:rFonts w:ascii="Century Gothic" w:eastAsia="Dotum" w:hAnsi="Century Gothic" w:cs="Arial"/>
          <w:kern w:val="3"/>
        </w:rPr>
        <w:t>un estímulo fiscal consistente en tomar como base gravable del Impuesto Sobre Traslación de Dominio de Bienes Inmuebles, aquella que corresponda a lo siguiente:</w:t>
      </w:r>
    </w:p>
    <w:p w14:paraId="19DF4451" w14:textId="77777777" w:rsidR="0062754F" w:rsidRPr="00350161" w:rsidRDefault="0062754F" w:rsidP="0062754F">
      <w:pPr>
        <w:spacing w:line="360" w:lineRule="auto"/>
        <w:jc w:val="both"/>
        <w:rPr>
          <w:rFonts w:ascii="Century Gothic" w:eastAsia="Dotum" w:hAnsi="Century Gothic" w:cs="Arial"/>
          <w:kern w:val="3"/>
        </w:rPr>
      </w:pPr>
    </w:p>
    <w:p w14:paraId="254C9159"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El 50% del valor físico del inmueble determinado por medio del avalúo que practique la Tesorería Municipal, peritos valuadores o el avalúo bancario consignado en todo caso en la declaración correspondiente, respecto de aquellas operaciones que deriven de los siguientes actos jurídicos:</w:t>
      </w:r>
    </w:p>
    <w:p w14:paraId="0570C679" w14:textId="77777777" w:rsidR="0062754F" w:rsidRPr="00350161" w:rsidRDefault="0062754F" w:rsidP="0062754F">
      <w:pPr>
        <w:spacing w:line="360" w:lineRule="auto"/>
        <w:jc w:val="both"/>
        <w:rPr>
          <w:rFonts w:ascii="Century Gothic" w:eastAsia="Dotum" w:hAnsi="Century Gothic" w:cs="Arial"/>
          <w:kern w:val="3"/>
        </w:rPr>
      </w:pPr>
    </w:p>
    <w:p w14:paraId="527AB9D7"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Por donación, cuando el donatario o adquirente sea el propio cónyuge, o bien, guarde un parentesco consanguíneo en línea recta ascendente o descendente hasta segundo grado con el donante.</w:t>
      </w:r>
    </w:p>
    <w:p w14:paraId="49385B8D" w14:textId="77777777" w:rsidR="0062754F" w:rsidRPr="00350161" w:rsidRDefault="0062754F" w:rsidP="0062754F">
      <w:pPr>
        <w:spacing w:line="360" w:lineRule="auto"/>
        <w:jc w:val="both"/>
        <w:rPr>
          <w:rFonts w:ascii="Century Gothic" w:eastAsia="Dotum" w:hAnsi="Century Gothic" w:cs="Arial"/>
          <w:kern w:val="3"/>
        </w:rPr>
      </w:pPr>
    </w:p>
    <w:p w14:paraId="121D0006"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lastRenderedPageBreak/>
        <w:t>Tratándose de convenios judiciales derivados del juicio de divorcio en proporción al porcentaje de la propiedad excedente obtenida por uno de los cónyuges y de la liquidación de la sociedad conyugal.</w:t>
      </w:r>
    </w:p>
    <w:p w14:paraId="7D96AAD0" w14:textId="77777777" w:rsidR="0062754F" w:rsidRPr="00350161" w:rsidRDefault="0062754F" w:rsidP="0062754F">
      <w:pPr>
        <w:spacing w:line="360" w:lineRule="auto"/>
        <w:jc w:val="both"/>
        <w:rPr>
          <w:rFonts w:ascii="Century Gothic" w:eastAsia="Dotum" w:hAnsi="Century Gothic" w:cs="Arial"/>
          <w:kern w:val="3"/>
        </w:rPr>
      </w:pPr>
    </w:p>
    <w:p w14:paraId="1823D617"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Por prescripción positiva de acuerdo al Artículo 157 del Código Municipal para el Estado de Chihuahua, en atención a la fracción VIII, siempre que la declaración del impuesto verse sobre aquellos inmuebles catalogados como predios rústicos, y de aquellas viviendas de interés social o popular, cuyo destino sea para uso habitacional y su valor real represente una cantidad igual o menor a 95 Unidad de Medida Actualizada (UMA) mensuales.</w:t>
      </w:r>
    </w:p>
    <w:p w14:paraId="31D8F2D1" w14:textId="77777777" w:rsidR="0062754F" w:rsidRPr="00350161" w:rsidRDefault="0062754F" w:rsidP="0062754F">
      <w:pPr>
        <w:spacing w:line="360" w:lineRule="auto"/>
        <w:jc w:val="both"/>
        <w:rPr>
          <w:rFonts w:ascii="Century Gothic" w:eastAsia="Dotum" w:hAnsi="Century Gothic" w:cs="Arial"/>
          <w:kern w:val="3"/>
        </w:rPr>
      </w:pPr>
    </w:p>
    <w:p w14:paraId="6AE81A2F"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Por cesión de derechos del copropietario, heredero o legatario, siempre que el cesionario guarde un parentesco consanguíneo en línea recta ascendente o descendente hasta segundo grado respecto al cedente.</w:t>
      </w:r>
    </w:p>
    <w:p w14:paraId="65416A3E" w14:textId="77777777" w:rsidR="0062754F" w:rsidRPr="00350161" w:rsidRDefault="0062754F" w:rsidP="0062754F">
      <w:pPr>
        <w:spacing w:line="360" w:lineRule="auto"/>
        <w:jc w:val="both"/>
        <w:rPr>
          <w:rFonts w:ascii="Century Gothic" w:eastAsia="Dotum" w:hAnsi="Century Gothic" w:cs="Arial"/>
          <w:kern w:val="3"/>
        </w:rPr>
      </w:pPr>
    </w:p>
    <w:p w14:paraId="1995BF64"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La transmisión de la propiedad que derive de las herencias de conformidad con la fracción 1 del Artículo 157 del Código Municipal</w:t>
      </w:r>
      <w:r>
        <w:rPr>
          <w:rFonts w:ascii="Century Gothic" w:eastAsia="Dotum" w:hAnsi="Century Gothic" w:cs="Arial"/>
          <w:kern w:val="3"/>
        </w:rPr>
        <w:t xml:space="preserve"> para el Estado de Chihuahua</w:t>
      </w:r>
      <w:r w:rsidRPr="00350161">
        <w:rPr>
          <w:rFonts w:ascii="Century Gothic" w:eastAsia="Dotum" w:hAnsi="Century Gothic" w:cs="Arial"/>
          <w:kern w:val="3"/>
        </w:rPr>
        <w:t>, si la sucesión de los bienes se hace a favor del cónyuge que sobrevive o si existe una relación de parentesco civil o consanguíneo en línea recta ascendente o descendente hasta segundo grado entre el autor de la sucesión y las personas declaradas herederos.</w:t>
      </w:r>
    </w:p>
    <w:p w14:paraId="20DC2444" w14:textId="77777777" w:rsidR="0062754F" w:rsidRPr="00350161" w:rsidRDefault="0062754F" w:rsidP="0062754F">
      <w:pPr>
        <w:spacing w:line="360" w:lineRule="auto"/>
        <w:jc w:val="both"/>
        <w:rPr>
          <w:rFonts w:ascii="Century Gothic" w:eastAsia="Dotum" w:hAnsi="Century Gothic" w:cs="Arial"/>
          <w:kern w:val="3"/>
        </w:rPr>
      </w:pPr>
    </w:p>
    <w:p w14:paraId="3867FC60"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lastRenderedPageBreak/>
        <w:t>En el caso de que exista parentesco por adopción, dicha circunstancia deberá acreditarse fehacientemente.</w:t>
      </w:r>
    </w:p>
    <w:p w14:paraId="0849C725" w14:textId="77777777" w:rsidR="0062754F" w:rsidRDefault="0062754F" w:rsidP="0062754F">
      <w:pPr>
        <w:spacing w:line="360" w:lineRule="auto"/>
        <w:jc w:val="both"/>
        <w:rPr>
          <w:rFonts w:ascii="Century Gothic" w:eastAsia="Dotum" w:hAnsi="Century Gothic" w:cs="Arial"/>
          <w:kern w:val="3"/>
        </w:rPr>
      </w:pPr>
    </w:p>
    <w:p w14:paraId="116988DF" w14:textId="77777777" w:rsidR="0062754F" w:rsidRPr="00350161" w:rsidRDefault="0062754F" w:rsidP="0062754F">
      <w:pPr>
        <w:spacing w:line="360" w:lineRule="auto"/>
        <w:jc w:val="center"/>
        <w:rPr>
          <w:rFonts w:ascii="Century Gothic" w:eastAsia="Dotum" w:hAnsi="Century Gothic" w:cs="Arial"/>
          <w:b/>
          <w:kern w:val="3"/>
        </w:rPr>
      </w:pPr>
      <w:r>
        <w:rPr>
          <w:rFonts w:ascii="Century Gothic" w:eastAsia="Dotum" w:hAnsi="Century Gothic" w:cs="Arial"/>
          <w:b/>
          <w:kern w:val="3"/>
        </w:rPr>
        <w:t>C</w:t>
      </w:r>
      <w:r w:rsidRPr="00350161">
        <w:rPr>
          <w:rFonts w:ascii="Century Gothic" w:eastAsia="Dotum" w:hAnsi="Century Gothic" w:cs="Arial"/>
          <w:b/>
          <w:kern w:val="3"/>
        </w:rPr>
        <w:t>APÍTULO IV</w:t>
      </w:r>
    </w:p>
    <w:p w14:paraId="18B48FDB" w14:textId="77777777" w:rsidR="0062754F" w:rsidRPr="00350161" w:rsidRDefault="0062754F" w:rsidP="0062754F">
      <w:pPr>
        <w:spacing w:line="360" w:lineRule="auto"/>
        <w:jc w:val="center"/>
        <w:rPr>
          <w:rFonts w:ascii="Century Gothic" w:eastAsia="Dotum" w:hAnsi="Century Gothic" w:cs="Arial"/>
          <w:b/>
          <w:kern w:val="3"/>
        </w:rPr>
      </w:pPr>
      <w:r w:rsidRPr="00350161">
        <w:rPr>
          <w:rFonts w:ascii="Century Gothic" w:eastAsia="Dotum" w:hAnsi="Century Gothic" w:cs="Arial"/>
          <w:b/>
          <w:kern w:val="3"/>
        </w:rPr>
        <w:t>ESTÍMULOS FISCALES</w:t>
      </w:r>
    </w:p>
    <w:p w14:paraId="61FF8AEA" w14:textId="77777777" w:rsidR="0062754F" w:rsidRPr="00350161" w:rsidRDefault="0062754F" w:rsidP="0062754F">
      <w:pPr>
        <w:spacing w:line="360" w:lineRule="auto"/>
        <w:jc w:val="both"/>
        <w:rPr>
          <w:rFonts w:ascii="Century Gothic" w:eastAsia="Dotum" w:hAnsi="Century Gothic" w:cs="Arial"/>
          <w:kern w:val="3"/>
        </w:rPr>
      </w:pPr>
    </w:p>
    <w:p w14:paraId="2381225A"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b/>
          <w:kern w:val="3"/>
        </w:rPr>
        <w:t>ARTÍCULO 14.-</w:t>
      </w:r>
      <w:r w:rsidRPr="00350161">
        <w:rPr>
          <w:rFonts w:ascii="Century Gothic" w:eastAsia="Dotum" w:hAnsi="Century Gothic" w:cs="Arial"/>
          <w:kern w:val="3"/>
        </w:rPr>
        <w:t xml:space="preserve"> Se podrán otorgar los siguientes estímulos fiscales por los conceptos y hasta por los montos porcentuales que se mencionan en este Capítulo, previo estudio y dictamen que emita la Dirección de Fomento Económico que justifique el beneficio que la inversión genere en cuanto al número de empleos e impacto económico</w:t>
      </w:r>
      <w:r>
        <w:rPr>
          <w:rFonts w:ascii="Century Gothic" w:eastAsia="Dotum" w:hAnsi="Century Gothic" w:cs="Arial"/>
          <w:kern w:val="3"/>
        </w:rPr>
        <w:t>,</w:t>
      </w:r>
      <w:r w:rsidRPr="00350161">
        <w:rPr>
          <w:rFonts w:ascii="Century Gothic" w:eastAsia="Dotum" w:hAnsi="Century Gothic" w:cs="Arial"/>
          <w:kern w:val="3"/>
        </w:rPr>
        <w:t xml:space="preserve"> sin perjuicio del resto de los requisitos</w:t>
      </w:r>
      <w:r>
        <w:rPr>
          <w:rFonts w:ascii="Century Gothic" w:eastAsia="Dotum" w:hAnsi="Century Gothic" w:cs="Arial"/>
          <w:kern w:val="3"/>
        </w:rPr>
        <w:t xml:space="preserve"> que se señalan para tal efecto. E</w:t>
      </w:r>
      <w:r w:rsidRPr="00350161">
        <w:rPr>
          <w:rFonts w:ascii="Century Gothic" w:eastAsia="Dotum" w:hAnsi="Century Gothic" w:cs="Arial"/>
          <w:kern w:val="3"/>
        </w:rPr>
        <w:t>l citado dictamen</w:t>
      </w:r>
      <w:r>
        <w:rPr>
          <w:rFonts w:ascii="Century Gothic" w:eastAsia="Dotum" w:hAnsi="Century Gothic" w:cs="Arial"/>
          <w:kern w:val="3"/>
        </w:rPr>
        <w:t>,</w:t>
      </w:r>
      <w:r w:rsidRPr="00350161">
        <w:rPr>
          <w:rFonts w:ascii="Century Gothic" w:eastAsia="Dotum" w:hAnsi="Century Gothic" w:cs="Arial"/>
          <w:kern w:val="3"/>
        </w:rPr>
        <w:t xml:space="preserve"> no será vinculante en la decisión de</w:t>
      </w:r>
      <w:r>
        <w:rPr>
          <w:rFonts w:ascii="Century Gothic" w:eastAsia="Dotum" w:hAnsi="Century Gothic" w:cs="Arial"/>
          <w:kern w:val="3"/>
        </w:rPr>
        <w:t xml:space="preserve"> la </w:t>
      </w:r>
      <w:r w:rsidRPr="00350161">
        <w:rPr>
          <w:rFonts w:ascii="Century Gothic" w:eastAsia="Dotum" w:hAnsi="Century Gothic" w:cs="Arial"/>
          <w:kern w:val="3"/>
        </w:rPr>
        <w:t>Tesorería Municipal.</w:t>
      </w:r>
    </w:p>
    <w:p w14:paraId="2C0FAD64" w14:textId="77777777" w:rsidR="0062754F" w:rsidRPr="00350161" w:rsidRDefault="0062754F" w:rsidP="0062754F">
      <w:pPr>
        <w:spacing w:line="360" w:lineRule="auto"/>
        <w:jc w:val="both"/>
        <w:rPr>
          <w:rFonts w:ascii="Century Gothic" w:eastAsia="Dotum" w:hAnsi="Century Gothic" w:cs="Arial"/>
          <w:kern w:val="3"/>
        </w:rPr>
      </w:pPr>
    </w:p>
    <w:p w14:paraId="707B8EDF" w14:textId="77777777" w:rsidR="0062754F" w:rsidRPr="00350161" w:rsidRDefault="0062754F" w:rsidP="0062754F">
      <w:pPr>
        <w:spacing w:line="360" w:lineRule="auto"/>
        <w:jc w:val="both"/>
        <w:rPr>
          <w:rFonts w:ascii="Century Gothic" w:eastAsia="Dotum" w:hAnsi="Century Gothic" w:cs="Arial"/>
          <w:kern w:val="3"/>
        </w:rPr>
      </w:pPr>
      <w:r w:rsidRPr="005F58CB">
        <w:rPr>
          <w:rFonts w:ascii="Century Gothic" w:eastAsia="Dotum" w:hAnsi="Century Gothic" w:cs="Arial"/>
          <w:bCs/>
          <w:kern w:val="3"/>
        </w:rPr>
        <w:t>a)</w:t>
      </w:r>
      <w:r w:rsidRPr="00350161">
        <w:rPr>
          <w:rFonts w:ascii="Century Gothic" w:eastAsia="Dotum" w:hAnsi="Century Gothic" w:cs="Arial"/>
          <w:kern w:val="3"/>
        </w:rPr>
        <w:t xml:space="preserve"> Las personas físicas o morales que realicen actividades empresariales cuya actividad preponderante se encuentre registrada ante el Servicio de Administración Tributaria, ya sea industrial o comercial, que con motivo de la ejecución de un proyecto se genere una nueva inversión dentro de la circunscripción territor</w:t>
      </w:r>
      <w:r>
        <w:rPr>
          <w:rFonts w:ascii="Century Gothic" w:eastAsia="Dotum" w:hAnsi="Century Gothic" w:cs="Arial"/>
          <w:kern w:val="3"/>
        </w:rPr>
        <w:t>ial del Municipio de Cuauhtémoc</w:t>
      </w:r>
      <w:r w:rsidRPr="00350161">
        <w:rPr>
          <w:rFonts w:ascii="Century Gothic" w:eastAsia="Dotum" w:hAnsi="Century Gothic" w:cs="Arial"/>
          <w:kern w:val="3"/>
        </w:rPr>
        <w:t xml:space="preserve"> durante el ejercicio </w:t>
      </w:r>
      <w:r w:rsidRPr="00FC772F">
        <w:rPr>
          <w:rFonts w:ascii="Century Gothic" w:eastAsia="Dotum" w:hAnsi="Century Gothic" w:cs="Arial"/>
          <w:kern w:val="3"/>
        </w:rPr>
        <w:t>fi</w:t>
      </w:r>
      <w:r>
        <w:rPr>
          <w:rFonts w:ascii="Century Gothic" w:eastAsia="Dotum" w:hAnsi="Century Gothic" w:cs="Arial"/>
          <w:kern w:val="3"/>
        </w:rPr>
        <w:t>scal 2026,</w:t>
      </w:r>
      <w:r w:rsidRPr="00350161">
        <w:rPr>
          <w:rFonts w:ascii="Century Gothic" w:eastAsia="Dotum" w:hAnsi="Century Gothic" w:cs="Arial"/>
          <w:kern w:val="3"/>
        </w:rPr>
        <w:t xml:space="preserve"> podrán obtener estímulos en el pago de los Impuestos Predial y sobre Traslación de Dominio de Bienes Inmu</w:t>
      </w:r>
      <w:r>
        <w:rPr>
          <w:rFonts w:ascii="Century Gothic" w:eastAsia="Dotum" w:hAnsi="Century Gothic" w:cs="Arial"/>
          <w:kern w:val="3"/>
        </w:rPr>
        <w:t xml:space="preserve">ebles </w:t>
      </w:r>
      <w:r w:rsidRPr="00350161">
        <w:rPr>
          <w:rFonts w:ascii="Century Gothic" w:eastAsia="Dotum" w:hAnsi="Century Gothic" w:cs="Arial"/>
          <w:kern w:val="3"/>
        </w:rPr>
        <w:t xml:space="preserve"> y licencias de uso de suelo.</w:t>
      </w:r>
    </w:p>
    <w:p w14:paraId="4F24EE08" w14:textId="77777777" w:rsidR="0062754F" w:rsidRPr="00350161" w:rsidRDefault="0062754F" w:rsidP="0062754F">
      <w:pPr>
        <w:spacing w:line="360" w:lineRule="auto"/>
        <w:jc w:val="both"/>
        <w:rPr>
          <w:rFonts w:ascii="Century Gothic" w:eastAsia="Dotum" w:hAnsi="Century Gothic" w:cs="Arial"/>
          <w:kern w:val="3"/>
        </w:rPr>
      </w:pPr>
    </w:p>
    <w:p w14:paraId="56CC8DD5" w14:textId="6002A771"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lastRenderedPageBreak/>
        <w:t xml:space="preserve">Se entenderá actividad empresarial industrial o comercial, </w:t>
      </w:r>
      <w:r w:rsidR="00584EA6" w:rsidRPr="00350161">
        <w:rPr>
          <w:rFonts w:ascii="Century Gothic" w:eastAsia="Dotum" w:hAnsi="Century Gothic" w:cs="Arial"/>
          <w:kern w:val="3"/>
        </w:rPr>
        <w:t>de acuerdo con</w:t>
      </w:r>
      <w:r w:rsidRPr="00350161">
        <w:rPr>
          <w:rFonts w:ascii="Century Gothic" w:eastAsia="Dotum" w:hAnsi="Century Gothic" w:cs="Arial"/>
          <w:kern w:val="3"/>
        </w:rPr>
        <w:t xml:space="preserve"> lo señalado en el Artículo 16 del Código Fiscal de la Federación.</w:t>
      </w:r>
    </w:p>
    <w:p w14:paraId="006A17EC"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Quedarán excluidas del estímulo señalado en este artículo las personas físicas o morales que tengan como actividad la construcción.</w:t>
      </w:r>
    </w:p>
    <w:p w14:paraId="01246FA9" w14:textId="77777777" w:rsidR="0062754F" w:rsidRPr="00350161" w:rsidRDefault="0062754F" w:rsidP="0062754F">
      <w:pPr>
        <w:spacing w:line="360" w:lineRule="auto"/>
        <w:jc w:val="both"/>
        <w:rPr>
          <w:rFonts w:ascii="Century Gothic" w:eastAsia="Dotum" w:hAnsi="Century Gothic" w:cs="Arial"/>
          <w:kern w:val="3"/>
        </w:rPr>
      </w:pPr>
    </w:p>
    <w:p w14:paraId="6DDC5F57" w14:textId="7C2D5BF2"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 xml:space="preserve">Para la obtención del estímulo señalado en el presente Capítulo, será </w:t>
      </w:r>
      <w:r w:rsidR="00584EA6" w:rsidRPr="00350161">
        <w:rPr>
          <w:rFonts w:ascii="Century Gothic" w:eastAsia="Dotum" w:hAnsi="Century Gothic" w:cs="Arial"/>
          <w:kern w:val="3"/>
        </w:rPr>
        <w:t>de acuerdo con</w:t>
      </w:r>
      <w:r w:rsidRPr="00350161">
        <w:rPr>
          <w:rFonts w:ascii="Century Gothic" w:eastAsia="Dotum" w:hAnsi="Century Gothic" w:cs="Arial"/>
          <w:kern w:val="3"/>
        </w:rPr>
        <w:t xml:space="preserve"> los siguientes criterios:</w:t>
      </w:r>
    </w:p>
    <w:p w14:paraId="3A4273BE" w14:textId="77777777" w:rsidR="0062754F" w:rsidRPr="0083117C" w:rsidRDefault="0062754F" w:rsidP="00584EA6">
      <w:pPr>
        <w:pStyle w:val="Prrafodelista"/>
        <w:spacing w:line="360" w:lineRule="auto"/>
        <w:contextualSpacing w:val="0"/>
        <w:jc w:val="both"/>
        <w:rPr>
          <w:rFonts w:ascii="Century Gothic" w:eastAsia="Dotum" w:hAnsi="Century Gothic" w:cs="Arial"/>
          <w:b/>
          <w:i/>
          <w:kern w:val="3"/>
          <w:sz w:val="24"/>
          <w:szCs w:val="24"/>
        </w:rPr>
      </w:pPr>
    </w:p>
    <w:p w14:paraId="225F172B" w14:textId="77777777" w:rsidR="0062754F" w:rsidRPr="009257B5" w:rsidRDefault="0062754F" w:rsidP="00584EA6">
      <w:pPr>
        <w:pStyle w:val="Prrafodelista"/>
        <w:numPr>
          <w:ilvl w:val="0"/>
          <w:numId w:val="27"/>
        </w:numPr>
        <w:spacing w:after="0" w:line="360" w:lineRule="auto"/>
        <w:ind w:left="0" w:hanging="11"/>
        <w:jc w:val="both"/>
        <w:rPr>
          <w:rFonts w:ascii="Century Gothic" w:hAnsi="Century Gothic"/>
          <w:bCs/>
          <w:iCs/>
          <w:sz w:val="24"/>
          <w:szCs w:val="24"/>
        </w:rPr>
      </w:pPr>
      <w:r w:rsidRPr="009257B5">
        <w:rPr>
          <w:rFonts w:ascii="Century Gothic" w:hAnsi="Century Gothic"/>
          <w:bCs/>
          <w:iCs/>
          <w:sz w:val="24"/>
          <w:szCs w:val="24"/>
        </w:rPr>
        <w:t>Para la obtención de los estímulos, la inversión deberá ser por lo menos de $2,000,000.00 (Dos Millones de pesos 00/100 m.n.) y genere al menos 5 empleos fijos. Los estímulos fiscales se aplicarán en el primer año de la inversión.</w:t>
      </w:r>
    </w:p>
    <w:p w14:paraId="3508899D" w14:textId="77777777" w:rsidR="0062754F" w:rsidRPr="009257B5" w:rsidRDefault="0062754F" w:rsidP="00584EA6">
      <w:pPr>
        <w:pStyle w:val="Prrafodelista"/>
        <w:spacing w:line="360" w:lineRule="auto"/>
        <w:ind w:left="709"/>
        <w:jc w:val="both"/>
        <w:rPr>
          <w:rFonts w:ascii="Century Gothic" w:hAnsi="Century Gothic"/>
          <w:bCs/>
          <w:iCs/>
          <w:sz w:val="24"/>
          <w:szCs w:val="24"/>
        </w:rPr>
      </w:pPr>
    </w:p>
    <w:p w14:paraId="23942055" w14:textId="77777777" w:rsidR="0062754F" w:rsidRPr="009257B5" w:rsidRDefault="0062754F" w:rsidP="00584EA6">
      <w:pPr>
        <w:pStyle w:val="Prrafodelista"/>
        <w:numPr>
          <w:ilvl w:val="0"/>
          <w:numId w:val="28"/>
        </w:numPr>
        <w:spacing w:after="0" w:line="360" w:lineRule="auto"/>
        <w:ind w:left="426" w:firstLine="0"/>
        <w:jc w:val="both"/>
        <w:rPr>
          <w:rFonts w:ascii="Century Gothic" w:hAnsi="Century Gothic"/>
          <w:bCs/>
          <w:iCs/>
          <w:sz w:val="24"/>
          <w:szCs w:val="24"/>
        </w:rPr>
      </w:pPr>
      <w:r w:rsidRPr="009257B5">
        <w:rPr>
          <w:rFonts w:ascii="Century Gothic" w:hAnsi="Century Gothic"/>
          <w:bCs/>
          <w:iCs/>
          <w:sz w:val="24"/>
          <w:szCs w:val="24"/>
        </w:rPr>
        <w:t>75% de reducción de descuento predial.</w:t>
      </w:r>
    </w:p>
    <w:p w14:paraId="04A91D9F" w14:textId="77777777" w:rsidR="0062754F" w:rsidRPr="009257B5" w:rsidRDefault="0062754F" w:rsidP="00584EA6">
      <w:pPr>
        <w:pStyle w:val="Prrafodelista"/>
        <w:numPr>
          <w:ilvl w:val="0"/>
          <w:numId w:val="28"/>
        </w:numPr>
        <w:spacing w:after="0" w:line="360" w:lineRule="auto"/>
        <w:ind w:left="426" w:firstLine="0"/>
        <w:jc w:val="both"/>
        <w:rPr>
          <w:rFonts w:ascii="Century Gothic" w:hAnsi="Century Gothic"/>
          <w:bCs/>
          <w:iCs/>
          <w:sz w:val="24"/>
          <w:szCs w:val="24"/>
        </w:rPr>
      </w:pPr>
      <w:r w:rsidRPr="009257B5">
        <w:rPr>
          <w:rFonts w:ascii="Century Gothic" w:hAnsi="Century Gothic"/>
          <w:bCs/>
          <w:iCs/>
          <w:sz w:val="24"/>
          <w:szCs w:val="24"/>
        </w:rPr>
        <w:t>50% de reducción en el pago de Traslación de Dominio de la propiedad destinada para local comercial o industrial, debiendo estar el inmueble a nombre del solicitante.</w:t>
      </w:r>
    </w:p>
    <w:p w14:paraId="66E20DD6" w14:textId="77777777" w:rsidR="0062754F" w:rsidRPr="009257B5" w:rsidRDefault="0062754F" w:rsidP="00584EA6">
      <w:pPr>
        <w:pStyle w:val="Prrafodelista"/>
        <w:numPr>
          <w:ilvl w:val="0"/>
          <w:numId w:val="28"/>
        </w:numPr>
        <w:spacing w:after="0" w:line="360" w:lineRule="auto"/>
        <w:ind w:left="426" w:firstLine="0"/>
        <w:jc w:val="both"/>
        <w:rPr>
          <w:rFonts w:ascii="Century Gothic" w:hAnsi="Century Gothic"/>
          <w:bCs/>
          <w:iCs/>
          <w:sz w:val="24"/>
          <w:szCs w:val="24"/>
        </w:rPr>
      </w:pPr>
      <w:r w:rsidRPr="009257B5">
        <w:rPr>
          <w:rFonts w:ascii="Century Gothic" w:hAnsi="Century Gothic"/>
          <w:bCs/>
          <w:iCs/>
          <w:sz w:val="24"/>
          <w:szCs w:val="24"/>
        </w:rPr>
        <w:t>50% de reducción de la licencia de uso de suelo.</w:t>
      </w:r>
    </w:p>
    <w:p w14:paraId="4A042E4D" w14:textId="77777777" w:rsidR="0062754F" w:rsidRPr="009257B5" w:rsidRDefault="0062754F" w:rsidP="00584EA6">
      <w:pPr>
        <w:spacing w:line="360" w:lineRule="auto"/>
        <w:jc w:val="both"/>
        <w:rPr>
          <w:rFonts w:ascii="Century Gothic" w:hAnsi="Century Gothic"/>
          <w:bCs/>
          <w:iCs/>
        </w:rPr>
      </w:pPr>
    </w:p>
    <w:p w14:paraId="1D712FB1" w14:textId="77777777" w:rsidR="0062754F" w:rsidRPr="009257B5" w:rsidRDefault="0062754F" w:rsidP="00584EA6">
      <w:pPr>
        <w:spacing w:line="360" w:lineRule="auto"/>
        <w:jc w:val="both"/>
        <w:rPr>
          <w:rFonts w:ascii="Century Gothic" w:hAnsi="Century Gothic"/>
          <w:bCs/>
          <w:iCs/>
        </w:rPr>
      </w:pPr>
      <w:r w:rsidRPr="009257B5">
        <w:rPr>
          <w:rFonts w:ascii="Century Gothic" w:hAnsi="Century Gothic"/>
          <w:bCs/>
          <w:iCs/>
        </w:rPr>
        <w:t>Son requisitos para la presentación del proyecto, los siguientes:</w:t>
      </w:r>
    </w:p>
    <w:p w14:paraId="1A3F6C79" w14:textId="77777777" w:rsidR="0062754F" w:rsidRPr="009257B5" w:rsidRDefault="0062754F" w:rsidP="00584EA6">
      <w:pPr>
        <w:spacing w:line="360" w:lineRule="auto"/>
        <w:jc w:val="both"/>
        <w:rPr>
          <w:rFonts w:ascii="Century Gothic" w:hAnsi="Century Gothic"/>
          <w:bCs/>
          <w:iCs/>
        </w:rPr>
      </w:pPr>
    </w:p>
    <w:p w14:paraId="0E312943" w14:textId="77777777" w:rsidR="0062754F" w:rsidRPr="009257B5" w:rsidRDefault="0062754F" w:rsidP="00584EA6">
      <w:pPr>
        <w:pStyle w:val="Prrafodelista"/>
        <w:numPr>
          <w:ilvl w:val="0"/>
          <w:numId w:val="29"/>
        </w:numPr>
        <w:spacing w:after="0" w:line="360" w:lineRule="auto"/>
        <w:ind w:left="567" w:firstLine="0"/>
        <w:jc w:val="both"/>
        <w:rPr>
          <w:rFonts w:ascii="Century Gothic" w:hAnsi="Century Gothic"/>
          <w:bCs/>
          <w:iCs/>
          <w:sz w:val="24"/>
          <w:szCs w:val="24"/>
        </w:rPr>
      </w:pPr>
      <w:r w:rsidRPr="009257B5">
        <w:rPr>
          <w:rFonts w:ascii="Century Gothic" w:hAnsi="Century Gothic"/>
          <w:bCs/>
          <w:iCs/>
          <w:sz w:val="24"/>
          <w:szCs w:val="24"/>
        </w:rPr>
        <w:lastRenderedPageBreak/>
        <w:t>Solicitud por escrito ante la Dirección de Fomento Económico Municipal.</w:t>
      </w:r>
    </w:p>
    <w:p w14:paraId="0F08B7E0" w14:textId="77777777" w:rsidR="0062754F" w:rsidRPr="009257B5" w:rsidRDefault="0062754F" w:rsidP="00584EA6">
      <w:pPr>
        <w:pStyle w:val="Prrafodelista"/>
        <w:numPr>
          <w:ilvl w:val="0"/>
          <w:numId w:val="29"/>
        </w:numPr>
        <w:spacing w:after="0" w:line="360" w:lineRule="auto"/>
        <w:ind w:left="567" w:firstLine="0"/>
        <w:jc w:val="both"/>
        <w:rPr>
          <w:rFonts w:ascii="Century Gothic" w:hAnsi="Century Gothic"/>
          <w:bCs/>
          <w:iCs/>
          <w:sz w:val="24"/>
          <w:szCs w:val="24"/>
        </w:rPr>
      </w:pPr>
      <w:r w:rsidRPr="009257B5">
        <w:rPr>
          <w:rFonts w:ascii="Century Gothic" w:hAnsi="Century Gothic"/>
          <w:bCs/>
          <w:iCs/>
          <w:sz w:val="24"/>
          <w:szCs w:val="24"/>
        </w:rPr>
        <w:t>Documento que acredite al solicitante como dueño del inmueble (escritura pública y/o título de propiedad) y plano del inmueble donde se desarrolla el proyecto de inversión.</w:t>
      </w:r>
    </w:p>
    <w:p w14:paraId="5C82B941" w14:textId="77777777" w:rsidR="0062754F" w:rsidRPr="009257B5" w:rsidRDefault="0062754F" w:rsidP="00584EA6">
      <w:pPr>
        <w:pStyle w:val="Prrafodelista"/>
        <w:numPr>
          <w:ilvl w:val="0"/>
          <w:numId w:val="29"/>
        </w:numPr>
        <w:spacing w:after="0" w:line="360" w:lineRule="auto"/>
        <w:ind w:left="567" w:firstLine="0"/>
        <w:jc w:val="both"/>
        <w:rPr>
          <w:rFonts w:ascii="Century Gothic" w:hAnsi="Century Gothic"/>
          <w:bCs/>
          <w:iCs/>
          <w:sz w:val="24"/>
          <w:szCs w:val="24"/>
        </w:rPr>
      </w:pPr>
      <w:r w:rsidRPr="009257B5">
        <w:rPr>
          <w:rFonts w:ascii="Century Gothic" w:hAnsi="Century Gothic"/>
          <w:bCs/>
          <w:iCs/>
          <w:sz w:val="24"/>
          <w:szCs w:val="24"/>
        </w:rPr>
        <w:t>Constancia de inscripción ante el SAT y presentar 3 pagos anteriores ante el IMSS.</w:t>
      </w:r>
    </w:p>
    <w:p w14:paraId="1E09EB40" w14:textId="77777777" w:rsidR="0062754F" w:rsidRPr="009257B5" w:rsidRDefault="0062754F" w:rsidP="00584EA6">
      <w:pPr>
        <w:pStyle w:val="Prrafodelista"/>
        <w:numPr>
          <w:ilvl w:val="0"/>
          <w:numId w:val="29"/>
        </w:numPr>
        <w:spacing w:after="0" w:line="360" w:lineRule="auto"/>
        <w:ind w:left="567" w:firstLine="0"/>
        <w:jc w:val="both"/>
        <w:rPr>
          <w:rFonts w:ascii="Century Gothic" w:hAnsi="Century Gothic"/>
          <w:bCs/>
          <w:iCs/>
          <w:sz w:val="24"/>
          <w:szCs w:val="24"/>
        </w:rPr>
      </w:pPr>
      <w:r w:rsidRPr="009257B5">
        <w:rPr>
          <w:rFonts w:ascii="Century Gothic" w:hAnsi="Century Gothic"/>
          <w:bCs/>
          <w:iCs/>
          <w:sz w:val="24"/>
          <w:szCs w:val="24"/>
        </w:rPr>
        <w:t>Para personas morales, acta constitutiva y poder del representante legal y para personas físicas acta de nacimiento, comprobante de domicilio e identificación oficial vigente.</w:t>
      </w:r>
    </w:p>
    <w:p w14:paraId="7D92BAA8" w14:textId="77777777" w:rsidR="0062754F" w:rsidRPr="009257B5" w:rsidRDefault="0062754F" w:rsidP="00584EA6">
      <w:pPr>
        <w:pStyle w:val="Prrafodelista"/>
        <w:numPr>
          <w:ilvl w:val="0"/>
          <w:numId w:val="29"/>
        </w:numPr>
        <w:spacing w:after="0" w:line="360" w:lineRule="auto"/>
        <w:ind w:left="567" w:firstLine="0"/>
        <w:jc w:val="both"/>
        <w:rPr>
          <w:rFonts w:ascii="Century Gothic" w:hAnsi="Century Gothic"/>
          <w:bCs/>
          <w:iCs/>
          <w:sz w:val="24"/>
          <w:szCs w:val="24"/>
        </w:rPr>
      </w:pPr>
      <w:r w:rsidRPr="009257B5">
        <w:rPr>
          <w:rFonts w:ascii="Century Gothic" w:hAnsi="Century Gothic"/>
          <w:bCs/>
          <w:iCs/>
          <w:sz w:val="24"/>
          <w:szCs w:val="24"/>
        </w:rPr>
        <w:t>No tener adeudos con la Tesorería Municipal.</w:t>
      </w:r>
    </w:p>
    <w:p w14:paraId="53399D34" w14:textId="77777777" w:rsidR="0062754F" w:rsidRPr="009257B5" w:rsidRDefault="0062754F" w:rsidP="0062754F">
      <w:pPr>
        <w:rPr>
          <w:rFonts w:ascii="Century Gothic" w:hAnsi="Century Gothic"/>
          <w:bCs/>
          <w:iCs/>
        </w:rPr>
      </w:pPr>
    </w:p>
    <w:p w14:paraId="6450AA0F" w14:textId="77777777" w:rsidR="0062754F" w:rsidRPr="009257B5" w:rsidRDefault="0062754F" w:rsidP="00584EA6">
      <w:pPr>
        <w:spacing w:line="360" w:lineRule="auto"/>
        <w:jc w:val="both"/>
        <w:rPr>
          <w:rFonts w:ascii="Century Gothic" w:hAnsi="Century Gothic"/>
          <w:bCs/>
          <w:iCs/>
        </w:rPr>
      </w:pPr>
      <w:r w:rsidRPr="009257B5">
        <w:rPr>
          <w:rFonts w:ascii="Century Gothic" w:hAnsi="Century Gothic"/>
          <w:bCs/>
          <w:iCs/>
        </w:rPr>
        <w:t>La Dirección de Fomento Económico y Turismo contará con un plazo máximo de 20 días hábiles para determinar, en su caso, la procedencia de la solicitud de incentivos, contados a partir de que la referida solicitud se encuentre debidamente integrada y recibida de conformidad por dicha Dirección.</w:t>
      </w:r>
    </w:p>
    <w:p w14:paraId="0598E269" w14:textId="77777777" w:rsidR="0062754F" w:rsidRPr="009257B5" w:rsidRDefault="0062754F" w:rsidP="00584EA6">
      <w:pPr>
        <w:spacing w:line="360" w:lineRule="auto"/>
        <w:jc w:val="both"/>
        <w:rPr>
          <w:rFonts w:ascii="Century Gothic" w:hAnsi="Century Gothic"/>
          <w:bCs/>
          <w:iCs/>
        </w:rPr>
      </w:pPr>
    </w:p>
    <w:p w14:paraId="55328B45" w14:textId="77777777" w:rsidR="0062754F" w:rsidRDefault="0062754F" w:rsidP="00584EA6">
      <w:pPr>
        <w:spacing w:line="360" w:lineRule="auto"/>
        <w:jc w:val="both"/>
        <w:rPr>
          <w:rFonts w:ascii="Century Gothic" w:hAnsi="Century Gothic"/>
          <w:bCs/>
          <w:iCs/>
        </w:rPr>
      </w:pPr>
      <w:r w:rsidRPr="009257B5">
        <w:rPr>
          <w:rFonts w:ascii="Century Gothic" w:hAnsi="Century Gothic"/>
          <w:bCs/>
          <w:iCs/>
        </w:rPr>
        <w:t xml:space="preserve">La Dirección de Fomento Económico y Turismo validará la documentación y emitirá un dictamen con base en los documentos presentados por el solicitante, en el que determinará si es sujeto o no y en su caso en qué porcentaje en la aplicación de los estímulos a que se hace referencia en el </w:t>
      </w:r>
      <w:r w:rsidRPr="009257B5">
        <w:rPr>
          <w:rFonts w:ascii="Century Gothic" w:hAnsi="Century Gothic"/>
          <w:bCs/>
          <w:iCs/>
        </w:rPr>
        <w:lastRenderedPageBreak/>
        <w:t>presente artículo, enviando su resolución a la Tesorería Municipal para su respectiva autorización.</w:t>
      </w:r>
    </w:p>
    <w:p w14:paraId="49D5A3CB" w14:textId="77777777" w:rsidR="00584EA6" w:rsidRPr="009257B5" w:rsidRDefault="00584EA6" w:rsidP="00584EA6">
      <w:pPr>
        <w:spacing w:line="360" w:lineRule="auto"/>
        <w:jc w:val="both"/>
        <w:rPr>
          <w:rFonts w:ascii="Century Gothic" w:hAnsi="Century Gothic"/>
          <w:bCs/>
          <w:iCs/>
        </w:rPr>
      </w:pPr>
    </w:p>
    <w:p w14:paraId="0F15A797" w14:textId="6AD3CA10" w:rsidR="0062754F" w:rsidRDefault="0062754F" w:rsidP="00584EA6">
      <w:pPr>
        <w:spacing w:line="360" w:lineRule="auto"/>
        <w:jc w:val="both"/>
        <w:rPr>
          <w:rFonts w:ascii="Century Gothic" w:hAnsi="Century Gothic"/>
          <w:bCs/>
          <w:iCs/>
        </w:rPr>
      </w:pPr>
      <w:r w:rsidRPr="009257B5">
        <w:rPr>
          <w:rFonts w:ascii="Century Gothic" w:hAnsi="Century Gothic"/>
          <w:bCs/>
          <w:iCs/>
        </w:rPr>
        <w:t xml:space="preserve">Para el otorgamiento de dicho beneficio se deberá primeramente pagar las </w:t>
      </w:r>
      <w:r w:rsidR="00584EA6" w:rsidRPr="009257B5">
        <w:rPr>
          <w:rFonts w:ascii="Century Gothic" w:hAnsi="Century Gothic"/>
          <w:bCs/>
          <w:iCs/>
        </w:rPr>
        <w:t>contribuciones causadas</w:t>
      </w:r>
      <w:r w:rsidRPr="009257B5">
        <w:rPr>
          <w:rFonts w:ascii="Century Gothic" w:hAnsi="Century Gothic"/>
          <w:bCs/>
          <w:iCs/>
        </w:rPr>
        <w:t>, y con la aprobación de la solicitud por parte de la Tesorería Municipal, se devolverán los importes que correspondan al estímulo fiscal.</w:t>
      </w:r>
    </w:p>
    <w:p w14:paraId="274CC035" w14:textId="77777777" w:rsidR="00584EA6" w:rsidRPr="009257B5" w:rsidRDefault="00584EA6" w:rsidP="00584EA6">
      <w:pPr>
        <w:spacing w:line="360" w:lineRule="auto"/>
        <w:jc w:val="both"/>
        <w:rPr>
          <w:rFonts w:ascii="Century Gothic" w:hAnsi="Century Gothic"/>
          <w:bCs/>
          <w:iCs/>
        </w:rPr>
      </w:pPr>
    </w:p>
    <w:p w14:paraId="4CCB174F" w14:textId="77777777" w:rsidR="0062754F" w:rsidRPr="009257B5" w:rsidRDefault="0062754F" w:rsidP="00584EA6">
      <w:pPr>
        <w:spacing w:line="360" w:lineRule="auto"/>
        <w:jc w:val="both"/>
        <w:rPr>
          <w:rFonts w:ascii="Century Gothic" w:hAnsi="Century Gothic"/>
          <w:bCs/>
          <w:iCs/>
        </w:rPr>
      </w:pPr>
      <w:r w:rsidRPr="009257B5">
        <w:rPr>
          <w:rFonts w:ascii="Century Gothic" w:hAnsi="Century Gothic"/>
          <w:bCs/>
          <w:iCs/>
        </w:rPr>
        <w:t>En cualquier momento, la Dirección de Fomento Económico y Turístico y/o la Tesorería Municipal podrán verificar o inspeccionar, que las personas física o moral que fueron incentivadas cumplan con los requisitos y las condiciones generales y particulares que sirvieron de base para el otorgamiento de los estímulos a que se haya hecho acreedor.</w:t>
      </w:r>
    </w:p>
    <w:p w14:paraId="7C11E124" w14:textId="77777777" w:rsidR="0062754F" w:rsidRPr="009257B5" w:rsidRDefault="0062754F" w:rsidP="00584EA6">
      <w:pPr>
        <w:spacing w:line="360" w:lineRule="auto"/>
        <w:jc w:val="both"/>
        <w:rPr>
          <w:rFonts w:ascii="Century Gothic" w:hAnsi="Century Gothic"/>
          <w:bCs/>
          <w:iCs/>
        </w:rPr>
      </w:pPr>
    </w:p>
    <w:p w14:paraId="54F72C2C" w14:textId="77777777" w:rsidR="0062754F" w:rsidRPr="009257B5" w:rsidRDefault="0062754F" w:rsidP="00584EA6">
      <w:pPr>
        <w:spacing w:line="360" w:lineRule="auto"/>
        <w:jc w:val="both"/>
        <w:rPr>
          <w:rFonts w:ascii="Century Gothic" w:hAnsi="Century Gothic"/>
          <w:bCs/>
          <w:iCs/>
        </w:rPr>
      </w:pPr>
      <w:r w:rsidRPr="009257B5">
        <w:rPr>
          <w:rFonts w:ascii="Century Gothic" w:hAnsi="Century Gothic"/>
          <w:bCs/>
          <w:iCs/>
        </w:rPr>
        <w:t>Son causas para la cancelación, así como para la no procedencia de los incentivos a que se refiere esta sección, cuando el contribuyente se encuentre en cualquiera de los siguientes supuestos:</w:t>
      </w:r>
    </w:p>
    <w:p w14:paraId="29667039" w14:textId="77777777" w:rsidR="0062754F" w:rsidRPr="009257B5" w:rsidRDefault="0062754F" w:rsidP="00584EA6">
      <w:pPr>
        <w:spacing w:line="360" w:lineRule="auto"/>
        <w:ind w:left="567"/>
        <w:jc w:val="both"/>
        <w:rPr>
          <w:rFonts w:ascii="Century Gothic" w:hAnsi="Century Gothic"/>
          <w:bCs/>
          <w:iCs/>
        </w:rPr>
      </w:pPr>
    </w:p>
    <w:p w14:paraId="4E8FCB0B" w14:textId="09009687" w:rsidR="0062754F" w:rsidRPr="00584EA6" w:rsidRDefault="0062754F" w:rsidP="00584EA6">
      <w:pPr>
        <w:pStyle w:val="Prrafodelista"/>
        <w:numPr>
          <w:ilvl w:val="0"/>
          <w:numId w:val="30"/>
        </w:numPr>
        <w:spacing w:after="0" w:line="360" w:lineRule="auto"/>
        <w:ind w:left="567"/>
        <w:jc w:val="both"/>
        <w:rPr>
          <w:rFonts w:ascii="Century Gothic" w:hAnsi="Century Gothic"/>
          <w:bCs/>
          <w:iCs/>
          <w:sz w:val="24"/>
          <w:szCs w:val="24"/>
        </w:rPr>
      </w:pPr>
      <w:r w:rsidRPr="009257B5">
        <w:rPr>
          <w:rFonts w:ascii="Century Gothic" w:hAnsi="Century Gothic"/>
          <w:bCs/>
          <w:iCs/>
          <w:sz w:val="24"/>
          <w:szCs w:val="24"/>
        </w:rPr>
        <w:t>Aporte información falsa para su obtención.</w:t>
      </w:r>
    </w:p>
    <w:p w14:paraId="7D6D3F35" w14:textId="77777777" w:rsidR="0062754F" w:rsidRPr="009257B5" w:rsidRDefault="0062754F" w:rsidP="00584EA6">
      <w:pPr>
        <w:pStyle w:val="Prrafodelista"/>
        <w:numPr>
          <w:ilvl w:val="0"/>
          <w:numId w:val="30"/>
        </w:numPr>
        <w:spacing w:after="0" w:line="360" w:lineRule="auto"/>
        <w:ind w:left="567"/>
        <w:jc w:val="both"/>
        <w:rPr>
          <w:rFonts w:ascii="Century Gothic" w:hAnsi="Century Gothic"/>
          <w:bCs/>
          <w:iCs/>
          <w:sz w:val="24"/>
          <w:szCs w:val="24"/>
        </w:rPr>
      </w:pPr>
      <w:r w:rsidRPr="009257B5">
        <w:rPr>
          <w:rFonts w:ascii="Century Gothic" w:hAnsi="Century Gothic"/>
          <w:bCs/>
          <w:iCs/>
          <w:sz w:val="24"/>
          <w:szCs w:val="24"/>
        </w:rPr>
        <w:t>Cuando la empresa suspenda sus actividades ante el S.A.T. o deje de operar en el Municipio.</w:t>
      </w:r>
    </w:p>
    <w:p w14:paraId="631EC8C4" w14:textId="77777777" w:rsidR="0062754F" w:rsidRPr="009257B5" w:rsidRDefault="0062754F" w:rsidP="00584EA6">
      <w:pPr>
        <w:pStyle w:val="Prrafodelista"/>
        <w:spacing w:line="360" w:lineRule="auto"/>
        <w:ind w:left="567"/>
        <w:jc w:val="both"/>
        <w:rPr>
          <w:rFonts w:ascii="Century Gothic" w:hAnsi="Century Gothic"/>
          <w:bCs/>
          <w:iCs/>
          <w:sz w:val="24"/>
          <w:szCs w:val="24"/>
        </w:rPr>
      </w:pPr>
    </w:p>
    <w:p w14:paraId="054916AB" w14:textId="2C3594BB" w:rsidR="0062754F" w:rsidRPr="00584EA6" w:rsidRDefault="0062754F" w:rsidP="00584EA6">
      <w:pPr>
        <w:pStyle w:val="Prrafodelista"/>
        <w:numPr>
          <w:ilvl w:val="0"/>
          <w:numId w:val="30"/>
        </w:numPr>
        <w:spacing w:after="0" w:line="360" w:lineRule="auto"/>
        <w:ind w:left="567"/>
        <w:jc w:val="both"/>
        <w:rPr>
          <w:rFonts w:ascii="Century Gothic" w:hAnsi="Century Gothic"/>
          <w:bCs/>
          <w:iCs/>
          <w:sz w:val="24"/>
          <w:szCs w:val="24"/>
        </w:rPr>
      </w:pPr>
      <w:r w:rsidRPr="009257B5">
        <w:rPr>
          <w:rFonts w:ascii="Century Gothic" w:hAnsi="Century Gothic"/>
          <w:bCs/>
          <w:iCs/>
          <w:sz w:val="24"/>
          <w:szCs w:val="24"/>
        </w:rPr>
        <w:lastRenderedPageBreak/>
        <w:t>Incumpla los requisitos y las condiciones generales y particulares que sirvieron de base para su otorgamiento.</w:t>
      </w:r>
    </w:p>
    <w:p w14:paraId="5FF75425" w14:textId="77777777" w:rsidR="0062754F" w:rsidRPr="009257B5" w:rsidRDefault="0062754F" w:rsidP="00584EA6">
      <w:pPr>
        <w:pStyle w:val="Prrafodelista"/>
        <w:numPr>
          <w:ilvl w:val="0"/>
          <w:numId w:val="30"/>
        </w:numPr>
        <w:spacing w:after="0" w:line="240" w:lineRule="auto"/>
        <w:ind w:left="567"/>
        <w:jc w:val="both"/>
        <w:rPr>
          <w:rFonts w:ascii="Century Gothic" w:hAnsi="Century Gothic"/>
          <w:bCs/>
          <w:iCs/>
          <w:sz w:val="24"/>
          <w:szCs w:val="24"/>
        </w:rPr>
      </w:pPr>
      <w:r w:rsidRPr="009257B5">
        <w:rPr>
          <w:rFonts w:ascii="Century Gothic" w:hAnsi="Century Gothic"/>
          <w:bCs/>
          <w:iCs/>
          <w:sz w:val="24"/>
          <w:szCs w:val="24"/>
        </w:rPr>
        <w:t>No se encuentre al corriente de sus contribuciones municipales.</w:t>
      </w:r>
    </w:p>
    <w:p w14:paraId="2E63E7DC" w14:textId="77777777" w:rsidR="0062754F" w:rsidRPr="009257B5" w:rsidRDefault="0062754F" w:rsidP="00584EA6">
      <w:pPr>
        <w:pStyle w:val="Prrafodelista"/>
        <w:ind w:left="567"/>
        <w:jc w:val="both"/>
        <w:rPr>
          <w:rFonts w:ascii="Century Gothic" w:hAnsi="Century Gothic"/>
          <w:bCs/>
          <w:iCs/>
          <w:sz w:val="24"/>
          <w:szCs w:val="24"/>
        </w:rPr>
      </w:pPr>
    </w:p>
    <w:p w14:paraId="49C2A349" w14:textId="108FEF71" w:rsidR="0062754F" w:rsidRDefault="0062754F" w:rsidP="00584EA6">
      <w:pPr>
        <w:spacing w:line="360" w:lineRule="auto"/>
        <w:jc w:val="both"/>
        <w:rPr>
          <w:rFonts w:ascii="Century Gothic" w:hAnsi="Century Gothic"/>
          <w:bCs/>
          <w:iCs/>
        </w:rPr>
      </w:pPr>
      <w:r w:rsidRPr="009257B5">
        <w:rPr>
          <w:rFonts w:ascii="Century Gothic" w:hAnsi="Century Gothic"/>
          <w:bCs/>
          <w:iCs/>
        </w:rPr>
        <w:t xml:space="preserve">Cuando la persona física o moral, haya incumplido con los acuerdos establecidos en el convenio específico para el otorgamiento de los incentivos, la Tesorería Municipal le notificará por medio de un oficio las obligaciones incumplidas para </w:t>
      </w:r>
      <w:r w:rsidR="00584EA6" w:rsidRPr="009257B5">
        <w:rPr>
          <w:rFonts w:ascii="Century Gothic" w:hAnsi="Century Gothic"/>
          <w:bCs/>
          <w:iCs/>
        </w:rPr>
        <w:t>que,</w:t>
      </w:r>
      <w:r w:rsidRPr="009257B5">
        <w:rPr>
          <w:rFonts w:ascii="Century Gothic" w:hAnsi="Century Gothic"/>
          <w:bCs/>
          <w:iCs/>
        </w:rPr>
        <w:t xml:space="preserve"> dentro del término de cinco días hábiles, contados a partir de la notificación, manifieste lo que a su derecho convenga.</w:t>
      </w:r>
    </w:p>
    <w:p w14:paraId="684D40B3" w14:textId="77777777" w:rsidR="00584EA6" w:rsidRPr="009257B5" w:rsidRDefault="00584EA6" w:rsidP="00584EA6">
      <w:pPr>
        <w:spacing w:line="360" w:lineRule="auto"/>
        <w:jc w:val="both"/>
        <w:rPr>
          <w:rFonts w:ascii="Century Gothic" w:hAnsi="Century Gothic"/>
          <w:bCs/>
          <w:iCs/>
        </w:rPr>
      </w:pPr>
    </w:p>
    <w:p w14:paraId="4AFF027B" w14:textId="77777777" w:rsidR="0062754F" w:rsidRPr="009257B5" w:rsidRDefault="0062754F" w:rsidP="00584EA6">
      <w:pPr>
        <w:spacing w:line="360" w:lineRule="auto"/>
        <w:jc w:val="both"/>
        <w:rPr>
          <w:rFonts w:ascii="Century Gothic" w:hAnsi="Century Gothic"/>
          <w:bCs/>
          <w:iCs/>
        </w:rPr>
      </w:pPr>
      <w:r w:rsidRPr="009257B5">
        <w:rPr>
          <w:rFonts w:ascii="Century Gothic" w:hAnsi="Century Gothic"/>
          <w:bCs/>
          <w:iCs/>
        </w:rPr>
        <w:t>Transcurrido el plazo señalado en el párrafo anterior, la Tesorería Municipal, emitirá el dictamen correspondiente, el cual será notificado mediante oficio.</w:t>
      </w:r>
    </w:p>
    <w:p w14:paraId="340F1628" w14:textId="726ED64E" w:rsidR="0062754F" w:rsidRPr="009257B5" w:rsidRDefault="0062754F" w:rsidP="00584EA6">
      <w:pPr>
        <w:spacing w:line="360" w:lineRule="auto"/>
        <w:jc w:val="both"/>
        <w:rPr>
          <w:rFonts w:ascii="Century Gothic" w:hAnsi="Century Gothic"/>
          <w:bCs/>
          <w:iCs/>
        </w:rPr>
      </w:pPr>
      <w:r w:rsidRPr="009257B5">
        <w:rPr>
          <w:rFonts w:ascii="Century Gothic" w:hAnsi="Century Gothic"/>
          <w:bCs/>
          <w:iCs/>
        </w:rPr>
        <w:t xml:space="preserve">En caso de que la persona física o moral de que se </w:t>
      </w:r>
      <w:r w:rsidR="00584EA6" w:rsidRPr="009257B5">
        <w:rPr>
          <w:rFonts w:ascii="Century Gothic" w:hAnsi="Century Gothic"/>
          <w:bCs/>
          <w:iCs/>
        </w:rPr>
        <w:t>trate</w:t>
      </w:r>
      <w:r w:rsidRPr="009257B5">
        <w:rPr>
          <w:rFonts w:ascii="Century Gothic" w:hAnsi="Century Gothic"/>
          <w:bCs/>
          <w:iCs/>
        </w:rPr>
        <w:t xml:space="preserve"> desee impugnar los actos de las autoridades municipales antes mencionadas, podrán impugnar mediante los recursos de revisión y reconsideración que correspondan.</w:t>
      </w:r>
    </w:p>
    <w:p w14:paraId="2684D571" w14:textId="77777777" w:rsidR="0062754F" w:rsidRPr="00350161" w:rsidRDefault="0062754F" w:rsidP="0062754F">
      <w:pPr>
        <w:spacing w:line="360" w:lineRule="auto"/>
        <w:jc w:val="both"/>
        <w:rPr>
          <w:rFonts w:ascii="Century Gothic" w:eastAsia="Dotum" w:hAnsi="Century Gothic" w:cs="Arial"/>
          <w:kern w:val="3"/>
        </w:rPr>
      </w:pPr>
    </w:p>
    <w:p w14:paraId="50FD0D57" w14:textId="77777777" w:rsidR="0062754F" w:rsidRPr="00350161" w:rsidRDefault="0062754F" w:rsidP="0062754F">
      <w:pPr>
        <w:spacing w:line="360" w:lineRule="auto"/>
        <w:jc w:val="both"/>
        <w:rPr>
          <w:rFonts w:ascii="Century Gothic" w:eastAsia="Dotum" w:hAnsi="Century Gothic" w:cs="Arial"/>
          <w:kern w:val="3"/>
        </w:rPr>
      </w:pPr>
      <w:r w:rsidRPr="005F58CB">
        <w:rPr>
          <w:rFonts w:ascii="Century Gothic" w:eastAsia="Dotum" w:hAnsi="Century Gothic" w:cs="Arial"/>
          <w:bCs/>
          <w:kern w:val="3"/>
        </w:rPr>
        <w:t>b)</w:t>
      </w:r>
      <w:r w:rsidRPr="00350161">
        <w:rPr>
          <w:rFonts w:ascii="Century Gothic" w:eastAsia="Dotum" w:hAnsi="Century Gothic" w:cs="Arial"/>
          <w:kern w:val="3"/>
        </w:rPr>
        <w:t xml:space="preserve"> Empleados Sindicalizados de la Presidencia Municipal de Cuauhtémoc.</w:t>
      </w:r>
    </w:p>
    <w:p w14:paraId="16F5B2C7" w14:textId="77777777" w:rsidR="0062754F" w:rsidRPr="00350161" w:rsidRDefault="0062754F" w:rsidP="0062754F">
      <w:pPr>
        <w:spacing w:line="360" w:lineRule="auto"/>
        <w:jc w:val="both"/>
        <w:rPr>
          <w:rFonts w:ascii="Century Gothic" w:eastAsia="Dotum" w:hAnsi="Century Gothic" w:cs="Arial"/>
          <w:kern w:val="3"/>
        </w:rPr>
      </w:pPr>
    </w:p>
    <w:p w14:paraId="6AD82C8B" w14:textId="051022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 xml:space="preserve">Hasta un 40% de reducción en el Impuesto Predial, por el pago del ejercicio fiscal </w:t>
      </w:r>
      <w:r>
        <w:rPr>
          <w:rFonts w:ascii="Century Gothic" w:eastAsia="Dotum" w:hAnsi="Century Gothic" w:cs="Arial"/>
          <w:kern w:val="3"/>
        </w:rPr>
        <w:t xml:space="preserve">2026, </w:t>
      </w:r>
      <w:r w:rsidRPr="00350161">
        <w:rPr>
          <w:rFonts w:ascii="Century Gothic" w:eastAsia="Dotum" w:hAnsi="Century Gothic" w:cs="Arial"/>
          <w:kern w:val="3"/>
        </w:rPr>
        <w:t xml:space="preserve">durante el mes de enero, </w:t>
      </w:r>
      <w:r w:rsidR="00584EA6" w:rsidRPr="00350161">
        <w:rPr>
          <w:rFonts w:ascii="Century Gothic" w:eastAsia="Dotum" w:hAnsi="Century Gothic" w:cs="Arial"/>
          <w:kern w:val="3"/>
        </w:rPr>
        <w:t>de acuerdo con</w:t>
      </w:r>
      <w:r w:rsidRPr="00350161">
        <w:rPr>
          <w:rFonts w:ascii="Century Gothic" w:eastAsia="Dotum" w:hAnsi="Century Gothic" w:cs="Arial"/>
          <w:kern w:val="3"/>
        </w:rPr>
        <w:t xml:space="preserve"> lo estipulado en el convenio Sindical del Municipio de Cuauhtémoc.</w:t>
      </w:r>
    </w:p>
    <w:p w14:paraId="0231CFCE" w14:textId="77777777" w:rsidR="0062754F" w:rsidRPr="00350161" w:rsidRDefault="0062754F" w:rsidP="0062754F">
      <w:pPr>
        <w:spacing w:line="360" w:lineRule="auto"/>
        <w:jc w:val="both"/>
        <w:rPr>
          <w:rFonts w:ascii="Century Gothic" w:eastAsia="Dotum" w:hAnsi="Century Gothic" w:cs="Arial"/>
          <w:kern w:val="3"/>
        </w:rPr>
      </w:pPr>
    </w:p>
    <w:p w14:paraId="4BFDB653"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El descuento aplicará únicamente al bien inmueble utilizado por el contribuyente o su cónyuge para casa habitación, siempre y cuando se demuestre que es propietario del mismo.</w:t>
      </w:r>
    </w:p>
    <w:p w14:paraId="5F48799A" w14:textId="77777777" w:rsidR="0062754F" w:rsidRPr="00350161" w:rsidRDefault="0062754F" w:rsidP="0062754F">
      <w:pPr>
        <w:spacing w:line="360" w:lineRule="auto"/>
        <w:jc w:val="both"/>
        <w:rPr>
          <w:rFonts w:ascii="Century Gothic" w:eastAsia="Dotum" w:hAnsi="Century Gothic" w:cs="Arial"/>
          <w:b/>
          <w:kern w:val="3"/>
        </w:rPr>
      </w:pPr>
    </w:p>
    <w:p w14:paraId="7A6DE58E" w14:textId="77777777" w:rsidR="0062754F" w:rsidRPr="00350161" w:rsidRDefault="0062754F" w:rsidP="0062754F">
      <w:pPr>
        <w:spacing w:line="360" w:lineRule="auto"/>
        <w:jc w:val="both"/>
        <w:rPr>
          <w:rFonts w:ascii="Century Gothic" w:eastAsia="Dotum" w:hAnsi="Century Gothic" w:cs="Arial"/>
          <w:kern w:val="3"/>
        </w:rPr>
      </w:pPr>
      <w:r w:rsidRPr="005F58CB">
        <w:rPr>
          <w:rFonts w:ascii="Century Gothic" w:eastAsia="Dotum" w:hAnsi="Century Gothic" w:cs="Arial"/>
          <w:bCs/>
          <w:kern w:val="3"/>
        </w:rPr>
        <w:t>c)</w:t>
      </w:r>
      <w:r w:rsidRPr="00350161">
        <w:rPr>
          <w:rFonts w:ascii="Century Gothic" w:eastAsia="Dotum" w:hAnsi="Century Gothic" w:cs="Arial"/>
          <w:b/>
          <w:kern w:val="3"/>
        </w:rPr>
        <w:t xml:space="preserve"> </w:t>
      </w:r>
      <w:r w:rsidRPr="00350161">
        <w:rPr>
          <w:rFonts w:ascii="Century Gothic" w:eastAsia="Dotum" w:hAnsi="Century Gothic" w:cs="Arial"/>
          <w:kern w:val="3"/>
        </w:rPr>
        <w:t>En materia de Impuesto de Traslación de Dominio.</w:t>
      </w:r>
    </w:p>
    <w:p w14:paraId="650C65E8" w14:textId="77777777" w:rsidR="0062754F" w:rsidRPr="00350161" w:rsidRDefault="0062754F" w:rsidP="0062754F">
      <w:pPr>
        <w:spacing w:line="360" w:lineRule="auto"/>
        <w:jc w:val="both"/>
        <w:rPr>
          <w:rFonts w:ascii="Century Gothic" w:eastAsia="Dotum" w:hAnsi="Century Gothic" w:cs="Arial"/>
          <w:kern w:val="3"/>
        </w:rPr>
      </w:pPr>
    </w:p>
    <w:p w14:paraId="27AE4FB9"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Se condonará el Impuesto de Traslación de Dominio, en caso de escritura realizada a través del Registro Agrario Nacional con motivo de la autorización de la asamblea para que se adopte el dominio pleno que se destine a la misma.</w:t>
      </w:r>
    </w:p>
    <w:p w14:paraId="653528E6" w14:textId="77777777" w:rsidR="0062754F" w:rsidRPr="00350161" w:rsidRDefault="0062754F" w:rsidP="0062754F">
      <w:pPr>
        <w:spacing w:line="360" w:lineRule="auto"/>
        <w:jc w:val="both"/>
        <w:rPr>
          <w:rFonts w:ascii="Century Gothic" w:eastAsia="Dotum" w:hAnsi="Century Gothic" w:cs="Arial"/>
          <w:kern w:val="3"/>
        </w:rPr>
      </w:pPr>
    </w:p>
    <w:p w14:paraId="436EDE57"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Se otorgará una reducción del 50% en los casos de deudores de la banca, con motivo de la recuperación de vivienda que hayan sido objeto de adjudicación bancaria, operará exclusivamente si la traslación está a nombre del mismo propietario o su cónyuge que hayan sido previamente embargados.</w:t>
      </w:r>
    </w:p>
    <w:p w14:paraId="0F5480D5" w14:textId="77777777" w:rsidR="0062754F" w:rsidRPr="00350161" w:rsidRDefault="0062754F" w:rsidP="0062754F">
      <w:pPr>
        <w:spacing w:line="360" w:lineRule="auto"/>
        <w:jc w:val="both"/>
        <w:rPr>
          <w:rFonts w:ascii="Century Gothic" w:eastAsia="Dotum" w:hAnsi="Century Gothic" w:cs="Arial"/>
          <w:kern w:val="3"/>
        </w:rPr>
      </w:pPr>
    </w:p>
    <w:p w14:paraId="37DF1AF6" w14:textId="77777777" w:rsidR="0062754F" w:rsidRPr="00584EA6" w:rsidRDefault="0062754F" w:rsidP="0062754F">
      <w:pPr>
        <w:spacing w:line="360" w:lineRule="auto"/>
        <w:jc w:val="both"/>
        <w:rPr>
          <w:rFonts w:ascii="Century Gothic" w:eastAsia="Dotum" w:hAnsi="Century Gothic" w:cs="Arial"/>
          <w:bCs/>
          <w:kern w:val="3"/>
        </w:rPr>
      </w:pPr>
      <w:r w:rsidRPr="00584EA6">
        <w:rPr>
          <w:rFonts w:ascii="Century Gothic" w:eastAsia="Dotum" w:hAnsi="Century Gothic" w:cs="Arial"/>
          <w:bCs/>
          <w:kern w:val="3"/>
        </w:rPr>
        <w:t>d) En materia de Espectáculos Públicos.</w:t>
      </w:r>
    </w:p>
    <w:p w14:paraId="051A0FF6" w14:textId="77777777" w:rsidR="0062754F" w:rsidRPr="00584EA6" w:rsidRDefault="0062754F" w:rsidP="0062754F">
      <w:pPr>
        <w:spacing w:line="360" w:lineRule="auto"/>
        <w:jc w:val="both"/>
        <w:rPr>
          <w:rFonts w:ascii="Century Gothic" w:eastAsia="Dotum" w:hAnsi="Century Gothic" w:cs="Arial"/>
          <w:kern w:val="3"/>
        </w:rPr>
      </w:pPr>
    </w:p>
    <w:p w14:paraId="53E2F382" w14:textId="77777777" w:rsidR="0062754F" w:rsidRPr="00584EA6" w:rsidRDefault="0062754F" w:rsidP="0062754F">
      <w:pPr>
        <w:pStyle w:val="Prrafodelista"/>
        <w:numPr>
          <w:ilvl w:val="0"/>
          <w:numId w:val="18"/>
        </w:numPr>
        <w:spacing w:after="0" w:line="360" w:lineRule="auto"/>
        <w:ind w:left="426"/>
        <w:contextualSpacing w:val="0"/>
        <w:jc w:val="both"/>
        <w:rPr>
          <w:rFonts w:ascii="Century Gothic" w:eastAsia="Dotum" w:hAnsi="Century Gothic" w:cs="Arial"/>
          <w:kern w:val="3"/>
          <w:sz w:val="24"/>
          <w:szCs w:val="24"/>
        </w:rPr>
      </w:pPr>
      <w:r w:rsidRPr="00584EA6">
        <w:rPr>
          <w:rFonts w:ascii="Century Gothic" w:eastAsia="Dotum" w:hAnsi="Century Gothic" w:cs="Arial"/>
          <w:kern w:val="3"/>
          <w:sz w:val="24"/>
          <w:szCs w:val="24"/>
        </w:rPr>
        <w:t xml:space="preserve">Que tengan como objetivo principal el fomentar las artes, la cultura y deporte cuando dichos espectáculos sean organizados por asociaciones </w:t>
      </w:r>
      <w:r w:rsidRPr="00584EA6">
        <w:rPr>
          <w:rFonts w:ascii="Century Gothic" w:eastAsia="Dotum" w:hAnsi="Century Gothic" w:cs="Arial"/>
          <w:kern w:val="3"/>
          <w:sz w:val="24"/>
          <w:szCs w:val="24"/>
        </w:rPr>
        <w:lastRenderedPageBreak/>
        <w:t>religiosas, asociaciones civiles legalmente constituidas, así como instituciones educativas de este Municipio, la reducción por el pago del impuesto correspondiente será de un 70%.</w:t>
      </w:r>
    </w:p>
    <w:p w14:paraId="44A4A355" w14:textId="77777777" w:rsidR="0062754F" w:rsidRPr="00350161" w:rsidRDefault="0062754F" w:rsidP="0062754F">
      <w:pPr>
        <w:spacing w:line="360" w:lineRule="auto"/>
        <w:ind w:left="426"/>
        <w:jc w:val="both"/>
        <w:rPr>
          <w:rFonts w:ascii="Century Gothic" w:eastAsia="Dotum" w:hAnsi="Century Gothic" w:cs="Arial"/>
          <w:kern w:val="3"/>
        </w:rPr>
      </w:pPr>
    </w:p>
    <w:p w14:paraId="7B1ADD4D" w14:textId="77777777" w:rsidR="0062754F" w:rsidRPr="00350161" w:rsidRDefault="0062754F" w:rsidP="0062754F">
      <w:pPr>
        <w:pStyle w:val="Prrafodelista"/>
        <w:numPr>
          <w:ilvl w:val="0"/>
          <w:numId w:val="18"/>
        </w:numPr>
        <w:spacing w:after="0" w:line="360" w:lineRule="auto"/>
        <w:ind w:left="426"/>
        <w:contextualSpacing w:val="0"/>
        <w:jc w:val="both"/>
        <w:rPr>
          <w:rFonts w:ascii="Century Gothic" w:eastAsia="Dotum" w:hAnsi="Century Gothic" w:cs="Arial"/>
          <w:kern w:val="3"/>
          <w:sz w:val="24"/>
          <w:szCs w:val="24"/>
        </w:rPr>
      </w:pPr>
      <w:r w:rsidRPr="00350161">
        <w:rPr>
          <w:rFonts w:ascii="Century Gothic" w:eastAsia="Dotum" w:hAnsi="Century Gothic" w:cs="Arial"/>
          <w:kern w:val="3"/>
          <w:sz w:val="24"/>
          <w:szCs w:val="24"/>
        </w:rPr>
        <w:t>El estímulo señalado en el párrafo anterior, aplicará igualmente sobre espectáculos públicos que se realicen sin fines de lucro, siempre y cuando acrediten fehacientemente estas circunstancias ante las autoridades municipales, mediante elementos de convicción idóneos.</w:t>
      </w:r>
    </w:p>
    <w:p w14:paraId="50A8C29D" w14:textId="77777777" w:rsidR="0062754F" w:rsidRPr="00350161" w:rsidRDefault="0062754F" w:rsidP="0062754F">
      <w:pPr>
        <w:tabs>
          <w:tab w:val="left" w:pos="7943"/>
        </w:tabs>
        <w:spacing w:line="360" w:lineRule="auto"/>
        <w:jc w:val="both"/>
        <w:rPr>
          <w:rFonts w:ascii="Century Gothic" w:eastAsia="Dotum" w:hAnsi="Century Gothic" w:cs="Arial"/>
          <w:kern w:val="3"/>
        </w:rPr>
      </w:pPr>
      <w:r>
        <w:rPr>
          <w:rFonts w:ascii="Century Gothic" w:eastAsia="Dotum" w:hAnsi="Century Gothic" w:cs="Arial"/>
          <w:kern w:val="3"/>
        </w:rPr>
        <w:tab/>
      </w:r>
    </w:p>
    <w:p w14:paraId="753EF399"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t xml:space="preserve">Los requisitos que se deben cumplir para la reducción del impuesto, según el párrafo anterior son: </w:t>
      </w:r>
    </w:p>
    <w:p w14:paraId="0B142A5F" w14:textId="77777777" w:rsidR="0062754F" w:rsidRPr="00350161" w:rsidRDefault="0062754F" w:rsidP="0062754F">
      <w:pPr>
        <w:spacing w:line="360" w:lineRule="auto"/>
        <w:jc w:val="both"/>
        <w:rPr>
          <w:rFonts w:ascii="Century Gothic" w:eastAsia="Dotum" w:hAnsi="Century Gothic" w:cs="Arial"/>
          <w:kern w:val="3"/>
        </w:rPr>
      </w:pPr>
    </w:p>
    <w:p w14:paraId="1FAA46AC" w14:textId="77777777" w:rsidR="0062754F" w:rsidRDefault="0062754F" w:rsidP="0062754F">
      <w:pPr>
        <w:spacing w:line="360" w:lineRule="auto"/>
        <w:ind w:left="284" w:hanging="284"/>
        <w:jc w:val="both"/>
        <w:rPr>
          <w:rFonts w:ascii="Century Gothic" w:eastAsia="Dotum" w:hAnsi="Century Gothic" w:cs="Arial"/>
          <w:kern w:val="3"/>
        </w:rPr>
      </w:pPr>
      <w:r w:rsidRPr="00350161">
        <w:rPr>
          <w:rFonts w:ascii="Century Gothic" w:eastAsia="Dotum" w:hAnsi="Century Gothic" w:cs="Arial"/>
          <w:kern w:val="3"/>
        </w:rPr>
        <w:t>I. Con anticipación de cuando menos 5 días hábiles, el organizador presentará ante la Tesorería Municipal, el programa o proyecto del evento a realizar, con la finalidad de validar si cumple con el objetivo principal de fomentar las artes</w:t>
      </w:r>
      <w:r>
        <w:rPr>
          <w:rFonts w:ascii="Century Gothic" w:eastAsia="Dotum" w:hAnsi="Century Gothic" w:cs="Arial"/>
          <w:kern w:val="3"/>
        </w:rPr>
        <w:t>,</w:t>
      </w:r>
      <w:r w:rsidRPr="00350161">
        <w:rPr>
          <w:rFonts w:ascii="Century Gothic" w:eastAsia="Dotum" w:hAnsi="Century Gothic" w:cs="Arial"/>
          <w:kern w:val="3"/>
        </w:rPr>
        <w:t xml:space="preserve"> la cultu</w:t>
      </w:r>
      <w:r>
        <w:rPr>
          <w:rFonts w:ascii="Century Gothic" w:eastAsia="Dotum" w:hAnsi="Century Gothic" w:cs="Arial"/>
          <w:kern w:val="3"/>
        </w:rPr>
        <w:t>ra y el deporte.</w:t>
      </w:r>
    </w:p>
    <w:p w14:paraId="6265E4E3" w14:textId="77777777" w:rsidR="0062754F" w:rsidRPr="00350161" w:rsidRDefault="0062754F" w:rsidP="0062754F">
      <w:pPr>
        <w:spacing w:line="360" w:lineRule="auto"/>
        <w:ind w:left="284" w:hanging="284"/>
        <w:jc w:val="both"/>
        <w:rPr>
          <w:rFonts w:ascii="Century Gothic" w:eastAsia="Dotum" w:hAnsi="Century Gothic" w:cs="Arial"/>
          <w:kern w:val="3"/>
        </w:rPr>
      </w:pPr>
    </w:p>
    <w:p w14:paraId="7A0ABF57" w14:textId="77777777" w:rsidR="0062754F" w:rsidRPr="00DF4BA4" w:rsidRDefault="0062754F" w:rsidP="0062754F">
      <w:pPr>
        <w:spacing w:line="360" w:lineRule="auto"/>
        <w:ind w:left="284" w:hanging="284"/>
        <w:jc w:val="both"/>
        <w:rPr>
          <w:rFonts w:ascii="Century Gothic" w:eastAsia="Dotum" w:hAnsi="Century Gothic" w:cs="Arial"/>
          <w:kern w:val="3"/>
        </w:rPr>
      </w:pPr>
      <w:r w:rsidRPr="00350161">
        <w:rPr>
          <w:rFonts w:ascii="Century Gothic" w:eastAsia="Dotum" w:hAnsi="Century Gothic" w:cs="Arial"/>
          <w:kern w:val="3"/>
        </w:rPr>
        <w:t>II.</w:t>
      </w:r>
      <w:r w:rsidRPr="00350161">
        <w:rPr>
          <w:rFonts w:ascii="Century Gothic" w:eastAsia="Dotum" w:hAnsi="Century Gothic" w:cs="Arial"/>
          <w:kern w:val="3"/>
        </w:rPr>
        <w:tab/>
      </w:r>
      <w:r w:rsidRPr="00DF4BA4">
        <w:rPr>
          <w:rFonts w:ascii="Century Gothic" w:eastAsia="Dotum" w:hAnsi="Century Gothic" w:cs="Arial"/>
          <w:kern w:val="3"/>
        </w:rPr>
        <w:t>Tramitar</w:t>
      </w:r>
      <w:r w:rsidRPr="00213715">
        <w:rPr>
          <w:rFonts w:ascii="Century Gothic" w:eastAsia="Dotum" w:hAnsi="Century Gothic" w:cs="Arial"/>
          <w:b/>
          <w:i/>
          <w:kern w:val="3"/>
        </w:rPr>
        <w:t xml:space="preserve"> </w:t>
      </w:r>
      <w:r w:rsidRPr="009257B5">
        <w:rPr>
          <w:rFonts w:ascii="Century Gothic" w:eastAsia="Dotum" w:hAnsi="Century Gothic" w:cs="Arial"/>
          <w:bCs/>
          <w:iCs/>
          <w:kern w:val="3"/>
        </w:rPr>
        <w:t>el Derecho Inspección y Vigilancia</w:t>
      </w:r>
      <w:r w:rsidRPr="00213715">
        <w:rPr>
          <w:rFonts w:ascii="Century Gothic" w:eastAsia="Dotum" w:hAnsi="Century Gothic" w:cs="Arial"/>
          <w:b/>
          <w:i/>
          <w:kern w:val="3"/>
        </w:rPr>
        <w:t xml:space="preserve"> </w:t>
      </w:r>
      <w:r w:rsidRPr="00DF4BA4">
        <w:rPr>
          <w:rFonts w:ascii="Century Gothic" w:eastAsia="Dotum" w:hAnsi="Century Gothic" w:cs="Arial"/>
          <w:kern w:val="3"/>
        </w:rPr>
        <w:t>para espectáculos públicos, y su respectivo pago, así como el boletaje a sellar por la autoridad municipal, por evento.</w:t>
      </w:r>
    </w:p>
    <w:p w14:paraId="095B5582" w14:textId="77777777" w:rsidR="0062754F" w:rsidRDefault="0062754F" w:rsidP="0062754F">
      <w:pPr>
        <w:tabs>
          <w:tab w:val="left" w:pos="6480"/>
        </w:tabs>
        <w:spacing w:line="360" w:lineRule="auto"/>
        <w:jc w:val="both"/>
        <w:rPr>
          <w:rFonts w:ascii="Century Gothic" w:eastAsia="Dotum" w:hAnsi="Century Gothic" w:cs="Arial"/>
          <w:b/>
          <w:i/>
          <w:kern w:val="3"/>
        </w:rPr>
      </w:pPr>
      <w:r>
        <w:rPr>
          <w:rFonts w:ascii="Century Gothic" w:eastAsia="Dotum" w:hAnsi="Century Gothic" w:cs="Arial"/>
          <w:b/>
          <w:i/>
          <w:kern w:val="3"/>
        </w:rPr>
        <w:tab/>
      </w:r>
    </w:p>
    <w:p w14:paraId="0FEC1B18" w14:textId="77777777" w:rsidR="0062754F" w:rsidRPr="00213715" w:rsidRDefault="0062754F" w:rsidP="0062754F">
      <w:pPr>
        <w:tabs>
          <w:tab w:val="left" w:pos="6480"/>
        </w:tabs>
        <w:spacing w:line="360" w:lineRule="auto"/>
        <w:jc w:val="both"/>
        <w:rPr>
          <w:rFonts w:ascii="Century Gothic" w:eastAsia="Dotum" w:hAnsi="Century Gothic" w:cs="Arial"/>
          <w:b/>
          <w:i/>
          <w:kern w:val="3"/>
        </w:rPr>
      </w:pPr>
    </w:p>
    <w:p w14:paraId="6FD82A67" w14:textId="77777777" w:rsidR="0062754F" w:rsidRPr="009257B5" w:rsidRDefault="0062754F" w:rsidP="0062754F">
      <w:pPr>
        <w:spacing w:line="360" w:lineRule="auto"/>
        <w:ind w:left="284"/>
        <w:jc w:val="both"/>
        <w:rPr>
          <w:rFonts w:ascii="Century Gothic" w:eastAsia="Dotum" w:hAnsi="Century Gothic" w:cs="Arial"/>
          <w:bCs/>
          <w:iCs/>
          <w:kern w:val="3"/>
        </w:rPr>
      </w:pPr>
      <w:r w:rsidRPr="00546D6D">
        <w:rPr>
          <w:rFonts w:ascii="Century Gothic" w:eastAsia="Dotum" w:hAnsi="Century Gothic" w:cs="Arial"/>
          <w:bCs/>
          <w:i/>
          <w:kern w:val="3"/>
        </w:rPr>
        <w:lastRenderedPageBreak/>
        <w:t>3</w:t>
      </w:r>
      <w:r w:rsidRPr="008E095F">
        <w:rPr>
          <w:rFonts w:ascii="Century Gothic" w:eastAsia="Dotum" w:hAnsi="Century Gothic" w:cs="Arial"/>
          <w:kern w:val="3"/>
        </w:rPr>
        <w:t xml:space="preserve">.- En el caso de espectáculos públicos que sean organizados por el Sistema para el Desarrollo Integral de la Familia (DIF Municipal), quedará exento de pago del Impuesto correspondiente y </w:t>
      </w:r>
      <w:r w:rsidRPr="009257B5">
        <w:rPr>
          <w:rFonts w:ascii="Century Gothic" w:eastAsia="Dotum" w:hAnsi="Century Gothic" w:cs="Arial"/>
          <w:bCs/>
          <w:iCs/>
          <w:kern w:val="3"/>
        </w:rPr>
        <w:t>Derecho Inspección y Vigilancia</w:t>
      </w:r>
    </w:p>
    <w:p w14:paraId="52DFA495" w14:textId="77777777" w:rsidR="0062754F" w:rsidRPr="00213715" w:rsidRDefault="0062754F" w:rsidP="0062754F">
      <w:pPr>
        <w:spacing w:line="360" w:lineRule="auto"/>
        <w:ind w:left="284"/>
        <w:jc w:val="both"/>
        <w:rPr>
          <w:rFonts w:ascii="Century Gothic" w:eastAsia="Dotum" w:hAnsi="Century Gothic" w:cs="Arial"/>
          <w:b/>
          <w:i/>
          <w:kern w:val="3"/>
        </w:rPr>
      </w:pPr>
    </w:p>
    <w:p w14:paraId="68B9C902" w14:textId="77777777" w:rsidR="0062754F" w:rsidRPr="009831CA" w:rsidRDefault="0062754F" w:rsidP="0062754F">
      <w:pPr>
        <w:spacing w:line="360" w:lineRule="auto"/>
        <w:ind w:left="284"/>
        <w:jc w:val="both"/>
        <w:rPr>
          <w:rFonts w:ascii="Century Gothic" w:eastAsia="Dotum" w:hAnsi="Century Gothic" w:cs="Arial"/>
          <w:bCs/>
          <w:iCs/>
          <w:kern w:val="3"/>
        </w:rPr>
      </w:pPr>
      <w:r w:rsidRPr="008E095F">
        <w:rPr>
          <w:rFonts w:ascii="Century Gothic" w:eastAsia="Dotum" w:hAnsi="Century Gothic" w:cs="Arial"/>
          <w:kern w:val="3"/>
        </w:rPr>
        <w:t>El requisito que se debe cumplir para la condonación del impuesto, según el párrafo anterior será tramitar el</w:t>
      </w:r>
      <w:r>
        <w:rPr>
          <w:rFonts w:ascii="Century Gothic" w:eastAsia="Dotum" w:hAnsi="Century Gothic" w:cs="Arial"/>
          <w:b/>
          <w:i/>
          <w:kern w:val="3"/>
        </w:rPr>
        <w:t xml:space="preserve"> </w:t>
      </w:r>
      <w:r w:rsidRPr="009831CA">
        <w:rPr>
          <w:rFonts w:ascii="Century Gothic" w:eastAsia="Dotum" w:hAnsi="Century Gothic" w:cs="Arial"/>
          <w:bCs/>
          <w:iCs/>
          <w:kern w:val="3"/>
        </w:rPr>
        <w:t xml:space="preserve">Derecho de Inspección y vigilancia </w:t>
      </w:r>
    </w:p>
    <w:p w14:paraId="3A614C9C" w14:textId="77777777" w:rsidR="0062754F" w:rsidRPr="008E095F" w:rsidRDefault="0062754F" w:rsidP="0062754F">
      <w:pPr>
        <w:spacing w:line="360" w:lineRule="auto"/>
        <w:ind w:left="284"/>
        <w:jc w:val="both"/>
        <w:rPr>
          <w:rFonts w:ascii="Century Gothic" w:eastAsia="Dotum" w:hAnsi="Century Gothic" w:cs="Arial"/>
          <w:kern w:val="3"/>
        </w:rPr>
      </w:pPr>
      <w:r>
        <w:rPr>
          <w:rFonts w:ascii="Century Gothic" w:eastAsia="Dotum" w:hAnsi="Century Gothic" w:cs="Arial"/>
          <w:kern w:val="3"/>
        </w:rPr>
        <w:t>p</w:t>
      </w:r>
      <w:r w:rsidRPr="008E095F">
        <w:rPr>
          <w:rFonts w:ascii="Century Gothic" w:eastAsia="Dotum" w:hAnsi="Century Gothic" w:cs="Arial"/>
          <w:kern w:val="3"/>
        </w:rPr>
        <w:t>ara</w:t>
      </w:r>
      <w:r>
        <w:rPr>
          <w:rFonts w:ascii="Century Gothic" w:eastAsia="Dotum" w:hAnsi="Century Gothic" w:cs="Arial"/>
          <w:kern w:val="3"/>
        </w:rPr>
        <w:t xml:space="preserve"> </w:t>
      </w:r>
      <w:r w:rsidRPr="008E095F">
        <w:rPr>
          <w:rFonts w:ascii="Century Gothic" w:eastAsia="Dotum" w:hAnsi="Century Gothic" w:cs="Arial"/>
          <w:kern w:val="3"/>
        </w:rPr>
        <w:t>espectáculos públicos, así como el boletaje a sellar por la autoridad municipal, por evento.</w:t>
      </w:r>
    </w:p>
    <w:p w14:paraId="41C4D251" w14:textId="77777777" w:rsidR="0062754F" w:rsidRPr="00350161" w:rsidRDefault="0062754F" w:rsidP="0062754F">
      <w:pPr>
        <w:spacing w:line="360" w:lineRule="auto"/>
        <w:jc w:val="both"/>
        <w:rPr>
          <w:rFonts w:ascii="Century Gothic" w:eastAsia="Dotum" w:hAnsi="Century Gothic" w:cs="Arial"/>
          <w:kern w:val="3"/>
        </w:rPr>
      </w:pPr>
    </w:p>
    <w:p w14:paraId="36C53881" w14:textId="77777777" w:rsidR="0062754F" w:rsidRPr="00350161" w:rsidRDefault="0062754F" w:rsidP="0062754F">
      <w:pPr>
        <w:spacing w:line="360" w:lineRule="auto"/>
        <w:jc w:val="both"/>
        <w:rPr>
          <w:rFonts w:ascii="Century Gothic" w:eastAsia="Dotum" w:hAnsi="Century Gothic" w:cs="Arial"/>
          <w:kern w:val="3"/>
        </w:rPr>
      </w:pPr>
      <w:r w:rsidRPr="00584EA6">
        <w:rPr>
          <w:rFonts w:ascii="Century Gothic" w:eastAsia="Dotum" w:hAnsi="Century Gothic" w:cs="Arial"/>
          <w:b/>
          <w:kern w:val="3"/>
        </w:rPr>
        <w:t>Artículo 15.-</w:t>
      </w:r>
      <w:r w:rsidRPr="00350161">
        <w:rPr>
          <w:rFonts w:ascii="Century Gothic" w:eastAsia="Dotum" w:hAnsi="Century Gothic" w:cs="Arial"/>
          <w:kern w:val="3"/>
        </w:rPr>
        <w:t xml:space="preserve"> Durante el ejercicio fiscal </w:t>
      </w:r>
      <w:r>
        <w:rPr>
          <w:rFonts w:ascii="Century Gothic" w:eastAsia="Dotum" w:hAnsi="Century Gothic" w:cs="Arial"/>
          <w:kern w:val="3"/>
        </w:rPr>
        <w:t>2026</w:t>
      </w:r>
      <w:r w:rsidRPr="00350161">
        <w:rPr>
          <w:rFonts w:ascii="Century Gothic" w:eastAsia="Dotum" w:hAnsi="Century Gothic" w:cs="Arial"/>
          <w:kern w:val="3"/>
        </w:rPr>
        <w:t xml:space="preserve"> se otorgará un estímulo fiscal del 50% de descuento en el cobro del impues</w:t>
      </w:r>
      <w:r>
        <w:rPr>
          <w:rFonts w:ascii="Century Gothic" w:eastAsia="Dotum" w:hAnsi="Century Gothic" w:cs="Arial"/>
          <w:kern w:val="3"/>
        </w:rPr>
        <w:t>to de Traslación de Dominio de bienes i</w:t>
      </w:r>
      <w:r w:rsidRPr="00350161">
        <w:rPr>
          <w:rFonts w:ascii="Century Gothic" w:eastAsia="Dotum" w:hAnsi="Century Gothic" w:cs="Arial"/>
          <w:kern w:val="3"/>
        </w:rPr>
        <w:t>nmuebles a las person</w:t>
      </w:r>
      <w:r>
        <w:rPr>
          <w:rFonts w:ascii="Century Gothic" w:eastAsia="Dotum" w:hAnsi="Century Gothic" w:cs="Arial"/>
          <w:kern w:val="3"/>
        </w:rPr>
        <w:t>as físicas que formalicen ante Notario P</w:t>
      </w:r>
      <w:r w:rsidRPr="00350161">
        <w:rPr>
          <w:rFonts w:ascii="Century Gothic" w:eastAsia="Dotum" w:hAnsi="Century Gothic" w:cs="Arial"/>
          <w:kern w:val="3"/>
        </w:rPr>
        <w:t>úblico o título emitido por instituciones de gobierno con facultades para ello, la adquisición de uno o varios inmuebles, solo tratándose de vivienda de interés social o popular, así como lotes con servicios de esa naturaleza, que sean promovidos por organismos oficiales</w:t>
      </w:r>
      <w:r>
        <w:rPr>
          <w:rFonts w:ascii="Century Gothic" w:eastAsia="Dotum" w:hAnsi="Century Gothic" w:cs="Arial"/>
          <w:kern w:val="3"/>
        </w:rPr>
        <w:t xml:space="preserve"> (</w:t>
      </w:r>
      <w:r w:rsidRPr="00350161">
        <w:rPr>
          <w:rFonts w:ascii="Century Gothic" w:eastAsia="Dotum" w:hAnsi="Century Gothic" w:cs="Arial"/>
          <w:kern w:val="3"/>
        </w:rPr>
        <w:t xml:space="preserve"> Instituto Nacional del Suelo Sustentable, SEDATU, Secretaría de Desarrollo Urbano y Ecología de Gobierno del E</w:t>
      </w:r>
      <w:r>
        <w:rPr>
          <w:rFonts w:ascii="Century Gothic" w:eastAsia="Dotum" w:hAnsi="Century Gothic" w:cs="Arial"/>
          <w:kern w:val="3"/>
        </w:rPr>
        <w:t>stado de Chihuahua y el propio M</w:t>
      </w:r>
      <w:r w:rsidRPr="00350161">
        <w:rPr>
          <w:rFonts w:ascii="Century Gothic" w:eastAsia="Dotum" w:hAnsi="Century Gothic" w:cs="Arial"/>
          <w:kern w:val="3"/>
        </w:rPr>
        <w:t>unicipio de Cuauhtémoc), siempre y cuando se trate de la primera operación de compraventa, debiendo acreditarlo con copia del contrato de compraventa o carta de asignación.</w:t>
      </w:r>
    </w:p>
    <w:p w14:paraId="471586DA" w14:textId="77777777" w:rsidR="0062754F" w:rsidRPr="00350161" w:rsidRDefault="0062754F" w:rsidP="0062754F">
      <w:pPr>
        <w:spacing w:line="360" w:lineRule="auto"/>
        <w:jc w:val="both"/>
        <w:rPr>
          <w:rFonts w:ascii="Century Gothic" w:eastAsia="Dotum" w:hAnsi="Century Gothic" w:cs="Arial"/>
          <w:kern w:val="3"/>
        </w:rPr>
      </w:pPr>
    </w:p>
    <w:p w14:paraId="1FE338CE" w14:textId="77777777" w:rsidR="0062754F" w:rsidRPr="00350161" w:rsidRDefault="0062754F" w:rsidP="0062754F">
      <w:pPr>
        <w:spacing w:line="360" w:lineRule="auto"/>
        <w:jc w:val="both"/>
        <w:rPr>
          <w:rFonts w:ascii="Century Gothic" w:eastAsia="Dotum" w:hAnsi="Century Gothic" w:cs="Arial"/>
          <w:kern w:val="3"/>
        </w:rPr>
      </w:pPr>
      <w:r w:rsidRPr="00350161">
        <w:rPr>
          <w:rFonts w:ascii="Century Gothic" w:eastAsia="Dotum" w:hAnsi="Century Gothic" w:cs="Arial"/>
          <w:kern w:val="3"/>
        </w:rPr>
        <w:lastRenderedPageBreak/>
        <w:t xml:space="preserve">Para gozar de este estímulo, deberán de cumplirse </w:t>
      </w:r>
      <w:r>
        <w:rPr>
          <w:rFonts w:ascii="Century Gothic" w:eastAsia="Dotum" w:hAnsi="Century Gothic" w:cs="Arial"/>
          <w:kern w:val="3"/>
        </w:rPr>
        <w:t>el siguiente requisito</w:t>
      </w:r>
      <w:r w:rsidRPr="00350161">
        <w:rPr>
          <w:rFonts w:ascii="Century Gothic" w:eastAsia="Dotum" w:hAnsi="Century Gothic" w:cs="Arial"/>
          <w:kern w:val="3"/>
        </w:rPr>
        <w:t>:</w:t>
      </w:r>
    </w:p>
    <w:p w14:paraId="6B0707FB" w14:textId="77777777" w:rsidR="0062754F" w:rsidRPr="00A90F09" w:rsidRDefault="0062754F" w:rsidP="0062754F">
      <w:pPr>
        <w:spacing w:line="360" w:lineRule="auto"/>
        <w:jc w:val="both"/>
        <w:rPr>
          <w:rFonts w:ascii="Century Gothic" w:eastAsia="Dotum" w:hAnsi="Century Gothic" w:cs="Arial"/>
          <w:kern w:val="3"/>
          <w:sz w:val="16"/>
          <w:szCs w:val="16"/>
        </w:rPr>
      </w:pPr>
    </w:p>
    <w:p w14:paraId="07CA1D86" w14:textId="77777777" w:rsidR="0062754F" w:rsidRDefault="0062754F" w:rsidP="0062754F">
      <w:pPr>
        <w:spacing w:line="360" w:lineRule="auto"/>
        <w:jc w:val="both"/>
        <w:rPr>
          <w:rFonts w:ascii="Century Gothic" w:eastAsia="Dotum" w:hAnsi="Century Gothic" w:cs="Arial"/>
          <w:kern w:val="3"/>
        </w:rPr>
      </w:pPr>
      <w:r w:rsidRPr="00A6630A">
        <w:rPr>
          <w:rFonts w:ascii="Century Gothic" w:eastAsia="Dotum" w:hAnsi="Century Gothic" w:cs="Arial"/>
          <w:kern w:val="3"/>
        </w:rPr>
        <w:t>Que la superficie del lote de terreno no exceda de 200 metros cuadrados, en zona urbana y hasta 1,000 metros cuadrados en zona rural.</w:t>
      </w:r>
    </w:p>
    <w:p w14:paraId="17E8BB45" w14:textId="77777777" w:rsidR="00B62011" w:rsidRPr="00A6630A" w:rsidRDefault="00B62011" w:rsidP="0062754F">
      <w:pPr>
        <w:spacing w:line="360" w:lineRule="auto"/>
        <w:jc w:val="both"/>
        <w:rPr>
          <w:rFonts w:ascii="Century Gothic" w:eastAsia="Dotum" w:hAnsi="Century Gothic" w:cs="Arial"/>
          <w:kern w:val="3"/>
        </w:rPr>
      </w:pPr>
    </w:p>
    <w:p w14:paraId="6FDB6263" w14:textId="77777777" w:rsidR="0062754F" w:rsidRPr="00B62011" w:rsidRDefault="0062754F" w:rsidP="0062754F">
      <w:pPr>
        <w:spacing w:line="360" w:lineRule="auto"/>
        <w:jc w:val="both"/>
        <w:rPr>
          <w:rFonts w:ascii="Century Gothic" w:eastAsia="Dotum" w:hAnsi="Century Gothic" w:cs="Arial"/>
          <w:kern w:val="3"/>
        </w:rPr>
      </w:pPr>
      <w:r w:rsidRPr="00B62011">
        <w:rPr>
          <w:rFonts w:ascii="Century Gothic" w:eastAsia="Dotum" w:hAnsi="Century Gothic" w:cs="Arial"/>
          <w:kern w:val="3"/>
        </w:rPr>
        <w:t>Los trámites de escrituración promovidos por la COMISION ESTATAL DE VIVIENDA SUELO E INFRAESTRUCTURA DEL ESTADO DE CHIHUAHUA (COESVI) Se otorgarán sin costo (avalúo, plano, traslación de dominio y zonificación).</w:t>
      </w:r>
    </w:p>
    <w:p w14:paraId="7C418A18" w14:textId="77777777" w:rsidR="00B62011" w:rsidRPr="00B62011" w:rsidRDefault="00B62011" w:rsidP="0062754F">
      <w:pPr>
        <w:spacing w:line="360" w:lineRule="auto"/>
        <w:jc w:val="both"/>
        <w:rPr>
          <w:rFonts w:ascii="Century Gothic" w:eastAsia="Dotum" w:hAnsi="Century Gothic" w:cs="Arial"/>
          <w:kern w:val="3"/>
        </w:rPr>
      </w:pPr>
    </w:p>
    <w:p w14:paraId="4E5A5F75" w14:textId="53604A6F" w:rsidR="0062754F" w:rsidRPr="00A6630A" w:rsidRDefault="00B62011" w:rsidP="0062754F">
      <w:pPr>
        <w:spacing w:line="360" w:lineRule="auto"/>
        <w:jc w:val="both"/>
        <w:rPr>
          <w:rFonts w:ascii="Century Gothic" w:eastAsia="Dotum" w:hAnsi="Century Gothic" w:cs="Arial"/>
          <w:b/>
          <w:bCs/>
          <w:kern w:val="3"/>
        </w:rPr>
      </w:pPr>
      <w:r w:rsidRPr="00B62011">
        <w:rPr>
          <w:rFonts w:ascii="Century Gothic" w:eastAsia="Dotum" w:hAnsi="Century Gothic" w:cs="Arial"/>
          <w:kern w:val="3"/>
        </w:rPr>
        <w:t>En relación con</w:t>
      </w:r>
      <w:r w:rsidR="0062754F" w:rsidRPr="00B62011">
        <w:rPr>
          <w:rFonts w:ascii="Century Gothic" w:eastAsia="Dotum" w:hAnsi="Century Gothic" w:cs="Arial"/>
          <w:kern w:val="3"/>
        </w:rPr>
        <w:t xml:space="preserve"> los terrenos del Fraccionamiento Bicentenario que fueron asignados en el </w:t>
      </w:r>
      <w:r w:rsidR="0010053F">
        <w:rPr>
          <w:rFonts w:ascii="Century Gothic" w:eastAsia="Dotum" w:hAnsi="Century Gothic" w:cs="Arial"/>
          <w:kern w:val="3"/>
        </w:rPr>
        <w:t>E</w:t>
      </w:r>
      <w:r w:rsidR="0062754F" w:rsidRPr="00B62011">
        <w:rPr>
          <w:rFonts w:ascii="Century Gothic" w:eastAsia="Dotum" w:hAnsi="Century Gothic" w:cs="Arial"/>
          <w:kern w:val="3"/>
        </w:rPr>
        <w:t xml:space="preserve">jercicio </w:t>
      </w:r>
      <w:r w:rsidR="0010053F">
        <w:rPr>
          <w:rFonts w:ascii="Century Gothic" w:eastAsia="Dotum" w:hAnsi="Century Gothic" w:cs="Arial"/>
          <w:kern w:val="3"/>
        </w:rPr>
        <w:t>F</w:t>
      </w:r>
      <w:r w:rsidR="0062754F" w:rsidRPr="00B62011">
        <w:rPr>
          <w:rFonts w:ascii="Century Gothic" w:eastAsia="Dotum" w:hAnsi="Century Gothic" w:cs="Arial"/>
          <w:kern w:val="3"/>
        </w:rPr>
        <w:t>iscal 2025</w:t>
      </w:r>
      <w:r w:rsidR="0010053F">
        <w:rPr>
          <w:rFonts w:ascii="Century Gothic" w:eastAsia="Dotum" w:hAnsi="Century Gothic" w:cs="Arial"/>
          <w:kern w:val="3"/>
        </w:rPr>
        <w:t>,</w:t>
      </w:r>
      <w:r w:rsidR="0062754F" w:rsidRPr="00B62011">
        <w:rPr>
          <w:rFonts w:ascii="Century Gothic" w:eastAsia="Dotum" w:hAnsi="Century Gothic" w:cs="Arial"/>
          <w:kern w:val="3"/>
        </w:rPr>
        <w:t xml:space="preserve"> permanecerá vigente para el </w:t>
      </w:r>
      <w:r w:rsidR="0010053F">
        <w:rPr>
          <w:rFonts w:ascii="Century Gothic" w:eastAsia="Dotum" w:hAnsi="Century Gothic" w:cs="Arial"/>
          <w:kern w:val="3"/>
        </w:rPr>
        <w:t>E</w:t>
      </w:r>
      <w:r w:rsidR="0062754F" w:rsidRPr="00B62011">
        <w:rPr>
          <w:rFonts w:ascii="Century Gothic" w:eastAsia="Dotum" w:hAnsi="Century Gothic" w:cs="Arial"/>
          <w:kern w:val="3"/>
        </w:rPr>
        <w:t xml:space="preserve">jercicio </w:t>
      </w:r>
      <w:r w:rsidR="0010053F">
        <w:rPr>
          <w:rFonts w:ascii="Century Gothic" w:eastAsia="Dotum" w:hAnsi="Century Gothic" w:cs="Arial"/>
          <w:kern w:val="3"/>
        </w:rPr>
        <w:t>F</w:t>
      </w:r>
      <w:r w:rsidR="0062754F" w:rsidRPr="00B62011">
        <w:rPr>
          <w:rFonts w:ascii="Century Gothic" w:eastAsia="Dotum" w:hAnsi="Century Gothic" w:cs="Arial"/>
          <w:kern w:val="3"/>
        </w:rPr>
        <w:t>iscal 2026 el ACUERDO DECIMO SEGUNDO DE LA VIGESIMA SEXTA SESION EXTRAORDINARIA del día 09 de octubre del 2025 del H.</w:t>
      </w:r>
      <w:r w:rsidR="00423929">
        <w:rPr>
          <w:rFonts w:ascii="Century Gothic" w:eastAsia="Dotum" w:hAnsi="Century Gothic" w:cs="Arial"/>
          <w:kern w:val="3"/>
        </w:rPr>
        <w:t xml:space="preserve"> </w:t>
      </w:r>
      <w:r w:rsidR="0062754F" w:rsidRPr="00B62011">
        <w:rPr>
          <w:rFonts w:ascii="Century Gothic" w:eastAsia="Dotum" w:hAnsi="Century Gothic" w:cs="Arial"/>
          <w:kern w:val="3"/>
        </w:rPr>
        <w:t>Ayuntamiento</w:t>
      </w:r>
      <w:r w:rsidR="0010053F">
        <w:rPr>
          <w:rFonts w:ascii="Century Gothic" w:eastAsia="Dotum" w:hAnsi="Century Gothic" w:cs="Arial"/>
          <w:kern w:val="3"/>
        </w:rPr>
        <w:t>.</w:t>
      </w:r>
    </w:p>
    <w:p w14:paraId="7C0CF021" w14:textId="77777777" w:rsidR="0062754F" w:rsidRPr="008C5A27" w:rsidRDefault="0062754F" w:rsidP="0062754F">
      <w:pPr>
        <w:pStyle w:val="Prrafodelista"/>
        <w:spacing w:line="360" w:lineRule="auto"/>
        <w:ind w:left="426"/>
        <w:contextualSpacing w:val="0"/>
        <w:jc w:val="both"/>
        <w:rPr>
          <w:rFonts w:ascii="Century Gothic" w:eastAsia="Dotum" w:hAnsi="Century Gothic" w:cs="Arial"/>
          <w:b/>
          <w:bCs/>
          <w:kern w:val="3"/>
          <w:sz w:val="24"/>
          <w:szCs w:val="24"/>
        </w:rPr>
      </w:pPr>
    </w:p>
    <w:p w14:paraId="601FDDE5" w14:textId="77777777" w:rsidR="00423929" w:rsidRPr="007364A3" w:rsidRDefault="00423929" w:rsidP="00423929">
      <w:pPr>
        <w:pStyle w:val="Ttulo3"/>
        <w:rPr>
          <w:rFonts w:ascii="Century Gothic" w:hAnsi="Century Gothic"/>
          <w:sz w:val="28"/>
          <w:szCs w:val="28"/>
        </w:rPr>
      </w:pPr>
      <w:r w:rsidRPr="007364A3">
        <w:rPr>
          <w:rFonts w:ascii="Century Gothic" w:hAnsi="Century Gothic"/>
          <w:sz w:val="28"/>
          <w:szCs w:val="28"/>
        </w:rPr>
        <w:t>T R A N S I T O R I O S</w:t>
      </w:r>
    </w:p>
    <w:p w14:paraId="41907947" w14:textId="77777777" w:rsidR="00423929" w:rsidRPr="007364A3" w:rsidRDefault="00423929" w:rsidP="00423929">
      <w:pPr>
        <w:jc w:val="both"/>
        <w:rPr>
          <w:rFonts w:ascii="Century Gothic" w:hAnsi="Century Gothic" w:cs="Arial"/>
          <w:lang w:val="en-US"/>
        </w:rPr>
      </w:pPr>
    </w:p>
    <w:p w14:paraId="5E895F86" w14:textId="77777777" w:rsidR="00423929" w:rsidRPr="007364A3" w:rsidRDefault="00423929" w:rsidP="00423929">
      <w:pPr>
        <w:jc w:val="both"/>
        <w:rPr>
          <w:rFonts w:ascii="Century Gothic" w:hAnsi="Century Gothic" w:cs="Arial"/>
          <w:lang w:val="en-US"/>
        </w:rPr>
      </w:pPr>
    </w:p>
    <w:p w14:paraId="57228380" w14:textId="3063A5E5" w:rsidR="00423929" w:rsidRPr="00CA5E90" w:rsidRDefault="00423929" w:rsidP="00423929">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10053F">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621BADF3" w14:textId="77777777" w:rsidR="00423929" w:rsidRDefault="00423929" w:rsidP="00423929">
      <w:pPr>
        <w:spacing w:line="360" w:lineRule="auto"/>
        <w:jc w:val="both"/>
        <w:rPr>
          <w:rFonts w:ascii="Century Gothic" w:hAnsi="Century Gothic" w:cs="Arial"/>
          <w:b/>
          <w:bCs/>
          <w:lang w:val="es-ES_tradnl"/>
        </w:rPr>
      </w:pPr>
    </w:p>
    <w:p w14:paraId="5AED250F" w14:textId="2A3DA512" w:rsidR="00423929" w:rsidRDefault="00423929" w:rsidP="00423929">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ARTÍCULO SEGUNDO</w:t>
      </w:r>
      <w:r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10053F">
        <w:rPr>
          <w:rFonts w:ascii="Century Gothic" w:hAnsi="Century Gothic" w:cs="Arial"/>
          <w:lang w:val="es-ES_tradnl"/>
        </w:rPr>
        <w:t>Cuauh</w:t>
      </w:r>
      <w:r w:rsidR="0010053F" w:rsidRPr="0010053F">
        <w:rPr>
          <w:rFonts w:ascii="Century Gothic" w:hAnsi="Century Gothic" w:cs="Arial"/>
          <w:lang w:val="es-ES_tradnl"/>
        </w:rPr>
        <w:t>témoc</w:t>
      </w:r>
      <w:r w:rsidRPr="00CA5E90">
        <w:rPr>
          <w:rFonts w:ascii="Century Gothic" w:hAnsi="Century Gothic" w:cs="Arial"/>
          <w:lang w:val="es-ES_tradnl"/>
        </w:rPr>
        <w:t xml:space="preserve"> para que, en su caso, amplíe su </w:t>
      </w:r>
      <w:r w:rsidR="0010053F">
        <w:rPr>
          <w:rFonts w:ascii="Century Gothic" w:hAnsi="Century Gothic" w:cs="Arial"/>
          <w:lang w:val="es-ES_tradnl"/>
        </w:rPr>
        <w:t>P</w:t>
      </w:r>
      <w:r w:rsidRPr="00CA5E90">
        <w:rPr>
          <w:rFonts w:ascii="Century Gothic" w:hAnsi="Century Gothic" w:cs="Arial"/>
          <w:lang w:val="es-ES_tradnl"/>
        </w:rPr>
        <w:t xml:space="preserve">resupuesto de </w:t>
      </w:r>
      <w:r w:rsidR="0010053F">
        <w:rPr>
          <w:rFonts w:ascii="Century Gothic" w:hAnsi="Century Gothic" w:cs="Arial"/>
          <w:lang w:val="es-ES_tradnl"/>
        </w:rPr>
        <w:t>E</w:t>
      </w:r>
      <w:r w:rsidRPr="00CA5E90">
        <w:rPr>
          <w:rFonts w:ascii="Century Gothic" w:hAnsi="Century Gothic" w:cs="Arial"/>
          <w:lang w:val="es-ES_tradnl"/>
        </w:rPr>
        <w:t xml:space="preserve">gresos en la </w:t>
      </w:r>
      <w:r w:rsidRPr="00CA5E90">
        <w:rPr>
          <w:rFonts w:ascii="Century Gothic" w:hAnsi="Century Gothic" w:cs="Arial"/>
          <w:lang w:val="es-ES_tradnl"/>
        </w:rPr>
        <w:lastRenderedPageBreak/>
        <w:t>misma proporción que resulte de los ingresos estimados, obligándose a cumplir con las disposiciones que, en materia federal, le sean aplicables.</w:t>
      </w:r>
    </w:p>
    <w:p w14:paraId="0411C2D3" w14:textId="77777777" w:rsidR="0010053F" w:rsidRPr="00CA5E90" w:rsidRDefault="0010053F" w:rsidP="00423929">
      <w:pPr>
        <w:spacing w:line="360" w:lineRule="auto"/>
        <w:jc w:val="both"/>
        <w:rPr>
          <w:rFonts w:ascii="Century Gothic" w:hAnsi="Century Gothic" w:cs="Arial"/>
          <w:lang w:val="es-ES_tradnl"/>
        </w:rPr>
      </w:pPr>
    </w:p>
    <w:p w14:paraId="56B38BDC" w14:textId="3C7E73CA" w:rsidR="00423929" w:rsidRPr="00235633" w:rsidRDefault="00423929" w:rsidP="00423929">
      <w:pPr>
        <w:spacing w:line="360" w:lineRule="auto"/>
        <w:jc w:val="both"/>
        <w:rPr>
          <w:rFonts w:ascii="Century Gothic" w:hAnsi="Century Gothic" w:cs="Arial"/>
          <w:lang w:val="es-MX"/>
        </w:rPr>
      </w:pPr>
      <w:r w:rsidRPr="007A3F17">
        <w:rPr>
          <w:rFonts w:ascii="Century Gothic" w:hAnsi="Century Gothic" w:cs="Arial"/>
          <w:b/>
          <w:sz w:val="28"/>
          <w:szCs w:val="28"/>
        </w:rPr>
        <w:t>ARTÍCULO TERCERO. -</w:t>
      </w:r>
      <w:r w:rsidRPr="00235633">
        <w:rPr>
          <w:rFonts w:ascii="Century Gothic" w:hAnsi="Century Gothic" w:cs="Arial"/>
          <w:sz w:val="18"/>
          <w:szCs w:val="18"/>
        </w:rPr>
        <w:t xml:space="preserve"> </w:t>
      </w:r>
      <w:r w:rsidRPr="00235633">
        <w:rPr>
          <w:rFonts w:ascii="Century Gothic" w:hAnsi="Century Gothic" w:cs="Arial"/>
          <w:lang w:val="es-MX"/>
        </w:rPr>
        <w:t>El H. Ayuntamien</w:t>
      </w:r>
      <w:r>
        <w:rPr>
          <w:rFonts w:ascii="Century Gothic" w:hAnsi="Century Gothic" w:cs="Arial"/>
          <w:lang w:val="es-MX"/>
        </w:rPr>
        <w:t xml:space="preserve">to del Municipio de </w:t>
      </w:r>
      <w:r w:rsidR="0010053F" w:rsidRPr="0010053F">
        <w:rPr>
          <w:rFonts w:ascii="Century Gothic" w:hAnsi="Century Gothic" w:cs="Arial"/>
          <w:lang w:val="es-MX"/>
        </w:rPr>
        <w:t>Cuauhtémoc</w:t>
      </w:r>
      <w:r w:rsidRPr="0010053F">
        <w:rPr>
          <w:rFonts w:ascii="Century Gothic" w:hAnsi="Century Gothic" w:cs="Arial"/>
          <w:lang w:val="es-MX"/>
        </w:rPr>
        <w:t>,</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Pr>
          <w:rFonts w:ascii="Century Gothic" w:hAnsi="Century Gothic" w:cs="Arial"/>
          <w:lang w:val="es-MX"/>
        </w:rPr>
        <w:t>T</w:t>
      </w:r>
      <w:r w:rsidRPr="00235633">
        <w:rPr>
          <w:rFonts w:ascii="Century Gothic" w:hAnsi="Century Gothic" w:cs="Arial"/>
          <w:lang w:val="es-MX"/>
        </w:rPr>
        <w:t xml:space="preserve">ransitorio Décimo Primero y los que apliquen </w:t>
      </w:r>
      <w:r w:rsidR="0010053F" w:rsidRPr="00235633">
        <w:rPr>
          <w:rFonts w:ascii="Century Gothic" w:hAnsi="Century Gothic" w:cs="Arial"/>
          <w:lang w:val="es-MX"/>
        </w:rPr>
        <w:t>de acuerdo con el</w:t>
      </w:r>
      <w:r w:rsidRPr="00235633">
        <w:rPr>
          <w:rFonts w:ascii="Century Gothic" w:hAnsi="Century Gothic" w:cs="Arial"/>
          <w:lang w:val="es-MX"/>
        </w:rPr>
        <w:t xml:space="preserve"> artículo 21 de dicha Ley.</w:t>
      </w:r>
    </w:p>
    <w:p w14:paraId="410967D7" w14:textId="77777777" w:rsidR="00423929" w:rsidRPr="00235633" w:rsidRDefault="00423929" w:rsidP="00423929">
      <w:pPr>
        <w:spacing w:line="360" w:lineRule="auto"/>
        <w:jc w:val="both"/>
        <w:rPr>
          <w:rFonts w:ascii="Century Gothic" w:hAnsi="Century Gothic" w:cs="Arial"/>
          <w:sz w:val="28"/>
          <w:szCs w:val="28"/>
          <w:lang w:val="es-MX"/>
        </w:rPr>
      </w:pPr>
    </w:p>
    <w:p w14:paraId="20E172AE" w14:textId="77777777" w:rsidR="00423929" w:rsidRPr="00235633" w:rsidRDefault="00423929" w:rsidP="00423929">
      <w:pPr>
        <w:spacing w:line="360" w:lineRule="auto"/>
        <w:jc w:val="both"/>
        <w:rPr>
          <w:rFonts w:ascii="Century Gothic" w:hAnsi="Century Gothic" w:cs="Arial"/>
          <w:lang w:val="es-MX"/>
        </w:rPr>
      </w:pPr>
      <w:r w:rsidRPr="0006532E">
        <w:rPr>
          <w:rFonts w:ascii="Century Gothic" w:hAnsi="Century Gothic" w:cs="Arial"/>
          <w:b/>
          <w:sz w:val="28"/>
          <w:szCs w:val="28"/>
        </w:rPr>
        <w:t>ARTÍCULO CUARTO</w:t>
      </w:r>
      <w:r w:rsidRPr="0006532E">
        <w:rPr>
          <w:rFonts w:ascii="Century Gothic" w:hAnsi="Century Gothic" w:cs="Arial"/>
          <w:b/>
          <w:sz w:val="28"/>
          <w:szCs w:val="28"/>
          <w:lang w:val="es-MX"/>
        </w:rPr>
        <w:t>.-</w:t>
      </w:r>
      <w:r w:rsidRPr="00235633">
        <w:rPr>
          <w:rFonts w:ascii="Century Gothic" w:hAnsi="Century Gothic" w:cs="Arial"/>
          <w:sz w:val="22"/>
          <w:szCs w:val="22"/>
          <w:lang w:val="es-MX"/>
        </w:rPr>
        <w:t xml:space="preserve"> </w:t>
      </w:r>
      <w:r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Pr="008578DD">
        <w:rPr>
          <w:rFonts w:ascii="Century Gothic" w:hAnsi="Century Gothic" w:cs="Arial"/>
          <w:lang w:val="es-MX"/>
        </w:rPr>
        <w:t>correspondientes al ejercicio fiscal 2026, que no hayan sido devengados y pagados en términos de las disposiciones jurídicas</w:t>
      </w:r>
      <w:r w:rsidRPr="00235633">
        <w:rPr>
          <w:rFonts w:ascii="Century Gothic" w:hAnsi="Century Gothic" w:cs="Arial"/>
          <w:lang w:val="es-MX"/>
        </w:rPr>
        <w:t xml:space="preserve"> aplicables, deberán reintegrarlos a la Secretaría de Hacienda del Estado, incluyendo los rendimientos financieros generados, a más </w:t>
      </w:r>
      <w:r w:rsidRPr="00464F50">
        <w:rPr>
          <w:rFonts w:ascii="Century Gothic" w:hAnsi="Century Gothic" w:cs="Arial"/>
          <w:lang w:val="es-MX"/>
        </w:rPr>
        <w:t>tardar el 15 de enero de 2027.</w:t>
      </w:r>
      <w:r w:rsidRPr="00235633">
        <w:rPr>
          <w:rFonts w:ascii="Century Gothic" w:hAnsi="Century Gothic" w:cs="Arial"/>
          <w:lang w:val="es-MX"/>
        </w:rPr>
        <w:t xml:space="preserve"> </w:t>
      </w:r>
    </w:p>
    <w:p w14:paraId="03F9534F" w14:textId="77777777" w:rsidR="00423929" w:rsidRPr="00235633" w:rsidRDefault="00423929" w:rsidP="00423929">
      <w:pPr>
        <w:spacing w:line="360" w:lineRule="auto"/>
        <w:jc w:val="both"/>
        <w:rPr>
          <w:rFonts w:ascii="Century Gothic" w:hAnsi="Century Gothic" w:cs="Arial"/>
          <w:sz w:val="28"/>
          <w:szCs w:val="28"/>
          <w:lang w:val="es-MX"/>
        </w:rPr>
      </w:pPr>
    </w:p>
    <w:p w14:paraId="0EFDA5DD" w14:textId="77777777" w:rsidR="00423929" w:rsidRPr="00235633" w:rsidRDefault="00423929" w:rsidP="00423929">
      <w:pPr>
        <w:spacing w:line="360" w:lineRule="auto"/>
        <w:jc w:val="both"/>
        <w:rPr>
          <w:rFonts w:ascii="Century Gothic" w:hAnsi="Century Gothic" w:cs="Arial"/>
          <w:lang w:val="es-MX"/>
        </w:rPr>
      </w:pPr>
      <w:r w:rsidRPr="00464F50">
        <w:rPr>
          <w:rFonts w:ascii="Century Gothic" w:hAnsi="Century Gothic" w:cs="Arial"/>
          <w:lang w:val="es-MX"/>
        </w:rPr>
        <w:t xml:space="preserve">Sin perjuicio de lo anterior, las transferencias estatales etiquetadas en términos del párrafo anterior que, al 31 de diciembre del ejercicio fiscal 2026 </w:t>
      </w:r>
      <w:r w:rsidRPr="00464F50">
        <w:rPr>
          <w:rFonts w:ascii="Century Gothic" w:hAnsi="Century Gothic" w:cs="Arial"/>
          <w:lang w:val="es-MX"/>
        </w:rPr>
        <w:lastRenderedPageBreak/>
        <w:t>se hayan comprometido y aquellas devengadas pero que no hayan sido pagadas, deberán cubrir los pagos respectivos a más tardar durante el primer trimestre de 2027;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6CDD6CB7" w14:textId="77777777" w:rsidR="00423929" w:rsidRPr="00CA5E90" w:rsidRDefault="00423929" w:rsidP="00423929">
      <w:pPr>
        <w:spacing w:line="360" w:lineRule="auto"/>
        <w:jc w:val="both"/>
        <w:rPr>
          <w:rFonts w:ascii="Century Gothic" w:hAnsi="Century Gothic" w:cs="Arial"/>
          <w:lang w:val="es-ES_tradnl"/>
        </w:rPr>
      </w:pPr>
    </w:p>
    <w:p w14:paraId="393E1137" w14:textId="654900B3" w:rsidR="0062754F" w:rsidRDefault="00423929" w:rsidP="00E61C58">
      <w:pPr>
        <w:pStyle w:val="Ttulo3"/>
        <w:spacing w:line="360" w:lineRule="auto"/>
        <w:ind w:right="21"/>
        <w:jc w:val="both"/>
        <w:rPr>
          <w:rFonts w:ascii="Century Gothic" w:eastAsia="Aptos" w:hAnsi="Century Gothic"/>
          <w:b w:val="0"/>
          <w:bCs w:val="0"/>
          <w:kern w:val="2"/>
          <w:lang w:val="es-MX" w:eastAsia="en-US"/>
        </w:rPr>
      </w:pPr>
      <w:r w:rsidRPr="00B44EE6">
        <w:rPr>
          <w:rFonts w:ascii="Century Gothic" w:eastAsia="Aptos" w:hAnsi="Century Gothic"/>
          <w:kern w:val="2"/>
          <w:sz w:val="28"/>
          <w:szCs w:val="28"/>
          <w:lang w:val="es-MX" w:eastAsia="en-US"/>
        </w:rPr>
        <w:t>D A D O</w:t>
      </w:r>
      <w:r w:rsidRPr="00B44EE6">
        <w:rPr>
          <w:rFonts w:ascii="Century Gothic" w:eastAsia="Aptos" w:hAnsi="Century Gothic"/>
          <w:b w:val="0"/>
          <w:bCs w:val="0"/>
          <w:kern w:val="2"/>
          <w:lang w:val="es-MX" w:eastAsia="en-US"/>
        </w:rPr>
        <w:t xml:space="preserve"> en el Salón de Sesiones del Poder Legislativo, en la ciudad de Chihuahua, Chih., a los</w:t>
      </w:r>
      <w:r w:rsidR="0010053F">
        <w:rPr>
          <w:rFonts w:ascii="Century Gothic" w:eastAsia="Aptos" w:hAnsi="Century Gothic"/>
          <w:b w:val="0"/>
          <w:bCs w:val="0"/>
          <w:kern w:val="2"/>
          <w:lang w:val="es-MX" w:eastAsia="en-US"/>
        </w:rPr>
        <w:t xml:space="preserve"> once días</w:t>
      </w:r>
      <w:r w:rsidRPr="00B44EE6">
        <w:rPr>
          <w:rFonts w:ascii="Century Gothic" w:eastAsia="Aptos" w:hAnsi="Century Gothic"/>
          <w:b w:val="0"/>
          <w:bCs w:val="0"/>
          <w:kern w:val="2"/>
          <w:lang w:val="es-MX" w:eastAsia="en-US"/>
        </w:rPr>
        <w:t xml:space="preserve"> del mes de diciembre del año dos mil veinticinco.</w:t>
      </w:r>
    </w:p>
    <w:p w14:paraId="48146AF3" w14:textId="77777777" w:rsidR="0010053F" w:rsidRDefault="0010053F" w:rsidP="0010053F">
      <w:pPr>
        <w:rPr>
          <w:lang w:val="es-MX" w:eastAsia="en-US"/>
        </w:rPr>
      </w:pPr>
    </w:p>
    <w:p w14:paraId="0B91E77F" w14:textId="77777777" w:rsidR="0010053F" w:rsidRDefault="0010053F" w:rsidP="0010053F">
      <w:pPr>
        <w:rPr>
          <w:lang w:val="es-MX" w:eastAsia="en-US"/>
        </w:rPr>
      </w:pPr>
    </w:p>
    <w:p w14:paraId="53D3EC32" w14:textId="77777777" w:rsidR="0010053F" w:rsidRDefault="0010053F" w:rsidP="0010053F">
      <w:pPr>
        <w:rPr>
          <w:lang w:val="es-MX" w:eastAsia="en-US"/>
        </w:rPr>
      </w:pPr>
    </w:p>
    <w:p w14:paraId="50F33E1B" w14:textId="77777777" w:rsidR="0010053F" w:rsidRDefault="0010053F" w:rsidP="0010053F">
      <w:pPr>
        <w:rPr>
          <w:lang w:val="es-MX" w:eastAsia="en-US"/>
        </w:rPr>
      </w:pPr>
    </w:p>
    <w:p w14:paraId="56596460" w14:textId="77777777" w:rsidR="0010053F" w:rsidRDefault="0010053F" w:rsidP="0010053F">
      <w:pPr>
        <w:rPr>
          <w:lang w:val="es-MX" w:eastAsia="en-US"/>
        </w:rPr>
      </w:pPr>
    </w:p>
    <w:p w14:paraId="668E076D" w14:textId="77777777" w:rsidR="0010053F" w:rsidRDefault="0010053F" w:rsidP="0010053F">
      <w:pPr>
        <w:rPr>
          <w:lang w:val="es-MX" w:eastAsia="en-US"/>
        </w:rPr>
      </w:pPr>
    </w:p>
    <w:p w14:paraId="65B051B7" w14:textId="77777777" w:rsidR="0010053F" w:rsidRDefault="0010053F" w:rsidP="0010053F">
      <w:pPr>
        <w:rPr>
          <w:lang w:val="es-MX" w:eastAsia="en-US"/>
        </w:rPr>
      </w:pPr>
    </w:p>
    <w:p w14:paraId="6A4BE98E" w14:textId="77777777" w:rsidR="0010053F" w:rsidRDefault="0010053F" w:rsidP="0010053F">
      <w:pPr>
        <w:rPr>
          <w:lang w:val="es-MX" w:eastAsia="en-US"/>
        </w:rPr>
      </w:pPr>
    </w:p>
    <w:p w14:paraId="632FA56B" w14:textId="77777777" w:rsidR="0010053F" w:rsidRDefault="0010053F" w:rsidP="0010053F">
      <w:pPr>
        <w:rPr>
          <w:lang w:val="es-MX" w:eastAsia="en-US"/>
        </w:rPr>
      </w:pPr>
    </w:p>
    <w:p w14:paraId="67D02EC0" w14:textId="77777777" w:rsidR="0010053F" w:rsidRDefault="0010053F" w:rsidP="0010053F">
      <w:pPr>
        <w:rPr>
          <w:lang w:val="es-MX" w:eastAsia="en-US"/>
        </w:rPr>
      </w:pPr>
    </w:p>
    <w:p w14:paraId="311D674D" w14:textId="77777777" w:rsidR="0010053F" w:rsidRDefault="0010053F" w:rsidP="0010053F">
      <w:pPr>
        <w:rPr>
          <w:lang w:val="es-MX" w:eastAsia="en-US"/>
        </w:rPr>
      </w:pPr>
    </w:p>
    <w:p w14:paraId="2B8B04E6" w14:textId="77777777" w:rsidR="0010053F" w:rsidRPr="0010053F" w:rsidRDefault="0010053F" w:rsidP="0010053F">
      <w:pPr>
        <w:rPr>
          <w:lang w:val="es-MX" w:eastAsia="en-US"/>
        </w:rPr>
      </w:pPr>
    </w:p>
    <w:p w14:paraId="49F1E4B6" w14:textId="77777777" w:rsidR="00423929" w:rsidRDefault="00423929" w:rsidP="00423929">
      <w:pPr>
        <w:rPr>
          <w:lang w:val="es-MX" w:eastAsia="en-US"/>
        </w:rPr>
      </w:pPr>
    </w:p>
    <w:p w14:paraId="3092CDAA" w14:textId="77777777" w:rsidR="00423929" w:rsidRDefault="00423929" w:rsidP="00423929">
      <w:pPr>
        <w:rPr>
          <w:lang w:val="es-MX" w:eastAsia="en-US"/>
        </w:rPr>
      </w:pPr>
    </w:p>
    <w:p w14:paraId="1E79CCB7" w14:textId="77777777" w:rsidR="00423929" w:rsidRPr="00423929" w:rsidRDefault="00423929" w:rsidP="00423929">
      <w:pPr>
        <w:rPr>
          <w:lang w:val="es-MX" w:eastAsia="en-US"/>
        </w:rPr>
      </w:pPr>
    </w:p>
    <w:p w14:paraId="66E16EC9" w14:textId="77777777" w:rsidR="0062754F" w:rsidRDefault="0062754F" w:rsidP="0062754F">
      <w:pPr>
        <w:autoSpaceDE w:val="0"/>
        <w:autoSpaceDN w:val="0"/>
        <w:adjustRightInd w:val="0"/>
        <w:rPr>
          <w:rFonts w:ascii="Century Gothic" w:hAnsi="Century Gothic" w:cs="Arial"/>
          <w:b/>
          <w:bCs/>
          <w:sz w:val="28"/>
        </w:rPr>
      </w:pPr>
    </w:p>
    <w:p w14:paraId="4FF81FBD" w14:textId="77777777" w:rsidR="00A96A85" w:rsidRDefault="00A96A85" w:rsidP="00A96A85">
      <w:pPr>
        <w:keepNext/>
        <w:ind w:right="284"/>
        <w:outlineLvl w:val="2"/>
        <w:rPr>
          <w:rFonts w:ascii="Century Gothic" w:hAnsi="Century Gothic"/>
          <w:b/>
          <w:sz w:val="26"/>
          <w:szCs w:val="26"/>
        </w:rPr>
      </w:pPr>
    </w:p>
    <w:p w14:paraId="2E28407E" w14:textId="77777777" w:rsidR="00A96A85" w:rsidRPr="0011360A" w:rsidRDefault="00A96A85" w:rsidP="00A96A85">
      <w:pPr>
        <w:keepNext/>
        <w:ind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593EFDB6" w14:textId="77777777" w:rsidR="00A96A85" w:rsidRPr="0011360A" w:rsidRDefault="00A96A85" w:rsidP="00A96A85">
      <w:pPr>
        <w:rPr>
          <w:rFonts w:ascii="Century Gothic" w:hAnsi="Century Gothic"/>
          <w:b/>
          <w:sz w:val="22"/>
          <w:szCs w:val="22"/>
        </w:rPr>
      </w:pPr>
    </w:p>
    <w:p w14:paraId="60980416" w14:textId="77777777" w:rsidR="00A96A85" w:rsidRPr="0011360A" w:rsidRDefault="00A96A85" w:rsidP="00A96A85">
      <w:pPr>
        <w:jc w:val="center"/>
        <w:rPr>
          <w:rFonts w:ascii="Century Gothic" w:hAnsi="Century Gothic"/>
          <w:b/>
          <w:sz w:val="22"/>
          <w:szCs w:val="22"/>
        </w:rPr>
      </w:pPr>
    </w:p>
    <w:p w14:paraId="42E19915" w14:textId="77777777" w:rsidR="00A96A85" w:rsidRPr="0011360A" w:rsidRDefault="00A96A85" w:rsidP="00A96A85">
      <w:pPr>
        <w:rPr>
          <w:rFonts w:ascii="Century Gothic" w:hAnsi="Century Gothic"/>
          <w:b/>
          <w:sz w:val="22"/>
          <w:szCs w:val="22"/>
        </w:rPr>
      </w:pPr>
    </w:p>
    <w:p w14:paraId="63BA9358" w14:textId="77777777" w:rsidR="00A96A85" w:rsidRPr="0011360A" w:rsidRDefault="00A96A85" w:rsidP="00A96A85">
      <w:pPr>
        <w:rPr>
          <w:rFonts w:ascii="Century Gothic" w:hAnsi="Century Gothic"/>
          <w:b/>
          <w:sz w:val="22"/>
          <w:szCs w:val="22"/>
        </w:rPr>
      </w:pPr>
    </w:p>
    <w:p w14:paraId="07B37336" w14:textId="77777777" w:rsidR="00A96A85" w:rsidRPr="0011360A" w:rsidRDefault="00A96A85" w:rsidP="00A96A85">
      <w:pPr>
        <w:rPr>
          <w:rFonts w:ascii="Century Gothic" w:hAnsi="Century Gothic"/>
          <w:b/>
          <w:sz w:val="22"/>
          <w:szCs w:val="22"/>
        </w:rPr>
      </w:pPr>
    </w:p>
    <w:p w14:paraId="0A5782BC" w14:textId="77777777" w:rsidR="00A96A85" w:rsidRPr="0011360A" w:rsidRDefault="00A96A85" w:rsidP="00A96A85">
      <w:pPr>
        <w:rPr>
          <w:rFonts w:ascii="Century Gothic" w:hAnsi="Century Gothic"/>
          <w:b/>
        </w:rPr>
      </w:pPr>
    </w:p>
    <w:p w14:paraId="5A3F2EE7" w14:textId="77777777" w:rsidR="00A96A85" w:rsidRPr="00472772" w:rsidRDefault="00A96A85" w:rsidP="00A96A85">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44F72E22" w14:textId="77777777" w:rsidR="00A96A85" w:rsidRPr="0011360A" w:rsidRDefault="00A96A85" w:rsidP="00A96A85">
      <w:pPr>
        <w:rPr>
          <w:rFonts w:ascii="Century Gothic" w:hAnsi="Century Gothic"/>
          <w:b/>
        </w:rPr>
      </w:pPr>
    </w:p>
    <w:p w14:paraId="59B19C80" w14:textId="77777777" w:rsidR="00A96A85" w:rsidRPr="0011360A" w:rsidRDefault="00A96A85" w:rsidP="00A96A85">
      <w:pPr>
        <w:rPr>
          <w:rFonts w:ascii="Century Gothic" w:hAnsi="Century Gothic"/>
          <w:b/>
        </w:rPr>
      </w:pPr>
    </w:p>
    <w:p w14:paraId="0DCDC5A7" w14:textId="77777777" w:rsidR="00A96A85" w:rsidRPr="0011360A" w:rsidRDefault="00A96A85" w:rsidP="00A96A85">
      <w:pPr>
        <w:rPr>
          <w:rFonts w:ascii="Century Gothic" w:hAnsi="Century Gothic"/>
          <w:b/>
        </w:rPr>
      </w:pPr>
    </w:p>
    <w:p w14:paraId="2A244168" w14:textId="77777777" w:rsidR="00A96A85" w:rsidRPr="0011360A" w:rsidRDefault="00A96A85" w:rsidP="00A96A85">
      <w:pPr>
        <w:rPr>
          <w:rFonts w:ascii="Century Gothic" w:hAnsi="Century Gothic"/>
          <w:b/>
        </w:rPr>
      </w:pPr>
    </w:p>
    <w:p w14:paraId="4BEDECED" w14:textId="77777777" w:rsidR="00A96A85" w:rsidRPr="0011360A" w:rsidRDefault="00A96A85" w:rsidP="00A96A85">
      <w:pPr>
        <w:rPr>
          <w:rFonts w:ascii="Century Gothic" w:hAnsi="Century Gothic"/>
          <w:b/>
        </w:rPr>
      </w:pPr>
    </w:p>
    <w:p w14:paraId="01A71824" w14:textId="77777777" w:rsidR="00A96A85" w:rsidRPr="0011360A" w:rsidRDefault="00A96A85" w:rsidP="00A96A85">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96A85" w:rsidRPr="0011360A" w14:paraId="3158127E" w14:textId="77777777" w:rsidTr="00D27BA2">
        <w:trPr>
          <w:jc w:val="center"/>
        </w:trPr>
        <w:tc>
          <w:tcPr>
            <w:tcW w:w="4969" w:type="dxa"/>
          </w:tcPr>
          <w:p w14:paraId="0255E0F8" w14:textId="77777777" w:rsidR="00A96A85" w:rsidRPr="0011360A" w:rsidRDefault="00A96A85" w:rsidP="00D27BA2">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33A42CF0" w14:textId="77777777" w:rsidR="00A96A85" w:rsidRPr="0011360A" w:rsidRDefault="00A96A85" w:rsidP="00D27BA2">
            <w:pPr>
              <w:spacing w:before="60" w:after="120"/>
              <w:ind w:right="40"/>
              <w:jc w:val="both"/>
              <w:rPr>
                <w:rFonts w:ascii="Century Gothic" w:hAnsi="Century Gothic" w:cs="Arial"/>
                <w:iCs/>
                <w:sz w:val="2"/>
                <w:szCs w:val="2"/>
              </w:rPr>
            </w:pPr>
          </w:p>
          <w:p w14:paraId="3C5CC3EC" w14:textId="77777777" w:rsidR="00A96A85" w:rsidRPr="0011360A" w:rsidRDefault="00A96A85" w:rsidP="00D27BA2">
            <w:pPr>
              <w:spacing w:before="60" w:after="120"/>
              <w:ind w:right="40"/>
              <w:jc w:val="both"/>
              <w:rPr>
                <w:rFonts w:ascii="Century Gothic" w:hAnsi="Century Gothic" w:cs="Arial"/>
                <w:iCs/>
                <w:sz w:val="2"/>
                <w:szCs w:val="2"/>
              </w:rPr>
            </w:pPr>
          </w:p>
          <w:p w14:paraId="4DD4FFED" w14:textId="77777777" w:rsidR="00A96A85" w:rsidRPr="0011360A" w:rsidRDefault="00A96A85" w:rsidP="00D27BA2">
            <w:pPr>
              <w:spacing w:before="60" w:after="120"/>
              <w:ind w:right="40"/>
              <w:jc w:val="both"/>
              <w:rPr>
                <w:rFonts w:ascii="Century Gothic" w:hAnsi="Century Gothic" w:cs="Arial"/>
                <w:iCs/>
                <w:sz w:val="2"/>
                <w:szCs w:val="2"/>
              </w:rPr>
            </w:pPr>
          </w:p>
          <w:p w14:paraId="7F6AF864" w14:textId="77777777" w:rsidR="00A96A85" w:rsidRPr="0011360A" w:rsidRDefault="00A96A85" w:rsidP="00D27BA2">
            <w:pPr>
              <w:spacing w:before="60" w:after="120"/>
              <w:ind w:right="40"/>
              <w:jc w:val="both"/>
              <w:rPr>
                <w:rFonts w:ascii="Century Gothic" w:hAnsi="Century Gothic" w:cs="Arial"/>
                <w:iCs/>
                <w:sz w:val="2"/>
                <w:szCs w:val="2"/>
              </w:rPr>
            </w:pPr>
          </w:p>
          <w:p w14:paraId="45C8179A" w14:textId="77777777" w:rsidR="00A96A85" w:rsidRPr="0011360A" w:rsidRDefault="00A96A85" w:rsidP="00D27BA2">
            <w:pPr>
              <w:spacing w:before="60" w:after="120"/>
              <w:ind w:right="40"/>
              <w:jc w:val="both"/>
              <w:rPr>
                <w:rFonts w:ascii="Century Gothic" w:hAnsi="Century Gothic" w:cs="Arial"/>
                <w:iCs/>
                <w:sz w:val="2"/>
                <w:szCs w:val="2"/>
              </w:rPr>
            </w:pPr>
          </w:p>
          <w:p w14:paraId="283E51C7" w14:textId="77777777" w:rsidR="00A96A85" w:rsidRPr="0011360A" w:rsidRDefault="00A96A85" w:rsidP="00D27BA2">
            <w:pPr>
              <w:spacing w:before="60" w:after="120"/>
              <w:ind w:right="40"/>
              <w:jc w:val="both"/>
              <w:rPr>
                <w:rFonts w:ascii="Century Gothic" w:hAnsi="Century Gothic" w:cs="Arial"/>
                <w:iCs/>
                <w:sz w:val="2"/>
                <w:szCs w:val="2"/>
              </w:rPr>
            </w:pPr>
          </w:p>
          <w:p w14:paraId="79D4092B" w14:textId="77777777" w:rsidR="00A96A85" w:rsidRPr="0011360A" w:rsidRDefault="00A96A85" w:rsidP="00D27BA2">
            <w:pPr>
              <w:spacing w:before="60" w:after="120"/>
              <w:ind w:right="40"/>
              <w:jc w:val="both"/>
              <w:rPr>
                <w:rFonts w:ascii="Century Gothic" w:hAnsi="Century Gothic" w:cs="Arial"/>
                <w:iCs/>
                <w:sz w:val="2"/>
                <w:szCs w:val="2"/>
              </w:rPr>
            </w:pPr>
          </w:p>
          <w:p w14:paraId="5670BA92" w14:textId="77777777" w:rsidR="00A96A85" w:rsidRPr="0011360A" w:rsidRDefault="00A96A85" w:rsidP="00D27BA2">
            <w:pPr>
              <w:spacing w:before="60" w:after="120"/>
              <w:ind w:right="40"/>
              <w:jc w:val="both"/>
              <w:rPr>
                <w:rFonts w:ascii="Century Gothic" w:hAnsi="Century Gothic" w:cs="Arial"/>
                <w:iCs/>
                <w:sz w:val="2"/>
                <w:szCs w:val="2"/>
              </w:rPr>
            </w:pPr>
          </w:p>
          <w:p w14:paraId="3DB247EF" w14:textId="77777777" w:rsidR="00A96A85" w:rsidRPr="0011360A" w:rsidRDefault="00A96A85" w:rsidP="00D27BA2">
            <w:pPr>
              <w:spacing w:before="60" w:after="120"/>
              <w:ind w:right="40"/>
              <w:jc w:val="both"/>
              <w:rPr>
                <w:rFonts w:ascii="Century Gothic" w:hAnsi="Century Gothic" w:cs="Arial"/>
                <w:b/>
                <w:iCs/>
                <w:sz w:val="2"/>
                <w:szCs w:val="2"/>
              </w:rPr>
            </w:pPr>
          </w:p>
          <w:p w14:paraId="7B7E6DF1" w14:textId="77777777" w:rsidR="00A96A85" w:rsidRPr="0011360A" w:rsidRDefault="00A96A85" w:rsidP="00D27BA2">
            <w:pPr>
              <w:spacing w:before="60" w:after="120"/>
              <w:ind w:right="40"/>
              <w:jc w:val="both"/>
              <w:rPr>
                <w:rFonts w:ascii="Century Gothic" w:hAnsi="Century Gothic" w:cs="Arial"/>
                <w:b/>
                <w:iCs/>
                <w:sz w:val="2"/>
                <w:szCs w:val="2"/>
              </w:rPr>
            </w:pPr>
          </w:p>
          <w:p w14:paraId="3C4CB9C0" w14:textId="77777777" w:rsidR="00A96A85" w:rsidRPr="0011360A" w:rsidRDefault="00A96A85" w:rsidP="00D27BA2">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667ED6AF" w14:textId="77777777" w:rsidR="00A96A85" w:rsidRPr="0011360A" w:rsidRDefault="00A96A85" w:rsidP="00D27BA2">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2AFEF2E8" w14:textId="77777777" w:rsidR="00A96A85" w:rsidRPr="0011360A" w:rsidRDefault="00A96A85" w:rsidP="00D27BA2">
            <w:pPr>
              <w:spacing w:before="60" w:after="120"/>
              <w:ind w:right="40"/>
              <w:jc w:val="both"/>
              <w:rPr>
                <w:rFonts w:ascii="Century Gothic" w:hAnsi="Century Gothic" w:cs="Arial"/>
                <w:iCs/>
                <w:sz w:val="2"/>
                <w:szCs w:val="2"/>
              </w:rPr>
            </w:pPr>
          </w:p>
          <w:p w14:paraId="11B98760" w14:textId="77777777" w:rsidR="00A96A85" w:rsidRPr="0011360A" w:rsidRDefault="00A96A85" w:rsidP="00D27BA2">
            <w:pPr>
              <w:spacing w:before="60" w:after="120"/>
              <w:ind w:right="40"/>
              <w:jc w:val="both"/>
              <w:rPr>
                <w:rFonts w:ascii="Century Gothic" w:hAnsi="Century Gothic" w:cs="Arial"/>
                <w:iCs/>
                <w:sz w:val="2"/>
                <w:szCs w:val="2"/>
              </w:rPr>
            </w:pPr>
          </w:p>
          <w:p w14:paraId="158B203B" w14:textId="77777777" w:rsidR="00A96A85" w:rsidRPr="0011360A" w:rsidRDefault="00A96A85" w:rsidP="00D27BA2">
            <w:pPr>
              <w:spacing w:before="60" w:after="120"/>
              <w:ind w:right="40"/>
              <w:jc w:val="both"/>
              <w:rPr>
                <w:rFonts w:ascii="Century Gothic" w:hAnsi="Century Gothic" w:cs="Arial"/>
                <w:iCs/>
                <w:sz w:val="2"/>
                <w:szCs w:val="2"/>
              </w:rPr>
            </w:pPr>
          </w:p>
          <w:p w14:paraId="15602D4F" w14:textId="77777777" w:rsidR="00A96A85" w:rsidRPr="0011360A" w:rsidRDefault="00A96A85" w:rsidP="00D27BA2">
            <w:pPr>
              <w:spacing w:before="60" w:after="120"/>
              <w:ind w:right="40"/>
              <w:jc w:val="both"/>
              <w:rPr>
                <w:rFonts w:ascii="Century Gothic" w:hAnsi="Century Gothic" w:cs="Arial"/>
                <w:iCs/>
                <w:sz w:val="2"/>
                <w:szCs w:val="2"/>
              </w:rPr>
            </w:pPr>
          </w:p>
          <w:p w14:paraId="25B6FA2E" w14:textId="77777777" w:rsidR="00A96A85" w:rsidRPr="0011360A" w:rsidRDefault="00A96A85" w:rsidP="00D27BA2">
            <w:pPr>
              <w:spacing w:before="60" w:after="120"/>
              <w:ind w:right="40"/>
              <w:jc w:val="both"/>
              <w:rPr>
                <w:rFonts w:ascii="Century Gothic" w:hAnsi="Century Gothic" w:cs="Arial"/>
                <w:b/>
                <w:iCs/>
                <w:sz w:val="2"/>
                <w:szCs w:val="2"/>
              </w:rPr>
            </w:pPr>
          </w:p>
          <w:p w14:paraId="77A87F50" w14:textId="77777777" w:rsidR="00A96A85" w:rsidRPr="0011360A" w:rsidRDefault="00A96A85" w:rsidP="00D27BA2">
            <w:pPr>
              <w:spacing w:before="60" w:after="120"/>
              <w:ind w:right="40"/>
              <w:jc w:val="both"/>
              <w:rPr>
                <w:rFonts w:ascii="Century Gothic" w:hAnsi="Century Gothic" w:cs="Arial"/>
                <w:b/>
                <w:iCs/>
                <w:sz w:val="2"/>
                <w:szCs w:val="2"/>
              </w:rPr>
            </w:pPr>
          </w:p>
          <w:p w14:paraId="162920A4" w14:textId="77777777" w:rsidR="00A96A85" w:rsidRPr="0011360A" w:rsidRDefault="00A96A85" w:rsidP="00D27BA2">
            <w:pPr>
              <w:spacing w:before="60" w:after="120"/>
              <w:ind w:right="40"/>
              <w:jc w:val="both"/>
              <w:rPr>
                <w:rFonts w:ascii="Century Gothic" w:hAnsi="Century Gothic" w:cs="Arial"/>
                <w:b/>
                <w:iCs/>
                <w:sz w:val="2"/>
                <w:szCs w:val="2"/>
              </w:rPr>
            </w:pPr>
          </w:p>
          <w:p w14:paraId="42D601BA" w14:textId="77777777" w:rsidR="00A96A85" w:rsidRPr="0011360A" w:rsidRDefault="00A96A85" w:rsidP="00D27BA2">
            <w:pPr>
              <w:spacing w:before="60" w:after="120"/>
              <w:ind w:right="40"/>
              <w:jc w:val="both"/>
              <w:rPr>
                <w:rFonts w:ascii="Century Gothic" w:hAnsi="Century Gothic" w:cs="Arial"/>
                <w:b/>
                <w:iCs/>
                <w:sz w:val="2"/>
                <w:szCs w:val="2"/>
              </w:rPr>
            </w:pPr>
          </w:p>
          <w:p w14:paraId="270D27B8" w14:textId="77777777" w:rsidR="00A96A85" w:rsidRPr="0011360A" w:rsidRDefault="00A96A85" w:rsidP="00D27BA2">
            <w:pPr>
              <w:spacing w:before="60" w:after="120"/>
              <w:ind w:right="40"/>
              <w:jc w:val="both"/>
              <w:rPr>
                <w:rFonts w:ascii="Century Gothic" w:hAnsi="Century Gothic" w:cs="Arial"/>
                <w:b/>
                <w:iCs/>
                <w:sz w:val="2"/>
                <w:szCs w:val="2"/>
              </w:rPr>
            </w:pPr>
          </w:p>
          <w:p w14:paraId="3EB98DF1" w14:textId="77777777" w:rsidR="00A96A85" w:rsidRPr="0011360A" w:rsidRDefault="00A96A85" w:rsidP="00D27BA2">
            <w:pPr>
              <w:spacing w:before="60" w:after="120"/>
              <w:ind w:right="40"/>
              <w:jc w:val="both"/>
              <w:rPr>
                <w:rFonts w:ascii="Century Gothic" w:hAnsi="Century Gothic" w:cs="Arial"/>
                <w:b/>
                <w:iCs/>
                <w:sz w:val="2"/>
                <w:szCs w:val="2"/>
              </w:rPr>
            </w:pPr>
          </w:p>
          <w:p w14:paraId="6F87370E" w14:textId="77777777" w:rsidR="00A96A85" w:rsidRPr="0011360A" w:rsidRDefault="00A96A85" w:rsidP="00D27BA2">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tbl>
    <w:p w14:paraId="14A318B9" w14:textId="77777777" w:rsidR="00A96A85" w:rsidRDefault="00A96A85" w:rsidP="0062754F">
      <w:pPr>
        <w:autoSpaceDE w:val="0"/>
        <w:autoSpaceDN w:val="0"/>
        <w:adjustRightInd w:val="0"/>
        <w:rPr>
          <w:rFonts w:ascii="Century Gothic" w:hAnsi="Century Gothic" w:cs="Arial"/>
          <w:b/>
          <w:bCs/>
          <w:sz w:val="28"/>
        </w:rPr>
      </w:pPr>
    </w:p>
    <w:p w14:paraId="7163FCF1" w14:textId="77777777" w:rsidR="0062754F" w:rsidRDefault="0062754F" w:rsidP="0062754F">
      <w:pPr>
        <w:autoSpaceDE w:val="0"/>
        <w:autoSpaceDN w:val="0"/>
        <w:adjustRightInd w:val="0"/>
        <w:jc w:val="center"/>
        <w:rPr>
          <w:rFonts w:ascii="Century Gothic" w:hAnsi="Century Gothic" w:cs="Arial"/>
          <w:b/>
          <w:bCs/>
          <w:sz w:val="28"/>
        </w:rPr>
      </w:pPr>
    </w:p>
    <w:p w14:paraId="4B0B77CD" w14:textId="6A768FD5" w:rsidR="0010053F" w:rsidRDefault="0010053F" w:rsidP="0062754F">
      <w:pPr>
        <w:autoSpaceDE w:val="0"/>
        <w:autoSpaceDN w:val="0"/>
        <w:adjustRightInd w:val="0"/>
        <w:jc w:val="center"/>
        <w:rPr>
          <w:rFonts w:ascii="Century Gothic" w:hAnsi="Century Gothic" w:cs="Arial"/>
          <w:b/>
          <w:bCs/>
          <w:sz w:val="28"/>
        </w:rPr>
      </w:pPr>
    </w:p>
    <w:p w14:paraId="6178C8A0" w14:textId="71B591B1" w:rsidR="00E61C58" w:rsidRDefault="00E61C58" w:rsidP="0062754F">
      <w:pPr>
        <w:autoSpaceDE w:val="0"/>
        <w:autoSpaceDN w:val="0"/>
        <w:adjustRightInd w:val="0"/>
        <w:jc w:val="center"/>
        <w:rPr>
          <w:rFonts w:ascii="Century Gothic" w:hAnsi="Century Gothic" w:cs="Arial"/>
          <w:b/>
          <w:bCs/>
          <w:sz w:val="28"/>
        </w:rPr>
      </w:pPr>
    </w:p>
    <w:p w14:paraId="5DA31EE5" w14:textId="55E53119" w:rsidR="00E61C58" w:rsidRDefault="00E61C58" w:rsidP="0062754F">
      <w:pPr>
        <w:autoSpaceDE w:val="0"/>
        <w:autoSpaceDN w:val="0"/>
        <w:adjustRightInd w:val="0"/>
        <w:jc w:val="center"/>
        <w:rPr>
          <w:rFonts w:ascii="Century Gothic" w:hAnsi="Century Gothic" w:cs="Arial"/>
          <w:b/>
          <w:bCs/>
          <w:sz w:val="28"/>
        </w:rPr>
      </w:pPr>
    </w:p>
    <w:p w14:paraId="54997A3A" w14:textId="77777777" w:rsidR="00E61C58" w:rsidRDefault="00E61C58" w:rsidP="0062754F">
      <w:pPr>
        <w:autoSpaceDE w:val="0"/>
        <w:autoSpaceDN w:val="0"/>
        <w:adjustRightInd w:val="0"/>
        <w:jc w:val="center"/>
        <w:rPr>
          <w:rFonts w:ascii="Century Gothic" w:hAnsi="Century Gothic" w:cs="Arial"/>
          <w:b/>
          <w:bCs/>
          <w:sz w:val="28"/>
        </w:rPr>
      </w:pPr>
    </w:p>
    <w:p w14:paraId="1CC7CF7F" w14:textId="77777777" w:rsidR="0010053F" w:rsidRDefault="0010053F" w:rsidP="0062754F">
      <w:pPr>
        <w:autoSpaceDE w:val="0"/>
        <w:autoSpaceDN w:val="0"/>
        <w:adjustRightInd w:val="0"/>
        <w:jc w:val="center"/>
        <w:rPr>
          <w:rFonts w:ascii="Century Gothic" w:hAnsi="Century Gothic" w:cs="Arial"/>
          <w:b/>
          <w:bCs/>
          <w:sz w:val="28"/>
        </w:rPr>
      </w:pPr>
    </w:p>
    <w:p w14:paraId="177F2B89" w14:textId="77777777" w:rsidR="00E61C58" w:rsidRPr="00DF3973" w:rsidRDefault="00E61C58" w:rsidP="00E61C58">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643BF4F6" w14:textId="77777777" w:rsidR="00A96A85" w:rsidRDefault="00A96A85" w:rsidP="00A96A85">
      <w:pPr>
        <w:autoSpaceDE w:val="0"/>
        <w:autoSpaceDN w:val="0"/>
        <w:adjustRightInd w:val="0"/>
        <w:rPr>
          <w:rFonts w:ascii="Century Gothic" w:hAnsi="Century Gothic" w:cs="Arial"/>
          <w:b/>
          <w:bCs/>
          <w:sz w:val="28"/>
        </w:rPr>
      </w:pPr>
    </w:p>
    <w:p w14:paraId="23EBA748" w14:textId="79FFC52B" w:rsidR="0062754F" w:rsidRPr="009E1774" w:rsidRDefault="0062754F" w:rsidP="00A96A85">
      <w:pPr>
        <w:autoSpaceDE w:val="0"/>
        <w:autoSpaceDN w:val="0"/>
        <w:adjustRightInd w:val="0"/>
        <w:jc w:val="center"/>
        <w:rPr>
          <w:rFonts w:ascii="Century Gothic" w:hAnsi="Century Gothic" w:cs="Arial"/>
          <w:b/>
          <w:bCs/>
          <w:sz w:val="28"/>
        </w:rPr>
      </w:pPr>
      <w:r w:rsidRPr="009E1774">
        <w:rPr>
          <w:rFonts w:ascii="Century Gothic" w:hAnsi="Century Gothic" w:cs="Arial"/>
          <w:b/>
          <w:bCs/>
          <w:sz w:val="28"/>
        </w:rPr>
        <w:t>T A R I F A</w:t>
      </w:r>
    </w:p>
    <w:p w14:paraId="227D470E" w14:textId="77777777" w:rsidR="0062754F" w:rsidRDefault="0062754F" w:rsidP="0062754F">
      <w:pPr>
        <w:autoSpaceDE w:val="0"/>
        <w:autoSpaceDN w:val="0"/>
        <w:adjustRightInd w:val="0"/>
        <w:jc w:val="center"/>
        <w:rPr>
          <w:rFonts w:ascii="Century Gothic" w:hAnsi="Century Gothic" w:cs="Arial"/>
          <w:b/>
          <w:bCs/>
        </w:rPr>
      </w:pPr>
    </w:p>
    <w:p w14:paraId="3B1BAC05" w14:textId="77777777" w:rsidR="0062754F" w:rsidRPr="00350161" w:rsidRDefault="0062754F" w:rsidP="0062754F">
      <w:pPr>
        <w:autoSpaceDE w:val="0"/>
        <w:autoSpaceDN w:val="0"/>
        <w:adjustRightInd w:val="0"/>
        <w:jc w:val="center"/>
        <w:rPr>
          <w:rFonts w:ascii="Century Gothic" w:hAnsi="Century Gothic" w:cs="Arial"/>
          <w:b/>
          <w:bCs/>
        </w:rPr>
      </w:pPr>
    </w:p>
    <w:p w14:paraId="2FA2FDAE" w14:textId="77777777" w:rsidR="0062754F" w:rsidRPr="00350161" w:rsidRDefault="0062754F" w:rsidP="0062754F">
      <w:pPr>
        <w:autoSpaceDE w:val="0"/>
        <w:autoSpaceDN w:val="0"/>
        <w:adjustRightInd w:val="0"/>
        <w:rPr>
          <w:rFonts w:ascii="Century Gothic" w:hAnsi="Century Gothic" w:cs="Arial"/>
        </w:rPr>
      </w:pPr>
    </w:p>
    <w:p w14:paraId="1AEAC917" w14:textId="77777777" w:rsidR="0062754F" w:rsidRPr="00350161" w:rsidRDefault="0062754F" w:rsidP="0062754F">
      <w:pPr>
        <w:spacing w:line="360" w:lineRule="auto"/>
        <w:jc w:val="both"/>
        <w:rPr>
          <w:rFonts w:ascii="Century Gothic" w:hAnsi="Century Gothic"/>
          <w:b/>
        </w:rPr>
      </w:pPr>
      <w:r w:rsidRPr="00350161">
        <w:rPr>
          <w:rFonts w:ascii="Century Gothic" w:hAnsi="Century Gothic"/>
        </w:rPr>
        <w:t>De acuerdo a lo dispuesto por el Artículo 169 del Código Municipal para el Estado de Chihuahua, previo estudio del proyecto de la Ley de Ingresos presentado por e</w:t>
      </w:r>
      <w:r>
        <w:rPr>
          <w:rFonts w:ascii="Century Gothic" w:hAnsi="Century Gothic"/>
        </w:rPr>
        <w:t>l H. Ayuntamiento de Cuauhtémoc</w:t>
      </w:r>
      <w:r w:rsidRPr="00350161">
        <w:rPr>
          <w:rFonts w:ascii="Century Gothic" w:hAnsi="Century Gothic"/>
        </w:rPr>
        <w:t xml:space="preserve"> y conforme al artículo 10-A de la Ley</w:t>
      </w:r>
      <w:r>
        <w:rPr>
          <w:rFonts w:ascii="Century Gothic" w:hAnsi="Century Gothic"/>
        </w:rPr>
        <w:t xml:space="preserve"> de Coordinación Fiscal Federal</w:t>
      </w:r>
      <w:r w:rsidRPr="00350161">
        <w:rPr>
          <w:rFonts w:ascii="Century Gothic" w:hAnsi="Century Gothic"/>
        </w:rPr>
        <w:t xml:space="preserve"> y los Artículos 2 y 4 de la Ley de Coordinación en Materia de Derechos con la Federación, se expide la presente Tarifa que, salvo en los casos que se señale de</w:t>
      </w:r>
      <w:r>
        <w:rPr>
          <w:rFonts w:ascii="Century Gothic" w:hAnsi="Century Gothic"/>
        </w:rPr>
        <w:t xml:space="preserve"> otra forma, se expresa en Unidad de Medida y Actualización (UMA) </w:t>
      </w:r>
      <w:r w:rsidRPr="00350161">
        <w:rPr>
          <w:rFonts w:ascii="Century Gothic" w:hAnsi="Century Gothic"/>
        </w:rPr>
        <w:t xml:space="preserve">, y que regirá durante el ejercicio fiscal de </w:t>
      </w:r>
      <w:r>
        <w:rPr>
          <w:rFonts w:ascii="Century Gothic" w:hAnsi="Century Gothic"/>
        </w:rPr>
        <w:t>2026</w:t>
      </w:r>
      <w:r w:rsidRPr="00350161">
        <w:rPr>
          <w:rFonts w:ascii="Century Gothic" w:hAnsi="Century Gothic"/>
        </w:rPr>
        <w:t xml:space="preserve">, para el cobro de derechos que deberá percibir la Hacienda Pública Municipal de </w:t>
      </w:r>
      <w:r w:rsidRPr="009E1774">
        <w:rPr>
          <w:rFonts w:ascii="Century Gothic" w:hAnsi="Century Gothic"/>
        </w:rPr>
        <w:t>Cuauhtémoc.</w:t>
      </w:r>
    </w:p>
    <w:p w14:paraId="3C3138C5" w14:textId="77777777" w:rsidR="0062754F" w:rsidRPr="00350161" w:rsidRDefault="0062754F" w:rsidP="0062754F">
      <w:pPr>
        <w:spacing w:line="360" w:lineRule="auto"/>
        <w:jc w:val="both"/>
        <w:rPr>
          <w:rFonts w:ascii="Century Gothic" w:hAnsi="Century Gothic"/>
          <w:b/>
        </w:rPr>
      </w:pP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19"/>
        <w:gridCol w:w="157"/>
        <w:gridCol w:w="258"/>
        <w:gridCol w:w="508"/>
        <w:gridCol w:w="161"/>
        <w:gridCol w:w="366"/>
        <w:gridCol w:w="143"/>
        <w:gridCol w:w="294"/>
        <w:gridCol w:w="542"/>
        <w:gridCol w:w="1771"/>
        <w:gridCol w:w="54"/>
        <w:gridCol w:w="855"/>
        <w:gridCol w:w="590"/>
        <w:gridCol w:w="306"/>
        <w:gridCol w:w="1334"/>
        <w:gridCol w:w="625"/>
        <w:gridCol w:w="97"/>
        <w:gridCol w:w="61"/>
      </w:tblGrid>
      <w:tr w:rsidR="0062754F" w:rsidRPr="00C475B6" w14:paraId="1AB0743A" w14:textId="77777777" w:rsidTr="00C475B6">
        <w:trPr>
          <w:gridAfter w:val="2"/>
          <w:wAfter w:w="72" w:type="dxa"/>
          <w:trHeight w:val="570"/>
          <w:jc w:val="center"/>
        </w:trPr>
        <w:tc>
          <w:tcPr>
            <w:tcW w:w="780" w:type="dxa"/>
            <w:gridSpan w:val="2"/>
            <w:shd w:val="clear" w:color="000000" w:fill="FFFFFF"/>
            <w:noWrap/>
            <w:vAlign w:val="center"/>
            <w:hideMark/>
          </w:tcPr>
          <w:p w14:paraId="475BA6FF" w14:textId="77777777" w:rsidR="0062754F" w:rsidRPr="00C475B6" w:rsidRDefault="0062754F" w:rsidP="00D27BA2">
            <w:pPr>
              <w:spacing w:line="360" w:lineRule="auto"/>
              <w:jc w:val="center"/>
              <w:rPr>
                <w:rFonts w:ascii="Century Gothic" w:hAnsi="Century Gothic"/>
                <w:b/>
                <w:lang w:eastAsia="es-MX"/>
              </w:rPr>
            </w:pPr>
            <w:r w:rsidRPr="00C475B6">
              <w:rPr>
                <w:rFonts w:ascii="Century Gothic" w:hAnsi="Century Gothic"/>
                <w:b/>
                <w:lang w:eastAsia="es-MX"/>
              </w:rPr>
              <w:t>GPO.</w:t>
            </w:r>
          </w:p>
        </w:tc>
        <w:tc>
          <w:tcPr>
            <w:tcW w:w="5907" w:type="dxa"/>
            <w:gridSpan w:val="12"/>
            <w:shd w:val="clear" w:color="000000" w:fill="FFFFFF"/>
            <w:vAlign w:val="center"/>
            <w:hideMark/>
          </w:tcPr>
          <w:p w14:paraId="22225EC7" w14:textId="77777777" w:rsidR="0062754F" w:rsidRPr="00C475B6" w:rsidRDefault="0062754F" w:rsidP="00D27BA2">
            <w:pPr>
              <w:spacing w:line="360" w:lineRule="auto"/>
              <w:jc w:val="center"/>
              <w:rPr>
                <w:rFonts w:ascii="Century Gothic" w:hAnsi="Century Gothic"/>
                <w:b/>
                <w:lang w:eastAsia="es-MX"/>
              </w:rPr>
            </w:pPr>
            <w:r w:rsidRPr="00C475B6">
              <w:rPr>
                <w:rFonts w:ascii="Century Gothic" w:hAnsi="Century Gothic"/>
                <w:b/>
                <w:lang w:eastAsia="es-MX"/>
              </w:rPr>
              <w:t>CONCEPTOS</w:t>
            </w:r>
          </w:p>
        </w:tc>
        <w:tc>
          <w:tcPr>
            <w:tcW w:w="2107" w:type="dxa"/>
            <w:gridSpan w:val="3"/>
            <w:shd w:val="clear" w:color="000000" w:fill="FFFFFF"/>
            <w:vAlign w:val="center"/>
          </w:tcPr>
          <w:p w14:paraId="1B9ABF7A" w14:textId="77777777" w:rsidR="0062754F" w:rsidRPr="00C475B6" w:rsidRDefault="0062754F" w:rsidP="00D27BA2">
            <w:pPr>
              <w:spacing w:line="360" w:lineRule="auto"/>
              <w:jc w:val="center"/>
              <w:rPr>
                <w:rFonts w:ascii="Century Gothic" w:hAnsi="Century Gothic"/>
                <w:b/>
                <w:lang w:eastAsia="es-MX"/>
              </w:rPr>
            </w:pPr>
            <w:r w:rsidRPr="00C475B6">
              <w:rPr>
                <w:rFonts w:ascii="Century Gothic" w:hAnsi="Century Gothic"/>
                <w:b/>
                <w:lang w:eastAsia="es-MX"/>
              </w:rPr>
              <w:t xml:space="preserve"> UMA </w:t>
            </w:r>
          </w:p>
        </w:tc>
      </w:tr>
      <w:tr w:rsidR="0062754F" w:rsidRPr="00A96A85" w14:paraId="27A942A6" w14:textId="77777777" w:rsidTr="00C475B6">
        <w:trPr>
          <w:gridAfter w:val="2"/>
          <w:wAfter w:w="72" w:type="dxa"/>
          <w:trHeight w:val="1035"/>
          <w:jc w:val="center"/>
        </w:trPr>
        <w:tc>
          <w:tcPr>
            <w:tcW w:w="780" w:type="dxa"/>
            <w:gridSpan w:val="2"/>
            <w:shd w:val="clear" w:color="000000" w:fill="FFFFFF"/>
            <w:noWrap/>
            <w:vAlign w:val="center"/>
            <w:hideMark/>
          </w:tcPr>
          <w:p w14:paraId="7E67A4C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w:t>
            </w:r>
          </w:p>
        </w:tc>
        <w:tc>
          <w:tcPr>
            <w:tcW w:w="5907" w:type="dxa"/>
            <w:gridSpan w:val="12"/>
            <w:shd w:val="clear" w:color="000000" w:fill="FFFFFF"/>
            <w:vAlign w:val="center"/>
            <w:hideMark/>
          </w:tcPr>
          <w:p w14:paraId="6929E3C6"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Por disciplinas culturales y deportivas impartidas.</w:t>
            </w:r>
          </w:p>
        </w:tc>
        <w:tc>
          <w:tcPr>
            <w:tcW w:w="2107" w:type="dxa"/>
            <w:gridSpan w:val="3"/>
            <w:shd w:val="clear" w:color="000000" w:fill="FFFFFF"/>
            <w:vAlign w:val="center"/>
          </w:tcPr>
          <w:p w14:paraId="07140FA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300D7FCF" w14:textId="77777777" w:rsidTr="00C475B6">
        <w:trPr>
          <w:gridAfter w:val="2"/>
          <w:wAfter w:w="72" w:type="dxa"/>
          <w:trHeight w:val="900"/>
          <w:jc w:val="center"/>
        </w:trPr>
        <w:tc>
          <w:tcPr>
            <w:tcW w:w="780" w:type="dxa"/>
            <w:gridSpan w:val="2"/>
            <w:shd w:val="clear" w:color="000000" w:fill="FFFFFF"/>
            <w:noWrap/>
            <w:vAlign w:val="center"/>
            <w:hideMark/>
          </w:tcPr>
          <w:p w14:paraId="236EB10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6889068B"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1.1.- Por la Academia Municipal de Artes, todas las disciplinas:</w:t>
            </w:r>
          </w:p>
        </w:tc>
        <w:tc>
          <w:tcPr>
            <w:tcW w:w="2107" w:type="dxa"/>
            <w:gridSpan w:val="3"/>
            <w:shd w:val="clear" w:color="000000" w:fill="FFFFFF"/>
            <w:vAlign w:val="center"/>
          </w:tcPr>
          <w:p w14:paraId="6BCCEF8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3B4B7422" w14:textId="77777777" w:rsidTr="00C475B6">
        <w:trPr>
          <w:gridAfter w:val="2"/>
          <w:wAfter w:w="72" w:type="dxa"/>
          <w:trHeight w:val="600"/>
          <w:jc w:val="center"/>
        </w:trPr>
        <w:tc>
          <w:tcPr>
            <w:tcW w:w="780" w:type="dxa"/>
            <w:gridSpan w:val="2"/>
            <w:shd w:val="clear" w:color="000000" w:fill="FFFFFF"/>
            <w:noWrap/>
            <w:vAlign w:val="center"/>
            <w:hideMark/>
          </w:tcPr>
          <w:p w14:paraId="10ECEE6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C82ED30"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hideMark/>
          </w:tcPr>
          <w:p w14:paraId="75D2295E"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Inscripción.</w:t>
            </w:r>
          </w:p>
        </w:tc>
        <w:tc>
          <w:tcPr>
            <w:tcW w:w="2107" w:type="dxa"/>
            <w:gridSpan w:val="3"/>
            <w:shd w:val="clear" w:color="000000" w:fill="FFFFFF"/>
            <w:vAlign w:val="center"/>
          </w:tcPr>
          <w:p w14:paraId="1A8A00C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1.67 </w:t>
            </w:r>
          </w:p>
        </w:tc>
      </w:tr>
      <w:tr w:rsidR="0062754F" w:rsidRPr="00A96A85" w14:paraId="13840211" w14:textId="77777777" w:rsidTr="00C475B6">
        <w:trPr>
          <w:gridAfter w:val="2"/>
          <w:wAfter w:w="72" w:type="dxa"/>
          <w:trHeight w:val="570"/>
          <w:jc w:val="center"/>
        </w:trPr>
        <w:tc>
          <w:tcPr>
            <w:tcW w:w="780" w:type="dxa"/>
            <w:gridSpan w:val="2"/>
            <w:shd w:val="clear" w:color="000000" w:fill="FFFFFF"/>
            <w:noWrap/>
            <w:vAlign w:val="center"/>
            <w:hideMark/>
          </w:tcPr>
          <w:p w14:paraId="58B3008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6286CD9"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b)</w:t>
            </w:r>
          </w:p>
        </w:tc>
        <w:tc>
          <w:tcPr>
            <w:tcW w:w="4211" w:type="dxa"/>
            <w:gridSpan w:val="7"/>
            <w:shd w:val="clear" w:color="000000" w:fill="FFFFFF"/>
            <w:vAlign w:val="center"/>
            <w:hideMark/>
          </w:tcPr>
          <w:p w14:paraId="37E49BF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Mensualidad.</w:t>
            </w:r>
          </w:p>
        </w:tc>
        <w:tc>
          <w:tcPr>
            <w:tcW w:w="2107" w:type="dxa"/>
            <w:gridSpan w:val="3"/>
            <w:shd w:val="clear" w:color="000000" w:fill="FFFFFF"/>
            <w:vAlign w:val="center"/>
          </w:tcPr>
          <w:p w14:paraId="583F67F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3.34 </w:t>
            </w:r>
          </w:p>
        </w:tc>
      </w:tr>
      <w:tr w:rsidR="0062754F" w:rsidRPr="00A96A85" w14:paraId="59794D14" w14:textId="77777777" w:rsidTr="00C475B6">
        <w:trPr>
          <w:gridAfter w:val="2"/>
          <w:wAfter w:w="72" w:type="dxa"/>
          <w:trHeight w:val="570"/>
          <w:jc w:val="center"/>
        </w:trPr>
        <w:tc>
          <w:tcPr>
            <w:tcW w:w="780" w:type="dxa"/>
            <w:gridSpan w:val="2"/>
            <w:shd w:val="clear" w:color="000000" w:fill="FFFFFF"/>
            <w:noWrap/>
            <w:vAlign w:val="center"/>
          </w:tcPr>
          <w:p w14:paraId="4A4FF468" w14:textId="77777777" w:rsidR="0062754F" w:rsidRPr="00A96A85" w:rsidRDefault="0062754F" w:rsidP="00D27BA2">
            <w:pPr>
              <w:spacing w:line="360" w:lineRule="auto"/>
              <w:jc w:val="center"/>
              <w:rPr>
                <w:rFonts w:ascii="Century Gothic" w:hAnsi="Century Gothic"/>
                <w:bCs/>
                <w:highlight w:val="red"/>
                <w:lang w:eastAsia="es-MX"/>
              </w:rPr>
            </w:pPr>
          </w:p>
        </w:tc>
        <w:tc>
          <w:tcPr>
            <w:tcW w:w="5907" w:type="dxa"/>
            <w:gridSpan w:val="12"/>
            <w:shd w:val="clear" w:color="000000" w:fill="FFFFFF"/>
            <w:vAlign w:val="center"/>
          </w:tcPr>
          <w:p w14:paraId="7860166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1.1.2.- Ingreso al Museo de la Ciudad por persona de lunes a sábado</w:t>
            </w:r>
          </w:p>
        </w:tc>
        <w:tc>
          <w:tcPr>
            <w:tcW w:w="2107" w:type="dxa"/>
            <w:gridSpan w:val="3"/>
            <w:shd w:val="clear" w:color="000000" w:fill="FFFFFF"/>
            <w:vAlign w:val="center"/>
          </w:tcPr>
          <w:p w14:paraId="1947E7A7" w14:textId="77777777" w:rsidR="0062754F" w:rsidRPr="00A96A85" w:rsidRDefault="0062754F" w:rsidP="00D27BA2">
            <w:pPr>
              <w:spacing w:line="360" w:lineRule="auto"/>
              <w:jc w:val="center"/>
              <w:rPr>
                <w:rFonts w:ascii="Century Gothic" w:hAnsi="Century Gothic"/>
                <w:bCs/>
                <w:lang w:eastAsia="es-MX"/>
              </w:rPr>
            </w:pPr>
          </w:p>
          <w:p w14:paraId="768EA5BD" w14:textId="77777777" w:rsidR="0062754F" w:rsidRPr="00A96A85" w:rsidRDefault="0062754F" w:rsidP="00D27BA2">
            <w:pPr>
              <w:spacing w:line="360" w:lineRule="auto"/>
              <w:jc w:val="center"/>
              <w:rPr>
                <w:rFonts w:ascii="Century Gothic" w:hAnsi="Century Gothic"/>
                <w:bCs/>
                <w:iCs/>
                <w:lang w:eastAsia="es-MX"/>
              </w:rPr>
            </w:pPr>
            <w:r w:rsidRPr="00A96A85">
              <w:rPr>
                <w:rFonts w:ascii="Century Gothic" w:hAnsi="Century Gothic"/>
                <w:bCs/>
                <w:iCs/>
                <w:lang w:eastAsia="es-MX"/>
              </w:rPr>
              <w:t>.25</w:t>
            </w:r>
          </w:p>
        </w:tc>
      </w:tr>
      <w:tr w:rsidR="0062754F" w:rsidRPr="00A96A85" w14:paraId="70978BD3" w14:textId="77777777" w:rsidTr="00C475B6">
        <w:trPr>
          <w:gridAfter w:val="2"/>
          <w:wAfter w:w="72" w:type="dxa"/>
          <w:trHeight w:val="570"/>
          <w:jc w:val="center"/>
        </w:trPr>
        <w:tc>
          <w:tcPr>
            <w:tcW w:w="780" w:type="dxa"/>
            <w:gridSpan w:val="2"/>
            <w:shd w:val="clear" w:color="000000" w:fill="FFFFFF"/>
            <w:noWrap/>
            <w:vAlign w:val="center"/>
          </w:tcPr>
          <w:p w14:paraId="1D8ED70D" w14:textId="77777777" w:rsidR="0062754F" w:rsidRPr="00A96A85" w:rsidRDefault="0062754F" w:rsidP="00D27BA2">
            <w:pPr>
              <w:spacing w:line="360" w:lineRule="auto"/>
              <w:jc w:val="center"/>
              <w:rPr>
                <w:rFonts w:ascii="Century Gothic" w:hAnsi="Century Gothic"/>
                <w:bCs/>
                <w:highlight w:val="cyan"/>
                <w:lang w:eastAsia="es-MX"/>
              </w:rPr>
            </w:pPr>
          </w:p>
        </w:tc>
        <w:tc>
          <w:tcPr>
            <w:tcW w:w="1696" w:type="dxa"/>
            <w:gridSpan w:val="5"/>
            <w:shd w:val="clear" w:color="000000" w:fill="FFFFFF"/>
            <w:vAlign w:val="center"/>
          </w:tcPr>
          <w:p w14:paraId="0BDCDEF3"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tcPr>
          <w:p w14:paraId="3361BFDC"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Domingos, niños y niñas, estudiantes, grupos escolares, investigadores, maestros y   adultos mayores.</w:t>
            </w:r>
          </w:p>
        </w:tc>
        <w:tc>
          <w:tcPr>
            <w:tcW w:w="2107" w:type="dxa"/>
            <w:gridSpan w:val="3"/>
            <w:shd w:val="clear" w:color="000000" w:fill="FFFFFF"/>
            <w:vAlign w:val="center"/>
          </w:tcPr>
          <w:p w14:paraId="480A1B8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EXENTO</w:t>
            </w:r>
          </w:p>
          <w:p w14:paraId="46CE3A18" w14:textId="77777777" w:rsidR="0062754F" w:rsidRPr="00A96A85" w:rsidRDefault="0062754F" w:rsidP="00D27BA2">
            <w:pPr>
              <w:spacing w:line="360" w:lineRule="auto"/>
              <w:jc w:val="center"/>
              <w:rPr>
                <w:rFonts w:ascii="Century Gothic" w:hAnsi="Century Gothic"/>
                <w:bCs/>
                <w:i/>
                <w:lang w:eastAsia="es-MX"/>
              </w:rPr>
            </w:pPr>
          </w:p>
        </w:tc>
      </w:tr>
      <w:tr w:rsidR="0062754F" w:rsidRPr="00A96A85" w14:paraId="34F520A1" w14:textId="77777777" w:rsidTr="00C475B6">
        <w:trPr>
          <w:gridAfter w:val="2"/>
          <w:wAfter w:w="72" w:type="dxa"/>
          <w:trHeight w:val="810"/>
          <w:jc w:val="center"/>
        </w:trPr>
        <w:tc>
          <w:tcPr>
            <w:tcW w:w="780" w:type="dxa"/>
            <w:gridSpan w:val="2"/>
            <w:shd w:val="clear" w:color="000000" w:fill="FFFFFF"/>
            <w:noWrap/>
            <w:vAlign w:val="center"/>
            <w:hideMark/>
          </w:tcPr>
          <w:p w14:paraId="00DC071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140853A0"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1.2. Por el Instituto Municipal de Cultura Física y Deporte:</w:t>
            </w:r>
          </w:p>
        </w:tc>
        <w:tc>
          <w:tcPr>
            <w:tcW w:w="2107" w:type="dxa"/>
            <w:gridSpan w:val="3"/>
            <w:shd w:val="clear" w:color="000000" w:fill="FFFFFF"/>
            <w:vAlign w:val="center"/>
          </w:tcPr>
          <w:p w14:paraId="1E7CCDF0"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2B9F2FFB" w14:textId="77777777" w:rsidTr="00C475B6">
        <w:trPr>
          <w:gridAfter w:val="2"/>
          <w:wAfter w:w="72" w:type="dxa"/>
          <w:trHeight w:val="570"/>
          <w:jc w:val="center"/>
        </w:trPr>
        <w:tc>
          <w:tcPr>
            <w:tcW w:w="780" w:type="dxa"/>
            <w:gridSpan w:val="2"/>
            <w:shd w:val="clear" w:color="000000" w:fill="FFFFFF"/>
            <w:noWrap/>
            <w:vAlign w:val="center"/>
            <w:hideMark/>
          </w:tcPr>
          <w:p w14:paraId="3AF197AB"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61544EC7"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Natación:</w:t>
            </w:r>
          </w:p>
        </w:tc>
        <w:tc>
          <w:tcPr>
            <w:tcW w:w="2107" w:type="dxa"/>
            <w:gridSpan w:val="3"/>
            <w:shd w:val="clear" w:color="000000" w:fill="FFFFFF"/>
            <w:vAlign w:val="center"/>
          </w:tcPr>
          <w:p w14:paraId="7A5F0DBE"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10B10CE1" w14:textId="77777777" w:rsidTr="00C475B6">
        <w:trPr>
          <w:gridAfter w:val="2"/>
          <w:wAfter w:w="72" w:type="dxa"/>
          <w:trHeight w:val="570"/>
          <w:jc w:val="center"/>
        </w:trPr>
        <w:tc>
          <w:tcPr>
            <w:tcW w:w="780" w:type="dxa"/>
            <w:gridSpan w:val="2"/>
            <w:shd w:val="clear" w:color="000000" w:fill="FFFFFF"/>
            <w:noWrap/>
            <w:vAlign w:val="center"/>
            <w:hideMark/>
          </w:tcPr>
          <w:p w14:paraId="150070B3"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CF04590"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hideMark/>
          </w:tcPr>
          <w:p w14:paraId="38A98A8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Tarifa mensual por usuario:</w:t>
            </w:r>
          </w:p>
        </w:tc>
        <w:tc>
          <w:tcPr>
            <w:tcW w:w="2107" w:type="dxa"/>
            <w:gridSpan w:val="3"/>
            <w:shd w:val="clear" w:color="000000" w:fill="FFFFFF"/>
            <w:vAlign w:val="center"/>
          </w:tcPr>
          <w:p w14:paraId="5B34B92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6.2</w:t>
            </w:r>
          </w:p>
        </w:tc>
      </w:tr>
      <w:tr w:rsidR="0062754F" w:rsidRPr="00A96A85" w14:paraId="2029BACF" w14:textId="77777777" w:rsidTr="00C475B6">
        <w:trPr>
          <w:gridAfter w:val="2"/>
          <w:wAfter w:w="72" w:type="dxa"/>
          <w:trHeight w:val="570"/>
          <w:jc w:val="center"/>
        </w:trPr>
        <w:tc>
          <w:tcPr>
            <w:tcW w:w="780" w:type="dxa"/>
            <w:gridSpan w:val="2"/>
            <w:shd w:val="clear" w:color="000000" w:fill="FFFFFF"/>
            <w:noWrap/>
            <w:vAlign w:val="center"/>
            <w:hideMark/>
          </w:tcPr>
          <w:p w14:paraId="7347CE2E"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4BDAEA1" w14:textId="77777777" w:rsidR="0062754F" w:rsidRPr="00A96A85" w:rsidRDefault="0062754F" w:rsidP="00D27BA2">
            <w:pPr>
              <w:spacing w:line="360" w:lineRule="auto"/>
              <w:rPr>
                <w:rFonts w:ascii="Century Gothic" w:hAnsi="Century Gothic"/>
                <w:bCs/>
                <w:lang w:eastAsia="es-MX"/>
              </w:rPr>
            </w:pPr>
          </w:p>
        </w:tc>
        <w:tc>
          <w:tcPr>
            <w:tcW w:w="4211" w:type="dxa"/>
            <w:gridSpan w:val="7"/>
            <w:shd w:val="clear" w:color="000000" w:fill="FFFFFF"/>
            <w:vAlign w:val="center"/>
            <w:hideMark/>
          </w:tcPr>
          <w:p w14:paraId="1BE109F7"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 xml:space="preserve"> Becas:</w:t>
            </w:r>
          </w:p>
        </w:tc>
        <w:tc>
          <w:tcPr>
            <w:tcW w:w="2107" w:type="dxa"/>
            <w:gridSpan w:val="3"/>
            <w:shd w:val="clear" w:color="000000" w:fill="FFFFFF"/>
            <w:vAlign w:val="center"/>
          </w:tcPr>
          <w:p w14:paraId="23481A68"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0E3FA190" w14:textId="77777777" w:rsidTr="00C475B6">
        <w:trPr>
          <w:gridAfter w:val="2"/>
          <w:wAfter w:w="72" w:type="dxa"/>
          <w:trHeight w:val="1828"/>
          <w:jc w:val="center"/>
        </w:trPr>
        <w:tc>
          <w:tcPr>
            <w:tcW w:w="780" w:type="dxa"/>
            <w:gridSpan w:val="2"/>
            <w:shd w:val="clear" w:color="000000" w:fill="FFFFFF"/>
            <w:noWrap/>
            <w:vAlign w:val="center"/>
            <w:hideMark/>
          </w:tcPr>
          <w:p w14:paraId="7BF0656C"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506FD259"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bottom"/>
            <w:hideMark/>
          </w:tcPr>
          <w:p w14:paraId="6CE592B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 xml:space="preserve">Previamente al otorgamiento de una beca o descuento en la tarifa mensual, se realizará un estudio socioeconómico por parte del personal del Instituto Municipal de Cultura Física y Deporte, pudiendo beneficiarse el usuario con una beca de descuento por el 50%, 70% o el 100% del cobro de la mensualidad, lo anterior </w:t>
            </w:r>
            <w:r w:rsidRPr="00A96A85">
              <w:rPr>
                <w:rFonts w:ascii="Century Gothic" w:hAnsi="Century Gothic"/>
                <w:bCs/>
                <w:lang w:eastAsia="es-MX"/>
              </w:rPr>
              <w:lastRenderedPageBreak/>
              <w:t>atendiendo al grado de vulnerabilidad económica en que se encuentre el usuario y/o el número de hijos que sobrepase el paquete familiar, personas  con discapacidad quedaran exentas del pago.</w:t>
            </w:r>
          </w:p>
        </w:tc>
        <w:tc>
          <w:tcPr>
            <w:tcW w:w="2107" w:type="dxa"/>
            <w:gridSpan w:val="3"/>
            <w:shd w:val="clear" w:color="000000" w:fill="FFFFFF"/>
          </w:tcPr>
          <w:p w14:paraId="3E3B913D"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678C55CA" w14:textId="77777777" w:rsidTr="00C475B6">
        <w:trPr>
          <w:gridAfter w:val="2"/>
          <w:wAfter w:w="72" w:type="dxa"/>
          <w:trHeight w:val="570"/>
          <w:jc w:val="center"/>
        </w:trPr>
        <w:tc>
          <w:tcPr>
            <w:tcW w:w="780" w:type="dxa"/>
            <w:gridSpan w:val="2"/>
            <w:shd w:val="clear" w:color="000000" w:fill="FFFFFF"/>
            <w:noWrap/>
            <w:vAlign w:val="center"/>
            <w:hideMark/>
          </w:tcPr>
          <w:p w14:paraId="3A25C0F8"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5568B1A6"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xml:space="preserve">b) </w:t>
            </w:r>
          </w:p>
        </w:tc>
        <w:tc>
          <w:tcPr>
            <w:tcW w:w="4211" w:type="dxa"/>
            <w:gridSpan w:val="7"/>
            <w:shd w:val="clear" w:color="000000" w:fill="FFFFFF"/>
            <w:vAlign w:val="center"/>
            <w:hideMark/>
          </w:tcPr>
          <w:p w14:paraId="2C74190E"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Paquete familiar (tarifa mensual).</w:t>
            </w:r>
          </w:p>
        </w:tc>
        <w:tc>
          <w:tcPr>
            <w:tcW w:w="2107" w:type="dxa"/>
            <w:gridSpan w:val="3"/>
            <w:shd w:val="clear" w:color="000000" w:fill="FFFFFF"/>
            <w:vAlign w:val="center"/>
          </w:tcPr>
          <w:p w14:paraId="7CF1E93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20.08</w:t>
            </w:r>
          </w:p>
        </w:tc>
      </w:tr>
      <w:tr w:rsidR="0062754F" w:rsidRPr="00A96A85" w14:paraId="60CB9F10" w14:textId="77777777" w:rsidTr="00C475B6">
        <w:trPr>
          <w:gridAfter w:val="2"/>
          <w:wAfter w:w="72" w:type="dxa"/>
          <w:trHeight w:val="735"/>
          <w:jc w:val="center"/>
        </w:trPr>
        <w:tc>
          <w:tcPr>
            <w:tcW w:w="780" w:type="dxa"/>
            <w:gridSpan w:val="2"/>
            <w:shd w:val="clear" w:color="000000" w:fill="FFFFFF"/>
            <w:noWrap/>
            <w:vAlign w:val="center"/>
            <w:hideMark/>
          </w:tcPr>
          <w:p w14:paraId="0DC427CA"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9371818"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11A434E7"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El paquete consta de 4 personas, los padres y dos hijos.</w:t>
            </w:r>
          </w:p>
        </w:tc>
        <w:tc>
          <w:tcPr>
            <w:tcW w:w="2107" w:type="dxa"/>
            <w:gridSpan w:val="3"/>
            <w:shd w:val="clear" w:color="000000" w:fill="FFFFFF"/>
            <w:vAlign w:val="center"/>
          </w:tcPr>
          <w:p w14:paraId="638E2FC6"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08C36D6B" w14:textId="77777777" w:rsidTr="00C475B6">
        <w:trPr>
          <w:gridAfter w:val="2"/>
          <w:wAfter w:w="72" w:type="dxa"/>
          <w:trHeight w:val="735"/>
          <w:jc w:val="center"/>
        </w:trPr>
        <w:tc>
          <w:tcPr>
            <w:tcW w:w="780" w:type="dxa"/>
            <w:gridSpan w:val="2"/>
            <w:shd w:val="clear" w:color="000000" w:fill="FFFFFF"/>
            <w:noWrap/>
            <w:vAlign w:val="center"/>
          </w:tcPr>
          <w:p w14:paraId="7EA2045F" w14:textId="77777777" w:rsidR="0062754F" w:rsidRPr="00A96A85" w:rsidRDefault="0062754F" w:rsidP="00D27BA2">
            <w:pPr>
              <w:spacing w:line="360" w:lineRule="auto"/>
              <w:rPr>
                <w:rFonts w:ascii="Century Gothic" w:hAnsi="Century Gothic"/>
                <w:bCs/>
                <w:lang w:eastAsia="es-MX"/>
              </w:rPr>
            </w:pPr>
          </w:p>
        </w:tc>
        <w:tc>
          <w:tcPr>
            <w:tcW w:w="1696" w:type="dxa"/>
            <w:gridSpan w:val="5"/>
            <w:shd w:val="clear" w:color="000000" w:fill="FFFFFF"/>
            <w:vAlign w:val="center"/>
          </w:tcPr>
          <w:p w14:paraId="288EAF5E"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c)</w:t>
            </w:r>
          </w:p>
        </w:tc>
        <w:tc>
          <w:tcPr>
            <w:tcW w:w="4211" w:type="dxa"/>
            <w:gridSpan w:val="7"/>
            <w:shd w:val="clear" w:color="000000" w:fill="FFFFFF"/>
            <w:vAlign w:val="center"/>
          </w:tcPr>
          <w:p w14:paraId="04EA708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Clases de actividad física (zumba, acondicionamiento físico, pilates, yoga, fitness, etc.)  (mensual)</w:t>
            </w:r>
          </w:p>
        </w:tc>
        <w:tc>
          <w:tcPr>
            <w:tcW w:w="2107" w:type="dxa"/>
            <w:gridSpan w:val="3"/>
            <w:shd w:val="clear" w:color="000000" w:fill="FFFFFF"/>
            <w:vAlign w:val="center"/>
          </w:tcPr>
          <w:p w14:paraId="30ECD56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3.34</w:t>
            </w:r>
          </w:p>
        </w:tc>
      </w:tr>
      <w:tr w:rsidR="0062754F" w:rsidRPr="00A96A85" w14:paraId="0208D415" w14:textId="77777777" w:rsidTr="00C475B6">
        <w:trPr>
          <w:gridAfter w:val="2"/>
          <w:wAfter w:w="72" w:type="dxa"/>
          <w:trHeight w:val="735"/>
          <w:jc w:val="center"/>
        </w:trPr>
        <w:tc>
          <w:tcPr>
            <w:tcW w:w="780" w:type="dxa"/>
            <w:gridSpan w:val="2"/>
            <w:shd w:val="clear" w:color="000000" w:fill="FFFFFF"/>
            <w:noWrap/>
            <w:vAlign w:val="center"/>
          </w:tcPr>
          <w:p w14:paraId="4C4960A9" w14:textId="77777777" w:rsidR="0062754F" w:rsidRPr="00A96A85" w:rsidRDefault="0062754F" w:rsidP="00D27BA2">
            <w:pPr>
              <w:spacing w:line="360" w:lineRule="auto"/>
              <w:rPr>
                <w:rFonts w:ascii="Century Gothic" w:hAnsi="Century Gothic"/>
                <w:bCs/>
                <w:lang w:eastAsia="es-MX"/>
              </w:rPr>
            </w:pPr>
          </w:p>
        </w:tc>
        <w:tc>
          <w:tcPr>
            <w:tcW w:w="1696" w:type="dxa"/>
            <w:gridSpan w:val="5"/>
            <w:shd w:val="clear" w:color="000000" w:fill="FFFFFF"/>
            <w:vAlign w:val="center"/>
          </w:tcPr>
          <w:p w14:paraId="360E157A"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d)</w:t>
            </w:r>
          </w:p>
        </w:tc>
        <w:tc>
          <w:tcPr>
            <w:tcW w:w="4211" w:type="dxa"/>
            <w:gridSpan w:val="7"/>
            <w:shd w:val="clear" w:color="000000" w:fill="FFFFFF"/>
            <w:vAlign w:val="center"/>
          </w:tcPr>
          <w:p w14:paraId="555ABA3E"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Examen médico. (por persona)</w:t>
            </w:r>
          </w:p>
        </w:tc>
        <w:tc>
          <w:tcPr>
            <w:tcW w:w="2107" w:type="dxa"/>
            <w:gridSpan w:val="3"/>
            <w:shd w:val="clear" w:color="000000" w:fill="FFFFFF"/>
            <w:vAlign w:val="center"/>
          </w:tcPr>
          <w:p w14:paraId="14A7BCF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0.66</w:t>
            </w:r>
          </w:p>
        </w:tc>
      </w:tr>
      <w:tr w:rsidR="0062754F" w:rsidRPr="00A96A85" w14:paraId="5C43716D" w14:textId="77777777" w:rsidTr="00C475B6">
        <w:trPr>
          <w:gridAfter w:val="2"/>
          <w:wAfter w:w="72" w:type="dxa"/>
          <w:trHeight w:val="735"/>
          <w:jc w:val="center"/>
        </w:trPr>
        <w:tc>
          <w:tcPr>
            <w:tcW w:w="780" w:type="dxa"/>
            <w:gridSpan w:val="2"/>
            <w:shd w:val="clear" w:color="000000" w:fill="FFFFFF"/>
            <w:noWrap/>
            <w:vAlign w:val="center"/>
          </w:tcPr>
          <w:p w14:paraId="27BCCB46" w14:textId="77777777" w:rsidR="0062754F" w:rsidRPr="00A96A85" w:rsidRDefault="0062754F" w:rsidP="00D27BA2">
            <w:pPr>
              <w:spacing w:line="360" w:lineRule="auto"/>
              <w:rPr>
                <w:rFonts w:ascii="Century Gothic" w:hAnsi="Century Gothic"/>
                <w:bCs/>
                <w:lang w:eastAsia="es-MX"/>
              </w:rPr>
            </w:pPr>
          </w:p>
        </w:tc>
        <w:tc>
          <w:tcPr>
            <w:tcW w:w="1696" w:type="dxa"/>
            <w:gridSpan w:val="5"/>
            <w:shd w:val="clear" w:color="000000" w:fill="FFFFFF"/>
            <w:vAlign w:val="center"/>
          </w:tcPr>
          <w:p w14:paraId="10CF0544"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e)</w:t>
            </w:r>
          </w:p>
        </w:tc>
        <w:tc>
          <w:tcPr>
            <w:tcW w:w="4211" w:type="dxa"/>
            <w:gridSpan w:val="7"/>
            <w:shd w:val="clear" w:color="000000" w:fill="FFFFFF"/>
            <w:vAlign w:val="center"/>
          </w:tcPr>
          <w:p w14:paraId="7109BB1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 xml:space="preserve">Inscripción anual </w:t>
            </w:r>
          </w:p>
        </w:tc>
        <w:tc>
          <w:tcPr>
            <w:tcW w:w="2107" w:type="dxa"/>
            <w:gridSpan w:val="3"/>
            <w:shd w:val="clear" w:color="000000" w:fill="FFFFFF"/>
            <w:vAlign w:val="center"/>
          </w:tcPr>
          <w:p w14:paraId="1D5B8D2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2.2</w:t>
            </w:r>
          </w:p>
        </w:tc>
      </w:tr>
      <w:tr w:rsidR="0062754F" w:rsidRPr="00A96A85" w14:paraId="63E93D4F" w14:textId="77777777" w:rsidTr="00C475B6">
        <w:trPr>
          <w:gridAfter w:val="2"/>
          <w:wAfter w:w="72" w:type="dxa"/>
          <w:trHeight w:val="1785"/>
          <w:jc w:val="center"/>
        </w:trPr>
        <w:tc>
          <w:tcPr>
            <w:tcW w:w="780" w:type="dxa"/>
            <w:gridSpan w:val="2"/>
            <w:shd w:val="clear" w:color="000000" w:fill="FFFFFF"/>
            <w:noWrap/>
            <w:vAlign w:val="center"/>
          </w:tcPr>
          <w:p w14:paraId="22635564" w14:textId="77777777" w:rsidR="0062754F" w:rsidRPr="00A96A85" w:rsidRDefault="0062754F" w:rsidP="00D27BA2">
            <w:pPr>
              <w:spacing w:line="360" w:lineRule="auto"/>
              <w:rPr>
                <w:rFonts w:ascii="Century Gothic" w:hAnsi="Century Gothic"/>
                <w:bCs/>
                <w:lang w:eastAsia="es-MX"/>
              </w:rPr>
            </w:pPr>
          </w:p>
        </w:tc>
        <w:tc>
          <w:tcPr>
            <w:tcW w:w="5907" w:type="dxa"/>
            <w:gridSpan w:val="12"/>
            <w:shd w:val="clear" w:color="000000" w:fill="FFFFFF"/>
            <w:vAlign w:val="center"/>
          </w:tcPr>
          <w:p w14:paraId="57CF9B4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Tarifa para publicidad en los diferentes espacios deportivos municipales (el costo es por metro cuadrado, será por temporada de la liga y/o por día)</w:t>
            </w:r>
          </w:p>
        </w:tc>
        <w:tc>
          <w:tcPr>
            <w:tcW w:w="2107" w:type="dxa"/>
            <w:gridSpan w:val="3"/>
            <w:shd w:val="clear" w:color="000000" w:fill="FFFFFF"/>
            <w:vAlign w:val="center"/>
          </w:tcPr>
          <w:p w14:paraId="52856E67"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0D39318B" w14:textId="77777777" w:rsidTr="00C475B6">
        <w:trPr>
          <w:gridAfter w:val="2"/>
          <w:wAfter w:w="72" w:type="dxa"/>
          <w:trHeight w:val="1785"/>
          <w:jc w:val="center"/>
        </w:trPr>
        <w:tc>
          <w:tcPr>
            <w:tcW w:w="780" w:type="dxa"/>
            <w:gridSpan w:val="2"/>
            <w:shd w:val="clear" w:color="000000" w:fill="FFFFFF"/>
            <w:noWrap/>
            <w:vAlign w:val="center"/>
          </w:tcPr>
          <w:p w14:paraId="05E1DC04" w14:textId="77777777" w:rsidR="0062754F" w:rsidRPr="00A96A85" w:rsidRDefault="0062754F" w:rsidP="00D27BA2">
            <w:pPr>
              <w:spacing w:line="360" w:lineRule="auto"/>
              <w:rPr>
                <w:rFonts w:ascii="Century Gothic" w:hAnsi="Century Gothic"/>
                <w:bCs/>
                <w:lang w:eastAsia="es-MX"/>
              </w:rPr>
            </w:pPr>
          </w:p>
        </w:tc>
        <w:tc>
          <w:tcPr>
            <w:tcW w:w="5907" w:type="dxa"/>
            <w:gridSpan w:val="12"/>
            <w:shd w:val="clear" w:color="000000" w:fill="FFFFFF"/>
            <w:vAlign w:val="center"/>
          </w:tcPr>
          <w:p w14:paraId="44C2308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a) En bardas y fachadas por anuncios        comerciales, a excepción de aquellas cuyas pinturas son patrocinadas por alguna empresa y sirven para mejorar la imagen del local comercial y hace referencia a la razón social y/o giro comercial del mismo. Cuota por metro cuadrado por día.</w:t>
            </w:r>
          </w:p>
        </w:tc>
        <w:tc>
          <w:tcPr>
            <w:tcW w:w="2107" w:type="dxa"/>
            <w:gridSpan w:val="3"/>
            <w:shd w:val="clear" w:color="000000" w:fill="FFFFFF"/>
            <w:vAlign w:val="center"/>
          </w:tcPr>
          <w:p w14:paraId="68CCE29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0.93</w:t>
            </w:r>
          </w:p>
          <w:p w14:paraId="171EA1FD"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2B94A38B" w14:textId="77777777" w:rsidTr="00C475B6">
        <w:trPr>
          <w:gridAfter w:val="2"/>
          <w:wAfter w:w="72" w:type="dxa"/>
          <w:trHeight w:val="1328"/>
          <w:jc w:val="center"/>
        </w:trPr>
        <w:tc>
          <w:tcPr>
            <w:tcW w:w="780" w:type="dxa"/>
            <w:gridSpan w:val="2"/>
            <w:shd w:val="clear" w:color="000000" w:fill="FFFFFF"/>
            <w:noWrap/>
            <w:vAlign w:val="center"/>
          </w:tcPr>
          <w:p w14:paraId="662E51AC" w14:textId="77777777" w:rsidR="0062754F" w:rsidRPr="00A96A85" w:rsidRDefault="0062754F" w:rsidP="00D27BA2">
            <w:pPr>
              <w:spacing w:line="360" w:lineRule="auto"/>
              <w:rPr>
                <w:rFonts w:ascii="Century Gothic" w:hAnsi="Century Gothic"/>
                <w:bCs/>
                <w:lang w:eastAsia="es-MX"/>
              </w:rPr>
            </w:pPr>
          </w:p>
        </w:tc>
        <w:tc>
          <w:tcPr>
            <w:tcW w:w="5907" w:type="dxa"/>
            <w:gridSpan w:val="12"/>
            <w:shd w:val="clear" w:color="000000" w:fill="FFFFFF"/>
            <w:vAlign w:val="center"/>
          </w:tcPr>
          <w:p w14:paraId="1A002BD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b) Lonas con publicidad comercial, por día, a excepción de aquellas que son adosadas a la pared para promover la razón social y/o giro comercial y ofertar productos.</w:t>
            </w:r>
          </w:p>
        </w:tc>
        <w:tc>
          <w:tcPr>
            <w:tcW w:w="2107" w:type="dxa"/>
            <w:gridSpan w:val="3"/>
            <w:shd w:val="clear" w:color="000000" w:fill="FFFFFF"/>
            <w:vAlign w:val="center"/>
          </w:tcPr>
          <w:p w14:paraId="139DE63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1.11</w:t>
            </w:r>
          </w:p>
        </w:tc>
      </w:tr>
      <w:tr w:rsidR="0062754F" w:rsidRPr="00A96A85" w14:paraId="7EC45295" w14:textId="77777777" w:rsidTr="00C475B6">
        <w:trPr>
          <w:gridAfter w:val="2"/>
          <w:wAfter w:w="72" w:type="dxa"/>
          <w:trHeight w:val="976"/>
          <w:jc w:val="center"/>
        </w:trPr>
        <w:tc>
          <w:tcPr>
            <w:tcW w:w="780" w:type="dxa"/>
            <w:gridSpan w:val="2"/>
            <w:shd w:val="clear" w:color="000000" w:fill="FFFFFF"/>
            <w:noWrap/>
            <w:vAlign w:val="center"/>
            <w:hideMark/>
          </w:tcPr>
          <w:p w14:paraId="0052D8C0"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0551FBA5" w14:textId="77777777" w:rsidR="0062754F" w:rsidRPr="00A96A85" w:rsidRDefault="0062754F" w:rsidP="00D27BA2">
            <w:pPr>
              <w:spacing w:line="360" w:lineRule="auto"/>
              <w:jc w:val="both"/>
              <w:rPr>
                <w:rFonts w:ascii="Century Gothic" w:hAnsi="Century Gothic"/>
                <w:bCs/>
                <w:highlight w:val="yellow"/>
                <w:lang w:eastAsia="es-MX"/>
              </w:rPr>
            </w:pPr>
            <w:r w:rsidRPr="00A96A85">
              <w:rPr>
                <w:rFonts w:ascii="Century Gothic" w:hAnsi="Century Gothic"/>
                <w:bCs/>
                <w:lang w:eastAsia="es-MX"/>
              </w:rPr>
              <w:t>Curso de Verano Polideportivo, por un periodo de dos semanas. (por persona)</w:t>
            </w:r>
          </w:p>
        </w:tc>
        <w:tc>
          <w:tcPr>
            <w:tcW w:w="2107" w:type="dxa"/>
            <w:gridSpan w:val="3"/>
            <w:shd w:val="clear" w:color="000000" w:fill="FFFFFF"/>
            <w:vAlign w:val="center"/>
          </w:tcPr>
          <w:p w14:paraId="352F9DC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2.24</w:t>
            </w:r>
          </w:p>
        </w:tc>
      </w:tr>
      <w:tr w:rsidR="0062754F" w:rsidRPr="00A96A85" w14:paraId="5A8ADAC7" w14:textId="77777777" w:rsidTr="00C475B6">
        <w:trPr>
          <w:gridAfter w:val="2"/>
          <w:wAfter w:w="72" w:type="dxa"/>
          <w:trHeight w:val="1785"/>
          <w:jc w:val="center"/>
        </w:trPr>
        <w:tc>
          <w:tcPr>
            <w:tcW w:w="780" w:type="dxa"/>
            <w:gridSpan w:val="2"/>
            <w:shd w:val="clear" w:color="000000" w:fill="FFFFFF"/>
            <w:noWrap/>
            <w:vAlign w:val="center"/>
          </w:tcPr>
          <w:p w14:paraId="4CA12B1B" w14:textId="77777777" w:rsidR="0062754F" w:rsidRPr="00A96A85" w:rsidRDefault="0062754F" w:rsidP="00D27BA2">
            <w:pPr>
              <w:spacing w:line="360" w:lineRule="auto"/>
              <w:rPr>
                <w:rFonts w:ascii="Century Gothic" w:hAnsi="Century Gothic"/>
                <w:bCs/>
                <w:lang w:eastAsia="es-MX"/>
              </w:rPr>
            </w:pPr>
          </w:p>
        </w:tc>
        <w:tc>
          <w:tcPr>
            <w:tcW w:w="5907" w:type="dxa"/>
            <w:gridSpan w:val="12"/>
            <w:shd w:val="clear" w:color="000000" w:fill="FFFFFF"/>
            <w:vAlign w:val="center"/>
          </w:tcPr>
          <w:p w14:paraId="5DFF8E8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A toda persona que ostente credencial de INAPAM, jubilados y/o pensionados, se le otorgará un descuento del 50% en el Centro Acuático en la tarifa mensual e inscripción anual.</w:t>
            </w:r>
          </w:p>
        </w:tc>
        <w:tc>
          <w:tcPr>
            <w:tcW w:w="2107" w:type="dxa"/>
            <w:gridSpan w:val="3"/>
            <w:shd w:val="clear" w:color="000000" w:fill="FFFFFF"/>
          </w:tcPr>
          <w:p w14:paraId="300C14E8"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1E7EF0D9" w14:textId="77777777" w:rsidTr="00C475B6">
        <w:trPr>
          <w:gridAfter w:val="2"/>
          <w:wAfter w:w="72" w:type="dxa"/>
          <w:trHeight w:val="1950"/>
          <w:jc w:val="center"/>
        </w:trPr>
        <w:tc>
          <w:tcPr>
            <w:tcW w:w="780" w:type="dxa"/>
            <w:gridSpan w:val="2"/>
            <w:shd w:val="clear" w:color="000000" w:fill="FFFFFF"/>
            <w:noWrap/>
            <w:vAlign w:val="center"/>
            <w:hideMark/>
          </w:tcPr>
          <w:p w14:paraId="1BF7DD9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2.</w:t>
            </w:r>
          </w:p>
        </w:tc>
        <w:tc>
          <w:tcPr>
            <w:tcW w:w="5907" w:type="dxa"/>
            <w:gridSpan w:val="12"/>
            <w:shd w:val="clear" w:color="000000" w:fill="FFFFFF"/>
            <w:vAlign w:val="center"/>
            <w:hideMark/>
          </w:tcPr>
          <w:p w14:paraId="0EFD70E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Por los servicios que presta la Dirección de Desarrollo Urbano y Ecología Municipal, alineamiento de predios, licencias de uso de suelo, asignación de números oficiales, servicios, certificados, constancias y expedición de documentos.</w:t>
            </w:r>
          </w:p>
        </w:tc>
        <w:tc>
          <w:tcPr>
            <w:tcW w:w="2107" w:type="dxa"/>
            <w:gridSpan w:val="3"/>
            <w:shd w:val="clear" w:color="000000" w:fill="FFFFFF"/>
          </w:tcPr>
          <w:p w14:paraId="2BE22A56"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186429BC" w14:textId="77777777" w:rsidTr="00C475B6">
        <w:trPr>
          <w:gridAfter w:val="2"/>
          <w:wAfter w:w="72" w:type="dxa"/>
          <w:trHeight w:val="570"/>
          <w:jc w:val="center"/>
        </w:trPr>
        <w:tc>
          <w:tcPr>
            <w:tcW w:w="780" w:type="dxa"/>
            <w:gridSpan w:val="2"/>
            <w:shd w:val="clear" w:color="000000" w:fill="FFFFFF"/>
            <w:noWrap/>
            <w:vAlign w:val="center"/>
            <w:hideMark/>
          </w:tcPr>
          <w:p w14:paraId="06EA72E0" w14:textId="77777777" w:rsidR="0062754F" w:rsidRPr="00A96A85" w:rsidRDefault="0062754F" w:rsidP="00D27BA2">
            <w:pPr>
              <w:spacing w:line="360" w:lineRule="auto"/>
              <w:jc w:val="center"/>
              <w:rPr>
                <w:rFonts w:ascii="Century Gothic" w:hAnsi="Century Gothic"/>
                <w:bCs/>
                <w:lang w:eastAsia="es-MX"/>
              </w:rPr>
            </w:pPr>
          </w:p>
        </w:tc>
        <w:tc>
          <w:tcPr>
            <w:tcW w:w="5907" w:type="dxa"/>
            <w:gridSpan w:val="12"/>
            <w:shd w:val="clear" w:color="000000" w:fill="FFFFFF"/>
            <w:vAlign w:val="center"/>
            <w:hideMark/>
          </w:tcPr>
          <w:p w14:paraId="6B45BE22"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2.1.- Alineamiento físico de predios</w:t>
            </w:r>
          </w:p>
        </w:tc>
        <w:tc>
          <w:tcPr>
            <w:tcW w:w="2107" w:type="dxa"/>
            <w:gridSpan w:val="3"/>
            <w:shd w:val="clear" w:color="000000" w:fill="FFFFFF"/>
            <w:vAlign w:val="center"/>
          </w:tcPr>
          <w:p w14:paraId="6D9C187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4.96</w:t>
            </w:r>
          </w:p>
        </w:tc>
      </w:tr>
      <w:tr w:rsidR="0062754F" w:rsidRPr="00A96A85" w14:paraId="55BB6EF8" w14:textId="77777777" w:rsidTr="00C475B6">
        <w:trPr>
          <w:gridAfter w:val="2"/>
          <w:wAfter w:w="72" w:type="dxa"/>
          <w:trHeight w:val="690"/>
          <w:jc w:val="center"/>
        </w:trPr>
        <w:tc>
          <w:tcPr>
            <w:tcW w:w="780" w:type="dxa"/>
            <w:gridSpan w:val="2"/>
            <w:shd w:val="clear" w:color="000000" w:fill="FFFFFF"/>
            <w:noWrap/>
            <w:vAlign w:val="center"/>
            <w:hideMark/>
          </w:tcPr>
          <w:p w14:paraId="55A1DF4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E0043D2"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xml:space="preserve">a) </w:t>
            </w:r>
          </w:p>
        </w:tc>
        <w:tc>
          <w:tcPr>
            <w:tcW w:w="4211" w:type="dxa"/>
            <w:gridSpan w:val="7"/>
            <w:shd w:val="clear" w:color="000000" w:fill="FFFFFF"/>
            <w:vAlign w:val="center"/>
            <w:hideMark/>
          </w:tcPr>
          <w:p w14:paraId="2B36A7A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Por cada m2 excedente de 1,600m2</w:t>
            </w:r>
          </w:p>
        </w:tc>
        <w:tc>
          <w:tcPr>
            <w:tcW w:w="2107" w:type="dxa"/>
            <w:gridSpan w:val="3"/>
            <w:shd w:val="clear" w:color="000000" w:fill="FFFFFF"/>
            <w:vAlign w:val="center"/>
          </w:tcPr>
          <w:p w14:paraId="6AC9AB3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0.003</w:t>
            </w:r>
          </w:p>
        </w:tc>
      </w:tr>
      <w:tr w:rsidR="0062754F" w:rsidRPr="00A96A85" w14:paraId="66BC4920" w14:textId="77777777" w:rsidTr="00C475B6">
        <w:trPr>
          <w:gridAfter w:val="2"/>
          <w:wAfter w:w="72" w:type="dxa"/>
          <w:trHeight w:val="570"/>
          <w:jc w:val="center"/>
        </w:trPr>
        <w:tc>
          <w:tcPr>
            <w:tcW w:w="780" w:type="dxa"/>
            <w:gridSpan w:val="2"/>
            <w:shd w:val="clear" w:color="000000" w:fill="FFFFFF"/>
            <w:noWrap/>
            <w:vAlign w:val="center"/>
            <w:hideMark/>
          </w:tcPr>
          <w:p w14:paraId="129D0D4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E12B622"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b)</w:t>
            </w:r>
          </w:p>
        </w:tc>
        <w:tc>
          <w:tcPr>
            <w:tcW w:w="4211" w:type="dxa"/>
            <w:gridSpan w:val="7"/>
            <w:shd w:val="clear" w:color="000000" w:fill="FFFFFF"/>
            <w:vAlign w:val="center"/>
            <w:hideMark/>
          </w:tcPr>
          <w:p w14:paraId="1EE1F452" w14:textId="77777777" w:rsidR="0062754F" w:rsidRPr="00A96A85" w:rsidRDefault="0062754F" w:rsidP="00D27BA2">
            <w:pPr>
              <w:spacing w:line="360" w:lineRule="auto"/>
              <w:jc w:val="both"/>
              <w:rPr>
                <w:rFonts w:ascii="Century Gothic" w:hAnsi="Century Gothic"/>
                <w:bCs/>
                <w:lang w:eastAsia="es-MX"/>
              </w:rPr>
            </w:pPr>
          </w:p>
          <w:p w14:paraId="5D66A995" w14:textId="77777777" w:rsidR="0062754F" w:rsidRPr="00A96A85" w:rsidRDefault="0062754F" w:rsidP="00D27BA2">
            <w:pPr>
              <w:spacing w:line="360" w:lineRule="auto"/>
              <w:jc w:val="both"/>
              <w:rPr>
                <w:rFonts w:ascii="Century Gothic" w:hAnsi="Century Gothic"/>
                <w:bCs/>
                <w:iCs/>
                <w:highlight w:val="red"/>
                <w:lang w:eastAsia="es-MX"/>
              </w:rPr>
            </w:pPr>
            <w:r w:rsidRPr="00A96A85">
              <w:rPr>
                <w:rFonts w:ascii="Century Gothic" w:hAnsi="Century Gothic"/>
                <w:bCs/>
                <w:iCs/>
                <w:lang w:eastAsia="es-MX"/>
              </w:rPr>
              <w:t xml:space="preserve">Constancia de medidas y colindancias </w:t>
            </w:r>
          </w:p>
        </w:tc>
        <w:tc>
          <w:tcPr>
            <w:tcW w:w="2107" w:type="dxa"/>
            <w:gridSpan w:val="3"/>
            <w:shd w:val="clear" w:color="000000" w:fill="FFFFFF"/>
            <w:vAlign w:val="center"/>
          </w:tcPr>
          <w:p w14:paraId="46849105" w14:textId="77777777" w:rsidR="0062754F" w:rsidRPr="00A96A85" w:rsidRDefault="0062754F" w:rsidP="00D27BA2">
            <w:pPr>
              <w:spacing w:line="360" w:lineRule="auto"/>
              <w:jc w:val="center"/>
              <w:rPr>
                <w:rFonts w:ascii="Century Gothic" w:hAnsi="Century Gothic"/>
                <w:bCs/>
                <w:highlight w:val="red"/>
                <w:lang w:eastAsia="es-MX"/>
              </w:rPr>
            </w:pPr>
            <w:r w:rsidRPr="00A96A85">
              <w:rPr>
                <w:rFonts w:ascii="Century Gothic" w:hAnsi="Century Gothic"/>
                <w:bCs/>
                <w:lang w:eastAsia="es-MX"/>
              </w:rPr>
              <w:t>5.12</w:t>
            </w:r>
          </w:p>
        </w:tc>
      </w:tr>
      <w:tr w:rsidR="0062754F" w:rsidRPr="00A96A85" w14:paraId="40EB5E73" w14:textId="77777777" w:rsidTr="00C475B6">
        <w:trPr>
          <w:gridAfter w:val="2"/>
          <w:wAfter w:w="72" w:type="dxa"/>
          <w:trHeight w:val="1305"/>
          <w:jc w:val="center"/>
        </w:trPr>
        <w:tc>
          <w:tcPr>
            <w:tcW w:w="780" w:type="dxa"/>
            <w:gridSpan w:val="2"/>
            <w:shd w:val="clear" w:color="000000" w:fill="FFFFFF"/>
            <w:noWrap/>
            <w:vAlign w:val="center"/>
            <w:hideMark/>
          </w:tcPr>
          <w:p w14:paraId="604E486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63DB52C"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xml:space="preserve">c)     </w:t>
            </w:r>
          </w:p>
        </w:tc>
        <w:tc>
          <w:tcPr>
            <w:tcW w:w="4211" w:type="dxa"/>
            <w:gridSpan w:val="7"/>
            <w:shd w:val="clear" w:color="000000" w:fill="FFFFFF"/>
            <w:vAlign w:val="center"/>
            <w:hideMark/>
          </w:tcPr>
          <w:p w14:paraId="785C339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Alineamiento físico de predios en Fraccionamiento Real del Monte, Col. La Manga, Granjas Familiares y  La Cima.</w:t>
            </w:r>
          </w:p>
        </w:tc>
        <w:tc>
          <w:tcPr>
            <w:tcW w:w="2107" w:type="dxa"/>
            <w:gridSpan w:val="3"/>
            <w:shd w:val="clear" w:color="000000" w:fill="FFFFFF"/>
            <w:vAlign w:val="center"/>
          </w:tcPr>
          <w:p w14:paraId="0433590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9.29</w:t>
            </w:r>
          </w:p>
        </w:tc>
      </w:tr>
      <w:tr w:rsidR="0062754F" w:rsidRPr="00A96A85" w14:paraId="504C3705" w14:textId="77777777" w:rsidTr="00C475B6">
        <w:trPr>
          <w:gridAfter w:val="2"/>
          <w:wAfter w:w="72" w:type="dxa"/>
          <w:trHeight w:val="855"/>
          <w:jc w:val="center"/>
        </w:trPr>
        <w:tc>
          <w:tcPr>
            <w:tcW w:w="780" w:type="dxa"/>
            <w:gridSpan w:val="2"/>
            <w:shd w:val="clear" w:color="000000" w:fill="FFFFFF"/>
            <w:noWrap/>
            <w:vAlign w:val="center"/>
            <w:hideMark/>
          </w:tcPr>
          <w:p w14:paraId="209333C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A351BA6"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d)</w:t>
            </w:r>
          </w:p>
        </w:tc>
        <w:tc>
          <w:tcPr>
            <w:tcW w:w="4211" w:type="dxa"/>
            <w:gridSpan w:val="7"/>
            <w:shd w:val="clear" w:color="000000" w:fill="FFFFFF"/>
            <w:vAlign w:val="center"/>
            <w:hideMark/>
          </w:tcPr>
          <w:p w14:paraId="7272936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 xml:space="preserve">Alineamiento físico de predios en campos menonitas. </w:t>
            </w:r>
          </w:p>
        </w:tc>
        <w:tc>
          <w:tcPr>
            <w:tcW w:w="2107" w:type="dxa"/>
            <w:gridSpan w:val="3"/>
            <w:shd w:val="clear" w:color="000000" w:fill="FFFFFF"/>
            <w:vAlign w:val="center"/>
          </w:tcPr>
          <w:p w14:paraId="308DF06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12.72</w:t>
            </w:r>
          </w:p>
        </w:tc>
      </w:tr>
      <w:tr w:rsidR="0062754F" w:rsidRPr="00A96A85" w14:paraId="08F1A5D1" w14:textId="77777777" w:rsidTr="00C475B6">
        <w:trPr>
          <w:gridAfter w:val="2"/>
          <w:wAfter w:w="72" w:type="dxa"/>
          <w:trHeight w:val="703"/>
          <w:jc w:val="center"/>
        </w:trPr>
        <w:tc>
          <w:tcPr>
            <w:tcW w:w="780" w:type="dxa"/>
            <w:gridSpan w:val="2"/>
            <w:shd w:val="clear" w:color="000000" w:fill="FFFFFF"/>
            <w:noWrap/>
            <w:vAlign w:val="center"/>
          </w:tcPr>
          <w:p w14:paraId="16E79CFA" w14:textId="77777777" w:rsidR="0062754F" w:rsidRPr="00A96A85" w:rsidRDefault="0062754F" w:rsidP="00D27BA2">
            <w:pPr>
              <w:spacing w:line="360" w:lineRule="auto"/>
              <w:jc w:val="center"/>
              <w:rPr>
                <w:rFonts w:ascii="Century Gothic" w:hAnsi="Century Gothic"/>
                <w:bCs/>
                <w:lang w:eastAsia="es-MX"/>
              </w:rPr>
            </w:pPr>
          </w:p>
        </w:tc>
        <w:tc>
          <w:tcPr>
            <w:tcW w:w="1696" w:type="dxa"/>
            <w:gridSpan w:val="5"/>
            <w:shd w:val="clear" w:color="000000" w:fill="FFFFFF"/>
            <w:vAlign w:val="center"/>
          </w:tcPr>
          <w:p w14:paraId="4E7DD459"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e)</w:t>
            </w:r>
          </w:p>
        </w:tc>
        <w:tc>
          <w:tcPr>
            <w:tcW w:w="4211" w:type="dxa"/>
            <w:gridSpan w:val="7"/>
            <w:shd w:val="clear" w:color="000000" w:fill="FFFFFF"/>
            <w:vAlign w:val="center"/>
          </w:tcPr>
          <w:p w14:paraId="4C4836A5"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Alineamiento de postes cada uno (topografía)</w:t>
            </w:r>
          </w:p>
        </w:tc>
        <w:tc>
          <w:tcPr>
            <w:tcW w:w="2107" w:type="dxa"/>
            <w:gridSpan w:val="3"/>
            <w:shd w:val="clear" w:color="000000" w:fill="FFFFFF"/>
            <w:vAlign w:val="center"/>
          </w:tcPr>
          <w:p w14:paraId="0965296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3.12</w:t>
            </w:r>
          </w:p>
        </w:tc>
      </w:tr>
      <w:tr w:rsidR="0062754F" w:rsidRPr="00A96A85" w14:paraId="32FB537B" w14:textId="77777777" w:rsidTr="00C475B6">
        <w:trPr>
          <w:gridAfter w:val="2"/>
          <w:wAfter w:w="72" w:type="dxa"/>
          <w:trHeight w:val="558"/>
          <w:jc w:val="center"/>
        </w:trPr>
        <w:tc>
          <w:tcPr>
            <w:tcW w:w="780" w:type="dxa"/>
            <w:gridSpan w:val="2"/>
            <w:shd w:val="clear" w:color="000000" w:fill="FFFFFF"/>
            <w:noWrap/>
            <w:vAlign w:val="center"/>
          </w:tcPr>
          <w:p w14:paraId="3972F727" w14:textId="77777777" w:rsidR="0062754F" w:rsidRPr="00A96A85" w:rsidRDefault="0062754F" w:rsidP="00D27BA2">
            <w:pPr>
              <w:spacing w:line="360" w:lineRule="auto"/>
              <w:jc w:val="center"/>
              <w:rPr>
                <w:rFonts w:ascii="Century Gothic" w:hAnsi="Century Gothic"/>
                <w:bCs/>
                <w:lang w:eastAsia="es-MX"/>
              </w:rPr>
            </w:pPr>
          </w:p>
        </w:tc>
        <w:tc>
          <w:tcPr>
            <w:tcW w:w="1696" w:type="dxa"/>
            <w:gridSpan w:val="5"/>
            <w:shd w:val="clear" w:color="000000" w:fill="FFFFFF"/>
            <w:vAlign w:val="center"/>
          </w:tcPr>
          <w:p w14:paraId="0A805DCD"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f)</w:t>
            </w:r>
          </w:p>
        </w:tc>
        <w:tc>
          <w:tcPr>
            <w:tcW w:w="4211" w:type="dxa"/>
            <w:gridSpan w:val="7"/>
            <w:shd w:val="clear" w:color="000000" w:fill="FFFFFF"/>
            <w:vAlign w:val="center"/>
          </w:tcPr>
          <w:p w14:paraId="799B31A6"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Alineamiento de mobiliario urbano (cada uno)</w:t>
            </w:r>
          </w:p>
        </w:tc>
        <w:tc>
          <w:tcPr>
            <w:tcW w:w="2107" w:type="dxa"/>
            <w:gridSpan w:val="3"/>
            <w:shd w:val="clear" w:color="000000" w:fill="FFFFFF"/>
            <w:vAlign w:val="center"/>
          </w:tcPr>
          <w:p w14:paraId="51CCA5A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3.12</w:t>
            </w:r>
          </w:p>
        </w:tc>
      </w:tr>
      <w:tr w:rsidR="0062754F" w:rsidRPr="00A96A85" w14:paraId="25B17D0D" w14:textId="77777777" w:rsidTr="00C475B6">
        <w:trPr>
          <w:gridAfter w:val="2"/>
          <w:wAfter w:w="72" w:type="dxa"/>
          <w:trHeight w:val="570"/>
          <w:jc w:val="center"/>
        </w:trPr>
        <w:tc>
          <w:tcPr>
            <w:tcW w:w="780" w:type="dxa"/>
            <w:gridSpan w:val="2"/>
            <w:shd w:val="clear" w:color="000000" w:fill="FFFFFF"/>
            <w:noWrap/>
            <w:vAlign w:val="center"/>
            <w:hideMark/>
          </w:tcPr>
          <w:p w14:paraId="6EBE536C" w14:textId="77777777" w:rsidR="0062754F" w:rsidRPr="00A96A85" w:rsidRDefault="0062754F" w:rsidP="00D27BA2">
            <w:pPr>
              <w:spacing w:line="276"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169349DA" w14:textId="77777777" w:rsidR="0062754F" w:rsidRPr="00A96A85" w:rsidRDefault="0062754F" w:rsidP="00D27BA2">
            <w:pPr>
              <w:spacing w:line="276" w:lineRule="auto"/>
              <w:jc w:val="both"/>
              <w:rPr>
                <w:rFonts w:ascii="Century Gothic" w:hAnsi="Century Gothic"/>
                <w:bCs/>
                <w:lang w:eastAsia="es-MX"/>
              </w:rPr>
            </w:pPr>
            <w:r w:rsidRPr="00A96A85">
              <w:rPr>
                <w:rFonts w:ascii="Century Gothic" w:hAnsi="Century Gothic"/>
                <w:bCs/>
                <w:lang w:eastAsia="es-MX"/>
              </w:rPr>
              <w:t>2.2.- Licencia de uso de suelo</w:t>
            </w:r>
          </w:p>
        </w:tc>
        <w:tc>
          <w:tcPr>
            <w:tcW w:w="2107" w:type="dxa"/>
            <w:gridSpan w:val="3"/>
            <w:shd w:val="clear" w:color="000000" w:fill="FFFFFF"/>
          </w:tcPr>
          <w:p w14:paraId="2B84EE2A" w14:textId="77777777" w:rsidR="0062754F" w:rsidRPr="00A96A85" w:rsidRDefault="0062754F" w:rsidP="00D27BA2">
            <w:pPr>
              <w:spacing w:line="276" w:lineRule="auto"/>
              <w:jc w:val="center"/>
              <w:rPr>
                <w:rFonts w:ascii="Century Gothic" w:hAnsi="Century Gothic"/>
                <w:bCs/>
                <w:lang w:eastAsia="es-MX"/>
              </w:rPr>
            </w:pPr>
          </w:p>
        </w:tc>
      </w:tr>
      <w:tr w:rsidR="0062754F" w:rsidRPr="00A96A85" w14:paraId="0C7E19AB" w14:textId="77777777" w:rsidTr="00C475B6">
        <w:trPr>
          <w:gridAfter w:val="2"/>
          <w:wAfter w:w="72" w:type="dxa"/>
          <w:trHeight w:val="570"/>
          <w:jc w:val="center"/>
        </w:trPr>
        <w:tc>
          <w:tcPr>
            <w:tcW w:w="780" w:type="dxa"/>
            <w:gridSpan w:val="2"/>
            <w:shd w:val="clear" w:color="000000" w:fill="FFFFFF"/>
            <w:noWrap/>
            <w:vAlign w:val="center"/>
            <w:hideMark/>
          </w:tcPr>
          <w:p w14:paraId="2517339E" w14:textId="77777777" w:rsidR="0062754F" w:rsidRPr="00A96A85" w:rsidRDefault="0062754F" w:rsidP="00D27BA2">
            <w:pPr>
              <w:spacing w:line="276"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623EA5A" w14:textId="77777777" w:rsidR="0062754F" w:rsidRPr="00A96A85" w:rsidRDefault="0062754F" w:rsidP="00D27BA2">
            <w:pPr>
              <w:spacing w:line="276" w:lineRule="auto"/>
              <w:rPr>
                <w:rFonts w:ascii="Century Gothic" w:hAnsi="Century Gothic"/>
                <w:bCs/>
                <w:lang w:eastAsia="es-MX"/>
              </w:rPr>
            </w:pPr>
            <w:r w:rsidRPr="00A96A85">
              <w:rPr>
                <w:rFonts w:ascii="Century Gothic" w:hAnsi="Century Gothic"/>
                <w:bCs/>
                <w:lang w:eastAsia="es-MX"/>
              </w:rPr>
              <w:t xml:space="preserve">a) </w:t>
            </w:r>
          </w:p>
        </w:tc>
        <w:tc>
          <w:tcPr>
            <w:tcW w:w="4211" w:type="dxa"/>
            <w:gridSpan w:val="7"/>
            <w:shd w:val="clear" w:color="000000" w:fill="FFFFFF"/>
            <w:vAlign w:val="center"/>
            <w:hideMark/>
          </w:tcPr>
          <w:p w14:paraId="2AE229C8" w14:textId="77777777" w:rsidR="0062754F" w:rsidRPr="00A96A85" w:rsidRDefault="0062754F" w:rsidP="00D27BA2">
            <w:pPr>
              <w:spacing w:line="276" w:lineRule="auto"/>
              <w:jc w:val="both"/>
              <w:rPr>
                <w:rFonts w:ascii="Century Gothic" w:hAnsi="Century Gothic"/>
                <w:bCs/>
                <w:lang w:eastAsia="es-MX"/>
              </w:rPr>
            </w:pPr>
            <w:r w:rsidRPr="00A96A85">
              <w:rPr>
                <w:rFonts w:ascii="Century Gothic" w:hAnsi="Century Gothic"/>
                <w:bCs/>
                <w:lang w:eastAsia="es-MX"/>
              </w:rPr>
              <w:t>Dentro de la mancha urbana</w:t>
            </w:r>
          </w:p>
        </w:tc>
        <w:tc>
          <w:tcPr>
            <w:tcW w:w="2107" w:type="dxa"/>
            <w:gridSpan w:val="3"/>
            <w:shd w:val="clear" w:color="000000" w:fill="FFFFFF"/>
          </w:tcPr>
          <w:p w14:paraId="4169A224" w14:textId="77777777" w:rsidR="0062754F" w:rsidRPr="00A96A85" w:rsidRDefault="0062754F" w:rsidP="00D27BA2">
            <w:pPr>
              <w:spacing w:line="276" w:lineRule="auto"/>
              <w:jc w:val="center"/>
              <w:rPr>
                <w:rFonts w:ascii="Century Gothic" w:hAnsi="Century Gothic"/>
                <w:bCs/>
                <w:lang w:eastAsia="es-MX"/>
              </w:rPr>
            </w:pPr>
          </w:p>
        </w:tc>
      </w:tr>
      <w:tr w:rsidR="0062754F" w:rsidRPr="00A96A85" w14:paraId="771E37A0" w14:textId="77777777" w:rsidTr="00C475B6">
        <w:trPr>
          <w:gridAfter w:val="2"/>
          <w:wAfter w:w="72" w:type="dxa"/>
          <w:trHeight w:val="682"/>
          <w:jc w:val="center"/>
        </w:trPr>
        <w:tc>
          <w:tcPr>
            <w:tcW w:w="780" w:type="dxa"/>
            <w:gridSpan w:val="2"/>
            <w:shd w:val="clear" w:color="000000" w:fill="FFFFFF"/>
            <w:noWrap/>
            <w:vAlign w:val="center"/>
            <w:hideMark/>
          </w:tcPr>
          <w:p w14:paraId="5CAB7FC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A50BF4B"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46C7723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Uso habitacional</w:t>
            </w:r>
          </w:p>
        </w:tc>
        <w:tc>
          <w:tcPr>
            <w:tcW w:w="2107" w:type="dxa"/>
            <w:gridSpan w:val="3"/>
            <w:shd w:val="clear" w:color="000000" w:fill="FFFFFF"/>
            <w:vAlign w:val="center"/>
          </w:tcPr>
          <w:p w14:paraId="6C759D3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13.94</w:t>
            </w:r>
          </w:p>
        </w:tc>
      </w:tr>
      <w:tr w:rsidR="0062754F" w:rsidRPr="00A96A85" w14:paraId="01D85E7E" w14:textId="77777777" w:rsidTr="00C475B6">
        <w:trPr>
          <w:gridAfter w:val="2"/>
          <w:wAfter w:w="72" w:type="dxa"/>
          <w:trHeight w:val="682"/>
          <w:jc w:val="center"/>
        </w:trPr>
        <w:tc>
          <w:tcPr>
            <w:tcW w:w="780" w:type="dxa"/>
            <w:gridSpan w:val="2"/>
            <w:shd w:val="clear" w:color="000000" w:fill="FFFFFF"/>
            <w:noWrap/>
            <w:vAlign w:val="center"/>
          </w:tcPr>
          <w:p w14:paraId="5D48E8BD" w14:textId="77777777" w:rsidR="0062754F" w:rsidRPr="00A96A85" w:rsidRDefault="0062754F" w:rsidP="00D27BA2">
            <w:pPr>
              <w:spacing w:line="360" w:lineRule="auto"/>
              <w:jc w:val="center"/>
              <w:rPr>
                <w:rFonts w:ascii="Century Gothic" w:hAnsi="Century Gothic"/>
                <w:bCs/>
                <w:lang w:eastAsia="es-MX"/>
              </w:rPr>
            </w:pPr>
          </w:p>
        </w:tc>
        <w:tc>
          <w:tcPr>
            <w:tcW w:w="1696" w:type="dxa"/>
            <w:gridSpan w:val="5"/>
            <w:shd w:val="clear" w:color="000000" w:fill="FFFFFF"/>
            <w:vAlign w:val="center"/>
          </w:tcPr>
          <w:p w14:paraId="51157EFD" w14:textId="77777777" w:rsidR="0062754F" w:rsidRPr="00A96A85" w:rsidRDefault="0062754F" w:rsidP="00D27BA2">
            <w:pPr>
              <w:spacing w:line="360" w:lineRule="auto"/>
              <w:rPr>
                <w:rFonts w:ascii="Century Gothic" w:hAnsi="Century Gothic"/>
                <w:bCs/>
                <w:lang w:eastAsia="es-MX"/>
              </w:rPr>
            </w:pPr>
          </w:p>
        </w:tc>
        <w:tc>
          <w:tcPr>
            <w:tcW w:w="4211" w:type="dxa"/>
            <w:gridSpan w:val="7"/>
            <w:shd w:val="clear" w:color="000000" w:fill="FFFFFF"/>
            <w:vAlign w:val="center"/>
          </w:tcPr>
          <w:p w14:paraId="40B59211"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Uso comercial o servicios</w:t>
            </w:r>
          </w:p>
        </w:tc>
        <w:tc>
          <w:tcPr>
            <w:tcW w:w="2107" w:type="dxa"/>
            <w:gridSpan w:val="3"/>
            <w:shd w:val="clear" w:color="000000" w:fill="FFFFFF"/>
            <w:vAlign w:val="center"/>
          </w:tcPr>
          <w:p w14:paraId="10B16E1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16.94</w:t>
            </w:r>
          </w:p>
        </w:tc>
      </w:tr>
      <w:tr w:rsidR="0062754F" w:rsidRPr="00A96A85" w14:paraId="1893B10E" w14:textId="77777777" w:rsidTr="00C475B6">
        <w:trPr>
          <w:gridAfter w:val="2"/>
          <w:wAfter w:w="72" w:type="dxa"/>
          <w:trHeight w:val="570"/>
          <w:jc w:val="center"/>
        </w:trPr>
        <w:tc>
          <w:tcPr>
            <w:tcW w:w="780" w:type="dxa"/>
            <w:gridSpan w:val="2"/>
            <w:shd w:val="clear" w:color="000000" w:fill="FFFFFF"/>
            <w:noWrap/>
            <w:vAlign w:val="center"/>
            <w:hideMark/>
          </w:tcPr>
          <w:p w14:paraId="64ADB2D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6B36668"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5B6C955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3       industrial Pesada</w:t>
            </w:r>
          </w:p>
        </w:tc>
        <w:tc>
          <w:tcPr>
            <w:tcW w:w="2107" w:type="dxa"/>
            <w:gridSpan w:val="3"/>
            <w:shd w:val="clear" w:color="000000" w:fill="FFFFFF"/>
            <w:vAlign w:val="center"/>
          </w:tcPr>
          <w:p w14:paraId="6FAB456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31.35</w:t>
            </w:r>
          </w:p>
        </w:tc>
      </w:tr>
      <w:tr w:rsidR="0062754F" w:rsidRPr="00A96A85" w14:paraId="0D83AD13" w14:textId="77777777" w:rsidTr="00C475B6">
        <w:trPr>
          <w:gridAfter w:val="2"/>
          <w:wAfter w:w="72" w:type="dxa"/>
          <w:trHeight w:val="1110"/>
          <w:jc w:val="center"/>
        </w:trPr>
        <w:tc>
          <w:tcPr>
            <w:tcW w:w="780" w:type="dxa"/>
            <w:gridSpan w:val="2"/>
            <w:shd w:val="clear" w:color="000000" w:fill="FFFFFF"/>
            <w:noWrap/>
            <w:vAlign w:val="center"/>
            <w:hideMark/>
          </w:tcPr>
          <w:p w14:paraId="74FC37F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AFC867B"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14BFDE8C"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4.   Gasolineras, gaseras, panteones, recolectoras de desechos tóxicos y giros similares.</w:t>
            </w:r>
          </w:p>
        </w:tc>
        <w:tc>
          <w:tcPr>
            <w:tcW w:w="2107" w:type="dxa"/>
            <w:gridSpan w:val="3"/>
            <w:shd w:val="clear" w:color="000000" w:fill="FFFFFF"/>
            <w:vAlign w:val="center"/>
          </w:tcPr>
          <w:p w14:paraId="1FC96DB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31.35</w:t>
            </w:r>
          </w:p>
        </w:tc>
      </w:tr>
      <w:tr w:rsidR="0062754F" w:rsidRPr="00A96A85" w14:paraId="302A9902" w14:textId="77777777" w:rsidTr="00C475B6">
        <w:trPr>
          <w:gridAfter w:val="2"/>
          <w:wAfter w:w="72" w:type="dxa"/>
          <w:trHeight w:val="810"/>
          <w:jc w:val="center"/>
        </w:trPr>
        <w:tc>
          <w:tcPr>
            <w:tcW w:w="780" w:type="dxa"/>
            <w:gridSpan w:val="2"/>
            <w:shd w:val="clear" w:color="000000" w:fill="FFFFFF"/>
            <w:noWrap/>
            <w:vAlign w:val="center"/>
            <w:hideMark/>
          </w:tcPr>
          <w:p w14:paraId="0F937B5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7EF4605"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215DF500"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5. Cambio de uso de suelo a zonificación Industrial por m2.</w:t>
            </w:r>
          </w:p>
        </w:tc>
        <w:tc>
          <w:tcPr>
            <w:tcW w:w="2107" w:type="dxa"/>
            <w:gridSpan w:val="3"/>
            <w:shd w:val="clear" w:color="000000" w:fill="FFFFFF"/>
            <w:vAlign w:val="center"/>
          </w:tcPr>
          <w:p w14:paraId="2C8CC9E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0.42</w:t>
            </w:r>
          </w:p>
        </w:tc>
      </w:tr>
      <w:tr w:rsidR="0062754F" w:rsidRPr="00A96A85" w14:paraId="54C47455" w14:textId="77777777" w:rsidTr="00C475B6">
        <w:trPr>
          <w:gridAfter w:val="2"/>
          <w:wAfter w:w="72" w:type="dxa"/>
          <w:trHeight w:val="570"/>
          <w:jc w:val="center"/>
        </w:trPr>
        <w:tc>
          <w:tcPr>
            <w:tcW w:w="780" w:type="dxa"/>
            <w:gridSpan w:val="2"/>
            <w:shd w:val="clear" w:color="000000" w:fill="FFFFFF"/>
            <w:noWrap/>
            <w:vAlign w:val="center"/>
            <w:hideMark/>
          </w:tcPr>
          <w:p w14:paraId="6D3C9F6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9BBABF9"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xml:space="preserve">b) </w:t>
            </w:r>
          </w:p>
        </w:tc>
        <w:tc>
          <w:tcPr>
            <w:tcW w:w="4211" w:type="dxa"/>
            <w:gridSpan w:val="7"/>
            <w:shd w:val="clear" w:color="000000" w:fill="FFFFFF"/>
            <w:vAlign w:val="center"/>
            <w:hideMark/>
          </w:tcPr>
          <w:p w14:paraId="3FC157D5"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Fuera de la mancha urbana.</w:t>
            </w:r>
          </w:p>
        </w:tc>
        <w:tc>
          <w:tcPr>
            <w:tcW w:w="2107" w:type="dxa"/>
            <w:gridSpan w:val="3"/>
            <w:shd w:val="clear" w:color="000000" w:fill="FFFFFF"/>
            <w:vAlign w:val="center"/>
          </w:tcPr>
          <w:p w14:paraId="7753613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28.35</w:t>
            </w:r>
          </w:p>
        </w:tc>
      </w:tr>
      <w:tr w:rsidR="0062754F" w:rsidRPr="00A96A85" w14:paraId="74EB8717" w14:textId="77777777" w:rsidTr="00C475B6">
        <w:trPr>
          <w:gridAfter w:val="2"/>
          <w:wAfter w:w="72" w:type="dxa"/>
          <w:trHeight w:val="885"/>
          <w:jc w:val="center"/>
        </w:trPr>
        <w:tc>
          <w:tcPr>
            <w:tcW w:w="780" w:type="dxa"/>
            <w:gridSpan w:val="2"/>
            <w:shd w:val="clear" w:color="000000" w:fill="FFFFFF"/>
            <w:noWrap/>
            <w:vAlign w:val="center"/>
            <w:hideMark/>
          </w:tcPr>
          <w:p w14:paraId="0FAFD18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704CF33"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xml:space="preserve">c) </w:t>
            </w:r>
          </w:p>
        </w:tc>
        <w:tc>
          <w:tcPr>
            <w:tcW w:w="4211" w:type="dxa"/>
            <w:gridSpan w:val="7"/>
            <w:shd w:val="clear" w:color="000000" w:fill="FFFFFF"/>
            <w:vAlign w:val="center"/>
            <w:hideMark/>
          </w:tcPr>
          <w:p w14:paraId="3E8DBE1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Reconsideraciones procedentes de la inspección física.</w:t>
            </w:r>
          </w:p>
        </w:tc>
        <w:tc>
          <w:tcPr>
            <w:tcW w:w="2107" w:type="dxa"/>
            <w:gridSpan w:val="3"/>
            <w:shd w:val="clear" w:color="000000" w:fill="FFFFFF"/>
            <w:vAlign w:val="center"/>
          </w:tcPr>
          <w:p w14:paraId="5EC2DED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4.60</w:t>
            </w:r>
          </w:p>
        </w:tc>
      </w:tr>
      <w:tr w:rsidR="0062754F" w:rsidRPr="00A96A85" w14:paraId="316354AF" w14:textId="77777777" w:rsidTr="00C475B6">
        <w:trPr>
          <w:gridAfter w:val="2"/>
          <w:wAfter w:w="72" w:type="dxa"/>
          <w:trHeight w:val="705"/>
          <w:jc w:val="center"/>
        </w:trPr>
        <w:tc>
          <w:tcPr>
            <w:tcW w:w="780" w:type="dxa"/>
            <w:gridSpan w:val="2"/>
            <w:shd w:val="clear" w:color="000000" w:fill="FFFFFF"/>
            <w:noWrap/>
            <w:vAlign w:val="center"/>
            <w:hideMark/>
          </w:tcPr>
          <w:p w14:paraId="0AAA64E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45EDF32B"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2.3.- Constancia de alineamiento habitacional, comercial o de servicios.</w:t>
            </w:r>
          </w:p>
        </w:tc>
        <w:tc>
          <w:tcPr>
            <w:tcW w:w="2107" w:type="dxa"/>
            <w:gridSpan w:val="3"/>
            <w:shd w:val="clear" w:color="000000" w:fill="FFFFFF"/>
            <w:vAlign w:val="center"/>
          </w:tcPr>
          <w:p w14:paraId="54969F1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1.90</w:t>
            </w:r>
          </w:p>
        </w:tc>
      </w:tr>
      <w:tr w:rsidR="0062754F" w:rsidRPr="00A96A85" w14:paraId="25880FE0" w14:textId="77777777" w:rsidTr="00C475B6">
        <w:trPr>
          <w:gridAfter w:val="2"/>
          <w:wAfter w:w="72" w:type="dxa"/>
          <w:trHeight w:val="570"/>
          <w:jc w:val="center"/>
        </w:trPr>
        <w:tc>
          <w:tcPr>
            <w:tcW w:w="780" w:type="dxa"/>
            <w:gridSpan w:val="2"/>
            <w:shd w:val="clear" w:color="000000" w:fill="FFFFFF"/>
            <w:noWrap/>
            <w:vAlign w:val="center"/>
            <w:hideMark/>
          </w:tcPr>
          <w:p w14:paraId="4AB4910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C2D3A2D"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hideMark/>
          </w:tcPr>
          <w:p w14:paraId="3E1D8865" w14:textId="77777777" w:rsidR="0062754F" w:rsidRPr="00A96A85" w:rsidRDefault="0062754F" w:rsidP="00D27BA2">
            <w:pPr>
              <w:spacing w:line="276" w:lineRule="auto"/>
              <w:jc w:val="both"/>
              <w:rPr>
                <w:rFonts w:ascii="Century Gothic" w:hAnsi="Century Gothic"/>
                <w:bCs/>
                <w:lang w:eastAsia="es-MX"/>
              </w:rPr>
            </w:pPr>
            <w:r w:rsidRPr="00A96A85">
              <w:rPr>
                <w:rFonts w:ascii="Century Gothic" w:hAnsi="Century Gothic"/>
                <w:bCs/>
                <w:lang w:eastAsia="es-MX"/>
              </w:rPr>
              <w:t xml:space="preserve"> Número oficial.</w:t>
            </w:r>
          </w:p>
        </w:tc>
        <w:tc>
          <w:tcPr>
            <w:tcW w:w="2107" w:type="dxa"/>
            <w:gridSpan w:val="3"/>
            <w:shd w:val="clear" w:color="000000" w:fill="FFFFFF"/>
            <w:vAlign w:val="center"/>
          </w:tcPr>
          <w:p w14:paraId="0E065F7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1.06</w:t>
            </w:r>
          </w:p>
        </w:tc>
      </w:tr>
      <w:tr w:rsidR="0062754F" w:rsidRPr="00A96A85" w14:paraId="2C612159" w14:textId="77777777" w:rsidTr="00C475B6">
        <w:trPr>
          <w:gridAfter w:val="2"/>
          <w:wAfter w:w="72" w:type="dxa"/>
          <w:trHeight w:val="1103"/>
          <w:jc w:val="center"/>
        </w:trPr>
        <w:tc>
          <w:tcPr>
            <w:tcW w:w="780" w:type="dxa"/>
            <w:gridSpan w:val="2"/>
            <w:shd w:val="clear" w:color="000000" w:fill="FFFFFF"/>
            <w:noWrap/>
            <w:vAlign w:val="center"/>
            <w:hideMark/>
          </w:tcPr>
          <w:p w14:paraId="6FD5C31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5907" w:type="dxa"/>
            <w:gridSpan w:val="12"/>
            <w:shd w:val="clear" w:color="000000" w:fill="FFFFFF"/>
            <w:vAlign w:val="center"/>
            <w:hideMark/>
          </w:tcPr>
          <w:p w14:paraId="76AA2477" w14:textId="77777777" w:rsidR="0062754F" w:rsidRPr="00A96A85" w:rsidRDefault="0062754F" w:rsidP="00D27BA2">
            <w:pPr>
              <w:spacing w:line="276" w:lineRule="auto"/>
              <w:rPr>
                <w:rFonts w:ascii="Century Gothic" w:hAnsi="Century Gothic"/>
                <w:bCs/>
                <w:lang w:eastAsia="es-MX"/>
              </w:rPr>
            </w:pPr>
            <w:r w:rsidRPr="00A96A85">
              <w:rPr>
                <w:rFonts w:ascii="Century Gothic" w:hAnsi="Century Gothic"/>
                <w:bCs/>
                <w:lang w:eastAsia="es-MX"/>
              </w:rPr>
              <w:t>2.4.- Otros Servicios:</w:t>
            </w:r>
          </w:p>
        </w:tc>
        <w:tc>
          <w:tcPr>
            <w:tcW w:w="2107" w:type="dxa"/>
            <w:gridSpan w:val="3"/>
            <w:shd w:val="clear" w:color="000000" w:fill="FFFFFF"/>
          </w:tcPr>
          <w:p w14:paraId="7845E4A2"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7CD31479" w14:textId="77777777" w:rsidTr="00C475B6">
        <w:trPr>
          <w:gridAfter w:val="2"/>
          <w:wAfter w:w="72" w:type="dxa"/>
          <w:trHeight w:val="411"/>
          <w:jc w:val="center"/>
        </w:trPr>
        <w:tc>
          <w:tcPr>
            <w:tcW w:w="780" w:type="dxa"/>
            <w:gridSpan w:val="2"/>
            <w:shd w:val="clear" w:color="000000" w:fill="FFFFFF"/>
            <w:noWrap/>
            <w:vAlign w:val="center"/>
            <w:hideMark/>
          </w:tcPr>
          <w:p w14:paraId="25492EF9" w14:textId="77777777" w:rsidR="0062754F" w:rsidRPr="00A96A85" w:rsidRDefault="0062754F" w:rsidP="00D27BA2">
            <w:pPr>
              <w:spacing w:before="240"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39BBF8E" w14:textId="77777777" w:rsidR="0062754F" w:rsidRPr="00A96A85" w:rsidRDefault="0062754F" w:rsidP="00D27BA2">
            <w:pPr>
              <w:spacing w:before="240" w:line="360" w:lineRule="auto"/>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hideMark/>
          </w:tcPr>
          <w:p w14:paraId="09106DCD" w14:textId="77777777" w:rsidR="0062754F" w:rsidRPr="00A96A85" w:rsidRDefault="0062754F" w:rsidP="00D27BA2">
            <w:pPr>
              <w:spacing w:before="240" w:line="360" w:lineRule="auto"/>
              <w:jc w:val="both"/>
              <w:rPr>
                <w:rFonts w:ascii="Century Gothic" w:hAnsi="Century Gothic"/>
                <w:bCs/>
                <w:lang w:eastAsia="es-MX"/>
              </w:rPr>
            </w:pPr>
            <w:r w:rsidRPr="00A96A85">
              <w:rPr>
                <w:rFonts w:ascii="Century Gothic" w:hAnsi="Century Gothic"/>
                <w:bCs/>
                <w:lang w:eastAsia="es-MX"/>
              </w:rPr>
              <w:t>Traspaso de lote por metro cuadrado en colonias administradas por el municipio</w:t>
            </w:r>
          </w:p>
        </w:tc>
        <w:tc>
          <w:tcPr>
            <w:tcW w:w="2107" w:type="dxa"/>
            <w:gridSpan w:val="3"/>
            <w:shd w:val="clear" w:color="000000" w:fill="FFFFFF"/>
            <w:vAlign w:val="center"/>
          </w:tcPr>
          <w:p w14:paraId="56510253" w14:textId="77777777" w:rsidR="0062754F" w:rsidRPr="00A96A85" w:rsidRDefault="0062754F" w:rsidP="00D27BA2">
            <w:pPr>
              <w:spacing w:before="240" w:line="360" w:lineRule="auto"/>
              <w:jc w:val="center"/>
              <w:rPr>
                <w:rFonts w:ascii="Century Gothic" w:hAnsi="Century Gothic"/>
                <w:bCs/>
                <w:lang w:eastAsia="es-MX"/>
              </w:rPr>
            </w:pPr>
          </w:p>
        </w:tc>
      </w:tr>
      <w:tr w:rsidR="0062754F" w:rsidRPr="00A96A85" w14:paraId="502AAE92" w14:textId="77777777" w:rsidTr="00C475B6">
        <w:trPr>
          <w:gridAfter w:val="2"/>
          <w:wAfter w:w="72" w:type="dxa"/>
          <w:trHeight w:val="840"/>
          <w:jc w:val="center"/>
        </w:trPr>
        <w:tc>
          <w:tcPr>
            <w:tcW w:w="780" w:type="dxa"/>
            <w:gridSpan w:val="2"/>
            <w:shd w:val="clear" w:color="000000" w:fill="FFFFFF"/>
            <w:noWrap/>
            <w:vAlign w:val="center"/>
            <w:hideMark/>
          </w:tcPr>
          <w:p w14:paraId="48C55C7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567A3540"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2959AC2C"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 xml:space="preserve">1.     Colonias Reforma, Periodista, Introductores, Tablajeros, </w:t>
            </w:r>
          </w:p>
        </w:tc>
        <w:tc>
          <w:tcPr>
            <w:tcW w:w="2107" w:type="dxa"/>
            <w:gridSpan w:val="3"/>
            <w:shd w:val="clear" w:color="000000" w:fill="FFFFFF"/>
            <w:vAlign w:val="center"/>
          </w:tcPr>
          <w:p w14:paraId="702ED83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0.08</w:t>
            </w:r>
          </w:p>
        </w:tc>
      </w:tr>
      <w:tr w:rsidR="0062754F" w:rsidRPr="00A96A85" w14:paraId="7CEA855D" w14:textId="77777777" w:rsidTr="00C475B6">
        <w:trPr>
          <w:gridAfter w:val="2"/>
          <w:wAfter w:w="72" w:type="dxa"/>
          <w:trHeight w:val="1500"/>
          <w:jc w:val="center"/>
        </w:trPr>
        <w:tc>
          <w:tcPr>
            <w:tcW w:w="780" w:type="dxa"/>
            <w:gridSpan w:val="2"/>
            <w:shd w:val="clear" w:color="000000" w:fill="FFFFFF"/>
            <w:noWrap/>
            <w:vAlign w:val="center"/>
            <w:hideMark/>
          </w:tcPr>
          <w:p w14:paraId="1077EE0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3F37E53"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0F4212B1"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Colonia Ampliación República, Empleado Municipal, Benito Juárez, Ampliación Villa, Venustiano Carranza, Pascual Orozco, industrial y Pemex.</w:t>
            </w:r>
          </w:p>
        </w:tc>
        <w:tc>
          <w:tcPr>
            <w:tcW w:w="2107" w:type="dxa"/>
            <w:gridSpan w:val="3"/>
            <w:shd w:val="clear" w:color="000000" w:fill="FFFFFF"/>
            <w:vAlign w:val="center"/>
          </w:tcPr>
          <w:p w14:paraId="74D3D04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0.12</w:t>
            </w:r>
          </w:p>
        </w:tc>
      </w:tr>
      <w:tr w:rsidR="0062754F" w:rsidRPr="00A96A85" w14:paraId="426C581F" w14:textId="77777777" w:rsidTr="00C475B6">
        <w:trPr>
          <w:gridAfter w:val="2"/>
          <w:wAfter w:w="72" w:type="dxa"/>
          <w:trHeight w:val="840"/>
          <w:jc w:val="center"/>
        </w:trPr>
        <w:tc>
          <w:tcPr>
            <w:tcW w:w="780" w:type="dxa"/>
            <w:gridSpan w:val="2"/>
            <w:shd w:val="clear" w:color="000000" w:fill="FFFFFF"/>
            <w:noWrap/>
            <w:vAlign w:val="center"/>
            <w:hideMark/>
          </w:tcPr>
          <w:p w14:paraId="4C0B42E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713B84B"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7A91FD8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3.     Colonia República, Barrio Viejo, Progreso y Burócrata.</w:t>
            </w:r>
          </w:p>
        </w:tc>
        <w:tc>
          <w:tcPr>
            <w:tcW w:w="2107" w:type="dxa"/>
            <w:gridSpan w:val="3"/>
            <w:shd w:val="clear" w:color="000000" w:fill="FFFFFF"/>
            <w:vAlign w:val="center"/>
          </w:tcPr>
          <w:p w14:paraId="4DB8B7B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0.20</w:t>
            </w:r>
          </w:p>
        </w:tc>
      </w:tr>
      <w:tr w:rsidR="0062754F" w:rsidRPr="00A96A85" w14:paraId="60E83546" w14:textId="77777777" w:rsidTr="00C475B6">
        <w:trPr>
          <w:gridAfter w:val="2"/>
          <w:wAfter w:w="72" w:type="dxa"/>
          <w:trHeight w:val="570"/>
          <w:jc w:val="center"/>
        </w:trPr>
        <w:tc>
          <w:tcPr>
            <w:tcW w:w="780" w:type="dxa"/>
            <w:gridSpan w:val="2"/>
            <w:shd w:val="clear" w:color="000000" w:fill="FFFFFF"/>
            <w:noWrap/>
            <w:vAlign w:val="center"/>
            <w:hideMark/>
          </w:tcPr>
          <w:p w14:paraId="517D6E0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53F321C4"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b)</w:t>
            </w:r>
          </w:p>
        </w:tc>
        <w:tc>
          <w:tcPr>
            <w:tcW w:w="4211" w:type="dxa"/>
            <w:gridSpan w:val="7"/>
            <w:shd w:val="clear" w:color="000000" w:fill="FFFFFF"/>
            <w:vAlign w:val="center"/>
            <w:hideMark/>
          </w:tcPr>
          <w:p w14:paraId="31633585"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 xml:space="preserve"> Titulación</w:t>
            </w:r>
          </w:p>
        </w:tc>
        <w:tc>
          <w:tcPr>
            <w:tcW w:w="2107" w:type="dxa"/>
            <w:gridSpan w:val="3"/>
            <w:shd w:val="clear" w:color="000000" w:fill="FFFFFF"/>
            <w:vAlign w:val="center"/>
          </w:tcPr>
          <w:p w14:paraId="4608F693"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3FD626CB" w14:textId="77777777" w:rsidTr="00C475B6">
        <w:trPr>
          <w:gridAfter w:val="2"/>
          <w:wAfter w:w="72" w:type="dxa"/>
          <w:trHeight w:val="810"/>
          <w:jc w:val="center"/>
        </w:trPr>
        <w:tc>
          <w:tcPr>
            <w:tcW w:w="780" w:type="dxa"/>
            <w:gridSpan w:val="2"/>
            <w:shd w:val="clear" w:color="000000" w:fill="FFFFFF"/>
            <w:noWrap/>
            <w:vAlign w:val="center"/>
            <w:hideMark/>
          </w:tcPr>
          <w:p w14:paraId="4750B06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D8BF718"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7D933CD7"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Colonia Reforma, Periodista, lotes hasta de 250.00 m2</w:t>
            </w:r>
          </w:p>
        </w:tc>
        <w:tc>
          <w:tcPr>
            <w:tcW w:w="2107" w:type="dxa"/>
            <w:gridSpan w:val="3"/>
            <w:shd w:val="clear" w:color="000000" w:fill="FFFFFF"/>
            <w:vAlign w:val="center"/>
          </w:tcPr>
          <w:p w14:paraId="1491FE5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12.5</w:t>
            </w:r>
          </w:p>
        </w:tc>
      </w:tr>
      <w:tr w:rsidR="0062754F" w:rsidRPr="00A96A85" w14:paraId="548ADA82" w14:textId="77777777" w:rsidTr="00C475B6">
        <w:trPr>
          <w:gridAfter w:val="2"/>
          <w:wAfter w:w="72" w:type="dxa"/>
          <w:trHeight w:val="720"/>
          <w:jc w:val="center"/>
        </w:trPr>
        <w:tc>
          <w:tcPr>
            <w:tcW w:w="780" w:type="dxa"/>
            <w:gridSpan w:val="2"/>
            <w:shd w:val="clear" w:color="000000" w:fill="FFFFFF"/>
            <w:noWrap/>
            <w:vAlign w:val="center"/>
            <w:hideMark/>
          </w:tcPr>
          <w:p w14:paraId="159B0A8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7EF62CF"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35AE9EE1"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Por cada m2 excedente a los 250.00 m2</w:t>
            </w:r>
          </w:p>
        </w:tc>
        <w:tc>
          <w:tcPr>
            <w:tcW w:w="2107" w:type="dxa"/>
            <w:gridSpan w:val="3"/>
            <w:shd w:val="clear" w:color="000000" w:fill="FFFFFF"/>
            <w:vAlign w:val="center"/>
          </w:tcPr>
          <w:p w14:paraId="0711E50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0.07</w:t>
            </w:r>
          </w:p>
        </w:tc>
      </w:tr>
      <w:tr w:rsidR="0062754F" w:rsidRPr="00A96A85" w14:paraId="49864F65" w14:textId="77777777" w:rsidTr="00C475B6">
        <w:trPr>
          <w:gridAfter w:val="2"/>
          <w:wAfter w:w="72" w:type="dxa"/>
          <w:trHeight w:val="2120"/>
          <w:jc w:val="center"/>
        </w:trPr>
        <w:tc>
          <w:tcPr>
            <w:tcW w:w="780" w:type="dxa"/>
            <w:gridSpan w:val="2"/>
            <w:shd w:val="clear" w:color="000000" w:fill="FFFFFF"/>
            <w:noWrap/>
            <w:vAlign w:val="center"/>
            <w:hideMark/>
          </w:tcPr>
          <w:p w14:paraId="6DED9F3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1696" w:type="dxa"/>
            <w:gridSpan w:val="5"/>
            <w:shd w:val="clear" w:color="000000" w:fill="FFFFFF"/>
            <w:vAlign w:val="center"/>
            <w:hideMark/>
          </w:tcPr>
          <w:p w14:paraId="5000FF34"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514B570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3.       Colonia Ampliación República, Empleado Municipal, Benito Juárez, Ampliación Villa, Venustiano Carranza, Pascual Orozco, Industrial, Pemex (incluye titulación, traslación de dominio, plano y avalúo) por m2.</w:t>
            </w:r>
          </w:p>
        </w:tc>
        <w:tc>
          <w:tcPr>
            <w:tcW w:w="2107" w:type="dxa"/>
            <w:gridSpan w:val="3"/>
            <w:shd w:val="clear" w:color="000000" w:fill="FFFFFF"/>
            <w:vAlign w:val="center"/>
          </w:tcPr>
          <w:p w14:paraId="5256083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0.31</w:t>
            </w:r>
          </w:p>
        </w:tc>
      </w:tr>
      <w:tr w:rsidR="0062754F" w:rsidRPr="00A96A85" w14:paraId="613D910F" w14:textId="77777777" w:rsidTr="00C475B6">
        <w:trPr>
          <w:gridAfter w:val="2"/>
          <w:wAfter w:w="72" w:type="dxa"/>
          <w:trHeight w:val="975"/>
          <w:jc w:val="center"/>
        </w:trPr>
        <w:tc>
          <w:tcPr>
            <w:tcW w:w="780" w:type="dxa"/>
            <w:gridSpan w:val="2"/>
            <w:shd w:val="clear" w:color="000000" w:fill="FFFFFF"/>
            <w:noWrap/>
            <w:vAlign w:val="center"/>
            <w:hideMark/>
          </w:tcPr>
          <w:p w14:paraId="40A0A39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DB1BAA3"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5652020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4.      Colonia República, Barrio Viejo, Progreso, Burócrata y Barrio Lerdo por m2</w:t>
            </w:r>
          </w:p>
        </w:tc>
        <w:tc>
          <w:tcPr>
            <w:tcW w:w="2107" w:type="dxa"/>
            <w:gridSpan w:val="3"/>
            <w:shd w:val="clear" w:color="000000" w:fill="FFFFFF"/>
            <w:vAlign w:val="center"/>
          </w:tcPr>
          <w:p w14:paraId="2325190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0.36</w:t>
            </w:r>
          </w:p>
        </w:tc>
      </w:tr>
      <w:tr w:rsidR="0062754F" w:rsidRPr="00A96A85" w14:paraId="5820CA7E" w14:textId="77777777" w:rsidTr="00C475B6">
        <w:trPr>
          <w:gridAfter w:val="2"/>
          <w:wAfter w:w="72" w:type="dxa"/>
          <w:trHeight w:val="570"/>
          <w:jc w:val="center"/>
        </w:trPr>
        <w:tc>
          <w:tcPr>
            <w:tcW w:w="780" w:type="dxa"/>
            <w:gridSpan w:val="2"/>
            <w:shd w:val="clear" w:color="000000" w:fill="FFFFFF"/>
            <w:noWrap/>
            <w:vAlign w:val="center"/>
            <w:hideMark/>
          </w:tcPr>
          <w:p w14:paraId="11F2C7C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9E753F8"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2A8D24C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5. Zona Centro por m2</w:t>
            </w:r>
          </w:p>
        </w:tc>
        <w:tc>
          <w:tcPr>
            <w:tcW w:w="2107" w:type="dxa"/>
            <w:gridSpan w:val="3"/>
            <w:shd w:val="clear" w:color="000000" w:fill="FFFFFF"/>
            <w:vAlign w:val="center"/>
          </w:tcPr>
          <w:p w14:paraId="03C92F1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0.61</w:t>
            </w:r>
          </w:p>
        </w:tc>
      </w:tr>
      <w:tr w:rsidR="0062754F" w:rsidRPr="00A96A85" w14:paraId="09857A36" w14:textId="77777777" w:rsidTr="00C475B6">
        <w:trPr>
          <w:gridAfter w:val="2"/>
          <w:wAfter w:w="72" w:type="dxa"/>
          <w:trHeight w:val="720"/>
          <w:jc w:val="center"/>
        </w:trPr>
        <w:tc>
          <w:tcPr>
            <w:tcW w:w="780" w:type="dxa"/>
            <w:gridSpan w:val="2"/>
            <w:shd w:val="clear" w:color="000000" w:fill="FFFFFF"/>
            <w:noWrap/>
            <w:vAlign w:val="center"/>
            <w:hideMark/>
          </w:tcPr>
          <w:p w14:paraId="7D0519A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7B58890"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1A44CA0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6. Colonia Margaritas (Álvaro Obregón) y Anáhuac por m2</w:t>
            </w:r>
          </w:p>
        </w:tc>
        <w:tc>
          <w:tcPr>
            <w:tcW w:w="2107" w:type="dxa"/>
            <w:gridSpan w:val="3"/>
            <w:shd w:val="clear" w:color="000000" w:fill="FFFFFF"/>
            <w:vAlign w:val="center"/>
          </w:tcPr>
          <w:p w14:paraId="5C06BCC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0.12</w:t>
            </w:r>
          </w:p>
        </w:tc>
      </w:tr>
      <w:tr w:rsidR="0062754F" w:rsidRPr="00A96A85" w14:paraId="12405A11" w14:textId="77777777" w:rsidTr="00C475B6">
        <w:trPr>
          <w:gridAfter w:val="2"/>
          <w:wAfter w:w="72" w:type="dxa"/>
          <w:trHeight w:val="570"/>
          <w:jc w:val="center"/>
        </w:trPr>
        <w:tc>
          <w:tcPr>
            <w:tcW w:w="780" w:type="dxa"/>
            <w:gridSpan w:val="2"/>
            <w:shd w:val="clear" w:color="000000" w:fill="FFFFFF"/>
            <w:noWrap/>
            <w:vAlign w:val="center"/>
            <w:hideMark/>
          </w:tcPr>
          <w:p w14:paraId="60AE218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3488BC3"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6126844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7.   Introductores y Tablajeros</w:t>
            </w:r>
          </w:p>
        </w:tc>
        <w:tc>
          <w:tcPr>
            <w:tcW w:w="2107" w:type="dxa"/>
            <w:gridSpan w:val="3"/>
            <w:shd w:val="clear" w:color="000000" w:fill="FFFFFF"/>
            <w:vAlign w:val="center"/>
          </w:tcPr>
          <w:p w14:paraId="1DAD090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0.12</w:t>
            </w:r>
          </w:p>
        </w:tc>
      </w:tr>
      <w:tr w:rsidR="0062754F" w:rsidRPr="00A96A85" w14:paraId="7218E971" w14:textId="77777777" w:rsidTr="00C475B6">
        <w:trPr>
          <w:gridAfter w:val="2"/>
          <w:wAfter w:w="72" w:type="dxa"/>
          <w:trHeight w:val="1380"/>
          <w:jc w:val="center"/>
        </w:trPr>
        <w:tc>
          <w:tcPr>
            <w:tcW w:w="780" w:type="dxa"/>
            <w:gridSpan w:val="2"/>
            <w:shd w:val="clear" w:color="000000" w:fill="FFFFFF"/>
            <w:noWrap/>
            <w:vAlign w:val="center"/>
          </w:tcPr>
          <w:p w14:paraId="49CBEFB4" w14:textId="77777777" w:rsidR="0062754F" w:rsidRPr="00A96A85" w:rsidRDefault="0062754F" w:rsidP="00D27BA2">
            <w:pPr>
              <w:spacing w:line="360" w:lineRule="auto"/>
              <w:jc w:val="center"/>
              <w:rPr>
                <w:rFonts w:ascii="Century Gothic" w:hAnsi="Century Gothic"/>
                <w:bCs/>
                <w:lang w:eastAsia="es-MX"/>
              </w:rPr>
            </w:pPr>
          </w:p>
        </w:tc>
        <w:tc>
          <w:tcPr>
            <w:tcW w:w="1696" w:type="dxa"/>
            <w:gridSpan w:val="5"/>
            <w:shd w:val="clear" w:color="000000" w:fill="FFFFFF"/>
            <w:vAlign w:val="center"/>
          </w:tcPr>
          <w:p w14:paraId="2FB7A8B4" w14:textId="77777777" w:rsidR="0062754F" w:rsidRPr="00A96A85" w:rsidRDefault="0062754F" w:rsidP="00D27BA2">
            <w:pPr>
              <w:spacing w:line="360" w:lineRule="auto"/>
              <w:rPr>
                <w:rFonts w:ascii="Century Gothic" w:hAnsi="Century Gothic"/>
                <w:bCs/>
                <w:lang w:eastAsia="es-MX"/>
              </w:rPr>
            </w:pPr>
          </w:p>
        </w:tc>
        <w:tc>
          <w:tcPr>
            <w:tcW w:w="4211" w:type="dxa"/>
            <w:gridSpan w:val="7"/>
            <w:shd w:val="clear" w:color="000000" w:fill="FFFFFF"/>
            <w:vAlign w:val="center"/>
          </w:tcPr>
          <w:p w14:paraId="33CFD2D7"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8.   Fraccionamiento Las Águilas, Moisés Caraveo, San Cristóbal, Bicentenario, San Gabriel, San Rafael Etapas I y II, Los Girasoles, Lomas del Valle, Los Alamitos y Los Pinos, Bicentenario por m2</w:t>
            </w:r>
          </w:p>
        </w:tc>
        <w:tc>
          <w:tcPr>
            <w:tcW w:w="2107" w:type="dxa"/>
            <w:gridSpan w:val="3"/>
            <w:shd w:val="clear" w:color="000000" w:fill="FFFFFF"/>
            <w:vAlign w:val="center"/>
          </w:tcPr>
          <w:p w14:paraId="46D8469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0.16</w:t>
            </w:r>
          </w:p>
        </w:tc>
      </w:tr>
      <w:tr w:rsidR="0062754F" w:rsidRPr="00A96A85" w14:paraId="7848B6DB" w14:textId="77777777" w:rsidTr="00C475B6">
        <w:trPr>
          <w:gridAfter w:val="2"/>
          <w:wAfter w:w="72" w:type="dxa"/>
          <w:trHeight w:val="827"/>
          <w:jc w:val="center"/>
        </w:trPr>
        <w:tc>
          <w:tcPr>
            <w:tcW w:w="780" w:type="dxa"/>
            <w:gridSpan w:val="2"/>
            <w:shd w:val="clear" w:color="000000" w:fill="FFFFFF"/>
            <w:noWrap/>
            <w:vAlign w:val="center"/>
            <w:hideMark/>
          </w:tcPr>
          <w:p w14:paraId="40C0850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1696" w:type="dxa"/>
            <w:gridSpan w:val="5"/>
            <w:shd w:val="clear" w:color="000000" w:fill="FFFFFF"/>
            <w:vAlign w:val="center"/>
            <w:hideMark/>
          </w:tcPr>
          <w:p w14:paraId="34BCCD8A"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4A25F91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9.   Colonia Ladrilleros Etapas I y II, por m2</w:t>
            </w:r>
          </w:p>
        </w:tc>
        <w:tc>
          <w:tcPr>
            <w:tcW w:w="2107" w:type="dxa"/>
            <w:gridSpan w:val="3"/>
            <w:shd w:val="clear" w:color="000000" w:fill="FFFFFF"/>
            <w:vAlign w:val="center"/>
          </w:tcPr>
          <w:p w14:paraId="2DD24FB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0.03 </w:t>
            </w:r>
          </w:p>
        </w:tc>
      </w:tr>
      <w:tr w:rsidR="0062754F" w:rsidRPr="00A96A85" w14:paraId="40B97C1C" w14:textId="77777777" w:rsidTr="00C475B6">
        <w:trPr>
          <w:gridAfter w:val="2"/>
          <w:wAfter w:w="72" w:type="dxa"/>
          <w:trHeight w:val="570"/>
          <w:jc w:val="center"/>
        </w:trPr>
        <w:tc>
          <w:tcPr>
            <w:tcW w:w="780" w:type="dxa"/>
            <w:gridSpan w:val="2"/>
            <w:shd w:val="clear" w:color="000000" w:fill="FFFFFF"/>
            <w:noWrap/>
            <w:vAlign w:val="center"/>
            <w:hideMark/>
          </w:tcPr>
          <w:p w14:paraId="189BE32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F66F351"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1B91263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10. Fraccionamiento presidentes Etapa I y II, por m2</w:t>
            </w:r>
          </w:p>
        </w:tc>
        <w:tc>
          <w:tcPr>
            <w:tcW w:w="2107" w:type="dxa"/>
            <w:gridSpan w:val="3"/>
            <w:shd w:val="clear" w:color="000000" w:fill="FFFFFF"/>
            <w:vAlign w:val="center"/>
          </w:tcPr>
          <w:p w14:paraId="2A740A3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0.16 </w:t>
            </w:r>
          </w:p>
        </w:tc>
      </w:tr>
      <w:tr w:rsidR="0062754F" w:rsidRPr="00A96A85" w14:paraId="635DE4D1" w14:textId="77777777" w:rsidTr="00C475B6">
        <w:trPr>
          <w:gridAfter w:val="2"/>
          <w:wAfter w:w="72" w:type="dxa"/>
          <w:trHeight w:val="570"/>
          <w:jc w:val="center"/>
        </w:trPr>
        <w:tc>
          <w:tcPr>
            <w:tcW w:w="780" w:type="dxa"/>
            <w:gridSpan w:val="2"/>
            <w:shd w:val="clear" w:color="000000" w:fill="FFFFFF"/>
            <w:noWrap/>
            <w:vAlign w:val="center"/>
            <w:hideMark/>
          </w:tcPr>
          <w:p w14:paraId="26DB0F9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CF30B3F"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53034A7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11.   Colonia La Manga frente a carretera, por m2</w:t>
            </w:r>
          </w:p>
        </w:tc>
        <w:tc>
          <w:tcPr>
            <w:tcW w:w="2107" w:type="dxa"/>
            <w:gridSpan w:val="3"/>
            <w:shd w:val="clear" w:color="000000" w:fill="FFFFFF"/>
            <w:vAlign w:val="center"/>
          </w:tcPr>
          <w:p w14:paraId="404CF4F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0.12 </w:t>
            </w:r>
          </w:p>
        </w:tc>
      </w:tr>
      <w:tr w:rsidR="0062754F" w:rsidRPr="00A96A85" w14:paraId="429260E5" w14:textId="77777777" w:rsidTr="00C475B6">
        <w:trPr>
          <w:gridAfter w:val="2"/>
          <w:wAfter w:w="72" w:type="dxa"/>
          <w:trHeight w:val="670"/>
          <w:jc w:val="center"/>
        </w:trPr>
        <w:tc>
          <w:tcPr>
            <w:tcW w:w="780" w:type="dxa"/>
            <w:gridSpan w:val="2"/>
            <w:shd w:val="clear" w:color="000000" w:fill="FFFFFF"/>
            <w:noWrap/>
            <w:vAlign w:val="center"/>
            <w:hideMark/>
          </w:tcPr>
          <w:p w14:paraId="24201E4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F35BF3C"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4BF66B4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12.   Resto de la Colonia La Manga, por m2</w:t>
            </w:r>
          </w:p>
        </w:tc>
        <w:tc>
          <w:tcPr>
            <w:tcW w:w="2107" w:type="dxa"/>
            <w:gridSpan w:val="3"/>
            <w:shd w:val="clear" w:color="000000" w:fill="FFFFFF"/>
            <w:vAlign w:val="center"/>
          </w:tcPr>
          <w:p w14:paraId="477DDCF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0.04 </w:t>
            </w:r>
          </w:p>
        </w:tc>
      </w:tr>
      <w:tr w:rsidR="0062754F" w:rsidRPr="00A96A85" w14:paraId="487B8CBE" w14:textId="77777777" w:rsidTr="00C475B6">
        <w:trPr>
          <w:gridAfter w:val="2"/>
          <w:wAfter w:w="72" w:type="dxa"/>
          <w:trHeight w:val="1061"/>
          <w:jc w:val="center"/>
        </w:trPr>
        <w:tc>
          <w:tcPr>
            <w:tcW w:w="780" w:type="dxa"/>
            <w:gridSpan w:val="2"/>
            <w:shd w:val="clear" w:color="000000" w:fill="FFFFFF"/>
            <w:noWrap/>
            <w:vAlign w:val="center"/>
            <w:hideMark/>
          </w:tcPr>
          <w:p w14:paraId="049C0C6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193C13F"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4C699030"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13.  Otros (Su costo será de acuerdo al importe que tiene la colonia más próxima)</w:t>
            </w:r>
          </w:p>
        </w:tc>
        <w:tc>
          <w:tcPr>
            <w:tcW w:w="2107" w:type="dxa"/>
            <w:gridSpan w:val="3"/>
            <w:shd w:val="clear" w:color="000000" w:fill="FFFFFF"/>
            <w:vAlign w:val="center"/>
          </w:tcPr>
          <w:p w14:paraId="08CD567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4A32DFB9" w14:textId="77777777" w:rsidTr="00C475B6">
        <w:trPr>
          <w:gridAfter w:val="2"/>
          <w:wAfter w:w="72" w:type="dxa"/>
          <w:trHeight w:val="1134"/>
          <w:jc w:val="center"/>
        </w:trPr>
        <w:tc>
          <w:tcPr>
            <w:tcW w:w="780" w:type="dxa"/>
            <w:gridSpan w:val="2"/>
            <w:shd w:val="clear" w:color="000000" w:fill="FFFFFF"/>
            <w:noWrap/>
            <w:vAlign w:val="center"/>
            <w:hideMark/>
          </w:tcPr>
          <w:p w14:paraId="46D3299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2DF06F03" w14:textId="77777777" w:rsidR="0062754F" w:rsidRPr="00A96A85" w:rsidRDefault="0062754F" w:rsidP="00D27BA2">
            <w:pPr>
              <w:spacing w:before="240" w:line="360" w:lineRule="auto"/>
              <w:jc w:val="both"/>
              <w:rPr>
                <w:rFonts w:ascii="Century Gothic" w:hAnsi="Century Gothic"/>
                <w:bCs/>
                <w:lang w:eastAsia="es-MX"/>
              </w:rPr>
            </w:pPr>
            <w:r w:rsidRPr="00A96A85">
              <w:rPr>
                <w:rFonts w:ascii="Century Gothic" w:hAnsi="Century Gothic"/>
                <w:bCs/>
                <w:lang w:eastAsia="es-MX"/>
              </w:rPr>
              <w:t>2.5.- Certificados, constancias y expedición de documentos de la Dirección de Desarrollo Urbano y Ecología.</w:t>
            </w:r>
          </w:p>
        </w:tc>
        <w:tc>
          <w:tcPr>
            <w:tcW w:w="2107" w:type="dxa"/>
            <w:gridSpan w:val="3"/>
            <w:shd w:val="clear" w:color="000000" w:fill="FFFFFF"/>
          </w:tcPr>
          <w:p w14:paraId="7BDF8D0B"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0CD3DF91" w14:textId="77777777" w:rsidTr="00C475B6">
        <w:trPr>
          <w:gridAfter w:val="2"/>
          <w:wAfter w:w="72" w:type="dxa"/>
          <w:trHeight w:val="411"/>
          <w:jc w:val="center"/>
        </w:trPr>
        <w:tc>
          <w:tcPr>
            <w:tcW w:w="780" w:type="dxa"/>
            <w:gridSpan w:val="2"/>
            <w:shd w:val="clear" w:color="000000" w:fill="FFFFFF"/>
            <w:noWrap/>
            <w:vAlign w:val="center"/>
            <w:hideMark/>
          </w:tcPr>
          <w:p w14:paraId="1CBD984C"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0885827"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hideMark/>
          </w:tcPr>
          <w:p w14:paraId="79AAA103" w14:textId="77777777" w:rsidR="0062754F" w:rsidRPr="00A96A85" w:rsidRDefault="0062754F" w:rsidP="00D27BA2">
            <w:pPr>
              <w:spacing w:before="240" w:line="360" w:lineRule="auto"/>
              <w:jc w:val="both"/>
              <w:rPr>
                <w:rFonts w:ascii="Century Gothic" w:hAnsi="Century Gothic"/>
                <w:bCs/>
                <w:lang w:eastAsia="es-MX"/>
              </w:rPr>
            </w:pPr>
            <w:r w:rsidRPr="00A96A85">
              <w:rPr>
                <w:rFonts w:ascii="Century Gothic" w:hAnsi="Century Gothic"/>
                <w:bCs/>
                <w:lang w:eastAsia="es-MX"/>
              </w:rPr>
              <w:t xml:space="preserve"> Copia del Reglamento de Construcción</w:t>
            </w:r>
          </w:p>
        </w:tc>
        <w:tc>
          <w:tcPr>
            <w:tcW w:w="2107" w:type="dxa"/>
            <w:gridSpan w:val="3"/>
            <w:shd w:val="clear" w:color="000000" w:fill="FFFFFF"/>
            <w:vAlign w:val="center"/>
          </w:tcPr>
          <w:p w14:paraId="21EFEFEB"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xml:space="preserve"> 4.09 </w:t>
            </w:r>
          </w:p>
        </w:tc>
      </w:tr>
      <w:tr w:rsidR="0062754F" w:rsidRPr="00A96A85" w14:paraId="230DAEE0" w14:textId="77777777" w:rsidTr="00C475B6">
        <w:trPr>
          <w:gridAfter w:val="2"/>
          <w:wAfter w:w="72" w:type="dxa"/>
          <w:trHeight w:val="750"/>
          <w:jc w:val="center"/>
        </w:trPr>
        <w:tc>
          <w:tcPr>
            <w:tcW w:w="780" w:type="dxa"/>
            <w:gridSpan w:val="2"/>
            <w:shd w:val="clear" w:color="000000" w:fill="FFFFFF"/>
            <w:noWrap/>
            <w:vAlign w:val="center"/>
            <w:hideMark/>
          </w:tcPr>
          <w:p w14:paraId="3734854F"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4EAF40C"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b)</w:t>
            </w:r>
          </w:p>
        </w:tc>
        <w:tc>
          <w:tcPr>
            <w:tcW w:w="4211" w:type="dxa"/>
            <w:gridSpan w:val="7"/>
            <w:shd w:val="clear" w:color="000000" w:fill="FFFFFF"/>
            <w:vAlign w:val="center"/>
            <w:hideMark/>
          </w:tcPr>
          <w:p w14:paraId="74A17415"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Copia del Reglamento de Fraccionamiento</w:t>
            </w:r>
          </w:p>
        </w:tc>
        <w:tc>
          <w:tcPr>
            <w:tcW w:w="2107" w:type="dxa"/>
            <w:gridSpan w:val="3"/>
            <w:shd w:val="clear" w:color="000000" w:fill="FFFFFF"/>
            <w:vAlign w:val="center"/>
          </w:tcPr>
          <w:p w14:paraId="70EF2FE7"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xml:space="preserve"> 4.09 </w:t>
            </w:r>
          </w:p>
        </w:tc>
      </w:tr>
      <w:tr w:rsidR="0062754F" w:rsidRPr="00A96A85" w14:paraId="2BD2B2E2" w14:textId="77777777" w:rsidTr="00C475B6">
        <w:trPr>
          <w:gridAfter w:val="2"/>
          <w:wAfter w:w="72" w:type="dxa"/>
          <w:trHeight w:val="885"/>
          <w:jc w:val="center"/>
        </w:trPr>
        <w:tc>
          <w:tcPr>
            <w:tcW w:w="780" w:type="dxa"/>
            <w:gridSpan w:val="2"/>
            <w:shd w:val="clear" w:color="000000" w:fill="FFFFFF"/>
            <w:noWrap/>
            <w:vAlign w:val="center"/>
          </w:tcPr>
          <w:p w14:paraId="5EFA87E3" w14:textId="77777777" w:rsidR="0062754F" w:rsidRPr="00A96A85" w:rsidRDefault="0062754F" w:rsidP="00D27BA2">
            <w:pPr>
              <w:jc w:val="center"/>
              <w:rPr>
                <w:rFonts w:ascii="Century Gothic" w:hAnsi="Century Gothic"/>
                <w:bCs/>
                <w:lang w:eastAsia="es-MX"/>
              </w:rPr>
            </w:pPr>
          </w:p>
        </w:tc>
        <w:tc>
          <w:tcPr>
            <w:tcW w:w="1696" w:type="dxa"/>
            <w:gridSpan w:val="5"/>
            <w:shd w:val="clear" w:color="000000" w:fill="FFFFFF"/>
            <w:vAlign w:val="center"/>
          </w:tcPr>
          <w:p w14:paraId="4C3BF85D"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c)</w:t>
            </w:r>
          </w:p>
        </w:tc>
        <w:tc>
          <w:tcPr>
            <w:tcW w:w="4211" w:type="dxa"/>
            <w:gridSpan w:val="7"/>
            <w:shd w:val="clear" w:color="000000" w:fill="FFFFFF"/>
            <w:vAlign w:val="center"/>
          </w:tcPr>
          <w:p w14:paraId="33B3ED0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Copia del Plan Director Urbano y/o Atlas de riesgos</w:t>
            </w:r>
          </w:p>
        </w:tc>
        <w:tc>
          <w:tcPr>
            <w:tcW w:w="2107" w:type="dxa"/>
            <w:gridSpan w:val="3"/>
            <w:shd w:val="clear" w:color="000000" w:fill="FFFFFF"/>
            <w:vAlign w:val="center"/>
          </w:tcPr>
          <w:p w14:paraId="18987524"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xml:space="preserve"> 18.70</w:t>
            </w:r>
          </w:p>
        </w:tc>
      </w:tr>
      <w:tr w:rsidR="0062754F" w:rsidRPr="00A96A85" w14:paraId="1BA0BBD8" w14:textId="77777777" w:rsidTr="00C475B6">
        <w:trPr>
          <w:gridAfter w:val="2"/>
          <w:wAfter w:w="72" w:type="dxa"/>
          <w:trHeight w:val="570"/>
          <w:jc w:val="center"/>
        </w:trPr>
        <w:tc>
          <w:tcPr>
            <w:tcW w:w="780" w:type="dxa"/>
            <w:gridSpan w:val="2"/>
            <w:shd w:val="clear" w:color="000000" w:fill="FFFFFF"/>
            <w:noWrap/>
            <w:vAlign w:val="center"/>
            <w:hideMark/>
          </w:tcPr>
          <w:p w14:paraId="4D25428C"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lastRenderedPageBreak/>
              <w:t> </w:t>
            </w:r>
          </w:p>
        </w:tc>
        <w:tc>
          <w:tcPr>
            <w:tcW w:w="1696" w:type="dxa"/>
            <w:gridSpan w:val="5"/>
            <w:shd w:val="clear" w:color="000000" w:fill="FFFFFF"/>
            <w:vAlign w:val="center"/>
            <w:hideMark/>
          </w:tcPr>
          <w:p w14:paraId="2976C269"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d)</w:t>
            </w:r>
          </w:p>
        </w:tc>
        <w:tc>
          <w:tcPr>
            <w:tcW w:w="4211" w:type="dxa"/>
            <w:gridSpan w:val="7"/>
            <w:shd w:val="clear" w:color="000000" w:fill="FFFFFF"/>
            <w:vAlign w:val="center"/>
            <w:hideMark/>
          </w:tcPr>
          <w:p w14:paraId="4C0D0FE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Copia del Reglamento de Ecología</w:t>
            </w:r>
          </w:p>
        </w:tc>
        <w:tc>
          <w:tcPr>
            <w:tcW w:w="2107" w:type="dxa"/>
            <w:gridSpan w:val="3"/>
            <w:shd w:val="clear" w:color="000000" w:fill="FFFFFF"/>
            <w:vAlign w:val="center"/>
          </w:tcPr>
          <w:p w14:paraId="2C282859"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xml:space="preserve"> 4.09 </w:t>
            </w:r>
          </w:p>
        </w:tc>
      </w:tr>
      <w:tr w:rsidR="0062754F" w:rsidRPr="00A96A85" w14:paraId="3008C34D" w14:textId="77777777" w:rsidTr="00C475B6">
        <w:trPr>
          <w:gridAfter w:val="2"/>
          <w:wAfter w:w="72" w:type="dxa"/>
          <w:trHeight w:val="570"/>
          <w:jc w:val="center"/>
        </w:trPr>
        <w:tc>
          <w:tcPr>
            <w:tcW w:w="780" w:type="dxa"/>
            <w:gridSpan w:val="2"/>
            <w:tcBorders>
              <w:bottom w:val="single" w:sz="4" w:space="0" w:color="auto"/>
            </w:tcBorders>
            <w:shd w:val="clear" w:color="000000" w:fill="FFFFFF"/>
            <w:noWrap/>
            <w:vAlign w:val="center"/>
            <w:hideMark/>
          </w:tcPr>
          <w:p w14:paraId="00531B53"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w:t>
            </w:r>
          </w:p>
        </w:tc>
        <w:tc>
          <w:tcPr>
            <w:tcW w:w="1696" w:type="dxa"/>
            <w:gridSpan w:val="5"/>
            <w:tcBorders>
              <w:bottom w:val="single" w:sz="4" w:space="0" w:color="auto"/>
            </w:tcBorders>
            <w:shd w:val="clear" w:color="000000" w:fill="FFFFFF"/>
            <w:vAlign w:val="center"/>
            <w:hideMark/>
          </w:tcPr>
          <w:p w14:paraId="0F4BE811"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e)</w:t>
            </w:r>
          </w:p>
        </w:tc>
        <w:tc>
          <w:tcPr>
            <w:tcW w:w="4211" w:type="dxa"/>
            <w:gridSpan w:val="7"/>
            <w:tcBorders>
              <w:bottom w:val="single" w:sz="4" w:space="0" w:color="auto"/>
            </w:tcBorders>
            <w:shd w:val="clear" w:color="000000" w:fill="FFFFFF"/>
            <w:vAlign w:val="center"/>
            <w:hideMark/>
          </w:tcPr>
          <w:p w14:paraId="6E128E65"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Atlas de riesgos (Impreso)</w:t>
            </w:r>
          </w:p>
        </w:tc>
        <w:tc>
          <w:tcPr>
            <w:tcW w:w="2107" w:type="dxa"/>
            <w:gridSpan w:val="3"/>
            <w:tcBorders>
              <w:bottom w:val="single" w:sz="4" w:space="0" w:color="auto"/>
            </w:tcBorders>
            <w:shd w:val="clear" w:color="000000" w:fill="FFFFFF"/>
            <w:vAlign w:val="center"/>
          </w:tcPr>
          <w:p w14:paraId="58EDA611"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xml:space="preserve"> 45.86 </w:t>
            </w:r>
          </w:p>
        </w:tc>
      </w:tr>
      <w:tr w:rsidR="0062754F" w:rsidRPr="00A96A85" w14:paraId="49D2DD9F" w14:textId="77777777" w:rsidTr="00C475B6">
        <w:trPr>
          <w:gridAfter w:val="2"/>
          <w:wAfter w:w="72" w:type="dxa"/>
          <w:trHeight w:val="1625"/>
          <w:jc w:val="center"/>
        </w:trPr>
        <w:tc>
          <w:tcPr>
            <w:tcW w:w="780" w:type="dxa"/>
            <w:gridSpan w:val="2"/>
            <w:tcBorders>
              <w:bottom w:val="single" w:sz="4" w:space="0" w:color="auto"/>
            </w:tcBorders>
            <w:shd w:val="clear" w:color="000000" w:fill="FFFFFF"/>
            <w:noWrap/>
            <w:vAlign w:val="center"/>
            <w:hideMark/>
          </w:tcPr>
          <w:p w14:paraId="5B3934BE"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w:t>
            </w:r>
          </w:p>
        </w:tc>
        <w:tc>
          <w:tcPr>
            <w:tcW w:w="1696" w:type="dxa"/>
            <w:gridSpan w:val="5"/>
            <w:tcBorders>
              <w:bottom w:val="single" w:sz="4" w:space="0" w:color="auto"/>
            </w:tcBorders>
            <w:shd w:val="clear" w:color="000000" w:fill="FFFFFF"/>
            <w:vAlign w:val="center"/>
            <w:hideMark/>
          </w:tcPr>
          <w:p w14:paraId="3CA939B6"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f)</w:t>
            </w:r>
          </w:p>
        </w:tc>
        <w:tc>
          <w:tcPr>
            <w:tcW w:w="4211" w:type="dxa"/>
            <w:gridSpan w:val="7"/>
            <w:tcBorders>
              <w:bottom w:val="single" w:sz="4" w:space="0" w:color="auto"/>
            </w:tcBorders>
            <w:shd w:val="clear" w:color="000000" w:fill="FFFFFF"/>
            <w:vAlign w:val="center"/>
            <w:hideMark/>
          </w:tcPr>
          <w:p w14:paraId="4317C90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Alta y/o refrendo como perito constructor (pago anual cada uno). El pago de refrendo deberá efectuarse durante el mes de enero.</w:t>
            </w:r>
          </w:p>
        </w:tc>
        <w:tc>
          <w:tcPr>
            <w:tcW w:w="2107" w:type="dxa"/>
            <w:gridSpan w:val="3"/>
            <w:tcBorders>
              <w:bottom w:val="single" w:sz="4" w:space="0" w:color="auto"/>
            </w:tcBorders>
            <w:shd w:val="clear" w:color="000000" w:fill="FFFFFF"/>
            <w:vAlign w:val="center"/>
          </w:tcPr>
          <w:p w14:paraId="0288813E"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xml:space="preserve"> 13.11 </w:t>
            </w:r>
          </w:p>
        </w:tc>
      </w:tr>
      <w:tr w:rsidR="0062754F" w:rsidRPr="00A96A85" w14:paraId="42E4080E" w14:textId="77777777" w:rsidTr="00C475B6">
        <w:trPr>
          <w:gridAfter w:val="2"/>
          <w:wAfter w:w="72" w:type="dxa"/>
          <w:trHeight w:val="3250"/>
          <w:jc w:val="center"/>
        </w:trPr>
        <w:tc>
          <w:tcPr>
            <w:tcW w:w="780" w:type="dxa"/>
            <w:gridSpan w:val="2"/>
            <w:tcBorders>
              <w:top w:val="single" w:sz="4" w:space="0" w:color="auto"/>
            </w:tcBorders>
            <w:shd w:val="clear" w:color="000000" w:fill="FFFFFF"/>
            <w:noWrap/>
            <w:vAlign w:val="center"/>
            <w:hideMark/>
          </w:tcPr>
          <w:p w14:paraId="398CFC26"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w:t>
            </w:r>
          </w:p>
        </w:tc>
        <w:tc>
          <w:tcPr>
            <w:tcW w:w="1696" w:type="dxa"/>
            <w:gridSpan w:val="5"/>
            <w:tcBorders>
              <w:top w:val="single" w:sz="4" w:space="0" w:color="auto"/>
            </w:tcBorders>
            <w:shd w:val="clear" w:color="000000" w:fill="FFFFFF"/>
            <w:vAlign w:val="center"/>
            <w:hideMark/>
          </w:tcPr>
          <w:p w14:paraId="70B2110C" w14:textId="77777777" w:rsidR="0062754F" w:rsidRPr="00A96A85" w:rsidRDefault="0062754F" w:rsidP="00D27BA2">
            <w:pPr>
              <w:jc w:val="center"/>
              <w:rPr>
                <w:rFonts w:ascii="Century Gothic" w:hAnsi="Century Gothic"/>
                <w:bCs/>
                <w:lang w:eastAsia="es-MX"/>
              </w:rPr>
            </w:pPr>
          </w:p>
        </w:tc>
        <w:tc>
          <w:tcPr>
            <w:tcW w:w="4211" w:type="dxa"/>
            <w:gridSpan w:val="7"/>
            <w:tcBorders>
              <w:top w:val="single" w:sz="4" w:space="0" w:color="auto"/>
            </w:tcBorders>
            <w:shd w:val="clear" w:color="000000" w:fill="FFFFFF"/>
            <w:vAlign w:val="bottom"/>
            <w:hideMark/>
          </w:tcPr>
          <w:p w14:paraId="7A44F1FE"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El pago y/o refrendo como perito valuador, no aplica para ejercer como perito constructor. El registro y refrendo de perito valuador no son equivalentes a los registros y refrendos de peritos constructores, para que la autoridad municipal los acredite con el carácter de peritos en estas materias, deberán cubrirse los pagos de derechos municipales que correspondan.</w:t>
            </w:r>
          </w:p>
        </w:tc>
        <w:tc>
          <w:tcPr>
            <w:tcW w:w="2107" w:type="dxa"/>
            <w:gridSpan w:val="3"/>
            <w:tcBorders>
              <w:top w:val="single" w:sz="4" w:space="0" w:color="auto"/>
            </w:tcBorders>
            <w:shd w:val="clear" w:color="000000" w:fill="FFFFFF"/>
            <w:vAlign w:val="center"/>
          </w:tcPr>
          <w:p w14:paraId="4204880C"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2DD31FE5" w14:textId="77777777" w:rsidTr="00C475B6">
        <w:trPr>
          <w:gridAfter w:val="2"/>
          <w:wAfter w:w="72" w:type="dxa"/>
          <w:trHeight w:val="805"/>
          <w:jc w:val="center"/>
        </w:trPr>
        <w:tc>
          <w:tcPr>
            <w:tcW w:w="780" w:type="dxa"/>
            <w:gridSpan w:val="2"/>
            <w:shd w:val="clear" w:color="000000" w:fill="FFFFFF"/>
            <w:noWrap/>
            <w:vAlign w:val="center"/>
            <w:hideMark/>
          </w:tcPr>
          <w:p w14:paraId="4115D6CE"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DDE6EE1"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g)</w:t>
            </w:r>
          </w:p>
        </w:tc>
        <w:tc>
          <w:tcPr>
            <w:tcW w:w="4211" w:type="dxa"/>
            <w:gridSpan w:val="7"/>
            <w:shd w:val="clear" w:color="000000" w:fill="FFFFFF"/>
            <w:vAlign w:val="center"/>
            <w:hideMark/>
          </w:tcPr>
          <w:p w14:paraId="5950A9F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Certificación de licencia de construcción</w:t>
            </w:r>
          </w:p>
        </w:tc>
        <w:tc>
          <w:tcPr>
            <w:tcW w:w="2107" w:type="dxa"/>
            <w:gridSpan w:val="3"/>
            <w:shd w:val="clear" w:color="000000" w:fill="FFFFFF"/>
            <w:vAlign w:val="center"/>
          </w:tcPr>
          <w:p w14:paraId="06956F15"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xml:space="preserve"> 1.90 </w:t>
            </w:r>
          </w:p>
        </w:tc>
      </w:tr>
      <w:tr w:rsidR="0062754F" w:rsidRPr="00A96A85" w14:paraId="1A7FE420" w14:textId="77777777" w:rsidTr="00C475B6">
        <w:trPr>
          <w:gridAfter w:val="2"/>
          <w:wAfter w:w="72" w:type="dxa"/>
          <w:trHeight w:val="570"/>
          <w:jc w:val="center"/>
        </w:trPr>
        <w:tc>
          <w:tcPr>
            <w:tcW w:w="780" w:type="dxa"/>
            <w:gridSpan w:val="2"/>
            <w:shd w:val="clear" w:color="000000" w:fill="FFFFFF"/>
            <w:noWrap/>
            <w:vAlign w:val="center"/>
            <w:hideMark/>
          </w:tcPr>
          <w:p w14:paraId="177B4E90" w14:textId="77777777" w:rsidR="0062754F" w:rsidRPr="00A96A85" w:rsidRDefault="0062754F" w:rsidP="00D27BA2">
            <w:pPr>
              <w:spacing w:line="276"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081B0E4" w14:textId="77777777" w:rsidR="0062754F" w:rsidRPr="00A96A85" w:rsidRDefault="0062754F" w:rsidP="00D27BA2">
            <w:pPr>
              <w:spacing w:line="276" w:lineRule="auto"/>
              <w:jc w:val="center"/>
              <w:rPr>
                <w:rFonts w:ascii="Century Gothic" w:hAnsi="Century Gothic"/>
                <w:bCs/>
                <w:lang w:eastAsia="es-MX"/>
              </w:rPr>
            </w:pPr>
            <w:r w:rsidRPr="00A96A85">
              <w:rPr>
                <w:rFonts w:ascii="Century Gothic" w:hAnsi="Century Gothic"/>
                <w:bCs/>
                <w:lang w:eastAsia="es-MX"/>
              </w:rPr>
              <w:t>h)</w:t>
            </w:r>
          </w:p>
        </w:tc>
        <w:tc>
          <w:tcPr>
            <w:tcW w:w="4211" w:type="dxa"/>
            <w:gridSpan w:val="7"/>
            <w:shd w:val="clear" w:color="000000" w:fill="FFFFFF"/>
            <w:vAlign w:val="center"/>
            <w:hideMark/>
          </w:tcPr>
          <w:p w14:paraId="3A6C1F14" w14:textId="77777777" w:rsidR="0062754F" w:rsidRPr="00A96A85" w:rsidRDefault="0062754F" w:rsidP="00D27BA2">
            <w:pPr>
              <w:spacing w:line="276" w:lineRule="auto"/>
              <w:jc w:val="both"/>
              <w:rPr>
                <w:rFonts w:ascii="Century Gothic" w:hAnsi="Century Gothic"/>
                <w:bCs/>
                <w:lang w:eastAsia="es-MX"/>
              </w:rPr>
            </w:pPr>
            <w:r w:rsidRPr="00A96A85">
              <w:rPr>
                <w:rFonts w:ascii="Century Gothic" w:hAnsi="Century Gothic"/>
                <w:bCs/>
                <w:lang w:eastAsia="es-MX"/>
              </w:rPr>
              <w:t>Constancia de factibilidad</w:t>
            </w:r>
          </w:p>
        </w:tc>
        <w:tc>
          <w:tcPr>
            <w:tcW w:w="2107" w:type="dxa"/>
            <w:gridSpan w:val="3"/>
            <w:shd w:val="clear" w:color="000000" w:fill="FFFFFF"/>
            <w:vAlign w:val="center"/>
          </w:tcPr>
          <w:p w14:paraId="60F10CAB" w14:textId="77777777" w:rsidR="0062754F" w:rsidRPr="00A96A85" w:rsidRDefault="0062754F" w:rsidP="00D27BA2">
            <w:pPr>
              <w:spacing w:line="276" w:lineRule="auto"/>
              <w:jc w:val="center"/>
              <w:rPr>
                <w:rFonts w:ascii="Century Gothic" w:hAnsi="Century Gothic"/>
                <w:bCs/>
                <w:lang w:eastAsia="es-MX"/>
              </w:rPr>
            </w:pPr>
            <w:r w:rsidRPr="00A96A85">
              <w:rPr>
                <w:rFonts w:ascii="Century Gothic" w:hAnsi="Century Gothic"/>
                <w:bCs/>
                <w:lang w:eastAsia="es-MX"/>
              </w:rPr>
              <w:t xml:space="preserve"> 14.74 </w:t>
            </w:r>
          </w:p>
        </w:tc>
      </w:tr>
      <w:tr w:rsidR="0062754F" w:rsidRPr="00A96A85" w14:paraId="1D891711" w14:textId="77777777" w:rsidTr="00C475B6">
        <w:trPr>
          <w:gridAfter w:val="2"/>
          <w:wAfter w:w="72" w:type="dxa"/>
          <w:trHeight w:val="825"/>
          <w:jc w:val="center"/>
        </w:trPr>
        <w:tc>
          <w:tcPr>
            <w:tcW w:w="780" w:type="dxa"/>
            <w:gridSpan w:val="2"/>
            <w:shd w:val="clear" w:color="000000" w:fill="FFFFFF"/>
            <w:noWrap/>
            <w:vAlign w:val="center"/>
            <w:hideMark/>
          </w:tcPr>
          <w:p w14:paraId="375F579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1696" w:type="dxa"/>
            <w:gridSpan w:val="5"/>
            <w:shd w:val="clear" w:color="000000" w:fill="FFFFFF"/>
            <w:vAlign w:val="center"/>
            <w:hideMark/>
          </w:tcPr>
          <w:p w14:paraId="5FB0565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i)</w:t>
            </w:r>
          </w:p>
        </w:tc>
        <w:tc>
          <w:tcPr>
            <w:tcW w:w="4211" w:type="dxa"/>
            <w:gridSpan w:val="7"/>
            <w:shd w:val="clear" w:color="000000" w:fill="FFFFFF"/>
            <w:vAlign w:val="center"/>
            <w:hideMark/>
          </w:tcPr>
          <w:p w14:paraId="0AEDCFB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Certificado de localización de inmuebles, negociaciones y convenios.</w:t>
            </w:r>
          </w:p>
        </w:tc>
        <w:tc>
          <w:tcPr>
            <w:tcW w:w="2107" w:type="dxa"/>
            <w:gridSpan w:val="3"/>
            <w:shd w:val="clear" w:color="000000" w:fill="FFFFFF"/>
            <w:vAlign w:val="center"/>
          </w:tcPr>
          <w:p w14:paraId="6046F74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4.09</w:t>
            </w:r>
          </w:p>
        </w:tc>
      </w:tr>
      <w:tr w:rsidR="0062754F" w:rsidRPr="00A96A85" w14:paraId="682344E5" w14:textId="77777777" w:rsidTr="00C475B6">
        <w:trPr>
          <w:gridAfter w:val="2"/>
          <w:wAfter w:w="72" w:type="dxa"/>
          <w:trHeight w:val="570"/>
          <w:jc w:val="center"/>
        </w:trPr>
        <w:tc>
          <w:tcPr>
            <w:tcW w:w="780" w:type="dxa"/>
            <w:gridSpan w:val="2"/>
            <w:shd w:val="clear" w:color="000000" w:fill="FFFFFF"/>
            <w:noWrap/>
            <w:vAlign w:val="center"/>
            <w:hideMark/>
          </w:tcPr>
          <w:p w14:paraId="2F46AA76"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5064F0D"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j)</w:t>
            </w:r>
          </w:p>
        </w:tc>
        <w:tc>
          <w:tcPr>
            <w:tcW w:w="4211" w:type="dxa"/>
            <w:gridSpan w:val="7"/>
            <w:shd w:val="clear" w:color="000000" w:fill="FFFFFF"/>
            <w:vAlign w:val="center"/>
            <w:hideMark/>
          </w:tcPr>
          <w:p w14:paraId="1E138BED"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Inaceptabilidad por obra pública</w:t>
            </w:r>
          </w:p>
        </w:tc>
        <w:tc>
          <w:tcPr>
            <w:tcW w:w="2107" w:type="dxa"/>
            <w:gridSpan w:val="3"/>
            <w:shd w:val="clear" w:color="000000" w:fill="FFFFFF"/>
            <w:vAlign w:val="center"/>
          </w:tcPr>
          <w:p w14:paraId="6EEBD3A5"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xml:space="preserve">2.73 </w:t>
            </w:r>
          </w:p>
        </w:tc>
      </w:tr>
      <w:tr w:rsidR="0062754F" w:rsidRPr="00A96A85" w14:paraId="0F018889" w14:textId="77777777" w:rsidTr="00C475B6">
        <w:trPr>
          <w:gridAfter w:val="2"/>
          <w:wAfter w:w="72" w:type="dxa"/>
          <w:trHeight w:val="269"/>
          <w:jc w:val="center"/>
        </w:trPr>
        <w:tc>
          <w:tcPr>
            <w:tcW w:w="780" w:type="dxa"/>
            <w:gridSpan w:val="2"/>
            <w:shd w:val="clear" w:color="000000" w:fill="FFFFFF"/>
            <w:noWrap/>
            <w:vAlign w:val="center"/>
            <w:hideMark/>
          </w:tcPr>
          <w:p w14:paraId="2C16EADF"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63D3326"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k)</w:t>
            </w:r>
          </w:p>
        </w:tc>
        <w:tc>
          <w:tcPr>
            <w:tcW w:w="4211" w:type="dxa"/>
            <w:gridSpan w:val="7"/>
            <w:shd w:val="clear" w:color="000000" w:fill="FFFFFF"/>
            <w:vAlign w:val="center"/>
            <w:hideMark/>
          </w:tcPr>
          <w:p w14:paraId="74DFECE1"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Certificación de la existencia, inexistencia o grado de adelanto de una obra o construcción y terminación de la misma:</w:t>
            </w:r>
          </w:p>
        </w:tc>
        <w:tc>
          <w:tcPr>
            <w:tcW w:w="2107" w:type="dxa"/>
            <w:gridSpan w:val="3"/>
            <w:shd w:val="clear" w:color="000000" w:fill="FFFFFF"/>
            <w:vAlign w:val="center"/>
          </w:tcPr>
          <w:p w14:paraId="4D8F56CB"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0EB62EB3" w14:textId="77777777" w:rsidTr="00C475B6">
        <w:trPr>
          <w:gridAfter w:val="2"/>
          <w:wAfter w:w="72" w:type="dxa"/>
          <w:trHeight w:val="561"/>
          <w:jc w:val="center"/>
        </w:trPr>
        <w:tc>
          <w:tcPr>
            <w:tcW w:w="780" w:type="dxa"/>
            <w:gridSpan w:val="2"/>
            <w:shd w:val="clear" w:color="000000" w:fill="FFFFFF"/>
            <w:noWrap/>
            <w:vAlign w:val="center"/>
            <w:hideMark/>
          </w:tcPr>
          <w:p w14:paraId="48DF9AA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53BE86E"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2650AAE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Fraccionamiento</w:t>
            </w:r>
          </w:p>
        </w:tc>
        <w:tc>
          <w:tcPr>
            <w:tcW w:w="2107" w:type="dxa"/>
            <w:gridSpan w:val="3"/>
            <w:shd w:val="clear" w:color="000000" w:fill="FFFFFF"/>
            <w:vAlign w:val="center"/>
          </w:tcPr>
          <w:p w14:paraId="7FB99C8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4.85 </w:t>
            </w:r>
          </w:p>
        </w:tc>
      </w:tr>
      <w:tr w:rsidR="0062754F" w:rsidRPr="00A96A85" w14:paraId="6A7697C3" w14:textId="77777777" w:rsidTr="00C475B6">
        <w:trPr>
          <w:gridAfter w:val="2"/>
          <w:wAfter w:w="72" w:type="dxa"/>
          <w:trHeight w:val="570"/>
          <w:jc w:val="center"/>
        </w:trPr>
        <w:tc>
          <w:tcPr>
            <w:tcW w:w="780" w:type="dxa"/>
            <w:gridSpan w:val="2"/>
            <w:shd w:val="clear" w:color="000000" w:fill="FFFFFF"/>
            <w:noWrap/>
            <w:vAlign w:val="center"/>
            <w:hideMark/>
          </w:tcPr>
          <w:p w14:paraId="7E2A4C1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7B5D7A3"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561E546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Finca y/o lote</w:t>
            </w:r>
          </w:p>
        </w:tc>
        <w:tc>
          <w:tcPr>
            <w:tcW w:w="2107" w:type="dxa"/>
            <w:gridSpan w:val="3"/>
            <w:shd w:val="clear" w:color="000000" w:fill="FFFFFF"/>
            <w:vAlign w:val="center"/>
          </w:tcPr>
          <w:p w14:paraId="64995C4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1.90 </w:t>
            </w:r>
          </w:p>
        </w:tc>
      </w:tr>
      <w:tr w:rsidR="0062754F" w:rsidRPr="00A96A85" w14:paraId="328B9A8D" w14:textId="77777777" w:rsidTr="00C475B6">
        <w:trPr>
          <w:gridAfter w:val="2"/>
          <w:wAfter w:w="72" w:type="dxa"/>
          <w:trHeight w:val="1425"/>
          <w:jc w:val="center"/>
        </w:trPr>
        <w:tc>
          <w:tcPr>
            <w:tcW w:w="780" w:type="dxa"/>
            <w:gridSpan w:val="2"/>
            <w:shd w:val="clear" w:color="000000" w:fill="FFFFFF"/>
            <w:noWrap/>
            <w:vAlign w:val="center"/>
            <w:hideMark/>
          </w:tcPr>
          <w:p w14:paraId="62A910F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AFCE0F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l)</w:t>
            </w:r>
          </w:p>
        </w:tc>
        <w:tc>
          <w:tcPr>
            <w:tcW w:w="4211" w:type="dxa"/>
            <w:gridSpan w:val="7"/>
            <w:shd w:val="clear" w:color="000000" w:fill="FFFFFF"/>
            <w:vAlign w:val="center"/>
            <w:hideMark/>
          </w:tcPr>
          <w:p w14:paraId="224F72F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Constancia de zonificación de acuerdo al Plan Director Urbano del Centro de Población Cuauhtémoc</w:t>
            </w:r>
          </w:p>
        </w:tc>
        <w:tc>
          <w:tcPr>
            <w:tcW w:w="2107" w:type="dxa"/>
            <w:gridSpan w:val="3"/>
            <w:shd w:val="clear" w:color="000000" w:fill="FFFFFF"/>
            <w:vAlign w:val="center"/>
          </w:tcPr>
          <w:p w14:paraId="5CFB5F8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4.59 </w:t>
            </w:r>
          </w:p>
        </w:tc>
      </w:tr>
      <w:tr w:rsidR="0062754F" w:rsidRPr="00A96A85" w14:paraId="5818E68E" w14:textId="77777777" w:rsidTr="00C475B6">
        <w:trPr>
          <w:gridAfter w:val="2"/>
          <w:wAfter w:w="72" w:type="dxa"/>
          <w:trHeight w:val="900"/>
          <w:jc w:val="center"/>
        </w:trPr>
        <w:tc>
          <w:tcPr>
            <w:tcW w:w="780" w:type="dxa"/>
            <w:gridSpan w:val="2"/>
            <w:shd w:val="clear" w:color="000000" w:fill="FFFFFF"/>
            <w:noWrap/>
            <w:vAlign w:val="center"/>
            <w:hideMark/>
          </w:tcPr>
          <w:p w14:paraId="30B4E00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60326F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m)</w:t>
            </w:r>
          </w:p>
        </w:tc>
        <w:tc>
          <w:tcPr>
            <w:tcW w:w="4211" w:type="dxa"/>
            <w:gridSpan w:val="7"/>
            <w:shd w:val="clear" w:color="000000" w:fill="FFFFFF"/>
            <w:vAlign w:val="center"/>
            <w:hideMark/>
          </w:tcPr>
          <w:p w14:paraId="61FB8576"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Certificación de subdivisión, fusión o relotificación de lotes</w:t>
            </w:r>
          </w:p>
        </w:tc>
        <w:tc>
          <w:tcPr>
            <w:tcW w:w="2107" w:type="dxa"/>
            <w:gridSpan w:val="3"/>
            <w:shd w:val="clear" w:color="000000" w:fill="FFFFFF"/>
            <w:vAlign w:val="center"/>
          </w:tcPr>
          <w:p w14:paraId="093BD9A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2.73 </w:t>
            </w:r>
          </w:p>
        </w:tc>
      </w:tr>
      <w:tr w:rsidR="0062754F" w:rsidRPr="00A96A85" w14:paraId="0F829AC5" w14:textId="77777777" w:rsidTr="00C475B6">
        <w:trPr>
          <w:gridAfter w:val="2"/>
          <w:wAfter w:w="72" w:type="dxa"/>
          <w:trHeight w:val="840"/>
          <w:jc w:val="center"/>
        </w:trPr>
        <w:tc>
          <w:tcPr>
            <w:tcW w:w="780" w:type="dxa"/>
            <w:gridSpan w:val="2"/>
            <w:shd w:val="clear" w:color="000000" w:fill="FFFFFF"/>
            <w:noWrap/>
            <w:vAlign w:val="center"/>
            <w:hideMark/>
          </w:tcPr>
          <w:p w14:paraId="4E51B31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F5093E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n)</w:t>
            </w:r>
          </w:p>
        </w:tc>
        <w:tc>
          <w:tcPr>
            <w:tcW w:w="4211" w:type="dxa"/>
            <w:gridSpan w:val="7"/>
            <w:shd w:val="clear" w:color="000000" w:fill="FFFFFF"/>
            <w:vAlign w:val="center"/>
            <w:hideMark/>
          </w:tcPr>
          <w:p w14:paraId="4148071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Certificación de autoconstrucción de vivienda y promoción de pavimento</w:t>
            </w:r>
          </w:p>
        </w:tc>
        <w:tc>
          <w:tcPr>
            <w:tcW w:w="2107" w:type="dxa"/>
            <w:gridSpan w:val="3"/>
            <w:shd w:val="clear" w:color="000000" w:fill="FFFFFF"/>
            <w:vAlign w:val="center"/>
          </w:tcPr>
          <w:p w14:paraId="03452AA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2.73 </w:t>
            </w:r>
          </w:p>
        </w:tc>
      </w:tr>
      <w:tr w:rsidR="0062754F" w:rsidRPr="00A96A85" w14:paraId="1E2F0672" w14:textId="77777777" w:rsidTr="00C475B6">
        <w:trPr>
          <w:gridAfter w:val="2"/>
          <w:wAfter w:w="72" w:type="dxa"/>
          <w:trHeight w:val="840"/>
          <w:jc w:val="center"/>
        </w:trPr>
        <w:tc>
          <w:tcPr>
            <w:tcW w:w="780" w:type="dxa"/>
            <w:gridSpan w:val="2"/>
            <w:shd w:val="clear" w:color="000000" w:fill="FFFFFF"/>
            <w:noWrap/>
            <w:vAlign w:val="center"/>
          </w:tcPr>
          <w:p w14:paraId="20783756" w14:textId="77777777" w:rsidR="0062754F" w:rsidRPr="00A96A85" w:rsidRDefault="0062754F" w:rsidP="00D27BA2">
            <w:pPr>
              <w:spacing w:line="360" w:lineRule="auto"/>
              <w:jc w:val="center"/>
              <w:rPr>
                <w:rFonts w:ascii="Century Gothic" w:hAnsi="Century Gothic"/>
                <w:bCs/>
                <w:lang w:eastAsia="es-MX"/>
              </w:rPr>
            </w:pPr>
          </w:p>
        </w:tc>
        <w:tc>
          <w:tcPr>
            <w:tcW w:w="1696" w:type="dxa"/>
            <w:gridSpan w:val="5"/>
            <w:shd w:val="clear" w:color="000000" w:fill="FFFFFF"/>
            <w:vAlign w:val="center"/>
          </w:tcPr>
          <w:p w14:paraId="3EEF9876" w14:textId="77777777" w:rsidR="0062754F" w:rsidRPr="00A96A85" w:rsidRDefault="0062754F" w:rsidP="00D27BA2">
            <w:pPr>
              <w:spacing w:line="360" w:lineRule="auto"/>
              <w:jc w:val="center"/>
              <w:rPr>
                <w:rFonts w:ascii="Century Gothic" w:hAnsi="Century Gothic"/>
                <w:bCs/>
                <w:iCs/>
                <w:lang w:eastAsia="es-MX"/>
              </w:rPr>
            </w:pPr>
            <w:r w:rsidRPr="00A96A85">
              <w:rPr>
                <w:rFonts w:ascii="Century Gothic" w:hAnsi="Century Gothic"/>
                <w:bCs/>
                <w:iCs/>
                <w:lang w:eastAsia="es-MX"/>
              </w:rPr>
              <w:t>o)</w:t>
            </w:r>
          </w:p>
        </w:tc>
        <w:tc>
          <w:tcPr>
            <w:tcW w:w="4211" w:type="dxa"/>
            <w:gridSpan w:val="7"/>
            <w:shd w:val="clear" w:color="000000" w:fill="FFFFFF"/>
            <w:vAlign w:val="center"/>
          </w:tcPr>
          <w:p w14:paraId="08B8C5E1" w14:textId="77777777" w:rsidR="0062754F" w:rsidRPr="00A96A85" w:rsidRDefault="0062754F" w:rsidP="00D27BA2">
            <w:pPr>
              <w:spacing w:line="360" w:lineRule="auto"/>
              <w:jc w:val="both"/>
              <w:rPr>
                <w:rFonts w:ascii="Century Gothic" w:hAnsi="Century Gothic"/>
                <w:bCs/>
                <w:iCs/>
                <w:lang w:eastAsia="es-MX"/>
              </w:rPr>
            </w:pPr>
            <w:r w:rsidRPr="00A96A85">
              <w:rPr>
                <w:rFonts w:ascii="Century Gothic" w:hAnsi="Century Gothic"/>
                <w:bCs/>
                <w:iCs/>
                <w:lang w:eastAsia="es-MX"/>
              </w:rPr>
              <w:t>Reimpresión de constancias</w:t>
            </w:r>
          </w:p>
        </w:tc>
        <w:tc>
          <w:tcPr>
            <w:tcW w:w="2107" w:type="dxa"/>
            <w:gridSpan w:val="3"/>
            <w:shd w:val="clear" w:color="000000" w:fill="FFFFFF"/>
            <w:vAlign w:val="center"/>
          </w:tcPr>
          <w:p w14:paraId="338C0881" w14:textId="77777777" w:rsidR="0062754F" w:rsidRPr="00A96A85" w:rsidRDefault="0062754F" w:rsidP="00D27BA2">
            <w:pPr>
              <w:spacing w:line="360" w:lineRule="auto"/>
              <w:jc w:val="center"/>
              <w:rPr>
                <w:rFonts w:ascii="Century Gothic" w:hAnsi="Century Gothic"/>
                <w:bCs/>
                <w:iCs/>
                <w:lang w:eastAsia="es-MX"/>
              </w:rPr>
            </w:pPr>
            <w:r w:rsidRPr="00A96A85">
              <w:rPr>
                <w:rFonts w:ascii="Century Gothic" w:hAnsi="Century Gothic"/>
                <w:bCs/>
                <w:iCs/>
                <w:lang w:eastAsia="es-MX"/>
              </w:rPr>
              <w:t>1.50</w:t>
            </w:r>
          </w:p>
        </w:tc>
      </w:tr>
      <w:tr w:rsidR="0062754F" w:rsidRPr="00A96A85" w14:paraId="2911B495" w14:textId="77777777" w:rsidTr="00C475B6">
        <w:trPr>
          <w:gridAfter w:val="2"/>
          <w:wAfter w:w="72" w:type="dxa"/>
          <w:trHeight w:val="990"/>
          <w:jc w:val="center"/>
        </w:trPr>
        <w:tc>
          <w:tcPr>
            <w:tcW w:w="780" w:type="dxa"/>
            <w:gridSpan w:val="2"/>
            <w:shd w:val="clear" w:color="000000" w:fill="FFFFFF"/>
            <w:noWrap/>
            <w:vAlign w:val="center"/>
            <w:hideMark/>
          </w:tcPr>
          <w:p w14:paraId="0D17052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5907" w:type="dxa"/>
            <w:gridSpan w:val="12"/>
            <w:shd w:val="clear" w:color="000000" w:fill="FFFFFF"/>
            <w:vAlign w:val="center"/>
            <w:hideMark/>
          </w:tcPr>
          <w:p w14:paraId="472C81EE"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2. 6.-Verificación de lote o construcción para rectificación por manifestación.</w:t>
            </w:r>
          </w:p>
        </w:tc>
        <w:tc>
          <w:tcPr>
            <w:tcW w:w="2107" w:type="dxa"/>
            <w:gridSpan w:val="3"/>
            <w:shd w:val="clear" w:color="000000" w:fill="FFFFFF"/>
            <w:vAlign w:val="center"/>
          </w:tcPr>
          <w:p w14:paraId="1181511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1.31 </w:t>
            </w:r>
          </w:p>
        </w:tc>
      </w:tr>
      <w:tr w:rsidR="0062754F" w:rsidRPr="00A96A85" w14:paraId="1002F768" w14:textId="77777777" w:rsidTr="00C475B6">
        <w:trPr>
          <w:gridAfter w:val="2"/>
          <w:wAfter w:w="72" w:type="dxa"/>
          <w:trHeight w:val="694"/>
          <w:jc w:val="center"/>
        </w:trPr>
        <w:tc>
          <w:tcPr>
            <w:tcW w:w="780" w:type="dxa"/>
            <w:gridSpan w:val="2"/>
            <w:shd w:val="clear" w:color="000000" w:fill="FFFFFF"/>
            <w:noWrap/>
            <w:vAlign w:val="center"/>
            <w:hideMark/>
          </w:tcPr>
          <w:p w14:paraId="274972F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4508" w:type="dxa"/>
            <w:gridSpan w:val="10"/>
            <w:tcBorders>
              <w:right w:val="nil"/>
            </w:tcBorders>
            <w:shd w:val="clear" w:color="000000" w:fill="FFFFFF"/>
            <w:vAlign w:val="center"/>
            <w:hideMark/>
          </w:tcPr>
          <w:p w14:paraId="47CB9E4E"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2.7.-</w:t>
            </w:r>
            <w:r w:rsidRPr="00A96A85">
              <w:rPr>
                <w:rFonts w:ascii="Century Gothic" w:hAnsi="Century Gothic"/>
                <w:bCs/>
              </w:rPr>
              <w:t xml:space="preserve"> </w:t>
            </w:r>
            <w:r w:rsidRPr="00A96A85">
              <w:rPr>
                <w:rFonts w:ascii="Century Gothic" w:hAnsi="Century Gothic"/>
                <w:bCs/>
                <w:lang w:eastAsia="es-MX"/>
              </w:rPr>
              <w:t>Avalúos para titulación de predios.</w:t>
            </w:r>
          </w:p>
        </w:tc>
        <w:tc>
          <w:tcPr>
            <w:tcW w:w="1399" w:type="dxa"/>
            <w:gridSpan w:val="2"/>
            <w:tcBorders>
              <w:left w:val="nil"/>
            </w:tcBorders>
            <w:shd w:val="clear" w:color="000000" w:fill="FFFFFF"/>
            <w:vAlign w:val="center"/>
          </w:tcPr>
          <w:p w14:paraId="698501DB" w14:textId="77777777" w:rsidR="0062754F" w:rsidRPr="00A96A85" w:rsidRDefault="0062754F" w:rsidP="00D27BA2">
            <w:pPr>
              <w:spacing w:line="360" w:lineRule="auto"/>
              <w:jc w:val="both"/>
              <w:rPr>
                <w:rFonts w:ascii="Century Gothic" w:hAnsi="Century Gothic"/>
                <w:bCs/>
                <w:lang w:eastAsia="es-MX"/>
              </w:rPr>
            </w:pPr>
          </w:p>
        </w:tc>
        <w:tc>
          <w:tcPr>
            <w:tcW w:w="2107" w:type="dxa"/>
            <w:gridSpan w:val="3"/>
            <w:shd w:val="clear" w:color="000000" w:fill="FFFFFF"/>
            <w:vAlign w:val="center"/>
          </w:tcPr>
          <w:p w14:paraId="2EA5218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7.14 </w:t>
            </w:r>
          </w:p>
        </w:tc>
      </w:tr>
      <w:tr w:rsidR="0062754F" w:rsidRPr="00A96A85" w14:paraId="17753118" w14:textId="77777777" w:rsidTr="00C475B6">
        <w:trPr>
          <w:gridAfter w:val="2"/>
          <w:wAfter w:w="72" w:type="dxa"/>
          <w:trHeight w:val="1425"/>
          <w:jc w:val="center"/>
        </w:trPr>
        <w:tc>
          <w:tcPr>
            <w:tcW w:w="780" w:type="dxa"/>
            <w:gridSpan w:val="2"/>
            <w:shd w:val="clear" w:color="000000" w:fill="FFFFFF"/>
            <w:noWrap/>
            <w:vAlign w:val="center"/>
            <w:hideMark/>
          </w:tcPr>
          <w:p w14:paraId="5CDA045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3.</w:t>
            </w:r>
          </w:p>
        </w:tc>
        <w:tc>
          <w:tcPr>
            <w:tcW w:w="5907" w:type="dxa"/>
            <w:gridSpan w:val="12"/>
            <w:shd w:val="clear" w:color="000000" w:fill="FFFFFF"/>
            <w:vAlign w:val="center"/>
            <w:hideMark/>
          </w:tcPr>
          <w:p w14:paraId="32E50985"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Por licencias de construcción, trámites de subdivisión, fusión y relotificación, derechos de urbanización, segregación de fracción de lotes y pruebas de estabilidad.</w:t>
            </w:r>
          </w:p>
        </w:tc>
        <w:tc>
          <w:tcPr>
            <w:tcW w:w="2107" w:type="dxa"/>
            <w:gridSpan w:val="3"/>
            <w:shd w:val="clear" w:color="000000" w:fill="FFFFFF"/>
            <w:vAlign w:val="center"/>
          </w:tcPr>
          <w:p w14:paraId="17AB089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3D3291BE" w14:textId="77777777" w:rsidTr="00C475B6">
        <w:trPr>
          <w:gridAfter w:val="2"/>
          <w:wAfter w:w="72" w:type="dxa"/>
          <w:trHeight w:val="570"/>
          <w:jc w:val="center"/>
        </w:trPr>
        <w:tc>
          <w:tcPr>
            <w:tcW w:w="780" w:type="dxa"/>
            <w:gridSpan w:val="2"/>
            <w:shd w:val="clear" w:color="000000" w:fill="FFFFFF"/>
            <w:noWrap/>
            <w:vAlign w:val="center"/>
            <w:hideMark/>
          </w:tcPr>
          <w:p w14:paraId="05E92DF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5D94A103"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3.1.- Revisión de planos por m2</w:t>
            </w:r>
          </w:p>
        </w:tc>
        <w:tc>
          <w:tcPr>
            <w:tcW w:w="2107" w:type="dxa"/>
            <w:gridSpan w:val="3"/>
            <w:shd w:val="clear" w:color="000000" w:fill="FFFFFF"/>
            <w:vAlign w:val="center"/>
          </w:tcPr>
          <w:p w14:paraId="29F1D2D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0.03 </w:t>
            </w:r>
          </w:p>
        </w:tc>
      </w:tr>
      <w:tr w:rsidR="0062754F" w:rsidRPr="00A96A85" w14:paraId="17CBC836" w14:textId="77777777" w:rsidTr="00C475B6">
        <w:trPr>
          <w:gridAfter w:val="2"/>
          <w:wAfter w:w="72" w:type="dxa"/>
          <w:trHeight w:val="885"/>
          <w:jc w:val="center"/>
        </w:trPr>
        <w:tc>
          <w:tcPr>
            <w:tcW w:w="780" w:type="dxa"/>
            <w:gridSpan w:val="2"/>
            <w:shd w:val="clear" w:color="000000" w:fill="FFFFFF"/>
            <w:noWrap/>
            <w:vAlign w:val="center"/>
            <w:hideMark/>
          </w:tcPr>
          <w:p w14:paraId="580E07B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2D4B6561"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3.2.- Costo del permiso de construcción por m2</w:t>
            </w:r>
          </w:p>
        </w:tc>
        <w:tc>
          <w:tcPr>
            <w:tcW w:w="2107" w:type="dxa"/>
            <w:gridSpan w:val="3"/>
            <w:shd w:val="clear" w:color="000000" w:fill="FFFFFF"/>
          </w:tcPr>
          <w:p w14:paraId="407D08EA"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41F0D113" w14:textId="77777777" w:rsidTr="00C475B6">
        <w:trPr>
          <w:gridAfter w:val="2"/>
          <w:wAfter w:w="72" w:type="dxa"/>
          <w:trHeight w:val="570"/>
          <w:jc w:val="center"/>
        </w:trPr>
        <w:tc>
          <w:tcPr>
            <w:tcW w:w="780" w:type="dxa"/>
            <w:gridSpan w:val="2"/>
            <w:shd w:val="clear" w:color="000000" w:fill="FFFFFF"/>
            <w:noWrap/>
            <w:vAlign w:val="center"/>
            <w:hideMark/>
          </w:tcPr>
          <w:p w14:paraId="7FCC72D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15F91C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hideMark/>
          </w:tcPr>
          <w:p w14:paraId="2A68651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De casa habitación</w:t>
            </w:r>
          </w:p>
        </w:tc>
        <w:tc>
          <w:tcPr>
            <w:tcW w:w="2107" w:type="dxa"/>
            <w:gridSpan w:val="3"/>
            <w:shd w:val="clear" w:color="000000" w:fill="FFFFFF"/>
          </w:tcPr>
          <w:p w14:paraId="01FC2A56"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69513D23" w14:textId="77777777" w:rsidTr="00C475B6">
        <w:trPr>
          <w:gridAfter w:val="2"/>
          <w:wAfter w:w="72" w:type="dxa"/>
          <w:trHeight w:val="570"/>
          <w:jc w:val="center"/>
        </w:trPr>
        <w:tc>
          <w:tcPr>
            <w:tcW w:w="780" w:type="dxa"/>
            <w:gridSpan w:val="2"/>
            <w:shd w:val="clear" w:color="000000" w:fill="FFFFFF"/>
            <w:noWrap/>
            <w:vAlign w:val="center"/>
            <w:hideMark/>
          </w:tcPr>
          <w:p w14:paraId="4E91A9B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528737F"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3BE3BAC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Autoconstrucción hasta 60m2</w:t>
            </w:r>
          </w:p>
        </w:tc>
        <w:tc>
          <w:tcPr>
            <w:tcW w:w="2107" w:type="dxa"/>
            <w:gridSpan w:val="3"/>
            <w:shd w:val="clear" w:color="000000" w:fill="FFFFFF"/>
            <w:vAlign w:val="center"/>
          </w:tcPr>
          <w:p w14:paraId="2A8271B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EXENTO </w:t>
            </w:r>
          </w:p>
        </w:tc>
      </w:tr>
      <w:tr w:rsidR="0062754F" w:rsidRPr="00A96A85" w14:paraId="429B5D81" w14:textId="77777777" w:rsidTr="00C475B6">
        <w:trPr>
          <w:gridAfter w:val="2"/>
          <w:wAfter w:w="72" w:type="dxa"/>
          <w:trHeight w:val="570"/>
          <w:jc w:val="center"/>
        </w:trPr>
        <w:tc>
          <w:tcPr>
            <w:tcW w:w="780" w:type="dxa"/>
            <w:gridSpan w:val="2"/>
            <w:shd w:val="clear" w:color="000000" w:fill="FFFFFF"/>
            <w:noWrap/>
            <w:vAlign w:val="center"/>
            <w:hideMark/>
          </w:tcPr>
          <w:p w14:paraId="6CA368B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53F6129F"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22353043"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Construcción nueva de 1 a 60 m2</w:t>
            </w:r>
          </w:p>
        </w:tc>
        <w:tc>
          <w:tcPr>
            <w:tcW w:w="2107" w:type="dxa"/>
            <w:gridSpan w:val="3"/>
            <w:shd w:val="clear" w:color="000000" w:fill="FFFFFF"/>
            <w:vAlign w:val="center"/>
          </w:tcPr>
          <w:p w14:paraId="6D892D4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0.22 </w:t>
            </w:r>
          </w:p>
        </w:tc>
      </w:tr>
      <w:tr w:rsidR="0062754F" w:rsidRPr="00A96A85" w14:paraId="5616E7F1" w14:textId="77777777" w:rsidTr="00C475B6">
        <w:trPr>
          <w:gridAfter w:val="2"/>
          <w:wAfter w:w="72" w:type="dxa"/>
          <w:trHeight w:val="570"/>
          <w:jc w:val="center"/>
        </w:trPr>
        <w:tc>
          <w:tcPr>
            <w:tcW w:w="780" w:type="dxa"/>
            <w:gridSpan w:val="2"/>
            <w:shd w:val="clear" w:color="000000" w:fill="FFFFFF"/>
            <w:noWrap/>
            <w:vAlign w:val="center"/>
            <w:hideMark/>
          </w:tcPr>
          <w:p w14:paraId="5D5EEDC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DD61723"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394253A3"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3.    Ampliación de 1 a 60 m2</w:t>
            </w:r>
          </w:p>
        </w:tc>
        <w:tc>
          <w:tcPr>
            <w:tcW w:w="2107" w:type="dxa"/>
            <w:gridSpan w:val="3"/>
            <w:shd w:val="clear" w:color="000000" w:fill="FFFFFF"/>
            <w:vAlign w:val="center"/>
          </w:tcPr>
          <w:p w14:paraId="408F575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0.11 </w:t>
            </w:r>
          </w:p>
        </w:tc>
      </w:tr>
      <w:tr w:rsidR="0062754F" w:rsidRPr="00A96A85" w14:paraId="2AF6B8D0" w14:textId="77777777" w:rsidTr="00C475B6">
        <w:trPr>
          <w:gridAfter w:val="2"/>
          <w:wAfter w:w="72" w:type="dxa"/>
          <w:trHeight w:val="1200"/>
          <w:jc w:val="center"/>
        </w:trPr>
        <w:tc>
          <w:tcPr>
            <w:tcW w:w="780" w:type="dxa"/>
            <w:gridSpan w:val="2"/>
            <w:shd w:val="clear" w:color="000000" w:fill="FFFFFF"/>
            <w:noWrap/>
            <w:vAlign w:val="center"/>
            <w:hideMark/>
          </w:tcPr>
          <w:p w14:paraId="47CCF6F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D2C6470"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4B15E15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Las siguientes tarifas aplican tanto para construcción nueva como para ampliación:</w:t>
            </w:r>
          </w:p>
        </w:tc>
        <w:tc>
          <w:tcPr>
            <w:tcW w:w="2107" w:type="dxa"/>
            <w:gridSpan w:val="3"/>
            <w:shd w:val="clear" w:color="000000" w:fill="FFFFFF"/>
            <w:vAlign w:val="center"/>
          </w:tcPr>
          <w:p w14:paraId="2171EF5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31FCE63E" w14:textId="77777777" w:rsidTr="00C475B6">
        <w:trPr>
          <w:gridAfter w:val="2"/>
          <w:wAfter w:w="72" w:type="dxa"/>
          <w:trHeight w:val="570"/>
          <w:jc w:val="center"/>
        </w:trPr>
        <w:tc>
          <w:tcPr>
            <w:tcW w:w="780" w:type="dxa"/>
            <w:gridSpan w:val="2"/>
            <w:shd w:val="clear" w:color="000000" w:fill="FFFFFF"/>
            <w:noWrap/>
            <w:vAlign w:val="center"/>
            <w:hideMark/>
          </w:tcPr>
          <w:p w14:paraId="561CDAD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C04CE7D"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4F725D76"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4.    De 60 a 100.99 m2</w:t>
            </w:r>
          </w:p>
        </w:tc>
        <w:tc>
          <w:tcPr>
            <w:tcW w:w="2107" w:type="dxa"/>
            <w:gridSpan w:val="3"/>
            <w:shd w:val="clear" w:color="000000" w:fill="FFFFFF"/>
            <w:vAlign w:val="center"/>
          </w:tcPr>
          <w:p w14:paraId="71785FB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0.30</w:t>
            </w:r>
          </w:p>
        </w:tc>
      </w:tr>
      <w:tr w:rsidR="0062754F" w:rsidRPr="00A96A85" w14:paraId="20C8472D" w14:textId="77777777" w:rsidTr="00C475B6">
        <w:trPr>
          <w:gridAfter w:val="2"/>
          <w:wAfter w:w="72" w:type="dxa"/>
          <w:trHeight w:val="570"/>
          <w:jc w:val="center"/>
        </w:trPr>
        <w:tc>
          <w:tcPr>
            <w:tcW w:w="780" w:type="dxa"/>
            <w:gridSpan w:val="2"/>
            <w:shd w:val="clear" w:color="000000" w:fill="FFFFFF"/>
            <w:noWrap/>
            <w:vAlign w:val="center"/>
            <w:hideMark/>
          </w:tcPr>
          <w:p w14:paraId="4E19AE9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1696" w:type="dxa"/>
            <w:gridSpan w:val="5"/>
            <w:shd w:val="clear" w:color="000000" w:fill="FFFFFF"/>
            <w:vAlign w:val="center"/>
            <w:hideMark/>
          </w:tcPr>
          <w:p w14:paraId="4A4CB1EC"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7B52925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5.    De 101 a 150.99 m2</w:t>
            </w:r>
          </w:p>
        </w:tc>
        <w:tc>
          <w:tcPr>
            <w:tcW w:w="2107" w:type="dxa"/>
            <w:gridSpan w:val="3"/>
            <w:shd w:val="clear" w:color="000000" w:fill="FFFFFF"/>
            <w:vAlign w:val="center"/>
          </w:tcPr>
          <w:p w14:paraId="29C5B54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0.31 </w:t>
            </w:r>
          </w:p>
        </w:tc>
      </w:tr>
      <w:tr w:rsidR="0062754F" w:rsidRPr="00A96A85" w14:paraId="3662B451" w14:textId="77777777" w:rsidTr="00C475B6">
        <w:trPr>
          <w:gridAfter w:val="2"/>
          <w:wAfter w:w="72" w:type="dxa"/>
          <w:trHeight w:val="570"/>
          <w:jc w:val="center"/>
        </w:trPr>
        <w:tc>
          <w:tcPr>
            <w:tcW w:w="780" w:type="dxa"/>
            <w:gridSpan w:val="2"/>
            <w:shd w:val="clear" w:color="000000" w:fill="FFFFFF"/>
            <w:noWrap/>
            <w:vAlign w:val="center"/>
            <w:hideMark/>
          </w:tcPr>
          <w:p w14:paraId="3E5F4FC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9847B9A"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1A86BBE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6.    De 151  a 300.99 m2</w:t>
            </w:r>
          </w:p>
        </w:tc>
        <w:tc>
          <w:tcPr>
            <w:tcW w:w="2107" w:type="dxa"/>
            <w:gridSpan w:val="3"/>
            <w:shd w:val="clear" w:color="000000" w:fill="FFFFFF"/>
            <w:vAlign w:val="center"/>
          </w:tcPr>
          <w:p w14:paraId="3DE2870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0.37 </w:t>
            </w:r>
          </w:p>
        </w:tc>
      </w:tr>
      <w:tr w:rsidR="0062754F" w:rsidRPr="00A96A85" w14:paraId="554663FB" w14:textId="77777777" w:rsidTr="00C475B6">
        <w:trPr>
          <w:gridAfter w:val="2"/>
          <w:wAfter w:w="72" w:type="dxa"/>
          <w:trHeight w:val="570"/>
          <w:jc w:val="center"/>
        </w:trPr>
        <w:tc>
          <w:tcPr>
            <w:tcW w:w="780" w:type="dxa"/>
            <w:gridSpan w:val="2"/>
            <w:shd w:val="clear" w:color="000000" w:fill="FFFFFF"/>
            <w:noWrap/>
            <w:vAlign w:val="center"/>
            <w:hideMark/>
          </w:tcPr>
          <w:p w14:paraId="03AC57A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5AC4FEF"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3E832D43"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7.    De 301 a 350.99 m2</w:t>
            </w:r>
          </w:p>
        </w:tc>
        <w:tc>
          <w:tcPr>
            <w:tcW w:w="2107" w:type="dxa"/>
            <w:gridSpan w:val="3"/>
            <w:shd w:val="clear" w:color="000000" w:fill="FFFFFF"/>
            <w:vAlign w:val="center"/>
          </w:tcPr>
          <w:p w14:paraId="496C27F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0.39 </w:t>
            </w:r>
          </w:p>
        </w:tc>
      </w:tr>
      <w:tr w:rsidR="0062754F" w:rsidRPr="00A96A85" w14:paraId="2A0FF607" w14:textId="77777777" w:rsidTr="00C475B6">
        <w:trPr>
          <w:gridAfter w:val="2"/>
          <w:wAfter w:w="72" w:type="dxa"/>
          <w:trHeight w:val="570"/>
          <w:jc w:val="center"/>
        </w:trPr>
        <w:tc>
          <w:tcPr>
            <w:tcW w:w="780" w:type="dxa"/>
            <w:gridSpan w:val="2"/>
            <w:shd w:val="clear" w:color="000000" w:fill="FFFFFF"/>
            <w:noWrap/>
            <w:vAlign w:val="center"/>
            <w:hideMark/>
          </w:tcPr>
          <w:p w14:paraId="08767CF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4A3B41E"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5741ADD3"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8.    De 351 en adelante</w:t>
            </w:r>
          </w:p>
        </w:tc>
        <w:tc>
          <w:tcPr>
            <w:tcW w:w="2107" w:type="dxa"/>
            <w:gridSpan w:val="3"/>
            <w:shd w:val="clear" w:color="000000" w:fill="FFFFFF"/>
            <w:vAlign w:val="center"/>
          </w:tcPr>
          <w:p w14:paraId="0DB66A1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0.44 </w:t>
            </w:r>
          </w:p>
        </w:tc>
      </w:tr>
      <w:tr w:rsidR="0062754F" w:rsidRPr="00A96A85" w14:paraId="15E39037" w14:textId="77777777" w:rsidTr="00C475B6">
        <w:trPr>
          <w:gridAfter w:val="2"/>
          <w:wAfter w:w="72" w:type="dxa"/>
          <w:trHeight w:val="825"/>
          <w:jc w:val="center"/>
        </w:trPr>
        <w:tc>
          <w:tcPr>
            <w:tcW w:w="780" w:type="dxa"/>
            <w:gridSpan w:val="2"/>
            <w:shd w:val="clear" w:color="000000" w:fill="FFFFFF"/>
            <w:noWrap/>
            <w:vAlign w:val="center"/>
            <w:hideMark/>
          </w:tcPr>
          <w:p w14:paraId="415E3AF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5708059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b)</w:t>
            </w:r>
          </w:p>
        </w:tc>
        <w:tc>
          <w:tcPr>
            <w:tcW w:w="4211" w:type="dxa"/>
            <w:gridSpan w:val="7"/>
            <w:shd w:val="clear" w:color="000000" w:fill="FFFFFF"/>
            <w:vAlign w:val="center"/>
            <w:hideMark/>
          </w:tcPr>
          <w:p w14:paraId="69CA7998" w14:textId="77777777" w:rsidR="0062754F" w:rsidRPr="00A96A85" w:rsidRDefault="0062754F" w:rsidP="00D27BA2">
            <w:pPr>
              <w:spacing w:before="240" w:after="240" w:line="360" w:lineRule="auto"/>
              <w:jc w:val="both"/>
              <w:rPr>
                <w:rFonts w:ascii="Century Gothic" w:hAnsi="Century Gothic"/>
                <w:bCs/>
                <w:lang w:eastAsia="es-MX"/>
              </w:rPr>
            </w:pPr>
            <w:r w:rsidRPr="00A96A85">
              <w:rPr>
                <w:rFonts w:ascii="Century Gothic" w:hAnsi="Century Gothic"/>
                <w:bCs/>
                <w:lang w:eastAsia="es-MX"/>
              </w:rPr>
              <w:t>De Locales comerciales y de otros inmuebles e instalaciones</w:t>
            </w:r>
          </w:p>
        </w:tc>
        <w:tc>
          <w:tcPr>
            <w:tcW w:w="2107" w:type="dxa"/>
            <w:gridSpan w:val="3"/>
            <w:shd w:val="clear" w:color="000000" w:fill="FFFFFF"/>
            <w:vAlign w:val="center"/>
          </w:tcPr>
          <w:p w14:paraId="17A7A7F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7747449F" w14:textId="77777777" w:rsidTr="00C475B6">
        <w:trPr>
          <w:gridAfter w:val="2"/>
          <w:wAfter w:w="72" w:type="dxa"/>
          <w:trHeight w:val="570"/>
          <w:jc w:val="center"/>
        </w:trPr>
        <w:tc>
          <w:tcPr>
            <w:tcW w:w="780" w:type="dxa"/>
            <w:gridSpan w:val="2"/>
            <w:shd w:val="clear" w:color="000000" w:fill="FFFFFF"/>
            <w:noWrap/>
            <w:vAlign w:val="center"/>
            <w:hideMark/>
          </w:tcPr>
          <w:p w14:paraId="56204D85" w14:textId="77777777" w:rsidR="0062754F" w:rsidRPr="00A96A85" w:rsidRDefault="0062754F" w:rsidP="00D27BA2">
            <w:pPr>
              <w:spacing w:line="276"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04AC25B" w14:textId="77777777" w:rsidR="0062754F" w:rsidRPr="00A96A85" w:rsidRDefault="0062754F" w:rsidP="00D27BA2">
            <w:pPr>
              <w:spacing w:line="276"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3F0EEB22" w14:textId="77777777" w:rsidR="0062754F" w:rsidRPr="00A96A85" w:rsidRDefault="0062754F" w:rsidP="00D27BA2">
            <w:pPr>
              <w:spacing w:line="276" w:lineRule="auto"/>
              <w:jc w:val="both"/>
              <w:rPr>
                <w:rFonts w:ascii="Century Gothic" w:hAnsi="Century Gothic"/>
                <w:bCs/>
                <w:lang w:eastAsia="es-MX"/>
              </w:rPr>
            </w:pPr>
            <w:r w:rsidRPr="00A96A85">
              <w:rPr>
                <w:rFonts w:ascii="Century Gothic" w:hAnsi="Century Gothic"/>
                <w:bCs/>
                <w:lang w:eastAsia="es-MX"/>
              </w:rPr>
              <w:t>1.   De 1 a 60.99 m2</w:t>
            </w:r>
          </w:p>
        </w:tc>
        <w:tc>
          <w:tcPr>
            <w:tcW w:w="2107" w:type="dxa"/>
            <w:gridSpan w:val="3"/>
            <w:shd w:val="clear" w:color="000000" w:fill="FFFFFF"/>
            <w:vAlign w:val="center"/>
          </w:tcPr>
          <w:p w14:paraId="3A5F5B88" w14:textId="77777777" w:rsidR="0062754F" w:rsidRPr="00A96A85" w:rsidRDefault="0062754F" w:rsidP="00D27BA2">
            <w:pPr>
              <w:spacing w:line="276" w:lineRule="auto"/>
              <w:jc w:val="center"/>
              <w:rPr>
                <w:rFonts w:ascii="Century Gothic" w:hAnsi="Century Gothic"/>
                <w:bCs/>
                <w:lang w:eastAsia="es-MX"/>
              </w:rPr>
            </w:pPr>
            <w:r w:rsidRPr="00A96A85">
              <w:rPr>
                <w:rFonts w:ascii="Century Gothic" w:hAnsi="Century Gothic"/>
                <w:bCs/>
                <w:lang w:eastAsia="es-MX"/>
              </w:rPr>
              <w:t xml:space="preserve"> 0.18 </w:t>
            </w:r>
          </w:p>
        </w:tc>
      </w:tr>
      <w:tr w:rsidR="0062754F" w:rsidRPr="00A96A85" w14:paraId="680AAB8C" w14:textId="77777777" w:rsidTr="00C475B6">
        <w:trPr>
          <w:gridAfter w:val="2"/>
          <w:wAfter w:w="72" w:type="dxa"/>
          <w:trHeight w:val="570"/>
          <w:jc w:val="center"/>
        </w:trPr>
        <w:tc>
          <w:tcPr>
            <w:tcW w:w="780" w:type="dxa"/>
            <w:gridSpan w:val="2"/>
            <w:shd w:val="clear" w:color="000000" w:fill="FFFFFF"/>
            <w:noWrap/>
            <w:vAlign w:val="center"/>
            <w:hideMark/>
          </w:tcPr>
          <w:p w14:paraId="04208E43" w14:textId="77777777" w:rsidR="0062754F" w:rsidRPr="00A96A85" w:rsidRDefault="0062754F" w:rsidP="00D27BA2">
            <w:pPr>
              <w:spacing w:line="276"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FFE559C" w14:textId="77777777" w:rsidR="0062754F" w:rsidRPr="00A96A85" w:rsidRDefault="0062754F" w:rsidP="00D27BA2">
            <w:pPr>
              <w:spacing w:line="276"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0B27477F" w14:textId="77777777" w:rsidR="0062754F" w:rsidRPr="00A96A85" w:rsidRDefault="0062754F" w:rsidP="00D27BA2">
            <w:pPr>
              <w:spacing w:line="276" w:lineRule="auto"/>
              <w:jc w:val="both"/>
              <w:rPr>
                <w:rFonts w:ascii="Century Gothic" w:hAnsi="Century Gothic"/>
                <w:bCs/>
                <w:lang w:eastAsia="es-MX"/>
              </w:rPr>
            </w:pPr>
            <w:r w:rsidRPr="00A96A85">
              <w:rPr>
                <w:rFonts w:ascii="Century Gothic" w:hAnsi="Century Gothic"/>
                <w:bCs/>
                <w:lang w:eastAsia="es-MX"/>
              </w:rPr>
              <w:t>2.   De 61 a 100.99 m2</w:t>
            </w:r>
          </w:p>
        </w:tc>
        <w:tc>
          <w:tcPr>
            <w:tcW w:w="2107" w:type="dxa"/>
            <w:gridSpan w:val="3"/>
            <w:shd w:val="clear" w:color="000000" w:fill="FFFFFF"/>
            <w:vAlign w:val="center"/>
          </w:tcPr>
          <w:p w14:paraId="7CEE9658" w14:textId="77777777" w:rsidR="0062754F" w:rsidRPr="00A96A85" w:rsidRDefault="0062754F" w:rsidP="00D27BA2">
            <w:pPr>
              <w:spacing w:line="276" w:lineRule="auto"/>
              <w:jc w:val="center"/>
              <w:rPr>
                <w:rFonts w:ascii="Century Gothic" w:hAnsi="Century Gothic"/>
                <w:bCs/>
                <w:lang w:eastAsia="es-MX"/>
              </w:rPr>
            </w:pPr>
            <w:r w:rsidRPr="00A96A85">
              <w:rPr>
                <w:rFonts w:ascii="Century Gothic" w:hAnsi="Century Gothic"/>
                <w:bCs/>
                <w:lang w:eastAsia="es-MX"/>
              </w:rPr>
              <w:t xml:space="preserve"> 0.29 </w:t>
            </w:r>
          </w:p>
        </w:tc>
      </w:tr>
      <w:tr w:rsidR="0062754F" w:rsidRPr="00A96A85" w14:paraId="2F145E04" w14:textId="77777777" w:rsidTr="00C475B6">
        <w:trPr>
          <w:gridAfter w:val="2"/>
          <w:wAfter w:w="72" w:type="dxa"/>
          <w:trHeight w:val="570"/>
          <w:jc w:val="center"/>
        </w:trPr>
        <w:tc>
          <w:tcPr>
            <w:tcW w:w="780" w:type="dxa"/>
            <w:gridSpan w:val="2"/>
            <w:shd w:val="clear" w:color="000000" w:fill="FFFFFF"/>
            <w:noWrap/>
            <w:vAlign w:val="center"/>
            <w:hideMark/>
          </w:tcPr>
          <w:p w14:paraId="7C64042E" w14:textId="77777777" w:rsidR="0062754F" w:rsidRPr="00A96A85" w:rsidRDefault="0062754F" w:rsidP="00D27BA2">
            <w:pPr>
              <w:spacing w:line="276"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4014F40" w14:textId="77777777" w:rsidR="0062754F" w:rsidRPr="00A96A85" w:rsidRDefault="0062754F" w:rsidP="00D27BA2">
            <w:pPr>
              <w:spacing w:line="276"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614A0B5C" w14:textId="77777777" w:rsidR="0062754F" w:rsidRPr="00A96A85" w:rsidRDefault="0062754F" w:rsidP="00D27BA2">
            <w:pPr>
              <w:spacing w:line="276" w:lineRule="auto"/>
              <w:jc w:val="both"/>
              <w:rPr>
                <w:rFonts w:ascii="Century Gothic" w:hAnsi="Century Gothic"/>
                <w:bCs/>
                <w:lang w:eastAsia="es-MX"/>
              </w:rPr>
            </w:pPr>
            <w:r w:rsidRPr="00A96A85">
              <w:rPr>
                <w:rFonts w:ascii="Century Gothic" w:hAnsi="Century Gothic"/>
                <w:bCs/>
                <w:lang w:eastAsia="es-MX"/>
              </w:rPr>
              <w:t>3.   De 101 a 150.99 m2</w:t>
            </w:r>
          </w:p>
        </w:tc>
        <w:tc>
          <w:tcPr>
            <w:tcW w:w="2107" w:type="dxa"/>
            <w:gridSpan w:val="3"/>
            <w:shd w:val="clear" w:color="000000" w:fill="FFFFFF"/>
            <w:vAlign w:val="center"/>
          </w:tcPr>
          <w:p w14:paraId="70A2C2B4" w14:textId="77777777" w:rsidR="0062754F" w:rsidRPr="00A96A85" w:rsidRDefault="0062754F" w:rsidP="00D27BA2">
            <w:pPr>
              <w:spacing w:line="276" w:lineRule="auto"/>
              <w:jc w:val="center"/>
              <w:rPr>
                <w:rFonts w:ascii="Century Gothic" w:hAnsi="Century Gothic"/>
                <w:bCs/>
                <w:lang w:eastAsia="es-MX"/>
              </w:rPr>
            </w:pPr>
            <w:r w:rsidRPr="00A96A85">
              <w:rPr>
                <w:rFonts w:ascii="Century Gothic" w:hAnsi="Century Gothic"/>
                <w:bCs/>
                <w:lang w:eastAsia="es-MX"/>
              </w:rPr>
              <w:t xml:space="preserve">0.30 </w:t>
            </w:r>
          </w:p>
        </w:tc>
      </w:tr>
      <w:tr w:rsidR="0062754F" w:rsidRPr="00A96A85" w14:paraId="35142B0A" w14:textId="77777777" w:rsidTr="00C475B6">
        <w:trPr>
          <w:gridAfter w:val="2"/>
          <w:wAfter w:w="72" w:type="dxa"/>
          <w:trHeight w:val="570"/>
          <w:jc w:val="center"/>
        </w:trPr>
        <w:tc>
          <w:tcPr>
            <w:tcW w:w="780" w:type="dxa"/>
            <w:gridSpan w:val="2"/>
            <w:shd w:val="clear" w:color="000000" w:fill="FFFFFF"/>
            <w:noWrap/>
            <w:vAlign w:val="center"/>
            <w:hideMark/>
          </w:tcPr>
          <w:p w14:paraId="3B67853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D6E4695"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5A966D10"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4.   De 151 a 200.99 m2</w:t>
            </w:r>
          </w:p>
        </w:tc>
        <w:tc>
          <w:tcPr>
            <w:tcW w:w="2107" w:type="dxa"/>
            <w:gridSpan w:val="3"/>
            <w:shd w:val="clear" w:color="000000" w:fill="FFFFFF"/>
            <w:vAlign w:val="center"/>
          </w:tcPr>
          <w:p w14:paraId="57E2DBB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0.31 </w:t>
            </w:r>
          </w:p>
        </w:tc>
      </w:tr>
      <w:tr w:rsidR="0062754F" w:rsidRPr="00A96A85" w14:paraId="6A17A6E2" w14:textId="77777777" w:rsidTr="00C475B6">
        <w:trPr>
          <w:gridAfter w:val="2"/>
          <w:wAfter w:w="72" w:type="dxa"/>
          <w:trHeight w:val="570"/>
          <w:jc w:val="center"/>
        </w:trPr>
        <w:tc>
          <w:tcPr>
            <w:tcW w:w="780" w:type="dxa"/>
            <w:gridSpan w:val="2"/>
            <w:shd w:val="clear" w:color="000000" w:fill="FFFFFF"/>
            <w:noWrap/>
            <w:vAlign w:val="center"/>
            <w:hideMark/>
          </w:tcPr>
          <w:p w14:paraId="61C3E88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3BBC72D"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45D4DE2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5.   De 201 a 250.99 m2</w:t>
            </w:r>
          </w:p>
        </w:tc>
        <w:tc>
          <w:tcPr>
            <w:tcW w:w="2107" w:type="dxa"/>
            <w:gridSpan w:val="3"/>
            <w:shd w:val="clear" w:color="000000" w:fill="FFFFFF"/>
            <w:vAlign w:val="center"/>
          </w:tcPr>
          <w:p w14:paraId="125BE2C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0.32 </w:t>
            </w:r>
          </w:p>
        </w:tc>
      </w:tr>
      <w:tr w:rsidR="0062754F" w:rsidRPr="00A96A85" w14:paraId="69685E7F" w14:textId="77777777" w:rsidTr="00C475B6">
        <w:trPr>
          <w:gridAfter w:val="2"/>
          <w:wAfter w:w="72" w:type="dxa"/>
          <w:trHeight w:val="570"/>
          <w:jc w:val="center"/>
        </w:trPr>
        <w:tc>
          <w:tcPr>
            <w:tcW w:w="780" w:type="dxa"/>
            <w:gridSpan w:val="2"/>
            <w:shd w:val="clear" w:color="000000" w:fill="FFFFFF"/>
            <w:noWrap/>
            <w:vAlign w:val="center"/>
            <w:hideMark/>
          </w:tcPr>
          <w:p w14:paraId="286A2DF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C71BB2B"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022605B7"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6.   De 251 a 300.99 m2</w:t>
            </w:r>
          </w:p>
        </w:tc>
        <w:tc>
          <w:tcPr>
            <w:tcW w:w="2107" w:type="dxa"/>
            <w:gridSpan w:val="3"/>
            <w:shd w:val="clear" w:color="000000" w:fill="FFFFFF"/>
            <w:vAlign w:val="center"/>
          </w:tcPr>
          <w:p w14:paraId="07B5ED9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0.36 </w:t>
            </w:r>
          </w:p>
        </w:tc>
      </w:tr>
      <w:tr w:rsidR="0062754F" w:rsidRPr="00A96A85" w14:paraId="29D36682" w14:textId="77777777" w:rsidTr="00C475B6">
        <w:trPr>
          <w:gridAfter w:val="2"/>
          <w:wAfter w:w="72" w:type="dxa"/>
          <w:trHeight w:val="570"/>
          <w:jc w:val="center"/>
        </w:trPr>
        <w:tc>
          <w:tcPr>
            <w:tcW w:w="780" w:type="dxa"/>
            <w:gridSpan w:val="2"/>
            <w:shd w:val="clear" w:color="000000" w:fill="FFFFFF"/>
            <w:noWrap/>
            <w:vAlign w:val="center"/>
            <w:hideMark/>
          </w:tcPr>
          <w:p w14:paraId="63FE182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5F15B8C"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3751D95C"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7.   De 301 a 350.99 m2</w:t>
            </w:r>
          </w:p>
        </w:tc>
        <w:tc>
          <w:tcPr>
            <w:tcW w:w="2107" w:type="dxa"/>
            <w:gridSpan w:val="3"/>
            <w:shd w:val="clear" w:color="000000" w:fill="FFFFFF"/>
            <w:vAlign w:val="center"/>
          </w:tcPr>
          <w:p w14:paraId="5A0C6D8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0.40 </w:t>
            </w:r>
          </w:p>
        </w:tc>
      </w:tr>
      <w:tr w:rsidR="0062754F" w:rsidRPr="00A96A85" w14:paraId="36F8E0B4" w14:textId="77777777" w:rsidTr="00C475B6">
        <w:trPr>
          <w:gridAfter w:val="2"/>
          <w:wAfter w:w="72" w:type="dxa"/>
          <w:trHeight w:val="570"/>
          <w:jc w:val="center"/>
        </w:trPr>
        <w:tc>
          <w:tcPr>
            <w:tcW w:w="780" w:type="dxa"/>
            <w:gridSpan w:val="2"/>
            <w:shd w:val="clear" w:color="000000" w:fill="FFFFFF"/>
            <w:noWrap/>
            <w:vAlign w:val="center"/>
            <w:hideMark/>
          </w:tcPr>
          <w:p w14:paraId="2E104A1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1F81FEA"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66ED24A1"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8.   De 351 en adelante</w:t>
            </w:r>
          </w:p>
        </w:tc>
        <w:tc>
          <w:tcPr>
            <w:tcW w:w="2107" w:type="dxa"/>
            <w:gridSpan w:val="3"/>
            <w:shd w:val="clear" w:color="000000" w:fill="FFFFFF"/>
            <w:vAlign w:val="center"/>
          </w:tcPr>
          <w:p w14:paraId="32A31F6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0.42</w:t>
            </w:r>
          </w:p>
        </w:tc>
      </w:tr>
      <w:tr w:rsidR="0062754F" w:rsidRPr="00A96A85" w14:paraId="1982D1AB" w14:textId="77777777" w:rsidTr="00C475B6">
        <w:trPr>
          <w:gridAfter w:val="2"/>
          <w:wAfter w:w="72" w:type="dxa"/>
          <w:trHeight w:val="900"/>
          <w:jc w:val="center"/>
        </w:trPr>
        <w:tc>
          <w:tcPr>
            <w:tcW w:w="780" w:type="dxa"/>
            <w:gridSpan w:val="2"/>
            <w:shd w:val="clear" w:color="000000" w:fill="FFFFFF"/>
            <w:noWrap/>
            <w:vAlign w:val="center"/>
            <w:hideMark/>
          </w:tcPr>
          <w:p w14:paraId="04D11FE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5C1917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c)</w:t>
            </w:r>
          </w:p>
        </w:tc>
        <w:tc>
          <w:tcPr>
            <w:tcW w:w="4211" w:type="dxa"/>
            <w:gridSpan w:val="7"/>
            <w:shd w:val="clear" w:color="000000" w:fill="FFFFFF"/>
            <w:vAlign w:val="center"/>
            <w:hideMark/>
          </w:tcPr>
          <w:p w14:paraId="4DF69D6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Edificios para uso educativo (escuelas, universidades, academias y similares)</w:t>
            </w:r>
          </w:p>
        </w:tc>
        <w:tc>
          <w:tcPr>
            <w:tcW w:w="2107" w:type="dxa"/>
            <w:gridSpan w:val="3"/>
            <w:shd w:val="clear" w:color="000000" w:fill="FFFFFF"/>
            <w:vAlign w:val="center"/>
          </w:tcPr>
          <w:p w14:paraId="09017F71"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5DF44DD4" w14:textId="77777777" w:rsidTr="00C475B6">
        <w:trPr>
          <w:gridAfter w:val="2"/>
          <w:wAfter w:w="72" w:type="dxa"/>
          <w:trHeight w:val="570"/>
          <w:jc w:val="center"/>
        </w:trPr>
        <w:tc>
          <w:tcPr>
            <w:tcW w:w="780" w:type="dxa"/>
            <w:gridSpan w:val="2"/>
            <w:shd w:val="clear" w:color="000000" w:fill="FFFFFF"/>
            <w:noWrap/>
            <w:vAlign w:val="center"/>
            <w:hideMark/>
          </w:tcPr>
          <w:p w14:paraId="4AB248C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1696" w:type="dxa"/>
            <w:gridSpan w:val="5"/>
            <w:shd w:val="clear" w:color="000000" w:fill="FFFFFF"/>
            <w:vAlign w:val="center"/>
            <w:hideMark/>
          </w:tcPr>
          <w:p w14:paraId="349E5129"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389C5016"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Públicos</w:t>
            </w:r>
          </w:p>
        </w:tc>
        <w:tc>
          <w:tcPr>
            <w:tcW w:w="2107" w:type="dxa"/>
            <w:gridSpan w:val="3"/>
            <w:shd w:val="clear" w:color="000000" w:fill="FFFFFF"/>
            <w:vAlign w:val="center"/>
          </w:tcPr>
          <w:p w14:paraId="5FB92CB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Exento</w:t>
            </w:r>
          </w:p>
        </w:tc>
      </w:tr>
      <w:tr w:rsidR="0062754F" w:rsidRPr="00A96A85" w14:paraId="0E93AE60" w14:textId="77777777" w:rsidTr="00C475B6">
        <w:trPr>
          <w:gridAfter w:val="2"/>
          <w:wAfter w:w="72" w:type="dxa"/>
          <w:trHeight w:val="570"/>
          <w:jc w:val="center"/>
        </w:trPr>
        <w:tc>
          <w:tcPr>
            <w:tcW w:w="780" w:type="dxa"/>
            <w:gridSpan w:val="2"/>
            <w:shd w:val="clear" w:color="000000" w:fill="FFFFFF"/>
            <w:noWrap/>
            <w:vAlign w:val="center"/>
            <w:hideMark/>
          </w:tcPr>
          <w:p w14:paraId="005A9B7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F0A7806"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3FAB519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Privados</w:t>
            </w:r>
          </w:p>
        </w:tc>
        <w:tc>
          <w:tcPr>
            <w:tcW w:w="2107" w:type="dxa"/>
            <w:gridSpan w:val="3"/>
            <w:shd w:val="clear" w:color="000000" w:fill="FFFFFF"/>
            <w:vAlign w:val="center"/>
          </w:tcPr>
          <w:p w14:paraId="2A65630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0.35</w:t>
            </w:r>
          </w:p>
        </w:tc>
      </w:tr>
      <w:tr w:rsidR="0062754F" w:rsidRPr="00A96A85" w14:paraId="5AF3F715" w14:textId="77777777" w:rsidTr="00C475B6">
        <w:trPr>
          <w:gridAfter w:val="2"/>
          <w:wAfter w:w="72" w:type="dxa"/>
          <w:trHeight w:val="780"/>
          <w:jc w:val="center"/>
        </w:trPr>
        <w:tc>
          <w:tcPr>
            <w:tcW w:w="780" w:type="dxa"/>
            <w:gridSpan w:val="2"/>
            <w:shd w:val="clear" w:color="000000" w:fill="FFFFFF"/>
            <w:noWrap/>
            <w:vAlign w:val="center"/>
            <w:hideMark/>
          </w:tcPr>
          <w:p w14:paraId="5295554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5F4FAF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d)</w:t>
            </w:r>
          </w:p>
        </w:tc>
        <w:tc>
          <w:tcPr>
            <w:tcW w:w="4211" w:type="dxa"/>
            <w:gridSpan w:val="7"/>
            <w:shd w:val="clear" w:color="000000" w:fill="FFFFFF"/>
            <w:vAlign w:val="center"/>
            <w:hideMark/>
          </w:tcPr>
          <w:p w14:paraId="624D2A86"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Edificios destinados a atención de Salud (clínicas, hospitales, sanatorios y similares)</w:t>
            </w:r>
          </w:p>
        </w:tc>
        <w:tc>
          <w:tcPr>
            <w:tcW w:w="2107" w:type="dxa"/>
            <w:gridSpan w:val="3"/>
            <w:shd w:val="clear" w:color="000000" w:fill="FFFFFF"/>
            <w:vAlign w:val="center"/>
          </w:tcPr>
          <w:p w14:paraId="4565517D"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66E41931" w14:textId="77777777" w:rsidTr="00C475B6">
        <w:trPr>
          <w:gridAfter w:val="2"/>
          <w:wAfter w:w="72" w:type="dxa"/>
          <w:trHeight w:val="570"/>
          <w:jc w:val="center"/>
        </w:trPr>
        <w:tc>
          <w:tcPr>
            <w:tcW w:w="780" w:type="dxa"/>
            <w:gridSpan w:val="2"/>
            <w:shd w:val="clear" w:color="000000" w:fill="FFFFFF"/>
            <w:noWrap/>
            <w:vAlign w:val="center"/>
            <w:hideMark/>
          </w:tcPr>
          <w:p w14:paraId="5C5AD63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3D7EF6B"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2E0898A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Públicos</w:t>
            </w:r>
          </w:p>
        </w:tc>
        <w:tc>
          <w:tcPr>
            <w:tcW w:w="2107" w:type="dxa"/>
            <w:gridSpan w:val="3"/>
            <w:shd w:val="clear" w:color="000000" w:fill="FFFFFF"/>
            <w:vAlign w:val="center"/>
          </w:tcPr>
          <w:p w14:paraId="1AD48AF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Exento</w:t>
            </w:r>
          </w:p>
        </w:tc>
      </w:tr>
      <w:tr w:rsidR="0062754F" w:rsidRPr="00A96A85" w14:paraId="0DF8292D" w14:textId="77777777" w:rsidTr="00C475B6">
        <w:trPr>
          <w:gridAfter w:val="2"/>
          <w:wAfter w:w="72" w:type="dxa"/>
          <w:trHeight w:val="570"/>
          <w:jc w:val="center"/>
        </w:trPr>
        <w:tc>
          <w:tcPr>
            <w:tcW w:w="780" w:type="dxa"/>
            <w:gridSpan w:val="2"/>
            <w:shd w:val="clear" w:color="000000" w:fill="FFFFFF"/>
            <w:noWrap/>
            <w:vAlign w:val="center"/>
            <w:hideMark/>
          </w:tcPr>
          <w:p w14:paraId="57A7697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C86771D"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5D946ECC"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Privados</w:t>
            </w:r>
          </w:p>
        </w:tc>
        <w:tc>
          <w:tcPr>
            <w:tcW w:w="2107" w:type="dxa"/>
            <w:gridSpan w:val="3"/>
            <w:shd w:val="clear" w:color="000000" w:fill="FFFFFF"/>
            <w:vAlign w:val="center"/>
          </w:tcPr>
          <w:p w14:paraId="226B6B1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0.36</w:t>
            </w:r>
          </w:p>
        </w:tc>
      </w:tr>
      <w:tr w:rsidR="0062754F" w:rsidRPr="00A96A85" w14:paraId="77079BD1" w14:textId="77777777" w:rsidTr="00C475B6">
        <w:trPr>
          <w:gridAfter w:val="2"/>
          <w:wAfter w:w="72" w:type="dxa"/>
          <w:trHeight w:val="1245"/>
          <w:jc w:val="center"/>
        </w:trPr>
        <w:tc>
          <w:tcPr>
            <w:tcW w:w="780" w:type="dxa"/>
            <w:gridSpan w:val="2"/>
            <w:shd w:val="clear" w:color="000000" w:fill="FFFFFF"/>
            <w:noWrap/>
            <w:vAlign w:val="center"/>
            <w:hideMark/>
          </w:tcPr>
          <w:p w14:paraId="0450525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873361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e)</w:t>
            </w:r>
          </w:p>
        </w:tc>
        <w:tc>
          <w:tcPr>
            <w:tcW w:w="4211" w:type="dxa"/>
            <w:gridSpan w:val="7"/>
            <w:shd w:val="clear" w:color="000000" w:fill="FFFFFF"/>
            <w:vAlign w:val="center"/>
            <w:hideMark/>
          </w:tcPr>
          <w:p w14:paraId="16EEAE1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Edificios destinados a reuniones (Asociaciones civiles, religiosas, deportivas o similares)</w:t>
            </w:r>
          </w:p>
        </w:tc>
        <w:tc>
          <w:tcPr>
            <w:tcW w:w="2107" w:type="dxa"/>
            <w:gridSpan w:val="3"/>
            <w:shd w:val="clear" w:color="000000" w:fill="FFFFFF"/>
            <w:vAlign w:val="center"/>
          </w:tcPr>
          <w:p w14:paraId="5D99F98E"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57F97F11" w14:textId="77777777" w:rsidTr="00C475B6">
        <w:trPr>
          <w:gridAfter w:val="2"/>
          <w:wAfter w:w="72" w:type="dxa"/>
          <w:trHeight w:val="570"/>
          <w:jc w:val="center"/>
        </w:trPr>
        <w:tc>
          <w:tcPr>
            <w:tcW w:w="780" w:type="dxa"/>
            <w:gridSpan w:val="2"/>
            <w:shd w:val="clear" w:color="000000" w:fill="FFFFFF"/>
            <w:noWrap/>
            <w:vAlign w:val="center"/>
            <w:hideMark/>
          </w:tcPr>
          <w:p w14:paraId="79F19BF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4F8E995"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1C25E26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No Lucrativos</w:t>
            </w:r>
          </w:p>
        </w:tc>
        <w:tc>
          <w:tcPr>
            <w:tcW w:w="2107" w:type="dxa"/>
            <w:gridSpan w:val="3"/>
            <w:shd w:val="clear" w:color="000000" w:fill="FFFFFF"/>
            <w:vAlign w:val="center"/>
          </w:tcPr>
          <w:p w14:paraId="746B6B1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Exento</w:t>
            </w:r>
          </w:p>
        </w:tc>
      </w:tr>
      <w:tr w:rsidR="0062754F" w:rsidRPr="00A96A85" w14:paraId="76630146" w14:textId="77777777" w:rsidTr="00C475B6">
        <w:trPr>
          <w:gridAfter w:val="2"/>
          <w:wAfter w:w="72" w:type="dxa"/>
          <w:trHeight w:val="570"/>
          <w:jc w:val="center"/>
        </w:trPr>
        <w:tc>
          <w:tcPr>
            <w:tcW w:w="780" w:type="dxa"/>
            <w:gridSpan w:val="2"/>
            <w:shd w:val="clear" w:color="000000" w:fill="FFFFFF"/>
            <w:noWrap/>
            <w:vAlign w:val="center"/>
            <w:hideMark/>
          </w:tcPr>
          <w:p w14:paraId="198CA44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387810D"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406EA537"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Lucrativos</w:t>
            </w:r>
          </w:p>
        </w:tc>
        <w:tc>
          <w:tcPr>
            <w:tcW w:w="2107" w:type="dxa"/>
            <w:gridSpan w:val="3"/>
            <w:shd w:val="clear" w:color="000000" w:fill="FFFFFF"/>
            <w:vAlign w:val="center"/>
          </w:tcPr>
          <w:p w14:paraId="6FC5127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0.35</w:t>
            </w:r>
          </w:p>
        </w:tc>
      </w:tr>
      <w:tr w:rsidR="0062754F" w:rsidRPr="00A96A85" w14:paraId="29B78040" w14:textId="77777777" w:rsidTr="00C475B6">
        <w:trPr>
          <w:gridAfter w:val="2"/>
          <w:wAfter w:w="72" w:type="dxa"/>
          <w:trHeight w:val="810"/>
          <w:jc w:val="center"/>
        </w:trPr>
        <w:tc>
          <w:tcPr>
            <w:tcW w:w="780" w:type="dxa"/>
            <w:gridSpan w:val="2"/>
            <w:shd w:val="clear" w:color="000000" w:fill="FFFFFF"/>
            <w:noWrap/>
            <w:vAlign w:val="center"/>
            <w:hideMark/>
          </w:tcPr>
          <w:p w14:paraId="4F34DFB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A77C1C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f)</w:t>
            </w:r>
          </w:p>
        </w:tc>
        <w:tc>
          <w:tcPr>
            <w:tcW w:w="4211" w:type="dxa"/>
            <w:gridSpan w:val="7"/>
            <w:shd w:val="clear" w:color="000000" w:fill="FFFFFF"/>
            <w:vAlign w:val="center"/>
            <w:hideMark/>
          </w:tcPr>
          <w:p w14:paraId="1F52D08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Edificios destinados a atención Pública</w:t>
            </w:r>
          </w:p>
        </w:tc>
        <w:tc>
          <w:tcPr>
            <w:tcW w:w="2107" w:type="dxa"/>
            <w:gridSpan w:val="3"/>
            <w:shd w:val="clear" w:color="000000" w:fill="FFFFFF"/>
            <w:vAlign w:val="center"/>
          </w:tcPr>
          <w:p w14:paraId="4715C87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Exento</w:t>
            </w:r>
          </w:p>
        </w:tc>
      </w:tr>
      <w:tr w:rsidR="0062754F" w:rsidRPr="00A96A85" w14:paraId="4BF292E8" w14:textId="77777777" w:rsidTr="00C475B6">
        <w:trPr>
          <w:gridAfter w:val="2"/>
          <w:wAfter w:w="72" w:type="dxa"/>
          <w:trHeight w:val="1200"/>
          <w:jc w:val="center"/>
        </w:trPr>
        <w:tc>
          <w:tcPr>
            <w:tcW w:w="780" w:type="dxa"/>
            <w:gridSpan w:val="2"/>
            <w:shd w:val="clear" w:color="000000" w:fill="FFFFFF"/>
            <w:noWrap/>
            <w:vAlign w:val="center"/>
            <w:hideMark/>
          </w:tcPr>
          <w:p w14:paraId="7FBFF1F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1B34F7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g)</w:t>
            </w:r>
          </w:p>
        </w:tc>
        <w:tc>
          <w:tcPr>
            <w:tcW w:w="4211" w:type="dxa"/>
            <w:gridSpan w:val="7"/>
            <w:shd w:val="clear" w:color="000000" w:fill="FFFFFF"/>
            <w:vAlign w:val="center"/>
            <w:hideMark/>
          </w:tcPr>
          <w:p w14:paraId="56FCC99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Edificios destinados a Centros Correccionales (Cárceles, centros de detención y similares)</w:t>
            </w:r>
          </w:p>
        </w:tc>
        <w:tc>
          <w:tcPr>
            <w:tcW w:w="2107" w:type="dxa"/>
            <w:gridSpan w:val="3"/>
            <w:shd w:val="clear" w:color="000000" w:fill="FFFFFF"/>
            <w:vAlign w:val="center"/>
          </w:tcPr>
          <w:p w14:paraId="3ACFAB7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Exento</w:t>
            </w:r>
          </w:p>
        </w:tc>
      </w:tr>
      <w:tr w:rsidR="0062754F" w:rsidRPr="00A96A85" w14:paraId="532986E3" w14:textId="77777777" w:rsidTr="00C475B6">
        <w:trPr>
          <w:gridAfter w:val="2"/>
          <w:wAfter w:w="72" w:type="dxa"/>
          <w:trHeight w:val="570"/>
          <w:jc w:val="center"/>
        </w:trPr>
        <w:tc>
          <w:tcPr>
            <w:tcW w:w="780" w:type="dxa"/>
            <w:gridSpan w:val="2"/>
            <w:shd w:val="clear" w:color="000000" w:fill="FFFFFF"/>
            <w:noWrap/>
            <w:vAlign w:val="center"/>
            <w:hideMark/>
          </w:tcPr>
          <w:p w14:paraId="33FAA67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1D141C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h)</w:t>
            </w:r>
          </w:p>
        </w:tc>
        <w:tc>
          <w:tcPr>
            <w:tcW w:w="4211" w:type="dxa"/>
            <w:gridSpan w:val="7"/>
            <w:shd w:val="clear" w:color="000000" w:fill="FFFFFF"/>
            <w:vAlign w:val="center"/>
            <w:hideMark/>
          </w:tcPr>
          <w:p w14:paraId="43D5569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Mercados y similares</w:t>
            </w:r>
          </w:p>
        </w:tc>
        <w:tc>
          <w:tcPr>
            <w:tcW w:w="2107" w:type="dxa"/>
            <w:gridSpan w:val="3"/>
            <w:shd w:val="clear" w:color="000000" w:fill="FFFFFF"/>
            <w:vAlign w:val="center"/>
          </w:tcPr>
          <w:p w14:paraId="6A68D7BE"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744CAB3E" w14:textId="77777777" w:rsidTr="00C475B6">
        <w:trPr>
          <w:gridAfter w:val="2"/>
          <w:wAfter w:w="72" w:type="dxa"/>
          <w:trHeight w:val="570"/>
          <w:jc w:val="center"/>
        </w:trPr>
        <w:tc>
          <w:tcPr>
            <w:tcW w:w="780" w:type="dxa"/>
            <w:gridSpan w:val="2"/>
            <w:shd w:val="clear" w:color="000000" w:fill="FFFFFF"/>
            <w:noWrap/>
            <w:vAlign w:val="center"/>
            <w:hideMark/>
          </w:tcPr>
          <w:p w14:paraId="7B289DC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0391FE0"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0A88ACB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Públicos</w:t>
            </w:r>
          </w:p>
        </w:tc>
        <w:tc>
          <w:tcPr>
            <w:tcW w:w="2107" w:type="dxa"/>
            <w:gridSpan w:val="3"/>
            <w:shd w:val="clear" w:color="000000" w:fill="FFFFFF"/>
            <w:vAlign w:val="center"/>
          </w:tcPr>
          <w:p w14:paraId="3856C83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Exento</w:t>
            </w:r>
          </w:p>
        </w:tc>
      </w:tr>
      <w:tr w:rsidR="0062754F" w:rsidRPr="00A96A85" w14:paraId="722FEE74" w14:textId="77777777" w:rsidTr="00C475B6">
        <w:trPr>
          <w:gridAfter w:val="2"/>
          <w:wAfter w:w="72" w:type="dxa"/>
          <w:trHeight w:val="570"/>
          <w:jc w:val="center"/>
        </w:trPr>
        <w:tc>
          <w:tcPr>
            <w:tcW w:w="780" w:type="dxa"/>
            <w:gridSpan w:val="2"/>
            <w:shd w:val="clear" w:color="000000" w:fill="FFFFFF"/>
            <w:noWrap/>
            <w:vAlign w:val="center"/>
            <w:hideMark/>
          </w:tcPr>
          <w:p w14:paraId="3C52569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1696" w:type="dxa"/>
            <w:gridSpan w:val="5"/>
            <w:shd w:val="clear" w:color="000000" w:fill="FFFFFF"/>
            <w:vAlign w:val="center"/>
            <w:hideMark/>
          </w:tcPr>
          <w:p w14:paraId="3DD1D739"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363A67C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Privados</w:t>
            </w:r>
          </w:p>
        </w:tc>
        <w:tc>
          <w:tcPr>
            <w:tcW w:w="2107" w:type="dxa"/>
            <w:gridSpan w:val="3"/>
            <w:shd w:val="clear" w:color="000000" w:fill="FFFFFF"/>
            <w:vAlign w:val="center"/>
          </w:tcPr>
          <w:p w14:paraId="79ACB88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0.36</w:t>
            </w:r>
          </w:p>
        </w:tc>
      </w:tr>
      <w:tr w:rsidR="0062754F" w:rsidRPr="00A96A85" w14:paraId="1CFC0779" w14:textId="77777777" w:rsidTr="00C475B6">
        <w:trPr>
          <w:gridAfter w:val="2"/>
          <w:wAfter w:w="72" w:type="dxa"/>
          <w:trHeight w:val="2415"/>
          <w:jc w:val="center"/>
        </w:trPr>
        <w:tc>
          <w:tcPr>
            <w:tcW w:w="780" w:type="dxa"/>
            <w:gridSpan w:val="2"/>
            <w:shd w:val="clear" w:color="000000" w:fill="FFFFFF"/>
            <w:noWrap/>
            <w:vAlign w:val="center"/>
            <w:hideMark/>
          </w:tcPr>
          <w:p w14:paraId="33DBC90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1BD141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i)</w:t>
            </w:r>
          </w:p>
        </w:tc>
        <w:tc>
          <w:tcPr>
            <w:tcW w:w="4211" w:type="dxa"/>
            <w:gridSpan w:val="7"/>
            <w:shd w:val="clear" w:color="000000" w:fill="FFFFFF"/>
            <w:vAlign w:val="center"/>
            <w:hideMark/>
          </w:tcPr>
          <w:p w14:paraId="1DB8E025"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Tratándose de estaciones de servicio de gasolineras o gaseras, las áreas de tanques de almacenamiento, así como los dispensarios, serán considerados como superficie de construcción (Nota: La circulación se cobra aparte)</w:t>
            </w:r>
          </w:p>
        </w:tc>
        <w:tc>
          <w:tcPr>
            <w:tcW w:w="2107" w:type="dxa"/>
            <w:gridSpan w:val="3"/>
            <w:shd w:val="clear" w:color="000000" w:fill="FFFFFF"/>
            <w:vAlign w:val="center"/>
          </w:tcPr>
          <w:p w14:paraId="587BB5D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0.36</w:t>
            </w:r>
          </w:p>
        </w:tc>
      </w:tr>
      <w:tr w:rsidR="0062754F" w:rsidRPr="00A96A85" w14:paraId="33E92C76" w14:textId="77777777" w:rsidTr="00C475B6">
        <w:trPr>
          <w:gridAfter w:val="2"/>
          <w:wAfter w:w="72" w:type="dxa"/>
          <w:trHeight w:val="810"/>
          <w:jc w:val="center"/>
        </w:trPr>
        <w:tc>
          <w:tcPr>
            <w:tcW w:w="780" w:type="dxa"/>
            <w:gridSpan w:val="2"/>
            <w:shd w:val="clear" w:color="000000" w:fill="FFFFFF"/>
            <w:noWrap/>
            <w:vAlign w:val="center"/>
            <w:hideMark/>
          </w:tcPr>
          <w:p w14:paraId="0BB764E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5A7CC3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j)</w:t>
            </w:r>
          </w:p>
        </w:tc>
        <w:tc>
          <w:tcPr>
            <w:tcW w:w="4211" w:type="dxa"/>
            <w:gridSpan w:val="7"/>
            <w:shd w:val="clear" w:color="000000" w:fill="FFFFFF"/>
            <w:vAlign w:val="center"/>
            <w:hideMark/>
          </w:tcPr>
          <w:p w14:paraId="61530877"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Negocios tales como oficinas, bancos, gasolineras, restaurantes y similares.</w:t>
            </w:r>
          </w:p>
        </w:tc>
        <w:tc>
          <w:tcPr>
            <w:tcW w:w="2107" w:type="dxa"/>
            <w:gridSpan w:val="3"/>
            <w:shd w:val="clear" w:color="000000" w:fill="FFFFFF"/>
            <w:vAlign w:val="center"/>
          </w:tcPr>
          <w:p w14:paraId="4978A1E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0.36</w:t>
            </w:r>
          </w:p>
        </w:tc>
      </w:tr>
      <w:tr w:rsidR="0062754F" w:rsidRPr="00A96A85" w14:paraId="3318EE1B" w14:textId="77777777" w:rsidTr="00C475B6">
        <w:trPr>
          <w:gridAfter w:val="2"/>
          <w:wAfter w:w="72" w:type="dxa"/>
          <w:trHeight w:val="1470"/>
          <w:jc w:val="center"/>
        </w:trPr>
        <w:tc>
          <w:tcPr>
            <w:tcW w:w="780" w:type="dxa"/>
            <w:gridSpan w:val="2"/>
            <w:shd w:val="clear" w:color="000000" w:fill="FFFFFF"/>
            <w:noWrap/>
            <w:vAlign w:val="center"/>
            <w:hideMark/>
          </w:tcPr>
          <w:p w14:paraId="135B6E2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359DAC5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3.3.- Construcción, adecuaciones, mejoramientos de viviendas y locales comerciales y otros inmuebles por m2.</w:t>
            </w:r>
          </w:p>
        </w:tc>
        <w:tc>
          <w:tcPr>
            <w:tcW w:w="2107" w:type="dxa"/>
            <w:gridSpan w:val="3"/>
            <w:shd w:val="clear" w:color="000000" w:fill="FFFFFF"/>
          </w:tcPr>
          <w:p w14:paraId="7CE9DEE5"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41E5987B" w14:textId="77777777" w:rsidTr="00C475B6">
        <w:trPr>
          <w:gridAfter w:val="2"/>
          <w:wAfter w:w="72" w:type="dxa"/>
          <w:trHeight w:val="570"/>
          <w:jc w:val="center"/>
        </w:trPr>
        <w:tc>
          <w:tcPr>
            <w:tcW w:w="780" w:type="dxa"/>
            <w:gridSpan w:val="2"/>
            <w:shd w:val="clear" w:color="000000" w:fill="FFFFFF"/>
            <w:noWrap/>
            <w:vAlign w:val="center"/>
            <w:hideMark/>
          </w:tcPr>
          <w:p w14:paraId="5E733F7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656F19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hideMark/>
          </w:tcPr>
          <w:p w14:paraId="507F895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Cambio de techumbre habitacional</w:t>
            </w:r>
          </w:p>
        </w:tc>
        <w:tc>
          <w:tcPr>
            <w:tcW w:w="2107" w:type="dxa"/>
            <w:gridSpan w:val="3"/>
            <w:shd w:val="clear" w:color="000000" w:fill="FFFFFF"/>
            <w:vAlign w:val="center"/>
          </w:tcPr>
          <w:p w14:paraId="47C3E99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0.10 </w:t>
            </w:r>
          </w:p>
        </w:tc>
      </w:tr>
      <w:tr w:rsidR="0062754F" w:rsidRPr="00A96A85" w14:paraId="42AA51FA" w14:textId="77777777" w:rsidTr="00C475B6">
        <w:trPr>
          <w:gridAfter w:val="2"/>
          <w:wAfter w:w="72" w:type="dxa"/>
          <w:trHeight w:val="570"/>
          <w:jc w:val="center"/>
        </w:trPr>
        <w:tc>
          <w:tcPr>
            <w:tcW w:w="780" w:type="dxa"/>
            <w:gridSpan w:val="2"/>
            <w:shd w:val="clear" w:color="000000" w:fill="FFFFFF"/>
            <w:noWrap/>
            <w:vAlign w:val="center"/>
            <w:hideMark/>
          </w:tcPr>
          <w:p w14:paraId="201770D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E51A16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b)</w:t>
            </w:r>
          </w:p>
        </w:tc>
        <w:tc>
          <w:tcPr>
            <w:tcW w:w="4211" w:type="dxa"/>
            <w:gridSpan w:val="7"/>
            <w:shd w:val="clear" w:color="000000" w:fill="FFFFFF"/>
            <w:vAlign w:val="center"/>
            <w:hideMark/>
          </w:tcPr>
          <w:p w14:paraId="5CA8F0E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Cambio de techumbre comercial</w:t>
            </w:r>
          </w:p>
        </w:tc>
        <w:tc>
          <w:tcPr>
            <w:tcW w:w="2107" w:type="dxa"/>
            <w:gridSpan w:val="3"/>
            <w:shd w:val="clear" w:color="000000" w:fill="FFFFFF"/>
            <w:vAlign w:val="center"/>
          </w:tcPr>
          <w:p w14:paraId="582FF3D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0.14 </w:t>
            </w:r>
          </w:p>
        </w:tc>
      </w:tr>
      <w:tr w:rsidR="0062754F" w:rsidRPr="00A96A85" w14:paraId="47BA969E" w14:textId="77777777" w:rsidTr="00C475B6">
        <w:trPr>
          <w:gridAfter w:val="2"/>
          <w:wAfter w:w="72" w:type="dxa"/>
          <w:trHeight w:val="990"/>
          <w:jc w:val="center"/>
        </w:trPr>
        <w:tc>
          <w:tcPr>
            <w:tcW w:w="780" w:type="dxa"/>
            <w:gridSpan w:val="2"/>
            <w:shd w:val="clear" w:color="000000" w:fill="FFFFFF"/>
            <w:noWrap/>
            <w:vAlign w:val="center"/>
            <w:hideMark/>
          </w:tcPr>
          <w:p w14:paraId="1B17B99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838950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c)</w:t>
            </w:r>
          </w:p>
        </w:tc>
        <w:tc>
          <w:tcPr>
            <w:tcW w:w="4211" w:type="dxa"/>
            <w:gridSpan w:val="7"/>
            <w:shd w:val="clear" w:color="000000" w:fill="FFFFFF"/>
            <w:vAlign w:val="center"/>
            <w:hideMark/>
          </w:tcPr>
          <w:p w14:paraId="2DBAE57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Demolición de casas habitación, locales comerciales, etc.</w:t>
            </w:r>
          </w:p>
        </w:tc>
        <w:tc>
          <w:tcPr>
            <w:tcW w:w="2107" w:type="dxa"/>
            <w:gridSpan w:val="3"/>
            <w:shd w:val="clear" w:color="000000" w:fill="FFFFFF"/>
            <w:vAlign w:val="center"/>
          </w:tcPr>
          <w:p w14:paraId="76020D0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0.08 </w:t>
            </w:r>
          </w:p>
        </w:tc>
      </w:tr>
      <w:tr w:rsidR="0062754F" w:rsidRPr="00A96A85" w14:paraId="720CE6AD" w14:textId="77777777" w:rsidTr="00C475B6">
        <w:trPr>
          <w:gridAfter w:val="2"/>
          <w:wAfter w:w="72" w:type="dxa"/>
          <w:trHeight w:val="1215"/>
          <w:jc w:val="center"/>
        </w:trPr>
        <w:tc>
          <w:tcPr>
            <w:tcW w:w="780" w:type="dxa"/>
            <w:gridSpan w:val="2"/>
            <w:shd w:val="clear" w:color="000000" w:fill="FFFFFF"/>
            <w:noWrap/>
            <w:vAlign w:val="center"/>
            <w:hideMark/>
          </w:tcPr>
          <w:p w14:paraId="5C30F36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1696" w:type="dxa"/>
            <w:gridSpan w:val="5"/>
            <w:shd w:val="clear" w:color="000000" w:fill="FFFFFF"/>
            <w:vAlign w:val="center"/>
            <w:hideMark/>
          </w:tcPr>
          <w:p w14:paraId="5CF6A59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d)</w:t>
            </w:r>
          </w:p>
        </w:tc>
        <w:tc>
          <w:tcPr>
            <w:tcW w:w="4211" w:type="dxa"/>
            <w:gridSpan w:val="7"/>
            <w:shd w:val="clear" w:color="000000" w:fill="FFFFFF"/>
            <w:vAlign w:val="center"/>
            <w:hideMark/>
          </w:tcPr>
          <w:p w14:paraId="7D3C40C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Construcción de áreas recreativas, albercas, canchas de juego, etc. (lucrativas)</w:t>
            </w:r>
          </w:p>
        </w:tc>
        <w:tc>
          <w:tcPr>
            <w:tcW w:w="2107" w:type="dxa"/>
            <w:gridSpan w:val="3"/>
            <w:shd w:val="clear" w:color="000000" w:fill="FFFFFF"/>
            <w:vAlign w:val="center"/>
          </w:tcPr>
          <w:p w14:paraId="0B8E6D8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21776C35" w14:textId="77777777" w:rsidTr="00C475B6">
        <w:trPr>
          <w:gridAfter w:val="2"/>
          <w:wAfter w:w="72" w:type="dxa"/>
          <w:trHeight w:val="570"/>
          <w:jc w:val="center"/>
        </w:trPr>
        <w:tc>
          <w:tcPr>
            <w:tcW w:w="780" w:type="dxa"/>
            <w:gridSpan w:val="2"/>
            <w:shd w:val="clear" w:color="000000" w:fill="FFFFFF"/>
            <w:noWrap/>
            <w:vAlign w:val="center"/>
            <w:hideMark/>
          </w:tcPr>
          <w:p w14:paraId="73FA66B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8447671"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2580AAC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Abierta</w:t>
            </w:r>
          </w:p>
        </w:tc>
        <w:tc>
          <w:tcPr>
            <w:tcW w:w="2107" w:type="dxa"/>
            <w:gridSpan w:val="3"/>
            <w:shd w:val="clear" w:color="000000" w:fill="FFFFFF"/>
            <w:vAlign w:val="center"/>
          </w:tcPr>
          <w:p w14:paraId="5424C3C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0.08</w:t>
            </w:r>
          </w:p>
        </w:tc>
      </w:tr>
      <w:tr w:rsidR="0062754F" w:rsidRPr="00A96A85" w14:paraId="4473C400" w14:textId="77777777" w:rsidTr="00C475B6">
        <w:trPr>
          <w:gridAfter w:val="2"/>
          <w:wAfter w:w="72" w:type="dxa"/>
          <w:trHeight w:val="570"/>
          <w:jc w:val="center"/>
        </w:trPr>
        <w:tc>
          <w:tcPr>
            <w:tcW w:w="780" w:type="dxa"/>
            <w:gridSpan w:val="2"/>
            <w:shd w:val="clear" w:color="000000" w:fill="FFFFFF"/>
            <w:noWrap/>
            <w:vAlign w:val="center"/>
            <w:hideMark/>
          </w:tcPr>
          <w:p w14:paraId="7D7EE89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8AE0A08"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17C37D4C"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Cerrada</w:t>
            </w:r>
          </w:p>
        </w:tc>
        <w:tc>
          <w:tcPr>
            <w:tcW w:w="2107" w:type="dxa"/>
            <w:gridSpan w:val="3"/>
            <w:shd w:val="clear" w:color="000000" w:fill="FFFFFF"/>
            <w:vAlign w:val="center"/>
          </w:tcPr>
          <w:p w14:paraId="41AA7C6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0.35 </w:t>
            </w:r>
          </w:p>
        </w:tc>
      </w:tr>
      <w:tr w:rsidR="0062754F" w:rsidRPr="00A96A85" w14:paraId="2200A2D4" w14:textId="77777777" w:rsidTr="00C475B6">
        <w:trPr>
          <w:gridAfter w:val="2"/>
          <w:wAfter w:w="72" w:type="dxa"/>
          <w:trHeight w:val="1380"/>
          <w:jc w:val="center"/>
        </w:trPr>
        <w:tc>
          <w:tcPr>
            <w:tcW w:w="780" w:type="dxa"/>
            <w:gridSpan w:val="2"/>
            <w:shd w:val="clear" w:color="000000" w:fill="FFFFFF"/>
            <w:noWrap/>
            <w:vAlign w:val="center"/>
            <w:hideMark/>
          </w:tcPr>
          <w:p w14:paraId="28331782" w14:textId="77777777" w:rsidR="0062754F" w:rsidRPr="00A96A85" w:rsidRDefault="0062754F" w:rsidP="00D27BA2">
            <w:pPr>
              <w:spacing w:line="312"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B199218" w14:textId="77777777" w:rsidR="0062754F" w:rsidRPr="00A96A85" w:rsidRDefault="0062754F" w:rsidP="00D27BA2">
            <w:pPr>
              <w:spacing w:line="312" w:lineRule="auto"/>
              <w:jc w:val="center"/>
              <w:rPr>
                <w:rFonts w:ascii="Century Gothic" w:hAnsi="Century Gothic"/>
                <w:bCs/>
                <w:lang w:eastAsia="es-MX"/>
              </w:rPr>
            </w:pPr>
            <w:r w:rsidRPr="00A96A85">
              <w:rPr>
                <w:rFonts w:ascii="Century Gothic" w:hAnsi="Century Gothic"/>
                <w:bCs/>
                <w:lang w:eastAsia="es-MX"/>
              </w:rPr>
              <w:t>e)</w:t>
            </w:r>
          </w:p>
        </w:tc>
        <w:tc>
          <w:tcPr>
            <w:tcW w:w="4211" w:type="dxa"/>
            <w:gridSpan w:val="7"/>
            <w:shd w:val="clear" w:color="000000" w:fill="FFFFFF"/>
            <w:vAlign w:val="center"/>
            <w:hideMark/>
          </w:tcPr>
          <w:p w14:paraId="2F068194" w14:textId="77777777" w:rsidR="0062754F" w:rsidRPr="00A96A85" w:rsidRDefault="0062754F" w:rsidP="00D27BA2">
            <w:pPr>
              <w:spacing w:line="312" w:lineRule="auto"/>
              <w:jc w:val="both"/>
              <w:rPr>
                <w:rFonts w:ascii="Century Gothic" w:hAnsi="Century Gothic"/>
                <w:bCs/>
                <w:lang w:eastAsia="es-MX"/>
              </w:rPr>
            </w:pPr>
            <w:r w:rsidRPr="00A96A85">
              <w:rPr>
                <w:rFonts w:ascii="Century Gothic" w:hAnsi="Century Gothic"/>
                <w:bCs/>
                <w:lang w:eastAsia="es-MX"/>
              </w:rPr>
              <w:t>Remodelaciones interiores a fincas habitacionales o comerciales que afecten parte de la estructura.</w:t>
            </w:r>
          </w:p>
        </w:tc>
        <w:tc>
          <w:tcPr>
            <w:tcW w:w="2107" w:type="dxa"/>
            <w:gridSpan w:val="3"/>
            <w:shd w:val="clear" w:color="000000" w:fill="FFFFFF"/>
            <w:vAlign w:val="center"/>
          </w:tcPr>
          <w:p w14:paraId="27A5E2F5" w14:textId="77777777" w:rsidR="0062754F" w:rsidRPr="00A96A85" w:rsidRDefault="0062754F" w:rsidP="00D27BA2">
            <w:pPr>
              <w:spacing w:line="312" w:lineRule="auto"/>
              <w:jc w:val="center"/>
              <w:rPr>
                <w:rFonts w:ascii="Century Gothic" w:hAnsi="Century Gothic"/>
                <w:bCs/>
                <w:lang w:eastAsia="es-MX"/>
              </w:rPr>
            </w:pPr>
            <w:r w:rsidRPr="00A96A85">
              <w:rPr>
                <w:rFonts w:ascii="Century Gothic" w:hAnsi="Century Gothic"/>
                <w:bCs/>
                <w:lang w:eastAsia="es-MX"/>
              </w:rPr>
              <w:t xml:space="preserve"> 0.18 </w:t>
            </w:r>
          </w:p>
        </w:tc>
      </w:tr>
      <w:tr w:rsidR="0062754F" w:rsidRPr="00A96A85" w14:paraId="0982C7FD" w14:textId="77777777" w:rsidTr="00C475B6">
        <w:trPr>
          <w:gridAfter w:val="2"/>
          <w:wAfter w:w="72" w:type="dxa"/>
          <w:trHeight w:val="900"/>
          <w:jc w:val="center"/>
        </w:trPr>
        <w:tc>
          <w:tcPr>
            <w:tcW w:w="780" w:type="dxa"/>
            <w:gridSpan w:val="2"/>
            <w:shd w:val="clear" w:color="000000" w:fill="FFFFFF"/>
            <w:noWrap/>
            <w:vAlign w:val="center"/>
            <w:hideMark/>
          </w:tcPr>
          <w:p w14:paraId="0D735FF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E35E62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f)</w:t>
            </w:r>
          </w:p>
        </w:tc>
        <w:tc>
          <w:tcPr>
            <w:tcW w:w="4211" w:type="dxa"/>
            <w:gridSpan w:val="7"/>
            <w:shd w:val="clear" w:color="000000" w:fill="FFFFFF"/>
            <w:vAlign w:val="center"/>
            <w:hideMark/>
          </w:tcPr>
          <w:p w14:paraId="14CBCC20"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Construcción y/o ampliación de bodegas</w:t>
            </w:r>
          </w:p>
        </w:tc>
        <w:tc>
          <w:tcPr>
            <w:tcW w:w="2107" w:type="dxa"/>
            <w:gridSpan w:val="3"/>
            <w:shd w:val="clear" w:color="000000" w:fill="FFFFFF"/>
            <w:vAlign w:val="center"/>
          </w:tcPr>
          <w:p w14:paraId="6962AC8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55277B89" w14:textId="77777777" w:rsidTr="00C475B6">
        <w:trPr>
          <w:gridAfter w:val="2"/>
          <w:wAfter w:w="72" w:type="dxa"/>
          <w:trHeight w:val="570"/>
          <w:jc w:val="center"/>
        </w:trPr>
        <w:tc>
          <w:tcPr>
            <w:tcW w:w="780" w:type="dxa"/>
            <w:gridSpan w:val="2"/>
            <w:shd w:val="clear" w:color="000000" w:fill="FFFFFF"/>
            <w:noWrap/>
            <w:vAlign w:val="center"/>
            <w:hideMark/>
          </w:tcPr>
          <w:p w14:paraId="793EE6C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D299259"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3EE069F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1 a 100 m2</w:t>
            </w:r>
          </w:p>
        </w:tc>
        <w:tc>
          <w:tcPr>
            <w:tcW w:w="2107" w:type="dxa"/>
            <w:gridSpan w:val="3"/>
            <w:shd w:val="clear" w:color="000000" w:fill="FFFFFF"/>
            <w:vAlign w:val="center"/>
          </w:tcPr>
          <w:p w14:paraId="424E693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0.11 </w:t>
            </w:r>
          </w:p>
        </w:tc>
      </w:tr>
      <w:tr w:rsidR="0062754F" w:rsidRPr="00A96A85" w14:paraId="626E3C1C" w14:textId="77777777" w:rsidTr="00C475B6">
        <w:trPr>
          <w:gridAfter w:val="2"/>
          <w:wAfter w:w="72" w:type="dxa"/>
          <w:trHeight w:val="570"/>
          <w:jc w:val="center"/>
        </w:trPr>
        <w:tc>
          <w:tcPr>
            <w:tcW w:w="780" w:type="dxa"/>
            <w:gridSpan w:val="2"/>
            <w:shd w:val="clear" w:color="000000" w:fill="FFFFFF"/>
            <w:noWrap/>
            <w:vAlign w:val="center"/>
            <w:hideMark/>
          </w:tcPr>
          <w:p w14:paraId="66BB09B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0708E3E"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690DB56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Bodegas de 101 a 1500.99 m2, se considera Nave Industrial a partir de 1,501 m2</w:t>
            </w:r>
          </w:p>
        </w:tc>
        <w:tc>
          <w:tcPr>
            <w:tcW w:w="2107" w:type="dxa"/>
            <w:gridSpan w:val="3"/>
            <w:shd w:val="clear" w:color="000000" w:fill="FFFFFF"/>
            <w:vAlign w:val="center"/>
          </w:tcPr>
          <w:p w14:paraId="4DF59BF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0.27 </w:t>
            </w:r>
          </w:p>
        </w:tc>
      </w:tr>
      <w:tr w:rsidR="0062754F" w:rsidRPr="00A96A85" w14:paraId="6E08951C" w14:textId="77777777" w:rsidTr="00C475B6">
        <w:trPr>
          <w:gridAfter w:val="2"/>
          <w:wAfter w:w="72" w:type="dxa"/>
          <w:trHeight w:val="840"/>
          <w:jc w:val="center"/>
        </w:trPr>
        <w:tc>
          <w:tcPr>
            <w:tcW w:w="780" w:type="dxa"/>
            <w:gridSpan w:val="2"/>
            <w:shd w:val="clear" w:color="000000" w:fill="FFFFFF"/>
            <w:noWrap/>
            <w:vAlign w:val="center"/>
            <w:hideMark/>
          </w:tcPr>
          <w:p w14:paraId="3A04DA0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72D594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g)</w:t>
            </w:r>
          </w:p>
        </w:tc>
        <w:tc>
          <w:tcPr>
            <w:tcW w:w="4211" w:type="dxa"/>
            <w:gridSpan w:val="7"/>
            <w:shd w:val="clear" w:color="000000" w:fill="FFFFFF"/>
            <w:vAlign w:val="center"/>
            <w:hideMark/>
          </w:tcPr>
          <w:p w14:paraId="51C68947"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Construcción y/o ampliación de tejabanes.</w:t>
            </w:r>
          </w:p>
        </w:tc>
        <w:tc>
          <w:tcPr>
            <w:tcW w:w="2107" w:type="dxa"/>
            <w:gridSpan w:val="3"/>
            <w:shd w:val="clear" w:color="000000" w:fill="FFFFFF"/>
            <w:vAlign w:val="center"/>
          </w:tcPr>
          <w:p w14:paraId="488D4122"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2399772F" w14:textId="77777777" w:rsidTr="00C475B6">
        <w:trPr>
          <w:gridAfter w:val="2"/>
          <w:wAfter w:w="72" w:type="dxa"/>
          <w:trHeight w:val="570"/>
          <w:jc w:val="center"/>
        </w:trPr>
        <w:tc>
          <w:tcPr>
            <w:tcW w:w="780" w:type="dxa"/>
            <w:gridSpan w:val="2"/>
            <w:shd w:val="clear" w:color="000000" w:fill="FFFFFF"/>
            <w:noWrap/>
            <w:vAlign w:val="center"/>
            <w:hideMark/>
          </w:tcPr>
          <w:p w14:paraId="5A4D324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5E8DD4C8"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0228EF73"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1.- 1 a 100 m2</w:t>
            </w:r>
          </w:p>
        </w:tc>
        <w:tc>
          <w:tcPr>
            <w:tcW w:w="2107" w:type="dxa"/>
            <w:gridSpan w:val="3"/>
            <w:shd w:val="clear" w:color="000000" w:fill="FFFFFF"/>
            <w:vAlign w:val="center"/>
          </w:tcPr>
          <w:p w14:paraId="7776CCB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0.08 </w:t>
            </w:r>
          </w:p>
        </w:tc>
      </w:tr>
      <w:tr w:rsidR="0062754F" w:rsidRPr="00A96A85" w14:paraId="47A33500" w14:textId="77777777" w:rsidTr="00C475B6">
        <w:trPr>
          <w:gridAfter w:val="2"/>
          <w:wAfter w:w="72" w:type="dxa"/>
          <w:trHeight w:val="570"/>
          <w:jc w:val="center"/>
        </w:trPr>
        <w:tc>
          <w:tcPr>
            <w:tcW w:w="780" w:type="dxa"/>
            <w:gridSpan w:val="2"/>
            <w:shd w:val="clear" w:color="000000" w:fill="FFFFFF"/>
            <w:noWrap/>
            <w:vAlign w:val="center"/>
            <w:hideMark/>
          </w:tcPr>
          <w:p w14:paraId="517E0E8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C0043AE"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613166F7"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2.- 101 m2 en adelante</w:t>
            </w:r>
          </w:p>
        </w:tc>
        <w:tc>
          <w:tcPr>
            <w:tcW w:w="2107" w:type="dxa"/>
            <w:gridSpan w:val="3"/>
            <w:shd w:val="clear" w:color="000000" w:fill="FFFFFF"/>
            <w:vAlign w:val="center"/>
          </w:tcPr>
          <w:p w14:paraId="3F47FC3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0.11 </w:t>
            </w:r>
          </w:p>
        </w:tc>
      </w:tr>
      <w:tr w:rsidR="0062754F" w:rsidRPr="00A96A85" w14:paraId="40184BCB" w14:textId="77777777" w:rsidTr="00C475B6">
        <w:trPr>
          <w:gridAfter w:val="2"/>
          <w:wAfter w:w="72" w:type="dxa"/>
          <w:trHeight w:val="1185"/>
          <w:jc w:val="center"/>
        </w:trPr>
        <w:tc>
          <w:tcPr>
            <w:tcW w:w="780" w:type="dxa"/>
            <w:gridSpan w:val="2"/>
            <w:shd w:val="clear" w:color="000000" w:fill="FFFFFF"/>
            <w:noWrap/>
            <w:vAlign w:val="center"/>
            <w:hideMark/>
          </w:tcPr>
          <w:p w14:paraId="5B35203C" w14:textId="77777777" w:rsidR="0062754F" w:rsidRPr="00A96A85" w:rsidRDefault="0062754F" w:rsidP="00D27BA2">
            <w:pPr>
              <w:spacing w:line="312" w:lineRule="auto"/>
              <w:jc w:val="center"/>
              <w:rPr>
                <w:rFonts w:ascii="Century Gothic" w:hAnsi="Century Gothic"/>
                <w:bCs/>
                <w:i/>
                <w:lang w:eastAsia="es-MX"/>
              </w:rPr>
            </w:pPr>
            <w:r w:rsidRPr="00A96A85">
              <w:rPr>
                <w:rFonts w:ascii="Century Gothic" w:hAnsi="Century Gothic"/>
                <w:bCs/>
                <w:i/>
                <w:lang w:eastAsia="es-MX"/>
              </w:rPr>
              <w:lastRenderedPageBreak/>
              <w:t> </w:t>
            </w:r>
          </w:p>
        </w:tc>
        <w:tc>
          <w:tcPr>
            <w:tcW w:w="1696" w:type="dxa"/>
            <w:gridSpan w:val="5"/>
            <w:shd w:val="clear" w:color="000000" w:fill="FFFFFF"/>
            <w:vAlign w:val="center"/>
            <w:hideMark/>
          </w:tcPr>
          <w:p w14:paraId="20227278" w14:textId="77777777" w:rsidR="0062754F" w:rsidRPr="00A96A85" w:rsidRDefault="0062754F" w:rsidP="00D27BA2">
            <w:pPr>
              <w:spacing w:line="312" w:lineRule="auto"/>
              <w:jc w:val="center"/>
              <w:rPr>
                <w:rFonts w:ascii="Century Gothic" w:hAnsi="Century Gothic"/>
                <w:bCs/>
                <w:iCs/>
                <w:lang w:eastAsia="es-MX"/>
              </w:rPr>
            </w:pPr>
            <w:r w:rsidRPr="00A96A85">
              <w:rPr>
                <w:rFonts w:ascii="Century Gothic" w:hAnsi="Century Gothic"/>
                <w:bCs/>
                <w:iCs/>
                <w:lang w:eastAsia="es-MX"/>
              </w:rPr>
              <w:t>h)</w:t>
            </w:r>
          </w:p>
        </w:tc>
        <w:tc>
          <w:tcPr>
            <w:tcW w:w="4211" w:type="dxa"/>
            <w:gridSpan w:val="7"/>
            <w:shd w:val="clear" w:color="000000" w:fill="FFFFFF"/>
            <w:vAlign w:val="center"/>
            <w:hideMark/>
          </w:tcPr>
          <w:p w14:paraId="648E22CF" w14:textId="77777777" w:rsidR="0062754F" w:rsidRPr="00A96A85" w:rsidRDefault="0062754F" w:rsidP="00D27BA2">
            <w:pPr>
              <w:spacing w:line="312" w:lineRule="auto"/>
              <w:jc w:val="both"/>
              <w:rPr>
                <w:rFonts w:ascii="Century Gothic" w:hAnsi="Century Gothic"/>
                <w:bCs/>
                <w:iCs/>
                <w:lang w:eastAsia="es-MX"/>
              </w:rPr>
            </w:pPr>
            <w:r w:rsidRPr="00A96A85">
              <w:rPr>
                <w:rFonts w:ascii="Century Gothic" w:hAnsi="Century Gothic"/>
                <w:bCs/>
                <w:iCs/>
                <w:lang w:eastAsia="es-MX"/>
              </w:rPr>
              <w:t>Construcción y/o ampliación de naves industriales y centros o plazas comerciales y similares</w:t>
            </w:r>
          </w:p>
        </w:tc>
        <w:tc>
          <w:tcPr>
            <w:tcW w:w="2107" w:type="dxa"/>
            <w:gridSpan w:val="3"/>
            <w:shd w:val="clear" w:color="000000" w:fill="FFFFFF"/>
            <w:vAlign w:val="center"/>
          </w:tcPr>
          <w:p w14:paraId="3BDA4866" w14:textId="77777777" w:rsidR="0062754F" w:rsidRPr="00A96A85" w:rsidRDefault="0062754F" w:rsidP="00D27BA2">
            <w:pPr>
              <w:spacing w:line="312" w:lineRule="auto"/>
              <w:jc w:val="center"/>
              <w:rPr>
                <w:rFonts w:ascii="Century Gothic" w:hAnsi="Century Gothic"/>
                <w:bCs/>
                <w:iCs/>
                <w:lang w:eastAsia="es-MX"/>
              </w:rPr>
            </w:pPr>
            <w:r w:rsidRPr="00A96A85">
              <w:rPr>
                <w:rFonts w:ascii="Century Gothic" w:hAnsi="Century Gothic"/>
                <w:bCs/>
                <w:iCs/>
                <w:lang w:eastAsia="es-MX"/>
              </w:rPr>
              <w:t xml:space="preserve"> 0.30</w:t>
            </w:r>
          </w:p>
        </w:tc>
      </w:tr>
      <w:tr w:rsidR="0062754F" w:rsidRPr="00A96A85" w14:paraId="6A9103C6" w14:textId="77777777" w:rsidTr="00C475B6">
        <w:trPr>
          <w:gridAfter w:val="2"/>
          <w:wAfter w:w="72" w:type="dxa"/>
          <w:trHeight w:val="570"/>
          <w:jc w:val="center"/>
        </w:trPr>
        <w:tc>
          <w:tcPr>
            <w:tcW w:w="780" w:type="dxa"/>
            <w:gridSpan w:val="2"/>
            <w:shd w:val="clear" w:color="000000" w:fill="FFFFFF"/>
            <w:noWrap/>
            <w:vAlign w:val="center"/>
            <w:hideMark/>
          </w:tcPr>
          <w:p w14:paraId="7F20834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D5A625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i)</w:t>
            </w:r>
          </w:p>
        </w:tc>
        <w:tc>
          <w:tcPr>
            <w:tcW w:w="4211" w:type="dxa"/>
            <w:gridSpan w:val="7"/>
            <w:shd w:val="clear" w:color="000000" w:fill="FFFFFF"/>
            <w:vAlign w:val="center"/>
            <w:hideMark/>
          </w:tcPr>
          <w:p w14:paraId="2F7C5C95"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Edificios destinados a:</w:t>
            </w:r>
          </w:p>
        </w:tc>
        <w:tc>
          <w:tcPr>
            <w:tcW w:w="2107" w:type="dxa"/>
            <w:gridSpan w:val="3"/>
            <w:shd w:val="clear" w:color="000000" w:fill="FFFFFF"/>
            <w:vAlign w:val="center"/>
          </w:tcPr>
          <w:p w14:paraId="50F88EF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02213AD7" w14:textId="77777777" w:rsidTr="00C475B6">
        <w:trPr>
          <w:gridAfter w:val="2"/>
          <w:wAfter w:w="72" w:type="dxa"/>
          <w:trHeight w:val="780"/>
          <w:jc w:val="center"/>
        </w:trPr>
        <w:tc>
          <w:tcPr>
            <w:tcW w:w="780" w:type="dxa"/>
            <w:gridSpan w:val="2"/>
            <w:shd w:val="clear" w:color="000000" w:fill="FFFFFF"/>
            <w:noWrap/>
            <w:vAlign w:val="center"/>
            <w:hideMark/>
          </w:tcPr>
          <w:p w14:paraId="584ABAA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5E7EFA3"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6DE11EEC"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Hoteles, moteles, dormitorios, casas de huéspedes y similares.</w:t>
            </w:r>
          </w:p>
        </w:tc>
        <w:tc>
          <w:tcPr>
            <w:tcW w:w="2107" w:type="dxa"/>
            <w:gridSpan w:val="3"/>
            <w:shd w:val="clear" w:color="000000" w:fill="FFFFFF"/>
            <w:vAlign w:val="center"/>
          </w:tcPr>
          <w:p w14:paraId="706C345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0.37 </w:t>
            </w:r>
          </w:p>
        </w:tc>
      </w:tr>
      <w:tr w:rsidR="0062754F" w:rsidRPr="00A96A85" w14:paraId="35E4A157" w14:textId="77777777" w:rsidTr="00C475B6">
        <w:trPr>
          <w:gridAfter w:val="2"/>
          <w:wAfter w:w="72" w:type="dxa"/>
          <w:trHeight w:val="825"/>
          <w:jc w:val="center"/>
        </w:trPr>
        <w:tc>
          <w:tcPr>
            <w:tcW w:w="780" w:type="dxa"/>
            <w:gridSpan w:val="2"/>
            <w:shd w:val="clear" w:color="000000" w:fill="FFFFFF"/>
            <w:noWrap/>
            <w:vAlign w:val="center"/>
            <w:hideMark/>
          </w:tcPr>
          <w:p w14:paraId="4FDAEB0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C762EE1"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7CF129F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   Conventos, albergues, asilos y similares.</w:t>
            </w:r>
          </w:p>
        </w:tc>
        <w:tc>
          <w:tcPr>
            <w:tcW w:w="2107" w:type="dxa"/>
            <w:gridSpan w:val="3"/>
            <w:shd w:val="clear" w:color="000000" w:fill="FFFFFF"/>
            <w:vAlign w:val="center"/>
          </w:tcPr>
          <w:p w14:paraId="4AE45D8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Exento</w:t>
            </w:r>
          </w:p>
        </w:tc>
      </w:tr>
      <w:tr w:rsidR="0062754F" w:rsidRPr="00A96A85" w14:paraId="04082AD5" w14:textId="77777777" w:rsidTr="00C475B6">
        <w:trPr>
          <w:gridAfter w:val="2"/>
          <w:wAfter w:w="72" w:type="dxa"/>
          <w:trHeight w:val="1837"/>
          <w:jc w:val="center"/>
        </w:trPr>
        <w:tc>
          <w:tcPr>
            <w:tcW w:w="780" w:type="dxa"/>
            <w:gridSpan w:val="2"/>
            <w:shd w:val="clear" w:color="000000" w:fill="FFFFFF"/>
            <w:noWrap/>
            <w:vAlign w:val="center"/>
            <w:hideMark/>
          </w:tcPr>
          <w:p w14:paraId="1F0E614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5B665AB"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4166FD2E"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3.   Otros no contemplados en los puntos anteriores, el costo será de 1.5% del presupuesto de la construcción autorizado por la Dirección de Obras Públicas Municipales y la Dirección de Desarrollo Urbano.</w:t>
            </w:r>
          </w:p>
        </w:tc>
        <w:tc>
          <w:tcPr>
            <w:tcW w:w="2107" w:type="dxa"/>
            <w:gridSpan w:val="3"/>
            <w:shd w:val="clear" w:color="000000" w:fill="FFFFFF"/>
            <w:vAlign w:val="center"/>
          </w:tcPr>
          <w:p w14:paraId="270BA00F"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483EE592" w14:textId="77777777" w:rsidTr="00C475B6">
        <w:trPr>
          <w:gridAfter w:val="2"/>
          <w:wAfter w:w="72" w:type="dxa"/>
          <w:trHeight w:val="701"/>
          <w:jc w:val="center"/>
        </w:trPr>
        <w:tc>
          <w:tcPr>
            <w:tcW w:w="780" w:type="dxa"/>
            <w:gridSpan w:val="2"/>
            <w:shd w:val="clear" w:color="000000" w:fill="FFFFFF"/>
            <w:noWrap/>
            <w:vAlign w:val="center"/>
            <w:hideMark/>
          </w:tcPr>
          <w:p w14:paraId="485FD68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FB55514" w14:textId="77777777" w:rsidR="0062754F" w:rsidRPr="00A96A85" w:rsidRDefault="0062754F" w:rsidP="00D27BA2">
            <w:pPr>
              <w:spacing w:line="360" w:lineRule="auto"/>
              <w:jc w:val="center"/>
              <w:rPr>
                <w:rFonts w:ascii="Century Gothic" w:hAnsi="Century Gothic"/>
                <w:bCs/>
                <w:lang w:eastAsia="es-MX"/>
              </w:rPr>
            </w:pPr>
          </w:p>
        </w:tc>
        <w:tc>
          <w:tcPr>
            <w:tcW w:w="4211" w:type="dxa"/>
            <w:gridSpan w:val="7"/>
            <w:shd w:val="clear" w:color="000000" w:fill="FFFFFF"/>
            <w:vAlign w:val="center"/>
            <w:hideMark/>
          </w:tcPr>
          <w:p w14:paraId="0A8DB2E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4.   Construcción invernaderos y similares por m2</w:t>
            </w:r>
          </w:p>
        </w:tc>
        <w:tc>
          <w:tcPr>
            <w:tcW w:w="2107" w:type="dxa"/>
            <w:gridSpan w:val="3"/>
            <w:shd w:val="clear" w:color="000000" w:fill="FFFFFF"/>
            <w:vAlign w:val="center"/>
          </w:tcPr>
          <w:p w14:paraId="79157BE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0.0078</w:t>
            </w:r>
          </w:p>
        </w:tc>
      </w:tr>
      <w:tr w:rsidR="0062754F" w:rsidRPr="00A96A85" w14:paraId="353EC55F" w14:textId="77777777" w:rsidTr="00C475B6">
        <w:trPr>
          <w:gridAfter w:val="2"/>
          <w:wAfter w:w="72" w:type="dxa"/>
          <w:trHeight w:val="1689"/>
          <w:jc w:val="center"/>
        </w:trPr>
        <w:tc>
          <w:tcPr>
            <w:tcW w:w="780" w:type="dxa"/>
            <w:gridSpan w:val="2"/>
            <w:shd w:val="clear" w:color="000000" w:fill="FFFFFF"/>
            <w:noWrap/>
            <w:vAlign w:val="center"/>
            <w:hideMark/>
          </w:tcPr>
          <w:p w14:paraId="2FF9E2B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07C383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j)</w:t>
            </w:r>
          </w:p>
        </w:tc>
        <w:tc>
          <w:tcPr>
            <w:tcW w:w="4211" w:type="dxa"/>
            <w:gridSpan w:val="7"/>
            <w:shd w:val="clear" w:color="000000" w:fill="FFFFFF"/>
            <w:vAlign w:val="center"/>
            <w:hideMark/>
          </w:tcPr>
          <w:p w14:paraId="588466D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 xml:space="preserve">Construcción y trabajos de terracerías no destinadas a la vivienda (Plataformas, rellenos </w:t>
            </w:r>
            <w:r w:rsidRPr="00A96A85">
              <w:rPr>
                <w:rFonts w:ascii="Century Gothic" w:hAnsi="Century Gothic"/>
                <w:bCs/>
                <w:lang w:eastAsia="es-MX"/>
              </w:rPr>
              <w:lastRenderedPageBreak/>
              <w:t>sanitarios, instalaciones especiales, sub estaciones eléctricas) por m3.</w:t>
            </w:r>
          </w:p>
        </w:tc>
        <w:tc>
          <w:tcPr>
            <w:tcW w:w="2107" w:type="dxa"/>
            <w:gridSpan w:val="3"/>
            <w:shd w:val="clear" w:color="000000" w:fill="FFFFFF"/>
            <w:vAlign w:val="center"/>
          </w:tcPr>
          <w:p w14:paraId="6A6B664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0.05</w:t>
            </w:r>
          </w:p>
        </w:tc>
      </w:tr>
      <w:tr w:rsidR="0062754F" w:rsidRPr="00A96A85" w14:paraId="0CDFA78B" w14:textId="77777777" w:rsidTr="00C475B6">
        <w:trPr>
          <w:gridAfter w:val="2"/>
          <w:wAfter w:w="72" w:type="dxa"/>
          <w:trHeight w:val="1608"/>
          <w:jc w:val="center"/>
        </w:trPr>
        <w:tc>
          <w:tcPr>
            <w:tcW w:w="780" w:type="dxa"/>
            <w:gridSpan w:val="2"/>
            <w:shd w:val="clear" w:color="000000" w:fill="FFFFFF"/>
            <w:noWrap/>
            <w:vAlign w:val="center"/>
            <w:hideMark/>
          </w:tcPr>
          <w:p w14:paraId="4426ADB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AE34E6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k)</w:t>
            </w:r>
          </w:p>
        </w:tc>
        <w:tc>
          <w:tcPr>
            <w:tcW w:w="4211" w:type="dxa"/>
            <w:gridSpan w:val="7"/>
            <w:shd w:val="clear" w:color="000000" w:fill="FFFFFF"/>
            <w:vAlign w:val="center"/>
            <w:hideMark/>
          </w:tcPr>
          <w:p w14:paraId="1D428D3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 xml:space="preserve"> Instalaciones especiales por m2 (Celdas solares, torres eólicas, plantas tratadoras).</w:t>
            </w:r>
          </w:p>
        </w:tc>
        <w:tc>
          <w:tcPr>
            <w:tcW w:w="2107" w:type="dxa"/>
            <w:gridSpan w:val="3"/>
            <w:shd w:val="clear" w:color="000000" w:fill="FFFFFF"/>
            <w:vAlign w:val="center"/>
          </w:tcPr>
          <w:p w14:paraId="1D317198"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38D4EA46" w14:textId="77777777" w:rsidTr="00C475B6">
        <w:trPr>
          <w:gridAfter w:val="2"/>
          <w:wAfter w:w="72" w:type="dxa"/>
          <w:trHeight w:val="371"/>
          <w:jc w:val="center"/>
        </w:trPr>
        <w:tc>
          <w:tcPr>
            <w:tcW w:w="780" w:type="dxa"/>
            <w:gridSpan w:val="2"/>
            <w:shd w:val="clear" w:color="000000" w:fill="FFFFFF"/>
            <w:noWrap/>
            <w:vAlign w:val="center"/>
            <w:hideMark/>
          </w:tcPr>
          <w:p w14:paraId="7B2B325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3384D2A" w14:textId="77777777" w:rsidR="0062754F" w:rsidRPr="00A96A85" w:rsidRDefault="0062754F" w:rsidP="00D27BA2">
            <w:pPr>
              <w:spacing w:line="360" w:lineRule="auto"/>
              <w:jc w:val="center"/>
              <w:rPr>
                <w:rFonts w:ascii="Century Gothic" w:hAnsi="Century Gothic"/>
                <w:bCs/>
                <w:lang w:eastAsia="es-MX"/>
              </w:rPr>
            </w:pPr>
          </w:p>
        </w:tc>
        <w:tc>
          <w:tcPr>
            <w:tcW w:w="392" w:type="dxa"/>
            <w:gridSpan w:val="2"/>
            <w:shd w:val="clear" w:color="000000" w:fill="FFFFFF"/>
            <w:vAlign w:val="center"/>
            <w:hideMark/>
          </w:tcPr>
          <w:p w14:paraId="61F51840"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w:t>
            </w:r>
          </w:p>
        </w:tc>
        <w:tc>
          <w:tcPr>
            <w:tcW w:w="3819" w:type="dxa"/>
            <w:gridSpan w:val="5"/>
            <w:shd w:val="clear" w:color="000000" w:fill="FFFFFF"/>
            <w:vAlign w:val="bottom"/>
            <w:hideMark/>
          </w:tcPr>
          <w:p w14:paraId="12B040D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Fuera de la mancha urbana.</w:t>
            </w:r>
          </w:p>
        </w:tc>
        <w:tc>
          <w:tcPr>
            <w:tcW w:w="2107" w:type="dxa"/>
            <w:gridSpan w:val="3"/>
            <w:shd w:val="clear" w:color="000000" w:fill="FFFFFF"/>
            <w:vAlign w:val="center"/>
          </w:tcPr>
          <w:p w14:paraId="0EB4600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0.10</w:t>
            </w:r>
          </w:p>
        </w:tc>
      </w:tr>
      <w:tr w:rsidR="0062754F" w:rsidRPr="00A96A85" w14:paraId="0E8791CE" w14:textId="77777777" w:rsidTr="00C475B6">
        <w:trPr>
          <w:gridAfter w:val="2"/>
          <w:wAfter w:w="72" w:type="dxa"/>
          <w:trHeight w:val="404"/>
          <w:jc w:val="center"/>
        </w:trPr>
        <w:tc>
          <w:tcPr>
            <w:tcW w:w="780" w:type="dxa"/>
            <w:gridSpan w:val="2"/>
            <w:shd w:val="clear" w:color="000000" w:fill="FFFFFF"/>
            <w:noWrap/>
            <w:vAlign w:val="center"/>
            <w:hideMark/>
          </w:tcPr>
          <w:p w14:paraId="5B2C515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E38CB72" w14:textId="77777777" w:rsidR="0062754F" w:rsidRPr="00A96A85" w:rsidRDefault="0062754F" w:rsidP="00D27BA2">
            <w:pPr>
              <w:spacing w:line="360" w:lineRule="auto"/>
              <w:jc w:val="center"/>
              <w:rPr>
                <w:rFonts w:ascii="Century Gothic" w:hAnsi="Century Gothic"/>
                <w:bCs/>
                <w:lang w:eastAsia="es-MX"/>
              </w:rPr>
            </w:pPr>
          </w:p>
        </w:tc>
        <w:tc>
          <w:tcPr>
            <w:tcW w:w="392" w:type="dxa"/>
            <w:gridSpan w:val="2"/>
            <w:shd w:val="clear" w:color="000000" w:fill="FFFFFF"/>
            <w:vAlign w:val="center"/>
            <w:hideMark/>
          </w:tcPr>
          <w:p w14:paraId="73E1BCA3"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w:t>
            </w:r>
          </w:p>
        </w:tc>
        <w:tc>
          <w:tcPr>
            <w:tcW w:w="3819" w:type="dxa"/>
            <w:gridSpan w:val="5"/>
            <w:shd w:val="clear" w:color="000000" w:fill="FFFFFF"/>
            <w:vAlign w:val="bottom"/>
            <w:hideMark/>
          </w:tcPr>
          <w:p w14:paraId="360EAC75"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Dentro de la mancha urbana.</w:t>
            </w:r>
          </w:p>
        </w:tc>
        <w:tc>
          <w:tcPr>
            <w:tcW w:w="2107" w:type="dxa"/>
            <w:gridSpan w:val="3"/>
            <w:shd w:val="clear" w:color="000000" w:fill="FFFFFF"/>
            <w:vAlign w:val="center"/>
          </w:tcPr>
          <w:p w14:paraId="6BFAC5E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0.13</w:t>
            </w:r>
          </w:p>
        </w:tc>
      </w:tr>
      <w:tr w:rsidR="0062754F" w:rsidRPr="00A96A85" w14:paraId="0C9F3A00" w14:textId="77777777" w:rsidTr="00C475B6">
        <w:trPr>
          <w:gridAfter w:val="2"/>
          <w:wAfter w:w="72" w:type="dxa"/>
          <w:trHeight w:val="565"/>
          <w:jc w:val="center"/>
        </w:trPr>
        <w:tc>
          <w:tcPr>
            <w:tcW w:w="780" w:type="dxa"/>
            <w:gridSpan w:val="2"/>
            <w:shd w:val="clear" w:color="000000" w:fill="FFFFFF"/>
            <w:noWrap/>
            <w:vAlign w:val="center"/>
            <w:hideMark/>
          </w:tcPr>
          <w:p w14:paraId="01F13F9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F223138" w14:textId="77777777" w:rsidR="0062754F" w:rsidRPr="00A96A85" w:rsidRDefault="0062754F" w:rsidP="00D27BA2">
            <w:pPr>
              <w:spacing w:line="360" w:lineRule="auto"/>
              <w:jc w:val="center"/>
              <w:rPr>
                <w:rFonts w:ascii="Century Gothic" w:hAnsi="Century Gothic"/>
                <w:bCs/>
                <w:lang w:eastAsia="es-MX"/>
              </w:rPr>
            </w:pPr>
          </w:p>
        </w:tc>
        <w:tc>
          <w:tcPr>
            <w:tcW w:w="392" w:type="dxa"/>
            <w:gridSpan w:val="2"/>
            <w:shd w:val="clear" w:color="000000" w:fill="FFFFFF"/>
            <w:vAlign w:val="center"/>
            <w:hideMark/>
          </w:tcPr>
          <w:p w14:paraId="7DC6FA3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3.</w:t>
            </w:r>
          </w:p>
        </w:tc>
        <w:tc>
          <w:tcPr>
            <w:tcW w:w="3819" w:type="dxa"/>
            <w:gridSpan w:val="5"/>
            <w:shd w:val="clear" w:color="000000" w:fill="FFFFFF"/>
            <w:vAlign w:val="bottom"/>
            <w:hideMark/>
          </w:tcPr>
          <w:p w14:paraId="557B4FF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Instalaciones especiales con fin público.</w:t>
            </w:r>
          </w:p>
        </w:tc>
        <w:tc>
          <w:tcPr>
            <w:tcW w:w="2107" w:type="dxa"/>
            <w:gridSpan w:val="3"/>
            <w:shd w:val="clear" w:color="000000" w:fill="FFFFFF"/>
            <w:vAlign w:val="center"/>
          </w:tcPr>
          <w:p w14:paraId="76B804D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Exento</w:t>
            </w:r>
          </w:p>
        </w:tc>
      </w:tr>
      <w:tr w:rsidR="0062754F" w:rsidRPr="00A96A85" w14:paraId="0ADDB639" w14:textId="77777777" w:rsidTr="00C475B6">
        <w:trPr>
          <w:gridAfter w:val="2"/>
          <w:wAfter w:w="72" w:type="dxa"/>
          <w:trHeight w:val="1166"/>
          <w:jc w:val="center"/>
        </w:trPr>
        <w:tc>
          <w:tcPr>
            <w:tcW w:w="780" w:type="dxa"/>
            <w:gridSpan w:val="2"/>
            <w:shd w:val="clear" w:color="000000" w:fill="FFFFFF"/>
            <w:noWrap/>
            <w:vAlign w:val="center"/>
            <w:hideMark/>
          </w:tcPr>
          <w:p w14:paraId="5380CFD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FB1592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l)</w:t>
            </w:r>
          </w:p>
        </w:tc>
        <w:tc>
          <w:tcPr>
            <w:tcW w:w="4211" w:type="dxa"/>
            <w:gridSpan w:val="7"/>
            <w:shd w:val="clear" w:color="000000" w:fill="FFFFFF"/>
            <w:vAlign w:val="center"/>
            <w:hideMark/>
          </w:tcPr>
          <w:p w14:paraId="21B5C09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Construcción y/o instalación de estructuras para antena de comunicaciones (televisión, radio, telefonía o similares) m2.</w:t>
            </w:r>
          </w:p>
        </w:tc>
        <w:tc>
          <w:tcPr>
            <w:tcW w:w="2107" w:type="dxa"/>
            <w:gridSpan w:val="3"/>
            <w:shd w:val="clear" w:color="000000" w:fill="FFFFFF"/>
          </w:tcPr>
          <w:p w14:paraId="54A9A2F7"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735162EC" w14:textId="77777777" w:rsidTr="00C475B6">
        <w:trPr>
          <w:gridAfter w:val="2"/>
          <w:wAfter w:w="72" w:type="dxa"/>
          <w:trHeight w:val="570"/>
          <w:jc w:val="center"/>
        </w:trPr>
        <w:tc>
          <w:tcPr>
            <w:tcW w:w="780" w:type="dxa"/>
            <w:gridSpan w:val="2"/>
            <w:shd w:val="clear" w:color="000000" w:fill="FFFFFF"/>
            <w:noWrap/>
            <w:vAlign w:val="center"/>
            <w:hideMark/>
          </w:tcPr>
          <w:p w14:paraId="76A4700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D6B067A" w14:textId="77777777" w:rsidR="0062754F" w:rsidRPr="00A96A85" w:rsidRDefault="0062754F" w:rsidP="00D27BA2">
            <w:pPr>
              <w:spacing w:line="360" w:lineRule="auto"/>
              <w:jc w:val="center"/>
              <w:rPr>
                <w:rFonts w:ascii="Century Gothic" w:hAnsi="Century Gothic"/>
                <w:bCs/>
                <w:lang w:eastAsia="es-MX"/>
              </w:rPr>
            </w:pPr>
          </w:p>
        </w:tc>
        <w:tc>
          <w:tcPr>
            <w:tcW w:w="392" w:type="dxa"/>
            <w:gridSpan w:val="2"/>
            <w:shd w:val="clear" w:color="000000" w:fill="FFFFFF"/>
            <w:vAlign w:val="bottom"/>
            <w:hideMark/>
          </w:tcPr>
          <w:p w14:paraId="2DE43DE1"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w:t>
            </w:r>
          </w:p>
        </w:tc>
        <w:tc>
          <w:tcPr>
            <w:tcW w:w="3819" w:type="dxa"/>
            <w:gridSpan w:val="5"/>
            <w:shd w:val="clear" w:color="000000" w:fill="FFFFFF"/>
            <w:vAlign w:val="bottom"/>
            <w:hideMark/>
          </w:tcPr>
          <w:p w14:paraId="2826A620"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De 1 a 14.99 metros de altura.</w:t>
            </w:r>
          </w:p>
        </w:tc>
        <w:tc>
          <w:tcPr>
            <w:tcW w:w="2107" w:type="dxa"/>
            <w:gridSpan w:val="3"/>
            <w:shd w:val="clear" w:color="000000" w:fill="FFFFFF"/>
            <w:vAlign w:val="center"/>
          </w:tcPr>
          <w:p w14:paraId="6DBFD4B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792.23</w:t>
            </w:r>
          </w:p>
        </w:tc>
      </w:tr>
      <w:tr w:rsidR="0062754F" w:rsidRPr="00A96A85" w14:paraId="30D6C411" w14:textId="77777777" w:rsidTr="00C475B6">
        <w:trPr>
          <w:gridAfter w:val="2"/>
          <w:wAfter w:w="72" w:type="dxa"/>
          <w:trHeight w:val="570"/>
          <w:jc w:val="center"/>
        </w:trPr>
        <w:tc>
          <w:tcPr>
            <w:tcW w:w="780" w:type="dxa"/>
            <w:gridSpan w:val="2"/>
            <w:shd w:val="clear" w:color="000000" w:fill="FFFFFF"/>
            <w:noWrap/>
            <w:vAlign w:val="center"/>
            <w:hideMark/>
          </w:tcPr>
          <w:p w14:paraId="144CF92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7FE81DD" w14:textId="77777777" w:rsidR="0062754F" w:rsidRPr="00A96A85" w:rsidRDefault="0062754F" w:rsidP="00D27BA2">
            <w:pPr>
              <w:spacing w:line="360" w:lineRule="auto"/>
              <w:jc w:val="center"/>
              <w:rPr>
                <w:rFonts w:ascii="Century Gothic" w:hAnsi="Century Gothic"/>
                <w:bCs/>
                <w:lang w:eastAsia="es-MX"/>
              </w:rPr>
            </w:pPr>
          </w:p>
        </w:tc>
        <w:tc>
          <w:tcPr>
            <w:tcW w:w="392" w:type="dxa"/>
            <w:gridSpan w:val="2"/>
            <w:shd w:val="clear" w:color="000000" w:fill="FFFFFF"/>
            <w:vAlign w:val="bottom"/>
            <w:hideMark/>
          </w:tcPr>
          <w:p w14:paraId="29C8E66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2.</w:t>
            </w:r>
          </w:p>
        </w:tc>
        <w:tc>
          <w:tcPr>
            <w:tcW w:w="3819" w:type="dxa"/>
            <w:gridSpan w:val="5"/>
            <w:shd w:val="clear" w:color="000000" w:fill="FFFFFF"/>
            <w:vAlign w:val="bottom"/>
            <w:hideMark/>
          </w:tcPr>
          <w:p w14:paraId="1B3D006D"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De 15 metros de altura en adelante.</w:t>
            </w:r>
          </w:p>
        </w:tc>
        <w:tc>
          <w:tcPr>
            <w:tcW w:w="2107" w:type="dxa"/>
            <w:gridSpan w:val="3"/>
            <w:shd w:val="clear" w:color="000000" w:fill="FFFFFF"/>
            <w:vAlign w:val="center"/>
          </w:tcPr>
          <w:p w14:paraId="0E460FB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1018.74</w:t>
            </w:r>
          </w:p>
        </w:tc>
      </w:tr>
      <w:tr w:rsidR="0062754F" w:rsidRPr="00A96A85" w14:paraId="1D1F28DA" w14:textId="77777777" w:rsidTr="00C475B6">
        <w:trPr>
          <w:gridAfter w:val="2"/>
          <w:wAfter w:w="72" w:type="dxa"/>
          <w:trHeight w:val="825"/>
          <w:jc w:val="center"/>
        </w:trPr>
        <w:tc>
          <w:tcPr>
            <w:tcW w:w="780" w:type="dxa"/>
            <w:gridSpan w:val="2"/>
            <w:shd w:val="clear" w:color="000000" w:fill="FFFFFF"/>
            <w:noWrap/>
            <w:vAlign w:val="center"/>
            <w:hideMark/>
          </w:tcPr>
          <w:p w14:paraId="3A2C841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58D3230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m)</w:t>
            </w:r>
          </w:p>
        </w:tc>
        <w:tc>
          <w:tcPr>
            <w:tcW w:w="4211" w:type="dxa"/>
            <w:gridSpan w:val="7"/>
            <w:shd w:val="clear" w:color="000000" w:fill="FFFFFF"/>
            <w:vAlign w:val="center"/>
            <w:hideMark/>
          </w:tcPr>
          <w:p w14:paraId="36F33C0D"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 xml:space="preserve"> Construcción de subestaciones eléctricas habitacional y comercial.</w:t>
            </w:r>
          </w:p>
        </w:tc>
        <w:tc>
          <w:tcPr>
            <w:tcW w:w="2107" w:type="dxa"/>
            <w:gridSpan w:val="3"/>
            <w:shd w:val="clear" w:color="000000" w:fill="FFFFFF"/>
            <w:vAlign w:val="center"/>
          </w:tcPr>
          <w:p w14:paraId="2C53924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27.25 </w:t>
            </w:r>
          </w:p>
        </w:tc>
      </w:tr>
      <w:tr w:rsidR="0062754F" w:rsidRPr="00A96A85" w14:paraId="0BF5C135" w14:textId="77777777" w:rsidTr="00C475B6">
        <w:trPr>
          <w:gridAfter w:val="2"/>
          <w:wAfter w:w="72" w:type="dxa"/>
          <w:trHeight w:val="1395"/>
          <w:jc w:val="center"/>
        </w:trPr>
        <w:tc>
          <w:tcPr>
            <w:tcW w:w="780" w:type="dxa"/>
            <w:gridSpan w:val="2"/>
            <w:shd w:val="clear" w:color="000000" w:fill="FFFFFF"/>
            <w:noWrap/>
            <w:vAlign w:val="center"/>
            <w:hideMark/>
          </w:tcPr>
          <w:p w14:paraId="4F6EE71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1696" w:type="dxa"/>
            <w:gridSpan w:val="5"/>
            <w:shd w:val="clear" w:color="000000" w:fill="FFFFFF"/>
            <w:vAlign w:val="center"/>
            <w:hideMark/>
          </w:tcPr>
          <w:p w14:paraId="6CA5656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n)</w:t>
            </w:r>
          </w:p>
        </w:tc>
        <w:tc>
          <w:tcPr>
            <w:tcW w:w="4211" w:type="dxa"/>
            <w:gridSpan w:val="7"/>
            <w:shd w:val="clear" w:color="000000" w:fill="FFFFFF"/>
            <w:vAlign w:val="center"/>
            <w:hideMark/>
          </w:tcPr>
          <w:p w14:paraId="202F214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Construcción de subestaciones eléctricas industriales por m2 de área desplantada o instalaciones especiales.</w:t>
            </w:r>
          </w:p>
        </w:tc>
        <w:tc>
          <w:tcPr>
            <w:tcW w:w="2107" w:type="dxa"/>
            <w:gridSpan w:val="3"/>
            <w:shd w:val="clear" w:color="000000" w:fill="FFFFFF"/>
            <w:vAlign w:val="center"/>
          </w:tcPr>
          <w:p w14:paraId="4B1BFE4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0.27 </w:t>
            </w:r>
          </w:p>
        </w:tc>
      </w:tr>
      <w:tr w:rsidR="0062754F" w:rsidRPr="00A96A85" w14:paraId="58DAA1AA" w14:textId="77777777" w:rsidTr="00C475B6">
        <w:trPr>
          <w:gridAfter w:val="2"/>
          <w:wAfter w:w="72" w:type="dxa"/>
          <w:trHeight w:val="570"/>
          <w:jc w:val="center"/>
        </w:trPr>
        <w:tc>
          <w:tcPr>
            <w:tcW w:w="780" w:type="dxa"/>
            <w:gridSpan w:val="2"/>
            <w:shd w:val="clear" w:color="000000" w:fill="FFFFFF"/>
            <w:noWrap/>
            <w:vAlign w:val="center"/>
            <w:hideMark/>
          </w:tcPr>
          <w:p w14:paraId="6E01CD9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5638202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o)</w:t>
            </w:r>
          </w:p>
        </w:tc>
        <w:tc>
          <w:tcPr>
            <w:tcW w:w="4211" w:type="dxa"/>
            <w:gridSpan w:val="7"/>
            <w:shd w:val="clear" w:color="000000" w:fill="FFFFFF"/>
            <w:vAlign w:val="center"/>
            <w:hideMark/>
          </w:tcPr>
          <w:p w14:paraId="4237126C"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Instalaciones (carpas, lonas)</w:t>
            </w:r>
          </w:p>
        </w:tc>
        <w:tc>
          <w:tcPr>
            <w:tcW w:w="2107" w:type="dxa"/>
            <w:gridSpan w:val="3"/>
            <w:shd w:val="clear" w:color="000000" w:fill="FFFFFF"/>
            <w:vAlign w:val="center"/>
          </w:tcPr>
          <w:p w14:paraId="55CA9C4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53F22819" w14:textId="77777777" w:rsidTr="00C475B6">
        <w:trPr>
          <w:gridAfter w:val="2"/>
          <w:wAfter w:w="72" w:type="dxa"/>
          <w:trHeight w:val="703"/>
          <w:jc w:val="center"/>
        </w:trPr>
        <w:tc>
          <w:tcPr>
            <w:tcW w:w="780" w:type="dxa"/>
            <w:gridSpan w:val="2"/>
            <w:shd w:val="clear" w:color="000000" w:fill="FFFFFF"/>
            <w:noWrap/>
            <w:vAlign w:val="center"/>
            <w:hideMark/>
          </w:tcPr>
          <w:p w14:paraId="5678EE5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85C7BE9"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0F0A809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1.- Carpas y lonas de sombra permanente por m2</w:t>
            </w:r>
          </w:p>
        </w:tc>
        <w:tc>
          <w:tcPr>
            <w:tcW w:w="2107" w:type="dxa"/>
            <w:gridSpan w:val="3"/>
            <w:shd w:val="clear" w:color="000000" w:fill="FFFFFF"/>
            <w:vAlign w:val="center"/>
          </w:tcPr>
          <w:p w14:paraId="20F4371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0.06 </w:t>
            </w:r>
          </w:p>
        </w:tc>
      </w:tr>
      <w:tr w:rsidR="0062754F" w:rsidRPr="00A96A85" w14:paraId="39290011" w14:textId="77777777" w:rsidTr="00C475B6">
        <w:trPr>
          <w:gridAfter w:val="2"/>
          <w:wAfter w:w="72" w:type="dxa"/>
          <w:trHeight w:val="700"/>
          <w:jc w:val="center"/>
        </w:trPr>
        <w:tc>
          <w:tcPr>
            <w:tcW w:w="780" w:type="dxa"/>
            <w:gridSpan w:val="2"/>
            <w:shd w:val="clear" w:color="000000" w:fill="FFFFFF"/>
            <w:noWrap/>
            <w:vAlign w:val="center"/>
            <w:hideMark/>
          </w:tcPr>
          <w:p w14:paraId="0BF9308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1C6B48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p)</w:t>
            </w:r>
          </w:p>
        </w:tc>
        <w:tc>
          <w:tcPr>
            <w:tcW w:w="4211" w:type="dxa"/>
            <w:gridSpan w:val="7"/>
            <w:shd w:val="clear" w:color="000000" w:fill="FFFFFF"/>
            <w:vAlign w:val="center"/>
            <w:hideMark/>
          </w:tcPr>
          <w:p w14:paraId="6F07AB6D"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Por la elaboración de mantas en servicios de obra</w:t>
            </w:r>
          </w:p>
        </w:tc>
        <w:tc>
          <w:tcPr>
            <w:tcW w:w="2107" w:type="dxa"/>
            <w:gridSpan w:val="3"/>
            <w:shd w:val="clear" w:color="000000" w:fill="FFFFFF"/>
            <w:vAlign w:val="center"/>
          </w:tcPr>
          <w:p w14:paraId="14486A7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9.20 </w:t>
            </w:r>
          </w:p>
        </w:tc>
      </w:tr>
      <w:tr w:rsidR="0062754F" w:rsidRPr="00A96A85" w14:paraId="4A1048F1" w14:textId="77777777" w:rsidTr="00C475B6">
        <w:trPr>
          <w:gridAfter w:val="2"/>
          <w:wAfter w:w="72" w:type="dxa"/>
          <w:trHeight w:val="1121"/>
          <w:jc w:val="center"/>
        </w:trPr>
        <w:tc>
          <w:tcPr>
            <w:tcW w:w="780" w:type="dxa"/>
            <w:gridSpan w:val="2"/>
            <w:shd w:val="clear" w:color="000000" w:fill="FFFFFF"/>
            <w:noWrap/>
            <w:vAlign w:val="center"/>
            <w:hideMark/>
          </w:tcPr>
          <w:p w14:paraId="74F465C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5EF1D983"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3.4.- Permiso de apertura de zanjas en la vía pública, hasta un metro de ancho (aplica solo en concreto, asfalto y banqueta).</w:t>
            </w:r>
          </w:p>
        </w:tc>
        <w:tc>
          <w:tcPr>
            <w:tcW w:w="2107" w:type="dxa"/>
            <w:gridSpan w:val="3"/>
            <w:shd w:val="clear" w:color="000000" w:fill="FFFFFF"/>
            <w:vAlign w:val="center"/>
          </w:tcPr>
          <w:p w14:paraId="7F325C6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9.20 </w:t>
            </w:r>
          </w:p>
        </w:tc>
      </w:tr>
      <w:tr w:rsidR="0062754F" w:rsidRPr="00A96A85" w14:paraId="57345BB3" w14:textId="77777777" w:rsidTr="00C475B6">
        <w:trPr>
          <w:gridAfter w:val="2"/>
          <w:wAfter w:w="72" w:type="dxa"/>
          <w:trHeight w:val="570"/>
          <w:jc w:val="center"/>
        </w:trPr>
        <w:tc>
          <w:tcPr>
            <w:tcW w:w="780" w:type="dxa"/>
            <w:gridSpan w:val="2"/>
            <w:shd w:val="clear" w:color="000000" w:fill="FFFFFF"/>
            <w:noWrap/>
            <w:vAlign w:val="center"/>
            <w:hideMark/>
          </w:tcPr>
          <w:p w14:paraId="6DCB17B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35ADE31"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w:t>
            </w:r>
          </w:p>
        </w:tc>
        <w:tc>
          <w:tcPr>
            <w:tcW w:w="4211" w:type="dxa"/>
            <w:gridSpan w:val="7"/>
            <w:shd w:val="clear" w:color="000000" w:fill="FFFFFF"/>
            <w:vAlign w:val="center"/>
            <w:hideMark/>
          </w:tcPr>
          <w:p w14:paraId="700AD58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Costo de reposición por metro lineal:</w:t>
            </w:r>
          </w:p>
        </w:tc>
        <w:tc>
          <w:tcPr>
            <w:tcW w:w="2107" w:type="dxa"/>
            <w:gridSpan w:val="3"/>
            <w:shd w:val="clear" w:color="000000" w:fill="FFFFFF"/>
            <w:vAlign w:val="center"/>
          </w:tcPr>
          <w:p w14:paraId="6AAF03DE"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43A89003" w14:textId="77777777" w:rsidTr="00C475B6">
        <w:trPr>
          <w:gridAfter w:val="2"/>
          <w:wAfter w:w="72" w:type="dxa"/>
          <w:trHeight w:val="1102"/>
          <w:jc w:val="center"/>
        </w:trPr>
        <w:tc>
          <w:tcPr>
            <w:tcW w:w="780" w:type="dxa"/>
            <w:gridSpan w:val="2"/>
            <w:shd w:val="clear" w:color="000000" w:fill="FFFFFF"/>
            <w:noWrap/>
            <w:vAlign w:val="center"/>
            <w:hideMark/>
          </w:tcPr>
          <w:p w14:paraId="0EAECC2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2D9C94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hideMark/>
          </w:tcPr>
          <w:p w14:paraId="580AB67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 xml:space="preserve"> De asfalto con reposición por parte del municipio por ml (ancho promedio 60 cm).</w:t>
            </w:r>
          </w:p>
        </w:tc>
        <w:tc>
          <w:tcPr>
            <w:tcW w:w="2107" w:type="dxa"/>
            <w:gridSpan w:val="3"/>
            <w:shd w:val="clear" w:color="000000" w:fill="FFFFFF"/>
            <w:vAlign w:val="center"/>
          </w:tcPr>
          <w:p w14:paraId="2E0652F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8.80</w:t>
            </w:r>
          </w:p>
        </w:tc>
      </w:tr>
      <w:tr w:rsidR="0062754F" w:rsidRPr="00A96A85" w14:paraId="6556333D" w14:textId="77777777" w:rsidTr="00C475B6">
        <w:trPr>
          <w:gridAfter w:val="2"/>
          <w:wAfter w:w="72" w:type="dxa"/>
          <w:trHeight w:val="976"/>
          <w:jc w:val="center"/>
        </w:trPr>
        <w:tc>
          <w:tcPr>
            <w:tcW w:w="780" w:type="dxa"/>
            <w:gridSpan w:val="2"/>
            <w:shd w:val="clear" w:color="000000" w:fill="FFFFFF"/>
            <w:noWrap/>
            <w:vAlign w:val="center"/>
            <w:hideMark/>
          </w:tcPr>
          <w:p w14:paraId="34A9A03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A74A27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b)</w:t>
            </w:r>
          </w:p>
        </w:tc>
        <w:tc>
          <w:tcPr>
            <w:tcW w:w="4211" w:type="dxa"/>
            <w:gridSpan w:val="7"/>
            <w:shd w:val="clear" w:color="000000" w:fill="FFFFFF"/>
            <w:vAlign w:val="center"/>
            <w:hideMark/>
          </w:tcPr>
          <w:p w14:paraId="1788ACE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De concreto con reposición por parte del municipio por ml (ancho promedio 60 cm).</w:t>
            </w:r>
          </w:p>
        </w:tc>
        <w:tc>
          <w:tcPr>
            <w:tcW w:w="2107" w:type="dxa"/>
            <w:gridSpan w:val="3"/>
            <w:shd w:val="clear" w:color="000000" w:fill="FFFFFF"/>
            <w:vAlign w:val="center"/>
          </w:tcPr>
          <w:p w14:paraId="715F052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9.88</w:t>
            </w:r>
          </w:p>
        </w:tc>
      </w:tr>
      <w:tr w:rsidR="0062754F" w:rsidRPr="00A96A85" w14:paraId="3942211F" w14:textId="77777777" w:rsidTr="00C475B6">
        <w:trPr>
          <w:gridAfter w:val="2"/>
          <w:wAfter w:w="72" w:type="dxa"/>
          <w:trHeight w:val="720"/>
          <w:jc w:val="center"/>
        </w:trPr>
        <w:tc>
          <w:tcPr>
            <w:tcW w:w="780" w:type="dxa"/>
            <w:gridSpan w:val="2"/>
            <w:shd w:val="clear" w:color="000000" w:fill="FFFFFF"/>
            <w:noWrap/>
            <w:vAlign w:val="center"/>
            <w:hideMark/>
          </w:tcPr>
          <w:p w14:paraId="36F8854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1696" w:type="dxa"/>
            <w:gridSpan w:val="5"/>
            <w:shd w:val="clear" w:color="000000" w:fill="FFFFFF"/>
            <w:vAlign w:val="center"/>
            <w:hideMark/>
          </w:tcPr>
          <w:p w14:paraId="771EA22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c)</w:t>
            </w:r>
          </w:p>
        </w:tc>
        <w:tc>
          <w:tcPr>
            <w:tcW w:w="4211" w:type="dxa"/>
            <w:gridSpan w:val="7"/>
            <w:shd w:val="clear" w:color="000000" w:fill="FFFFFF"/>
            <w:vAlign w:val="center"/>
            <w:hideMark/>
          </w:tcPr>
          <w:p w14:paraId="6D3FA16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Material de terracería, por ml, zanja de 60 cm por 70 cm de profundidad.</w:t>
            </w:r>
          </w:p>
        </w:tc>
        <w:tc>
          <w:tcPr>
            <w:tcW w:w="2107" w:type="dxa"/>
            <w:gridSpan w:val="3"/>
            <w:shd w:val="clear" w:color="000000" w:fill="FFFFFF"/>
            <w:vAlign w:val="center"/>
          </w:tcPr>
          <w:p w14:paraId="3D21157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0.94</w:t>
            </w:r>
          </w:p>
        </w:tc>
      </w:tr>
      <w:tr w:rsidR="0062754F" w:rsidRPr="00A96A85" w14:paraId="5E597AA3" w14:textId="77777777" w:rsidTr="00C475B6">
        <w:trPr>
          <w:gridAfter w:val="2"/>
          <w:wAfter w:w="72" w:type="dxa"/>
          <w:trHeight w:val="1074"/>
          <w:jc w:val="center"/>
        </w:trPr>
        <w:tc>
          <w:tcPr>
            <w:tcW w:w="780" w:type="dxa"/>
            <w:gridSpan w:val="2"/>
            <w:shd w:val="clear" w:color="000000" w:fill="FFFFFF"/>
            <w:noWrap/>
            <w:vAlign w:val="center"/>
            <w:hideMark/>
          </w:tcPr>
          <w:p w14:paraId="38FD6B6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D0DBFF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d)</w:t>
            </w:r>
          </w:p>
        </w:tc>
        <w:tc>
          <w:tcPr>
            <w:tcW w:w="4211" w:type="dxa"/>
            <w:gridSpan w:val="7"/>
            <w:shd w:val="clear" w:color="000000" w:fill="FFFFFF"/>
            <w:vAlign w:val="center"/>
            <w:hideMark/>
          </w:tcPr>
          <w:p w14:paraId="4389F1AC"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Material de terracería fuera de la mancha urbana, 60cm por 70cm de profundidad. (Por metro lineal).</w:t>
            </w:r>
          </w:p>
        </w:tc>
        <w:tc>
          <w:tcPr>
            <w:tcW w:w="2107" w:type="dxa"/>
            <w:gridSpan w:val="3"/>
            <w:shd w:val="clear" w:color="000000" w:fill="FFFFFF"/>
            <w:vAlign w:val="center"/>
          </w:tcPr>
          <w:p w14:paraId="1E091AE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4.76</w:t>
            </w:r>
          </w:p>
        </w:tc>
      </w:tr>
      <w:tr w:rsidR="0062754F" w:rsidRPr="00A96A85" w14:paraId="79BA3F5A" w14:textId="77777777" w:rsidTr="00C475B6">
        <w:trPr>
          <w:gridAfter w:val="2"/>
          <w:wAfter w:w="72" w:type="dxa"/>
          <w:trHeight w:val="1155"/>
          <w:jc w:val="center"/>
        </w:trPr>
        <w:tc>
          <w:tcPr>
            <w:tcW w:w="780" w:type="dxa"/>
            <w:gridSpan w:val="2"/>
            <w:shd w:val="clear" w:color="000000" w:fill="FFFFFF"/>
            <w:noWrap/>
            <w:vAlign w:val="center"/>
            <w:hideMark/>
          </w:tcPr>
          <w:p w14:paraId="29C2A8F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BD7E45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e)</w:t>
            </w:r>
          </w:p>
        </w:tc>
        <w:tc>
          <w:tcPr>
            <w:tcW w:w="4211" w:type="dxa"/>
            <w:gridSpan w:val="7"/>
            <w:shd w:val="clear" w:color="000000" w:fill="FFFFFF"/>
            <w:vAlign w:val="center"/>
            <w:hideMark/>
          </w:tcPr>
          <w:p w14:paraId="145FBFB1"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Permiso de apertura en terracería para instalación de agua y drenaje (cuota única) exento de permiso de apertura.</w:t>
            </w:r>
          </w:p>
        </w:tc>
        <w:tc>
          <w:tcPr>
            <w:tcW w:w="2107" w:type="dxa"/>
            <w:gridSpan w:val="3"/>
            <w:shd w:val="clear" w:color="000000" w:fill="FFFFFF"/>
            <w:vAlign w:val="center"/>
          </w:tcPr>
          <w:p w14:paraId="384993D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0.95</w:t>
            </w:r>
          </w:p>
        </w:tc>
      </w:tr>
      <w:tr w:rsidR="0062754F" w:rsidRPr="00A96A85" w14:paraId="396BFF10" w14:textId="77777777" w:rsidTr="00C475B6">
        <w:trPr>
          <w:gridAfter w:val="2"/>
          <w:wAfter w:w="72" w:type="dxa"/>
          <w:trHeight w:val="1155"/>
          <w:jc w:val="center"/>
        </w:trPr>
        <w:tc>
          <w:tcPr>
            <w:tcW w:w="780" w:type="dxa"/>
            <w:gridSpan w:val="2"/>
            <w:shd w:val="clear" w:color="000000" w:fill="FFFFFF"/>
            <w:noWrap/>
            <w:vAlign w:val="center"/>
          </w:tcPr>
          <w:p w14:paraId="791D5721" w14:textId="77777777" w:rsidR="0062754F" w:rsidRPr="00A96A85" w:rsidRDefault="0062754F" w:rsidP="00D27BA2">
            <w:pPr>
              <w:spacing w:line="360" w:lineRule="auto"/>
              <w:jc w:val="center"/>
              <w:rPr>
                <w:rFonts w:ascii="Century Gothic" w:hAnsi="Century Gothic"/>
                <w:bCs/>
                <w:lang w:eastAsia="es-MX"/>
              </w:rPr>
            </w:pPr>
          </w:p>
        </w:tc>
        <w:tc>
          <w:tcPr>
            <w:tcW w:w="1696" w:type="dxa"/>
            <w:gridSpan w:val="5"/>
            <w:shd w:val="clear" w:color="000000" w:fill="FFFFFF"/>
            <w:vAlign w:val="center"/>
          </w:tcPr>
          <w:p w14:paraId="75A47B5B"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xml:space="preserve">          g)</w:t>
            </w:r>
          </w:p>
        </w:tc>
        <w:tc>
          <w:tcPr>
            <w:tcW w:w="4211" w:type="dxa"/>
            <w:gridSpan w:val="7"/>
            <w:shd w:val="clear" w:color="000000" w:fill="FFFFFF"/>
            <w:vAlign w:val="center"/>
          </w:tcPr>
          <w:p w14:paraId="421D415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Tendido de fibra óptica por metro lineal</w:t>
            </w:r>
          </w:p>
        </w:tc>
        <w:tc>
          <w:tcPr>
            <w:tcW w:w="2107" w:type="dxa"/>
            <w:gridSpan w:val="3"/>
            <w:shd w:val="clear" w:color="000000" w:fill="FFFFFF"/>
            <w:vAlign w:val="center"/>
          </w:tcPr>
          <w:p w14:paraId="7760035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0.20</w:t>
            </w:r>
          </w:p>
        </w:tc>
      </w:tr>
      <w:tr w:rsidR="0062754F" w:rsidRPr="00A96A85" w14:paraId="346A20CA" w14:textId="77777777" w:rsidTr="00C475B6">
        <w:trPr>
          <w:gridAfter w:val="2"/>
          <w:wAfter w:w="72" w:type="dxa"/>
          <w:trHeight w:val="570"/>
          <w:jc w:val="center"/>
        </w:trPr>
        <w:tc>
          <w:tcPr>
            <w:tcW w:w="780" w:type="dxa"/>
            <w:gridSpan w:val="2"/>
            <w:shd w:val="clear" w:color="000000" w:fill="FFFFFF"/>
            <w:noWrap/>
            <w:vAlign w:val="center"/>
            <w:hideMark/>
          </w:tcPr>
          <w:p w14:paraId="7F24CAF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418B9B35"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3.5.- Construcción de Topes, por metro lineal.</w:t>
            </w:r>
          </w:p>
        </w:tc>
        <w:tc>
          <w:tcPr>
            <w:tcW w:w="2107" w:type="dxa"/>
            <w:gridSpan w:val="3"/>
            <w:shd w:val="clear" w:color="000000" w:fill="FFFFFF"/>
            <w:vAlign w:val="center"/>
          </w:tcPr>
          <w:p w14:paraId="23CE178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3.51</w:t>
            </w:r>
          </w:p>
        </w:tc>
      </w:tr>
      <w:tr w:rsidR="0062754F" w:rsidRPr="00A96A85" w14:paraId="150EDA68" w14:textId="77777777" w:rsidTr="00C475B6">
        <w:trPr>
          <w:gridAfter w:val="2"/>
          <w:wAfter w:w="72" w:type="dxa"/>
          <w:trHeight w:val="570"/>
          <w:jc w:val="center"/>
        </w:trPr>
        <w:tc>
          <w:tcPr>
            <w:tcW w:w="780" w:type="dxa"/>
            <w:gridSpan w:val="2"/>
            <w:shd w:val="clear" w:color="000000" w:fill="FFFFFF"/>
            <w:noWrap/>
            <w:vAlign w:val="center"/>
            <w:hideMark/>
          </w:tcPr>
          <w:p w14:paraId="6678B16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3F3BD72D"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3.6.- Reposición o construcción de:</w:t>
            </w:r>
          </w:p>
        </w:tc>
        <w:tc>
          <w:tcPr>
            <w:tcW w:w="2107" w:type="dxa"/>
            <w:gridSpan w:val="3"/>
            <w:shd w:val="clear" w:color="000000" w:fill="FFFFFF"/>
            <w:vAlign w:val="center"/>
          </w:tcPr>
          <w:p w14:paraId="75BAA9BE"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205EF479" w14:textId="77777777" w:rsidTr="00C475B6">
        <w:trPr>
          <w:gridAfter w:val="2"/>
          <w:wAfter w:w="72" w:type="dxa"/>
          <w:trHeight w:val="765"/>
          <w:jc w:val="center"/>
        </w:trPr>
        <w:tc>
          <w:tcPr>
            <w:tcW w:w="780" w:type="dxa"/>
            <w:gridSpan w:val="2"/>
            <w:shd w:val="clear" w:color="000000" w:fill="FFFFFF"/>
            <w:noWrap/>
            <w:vAlign w:val="center"/>
            <w:hideMark/>
          </w:tcPr>
          <w:p w14:paraId="75DD8F5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FD0C1F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hideMark/>
          </w:tcPr>
          <w:p w14:paraId="16AEE865"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Bardas por metro lineal habitacional o comercial</w:t>
            </w:r>
          </w:p>
        </w:tc>
        <w:tc>
          <w:tcPr>
            <w:tcW w:w="2107" w:type="dxa"/>
            <w:gridSpan w:val="3"/>
            <w:shd w:val="clear" w:color="000000" w:fill="FFFFFF"/>
            <w:vAlign w:val="center"/>
          </w:tcPr>
          <w:p w14:paraId="4F162A3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0.14</w:t>
            </w:r>
          </w:p>
        </w:tc>
      </w:tr>
      <w:tr w:rsidR="0062754F" w:rsidRPr="00A96A85" w14:paraId="24292D34" w14:textId="77777777" w:rsidTr="00C475B6">
        <w:trPr>
          <w:gridAfter w:val="2"/>
          <w:wAfter w:w="72" w:type="dxa"/>
          <w:trHeight w:val="825"/>
          <w:jc w:val="center"/>
        </w:trPr>
        <w:tc>
          <w:tcPr>
            <w:tcW w:w="780" w:type="dxa"/>
            <w:gridSpan w:val="2"/>
            <w:shd w:val="clear" w:color="000000" w:fill="FFFFFF"/>
            <w:noWrap/>
            <w:vAlign w:val="center"/>
            <w:hideMark/>
          </w:tcPr>
          <w:p w14:paraId="75D5940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D9CDB1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b)</w:t>
            </w:r>
          </w:p>
        </w:tc>
        <w:tc>
          <w:tcPr>
            <w:tcW w:w="4211" w:type="dxa"/>
            <w:gridSpan w:val="7"/>
            <w:shd w:val="clear" w:color="000000" w:fill="FFFFFF"/>
            <w:vAlign w:val="center"/>
            <w:hideMark/>
          </w:tcPr>
          <w:p w14:paraId="258DAF4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 xml:space="preserve"> Banquetas por metro cuadrado habitacional</w:t>
            </w:r>
          </w:p>
        </w:tc>
        <w:tc>
          <w:tcPr>
            <w:tcW w:w="2107" w:type="dxa"/>
            <w:gridSpan w:val="3"/>
            <w:shd w:val="clear" w:color="000000" w:fill="FFFFFF"/>
            <w:vAlign w:val="center"/>
          </w:tcPr>
          <w:p w14:paraId="478A6A9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Exento </w:t>
            </w:r>
          </w:p>
        </w:tc>
      </w:tr>
      <w:tr w:rsidR="0062754F" w:rsidRPr="00A96A85" w14:paraId="7E55C191" w14:textId="77777777" w:rsidTr="00C475B6">
        <w:trPr>
          <w:gridAfter w:val="2"/>
          <w:wAfter w:w="72" w:type="dxa"/>
          <w:trHeight w:val="780"/>
          <w:jc w:val="center"/>
        </w:trPr>
        <w:tc>
          <w:tcPr>
            <w:tcW w:w="780" w:type="dxa"/>
            <w:gridSpan w:val="2"/>
            <w:shd w:val="clear" w:color="000000" w:fill="FFFFFF"/>
            <w:noWrap/>
            <w:vAlign w:val="center"/>
            <w:hideMark/>
          </w:tcPr>
          <w:p w14:paraId="5AB7FCC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5F68624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c)</w:t>
            </w:r>
          </w:p>
        </w:tc>
        <w:tc>
          <w:tcPr>
            <w:tcW w:w="4211" w:type="dxa"/>
            <w:gridSpan w:val="7"/>
            <w:shd w:val="clear" w:color="000000" w:fill="FFFFFF"/>
            <w:vAlign w:val="center"/>
            <w:hideMark/>
          </w:tcPr>
          <w:p w14:paraId="428F731F"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Banquetas por metro cuadrado comercial</w:t>
            </w:r>
          </w:p>
        </w:tc>
        <w:tc>
          <w:tcPr>
            <w:tcW w:w="2107" w:type="dxa"/>
            <w:gridSpan w:val="3"/>
            <w:shd w:val="clear" w:color="000000" w:fill="FFFFFF"/>
            <w:vAlign w:val="center"/>
          </w:tcPr>
          <w:p w14:paraId="1440359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Exento </w:t>
            </w:r>
          </w:p>
        </w:tc>
      </w:tr>
      <w:tr w:rsidR="0062754F" w:rsidRPr="00A96A85" w14:paraId="4668DD8C" w14:textId="77777777" w:rsidTr="00C475B6">
        <w:trPr>
          <w:gridAfter w:val="2"/>
          <w:wAfter w:w="72" w:type="dxa"/>
          <w:trHeight w:val="720"/>
          <w:jc w:val="center"/>
        </w:trPr>
        <w:tc>
          <w:tcPr>
            <w:tcW w:w="780" w:type="dxa"/>
            <w:gridSpan w:val="2"/>
            <w:shd w:val="clear" w:color="000000" w:fill="FFFFFF"/>
            <w:noWrap/>
            <w:vAlign w:val="center"/>
            <w:hideMark/>
          </w:tcPr>
          <w:p w14:paraId="3AEFC95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5907" w:type="dxa"/>
            <w:gridSpan w:val="12"/>
            <w:shd w:val="clear" w:color="000000" w:fill="FFFFFF"/>
            <w:vAlign w:val="center"/>
            <w:hideMark/>
          </w:tcPr>
          <w:p w14:paraId="1C0BFD9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3.7.- Instalación o habilitación de asfalto, concreto, etc., en gasolineras, gaseras.</w:t>
            </w:r>
          </w:p>
        </w:tc>
        <w:tc>
          <w:tcPr>
            <w:tcW w:w="2107" w:type="dxa"/>
            <w:gridSpan w:val="3"/>
            <w:shd w:val="clear" w:color="000000" w:fill="FFFFFF"/>
          </w:tcPr>
          <w:p w14:paraId="130BCA9E"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7DE9E912" w14:textId="77777777" w:rsidTr="00C475B6">
        <w:trPr>
          <w:gridAfter w:val="2"/>
          <w:wAfter w:w="72" w:type="dxa"/>
          <w:trHeight w:val="686"/>
          <w:jc w:val="center"/>
        </w:trPr>
        <w:tc>
          <w:tcPr>
            <w:tcW w:w="780" w:type="dxa"/>
            <w:gridSpan w:val="2"/>
            <w:shd w:val="clear" w:color="000000" w:fill="FFFFFF"/>
            <w:noWrap/>
            <w:vAlign w:val="center"/>
            <w:hideMark/>
          </w:tcPr>
          <w:p w14:paraId="40082F0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15002FD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hideMark/>
          </w:tcPr>
          <w:p w14:paraId="4337922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En áreas de maniobras y de circulación</w:t>
            </w:r>
          </w:p>
        </w:tc>
        <w:tc>
          <w:tcPr>
            <w:tcW w:w="2107" w:type="dxa"/>
            <w:gridSpan w:val="3"/>
            <w:shd w:val="clear" w:color="000000" w:fill="FFFFFF"/>
            <w:vAlign w:val="center"/>
          </w:tcPr>
          <w:p w14:paraId="45EF06E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0.08 </w:t>
            </w:r>
          </w:p>
        </w:tc>
      </w:tr>
      <w:tr w:rsidR="0062754F" w:rsidRPr="00A96A85" w14:paraId="0A49EF1B" w14:textId="77777777" w:rsidTr="00C475B6">
        <w:trPr>
          <w:gridAfter w:val="2"/>
          <w:wAfter w:w="72" w:type="dxa"/>
          <w:trHeight w:val="837"/>
          <w:jc w:val="center"/>
        </w:trPr>
        <w:tc>
          <w:tcPr>
            <w:tcW w:w="780" w:type="dxa"/>
            <w:gridSpan w:val="2"/>
            <w:shd w:val="clear" w:color="000000" w:fill="FFFFFF"/>
            <w:noWrap/>
            <w:vAlign w:val="center"/>
            <w:hideMark/>
          </w:tcPr>
          <w:p w14:paraId="119F471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2677C27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b)</w:t>
            </w:r>
          </w:p>
        </w:tc>
        <w:tc>
          <w:tcPr>
            <w:tcW w:w="4211" w:type="dxa"/>
            <w:gridSpan w:val="7"/>
            <w:shd w:val="clear" w:color="000000" w:fill="FFFFFF"/>
            <w:vAlign w:val="center"/>
            <w:hideMark/>
          </w:tcPr>
          <w:p w14:paraId="5B6CC33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En áreas para cajones de estacionamiento (lucrativos)</w:t>
            </w:r>
          </w:p>
        </w:tc>
        <w:tc>
          <w:tcPr>
            <w:tcW w:w="2107" w:type="dxa"/>
            <w:gridSpan w:val="3"/>
            <w:shd w:val="clear" w:color="000000" w:fill="FFFFFF"/>
            <w:vAlign w:val="center"/>
          </w:tcPr>
          <w:p w14:paraId="76893F2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0.14 </w:t>
            </w:r>
          </w:p>
        </w:tc>
      </w:tr>
      <w:tr w:rsidR="0062754F" w:rsidRPr="00A96A85" w14:paraId="22D7A8B9" w14:textId="77777777" w:rsidTr="00C475B6">
        <w:trPr>
          <w:gridAfter w:val="2"/>
          <w:wAfter w:w="72" w:type="dxa"/>
          <w:trHeight w:val="1260"/>
          <w:jc w:val="center"/>
        </w:trPr>
        <w:tc>
          <w:tcPr>
            <w:tcW w:w="780" w:type="dxa"/>
            <w:gridSpan w:val="2"/>
            <w:shd w:val="clear" w:color="000000" w:fill="FFFFFF"/>
            <w:noWrap/>
            <w:vAlign w:val="center"/>
            <w:hideMark/>
          </w:tcPr>
          <w:p w14:paraId="51668A0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65CA9A6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3.8.- Subdivisión, fusión, relotificación de lotes (cobro únicamente de la superficie a fusionar, subdividir o relotificar del predio completo)</w:t>
            </w:r>
          </w:p>
        </w:tc>
        <w:tc>
          <w:tcPr>
            <w:tcW w:w="2107" w:type="dxa"/>
            <w:gridSpan w:val="3"/>
            <w:shd w:val="clear" w:color="000000" w:fill="FFFFFF"/>
          </w:tcPr>
          <w:p w14:paraId="2892CD38"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65709E92" w14:textId="77777777" w:rsidTr="00C475B6">
        <w:trPr>
          <w:gridAfter w:val="2"/>
          <w:wAfter w:w="72" w:type="dxa"/>
          <w:trHeight w:val="994"/>
          <w:jc w:val="center"/>
        </w:trPr>
        <w:tc>
          <w:tcPr>
            <w:tcW w:w="780" w:type="dxa"/>
            <w:gridSpan w:val="2"/>
            <w:shd w:val="clear" w:color="000000" w:fill="FFFFFF"/>
            <w:noWrap/>
            <w:vAlign w:val="center"/>
            <w:hideMark/>
          </w:tcPr>
          <w:p w14:paraId="467090B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676C3EE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a)</w:t>
            </w:r>
          </w:p>
        </w:tc>
        <w:tc>
          <w:tcPr>
            <w:tcW w:w="4211" w:type="dxa"/>
            <w:gridSpan w:val="7"/>
            <w:shd w:val="clear" w:color="000000" w:fill="FFFFFF"/>
            <w:vAlign w:val="center"/>
            <w:hideMark/>
          </w:tcPr>
          <w:p w14:paraId="3EB5106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Costo por trámite de fusión; de subdivisión o de relotificación de lotes urbanos por metro cuadrado.</w:t>
            </w:r>
          </w:p>
        </w:tc>
        <w:tc>
          <w:tcPr>
            <w:tcW w:w="2107" w:type="dxa"/>
            <w:gridSpan w:val="3"/>
            <w:shd w:val="clear" w:color="000000" w:fill="FFFFFF"/>
            <w:vAlign w:val="center"/>
          </w:tcPr>
          <w:p w14:paraId="434266D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0.04 </w:t>
            </w:r>
          </w:p>
        </w:tc>
      </w:tr>
      <w:tr w:rsidR="0062754F" w:rsidRPr="00A96A85" w14:paraId="3930EFEE" w14:textId="77777777" w:rsidTr="00C475B6">
        <w:trPr>
          <w:gridAfter w:val="2"/>
          <w:wAfter w:w="72" w:type="dxa"/>
          <w:trHeight w:val="1123"/>
          <w:jc w:val="center"/>
        </w:trPr>
        <w:tc>
          <w:tcPr>
            <w:tcW w:w="780" w:type="dxa"/>
            <w:gridSpan w:val="2"/>
            <w:shd w:val="clear" w:color="000000" w:fill="FFFFFF"/>
            <w:noWrap/>
            <w:vAlign w:val="center"/>
            <w:hideMark/>
          </w:tcPr>
          <w:p w14:paraId="2C803E0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4ED8571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b)</w:t>
            </w:r>
          </w:p>
        </w:tc>
        <w:tc>
          <w:tcPr>
            <w:tcW w:w="4211" w:type="dxa"/>
            <w:gridSpan w:val="7"/>
            <w:shd w:val="clear" w:color="000000" w:fill="FFFFFF"/>
            <w:vAlign w:val="center"/>
            <w:hideMark/>
          </w:tcPr>
          <w:p w14:paraId="5C926200"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Pago de derechos de urbanización para regularizar asentamientos por metro cuadrado de terreno.</w:t>
            </w:r>
          </w:p>
        </w:tc>
        <w:tc>
          <w:tcPr>
            <w:tcW w:w="2107" w:type="dxa"/>
            <w:gridSpan w:val="3"/>
            <w:shd w:val="clear" w:color="000000" w:fill="FFFFFF"/>
            <w:vAlign w:val="center"/>
          </w:tcPr>
          <w:p w14:paraId="76C686D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0.08 </w:t>
            </w:r>
          </w:p>
        </w:tc>
      </w:tr>
      <w:tr w:rsidR="0062754F" w:rsidRPr="00A96A85" w14:paraId="249CAF7A" w14:textId="77777777" w:rsidTr="00C475B6">
        <w:trPr>
          <w:gridAfter w:val="2"/>
          <w:wAfter w:w="72" w:type="dxa"/>
          <w:trHeight w:val="1200"/>
          <w:jc w:val="center"/>
        </w:trPr>
        <w:tc>
          <w:tcPr>
            <w:tcW w:w="780" w:type="dxa"/>
            <w:gridSpan w:val="2"/>
            <w:shd w:val="clear" w:color="000000" w:fill="FFFFFF"/>
            <w:noWrap/>
            <w:vAlign w:val="center"/>
            <w:hideMark/>
          </w:tcPr>
          <w:p w14:paraId="25714BE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067A0A4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c)</w:t>
            </w:r>
          </w:p>
        </w:tc>
        <w:tc>
          <w:tcPr>
            <w:tcW w:w="4211" w:type="dxa"/>
            <w:gridSpan w:val="7"/>
            <w:shd w:val="clear" w:color="000000" w:fill="FFFFFF"/>
            <w:vAlign w:val="center"/>
            <w:hideMark/>
          </w:tcPr>
          <w:p w14:paraId="12EA11F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En los lotes originales de granjas familiares y lotificaciones fuera de la mancha urbana por metro lineal de frente.</w:t>
            </w:r>
          </w:p>
        </w:tc>
        <w:tc>
          <w:tcPr>
            <w:tcW w:w="2107" w:type="dxa"/>
            <w:gridSpan w:val="3"/>
            <w:shd w:val="clear" w:color="000000" w:fill="FFFFFF"/>
            <w:vAlign w:val="center"/>
          </w:tcPr>
          <w:p w14:paraId="38BF794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0.94</w:t>
            </w:r>
          </w:p>
        </w:tc>
      </w:tr>
      <w:tr w:rsidR="0062754F" w:rsidRPr="00A96A85" w14:paraId="6839577C" w14:textId="77777777" w:rsidTr="00C475B6">
        <w:trPr>
          <w:gridAfter w:val="2"/>
          <w:wAfter w:w="72" w:type="dxa"/>
          <w:trHeight w:val="1245"/>
          <w:jc w:val="center"/>
        </w:trPr>
        <w:tc>
          <w:tcPr>
            <w:tcW w:w="780" w:type="dxa"/>
            <w:gridSpan w:val="2"/>
            <w:shd w:val="clear" w:color="000000" w:fill="FFFFFF"/>
            <w:noWrap/>
            <w:vAlign w:val="center"/>
            <w:hideMark/>
          </w:tcPr>
          <w:p w14:paraId="2A04998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1696" w:type="dxa"/>
            <w:gridSpan w:val="5"/>
            <w:shd w:val="clear" w:color="000000" w:fill="FFFFFF"/>
            <w:vAlign w:val="center"/>
            <w:hideMark/>
          </w:tcPr>
          <w:p w14:paraId="0D82074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d)</w:t>
            </w:r>
          </w:p>
        </w:tc>
        <w:tc>
          <w:tcPr>
            <w:tcW w:w="4211" w:type="dxa"/>
            <w:gridSpan w:val="7"/>
            <w:shd w:val="clear" w:color="000000" w:fill="FFFFFF"/>
            <w:vAlign w:val="center"/>
            <w:hideMark/>
          </w:tcPr>
          <w:p w14:paraId="505E6D6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Costo por trámite de fusión, de subdivisión o de relotificación de lotes rústicos por metro cuadrado.</w:t>
            </w:r>
          </w:p>
        </w:tc>
        <w:tc>
          <w:tcPr>
            <w:tcW w:w="2107" w:type="dxa"/>
            <w:gridSpan w:val="3"/>
            <w:shd w:val="clear" w:color="000000" w:fill="FFFFFF"/>
            <w:vAlign w:val="center"/>
          </w:tcPr>
          <w:p w14:paraId="51983294" w14:textId="77777777" w:rsidR="0062754F" w:rsidRPr="00A96A85" w:rsidRDefault="0062754F" w:rsidP="00D27BA2">
            <w:pPr>
              <w:spacing w:line="360" w:lineRule="auto"/>
              <w:jc w:val="center"/>
              <w:rPr>
                <w:rFonts w:ascii="Century Gothic" w:hAnsi="Century Gothic"/>
                <w:bCs/>
                <w:i/>
                <w:lang w:eastAsia="es-MX"/>
              </w:rPr>
            </w:pPr>
          </w:p>
          <w:p w14:paraId="56D9450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i/>
                <w:lang w:eastAsia="es-MX"/>
              </w:rPr>
              <w:t>.0015</w:t>
            </w:r>
          </w:p>
        </w:tc>
      </w:tr>
      <w:tr w:rsidR="0062754F" w:rsidRPr="00A96A85" w14:paraId="14B85769" w14:textId="77777777" w:rsidTr="00C475B6">
        <w:trPr>
          <w:gridAfter w:val="2"/>
          <w:wAfter w:w="72" w:type="dxa"/>
          <w:trHeight w:val="1005"/>
          <w:jc w:val="center"/>
        </w:trPr>
        <w:tc>
          <w:tcPr>
            <w:tcW w:w="780" w:type="dxa"/>
            <w:gridSpan w:val="2"/>
            <w:shd w:val="clear" w:color="000000" w:fill="FFFFFF"/>
            <w:noWrap/>
            <w:vAlign w:val="center"/>
            <w:hideMark/>
          </w:tcPr>
          <w:p w14:paraId="7ADE104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422702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e)</w:t>
            </w:r>
          </w:p>
        </w:tc>
        <w:tc>
          <w:tcPr>
            <w:tcW w:w="4211" w:type="dxa"/>
            <w:gridSpan w:val="7"/>
            <w:shd w:val="clear" w:color="000000" w:fill="FFFFFF"/>
            <w:vAlign w:val="center"/>
            <w:hideMark/>
          </w:tcPr>
          <w:p w14:paraId="28350FE3" w14:textId="76FA70FC"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Costo por cada metro cuadrado excedente de 100,000 m2 (10</w:t>
            </w:r>
            <w:r w:rsidR="002F07B2">
              <w:rPr>
                <w:rFonts w:ascii="Century Gothic" w:hAnsi="Century Gothic"/>
                <w:bCs/>
                <w:lang w:eastAsia="es-MX"/>
              </w:rPr>
              <w:t xml:space="preserve"> </w:t>
            </w:r>
            <w:r w:rsidRPr="00A96A85">
              <w:rPr>
                <w:rFonts w:ascii="Century Gothic" w:hAnsi="Century Gothic"/>
                <w:bCs/>
                <w:lang w:eastAsia="es-MX"/>
              </w:rPr>
              <w:t>has)</w:t>
            </w:r>
            <w:r w:rsidR="002F07B2">
              <w:rPr>
                <w:rFonts w:ascii="Century Gothic" w:hAnsi="Century Gothic"/>
                <w:bCs/>
                <w:lang w:eastAsia="es-MX"/>
              </w:rPr>
              <w:t xml:space="preserve"> </w:t>
            </w:r>
            <w:r w:rsidRPr="00A96A85">
              <w:rPr>
                <w:rFonts w:ascii="Century Gothic" w:hAnsi="Century Gothic"/>
                <w:bCs/>
                <w:lang w:eastAsia="es-MX"/>
              </w:rPr>
              <w:t>a (50 has)</w:t>
            </w:r>
          </w:p>
        </w:tc>
        <w:tc>
          <w:tcPr>
            <w:tcW w:w="2107" w:type="dxa"/>
            <w:gridSpan w:val="3"/>
            <w:shd w:val="clear" w:color="000000" w:fill="FFFFFF"/>
            <w:vAlign w:val="center"/>
          </w:tcPr>
          <w:p w14:paraId="16AF4624" w14:textId="77777777" w:rsidR="0062754F" w:rsidRPr="00A96A85" w:rsidRDefault="0062754F" w:rsidP="00D27BA2">
            <w:pPr>
              <w:spacing w:line="360" w:lineRule="auto"/>
              <w:jc w:val="center"/>
              <w:rPr>
                <w:rFonts w:ascii="Century Gothic" w:hAnsi="Century Gothic"/>
                <w:bCs/>
                <w:lang w:eastAsia="es-MX"/>
              </w:rPr>
            </w:pPr>
          </w:p>
          <w:p w14:paraId="5D22A247" w14:textId="77777777" w:rsidR="0062754F" w:rsidRPr="00A96A85" w:rsidRDefault="0062754F" w:rsidP="00D27BA2">
            <w:pPr>
              <w:spacing w:line="360" w:lineRule="auto"/>
              <w:jc w:val="center"/>
              <w:rPr>
                <w:rFonts w:ascii="Century Gothic" w:hAnsi="Century Gothic"/>
                <w:bCs/>
                <w:i/>
                <w:lang w:eastAsia="es-MX"/>
              </w:rPr>
            </w:pPr>
            <w:r w:rsidRPr="00A96A85">
              <w:rPr>
                <w:rFonts w:ascii="Century Gothic" w:hAnsi="Century Gothic"/>
                <w:bCs/>
                <w:i/>
                <w:lang w:eastAsia="es-MX"/>
              </w:rPr>
              <w:t>.00033</w:t>
            </w:r>
          </w:p>
        </w:tc>
      </w:tr>
      <w:tr w:rsidR="0062754F" w:rsidRPr="00A96A85" w14:paraId="454C2522" w14:textId="77777777" w:rsidTr="00C475B6">
        <w:trPr>
          <w:gridAfter w:val="2"/>
          <w:wAfter w:w="72" w:type="dxa"/>
          <w:trHeight w:val="765"/>
          <w:jc w:val="center"/>
        </w:trPr>
        <w:tc>
          <w:tcPr>
            <w:tcW w:w="780" w:type="dxa"/>
            <w:gridSpan w:val="2"/>
            <w:shd w:val="clear" w:color="000000" w:fill="FFFFFF"/>
            <w:noWrap/>
            <w:vAlign w:val="center"/>
            <w:hideMark/>
          </w:tcPr>
          <w:p w14:paraId="7EFE13E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744EB76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f)</w:t>
            </w:r>
          </w:p>
        </w:tc>
        <w:tc>
          <w:tcPr>
            <w:tcW w:w="4211" w:type="dxa"/>
            <w:gridSpan w:val="7"/>
            <w:shd w:val="clear" w:color="000000" w:fill="FFFFFF"/>
            <w:vAlign w:val="center"/>
            <w:hideMark/>
          </w:tcPr>
          <w:p w14:paraId="0ADE912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Costo máximo a partir de 500,000 m2 (50 has) excedente en delante.</w:t>
            </w:r>
          </w:p>
        </w:tc>
        <w:tc>
          <w:tcPr>
            <w:tcW w:w="2107" w:type="dxa"/>
            <w:gridSpan w:val="3"/>
            <w:shd w:val="clear" w:color="000000" w:fill="FFFFFF"/>
            <w:vAlign w:val="center"/>
          </w:tcPr>
          <w:p w14:paraId="177381E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597.63</w:t>
            </w:r>
          </w:p>
        </w:tc>
      </w:tr>
      <w:tr w:rsidR="0062754F" w:rsidRPr="00A96A85" w14:paraId="3318B76B" w14:textId="77777777" w:rsidTr="00C475B6">
        <w:trPr>
          <w:gridAfter w:val="2"/>
          <w:wAfter w:w="72" w:type="dxa"/>
          <w:trHeight w:val="765"/>
          <w:jc w:val="center"/>
        </w:trPr>
        <w:tc>
          <w:tcPr>
            <w:tcW w:w="780" w:type="dxa"/>
            <w:gridSpan w:val="2"/>
            <w:shd w:val="clear" w:color="000000" w:fill="FFFFFF"/>
            <w:noWrap/>
            <w:vAlign w:val="center"/>
          </w:tcPr>
          <w:p w14:paraId="1539607F" w14:textId="77777777" w:rsidR="0062754F" w:rsidRPr="00A96A85" w:rsidRDefault="0062754F" w:rsidP="00D27BA2">
            <w:pPr>
              <w:spacing w:line="360" w:lineRule="auto"/>
              <w:jc w:val="center"/>
              <w:rPr>
                <w:rFonts w:ascii="Century Gothic" w:hAnsi="Century Gothic"/>
                <w:bCs/>
                <w:lang w:eastAsia="es-MX"/>
              </w:rPr>
            </w:pPr>
          </w:p>
        </w:tc>
        <w:tc>
          <w:tcPr>
            <w:tcW w:w="1696" w:type="dxa"/>
            <w:gridSpan w:val="5"/>
            <w:shd w:val="clear" w:color="000000" w:fill="FFFFFF"/>
            <w:vAlign w:val="center"/>
          </w:tcPr>
          <w:p w14:paraId="5537A521"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xml:space="preserve">        g)</w:t>
            </w:r>
          </w:p>
        </w:tc>
        <w:tc>
          <w:tcPr>
            <w:tcW w:w="4211" w:type="dxa"/>
            <w:gridSpan w:val="7"/>
            <w:shd w:val="clear" w:color="000000" w:fill="FFFFFF"/>
            <w:vAlign w:val="center"/>
          </w:tcPr>
          <w:p w14:paraId="52C6B74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Costo por trámite de fusión, de subdivisión o de relotificación de lotes suburbanos por metro cuadrado</w:t>
            </w:r>
          </w:p>
        </w:tc>
        <w:tc>
          <w:tcPr>
            <w:tcW w:w="2107" w:type="dxa"/>
            <w:gridSpan w:val="3"/>
            <w:shd w:val="clear" w:color="000000" w:fill="FFFFFF"/>
            <w:vAlign w:val="center"/>
          </w:tcPr>
          <w:p w14:paraId="2C722C4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0.015</w:t>
            </w:r>
          </w:p>
        </w:tc>
      </w:tr>
      <w:tr w:rsidR="0062754F" w:rsidRPr="00A96A85" w14:paraId="23FB1A7D" w14:textId="77777777" w:rsidTr="00C475B6">
        <w:trPr>
          <w:gridAfter w:val="2"/>
          <w:wAfter w:w="72" w:type="dxa"/>
          <w:trHeight w:val="765"/>
          <w:jc w:val="center"/>
        </w:trPr>
        <w:tc>
          <w:tcPr>
            <w:tcW w:w="780" w:type="dxa"/>
            <w:gridSpan w:val="2"/>
            <w:shd w:val="clear" w:color="000000" w:fill="FFFFFF"/>
            <w:noWrap/>
            <w:vAlign w:val="center"/>
          </w:tcPr>
          <w:p w14:paraId="56415CBC" w14:textId="77777777" w:rsidR="0062754F" w:rsidRPr="00A96A85" w:rsidRDefault="0062754F" w:rsidP="00D27BA2">
            <w:pPr>
              <w:spacing w:line="360" w:lineRule="auto"/>
              <w:jc w:val="center"/>
              <w:rPr>
                <w:rFonts w:ascii="Century Gothic" w:hAnsi="Century Gothic"/>
                <w:bCs/>
                <w:lang w:eastAsia="es-MX"/>
              </w:rPr>
            </w:pPr>
          </w:p>
        </w:tc>
        <w:tc>
          <w:tcPr>
            <w:tcW w:w="1696" w:type="dxa"/>
            <w:gridSpan w:val="5"/>
            <w:shd w:val="clear" w:color="000000" w:fill="FFFFFF"/>
            <w:vAlign w:val="center"/>
          </w:tcPr>
          <w:p w14:paraId="248F827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h)</w:t>
            </w:r>
          </w:p>
        </w:tc>
        <w:tc>
          <w:tcPr>
            <w:tcW w:w="4211" w:type="dxa"/>
            <w:gridSpan w:val="7"/>
            <w:shd w:val="clear" w:color="000000" w:fill="FFFFFF"/>
            <w:vAlign w:val="center"/>
          </w:tcPr>
          <w:p w14:paraId="308D1E3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Costo máximo por escritura a subdividir o por fusión (varias escrituras) urbano, suburbano, rustico.</w:t>
            </w:r>
          </w:p>
        </w:tc>
        <w:tc>
          <w:tcPr>
            <w:tcW w:w="2107" w:type="dxa"/>
            <w:gridSpan w:val="3"/>
            <w:shd w:val="clear" w:color="000000" w:fill="FFFFFF"/>
            <w:vAlign w:val="center"/>
          </w:tcPr>
          <w:p w14:paraId="30CC2D8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467.67</w:t>
            </w:r>
          </w:p>
        </w:tc>
      </w:tr>
      <w:tr w:rsidR="0062754F" w:rsidRPr="00A96A85" w14:paraId="35C69884" w14:textId="77777777" w:rsidTr="00C475B6">
        <w:trPr>
          <w:gridAfter w:val="2"/>
          <w:wAfter w:w="72" w:type="dxa"/>
          <w:trHeight w:val="1119"/>
          <w:jc w:val="center"/>
        </w:trPr>
        <w:tc>
          <w:tcPr>
            <w:tcW w:w="780" w:type="dxa"/>
            <w:gridSpan w:val="2"/>
            <w:shd w:val="clear" w:color="000000" w:fill="FFFFFF"/>
            <w:noWrap/>
            <w:vAlign w:val="center"/>
            <w:hideMark/>
          </w:tcPr>
          <w:p w14:paraId="7333F8B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2BD94D03"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Para efectos de la presente tarifa, deberá entenderse por:</w:t>
            </w:r>
          </w:p>
        </w:tc>
        <w:tc>
          <w:tcPr>
            <w:tcW w:w="2107" w:type="dxa"/>
            <w:gridSpan w:val="3"/>
            <w:shd w:val="clear" w:color="000000" w:fill="FFFFFF"/>
          </w:tcPr>
          <w:p w14:paraId="4A6C3F56"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59907A93" w14:textId="77777777" w:rsidTr="00C475B6">
        <w:trPr>
          <w:gridAfter w:val="2"/>
          <w:wAfter w:w="72" w:type="dxa"/>
          <w:trHeight w:val="2688"/>
          <w:jc w:val="center"/>
        </w:trPr>
        <w:tc>
          <w:tcPr>
            <w:tcW w:w="780" w:type="dxa"/>
            <w:gridSpan w:val="2"/>
            <w:shd w:val="clear" w:color="000000" w:fill="FFFFFF"/>
            <w:noWrap/>
            <w:vAlign w:val="center"/>
            <w:hideMark/>
          </w:tcPr>
          <w:p w14:paraId="1ED5C45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 </w:t>
            </w:r>
          </w:p>
        </w:tc>
        <w:tc>
          <w:tcPr>
            <w:tcW w:w="5907" w:type="dxa"/>
            <w:gridSpan w:val="12"/>
            <w:shd w:val="clear" w:color="000000" w:fill="FFFFFF"/>
            <w:vAlign w:val="center"/>
            <w:hideMark/>
          </w:tcPr>
          <w:p w14:paraId="09DAF76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Predio Urbano. - Aquel que se encuentre dentro del límite de la mancha urbana y cuente con servicios básicos, o en el cual exista una acción urbana aprobada por el H. Ayuntamiento a nivel de anteproyecto o proyecto ejecutivo, para tales efectos deberá así mismo atenderse al uso de suelo marcado en el Plan Director del Centro de Población Cuauhtémoc.</w:t>
            </w:r>
          </w:p>
        </w:tc>
        <w:tc>
          <w:tcPr>
            <w:tcW w:w="2107" w:type="dxa"/>
            <w:gridSpan w:val="3"/>
            <w:shd w:val="clear" w:color="000000" w:fill="FFFFFF"/>
          </w:tcPr>
          <w:p w14:paraId="30521F88"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6CAD800C" w14:textId="77777777" w:rsidTr="00C475B6">
        <w:trPr>
          <w:gridAfter w:val="2"/>
          <w:wAfter w:w="72" w:type="dxa"/>
          <w:trHeight w:val="1298"/>
          <w:jc w:val="center"/>
        </w:trPr>
        <w:tc>
          <w:tcPr>
            <w:tcW w:w="780" w:type="dxa"/>
            <w:gridSpan w:val="2"/>
            <w:shd w:val="clear" w:color="000000" w:fill="FFFFFF"/>
            <w:noWrap/>
            <w:vAlign w:val="center"/>
            <w:hideMark/>
          </w:tcPr>
          <w:p w14:paraId="16BB2EE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2602EAB3"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Predio No Urbano o Suburbano. - Aquel que se encuentre dentro del límite de la mancha urbana y que no cuente con servicios básicos dentro del predio y/o en sus colindancias.</w:t>
            </w:r>
          </w:p>
        </w:tc>
        <w:tc>
          <w:tcPr>
            <w:tcW w:w="2107" w:type="dxa"/>
            <w:gridSpan w:val="3"/>
            <w:shd w:val="clear" w:color="000000" w:fill="FFFFFF"/>
          </w:tcPr>
          <w:p w14:paraId="58F290E5"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75D4BFD7" w14:textId="77777777" w:rsidTr="00C475B6">
        <w:trPr>
          <w:gridAfter w:val="2"/>
          <w:wAfter w:w="72" w:type="dxa"/>
          <w:trHeight w:val="940"/>
          <w:jc w:val="center"/>
        </w:trPr>
        <w:tc>
          <w:tcPr>
            <w:tcW w:w="780" w:type="dxa"/>
            <w:gridSpan w:val="2"/>
            <w:shd w:val="clear" w:color="000000" w:fill="FFFFFF"/>
            <w:noWrap/>
            <w:vAlign w:val="center"/>
            <w:hideMark/>
          </w:tcPr>
          <w:p w14:paraId="57164AE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0D44C4E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Predio Rústico.- Aquel que se encuentre fuera del límite de la mancha urbana, cuyo uso sea destinado para fines agrícolas, ganaderos, forestales y similares.</w:t>
            </w:r>
          </w:p>
        </w:tc>
        <w:tc>
          <w:tcPr>
            <w:tcW w:w="2107" w:type="dxa"/>
            <w:gridSpan w:val="3"/>
            <w:shd w:val="clear" w:color="000000" w:fill="FFFFFF"/>
          </w:tcPr>
          <w:p w14:paraId="2242C037"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4023A8EF" w14:textId="77777777" w:rsidTr="00C475B6">
        <w:trPr>
          <w:gridAfter w:val="2"/>
          <w:wAfter w:w="72" w:type="dxa"/>
          <w:trHeight w:val="570"/>
          <w:jc w:val="center"/>
        </w:trPr>
        <w:tc>
          <w:tcPr>
            <w:tcW w:w="780" w:type="dxa"/>
            <w:gridSpan w:val="2"/>
            <w:shd w:val="clear" w:color="000000" w:fill="FFFFFF"/>
            <w:noWrap/>
            <w:vAlign w:val="center"/>
            <w:hideMark/>
          </w:tcPr>
          <w:p w14:paraId="7DD08E5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44F1ADBF" w14:textId="77777777" w:rsidR="0062754F" w:rsidRPr="00A96A85" w:rsidRDefault="0062754F" w:rsidP="00D27BA2">
            <w:pPr>
              <w:spacing w:before="240" w:line="360" w:lineRule="auto"/>
              <w:rPr>
                <w:rFonts w:ascii="Century Gothic" w:hAnsi="Century Gothic"/>
                <w:bCs/>
                <w:lang w:eastAsia="es-MX"/>
              </w:rPr>
            </w:pPr>
            <w:r w:rsidRPr="00A96A85">
              <w:rPr>
                <w:rFonts w:ascii="Century Gothic" w:hAnsi="Century Gothic"/>
                <w:bCs/>
                <w:lang w:eastAsia="es-MX"/>
              </w:rPr>
              <w:t>3.9.- Pruebas de Estabilidad.</w:t>
            </w:r>
          </w:p>
        </w:tc>
        <w:tc>
          <w:tcPr>
            <w:tcW w:w="2107" w:type="dxa"/>
            <w:gridSpan w:val="3"/>
            <w:shd w:val="clear" w:color="000000" w:fill="FFFFFF"/>
            <w:vAlign w:val="center"/>
          </w:tcPr>
          <w:p w14:paraId="06A341E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250B8E3D" w14:textId="77777777" w:rsidTr="00C475B6">
        <w:trPr>
          <w:gridAfter w:val="2"/>
          <w:wAfter w:w="72" w:type="dxa"/>
          <w:trHeight w:val="1170"/>
          <w:jc w:val="center"/>
        </w:trPr>
        <w:tc>
          <w:tcPr>
            <w:tcW w:w="780" w:type="dxa"/>
            <w:gridSpan w:val="2"/>
            <w:shd w:val="clear" w:color="000000" w:fill="FFFFFF"/>
            <w:noWrap/>
            <w:vAlign w:val="center"/>
            <w:hideMark/>
          </w:tcPr>
          <w:p w14:paraId="3314C24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696" w:type="dxa"/>
            <w:gridSpan w:val="5"/>
            <w:shd w:val="clear" w:color="000000" w:fill="FFFFFF"/>
            <w:vAlign w:val="center"/>
            <w:hideMark/>
          </w:tcPr>
          <w:p w14:paraId="3E6CDA88"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 xml:space="preserve">a) </w:t>
            </w:r>
          </w:p>
        </w:tc>
        <w:tc>
          <w:tcPr>
            <w:tcW w:w="4211" w:type="dxa"/>
            <w:gridSpan w:val="7"/>
            <w:shd w:val="clear" w:color="000000" w:fill="FFFFFF"/>
            <w:vAlign w:val="center"/>
            <w:hideMark/>
          </w:tcPr>
          <w:p w14:paraId="71085F9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Por la expedición de certificados de funcionalidad, seguridad estructural y aforo.</w:t>
            </w:r>
          </w:p>
        </w:tc>
        <w:tc>
          <w:tcPr>
            <w:tcW w:w="2107" w:type="dxa"/>
            <w:gridSpan w:val="3"/>
            <w:shd w:val="clear" w:color="000000" w:fill="FFFFFF"/>
            <w:vAlign w:val="center"/>
          </w:tcPr>
          <w:p w14:paraId="6948B31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4.61</w:t>
            </w:r>
          </w:p>
        </w:tc>
      </w:tr>
      <w:tr w:rsidR="0062754F" w:rsidRPr="00A96A85" w14:paraId="0363474A" w14:textId="77777777" w:rsidTr="00C475B6">
        <w:trPr>
          <w:gridAfter w:val="2"/>
          <w:wAfter w:w="72" w:type="dxa"/>
          <w:trHeight w:val="1242"/>
          <w:jc w:val="center"/>
        </w:trPr>
        <w:tc>
          <w:tcPr>
            <w:tcW w:w="780" w:type="dxa"/>
            <w:gridSpan w:val="2"/>
            <w:shd w:val="clear" w:color="000000" w:fill="FFFFFF"/>
            <w:noWrap/>
            <w:vAlign w:val="center"/>
            <w:hideMark/>
          </w:tcPr>
          <w:p w14:paraId="475C90E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lastRenderedPageBreak/>
              <w:t>4.</w:t>
            </w:r>
          </w:p>
        </w:tc>
        <w:tc>
          <w:tcPr>
            <w:tcW w:w="5907" w:type="dxa"/>
            <w:gridSpan w:val="12"/>
            <w:shd w:val="clear" w:color="000000" w:fill="FFFFFF"/>
            <w:vAlign w:val="center"/>
            <w:hideMark/>
          </w:tcPr>
          <w:p w14:paraId="4530BAF9"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Por supervisión y autorización de obras de urbanización en fraccionamientos, condominios y acciones de vivienda nueva de interés social.</w:t>
            </w:r>
          </w:p>
        </w:tc>
        <w:tc>
          <w:tcPr>
            <w:tcW w:w="2107" w:type="dxa"/>
            <w:gridSpan w:val="3"/>
            <w:shd w:val="clear" w:color="000000" w:fill="FFFFFF"/>
            <w:vAlign w:val="center"/>
          </w:tcPr>
          <w:p w14:paraId="7981CB5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xml:space="preserve">   </w:t>
            </w:r>
          </w:p>
        </w:tc>
      </w:tr>
      <w:tr w:rsidR="0062754F" w:rsidRPr="00A96A85" w14:paraId="15F37DBE" w14:textId="77777777" w:rsidTr="00C475B6">
        <w:trPr>
          <w:gridAfter w:val="2"/>
          <w:wAfter w:w="72" w:type="dxa"/>
          <w:trHeight w:val="2430"/>
          <w:jc w:val="center"/>
        </w:trPr>
        <w:tc>
          <w:tcPr>
            <w:tcW w:w="780" w:type="dxa"/>
            <w:gridSpan w:val="2"/>
            <w:shd w:val="clear" w:color="000000" w:fill="FFFFFF"/>
            <w:noWrap/>
            <w:vAlign w:val="center"/>
            <w:hideMark/>
          </w:tcPr>
          <w:p w14:paraId="12B2A4A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5907" w:type="dxa"/>
            <w:gridSpan w:val="12"/>
            <w:shd w:val="clear" w:color="000000" w:fill="FFFFFF"/>
            <w:vAlign w:val="center"/>
            <w:hideMark/>
          </w:tcPr>
          <w:p w14:paraId="6A6321B5"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Por estos servicios se pagará el equivalente al 1.7% del costo de las obras de urbanización de fraccionamientos o condominios. Para fraccionamientos de interés social se aplicará el equivalente al 1.5% y para campestres el 1.7% del costo de las obras de urbanización.</w:t>
            </w:r>
          </w:p>
          <w:p w14:paraId="78111FCD" w14:textId="77777777" w:rsidR="0062754F" w:rsidRPr="00A96A85" w:rsidRDefault="0062754F" w:rsidP="00D27BA2">
            <w:pPr>
              <w:spacing w:line="360" w:lineRule="auto"/>
              <w:jc w:val="both"/>
              <w:rPr>
                <w:rFonts w:ascii="Century Gothic" w:hAnsi="Century Gothic"/>
                <w:bCs/>
                <w:lang w:eastAsia="es-MX"/>
              </w:rPr>
            </w:pPr>
          </w:p>
          <w:p w14:paraId="43FDEFC3"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Este porcentaje se aplicará sobre la base del monto promedio por hectárea urbanizada, según la siguiente tabla:</w:t>
            </w:r>
          </w:p>
          <w:p w14:paraId="7FE3E214" w14:textId="77777777" w:rsidR="0062754F" w:rsidRPr="00A96A85" w:rsidRDefault="0062754F" w:rsidP="00D27BA2">
            <w:pPr>
              <w:spacing w:line="360" w:lineRule="auto"/>
              <w:jc w:val="both"/>
              <w:rPr>
                <w:rFonts w:ascii="Century Gothic" w:hAnsi="Century Gothic"/>
                <w:bCs/>
                <w:lang w:eastAsia="es-MX"/>
              </w:rPr>
            </w:pPr>
          </w:p>
        </w:tc>
        <w:tc>
          <w:tcPr>
            <w:tcW w:w="2107" w:type="dxa"/>
            <w:gridSpan w:val="3"/>
            <w:shd w:val="clear" w:color="000000" w:fill="FFFFFF"/>
          </w:tcPr>
          <w:p w14:paraId="64651C17"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4D924A5F" w14:textId="77777777" w:rsidTr="00C475B6">
        <w:trPr>
          <w:gridAfter w:val="1"/>
          <w:wAfter w:w="70" w:type="dxa"/>
          <w:trHeight w:val="915"/>
          <w:jc w:val="center"/>
        </w:trPr>
        <w:tc>
          <w:tcPr>
            <w:tcW w:w="3559" w:type="dxa"/>
            <w:gridSpan w:val="10"/>
            <w:vAlign w:val="center"/>
            <w:hideMark/>
          </w:tcPr>
          <w:p w14:paraId="571AD395" w14:textId="77777777" w:rsidR="0062754F" w:rsidRPr="00A96A85" w:rsidRDefault="0062754F" w:rsidP="00D27BA2">
            <w:pPr>
              <w:spacing w:line="360" w:lineRule="auto"/>
              <w:rPr>
                <w:rFonts w:ascii="Century Gothic" w:hAnsi="Century Gothic"/>
                <w:bCs/>
                <w:lang w:eastAsia="es-MX"/>
              </w:rPr>
            </w:pPr>
            <w:r w:rsidRPr="00A96A85">
              <w:rPr>
                <w:rFonts w:ascii="Century Gothic" w:hAnsi="Century Gothic"/>
                <w:bCs/>
                <w:lang w:eastAsia="es-MX"/>
              </w:rPr>
              <w:t>HABITACIONAL: (Fraccionamiento o Condominio)</w:t>
            </w:r>
          </w:p>
        </w:tc>
        <w:tc>
          <w:tcPr>
            <w:tcW w:w="5307" w:type="dxa"/>
            <w:gridSpan w:val="8"/>
            <w:vAlign w:val="center"/>
            <w:hideMark/>
          </w:tcPr>
          <w:p w14:paraId="3B33CED3" w14:textId="77777777" w:rsidR="0062754F" w:rsidRPr="00A96A85" w:rsidRDefault="0062754F" w:rsidP="00D27BA2">
            <w:pPr>
              <w:spacing w:line="360" w:lineRule="auto"/>
              <w:jc w:val="center"/>
              <w:rPr>
                <w:rFonts w:ascii="Century Gothic" w:hAnsi="Century Gothic"/>
                <w:bCs/>
                <w:lang w:eastAsia="es-MX"/>
              </w:rPr>
            </w:pPr>
          </w:p>
        </w:tc>
      </w:tr>
      <w:tr w:rsidR="0062754F" w:rsidRPr="00A96A85" w14:paraId="6B45F700" w14:textId="77777777" w:rsidTr="00C475B6">
        <w:trPr>
          <w:gridAfter w:val="1"/>
          <w:wAfter w:w="70" w:type="dxa"/>
          <w:trHeight w:val="360"/>
          <w:jc w:val="center"/>
        </w:trPr>
        <w:tc>
          <w:tcPr>
            <w:tcW w:w="3559" w:type="dxa"/>
            <w:gridSpan w:val="10"/>
            <w:vAlign w:val="center"/>
            <w:hideMark/>
          </w:tcPr>
          <w:p w14:paraId="003BF090"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INFRAESTRUCTURA</w:t>
            </w:r>
          </w:p>
        </w:tc>
        <w:tc>
          <w:tcPr>
            <w:tcW w:w="1701" w:type="dxa"/>
            <w:vAlign w:val="center"/>
            <w:hideMark/>
          </w:tcPr>
          <w:p w14:paraId="168873D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Aérea</w:t>
            </w:r>
          </w:p>
        </w:tc>
        <w:tc>
          <w:tcPr>
            <w:tcW w:w="1701" w:type="dxa"/>
            <w:gridSpan w:val="4"/>
            <w:vAlign w:val="center"/>
            <w:hideMark/>
          </w:tcPr>
          <w:p w14:paraId="0BCFF8E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Híbrida</w:t>
            </w:r>
          </w:p>
        </w:tc>
        <w:tc>
          <w:tcPr>
            <w:tcW w:w="1905" w:type="dxa"/>
            <w:gridSpan w:val="3"/>
            <w:vAlign w:val="center"/>
            <w:hideMark/>
          </w:tcPr>
          <w:p w14:paraId="448CDEA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Subterráneas</w:t>
            </w:r>
          </w:p>
        </w:tc>
      </w:tr>
      <w:tr w:rsidR="0062754F" w:rsidRPr="00A96A85" w14:paraId="2FA89B88" w14:textId="77777777" w:rsidTr="00C475B6">
        <w:trPr>
          <w:gridAfter w:val="1"/>
          <w:wAfter w:w="70" w:type="dxa"/>
          <w:trHeight w:val="705"/>
          <w:jc w:val="center"/>
        </w:trPr>
        <w:tc>
          <w:tcPr>
            <w:tcW w:w="3559" w:type="dxa"/>
            <w:gridSpan w:val="10"/>
            <w:vAlign w:val="center"/>
            <w:hideMark/>
          </w:tcPr>
          <w:p w14:paraId="76219A9B"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Fracc. Con lote predominante de 120.00 m2.</w:t>
            </w:r>
          </w:p>
        </w:tc>
        <w:tc>
          <w:tcPr>
            <w:tcW w:w="1701" w:type="dxa"/>
            <w:vAlign w:val="center"/>
            <w:hideMark/>
          </w:tcPr>
          <w:p w14:paraId="023523D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2,250,000/ha</w:t>
            </w:r>
          </w:p>
        </w:tc>
        <w:tc>
          <w:tcPr>
            <w:tcW w:w="1701" w:type="dxa"/>
            <w:gridSpan w:val="4"/>
            <w:vAlign w:val="center"/>
            <w:hideMark/>
          </w:tcPr>
          <w:p w14:paraId="4BABFE5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1,970,000/ha</w:t>
            </w:r>
          </w:p>
        </w:tc>
        <w:tc>
          <w:tcPr>
            <w:tcW w:w="1905" w:type="dxa"/>
            <w:gridSpan w:val="3"/>
            <w:vAlign w:val="center"/>
            <w:hideMark/>
          </w:tcPr>
          <w:p w14:paraId="20491B4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1,800,000/ha</w:t>
            </w:r>
          </w:p>
        </w:tc>
      </w:tr>
      <w:tr w:rsidR="0062754F" w:rsidRPr="00A96A85" w14:paraId="1931F356" w14:textId="77777777" w:rsidTr="00C475B6">
        <w:trPr>
          <w:gridAfter w:val="1"/>
          <w:wAfter w:w="70" w:type="dxa"/>
          <w:trHeight w:val="1050"/>
          <w:jc w:val="center"/>
        </w:trPr>
        <w:tc>
          <w:tcPr>
            <w:tcW w:w="3559" w:type="dxa"/>
            <w:gridSpan w:val="10"/>
            <w:vAlign w:val="center"/>
            <w:hideMark/>
          </w:tcPr>
          <w:p w14:paraId="72638C57"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lastRenderedPageBreak/>
              <w:t>Fracc. Con lote predominante de más de 120.00 m2 en adelante.</w:t>
            </w:r>
          </w:p>
        </w:tc>
        <w:tc>
          <w:tcPr>
            <w:tcW w:w="1701" w:type="dxa"/>
            <w:vAlign w:val="center"/>
            <w:hideMark/>
          </w:tcPr>
          <w:p w14:paraId="700BE0E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2,560,000/ha</w:t>
            </w:r>
          </w:p>
        </w:tc>
        <w:tc>
          <w:tcPr>
            <w:tcW w:w="1701" w:type="dxa"/>
            <w:gridSpan w:val="4"/>
            <w:vAlign w:val="center"/>
            <w:hideMark/>
          </w:tcPr>
          <w:p w14:paraId="12C1304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2,190,000/ha</w:t>
            </w:r>
          </w:p>
        </w:tc>
        <w:tc>
          <w:tcPr>
            <w:tcW w:w="1905" w:type="dxa"/>
            <w:gridSpan w:val="3"/>
            <w:vAlign w:val="center"/>
            <w:hideMark/>
          </w:tcPr>
          <w:p w14:paraId="1865EC9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1,990,000/ha</w:t>
            </w:r>
          </w:p>
        </w:tc>
      </w:tr>
      <w:tr w:rsidR="0062754F" w:rsidRPr="00A96A85" w14:paraId="30E25AE8" w14:textId="77777777" w:rsidTr="00C475B6">
        <w:trPr>
          <w:gridAfter w:val="1"/>
          <w:wAfter w:w="70" w:type="dxa"/>
          <w:trHeight w:val="915"/>
          <w:jc w:val="center"/>
        </w:trPr>
        <w:tc>
          <w:tcPr>
            <w:tcW w:w="3559" w:type="dxa"/>
            <w:gridSpan w:val="10"/>
            <w:vAlign w:val="center"/>
            <w:hideMark/>
          </w:tcPr>
          <w:p w14:paraId="2C50F09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Fracc.  Progresivo con lote predominante de 120.00 m2 en adelante.</w:t>
            </w:r>
          </w:p>
        </w:tc>
        <w:tc>
          <w:tcPr>
            <w:tcW w:w="1701" w:type="dxa"/>
            <w:vAlign w:val="center"/>
            <w:hideMark/>
          </w:tcPr>
          <w:p w14:paraId="382B0CE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1,200,000/ha</w:t>
            </w:r>
          </w:p>
        </w:tc>
        <w:tc>
          <w:tcPr>
            <w:tcW w:w="1701" w:type="dxa"/>
            <w:gridSpan w:val="4"/>
            <w:vAlign w:val="center"/>
            <w:hideMark/>
          </w:tcPr>
          <w:p w14:paraId="669BB6C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1,050,000/ha</w:t>
            </w:r>
          </w:p>
        </w:tc>
        <w:tc>
          <w:tcPr>
            <w:tcW w:w="1905" w:type="dxa"/>
            <w:gridSpan w:val="3"/>
            <w:vAlign w:val="center"/>
            <w:hideMark/>
          </w:tcPr>
          <w:p w14:paraId="7EC0434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950,000/ha</w:t>
            </w:r>
          </w:p>
        </w:tc>
      </w:tr>
      <w:tr w:rsidR="0062754F" w:rsidRPr="00A96A85" w14:paraId="7125F6B0" w14:textId="77777777" w:rsidTr="00C475B6">
        <w:trPr>
          <w:gridAfter w:val="1"/>
          <w:wAfter w:w="70" w:type="dxa"/>
          <w:trHeight w:val="1065"/>
          <w:jc w:val="center"/>
        </w:trPr>
        <w:tc>
          <w:tcPr>
            <w:tcW w:w="3559" w:type="dxa"/>
            <w:gridSpan w:val="10"/>
            <w:vAlign w:val="center"/>
            <w:hideMark/>
          </w:tcPr>
          <w:p w14:paraId="76C634D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COMERCIAL: (Fraccionamiento o Condominio).</w:t>
            </w:r>
          </w:p>
        </w:tc>
        <w:tc>
          <w:tcPr>
            <w:tcW w:w="1701" w:type="dxa"/>
            <w:vAlign w:val="center"/>
            <w:hideMark/>
          </w:tcPr>
          <w:p w14:paraId="2CE6360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701" w:type="dxa"/>
            <w:gridSpan w:val="4"/>
            <w:vAlign w:val="center"/>
            <w:hideMark/>
          </w:tcPr>
          <w:p w14:paraId="16B2C80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905" w:type="dxa"/>
            <w:gridSpan w:val="3"/>
            <w:vAlign w:val="center"/>
            <w:hideMark/>
          </w:tcPr>
          <w:p w14:paraId="63AFFA6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r>
      <w:tr w:rsidR="0062754F" w:rsidRPr="00A96A85" w14:paraId="5F941EC3" w14:textId="77777777" w:rsidTr="00C475B6">
        <w:trPr>
          <w:gridAfter w:val="1"/>
          <w:wAfter w:w="70" w:type="dxa"/>
          <w:trHeight w:val="360"/>
          <w:jc w:val="center"/>
        </w:trPr>
        <w:tc>
          <w:tcPr>
            <w:tcW w:w="3559" w:type="dxa"/>
            <w:gridSpan w:val="10"/>
            <w:vAlign w:val="center"/>
            <w:hideMark/>
          </w:tcPr>
          <w:p w14:paraId="5875C3C2"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INFRAESTRUCTURA</w:t>
            </w:r>
          </w:p>
        </w:tc>
        <w:tc>
          <w:tcPr>
            <w:tcW w:w="1701" w:type="dxa"/>
            <w:vAlign w:val="center"/>
            <w:hideMark/>
          </w:tcPr>
          <w:p w14:paraId="38E3D30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Aérea</w:t>
            </w:r>
          </w:p>
        </w:tc>
        <w:tc>
          <w:tcPr>
            <w:tcW w:w="1701" w:type="dxa"/>
            <w:gridSpan w:val="4"/>
            <w:vAlign w:val="center"/>
            <w:hideMark/>
          </w:tcPr>
          <w:p w14:paraId="172470F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Híbrida</w:t>
            </w:r>
          </w:p>
        </w:tc>
        <w:tc>
          <w:tcPr>
            <w:tcW w:w="1905" w:type="dxa"/>
            <w:gridSpan w:val="3"/>
            <w:vAlign w:val="center"/>
            <w:hideMark/>
          </w:tcPr>
          <w:p w14:paraId="6C0D918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Subterráneas</w:t>
            </w:r>
          </w:p>
        </w:tc>
      </w:tr>
      <w:tr w:rsidR="0062754F" w:rsidRPr="00A96A85" w14:paraId="14727F60" w14:textId="77777777" w:rsidTr="00C475B6">
        <w:trPr>
          <w:gridAfter w:val="1"/>
          <w:wAfter w:w="70" w:type="dxa"/>
          <w:trHeight w:val="705"/>
          <w:jc w:val="center"/>
        </w:trPr>
        <w:tc>
          <w:tcPr>
            <w:tcW w:w="3559" w:type="dxa"/>
            <w:gridSpan w:val="10"/>
            <w:vAlign w:val="center"/>
            <w:hideMark/>
          </w:tcPr>
          <w:p w14:paraId="506D0651"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Fracc. Con lote predominante de 200.00 m2.</w:t>
            </w:r>
          </w:p>
        </w:tc>
        <w:tc>
          <w:tcPr>
            <w:tcW w:w="1701" w:type="dxa"/>
            <w:vAlign w:val="center"/>
            <w:hideMark/>
          </w:tcPr>
          <w:p w14:paraId="0198255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2,450,000/ha</w:t>
            </w:r>
          </w:p>
        </w:tc>
        <w:tc>
          <w:tcPr>
            <w:tcW w:w="1701" w:type="dxa"/>
            <w:gridSpan w:val="4"/>
            <w:vAlign w:val="center"/>
            <w:hideMark/>
          </w:tcPr>
          <w:p w14:paraId="44DD8B9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1,900,000/ha</w:t>
            </w:r>
          </w:p>
        </w:tc>
        <w:tc>
          <w:tcPr>
            <w:tcW w:w="1905" w:type="dxa"/>
            <w:gridSpan w:val="3"/>
            <w:vAlign w:val="center"/>
            <w:hideMark/>
          </w:tcPr>
          <w:p w14:paraId="02410BE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1,800,000/ha</w:t>
            </w:r>
          </w:p>
        </w:tc>
      </w:tr>
      <w:tr w:rsidR="0062754F" w:rsidRPr="00A96A85" w14:paraId="4EDA9B18" w14:textId="77777777" w:rsidTr="00C475B6">
        <w:trPr>
          <w:gridAfter w:val="1"/>
          <w:wAfter w:w="70" w:type="dxa"/>
          <w:trHeight w:val="1230"/>
          <w:jc w:val="center"/>
        </w:trPr>
        <w:tc>
          <w:tcPr>
            <w:tcW w:w="3559" w:type="dxa"/>
            <w:gridSpan w:val="10"/>
            <w:vAlign w:val="center"/>
            <w:hideMark/>
          </w:tcPr>
          <w:p w14:paraId="078D534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Fracc. Con lote predominante de 300.00 m2 o más.</w:t>
            </w:r>
          </w:p>
        </w:tc>
        <w:tc>
          <w:tcPr>
            <w:tcW w:w="1701" w:type="dxa"/>
            <w:vAlign w:val="center"/>
            <w:hideMark/>
          </w:tcPr>
          <w:p w14:paraId="53C0AD9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2,900,000/ha</w:t>
            </w:r>
          </w:p>
        </w:tc>
        <w:tc>
          <w:tcPr>
            <w:tcW w:w="1701" w:type="dxa"/>
            <w:gridSpan w:val="4"/>
            <w:vAlign w:val="center"/>
            <w:hideMark/>
          </w:tcPr>
          <w:p w14:paraId="21D19D0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2,550,000/ha</w:t>
            </w:r>
          </w:p>
        </w:tc>
        <w:tc>
          <w:tcPr>
            <w:tcW w:w="1905" w:type="dxa"/>
            <w:gridSpan w:val="3"/>
            <w:vAlign w:val="center"/>
            <w:hideMark/>
          </w:tcPr>
          <w:p w14:paraId="01810CF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2,250,000/ha</w:t>
            </w:r>
          </w:p>
        </w:tc>
      </w:tr>
      <w:tr w:rsidR="0062754F" w:rsidRPr="00A96A85" w14:paraId="6394A511" w14:textId="77777777" w:rsidTr="00C475B6">
        <w:trPr>
          <w:gridAfter w:val="1"/>
          <w:wAfter w:w="70" w:type="dxa"/>
          <w:trHeight w:val="615"/>
          <w:jc w:val="center"/>
        </w:trPr>
        <w:tc>
          <w:tcPr>
            <w:tcW w:w="3559" w:type="dxa"/>
            <w:gridSpan w:val="10"/>
            <w:vAlign w:val="center"/>
            <w:hideMark/>
          </w:tcPr>
          <w:p w14:paraId="337CD93D"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INDUSTRIAL: (Fraccionamiento o Condominio)</w:t>
            </w:r>
          </w:p>
        </w:tc>
        <w:tc>
          <w:tcPr>
            <w:tcW w:w="1701" w:type="dxa"/>
            <w:vAlign w:val="center"/>
            <w:hideMark/>
          </w:tcPr>
          <w:p w14:paraId="57A6BF3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701" w:type="dxa"/>
            <w:gridSpan w:val="4"/>
            <w:vAlign w:val="center"/>
            <w:hideMark/>
          </w:tcPr>
          <w:p w14:paraId="33029AD1"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905" w:type="dxa"/>
            <w:gridSpan w:val="3"/>
            <w:vAlign w:val="center"/>
            <w:hideMark/>
          </w:tcPr>
          <w:p w14:paraId="05FA04B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r>
      <w:tr w:rsidR="0062754F" w:rsidRPr="00A96A85" w14:paraId="0B307CCD" w14:textId="77777777" w:rsidTr="00C475B6">
        <w:trPr>
          <w:gridAfter w:val="1"/>
          <w:wAfter w:w="70" w:type="dxa"/>
          <w:trHeight w:val="360"/>
          <w:jc w:val="center"/>
        </w:trPr>
        <w:tc>
          <w:tcPr>
            <w:tcW w:w="3559" w:type="dxa"/>
            <w:gridSpan w:val="10"/>
            <w:vAlign w:val="center"/>
            <w:hideMark/>
          </w:tcPr>
          <w:p w14:paraId="588D7848"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INFRAESTRUCTURA</w:t>
            </w:r>
          </w:p>
        </w:tc>
        <w:tc>
          <w:tcPr>
            <w:tcW w:w="1701" w:type="dxa"/>
            <w:vAlign w:val="center"/>
            <w:hideMark/>
          </w:tcPr>
          <w:p w14:paraId="464C4CB4"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Aérea</w:t>
            </w:r>
          </w:p>
        </w:tc>
        <w:tc>
          <w:tcPr>
            <w:tcW w:w="1701" w:type="dxa"/>
            <w:gridSpan w:val="4"/>
            <w:vAlign w:val="center"/>
            <w:hideMark/>
          </w:tcPr>
          <w:p w14:paraId="78277A77"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Híbrida</w:t>
            </w:r>
          </w:p>
        </w:tc>
        <w:tc>
          <w:tcPr>
            <w:tcW w:w="1905" w:type="dxa"/>
            <w:gridSpan w:val="3"/>
            <w:vAlign w:val="center"/>
            <w:hideMark/>
          </w:tcPr>
          <w:p w14:paraId="1D9228B5"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Subterráneas</w:t>
            </w:r>
          </w:p>
        </w:tc>
      </w:tr>
      <w:tr w:rsidR="0062754F" w:rsidRPr="00A96A85" w14:paraId="6C2ED4B5" w14:textId="77777777" w:rsidTr="00C475B6">
        <w:trPr>
          <w:gridAfter w:val="1"/>
          <w:wAfter w:w="70" w:type="dxa"/>
          <w:trHeight w:val="705"/>
          <w:jc w:val="center"/>
        </w:trPr>
        <w:tc>
          <w:tcPr>
            <w:tcW w:w="3559" w:type="dxa"/>
            <w:gridSpan w:val="10"/>
            <w:vAlign w:val="center"/>
            <w:hideMark/>
          </w:tcPr>
          <w:p w14:paraId="5E307E2A"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lastRenderedPageBreak/>
              <w:t>Fracc. Con lote predominante de 200.00 m2</w:t>
            </w:r>
          </w:p>
        </w:tc>
        <w:tc>
          <w:tcPr>
            <w:tcW w:w="1701" w:type="dxa"/>
            <w:vAlign w:val="center"/>
            <w:hideMark/>
          </w:tcPr>
          <w:p w14:paraId="05650C3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2,450,000/ha</w:t>
            </w:r>
          </w:p>
        </w:tc>
        <w:tc>
          <w:tcPr>
            <w:tcW w:w="1701" w:type="dxa"/>
            <w:gridSpan w:val="4"/>
            <w:vAlign w:val="center"/>
            <w:hideMark/>
          </w:tcPr>
          <w:p w14:paraId="10927698"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1,950,000/ha</w:t>
            </w:r>
          </w:p>
        </w:tc>
        <w:tc>
          <w:tcPr>
            <w:tcW w:w="1905" w:type="dxa"/>
            <w:gridSpan w:val="3"/>
            <w:vAlign w:val="center"/>
            <w:hideMark/>
          </w:tcPr>
          <w:p w14:paraId="5DDC6C2D"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1,900,000/ha</w:t>
            </w:r>
          </w:p>
        </w:tc>
      </w:tr>
      <w:tr w:rsidR="0062754F" w:rsidRPr="00A96A85" w14:paraId="4F41C9FD" w14:textId="77777777" w:rsidTr="00C475B6">
        <w:trPr>
          <w:gridAfter w:val="1"/>
          <w:wAfter w:w="70" w:type="dxa"/>
          <w:trHeight w:val="705"/>
          <w:jc w:val="center"/>
        </w:trPr>
        <w:tc>
          <w:tcPr>
            <w:tcW w:w="3559" w:type="dxa"/>
            <w:gridSpan w:val="10"/>
            <w:vAlign w:val="center"/>
            <w:hideMark/>
          </w:tcPr>
          <w:p w14:paraId="5BA32634" w14:textId="77777777" w:rsidR="0062754F" w:rsidRPr="00A96A85" w:rsidRDefault="0062754F" w:rsidP="00D27BA2">
            <w:pPr>
              <w:jc w:val="both"/>
              <w:rPr>
                <w:rFonts w:ascii="Century Gothic" w:hAnsi="Century Gothic"/>
                <w:bCs/>
                <w:lang w:eastAsia="es-MX"/>
              </w:rPr>
            </w:pPr>
            <w:r w:rsidRPr="00A96A85">
              <w:rPr>
                <w:rFonts w:ascii="Century Gothic" w:hAnsi="Century Gothic"/>
                <w:bCs/>
                <w:lang w:eastAsia="es-MX"/>
              </w:rPr>
              <w:t>Fracc. Con lote predominante de 300.00 m2 o más</w:t>
            </w:r>
          </w:p>
        </w:tc>
        <w:tc>
          <w:tcPr>
            <w:tcW w:w="1701" w:type="dxa"/>
            <w:vAlign w:val="center"/>
            <w:hideMark/>
          </w:tcPr>
          <w:p w14:paraId="1CFD7BE0"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2,900,000/ha</w:t>
            </w:r>
          </w:p>
        </w:tc>
        <w:tc>
          <w:tcPr>
            <w:tcW w:w="1701" w:type="dxa"/>
            <w:gridSpan w:val="4"/>
            <w:vAlign w:val="center"/>
            <w:hideMark/>
          </w:tcPr>
          <w:p w14:paraId="4385F1D4"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2,550,000/ha</w:t>
            </w:r>
          </w:p>
        </w:tc>
        <w:tc>
          <w:tcPr>
            <w:tcW w:w="1905" w:type="dxa"/>
            <w:gridSpan w:val="3"/>
            <w:vAlign w:val="center"/>
            <w:hideMark/>
          </w:tcPr>
          <w:p w14:paraId="049B275D" w14:textId="77777777" w:rsidR="0062754F" w:rsidRPr="00A96A85" w:rsidRDefault="0062754F" w:rsidP="00D27BA2">
            <w:pPr>
              <w:jc w:val="center"/>
              <w:rPr>
                <w:rFonts w:ascii="Century Gothic" w:hAnsi="Century Gothic"/>
                <w:bCs/>
                <w:lang w:eastAsia="es-MX"/>
              </w:rPr>
            </w:pPr>
            <w:r w:rsidRPr="00A96A85">
              <w:rPr>
                <w:rFonts w:ascii="Century Gothic" w:hAnsi="Century Gothic"/>
                <w:bCs/>
                <w:lang w:eastAsia="es-MX"/>
              </w:rPr>
              <w:t>2,300,000/ha</w:t>
            </w:r>
          </w:p>
        </w:tc>
      </w:tr>
      <w:tr w:rsidR="0062754F" w:rsidRPr="00A96A85" w14:paraId="2686375E" w14:textId="77777777" w:rsidTr="00C475B6">
        <w:trPr>
          <w:gridAfter w:val="1"/>
          <w:wAfter w:w="70" w:type="dxa"/>
          <w:trHeight w:val="360"/>
          <w:jc w:val="center"/>
        </w:trPr>
        <w:tc>
          <w:tcPr>
            <w:tcW w:w="3559" w:type="dxa"/>
            <w:gridSpan w:val="10"/>
            <w:vAlign w:val="center"/>
            <w:hideMark/>
          </w:tcPr>
          <w:p w14:paraId="29EED963"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Cualquier tipo</w:t>
            </w:r>
          </w:p>
        </w:tc>
        <w:tc>
          <w:tcPr>
            <w:tcW w:w="1701" w:type="dxa"/>
            <w:vAlign w:val="center"/>
            <w:hideMark/>
          </w:tcPr>
          <w:p w14:paraId="4B1662B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1,350,000/ha</w:t>
            </w:r>
          </w:p>
        </w:tc>
        <w:tc>
          <w:tcPr>
            <w:tcW w:w="1701" w:type="dxa"/>
            <w:gridSpan w:val="4"/>
            <w:vAlign w:val="center"/>
            <w:hideMark/>
          </w:tcPr>
          <w:p w14:paraId="34D5BF5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1,200,000/ha</w:t>
            </w:r>
          </w:p>
        </w:tc>
        <w:tc>
          <w:tcPr>
            <w:tcW w:w="1905" w:type="dxa"/>
            <w:gridSpan w:val="3"/>
            <w:vAlign w:val="center"/>
            <w:hideMark/>
          </w:tcPr>
          <w:p w14:paraId="071AB45E"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1,060,000/ha</w:t>
            </w:r>
          </w:p>
        </w:tc>
      </w:tr>
      <w:tr w:rsidR="0062754F" w:rsidRPr="00A96A85" w14:paraId="77C3ABF7" w14:textId="77777777" w:rsidTr="00C475B6">
        <w:trPr>
          <w:gridAfter w:val="1"/>
          <w:wAfter w:w="70" w:type="dxa"/>
          <w:trHeight w:val="990"/>
          <w:jc w:val="center"/>
        </w:trPr>
        <w:tc>
          <w:tcPr>
            <w:tcW w:w="3559" w:type="dxa"/>
            <w:gridSpan w:val="10"/>
            <w:vAlign w:val="center"/>
            <w:hideMark/>
          </w:tcPr>
          <w:p w14:paraId="0606D3FD"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CAMPESTRE: (Fraccionamiento o Condominio)</w:t>
            </w:r>
          </w:p>
        </w:tc>
        <w:tc>
          <w:tcPr>
            <w:tcW w:w="1701" w:type="dxa"/>
            <w:vAlign w:val="center"/>
            <w:hideMark/>
          </w:tcPr>
          <w:p w14:paraId="4EFF4549"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701" w:type="dxa"/>
            <w:gridSpan w:val="4"/>
            <w:vAlign w:val="center"/>
            <w:hideMark/>
          </w:tcPr>
          <w:p w14:paraId="3211DA16"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905" w:type="dxa"/>
            <w:gridSpan w:val="3"/>
            <w:vAlign w:val="center"/>
            <w:hideMark/>
          </w:tcPr>
          <w:p w14:paraId="71E84C4A"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r>
      <w:tr w:rsidR="0062754F" w:rsidRPr="00A96A85" w14:paraId="695A6489" w14:textId="77777777" w:rsidTr="00C475B6">
        <w:trPr>
          <w:gridAfter w:val="1"/>
          <w:wAfter w:w="70" w:type="dxa"/>
          <w:trHeight w:val="360"/>
          <w:jc w:val="center"/>
        </w:trPr>
        <w:tc>
          <w:tcPr>
            <w:tcW w:w="3559" w:type="dxa"/>
            <w:gridSpan w:val="10"/>
            <w:vAlign w:val="center"/>
            <w:hideMark/>
          </w:tcPr>
          <w:p w14:paraId="28A910F4"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INFRAESTRUCTURA</w:t>
            </w:r>
          </w:p>
        </w:tc>
        <w:tc>
          <w:tcPr>
            <w:tcW w:w="1701" w:type="dxa"/>
            <w:vAlign w:val="center"/>
            <w:hideMark/>
          </w:tcPr>
          <w:p w14:paraId="78FC1B9B"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Aérea</w:t>
            </w:r>
          </w:p>
        </w:tc>
        <w:tc>
          <w:tcPr>
            <w:tcW w:w="1701" w:type="dxa"/>
            <w:gridSpan w:val="4"/>
            <w:vAlign w:val="center"/>
            <w:hideMark/>
          </w:tcPr>
          <w:p w14:paraId="7ABC07A2"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905" w:type="dxa"/>
            <w:gridSpan w:val="3"/>
            <w:vAlign w:val="center"/>
            <w:hideMark/>
          </w:tcPr>
          <w:p w14:paraId="1A7DDB7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r>
      <w:tr w:rsidR="0062754F" w:rsidRPr="00A96A85" w14:paraId="22AAC1FC" w14:textId="77777777" w:rsidTr="00C475B6">
        <w:trPr>
          <w:gridAfter w:val="1"/>
          <w:wAfter w:w="70" w:type="dxa"/>
          <w:trHeight w:val="1050"/>
          <w:jc w:val="center"/>
        </w:trPr>
        <w:tc>
          <w:tcPr>
            <w:tcW w:w="3559" w:type="dxa"/>
            <w:gridSpan w:val="10"/>
            <w:vAlign w:val="center"/>
            <w:hideMark/>
          </w:tcPr>
          <w:p w14:paraId="4BCFCDF6" w14:textId="77777777" w:rsidR="0062754F" w:rsidRPr="00A96A85" w:rsidRDefault="0062754F" w:rsidP="00D27BA2">
            <w:pPr>
              <w:spacing w:line="360" w:lineRule="auto"/>
              <w:jc w:val="both"/>
              <w:rPr>
                <w:rFonts w:ascii="Century Gothic" w:hAnsi="Century Gothic"/>
                <w:bCs/>
                <w:lang w:eastAsia="es-MX"/>
              </w:rPr>
            </w:pPr>
            <w:r w:rsidRPr="00A96A85">
              <w:rPr>
                <w:rFonts w:ascii="Century Gothic" w:hAnsi="Century Gothic"/>
                <w:bCs/>
                <w:lang w:eastAsia="es-MX"/>
              </w:rPr>
              <w:t>Con servicios de agua potable, energía eléctrica y alumbrado público.</w:t>
            </w:r>
          </w:p>
        </w:tc>
        <w:tc>
          <w:tcPr>
            <w:tcW w:w="1701" w:type="dxa"/>
            <w:vAlign w:val="center"/>
            <w:hideMark/>
          </w:tcPr>
          <w:p w14:paraId="7E1D294F"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180,000/ha</w:t>
            </w:r>
          </w:p>
        </w:tc>
        <w:tc>
          <w:tcPr>
            <w:tcW w:w="1701" w:type="dxa"/>
            <w:gridSpan w:val="4"/>
            <w:vAlign w:val="center"/>
            <w:hideMark/>
          </w:tcPr>
          <w:p w14:paraId="3FC6BED3"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c>
          <w:tcPr>
            <w:tcW w:w="1905" w:type="dxa"/>
            <w:gridSpan w:val="3"/>
            <w:vAlign w:val="center"/>
            <w:hideMark/>
          </w:tcPr>
          <w:p w14:paraId="4693798C" w14:textId="77777777" w:rsidR="0062754F" w:rsidRPr="00A96A85" w:rsidRDefault="0062754F" w:rsidP="00D27BA2">
            <w:pPr>
              <w:spacing w:line="360" w:lineRule="auto"/>
              <w:jc w:val="center"/>
              <w:rPr>
                <w:rFonts w:ascii="Century Gothic" w:hAnsi="Century Gothic"/>
                <w:bCs/>
                <w:lang w:eastAsia="es-MX"/>
              </w:rPr>
            </w:pPr>
            <w:r w:rsidRPr="00A96A85">
              <w:rPr>
                <w:rFonts w:ascii="Century Gothic" w:hAnsi="Century Gothic"/>
                <w:bCs/>
                <w:lang w:eastAsia="es-MX"/>
              </w:rPr>
              <w:t> </w:t>
            </w:r>
          </w:p>
        </w:tc>
      </w:tr>
      <w:tr w:rsidR="0062754F" w:rsidRPr="00A96A85" w14:paraId="521357D4" w14:textId="77777777" w:rsidTr="00C475B6">
        <w:trPr>
          <w:trHeight w:val="1342"/>
          <w:jc w:val="center"/>
        </w:trPr>
        <w:tc>
          <w:tcPr>
            <w:tcW w:w="582" w:type="dxa"/>
            <w:noWrap/>
            <w:vAlign w:val="center"/>
            <w:hideMark/>
          </w:tcPr>
          <w:p w14:paraId="420E76A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8354" w:type="dxa"/>
            <w:gridSpan w:val="18"/>
            <w:vAlign w:val="center"/>
            <w:hideMark/>
          </w:tcPr>
          <w:p w14:paraId="3FEBBF3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a) En los casos de condominio, además del 1.7% por concepto de urbanización, se incluirá lo correspondiente a la subdivisión de áreas comunes y privadas.</w:t>
            </w:r>
          </w:p>
        </w:tc>
      </w:tr>
      <w:tr w:rsidR="0062754F" w:rsidRPr="00A96A85" w14:paraId="37626303" w14:textId="77777777" w:rsidTr="00C475B6">
        <w:trPr>
          <w:trHeight w:val="1701"/>
          <w:jc w:val="center"/>
        </w:trPr>
        <w:tc>
          <w:tcPr>
            <w:tcW w:w="582" w:type="dxa"/>
            <w:noWrap/>
            <w:vAlign w:val="center"/>
            <w:hideMark/>
          </w:tcPr>
          <w:p w14:paraId="4B1D385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8354" w:type="dxa"/>
            <w:gridSpan w:val="18"/>
            <w:vAlign w:val="center"/>
            <w:hideMark/>
          </w:tcPr>
          <w:p w14:paraId="3B07DAD1"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b) En caso de solicitar modificaciones a la supervisión y autorización inicial que modifique la geometría del proyecto de lotificación, estas solicitudes se considerarán como trámites iniciales, por tanto, se causará de nuevo el 1.7% sobre la superficie de los lotes modificados.</w:t>
            </w:r>
          </w:p>
        </w:tc>
      </w:tr>
      <w:tr w:rsidR="0062754F" w:rsidRPr="00A96A85" w14:paraId="35D79B8B" w14:textId="77777777" w:rsidTr="00C475B6">
        <w:trPr>
          <w:trHeight w:val="687"/>
          <w:jc w:val="center"/>
        </w:trPr>
        <w:tc>
          <w:tcPr>
            <w:tcW w:w="582" w:type="dxa"/>
            <w:noWrap/>
            <w:vAlign w:val="center"/>
            <w:hideMark/>
          </w:tcPr>
          <w:p w14:paraId="547D30D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vAlign w:val="center"/>
            <w:hideMark/>
          </w:tcPr>
          <w:p w14:paraId="61C6D41C"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c) Revisión de anteproyecto de fraccionamientos por hectárea, (Costo Único)</w:t>
            </w:r>
          </w:p>
        </w:tc>
        <w:tc>
          <w:tcPr>
            <w:tcW w:w="700" w:type="dxa"/>
            <w:gridSpan w:val="3"/>
            <w:vAlign w:val="center"/>
          </w:tcPr>
          <w:p w14:paraId="23C41EA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17.57</w:t>
            </w:r>
          </w:p>
        </w:tc>
      </w:tr>
      <w:tr w:rsidR="0062754F" w:rsidRPr="00A96A85" w14:paraId="408FF28A" w14:textId="77777777" w:rsidTr="00C475B6">
        <w:trPr>
          <w:trHeight w:val="708"/>
          <w:jc w:val="center"/>
        </w:trPr>
        <w:tc>
          <w:tcPr>
            <w:tcW w:w="582" w:type="dxa"/>
            <w:noWrap/>
            <w:vAlign w:val="center"/>
            <w:hideMark/>
          </w:tcPr>
          <w:p w14:paraId="2B76FEE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0F1DFB34"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d) Revisión de estudios de planeación por hectárea, (Costo Único).</w:t>
            </w:r>
          </w:p>
        </w:tc>
        <w:tc>
          <w:tcPr>
            <w:tcW w:w="700" w:type="dxa"/>
            <w:gridSpan w:val="3"/>
            <w:vAlign w:val="center"/>
          </w:tcPr>
          <w:p w14:paraId="0C3AA31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26.31</w:t>
            </w:r>
          </w:p>
        </w:tc>
      </w:tr>
      <w:tr w:rsidR="0062754F" w:rsidRPr="00A96A85" w14:paraId="3C2C8ECB" w14:textId="77777777" w:rsidTr="00C475B6">
        <w:trPr>
          <w:trHeight w:val="627"/>
          <w:jc w:val="center"/>
        </w:trPr>
        <w:tc>
          <w:tcPr>
            <w:tcW w:w="582" w:type="dxa"/>
            <w:noWrap/>
            <w:vAlign w:val="center"/>
            <w:hideMark/>
          </w:tcPr>
          <w:p w14:paraId="6D5866A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736722A7"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e) Supervisión de fraccionamiento por metro cuadrado de vialidad.</w:t>
            </w:r>
          </w:p>
        </w:tc>
        <w:tc>
          <w:tcPr>
            <w:tcW w:w="700" w:type="dxa"/>
            <w:gridSpan w:val="3"/>
            <w:vAlign w:val="center"/>
          </w:tcPr>
          <w:p w14:paraId="56A968F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0.04</w:t>
            </w:r>
          </w:p>
        </w:tc>
      </w:tr>
      <w:tr w:rsidR="0062754F" w:rsidRPr="00A96A85" w14:paraId="03A578B9" w14:textId="77777777" w:rsidTr="00C475B6">
        <w:trPr>
          <w:trHeight w:val="1901"/>
          <w:jc w:val="center"/>
        </w:trPr>
        <w:tc>
          <w:tcPr>
            <w:tcW w:w="582" w:type="dxa"/>
            <w:noWrap/>
            <w:vAlign w:val="center"/>
            <w:hideMark/>
          </w:tcPr>
          <w:p w14:paraId="146ECB0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796F97BE"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Tratándose de acciones de vivienda nueva de interés social promovidas, tanto por organismos oficiales como por particulares, cuyo valor sea menor o igual al de la categoría que corresponda hasta $13,877.60 pesos conforme al fondo de operación y financiamiento bancario a la vivienda.</w:t>
            </w:r>
          </w:p>
        </w:tc>
        <w:tc>
          <w:tcPr>
            <w:tcW w:w="700" w:type="dxa"/>
            <w:gridSpan w:val="3"/>
            <w:vAlign w:val="center"/>
          </w:tcPr>
          <w:p w14:paraId="491D49CF"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41461293" w14:textId="77777777" w:rsidTr="00C475B6">
        <w:trPr>
          <w:trHeight w:val="960"/>
          <w:jc w:val="center"/>
        </w:trPr>
        <w:tc>
          <w:tcPr>
            <w:tcW w:w="582" w:type="dxa"/>
            <w:noWrap/>
            <w:vAlign w:val="center"/>
            <w:hideMark/>
          </w:tcPr>
          <w:p w14:paraId="7E15019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06EBA48D"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f) Prueba de laboratorio por colado de vialidad de Fraccionamiento por muestra</w:t>
            </w:r>
          </w:p>
        </w:tc>
        <w:tc>
          <w:tcPr>
            <w:tcW w:w="700" w:type="dxa"/>
            <w:gridSpan w:val="3"/>
            <w:vAlign w:val="center"/>
          </w:tcPr>
          <w:p w14:paraId="191477D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4.45</w:t>
            </w:r>
          </w:p>
        </w:tc>
      </w:tr>
      <w:tr w:rsidR="0062754F" w:rsidRPr="00A96A85" w14:paraId="4F7F21D2" w14:textId="77777777" w:rsidTr="00C475B6">
        <w:trPr>
          <w:trHeight w:val="373"/>
          <w:jc w:val="center"/>
        </w:trPr>
        <w:tc>
          <w:tcPr>
            <w:tcW w:w="582" w:type="dxa"/>
            <w:noWrap/>
            <w:vAlign w:val="center"/>
            <w:hideMark/>
          </w:tcPr>
          <w:p w14:paraId="3843765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0F1F680F"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1.- Muestra por compactación</w:t>
            </w:r>
          </w:p>
        </w:tc>
        <w:tc>
          <w:tcPr>
            <w:tcW w:w="700" w:type="dxa"/>
            <w:gridSpan w:val="3"/>
            <w:vAlign w:val="center"/>
          </w:tcPr>
          <w:p w14:paraId="42E7BE5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1.14</w:t>
            </w:r>
          </w:p>
        </w:tc>
      </w:tr>
      <w:tr w:rsidR="0062754F" w:rsidRPr="00A96A85" w14:paraId="37A01430" w14:textId="77777777" w:rsidTr="00C475B6">
        <w:trPr>
          <w:trHeight w:val="915"/>
          <w:jc w:val="center"/>
        </w:trPr>
        <w:tc>
          <w:tcPr>
            <w:tcW w:w="582" w:type="dxa"/>
            <w:noWrap/>
            <w:vAlign w:val="center"/>
            <w:hideMark/>
          </w:tcPr>
          <w:p w14:paraId="5B4150E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73CA738E"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g) Subdivisión de vialidades, áreas verdes de convenio por m2</w:t>
            </w:r>
          </w:p>
        </w:tc>
        <w:tc>
          <w:tcPr>
            <w:tcW w:w="700" w:type="dxa"/>
            <w:gridSpan w:val="3"/>
            <w:vAlign w:val="center"/>
          </w:tcPr>
          <w:p w14:paraId="38BFF82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xml:space="preserve">   0.0015</w:t>
            </w:r>
          </w:p>
        </w:tc>
      </w:tr>
      <w:tr w:rsidR="0062754F" w:rsidRPr="00A96A85" w14:paraId="674FE7A2" w14:textId="77777777" w:rsidTr="00C475B6">
        <w:trPr>
          <w:trHeight w:val="704"/>
          <w:jc w:val="center"/>
        </w:trPr>
        <w:tc>
          <w:tcPr>
            <w:tcW w:w="582" w:type="dxa"/>
            <w:noWrap/>
            <w:vAlign w:val="center"/>
            <w:hideMark/>
          </w:tcPr>
          <w:p w14:paraId="1333405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30392234"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h) Derechos de urbanización por lotes de convenio por m2</w:t>
            </w:r>
          </w:p>
        </w:tc>
        <w:tc>
          <w:tcPr>
            <w:tcW w:w="700" w:type="dxa"/>
            <w:gridSpan w:val="3"/>
            <w:vAlign w:val="center"/>
          </w:tcPr>
          <w:p w14:paraId="1AE1E66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0.083</w:t>
            </w:r>
          </w:p>
        </w:tc>
      </w:tr>
      <w:tr w:rsidR="0062754F" w:rsidRPr="00A96A85" w14:paraId="6BF00B7A" w14:textId="77777777" w:rsidTr="00C475B6">
        <w:trPr>
          <w:trHeight w:val="1255"/>
          <w:jc w:val="center"/>
        </w:trPr>
        <w:tc>
          <w:tcPr>
            <w:tcW w:w="582" w:type="dxa"/>
            <w:noWrap/>
            <w:vAlign w:val="center"/>
            <w:hideMark/>
          </w:tcPr>
          <w:p w14:paraId="7F762E3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73D87B5A"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i) Derechos de construcción para viviendas nuevas menores de 60 metros cuadrados de construcción, en paquetes de un mínimo de diez viviendas (Por m2).</w:t>
            </w:r>
          </w:p>
        </w:tc>
        <w:tc>
          <w:tcPr>
            <w:tcW w:w="700" w:type="dxa"/>
            <w:gridSpan w:val="3"/>
            <w:vAlign w:val="center"/>
          </w:tcPr>
          <w:p w14:paraId="5301178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0.18</w:t>
            </w:r>
          </w:p>
        </w:tc>
      </w:tr>
      <w:tr w:rsidR="0062754F" w:rsidRPr="00A96A85" w14:paraId="67FF219F" w14:textId="77777777" w:rsidTr="00C475B6">
        <w:trPr>
          <w:trHeight w:val="1192"/>
          <w:jc w:val="center"/>
        </w:trPr>
        <w:tc>
          <w:tcPr>
            <w:tcW w:w="582" w:type="dxa"/>
            <w:noWrap/>
            <w:vAlign w:val="center"/>
            <w:hideMark/>
          </w:tcPr>
          <w:p w14:paraId="72F5301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vAlign w:val="center"/>
            <w:hideMark/>
          </w:tcPr>
          <w:p w14:paraId="4341F9D5"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j) Derechos de construcción para viviendas nuevas de 61 a 100 metros cuadrados de construcción, en paquetes de un mínimo de diez viviendas</w:t>
            </w:r>
          </w:p>
        </w:tc>
        <w:tc>
          <w:tcPr>
            <w:tcW w:w="700" w:type="dxa"/>
            <w:gridSpan w:val="3"/>
            <w:vAlign w:val="center"/>
          </w:tcPr>
          <w:p w14:paraId="551A2B62"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45D3B60" w14:textId="77777777" w:rsidTr="00C475B6">
        <w:trPr>
          <w:trHeight w:val="562"/>
          <w:jc w:val="center"/>
        </w:trPr>
        <w:tc>
          <w:tcPr>
            <w:tcW w:w="582" w:type="dxa"/>
            <w:noWrap/>
            <w:vAlign w:val="center"/>
            <w:hideMark/>
          </w:tcPr>
          <w:p w14:paraId="41B9B47E"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0C4E168D" w14:textId="77777777" w:rsidR="0062754F" w:rsidRPr="00A96A85" w:rsidRDefault="0062754F" w:rsidP="00D27BA2">
            <w:pPr>
              <w:jc w:val="both"/>
              <w:rPr>
                <w:rFonts w:ascii="Century Gothic" w:hAnsi="Century Gothic"/>
                <w:lang w:eastAsia="es-MX"/>
              </w:rPr>
            </w:pPr>
            <w:r w:rsidRPr="00A96A85">
              <w:rPr>
                <w:rFonts w:ascii="Century Gothic" w:hAnsi="Century Gothic"/>
                <w:lang w:eastAsia="es-MX"/>
              </w:rPr>
              <w:t>1.   Valor del permiso, costo por metro cuadrado</w:t>
            </w:r>
          </w:p>
        </w:tc>
        <w:tc>
          <w:tcPr>
            <w:tcW w:w="700" w:type="dxa"/>
            <w:gridSpan w:val="3"/>
            <w:vAlign w:val="center"/>
          </w:tcPr>
          <w:p w14:paraId="2AC3CB5B"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0.23</w:t>
            </w:r>
          </w:p>
        </w:tc>
      </w:tr>
      <w:tr w:rsidR="0062754F" w:rsidRPr="00A96A85" w14:paraId="34E5DBF7" w14:textId="77777777" w:rsidTr="00C475B6">
        <w:trPr>
          <w:trHeight w:val="685"/>
          <w:jc w:val="center"/>
        </w:trPr>
        <w:tc>
          <w:tcPr>
            <w:tcW w:w="582" w:type="dxa"/>
            <w:noWrap/>
            <w:vAlign w:val="center"/>
            <w:hideMark/>
          </w:tcPr>
          <w:p w14:paraId="77BB992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72EE7D39"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2.   Revisión de planos, costo por metro cuadrado</w:t>
            </w:r>
          </w:p>
        </w:tc>
        <w:tc>
          <w:tcPr>
            <w:tcW w:w="700" w:type="dxa"/>
            <w:gridSpan w:val="3"/>
            <w:vAlign w:val="center"/>
          </w:tcPr>
          <w:p w14:paraId="4246E5A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0.02</w:t>
            </w:r>
          </w:p>
        </w:tc>
      </w:tr>
      <w:tr w:rsidR="0062754F" w:rsidRPr="00A96A85" w14:paraId="1046EEBB" w14:textId="77777777" w:rsidTr="00C475B6">
        <w:trPr>
          <w:trHeight w:val="642"/>
          <w:jc w:val="center"/>
        </w:trPr>
        <w:tc>
          <w:tcPr>
            <w:tcW w:w="582" w:type="dxa"/>
            <w:noWrap/>
            <w:vAlign w:val="center"/>
          </w:tcPr>
          <w:p w14:paraId="71345C75" w14:textId="77777777" w:rsidR="0062754F" w:rsidRPr="00A96A85" w:rsidRDefault="0062754F" w:rsidP="00D27BA2">
            <w:pPr>
              <w:jc w:val="center"/>
              <w:rPr>
                <w:rFonts w:ascii="Century Gothic" w:hAnsi="Century Gothic"/>
                <w:lang w:eastAsia="es-MX"/>
              </w:rPr>
            </w:pPr>
          </w:p>
        </w:tc>
        <w:tc>
          <w:tcPr>
            <w:tcW w:w="7654" w:type="dxa"/>
            <w:gridSpan w:val="15"/>
            <w:vAlign w:val="center"/>
          </w:tcPr>
          <w:p w14:paraId="00CBEA85" w14:textId="77777777" w:rsidR="0062754F" w:rsidRPr="00A96A85" w:rsidRDefault="0062754F" w:rsidP="00D27BA2">
            <w:pPr>
              <w:jc w:val="both"/>
              <w:rPr>
                <w:rFonts w:ascii="Century Gothic" w:hAnsi="Century Gothic"/>
                <w:lang w:eastAsia="es-MX"/>
              </w:rPr>
            </w:pPr>
            <w:r w:rsidRPr="00A96A85">
              <w:rPr>
                <w:rFonts w:ascii="Century Gothic" w:hAnsi="Century Gothic"/>
                <w:lang w:eastAsia="es-MX"/>
              </w:rPr>
              <w:t>3.   Constancia de alineamiento, por vivienda</w:t>
            </w:r>
          </w:p>
        </w:tc>
        <w:tc>
          <w:tcPr>
            <w:tcW w:w="700" w:type="dxa"/>
            <w:gridSpan w:val="3"/>
            <w:vAlign w:val="center"/>
          </w:tcPr>
          <w:p w14:paraId="29F0A717"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1.46</w:t>
            </w:r>
          </w:p>
        </w:tc>
      </w:tr>
      <w:tr w:rsidR="0062754F" w:rsidRPr="00A96A85" w14:paraId="743C42FB" w14:textId="77777777" w:rsidTr="00C475B6">
        <w:trPr>
          <w:trHeight w:val="603"/>
          <w:jc w:val="center"/>
        </w:trPr>
        <w:tc>
          <w:tcPr>
            <w:tcW w:w="582" w:type="dxa"/>
            <w:noWrap/>
            <w:vAlign w:val="center"/>
            <w:hideMark/>
          </w:tcPr>
          <w:p w14:paraId="0C4144F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3EFF0BA3"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4.   Asignación de número oficial, por vivienda</w:t>
            </w:r>
          </w:p>
        </w:tc>
        <w:tc>
          <w:tcPr>
            <w:tcW w:w="700" w:type="dxa"/>
            <w:gridSpan w:val="3"/>
            <w:vAlign w:val="center"/>
          </w:tcPr>
          <w:p w14:paraId="596E36E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0.20</w:t>
            </w:r>
          </w:p>
        </w:tc>
      </w:tr>
      <w:tr w:rsidR="0062754F" w:rsidRPr="00A96A85" w14:paraId="7C1C00FC" w14:textId="77777777" w:rsidTr="00C475B6">
        <w:trPr>
          <w:trHeight w:val="269"/>
          <w:jc w:val="center"/>
        </w:trPr>
        <w:tc>
          <w:tcPr>
            <w:tcW w:w="582" w:type="dxa"/>
            <w:noWrap/>
            <w:vAlign w:val="center"/>
            <w:hideMark/>
          </w:tcPr>
          <w:p w14:paraId="46E290F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7CDF4DD5"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5.   Certificado de uso de suelo, por fraccionamiento</w:t>
            </w:r>
          </w:p>
        </w:tc>
        <w:tc>
          <w:tcPr>
            <w:tcW w:w="700" w:type="dxa"/>
            <w:gridSpan w:val="3"/>
            <w:vAlign w:val="center"/>
          </w:tcPr>
          <w:p w14:paraId="1DB9CDE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25.21</w:t>
            </w:r>
          </w:p>
        </w:tc>
      </w:tr>
      <w:tr w:rsidR="0062754F" w:rsidRPr="00A96A85" w14:paraId="678ECE4B" w14:textId="77777777" w:rsidTr="00C475B6">
        <w:trPr>
          <w:trHeight w:val="750"/>
          <w:jc w:val="center"/>
        </w:trPr>
        <w:tc>
          <w:tcPr>
            <w:tcW w:w="582" w:type="dxa"/>
            <w:noWrap/>
            <w:vAlign w:val="center"/>
            <w:hideMark/>
          </w:tcPr>
          <w:p w14:paraId="595EB1F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w:t>
            </w:r>
          </w:p>
        </w:tc>
        <w:tc>
          <w:tcPr>
            <w:tcW w:w="7654" w:type="dxa"/>
            <w:gridSpan w:val="15"/>
            <w:vAlign w:val="center"/>
            <w:hideMark/>
          </w:tcPr>
          <w:p w14:paraId="20DF2D13"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Por la Fijación de anuncios y propaganda comercial:</w:t>
            </w:r>
          </w:p>
        </w:tc>
        <w:tc>
          <w:tcPr>
            <w:tcW w:w="700" w:type="dxa"/>
            <w:gridSpan w:val="3"/>
            <w:vAlign w:val="center"/>
          </w:tcPr>
          <w:p w14:paraId="2CD0F68A"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0F9E4554" w14:textId="77777777" w:rsidTr="00C475B6">
        <w:trPr>
          <w:trHeight w:val="2121"/>
          <w:jc w:val="center"/>
        </w:trPr>
        <w:tc>
          <w:tcPr>
            <w:tcW w:w="582" w:type="dxa"/>
            <w:noWrap/>
            <w:vAlign w:val="center"/>
            <w:hideMark/>
          </w:tcPr>
          <w:p w14:paraId="6C8CFBFE"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77AC3CED" w14:textId="77777777" w:rsidR="0062754F" w:rsidRPr="00A96A85" w:rsidRDefault="0062754F" w:rsidP="00D27BA2">
            <w:pPr>
              <w:spacing w:before="240" w:line="360" w:lineRule="auto"/>
              <w:jc w:val="both"/>
              <w:rPr>
                <w:rFonts w:ascii="Century Gothic" w:hAnsi="Century Gothic"/>
                <w:lang w:eastAsia="es-MX"/>
              </w:rPr>
            </w:pPr>
            <w:r w:rsidRPr="00A96A85">
              <w:rPr>
                <w:rFonts w:ascii="Century Gothic" w:hAnsi="Century Gothic"/>
                <w:lang w:eastAsia="es-MX"/>
              </w:rPr>
              <w:t>Otorgamiento de licencias, permisos o autorizaciones para colocación de anuncios y carteles o la realización de publicidad, excepto los que se realicen por medio de televisión, radio, periódicos y revistas, las siguientes tarifas:</w:t>
            </w:r>
          </w:p>
        </w:tc>
        <w:tc>
          <w:tcPr>
            <w:tcW w:w="700" w:type="dxa"/>
            <w:gridSpan w:val="3"/>
            <w:vAlign w:val="center"/>
          </w:tcPr>
          <w:p w14:paraId="25AA4177" w14:textId="77777777" w:rsidR="0062754F" w:rsidRPr="00A96A85" w:rsidRDefault="0062754F" w:rsidP="00D27BA2">
            <w:pPr>
              <w:spacing w:before="240" w:line="360" w:lineRule="auto"/>
              <w:jc w:val="center"/>
              <w:rPr>
                <w:rFonts w:ascii="Century Gothic" w:hAnsi="Century Gothic"/>
                <w:lang w:eastAsia="es-MX"/>
              </w:rPr>
            </w:pPr>
          </w:p>
        </w:tc>
      </w:tr>
      <w:tr w:rsidR="0062754F" w:rsidRPr="00A96A85" w14:paraId="77DFF02E" w14:textId="77777777" w:rsidTr="00C475B6">
        <w:trPr>
          <w:trHeight w:val="1470"/>
          <w:jc w:val="center"/>
        </w:trPr>
        <w:tc>
          <w:tcPr>
            <w:tcW w:w="582" w:type="dxa"/>
            <w:noWrap/>
            <w:vAlign w:val="center"/>
            <w:hideMark/>
          </w:tcPr>
          <w:p w14:paraId="45D66BDA"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4DF456D9" w14:textId="77777777" w:rsidR="0062754F" w:rsidRPr="00A96A85" w:rsidRDefault="0062754F" w:rsidP="00D27BA2">
            <w:pPr>
              <w:spacing w:before="240" w:line="360" w:lineRule="auto"/>
              <w:jc w:val="both"/>
              <w:rPr>
                <w:rFonts w:ascii="Century Gothic" w:hAnsi="Century Gothic"/>
                <w:lang w:eastAsia="es-MX"/>
              </w:rPr>
            </w:pPr>
            <w:r w:rsidRPr="00A96A85">
              <w:rPr>
                <w:rFonts w:ascii="Century Gothic" w:hAnsi="Century Gothic"/>
                <w:lang w:eastAsia="es-MX"/>
              </w:rPr>
              <w:t>5.1.- Por anuncios eventuales con duración máxima de 30 días, se cobrará de acuerdo al tipo de anuncios o medio utilizado.</w:t>
            </w:r>
          </w:p>
        </w:tc>
        <w:tc>
          <w:tcPr>
            <w:tcW w:w="700" w:type="dxa"/>
            <w:gridSpan w:val="3"/>
            <w:vAlign w:val="center"/>
          </w:tcPr>
          <w:p w14:paraId="31B495B4" w14:textId="77777777" w:rsidR="0062754F" w:rsidRPr="00A96A85" w:rsidRDefault="0062754F" w:rsidP="00D27BA2">
            <w:pPr>
              <w:spacing w:before="240" w:line="360" w:lineRule="auto"/>
              <w:jc w:val="center"/>
              <w:rPr>
                <w:rFonts w:ascii="Century Gothic" w:hAnsi="Century Gothic"/>
                <w:lang w:eastAsia="es-MX"/>
              </w:rPr>
            </w:pPr>
          </w:p>
        </w:tc>
      </w:tr>
      <w:tr w:rsidR="0062754F" w:rsidRPr="00A96A85" w14:paraId="606101F0" w14:textId="77777777" w:rsidTr="00C475B6">
        <w:trPr>
          <w:trHeight w:val="1256"/>
          <w:jc w:val="center"/>
        </w:trPr>
        <w:tc>
          <w:tcPr>
            <w:tcW w:w="582" w:type="dxa"/>
            <w:noWrap/>
            <w:vAlign w:val="center"/>
            <w:hideMark/>
          </w:tcPr>
          <w:p w14:paraId="650E1416"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vAlign w:val="center"/>
            <w:hideMark/>
          </w:tcPr>
          <w:p w14:paraId="6825881A" w14:textId="77777777" w:rsidR="0062754F" w:rsidRPr="00A96A85" w:rsidRDefault="0062754F" w:rsidP="00D27BA2">
            <w:pPr>
              <w:spacing w:before="240" w:line="360" w:lineRule="auto"/>
              <w:rPr>
                <w:rFonts w:ascii="Century Gothic" w:hAnsi="Century Gothic"/>
                <w:lang w:eastAsia="es-MX"/>
              </w:rPr>
            </w:pPr>
            <w:r w:rsidRPr="00A96A85">
              <w:rPr>
                <w:rFonts w:ascii="Century Gothic" w:hAnsi="Century Gothic"/>
                <w:lang w:eastAsia="es-MX"/>
              </w:rPr>
              <w:t>a) Mantas con publicidad comercial, por día, a excepción de aquellas que son adosadas a la pared para promover la razón social y/o giro comercial y ofertar productos.</w:t>
            </w:r>
          </w:p>
        </w:tc>
        <w:tc>
          <w:tcPr>
            <w:tcW w:w="700" w:type="dxa"/>
            <w:gridSpan w:val="3"/>
            <w:vAlign w:val="center"/>
          </w:tcPr>
          <w:p w14:paraId="02E32DCF"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0.13</w:t>
            </w:r>
          </w:p>
        </w:tc>
      </w:tr>
      <w:tr w:rsidR="0062754F" w:rsidRPr="00A96A85" w14:paraId="7050A8E1" w14:textId="77777777" w:rsidTr="00C475B6">
        <w:trPr>
          <w:trHeight w:val="2677"/>
          <w:jc w:val="center"/>
        </w:trPr>
        <w:tc>
          <w:tcPr>
            <w:tcW w:w="582" w:type="dxa"/>
            <w:noWrap/>
            <w:vAlign w:val="center"/>
            <w:hideMark/>
          </w:tcPr>
          <w:p w14:paraId="049446AF"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476860AB" w14:textId="77777777" w:rsidR="0062754F" w:rsidRPr="00A96A85" w:rsidRDefault="0062754F" w:rsidP="00D27BA2">
            <w:pPr>
              <w:spacing w:before="240" w:line="360" w:lineRule="auto"/>
              <w:jc w:val="both"/>
              <w:rPr>
                <w:rFonts w:ascii="Century Gothic" w:hAnsi="Century Gothic"/>
                <w:lang w:eastAsia="es-MX"/>
              </w:rPr>
            </w:pPr>
            <w:r w:rsidRPr="00A96A85">
              <w:rPr>
                <w:rFonts w:ascii="Century Gothic" w:hAnsi="Century Gothic"/>
                <w:lang w:eastAsia="es-MX"/>
              </w:rPr>
              <w:t>b) En bardas y fachadas por anuncios comerciales, a excepción de aquellas cuyas pinturas son patrocinadas por alguna empresa y sirven para mejorar la imagen del local comercial y hace referencia a la razón social y/o giro comercial del mismo. Cuota anual por metro cuadrado (únicamente cuando sea con fines lucrativos no se permite en casas habitación).</w:t>
            </w:r>
          </w:p>
        </w:tc>
        <w:tc>
          <w:tcPr>
            <w:tcW w:w="700" w:type="dxa"/>
            <w:gridSpan w:val="3"/>
            <w:vAlign w:val="center"/>
          </w:tcPr>
          <w:p w14:paraId="0A5169B3"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0.93</w:t>
            </w:r>
          </w:p>
        </w:tc>
      </w:tr>
      <w:tr w:rsidR="0062754F" w:rsidRPr="00A96A85" w14:paraId="161A31FE" w14:textId="77777777" w:rsidTr="00C475B6">
        <w:trPr>
          <w:trHeight w:val="560"/>
          <w:jc w:val="center"/>
        </w:trPr>
        <w:tc>
          <w:tcPr>
            <w:tcW w:w="582" w:type="dxa"/>
            <w:noWrap/>
            <w:vAlign w:val="center"/>
            <w:hideMark/>
          </w:tcPr>
          <w:p w14:paraId="616BAA0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7A67F80F"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c) Fianza por retirar 1 manta o 10 pendones contratados</w:t>
            </w:r>
          </w:p>
        </w:tc>
        <w:tc>
          <w:tcPr>
            <w:tcW w:w="700" w:type="dxa"/>
            <w:gridSpan w:val="3"/>
            <w:vAlign w:val="center"/>
          </w:tcPr>
          <w:p w14:paraId="01A445E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19.67</w:t>
            </w:r>
          </w:p>
        </w:tc>
      </w:tr>
      <w:tr w:rsidR="0062754F" w:rsidRPr="00A96A85" w14:paraId="25EE4C0A" w14:textId="77777777" w:rsidTr="00C475B6">
        <w:trPr>
          <w:trHeight w:val="802"/>
          <w:jc w:val="center"/>
        </w:trPr>
        <w:tc>
          <w:tcPr>
            <w:tcW w:w="582" w:type="dxa"/>
            <w:noWrap/>
            <w:vAlign w:val="center"/>
            <w:hideMark/>
          </w:tcPr>
          <w:p w14:paraId="05FCA1E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47DC354F"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5.2.- Constancia de seguridad estructural: (instalados o por instalar) cuota anual.</w:t>
            </w:r>
          </w:p>
        </w:tc>
        <w:tc>
          <w:tcPr>
            <w:tcW w:w="700" w:type="dxa"/>
            <w:gridSpan w:val="3"/>
            <w:vAlign w:val="center"/>
          </w:tcPr>
          <w:p w14:paraId="65F5E8BB"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5D9A9FF0" w14:textId="77777777" w:rsidTr="00C475B6">
        <w:trPr>
          <w:trHeight w:val="570"/>
          <w:jc w:val="center"/>
        </w:trPr>
        <w:tc>
          <w:tcPr>
            <w:tcW w:w="582" w:type="dxa"/>
            <w:noWrap/>
            <w:vAlign w:val="center"/>
            <w:hideMark/>
          </w:tcPr>
          <w:p w14:paraId="41E7EA0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7909286A"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a) Unipolar.</w:t>
            </w:r>
          </w:p>
        </w:tc>
        <w:tc>
          <w:tcPr>
            <w:tcW w:w="700" w:type="dxa"/>
            <w:gridSpan w:val="3"/>
            <w:vAlign w:val="center"/>
          </w:tcPr>
          <w:p w14:paraId="6F60549B"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B259E4D" w14:textId="77777777" w:rsidTr="00C475B6">
        <w:trPr>
          <w:trHeight w:val="660"/>
          <w:jc w:val="center"/>
        </w:trPr>
        <w:tc>
          <w:tcPr>
            <w:tcW w:w="582" w:type="dxa"/>
            <w:noWrap/>
            <w:vAlign w:val="center"/>
            <w:hideMark/>
          </w:tcPr>
          <w:p w14:paraId="0FF6AE1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0581F537"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    Pantalla Espectacular hasta 12.81 m x 6.88m</w:t>
            </w:r>
          </w:p>
        </w:tc>
        <w:tc>
          <w:tcPr>
            <w:tcW w:w="700" w:type="dxa"/>
            <w:gridSpan w:val="3"/>
            <w:vAlign w:val="center"/>
          </w:tcPr>
          <w:p w14:paraId="65A8E35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51.82</w:t>
            </w:r>
          </w:p>
        </w:tc>
      </w:tr>
      <w:tr w:rsidR="0062754F" w:rsidRPr="00A96A85" w14:paraId="6CA78C38" w14:textId="77777777" w:rsidTr="00C475B6">
        <w:trPr>
          <w:trHeight w:val="750"/>
          <w:jc w:val="center"/>
        </w:trPr>
        <w:tc>
          <w:tcPr>
            <w:tcW w:w="582" w:type="dxa"/>
            <w:noWrap/>
            <w:vAlign w:val="center"/>
            <w:hideMark/>
          </w:tcPr>
          <w:p w14:paraId="0D36BDD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081D16EE"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2.    Pantalla Espectacular hasta 12.81 m x 3.8m</w:t>
            </w:r>
          </w:p>
        </w:tc>
        <w:tc>
          <w:tcPr>
            <w:tcW w:w="700" w:type="dxa"/>
            <w:gridSpan w:val="3"/>
            <w:vAlign w:val="center"/>
          </w:tcPr>
          <w:p w14:paraId="5F0562A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25.93</w:t>
            </w:r>
          </w:p>
        </w:tc>
      </w:tr>
      <w:tr w:rsidR="0062754F" w:rsidRPr="00A96A85" w14:paraId="14332189" w14:textId="77777777" w:rsidTr="00C475B6">
        <w:trPr>
          <w:trHeight w:val="750"/>
          <w:jc w:val="center"/>
        </w:trPr>
        <w:tc>
          <w:tcPr>
            <w:tcW w:w="582" w:type="dxa"/>
            <w:noWrap/>
            <w:vAlign w:val="center"/>
            <w:hideMark/>
          </w:tcPr>
          <w:p w14:paraId="72BB267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10BFB99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3.    Pantalla Espectacular hasta 6.9m x 3.17m</w:t>
            </w:r>
          </w:p>
        </w:tc>
        <w:tc>
          <w:tcPr>
            <w:tcW w:w="700" w:type="dxa"/>
            <w:gridSpan w:val="3"/>
            <w:vAlign w:val="center"/>
          </w:tcPr>
          <w:p w14:paraId="264084C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17.40</w:t>
            </w:r>
          </w:p>
        </w:tc>
      </w:tr>
      <w:tr w:rsidR="0062754F" w:rsidRPr="00A96A85" w14:paraId="78639EB5" w14:textId="77777777" w:rsidTr="00C475B6">
        <w:trPr>
          <w:trHeight w:val="570"/>
          <w:jc w:val="center"/>
        </w:trPr>
        <w:tc>
          <w:tcPr>
            <w:tcW w:w="582" w:type="dxa"/>
            <w:noWrap/>
            <w:vAlign w:val="center"/>
            <w:hideMark/>
          </w:tcPr>
          <w:p w14:paraId="089A4AA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222FBABF"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b) Cartelera.</w:t>
            </w:r>
          </w:p>
        </w:tc>
        <w:tc>
          <w:tcPr>
            <w:tcW w:w="700" w:type="dxa"/>
            <w:gridSpan w:val="3"/>
            <w:vAlign w:val="center"/>
          </w:tcPr>
          <w:p w14:paraId="1C1BFA7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35.61</w:t>
            </w:r>
          </w:p>
        </w:tc>
      </w:tr>
      <w:tr w:rsidR="0062754F" w:rsidRPr="00A96A85" w14:paraId="6BC8D08C" w14:textId="77777777" w:rsidTr="00C475B6">
        <w:trPr>
          <w:trHeight w:val="570"/>
          <w:jc w:val="center"/>
        </w:trPr>
        <w:tc>
          <w:tcPr>
            <w:tcW w:w="582" w:type="dxa"/>
            <w:noWrap/>
            <w:vAlign w:val="center"/>
            <w:hideMark/>
          </w:tcPr>
          <w:p w14:paraId="20CC87E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vAlign w:val="center"/>
            <w:hideMark/>
          </w:tcPr>
          <w:p w14:paraId="61869663"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c) Paleta.</w:t>
            </w:r>
          </w:p>
        </w:tc>
        <w:tc>
          <w:tcPr>
            <w:tcW w:w="700" w:type="dxa"/>
            <w:gridSpan w:val="3"/>
            <w:vAlign w:val="center"/>
          </w:tcPr>
          <w:p w14:paraId="03443C4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17.40</w:t>
            </w:r>
          </w:p>
        </w:tc>
      </w:tr>
      <w:tr w:rsidR="0062754F" w:rsidRPr="00A96A85" w14:paraId="4A64A834" w14:textId="77777777" w:rsidTr="00C475B6">
        <w:trPr>
          <w:trHeight w:val="570"/>
          <w:jc w:val="center"/>
        </w:trPr>
        <w:tc>
          <w:tcPr>
            <w:tcW w:w="582" w:type="dxa"/>
            <w:noWrap/>
            <w:vAlign w:val="center"/>
            <w:hideMark/>
          </w:tcPr>
          <w:p w14:paraId="11F56E8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0F9D9EB0"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d) Bandera.</w:t>
            </w:r>
          </w:p>
        </w:tc>
        <w:tc>
          <w:tcPr>
            <w:tcW w:w="700" w:type="dxa"/>
            <w:gridSpan w:val="3"/>
            <w:vAlign w:val="center"/>
          </w:tcPr>
          <w:p w14:paraId="2CDD8C8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17.40</w:t>
            </w:r>
          </w:p>
        </w:tc>
      </w:tr>
      <w:tr w:rsidR="0062754F" w:rsidRPr="00A96A85" w14:paraId="1977D948" w14:textId="77777777" w:rsidTr="00C475B6">
        <w:trPr>
          <w:trHeight w:val="570"/>
          <w:jc w:val="center"/>
        </w:trPr>
        <w:tc>
          <w:tcPr>
            <w:tcW w:w="582" w:type="dxa"/>
            <w:noWrap/>
            <w:vAlign w:val="center"/>
            <w:hideMark/>
          </w:tcPr>
          <w:p w14:paraId="12959D3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10BD4E61"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e) Adosados a fachada con fines lucrativos.</w:t>
            </w:r>
          </w:p>
        </w:tc>
        <w:tc>
          <w:tcPr>
            <w:tcW w:w="700" w:type="dxa"/>
            <w:gridSpan w:val="3"/>
            <w:vAlign w:val="center"/>
          </w:tcPr>
          <w:p w14:paraId="49749B5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17.40</w:t>
            </w:r>
          </w:p>
        </w:tc>
      </w:tr>
      <w:tr w:rsidR="0062754F" w:rsidRPr="00A96A85" w14:paraId="2F583AAA" w14:textId="77777777" w:rsidTr="00C475B6">
        <w:trPr>
          <w:trHeight w:val="570"/>
          <w:jc w:val="center"/>
        </w:trPr>
        <w:tc>
          <w:tcPr>
            <w:tcW w:w="582" w:type="dxa"/>
            <w:noWrap/>
            <w:vAlign w:val="center"/>
            <w:hideMark/>
          </w:tcPr>
          <w:p w14:paraId="25D76AF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5430187E"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f) Colgantes.</w:t>
            </w:r>
          </w:p>
        </w:tc>
        <w:tc>
          <w:tcPr>
            <w:tcW w:w="700" w:type="dxa"/>
            <w:gridSpan w:val="3"/>
            <w:vAlign w:val="center"/>
          </w:tcPr>
          <w:p w14:paraId="5428768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17.40</w:t>
            </w:r>
          </w:p>
        </w:tc>
      </w:tr>
      <w:tr w:rsidR="0062754F" w:rsidRPr="00A96A85" w14:paraId="75007AB3" w14:textId="77777777" w:rsidTr="00C475B6">
        <w:trPr>
          <w:trHeight w:val="570"/>
          <w:jc w:val="center"/>
        </w:trPr>
        <w:tc>
          <w:tcPr>
            <w:tcW w:w="582" w:type="dxa"/>
            <w:noWrap/>
            <w:vAlign w:val="center"/>
            <w:hideMark/>
          </w:tcPr>
          <w:p w14:paraId="66CF5DE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3C515D93"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g) Mixtos</w:t>
            </w:r>
          </w:p>
        </w:tc>
        <w:tc>
          <w:tcPr>
            <w:tcW w:w="700" w:type="dxa"/>
            <w:gridSpan w:val="3"/>
            <w:vAlign w:val="center"/>
          </w:tcPr>
          <w:p w14:paraId="187FAC4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17.40</w:t>
            </w:r>
          </w:p>
        </w:tc>
      </w:tr>
      <w:tr w:rsidR="0062754F" w:rsidRPr="00A96A85" w14:paraId="637F26E0" w14:textId="77777777" w:rsidTr="00C475B6">
        <w:trPr>
          <w:trHeight w:val="570"/>
          <w:jc w:val="center"/>
        </w:trPr>
        <w:tc>
          <w:tcPr>
            <w:tcW w:w="582" w:type="dxa"/>
            <w:noWrap/>
            <w:vAlign w:val="center"/>
            <w:hideMark/>
          </w:tcPr>
          <w:p w14:paraId="2E70289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1FD2744A"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h) Gabinetes adosados publicitarios</w:t>
            </w:r>
          </w:p>
        </w:tc>
        <w:tc>
          <w:tcPr>
            <w:tcW w:w="700" w:type="dxa"/>
            <w:gridSpan w:val="3"/>
            <w:vAlign w:val="center"/>
          </w:tcPr>
          <w:p w14:paraId="67C3F44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17.40</w:t>
            </w:r>
          </w:p>
        </w:tc>
      </w:tr>
      <w:tr w:rsidR="0062754F" w:rsidRPr="00A96A85" w14:paraId="06E1D5CA" w14:textId="77777777" w:rsidTr="00C475B6">
        <w:trPr>
          <w:trHeight w:val="1365"/>
          <w:jc w:val="center"/>
        </w:trPr>
        <w:tc>
          <w:tcPr>
            <w:tcW w:w="582" w:type="dxa"/>
            <w:noWrap/>
            <w:vAlign w:val="center"/>
            <w:hideMark/>
          </w:tcPr>
          <w:p w14:paraId="20034C7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3999836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5.3.- Por instalación de anuncios nuevos y/o reubicados. Se entiende por anuncio reubicado, todo aquel que modifique su estructura original. Cuota anual.</w:t>
            </w:r>
          </w:p>
        </w:tc>
        <w:tc>
          <w:tcPr>
            <w:tcW w:w="700" w:type="dxa"/>
            <w:gridSpan w:val="3"/>
            <w:vAlign w:val="center"/>
          </w:tcPr>
          <w:p w14:paraId="515361F5"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E187128" w14:textId="77777777" w:rsidTr="00C475B6">
        <w:trPr>
          <w:trHeight w:val="570"/>
          <w:jc w:val="center"/>
        </w:trPr>
        <w:tc>
          <w:tcPr>
            <w:tcW w:w="582" w:type="dxa"/>
            <w:noWrap/>
            <w:vAlign w:val="center"/>
            <w:hideMark/>
          </w:tcPr>
          <w:p w14:paraId="20D35B6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67677BE0"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a) Unipolar.</w:t>
            </w:r>
          </w:p>
        </w:tc>
        <w:tc>
          <w:tcPr>
            <w:tcW w:w="700" w:type="dxa"/>
            <w:gridSpan w:val="3"/>
            <w:vAlign w:val="center"/>
          </w:tcPr>
          <w:p w14:paraId="08083651"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64A9FD7" w14:textId="77777777" w:rsidTr="00C475B6">
        <w:trPr>
          <w:trHeight w:val="720"/>
          <w:jc w:val="center"/>
        </w:trPr>
        <w:tc>
          <w:tcPr>
            <w:tcW w:w="582" w:type="dxa"/>
            <w:noWrap/>
            <w:vAlign w:val="center"/>
            <w:hideMark/>
          </w:tcPr>
          <w:p w14:paraId="4AB9DA0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56EF32B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   Pantalla Espectacular de 12.81 m x 6.88m</w:t>
            </w:r>
          </w:p>
        </w:tc>
        <w:tc>
          <w:tcPr>
            <w:tcW w:w="700" w:type="dxa"/>
            <w:gridSpan w:val="3"/>
            <w:vAlign w:val="center"/>
          </w:tcPr>
          <w:p w14:paraId="317951F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88.61</w:t>
            </w:r>
          </w:p>
        </w:tc>
      </w:tr>
      <w:tr w:rsidR="0062754F" w:rsidRPr="00A96A85" w14:paraId="79394FCF" w14:textId="77777777" w:rsidTr="00C475B6">
        <w:trPr>
          <w:trHeight w:val="810"/>
          <w:jc w:val="center"/>
        </w:trPr>
        <w:tc>
          <w:tcPr>
            <w:tcW w:w="582" w:type="dxa"/>
            <w:noWrap/>
            <w:vAlign w:val="center"/>
            <w:hideMark/>
          </w:tcPr>
          <w:p w14:paraId="47E2C18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61279B14"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2.   Pantalla Espectacular de 12.81 m x 3.8m</w:t>
            </w:r>
          </w:p>
        </w:tc>
        <w:tc>
          <w:tcPr>
            <w:tcW w:w="700" w:type="dxa"/>
            <w:gridSpan w:val="3"/>
            <w:vAlign w:val="center"/>
          </w:tcPr>
          <w:p w14:paraId="4775473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68.60</w:t>
            </w:r>
          </w:p>
        </w:tc>
      </w:tr>
      <w:tr w:rsidR="0062754F" w:rsidRPr="00A96A85" w14:paraId="0966602D" w14:textId="77777777" w:rsidTr="00C475B6">
        <w:trPr>
          <w:trHeight w:val="720"/>
          <w:jc w:val="center"/>
        </w:trPr>
        <w:tc>
          <w:tcPr>
            <w:tcW w:w="582" w:type="dxa"/>
            <w:noWrap/>
            <w:vAlign w:val="center"/>
            <w:hideMark/>
          </w:tcPr>
          <w:p w14:paraId="26B7A1B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6DC32046"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3.   Pantalla Espectacular de 6.9m x 3.17m</w:t>
            </w:r>
          </w:p>
        </w:tc>
        <w:tc>
          <w:tcPr>
            <w:tcW w:w="700" w:type="dxa"/>
            <w:gridSpan w:val="3"/>
            <w:vAlign w:val="center"/>
          </w:tcPr>
          <w:p w14:paraId="71BA0BD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53.55</w:t>
            </w:r>
          </w:p>
        </w:tc>
      </w:tr>
      <w:tr w:rsidR="0062754F" w:rsidRPr="00A96A85" w14:paraId="1728BB6F" w14:textId="77777777" w:rsidTr="00C475B6">
        <w:trPr>
          <w:trHeight w:val="570"/>
          <w:jc w:val="center"/>
        </w:trPr>
        <w:tc>
          <w:tcPr>
            <w:tcW w:w="582" w:type="dxa"/>
            <w:noWrap/>
            <w:vAlign w:val="center"/>
            <w:hideMark/>
          </w:tcPr>
          <w:p w14:paraId="3784630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6CD8FF94"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b) Cartelera</w:t>
            </w:r>
          </w:p>
        </w:tc>
        <w:tc>
          <w:tcPr>
            <w:tcW w:w="700" w:type="dxa"/>
            <w:gridSpan w:val="3"/>
            <w:vAlign w:val="center"/>
          </w:tcPr>
          <w:p w14:paraId="5BD1B56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73.73</w:t>
            </w:r>
          </w:p>
        </w:tc>
      </w:tr>
      <w:tr w:rsidR="0062754F" w:rsidRPr="00A96A85" w14:paraId="68413465" w14:textId="77777777" w:rsidTr="00C475B6">
        <w:trPr>
          <w:trHeight w:val="570"/>
          <w:jc w:val="center"/>
        </w:trPr>
        <w:tc>
          <w:tcPr>
            <w:tcW w:w="582" w:type="dxa"/>
            <w:noWrap/>
            <w:vAlign w:val="center"/>
            <w:hideMark/>
          </w:tcPr>
          <w:p w14:paraId="10AB5FB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19832FB8"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c)Paleta</w:t>
            </w:r>
          </w:p>
        </w:tc>
        <w:tc>
          <w:tcPr>
            <w:tcW w:w="700" w:type="dxa"/>
            <w:gridSpan w:val="3"/>
            <w:vAlign w:val="center"/>
          </w:tcPr>
          <w:p w14:paraId="58CA699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36.88</w:t>
            </w:r>
          </w:p>
        </w:tc>
      </w:tr>
      <w:tr w:rsidR="0062754F" w:rsidRPr="00A96A85" w14:paraId="10B3949F" w14:textId="77777777" w:rsidTr="00C475B6">
        <w:trPr>
          <w:trHeight w:val="570"/>
          <w:jc w:val="center"/>
        </w:trPr>
        <w:tc>
          <w:tcPr>
            <w:tcW w:w="582" w:type="dxa"/>
            <w:noWrap/>
            <w:vAlign w:val="center"/>
            <w:hideMark/>
          </w:tcPr>
          <w:p w14:paraId="2883FA8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6A2F0633"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d)Bandera</w:t>
            </w:r>
          </w:p>
        </w:tc>
        <w:tc>
          <w:tcPr>
            <w:tcW w:w="700" w:type="dxa"/>
            <w:gridSpan w:val="3"/>
            <w:vAlign w:val="center"/>
          </w:tcPr>
          <w:p w14:paraId="290DC7B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36.88</w:t>
            </w:r>
          </w:p>
        </w:tc>
      </w:tr>
      <w:tr w:rsidR="0062754F" w:rsidRPr="00A96A85" w14:paraId="294AF4E1" w14:textId="77777777" w:rsidTr="00C475B6">
        <w:trPr>
          <w:trHeight w:val="570"/>
          <w:jc w:val="center"/>
        </w:trPr>
        <w:tc>
          <w:tcPr>
            <w:tcW w:w="582" w:type="dxa"/>
            <w:noWrap/>
            <w:vAlign w:val="center"/>
            <w:hideMark/>
          </w:tcPr>
          <w:p w14:paraId="545942C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vAlign w:val="center"/>
            <w:hideMark/>
          </w:tcPr>
          <w:p w14:paraId="7F636371"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e) Adosados a fachada</w:t>
            </w:r>
          </w:p>
        </w:tc>
        <w:tc>
          <w:tcPr>
            <w:tcW w:w="700" w:type="dxa"/>
            <w:gridSpan w:val="3"/>
            <w:vAlign w:val="center"/>
          </w:tcPr>
          <w:p w14:paraId="22EAEB2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17.40</w:t>
            </w:r>
          </w:p>
        </w:tc>
      </w:tr>
      <w:tr w:rsidR="0062754F" w:rsidRPr="00A96A85" w14:paraId="150FD81A" w14:textId="77777777" w:rsidTr="00C475B6">
        <w:trPr>
          <w:trHeight w:val="570"/>
          <w:jc w:val="center"/>
        </w:trPr>
        <w:tc>
          <w:tcPr>
            <w:tcW w:w="582" w:type="dxa"/>
            <w:noWrap/>
            <w:vAlign w:val="center"/>
            <w:hideMark/>
          </w:tcPr>
          <w:p w14:paraId="3BA135C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3299E00D"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f) Colgantes</w:t>
            </w:r>
          </w:p>
        </w:tc>
        <w:tc>
          <w:tcPr>
            <w:tcW w:w="700" w:type="dxa"/>
            <w:gridSpan w:val="3"/>
            <w:vAlign w:val="center"/>
          </w:tcPr>
          <w:p w14:paraId="54351FB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17.40</w:t>
            </w:r>
          </w:p>
        </w:tc>
      </w:tr>
      <w:tr w:rsidR="0062754F" w:rsidRPr="00A96A85" w14:paraId="5CE14550" w14:textId="77777777" w:rsidTr="00C475B6">
        <w:trPr>
          <w:trHeight w:val="570"/>
          <w:jc w:val="center"/>
        </w:trPr>
        <w:tc>
          <w:tcPr>
            <w:tcW w:w="582" w:type="dxa"/>
            <w:noWrap/>
            <w:vAlign w:val="center"/>
            <w:hideMark/>
          </w:tcPr>
          <w:p w14:paraId="1BE21EA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4CBE07BD"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g) Murete exclusivo de publicidad 2.5 m de altura por metro lineal</w:t>
            </w:r>
          </w:p>
        </w:tc>
        <w:tc>
          <w:tcPr>
            <w:tcW w:w="700" w:type="dxa"/>
            <w:gridSpan w:val="3"/>
            <w:vAlign w:val="center"/>
          </w:tcPr>
          <w:p w14:paraId="313BC42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.14</w:t>
            </w:r>
          </w:p>
        </w:tc>
      </w:tr>
      <w:tr w:rsidR="0062754F" w:rsidRPr="00A96A85" w14:paraId="50E901B1" w14:textId="77777777" w:rsidTr="00C475B6">
        <w:trPr>
          <w:trHeight w:val="1525"/>
          <w:jc w:val="center"/>
        </w:trPr>
        <w:tc>
          <w:tcPr>
            <w:tcW w:w="582" w:type="dxa"/>
            <w:noWrap/>
            <w:vAlign w:val="center"/>
            <w:hideMark/>
          </w:tcPr>
          <w:p w14:paraId="492D07E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5F94C35E"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5.4.- Para instalaciones cuyo fin no sea lucrativo y su publicidad corresponda exclusivamente al giro de la negociación en que se encuentra instalado, su costo será:</w:t>
            </w:r>
          </w:p>
        </w:tc>
        <w:tc>
          <w:tcPr>
            <w:tcW w:w="700" w:type="dxa"/>
            <w:gridSpan w:val="3"/>
            <w:vAlign w:val="center"/>
          </w:tcPr>
          <w:p w14:paraId="6917CB8E"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5BD4EA85" w14:textId="77777777" w:rsidTr="00C475B6">
        <w:trPr>
          <w:trHeight w:val="570"/>
          <w:jc w:val="center"/>
        </w:trPr>
        <w:tc>
          <w:tcPr>
            <w:tcW w:w="582" w:type="dxa"/>
            <w:noWrap/>
            <w:vAlign w:val="center"/>
            <w:hideMark/>
          </w:tcPr>
          <w:p w14:paraId="15F2CDD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1ECFE2EA"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a) Unipolar</w:t>
            </w:r>
          </w:p>
        </w:tc>
        <w:tc>
          <w:tcPr>
            <w:tcW w:w="700" w:type="dxa"/>
            <w:gridSpan w:val="3"/>
            <w:vAlign w:val="center"/>
          </w:tcPr>
          <w:p w14:paraId="2840DFC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29.26</w:t>
            </w:r>
          </w:p>
        </w:tc>
      </w:tr>
      <w:tr w:rsidR="0062754F" w:rsidRPr="00A96A85" w14:paraId="47DF6F36" w14:textId="77777777" w:rsidTr="00C475B6">
        <w:trPr>
          <w:trHeight w:val="570"/>
          <w:jc w:val="center"/>
        </w:trPr>
        <w:tc>
          <w:tcPr>
            <w:tcW w:w="582" w:type="dxa"/>
            <w:noWrap/>
            <w:vAlign w:val="center"/>
            <w:hideMark/>
          </w:tcPr>
          <w:p w14:paraId="1235D06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3587C778"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b) Cartelera</w:t>
            </w:r>
          </w:p>
        </w:tc>
        <w:tc>
          <w:tcPr>
            <w:tcW w:w="700" w:type="dxa"/>
            <w:gridSpan w:val="3"/>
            <w:vAlign w:val="center"/>
          </w:tcPr>
          <w:p w14:paraId="34FC233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29.26</w:t>
            </w:r>
          </w:p>
        </w:tc>
      </w:tr>
      <w:tr w:rsidR="0062754F" w:rsidRPr="00A96A85" w14:paraId="43D12B4E" w14:textId="77777777" w:rsidTr="00C475B6">
        <w:trPr>
          <w:trHeight w:val="570"/>
          <w:jc w:val="center"/>
        </w:trPr>
        <w:tc>
          <w:tcPr>
            <w:tcW w:w="582" w:type="dxa"/>
            <w:noWrap/>
            <w:vAlign w:val="center"/>
            <w:hideMark/>
          </w:tcPr>
          <w:p w14:paraId="61BA44F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41F52D45"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c)Paleta</w:t>
            </w:r>
          </w:p>
        </w:tc>
        <w:tc>
          <w:tcPr>
            <w:tcW w:w="700" w:type="dxa"/>
            <w:gridSpan w:val="3"/>
            <w:vAlign w:val="center"/>
          </w:tcPr>
          <w:p w14:paraId="75D692F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8.80</w:t>
            </w:r>
          </w:p>
        </w:tc>
      </w:tr>
      <w:tr w:rsidR="0062754F" w:rsidRPr="00A96A85" w14:paraId="6191F0AB" w14:textId="77777777" w:rsidTr="00C475B6">
        <w:trPr>
          <w:trHeight w:val="570"/>
          <w:jc w:val="center"/>
        </w:trPr>
        <w:tc>
          <w:tcPr>
            <w:tcW w:w="582" w:type="dxa"/>
            <w:noWrap/>
            <w:vAlign w:val="center"/>
            <w:hideMark/>
          </w:tcPr>
          <w:p w14:paraId="4A7728E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5867F589"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d) Bandera</w:t>
            </w:r>
          </w:p>
        </w:tc>
        <w:tc>
          <w:tcPr>
            <w:tcW w:w="700" w:type="dxa"/>
            <w:gridSpan w:val="3"/>
            <w:vAlign w:val="center"/>
          </w:tcPr>
          <w:p w14:paraId="274372A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8.80</w:t>
            </w:r>
          </w:p>
        </w:tc>
      </w:tr>
      <w:tr w:rsidR="0062754F" w:rsidRPr="00A96A85" w14:paraId="5AACBD67" w14:textId="77777777" w:rsidTr="00C475B6">
        <w:trPr>
          <w:trHeight w:val="570"/>
          <w:jc w:val="center"/>
        </w:trPr>
        <w:tc>
          <w:tcPr>
            <w:tcW w:w="582" w:type="dxa"/>
            <w:noWrap/>
            <w:vAlign w:val="center"/>
            <w:hideMark/>
          </w:tcPr>
          <w:p w14:paraId="36CAA9F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17E7140B"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e) Adosados a fachada</w:t>
            </w:r>
          </w:p>
        </w:tc>
        <w:tc>
          <w:tcPr>
            <w:tcW w:w="700" w:type="dxa"/>
            <w:gridSpan w:val="3"/>
            <w:vAlign w:val="center"/>
          </w:tcPr>
          <w:p w14:paraId="16F89D0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17.40</w:t>
            </w:r>
          </w:p>
        </w:tc>
      </w:tr>
      <w:tr w:rsidR="0062754F" w:rsidRPr="00A96A85" w14:paraId="44030896" w14:textId="77777777" w:rsidTr="00C475B6">
        <w:trPr>
          <w:trHeight w:val="570"/>
          <w:jc w:val="center"/>
        </w:trPr>
        <w:tc>
          <w:tcPr>
            <w:tcW w:w="582" w:type="dxa"/>
            <w:noWrap/>
            <w:vAlign w:val="center"/>
            <w:hideMark/>
          </w:tcPr>
          <w:p w14:paraId="2FEB0A8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66FFF5BF"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f) Colgantes</w:t>
            </w:r>
          </w:p>
        </w:tc>
        <w:tc>
          <w:tcPr>
            <w:tcW w:w="700" w:type="dxa"/>
            <w:gridSpan w:val="3"/>
            <w:vAlign w:val="center"/>
          </w:tcPr>
          <w:p w14:paraId="0483814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17.40</w:t>
            </w:r>
          </w:p>
        </w:tc>
      </w:tr>
      <w:tr w:rsidR="0062754F" w:rsidRPr="00A96A85" w14:paraId="7BCF45E7" w14:textId="77777777" w:rsidTr="00C475B6">
        <w:trPr>
          <w:trHeight w:val="1360"/>
          <w:jc w:val="center"/>
        </w:trPr>
        <w:tc>
          <w:tcPr>
            <w:tcW w:w="582" w:type="dxa"/>
            <w:noWrap/>
            <w:vAlign w:val="center"/>
            <w:hideMark/>
          </w:tcPr>
          <w:p w14:paraId="436D382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500F61C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5.5.- Por instalación o utilización por un periodo determinado de anuncios en postería, por poste y por día, con una superficie máxima del pendón de 0.75 metros cuadrados. (lucrativos)</w:t>
            </w:r>
          </w:p>
        </w:tc>
        <w:tc>
          <w:tcPr>
            <w:tcW w:w="700" w:type="dxa"/>
            <w:gridSpan w:val="3"/>
            <w:vAlign w:val="center"/>
          </w:tcPr>
          <w:p w14:paraId="792782B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0.12</w:t>
            </w:r>
          </w:p>
        </w:tc>
      </w:tr>
      <w:tr w:rsidR="0062754F" w:rsidRPr="00A96A85" w14:paraId="61DCF193" w14:textId="77777777" w:rsidTr="00C475B6">
        <w:trPr>
          <w:trHeight w:val="1549"/>
          <w:jc w:val="center"/>
        </w:trPr>
        <w:tc>
          <w:tcPr>
            <w:tcW w:w="582" w:type="dxa"/>
            <w:noWrap/>
            <w:vAlign w:val="center"/>
            <w:hideMark/>
          </w:tcPr>
          <w:p w14:paraId="59B9A66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vAlign w:val="center"/>
            <w:hideMark/>
          </w:tcPr>
          <w:p w14:paraId="42329903"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5.6.- Por la instalación de pantallas electrónicas por metro cuadrado. (Únicamente cuando sea con fines lucrativos, no se permite en casas habitación). </w:t>
            </w:r>
          </w:p>
        </w:tc>
        <w:tc>
          <w:tcPr>
            <w:tcW w:w="700" w:type="dxa"/>
            <w:gridSpan w:val="3"/>
            <w:vAlign w:val="center"/>
          </w:tcPr>
          <w:p w14:paraId="2A24D3C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16.73</w:t>
            </w:r>
          </w:p>
        </w:tc>
      </w:tr>
      <w:tr w:rsidR="0062754F" w:rsidRPr="00A96A85" w14:paraId="01B360E6" w14:textId="77777777" w:rsidTr="00C475B6">
        <w:trPr>
          <w:trHeight w:val="1549"/>
          <w:jc w:val="center"/>
        </w:trPr>
        <w:tc>
          <w:tcPr>
            <w:tcW w:w="582" w:type="dxa"/>
            <w:noWrap/>
            <w:vAlign w:val="center"/>
          </w:tcPr>
          <w:p w14:paraId="742C7967"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693A5EE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5.7 Cuota anual de pantallas electrónicas (Únicamente cuando sea con fines lucrativos).  El pago deberá efectuarse durante el mes de enero</w:t>
            </w:r>
          </w:p>
        </w:tc>
        <w:tc>
          <w:tcPr>
            <w:tcW w:w="700" w:type="dxa"/>
            <w:gridSpan w:val="3"/>
            <w:vAlign w:val="center"/>
          </w:tcPr>
          <w:p w14:paraId="7F58835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51.82</w:t>
            </w:r>
          </w:p>
        </w:tc>
      </w:tr>
      <w:tr w:rsidR="0062754F" w:rsidRPr="00A96A85" w14:paraId="2092BB3D" w14:textId="77777777" w:rsidTr="00C475B6">
        <w:trPr>
          <w:trHeight w:val="1549"/>
          <w:jc w:val="center"/>
        </w:trPr>
        <w:tc>
          <w:tcPr>
            <w:tcW w:w="582" w:type="dxa"/>
            <w:noWrap/>
            <w:vAlign w:val="center"/>
          </w:tcPr>
          <w:p w14:paraId="5999052F"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5E68CDA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5.8 Anuncio en paradas de camiones cuota anual</w:t>
            </w:r>
          </w:p>
        </w:tc>
        <w:tc>
          <w:tcPr>
            <w:tcW w:w="700" w:type="dxa"/>
            <w:gridSpan w:val="3"/>
            <w:vAlign w:val="center"/>
          </w:tcPr>
          <w:p w14:paraId="75A6F1A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17.4</w:t>
            </w:r>
          </w:p>
        </w:tc>
      </w:tr>
      <w:tr w:rsidR="0062754F" w:rsidRPr="00A96A85" w14:paraId="310D698B" w14:textId="77777777" w:rsidTr="00C475B6">
        <w:trPr>
          <w:trHeight w:val="977"/>
          <w:jc w:val="center"/>
        </w:trPr>
        <w:tc>
          <w:tcPr>
            <w:tcW w:w="582" w:type="dxa"/>
            <w:noWrap/>
            <w:vAlign w:val="center"/>
            <w:hideMark/>
          </w:tcPr>
          <w:p w14:paraId="3825E5F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w:t>
            </w:r>
          </w:p>
        </w:tc>
        <w:tc>
          <w:tcPr>
            <w:tcW w:w="7654" w:type="dxa"/>
            <w:gridSpan w:val="15"/>
            <w:vAlign w:val="center"/>
            <w:hideMark/>
          </w:tcPr>
          <w:p w14:paraId="20F3B6D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Por servicios prestados por el Departamento de Ecología.</w:t>
            </w:r>
          </w:p>
        </w:tc>
        <w:tc>
          <w:tcPr>
            <w:tcW w:w="700" w:type="dxa"/>
            <w:gridSpan w:val="3"/>
            <w:vAlign w:val="center"/>
          </w:tcPr>
          <w:p w14:paraId="40B9C027"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96E1FA3" w14:textId="77777777" w:rsidTr="00C475B6">
        <w:trPr>
          <w:trHeight w:val="975"/>
          <w:jc w:val="center"/>
        </w:trPr>
        <w:tc>
          <w:tcPr>
            <w:tcW w:w="582" w:type="dxa"/>
            <w:noWrap/>
            <w:vAlign w:val="center"/>
          </w:tcPr>
          <w:p w14:paraId="6A96B703" w14:textId="77777777" w:rsidR="0062754F" w:rsidRPr="00A96A85" w:rsidRDefault="0062754F" w:rsidP="00D27BA2">
            <w:pPr>
              <w:spacing w:line="360" w:lineRule="auto"/>
              <w:jc w:val="center"/>
              <w:rPr>
                <w:rFonts w:ascii="Century Gothic" w:hAnsi="Century Gothic"/>
                <w:highlight w:val="red"/>
                <w:lang w:eastAsia="es-MX"/>
              </w:rPr>
            </w:pPr>
            <w:r w:rsidRPr="00A96A85">
              <w:rPr>
                <w:rFonts w:ascii="Century Gothic" w:hAnsi="Century Gothic"/>
                <w:lang w:eastAsia="es-MX"/>
              </w:rPr>
              <w:t> </w:t>
            </w:r>
          </w:p>
        </w:tc>
        <w:tc>
          <w:tcPr>
            <w:tcW w:w="7654" w:type="dxa"/>
            <w:gridSpan w:val="15"/>
            <w:vAlign w:val="center"/>
          </w:tcPr>
          <w:p w14:paraId="32F7CCCD" w14:textId="77777777" w:rsidR="0062754F" w:rsidRPr="00A96A85" w:rsidRDefault="0062754F" w:rsidP="00D27BA2">
            <w:pPr>
              <w:spacing w:line="360" w:lineRule="auto"/>
              <w:jc w:val="both"/>
              <w:rPr>
                <w:rFonts w:ascii="Century Gothic" w:hAnsi="Century Gothic"/>
                <w:highlight w:val="red"/>
                <w:lang w:eastAsia="es-MX"/>
              </w:rPr>
            </w:pPr>
            <w:r w:rsidRPr="00A96A85">
              <w:rPr>
                <w:rFonts w:ascii="Century Gothic" w:hAnsi="Century Gothic"/>
                <w:lang w:eastAsia="es-MX"/>
              </w:rPr>
              <w:t>6.1.- Autorización para combustión a cielo abierto por evento en el ámbito doméstico (Por evento).</w:t>
            </w:r>
          </w:p>
        </w:tc>
        <w:tc>
          <w:tcPr>
            <w:tcW w:w="700" w:type="dxa"/>
            <w:gridSpan w:val="3"/>
            <w:vAlign w:val="center"/>
          </w:tcPr>
          <w:p w14:paraId="67789EB9" w14:textId="77777777" w:rsidR="0062754F" w:rsidRPr="00A96A85" w:rsidRDefault="0062754F" w:rsidP="00D27BA2">
            <w:pPr>
              <w:spacing w:line="360" w:lineRule="auto"/>
              <w:jc w:val="center"/>
              <w:rPr>
                <w:rFonts w:ascii="Century Gothic" w:hAnsi="Century Gothic"/>
                <w:highlight w:val="red"/>
                <w:lang w:eastAsia="es-MX"/>
              </w:rPr>
            </w:pPr>
            <w:r w:rsidRPr="00A96A85">
              <w:rPr>
                <w:rFonts w:ascii="Century Gothic" w:hAnsi="Century Gothic"/>
                <w:lang w:eastAsia="es-MX"/>
              </w:rPr>
              <w:t>17.74</w:t>
            </w:r>
          </w:p>
        </w:tc>
      </w:tr>
      <w:tr w:rsidR="0062754F" w:rsidRPr="00A96A85" w14:paraId="3F61B887" w14:textId="77777777" w:rsidTr="00C475B6">
        <w:trPr>
          <w:trHeight w:val="975"/>
          <w:jc w:val="center"/>
        </w:trPr>
        <w:tc>
          <w:tcPr>
            <w:tcW w:w="582" w:type="dxa"/>
            <w:noWrap/>
            <w:vAlign w:val="center"/>
            <w:hideMark/>
          </w:tcPr>
          <w:p w14:paraId="30C0706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61A5F8F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6.2.- Por el servicio de medición de ruido y emisión del reporte correspondiente (Por evento).</w:t>
            </w:r>
          </w:p>
        </w:tc>
        <w:tc>
          <w:tcPr>
            <w:tcW w:w="700" w:type="dxa"/>
            <w:gridSpan w:val="3"/>
            <w:vAlign w:val="center"/>
          </w:tcPr>
          <w:p w14:paraId="374DD14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32.05</w:t>
            </w:r>
          </w:p>
        </w:tc>
      </w:tr>
      <w:tr w:rsidR="0062754F" w:rsidRPr="00A96A85" w14:paraId="4264CEDA" w14:textId="77777777" w:rsidTr="00C475B6">
        <w:trPr>
          <w:trHeight w:val="990"/>
          <w:jc w:val="center"/>
        </w:trPr>
        <w:tc>
          <w:tcPr>
            <w:tcW w:w="582" w:type="dxa"/>
            <w:noWrap/>
            <w:vAlign w:val="center"/>
            <w:hideMark/>
          </w:tcPr>
          <w:p w14:paraId="22F0EDE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0FE4A9F7"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6.3.- Otorgamiento de dictamen técnico de las actividades relacionadas con la prevención y el control de la contaminación atmosférica (Por dictamen).</w:t>
            </w:r>
          </w:p>
        </w:tc>
        <w:tc>
          <w:tcPr>
            <w:tcW w:w="700" w:type="dxa"/>
            <w:gridSpan w:val="3"/>
            <w:vAlign w:val="center"/>
          </w:tcPr>
          <w:p w14:paraId="52592EC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12.12</w:t>
            </w:r>
          </w:p>
        </w:tc>
      </w:tr>
      <w:tr w:rsidR="0062754F" w:rsidRPr="00A96A85" w14:paraId="4EA8CEF1" w14:textId="77777777" w:rsidTr="00C475B6">
        <w:trPr>
          <w:trHeight w:val="1092"/>
          <w:jc w:val="center"/>
        </w:trPr>
        <w:tc>
          <w:tcPr>
            <w:tcW w:w="582" w:type="dxa"/>
            <w:noWrap/>
            <w:vAlign w:val="center"/>
            <w:hideMark/>
          </w:tcPr>
          <w:p w14:paraId="3060685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vAlign w:val="center"/>
            <w:hideMark/>
          </w:tcPr>
          <w:p w14:paraId="7D90E2E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6.4.- Recepción, evaluación y autorización de la licencia ambiental de operación (Vigencia indefinida).</w:t>
            </w:r>
          </w:p>
        </w:tc>
        <w:tc>
          <w:tcPr>
            <w:tcW w:w="700" w:type="dxa"/>
            <w:gridSpan w:val="3"/>
            <w:vAlign w:val="center"/>
          </w:tcPr>
          <w:p w14:paraId="3A5E4C7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24.14</w:t>
            </w:r>
          </w:p>
        </w:tc>
      </w:tr>
      <w:tr w:rsidR="0062754F" w:rsidRPr="00A96A85" w14:paraId="1D92A802" w14:textId="77777777" w:rsidTr="00C475B6">
        <w:trPr>
          <w:trHeight w:val="735"/>
          <w:jc w:val="center"/>
        </w:trPr>
        <w:tc>
          <w:tcPr>
            <w:tcW w:w="582" w:type="dxa"/>
            <w:noWrap/>
            <w:vAlign w:val="center"/>
            <w:hideMark/>
          </w:tcPr>
          <w:p w14:paraId="3D17DF9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57E9C793"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6.5.- Verificación del cumplimiento de las medidas de prevención y mitigación (Por unidad).</w:t>
            </w:r>
          </w:p>
        </w:tc>
        <w:tc>
          <w:tcPr>
            <w:tcW w:w="700" w:type="dxa"/>
            <w:gridSpan w:val="3"/>
            <w:vAlign w:val="center"/>
          </w:tcPr>
          <w:p w14:paraId="3E9A27D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8.02</w:t>
            </w:r>
          </w:p>
          <w:p w14:paraId="3AF67FD3"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3417131" w14:textId="77777777" w:rsidTr="00C475B6">
        <w:trPr>
          <w:trHeight w:val="1110"/>
          <w:jc w:val="center"/>
        </w:trPr>
        <w:tc>
          <w:tcPr>
            <w:tcW w:w="582" w:type="dxa"/>
            <w:noWrap/>
            <w:vAlign w:val="center"/>
            <w:hideMark/>
          </w:tcPr>
          <w:p w14:paraId="1E440CD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33ADBC8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6.6.- Registro como recolector de escombro generado en la construcción por unidad móvil (Vigencia anual).</w:t>
            </w:r>
          </w:p>
        </w:tc>
        <w:tc>
          <w:tcPr>
            <w:tcW w:w="700" w:type="dxa"/>
            <w:gridSpan w:val="3"/>
            <w:vAlign w:val="center"/>
          </w:tcPr>
          <w:p w14:paraId="2B2706E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24.03</w:t>
            </w:r>
          </w:p>
        </w:tc>
      </w:tr>
      <w:tr w:rsidR="0062754F" w:rsidRPr="00A96A85" w14:paraId="6FD8C6E7" w14:textId="77777777" w:rsidTr="00C475B6">
        <w:trPr>
          <w:trHeight w:val="1005"/>
          <w:jc w:val="center"/>
        </w:trPr>
        <w:tc>
          <w:tcPr>
            <w:tcW w:w="582" w:type="dxa"/>
            <w:noWrap/>
            <w:vAlign w:val="center"/>
            <w:hideMark/>
          </w:tcPr>
          <w:p w14:paraId="50A0160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2879F159"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6.7- Registro en el padrón de prestador de servicio de recolección de residuos sólidos no peligrosos (Por unidad recolectora).</w:t>
            </w:r>
          </w:p>
        </w:tc>
        <w:tc>
          <w:tcPr>
            <w:tcW w:w="700" w:type="dxa"/>
            <w:gridSpan w:val="3"/>
            <w:vAlign w:val="center"/>
          </w:tcPr>
          <w:p w14:paraId="692C9EE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16.74</w:t>
            </w:r>
          </w:p>
        </w:tc>
      </w:tr>
      <w:tr w:rsidR="0062754F" w:rsidRPr="00A96A85" w14:paraId="03803A6E" w14:textId="77777777" w:rsidTr="00C475B6">
        <w:trPr>
          <w:trHeight w:val="1095"/>
          <w:jc w:val="center"/>
        </w:trPr>
        <w:tc>
          <w:tcPr>
            <w:tcW w:w="582" w:type="dxa"/>
            <w:noWrap/>
            <w:vAlign w:val="center"/>
            <w:hideMark/>
          </w:tcPr>
          <w:p w14:paraId="6A53749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1EACBB9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6.8.- Recepción, evaluación y resolución de informe preventivo para construcción de estructuras para antena de comunicación.</w:t>
            </w:r>
          </w:p>
        </w:tc>
        <w:tc>
          <w:tcPr>
            <w:tcW w:w="700" w:type="dxa"/>
            <w:gridSpan w:val="3"/>
            <w:vAlign w:val="center"/>
          </w:tcPr>
          <w:p w14:paraId="63A6726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40.06</w:t>
            </w:r>
          </w:p>
        </w:tc>
      </w:tr>
      <w:tr w:rsidR="0062754F" w:rsidRPr="00A96A85" w14:paraId="4B62E340" w14:textId="77777777" w:rsidTr="00C475B6">
        <w:trPr>
          <w:trHeight w:val="862"/>
          <w:jc w:val="center"/>
        </w:trPr>
        <w:tc>
          <w:tcPr>
            <w:tcW w:w="582" w:type="dxa"/>
            <w:noWrap/>
            <w:vAlign w:val="center"/>
            <w:hideMark/>
          </w:tcPr>
          <w:p w14:paraId="694E535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7CE0387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6.9.- Autorización por desmonte de predios.</w:t>
            </w:r>
          </w:p>
        </w:tc>
        <w:tc>
          <w:tcPr>
            <w:tcW w:w="700" w:type="dxa"/>
            <w:gridSpan w:val="3"/>
            <w:vAlign w:val="center"/>
          </w:tcPr>
          <w:p w14:paraId="40E279AE"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5F2F8C37" w14:textId="77777777" w:rsidTr="00C475B6">
        <w:trPr>
          <w:trHeight w:val="567"/>
          <w:jc w:val="center"/>
        </w:trPr>
        <w:tc>
          <w:tcPr>
            <w:tcW w:w="582" w:type="dxa"/>
            <w:noWrap/>
            <w:vAlign w:val="center"/>
            <w:hideMark/>
          </w:tcPr>
          <w:p w14:paraId="2BB4DC5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5475405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a) Superficies de 0.1 hasta 0.5 hectáreas (Por predio).</w:t>
            </w:r>
          </w:p>
        </w:tc>
        <w:tc>
          <w:tcPr>
            <w:tcW w:w="700" w:type="dxa"/>
            <w:gridSpan w:val="3"/>
            <w:vAlign w:val="center"/>
          </w:tcPr>
          <w:p w14:paraId="3131D119" w14:textId="77777777" w:rsidR="0062754F" w:rsidRPr="00A96A85" w:rsidRDefault="0062754F" w:rsidP="0062754F">
            <w:pPr>
              <w:pStyle w:val="Prrafodelista"/>
              <w:numPr>
                <w:ilvl w:val="1"/>
                <w:numId w:val="23"/>
              </w:numPr>
              <w:spacing w:after="0" w:line="360" w:lineRule="auto"/>
              <w:contextualSpacing w:val="0"/>
              <w:jc w:val="center"/>
              <w:rPr>
                <w:rFonts w:ascii="Century Gothic" w:hAnsi="Century Gothic"/>
                <w:sz w:val="24"/>
                <w:szCs w:val="24"/>
                <w:lang w:eastAsia="es-MX"/>
              </w:rPr>
            </w:pPr>
          </w:p>
        </w:tc>
      </w:tr>
      <w:tr w:rsidR="0062754F" w:rsidRPr="00A96A85" w14:paraId="7549435D" w14:textId="77777777" w:rsidTr="00C475B6">
        <w:trPr>
          <w:trHeight w:val="567"/>
          <w:jc w:val="center"/>
        </w:trPr>
        <w:tc>
          <w:tcPr>
            <w:tcW w:w="582" w:type="dxa"/>
            <w:noWrap/>
            <w:vAlign w:val="center"/>
          </w:tcPr>
          <w:p w14:paraId="3E22F58B"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5E32ADF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b) Superficies mayores de 0.5 hectáreas (por hectárea)</w:t>
            </w:r>
          </w:p>
        </w:tc>
        <w:tc>
          <w:tcPr>
            <w:tcW w:w="700" w:type="dxa"/>
            <w:gridSpan w:val="3"/>
            <w:vAlign w:val="center"/>
          </w:tcPr>
          <w:p w14:paraId="59498A3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120.20</w:t>
            </w:r>
          </w:p>
        </w:tc>
      </w:tr>
      <w:tr w:rsidR="0062754F" w:rsidRPr="00A96A85" w14:paraId="057484DE" w14:textId="77777777" w:rsidTr="00C475B6">
        <w:trPr>
          <w:trHeight w:val="567"/>
          <w:jc w:val="center"/>
        </w:trPr>
        <w:tc>
          <w:tcPr>
            <w:tcW w:w="582" w:type="dxa"/>
            <w:noWrap/>
            <w:vAlign w:val="center"/>
          </w:tcPr>
          <w:p w14:paraId="16AA34A2"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1AB1E94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6.10.- Dictamen técnico para la determinación de derribo de arbolado y especies vegetales, cuando se acredite estar </w:t>
            </w:r>
            <w:r w:rsidRPr="00A96A85">
              <w:rPr>
                <w:rFonts w:ascii="Century Gothic" w:hAnsi="Century Gothic"/>
                <w:lang w:eastAsia="es-MX"/>
              </w:rPr>
              <w:lastRenderedPageBreak/>
              <w:t>ocasionando un daño o infraestructura y/o construcciones (costo por dictamen)</w:t>
            </w:r>
          </w:p>
        </w:tc>
        <w:tc>
          <w:tcPr>
            <w:tcW w:w="700" w:type="dxa"/>
            <w:gridSpan w:val="3"/>
            <w:vAlign w:val="center"/>
          </w:tcPr>
          <w:p w14:paraId="364EBB4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8.01</w:t>
            </w:r>
          </w:p>
        </w:tc>
      </w:tr>
      <w:tr w:rsidR="0062754F" w:rsidRPr="00A96A85" w14:paraId="6F4F94FF" w14:textId="77777777" w:rsidTr="00C475B6">
        <w:trPr>
          <w:trHeight w:val="1575"/>
          <w:jc w:val="center"/>
        </w:trPr>
        <w:tc>
          <w:tcPr>
            <w:tcW w:w="582" w:type="dxa"/>
            <w:noWrap/>
            <w:vAlign w:val="center"/>
            <w:hideMark/>
          </w:tcPr>
          <w:p w14:paraId="6219F0D8" w14:textId="77777777" w:rsidR="0062754F" w:rsidRPr="00A96A85" w:rsidRDefault="0062754F" w:rsidP="00D27BA2">
            <w:pPr>
              <w:spacing w:line="312"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18397127" w14:textId="77777777" w:rsidR="0062754F" w:rsidRPr="00A96A85" w:rsidRDefault="0062754F" w:rsidP="00D27BA2">
            <w:pPr>
              <w:spacing w:line="312" w:lineRule="auto"/>
              <w:jc w:val="both"/>
              <w:rPr>
                <w:rFonts w:ascii="Century Gothic" w:hAnsi="Century Gothic"/>
                <w:lang w:eastAsia="es-MX"/>
              </w:rPr>
            </w:pPr>
            <w:r w:rsidRPr="00A96A85">
              <w:rPr>
                <w:rFonts w:ascii="Century Gothic" w:hAnsi="Century Gothic"/>
                <w:lang w:eastAsia="es-MX"/>
              </w:rPr>
              <w:t>6.11.- Servicio de tareas de capacitación concientización, restauración ambiental, talleres y dinámicas en centros de trabajo para personas físicas o morales con actividad empresarial (Por evento).</w:t>
            </w:r>
          </w:p>
        </w:tc>
        <w:tc>
          <w:tcPr>
            <w:tcW w:w="700" w:type="dxa"/>
            <w:gridSpan w:val="3"/>
            <w:vAlign w:val="center"/>
          </w:tcPr>
          <w:p w14:paraId="6EB6A11C" w14:textId="77777777" w:rsidR="0062754F" w:rsidRPr="00A96A85" w:rsidRDefault="0062754F" w:rsidP="00D27BA2">
            <w:pPr>
              <w:spacing w:line="312" w:lineRule="auto"/>
              <w:jc w:val="center"/>
              <w:rPr>
                <w:rFonts w:ascii="Century Gothic" w:hAnsi="Century Gothic"/>
                <w:lang w:eastAsia="es-MX"/>
              </w:rPr>
            </w:pPr>
            <w:r w:rsidRPr="00A96A85">
              <w:rPr>
                <w:rFonts w:ascii="Century Gothic" w:hAnsi="Century Gothic"/>
                <w:lang w:eastAsia="es-MX"/>
              </w:rPr>
              <w:t>16.04</w:t>
            </w:r>
          </w:p>
        </w:tc>
      </w:tr>
      <w:tr w:rsidR="0062754F" w:rsidRPr="00A96A85" w14:paraId="005CB449" w14:textId="77777777" w:rsidTr="00C475B6">
        <w:trPr>
          <w:trHeight w:val="1875"/>
          <w:jc w:val="center"/>
        </w:trPr>
        <w:tc>
          <w:tcPr>
            <w:tcW w:w="582" w:type="dxa"/>
            <w:noWrap/>
            <w:vAlign w:val="center"/>
          </w:tcPr>
          <w:p w14:paraId="5B13F525" w14:textId="77777777" w:rsidR="0062754F" w:rsidRPr="00A96A85" w:rsidRDefault="0062754F" w:rsidP="00D27BA2">
            <w:pPr>
              <w:spacing w:line="312" w:lineRule="auto"/>
              <w:jc w:val="center"/>
              <w:rPr>
                <w:rFonts w:ascii="Century Gothic" w:hAnsi="Century Gothic"/>
                <w:lang w:eastAsia="es-MX"/>
              </w:rPr>
            </w:pPr>
          </w:p>
        </w:tc>
        <w:tc>
          <w:tcPr>
            <w:tcW w:w="7654" w:type="dxa"/>
            <w:gridSpan w:val="15"/>
            <w:vAlign w:val="center"/>
          </w:tcPr>
          <w:p w14:paraId="27B065AF" w14:textId="77777777" w:rsidR="0062754F" w:rsidRPr="00A96A85" w:rsidRDefault="0062754F" w:rsidP="00D27BA2">
            <w:pPr>
              <w:spacing w:line="312" w:lineRule="auto"/>
              <w:jc w:val="both"/>
              <w:rPr>
                <w:rFonts w:ascii="Century Gothic" w:hAnsi="Century Gothic"/>
                <w:lang w:eastAsia="es-MX"/>
              </w:rPr>
            </w:pPr>
            <w:r w:rsidRPr="00A96A85">
              <w:rPr>
                <w:rFonts w:ascii="Century Gothic" w:hAnsi="Century Gothic"/>
                <w:lang w:eastAsia="es-MX"/>
              </w:rPr>
              <w:t>6.12- Por letrero oficial de no tirar basura y/o escombro en predios baldíos de particulares, sin perjuicio de la procedencia o no del otorgamiento respectivo.</w:t>
            </w:r>
          </w:p>
        </w:tc>
        <w:tc>
          <w:tcPr>
            <w:tcW w:w="700" w:type="dxa"/>
            <w:gridSpan w:val="3"/>
            <w:vAlign w:val="center"/>
          </w:tcPr>
          <w:p w14:paraId="3539AADD" w14:textId="77777777" w:rsidR="0062754F" w:rsidRPr="00A96A85" w:rsidRDefault="0062754F" w:rsidP="00D27BA2">
            <w:pPr>
              <w:spacing w:line="312" w:lineRule="auto"/>
              <w:jc w:val="center"/>
              <w:rPr>
                <w:rFonts w:ascii="Century Gothic" w:hAnsi="Century Gothic"/>
                <w:lang w:eastAsia="es-MX"/>
              </w:rPr>
            </w:pPr>
            <w:r w:rsidRPr="00A96A85">
              <w:rPr>
                <w:rFonts w:ascii="Century Gothic" w:hAnsi="Century Gothic"/>
                <w:lang w:eastAsia="es-MX"/>
              </w:rPr>
              <w:t>13.13</w:t>
            </w:r>
          </w:p>
        </w:tc>
      </w:tr>
      <w:tr w:rsidR="0062754F" w:rsidRPr="00A96A85" w14:paraId="0C0E8B6B" w14:textId="77777777" w:rsidTr="00C475B6">
        <w:trPr>
          <w:trHeight w:val="1530"/>
          <w:jc w:val="center"/>
        </w:trPr>
        <w:tc>
          <w:tcPr>
            <w:tcW w:w="582" w:type="dxa"/>
            <w:noWrap/>
            <w:vAlign w:val="center"/>
            <w:hideMark/>
          </w:tcPr>
          <w:p w14:paraId="7F7CF96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78780C87"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6.13.- Autorización para actividades eventuales que generen emisiones de ruido:</w:t>
            </w:r>
          </w:p>
        </w:tc>
        <w:tc>
          <w:tcPr>
            <w:tcW w:w="700" w:type="dxa"/>
            <w:gridSpan w:val="3"/>
            <w:vAlign w:val="center"/>
          </w:tcPr>
          <w:p w14:paraId="30857CB9"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92590D2" w14:textId="77777777" w:rsidTr="00C475B6">
        <w:trPr>
          <w:trHeight w:val="970"/>
          <w:jc w:val="center"/>
        </w:trPr>
        <w:tc>
          <w:tcPr>
            <w:tcW w:w="582" w:type="dxa"/>
            <w:noWrap/>
            <w:vAlign w:val="center"/>
            <w:hideMark/>
          </w:tcPr>
          <w:p w14:paraId="250742E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center"/>
            <w:hideMark/>
          </w:tcPr>
          <w:p w14:paraId="229EE9F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a)    Autorización para actividades eventuales que generen emisiones de ruido, vibraciones, energía térmica, lumínica y olores, por un período continuo no mayor a tres días</w:t>
            </w:r>
          </w:p>
        </w:tc>
        <w:tc>
          <w:tcPr>
            <w:tcW w:w="700" w:type="dxa"/>
            <w:gridSpan w:val="3"/>
            <w:vAlign w:val="center"/>
          </w:tcPr>
          <w:p w14:paraId="4581A1B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6.0</w:t>
            </w:r>
          </w:p>
        </w:tc>
      </w:tr>
      <w:tr w:rsidR="0062754F" w:rsidRPr="00A96A85" w14:paraId="2987BBF1" w14:textId="77777777" w:rsidTr="00C475B6">
        <w:trPr>
          <w:trHeight w:val="970"/>
          <w:jc w:val="center"/>
        </w:trPr>
        <w:tc>
          <w:tcPr>
            <w:tcW w:w="582" w:type="dxa"/>
            <w:noWrap/>
            <w:vAlign w:val="center"/>
          </w:tcPr>
          <w:p w14:paraId="513189A0"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7479A7F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b) Autorización para actividades que generen emisión de ruido por el uso de dispositivos sonoros para propaganda y/o publicidad por día y por fuente móvil.</w:t>
            </w:r>
          </w:p>
        </w:tc>
        <w:tc>
          <w:tcPr>
            <w:tcW w:w="700" w:type="dxa"/>
            <w:gridSpan w:val="3"/>
            <w:vAlign w:val="center"/>
          </w:tcPr>
          <w:p w14:paraId="7A2CF38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0.93</w:t>
            </w:r>
          </w:p>
        </w:tc>
      </w:tr>
      <w:tr w:rsidR="0062754F" w:rsidRPr="00A96A85" w14:paraId="4FD11776" w14:textId="77777777" w:rsidTr="00C475B6">
        <w:trPr>
          <w:trHeight w:val="970"/>
          <w:jc w:val="center"/>
        </w:trPr>
        <w:tc>
          <w:tcPr>
            <w:tcW w:w="582" w:type="dxa"/>
            <w:noWrap/>
            <w:vAlign w:val="center"/>
          </w:tcPr>
          <w:p w14:paraId="5741D90D"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1430B30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 Establecimientos comerciales por el uso de dispositivos sonoros 4 hrs. diarias y 3 días a la semana, como máximo 68 decibeles.</w:t>
            </w:r>
          </w:p>
        </w:tc>
        <w:tc>
          <w:tcPr>
            <w:tcW w:w="700" w:type="dxa"/>
            <w:gridSpan w:val="3"/>
            <w:vAlign w:val="center"/>
          </w:tcPr>
          <w:p w14:paraId="2B50A4D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8.59</w:t>
            </w:r>
          </w:p>
        </w:tc>
      </w:tr>
      <w:tr w:rsidR="0062754F" w:rsidRPr="00A96A85" w14:paraId="5D8AB34C" w14:textId="77777777" w:rsidTr="00C475B6">
        <w:trPr>
          <w:trHeight w:val="970"/>
          <w:jc w:val="center"/>
        </w:trPr>
        <w:tc>
          <w:tcPr>
            <w:tcW w:w="582" w:type="dxa"/>
            <w:noWrap/>
            <w:vAlign w:val="center"/>
          </w:tcPr>
          <w:p w14:paraId="237DE2A9"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2F6D2A3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6.14.- Para permiso de derribo de árbol(es)</w:t>
            </w:r>
          </w:p>
        </w:tc>
        <w:tc>
          <w:tcPr>
            <w:tcW w:w="700" w:type="dxa"/>
            <w:gridSpan w:val="3"/>
            <w:vAlign w:val="center"/>
          </w:tcPr>
          <w:p w14:paraId="09FA2C85"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592D4167" w14:textId="77777777" w:rsidTr="00C475B6">
        <w:trPr>
          <w:trHeight w:val="970"/>
          <w:jc w:val="center"/>
        </w:trPr>
        <w:tc>
          <w:tcPr>
            <w:tcW w:w="582" w:type="dxa"/>
            <w:noWrap/>
            <w:vAlign w:val="center"/>
          </w:tcPr>
          <w:p w14:paraId="2D0D414E"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708F06E1"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Previa entrega en reposición de 5 árboles por árbol a derribar.</w:t>
            </w:r>
          </w:p>
        </w:tc>
        <w:tc>
          <w:tcPr>
            <w:tcW w:w="700" w:type="dxa"/>
            <w:gridSpan w:val="3"/>
            <w:vAlign w:val="center"/>
          </w:tcPr>
          <w:p w14:paraId="3A07D2C2"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7EB4C06F" w14:textId="77777777" w:rsidTr="00C475B6">
        <w:trPr>
          <w:trHeight w:val="970"/>
          <w:jc w:val="center"/>
        </w:trPr>
        <w:tc>
          <w:tcPr>
            <w:tcW w:w="582" w:type="dxa"/>
            <w:noWrap/>
            <w:vAlign w:val="center"/>
          </w:tcPr>
          <w:p w14:paraId="3832FFF5"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1792374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a) De un árbol dentro en la mancha urbana</w:t>
            </w:r>
          </w:p>
        </w:tc>
        <w:tc>
          <w:tcPr>
            <w:tcW w:w="700" w:type="dxa"/>
            <w:gridSpan w:val="3"/>
            <w:vAlign w:val="center"/>
          </w:tcPr>
          <w:p w14:paraId="5F5FF13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w:t>
            </w:r>
          </w:p>
        </w:tc>
      </w:tr>
      <w:tr w:rsidR="0062754F" w:rsidRPr="00A96A85" w14:paraId="702EFF50" w14:textId="77777777" w:rsidTr="00C475B6">
        <w:trPr>
          <w:trHeight w:val="970"/>
          <w:jc w:val="center"/>
        </w:trPr>
        <w:tc>
          <w:tcPr>
            <w:tcW w:w="582" w:type="dxa"/>
            <w:noWrap/>
            <w:vAlign w:val="center"/>
          </w:tcPr>
          <w:p w14:paraId="77476825"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09733D0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b) De   un árbol fuera de la mancha urbana</w:t>
            </w:r>
          </w:p>
        </w:tc>
        <w:tc>
          <w:tcPr>
            <w:tcW w:w="700" w:type="dxa"/>
            <w:gridSpan w:val="3"/>
            <w:vAlign w:val="center"/>
          </w:tcPr>
          <w:p w14:paraId="24F899B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w:t>
            </w:r>
          </w:p>
        </w:tc>
      </w:tr>
      <w:tr w:rsidR="0062754F" w:rsidRPr="00A96A85" w14:paraId="40F74183" w14:textId="77777777" w:rsidTr="00C475B6">
        <w:trPr>
          <w:trHeight w:val="1028"/>
          <w:jc w:val="center"/>
        </w:trPr>
        <w:tc>
          <w:tcPr>
            <w:tcW w:w="582" w:type="dxa"/>
            <w:noWrap/>
            <w:vAlign w:val="center"/>
          </w:tcPr>
          <w:p w14:paraId="5605927A"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2ED13A3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6.15- Cuota por acciones de remediación por hectárea.</w:t>
            </w:r>
          </w:p>
        </w:tc>
        <w:tc>
          <w:tcPr>
            <w:tcW w:w="700" w:type="dxa"/>
            <w:gridSpan w:val="3"/>
            <w:vAlign w:val="center"/>
          </w:tcPr>
          <w:p w14:paraId="2BB45A4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0.61</w:t>
            </w:r>
          </w:p>
        </w:tc>
      </w:tr>
      <w:tr w:rsidR="0062754F" w:rsidRPr="00A96A85" w14:paraId="32ABC54A" w14:textId="77777777" w:rsidTr="00C475B6">
        <w:trPr>
          <w:trHeight w:val="421"/>
          <w:jc w:val="center"/>
        </w:trPr>
        <w:tc>
          <w:tcPr>
            <w:tcW w:w="582" w:type="dxa"/>
            <w:noWrap/>
            <w:vAlign w:val="center"/>
          </w:tcPr>
          <w:p w14:paraId="68990685"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519C048A"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6.16.- Cuota por disposición de llanta.</w:t>
            </w:r>
          </w:p>
        </w:tc>
        <w:tc>
          <w:tcPr>
            <w:tcW w:w="700" w:type="dxa"/>
            <w:gridSpan w:val="3"/>
            <w:vAlign w:val="center"/>
          </w:tcPr>
          <w:p w14:paraId="6967155F" w14:textId="77777777" w:rsidR="0062754F" w:rsidRPr="00A96A85" w:rsidRDefault="0062754F" w:rsidP="00D27BA2">
            <w:pPr>
              <w:spacing w:line="360" w:lineRule="auto"/>
              <w:jc w:val="center"/>
              <w:rPr>
                <w:rFonts w:ascii="Century Gothic" w:hAnsi="Century Gothic"/>
                <w:highlight w:val="yellow"/>
                <w:lang w:eastAsia="es-MX"/>
              </w:rPr>
            </w:pPr>
          </w:p>
        </w:tc>
      </w:tr>
      <w:tr w:rsidR="0062754F" w:rsidRPr="00A96A85" w14:paraId="6E66C6CF" w14:textId="77777777" w:rsidTr="00C475B6">
        <w:trPr>
          <w:trHeight w:val="570"/>
          <w:jc w:val="center"/>
        </w:trPr>
        <w:tc>
          <w:tcPr>
            <w:tcW w:w="582" w:type="dxa"/>
            <w:noWrap/>
            <w:vAlign w:val="center"/>
            <w:hideMark/>
          </w:tcPr>
          <w:p w14:paraId="02BC715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a) </w:t>
            </w:r>
          </w:p>
        </w:tc>
        <w:tc>
          <w:tcPr>
            <w:tcW w:w="7654" w:type="dxa"/>
            <w:gridSpan w:val="15"/>
            <w:vAlign w:val="center"/>
            <w:hideMark/>
          </w:tcPr>
          <w:p w14:paraId="1253E434"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Chica (Rin 15" o menor).</w:t>
            </w:r>
          </w:p>
        </w:tc>
        <w:tc>
          <w:tcPr>
            <w:tcW w:w="700" w:type="dxa"/>
            <w:gridSpan w:val="3"/>
            <w:vAlign w:val="center"/>
          </w:tcPr>
          <w:p w14:paraId="3766661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0.11</w:t>
            </w:r>
          </w:p>
        </w:tc>
      </w:tr>
      <w:tr w:rsidR="0062754F" w:rsidRPr="00A96A85" w14:paraId="67B18A77" w14:textId="77777777" w:rsidTr="00C475B6">
        <w:trPr>
          <w:trHeight w:val="570"/>
          <w:jc w:val="center"/>
        </w:trPr>
        <w:tc>
          <w:tcPr>
            <w:tcW w:w="582" w:type="dxa"/>
            <w:noWrap/>
            <w:vAlign w:val="center"/>
          </w:tcPr>
          <w:p w14:paraId="77E5E03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b)</w:t>
            </w:r>
          </w:p>
        </w:tc>
        <w:tc>
          <w:tcPr>
            <w:tcW w:w="7654" w:type="dxa"/>
            <w:gridSpan w:val="15"/>
            <w:vAlign w:val="center"/>
          </w:tcPr>
          <w:p w14:paraId="48D7A946"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xml:space="preserve"> Mediana (Rin de 16" a 20”).</w:t>
            </w:r>
          </w:p>
        </w:tc>
        <w:tc>
          <w:tcPr>
            <w:tcW w:w="700" w:type="dxa"/>
            <w:gridSpan w:val="3"/>
            <w:vAlign w:val="center"/>
          </w:tcPr>
          <w:p w14:paraId="1485AFA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0.22</w:t>
            </w:r>
          </w:p>
        </w:tc>
      </w:tr>
      <w:tr w:rsidR="0062754F" w:rsidRPr="00A96A85" w14:paraId="0C3804AE" w14:textId="77777777" w:rsidTr="00C475B6">
        <w:trPr>
          <w:trHeight w:val="570"/>
          <w:jc w:val="center"/>
        </w:trPr>
        <w:tc>
          <w:tcPr>
            <w:tcW w:w="582" w:type="dxa"/>
            <w:noWrap/>
            <w:vAlign w:val="center"/>
          </w:tcPr>
          <w:p w14:paraId="2119D26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c)</w:t>
            </w:r>
          </w:p>
        </w:tc>
        <w:tc>
          <w:tcPr>
            <w:tcW w:w="7654" w:type="dxa"/>
            <w:gridSpan w:val="15"/>
            <w:vAlign w:val="center"/>
          </w:tcPr>
          <w:p w14:paraId="76AA2EE1"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xml:space="preserve"> Grande (Rin 19.5" a 24.52”).  </w:t>
            </w:r>
          </w:p>
        </w:tc>
        <w:tc>
          <w:tcPr>
            <w:tcW w:w="700" w:type="dxa"/>
            <w:gridSpan w:val="3"/>
            <w:vAlign w:val="center"/>
          </w:tcPr>
          <w:p w14:paraId="79D5700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0.55</w:t>
            </w:r>
          </w:p>
        </w:tc>
      </w:tr>
      <w:tr w:rsidR="0062754F" w:rsidRPr="00A96A85" w14:paraId="449A3212" w14:textId="77777777" w:rsidTr="00C475B6">
        <w:trPr>
          <w:trHeight w:val="570"/>
          <w:jc w:val="center"/>
        </w:trPr>
        <w:tc>
          <w:tcPr>
            <w:tcW w:w="582" w:type="dxa"/>
            <w:noWrap/>
            <w:vAlign w:val="center"/>
          </w:tcPr>
          <w:p w14:paraId="5C1840F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d)</w:t>
            </w:r>
          </w:p>
        </w:tc>
        <w:tc>
          <w:tcPr>
            <w:tcW w:w="7654" w:type="dxa"/>
            <w:gridSpan w:val="15"/>
            <w:vAlign w:val="center"/>
          </w:tcPr>
          <w:p w14:paraId="2981B8BF"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xml:space="preserve"> Agrícolas (Rin 24.5 o mayor).</w:t>
            </w:r>
          </w:p>
        </w:tc>
        <w:tc>
          <w:tcPr>
            <w:tcW w:w="700" w:type="dxa"/>
            <w:gridSpan w:val="3"/>
            <w:vAlign w:val="center"/>
          </w:tcPr>
          <w:p w14:paraId="70994FE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1.14</w:t>
            </w:r>
          </w:p>
        </w:tc>
      </w:tr>
      <w:tr w:rsidR="0062754F" w:rsidRPr="00A96A85" w14:paraId="00779422" w14:textId="77777777" w:rsidTr="00C475B6">
        <w:trPr>
          <w:trHeight w:val="570"/>
          <w:jc w:val="center"/>
        </w:trPr>
        <w:tc>
          <w:tcPr>
            <w:tcW w:w="582" w:type="dxa"/>
            <w:noWrap/>
            <w:vAlign w:val="center"/>
            <w:hideMark/>
          </w:tcPr>
          <w:p w14:paraId="6A7FB36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7.</w:t>
            </w:r>
          </w:p>
        </w:tc>
        <w:tc>
          <w:tcPr>
            <w:tcW w:w="7654" w:type="dxa"/>
            <w:gridSpan w:val="15"/>
            <w:vAlign w:val="bottom"/>
            <w:hideMark/>
          </w:tcPr>
          <w:p w14:paraId="40117E1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Legalización de firmas, constancias, certificados y expedición de documentos municipales.</w:t>
            </w:r>
          </w:p>
          <w:p w14:paraId="7A1ED067"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w:t>
            </w:r>
          </w:p>
        </w:tc>
        <w:tc>
          <w:tcPr>
            <w:tcW w:w="700" w:type="dxa"/>
            <w:gridSpan w:val="3"/>
            <w:vAlign w:val="center"/>
          </w:tcPr>
          <w:p w14:paraId="0B2E0B63"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042CA3AB" w14:textId="77777777" w:rsidTr="00C475B6">
        <w:trPr>
          <w:trHeight w:val="840"/>
          <w:jc w:val="center"/>
        </w:trPr>
        <w:tc>
          <w:tcPr>
            <w:tcW w:w="582" w:type="dxa"/>
            <w:noWrap/>
            <w:vAlign w:val="center"/>
            <w:hideMark/>
          </w:tcPr>
          <w:p w14:paraId="067A948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vAlign w:val="bottom"/>
            <w:hideMark/>
          </w:tcPr>
          <w:p w14:paraId="27A1A18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7.1.- Legalización de firmas, expedición de constancias y certificación de documentos expedidos de la Tesorería Municipal y el Departamento de Catastro.</w:t>
            </w:r>
          </w:p>
        </w:tc>
        <w:tc>
          <w:tcPr>
            <w:tcW w:w="700" w:type="dxa"/>
            <w:gridSpan w:val="3"/>
            <w:vAlign w:val="center"/>
          </w:tcPr>
          <w:p w14:paraId="7EBF18F0"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2E6EA11" w14:textId="77777777" w:rsidTr="00C475B6">
        <w:trPr>
          <w:trHeight w:val="1349"/>
          <w:jc w:val="center"/>
        </w:trPr>
        <w:tc>
          <w:tcPr>
            <w:tcW w:w="582" w:type="dxa"/>
            <w:noWrap/>
            <w:vAlign w:val="center"/>
            <w:hideMark/>
          </w:tcPr>
          <w:p w14:paraId="3F8F853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a)</w:t>
            </w:r>
          </w:p>
        </w:tc>
        <w:tc>
          <w:tcPr>
            <w:tcW w:w="7654" w:type="dxa"/>
            <w:gridSpan w:val="15"/>
            <w:vAlign w:val="bottom"/>
            <w:hideMark/>
          </w:tcPr>
          <w:p w14:paraId="7FF5EA90"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Constancia de no adeudos, certificación fiscal y/o copia de certificado de pago de la Tesorería Municipal.</w:t>
            </w:r>
          </w:p>
        </w:tc>
        <w:tc>
          <w:tcPr>
            <w:tcW w:w="700" w:type="dxa"/>
            <w:gridSpan w:val="3"/>
            <w:vAlign w:val="center"/>
          </w:tcPr>
          <w:p w14:paraId="18348BE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1.90</w:t>
            </w:r>
          </w:p>
        </w:tc>
      </w:tr>
      <w:tr w:rsidR="0062754F" w:rsidRPr="00A96A85" w14:paraId="1433F7DD" w14:textId="77777777" w:rsidTr="00C475B6">
        <w:trPr>
          <w:trHeight w:val="845"/>
          <w:jc w:val="center"/>
        </w:trPr>
        <w:tc>
          <w:tcPr>
            <w:tcW w:w="582" w:type="dxa"/>
            <w:noWrap/>
            <w:vAlign w:val="center"/>
            <w:hideMark/>
          </w:tcPr>
          <w:p w14:paraId="5FAE51E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b)</w:t>
            </w:r>
          </w:p>
        </w:tc>
        <w:tc>
          <w:tcPr>
            <w:tcW w:w="7654" w:type="dxa"/>
            <w:gridSpan w:val="15"/>
            <w:vAlign w:val="bottom"/>
            <w:hideMark/>
          </w:tcPr>
          <w:p w14:paraId="3D893947"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Oficio de cancelación de embargo para Registro Público de la Propiedad.</w:t>
            </w:r>
          </w:p>
        </w:tc>
        <w:tc>
          <w:tcPr>
            <w:tcW w:w="700" w:type="dxa"/>
            <w:gridSpan w:val="3"/>
            <w:vAlign w:val="center"/>
          </w:tcPr>
          <w:p w14:paraId="5467264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1.90</w:t>
            </w:r>
          </w:p>
        </w:tc>
      </w:tr>
      <w:tr w:rsidR="0062754F" w:rsidRPr="00A96A85" w14:paraId="2C47AD6C" w14:textId="77777777" w:rsidTr="00C475B6">
        <w:trPr>
          <w:trHeight w:val="765"/>
          <w:jc w:val="center"/>
        </w:trPr>
        <w:tc>
          <w:tcPr>
            <w:tcW w:w="582" w:type="dxa"/>
            <w:noWrap/>
            <w:vAlign w:val="center"/>
            <w:hideMark/>
          </w:tcPr>
          <w:p w14:paraId="28B8A81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c)</w:t>
            </w:r>
          </w:p>
        </w:tc>
        <w:tc>
          <w:tcPr>
            <w:tcW w:w="7654" w:type="dxa"/>
            <w:gridSpan w:val="15"/>
            <w:vAlign w:val="bottom"/>
            <w:hideMark/>
          </w:tcPr>
          <w:p w14:paraId="4F16174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Avalúos Catastrales para Traslación de Dominio (como cuota mínima   5 UMAS) </w:t>
            </w:r>
          </w:p>
        </w:tc>
        <w:tc>
          <w:tcPr>
            <w:tcW w:w="700" w:type="dxa"/>
            <w:gridSpan w:val="3"/>
            <w:vAlign w:val="center"/>
          </w:tcPr>
          <w:p w14:paraId="1D89031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3.0 al millar</w:t>
            </w:r>
          </w:p>
        </w:tc>
      </w:tr>
      <w:tr w:rsidR="0062754F" w:rsidRPr="00A96A85" w14:paraId="465D7356" w14:textId="77777777" w:rsidTr="00C475B6">
        <w:trPr>
          <w:trHeight w:val="489"/>
          <w:jc w:val="center"/>
        </w:trPr>
        <w:tc>
          <w:tcPr>
            <w:tcW w:w="582" w:type="dxa"/>
            <w:noWrap/>
            <w:vAlign w:val="center"/>
            <w:hideMark/>
          </w:tcPr>
          <w:p w14:paraId="54D4C09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d)</w:t>
            </w:r>
          </w:p>
        </w:tc>
        <w:tc>
          <w:tcPr>
            <w:tcW w:w="7654" w:type="dxa"/>
            <w:gridSpan w:val="15"/>
            <w:vAlign w:val="bottom"/>
            <w:hideMark/>
          </w:tcPr>
          <w:p w14:paraId="00ECDE63"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Planos catastrales.</w:t>
            </w:r>
          </w:p>
        </w:tc>
        <w:tc>
          <w:tcPr>
            <w:tcW w:w="700" w:type="dxa"/>
            <w:gridSpan w:val="3"/>
            <w:vAlign w:val="center"/>
          </w:tcPr>
          <w:p w14:paraId="1A1C2FAB"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7D2A05FC" w14:textId="77777777" w:rsidTr="00C475B6">
        <w:trPr>
          <w:trHeight w:val="570"/>
          <w:jc w:val="center"/>
        </w:trPr>
        <w:tc>
          <w:tcPr>
            <w:tcW w:w="582" w:type="dxa"/>
            <w:noWrap/>
            <w:vAlign w:val="center"/>
            <w:hideMark/>
          </w:tcPr>
          <w:p w14:paraId="0A1E82C6"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hideMark/>
          </w:tcPr>
          <w:p w14:paraId="4F8B9D9A"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w:t>
            </w:r>
          </w:p>
          <w:p w14:paraId="3A29F53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   Hasta 200 m2 de construcción</w:t>
            </w:r>
          </w:p>
        </w:tc>
        <w:tc>
          <w:tcPr>
            <w:tcW w:w="700" w:type="dxa"/>
            <w:gridSpan w:val="3"/>
            <w:vAlign w:val="center"/>
          </w:tcPr>
          <w:p w14:paraId="76B0F16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4.51</w:t>
            </w:r>
          </w:p>
        </w:tc>
      </w:tr>
      <w:tr w:rsidR="0062754F" w:rsidRPr="00A96A85" w14:paraId="030C93B7" w14:textId="77777777" w:rsidTr="00C475B6">
        <w:trPr>
          <w:trHeight w:val="570"/>
          <w:jc w:val="center"/>
        </w:trPr>
        <w:tc>
          <w:tcPr>
            <w:tcW w:w="582" w:type="dxa"/>
            <w:noWrap/>
            <w:vAlign w:val="center"/>
            <w:hideMark/>
          </w:tcPr>
          <w:p w14:paraId="50348144"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hideMark/>
          </w:tcPr>
          <w:p w14:paraId="094FFD20"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w:t>
            </w:r>
          </w:p>
          <w:p w14:paraId="5CAE6BE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2.   Más de 200 m2 de construcción</w:t>
            </w:r>
          </w:p>
        </w:tc>
        <w:tc>
          <w:tcPr>
            <w:tcW w:w="700" w:type="dxa"/>
            <w:gridSpan w:val="3"/>
            <w:vAlign w:val="center"/>
          </w:tcPr>
          <w:p w14:paraId="2A6F188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7.75</w:t>
            </w:r>
          </w:p>
        </w:tc>
      </w:tr>
      <w:tr w:rsidR="0062754F" w:rsidRPr="00A96A85" w14:paraId="2FEF2D0D" w14:textId="77777777" w:rsidTr="00C475B6">
        <w:trPr>
          <w:trHeight w:val="570"/>
          <w:jc w:val="center"/>
        </w:trPr>
        <w:tc>
          <w:tcPr>
            <w:tcW w:w="582" w:type="dxa"/>
            <w:noWrap/>
            <w:vAlign w:val="center"/>
            <w:hideMark/>
          </w:tcPr>
          <w:p w14:paraId="148B8E74"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hideMark/>
          </w:tcPr>
          <w:p w14:paraId="48E4A9B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w:t>
            </w:r>
          </w:p>
          <w:p w14:paraId="0750D84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3.   Copia de Plano o avalúo catastral</w:t>
            </w:r>
          </w:p>
        </w:tc>
        <w:tc>
          <w:tcPr>
            <w:tcW w:w="700" w:type="dxa"/>
            <w:gridSpan w:val="3"/>
            <w:vAlign w:val="center"/>
          </w:tcPr>
          <w:p w14:paraId="438712F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0.30</w:t>
            </w:r>
          </w:p>
        </w:tc>
      </w:tr>
      <w:tr w:rsidR="0062754F" w:rsidRPr="00A96A85" w14:paraId="48028FC8" w14:textId="77777777" w:rsidTr="00C475B6">
        <w:trPr>
          <w:trHeight w:val="570"/>
          <w:jc w:val="center"/>
        </w:trPr>
        <w:tc>
          <w:tcPr>
            <w:tcW w:w="582" w:type="dxa"/>
            <w:noWrap/>
            <w:vAlign w:val="center"/>
            <w:hideMark/>
          </w:tcPr>
          <w:p w14:paraId="05A022B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e)</w:t>
            </w:r>
          </w:p>
        </w:tc>
        <w:tc>
          <w:tcPr>
            <w:tcW w:w="7654" w:type="dxa"/>
            <w:gridSpan w:val="15"/>
            <w:vAlign w:val="bottom"/>
            <w:hideMark/>
          </w:tcPr>
          <w:p w14:paraId="6B609BE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Certificación de documentos catastrales (Avalúos catastrales, cedulas catastrales e historial de pagos)</w:t>
            </w:r>
          </w:p>
        </w:tc>
        <w:tc>
          <w:tcPr>
            <w:tcW w:w="700" w:type="dxa"/>
            <w:gridSpan w:val="3"/>
            <w:vAlign w:val="center"/>
          </w:tcPr>
          <w:p w14:paraId="7449A31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1.90</w:t>
            </w:r>
          </w:p>
        </w:tc>
      </w:tr>
      <w:tr w:rsidR="0062754F" w:rsidRPr="00A96A85" w14:paraId="79442EC9" w14:textId="77777777" w:rsidTr="00C475B6">
        <w:trPr>
          <w:trHeight w:val="679"/>
          <w:jc w:val="center"/>
        </w:trPr>
        <w:tc>
          <w:tcPr>
            <w:tcW w:w="582" w:type="dxa"/>
            <w:noWrap/>
            <w:vAlign w:val="center"/>
            <w:hideMark/>
          </w:tcPr>
          <w:p w14:paraId="2552D13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f)</w:t>
            </w:r>
          </w:p>
        </w:tc>
        <w:tc>
          <w:tcPr>
            <w:tcW w:w="7654" w:type="dxa"/>
            <w:gridSpan w:val="15"/>
            <w:vAlign w:val="bottom"/>
            <w:hideMark/>
          </w:tcPr>
          <w:p w14:paraId="752FD6A1"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Impresiones imagen satelital escala 1:4500 tamaño carta a color</w:t>
            </w:r>
          </w:p>
        </w:tc>
        <w:tc>
          <w:tcPr>
            <w:tcW w:w="700" w:type="dxa"/>
            <w:gridSpan w:val="3"/>
            <w:vAlign w:val="center"/>
          </w:tcPr>
          <w:p w14:paraId="4749E78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1.19</w:t>
            </w:r>
          </w:p>
        </w:tc>
      </w:tr>
      <w:tr w:rsidR="0062754F" w:rsidRPr="00A96A85" w14:paraId="4F5AC932" w14:textId="77777777" w:rsidTr="00C475B6">
        <w:trPr>
          <w:trHeight w:val="717"/>
          <w:jc w:val="center"/>
        </w:trPr>
        <w:tc>
          <w:tcPr>
            <w:tcW w:w="582" w:type="dxa"/>
            <w:noWrap/>
            <w:vAlign w:val="center"/>
            <w:hideMark/>
          </w:tcPr>
          <w:p w14:paraId="47C3C1D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g)</w:t>
            </w:r>
          </w:p>
        </w:tc>
        <w:tc>
          <w:tcPr>
            <w:tcW w:w="7654" w:type="dxa"/>
            <w:gridSpan w:val="15"/>
            <w:vAlign w:val="bottom"/>
            <w:hideMark/>
          </w:tcPr>
          <w:p w14:paraId="3BEF3EE0"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Impresiones imagen satelital escala 1:4500 de 90x60 cros. a color</w:t>
            </w:r>
          </w:p>
        </w:tc>
        <w:tc>
          <w:tcPr>
            <w:tcW w:w="700" w:type="dxa"/>
            <w:gridSpan w:val="3"/>
            <w:vAlign w:val="center"/>
          </w:tcPr>
          <w:p w14:paraId="644BE9F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5.96</w:t>
            </w:r>
          </w:p>
        </w:tc>
      </w:tr>
      <w:tr w:rsidR="0062754F" w:rsidRPr="00A96A85" w14:paraId="78714EFF" w14:textId="77777777" w:rsidTr="00C475B6">
        <w:trPr>
          <w:trHeight w:val="720"/>
          <w:jc w:val="center"/>
        </w:trPr>
        <w:tc>
          <w:tcPr>
            <w:tcW w:w="582" w:type="dxa"/>
            <w:noWrap/>
            <w:vAlign w:val="center"/>
            <w:hideMark/>
          </w:tcPr>
          <w:p w14:paraId="68E56CA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h)</w:t>
            </w:r>
          </w:p>
        </w:tc>
        <w:tc>
          <w:tcPr>
            <w:tcW w:w="7654" w:type="dxa"/>
            <w:gridSpan w:val="15"/>
            <w:vAlign w:val="bottom"/>
            <w:hideMark/>
          </w:tcPr>
          <w:p w14:paraId="4486860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Impresiones plano de la ciudad por colonias escala 1:12500 a color</w:t>
            </w:r>
          </w:p>
        </w:tc>
        <w:tc>
          <w:tcPr>
            <w:tcW w:w="700" w:type="dxa"/>
            <w:gridSpan w:val="3"/>
            <w:vAlign w:val="center"/>
          </w:tcPr>
          <w:p w14:paraId="77CFC2C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6.02</w:t>
            </w:r>
          </w:p>
        </w:tc>
      </w:tr>
      <w:tr w:rsidR="0062754F" w:rsidRPr="00A96A85" w14:paraId="1F530483" w14:textId="77777777" w:rsidTr="00C475B6">
        <w:trPr>
          <w:trHeight w:val="900"/>
          <w:jc w:val="center"/>
        </w:trPr>
        <w:tc>
          <w:tcPr>
            <w:tcW w:w="582" w:type="dxa"/>
            <w:noWrap/>
            <w:vAlign w:val="center"/>
            <w:hideMark/>
          </w:tcPr>
          <w:p w14:paraId="2DF077B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i)</w:t>
            </w:r>
          </w:p>
        </w:tc>
        <w:tc>
          <w:tcPr>
            <w:tcW w:w="7654" w:type="dxa"/>
            <w:gridSpan w:val="15"/>
            <w:vAlign w:val="bottom"/>
            <w:hideMark/>
          </w:tcPr>
          <w:p w14:paraId="7D2D4A5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Impresiones plano de la ciudad sectorizado escala 1:8000 a color</w:t>
            </w:r>
          </w:p>
        </w:tc>
        <w:tc>
          <w:tcPr>
            <w:tcW w:w="700" w:type="dxa"/>
            <w:gridSpan w:val="3"/>
            <w:vAlign w:val="center"/>
          </w:tcPr>
          <w:p w14:paraId="4D89176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8.36</w:t>
            </w:r>
          </w:p>
        </w:tc>
      </w:tr>
      <w:tr w:rsidR="0062754F" w:rsidRPr="00A96A85" w14:paraId="007257E3" w14:textId="77777777" w:rsidTr="00C475B6">
        <w:trPr>
          <w:trHeight w:val="750"/>
          <w:jc w:val="center"/>
        </w:trPr>
        <w:tc>
          <w:tcPr>
            <w:tcW w:w="582" w:type="dxa"/>
            <w:noWrap/>
            <w:vAlign w:val="center"/>
            <w:hideMark/>
          </w:tcPr>
          <w:p w14:paraId="4EE0DD5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j)</w:t>
            </w:r>
          </w:p>
        </w:tc>
        <w:tc>
          <w:tcPr>
            <w:tcW w:w="7654" w:type="dxa"/>
            <w:gridSpan w:val="15"/>
            <w:vAlign w:val="bottom"/>
            <w:hideMark/>
          </w:tcPr>
          <w:p w14:paraId="23995FC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Impresiones plano de la ciudad colonias escala 1:8000 a color</w:t>
            </w:r>
          </w:p>
        </w:tc>
        <w:tc>
          <w:tcPr>
            <w:tcW w:w="700" w:type="dxa"/>
            <w:gridSpan w:val="3"/>
            <w:vAlign w:val="center"/>
          </w:tcPr>
          <w:p w14:paraId="4DFD109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8.36</w:t>
            </w:r>
          </w:p>
        </w:tc>
      </w:tr>
      <w:tr w:rsidR="0062754F" w:rsidRPr="00A96A85" w14:paraId="693CC52C" w14:textId="77777777" w:rsidTr="00C475B6">
        <w:trPr>
          <w:trHeight w:val="735"/>
          <w:jc w:val="center"/>
        </w:trPr>
        <w:tc>
          <w:tcPr>
            <w:tcW w:w="582" w:type="dxa"/>
            <w:noWrap/>
            <w:vAlign w:val="center"/>
            <w:hideMark/>
          </w:tcPr>
          <w:p w14:paraId="3DA2499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k)</w:t>
            </w:r>
          </w:p>
        </w:tc>
        <w:tc>
          <w:tcPr>
            <w:tcW w:w="7654" w:type="dxa"/>
            <w:gridSpan w:val="15"/>
            <w:vAlign w:val="bottom"/>
            <w:hideMark/>
          </w:tcPr>
          <w:p w14:paraId="15ED6964"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Plano de la ciudad digitalizado</w:t>
            </w:r>
          </w:p>
        </w:tc>
        <w:tc>
          <w:tcPr>
            <w:tcW w:w="700" w:type="dxa"/>
            <w:gridSpan w:val="3"/>
            <w:vAlign w:val="center"/>
          </w:tcPr>
          <w:p w14:paraId="4FF0F03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14.33</w:t>
            </w:r>
          </w:p>
        </w:tc>
      </w:tr>
      <w:tr w:rsidR="0062754F" w:rsidRPr="00A96A85" w14:paraId="2FCFE779" w14:textId="77777777" w:rsidTr="00C475B6">
        <w:trPr>
          <w:trHeight w:val="570"/>
          <w:jc w:val="center"/>
        </w:trPr>
        <w:tc>
          <w:tcPr>
            <w:tcW w:w="582" w:type="dxa"/>
            <w:noWrap/>
            <w:vAlign w:val="center"/>
            <w:hideMark/>
          </w:tcPr>
          <w:p w14:paraId="5B651C9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l)</w:t>
            </w:r>
          </w:p>
        </w:tc>
        <w:tc>
          <w:tcPr>
            <w:tcW w:w="7654" w:type="dxa"/>
            <w:gridSpan w:val="15"/>
            <w:vAlign w:val="bottom"/>
            <w:hideMark/>
          </w:tcPr>
          <w:p w14:paraId="5106FDD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Impresión de planos por metro cuadrado</w:t>
            </w:r>
          </w:p>
        </w:tc>
        <w:tc>
          <w:tcPr>
            <w:tcW w:w="700" w:type="dxa"/>
            <w:gridSpan w:val="3"/>
            <w:vAlign w:val="center"/>
          </w:tcPr>
          <w:p w14:paraId="1444D5E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2.93</w:t>
            </w:r>
          </w:p>
        </w:tc>
      </w:tr>
      <w:tr w:rsidR="0062754F" w:rsidRPr="00A96A85" w14:paraId="16A8E357" w14:textId="77777777" w:rsidTr="00C475B6">
        <w:trPr>
          <w:trHeight w:val="570"/>
          <w:jc w:val="center"/>
        </w:trPr>
        <w:tc>
          <w:tcPr>
            <w:tcW w:w="582" w:type="dxa"/>
            <w:noWrap/>
            <w:vAlign w:val="center"/>
            <w:hideMark/>
          </w:tcPr>
          <w:p w14:paraId="55EFE8E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m</w:t>
            </w:r>
          </w:p>
        </w:tc>
        <w:tc>
          <w:tcPr>
            <w:tcW w:w="7654" w:type="dxa"/>
            <w:gridSpan w:val="15"/>
            <w:vAlign w:val="bottom"/>
            <w:hideMark/>
          </w:tcPr>
          <w:p w14:paraId="6FC66E28"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Imagen digital por km2</w:t>
            </w:r>
          </w:p>
        </w:tc>
        <w:tc>
          <w:tcPr>
            <w:tcW w:w="700" w:type="dxa"/>
            <w:gridSpan w:val="3"/>
            <w:vAlign w:val="center"/>
          </w:tcPr>
          <w:p w14:paraId="2A7CF3F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5.96</w:t>
            </w:r>
          </w:p>
        </w:tc>
      </w:tr>
      <w:tr w:rsidR="0062754F" w:rsidRPr="00A96A85" w14:paraId="3D2ED15B" w14:textId="77777777" w:rsidTr="00C475B6">
        <w:trPr>
          <w:trHeight w:val="570"/>
          <w:jc w:val="center"/>
        </w:trPr>
        <w:tc>
          <w:tcPr>
            <w:tcW w:w="582" w:type="dxa"/>
            <w:noWrap/>
            <w:vAlign w:val="center"/>
            <w:hideMark/>
          </w:tcPr>
          <w:p w14:paraId="68263D7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n)</w:t>
            </w:r>
          </w:p>
        </w:tc>
        <w:tc>
          <w:tcPr>
            <w:tcW w:w="7654" w:type="dxa"/>
            <w:gridSpan w:val="15"/>
            <w:vAlign w:val="bottom"/>
            <w:hideMark/>
          </w:tcPr>
          <w:p w14:paraId="1E102B23"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Impresión de plano del Municipio</w:t>
            </w:r>
          </w:p>
        </w:tc>
        <w:tc>
          <w:tcPr>
            <w:tcW w:w="700" w:type="dxa"/>
            <w:gridSpan w:val="3"/>
            <w:vAlign w:val="center"/>
          </w:tcPr>
          <w:p w14:paraId="6D53A6B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5.37</w:t>
            </w:r>
          </w:p>
        </w:tc>
      </w:tr>
      <w:tr w:rsidR="0062754F" w:rsidRPr="00A96A85" w14:paraId="4098ADCB" w14:textId="77777777" w:rsidTr="00C475B6">
        <w:trPr>
          <w:trHeight w:val="570"/>
          <w:jc w:val="center"/>
        </w:trPr>
        <w:tc>
          <w:tcPr>
            <w:tcW w:w="582" w:type="dxa"/>
            <w:noWrap/>
            <w:vAlign w:val="center"/>
            <w:hideMark/>
          </w:tcPr>
          <w:p w14:paraId="4822700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o)</w:t>
            </w:r>
          </w:p>
        </w:tc>
        <w:tc>
          <w:tcPr>
            <w:tcW w:w="7654" w:type="dxa"/>
            <w:gridSpan w:val="15"/>
            <w:vAlign w:val="bottom"/>
            <w:hideMark/>
          </w:tcPr>
          <w:p w14:paraId="6C31239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Imagen satelital de la mancha urbana de 90 x 1.20 cm.</w:t>
            </w:r>
          </w:p>
        </w:tc>
        <w:tc>
          <w:tcPr>
            <w:tcW w:w="700" w:type="dxa"/>
            <w:gridSpan w:val="3"/>
            <w:vAlign w:val="center"/>
          </w:tcPr>
          <w:p w14:paraId="34306B7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11.93</w:t>
            </w:r>
          </w:p>
        </w:tc>
      </w:tr>
      <w:tr w:rsidR="0062754F" w:rsidRPr="00A96A85" w14:paraId="3E171256" w14:textId="77777777" w:rsidTr="00C475B6">
        <w:trPr>
          <w:trHeight w:val="780"/>
          <w:jc w:val="center"/>
        </w:trPr>
        <w:tc>
          <w:tcPr>
            <w:tcW w:w="582" w:type="dxa"/>
            <w:noWrap/>
            <w:vAlign w:val="center"/>
            <w:hideMark/>
          </w:tcPr>
          <w:p w14:paraId="3C50299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p)</w:t>
            </w:r>
          </w:p>
        </w:tc>
        <w:tc>
          <w:tcPr>
            <w:tcW w:w="7654" w:type="dxa"/>
            <w:gridSpan w:val="15"/>
            <w:vAlign w:val="bottom"/>
            <w:hideMark/>
          </w:tcPr>
          <w:p w14:paraId="6A58BF27"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Formatos para traslación de dominio</w:t>
            </w:r>
          </w:p>
        </w:tc>
        <w:tc>
          <w:tcPr>
            <w:tcW w:w="700" w:type="dxa"/>
            <w:gridSpan w:val="3"/>
            <w:vAlign w:val="center"/>
          </w:tcPr>
          <w:p w14:paraId="69AA1C9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0.17</w:t>
            </w:r>
          </w:p>
        </w:tc>
      </w:tr>
      <w:tr w:rsidR="0062754F" w:rsidRPr="00A96A85" w14:paraId="70F34567" w14:textId="77777777" w:rsidTr="00C475B6">
        <w:trPr>
          <w:trHeight w:val="570"/>
          <w:jc w:val="center"/>
        </w:trPr>
        <w:tc>
          <w:tcPr>
            <w:tcW w:w="582" w:type="dxa"/>
            <w:noWrap/>
            <w:vAlign w:val="center"/>
            <w:hideMark/>
          </w:tcPr>
          <w:p w14:paraId="16274C6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q)</w:t>
            </w:r>
          </w:p>
        </w:tc>
        <w:tc>
          <w:tcPr>
            <w:tcW w:w="7654" w:type="dxa"/>
            <w:gridSpan w:val="15"/>
            <w:vAlign w:val="bottom"/>
            <w:hideMark/>
          </w:tcPr>
          <w:p w14:paraId="7CAAD91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Alta y/o refrendo como Perito Valuador (pago anual c/u). El pago de refrendo deberá efectuarse durante el mes de enero.</w:t>
            </w:r>
          </w:p>
        </w:tc>
        <w:tc>
          <w:tcPr>
            <w:tcW w:w="700" w:type="dxa"/>
            <w:gridSpan w:val="3"/>
            <w:vAlign w:val="center"/>
          </w:tcPr>
          <w:p w14:paraId="41583B9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13.79</w:t>
            </w:r>
          </w:p>
        </w:tc>
      </w:tr>
      <w:tr w:rsidR="0062754F" w:rsidRPr="00A96A85" w14:paraId="02F172AC" w14:textId="77777777" w:rsidTr="00C475B6">
        <w:trPr>
          <w:trHeight w:val="836"/>
          <w:jc w:val="center"/>
        </w:trPr>
        <w:tc>
          <w:tcPr>
            <w:tcW w:w="582" w:type="dxa"/>
            <w:noWrap/>
            <w:vAlign w:val="center"/>
            <w:hideMark/>
          </w:tcPr>
          <w:p w14:paraId="3FBA850B"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hideMark/>
          </w:tcPr>
          <w:p w14:paraId="718EBDC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El pago y/o refrendo como perito constructor director responsable de obra, no aplica para ejercer como perito valuador. El registro y refrendo de perito constructor no son </w:t>
            </w:r>
            <w:r w:rsidRPr="00A96A85">
              <w:rPr>
                <w:rFonts w:ascii="Century Gothic" w:hAnsi="Century Gothic"/>
                <w:lang w:eastAsia="es-MX"/>
              </w:rPr>
              <w:lastRenderedPageBreak/>
              <w:t>equivalentes a los registros y refrendos de peritos valuadores, para que la autoridad municipal los acredite con el carácter de peritos en estas materias, deberán cubrirse los pagos de los derechos municipales que correspondan.</w:t>
            </w:r>
          </w:p>
        </w:tc>
        <w:tc>
          <w:tcPr>
            <w:tcW w:w="700" w:type="dxa"/>
            <w:gridSpan w:val="3"/>
          </w:tcPr>
          <w:p w14:paraId="0C145444"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87CF034" w14:textId="77777777" w:rsidTr="00C475B6">
        <w:trPr>
          <w:trHeight w:val="767"/>
          <w:jc w:val="center"/>
        </w:trPr>
        <w:tc>
          <w:tcPr>
            <w:tcW w:w="582" w:type="dxa"/>
            <w:noWrap/>
            <w:vAlign w:val="center"/>
            <w:hideMark/>
          </w:tcPr>
          <w:p w14:paraId="03C8EC48"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hideMark/>
          </w:tcPr>
          <w:p w14:paraId="4E1D37B0"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7.2. Expedición de documentos de la Secretaría Municipal.</w:t>
            </w:r>
          </w:p>
        </w:tc>
        <w:tc>
          <w:tcPr>
            <w:tcW w:w="700" w:type="dxa"/>
            <w:gridSpan w:val="3"/>
          </w:tcPr>
          <w:p w14:paraId="51EE27E2"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5F254C8E" w14:textId="77777777" w:rsidTr="00C475B6">
        <w:trPr>
          <w:trHeight w:val="1194"/>
          <w:jc w:val="center"/>
        </w:trPr>
        <w:tc>
          <w:tcPr>
            <w:tcW w:w="582" w:type="dxa"/>
            <w:noWrap/>
            <w:vAlign w:val="center"/>
            <w:hideMark/>
          </w:tcPr>
          <w:p w14:paraId="2C17D25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a)</w:t>
            </w:r>
          </w:p>
        </w:tc>
        <w:tc>
          <w:tcPr>
            <w:tcW w:w="7654" w:type="dxa"/>
            <w:gridSpan w:val="15"/>
            <w:vAlign w:val="bottom"/>
            <w:hideMark/>
          </w:tcPr>
          <w:p w14:paraId="28ECDFB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Legalización de firmas, expedición y certificados de documentos por cada una.</w:t>
            </w:r>
          </w:p>
          <w:p w14:paraId="22506633"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($10.00 por las subsecuentes)</w:t>
            </w:r>
          </w:p>
        </w:tc>
        <w:tc>
          <w:tcPr>
            <w:tcW w:w="700" w:type="dxa"/>
            <w:gridSpan w:val="3"/>
            <w:vAlign w:val="center"/>
          </w:tcPr>
          <w:p w14:paraId="016D74C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1.736</w:t>
            </w:r>
          </w:p>
        </w:tc>
      </w:tr>
      <w:tr w:rsidR="0062754F" w:rsidRPr="00A96A85" w14:paraId="3B00E5D9" w14:textId="77777777" w:rsidTr="00C475B6">
        <w:trPr>
          <w:trHeight w:val="750"/>
          <w:jc w:val="center"/>
        </w:trPr>
        <w:tc>
          <w:tcPr>
            <w:tcW w:w="582" w:type="dxa"/>
            <w:noWrap/>
            <w:vAlign w:val="center"/>
            <w:hideMark/>
          </w:tcPr>
          <w:p w14:paraId="34F6DD1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b)</w:t>
            </w:r>
          </w:p>
        </w:tc>
        <w:tc>
          <w:tcPr>
            <w:tcW w:w="7654" w:type="dxa"/>
            <w:gridSpan w:val="15"/>
            <w:vAlign w:val="bottom"/>
            <w:hideMark/>
          </w:tcPr>
          <w:p w14:paraId="7D8DC50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Constancia de identidad por comparecencia</w:t>
            </w:r>
          </w:p>
        </w:tc>
        <w:tc>
          <w:tcPr>
            <w:tcW w:w="700" w:type="dxa"/>
            <w:gridSpan w:val="3"/>
            <w:vAlign w:val="center"/>
          </w:tcPr>
          <w:p w14:paraId="42CC846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2.07</w:t>
            </w:r>
          </w:p>
        </w:tc>
      </w:tr>
      <w:tr w:rsidR="0062754F" w:rsidRPr="00A96A85" w14:paraId="1F10C3D3" w14:textId="77777777" w:rsidTr="00C475B6">
        <w:trPr>
          <w:trHeight w:val="750"/>
          <w:jc w:val="center"/>
        </w:trPr>
        <w:tc>
          <w:tcPr>
            <w:tcW w:w="582" w:type="dxa"/>
            <w:noWrap/>
            <w:vAlign w:val="center"/>
          </w:tcPr>
          <w:p w14:paraId="2C7E7BA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c)</w:t>
            </w:r>
          </w:p>
        </w:tc>
        <w:tc>
          <w:tcPr>
            <w:tcW w:w="7654" w:type="dxa"/>
            <w:gridSpan w:val="15"/>
            <w:vAlign w:val="bottom"/>
          </w:tcPr>
          <w:p w14:paraId="0B5B0DB1"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Carta de identidad</w:t>
            </w:r>
          </w:p>
        </w:tc>
        <w:tc>
          <w:tcPr>
            <w:tcW w:w="700" w:type="dxa"/>
            <w:gridSpan w:val="3"/>
            <w:vAlign w:val="center"/>
          </w:tcPr>
          <w:p w14:paraId="3F28E61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0.70</w:t>
            </w:r>
          </w:p>
        </w:tc>
      </w:tr>
      <w:tr w:rsidR="0062754F" w:rsidRPr="00A96A85" w14:paraId="274EB00C" w14:textId="77777777" w:rsidTr="00C475B6">
        <w:trPr>
          <w:trHeight w:val="750"/>
          <w:jc w:val="center"/>
        </w:trPr>
        <w:tc>
          <w:tcPr>
            <w:tcW w:w="582" w:type="dxa"/>
            <w:noWrap/>
            <w:vAlign w:val="center"/>
          </w:tcPr>
          <w:p w14:paraId="61352E9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d)</w:t>
            </w:r>
          </w:p>
        </w:tc>
        <w:tc>
          <w:tcPr>
            <w:tcW w:w="7654" w:type="dxa"/>
            <w:gridSpan w:val="15"/>
            <w:vAlign w:val="bottom"/>
          </w:tcPr>
          <w:p w14:paraId="50497F38"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Carta de residencia</w:t>
            </w:r>
          </w:p>
        </w:tc>
        <w:tc>
          <w:tcPr>
            <w:tcW w:w="700" w:type="dxa"/>
            <w:gridSpan w:val="3"/>
            <w:vAlign w:val="center"/>
          </w:tcPr>
          <w:p w14:paraId="2EA266C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2.07</w:t>
            </w:r>
          </w:p>
        </w:tc>
      </w:tr>
      <w:tr w:rsidR="0062754F" w:rsidRPr="00A96A85" w14:paraId="7BF60B7F" w14:textId="77777777" w:rsidTr="00C475B6">
        <w:trPr>
          <w:trHeight w:val="570"/>
          <w:jc w:val="center"/>
        </w:trPr>
        <w:tc>
          <w:tcPr>
            <w:tcW w:w="582" w:type="dxa"/>
            <w:noWrap/>
            <w:vAlign w:val="center"/>
            <w:hideMark/>
          </w:tcPr>
          <w:p w14:paraId="10C4939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e)</w:t>
            </w:r>
          </w:p>
        </w:tc>
        <w:tc>
          <w:tcPr>
            <w:tcW w:w="7654" w:type="dxa"/>
            <w:gridSpan w:val="15"/>
            <w:vAlign w:val="bottom"/>
          </w:tcPr>
          <w:p w14:paraId="605E58B9"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Constancia de modo honesto de vivir</w:t>
            </w:r>
          </w:p>
        </w:tc>
        <w:tc>
          <w:tcPr>
            <w:tcW w:w="700" w:type="dxa"/>
            <w:gridSpan w:val="3"/>
            <w:vAlign w:val="center"/>
          </w:tcPr>
          <w:p w14:paraId="1E7EA7B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2.07</w:t>
            </w:r>
          </w:p>
        </w:tc>
      </w:tr>
      <w:tr w:rsidR="0062754F" w:rsidRPr="00A96A85" w14:paraId="65C59847" w14:textId="77777777" w:rsidTr="00C475B6">
        <w:trPr>
          <w:trHeight w:val="570"/>
          <w:jc w:val="center"/>
        </w:trPr>
        <w:tc>
          <w:tcPr>
            <w:tcW w:w="582" w:type="dxa"/>
            <w:noWrap/>
            <w:vAlign w:val="center"/>
          </w:tcPr>
          <w:p w14:paraId="2924016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f)</w:t>
            </w:r>
          </w:p>
        </w:tc>
        <w:tc>
          <w:tcPr>
            <w:tcW w:w="7654" w:type="dxa"/>
            <w:gridSpan w:val="15"/>
            <w:vAlign w:val="bottom"/>
          </w:tcPr>
          <w:p w14:paraId="6557507E"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Constancia de residencia de las empresas</w:t>
            </w:r>
          </w:p>
        </w:tc>
        <w:tc>
          <w:tcPr>
            <w:tcW w:w="700" w:type="dxa"/>
            <w:gridSpan w:val="3"/>
            <w:vAlign w:val="center"/>
          </w:tcPr>
          <w:p w14:paraId="61B7DDD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w:t>
            </w:r>
          </w:p>
        </w:tc>
      </w:tr>
      <w:tr w:rsidR="0062754F" w:rsidRPr="00A96A85" w14:paraId="48D2439E" w14:textId="77777777" w:rsidTr="00C475B6">
        <w:trPr>
          <w:trHeight w:val="570"/>
          <w:jc w:val="center"/>
        </w:trPr>
        <w:tc>
          <w:tcPr>
            <w:tcW w:w="582" w:type="dxa"/>
            <w:noWrap/>
            <w:vAlign w:val="center"/>
          </w:tcPr>
          <w:p w14:paraId="686FD79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g)</w:t>
            </w:r>
          </w:p>
        </w:tc>
        <w:tc>
          <w:tcPr>
            <w:tcW w:w="7654" w:type="dxa"/>
            <w:gridSpan w:val="15"/>
            <w:vAlign w:val="bottom"/>
          </w:tcPr>
          <w:p w14:paraId="25ADFEF1"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Constancia de domicilio fiscal</w:t>
            </w:r>
          </w:p>
        </w:tc>
        <w:tc>
          <w:tcPr>
            <w:tcW w:w="700" w:type="dxa"/>
            <w:gridSpan w:val="3"/>
            <w:vAlign w:val="center"/>
          </w:tcPr>
          <w:p w14:paraId="1F1A238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2.07</w:t>
            </w:r>
          </w:p>
        </w:tc>
      </w:tr>
      <w:tr w:rsidR="0062754F" w:rsidRPr="00A96A85" w14:paraId="79E40FDC" w14:textId="77777777" w:rsidTr="00C475B6">
        <w:trPr>
          <w:trHeight w:val="570"/>
          <w:jc w:val="center"/>
        </w:trPr>
        <w:tc>
          <w:tcPr>
            <w:tcW w:w="582" w:type="dxa"/>
            <w:noWrap/>
            <w:vAlign w:val="center"/>
          </w:tcPr>
          <w:p w14:paraId="4578E01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h)</w:t>
            </w:r>
          </w:p>
        </w:tc>
        <w:tc>
          <w:tcPr>
            <w:tcW w:w="7654" w:type="dxa"/>
            <w:gridSpan w:val="15"/>
            <w:vAlign w:val="bottom"/>
          </w:tcPr>
          <w:p w14:paraId="493A7899"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Constancia de no registro</w:t>
            </w:r>
          </w:p>
        </w:tc>
        <w:tc>
          <w:tcPr>
            <w:tcW w:w="700" w:type="dxa"/>
            <w:gridSpan w:val="3"/>
            <w:vAlign w:val="center"/>
          </w:tcPr>
          <w:p w14:paraId="63316B0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1.06</w:t>
            </w:r>
          </w:p>
        </w:tc>
      </w:tr>
      <w:tr w:rsidR="0062754F" w:rsidRPr="00A96A85" w14:paraId="11771E7E" w14:textId="77777777" w:rsidTr="00C475B6">
        <w:trPr>
          <w:trHeight w:val="516"/>
          <w:jc w:val="center"/>
        </w:trPr>
        <w:tc>
          <w:tcPr>
            <w:tcW w:w="582" w:type="dxa"/>
            <w:noWrap/>
            <w:vAlign w:val="center"/>
          </w:tcPr>
          <w:p w14:paraId="3D4151B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i)</w:t>
            </w:r>
          </w:p>
        </w:tc>
        <w:tc>
          <w:tcPr>
            <w:tcW w:w="7654" w:type="dxa"/>
            <w:gridSpan w:val="15"/>
            <w:vAlign w:val="bottom"/>
          </w:tcPr>
          <w:p w14:paraId="0DE90824"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Reposición de tarjeta de control venéreo</w:t>
            </w:r>
          </w:p>
        </w:tc>
        <w:tc>
          <w:tcPr>
            <w:tcW w:w="700" w:type="dxa"/>
            <w:gridSpan w:val="3"/>
            <w:vAlign w:val="center"/>
          </w:tcPr>
          <w:p w14:paraId="3FEA101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0.53</w:t>
            </w:r>
          </w:p>
        </w:tc>
      </w:tr>
      <w:tr w:rsidR="0062754F" w:rsidRPr="00A96A85" w14:paraId="5A9ADA19" w14:textId="77777777" w:rsidTr="00C475B6">
        <w:trPr>
          <w:trHeight w:val="516"/>
          <w:jc w:val="center"/>
        </w:trPr>
        <w:tc>
          <w:tcPr>
            <w:tcW w:w="582" w:type="dxa"/>
            <w:noWrap/>
            <w:vAlign w:val="center"/>
            <w:hideMark/>
          </w:tcPr>
          <w:p w14:paraId="21D971B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j)</w:t>
            </w:r>
          </w:p>
        </w:tc>
        <w:tc>
          <w:tcPr>
            <w:tcW w:w="7654" w:type="dxa"/>
            <w:gridSpan w:val="15"/>
            <w:vAlign w:val="bottom"/>
          </w:tcPr>
          <w:p w14:paraId="2DED0859"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Examen médico de sanidad</w:t>
            </w:r>
          </w:p>
        </w:tc>
        <w:tc>
          <w:tcPr>
            <w:tcW w:w="700" w:type="dxa"/>
            <w:gridSpan w:val="3"/>
            <w:vAlign w:val="center"/>
          </w:tcPr>
          <w:p w14:paraId="79660A0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2.46</w:t>
            </w:r>
          </w:p>
        </w:tc>
      </w:tr>
      <w:tr w:rsidR="0062754F" w:rsidRPr="00A96A85" w14:paraId="6455A79F" w14:textId="77777777" w:rsidTr="00C475B6">
        <w:trPr>
          <w:trHeight w:val="516"/>
          <w:jc w:val="center"/>
        </w:trPr>
        <w:tc>
          <w:tcPr>
            <w:tcW w:w="582" w:type="dxa"/>
            <w:noWrap/>
            <w:vAlign w:val="center"/>
          </w:tcPr>
          <w:p w14:paraId="01ADD62A"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04FDBE03" w14:textId="77777777" w:rsidR="0062754F" w:rsidRPr="00A96A85" w:rsidRDefault="0062754F" w:rsidP="00D27BA2">
            <w:pPr>
              <w:spacing w:line="360" w:lineRule="auto"/>
              <w:jc w:val="both"/>
              <w:rPr>
                <w:rFonts w:ascii="Century Gothic" w:hAnsi="Century Gothic"/>
                <w:lang w:eastAsia="es-MX"/>
              </w:rPr>
            </w:pPr>
          </w:p>
        </w:tc>
        <w:tc>
          <w:tcPr>
            <w:tcW w:w="700" w:type="dxa"/>
            <w:gridSpan w:val="3"/>
            <w:vAlign w:val="center"/>
          </w:tcPr>
          <w:p w14:paraId="156F27C7"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6B1B5C97" w14:textId="77777777" w:rsidTr="00C475B6">
        <w:trPr>
          <w:trHeight w:val="516"/>
          <w:jc w:val="center"/>
        </w:trPr>
        <w:tc>
          <w:tcPr>
            <w:tcW w:w="582" w:type="dxa"/>
            <w:noWrap/>
            <w:vAlign w:val="center"/>
          </w:tcPr>
          <w:p w14:paraId="450C6907"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0826193F" w14:textId="77777777" w:rsidR="0062754F" w:rsidRPr="00A96A85" w:rsidRDefault="0062754F" w:rsidP="00D27BA2">
            <w:pPr>
              <w:spacing w:line="360" w:lineRule="auto"/>
              <w:jc w:val="both"/>
              <w:rPr>
                <w:rFonts w:ascii="Century Gothic" w:hAnsi="Century Gothic"/>
                <w:iCs/>
                <w:lang w:eastAsia="es-MX"/>
              </w:rPr>
            </w:pPr>
            <w:r w:rsidRPr="00A96A85">
              <w:rPr>
                <w:rFonts w:ascii="Century Gothic" w:hAnsi="Century Gothic"/>
                <w:iCs/>
                <w:lang w:eastAsia="es-MX"/>
              </w:rPr>
              <w:t>7.3 Expedición de documentos del Consejo de Urbanización Municipal</w:t>
            </w:r>
          </w:p>
        </w:tc>
        <w:tc>
          <w:tcPr>
            <w:tcW w:w="700" w:type="dxa"/>
            <w:gridSpan w:val="3"/>
            <w:vAlign w:val="center"/>
          </w:tcPr>
          <w:p w14:paraId="38A34859" w14:textId="77777777" w:rsidR="0062754F" w:rsidRPr="00A96A85" w:rsidRDefault="0062754F" w:rsidP="00D27BA2">
            <w:pPr>
              <w:spacing w:line="360" w:lineRule="auto"/>
              <w:jc w:val="center"/>
              <w:rPr>
                <w:rFonts w:ascii="Century Gothic" w:hAnsi="Century Gothic"/>
                <w:iCs/>
                <w:lang w:eastAsia="es-MX"/>
              </w:rPr>
            </w:pPr>
          </w:p>
        </w:tc>
      </w:tr>
      <w:tr w:rsidR="0062754F" w:rsidRPr="00A96A85" w14:paraId="42F90B48" w14:textId="77777777" w:rsidTr="00C475B6">
        <w:trPr>
          <w:trHeight w:val="516"/>
          <w:jc w:val="center"/>
        </w:trPr>
        <w:tc>
          <w:tcPr>
            <w:tcW w:w="582" w:type="dxa"/>
            <w:noWrap/>
            <w:vAlign w:val="center"/>
          </w:tcPr>
          <w:p w14:paraId="13BBFA0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a)</w:t>
            </w:r>
          </w:p>
        </w:tc>
        <w:tc>
          <w:tcPr>
            <w:tcW w:w="7654" w:type="dxa"/>
            <w:gridSpan w:val="15"/>
            <w:vAlign w:val="bottom"/>
          </w:tcPr>
          <w:p w14:paraId="2D73AB0C" w14:textId="77777777" w:rsidR="0062754F" w:rsidRPr="00A96A85" w:rsidRDefault="0062754F" w:rsidP="00D27BA2">
            <w:pPr>
              <w:spacing w:line="360" w:lineRule="auto"/>
              <w:jc w:val="both"/>
              <w:rPr>
                <w:rFonts w:ascii="Century Gothic" w:hAnsi="Century Gothic"/>
                <w:iCs/>
                <w:lang w:eastAsia="es-MX"/>
              </w:rPr>
            </w:pPr>
            <w:r w:rsidRPr="00A96A85">
              <w:rPr>
                <w:rFonts w:ascii="Century Gothic" w:hAnsi="Century Gothic"/>
                <w:iCs/>
                <w:lang w:eastAsia="es-MX"/>
              </w:rPr>
              <w:t>Constancia de no adeudo de pavimento</w:t>
            </w:r>
          </w:p>
        </w:tc>
        <w:tc>
          <w:tcPr>
            <w:tcW w:w="700" w:type="dxa"/>
            <w:gridSpan w:val="3"/>
            <w:vAlign w:val="center"/>
          </w:tcPr>
          <w:p w14:paraId="4975B04B" w14:textId="77777777" w:rsidR="0062754F" w:rsidRPr="00A96A85" w:rsidRDefault="0062754F" w:rsidP="00D27BA2">
            <w:pPr>
              <w:spacing w:line="360" w:lineRule="auto"/>
              <w:jc w:val="center"/>
              <w:rPr>
                <w:rFonts w:ascii="Century Gothic" w:hAnsi="Century Gothic"/>
                <w:iCs/>
                <w:lang w:eastAsia="es-MX"/>
              </w:rPr>
            </w:pPr>
            <w:r w:rsidRPr="00A96A85">
              <w:rPr>
                <w:rFonts w:ascii="Century Gothic" w:hAnsi="Century Gothic"/>
                <w:iCs/>
                <w:lang w:eastAsia="es-MX"/>
              </w:rPr>
              <w:t>1.90</w:t>
            </w:r>
          </w:p>
        </w:tc>
      </w:tr>
      <w:tr w:rsidR="0062754F" w:rsidRPr="00A96A85" w14:paraId="706C0E52" w14:textId="77777777" w:rsidTr="00C475B6">
        <w:trPr>
          <w:trHeight w:val="677"/>
          <w:jc w:val="center"/>
        </w:trPr>
        <w:tc>
          <w:tcPr>
            <w:tcW w:w="582" w:type="dxa"/>
            <w:noWrap/>
            <w:vAlign w:val="center"/>
          </w:tcPr>
          <w:p w14:paraId="6732A16B"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1C678507"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8.- Proveedores del Municipio.</w:t>
            </w:r>
          </w:p>
        </w:tc>
        <w:tc>
          <w:tcPr>
            <w:tcW w:w="700" w:type="dxa"/>
            <w:gridSpan w:val="3"/>
          </w:tcPr>
          <w:p w14:paraId="4A671A62"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F9DEDD0" w14:textId="77777777" w:rsidTr="00C475B6">
        <w:trPr>
          <w:trHeight w:val="687"/>
          <w:jc w:val="center"/>
        </w:trPr>
        <w:tc>
          <w:tcPr>
            <w:tcW w:w="582" w:type="dxa"/>
            <w:noWrap/>
            <w:vAlign w:val="center"/>
            <w:hideMark/>
          </w:tcPr>
          <w:p w14:paraId="7C6E4F2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a)</w:t>
            </w:r>
          </w:p>
        </w:tc>
        <w:tc>
          <w:tcPr>
            <w:tcW w:w="7654" w:type="dxa"/>
            <w:gridSpan w:val="15"/>
            <w:vAlign w:val="bottom"/>
            <w:hideMark/>
          </w:tcPr>
          <w:p w14:paraId="2EDEA20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Por pertenecer al Padrón de Proveedores del Municipio</w:t>
            </w:r>
          </w:p>
        </w:tc>
        <w:tc>
          <w:tcPr>
            <w:tcW w:w="700" w:type="dxa"/>
            <w:gridSpan w:val="3"/>
            <w:vAlign w:val="center"/>
          </w:tcPr>
          <w:p w14:paraId="2DFB5FFB"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B3CB674" w14:textId="77777777" w:rsidTr="00C475B6">
        <w:trPr>
          <w:trHeight w:val="515"/>
          <w:jc w:val="center"/>
        </w:trPr>
        <w:tc>
          <w:tcPr>
            <w:tcW w:w="582" w:type="dxa"/>
            <w:noWrap/>
            <w:vAlign w:val="center"/>
            <w:hideMark/>
          </w:tcPr>
          <w:p w14:paraId="08B8FEE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3C18DD68" w14:textId="1E33EBEE"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w:t>
            </w:r>
            <w:r w:rsidR="00C475B6">
              <w:rPr>
                <w:rFonts w:ascii="Century Gothic" w:hAnsi="Century Gothic"/>
                <w:lang w:eastAsia="es-MX"/>
              </w:rPr>
              <w:t>8.</w:t>
            </w:r>
            <w:r w:rsidRPr="00A96A85">
              <w:rPr>
                <w:rFonts w:ascii="Century Gothic" w:hAnsi="Century Gothic"/>
                <w:lang w:eastAsia="es-MX"/>
              </w:rPr>
              <w:t>1.   Inscripción al Padrón de Proveedores del Municipio</w:t>
            </w:r>
          </w:p>
        </w:tc>
        <w:tc>
          <w:tcPr>
            <w:tcW w:w="700" w:type="dxa"/>
            <w:gridSpan w:val="3"/>
            <w:vAlign w:val="center"/>
          </w:tcPr>
          <w:p w14:paraId="20F2BCA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15.39</w:t>
            </w:r>
          </w:p>
        </w:tc>
      </w:tr>
      <w:tr w:rsidR="0062754F" w:rsidRPr="00A96A85" w14:paraId="3E49D828" w14:textId="77777777" w:rsidTr="00C475B6">
        <w:trPr>
          <w:trHeight w:val="570"/>
          <w:jc w:val="center"/>
        </w:trPr>
        <w:tc>
          <w:tcPr>
            <w:tcW w:w="582" w:type="dxa"/>
            <w:noWrap/>
            <w:vAlign w:val="center"/>
            <w:hideMark/>
          </w:tcPr>
          <w:p w14:paraId="03303AD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6C4CF9A7" w14:textId="0C261A18"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w:t>
            </w:r>
            <w:r w:rsidR="00C475B6">
              <w:rPr>
                <w:rFonts w:ascii="Century Gothic" w:hAnsi="Century Gothic"/>
                <w:lang w:eastAsia="es-MX"/>
              </w:rPr>
              <w:t>8.</w:t>
            </w:r>
            <w:r w:rsidRPr="00A96A85">
              <w:rPr>
                <w:rFonts w:ascii="Century Gothic" w:hAnsi="Century Gothic"/>
                <w:lang w:eastAsia="es-MX"/>
              </w:rPr>
              <w:t xml:space="preserve">2.   Refrendo anual </w:t>
            </w:r>
          </w:p>
        </w:tc>
        <w:tc>
          <w:tcPr>
            <w:tcW w:w="700" w:type="dxa"/>
            <w:gridSpan w:val="3"/>
            <w:vAlign w:val="center"/>
          </w:tcPr>
          <w:p w14:paraId="60126F6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10.68</w:t>
            </w:r>
          </w:p>
        </w:tc>
      </w:tr>
      <w:tr w:rsidR="0062754F" w:rsidRPr="00A96A85" w14:paraId="32954A44" w14:textId="77777777" w:rsidTr="00C475B6">
        <w:trPr>
          <w:trHeight w:val="2121"/>
          <w:jc w:val="center"/>
        </w:trPr>
        <w:tc>
          <w:tcPr>
            <w:tcW w:w="582" w:type="dxa"/>
            <w:noWrap/>
            <w:vAlign w:val="center"/>
            <w:hideMark/>
          </w:tcPr>
          <w:p w14:paraId="31F6406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4F11D9B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Se exentará del pago de refrendo en el padrón de proveedores cuando las ventas efectuadas al Municipio durante el año anterior, no rebasaron la cantidad de 620 UMAS y que se encuentre inscrito en el padrón de proveedores del Municipio.</w:t>
            </w:r>
          </w:p>
        </w:tc>
        <w:tc>
          <w:tcPr>
            <w:tcW w:w="700" w:type="dxa"/>
            <w:gridSpan w:val="3"/>
          </w:tcPr>
          <w:p w14:paraId="7ADAAFC0"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6BB385C7" w14:textId="77777777" w:rsidTr="00C475B6">
        <w:trPr>
          <w:trHeight w:val="867"/>
          <w:jc w:val="center"/>
        </w:trPr>
        <w:tc>
          <w:tcPr>
            <w:tcW w:w="582" w:type="dxa"/>
            <w:noWrap/>
            <w:vAlign w:val="center"/>
          </w:tcPr>
          <w:p w14:paraId="244EF3BD"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03E955C2" w14:textId="6AF74642" w:rsidR="0062754F" w:rsidRPr="00A96A85" w:rsidRDefault="00C475B6" w:rsidP="00D27BA2">
            <w:pPr>
              <w:spacing w:line="360" w:lineRule="auto"/>
              <w:rPr>
                <w:rFonts w:ascii="Century Gothic" w:hAnsi="Century Gothic"/>
                <w:lang w:eastAsia="es-MX"/>
              </w:rPr>
            </w:pPr>
            <w:r>
              <w:rPr>
                <w:rFonts w:ascii="Century Gothic" w:hAnsi="Century Gothic"/>
                <w:lang w:eastAsia="es-MX"/>
              </w:rPr>
              <w:t>8.</w:t>
            </w:r>
            <w:r w:rsidR="0062754F" w:rsidRPr="00A96A85">
              <w:rPr>
                <w:rFonts w:ascii="Century Gothic" w:hAnsi="Century Gothic"/>
                <w:lang w:eastAsia="es-MX"/>
              </w:rPr>
              <w:t xml:space="preserve">3. Costo de bases del Comité de Adquisiciones, Arrendamiento y de Servicios.  </w:t>
            </w:r>
          </w:p>
        </w:tc>
        <w:tc>
          <w:tcPr>
            <w:tcW w:w="700" w:type="dxa"/>
            <w:gridSpan w:val="3"/>
            <w:vAlign w:val="center"/>
          </w:tcPr>
          <w:p w14:paraId="298B9A84"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4C0FBC51" w14:textId="77777777" w:rsidTr="00C475B6">
        <w:trPr>
          <w:trHeight w:val="867"/>
          <w:jc w:val="center"/>
        </w:trPr>
        <w:tc>
          <w:tcPr>
            <w:tcW w:w="582" w:type="dxa"/>
            <w:noWrap/>
            <w:vAlign w:val="center"/>
          </w:tcPr>
          <w:p w14:paraId="61201C9A"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27F61CC9" w14:textId="1F621181"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a) Licitación p</w:t>
            </w:r>
            <w:r w:rsidR="00FB1665">
              <w:rPr>
                <w:rFonts w:ascii="Century Gothic" w:hAnsi="Century Gothic"/>
                <w:lang w:eastAsia="es-MX"/>
              </w:rPr>
              <w:t>ú</w:t>
            </w:r>
            <w:r w:rsidRPr="00A96A85">
              <w:rPr>
                <w:rFonts w:ascii="Century Gothic" w:hAnsi="Century Gothic"/>
                <w:lang w:eastAsia="es-MX"/>
              </w:rPr>
              <w:t>blica</w:t>
            </w:r>
          </w:p>
        </w:tc>
        <w:tc>
          <w:tcPr>
            <w:tcW w:w="700" w:type="dxa"/>
            <w:gridSpan w:val="3"/>
            <w:vAlign w:val="center"/>
          </w:tcPr>
          <w:p w14:paraId="27BB008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16.74</w:t>
            </w:r>
          </w:p>
        </w:tc>
      </w:tr>
      <w:tr w:rsidR="0062754F" w:rsidRPr="00A96A85" w14:paraId="5479E30D" w14:textId="77777777" w:rsidTr="00C475B6">
        <w:trPr>
          <w:trHeight w:val="828"/>
          <w:jc w:val="center"/>
        </w:trPr>
        <w:tc>
          <w:tcPr>
            <w:tcW w:w="582" w:type="dxa"/>
            <w:noWrap/>
            <w:vAlign w:val="center"/>
            <w:hideMark/>
          </w:tcPr>
          <w:p w14:paraId="12B84CA4"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4360E18E"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b) Invitación a cuando menos 3</w:t>
            </w:r>
          </w:p>
        </w:tc>
        <w:tc>
          <w:tcPr>
            <w:tcW w:w="700" w:type="dxa"/>
            <w:gridSpan w:val="3"/>
          </w:tcPr>
          <w:p w14:paraId="76B9E45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16.74</w:t>
            </w:r>
          </w:p>
        </w:tc>
      </w:tr>
      <w:tr w:rsidR="0062754F" w:rsidRPr="00A96A85" w14:paraId="7CB7E1B9" w14:textId="77777777" w:rsidTr="00C475B6">
        <w:trPr>
          <w:trHeight w:val="828"/>
          <w:jc w:val="center"/>
        </w:trPr>
        <w:tc>
          <w:tcPr>
            <w:tcW w:w="582" w:type="dxa"/>
            <w:noWrap/>
            <w:vAlign w:val="center"/>
          </w:tcPr>
          <w:p w14:paraId="630856E4"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tcPr>
          <w:p w14:paraId="51FA5B9E" w14:textId="1AF138D4" w:rsidR="0062754F" w:rsidRPr="00A96A85" w:rsidRDefault="00C475B6" w:rsidP="00D27BA2">
            <w:pPr>
              <w:spacing w:line="360" w:lineRule="auto"/>
              <w:rPr>
                <w:rFonts w:ascii="Century Gothic" w:hAnsi="Century Gothic"/>
                <w:lang w:eastAsia="es-MX"/>
              </w:rPr>
            </w:pPr>
            <w:r>
              <w:rPr>
                <w:rFonts w:ascii="Century Gothic" w:hAnsi="Century Gothic"/>
                <w:lang w:eastAsia="es-MX"/>
              </w:rPr>
              <w:t>8.</w:t>
            </w:r>
            <w:r w:rsidR="0062754F" w:rsidRPr="00A96A85">
              <w:rPr>
                <w:rFonts w:ascii="Century Gothic" w:hAnsi="Century Gothic"/>
                <w:lang w:eastAsia="es-MX"/>
              </w:rPr>
              <w:t>4. Costo de las bases del Comité de Obras Públicas y Servicios relacionados con las mismas.</w:t>
            </w:r>
          </w:p>
        </w:tc>
        <w:tc>
          <w:tcPr>
            <w:tcW w:w="700" w:type="dxa"/>
            <w:gridSpan w:val="3"/>
          </w:tcPr>
          <w:p w14:paraId="0C99A0BB"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7289D844" w14:textId="77777777" w:rsidTr="00C475B6">
        <w:trPr>
          <w:trHeight w:val="690"/>
          <w:jc w:val="center"/>
        </w:trPr>
        <w:tc>
          <w:tcPr>
            <w:tcW w:w="582" w:type="dxa"/>
            <w:noWrap/>
            <w:vAlign w:val="center"/>
            <w:hideMark/>
          </w:tcPr>
          <w:p w14:paraId="355B747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108FAF4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a).  Licitación pública</w:t>
            </w:r>
          </w:p>
        </w:tc>
        <w:tc>
          <w:tcPr>
            <w:tcW w:w="700" w:type="dxa"/>
            <w:gridSpan w:val="3"/>
            <w:vAlign w:val="center"/>
          </w:tcPr>
          <w:p w14:paraId="7343290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18.96</w:t>
            </w:r>
          </w:p>
        </w:tc>
      </w:tr>
      <w:tr w:rsidR="0062754F" w:rsidRPr="00A96A85" w14:paraId="468B3544" w14:textId="77777777" w:rsidTr="00C475B6">
        <w:trPr>
          <w:trHeight w:val="570"/>
          <w:jc w:val="center"/>
        </w:trPr>
        <w:tc>
          <w:tcPr>
            <w:tcW w:w="582" w:type="dxa"/>
            <w:noWrap/>
            <w:vAlign w:val="center"/>
            <w:hideMark/>
          </w:tcPr>
          <w:p w14:paraId="2D3AAA1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3E9C9BF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b).  Invitación a cuando menos 3</w:t>
            </w:r>
          </w:p>
        </w:tc>
        <w:tc>
          <w:tcPr>
            <w:tcW w:w="700" w:type="dxa"/>
            <w:gridSpan w:val="3"/>
            <w:vAlign w:val="center"/>
          </w:tcPr>
          <w:p w14:paraId="1917F12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10.68</w:t>
            </w:r>
          </w:p>
        </w:tc>
      </w:tr>
      <w:tr w:rsidR="0062754F" w:rsidRPr="00A96A85" w14:paraId="71EF2F5C" w14:textId="77777777" w:rsidTr="00C475B6">
        <w:trPr>
          <w:trHeight w:val="1295"/>
          <w:jc w:val="center"/>
        </w:trPr>
        <w:tc>
          <w:tcPr>
            <w:tcW w:w="582" w:type="dxa"/>
            <w:noWrap/>
            <w:vAlign w:val="center"/>
          </w:tcPr>
          <w:p w14:paraId="65875235"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1369B9A9" w14:textId="1B80902E" w:rsidR="0062754F" w:rsidRPr="00A96A85" w:rsidRDefault="00C475B6" w:rsidP="00D27BA2">
            <w:pPr>
              <w:spacing w:line="360" w:lineRule="auto"/>
              <w:jc w:val="both"/>
              <w:rPr>
                <w:rFonts w:ascii="Century Gothic" w:hAnsi="Century Gothic"/>
                <w:lang w:eastAsia="es-MX"/>
              </w:rPr>
            </w:pPr>
            <w:r>
              <w:rPr>
                <w:rFonts w:ascii="Century Gothic" w:hAnsi="Century Gothic"/>
                <w:lang w:eastAsia="es-MX"/>
              </w:rPr>
              <w:t>8.</w:t>
            </w:r>
            <w:r w:rsidR="0062754F" w:rsidRPr="00A96A85">
              <w:rPr>
                <w:rFonts w:ascii="Century Gothic" w:hAnsi="Century Gothic"/>
                <w:lang w:eastAsia="es-MX"/>
              </w:rPr>
              <w:t>5.  Costo de las bases del Comité de Obras Públicas y Servicios Relacionados con las Mismas del Consejo de Urbanización Municipal de Cuauhtémoc Chihuahua.</w:t>
            </w:r>
          </w:p>
        </w:tc>
        <w:tc>
          <w:tcPr>
            <w:tcW w:w="700" w:type="dxa"/>
            <w:gridSpan w:val="3"/>
          </w:tcPr>
          <w:p w14:paraId="5A044C4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18.96</w:t>
            </w:r>
          </w:p>
        </w:tc>
      </w:tr>
      <w:tr w:rsidR="0062754F" w:rsidRPr="00A96A85" w14:paraId="6EC3DCBD" w14:textId="77777777" w:rsidTr="00C475B6">
        <w:trPr>
          <w:trHeight w:val="1295"/>
          <w:jc w:val="center"/>
        </w:trPr>
        <w:tc>
          <w:tcPr>
            <w:tcW w:w="582" w:type="dxa"/>
            <w:noWrap/>
            <w:vAlign w:val="center"/>
            <w:hideMark/>
          </w:tcPr>
          <w:p w14:paraId="7FF8C80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9</w:t>
            </w:r>
          </w:p>
        </w:tc>
        <w:tc>
          <w:tcPr>
            <w:tcW w:w="7654" w:type="dxa"/>
            <w:gridSpan w:val="15"/>
            <w:vAlign w:val="bottom"/>
            <w:hideMark/>
          </w:tcPr>
          <w:p w14:paraId="061E3B5E"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Por ocupación de la vía pública de vendedores ambulantes de puestos fijos y semifijos, por el uso de infraestructura propiedad del Municipio y arrendamiento del Mercado Municipal.   </w:t>
            </w:r>
          </w:p>
        </w:tc>
        <w:tc>
          <w:tcPr>
            <w:tcW w:w="700" w:type="dxa"/>
            <w:gridSpan w:val="3"/>
          </w:tcPr>
          <w:p w14:paraId="50D826A4" w14:textId="77777777" w:rsidR="0062754F" w:rsidRPr="00A96A85" w:rsidRDefault="0062754F" w:rsidP="00D27BA2">
            <w:pPr>
              <w:spacing w:line="360" w:lineRule="auto"/>
              <w:jc w:val="center"/>
              <w:rPr>
                <w:rFonts w:ascii="Century Gothic" w:hAnsi="Century Gothic"/>
                <w:lang w:eastAsia="es-MX"/>
              </w:rPr>
            </w:pPr>
          </w:p>
          <w:p w14:paraId="0F4F42D7"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46A14AAC" w14:textId="77777777" w:rsidTr="00C475B6">
        <w:trPr>
          <w:trHeight w:val="847"/>
          <w:jc w:val="center"/>
        </w:trPr>
        <w:tc>
          <w:tcPr>
            <w:tcW w:w="582" w:type="dxa"/>
            <w:noWrap/>
            <w:vAlign w:val="center"/>
            <w:hideMark/>
          </w:tcPr>
          <w:p w14:paraId="6AF8260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tcPr>
          <w:p w14:paraId="4CD900C3"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9.1 Venta navideña en estacionamiento frente a aparato de cobro o estacionamiento por día, restringido a un cajón de estacionamiento por local comercial. </w:t>
            </w:r>
          </w:p>
        </w:tc>
        <w:tc>
          <w:tcPr>
            <w:tcW w:w="700" w:type="dxa"/>
            <w:gridSpan w:val="3"/>
            <w:vAlign w:val="center"/>
          </w:tcPr>
          <w:p w14:paraId="3BFF27A9" w14:textId="77777777" w:rsidR="0062754F" w:rsidRPr="00A96A85" w:rsidRDefault="0062754F" w:rsidP="00D27BA2">
            <w:pPr>
              <w:spacing w:line="360" w:lineRule="auto"/>
              <w:jc w:val="center"/>
              <w:rPr>
                <w:rFonts w:ascii="Century Gothic" w:hAnsi="Century Gothic"/>
                <w:highlight w:val="red"/>
                <w:lang w:eastAsia="es-MX"/>
              </w:rPr>
            </w:pPr>
            <w:r w:rsidRPr="00A96A85">
              <w:rPr>
                <w:rFonts w:ascii="Century Gothic" w:hAnsi="Century Gothic"/>
                <w:lang w:eastAsia="es-MX"/>
              </w:rPr>
              <w:t>1.3</w:t>
            </w:r>
          </w:p>
        </w:tc>
      </w:tr>
      <w:tr w:rsidR="0062754F" w:rsidRPr="00A96A85" w14:paraId="4A5535F8" w14:textId="77777777" w:rsidTr="00C475B6">
        <w:trPr>
          <w:trHeight w:val="661"/>
          <w:jc w:val="center"/>
        </w:trPr>
        <w:tc>
          <w:tcPr>
            <w:tcW w:w="582" w:type="dxa"/>
            <w:noWrap/>
            <w:vAlign w:val="center"/>
            <w:hideMark/>
          </w:tcPr>
          <w:p w14:paraId="34BA7EE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71A241C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9.2.- De vendedores ambulantes de puestos fijos y semifijos.</w:t>
            </w:r>
          </w:p>
        </w:tc>
        <w:tc>
          <w:tcPr>
            <w:tcW w:w="700" w:type="dxa"/>
            <w:gridSpan w:val="3"/>
          </w:tcPr>
          <w:p w14:paraId="78C22011"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D109053" w14:textId="77777777" w:rsidTr="00C475B6">
        <w:trPr>
          <w:trHeight w:val="677"/>
          <w:jc w:val="center"/>
        </w:trPr>
        <w:tc>
          <w:tcPr>
            <w:tcW w:w="582" w:type="dxa"/>
            <w:noWrap/>
            <w:vAlign w:val="center"/>
            <w:hideMark/>
          </w:tcPr>
          <w:p w14:paraId="4204466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a)</w:t>
            </w:r>
          </w:p>
        </w:tc>
        <w:tc>
          <w:tcPr>
            <w:tcW w:w="7654" w:type="dxa"/>
            <w:gridSpan w:val="15"/>
            <w:vAlign w:val="bottom"/>
            <w:hideMark/>
          </w:tcPr>
          <w:p w14:paraId="390ED3E9"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Por pago de cuota diaria:</w:t>
            </w:r>
          </w:p>
        </w:tc>
        <w:tc>
          <w:tcPr>
            <w:tcW w:w="700" w:type="dxa"/>
            <w:gridSpan w:val="3"/>
            <w:vAlign w:val="center"/>
          </w:tcPr>
          <w:p w14:paraId="08E46558"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1491879" w14:textId="77777777" w:rsidTr="00C475B6">
        <w:trPr>
          <w:trHeight w:val="605"/>
          <w:jc w:val="center"/>
        </w:trPr>
        <w:tc>
          <w:tcPr>
            <w:tcW w:w="582" w:type="dxa"/>
            <w:noWrap/>
            <w:vAlign w:val="center"/>
            <w:hideMark/>
          </w:tcPr>
          <w:p w14:paraId="3F7D923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4F5E846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 comercio en vía pública puestos fijos y semifijos (locales)</w:t>
            </w:r>
          </w:p>
        </w:tc>
        <w:tc>
          <w:tcPr>
            <w:tcW w:w="700" w:type="dxa"/>
            <w:gridSpan w:val="3"/>
            <w:vAlign w:val="center"/>
          </w:tcPr>
          <w:p w14:paraId="7809F6A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0.22</w:t>
            </w:r>
          </w:p>
        </w:tc>
      </w:tr>
      <w:tr w:rsidR="0062754F" w:rsidRPr="00A96A85" w14:paraId="0064F13E" w14:textId="77777777" w:rsidTr="00C475B6">
        <w:trPr>
          <w:trHeight w:val="904"/>
          <w:jc w:val="center"/>
        </w:trPr>
        <w:tc>
          <w:tcPr>
            <w:tcW w:w="582" w:type="dxa"/>
            <w:noWrap/>
            <w:vAlign w:val="center"/>
            <w:hideMark/>
          </w:tcPr>
          <w:p w14:paraId="5C3CBAB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20D2DEE3"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2. Comercio en vía pública puestos fijos (Ramo Alimentos)</w:t>
            </w:r>
          </w:p>
        </w:tc>
        <w:tc>
          <w:tcPr>
            <w:tcW w:w="700" w:type="dxa"/>
            <w:gridSpan w:val="3"/>
            <w:vAlign w:val="center"/>
          </w:tcPr>
          <w:p w14:paraId="54BD61F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0.25</w:t>
            </w:r>
          </w:p>
        </w:tc>
      </w:tr>
      <w:tr w:rsidR="0062754F" w:rsidRPr="00A96A85" w14:paraId="3430ED3C" w14:textId="77777777" w:rsidTr="00C475B6">
        <w:trPr>
          <w:trHeight w:val="904"/>
          <w:jc w:val="center"/>
        </w:trPr>
        <w:tc>
          <w:tcPr>
            <w:tcW w:w="582" w:type="dxa"/>
            <w:noWrap/>
            <w:vAlign w:val="center"/>
          </w:tcPr>
          <w:p w14:paraId="3B879231"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5B004442" w14:textId="02C5F726" w:rsidR="0062754F" w:rsidRPr="00C475B6" w:rsidRDefault="00C475B6" w:rsidP="00C475B6">
            <w:pPr>
              <w:spacing w:line="360" w:lineRule="auto"/>
              <w:jc w:val="both"/>
              <w:rPr>
                <w:rFonts w:ascii="Century Gothic" w:hAnsi="Century Gothic"/>
                <w:lang w:eastAsia="es-MX"/>
              </w:rPr>
            </w:pPr>
            <w:r>
              <w:rPr>
                <w:rFonts w:ascii="Century Gothic" w:hAnsi="Century Gothic"/>
                <w:lang w:eastAsia="es-MX"/>
              </w:rPr>
              <w:t xml:space="preserve">3. </w:t>
            </w:r>
            <w:r w:rsidR="0062754F" w:rsidRPr="00C475B6">
              <w:rPr>
                <w:rFonts w:ascii="Century Gothic" w:hAnsi="Century Gothic"/>
                <w:lang w:eastAsia="es-MX"/>
              </w:rPr>
              <w:t>Comercio en vía pública puestos semifijos (Ramo Alimentos</w:t>
            </w:r>
          </w:p>
        </w:tc>
        <w:tc>
          <w:tcPr>
            <w:tcW w:w="700" w:type="dxa"/>
            <w:gridSpan w:val="3"/>
            <w:vAlign w:val="center"/>
          </w:tcPr>
          <w:p w14:paraId="344773C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.50</w:t>
            </w:r>
          </w:p>
        </w:tc>
      </w:tr>
      <w:tr w:rsidR="0062754F" w:rsidRPr="00A96A85" w14:paraId="02869B10" w14:textId="77777777" w:rsidTr="00C475B6">
        <w:trPr>
          <w:trHeight w:val="549"/>
          <w:jc w:val="center"/>
        </w:trPr>
        <w:tc>
          <w:tcPr>
            <w:tcW w:w="582" w:type="dxa"/>
            <w:noWrap/>
            <w:vAlign w:val="center"/>
            <w:hideMark/>
          </w:tcPr>
          <w:p w14:paraId="5409F82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1D80E1F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4. Ambulantes en vía pública (foráneos)</w:t>
            </w:r>
          </w:p>
        </w:tc>
        <w:tc>
          <w:tcPr>
            <w:tcW w:w="700" w:type="dxa"/>
            <w:gridSpan w:val="3"/>
            <w:vAlign w:val="center"/>
          </w:tcPr>
          <w:p w14:paraId="746930E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w:t>
            </w:r>
          </w:p>
        </w:tc>
      </w:tr>
      <w:tr w:rsidR="0062754F" w:rsidRPr="00A96A85" w14:paraId="121502EB" w14:textId="77777777" w:rsidTr="00C475B6">
        <w:trPr>
          <w:trHeight w:val="549"/>
          <w:jc w:val="center"/>
        </w:trPr>
        <w:tc>
          <w:tcPr>
            <w:tcW w:w="582" w:type="dxa"/>
            <w:noWrap/>
            <w:vAlign w:val="center"/>
          </w:tcPr>
          <w:p w14:paraId="00F779AD"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3103928E"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5. Ambulantes en vía pública (foráneos cuota semanal)</w:t>
            </w:r>
          </w:p>
        </w:tc>
        <w:tc>
          <w:tcPr>
            <w:tcW w:w="700" w:type="dxa"/>
            <w:gridSpan w:val="3"/>
            <w:vAlign w:val="center"/>
          </w:tcPr>
          <w:p w14:paraId="711A1E9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7</w:t>
            </w:r>
          </w:p>
        </w:tc>
      </w:tr>
      <w:tr w:rsidR="0062754F" w:rsidRPr="00A96A85" w14:paraId="435C3FE5" w14:textId="77777777" w:rsidTr="00C475B6">
        <w:trPr>
          <w:trHeight w:val="1017"/>
          <w:jc w:val="center"/>
        </w:trPr>
        <w:tc>
          <w:tcPr>
            <w:tcW w:w="582" w:type="dxa"/>
            <w:noWrap/>
            <w:vAlign w:val="center"/>
            <w:hideMark/>
          </w:tcPr>
          <w:p w14:paraId="4B1DA65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4B8367E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6.Vendedores ambulantes en el panteón municipal. Cuota diaria</w:t>
            </w:r>
          </w:p>
        </w:tc>
        <w:tc>
          <w:tcPr>
            <w:tcW w:w="700" w:type="dxa"/>
            <w:gridSpan w:val="3"/>
            <w:vAlign w:val="center"/>
          </w:tcPr>
          <w:p w14:paraId="0B36761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w:t>
            </w:r>
          </w:p>
        </w:tc>
      </w:tr>
      <w:tr w:rsidR="0062754F" w:rsidRPr="00A96A85" w14:paraId="33F72CBF" w14:textId="77777777" w:rsidTr="00C475B6">
        <w:trPr>
          <w:trHeight w:val="571"/>
          <w:jc w:val="center"/>
        </w:trPr>
        <w:tc>
          <w:tcPr>
            <w:tcW w:w="582" w:type="dxa"/>
            <w:noWrap/>
            <w:vAlign w:val="center"/>
            <w:hideMark/>
          </w:tcPr>
          <w:p w14:paraId="450C063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7958280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7.Distribución y colocación de material publicitario es espacios públicos. </w:t>
            </w:r>
          </w:p>
        </w:tc>
        <w:tc>
          <w:tcPr>
            <w:tcW w:w="700" w:type="dxa"/>
            <w:gridSpan w:val="3"/>
            <w:vAlign w:val="center"/>
          </w:tcPr>
          <w:p w14:paraId="46047487"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084636E" w14:textId="77777777" w:rsidTr="00C475B6">
        <w:trPr>
          <w:trHeight w:val="571"/>
          <w:jc w:val="center"/>
        </w:trPr>
        <w:tc>
          <w:tcPr>
            <w:tcW w:w="582" w:type="dxa"/>
            <w:noWrap/>
            <w:vAlign w:val="center"/>
          </w:tcPr>
          <w:p w14:paraId="2C7C5CBA"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39FE0E08"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7.1 Colocación de lonas publicitarias en plazas, parques y primer cuadro de la ciudad, excepto plaza Benito Juárez (cuota semana).</w:t>
            </w:r>
          </w:p>
        </w:tc>
        <w:tc>
          <w:tcPr>
            <w:tcW w:w="700" w:type="dxa"/>
            <w:gridSpan w:val="3"/>
            <w:vAlign w:val="center"/>
          </w:tcPr>
          <w:p w14:paraId="626D272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7</w:t>
            </w:r>
          </w:p>
        </w:tc>
      </w:tr>
      <w:tr w:rsidR="0062754F" w:rsidRPr="00A96A85" w14:paraId="6E4CCF4E" w14:textId="77777777" w:rsidTr="00C475B6">
        <w:trPr>
          <w:trHeight w:val="571"/>
          <w:jc w:val="center"/>
        </w:trPr>
        <w:tc>
          <w:tcPr>
            <w:tcW w:w="582" w:type="dxa"/>
            <w:noWrap/>
            <w:vAlign w:val="center"/>
          </w:tcPr>
          <w:p w14:paraId="41E73F63"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5F779D4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7.2 Colocación de lonas publicitarias en cualquier parte de la ciudad (cuota semanal)</w:t>
            </w:r>
          </w:p>
        </w:tc>
        <w:tc>
          <w:tcPr>
            <w:tcW w:w="700" w:type="dxa"/>
            <w:gridSpan w:val="3"/>
            <w:vAlign w:val="center"/>
          </w:tcPr>
          <w:p w14:paraId="0ADA286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w:t>
            </w:r>
          </w:p>
        </w:tc>
      </w:tr>
      <w:tr w:rsidR="0062754F" w:rsidRPr="00A96A85" w14:paraId="6226D3FC" w14:textId="77777777" w:rsidTr="00C475B6">
        <w:trPr>
          <w:trHeight w:val="571"/>
          <w:jc w:val="center"/>
        </w:trPr>
        <w:tc>
          <w:tcPr>
            <w:tcW w:w="582" w:type="dxa"/>
            <w:noWrap/>
            <w:vAlign w:val="center"/>
          </w:tcPr>
          <w:p w14:paraId="13B9E604"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5DB9D289"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7.3 Distribución de volantes para uso comercial por persona. Cuota diaria</w:t>
            </w:r>
          </w:p>
        </w:tc>
        <w:tc>
          <w:tcPr>
            <w:tcW w:w="700" w:type="dxa"/>
            <w:gridSpan w:val="3"/>
            <w:vAlign w:val="center"/>
          </w:tcPr>
          <w:p w14:paraId="3CCEBC9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1.50</w:t>
            </w:r>
          </w:p>
        </w:tc>
      </w:tr>
      <w:tr w:rsidR="0062754F" w:rsidRPr="00A96A85" w14:paraId="616CB830" w14:textId="77777777" w:rsidTr="00C475B6">
        <w:trPr>
          <w:trHeight w:val="780"/>
          <w:jc w:val="center"/>
        </w:trPr>
        <w:tc>
          <w:tcPr>
            <w:tcW w:w="582" w:type="dxa"/>
            <w:noWrap/>
            <w:vAlign w:val="center"/>
            <w:hideMark/>
          </w:tcPr>
          <w:p w14:paraId="069F5B8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2A8793A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7.4 Permiso por instalación de módulos de información comercial. Cuota diaria</w:t>
            </w:r>
          </w:p>
        </w:tc>
        <w:tc>
          <w:tcPr>
            <w:tcW w:w="700" w:type="dxa"/>
            <w:gridSpan w:val="3"/>
            <w:vAlign w:val="center"/>
          </w:tcPr>
          <w:p w14:paraId="2E3925D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1.70</w:t>
            </w:r>
          </w:p>
        </w:tc>
      </w:tr>
      <w:tr w:rsidR="0062754F" w:rsidRPr="00A96A85" w14:paraId="31870FC4" w14:textId="77777777" w:rsidTr="00C475B6">
        <w:trPr>
          <w:trHeight w:val="765"/>
          <w:jc w:val="center"/>
        </w:trPr>
        <w:tc>
          <w:tcPr>
            <w:tcW w:w="582" w:type="dxa"/>
            <w:noWrap/>
            <w:vAlign w:val="center"/>
            <w:hideMark/>
          </w:tcPr>
          <w:p w14:paraId="22E2ED8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76BFBAB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7.5 Derechos de piso para vendedores ambulantes en diversos eventos</w:t>
            </w:r>
          </w:p>
        </w:tc>
        <w:tc>
          <w:tcPr>
            <w:tcW w:w="700" w:type="dxa"/>
            <w:gridSpan w:val="3"/>
            <w:vAlign w:val="center"/>
          </w:tcPr>
          <w:p w14:paraId="346C15A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0.79</w:t>
            </w:r>
          </w:p>
        </w:tc>
      </w:tr>
      <w:tr w:rsidR="0062754F" w:rsidRPr="00A96A85" w14:paraId="689345B1" w14:textId="77777777" w:rsidTr="00C475B6">
        <w:trPr>
          <w:trHeight w:val="765"/>
          <w:jc w:val="center"/>
        </w:trPr>
        <w:tc>
          <w:tcPr>
            <w:tcW w:w="582" w:type="dxa"/>
            <w:noWrap/>
            <w:vAlign w:val="center"/>
          </w:tcPr>
          <w:p w14:paraId="2574AE38"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084C4FE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7.6 Permiso para la realización de encuestas de mercadeo y otras (cuota única)</w:t>
            </w:r>
          </w:p>
        </w:tc>
        <w:tc>
          <w:tcPr>
            <w:tcW w:w="700" w:type="dxa"/>
            <w:gridSpan w:val="3"/>
            <w:vAlign w:val="center"/>
          </w:tcPr>
          <w:p w14:paraId="72A2BF5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13.28</w:t>
            </w:r>
          </w:p>
        </w:tc>
      </w:tr>
      <w:tr w:rsidR="0062754F" w:rsidRPr="00A96A85" w14:paraId="3A2C9648" w14:textId="77777777" w:rsidTr="00C475B6">
        <w:trPr>
          <w:trHeight w:val="735"/>
          <w:jc w:val="center"/>
        </w:trPr>
        <w:tc>
          <w:tcPr>
            <w:tcW w:w="582" w:type="dxa"/>
            <w:noWrap/>
            <w:vAlign w:val="center"/>
            <w:hideMark/>
          </w:tcPr>
          <w:p w14:paraId="74E5967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b)</w:t>
            </w:r>
          </w:p>
        </w:tc>
        <w:tc>
          <w:tcPr>
            <w:tcW w:w="7654" w:type="dxa"/>
            <w:gridSpan w:val="15"/>
            <w:vAlign w:val="bottom"/>
            <w:hideMark/>
          </w:tcPr>
          <w:p w14:paraId="26C9C359"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Por pago de cuota anual, si se paga en el mes de enero:</w:t>
            </w:r>
          </w:p>
        </w:tc>
        <w:tc>
          <w:tcPr>
            <w:tcW w:w="700" w:type="dxa"/>
            <w:gridSpan w:val="3"/>
          </w:tcPr>
          <w:p w14:paraId="2557F3B1"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92AF524" w14:textId="77777777" w:rsidTr="00C475B6">
        <w:trPr>
          <w:trHeight w:val="735"/>
          <w:jc w:val="center"/>
        </w:trPr>
        <w:tc>
          <w:tcPr>
            <w:tcW w:w="582" w:type="dxa"/>
            <w:noWrap/>
            <w:vAlign w:val="center"/>
            <w:hideMark/>
          </w:tcPr>
          <w:p w14:paraId="5B8E1ED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76424AB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 Vendedores ambulantes en vía pública puestos fijos y semifijos (locales)</w:t>
            </w:r>
          </w:p>
        </w:tc>
        <w:tc>
          <w:tcPr>
            <w:tcW w:w="700" w:type="dxa"/>
            <w:gridSpan w:val="3"/>
            <w:vAlign w:val="center"/>
          </w:tcPr>
          <w:p w14:paraId="683A21A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26.79</w:t>
            </w:r>
          </w:p>
        </w:tc>
      </w:tr>
      <w:tr w:rsidR="0062754F" w:rsidRPr="00A96A85" w14:paraId="45A520EC" w14:textId="77777777" w:rsidTr="00C475B6">
        <w:trPr>
          <w:trHeight w:val="855"/>
          <w:jc w:val="center"/>
        </w:trPr>
        <w:tc>
          <w:tcPr>
            <w:tcW w:w="582" w:type="dxa"/>
            <w:noWrap/>
            <w:vAlign w:val="center"/>
            <w:hideMark/>
          </w:tcPr>
          <w:p w14:paraId="200B334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68BA21E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2.  Vendedores ambulantes en vía pública puestos fijos (ramo alimentos)</w:t>
            </w:r>
          </w:p>
        </w:tc>
        <w:tc>
          <w:tcPr>
            <w:tcW w:w="700" w:type="dxa"/>
            <w:gridSpan w:val="3"/>
            <w:vAlign w:val="center"/>
          </w:tcPr>
          <w:p w14:paraId="47B353D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38.77</w:t>
            </w:r>
          </w:p>
        </w:tc>
      </w:tr>
      <w:tr w:rsidR="0062754F" w:rsidRPr="00A96A85" w14:paraId="7EBFA88C" w14:textId="77777777" w:rsidTr="00C475B6">
        <w:trPr>
          <w:trHeight w:val="494"/>
          <w:jc w:val="center"/>
        </w:trPr>
        <w:tc>
          <w:tcPr>
            <w:tcW w:w="582" w:type="dxa"/>
            <w:noWrap/>
            <w:vAlign w:val="center"/>
            <w:hideMark/>
          </w:tcPr>
          <w:p w14:paraId="6AECDD31"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hideMark/>
          </w:tcPr>
          <w:p w14:paraId="1BEE8A61"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9.3.- Arrendamiento del Mercado Municipal.</w:t>
            </w:r>
          </w:p>
        </w:tc>
        <w:tc>
          <w:tcPr>
            <w:tcW w:w="700" w:type="dxa"/>
            <w:gridSpan w:val="3"/>
          </w:tcPr>
          <w:p w14:paraId="293F5C2B"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EA88F7F" w14:textId="77777777" w:rsidTr="00C475B6">
        <w:trPr>
          <w:trHeight w:val="552"/>
          <w:jc w:val="center"/>
        </w:trPr>
        <w:tc>
          <w:tcPr>
            <w:tcW w:w="582" w:type="dxa"/>
            <w:noWrap/>
            <w:vAlign w:val="center"/>
          </w:tcPr>
          <w:p w14:paraId="19B1F54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a)</w:t>
            </w:r>
          </w:p>
        </w:tc>
        <w:tc>
          <w:tcPr>
            <w:tcW w:w="7654" w:type="dxa"/>
            <w:gridSpan w:val="15"/>
            <w:vAlign w:val="bottom"/>
          </w:tcPr>
          <w:p w14:paraId="5B1B665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Cuota mensual por metro cuadrado</w:t>
            </w:r>
          </w:p>
        </w:tc>
        <w:tc>
          <w:tcPr>
            <w:tcW w:w="700" w:type="dxa"/>
            <w:gridSpan w:val="3"/>
            <w:vAlign w:val="center"/>
          </w:tcPr>
          <w:p w14:paraId="4532886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0.83</w:t>
            </w:r>
          </w:p>
        </w:tc>
      </w:tr>
      <w:tr w:rsidR="0062754F" w:rsidRPr="00A96A85" w14:paraId="044CD407" w14:textId="77777777" w:rsidTr="00C475B6">
        <w:trPr>
          <w:trHeight w:val="735"/>
          <w:jc w:val="center"/>
        </w:trPr>
        <w:tc>
          <w:tcPr>
            <w:tcW w:w="582" w:type="dxa"/>
            <w:noWrap/>
            <w:vAlign w:val="center"/>
          </w:tcPr>
          <w:p w14:paraId="6395C31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b)</w:t>
            </w:r>
          </w:p>
        </w:tc>
        <w:tc>
          <w:tcPr>
            <w:tcW w:w="7654" w:type="dxa"/>
            <w:gridSpan w:val="15"/>
            <w:vAlign w:val="bottom"/>
          </w:tcPr>
          <w:p w14:paraId="03694B68"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Si se realiza el pago de todo el año, durante el mes de enero.</w:t>
            </w:r>
          </w:p>
        </w:tc>
        <w:tc>
          <w:tcPr>
            <w:tcW w:w="700" w:type="dxa"/>
            <w:gridSpan w:val="3"/>
            <w:vAlign w:val="center"/>
          </w:tcPr>
          <w:p w14:paraId="797E7B4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0.58</w:t>
            </w:r>
          </w:p>
        </w:tc>
      </w:tr>
      <w:tr w:rsidR="0062754F" w:rsidRPr="00A96A85" w14:paraId="389DAB7F" w14:textId="77777777" w:rsidTr="00C475B6">
        <w:trPr>
          <w:trHeight w:val="735"/>
          <w:jc w:val="center"/>
        </w:trPr>
        <w:tc>
          <w:tcPr>
            <w:tcW w:w="582" w:type="dxa"/>
            <w:noWrap/>
            <w:vAlign w:val="center"/>
          </w:tcPr>
          <w:p w14:paraId="126EB3B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10</w:t>
            </w:r>
          </w:p>
        </w:tc>
        <w:tc>
          <w:tcPr>
            <w:tcW w:w="7654" w:type="dxa"/>
            <w:gridSpan w:val="15"/>
            <w:vAlign w:val="bottom"/>
          </w:tcPr>
          <w:p w14:paraId="3BF021A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Sobre cementerios municipales.</w:t>
            </w:r>
          </w:p>
        </w:tc>
        <w:tc>
          <w:tcPr>
            <w:tcW w:w="700" w:type="dxa"/>
            <w:gridSpan w:val="3"/>
          </w:tcPr>
          <w:p w14:paraId="0648F9A4"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6FAA8B94" w14:textId="77777777" w:rsidTr="00C475B6">
        <w:trPr>
          <w:trHeight w:val="1036"/>
          <w:jc w:val="center"/>
        </w:trPr>
        <w:tc>
          <w:tcPr>
            <w:tcW w:w="582" w:type="dxa"/>
            <w:noWrap/>
            <w:vAlign w:val="center"/>
            <w:hideMark/>
          </w:tcPr>
          <w:p w14:paraId="13C8F35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1F2C2008"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10.1.- Tierra, fosa, marca y autorización de inhumaciones a perpetuidad.</w:t>
            </w:r>
          </w:p>
        </w:tc>
        <w:tc>
          <w:tcPr>
            <w:tcW w:w="700" w:type="dxa"/>
            <w:gridSpan w:val="3"/>
          </w:tcPr>
          <w:p w14:paraId="7AD59B0F"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8DEC1BF" w14:textId="77777777" w:rsidTr="00C475B6">
        <w:trPr>
          <w:trHeight w:val="581"/>
          <w:jc w:val="center"/>
        </w:trPr>
        <w:tc>
          <w:tcPr>
            <w:tcW w:w="582" w:type="dxa"/>
            <w:noWrap/>
            <w:vAlign w:val="center"/>
            <w:hideMark/>
          </w:tcPr>
          <w:p w14:paraId="7CB993A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7661E38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a)  Adultos</w:t>
            </w:r>
          </w:p>
        </w:tc>
        <w:tc>
          <w:tcPr>
            <w:tcW w:w="700" w:type="dxa"/>
            <w:gridSpan w:val="3"/>
            <w:vAlign w:val="center"/>
          </w:tcPr>
          <w:p w14:paraId="2463847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15</w:t>
            </w:r>
          </w:p>
        </w:tc>
      </w:tr>
      <w:tr w:rsidR="0062754F" w:rsidRPr="00A96A85" w14:paraId="44F5702C" w14:textId="77777777" w:rsidTr="00C475B6">
        <w:trPr>
          <w:trHeight w:val="545"/>
          <w:jc w:val="center"/>
        </w:trPr>
        <w:tc>
          <w:tcPr>
            <w:tcW w:w="582" w:type="dxa"/>
            <w:noWrap/>
            <w:vAlign w:val="center"/>
            <w:hideMark/>
          </w:tcPr>
          <w:p w14:paraId="34BB8C6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1A0671B0"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b)  Infantes         </w:t>
            </w:r>
          </w:p>
        </w:tc>
        <w:tc>
          <w:tcPr>
            <w:tcW w:w="700" w:type="dxa"/>
            <w:gridSpan w:val="3"/>
            <w:vAlign w:val="center"/>
          </w:tcPr>
          <w:p w14:paraId="044422B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10</w:t>
            </w:r>
          </w:p>
        </w:tc>
      </w:tr>
      <w:tr w:rsidR="0062754F" w:rsidRPr="00A96A85" w14:paraId="0EA9E93E" w14:textId="77777777" w:rsidTr="00C475B6">
        <w:trPr>
          <w:trHeight w:val="545"/>
          <w:jc w:val="center"/>
        </w:trPr>
        <w:tc>
          <w:tcPr>
            <w:tcW w:w="582" w:type="dxa"/>
            <w:noWrap/>
            <w:vAlign w:val="center"/>
          </w:tcPr>
          <w:p w14:paraId="16DD14B7"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3A7063F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10.2 Por emisión de títulos de perpetuidad         </w:t>
            </w:r>
          </w:p>
        </w:tc>
        <w:tc>
          <w:tcPr>
            <w:tcW w:w="700" w:type="dxa"/>
            <w:gridSpan w:val="3"/>
            <w:vAlign w:val="center"/>
          </w:tcPr>
          <w:p w14:paraId="04B77FA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w:t>
            </w:r>
          </w:p>
        </w:tc>
      </w:tr>
      <w:tr w:rsidR="0062754F" w:rsidRPr="00A96A85" w14:paraId="5C4CDB2C" w14:textId="77777777" w:rsidTr="00C475B6">
        <w:trPr>
          <w:trHeight w:val="545"/>
          <w:jc w:val="center"/>
        </w:trPr>
        <w:tc>
          <w:tcPr>
            <w:tcW w:w="582" w:type="dxa"/>
            <w:noWrap/>
            <w:vAlign w:val="center"/>
          </w:tcPr>
          <w:p w14:paraId="27659763"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7F6D7CB7"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10.3 Nichos en el seccional de Anáhuac</w:t>
            </w:r>
          </w:p>
        </w:tc>
        <w:tc>
          <w:tcPr>
            <w:tcW w:w="700" w:type="dxa"/>
            <w:gridSpan w:val="3"/>
            <w:vAlign w:val="center"/>
          </w:tcPr>
          <w:p w14:paraId="26566AD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30</w:t>
            </w:r>
          </w:p>
        </w:tc>
      </w:tr>
      <w:tr w:rsidR="0062754F" w:rsidRPr="00A96A85" w14:paraId="0015D954" w14:textId="77777777" w:rsidTr="00C475B6">
        <w:trPr>
          <w:trHeight w:val="1270"/>
          <w:jc w:val="center"/>
        </w:trPr>
        <w:tc>
          <w:tcPr>
            <w:tcW w:w="582" w:type="dxa"/>
            <w:noWrap/>
            <w:vAlign w:val="center"/>
            <w:hideMark/>
          </w:tcPr>
          <w:p w14:paraId="0B80FB82" w14:textId="77777777" w:rsidR="0062754F" w:rsidRPr="00A96A85" w:rsidRDefault="0062754F" w:rsidP="00D27BA2">
            <w:pPr>
              <w:spacing w:line="336" w:lineRule="auto"/>
              <w:jc w:val="center"/>
              <w:rPr>
                <w:rFonts w:ascii="Century Gothic" w:hAnsi="Century Gothic"/>
                <w:lang w:eastAsia="es-MX"/>
              </w:rPr>
            </w:pPr>
            <w:r w:rsidRPr="00A96A85">
              <w:rPr>
                <w:rFonts w:ascii="Century Gothic" w:hAnsi="Century Gothic"/>
                <w:lang w:eastAsia="es-MX"/>
              </w:rPr>
              <w:t>11.</w:t>
            </w:r>
          </w:p>
        </w:tc>
        <w:tc>
          <w:tcPr>
            <w:tcW w:w="7654" w:type="dxa"/>
            <w:gridSpan w:val="15"/>
            <w:vAlign w:val="bottom"/>
            <w:hideMark/>
          </w:tcPr>
          <w:p w14:paraId="6E3D5981" w14:textId="77777777" w:rsidR="0062754F" w:rsidRPr="00A96A85" w:rsidRDefault="0062754F" w:rsidP="00D27BA2">
            <w:pPr>
              <w:spacing w:line="336" w:lineRule="auto"/>
              <w:jc w:val="both"/>
              <w:rPr>
                <w:rFonts w:ascii="Century Gothic" w:hAnsi="Century Gothic"/>
                <w:lang w:eastAsia="es-MX"/>
              </w:rPr>
            </w:pPr>
            <w:r w:rsidRPr="00A96A85">
              <w:rPr>
                <w:rFonts w:ascii="Century Gothic" w:hAnsi="Century Gothic"/>
                <w:lang w:eastAsia="es-MX"/>
              </w:rPr>
              <w:t>Licencias, permisos y autorizaciones para eventos sociales, espectáculos públicos, instalaciones de circos y juegos electromecánicos.</w:t>
            </w:r>
          </w:p>
        </w:tc>
        <w:tc>
          <w:tcPr>
            <w:tcW w:w="700" w:type="dxa"/>
            <w:gridSpan w:val="3"/>
          </w:tcPr>
          <w:p w14:paraId="429F9B4E" w14:textId="77777777" w:rsidR="0062754F" w:rsidRPr="00A96A85" w:rsidRDefault="0062754F" w:rsidP="00D27BA2">
            <w:pPr>
              <w:spacing w:line="336" w:lineRule="auto"/>
              <w:jc w:val="center"/>
              <w:rPr>
                <w:rFonts w:ascii="Century Gothic" w:hAnsi="Century Gothic"/>
                <w:lang w:eastAsia="es-MX"/>
              </w:rPr>
            </w:pPr>
          </w:p>
        </w:tc>
      </w:tr>
      <w:tr w:rsidR="0062754F" w:rsidRPr="00A96A85" w14:paraId="7FF88EA2" w14:textId="77777777" w:rsidTr="00C475B6">
        <w:trPr>
          <w:trHeight w:val="781"/>
          <w:jc w:val="center"/>
        </w:trPr>
        <w:tc>
          <w:tcPr>
            <w:tcW w:w="582" w:type="dxa"/>
            <w:noWrap/>
            <w:vAlign w:val="center"/>
            <w:hideMark/>
          </w:tcPr>
          <w:p w14:paraId="613F24C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vAlign w:val="bottom"/>
            <w:hideMark/>
          </w:tcPr>
          <w:p w14:paraId="4E721DF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11.1.- Permiso para instalación de Circos hasta por 7 días.</w:t>
            </w:r>
          </w:p>
        </w:tc>
        <w:tc>
          <w:tcPr>
            <w:tcW w:w="700" w:type="dxa"/>
            <w:gridSpan w:val="3"/>
          </w:tcPr>
          <w:p w14:paraId="0AF54F86"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081B8E3E" w14:textId="77777777" w:rsidTr="00C475B6">
        <w:trPr>
          <w:trHeight w:val="885"/>
          <w:jc w:val="center"/>
        </w:trPr>
        <w:tc>
          <w:tcPr>
            <w:tcW w:w="582" w:type="dxa"/>
            <w:noWrap/>
            <w:vAlign w:val="center"/>
            <w:hideMark/>
          </w:tcPr>
          <w:p w14:paraId="7D84DD9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a)</w:t>
            </w:r>
          </w:p>
        </w:tc>
        <w:tc>
          <w:tcPr>
            <w:tcW w:w="7654" w:type="dxa"/>
            <w:gridSpan w:val="15"/>
            <w:vAlign w:val="bottom"/>
            <w:hideMark/>
          </w:tcPr>
          <w:p w14:paraId="6D3552DA"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Circo grande (Con un aforo de más de 200 personas)</w:t>
            </w:r>
          </w:p>
        </w:tc>
        <w:tc>
          <w:tcPr>
            <w:tcW w:w="700" w:type="dxa"/>
            <w:gridSpan w:val="3"/>
            <w:vAlign w:val="center"/>
          </w:tcPr>
          <w:p w14:paraId="31B8582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82.36</w:t>
            </w:r>
          </w:p>
        </w:tc>
      </w:tr>
      <w:tr w:rsidR="0062754F" w:rsidRPr="00A96A85" w14:paraId="4782764B" w14:textId="77777777" w:rsidTr="00C475B6">
        <w:trPr>
          <w:trHeight w:val="750"/>
          <w:jc w:val="center"/>
        </w:trPr>
        <w:tc>
          <w:tcPr>
            <w:tcW w:w="582" w:type="dxa"/>
            <w:noWrap/>
            <w:vAlign w:val="center"/>
            <w:hideMark/>
          </w:tcPr>
          <w:p w14:paraId="242C9679"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hideMark/>
          </w:tcPr>
          <w:p w14:paraId="5D957167"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Día adicional.</w:t>
            </w:r>
          </w:p>
        </w:tc>
        <w:tc>
          <w:tcPr>
            <w:tcW w:w="700" w:type="dxa"/>
            <w:gridSpan w:val="3"/>
            <w:vAlign w:val="center"/>
          </w:tcPr>
          <w:p w14:paraId="492C674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14.08</w:t>
            </w:r>
          </w:p>
        </w:tc>
      </w:tr>
      <w:tr w:rsidR="0062754F" w:rsidRPr="00A96A85" w14:paraId="404C7BBD" w14:textId="77777777" w:rsidTr="00C475B6">
        <w:trPr>
          <w:trHeight w:val="570"/>
          <w:jc w:val="center"/>
        </w:trPr>
        <w:tc>
          <w:tcPr>
            <w:tcW w:w="582" w:type="dxa"/>
            <w:noWrap/>
            <w:vAlign w:val="center"/>
          </w:tcPr>
          <w:p w14:paraId="7300E5D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b)</w:t>
            </w:r>
          </w:p>
        </w:tc>
        <w:tc>
          <w:tcPr>
            <w:tcW w:w="7654" w:type="dxa"/>
            <w:gridSpan w:val="15"/>
            <w:vAlign w:val="bottom"/>
          </w:tcPr>
          <w:p w14:paraId="047F98E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Circo mediano (Con un aforo de 101 a 200 personas).</w:t>
            </w:r>
          </w:p>
        </w:tc>
        <w:tc>
          <w:tcPr>
            <w:tcW w:w="700" w:type="dxa"/>
            <w:gridSpan w:val="3"/>
            <w:vAlign w:val="center"/>
          </w:tcPr>
          <w:p w14:paraId="2E1A416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35.10</w:t>
            </w:r>
          </w:p>
        </w:tc>
      </w:tr>
      <w:tr w:rsidR="0062754F" w:rsidRPr="00A96A85" w14:paraId="689E35BA" w14:textId="77777777" w:rsidTr="00C475B6">
        <w:trPr>
          <w:trHeight w:val="573"/>
          <w:jc w:val="center"/>
        </w:trPr>
        <w:tc>
          <w:tcPr>
            <w:tcW w:w="582" w:type="dxa"/>
            <w:noWrap/>
            <w:vAlign w:val="center"/>
            <w:hideMark/>
          </w:tcPr>
          <w:p w14:paraId="5133E1A4"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hideMark/>
          </w:tcPr>
          <w:p w14:paraId="4E644491"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Día adicional.</w:t>
            </w:r>
          </w:p>
        </w:tc>
        <w:tc>
          <w:tcPr>
            <w:tcW w:w="700" w:type="dxa"/>
            <w:gridSpan w:val="3"/>
            <w:vAlign w:val="center"/>
          </w:tcPr>
          <w:p w14:paraId="77A74F6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7.08</w:t>
            </w:r>
          </w:p>
        </w:tc>
      </w:tr>
      <w:tr w:rsidR="0062754F" w:rsidRPr="00A96A85" w14:paraId="4EF3129A" w14:textId="77777777" w:rsidTr="00C475B6">
        <w:trPr>
          <w:trHeight w:val="570"/>
          <w:jc w:val="center"/>
        </w:trPr>
        <w:tc>
          <w:tcPr>
            <w:tcW w:w="582" w:type="dxa"/>
            <w:noWrap/>
            <w:vAlign w:val="center"/>
            <w:hideMark/>
          </w:tcPr>
          <w:p w14:paraId="187FFE7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c)</w:t>
            </w:r>
          </w:p>
        </w:tc>
        <w:tc>
          <w:tcPr>
            <w:tcW w:w="7654" w:type="dxa"/>
            <w:gridSpan w:val="15"/>
            <w:vAlign w:val="bottom"/>
            <w:hideMark/>
          </w:tcPr>
          <w:p w14:paraId="015198D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Circo chico (Con un aforo de hasta 100 personas).</w:t>
            </w:r>
          </w:p>
        </w:tc>
        <w:tc>
          <w:tcPr>
            <w:tcW w:w="700" w:type="dxa"/>
            <w:gridSpan w:val="3"/>
            <w:vAlign w:val="center"/>
          </w:tcPr>
          <w:p w14:paraId="3261046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21.33</w:t>
            </w:r>
          </w:p>
        </w:tc>
      </w:tr>
      <w:tr w:rsidR="0062754F" w:rsidRPr="00A96A85" w14:paraId="26E9E4F0" w14:textId="77777777" w:rsidTr="00C475B6">
        <w:trPr>
          <w:trHeight w:val="694"/>
          <w:jc w:val="center"/>
        </w:trPr>
        <w:tc>
          <w:tcPr>
            <w:tcW w:w="582" w:type="dxa"/>
            <w:noWrap/>
            <w:vAlign w:val="center"/>
            <w:hideMark/>
          </w:tcPr>
          <w:p w14:paraId="5E1D76D9"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center"/>
            <w:hideMark/>
          </w:tcPr>
          <w:p w14:paraId="2B653D59"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Día adicional.</w:t>
            </w:r>
          </w:p>
        </w:tc>
        <w:tc>
          <w:tcPr>
            <w:tcW w:w="700" w:type="dxa"/>
            <w:gridSpan w:val="3"/>
            <w:vAlign w:val="center"/>
          </w:tcPr>
          <w:p w14:paraId="65EF42F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4.27</w:t>
            </w:r>
          </w:p>
        </w:tc>
      </w:tr>
      <w:tr w:rsidR="0062754F" w:rsidRPr="00A96A85" w14:paraId="13187670" w14:textId="77777777" w:rsidTr="00C475B6">
        <w:trPr>
          <w:trHeight w:val="779"/>
          <w:jc w:val="center"/>
        </w:trPr>
        <w:tc>
          <w:tcPr>
            <w:tcW w:w="582" w:type="dxa"/>
            <w:noWrap/>
            <w:vAlign w:val="center"/>
            <w:hideMark/>
          </w:tcPr>
          <w:p w14:paraId="76009CC8" w14:textId="77777777" w:rsidR="0062754F" w:rsidRPr="00A96A85" w:rsidRDefault="0062754F" w:rsidP="00D27BA2">
            <w:pPr>
              <w:spacing w:line="336" w:lineRule="auto"/>
              <w:jc w:val="center"/>
              <w:rPr>
                <w:rFonts w:ascii="Century Gothic" w:hAnsi="Century Gothic"/>
                <w:lang w:eastAsia="es-MX"/>
              </w:rPr>
            </w:pPr>
          </w:p>
        </w:tc>
        <w:tc>
          <w:tcPr>
            <w:tcW w:w="7654" w:type="dxa"/>
            <w:gridSpan w:val="15"/>
            <w:vAlign w:val="bottom"/>
            <w:hideMark/>
          </w:tcPr>
          <w:p w14:paraId="108B9D72" w14:textId="77777777" w:rsidR="0062754F" w:rsidRPr="00A96A85" w:rsidRDefault="0062754F" w:rsidP="00D27BA2">
            <w:pPr>
              <w:spacing w:line="336" w:lineRule="auto"/>
              <w:jc w:val="both"/>
              <w:rPr>
                <w:rFonts w:ascii="Century Gothic" w:hAnsi="Century Gothic"/>
                <w:lang w:eastAsia="es-MX"/>
              </w:rPr>
            </w:pPr>
            <w:r w:rsidRPr="00A96A85">
              <w:rPr>
                <w:rFonts w:ascii="Century Gothic" w:hAnsi="Century Gothic"/>
                <w:lang w:eastAsia="es-MX"/>
              </w:rPr>
              <w:t>11.2.- Derechos de inspección y vigilancia para la realización de eventos sociales como:</w:t>
            </w:r>
          </w:p>
        </w:tc>
        <w:tc>
          <w:tcPr>
            <w:tcW w:w="700" w:type="dxa"/>
            <w:gridSpan w:val="3"/>
          </w:tcPr>
          <w:p w14:paraId="5723CA65" w14:textId="77777777" w:rsidR="0062754F" w:rsidRPr="00A96A85" w:rsidRDefault="0062754F" w:rsidP="00D27BA2">
            <w:pPr>
              <w:spacing w:line="336" w:lineRule="auto"/>
              <w:jc w:val="center"/>
              <w:rPr>
                <w:rFonts w:ascii="Century Gothic" w:hAnsi="Century Gothic"/>
                <w:lang w:eastAsia="es-MX"/>
              </w:rPr>
            </w:pPr>
          </w:p>
        </w:tc>
      </w:tr>
      <w:tr w:rsidR="0062754F" w:rsidRPr="00A96A85" w14:paraId="1CAE9284" w14:textId="77777777" w:rsidTr="00C475B6">
        <w:trPr>
          <w:trHeight w:val="509"/>
          <w:jc w:val="center"/>
        </w:trPr>
        <w:tc>
          <w:tcPr>
            <w:tcW w:w="582" w:type="dxa"/>
            <w:noWrap/>
            <w:vAlign w:val="center"/>
            <w:hideMark/>
          </w:tcPr>
          <w:p w14:paraId="2C844FD3" w14:textId="77777777" w:rsidR="0062754F" w:rsidRPr="00A96A85" w:rsidRDefault="0062754F" w:rsidP="00D27BA2">
            <w:pPr>
              <w:spacing w:line="336" w:lineRule="auto"/>
              <w:jc w:val="center"/>
              <w:rPr>
                <w:rFonts w:ascii="Century Gothic" w:hAnsi="Century Gothic"/>
                <w:lang w:eastAsia="es-MX"/>
              </w:rPr>
            </w:pPr>
            <w:r w:rsidRPr="00A96A85">
              <w:rPr>
                <w:rFonts w:ascii="Century Gothic" w:hAnsi="Century Gothic"/>
                <w:lang w:eastAsia="es-MX"/>
              </w:rPr>
              <w:t>a)</w:t>
            </w:r>
          </w:p>
        </w:tc>
        <w:tc>
          <w:tcPr>
            <w:tcW w:w="7654" w:type="dxa"/>
            <w:gridSpan w:val="15"/>
            <w:vAlign w:val="center"/>
            <w:hideMark/>
          </w:tcPr>
          <w:p w14:paraId="6AF720C6" w14:textId="77777777" w:rsidR="0062754F" w:rsidRPr="00A96A85" w:rsidRDefault="0062754F" w:rsidP="00D27BA2">
            <w:pPr>
              <w:spacing w:line="336" w:lineRule="auto"/>
              <w:jc w:val="both"/>
              <w:rPr>
                <w:rFonts w:ascii="Century Gothic" w:hAnsi="Century Gothic"/>
                <w:lang w:eastAsia="es-MX"/>
              </w:rPr>
            </w:pPr>
            <w:r w:rsidRPr="00A96A85">
              <w:rPr>
                <w:rFonts w:ascii="Century Gothic" w:hAnsi="Century Gothic"/>
                <w:lang w:eastAsia="es-MX"/>
              </w:rPr>
              <w:t>Derechos por inspección y vigilancia de Gobernación Municipal en eventos considerados NO masivos (1-100 personas)</w:t>
            </w:r>
          </w:p>
        </w:tc>
        <w:tc>
          <w:tcPr>
            <w:tcW w:w="700" w:type="dxa"/>
            <w:gridSpan w:val="3"/>
            <w:vAlign w:val="center"/>
          </w:tcPr>
          <w:p w14:paraId="25B144F1" w14:textId="77777777" w:rsidR="0062754F" w:rsidRPr="00A96A85" w:rsidRDefault="0062754F" w:rsidP="00D27BA2">
            <w:pPr>
              <w:spacing w:line="336" w:lineRule="auto"/>
              <w:jc w:val="center"/>
              <w:rPr>
                <w:rFonts w:ascii="Century Gothic" w:hAnsi="Century Gothic"/>
                <w:lang w:eastAsia="es-MX"/>
              </w:rPr>
            </w:pPr>
            <w:r w:rsidRPr="00A96A85">
              <w:rPr>
                <w:rFonts w:ascii="Century Gothic" w:hAnsi="Century Gothic"/>
                <w:lang w:eastAsia="es-MX"/>
              </w:rPr>
              <w:t>7</w:t>
            </w:r>
          </w:p>
        </w:tc>
      </w:tr>
      <w:tr w:rsidR="0062754F" w:rsidRPr="00A96A85" w14:paraId="37CF08B4" w14:textId="77777777" w:rsidTr="00C475B6">
        <w:trPr>
          <w:trHeight w:val="509"/>
          <w:jc w:val="center"/>
        </w:trPr>
        <w:tc>
          <w:tcPr>
            <w:tcW w:w="582" w:type="dxa"/>
            <w:noWrap/>
            <w:vAlign w:val="center"/>
          </w:tcPr>
          <w:p w14:paraId="703797EF" w14:textId="77777777" w:rsidR="0062754F" w:rsidRPr="00A96A85" w:rsidRDefault="0062754F" w:rsidP="00D27BA2">
            <w:pPr>
              <w:spacing w:line="336" w:lineRule="auto"/>
              <w:jc w:val="center"/>
              <w:rPr>
                <w:rFonts w:ascii="Century Gothic" w:hAnsi="Century Gothic"/>
                <w:lang w:eastAsia="es-MX"/>
              </w:rPr>
            </w:pPr>
            <w:r w:rsidRPr="00A96A85">
              <w:rPr>
                <w:rFonts w:ascii="Century Gothic" w:hAnsi="Century Gothic"/>
                <w:lang w:eastAsia="es-MX"/>
              </w:rPr>
              <w:t>b)</w:t>
            </w:r>
          </w:p>
        </w:tc>
        <w:tc>
          <w:tcPr>
            <w:tcW w:w="7654" w:type="dxa"/>
            <w:gridSpan w:val="15"/>
            <w:vAlign w:val="center"/>
          </w:tcPr>
          <w:p w14:paraId="1FCC9EB1" w14:textId="77777777" w:rsidR="0062754F" w:rsidRPr="00A96A85" w:rsidRDefault="0062754F" w:rsidP="00D27BA2">
            <w:pPr>
              <w:spacing w:line="336" w:lineRule="auto"/>
              <w:jc w:val="both"/>
              <w:rPr>
                <w:rFonts w:ascii="Century Gothic" w:hAnsi="Century Gothic"/>
                <w:lang w:eastAsia="es-MX"/>
              </w:rPr>
            </w:pPr>
            <w:r w:rsidRPr="00A96A85">
              <w:rPr>
                <w:rFonts w:ascii="Century Gothic" w:hAnsi="Century Gothic"/>
                <w:lang w:eastAsia="es-MX"/>
              </w:rPr>
              <w:t>Derechos por inspección y vigilancia de Gobernación Municipal en eventos considerados NO masivos (101-300 personas)</w:t>
            </w:r>
          </w:p>
        </w:tc>
        <w:tc>
          <w:tcPr>
            <w:tcW w:w="700" w:type="dxa"/>
            <w:gridSpan w:val="3"/>
            <w:vAlign w:val="center"/>
          </w:tcPr>
          <w:p w14:paraId="07F0B150" w14:textId="77777777" w:rsidR="0062754F" w:rsidRPr="00A96A85" w:rsidRDefault="0062754F" w:rsidP="00D27BA2">
            <w:pPr>
              <w:spacing w:line="336" w:lineRule="auto"/>
              <w:jc w:val="center"/>
              <w:rPr>
                <w:rFonts w:ascii="Century Gothic" w:hAnsi="Century Gothic"/>
                <w:lang w:eastAsia="es-MX"/>
              </w:rPr>
            </w:pPr>
            <w:r w:rsidRPr="00A96A85">
              <w:rPr>
                <w:rFonts w:ascii="Century Gothic" w:hAnsi="Century Gothic"/>
                <w:lang w:eastAsia="es-MX"/>
              </w:rPr>
              <w:t>12</w:t>
            </w:r>
          </w:p>
        </w:tc>
      </w:tr>
      <w:tr w:rsidR="0062754F" w:rsidRPr="00A96A85" w14:paraId="3A312C58" w14:textId="77777777" w:rsidTr="00C475B6">
        <w:trPr>
          <w:trHeight w:val="509"/>
          <w:jc w:val="center"/>
        </w:trPr>
        <w:tc>
          <w:tcPr>
            <w:tcW w:w="582" w:type="dxa"/>
            <w:noWrap/>
            <w:vAlign w:val="center"/>
          </w:tcPr>
          <w:p w14:paraId="1C8DB58A" w14:textId="77777777" w:rsidR="0062754F" w:rsidRPr="00A96A85" w:rsidRDefault="0062754F" w:rsidP="00D27BA2">
            <w:pPr>
              <w:spacing w:line="336" w:lineRule="auto"/>
              <w:jc w:val="center"/>
              <w:rPr>
                <w:rFonts w:ascii="Century Gothic" w:hAnsi="Century Gothic"/>
                <w:lang w:eastAsia="es-MX"/>
              </w:rPr>
            </w:pPr>
            <w:r w:rsidRPr="00A96A85">
              <w:rPr>
                <w:rFonts w:ascii="Century Gothic" w:hAnsi="Century Gothic"/>
                <w:lang w:eastAsia="es-MX"/>
              </w:rPr>
              <w:t>c)</w:t>
            </w:r>
          </w:p>
        </w:tc>
        <w:tc>
          <w:tcPr>
            <w:tcW w:w="7654" w:type="dxa"/>
            <w:gridSpan w:val="15"/>
            <w:vAlign w:val="center"/>
          </w:tcPr>
          <w:p w14:paraId="037A21F0" w14:textId="77777777" w:rsidR="0062754F" w:rsidRPr="00A96A85" w:rsidRDefault="0062754F" w:rsidP="00D27BA2">
            <w:pPr>
              <w:spacing w:line="336" w:lineRule="auto"/>
              <w:jc w:val="both"/>
              <w:rPr>
                <w:rFonts w:ascii="Century Gothic" w:hAnsi="Century Gothic"/>
                <w:lang w:eastAsia="es-MX"/>
              </w:rPr>
            </w:pPr>
            <w:r w:rsidRPr="00A96A85">
              <w:rPr>
                <w:rFonts w:ascii="Century Gothic" w:hAnsi="Century Gothic"/>
                <w:lang w:eastAsia="es-MX"/>
              </w:rPr>
              <w:t>Derechos por inspección y vigilancia de Gobernación Municipal en eventos considerados NO masivos (301-600 personas)</w:t>
            </w:r>
          </w:p>
        </w:tc>
        <w:tc>
          <w:tcPr>
            <w:tcW w:w="700" w:type="dxa"/>
            <w:gridSpan w:val="3"/>
            <w:vAlign w:val="center"/>
          </w:tcPr>
          <w:p w14:paraId="7F74AD81" w14:textId="77777777" w:rsidR="0062754F" w:rsidRPr="00A96A85" w:rsidRDefault="0062754F" w:rsidP="00D27BA2">
            <w:pPr>
              <w:spacing w:line="336" w:lineRule="auto"/>
              <w:jc w:val="center"/>
              <w:rPr>
                <w:rFonts w:ascii="Century Gothic" w:hAnsi="Century Gothic"/>
                <w:lang w:eastAsia="es-MX"/>
              </w:rPr>
            </w:pPr>
            <w:r w:rsidRPr="00A96A85">
              <w:rPr>
                <w:rFonts w:ascii="Century Gothic" w:hAnsi="Century Gothic"/>
                <w:lang w:eastAsia="es-MX"/>
              </w:rPr>
              <w:t>17</w:t>
            </w:r>
          </w:p>
        </w:tc>
      </w:tr>
      <w:tr w:rsidR="0062754F" w:rsidRPr="00A96A85" w14:paraId="36306817" w14:textId="77777777" w:rsidTr="00C475B6">
        <w:trPr>
          <w:trHeight w:val="509"/>
          <w:jc w:val="center"/>
        </w:trPr>
        <w:tc>
          <w:tcPr>
            <w:tcW w:w="582" w:type="dxa"/>
            <w:noWrap/>
            <w:vAlign w:val="center"/>
          </w:tcPr>
          <w:p w14:paraId="0B7EF6D3" w14:textId="77777777" w:rsidR="0062754F" w:rsidRPr="00A96A85" w:rsidRDefault="0062754F" w:rsidP="00D27BA2">
            <w:pPr>
              <w:spacing w:line="336" w:lineRule="auto"/>
              <w:jc w:val="center"/>
              <w:rPr>
                <w:rFonts w:ascii="Century Gothic" w:hAnsi="Century Gothic"/>
                <w:lang w:eastAsia="es-MX"/>
              </w:rPr>
            </w:pPr>
            <w:r w:rsidRPr="00A96A85">
              <w:rPr>
                <w:rFonts w:ascii="Century Gothic" w:hAnsi="Century Gothic"/>
                <w:lang w:eastAsia="es-MX"/>
              </w:rPr>
              <w:t>d)</w:t>
            </w:r>
          </w:p>
        </w:tc>
        <w:tc>
          <w:tcPr>
            <w:tcW w:w="7654" w:type="dxa"/>
            <w:gridSpan w:val="15"/>
            <w:vAlign w:val="center"/>
          </w:tcPr>
          <w:p w14:paraId="20CFC1BD" w14:textId="77777777" w:rsidR="0062754F" w:rsidRPr="00A96A85" w:rsidRDefault="0062754F" w:rsidP="00D27BA2">
            <w:pPr>
              <w:spacing w:line="336" w:lineRule="auto"/>
              <w:jc w:val="both"/>
              <w:rPr>
                <w:rFonts w:ascii="Century Gothic" w:hAnsi="Century Gothic"/>
                <w:lang w:eastAsia="es-MX"/>
              </w:rPr>
            </w:pPr>
            <w:r w:rsidRPr="00A96A85">
              <w:rPr>
                <w:rFonts w:ascii="Century Gothic" w:hAnsi="Century Gothic"/>
                <w:lang w:eastAsia="es-MX"/>
              </w:rPr>
              <w:t>Derechos por inspección y vigilancia de Gobernación Municipal en eventos considerados NO masivos (601-999 personas)</w:t>
            </w:r>
          </w:p>
        </w:tc>
        <w:tc>
          <w:tcPr>
            <w:tcW w:w="700" w:type="dxa"/>
            <w:gridSpan w:val="3"/>
            <w:vAlign w:val="center"/>
          </w:tcPr>
          <w:p w14:paraId="5D483544" w14:textId="77777777" w:rsidR="0062754F" w:rsidRPr="00A96A85" w:rsidRDefault="0062754F" w:rsidP="00D27BA2">
            <w:pPr>
              <w:spacing w:line="336" w:lineRule="auto"/>
              <w:jc w:val="center"/>
              <w:rPr>
                <w:rFonts w:ascii="Century Gothic" w:hAnsi="Century Gothic"/>
                <w:lang w:eastAsia="es-MX"/>
              </w:rPr>
            </w:pPr>
            <w:r w:rsidRPr="00A96A85">
              <w:rPr>
                <w:rFonts w:ascii="Century Gothic" w:hAnsi="Century Gothic"/>
                <w:lang w:eastAsia="es-MX"/>
              </w:rPr>
              <w:t>22</w:t>
            </w:r>
          </w:p>
        </w:tc>
      </w:tr>
      <w:tr w:rsidR="0062754F" w:rsidRPr="00A96A85" w14:paraId="68676FC3" w14:textId="77777777" w:rsidTr="00C475B6">
        <w:trPr>
          <w:trHeight w:val="509"/>
          <w:jc w:val="center"/>
        </w:trPr>
        <w:tc>
          <w:tcPr>
            <w:tcW w:w="582" w:type="dxa"/>
            <w:noWrap/>
            <w:vAlign w:val="center"/>
          </w:tcPr>
          <w:p w14:paraId="7A1613E4" w14:textId="77777777" w:rsidR="0062754F" w:rsidRPr="00A96A85" w:rsidRDefault="0062754F" w:rsidP="00D27BA2">
            <w:pPr>
              <w:spacing w:line="336" w:lineRule="auto"/>
              <w:jc w:val="center"/>
              <w:rPr>
                <w:rFonts w:ascii="Century Gothic" w:hAnsi="Century Gothic"/>
                <w:lang w:eastAsia="es-MX"/>
              </w:rPr>
            </w:pPr>
            <w:r w:rsidRPr="00A96A85">
              <w:rPr>
                <w:rFonts w:ascii="Century Gothic" w:hAnsi="Century Gothic"/>
                <w:lang w:eastAsia="es-MX"/>
              </w:rPr>
              <w:t>e)</w:t>
            </w:r>
          </w:p>
        </w:tc>
        <w:tc>
          <w:tcPr>
            <w:tcW w:w="7654" w:type="dxa"/>
            <w:gridSpan w:val="15"/>
            <w:vAlign w:val="center"/>
          </w:tcPr>
          <w:p w14:paraId="3C06145B" w14:textId="77777777" w:rsidR="0062754F" w:rsidRPr="00A96A85" w:rsidRDefault="0062754F" w:rsidP="00D27BA2">
            <w:pPr>
              <w:spacing w:line="336" w:lineRule="auto"/>
              <w:jc w:val="both"/>
              <w:rPr>
                <w:rFonts w:ascii="Century Gothic" w:hAnsi="Century Gothic"/>
                <w:lang w:eastAsia="es-MX"/>
              </w:rPr>
            </w:pPr>
            <w:r w:rsidRPr="00A96A85">
              <w:rPr>
                <w:rFonts w:ascii="Century Gothic" w:hAnsi="Century Gothic"/>
                <w:lang w:eastAsia="es-MX"/>
              </w:rPr>
              <w:t>Espectáculos masivos, (más de 1000 personas)</w:t>
            </w:r>
          </w:p>
        </w:tc>
        <w:tc>
          <w:tcPr>
            <w:tcW w:w="700" w:type="dxa"/>
            <w:gridSpan w:val="3"/>
            <w:vAlign w:val="center"/>
          </w:tcPr>
          <w:p w14:paraId="5047AA91" w14:textId="77777777" w:rsidR="0062754F" w:rsidRPr="00A96A85" w:rsidRDefault="0062754F" w:rsidP="00D27BA2">
            <w:pPr>
              <w:spacing w:line="336" w:lineRule="auto"/>
              <w:jc w:val="center"/>
              <w:rPr>
                <w:rFonts w:ascii="Century Gothic" w:hAnsi="Century Gothic"/>
                <w:lang w:eastAsia="es-MX"/>
              </w:rPr>
            </w:pPr>
            <w:r w:rsidRPr="00A96A85">
              <w:rPr>
                <w:rFonts w:ascii="Century Gothic" w:hAnsi="Century Gothic"/>
                <w:lang w:eastAsia="es-MX"/>
              </w:rPr>
              <w:t>70</w:t>
            </w:r>
          </w:p>
        </w:tc>
      </w:tr>
      <w:tr w:rsidR="0062754F" w:rsidRPr="00A96A85" w14:paraId="1CBC8FD1" w14:textId="77777777" w:rsidTr="00C475B6">
        <w:trPr>
          <w:trHeight w:val="637"/>
          <w:jc w:val="center"/>
        </w:trPr>
        <w:tc>
          <w:tcPr>
            <w:tcW w:w="582" w:type="dxa"/>
            <w:noWrap/>
            <w:vAlign w:val="center"/>
            <w:hideMark/>
          </w:tcPr>
          <w:p w14:paraId="63378C0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f)</w:t>
            </w:r>
          </w:p>
        </w:tc>
        <w:tc>
          <w:tcPr>
            <w:tcW w:w="7654" w:type="dxa"/>
            <w:gridSpan w:val="15"/>
            <w:vAlign w:val="bottom"/>
            <w:hideMark/>
          </w:tcPr>
          <w:p w14:paraId="650453AA"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Derecho de inspección y vigilancia de Gobernación Municipal para eventos de 0-100 personas en un horario de 15:00 a 22:00 horas.</w:t>
            </w:r>
          </w:p>
        </w:tc>
        <w:tc>
          <w:tcPr>
            <w:tcW w:w="700" w:type="dxa"/>
            <w:gridSpan w:val="3"/>
            <w:vAlign w:val="center"/>
          </w:tcPr>
          <w:p w14:paraId="720AA08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w:t>
            </w:r>
          </w:p>
        </w:tc>
      </w:tr>
      <w:tr w:rsidR="0062754F" w:rsidRPr="00A96A85" w14:paraId="6A360F61" w14:textId="77777777" w:rsidTr="00C475B6">
        <w:trPr>
          <w:trHeight w:val="637"/>
          <w:jc w:val="center"/>
        </w:trPr>
        <w:tc>
          <w:tcPr>
            <w:tcW w:w="582" w:type="dxa"/>
            <w:noWrap/>
            <w:vAlign w:val="center"/>
            <w:hideMark/>
          </w:tcPr>
          <w:p w14:paraId="08E610A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g)</w:t>
            </w:r>
          </w:p>
        </w:tc>
        <w:tc>
          <w:tcPr>
            <w:tcW w:w="7654" w:type="dxa"/>
            <w:gridSpan w:val="15"/>
            <w:vAlign w:val="bottom"/>
            <w:hideMark/>
          </w:tcPr>
          <w:p w14:paraId="7D1AAF2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Derecho para eventos en lugares con licencias de salón de fiestas.</w:t>
            </w:r>
          </w:p>
        </w:tc>
        <w:tc>
          <w:tcPr>
            <w:tcW w:w="700" w:type="dxa"/>
            <w:gridSpan w:val="3"/>
            <w:vAlign w:val="center"/>
          </w:tcPr>
          <w:p w14:paraId="03BFA55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Exento</w:t>
            </w:r>
          </w:p>
        </w:tc>
      </w:tr>
      <w:tr w:rsidR="0062754F" w:rsidRPr="00A96A85" w14:paraId="030AFE9C" w14:textId="77777777" w:rsidTr="00C475B6">
        <w:trPr>
          <w:trHeight w:val="688"/>
          <w:jc w:val="center"/>
        </w:trPr>
        <w:tc>
          <w:tcPr>
            <w:tcW w:w="582" w:type="dxa"/>
            <w:noWrap/>
            <w:vAlign w:val="center"/>
          </w:tcPr>
          <w:p w14:paraId="36F8FF3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tcPr>
          <w:p w14:paraId="0963A7F1"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11.3.- Permisos para la instalación de juegos mecánicos, inflables. Venta de alimento y artículos varios, en espacios públicos (Cuota diaria).</w:t>
            </w:r>
          </w:p>
          <w:p w14:paraId="4F2E7C8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w:t>
            </w:r>
          </w:p>
        </w:tc>
        <w:tc>
          <w:tcPr>
            <w:tcW w:w="700" w:type="dxa"/>
            <w:gridSpan w:val="3"/>
            <w:vAlign w:val="center"/>
          </w:tcPr>
          <w:p w14:paraId="456D094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w:t>
            </w:r>
          </w:p>
        </w:tc>
      </w:tr>
      <w:tr w:rsidR="0062754F" w:rsidRPr="00A96A85" w14:paraId="1F6539E1" w14:textId="77777777" w:rsidTr="00C475B6">
        <w:trPr>
          <w:trHeight w:val="688"/>
          <w:jc w:val="center"/>
        </w:trPr>
        <w:tc>
          <w:tcPr>
            <w:tcW w:w="582" w:type="dxa"/>
            <w:noWrap/>
            <w:vAlign w:val="center"/>
          </w:tcPr>
          <w:p w14:paraId="57D65128"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53F444F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11.4. Permisos para la instalación de juegos mecánicos, inflables. Venta de alimento y artículos varios, en espacios públicos (Cuota mensual).</w:t>
            </w:r>
          </w:p>
          <w:p w14:paraId="5D07D6D5" w14:textId="77777777" w:rsidR="0062754F" w:rsidRPr="00A96A85" w:rsidRDefault="0062754F" w:rsidP="00D27BA2">
            <w:pPr>
              <w:spacing w:line="360" w:lineRule="auto"/>
              <w:jc w:val="both"/>
              <w:rPr>
                <w:rFonts w:ascii="Century Gothic" w:hAnsi="Century Gothic"/>
                <w:lang w:eastAsia="es-MX"/>
              </w:rPr>
            </w:pPr>
          </w:p>
        </w:tc>
        <w:tc>
          <w:tcPr>
            <w:tcW w:w="700" w:type="dxa"/>
            <w:gridSpan w:val="3"/>
            <w:vAlign w:val="center"/>
          </w:tcPr>
          <w:p w14:paraId="10C98E4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w:t>
            </w:r>
          </w:p>
        </w:tc>
      </w:tr>
      <w:tr w:rsidR="0062754F" w:rsidRPr="00A96A85" w14:paraId="27763E01" w14:textId="77777777" w:rsidTr="00C475B6">
        <w:trPr>
          <w:trHeight w:val="688"/>
          <w:jc w:val="center"/>
        </w:trPr>
        <w:tc>
          <w:tcPr>
            <w:tcW w:w="582" w:type="dxa"/>
            <w:noWrap/>
            <w:vAlign w:val="center"/>
          </w:tcPr>
          <w:p w14:paraId="096A23AA"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47E6E9B4"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Fianza para la limpieza del área</w:t>
            </w:r>
          </w:p>
        </w:tc>
        <w:tc>
          <w:tcPr>
            <w:tcW w:w="700" w:type="dxa"/>
            <w:gridSpan w:val="3"/>
            <w:vAlign w:val="center"/>
          </w:tcPr>
          <w:p w14:paraId="00A07A0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20</w:t>
            </w:r>
          </w:p>
        </w:tc>
      </w:tr>
      <w:tr w:rsidR="0062754F" w:rsidRPr="00A96A85" w14:paraId="6620CB88" w14:textId="77777777" w:rsidTr="00C475B6">
        <w:trPr>
          <w:trHeight w:val="570"/>
          <w:jc w:val="center"/>
        </w:trPr>
        <w:tc>
          <w:tcPr>
            <w:tcW w:w="582" w:type="dxa"/>
            <w:noWrap/>
            <w:vAlign w:val="center"/>
            <w:hideMark/>
          </w:tcPr>
          <w:p w14:paraId="7E356F92" w14:textId="77777777" w:rsidR="0062754F" w:rsidRPr="00A96A85" w:rsidRDefault="0062754F" w:rsidP="00D27BA2">
            <w:pPr>
              <w:spacing w:line="312"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63063D1E" w14:textId="77777777" w:rsidR="0062754F" w:rsidRPr="00A96A85" w:rsidRDefault="0062754F" w:rsidP="00D27BA2">
            <w:pPr>
              <w:spacing w:line="312" w:lineRule="auto"/>
              <w:jc w:val="both"/>
              <w:rPr>
                <w:rFonts w:ascii="Century Gothic" w:hAnsi="Century Gothic"/>
                <w:lang w:eastAsia="es-MX"/>
              </w:rPr>
            </w:pPr>
            <w:r w:rsidRPr="00A96A85">
              <w:rPr>
                <w:rFonts w:ascii="Century Gothic" w:hAnsi="Century Gothic"/>
                <w:lang w:eastAsia="es-MX"/>
              </w:rPr>
              <w:t>11.5- Anuencia favorable para el trámite de licencia para el funcionamiento de establecimientos comerciales cuya actividad preponderante sea la explotación de máquinas de habilidad y destreza y centros de apuestas remotas.</w:t>
            </w:r>
          </w:p>
        </w:tc>
        <w:tc>
          <w:tcPr>
            <w:tcW w:w="700" w:type="dxa"/>
            <w:gridSpan w:val="3"/>
          </w:tcPr>
          <w:p w14:paraId="0163A0E9" w14:textId="77777777" w:rsidR="0062754F" w:rsidRPr="00A96A85" w:rsidRDefault="0062754F" w:rsidP="00D27BA2">
            <w:pPr>
              <w:spacing w:line="312" w:lineRule="auto"/>
              <w:jc w:val="center"/>
              <w:rPr>
                <w:rFonts w:ascii="Century Gothic" w:hAnsi="Century Gothic"/>
                <w:lang w:eastAsia="es-MX"/>
              </w:rPr>
            </w:pPr>
          </w:p>
        </w:tc>
      </w:tr>
      <w:tr w:rsidR="0062754F" w:rsidRPr="00A96A85" w14:paraId="7379DF53" w14:textId="77777777" w:rsidTr="00C475B6">
        <w:trPr>
          <w:trHeight w:val="810"/>
          <w:jc w:val="center"/>
        </w:trPr>
        <w:tc>
          <w:tcPr>
            <w:tcW w:w="582" w:type="dxa"/>
            <w:noWrap/>
            <w:vAlign w:val="center"/>
            <w:hideMark/>
          </w:tcPr>
          <w:p w14:paraId="132D05C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a)</w:t>
            </w:r>
          </w:p>
        </w:tc>
        <w:tc>
          <w:tcPr>
            <w:tcW w:w="7654" w:type="dxa"/>
            <w:gridSpan w:val="15"/>
            <w:vAlign w:val="center"/>
            <w:hideMark/>
          </w:tcPr>
          <w:p w14:paraId="4143CC1B"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Anuencia favorable.</w:t>
            </w:r>
          </w:p>
        </w:tc>
        <w:tc>
          <w:tcPr>
            <w:tcW w:w="700" w:type="dxa"/>
            <w:gridSpan w:val="3"/>
            <w:vAlign w:val="center"/>
          </w:tcPr>
          <w:p w14:paraId="60FA0AB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4000</w:t>
            </w:r>
          </w:p>
        </w:tc>
      </w:tr>
      <w:tr w:rsidR="0062754F" w:rsidRPr="00A96A85" w14:paraId="3B2F035D" w14:textId="77777777" w:rsidTr="00C475B6">
        <w:trPr>
          <w:trHeight w:val="570"/>
          <w:jc w:val="center"/>
        </w:trPr>
        <w:tc>
          <w:tcPr>
            <w:tcW w:w="582" w:type="dxa"/>
            <w:noWrap/>
            <w:vAlign w:val="center"/>
            <w:hideMark/>
          </w:tcPr>
          <w:p w14:paraId="257972F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b)</w:t>
            </w:r>
          </w:p>
        </w:tc>
        <w:tc>
          <w:tcPr>
            <w:tcW w:w="7654" w:type="dxa"/>
            <w:gridSpan w:val="15"/>
            <w:vAlign w:val="center"/>
            <w:hideMark/>
          </w:tcPr>
          <w:p w14:paraId="3F3CDC61"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Refrendo anual.</w:t>
            </w:r>
          </w:p>
        </w:tc>
        <w:tc>
          <w:tcPr>
            <w:tcW w:w="700" w:type="dxa"/>
            <w:gridSpan w:val="3"/>
            <w:vAlign w:val="center"/>
          </w:tcPr>
          <w:p w14:paraId="1CDF3CD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4000</w:t>
            </w:r>
          </w:p>
        </w:tc>
      </w:tr>
      <w:tr w:rsidR="0062754F" w:rsidRPr="00A96A85" w14:paraId="30B15842" w14:textId="77777777" w:rsidTr="00C475B6">
        <w:trPr>
          <w:trHeight w:val="570"/>
          <w:jc w:val="center"/>
        </w:trPr>
        <w:tc>
          <w:tcPr>
            <w:tcW w:w="582" w:type="dxa"/>
            <w:noWrap/>
            <w:vAlign w:val="center"/>
            <w:hideMark/>
          </w:tcPr>
          <w:p w14:paraId="15A0E42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c)</w:t>
            </w:r>
          </w:p>
        </w:tc>
        <w:tc>
          <w:tcPr>
            <w:tcW w:w="7654" w:type="dxa"/>
            <w:gridSpan w:val="15"/>
            <w:vAlign w:val="center"/>
            <w:hideMark/>
          </w:tcPr>
          <w:p w14:paraId="585D45B8"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Modificación a la anuencia otorgada (cambio de domicilio, nombre, etc.).</w:t>
            </w:r>
          </w:p>
        </w:tc>
        <w:tc>
          <w:tcPr>
            <w:tcW w:w="700" w:type="dxa"/>
            <w:gridSpan w:val="3"/>
            <w:vAlign w:val="center"/>
          </w:tcPr>
          <w:p w14:paraId="0D487B5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900</w:t>
            </w:r>
          </w:p>
        </w:tc>
      </w:tr>
      <w:tr w:rsidR="0062754F" w:rsidRPr="00A96A85" w14:paraId="7D54B9EA" w14:textId="77777777" w:rsidTr="00C475B6">
        <w:trPr>
          <w:trHeight w:val="640"/>
          <w:jc w:val="center"/>
        </w:trPr>
        <w:tc>
          <w:tcPr>
            <w:tcW w:w="582" w:type="dxa"/>
            <w:noWrap/>
            <w:vAlign w:val="center"/>
            <w:hideMark/>
          </w:tcPr>
          <w:p w14:paraId="1E939BA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12</w:t>
            </w:r>
          </w:p>
        </w:tc>
        <w:tc>
          <w:tcPr>
            <w:tcW w:w="7654" w:type="dxa"/>
            <w:gridSpan w:val="15"/>
            <w:vAlign w:val="bottom"/>
            <w:hideMark/>
          </w:tcPr>
          <w:p w14:paraId="1FC7B1B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Inspección, revisión y vigilancia.</w:t>
            </w:r>
          </w:p>
        </w:tc>
        <w:tc>
          <w:tcPr>
            <w:tcW w:w="700" w:type="dxa"/>
            <w:gridSpan w:val="3"/>
          </w:tcPr>
          <w:p w14:paraId="4AFA3F21"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7E4AD862" w14:textId="77777777" w:rsidTr="00C475B6">
        <w:trPr>
          <w:trHeight w:val="570"/>
          <w:jc w:val="center"/>
        </w:trPr>
        <w:tc>
          <w:tcPr>
            <w:tcW w:w="582" w:type="dxa"/>
            <w:noWrap/>
            <w:vAlign w:val="center"/>
            <w:hideMark/>
          </w:tcPr>
          <w:p w14:paraId="366D398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17458D2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12.1.- Permisos para venta de cerveza en diversos eventos y espectáculos públicos.</w:t>
            </w:r>
          </w:p>
        </w:tc>
        <w:tc>
          <w:tcPr>
            <w:tcW w:w="700" w:type="dxa"/>
            <w:gridSpan w:val="3"/>
          </w:tcPr>
          <w:p w14:paraId="6244A3C0"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D3871D5" w14:textId="77777777" w:rsidTr="00C475B6">
        <w:trPr>
          <w:trHeight w:val="825"/>
          <w:jc w:val="center"/>
        </w:trPr>
        <w:tc>
          <w:tcPr>
            <w:tcW w:w="582" w:type="dxa"/>
            <w:noWrap/>
            <w:vAlign w:val="center"/>
            <w:hideMark/>
          </w:tcPr>
          <w:p w14:paraId="185C2D6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234771C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a)  De 1 hasta 10 cartones y/o charolas de cerveza.</w:t>
            </w:r>
          </w:p>
        </w:tc>
        <w:tc>
          <w:tcPr>
            <w:tcW w:w="700" w:type="dxa"/>
            <w:gridSpan w:val="3"/>
            <w:vAlign w:val="center"/>
          </w:tcPr>
          <w:p w14:paraId="06E5E96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40</w:t>
            </w:r>
          </w:p>
        </w:tc>
      </w:tr>
      <w:tr w:rsidR="0062754F" w:rsidRPr="00A96A85" w14:paraId="2C5FAC8A" w14:textId="77777777" w:rsidTr="00C475B6">
        <w:trPr>
          <w:trHeight w:val="825"/>
          <w:jc w:val="center"/>
        </w:trPr>
        <w:tc>
          <w:tcPr>
            <w:tcW w:w="582" w:type="dxa"/>
            <w:noWrap/>
            <w:vAlign w:val="center"/>
            <w:hideMark/>
          </w:tcPr>
          <w:p w14:paraId="3973C88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29E1B0B3"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b)  De 11 hasta 25 cartones y/o charolas de cerveza.</w:t>
            </w:r>
          </w:p>
        </w:tc>
        <w:tc>
          <w:tcPr>
            <w:tcW w:w="700" w:type="dxa"/>
            <w:gridSpan w:val="3"/>
            <w:vAlign w:val="center"/>
          </w:tcPr>
          <w:p w14:paraId="524496F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65</w:t>
            </w:r>
          </w:p>
        </w:tc>
      </w:tr>
      <w:tr w:rsidR="0062754F" w:rsidRPr="00A96A85" w14:paraId="0F6C70CB" w14:textId="77777777" w:rsidTr="00C475B6">
        <w:trPr>
          <w:trHeight w:val="825"/>
          <w:jc w:val="center"/>
        </w:trPr>
        <w:tc>
          <w:tcPr>
            <w:tcW w:w="582" w:type="dxa"/>
            <w:noWrap/>
            <w:vAlign w:val="center"/>
            <w:hideMark/>
          </w:tcPr>
          <w:p w14:paraId="6D6AEFD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3A7EFBE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  De 26 hasta 50 cartones y/o charolas de cerveza.</w:t>
            </w:r>
          </w:p>
        </w:tc>
        <w:tc>
          <w:tcPr>
            <w:tcW w:w="700" w:type="dxa"/>
            <w:gridSpan w:val="3"/>
            <w:vAlign w:val="center"/>
          </w:tcPr>
          <w:p w14:paraId="34933BD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110</w:t>
            </w:r>
          </w:p>
        </w:tc>
      </w:tr>
      <w:tr w:rsidR="0062754F" w:rsidRPr="00A96A85" w14:paraId="73BAA48F" w14:textId="77777777" w:rsidTr="00C475B6">
        <w:trPr>
          <w:trHeight w:val="825"/>
          <w:jc w:val="center"/>
        </w:trPr>
        <w:tc>
          <w:tcPr>
            <w:tcW w:w="582" w:type="dxa"/>
            <w:noWrap/>
            <w:vAlign w:val="center"/>
          </w:tcPr>
          <w:p w14:paraId="4E2FD79D"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1C6F80E6" w14:textId="77777777" w:rsidR="0062754F" w:rsidRPr="00A96A85" w:rsidRDefault="0062754F" w:rsidP="0062754F">
            <w:pPr>
              <w:pStyle w:val="Prrafodelista"/>
              <w:numPr>
                <w:ilvl w:val="0"/>
                <w:numId w:val="28"/>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De 50 cartones y /o charolas en adelante</w:t>
            </w:r>
          </w:p>
        </w:tc>
        <w:tc>
          <w:tcPr>
            <w:tcW w:w="700" w:type="dxa"/>
            <w:gridSpan w:val="3"/>
            <w:vAlign w:val="center"/>
          </w:tcPr>
          <w:p w14:paraId="7CB0A96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150</w:t>
            </w:r>
          </w:p>
          <w:p w14:paraId="205EE66D"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0B69B8A2" w14:textId="77777777" w:rsidTr="00C475B6">
        <w:trPr>
          <w:trHeight w:val="825"/>
          <w:jc w:val="center"/>
        </w:trPr>
        <w:tc>
          <w:tcPr>
            <w:tcW w:w="582" w:type="dxa"/>
            <w:noWrap/>
            <w:vAlign w:val="center"/>
            <w:hideMark/>
          </w:tcPr>
          <w:p w14:paraId="5A47EE4B" w14:textId="77777777" w:rsidR="0062754F" w:rsidRPr="00A96A85" w:rsidRDefault="0062754F" w:rsidP="00D27BA2">
            <w:pPr>
              <w:spacing w:line="312"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148DA61D" w14:textId="77777777" w:rsidR="0062754F" w:rsidRPr="00A96A85" w:rsidRDefault="0062754F" w:rsidP="00D27BA2">
            <w:pPr>
              <w:spacing w:line="312" w:lineRule="auto"/>
              <w:jc w:val="both"/>
              <w:rPr>
                <w:rFonts w:ascii="Century Gothic" w:hAnsi="Century Gothic"/>
                <w:lang w:eastAsia="es-MX"/>
              </w:rPr>
            </w:pPr>
            <w:r w:rsidRPr="00A96A85">
              <w:rPr>
                <w:rFonts w:ascii="Century Gothic" w:hAnsi="Century Gothic"/>
                <w:lang w:eastAsia="es-MX"/>
              </w:rPr>
              <w:t>12.2.- Anuencia favorable para el trámite de licencias nuevas para establecimientos en los cuales se expenden bebidas alcohólicas.</w:t>
            </w:r>
          </w:p>
        </w:tc>
        <w:tc>
          <w:tcPr>
            <w:tcW w:w="700" w:type="dxa"/>
            <w:gridSpan w:val="3"/>
            <w:vAlign w:val="center"/>
          </w:tcPr>
          <w:p w14:paraId="192A6B79" w14:textId="77777777" w:rsidR="0062754F" w:rsidRPr="00A96A85" w:rsidRDefault="0062754F" w:rsidP="00D27BA2">
            <w:pPr>
              <w:spacing w:line="312" w:lineRule="auto"/>
              <w:jc w:val="center"/>
              <w:rPr>
                <w:rFonts w:ascii="Century Gothic" w:hAnsi="Century Gothic"/>
                <w:lang w:eastAsia="es-MX"/>
              </w:rPr>
            </w:pPr>
            <w:r w:rsidRPr="00A96A85">
              <w:rPr>
                <w:rFonts w:ascii="Century Gothic" w:hAnsi="Century Gothic"/>
                <w:lang w:eastAsia="es-MX"/>
              </w:rPr>
              <w:t>1000</w:t>
            </w:r>
          </w:p>
        </w:tc>
      </w:tr>
      <w:tr w:rsidR="0062754F" w:rsidRPr="00A96A85" w14:paraId="19CB42DB" w14:textId="77777777" w:rsidTr="00C475B6">
        <w:trPr>
          <w:trHeight w:val="825"/>
          <w:jc w:val="center"/>
        </w:trPr>
        <w:tc>
          <w:tcPr>
            <w:tcW w:w="582" w:type="dxa"/>
            <w:noWrap/>
            <w:vAlign w:val="center"/>
          </w:tcPr>
          <w:p w14:paraId="71DCD0C0" w14:textId="77777777" w:rsidR="0062754F" w:rsidRPr="00A96A85" w:rsidRDefault="0062754F" w:rsidP="00D27BA2">
            <w:pPr>
              <w:spacing w:line="312" w:lineRule="auto"/>
              <w:jc w:val="center"/>
              <w:rPr>
                <w:rFonts w:ascii="Century Gothic" w:hAnsi="Century Gothic"/>
                <w:lang w:eastAsia="es-MX"/>
              </w:rPr>
            </w:pPr>
          </w:p>
        </w:tc>
        <w:tc>
          <w:tcPr>
            <w:tcW w:w="7654" w:type="dxa"/>
            <w:gridSpan w:val="15"/>
            <w:vAlign w:val="bottom"/>
          </w:tcPr>
          <w:p w14:paraId="3F4154E7" w14:textId="77777777" w:rsidR="0062754F" w:rsidRPr="00A96A85" w:rsidRDefault="0062754F" w:rsidP="00D27BA2">
            <w:pPr>
              <w:spacing w:line="312" w:lineRule="auto"/>
              <w:jc w:val="both"/>
              <w:rPr>
                <w:rFonts w:ascii="Century Gothic" w:hAnsi="Century Gothic"/>
                <w:lang w:eastAsia="es-MX"/>
              </w:rPr>
            </w:pPr>
            <w:r w:rsidRPr="00A96A85">
              <w:rPr>
                <w:rFonts w:ascii="Century Gothic" w:hAnsi="Century Gothic"/>
                <w:lang w:eastAsia="es-MX"/>
              </w:rPr>
              <w:t>12.3- Anuencia favorable para el trámite de licencias nuevas para establecimientos en los cuales se distribuyen bebidas alcohólicas</w:t>
            </w:r>
          </w:p>
        </w:tc>
        <w:tc>
          <w:tcPr>
            <w:tcW w:w="700" w:type="dxa"/>
            <w:gridSpan w:val="3"/>
            <w:vAlign w:val="center"/>
          </w:tcPr>
          <w:p w14:paraId="48630533" w14:textId="77777777" w:rsidR="0062754F" w:rsidRPr="00A96A85" w:rsidRDefault="0062754F" w:rsidP="00D27BA2">
            <w:pPr>
              <w:spacing w:line="312" w:lineRule="auto"/>
              <w:jc w:val="center"/>
              <w:rPr>
                <w:rFonts w:ascii="Century Gothic" w:hAnsi="Century Gothic"/>
                <w:lang w:eastAsia="es-MX"/>
              </w:rPr>
            </w:pPr>
            <w:r w:rsidRPr="00A96A85">
              <w:rPr>
                <w:rFonts w:ascii="Century Gothic" w:hAnsi="Century Gothic"/>
                <w:lang w:eastAsia="es-MX"/>
              </w:rPr>
              <w:t>1000</w:t>
            </w:r>
          </w:p>
        </w:tc>
      </w:tr>
      <w:tr w:rsidR="0062754F" w:rsidRPr="00A96A85" w14:paraId="14126DD2" w14:textId="77777777" w:rsidTr="00C475B6">
        <w:trPr>
          <w:trHeight w:val="825"/>
          <w:jc w:val="center"/>
        </w:trPr>
        <w:tc>
          <w:tcPr>
            <w:tcW w:w="582" w:type="dxa"/>
            <w:noWrap/>
            <w:vAlign w:val="center"/>
          </w:tcPr>
          <w:p w14:paraId="25D0906B" w14:textId="77777777" w:rsidR="0062754F" w:rsidRPr="00A96A85" w:rsidRDefault="0062754F" w:rsidP="00D27BA2">
            <w:pPr>
              <w:spacing w:line="312" w:lineRule="auto"/>
              <w:jc w:val="center"/>
              <w:rPr>
                <w:rFonts w:ascii="Century Gothic" w:hAnsi="Century Gothic"/>
                <w:lang w:eastAsia="es-MX"/>
              </w:rPr>
            </w:pPr>
          </w:p>
        </w:tc>
        <w:tc>
          <w:tcPr>
            <w:tcW w:w="7654" w:type="dxa"/>
            <w:gridSpan w:val="15"/>
            <w:vAlign w:val="bottom"/>
          </w:tcPr>
          <w:p w14:paraId="4D412FF0" w14:textId="77777777" w:rsidR="0062754F" w:rsidRPr="00A96A85" w:rsidRDefault="0062754F" w:rsidP="00D27BA2">
            <w:pPr>
              <w:spacing w:line="312" w:lineRule="auto"/>
              <w:jc w:val="both"/>
              <w:rPr>
                <w:rFonts w:ascii="Century Gothic" w:hAnsi="Century Gothic"/>
                <w:lang w:eastAsia="es-MX"/>
              </w:rPr>
            </w:pPr>
            <w:r w:rsidRPr="00A96A85">
              <w:rPr>
                <w:rFonts w:ascii="Century Gothic" w:hAnsi="Century Gothic"/>
                <w:lang w:eastAsia="es-MX"/>
              </w:rPr>
              <w:t>12.4.- Anuencia favorable para el trámite de licencias nuevas para establecimientos en los cuales se ingieren bebidas alcohólicas</w:t>
            </w:r>
          </w:p>
        </w:tc>
        <w:tc>
          <w:tcPr>
            <w:tcW w:w="700" w:type="dxa"/>
            <w:gridSpan w:val="3"/>
            <w:vAlign w:val="center"/>
          </w:tcPr>
          <w:p w14:paraId="58D8E693" w14:textId="77777777" w:rsidR="0062754F" w:rsidRPr="00A96A85" w:rsidRDefault="0062754F" w:rsidP="00D27BA2">
            <w:pPr>
              <w:spacing w:line="312" w:lineRule="auto"/>
              <w:jc w:val="center"/>
              <w:rPr>
                <w:rFonts w:ascii="Century Gothic" w:hAnsi="Century Gothic"/>
                <w:lang w:eastAsia="es-MX"/>
              </w:rPr>
            </w:pPr>
            <w:r w:rsidRPr="00A96A85">
              <w:rPr>
                <w:rFonts w:ascii="Century Gothic" w:hAnsi="Century Gothic"/>
                <w:lang w:eastAsia="es-MX"/>
              </w:rPr>
              <w:t>1000</w:t>
            </w:r>
          </w:p>
        </w:tc>
      </w:tr>
      <w:tr w:rsidR="0062754F" w:rsidRPr="00A96A85" w14:paraId="46F3164E" w14:textId="77777777" w:rsidTr="00C475B6">
        <w:trPr>
          <w:trHeight w:val="825"/>
          <w:jc w:val="center"/>
        </w:trPr>
        <w:tc>
          <w:tcPr>
            <w:tcW w:w="582" w:type="dxa"/>
            <w:noWrap/>
            <w:vAlign w:val="center"/>
          </w:tcPr>
          <w:p w14:paraId="220BD1A8" w14:textId="77777777" w:rsidR="0062754F" w:rsidRPr="00A96A85" w:rsidRDefault="0062754F" w:rsidP="00D27BA2">
            <w:pPr>
              <w:spacing w:line="312" w:lineRule="auto"/>
              <w:jc w:val="center"/>
              <w:rPr>
                <w:rFonts w:ascii="Century Gothic" w:hAnsi="Century Gothic"/>
                <w:lang w:eastAsia="es-MX"/>
              </w:rPr>
            </w:pPr>
          </w:p>
        </w:tc>
        <w:tc>
          <w:tcPr>
            <w:tcW w:w="7654" w:type="dxa"/>
            <w:gridSpan w:val="15"/>
            <w:vAlign w:val="bottom"/>
          </w:tcPr>
          <w:p w14:paraId="3A76CEA2" w14:textId="77777777" w:rsidR="0062754F" w:rsidRPr="00A96A85" w:rsidRDefault="0062754F" w:rsidP="00D27BA2">
            <w:pPr>
              <w:spacing w:line="312" w:lineRule="auto"/>
              <w:jc w:val="both"/>
              <w:rPr>
                <w:rFonts w:ascii="Century Gothic" w:hAnsi="Century Gothic"/>
                <w:lang w:eastAsia="es-MX"/>
              </w:rPr>
            </w:pPr>
            <w:r w:rsidRPr="00A96A85">
              <w:rPr>
                <w:rFonts w:ascii="Century Gothic" w:hAnsi="Century Gothic"/>
                <w:lang w:eastAsia="es-MX"/>
              </w:rPr>
              <w:t>12.5.- Anuencia favorable para el trámite de licencias nuevas para establecimientos con giro de restaurante</w:t>
            </w:r>
          </w:p>
        </w:tc>
        <w:tc>
          <w:tcPr>
            <w:tcW w:w="700" w:type="dxa"/>
            <w:gridSpan w:val="3"/>
            <w:vAlign w:val="center"/>
          </w:tcPr>
          <w:p w14:paraId="7AE1E3F5" w14:textId="77777777" w:rsidR="0062754F" w:rsidRPr="00A96A85" w:rsidRDefault="0062754F" w:rsidP="00D27BA2">
            <w:pPr>
              <w:spacing w:line="312" w:lineRule="auto"/>
              <w:jc w:val="center"/>
              <w:rPr>
                <w:rFonts w:ascii="Century Gothic" w:hAnsi="Century Gothic"/>
                <w:lang w:eastAsia="es-MX"/>
              </w:rPr>
            </w:pPr>
            <w:r w:rsidRPr="00A96A85">
              <w:rPr>
                <w:rFonts w:ascii="Century Gothic" w:hAnsi="Century Gothic"/>
                <w:lang w:eastAsia="es-MX"/>
              </w:rPr>
              <w:t>400</w:t>
            </w:r>
          </w:p>
        </w:tc>
      </w:tr>
      <w:tr w:rsidR="0062754F" w:rsidRPr="00A96A85" w14:paraId="480548EB" w14:textId="77777777" w:rsidTr="00C475B6">
        <w:trPr>
          <w:trHeight w:val="825"/>
          <w:jc w:val="center"/>
        </w:trPr>
        <w:tc>
          <w:tcPr>
            <w:tcW w:w="582" w:type="dxa"/>
            <w:noWrap/>
            <w:vAlign w:val="center"/>
          </w:tcPr>
          <w:p w14:paraId="76AB822D" w14:textId="77777777" w:rsidR="0062754F" w:rsidRPr="00A96A85" w:rsidRDefault="0062754F" w:rsidP="00D27BA2">
            <w:pPr>
              <w:spacing w:before="240" w:line="360" w:lineRule="auto"/>
              <w:jc w:val="center"/>
              <w:rPr>
                <w:rFonts w:ascii="Century Gothic" w:hAnsi="Century Gothic"/>
                <w:lang w:eastAsia="es-MX"/>
              </w:rPr>
            </w:pPr>
          </w:p>
        </w:tc>
        <w:tc>
          <w:tcPr>
            <w:tcW w:w="7654" w:type="dxa"/>
            <w:gridSpan w:val="15"/>
            <w:vAlign w:val="bottom"/>
          </w:tcPr>
          <w:p w14:paraId="2CAE025E" w14:textId="77777777" w:rsidR="0062754F" w:rsidRPr="00A96A85" w:rsidRDefault="0062754F" w:rsidP="00D27BA2">
            <w:pPr>
              <w:spacing w:before="240" w:after="240" w:line="360" w:lineRule="auto"/>
              <w:jc w:val="both"/>
              <w:rPr>
                <w:rFonts w:ascii="Century Gothic" w:hAnsi="Century Gothic"/>
                <w:lang w:eastAsia="es-MX"/>
              </w:rPr>
            </w:pPr>
            <w:r w:rsidRPr="00A96A85">
              <w:rPr>
                <w:rFonts w:ascii="Century Gothic" w:hAnsi="Century Gothic"/>
                <w:lang w:eastAsia="es-MX"/>
              </w:rPr>
              <w:t>12.6- Anuencia favorable para el trámite de licencias nuevas para establecimientos de personas físicas con giro de tienda de abarrotes con venta de cerveza</w:t>
            </w:r>
          </w:p>
        </w:tc>
        <w:tc>
          <w:tcPr>
            <w:tcW w:w="700" w:type="dxa"/>
            <w:gridSpan w:val="3"/>
            <w:vAlign w:val="center"/>
          </w:tcPr>
          <w:p w14:paraId="2A9D99F4"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190</w:t>
            </w:r>
          </w:p>
          <w:p w14:paraId="7B27FC41" w14:textId="77777777" w:rsidR="0062754F" w:rsidRPr="00A96A85" w:rsidRDefault="0062754F" w:rsidP="00D27BA2">
            <w:pPr>
              <w:spacing w:before="240" w:line="360" w:lineRule="auto"/>
              <w:jc w:val="center"/>
              <w:rPr>
                <w:rFonts w:ascii="Century Gothic" w:hAnsi="Century Gothic"/>
                <w:lang w:eastAsia="es-MX"/>
              </w:rPr>
            </w:pPr>
          </w:p>
        </w:tc>
      </w:tr>
      <w:tr w:rsidR="0062754F" w:rsidRPr="00A96A85" w14:paraId="7BBAE119" w14:textId="77777777" w:rsidTr="00C475B6">
        <w:trPr>
          <w:trHeight w:val="425"/>
          <w:jc w:val="center"/>
        </w:trPr>
        <w:tc>
          <w:tcPr>
            <w:tcW w:w="582" w:type="dxa"/>
            <w:noWrap/>
            <w:vAlign w:val="center"/>
            <w:hideMark/>
          </w:tcPr>
          <w:p w14:paraId="0DCB2A3A"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hideMark/>
          </w:tcPr>
          <w:p w14:paraId="461FB827" w14:textId="77777777" w:rsidR="0062754F" w:rsidRPr="00A96A85" w:rsidRDefault="0062754F" w:rsidP="00D27BA2">
            <w:pPr>
              <w:spacing w:before="240" w:line="360" w:lineRule="auto"/>
              <w:jc w:val="both"/>
              <w:rPr>
                <w:rFonts w:ascii="Century Gothic" w:hAnsi="Century Gothic"/>
                <w:lang w:eastAsia="es-MX"/>
              </w:rPr>
            </w:pPr>
            <w:r w:rsidRPr="00A96A85">
              <w:rPr>
                <w:rFonts w:ascii="Century Gothic" w:hAnsi="Century Gothic"/>
                <w:lang w:eastAsia="es-MX"/>
              </w:rPr>
              <w:t>12.7.- Anuencia favorable para trámite de nuevas licencias de establecimientos con giro boutique especializados en la venta exclusiva de cerveza   artesanal y vinos de mesa nacionales; elaborados en el Estado de Chihuahua para su consumo con alimentos, con posibilidad de producir, almacenar, distribuir y vender en envase cerrado y copeo.</w:t>
            </w:r>
          </w:p>
        </w:tc>
        <w:tc>
          <w:tcPr>
            <w:tcW w:w="700" w:type="dxa"/>
            <w:gridSpan w:val="3"/>
            <w:vAlign w:val="center"/>
          </w:tcPr>
          <w:p w14:paraId="49E89C2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200</w:t>
            </w:r>
          </w:p>
        </w:tc>
      </w:tr>
      <w:tr w:rsidR="0062754F" w:rsidRPr="00A96A85" w14:paraId="3D4ADA1B" w14:textId="77777777" w:rsidTr="00C475B6">
        <w:trPr>
          <w:trHeight w:val="992"/>
          <w:jc w:val="center"/>
        </w:trPr>
        <w:tc>
          <w:tcPr>
            <w:tcW w:w="582" w:type="dxa"/>
            <w:noWrap/>
            <w:vAlign w:val="center"/>
          </w:tcPr>
          <w:p w14:paraId="4B5A7BF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tcPr>
          <w:p w14:paraId="69534EC8" w14:textId="77777777" w:rsidR="0062754F" w:rsidRPr="00A96A85" w:rsidRDefault="0062754F" w:rsidP="00D27BA2">
            <w:pPr>
              <w:spacing w:before="240" w:line="360" w:lineRule="auto"/>
              <w:jc w:val="both"/>
              <w:rPr>
                <w:rFonts w:ascii="Century Gothic" w:hAnsi="Century Gothic"/>
                <w:lang w:eastAsia="es-MX"/>
              </w:rPr>
            </w:pPr>
            <w:r w:rsidRPr="00A96A85">
              <w:rPr>
                <w:rFonts w:ascii="Century Gothic" w:hAnsi="Century Gothic"/>
                <w:lang w:eastAsia="es-MX"/>
              </w:rPr>
              <w:t>12.8- Anuencia favorable para modificación de licencias para establecimientos en los cuales se expenden, bebidas alcohólicas.</w:t>
            </w:r>
          </w:p>
        </w:tc>
        <w:tc>
          <w:tcPr>
            <w:tcW w:w="700" w:type="dxa"/>
            <w:gridSpan w:val="3"/>
            <w:vAlign w:val="center"/>
          </w:tcPr>
          <w:p w14:paraId="3C023F8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600</w:t>
            </w:r>
          </w:p>
        </w:tc>
      </w:tr>
      <w:tr w:rsidR="0062754F" w:rsidRPr="00A96A85" w14:paraId="190FD2CE" w14:textId="77777777" w:rsidTr="00C475B6">
        <w:trPr>
          <w:trHeight w:val="980"/>
          <w:jc w:val="center"/>
        </w:trPr>
        <w:tc>
          <w:tcPr>
            <w:tcW w:w="582" w:type="dxa"/>
            <w:noWrap/>
            <w:vAlign w:val="center"/>
          </w:tcPr>
          <w:p w14:paraId="7B9E1805"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7B0C6C54" w14:textId="77777777" w:rsidR="0062754F" w:rsidRPr="00A96A85" w:rsidRDefault="0062754F" w:rsidP="00D27BA2">
            <w:pPr>
              <w:spacing w:before="240" w:line="360" w:lineRule="auto"/>
              <w:jc w:val="both"/>
              <w:rPr>
                <w:rFonts w:ascii="Century Gothic" w:hAnsi="Century Gothic"/>
                <w:lang w:eastAsia="es-MX"/>
              </w:rPr>
            </w:pPr>
            <w:r w:rsidRPr="00A96A85">
              <w:rPr>
                <w:rFonts w:ascii="Century Gothic" w:hAnsi="Century Gothic"/>
                <w:lang w:eastAsia="es-MX"/>
              </w:rPr>
              <w:t>12.9.- Anuencia favorable para modificación de licencias para establecimientos en los cuales se distribuyen bebidas alcohólicas</w:t>
            </w:r>
          </w:p>
        </w:tc>
        <w:tc>
          <w:tcPr>
            <w:tcW w:w="700" w:type="dxa"/>
            <w:gridSpan w:val="3"/>
            <w:vAlign w:val="center"/>
          </w:tcPr>
          <w:p w14:paraId="26A4BDB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600</w:t>
            </w:r>
          </w:p>
        </w:tc>
      </w:tr>
      <w:tr w:rsidR="0062754F" w:rsidRPr="00A96A85" w14:paraId="7689D2E9" w14:textId="77777777" w:rsidTr="00C475B6">
        <w:trPr>
          <w:trHeight w:val="1455"/>
          <w:jc w:val="center"/>
        </w:trPr>
        <w:tc>
          <w:tcPr>
            <w:tcW w:w="582" w:type="dxa"/>
            <w:noWrap/>
            <w:vAlign w:val="center"/>
          </w:tcPr>
          <w:p w14:paraId="0F16E5D5"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7C7BCA4E" w14:textId="77777777" w:rsidR="0062754F" w:rsidRPr="00A96A85" w:rsidRDefault="0062754F" w:rsidP="00D27BA2">
            <w:pPr>
              <w:spacing w:before="240" w:line="360" w:lineRule="auto"/>
              <w:jc w:val="both"/>
              <w:rPr>
                <w:rFonts w:ascii="Century Gothic" w:hAnsi="Century Gothic"/>
                <w:lang w:eastAsia="es-MX"/>
              </w:rPr>
            </w:pPr>
            <w:r w:rsidRPr="00A96A85">
              <w:rPr>
                <w:rFonts w:ascii="Century Gothic" w:hAnsi="Century Gothic"/>
                <w:lang w:eastAsia="es-MX"/>
              </w:rPr>
              <w:t>12.10 Anuencia favorable para modificación de licencias para establecimientos en los cuales se ingieren bebidas alcohólicas</w:t>
            </w:r>
          </w:p>
        </w:tc>
        <w:tc>
          <w:tcPr>
            <w:tcW w:w="700" w:type="dxa"/>
            <w:gridSpan w:val="3"/>
            <w:vAlign w:val="center"/>
          </w:tcPr>
          <w:p w14:paraId="340D1FC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600</w:t>
            </w:r>
          </w:p>
        </w:tc>
      </w:tr>
      <w:tr w:rsidR="0062754F" w:rsidRPr="00A96A85" w14:paraId="5993B934" w14:textId="77777777" w:rsidTr="00C475B6">
        <w:trPr>
          <w:trHeight w:val="411"/>
          <w:jc w:val="center"/>
        </w:trPr>
        <w:tc>
          <w:tcPr>
            <w:tcW w:w="582" w:type="dxa"/>
            <w:noWrap/>
            <w:vAlign w:val="center"/>
          </w:tcPr>
          <w:p w14:paraId="206D33E0"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vAlign w:val="bottom"/>
          </w:tcPr>
          <w:p w14:paraId="186BDC30"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12.11 Anuencia favorable para modificación de licencias para restaurantes en los cuales se venden e ingieren bebidas alcohólicas.</w:t>
            </w:r>
          </w:p>
        </w:tc>
        <w:tc>
          <w:tcPr>
            <w:tcW w:w="700" w:type="dxa"/>
            <w:gridSpan w:val="3"/>
            <w:vAlign w:val="center"/>
          </w:tcPr>
          <w:p w14:paraId="7CEADFA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230</w:t>
            </w:r>
          </w:p>
        </w:tc>
      </w:tr>
      <w:tr w:rsidR="0062754F" w:rsidRPr="00A96A85" w14:paraId="1735027D" w14:textId="77777777" w:rsidTr="00C475B6">
        <w:trPr>
          <w:trHeight w:val="1221"/>
          <w:jc w:val="center"/>
        </w:trPr>
        <w:tc>
          <w:tcPr>
            <w:tcW w:w="582" w:type="dxa"/>
            <w:noWrap/>
            <w:vAlign w:val="center"/>
            <w:hideMark/>
          </w:tcPr>
          <w:p w14:paraId="1334D32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6C94B7F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12.13.- Anuencia favorable para el trámite de cambio de domicilio con giro de abarrotes con venta de cerveza.</w:t>
            </w:r>
          </w:p>
        </w:tc>
        <w:tc>
          <w:tcPr>
            <w:tcW w:w="700" w:type="dxa"/>
            <w:gridSpan w:val="3"/>
            <w:vAlign w:val="center"/>
          </w:tcPr>
          <w:p w14:paraId="2063295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150</w:t>
            </w:r>
          </w:p>
        </w:tc>
      </w:tr>
      <w:tr w:rsidR="0062754F" w:rsidRPr="00A96A85" w14:paraId="59180DF2" w14:textId="77777777" w:rsidTr="00C475B6">
        <w:trPr>
          <w:trHeight w:val="1125"/>
          <w:jc w:val="center"/>
        </w:trPr>
        <w:tc>
          <w:tcPr>
            <w:tcW w:w="582" w:type="dxa"/>
            <w:noWrap/>
            <w:vAlign w:val="center"/>
            <w:hideMark/>
          </w:tcPr>
          <w:p w14:paraId="67AD24C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7868453F" w14:textId="77777777" w:rsidR="0062754F" w:rsidRDefault="0062754F" w:rsidP="00D27BA2">
            <w:pPr>
              <w:spacing w:line="360" w:lineRule="auto"/>
              <w:jc w:val="both"/>
              <w:rPr>
                <w:rFonts w:ascii="Century Gothic" w:hAnsi="Century Gothic"/>
                <w:lang w:eastAsia="es-MX"/>
              </w:rPr>
            </w:pPr>
            <w:r w:rsidRPr="00A96A85">
              <w:rPr>
                <w:rFonts w:ascii="Century Gothic" w:hAnsi="Century Gothic"/>
                <w:lang w:eastAsia="es-MX"/>
              </w:rPr>
              <w:t>12.14.- Servicios de vigilancia en eventos sociales como bodas, 15 años, graduaciones y bailes en general, o en espectáculos públicos que así lo requieran (cuota por elemento de seguridad)</w:t>
            </w:r>
          </w:p>
          <w:p w14:paraId="3B40A458" w14:textId="77777777" w:rsidR="00815C4B" w:rsidRPr="00A96A85" w:rsidRDefault="00815C4B" w:rsidP="00D27BA2">
            <w:pPr>
              <w:spacing w:line="360" w:lineRule="auto"/>
              <w:jc w:val="both"/>
              <w:rPr>
                <w:rFonts w:ascii="Century Gothic" w:hAnsi="Century Gothic"/>
                <w:lang w:eastAsia="es-MX"/>
              </w:rPr>
            </w:pPr>
          </w:p>
          <w:p w14:paraId="53357E1E"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a) Hasta 7 hrs. </w:t>
            </w:r>
          </w:p>
          <w:p w14:paraId="463424E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b) De 7 hrs hasta 12 hrs.</w:t>
            </w:r>
          </w:p>
        </w:tc>
        <w:tc>
          <w:tcPr>
            <w:tcW w:w="700" w:type="dxa"/>
            <w:gridSpan w:val="3"/>
            <w:vAlign w:val="center"/>
          </w:tcPr>
          <w:p w14:paraId="76E46E41" w14:textId="77777777" w:rsidR="0062754F" w:rsidRPr="00A96A85" w:rsidRDefault="0062754F" w:rsidP="00815C4B">
            <w:pPr>
              <w:spacing w:line="360" w:lineRule="auto"/>
              <w:rPr>
                <w:rFonts w:ascii="Century Gothic" w:hAnsi="Century Gothic"/>
                <w:lang w:eastAsia="es-MX"/>
              </w:rPr>
            </w:pPr>
          </w:p>
          <w:p w14:paraId="3466A44E" w14:textId="77777777" w:rsidR="0062754F" w:rsidRPr="00A96A85" w:rsidRDefault="0062754F" w:rsidP="00D27BA2">
            <w:pPr>
              <w:spacing w:line="360" w:lineRule="auto"/>
              <w:jc w:val="center"/>
              <w:rPr>
                <w:rFonts w:ascii="Century Gothic" w:hAnsi="Century Gothic"/>
                <w:lang w:eastAsia="es-MX"/>
              </w:rPr>
            </w:pPr>
          </w:p>
          <w:p w14:paraId="6A77FB40" w14:textId="77777777" w:rsidR="00815C4B" w:rsidRDefault="00815C4B" w:rsidP="00D27BA2">
            <w:pPr>
              <w:spacing w:line="360" w:lineRule="auto"/>
              <w:jc w:val="center"/>
              <w:rPr>
                <w:rFonts w:ascii="Century Gothic" w:hAnsi="Century Gothic"/>
                <w:lang w:eastAsia="es-MX"/>
              </w:rPr>
            </w:pPr>
          </w:p>
          <w:p w14:paraId="69E615BA" w14:textId="77777777" w:rsidR="00815C4B" w:rsidRDefault="00815C4B" w:rsidP="00D27BA2">
            <w:pPr>
              <w:spacing w:line="360" w:lineRule="auto"/>
              <w:jc w:val="center"/>
              <w:rPr>
                <w:rFonts w:ascii="Century Gothic" w:hAnsi="Century Gothic"/>
                <w:lang w:eastAsia="es-MX"/>
              </w:rPr>
            </w:pPr>
          </w:p>
          <w:p w14:paraId="60BA255E" w14:textId="39ED9125"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w:t>
            </w:r>
          </w:p>
          <w:p w14:paraId="6F382CB5" w14:textId="3ADC5FE1" w:rsidR="0062754F" w:rsidRPr="00A96A85" w:rsidRDefault="0062754F" w:rsidP="00815C4B">
            <w:pPr>
              <w:spacing w:line="360" w:lineRule="auto"/>
              <w:jc w:val="center"/>
              <w:rPr>
                <w:rFonts w:ascii="Century Gothic" w:hAnsi="Century Gothic"/>
                <w:lang w:eastAsia="es-MX"/>
              </w:rPr>
            </w:pPr>
            <w:r w:rsidRPr="00A96A85">
              <w:rPr>
                <w:rFonts w:ascii="Century Gothic" w:hAnsi="Century Gothic"/>
                <w:lang w:eastAsia="es-MX"/>
              </w:rPr>
              <w:t>9.5</w:t>
            </w:r>
          </w:p>
        </w:tc>
      </w:tr>
      <w:tr w:rsidR="0062754F" w:rsidRPr="00A96A85" w14:paraId="29E562B8" w14:textId="77777777" w:rsidTr="00C475B6">
        <w:trPr>
          <w:trHeight w:val="780"/>
          <w:jc w:val="center"/>
        </w:trPr>
        <w:tc>
          <w:tcPr>
            <w:tcW w:w="582" w:type="dxa"/>
            <w:noWrap/>
            <w:vAlign w:val="center"/>
            <w:hideMark/>
          </w:tcPr>
          <w:p w14:paraId="0ADBCFDD"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xml:space="preserve"> </w:t>
            </w:r>
          </w:p>
        </w:tc>
        <w:tc>
          <w:tcPr>
            <w:tcW w:w="7654" w:type="dxa"/>
            <w:gridSpan w:val="15"/>
            <w:vAlign w:val="center"/>
          </w:tcPr>
          <w:p w14:paraId="2DC207AF"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13. Costo hora por estacionamiento en la vía pública frente a aparato de estacionamiento</w:t>
            </w:r>
          </w:p>
        </w:tc>
        <w:tc>
          <w:tcPr>
            <w:tcW w:w="700" w:type="dxa"/>
            <w:gridSpan w:val="3"/>
            <w:vAlign w:val="center"/>
          </w:tcPr>
          <w:p w14:paraId="07AD997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$ 4</w:t>
            </w:r>
          </w:p>
        </w:tc>
      </w:tr>
      <w:tr w:rsidR="0062754F" w:rsidRPr="00A96A85" w14:paraId="651C354F" w14:textId="77777777" w:rsidTr="00C475B6">
        <w:trPr>
          <w:trHeight w:val="780"/>
          <w:jc w:val="center"/>
        </w:trPr>
        <w:tc>
          <w:tcPr>
            <w:tcW w:w="582" w:type="dxa"/>
            <w:noWrap/>
            <w:vAlign w:val="center"/>
          </w:tcPr>
          <w:p w14:paraId="6008E351" w14:textId="77777777" w:rsidR="0062754F" w:rsidRPr="00A96A85" w:rsidRDefault="0062754F" w:rsidP="00D27BA2">
            <w:pPr>
              <w:spacing w:line="360" w:lineRule="auto"/>
              <w:rPr>
                <w:rFonts w:ascii="Century Gothic" w:hAnsi="Century Gothic"/>
                <w:lang w:eastAsia="es-MX"/>
              </w:rPr>
            </w:pPr>
          </w:p>
        </w:tc>
        <w:tc>
          <w:tcPr>
            <w:tcW w:w="7654" w:type="dxa"/>
            <w:gridSpan w:val="15"/>
            <w:vAlign w:val="center"/>
          </w:tcPr>
          <w:p w14:paraId="5005764A"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14- Por el servicio del Departamento de Protección Civil.</w:t>
            </w:r>
          </w:p>
        </w:tc>
        <w:tc>
          <w:tcPr>
            <w:tcW w:w="700" w:type="dxa"/>
            <w:gridSpan w:val="3"/>
            <w:vAlign w:val="center"/>
          </w:tcPr>
          <w:p w14:paraId="7C97C2E1"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09EAEFE9" w14:textId="77777777" w:rsidTr="00C475B6">
        <w:trPr>
          <w:trHeight w:val="1131"/>
          <w:jc w:val="center"/>
        </w:trPr>
        <w:tc>
          <w:tcPr>
            <w:tcW w:w="582" w:type="dxa"/>
            <w:noWrap/>
            <w:vAlign w:val="center"/>
            <w:hideMark/>
          </w:tcPr>
          <w:p w14:paraId="06361668"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w:t>
            </w:r>
          </w:p>
        </w:tc>
        <w:tc>
          <w:tcPr>
            <w:tcW w:w="1407" w:type="dxa"/>
            <w:gridSpan w:val="5"/>
            <w:vAlign w:val="center"/>
            <w:hideMark/>
          </w:tcPr>
          <w:p w14:paraId="64064D2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a)</w:t>
            </w:r>
          </w:p>
        </w:tc>
        <w:tc>
          <w:tcPr>
            <w:tcW w:w="6247" w:type="dxa"/>
            <w:gridSpan w:val="10"/>
            <w:vAlign w:val="center"/>
            <w:hideMark/>
          </w:tcPr>
          <w:p w14:paraId="60CB966E"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xml:space="preserve"> Inspección sobre el cumplimiento de las medidas de prevención y seguridad a petición del solicitante.</w:t>
            </w:r>
          </w:p>
        </w:tc>
        <w:tc>
          <w:tcPr>
            <w:tcW w:w="700" w:type="dxa"/>
            <w:gridSpan w:val="3"/>
            <w:vAlign w:val="center"/>
          </w:tcPr>
          <w:p w14:paraId="7D56E70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7.81</w:t>
            </w:r>
          </w:p>
        </w:tc>
      </w:tr>
      <w:tr w:rsidR="0062754F" w:rsidRPr="00A96A85" w14:paraId="715B0654" w14:textId="77777777" w:rsidTr="00C475B6">
        <w:trPr>
          <w:trHeight w:val="780"/>
          <w:jc w:val="center"/>
        </w:trPr>
        <w:tc>
          <w:tcPr>
            <w:tcW w:w="582" w:type="dxa"/>
            <w:noWrap/>
            <w:vAlign w:val="center"/>
            <w:hideMark/>
          </w:tcPr>
          <w:p w14:paraId="15027FCF"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w:t>
            </w:r>
          </w:p>
        </w:tc>
        <w:tc>
          <w:tcPr>
            <w:tcW w:w="1407" w:type="dxa"/>
            <w:gridSpan w:val="5"/>
            <w:vAlign w:val="center"/>
            <w:hideMark/>
          </w:tcPr>
          <w:p w14:paraId="1BEDEA9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b)</w:t>
            </w:r>
          </w:p>
        </w:tc>
        <w:tc>
          <w:tcPr>
            <w:tcW w:w="6247" w:type="dxa"/>
            <w:gridSpan w:val="10"/>
            <w:vAlign w:val="center"/>
            <w:hideMark/>
          </w:tcPr>
          <w:p w14:paraId="114D53C9"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Cursos de capacitación impartidos en la Ciudad (costo por persona, por curso)</w:t>
            </w:r>
          </w:p>
        </w:tc>
        <w:tc>
          <w:tcPr>
            <w:tcW w:w="700" w:type="dxa"/>
            <w:gridSpan w:val="3"/>
            <w:vAlign w:val="center"/>
          </w:tcPr>
          <w:p w14:paraId="5E9410F2"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725785FD" w14:textId="77777777" w:rsidTr="00C475B6">
        <w:trPr>
          <w:trHeight w:val="420"/>
          <w:jc w:val="center"/>
        </w:trPr>
        <w:tc>
          <w:tcPr>
            <w:tcW w:w="582" w:type="dxa"/>
            <w:noWrap/>
            <w:vAlign w:val="center"/>
            <w:hideMark/>
          </w:tcPr>
          <w:p w14:paraId="4C0EAC5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1407" w:type="dxa"/>
            <w:gridSpan w:val="5"/>
            <w:vAlign w:val="bottom"/>
            <w:hideMark/>
          </w:tcPr>
          <w:p w14:paraId="69F7628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w:t>
            </w:r>
          </w:p>
        </w:tc>
        <w:tc>
          <w:tcPr>
            <w:tcW w:w="6247" w:type="dxa"/>
            <w:gridSpan w:val="10"/>
            <w:vAlign w:val="bottom"/>
            <w:hideMark/>
          </w:tcPr>
          <w:p w14:paraId="528C6AE0"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 Primeros auxilios</w:t>
            </w:r>
          </w:p>
        </w:tc>
        <w:tc>
          <w:tcPr>
            <w:tcW w:w="700" w:type="dxa"/>
            <w:gridSpan w:val="3"/>
            <w:vAlign w:val="center"/>
          </w:tcPr>
          <w:p w14:paraId="6FED014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7</w:t>
            </w:r>
          </w:p>
        </w:tc>
      </w:tr>
      <w:tr w:rsidR="0062754F" w:rsidRPr="00A96A85" w14:paraId="094B5C38" w14:textId="77777777" w:rsidTr="00C475B6">
        <w:trPr>
          <w:trHeight w:val="750"/>
          <w:jc w:val="center"/>
        </w:trPr>
        <w:tc>
          <w:tcPr>
            <w:tcW w:w="582" w:type="dxa"/>
            <w:noWrap/>
            <w:vAlign w:val="center"/>
            <w:hideMark/>
          </w:tcPr>
          <w:p w14:paraId="22BC42C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1407" w:type="dxa"/>
            <w:gridSpan w:val="5"/>
            <w:vAlign w:val="bottom"/>
            <w:hideMark/>
          </w:tcPr>
          <w:p w14:paraId="2B59CC18"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w:t>
            </w:r>
          </w:p>
        </w:tc>
        <w:tc>
          <w:tcPr>
            <w:tcW w:w="6247" w:type="dxa"/>
            <w:gridSpan w:val="10"/>
            <w:vAlign w:val="bottom"/>
            <w:hideMark/>
          </w:tcPr>
          <w:p w14:paraId="2EF7705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2. Manejo de extintores y combate de incendios</w:t>
            </w:r>
          </w:p>
        </w:tc>
        <w:tc>
          <w:tcPr>
            <w:tcW w:w="700" w:type="dxa"/>
            <w:gridSpan w:val="3"/>
            <w:vAlign w:val="center"/>
          </w:tcPr>
          <w:p w14:paraId="659E69B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w:t>
            </w:r>
          </w:p>
        </w:tc>
      </w:tr>
      <w:tr w:rsidR="0062754F" w:rsidRPr="00A96A85" w14:paraId="1E0FC821" w14:textId="77777777" w:rsidTr="00C475B6">
        <w:trPr>
          <w:trHeight w:val="570"/>
          <w:jc w:val="center"/>
        </w:trPr>
        <w:tc>
          <w:tcPr>
            <w:tcW w:w="582" w:type="dxa"/>
            <w:noWrap/>
            <w:vAlign w:val="center"/>
            <w:hideMark/>
          </w:tcPr>
          <w:p w14:paraId="2B1D7AAE"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 </w:t>
            </w:r>
          </w:p>
        </w:tc>
        <w:tc>
          <w:tcPr>
            <w:tcW w:w="1407" w:type="dxa"/>
            <w:gridSpan w:val="5"/>
            <w:vAlign w:val="bottom"/>
            <w:hideMark/>
          </w:tcPr>
          <w:p w14:paraId="24F830BE" w14:textId="77777777" w:rsidR="0062754F" w:rsidRPr="00A96A85" w:rsidRDefault="0062754F" w:rsidP="00D27BA2">
            <w:pPr>
              <w:jc w:val="both"/>
              <w:rPr>
                <w:rFonts w:ascii="Century Gothic" w:hAnsi="Century Gothic"/>
                <w:lang w:eastAsia="es-MX"/>
              </w:rPr>
            </w:pPr>
            <w:r w:rsidRPr="00A96A85">
              <w:rPr>
                <w:rFonts w:ascii="Century Gothic" w:hAnsi="Century Gothic"/>
                <w:lang w:eastAsia="es-MX"/>
              </w:rPr>
              <w:t> </w:t>
            </w:r>
          </w:p>
        </w:tc>
        <w:tc>
          <w:tcPr>
            <w:tcW w:w="6247" w:type="dxa"/>
            <w:gridSpan w:val="10"/>
            <w:vAlign w:val="bottom"/>
            <w:hideMark/>
          </w:tcPr>
          <w:p w14:paraId="6072A018"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3. Evaluación y simulacro</w:t>
            </w:r>
          </w:p>
        </w:tc>
        <w:tc>
          <w:tcPr>
            <w:tcW w:w="700" w:type="dxa"/>
            <w:gridSpan w:val="3"/>
            <w:vAlign w:val="center"/>
          </w:tcPr>
          <w:p w14:paraId="2874A5F7"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4.06</w:t>
            </w:r>
          </w:p>
        </w:tc>
      </w:tr>
      <w:tr w:rsidR="0062754F" w:rsidRPr="00A96A85" w14:paraId="7492F036" w14:textId="77777777" w:rsidTr="00C475B6">
        <w:trPr>
          <w:trHeight w:val="765"/>
          <w:jc w:val="center"/>
        </w:trPr>
        <w:tc>
          <w:tcPr>
            <w:tcW w:w="582" w:type="dxa"/>
            <w:noWrap/>
            <w:vAlign w:val="center"/>
            <w:hideMark/>
          </w:tcPr>
          <w:p w14:paraId="5E7D53D5"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 </w:t>
            </w:r>
          </w:p>
        </w:tc>
        <w:tc>
          <w:tcPr>
            <w:tcW w:w="1407" w:type="dxa"/>
            <w:gridSpan w:val="5"/>
            <w:vAlign w:val="bottom"/>
            <w:hideMark/>
          </w:tcPr>
          <w:p w14:paraId="0905F4EA" w14:textId="77777777" w:rsidR="0062754F" w:rsidRPr="00A96A85" w:rsidRDefault="0062754F" w:rsidP="00D27BA2">
            <w:pPr>
              <w:jc w:val="both"/>
              <w:rPr>
                <w:rFonts w:ascii="Century Gothic" w:hAnsi="Century Gothic"/>
                <w:lang w:eastAsia="es-MX"/>
              </w:rPr>
            </w:pPr>
            <w:r w:rsidRPr="00A96A85">
              <w:rPr>
                <w:rFonts w:ascii="Century Gothic" w:hAnsi="Century Gothic"/>
                <w:lang w:eastAsia="es-MX"/>
              </w:rPr>
              <w:t> </w:t>
            </w:r>
          </w:p>
        </w:tc>
        <w:tc>
          <w:tcPr>
            <w:tcW w:w="6247" w:type="dxa"/>
            <w:gridSpan w:val="10"/>
            <w:vAlign w:val="bottom"/>
            <w:hideMark/>
          </w:tcPr>
          <w:p w14:paraId="44916304"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4. Brigadas de tráfico y manejo de contingencias</w:t>
            </w:r>
          </w:p>
        </w:tc>
        <w:tc>
          <w:tcPr>
            <w:tcW w:w="700" w:type="dxa"/>
            <w:gridSpan w:val="3"/>
            <w:vAlign w:val="center"/>
          </w:tcPr>
          <w:p w14:paraId="1890582A"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6</w:t>
            </w:r>
          </w:p>
        </w:tc>
      </w:tr>
      <w:tr w:rsidR="0062754F" w:rsidRPr="00A96A85" w14:paraId="0EF00479" w14:textId="77777777" w:rsidTr="00C475B6">
        <w:trPr>
          <w:trHeight w:val="570"/>
          <w:jc w:val="center"/>
        </w:trPr>
        <w:tc>
          <w:tcPr>
            <w:tcW w:w="582" w:type="dxa"/>
            <w:noWrap/>
            <w:vAlign w:val="center"/>
            <w:hideMark/>
          </w:tcPr>
          <w:p w14:paraId="44164738"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 </w:t>
            </w:r>
          </w:p>
        </w:tc>
        <w:tc>
          <w:tcPr>
            <w:tcW w:w="1407" w:type="dxa"/>
            <w:gridSpan w:val="5"/>
            <w:vAlign w:val="bottom"/>
            <w:hideMark/>
          </w:tcPr>
          <w:p w14:paraId="25B71613" w14:textId="77777777" w:rsidR="0062754F" w:rsidRPr="00A96A85" w:rsidRDefault="0062754F" w:rsidP="00D27BA2">
            <w:pPr>
              <w:jc w:val="both"/>
              <w:rPr>
                <w:rFonts w:ascii="Century Gothic" w:hAnsi="Century Gothic"/>
                <w:lang w:eastAsia="es-MX"/>
              </w:rPr>
            </w:pPr>
            <w:r w:rsidRPr="00A96A85">
              <w:rPr>
                <w:rFonts w:ascii="Century Gothic" w:hAnsi="Century Gothic"/>
                <w:lang w:eastAsia="es-MX"/>
              </w:rPr>
              <w:t> </w:t>
            </w:r>
          </w:p>
        </w:tc>
        <w:tc>
          <w:tcPr>
            <w:tcW w:w="6247" w:type="dxa"/>
            <w:gridSpan w:val="10"/>
            <w:vAlign w:val="bottom"/>
            <w:hideMark/>
          </w:tcPr>
          <w:p w14:paraId="7BD68B80"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5. Búsqueda y rescate</w:t>
            </w:r>
          </w:p>
        </w:tc>
        <w:tc>
          <w:tcPr>
            <w:tcW w:w="700" w:type="dxa"/>
            <w:gridSpan w:val="3"/>
            <w:vAlign w:val="center"/>
          </w:tcPr>
          <w:p w14:paraId="70B29AF8"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4.06</w:t>
            </w:r>
          </w:p>
        </w:tc>
      </w:tr>
      <w:tr w:rsidR="0062754F" w:rsidRPr="00A96A85" w14:paraId="25B2926F" w14:textId="77777777" w:rsidTr="00C475B6">
        <w:trPr>
          <w:trHeight w:val="570"/>
          <w:jc w:val="center"/>
        </w:trPr>
        <w:tc>
          <w:tcPr>
            <w:tcW w:w="582" w:type="dxa"/>
            <w:noWrap/>
            <w:vAlign w:val="center"/>
            <w:hideMark/>
          </w:tcPr>
          <w:p w14:paraId="28E84A7C"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 </w:t>
            </w:r>
          </w:p>
        </w:tc>
        <w:tc>
          <w:tcPr>
            <w:tcW w:w="1407" w:type="dxa"/>
            <w:gridSpan w:val="5"/>
            <w:vAlign w:val="center"/>
            <w:hideMark/>
          </w:tcPr>
          <w:p w14:paraId="727E372F"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c)</w:t>
            </w:r>
          </w:p>
        </w:tc>
        <w:tc>
          <w:tcPr>
            <w:tcW w:w="6247" w:type="dxa"/>
            <w:gridSpan w:val="10"/>
            <w:vAlign w:val="bottom"/>
            <w:hideMark/>
          </w:tcPr>
          <w:p w14:paraId="6F17F27E"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Aprobación del Plan de Contingencias.</w:t>
            </w:r>
          </w:p>
        </w:tc>
        <w:tc>
          <w:tcPr>
            <w:tcW w:w="700" w:type="dxa"/>
            <w:gridSpan w:val="3"/>
            <w:vAlign w:val="center"/>
          </w:tcPr>
          <w:p w14:paraId="04BEC5B0" w14:textId="77777777" w:rsidR="0062754F" w:rsidRPr="00A96A85" w:rsidRDefault="0062754F" w:rsidP="00D27BA2">
            <w:pPr>
              <w:jc w:val="center"/>
              <w:rPr>
                <w:rFonts w:ascii="Century Gothic" w:hAnsi="Century Gothic"/>
                <w:lang w:eastAsia="es-MX"/>
              </w:rPr>
            </w:pPr>
          </w:p>
        </w:tc>
      </w:tr>
      <w:tr w:rsidR="0062754F" w:rsidRPr="00A96A85" w14:paraId="3EA94998" w14:textId="77777777" w:rsidTr="00C475B6">
        <w:trPr>
          <w:trHeight w:val="720"/>
          <w:jc w:val="center"/>
        </w:trPr>
        <w:tc>
          <w:tcPr>
            <w:tcW w:w="582" w:type="dxa"/>
            <w:noWrap/>
            <w:vAlign w:val="center"/>
            <w:hideMark/>
          </w:tcPr>
          <w:p w14:paraId="4EA8673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1407" w:type="dxa"/>
            <w:gridSpan w:val="5"/>
            <w:vAlign w:val="bottom"/>
            <w:hideMark/>
          </w:tcPr>
          <w:p w14:paraId="2D8CA058"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w:t>
            </w:r>
          </w:p>
        </w:tc>
        <w:tc>
          <w:tcPr>
            <w:tcW w:w="6247" w:type="dxa"/>
            <w:gridSpan w:val="10"/>
            <w:vAlign w:val="bottom"/>
            <w:hideMark/>
          </w:tcPr>
          <w:p w14:paraId="06F01103"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 Rodeos, coleaderos, kermeses, festivales, actos cívicos y similares</w:t>
            </w:r>
          </w:p>
        </w:tc>
        <w:tc>
          <w:tcPr>
            <w:tcW w:w="700" w:type="dxa"/>
            <w:gridSpan w:val="3"/>
            <w:vAlign w:val="center"/>
          </w:tcPr>
          <w:p w14:paraId="42C946A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8.09</w:t>
            </w:r>
          </w:p>
        </w:tc>
      </w:tr>
      <w:tr w:rsidR="0062754F" w:rsidRPr="00A96A85" w14:paraId="09C5E6D8" w14:textId="77777777" w:rsidTr="00C475B6">
        <w:trPr>
          <w:trHeight w:val="570"/>
          <w:jc w:val="center"/>
        </w:trPr>
        <w:tc>
          <w:tcPr>
            <w:tcW w:w="582" w:type="dxa"/>
            <w:noWrap/>
            <w:vAlign w:val="center"/>
            <w:hideMark/>
          </w:tcPr>
          <w:p w14:paraId="7F79118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1407" w:type="dxa"/>
            <w:gridSpan w:val="5"/>
            <w:vAlign w:val="bottom"/>
            <w:hideMark/>
          </w:tcPr>
          <w:p w14:paraId="62A2428E"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w:t>
            </w:r>
          </w:p>
        </w:tc>
        <w:tc>
          <w:tcPr>
            <w:tcW w:w="6247" w:type="dxa"/>
            <w:gridSpan w:val="10"/>
            <w:vAlign w:val="bottom"/>
            <w:hideMark/>
          </w:tcPr>
          <w:p w14:paraId="05E02B9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2. Conciertos, eventos masivos</w:t>
            </w:r>
          </w:p>
        </w:tc>
        <w:tc>
          <w:tcPr>
            <w:tcW w:w="700" w:type="dxa"/>
            <w:gridSpan w:val="3"/>
            <w:vAlign w:val="center"/>
          </w:tcPr>
          <w:p w14:paraId="03F5DA5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18.75</w:t>
            </w:r>
          </w:p>
        </w:tc>
      </w:tr>
      <w:tr w:rsidR="0062754F" w:rsidRPr="00A96A85" w14:paraId="7E82F7BC" w14:textId="77777777" w:rsidTr="00C475B6">
        <w:trPr>
          <w:trHeight w:val="570"/>
          <w:jc w:val="center"/>
        </w:trPr>
        <w:tc>
          <w:tcPr>
            <w:tcW w:w="582" w:type="dxa"/>
            <w:noWrap/>
            <w:vAlign w:val="center"/>
            <w:hideMark/>
          </w:tcPr>
          <w:p w14:paraId="0835988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1407" w:type="dxa"/>
            <w:gridSpan w:val="5"/>
            <w:vAlign w:val="bottom"/>
            <w:hideMark/>
          </w:tcPr>
          <w:p w14:paraId="0B29456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w:t>
            </w:r>
          </w:p>
        </w:tc>
        <w:tc>
          <w:tcPr>
            <w:tcW w:w="6247" w:type="dxa"/>
            <w:gridSpan w:val="10"/>
            <w:vAlign w:val="bottom"/>
            <w:hideMark/>
          </w:tcPr>
          <w:p w14:paraId="4957D8B5"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3. Empresas, Instituciones</w:t>
            </w:r>
          </w:p>
        </w:tc>
        <w:tc>
          <w:tcPr>
            <w:tcW w:w="700" w:type="dxa"/>
            <w:gridSpan w:val="3"/>
            <w:vAlign w:val="center"/>
          </w:tcPr>
          <w:p w14:paraId="4A216741"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652F2730" w14:textId="77777777" w:rsidTr="00C475B6">
        <w:trPr>
          <w:trHeight w:val="570"/>
          <w:jc w:val="center"/>
        </w:trPr>
        <w:tc>
          <w:tcPr>
            <w:tcW w:w="582" w:type="dxa"/>
            <w:noWrap/>
            <w:vAlign w:val="center"/>
          </w:tcPr>
          <w:p w14:paraId="0166E04F"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62B7F7A9"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center"/>
          </w:tcPr>
          <w:p w14:paraId="46A4FABE"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a) 1-10</w:t>
            </w:r>
          </w:p>
        </w:tc>
        <w:tc>
          <w:tcPr>
            <w:tcW w:w="700" w:type="dxa"/>
            <w:gridSpan w:val="3"/>
            <w:vAlign w:val="center"/>
          </w:tcPr>
          <w:p w14:paraId="423422F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22.32</w:t>
            </w:r>
          </w:p>
        </w:tc>
      </w:tr>
      <w:tr w:rsidR="0062754F" w:rsidRPr="00A96A85" w14:paraId="3EA86DF7" w14:textId="77777777" w:rsidTr="00C475B6">
        <w:trPr>
          <w:trHeight w:val="570"/>
          <w:jc w:val="center"/>
        </w:trPr>
        <w:tc>
          <w:tcPr>
            <w:tcW w:w="582" w:type="dxa"/>
            <w:noWrap/>
            <w:vAlign w:val="center"/>
          </w:tcPr>
          <w:p w14:paraId="5CFF5020"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49B1C6D9"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center"/>
          </w:tcPr>
          <w:p w14:paraId="442649E6"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b) 11-30</w:t>
            </w:r>
          </w:p>
        </w:tc>
        <w:tc>
          <w:tcPr>
            <w:tcW w:w="700" w:type="dxa"/>
            <w:gridSpan w:val="3"/>
            <w:vAlign w:val="center"/>
          </w:tcPr>
          <w:p w14:paraId="0BEDD8F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33.14</w:t>
            </w:r>
          </w:p>
        </w:tc>
      </w:tr>
      <w:tr w:rsidR="0062754F" w:rsidRPr="00A96A85" w14:paraId="4B798D5C" w14:textId="77777777" w:rsidTr="00C475B6">
        <w:trPr>
          <w:trHeight w:val="570"/>
          <w:jc w:val="center"/>
        </w:trPr>
        <w:tc>
          <w:tcPr>
            <w:tcW w:w="582" w:type="dxa"/>
            <w:noWrap/>
            <w:vAlign w:val="center"/>
          </w:tcPr>
          <w:p w14:paraId="5E8F8375"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42B2FA78"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center"/>
          </w:tcPr>
          <w:p w14:paraId="673F94B3"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c) 31-100</w:t>
            </w:r>
          </w:p>
        </w:tc>
        <w:tc>
          <w:tcPr>
            <w:tcW w:w="700" w:type="dxa"/>
            <w:gridSpan w:val="3"/>
            <w:vAlign w:val="center"/>
          </w:tcPr>
          <w:p w14:paraId="0D387F5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54.68</w:t>
            </w:r>
          </w:p>
        </w:tc>
      </w:tr>
      <w:tr w:rsidR="0062754F" w:rsidRPr="00A96A85" w14:paraId="28054BD0" w14:textId="77777777" w:rsidTr="00C475B6">
        <w:trPr>
          <w:trHeight w:val="570"/>
          <w:jc w:val="center"/>
        </w:trPr>
        <w:tc>
          <w:tcPr>
            <w:tcW w:w="582" w:type="dxa"/>
            <w:noWrap/>
            <w:vAlign w:val="center"/>
          </w:tcPr>
          <w:p w14:paraId="1130E614"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1BF75713"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center"/>
          </w:tcPr>
          <w:p w14:paraId="7AD42427"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d) 101 o más</w:t>
            </w:r>
          </w:p>
        </w:tc>
        <w:tc>
          <w:tcPr>
            <w:tcW w:w="700" w:type="dxa"/>
            <w:gridSpan w:val="3"/>
            <w:vAlign w:val="center"/>
          </w:tcPr>
          <w:p w14:paraId="377BEB7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75.88</w:t>
            </w:r>
          </w:p>
        </w:tc>
      </w:tr>
      <w:tr w:rsidR="0062754F" w:rsidRPr="00A96A85" w14:paraId="3A08F878" w14:textId="77777777" w:rsidTr="00C475B6">
        <w:trPr>
          <w:trHeight w:val="570"/>
          <w:jc w:val="center"/>
        </w:trPr>
        <w:tc>
          <w:tcPr>
            <w:tcW w:w="582" w:type="dxa"/>
            <w:noWrap/>
            <w:vAlign w:val="center"/>
          </w:tcPr>
          <w:p w14:paraId="6E3A2FA5"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center"/>
          </w:tcPr>
          <w:p w14:paraId="4942B8E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d)</w:t>
            </w:r>
          </w:p>
        </w:tc>
        <w:tc>
          <w:tcPr>
            <w:tcW w:w="6247" w:type="dxa"/>
            <w:gridSpan w:val="10"/>
            <w:vAlign w:val="bottom"/>
          </w:tcPr>
          <w:p w14:paraId="1FBCB91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Dictámenes, aprobaciones y evaluación de riesgos.</w:t>
            </w:r>
          </w:p>
        </w:tc>
        <w:tc>
          <w:tcPr>
            <w:tcW w:w="700" w:type="dxa"/>
            <w:gridSpan w:val="3"/>
            <w:vAlign w:val="center"/>
          </w:tcPr>
          <w:p w14:paraId="26162151"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44175034" w14:textId="77777777" w:rsidTr="00C475B6">
        <w:trPr>
          <w:trHeight w:val="570"/>
          <w:jc w:val="center"/>
        </w:trPr>
        <w:tc>
          <w:tcPr>
            <w:tcW w:w="582" w:type="dxa"/>
            <w:noWrap/>
            <w:vAlign w:val="center"/>
          </w:tcPr>
          <w:p w14:paraId="0530D77C" w14:textId="77777777" w:rsidR="0062754F" w:rsidRPr="00A96A85" w:rsidRDefault="0062754F" w:rsidP="00D27BA2">
            <w:pPr>
              <w:jc w:val="center"/>
              <w:rPr>
                <w:rFonts w:ascii="Century Gothic" w:hAnsi="Century Gothic"/>
                <w:lang w:eastAsia="es-MX"/>
              </w:rPr>
            </w:pPr>
          </w:p>
        </w:tc>
        <w:tc>
          <w:tcPr>
            <w:tcW w:w="1407" w:type="dxa"/>
            <w:gridSpan w:val="5"/>
            <w:vAlign w:val="center"/>
          </w:tcPr>
          <w:p w14:paraId="3DC752E4" w14:textId="77777777" w:rsidR="0062754F" w:rsidRPr="00A96A85" w:rsidRDefault="0062754F" w:rsidP="00D27BA2">
            <w:pPr>
              <w:spacing w:line="360" w:lineRule="auto"/>
              <w:jc w:val="center"/>
              <w:rPr>
                <w:rFonts w:ascii="Century Gothic" w:hAnsi="Century Gothic"/>
                <w:lang w:eastAsia="es-MX"/>
              </w:rPr>
            </w:pPr>
          </w:p>
        </w:tc>
        <w:tc>
          <w:tcPr>
            <w:tcW w:w="6247" w:type="dxa"/>
            <w:gridSpan w:val="10"/>
            <w:vAlign w:val="bottom"/>
          </w:tcPr>
          <w:p w14:paraId="22C3BA10" w14:textId="77777777" w:rsidR="0062754F" w:rsidRPr="00A96A85" w:rsidRDefault="0062754F" w:rsidP="0062754F">
            <w:pPr>
              <w:pStyle w:val="Prrafodelista"/>
              <w:numPr>
                <w:ilvl w:val="0"/>
                <w:numId w:val="21"/>
              </w:numPr>
              <w:spacing w:after="0"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Aprobación de proyectos</w:t>
            </w:r>
          </w:p>
        </w:tc>
        <w:tc>
          <w:tcPr>
            <w:tcW w:w="700" w:type="dxa"/>
            <w:gridSpan w:val="3"/>
            <w:vAlign w:val="center"/>
          </w:tcPr>
          <w:p w14:paraId="49C5CB5B"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11.16</w:t>
            </w:r>
          </w:p>
        </w:tc>
      </w:tr>
      <w:tr w:rsidR="0062754F" w:rsidRPr="00A96A85" w14:paraId="37702495" w14:textId="77777777" w:rsidTr="00C475B6">
        <w:trPr>
          <w:trHeight w:val="570"/>
          <w:jc w:val="center"/>
        </w:trPr>
        <w:tc>
          <w:tcPr>
            <w:tcW w:w="582" w:type="dxa"/>
            <w:noWrap/>
            <w:vAlign w:val="center"/>
          </w:tcPr>
          <w:p w14:paraId="4D6CB52E" w14:textId="77777777" w:rsidR="0062754F" w:rsidRPr="00A96A85" w:rsidRDefault="0062754F" w:rsidP="00D27BA2">
            <w:pPr>
              <w:jc w:val="center"/>
              <w:rPr>
                <w:rFonts w:ascii="Century Gothic" w:hAnsi="Century Gothic"/>
                <w:lang w:eastAsia="es-MX"/>
              </w:rPr>
            </w:pPr>
          </w:p>
        </w:tc>
        <w:tc>
          <w:tcPr>
            <w:tcW w:w="1407" w:type="dxa"/>
            <w:gridSpan w:val="5"/>
            <w:vAlign w:val="center"/>
          </w:tcPr>
          <w:p w14:paraId="5E6F7AD4" w14:textId="77777777" w:rsidR="0062754F" w:rsidRPr="00A96A85" w:rsidRDefault="0062754F" w:rsidP="00D27BA2">
            <w:pPr>
              <w:spacing w:line="360" w:lineRule="auto"/>
              <w:jc w:val="center"/>
              <w:rPr>
                <w:rFonts w:ascii="Century Gothic" w:hAnsi="Century Gothic"/>
                <w:lang w:eastAsia="es-MX"/>
              </w:rPr>
            </w:pPr>
          </w:p>
        </w:tc>
        <w:tc>
          <w:tcPr>
            <w:tcW w:w="6247" w:type="dxa"/>
            <w:gridSpan w:val="10"/>
            <w:vAlign w:val="bottom"/>
          </w:tcPr>
          <w:p w14:paraId="75C7FE0A" w14:textId="77777777" w:rsidR="0062754F" w:rsidRPr="00A96A85" w:rsidRDefault="0062754F" w:rsidP="0062754F">
            <w:pPr>
              <w:pStyle w:val="Prrafodelista"/>
              <w:numPr>
                <w:ilvl w:val="0"/>
                <w:numId w:val="21"/>
              </w:numPr>
              <w:spacing w:after="0"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Dictámenes de riesgo.</w:t>
            </w:r>
          </w:p>
        </w:tc>
        <w:tc>
          <w:tcPr>
            <w:tcW w:w="700" w:type="dxa"/>
            <w:gridSpan w:val="3"/>
            <w:vAlign w:val="center"/>
          </w:tcPr>
          <w:p w14:paraId="1469BC79"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11.16</w:t>
            </w:r>
          </w:p>
        </w:tc>
      </w:tr>
      <w:tr w:rsidR="0062754F" w:rsidRPr="00A96A85" w14:paraId="51F166D6" w14:textId="77777777" w:rsidTr="00C475B6">
        <w:trPr>
          <w:trHeight w:val="570"/>
          <w:jc w:val="center"/>
        </w:trPr>
        <w:tc>
          <w:tcPr>
            <w:tcW w:w="582" w:type="dxa"/>
            <w:noWrap/>
            <w:vAlign w:val="center"/>
          </w:tcPr>
          <w:p w14:paraId="64382B90" w14:textId="77777777" w:rsidR="0062754F" w:rsidRPr="00A96A85" w:rsidRDefault="0062754F" w:rsidP="00D27BA2">
            <w:pPr>
              <w:jc w:val="center"/>
              <w:rPr>
                <w:rFonts w:ascii="Century Gothic" w:hAnsi="Century Gothic"/>
                <w:lang w:eastAsia="es-MX"/>
              </w:rPr>
            </w:pPr>
          </w:p>
        </w:tc>
        <w:tc>
          <w:tcPr>
            <w:tcW w:w="1407" w:type="dxa"/>
            <w:gridSpan w:val="5"/>
            <w:vAlign w:val="center"/>
          </w:tcPr>
          <w:p w14:paraId="59EC1F6F" w14:textId="77777777" w:rsidR="0062754F" w:rsidRPr="00A96A85" w:rsidRDefault="0062754F" w:rsidP="00D27BA2">
            <w:pPr>
              <w:spacing w:line="360" w:lineRule="auto"/>
              <w:jc w:val="center"/>
              <w:rPr>
                <w:rFonts w:ascii="Century Gothic" w:hAnsi="Century Gothic"/>
                <w:lang w:eastAsia="es-MX"/>
              </w:rPr>
            </w:pPr>
          </w:p>
        </w:tc>
        <w:tc>
          <w:tcPr>
            <w:tcW w:w="6247" w:type="dxa"/>
            <w:gridSpan w:val="10"/>
            <w:vAlign w:val="bottom"/>
          </w:tcPr>
          <w:p w14:paraId="527EC349" w14:textId="77777777" w:rsidR="0062754F" w:rsidRPr="00A96A85" w:rsidRDefault="0062754F" w:rsidP="0062754F">
            <w:pPr>
              <w:pStyle w:val="Prrafodelista"/>
              <w:numPr>
                <w:ilvl w:val="0"/>
                <w:numId w:val="21"/>
              </w:numPr>
              <w:spacing w:after="0"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Otros servicios (animales, árboles, etc)</w:t>
            </w:r>
          </w:p>
        </w:tc>
        <w:tc>
          <w:tcPr>
            <w:tcW w:w="700" w:type="dxa"/>
            <w:gridSpan w:val="3"/>
            <w:vAlign w:val="center"/>
          </w:tcPr>
          <w:p w14:paraId="641698D1" w14:textId="77777777" w:rsidR="0062754F" w:rsidRPr="00A96A85" w:rsidRDefault="0062754F" w:rsidP="00D27BA2">
            <w:pPr>
              <w:jc w:val="center"/>
              <w:rPr>
                <w:rFonts w:ascii="Century Gothic" w:hAnsi="Century Gothic"/>
                <w:lang w:eastAsia="es-MX"/>
              </w:rPr>
            </w:pPr>
            <w:r w:rsidRPr="00A96A85">
              <w:rPr>
                <w:rFonts w:ascii="Century Gothic" w:hAnsi="Century Gothic"/>
                <w:lang w:eastAsia="es-MX"/>
              </w:rPr>
              <w:t>3.34</w:t>
            </w:r>
          </w:p>
        </w:tc>
      </w:tr>
      <w:tr w:rsidR="0062754F" w:rsidRPr="00A96A85" w14:paraId="2AB1F8A0" w14:textId="77777777" w:rsidTr="00C475B6">
        <w:trPr>
          <w:trHeight w:val="570"/>
          <w:jc w:val="center"/>
        </w:trPr>
        <w:tc>
          <w:tcPr>
            <w:tcW w:w="582" w:type="dxa"/>
            <w:noWrap/>
            <w:vAlign w:val="center"/>
          </w:tcPr>
          <w:p w14:paraId="35030293" w14:textId="77777777" w:rsidR="0062754F" w:rsidRPr="00A96A85" w:rsidRDefault="0062754F" w:rsidP="00D27BA2">
            <w:pPr>
              <w:jc w:val="center"/>
              <w:rPr>
                <w:rFonts w:ascii="Century Gothic" w:hAnsi="Century Gothic"/>
                <w:lang w:eastAsia="es-MX"/>
              </w:rPr>
            </w:pPr>
          </w:p>
        </w:tc>
        <w:tc>
          <w:tcPr>
            <w:tcW w:w="1407" w:type="dxa"/>
            <w:gridSpan w:val="5"/>
            <w:vAlign w:val="center"/>
          </w:tcPr>
          <w:p w14:paraId="4F868B4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e)</w:t>
            </w:r>
          </w:p>
        </w:tc>
        <w:tc>
          <w:tcPr>
            <w:tcW w:w="6247" w:type="dxa"/>
            <w:gridSpan w:val="10"/>
            <w:vAlign w:val="bottom"/>
          </w:tcPr>
          <w:p w14:paraId="779A26BD" w14:textId="77777777" w:rsidR="0062754F" w:rsidRPr="00A96A85" w:rsidRDefault="0062754F" w:rsidP="0062754F">
            <w:pPr>
              <w:pStyle w:val="Prrafodelista"/>
              <w:numPr>
                <w:ilvl w:val="0"/>
                <w:numId w:val="21"/>
              </w:numPr>
              <w:spacing w:after="0"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Derribo de árboles</w:t>
            </w:r>
          </w:p>
        </w:tc>
        <w:tc>
          <w:tcPr>
            <w:tcW w:w="700" w:type="dxa"/>
            <w:gridSpan w:val="3"/>
            <w:vAlign w:val="center"/>
          </w:tcPr>
          <w:p w14:paraId="6FCD1BD7" w14:textId="77777777" w:rsidR="0062754F" w:rsidRPr="00A96A85" w:rsidRDefault="0062754F" w:rsidP="00D27BA2">
            <w:pPr>
              <w:jc w:val="center"/>
              <w:rPr>
                <w:rFonts w:ascii="Century Gothic" w:hAnsi="Century Gothic"/>
                <w:lang w:eastAsia="es-MX"/>
              </w:rPr>
            </w:pPr>
          </w:p>
        </w:tc>
      </w:tr>
      <w:tr w:rsidR="0062754F" w:rsidRPr="00A96A85" w14:paraId="40925AD9" w14:textId="77777777" w:rsidTr="00C475B6">
        <w:trPr>
          <w:trHeight w:val="570"/>
          <w:jc w:val="center"/>
        </w:trPr>
        <w:tc>
          <w:tcPr>
            <w:tcW w:w="582" w:type="dxa"/>
            <w:noWrap/>
            <w:vAlign w:val="center"/>
          </w:tcPr>
          <w:p w14:paraId="089BCCCC"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5C0C6A33"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63531A4A" w14:textId="77777777" w:rsidR="0062754F" w:rsidRPr="00A96A85" w:rsidRDefault="0062754F" w:rsidP="0062754F">
            <w:pPr>
              <w:pStyle w:val="Prrafodelista"/>
              <w:numPr>
                <w:ilvl w:val="0"/>
                <w:numId w:val="21"/>
              </w:numPr>
              <w:spacing w:after="0"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Hasta 3m de altura</w:t>
            </w:r>
          </w:p>
        </w:tc>
        <w:tc>
          <w:tcPr>
            <w:tcW w:w="700" w:type="dxa"/>
            <w:gridSpan w:val="3"/>
            <w:vAlign w:val="center"/>
          </w:tcPr>
          <w:p w14:paraId="06247B1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9</w:t>
            </w:r>
          </w:p>
        </w:tc>
      </w:tr>
      <w:tr w:rsidR="0062754F" w:rsidRPr="00A96A85" w14:paraId="4D0BEE83" w14:textId="77777777" w:rsidTr="00C475B6">
        <w:trPr>
          <w:trHeight w:val="570"/>
          <w:jc w:val="center"/>
        </w:trPr>
        <w:tc>
          <w:tcPr>
            <w:tcW w:w="582" w:type="dxa"/>
            <w:noWrap/>
            <w:vAlign w:val="center"/>
          </w:tcPr>
          <w:p w14:paraId="49B41398"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1C60831D"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3D92C1A8" w14:textId="77777777" w:rsidR="0062754F" w:rsidRPr="00A96A85" w:rsidRDefault="0062754F" w:rsidP="0062754F">
            <w:pPr>
              <w:pStyle w:val="Prrafodelista"/>
              <w:numPr>
                <w:ilvl w:val="0"/>
                <w:numId w:val="21"/>
              </w:numPr>
              <w:spacing w:after="0"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De 3m a 10m de altura</w:t>
            </w:r>
          </w:p>
        </w:tc>
        <w:tc>
          <w:tcPr>
            <w:tcW w:w="700" w:type="dxa"/>
            <w:gridSpan w:val="3"/>
            <w:vAlign w:val="center"/>
          </w:tcPr>
          <w:p w14:paraId="421C26D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w:t>
            </w:r>
          </w:p>
        </w:tc>
      </w:tr>
      <w:tr w:rsidR="0062754F" w:rsidRPr="00A96A85" w14:paraId="0FD0BF34" w14:textId="77777777" w:rsidTr="00C475B6">
        <w:trPr>
          <w:trHeight w:val="570"/>
          <w:jc w:val="center"/>
        </w:trPr>
        <w:tc>
          <w:tcPr>
            <w:tcW w:w="582" w:type="dxa"/>
            <w:noWrap/>
            <w:vAlign w:val="center"/>
          </w:tcPr>
          <w:p w14:paraId="5DC9E597"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2579AF11"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483DF784" w14:textId="77777777" w:rsidR="0062754F" w:rsidRPr="00A96A85" w:rsidRDefault="0062754F" w:rsidP="0062754F">
            <w:pPr>
              <w:pStyle w:val="Prrafodelista"/>
              <w:numPr>
                <w:ilvl w:val="0"/>
                <w:numId w:val="21"/>
              </w:numPr>
              <w:spacing w:after="0"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 xml:space="preserve"> De 11 m de altura en adelante</w:t>
            </w:r>
          </w:p>
        </w:tc>
        <w:tc>
          <w:tcPr>
            <w:tcW w:w="700" w:type="dxa"/>
            <w:gridSpan w:val="3"/>
            <w:vAlign w:val="center"/>
          </w:tcPr>
          <w:p w14:paraId="0C4D62B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28</w:t>
            </w:r>
          </w:p>
        </w:tc>
      </w:tr>
      <w:tr w:rsidR="0062754F" w:rsidRPr="00A96A85" w14:paraId="2FA45446" w14:textId="77777777" w:rsidTr="00C475B6">
        <w:trPr>
          <w:trHeight w:val="570"/>
          <w:jc w:val="center"/>
        </w:trPr>
        <w:tc>
          <w:tcPr>
            <w:tcW w:w="582" w:type="dxa"/>
            <w:noWrap/>
            <w:vAlign w:val="center"/>
          </w:tcPr>
          <w:p w14:paraId="5643F49F"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080C6396"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5E553394" w14:textId="77777777" w:rsidR="0062754F" w:rsidRPr="00A96A85" w:rsidRDefault="0062754F" w:rsidP="0062754F">
            <w:pPr>
              <w:pStyle w:val="Prrafodelista"/>
              <w:numPr>
                <w:ilvl w:val="0"/>
                <w:numId w:val="21"/>
              </w:numPr>
              <w:spacing w:after="0"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Otros servicios. (Animales, Arboles, etc.)</w:t>
            </w:r>
          </w:p>
        </w:tc>
        <w:tc>
          <w:tcPr>
            <w:tcW w:w="700" w:type="dxa"/>
            <w:gridSpan w:val="3"/>
            <w:vAlign w:val="center"/>
          </w:tcPr>
          <w:p w14:paraId="05A8968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3.34</w:t>
            </w:r>
          </w:p>
        </w:tc>
      </w:tr>
      <w:tr w:rsidR="0062754F" w:rsidRPr="00A96A85" w14:paraId="3E4575C1" w14:textId="77777777" w:rsidTr="00C475B6">
        <w:trPr>
          <w:trHeight w:val="570"/>
          <w:jc w:val="center"/>
        </w:trPr>
        <w:tc>
          <w:tcPr>
            <w:tcW w:w="582" w:type="dxa"/>
            <w:noWrap/>
            <w:vAlign w:val="center"/>
          </w:tcPr>
          <w:p w14:paraId="4E41CBFC"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4D3B521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15.</w:t>
            </w:r>
          </w:p>
        </w:tc>
        <w:tc>
          <w:tcPr>
            <w:tcW w:w="6247" w:type="dxa"/>
            <w:gridSpan w:val="10"/>
            <w:vAlign w:val="bottom"/>
          </w:tcPr>
          <w:p w14:paraId="77CA455A" w14:textId="77777777" w:rsidR="0062754F" w:rsidRPr="00A96A85" w:rsidRDefault="0062754F" w:rsidP="0062754F">
            <w:pPr>
              <w:pStyle w:val="Prrafodelista"/>
              <w:numPr>
                <w:ilvl w:val="0"/>
                <w:numId w:val="21"/>
              </w:numPr>
              <w:spacing w:after="0"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Por el servicio del Departamento de Bomberos</w:t>
            </w:r>
          </w:p>
        </w:tc>
        <w:tc>
          <w:tcPr>
            <w:tcW w:w="700" w:type="dxa"/>
            <w:gridSpan w:val="3"/>
            <w:vAlign w:val="center"/>
          </w:tcPr>
          <w:p w14:paraId="25D38296"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28076C76" w14:textId="77777777" w:rsidTr="00C475B6">
        <w:trPr>
          <w:trHeight w:val="570"/>
          <w:jc w:val="center"/>
        </w:trPr>
        <w:tc>
          <w:tcPr>
            <w:tcW w:w="582" w:type="dxa"/>
            <w:noWrap/>
            <w:vAlign w:val="center"/>
          </w:tcPr>
          <w:p w14:paraId="09C34EF9"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24B9627A"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a)</w:t>
            </w:r>
          </w:p>
        </w:tc>
        <w:tc>
          <w:tcPr>
            <w:tcW w:w="6247" w:type="dxa"/>
            <w:gridSpan w:val="10"/>
            <w:vAlign w:val="bottom"/>
          </w:tcPr>
          <w:p w14:paraId="7703A8C0" w14:textId="77777777" w:rsidR="0062754F" w:rsidRPr="00A96A85" w:rsidRDefault="0062754F" w:rsidP="00D27BA2">
            <w:pPr>
              <w:pStyle w:val="Prrafodelista"/>
              <w:spacing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Intervención en siniestro de alto riesgo</w:t>
            </w:r>
          </w:p>
        </w:tc>
        <w:tc>
          <w:tcPr>
            <w:tcW w:w="700" w:type="dxa"/>
            <w:gridSpan w:val="3"/>
            <w:vAlign w:val="center"/>
          </w:tcPr>
          <w:p w14:paraId="626DC40F"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41599398" w14:textId="77777777" w:rsidTr="00C475B6">
        <w:trPr>
          <w:trHeight w:val="570"/>
          <w:jc w:val="center"/>
        </w:trPr>
        <w:tc>
          <w:tcPr>
            <w:tcW w:w="582" w:type="dxa"/>
            <w:noWrap/>
            <w:vAlign w:val="center"/>
          </w:tcPr>
          <w:p w14:paraId="3FD8ABC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xml:space="preserve"> </w:t>
            </w:r>
          </w:p>
        </w:tc>
        <w:tc>
          <w:tcPr>
            <w:tcW w:w="1407" w:type="dxa"/>
            <w:gridSpan w:val="5"/>
            <w:vAlign w:val="bottom"/>
          </w:tcPr>
          <w:p w14:paraId="7641F07D"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5AB3E265" w14:textId="77777777" w:rsidR="0062754F" w:rsidRPr="00A96A85" w:rsidRDefault="0062754F" w:rsidP="0062754F">
            <w:pPr>
              <w:pStyle w:val="Prrafodelista"/>
              <w:numPr>
                <w:ilvl w:val="0"/>
                <w:numId w:val="24"/>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 xml:space="preserve">De dos a cuatro horas de atención en servicio por máquina  </w:t>
            </w:r>
          </w:p>
        </w:tc>
        <w:tc>
          <w:tcPr>
            <w:tcW w:w="700" w:type="dxa"/>
            <w:gridSpan w:val="3"/>
            <w:vAlign w:val="center"/>
          </w:tcPr>
          <w:p w14:paraId="4201279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20</w:t>
            </w:r>
          </w:p>
        </w:tc>
      </w:tr>
      <w:tr w:rsidR="0062754F" w:rsidRPr="00A96A85" w14:paraId="335FDEBE" w14:textId="77777777" w:rsidTr="00C475B6">
        <w:trPr>
          <w:trHeight w:val="570"/>
          <w:jc w:val="center"/>
        </w:trPr>
        <w:tc>
          <w:tcPr>
            <w:tcW w:w="582" w:type="dxa"/>
            <w:noWrap/>
            <w:vAlign w:val="center"/>
          </w:tcPr>
          <w:p w14:paraId="247FF4BA"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5BDC5A7C"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2F883BDD" w14:textId="77777777" w:rsidR="0062754F" w:rsidRPr="00A96A85" w:rsidRDefault="0062754F" w:rsidP="0062754F">
            <w:pPr>
              <w:pStyle w:val="Prrafodelista"/>
              <w:numPr>
                <w:ilvl w:val="0"/>
                <w:numId w:val="24"/>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De cuatro horas en delante de atención en servicio por máquina</w:t>
            </w:r>
          </w:p>
        </w:tc>
        <w:tc>
          <w:tcPr>
            <w:tcW w:w="700" w:type="dxa"/>
            <w:gridSpan w:val="3"/>
            <w:vAlign w:val="center"/>
          </w:tcPr>
          <w:p w14:paraId="186D479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40</w:t>
            </w:r>
          </w:p>
        </w:tc>
      </w:tr>
      <w:tr w:rsidR="0062754F" w:rsidRPr="00A96A85" w14:paraId="0B12833D" w14:textId="77777777" w:rsidTr="00C475B6">
        <w:trPr>
          <w:trHeight w:val="570"/>
          <w:jc w:val="center"/>
        </w:trPr>
        <w:tc>
          <w:tcPr>
            <w:tcW w:w="582" w:type="dxa"/>
            <w:noWrap/>
            <w:vAlign w:val="center"/>
          </w:tcPr>
          <w:p w14:paraId="7FF10107"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5BC159DC"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b)</w:t>
            </w:r>
          </w:p>
        </w:tc>
        <w:tc>
          <w:tcPr>
            <w:tcW w:w="6247" w:type="dxa"/>
            <w:gridSpan w:val="10"/>
            <w:vAlign w:val="bottom"/>
          </w:tcPr>
          <w:p w14:paraId="23A1318D" w14:textId="77777777" w:rsidR="0062754F" w:rsidRPr="00A96A85" w:rsidRDefault="0062754F" w:rsidP="00D27BA2">
            <w:pPr>
              <w:pStyle w:val="Prrafodelista"/>
              <w:spacing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 xml:space="preserve">     Reincidencia por omisión después de la atención de        la emergencia</w:t>
            </w:r>
          </w:p>
        </w:tc>
        <w:tc>
          <w:tcPr>
            <w:tcW w:w="700" w:type="dxa"/>
            <w:gridSpan w:val="3"/>
            <w:vAlign w:val="center"/>
          </w:tcPr>
          <w:p w14:paraId="79F6C5E3"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5D10A4B2" w14:textId="77777777" w:rsidTr="00C475B6">
        <w:trPr>
          <w:trHeight w:val="570"/>
          <w:jc w:val="center"/>
        </w:trPr>
        <w:tc>
          <w:tcPr>
            <w:tcW w:w="582" w:type="dxa"/>
            <w:noWrap/>
            <w:vAlign w:val="center"/>
          </w:tcPr>
          <w:p w14:paraId="604172AE"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49D96DE7"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w:t>
            </w:r>
          </w:p>
        </w:tc>
        <w:tc>
          <w:tcPr>
            <w:tcW w:w="6247" w:type="dxa"/>
            <w:gridSpan w:val="10"/>
            <w:vAlign w:val="bottom"/>
          </w:tcPr>
          <w:p w14:paraId="355A17F3" w14:textId="77777777" w:rsidR="0062754F" w:rsidRPr="00A96A85" w:rsidRDefault="0062754F" w:rsidP="0062754F">
            <w:pPr>
              <w:pStyle w:val="Prrafodelista"/>
              <w:numPr>
                <w:ilvl w:val="0"/>
                <w:numId w:val="25"/>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Reincidencia por primera ocasión por hora y máquina</w:t>
            </w:r>
          </w:p>
        </w:tc>
        <w:tc>
          <w:tcPr>
            <w:tcW w:w="700" w:type="dxa"/>
            <w:gridSpan w:val="3"/>
            <w:vAlign w:val="center"/>
          </w:tcPr>
          <w:p w14:paraId="5C55A7B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22</w:t>
            </w:r>
          </w:p>
        </w:tc>
      </w:tr>
      <w:tr w:rsidR="0062754F" w:rsidRPr="00A96A85" w14:paraId="1E6043F1" w14:textId="77777777" w:rsidTr="00C475B6">
        <w:trPr>
          <w:trHeight w:val="570"/>
          <w:jc w:val="center"/>
        </w:trPr>
        <w:tc>
          <w:tcPr>
            <w:tcW w:w="582" w:type="dxa"/>
            <w:noWrap/>
            <w:vAlign w:val="center"/>
          </w:tcPr>
          <w:p w14:paraId="628B32DA"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112ACE82"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324107A0" w14:textId="77777777" w:rsidR="0062754F" w:rsidRPr="00A96A85" w:rsidRDefault="0062754F" w:rsidP="0062754F">
            <w:pPr>
              <w:pStyle w:val="Prrafodelista"/>
              <w:numPr>
                <w:ilvl w:val="0"/>
                <w:numId w:val="25"/>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Reincidencia por segunda ocasión por hora y máquina</w:t>
            </w:r>
          </w:p>
        </w:tc>
        <w:tc>
          <w:tcPr>
            <w:tcW w:w="700" w:type="dxa"/>
            <w:gridSpan w:val="3"/>
            <w:vAlign w:val="center"/>
          </w:tcPr>
          <w:p w14:paraId="03CE5A0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45</w:t>
            </w:r>
          </w:p>
        </w:tc>
      </w:tr>
      <w:tr w:rsidR="0062754F" w:rsidRPr="00A96A85" w14:paraId="271C742D" w14:textId="77777777" w:rsidTr="00C475B6">
        <w:trPr>
          <w:trHeight w:val="570"/>
          <w:jc w:val="center"/>
        </w:trPr>
        <w:tc>
          <w:tcPr>
            <w:tcW w:w="582" w:type="dxa"/>
            <w:noWrap/>
            <w:vAlign w:val="center"/>
          </w:tcPr>
          <w:p w14:paraId="6E1B2B05"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234E610B"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c)</w:t>
            </w:r>
          </w:p>
        </w:tc>
        <w:tc>
          <w:tcPr>
            <w:tcW w:w="6247" w:type="dxa"/>
            <w:gridSpan w:val="10"/>
            <w:vAlign w:val="bottom"/>
          </w:tcPr>
          <w:p w14:paraId="10EDB100" w14:textId="77777777" w:rsidR="0062754F" w:rsidRPr="00A96A85" w:rsidRDefault="0062754F" w:rsidP="00D27BA2">
            <w:pPr>
              <w:pStyle w:val="Prrafodelista"/>
              <w:spacing w:line="360" w:lineRule="auto"/>
              <w:contextualSpacing w:val="0"/>
              <w:jc w:val="both"/>
              <w:rPr>
                <w:rFonts w:ascii="Century Gothic" w:hAnsi="Century Gothic"/>
                <w:sz w:val="24"/>
                <w:szCs w:val="24"/>
                <w:lang w:eastAsia="es-MX"/>
              </w:rPr>
            </w:pPr>
            <w:r w:rsidRPr="00A96A85">
              <w:rPr>
                <w:rFonts w:ascii="Century Gothic" w:hAnsi="Century Gothic"/>
                <w:sz w:val="24"/>
                <w:szCs w:val="24"/>
                <w:lang w:eastAsia="es-MX"/>
              </w:rPr>
              <w:t>Servicio de vigilancia especial por hora de servicio (elemento y máquina extintora)</w:t>
            </w:r>
          </w:p>
        </w:tc>
        <w:tc>
          <w:tcPr>
            <w:tcW w:w="700" w:type="dxa"/>
            <w:gridSpan w:val="3"/>
            <w:vAlign w:val="center"/>
          </w:tcPr>
          <w:p w14:paraId="09AC03DA"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7809FB1B" w14:textId="77777777" w:rsidTr="00C475B6">
        <w:trPr>
          <w:trHeight w:val="570"/>
          <w:jc w:val="center"/>
        </w:trPr>
        <w:tc>
          <w:tcPr>
            <w:tcW w:w="582" w:type="dxa"/>
            <w:noWrap/>
            <w:vAlign w:val="center"/>
          </w:tcPr>
          <w:p w14:paraId="09A19BBF"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17E0A71C"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2077A3E8" w14:textId="77777777" w:rsidR="0062754F" w:rsidRPr="00A96A85" w:rsidRDefault="0062754F" w:rsidP="0062754F">
            <w:pPr>
              <w:pStyle w:val="Prrafodelista"/>
              <w:numPr>
                <w:ilvl w:val="0"/>
                <w:numId w:val="37"/>
              </w:numPr>
              <w:spacing w:after="0" w:line="360" w:lineRule="auto"/>
              <w:contextualSpacing w:val="0"/>
              <w:jc w:val="both"/>
              <w:rPr>
                <w:rFonts w:ascii="Century Gothic" w:hAnsi="Century Gothic"/>
                <w:sz w:val="24"/>
                <w:szCs w:val="24"/>
                <w:lang w:eastAsia="es-MX"/>
              </w:rPr>
            </w:pPr>
            <w:r w:rsidRPr="00A96A85">
              <w:rPr>
                <w:rFonts w:ascii="Century Gothic" w:hAnsi="Century Gothic"/>
                <w:sz w:val="24"/>
                <w:szCs w:val="24"/>
                <w:lang w:eastAsia="es-MX"/>
              </w:rPr>
              <w:t>Simulacros</w:t>
            </w:r>
          </w:p>
        </w:tc>
        <w:tc>
          <w:tcPr>
            <w:tcW w:w="700" w:type="dxa"/>
            <w:gridSpan w:val="3"/>
            <w:vAlign w:val="center"/>
          </w:tcPr>
          <w:p w14:paraId="28D7C0B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8</w:t>
            </w:r>
          </w:p>
        </w:tc>
      </w:tr>
      <w:tr w:rsidR="0062754F" w:rsidRPr="00A96A85" w14:paraId="306B2E77" w14:textId="77777777" w:rsidTr="00C475B6">
        <w:trPr>
          <w:trHeight w:val="570"/>
          <w:jc w:val="center"/>
        </w:trPr>
        <w:tc>
          <w:tcPr>
            <w:tcW w:w="582" w:type="dxa"/>
            <w:noWrap/>
            <w:vAlign w:val="center"/>
          </w:tcPr>
          <w:p w14:paraId="31F342F4"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5C5C6620"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5FC6D182" w14:textId="77777777" w:rsidR="0062754F" w:rsidRPr="00A96A85" w:rsidRDefault="0062754F" w:rsidP="0062754F">
            <w:pPr>
              <w:pStyle w:val="Prrafodelista"/>
              <w:numPr>
                <w:ilvl w:val="0"/>
                <w:numId w:val="37"/>
              </w:numPr>
              <w:spacing w:after="0" w:line="360" w:lineRule="auto"/>
              <w:contextualSpacing w:val="0"/>
              <w:jc w:val="both"/>
              <w:rPr>
                <w:rFonts w:ascii="Century Gothic" w:hAnsi="Century Gothic"/>
                <w:sz w:val="24"/>
                <w:szCs w:val="24"/>
                <w:lang w:eastAsia="es-MX"/>
              </w:rPr>
            </w:pPr>
            <w:r w:rsidRPr="00A96A85">
              <w:rPr>
                <w:rFonts w:ascii="Century Gothic" w:hAnsi="Century Gothic"/>
                <w:sz w:val="24"/>
                <w:szCs w:val="24"/>
                <w:lang w:eastAsia="es-MX"/>
              </w:rPr>
              <w:t>Servicios de resguardo de maniobras peligrosas (bajo riesgo)</w:t>
            </w:r>
          </w:p>
        </w:tc>
        <w:tc>
          <w:tcPr>
            <w:tcW w:w="700" w:type="dxa"/>
            <w:gridSpan w:val="3"/>
            <w:vAlign w:val="center"/>
          </w:tcPr>
          <w:p w14:paraId="69605A0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8</w:t>
            </w:r>
          </w:p>
        </w:tc>
      </w:tr>
      <w:tr w:rsidR="0062754F" w:rsidRPr="00A96A85" w14:paraId="64AF5D33" w14:textId="77777777" w:rsidTr="00C475B6">
        <w:trPr>
          <w:trHeight w:val="570"/>
          <w:jc w:val="center"/>
        </w:trPr>
        <w:tc>
          <w:tcPr>
            <w:tcW w:w="582" w:type="dxa"/>
            <w:noWrap/>
            <w:vAlign w:val="center"/>
          </w:tcPr>
          <w:p w14:paraId="1AE2563C"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78130ED0"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0E2C4BA9" w14:textId="77777777" w:rsidR="0062754F" w:rsidRPr="00A96A85" w:rsidRDefault="0062754F" w:rsidP="0062754F">
            <w:pPr>
              <w:pStyle w:val="Prrafodelista"/>
              <w:numPr>
                <w:ilvl w:val="0"/>
                <w:numId w:val="37"/>
              </w:numPr>
              <w:spacing w:after="0" w:line="360" w:lineRule="auto"/>
              <w:contextualSpacing w:val="0"/>
              <w:jc w:val="both"/>
              <w:rPr>
                <w:rFonts w:ascii="Century Gothic" w:hAnsi="Century Gothic"/>
                <w:sz w:val="24"/>
                <w:szCs w:val="24"/>
                <w:lang w:eastAsia="es-MX"/>
              </w:rPr>
            </w:pPr>
            <w:r w:rsidRPr="00A96A85">
              <w:rPr>
                <w:rFonts w:ascii="Century Gothic" w:hAnsi="Century Gothic"/>
                <w:sz w:val="24"/>
                <w:szCs w:val="24"/>
                <w:lang w:eastAsia="es-MX"/>
              </w:rPr>
              <w:t xml:space="preserve">Servicios de resguardo de maniobras peligrosas (alto riesgo) </w:t>
            </w:r>
          </w:p>
        </w:tc>
        <w:tc>
          <w:tcPr>
            <w:tcW w:w="700" w:type="dxa"/>
            <w:gridSpan w:val="3"/>
            <w:vAlign w:val="center"/>
          </w:tcPr>
          <w:p w14:paraId="545F3CE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10</w:t>
            </w:r>
          </w:p>
        </w:tc>
      </w:tr>
      <w:tr w:rsidR="0062754F" w:rsidRPr="00A96A85" w14:paraId="2106F87E" w14:textId="77777777" w:rsidTr="00C475B6">
        <w:trPr>
          <w:trHeight w:val="570"/>
          <w:jc w:val="center"/>
        </w:trPr>
        <w:tc>
          <w:tcPr>
            <w:tcW w:w="582" w:type="dxa"/>
            <w:noWrap/>
            <w:vAlign w:val="center"/>
          </w:tcPr>
          <w:p w14:paraId="36976916"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69A7389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d)</w:t>
            </w:r>
          </w:p>
        </w:tc>
        <w:tc>
          <w:tcPr>
            <w:tcW w:w="6247" w:type="dxa"/>
            <w:gridSpan w:val="10"/>
            <w:vAlign w:val="bottom"/>
          </w:tcPr>
          <w:p w14:paraId="4F341E7A"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Cursos de capacitación impartidos en la ciudad (costo por persona, grupos de 1 a 15 personas</w:t>
            </w:r>
          </w:p>
        </w:tc>
        <w:tc>
          <w:tcPr>
            <w:tcW w:w="700" w:type="dxa"/>
            <w:gridSpan w:val="3"/>
            <w:vAlign w:val="center"/>
          </w:tcPr>
          <w:p w14:paraId="1D820BAF"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6436B83" w14:textId="77777777" w:rsidTr="00C475B6">
        <w:trPr>
          <w:trHeight w:val="570"/>
          <w:jc w:val="center"/>
        </w:trPr>
        <w:tc>
          <w:tcPr>
            <w:tcW w:w="582" w:type="dxa"/>
            <w:noWrap/>
            <w:vAlign w:val="center"/>
          </w:tcPr>
          <w:p w14:paraId="2377AAEE"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40E525EE"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31ED0184"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1)Manejo de extintores y combate de Incendio</w:t>
            </w:r>
          </w:p>
        </w:tc>
        <w:tc>
          <w:tcPr>
            <w:tcW w:w="700" w:type="dxa"/>
            <w:gridSpan w:val="3"/>
            <w:vAlign w:val="center"/>
          </w:tcPr>
          <w:p w14:paraId="6C5FE79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6.5</w:t>
            </w:r>
          </w:p>
        </w:tc>
      </w:tr>
      <w:tr w:rsidR="0062754F" w:rsidRPr="00A96A85" w14:paraId="58910A22" w14:textId="77777777" w:rsidTr="00C475B6">
        <w:trPr>
          <w:trHeight w:val="570"/>
          <w:jc w:val="center"/>
        </w:trPr>
        <w:tc>
          <w:tcPr>
            <w:tcW w:w="582" w:type="dxa"/>
            <w:noWrap/>
            <w:vAlign w:val="center"/>
          </w:tcPr>
          <w:p w14:paraId="53803F27"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7A03AEB4"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7A523309"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2) Búsqueda y rescate</w:t>
            </w:r>
          </w:p>
        </w:tc>
        <w:tc>
          <w:tcPr>
            <w:tcW w:w="700" w:type="dxa"/>
            <w:gridSpan w:val="3"/>
            <w:vAlign w:val="center"/>
          </w:tcPr>
          <w:p w14:paraId="3E7CE60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4.8</w:t>
            </w:r>
          </w:p>
        </w:tc>
      </w:tr>
      <w:tr w:rsidR="0062754F" w:rsidRPr="00A96A85" w14:paraId="23AA127A" w14:textId="77777777" w:rsidTr="00C475B6">
        <w:trPr>
          <w:trHeight w:val="570"/>
          <w:jc w:val="center"/>
        </w:trPr>
        <w:tc>
          <w:tcPr>
            <w:tcW w:w="582" w:type="dxa"/>
            <w:noWrap/>
            <w:vAlign w:val="center"/>
          </w:tcPr>
          <w:p w14:paraId="4F3E9CA8"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300CBEDC"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7402D1FD" w14:textId="77777777" w:rsidR="0062754F" w:rsidRPr="00A96A85" w:rsidRDefault="0062754F" w:rsidP="00D27BA2">
            <w:pPr>
              <w:pStyle w:val="Prrafodelista"/>
              <w:spacing w:line="360" w:lineRule="auto"/>
              <w:ind w:left="1155"/>
              <w:jc w:val="both"/>
              <w:rPr>
                <w:rFonts w:ascii="Century Gothic" w:hAnsi="Century Gothic"/>
                <w:sz w:val="24"/>
                <w:szCs w:val="24"/>
                <w:lang w:eastAsia="es-MX"/>
              </w:rPr>
            </w:pPr>
            <w:r w:rsidRPr="00A96A85">
              <w:rPr>
                <w:rFonts w:ascii="Century Gothic" w:hAnsi="Century Gothic"/>
                <w:sz w:val="24"/>
                <w:szCs w:val="24"/>
                <w:lang w:eastAsia="es-MX"/>
              </w:rPr>
              <w:t xml:space="preserve">3)Primeros auxilios                                                           </w:t>
            </w:r>
          </w:p>
        </w:tc>
        <w:tc>
          <w:tcPr>
            <w:tcW w:w="700" w:type="dxa"/>
            <w:gridSpan w:val="3"/>
            <w:vAlign w:val="center"/>
          </w:tcPr>
          <w:p w14:paraId="2B3ECF7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7.5</w:t>
            </w:r>
          </w:p>
        </w:tc>
      </w:tr>
      <w:tr w:rsidR="0062754F" w:rsidRPr="00A96A85" w14:paraId="0FF04D3C" w14:textId="77777777" w:rsidTr="00C475B6">
        <w:trPr>
          <w:trHeight w:val="570"/>
          <w:jc w:val="center"/>
        </w:trPr>
        <w:tc>
          <w:tcPr>
            <w:tcW w:w="582" w:type="dxa"/>
            <w:noWrap/>
            <w:vAlign w:val="center"/>
          </w:tcPr>
          <w:p w14:paraId="4E938AAA"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0D3B8C61"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408518F0" w14:textId="77777777" w:rsidR="0062754F" w:rsidRPr="00A96A85" w:rsidRDefault="0062754F" w:rsidP="00D27BA2">
            <w:pPr>
              <w:spacing w:line="360" w:lineRule="auto"/>
              <w:jc w:val="both"/>
              <w:rPr>
                <w:rFonts w:ascii="Century Gothic" w:hAnsi="Century Gothic"/>
                <w:lang w:eastAsia="es-MX"/>
              </w:rPr>
            </w:pPr>
          </w:p>
        </w:tc>
        <w:tc>
          <w:tcPr>
            <w:tcW w:w="700" w:type="dxa"/>
            <w:gridSpan w:val="3"/>
            <w:vAlign w:val="center"/>
          </w:tcPr>
          <w:p w14:paraId="4D1A95C4" w14:textId="77777777" w:rsidR="0062754F" w:rsidRPr="00A96A85" w:rsidRDefault="0062754F" w:rsidP="00D27BA2">
            <w:pPr>
              <w:spacing w:line="360" w:lineRule="auto"/>
              <w:rPr>
                <w:rFonts w:ascii="Century Gothic" w:hAnsi="Century Gothic"/>
                <w:lang w:eastAsia="es-MX"/>
              </w:rPr>
            </w:pPr>
          </w:p>
        </w:tc>
      </w:tr>
      <w:tr w:rsidR="0062754F" w:rsidRPr="00A96A85" w14:paraId="432AB430" w14:textId="77777777" w:rsidTr="00C475B6">
        <w:trPr>
          <w:trHeight w:val="570"/>
          <w:jc w:val="center"/>
        </w:trPr>
        <w:tc>
          <w:tcPr>
            <w:tcW w:w="582" w:type="dxa"/>
            <w:noWrap/>
            <w:vAlign w:val="center"/>
          </w:tcPr>
          <w:p w14:paraId="10CF9FC9"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0831A336"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e)</w:t>
            </w:r>
          </w:p>
        </w:tc>
        <w:tc>
          <w:tcPr>
            <w:tcW w:w="6247" w:type="dxa"/>
            <w:gridSpan w:val="10"/>
            <w:vAlign w:val="bottom"/>
          </w:tcPr>
          <w:p w14:paraId="734F0324" w14:textId="77777777" w:rsidR="0062754F" w:rsidRPr="00A96A85" w:rsidRDefault="0062754F" w:rsidP="00D27BA2">
            <w:pPr>
              <w:pStyle w:val="Prrafodelista"/>
              <w:spacing w:line="360" w:lineRule="auto"/>
              <w:ind w:left="0"/>
              <w:contextualSpacing w:val="0"/>
              <w:jc w:val="both"/>
              <w:rPr>
                <w:rFonts w:ascii="Century Gothic" w:hAnsi="Century Gothic"/>
                <w:sz w:val="24"/>
                <w:szCs w:val="24"/>
                <w:lang w:eastAsia="es-MX"/>
              </w:rPr>
            </w:pPr>
            <w:r w:rsidRPr="00A96A85">
              <w:rPr>
                <w:rFonts w:ascii="Century Gothic" w:hAnsi="Century Gothic"/>
                <w:sz w:val="24"/>
                <w:szCs w:val="24"/>
                <w:lang w:eastAsia="es-MX"/>
              </w:rPr>
              <w:t>Cursos de capacitación impartidos en la ciudad (costo por persona en grupos de 16 personas o más descuento del 20 % del costo anterior)</w:t>
            </w:r>
          </w:p>
        </w:tc>
        <w:tc>
          <w:tcPr>
            <w:tcW w:w="700" w:type="dxa"/>
            <w:gridSpan w:val="3"/>
            <w:vAlign w:val="center"/>
          </w:tcPr>
          <w:p w14:paraId="39386295"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2FEC364D" w14:textId="77777777" w:rsidTr="00C475B6">
        <w:trPr>
          <w:trHeight w:val="570"/>
          <w:jc w:val="center"/>
        </w:trPr>
        <w:tc>
          <w:tcPr>
            <w:tcW w:w="582" w:type="dxa"/>
            <w:noWrap/>
            <w:vAlign w:val="center"/>
          </w:tcPr>
          <w:p w14:paraId="584F68E8"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79787374"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1CF22DEB" w14:textId="77777777" w:rsidR="0062754F" w:rsidRPr="00A96A85" w:rsidRDefault="0062754F" w:rsidP="0062754F">
            <w:pPr>
              <w:pStyle w:val="Prrafodelista"/>
              <w:numPr>
                <w:ilvl w:val="0"/>
                <w:numId w:val="38"/>
              </w:numPr>
              <w:spacing w:after="0" w:line="360" w:lineRule="auto"/>
              <w:contextualSpacing w:val="0"/>
              <w:jc w:val="both"/>
              <w:rPr>
                <w:rFonts w:ascii="Century Gothic" w:hAnsi="Century Gothic"/>
                <w:sz w:val="24"/>
                <w:szCs w:val="24"/>
                <w:lang w:eastAsia="es-MX"/>
              </w:rPr>
            </w:pPr>
            <w:r w:rsidRPr="00A96A85">
              <w:rPr>
                <w:rFonts w:ascii="Century Gothic" w:hAnsi="Century Gothic"/>
                <w:sz w:val="24"/>
                <w:szCs w:val="24"/>
                <w:lang w:eastAsia="es-MX"/>
              </w:rPr>
              <w:t>Manejo de extintores y combate de incendios</w:t>
            </w:r>
          </w:p>
        </w:tc>
        <w:tc>
          <w:tcPr>
            <w:tcW w:w="700" w:type="dxa"/>
            <w:gridSpan w:val="3"/>
            <w:vAlign w:val="center"/>
          </w:tcPr>
          <w:p w14:paraId="11D83EC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w:t>
            </w:r>
          </w:p>
        </w:tc>
      </w:tr>
      <w:tr w:rsidR="0062754F" w:rsidRPr="00A96A85" w14:paraId="1B4BEDF0" w14:textId="77777777" w:rsidTr="00C475B6">
        <w:trPr>
          <w:trHeight w:val="570"/>
          <w:jc w:val="center"/>
        </w:trPr>
        <w:tc>
          <w:tcPr>
            <w:tcW w:w="582" w:type="dxa"/>
            <w:noWrap/>
            <w:vAlign w:val="center"/>
          </w:tcPr>
          <w:p w14:paraId="13EBE6B1"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5BFDC90D"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3216CCC4" w14:textId="77777777" w:rsidR="0062754F" w:rsidRPr="00A96A85" w:rsidRDefault="0062754F" w:rsidP="0062754F">
            <w:pPr>
              <w:pStyle w:val="Prrafodelista"/>
              <w:numPr>
                <w:ilvl w:val="0"/>
                <w:numId w:val="38"/>
              </w:numPr>
              <w:spacing w:after="0" w:line="360" w:lineRule="auto"/>
              <w:contextualSpacing w:val="0"/>
              <w:jc w:val="both"/>
              <w:rPr>
                <w:rFonts w:ascii="Century Gothic" w:hAnsi="Century Gothic"/>
                <w:sz w:val="24"/>
                <w:szCs w:val="24"/>
                <w:lang w:eastAsia="es-MX"/>
              </w:rPr>
            </w:pPr>
            <w:r w:rsidRPr="00A96A85">
              <w:rPr>
                <w:rFonts w:ascii="Century Gothic" w:hAnsi="Century Gothic"/>
                <w:sz w:val="24"/>
                <w:szCs w:val="24"/>
                <w:lang w:eastAsia="es-MX"/>
              </w:rPr>
              <w:t>Búsqueda y rescate</w:t>
            </w:r>
          </w:p>
        </w:tc>
        <w:tc>
          <w:tcPr>
            <w:tcW w:w="700" w:type="dxa"/>
            <w:gridSpan w:val="3"/>
            <w:vAlign w:val="center"/>
          </w:tcPr>
          <w:p w14:paraId="2FBA5B4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w:t>
            </w:r>
          </w:p>
        </w:tc>
      </w:tr>
      <w:tr w:rsidR="0062754F" w:rsidRPr="00A96A85" w14:paraId="148F9325" w14:textId="77777777" w:rsidTr="00C475B6">
        <w:trPr>
          <w:trHeight w:val="570"/>
          <w:jc w:val="center"/>
        </w:trPr>
        <w:tc>
          <w:tcPr>
            <w:tcW w:w="582" w:type="dxa"/>
            <w:noWrap/>
            <w:vAlign w:val="center"/>
          </w:tcPr>
          <w:p w14:paraId="4AF3C66F"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05107DA6"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64B0FD4E" w14:textId="77777777" w:rsidR="0062754F" w:rsidRPr="00A96A85" w:rsidRDefault="0062754F" w:rsidP="0062754F">
            <w:pPr>
              <w:pStyle w:val="Prrafodelista"/>
              <w:numPr>
                <w:ilvl w:val="0"/>
                <w:numId w:val="38"/>
              </w:numPr>
              <w:spacing w:after="0" w:line="360" w:lineRule="auto"/>
              <w:contextualSpacing w:val="0"/>
              <w:jc w:val="both"/>
              <w:rPr>
                <w:rFonts w:ascii="Century Gothic" w:hAnsi="Century Gothic"/>
                <w:sz w:val="24"/>
                <w:szCs w:val="24"/>
                <w:lang w:eastAsia="es-MX"/>
              </w:rPr>
            </w:pPr>
            <w:r w:rsidRPr="00A96A85">
              <w:rPr>
                <w:rFonts w:ascii="Century Gothic" w:hAnsi="Century Gothic"/>
                <w:sz w:val="24"/>
                <w:szCs w:val="24"/>
                <w:lang w:eastAsia="es-MX"/>
              </w:rPr>
              <w:t xml:space="preserve">Primeros auxilios                                                           </w:t>
            </w:r>
          </w:p>
        </w:tc>
        <w:tc>
          <w:tcPr>
            <w:tcW w:w="700" w:type="dxa"/>
            <w:gridSpan w:val="3"/>
            <w:vAlign w:val="center"/>
          </w:tcPr>
          <w:p w14:paraId="74F2756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w:t>
            </w:r>
          </w:p>
        </w:tc>
      </w:tr>
      <w:tr w:rsidR="0062754F" w:rsidRPr="00A96A85" w14:paraId="33E73C25" w14:textId="77777777" w:rsidTr="00C475B6">
        <w:trPr>
          <w:trHeight w:val="570"/>
          <w:jc w:val="center"/>
        </w:trPr>
        <w:tc>
          <w:tcPr>
            <w:tcW w:w="582" w:type="dxa"/>
            <w:noWrap/>
            <w:vAlign w:val="center"/>
          </w:tcPr>
          <w:p w14:paraId="630C9CED"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75ED098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f</w:t>
            </w:r>
          </w:p>
        </w:tc>
        <w:tc>
          <w:tcPr>
            <w:tcW w:w="6247" w:type="dxa"/>
            <w:gridSpan w:val="10"/>
            <w:vAlign w:val="bottom"/>
          </w:tcPr>
          <w:p w14:paraId="2194AE8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Derribos de árboles</w:t>
            </w:r>
          </w:p>
        </w:tc>
        <w:tc>
          <w:tcPr>
            <w:tcW w:w="700" w:type="dxa"/>
            <w:gridSpan w:val="3"/>
            <w:vAlign w:val="center"/>
          </w:tcPr>
          <w:p w14:paraId="5FF778EE"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E34C788" w14:textId="77777777" w:rsidTr="00C475B6">
        <w:trPr>
          <w:trHeight w:val="570"/>
          <w:jc w:val="center"/>
        </w:trPr>
        <w:tc>
          <w:tcPr>
            <w:tcW w:w="582" w:type="dxa"/>
            <w:noWrap/>
            <w:vAlign w:val="center"/>
          </w:tcPr>
          <w:p w14:paraId="48FB30AE"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678769DC"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50F51747" w14:textId="77777777" w:rsidR="0062754F" w:rsidRPr="00A96A85" w:rsidRDefault="0062754F" w:rsidP="0062754F">
            <w:pPr>
              <w:pStyle w:val="Prrafodelista"/>
              <w:numPr>
                <w:ilvl w:val="0"/>
                <w:numId w:val="39"/>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De hasta 3 metros</w:t>
            </w:r>
          </w:p>
        </w:tc>
        <w:tc>
          <w:tcPr>
            <w:tcW w:w="700" w:type="dxa"/>
            <w:gridSpan w:val="3"/>
            <w:vAlign w:val="center"/>
          </w:tcPr>
          <w:p w14:paraId="658AF06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12</w:t>
            </w:r>
          </w:p>
        </w:tc>
      </w:tr>
      <w:tr w:rsidR="0062754F" w:rsidRPr="00A96A85" w14:paraId="7341C107" w14:textId="77777777" w:rsidTr="00C475B6">
        <w:trPr>
          <w:trHeight w:val="570"/>
          <w:jc w:val="center"/>
        </w:trPr>
        <w:tc>
          <w:tcPr>
            <w:tcW w:w="582" w:type="dxa"/>
            <w:noWrap/>
            <w:vAlign w:val="center"/>
          </w:tcPr>
          <w:p w14:paraId="69D75D68"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0627570C"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2E4308EE" w14:textId="77777777" w:rsidR="0062754F" w:rsidRPr="00A96A85" w:rsidRDefault="0062754F" w:rsidP="0062754F">
            <w:pPr>
              <w:pStyle w:val="Prrafodelista"/>
              <w:numPr>
                <w:ilvl w:val="0"/>
                <w:numId w:val="39"/>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De 3 metros a 10 metros</w:t>
            </w:r>
          </w:p>
        </w:tc>
        <w:tc>
          <w:tcPr>
            <w:tcW w:w="700" w:type="dxa"/>
            <w:gridSpan w:val="3"/>
            <w:vAlign w:val="center"/>
          </w:tcPr>
          <w:p w14:paraId="5CBA545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20</w:t>
            </w:r>
          </w:p>
        </w:tc>
      </w:tr>
      <w:tr w:rsidR="0062754F" w:rsidRPr="00A96A85" w14:paraId="7B634A9D" w14:textId="77777777" w:rsidTr="00C475B6">
        <w:trPr>
          <w:trHeight w:val="570"/>
          <w:jc w:val="center"/>
        </w:trPr>
        <w:tc>
          <w:tcPr>
            <w:tcW w:w="582" w:type="dxa"/>
            <w:noWrap/>
            <w:vAlign w:val="center"/>
          </w:tcPr>
          <w:p w14:paraId="3C971152"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0A80404C" w14:textId="77777777" w:rsidR="0062754F" w:rsidRPr="00A96A85" w:rsidRDefault="0062754F" w:rsidP="00D27BA2">
            <w:pPr>
              <w:spacing w:line="360" w:lineRule="auto"/>
              <w:jc w:val="both"/>
              <w:rPr>
                <w:rFonts w:ascii="Century Gothic" w:hAnsi="Century Gothic"/>
                <w:lang w:eastAsia="es-MX"/>
              </w:rPr>
            </w:pPr>
          </w:p>
        </w:tc>
        <w:tc>
          <w:tcPr>
            <w:tcW w:w="6247" w:type="dxa"/>
            <w:gridSpan w:val="10"/>
            <w:vAlign w:val="bottom"/>
          </w:tcPr>
          <w:p w14:paraId="752F5E5A" w14:textId="77777777" w:rsidR="0062754F" w:rsidRPr="00A96A85" w:rsidRDefault="0062754F" w:rsidP="0062754F">
            <w:pPr>
              <w:pStyle w:val="Prrafodelista"/>
              <w:numPr>
                <w:ilvl w:val="0"/>
                <w:numId w:val="39"/>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De 10 metros en adelante</w:t>
            </w:r>
          </w:p>
        </w:tc>
        <w:tc>
          <w:tcPr>
            <w:tcW w:w="700" w:type="dxa"/>
            <w:gridSpan w:val="3"/>
            <w:vAlign w:val="center"/>
          </w:tcPr>
          <w:p w14:paraId="35438C1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32</w:t>
            </w:r>
          </w:p>
        </w:tc>
      </w:tr>
      <w:tr w:rsidR="0062754F" w:rsidRPr="00A96A85" w14:paraId="5D08E4A8" w14:textId="77777777" w:rsidTr="00C475B6">
        <w:trPr>
          <w:trHeight w:val="570"/>
          <w:jc w:val="center"/>
        </w:trPr>
        <w:tc>
          <w:tcPr>
            <w:tcW w:w="582" w:type="dxa"/>
            <w:noWrap/>
            <w:vAlign w:val="center"/>
          </w:tcPr>
          <w:p w14:paraId="2B326292" w14:textId="77777777" w:rsidR="0062754F" w:rsidRPr="00A96A85" w:rsidRDefault="0062754F" w:rsidP="00D27BA2">
            <w:pPr>
              <w:spacing w:line="360" w:lineRule="auto"/>
              <w:jc w:val="center"/>
              <w:rPr>
                <w:rFonts w:ascii="Century Gothic" w:hAnsi="Century Gothic"/>
                <w:lang w:eastAsia="es-MX"/>
              </w:rPr>
            </w:pPr>
          </w:p>
        </w:tc>
        <w:tc>
          <w:tcPr>
            <w:tcW w:w="1407" w:type="dxa"/>
            <w:gridSpan w:val="5"/>
            <w:vAlign w:val="bottom"/>
          </w:tcPr>
          <w:p w14:paraId="46FC4658"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xml:space="preserve">      g</w:t>
            </w:r>
          </w:p>
        </w:tc>
        <w:tc>
          <w:tcPr>
            <w:tcW w:w="6247" w:type="dxa"/>
            <w:gridSpan w:val="10"/>
            <w:vAlign w:val="bottom"/>
          </w:tcPr>
          <w:p w14:paraId="57236680"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Reporte de falsa alarma</w:t>
            </w:r>
          </w:p>
        </w:tc>
        <w:tc>
          <w:tcPr>
            <w:tcW w:w="700" w:type="dxa"/>
            <w:gridSpan w:val="3"/>
            <w:vAlign w:val="center"/>
          </w:tcPr>
          <w:p w14:paraId="04200FC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25</w:t>
            </w:r>
          </w:p>
        </w:tc>
      </w:tr>
      <w:tr w:rsidR="0062754F" w:rsidRPr="00A96A85" w14:paraId="227387C8" w14:textId="77777777" w:rsidTr="00C475B6">
        <w:trPr>
          <w:trHeight w:val="928"/>
          <w:jc w:val="center"/>
        </w:trPr>
        <w:tc>
          <w:tcPr>
            <w:tcW w:w="582" w:type="dxa"/>
            <w:noWrap/>
            <w:vAlign w:val="center"/>
            <w:hideMark/>
          </w:tcPr>
          <w:p w14:paraId="3938EBCE"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16</w:t>
            </w:r>
          </w:p>
        </w:tc>
        <w:tc>
          <w:tcPr>
            <w:tcW w:w="7654" w:type="dxa"/>
            <w:gridSpan w:val="15"/>
            <w:vAlign w:val="center"/>
            <w:hideMark/>
          </w:tcPr>
          <w:p w14:paraId="57BB1174"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Por Servicios Generales del Municipio:</w:t>
            </w:r>
          </w:p>
        </w:tc>
        <w:tc>
          <w:tcPr>
            <w:tcW w:w="700" w:type="dxa"/>
            <w:gridSpan w:val="3"/>
            <w:vAlign w:val="center"/>
          </w:tcPr>
          <w:p w14:paraId="3E998441"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017B9B53" w14:textId="77777777" w:rsidTr="00C475B6">
        <w:trPr>
          <w:trHeight w:val="570"/>
          <w:jc w:val="center"/>
        </w:trPr>
        <w:tc>
          <w:tcPr>
            <w:tcW w:w="582" w:type="dxa"/>
            <w:noWrap/>
            <w:vAlign w:val="center"/>
            <w:hideMark/>
          </w:tcPr>
          <w:p w14:paraId="452CD92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64936A4F"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16.1.- Costo por hora en el uso de maquinaria.</w:t>
            </w:r>
          </w:p>
        </w:tc>
        <w:tc>
          <w:tcPr>
            <w:tcW w:w="700" w:type="dxa"/>
            <w:gridSpan w:val="3"/>
          </w:tcPr>
          <w:p w14:paraId="06623AEF"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7D9BDC2E" w14:textId="77777777" w:rsidTr="00C475B6">
        <w:trPr>
          <w:trHeight w:val="570"/>
          <w:jc w:val="center"/>
        </w:trPr>
        <w:tc>
          <w:tcPr>
            <w:tcW w:w="582" w:type="dxa"/>
            <w:noWrap/>
            <w:vAlign w:val="center"/>
            <w:hideMark/>
          </w:tcPr>
          <w:p w14:paraId="7E0270F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vAlign w:val="bottom"/>
            <w:hideMark/>
          </w:tcPr>
          <w:p w14:paraId="3EB51F02" w14:textId="77777777" w:rsidR="0062754F" w:rsidRPr="00A96A85" w:rsidRDefault="0062754F" w:rsidP="00D27BA2">
            <w:pPr>
              <w:spacing w:line="360" w:lineRule="auto"/>
              <w:jc w:val="both"/>
              <w:rPr>
                <w:rFonts w:ascii="Century Gothic" w:hAnsi="Century Gothic"/>
                <w:lang w:val="en-US" w:eastAsia="es-MX"/>
              </w:rPr>
            </w:pPr>
            <w:r w:rsidRPr="00A96A85">
              <w:rPr>
                <w:rFonts w:ascii="Century Gothic" w:hAnsi="Century Gothic"/>
                <w:lang w:val="en-US" w:eastAsia="es-MX"/>
              </w:rPr>
              <w:t>a) Pipa Cap. 10,000 Its. Kodiak Chevrolet.</w:t>
            </w:r>
          </w:p>
        </w:tc>
        <w:tc>
          <w:tcPr>
            <w:tcW w:w="700" w:type="dxa"/>
            <w:gridSpan w:val="3"/>
            <w:vAlign w:val="center"/>
          </w:tcPr>
          <w:p w14:paraId="45735C3A" w14:textId="77777777" w:rsidR="0062754F" w:rsidRPr="00A96A85" w:rsidRDefault="0062754F" w:rsidP="00D27BA2">
            <w:pPr>
              <w:spacing w:line="360" w:lineRule="auto"/>
              <w:jc w:val="center"/>
              <w:rPr>
                <w:rFonts w:ascii="Century Gothic" w:hAnsi="Century Gothic"/>
                <w:iCs/>
                <w:lang w:val="en-US" w:eastAsia="es-MX"/>
              </w:rPr>
            </w:pPr>
          </w:p>
          <w:p w14:paraId="75A6085D" w14:textId="77777777" w:rsidR="0062754F" w:rsidRPr="00A96A85" w:rsidRDefault="0062754F" w:rsidP="00D27BA2">
            <w:pPr>
              <w:spacing w:line="360" w:lineRule="auto"/>
              <w:jc w:val="center"/>
              <w:rPr>
                <w:rFonts w:ascii="Century Gothic" w:hAnsi="Century Gothic"/>
                <w:iCs/>
                <w:lang w:eastAsia="es-MX"/>
              </w:rPr>
            </w:pPr>
            <w:r w:rsidRPr="00A96A85">
              <w:rPr>
                <w:rFonts w:ascii="Century Gothic" w:hAnsi="Century Gothic"/>
                <w:iCs/>
                <w:lang w:eastAsia="es-MX"/>
              </w:rPr>
              <w:t>19.16</w:t>
            </w:r>
          </w:p>
        </w:tc>
      </w:tr>
      <w:tr w:rsidR="0062754F" w:rsidRPr="00A96A85" w14:paraId="7B584601" w14:textId="77777777" w:rsidTr="00C475B6">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F5ACF6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17.</w:t>
            </w:r>
          </w:p>
        </w:tc>
        <w:tc>
          <w:tcPr>
            <w:tcW w:w="7654" w:type="dxa"/>
            <w:gridSpan w:val="15"/>
            <w:tcBorders>
              <w:top w:val="single" w:sz="4" w:space="0" w:color="auto"/>
              <w:left w:val="nil"/>
              <w:bottom w:val="single" w:sz="4" w:space="0" w:color="auto"/>
              <w:right w:val="single" w:sz="4" w:space="0" w:color="auto"/>
            </w:tcBorders>
            <w:vAlign w:val="center"/>
            <w:hideMark/>
          </w:tcPr>
          <w:p w14:paraId="39D3F558"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Por el servicio público de aseo, recolección, transporte y confinamiento de basura:</w:t>
            </w:r>
          </w:p>
        </w:tc>
        <w:tc>
          <w:tcPr>
            <w:tcW w:w="700" w:type="dxa"/>
            <w:gridSpan w:val="3"/>
          </w:tcPr>
          <w:p w14:paraId="1377F0A9"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FB6C44B"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2"/>
          <w:jc w:val="center"/>
        </w:trPr>
        <w:tc>
          <w:tcPr>
            <w:tcW w:w="582" w:type="dxa"/>
            <w:tcBorders>
              <w:top w:val="single" w:sz="4" w:space="0" w:color="auto"/>
              <w:left w:val="single" w:sz="4" w:space="0" w:color="auto"/>
              <w:bottom w:val="single" w:sz="4" w:space="0" w:color="auto"/>
              <w:right w:val="single" w:sz="4" w:space="0" w:color="auto"/>
            </w:tcBorders>
            <w:vAlign w:val="center"/>
          </w:tcPr>
          <w:p w14:paraId="0482809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tcPr>
          <w:p w14:paraId="1D8AD2E1"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17.1.- Tratándose de establecimientos no destinados a vivienda, se causará este derecho con base en el volumen promedio diario de desechos sólidos no peligrosos que generen, y se cobrará conforme a la siguiente tarifa mensual:</w:t>
            </w:r>
          </w:p>
        </w:tc>
        <w:tc>
          <w:tcPr>
            <w:tcW w:w="700" w:type="dxa"/>
            <w:gridSpan w:val="3"/>
            <w:tcBorders>
              <w:top w:val="single" w:sz="4" w:space="0" w:color="auto"/>
              <w:left w:val="nil"/>
              <w:bottom w:val="single" w:sz="4" w:space="0" w:color="auto"/>
              <w:right w:val="single" w:sz="4" w:space="0" w:color="auto"/>
            </w:tcBorders>
          </w:tcPr>
          <w:p w14:paraId="71C8CEE9"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FF21209"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619550A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tcBorders>
              <w:top w:val="single" w:sz="4" w:space="0" w:color="auto"/>
              <w:left w:val="nil"/>
              <w:bottom w:val="single" w:sz="4" w:space="0" w:color="auto"/>
              <w:right w:val="single" w:sz="4" w:space="0" w:color="auto"/>
            </w:tcBorders>
            <w:vAlign w:val="center"/>
            <w:hideMark/>
          </w:tcPr>
          <w:p w14:paraId="38431318"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En zona urbana:</w:t>
            </w:r>
          </w:p>
        </w:tc>
        <w:tc>
          <w:tcPr>
            <w:tcW w:w="700" w:type="dxa"/>
            <w:gridSpan w:val="3"/>
            <w:tcBorders>
              <w:top w:val="single" w:sz="4" w:space="0" w:color="auto"/>
              <w:left w:val="nil"/>
              <w:bottom w:val="single" w:sz="4" w:space="0" w:color="auto"/>
              <w:right w:val="single" w:sz="4" w:space="0" w:color="auto"/>
            </w:tcBorders>
            <w:vAlign w:val="center"/>
          </w:tcPr>
          <w:p w14:paraId="00405B1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r>
      <w:tr w:rsidR="0062754F" w:rsidRPr="00A96A85" w14:paraId="65B28787"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44AAB6F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643A05D5"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a) Depósitos de 200 litros</w:t>
            </w:r>
          </w:p>
        </w:tc>
        <w:tc>
          <w:tcPr>
            <w:tcW w:w="700" w:type="dxa"/>
            <w:gridSpan w:val="3"/>
            <w:tcBorders>
              <w:top w:val="single" w:sz="4" w:space="0" w:color="auto"/>
              <w:left w:val="nil"/>
              <w:bottom w:val="single" w:sz="4" w:space="0" w:color="auto"/>
              <w:right w:val="single" w:sz="4" w:space="0" w:color="auto"/>
            </w:tcBorders>
            <w:vAlign w:val="center"/>
          </w:tcPr>
          <w:p w14:paraId="20FEAFF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4.70</w:t>
            </w:r>
          </w:p>
        </w:tc>
      </w:tr>
      <w:tr w:rsidR="0062754F" w:rsidRPr="00A96A85" w14:paraId="7AD80EA9"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0D06213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3F35B072"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b) Contenedores: recolección diaria por contenedor</w:t>
            </w:r>
          </w:p>
        </w:tc>
        <w:tc>
          <w:tcPr>
            <w:tcW w:w="700" w:type="dxa"/>
            <w:gridSpan w:val="3"/>
            <w:tcBorders>
              <w:top w:val="single" w:sz="4" w:space="0" w:color="auto"/>
              <w:left w:val="nil"/>
              <w:bottom w:val="single" w:sz="4" w:space="0" w:color="auto"/>
              <w:right w:val="single" w:sz="4" w:space="0" w:color="auto"/>
            </w:tcBorders>
            <w:vAlign w:val="center"/>
          </w:tcPr>
          <w:p w14:paraId="09BEE15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23.49</w:t>
            </w:r>
          </w:p>
        </w:tc>
      </w:tr>
      <w:tr w:rsidR="0062754F" w:rsidRPr="00A96A85" w14:paraId="27A81B74"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3"/>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4DB768D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103E25A0"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 Si la frecuencia de recolección solicitada fuera menor a 30 veces por mes, esta se calculará dividiendo la cuota mensual entre 30 y multiplicándola por la frecuencia de recolección solicitada de manera mensual.</w:t>
            </w:r>
          </w:p>
        </w:tc>
        <w:tc>
          <w:tcPr>
            <w:tcW w:w="700" w:type="dxa"/>
            <w:gridSpan w:val="3"/>
            <w:tcBorders>
              <w:top w:val="single" w:sz="4" w:space="0" w:color="auto"/>
              <w:left w:val="nil"/>
              <w:bottom w:val="single" w:sz="4" w:space="0" w:color="auto"/>
              <w:right w:val="single" w:sz="4" w:space="0" w:color="auto"/>
            </w:tcBorders>
          </w:tcPr>
          <w:p w14:paraId="3B3627F8"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2D8CECC1"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1"/>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731FA1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53554DF4"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En zona urbana:</w:t>
            </w:r>
          </w:p>
        </w:tc>
        <w:tc>
          <w:tcPr>
            <w:tcW w:w="700" w:type="dxa"/>
            <w:gridSpan w:val="3"/>
            <w:tcBorders>
              <w:top w:val="single" w:sz="4" w:space="0" w:color="auto"/>
              <w:left w:val="nil"/>
              <w:bottom w:val="single" w:sz="4" w:space="0" w:color="auto"/>
              <w:right w:val="single" w:sz="4" w:space="0" w:color="auto"/>
            </w:tcBorders>
          </w:tcPr>
          <w:p w14:paraId="0A9C69A1"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28DD035"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1263627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09C5F5A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a)  Depósitos de 200 litros</w:t>
            </w:r>
          </w:p>
        </w:tc>
        <w:tc>
          <w:tcPr>
            <w:tcW w:w="700" w:type="dxa"/>
            <w:gridSpan w:val="3"/>
            <w:tcBorders>
              <w:top w:val="single" w:sz="4" w:space="0" w:color="auto"/>
              <w:left w:val="nil"/>
              <w:bottom w:val="single" w:sz="4" w:space="0" w:color="auto"/>
              <w:right w:val="single" w:sz="4" w:space="0" w:color="auto"/>
            </w:tcBorders>
            <w:vAlign w:val="center"/>
          </w:tcPr>
          <w:p w14:paraId="0A6CFF6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xml:space="preserve">43.38 </w:t>
            </w:r>
          </w:p>
        </w:tc>
      </w:tr>
      <w:tr w:rsidR="0062754F" w:rsidRPr="00A96A85" w14:paraId="797C6ECA"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65793BE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76FCAF30"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b) Contenedores: por cada metro cúbico</w:t>
            </w:r>
          </w:p>
        </w:tc>
        <w:tc>
          <w:tcPr>
            <w:tcW w:w="700" w:type="dxa"/>
            <w:gridSpan w:val="3"/>
            <w:tcBorders>
              <w:top w:val="single" w:sz="4" w:space="0" w:color="auto"/>
              <w:left w:val="nil"/>
              <w:bottom w:val="single" w:sz="4" w:space="0" w:color="auto"/>
              <w:right w:val="single" w:sz="4" w:space="0" w:color="auto"/>
            </w:tcBorders>
          </w:tcPr>
          <w:p w14:paraId="56D9B83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216.91</w:t>
            </w:r>
          </w:p>
        </w:tc>
      </w:tr>
      <w:tr w:rsidR="0062754F" w:rsidRPr="00A96A85" w14:paraId="126689C8"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35B33BA9"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38049B09"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17.2 Tratándose de establecimientos no destinados a vivienda, se causará este derecho con base en el volumen promedio diario de desechos sólidos no peligrosos que generen, se podrá pagar la tarifa anterior en forma anual, de la siguiente forma:</w:t>
            </w:r>
          </w:p>
          <w:p w14:paraId="23BC7D8A"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(El pago anual deberá convenirse a partir del mes de febrero)</w:t>
            </w:r>
          </w:p>
          <w:p w14:paraId="1128E5BC" w14:textId="77777777" w:rsidR="0062754F" w:rsidRPr="00A96A85" w:rsidRDefault="0062754F" w:rsidP="00D27BA2">
            <w:pPr>
              <w:spacing w:line="360" w:lineRule="auto"/>
              <w:rPr>
                <w:rFonts w:ascii="Century Gothic" w:hAnsi="Century Gothic"/>
                <w:lang w:eastAsia="es-MX"/>
              </w:rPr>
            </w:pPr>
          </w:p>
        </w:tc>
        <w:tc>
          <w:tcPr>
            <w:tcW w:w="700" w:type="dxa"/>
            <w:gridSpan w:val="3"/>
            <w:tcBorders>
              <w:top w:val="single" w:sz="4" w:space="0" w:color="auto"/>
              <w:left w:val="nil"/>
              <w:bottom w:val="single" w:sz="4" w:space="0" w:color="auto"/>
              <w:right w:val="single" w:sz="4" w:space="0" w:color="auto"/>
            </w:tcBorders>
          </w:tcPr>
          <w:p w14:paraId="69022587"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BD16066"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jc w:val="center"/>
        </w:trPr>
        <w:tc>
          <w:tcPr>
            <w:tcW w:w="582" w:type="dxa"/>
            <w:tcBorders>
              <w:top w:val="single" w:sz="4" w:space="0" w:color="auto"/>
              <w:left w:val="single" w:sz="4" w:space="0" w:color="auto"/>
              <w:bottom w:val="single" w:sz="4" w:space="0" w:color="auto"/>
              <w:right w:val="single" w:sz="4" w:space="0" w:color="auto"/>
            </w:tcBorders>
            <w:vAlign w:val="center"/>
          </w:tcPr>
          <w:p w14:paraId="02C07A0D"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2D1707A3"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En zona urbana:</w:t>
            </w:r>
          </w:p>
        </w:tc>
        <w:tc>
          <w:tcPr>
            <w:tcW w:w="700" w:type="dxa"/>
            <w:gridSpan w:val="3"/>
            <w:tcBorders>
              <w:top w:val="single" w:sz="4" w:space="0" w:color="auto"/>
              <w:left w:val="nil"/>
              <w:bottom w:val="single" w:sz="4" w:space="0" w:color="auto"/>
              <w:right w:val="single" w:sz="4" w:space="0" w:color="auto"/>
            </w:tcBorders>
          </w:tcPr>
          <w:p w14:paraId="678CB38F"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50CE9B53"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4A6BEEAA"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29AFBFC8" w14:textId="77777777" w:rsidR="0062754F" w:rsidRPr="00A96A85" w:rsidRDefault="0062754F" w:rsidP="0062754F">
            <w:pPr>
              <w:pStyle w:val="Prrafodelista"/>
              <w:numPr>
                <w:ilvl w:val="0"/>
                <w:numId w:val="31"/>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Depósitos de 200 litros</w:t>
            </w:r>
          </w:p>
        </w:tc>
        <w:tc>
          <w:tcPr>
            <w:tcW w:w="700" w:type="dxa"/>
            <w:gridSpan w:val="3"/>
            <w:tcBorders>
              <w:top w:val="single" w:sz="4" w:space="0" w:color="auto"/>
              <w:left w:val="nil"/>
              <w:bottom w:val="single" w:sz="4" w:space="0" w:color="auto"/>
              <w:right w:val="single" w:sz="4" w:space="0" w:color="auto"/>
            </w:tcBorders>
          </w:tcPr>
          <w:p w14:paraId="565D3532"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43.38</w:t>
            </w:r>
          </w:p>
        </w:tc>
      </w:tr>
      <w:tr w:rsidR="0062754F" w:rsidRPr="00A96A85" w14:paraId="3EA8B3F4"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2129A907"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56463E45" w14:textId="77777777" w:rsidR="0062754F" w:rsidRPr="00A96A85" w:rsidRDefault="0062754F" w:rsidP="0062754F">
            <w:pPr>
              <w:pStyle w:val="Prrafodelista"/>
              <w:numPr>
                <w:ilvl w:val="0"/>
                <w:numId w:val="31"/>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Contenedores: por metro cúbico</w:t>
            </w:r>
          </w:p>
        </w:tc>
        <w:tc>
          <w:tcPr>
            <w:tcW w:w="700" w:type="dxa"/>
            <w:gridSpan w:val="3"/>
            <w:tcBorders>
              <w:top w:val="single" w:sz="4" w:space="0" w:color="auto"/>
              <w:left w:val="nil"/>
              <w:bottom w:val="single" w:sz="4" w:space="0" w:color="auto"/>
              <w:right w:val="single" w:sz="4" w:space="0" w:color="auto"/>
            </w:tcBorders>
          </w:tcPr>
          <w:p w14:paraId="5FCFB6E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216.91</w:t>
            </w:r>
          </w:p>
        </w:tc>
      </w:tr>
      <w:tr w:rsidR="0062754F" w:rsidRPr="00A96A85" w14:paraId="54AAA9C9"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690C7107"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1D590E22"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17.3 Por utilizar las instalaciones de la unidad de transferencia y relleno sanitario para depositar residuos sólidos no peligrosos, se cobrará conforme a la siguiente tarifa:</w:t>
            </w:r>
          </w:p>
        </w:tc>
        <w:tc>
          <w:tcPr>
            <w:tcW w:w="700" w:type="dxa"/>
            <w:gridSpan w:val="3"/>
            <w:tcBorders>
              <w:top w:val="single" w:sz="4" w:space="0" w:color="auto"/>
              <w:left w:val="nil"/>
              <w:bottom w:val="single" w:sz="4" w:space="0" w:color="auto"/>
              <w:right w:val="single" w:sz="4" w:space="0" w:color="auto"/>
            </w:tcBorders>
          </w:tcPr>
          <w:p w14:paraId="7C7FFA1A"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7D1C6407"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324064E7"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6B6BC66F" w14:textId="77777777" w:rsidR="0062754F" w:rsidRPr="00A96A85" w:rsidRDefault="0062754F" w:rsidP="0062754F">
            <w:pPr>
              <w:pStyle w:val="Prrafodelista"/>
              <w:numPr>
                <w:ilvl w:val="0"/>
                <w:numId w:val="32"/>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Pick up caja rasa</w:t>
            </w:r>
          </w:p>
        </w:tc>
        <w:tc>
          <w:tcPr>
            <w:tcW w:w="700" w:type="dxa"/>
            <w:gridSpan w:val="3"/>
            <w:tcBorders>
              <w:top w:val="single" w:sz="4" w:space="0" w:color="auto"/>
              <w:left w:val="nil"/>
              <w:bottom w:val="single" w:sz="4" w:space="0" w:color="auto"/>
              <w:right w:val="single" w:sz="4" w:space="0" w:color="auto"/>
            </w:tcBorders>
          </w:tcPr>
          <w:p w14:paraId="20A88C5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.42</w:t>
            </w:r>
          </w:p>
        </w:tc>
      </w:tr>
      <w:tr w:rsidR="0062754F" w:rsidRPr="00A96A85" w14:paraId="16911A99"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453667DD"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533B64C6" w14:textId="77777777" w:rsidR="0062754F" w:rsidRPr="00A96A85" w:rsidRDefault="0062754F" w:rsidP="0062754F">
            <w:pPr>
              <w:pStyle w:val="Prrafodelista"/>
              <w:numPr>
                <w:ilvl w:val="0"/>
                <w:numId w:val="32"/>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 xml:space="preserve">Pick up con remolque   (hasta de 16 ft)              </w:t>
            </w:r>
          </w:p>
        </w:tc>
        <w:tc>
          <w:tcPr>
            <w:tcW w:w="700" w:type="dxa"/>
            <w:gridSpan w:val="3"/>
            <w:tcBorders>
              <w:top w:val="single" w:sz="4" w:space="0" w:color="auto"/>
              <w:left w:val="nil"/>
              <w:bottom w:val="single" w:sz="4" w:space="0" w:color="auto"/>
              <w:right w:val="single" w:sz="4" w:space="0" w:color="auto"/>
            </w:tcBorders>
          </w:tcPr>
          <w:p w14:paraId="2895D17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1.14</w:t>
            </w:r>
          </w:p>
        </w:tc>
      </w:tr>
      <w:tr w:rsidR="0062754F" w:rsidRPr="00A96A85" w14:paraId="24BF0B57"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57B60FAF"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7E849DF0" w14:textId="77777777" w:rsidR="0062754F" w:rsidRPr="00A96A85" w:rsidRDefault="0062754F" w:rsidP="0062754F">
            <w:pPr>
              <w:pStyle w:val="Prrafodelista"/>
              <w:numPr>
                <w:ilvl w:val="0"/>
                <w:numId w:val="32"/>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Pick up con ganso (mayor de 20 ft, solo aplica relleno sanitario</w:t>
            </w:r>
          </w:p>
          <w:p w14:paraId="40ABF992" w14:textId="77777777" w:rsidR="0062754F" w:rsidRPr="00A96A85" w:rsidRDefault="0062754F" w:rsidP="00D27BA2">
            <w:pPr>
              <w:spacing w:line="360" w:lineRule="auto"/>
              <w:ind w:left="360"/>
              <w:rPr>
                <w:rFonts w:ascii="Century Gothic" w:hAnsi="Century Gothic"/>
                <w:lang w:eastAsia="es-MX"/>
              </w:rPr>
            </w:pPr>
          </w:p>
        </w:tc>
        <w:tc>
          <w:tcPr>
            <w:tcW w:w="700" w:type="dxa"/>
            <w:gridSpan w:val="3"/>
            <w:tcBorders>
              <w:top w:val="single" w:sz="4" w:space="0" w:color="auto"/>
              <w:left w:val="nil"/>
              <w:bottom w:val="single" w:sz="4" w:space="0" w:color="auto"/>
              <w:right w:val="single" w:sz="4" w:space="0" w:color="auto"/>
            </w:tcBorders>
          </w:tcPr>
          <w:p w14:paraId="209239C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2.28</w:t>
            </w:r>
          </w:p>
        </w:tc>
      </w:tr>
      <w:tr w:rsidR="0062754F" w:rsidRPr="00A96A85" w14:paraId="608403F4"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5022DB1A"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643C4DC2" w14:textId="77777777" w:rsidR="0062754F" w:rsidRPr="00A96A85" w:rsidRDefault="0062754F" w:rsidP="0062754F">
            <w:pPr>
              <w:pStyle w:val="Prrafodelista"/>
              <w:numPr>
                <w:ilvl w:val="0"/>
                <w:numId w:val="32"/>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Pick up de tonelada</w:t>
            </w:r>
          </w:p>
        </w:tc>
        <w:tc>
          <w:tcPr>
            <w:tcW w:w="700" w:type="dxa"/>
            <w:gridSpan w:val="3"/>
            <w:tcBorders>
              <w:top w:val="single" w:sz="4" w:space="0" w:color="auto"/>
              <w:left w:val="nil"/>
              <w:bottom w:val="single" w:sz="4" w:space="0" w:color="auto"/>
              <w:right w:val="single" w:sz="4" w:space="0" w:color="auto"/>
            </w:tcBorders>
          </w:tcPr>
          <w:p w14:paraId="787FF91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1.69</w:t>
            </w:r>
          </w:p>
        </w:tc>
      </w:tr>
      <w:tr w:rsidR="0062754F" w:rsidRPr="00A96A85" w14:paraId="6FADBC4A"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4398999B"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5049B3B6" w14:textId="77777777" w:rsidR="0062754F" w:rsidRPr="00A96A85" w:rsidRDefault="0062754F" w:rsidP="0062754F">
            <w:pPr>
              <w:pStyle w:val="Prrafodelista"/>
              <w:numPr>
                <w:ilvl w:val="0"/>
                <w:numId w:val="32"/>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Pick up de tonelada más remolque</w:t>
            </w:r>
          </w:p>
        </w:tc>
        <w:tc>
          <w:tcPr>
            <w:tcW w:w="700" w:type="dxa"/>
            <w:gridSpan w:val="3"/>
            <w:tcBorders>
              <w:top w:val="single" w:sz="4" w:space="0" w:color="auto"/>
              <w:left w:val="nil"/>
              <w:bottom w:val="single" w:sz="4" w:space="0" w:color="auto"/>
              <w:right w:val="single" w:sz="4" w:space="0" w:color="auto"/>
            </w:tcBorders>
          </w:tcPr>
          <w:p w14:paraId="3680363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2.84</w:t>
            </w:r>
          </w:p>
        </w:tc>
      </w:tr>
      <w:tr w:rsidR="0062754F" w:rsidRPr="00A96A85" w14:paraId="3DE88C7F"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771D65EE"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3DDC4FD3" w14:textId="77777777" w:rsidR="0062754F" w:rsidRPr="00A96A85" w:rsidRDefault="0062754F" w:rsidP="0062754F">
            <w:pPr>
              <w:pStyle w:val="Prrafodelista"/>
              <w:numPr>
                <w:ilvl w:val="0"/>
                <w:numId w:val="32"/>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Mega contenedor</w:t>
            </w:r>
          </w:p>
        </w:tc>
        <w:tc>
          <w:tcPr>
            <w:tcW w:w="700" w:type="dxa"/>
            <w:gridSpan w:val="3"/>
            <w:tcBorders>
              <w:top w:val="single" w:sz="4" w:space="0" w:color="auto"/>
              <w:left w:val="nil"/>
              <w:bottom w:val="single" w:sz="4" w:space="0" w:color="auto"/>
              <w:right w:val="single" w:sz="4" w:space="0" w:color="auto"/>
            </w:tcBorders>
          </w:tcPr>
          <w:p w14:paraId="47EF2EF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3.5</w:t>
            </w:r>
          </w:p>
        </w:tc>
      </w:tr>
      <w:tr w:rsidR="0062754F" w:rsidRPr="00A96A85" w14:paraId="29BBC66D"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1D62BFC7"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7063EE63" w14:textId="77777777" w:rsidR="0062754F" w:rsidRPr="00A96A85" w:rsidRDefault="0062754F" w:rsidP="0062754F">
            <w:pPr>
              <w:pStyle w:val="Prrafodelista"/>
              <w:numPr>
                <w:ilvl w:val="0"/>
                <w:numId w:val="32"/>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Camión grande de un eje (solo aplica en relleno sanitario)</w:t>
            </w:r>
          </w:p>
        </w:tc>
        <w:tc>
          <w:tcPr>
            <w:tcW w:w="700" w:type="dxa"/>
            <w:gridSpan w:val="3"/>
            <w:tcBorders>
              <w:top w:val="single" w:sz="4" w:space="0" w:color="auto"/>
              <w:left w:val="nil"/>
              <w:bottom w:val="single" w:sz="4" w:space="0" w:color="auto"/>
              <w:right w:val="single" w:sz="4" w:space="0" w:color="auto"/>
            </w:tcBorders>
          </w:tcPr>
          <w:p w14:paraId="44BD358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3.5</w:t>
            </w:r>
          </w:p>
        </w:tc>
      </w:tr>
      <w:tr w:rsidR="0062754F" w:rsidRPr="00A96A85" w14:paraId="1C74FCB5"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23B80E87"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67121D18" w14:textId="77777777" w:rsidR="0062754F" w:rsidRPr="00A96A85" w:rsidRDefault="0062754F" w:rsidP="0062754F">
            <w:pPr>
              <w:pStyle w:val="Prrafodelista"/>
              <w:numPr>
                <w:ilvl w:val="0"/>
                <w:numId w:val="32"/>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Camión grande dos ejes (solo aplica en relleno sanitario)</w:t>
            </w:r>
          </w:p>
          <w:p w14:paraId="3CF30992" w14:textId="77777777" w:rsidR="0062754F" w:rsidRPr="00A96A85" w:rsidRDefault="0062754F" w:rsidP="00D27BA2">
            <w:pPr>
              <w:spacing w:line="360" w:lineRule="auto"/>
              <w:ind w:left="360"/>
              <w:rPr>
                <w:rFonts w:ascii="Century Gothic" w:hAnsi="Century Gothic"/>
                <w:lang w:eastAsia="es-MX"/>
              </w:rPr>
            </w:pPr>
          </w:p>
        </w:tc>
        <w:tc>
          <w:tcPr>
            <w:tcW w:w="700" w:type="dxa"/>
            <w:gridSpan w:val="3"/>
            <w:tcBorders>
              <w:top w:val="single" w:sz="4" w:space="0" w:color="auto"/>
              <w:left w:val="nil"/>
              <w:bottom w:val="single" w:sz="4" w:space="0" w:color="auto"/>
              <w:right w:val="single" w:sz="4" w:space="0" w:color="auto"/>
            </w:tcBorders>
          </w:tcPr>
          <w:p w14:paraId="52C2F67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4.5</w:t>
            </w:r>
          </w:p>
        </w:tc>
      </w:tr>
      <w:tr w:rsidR="0062754F" w:rsidRPr="00A96A85" w14:paraId="19652619"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4F0F734F"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1EC78973" w14:textId="77777777" w:rsidR="0062754F" w:rsidRPr="00A96A85" w:rsidRDefault="0062754F" w:rsidP="0062754F">
            <w:pPr>
              <w:pStyle w:val="Prrafodelista"/>
              <w:numPr>
                <w:ilvl w:val="0"/>
                <w:numId w:val="32"/>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Cobro de descarga de camiones en el relleno sanitario (plataforma)</w:t>
            </w:r>
          </w:p>
        </w:tc>
        <w:tc>
          <w:tcPr>
            <w:tcW w:w="700" w:type="dxa"/>
            <w:gridSpan w:val="3"/>
            <w:tcBorders>
              <w:top w:val="single" w:sz="4" w:space="0" w:color="auto"/>
              <w:left w:val="nil"/>
              <w:bottom w:val="single" w:sz="4" w:space="0" w:color="auto"/>
              <w:right w:val="single" w:sz="4" w:space="0" w:color="auto"/>
            </w:tcBorders>
          </w:tcPr>
          <w:p w14:paraId="67F0BBE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3.3</w:t>
            </w:r>
          </w:p>
        </w:tc>
      </w:tr>
      <w:tr w:rsidR="0062754F" w:rsidRPr="00A96A85" w14:paraId="397F39A3"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587341C1"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58AE7D8D" w14:textId="77777777" w:rsidR="0062754F" w:rsidRPr="00A96A85" w:rsidRDefault="0062754F" w:rsidP="0062754F">
            <w:pPr>
              <w:pStyle w:val="Prrafodelista"/>
              <w:numPr>
                <w:ilvl w:val="0"/>
                <w:numId w:val="32"/>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Caja de tráiler (solo aplica relleno sanitario)</w:t>
            </w:r>
          </w:p>
        </w:tc>
        <w:tc>
          <w:tcPr>
            <w:tcW w:w="700" w:type="dxa"/>
            <w:gridSpan w:val="3"/>
            <w:tcBorders>
              <w:top w:val="single" w:sz="4" w:space="0" w:color="auto"/>
              <w:left w:val="nil"/>
              <w:bottom w:val="single" w:sz="4" w:space="0" w:color="auto"/>
              <w:right w:val="single" w:sz="4" w:space="0" w:color="auto"/>
            </w:tcBorders>
          </w:tcPr>
          <w:p w14:paraId="39136E6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6.5</w:t>
            </w:r>
          </w:p>
        </w:tc>
      </w:tr>
      <w:tr w:rsidR="0062754F" w:rsidRPr="00A96A85" w14:paraId="0BCB68E9"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60D30259"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1A0DEBE6" w14:textId="77777777" w:rsidR="0062754F" w:rsidRPr="00A96A85" w:rsidRDefault="0062754F" w:rsidP="0062754F">
            <w:pPr>
              <w:pStyle w:val="Prrafodelista"/>
              <w:numPr>
                <w:ilvl w:val="0"/>
                <w:numId w:val="32"/>
              </w:numPr>
              <w:spacing w:after="0" w:line="360" w:lineRule="auto"/>
              <w:rPr>
                <w:rFonts w:ascii="Century Gothic" w:hAnsi="Century Gothic"/>
                <w:sz w:val="24"/>
                <w:szCs w:val="24"/>
                <w:lang w:eastAsia="es-MX"/>
              </w:rPr>
            </w:pPr>
            <w:r w:rsidRPr="00A96A85">
              <w:rPr>
                <w:rFonts w:ascii="Century Gothic" w:hAnsi="Century Gothic"/>
                <w:sz w:val="24"/>
                <w:szCs w:val="24"/>
                <w:lang w:eastAsia="es-MX"/>
              </w:rPr>
              <w:t>Caja de pick up con vidrio, automotriz y/ o residencial</w:t>
            </w:r>
          </w:p>
        </w:tc>
        <w:tc>
          <w:tcPr>
            <w:tcW w:w="700" w:type="dxa"/>
            <w:gridSpan w:val="3"/>
            <w:tcBorders>
              <w:top w:val="single" w:sz="4" w:space="0" w:color="auto"/>
              <w:left w:val="nil"/>
              <w:bottom w:val="single" w:sz="4" w:space="0" w:color="auto"/>
              <w:right w:val="single" w:sz="4" w:space="0" w:color="auto"/>
            </w:tcBorders>
          </w:tcPr>
          <w:p w14:paraId="231F88A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1.14</w:t>
            </w:r>
          </w:p>
        </w:tc>
      </w:tr>
      <w:tr w:rsidR="0062754F" w:rsidRPr="00A96A85" w14:paraId="4D2BEA18"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8"/>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15846320"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tcBorders>
              <w:top w:val="single" w:sz="4" w:space="0" w:color="auto"/>
              <w:left w:val="nil"/>
              <w:bottom w:val="single" w:sz="4" w:space="0" w:color="auto"/>
              <w:right w:val="single" w:sz="4" w:space="0" w:color="auto"/>
            </w:tcBorders>
            <w:vAlign w:val="center"/>
            <w:hideMark/>
          </w:tcPr>
          <w:p w14:paraId="12DB8A1C"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17.4 Por utilizar las instalaciones del centro de transferencia y/o del relleno sanitario para depositar llantas y/o residuos líquidos o semi solidos permitidos, se cobrará conforme a la siguiente tarifa:</w:t>
            </w:r>
          </w:p>
        </w:tc>
        <w:tc>
          <w:tcPr>
            <w:tcW w:w="700" w:type="dxa"/>
            <w:gridSpan w:val="3"/>
            <w:tcBorders>
              <w:top w:val="single" w:sz="4" w:space="0" w:color="auto"/>
              <w:left w:val="nil"/>
              <w:bottom w:val="single" w:sz="4" w:space="0" w:color="auto"/>
              <w:right w:val="single" w:sz="4" w:space="0" w:color="auto"/>
            </w:tcBorders>
            <w:vAlign w:val="center"/>
          </w:tcPr>
          <w:p w14:paraId="0B4E1297"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455D1A19"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28C08040"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7C04CF71"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a) Llanta de equipo de transporte chico</w:t>
            </w:r>
          </w:p>
        </w:tc>
        <w:tc>
          <w:tcPr>
            <w:tcW w:w="700" w:type="dxa"/>
            <w:gridSpan w:val="3"/>
            <w:tcBorders>
              <w:top w:val="single" w:sz="4" w:space="0" w:color="auto"/>
              <w:left w:val="nil"/>
              <w:bottom w:val="single" w:sz="4" w:space="0" w:color="auto"/>
              <w:right w:val="single" w:sz="4" w:space="0" w:color="auto"/>
            </w:tcBorders>
            <w:vAlign w:val="center"/>
          </w:tcPr>
          <w:p w14:paraId="5F972B1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0.11</w:t>
            </w:r>
          </w:p>
        </w:tc>
      </w:tr>
      <w:tr w:rsidR="0062754F" w:rsidRPr="00A96A85" w14:paraId="08601584"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1FBF1DE1"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01EA10B1"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b) Tracto camión o camión (llanta)</w:t>
            </w:r>
          </w:p>
        </w:tc>
        <w:tc>
          <w:tcPr>
            <w:tcW w:w="700" w:type="dxa"/>
            <w:gridSpan w:val="3"/>
            <w:tcBorders>
              <w:top w:val="single" w:sz="4" w:space="0" w:color="auto"/>
              <w:left w:val="nil"/>
              <w:bottom w:val="single" w:sz="4" w:space="0" w:color="auto"/>
              <w:right w:val="single" w:sz="4" w:space="0" w:color="auto"/>
            </w:tcBorders>
            <w:vAlign w:val="center"/>
          </w:tcPr>
          <w:p w14:paraId="0B8F028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0.16</w:t>
            </w:r>
          </w:p>
        </w:tc>
      </w:tr>
      <w:tr w:rsidR="0062754F" w:rsidRPr="00A96A85" w14:paraId="528FB282"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69261CB8"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tbl>
            <w:tblPr>
              <w:tblW w:w="8363" w:type="dxa"/>
              <w:tblInd w:w="212" w:type="dxa"/>
              <w:tblCellMar>
                <w:left w:w="70" w:type="dxa"/>
                <w:right w:w="70" w:type="dxa"/>
              </w:tblCellMar>
              <w:tblLook w:val="04A0" w:firstRow="1" w:lastRow="0" w:firstColumn="1" w:lastColumn="0" w:noHBand="0" w:noVBand="1"/>
            </w:tblPr>
            <w:tblGrid>
              <w:gridCol w:w="6271"/>
              <w:gridCol w:w="2092"/>
            </w:tblGrid>
            <w:tr w:rsidR="0062754F" w:rsidRPr="00A96A85" w14:paraId="7D93CC84" w14:textId="77777777" w:rsidTr="00D27BA2">
              <w:trPr>
                <w:trHeight w:val="345"/>
              </w:trPr>
              <w:tc>
                <w:tcPr>
                  <w:tcW w:w="5834" w:type="dxa"/>
                  <w:tcBorders>
                    <w:top w:val="single" w:sz="4" w:space="0" w:color="auto"/>
                    <w:left w:val="nil"/>
                    <w:bottom w:val="single" w:sz="4" w:space="0" w:color="auto"/>
                    <w:right w:val="single" w:sz="4" w:space="0" w:color="auto"/>
                  </w:tcBorders>
                  <w:vAlign w:val="center"/>
                </w:tcPr>
                <w:p w14:paraId="76289D21"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c)) Tractor agrícola grande (llanta)</w:t>
                  </w:r>
                </w:p>
              </w:tc>
              <w:tc>
                <w:tcPr>
                  <w:tcW w:w="1946" w:type="dxa"/>
                  <w:tcBorders>
                    <w:top w:val="single" w:sz="4" w:space="0" w:color="auto"/>
                    <w:left w:val="nil"/>
                    <w:bottom w:val="single" w:sz="4" w:space="0" w:color="auto"/>
                    <w:right w:val="single" w:sz="4" w:space="0" w:color="auto"/>
                  </w:tcBorders>
                  <w:vAlign w:val="center"/>
                </w:tcPr>
                <w:p w14:paraId="0F20EF94" w14:textId="77777777" w:rsidR="0062754F" w:rsidRPr="00A96A85" w:rsidRDefault="0062754F" w:rsidP="00D27BA2">
                  <w:pPr>
                    <w:spacing w:line="360" w:lineRule="auto"/>
                    <w:jc w:val="center"/>
                    <w:rPr>
                      <w:rFonts w:ascii="Century Gothic" w:hAnsi="Century Gothic"/>
                      <w:lang w:eastAsia="es-MX"/>
                    </w:rPr>
                  </w:pPr>
                </w:p>
              </w:tc>
            </w:tr>
          </w:tbl>
          <w:p w14:paraId="2A19D64C" w14:textId="77777777" w:rsidR="0062754F" w:rsidRPr="00A96A85" w:rsidRDefault="0062754F" w:rsidP="00D27BA2">
            <w:pPr>
              <w:spacing w:line="360" w:lineRule="auto"/>
              <w:rPr>
                <w:rFonts w:ascii="Century Gothic" w:hAnsi="Century Gothic"/>
                <w:lang w:eastAsia="es-MX"/>
              </w:rPr>
            </w:pPr>
          </w:p>
        </w:tc>
        <w:tc>
          <w:tcPr>
            <w:tcW w:w="700" w:type="dxa"/>
            <w:gridSpan w:val="3"/>
            <w:tcBorders>
              <w:top w:val="single" w:sz="4" w:space="0" w:color="auto"/>
              <w:left w:val="nil"/>
              <w:bottom w:val="single" w:sz="4" w:space="0" w:color="auto"/>
              <w:right w:val="single" w:sz="4" w:space="0" w:color="auto"/>
            </w:tcBorders>
            <w:vAlign w:val="center"/>
          </w:tcPr>
          <w:p w14:paraId="3C3EDC2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0.27</w:t>
            </w:r>
          </w:p>
        </w:tc>
      </w:tr>
      <w:tr w:rsidR="0062754F" w:rsidRPr="00A96A85" w14:paraId="4883F3A7"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6DBFFADE"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79080816"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xml:space="preserve">d) Maquinaria pesada (llanta)                                                       </w:t>
            </w:r>
          </w:p>
        </w:tc>
        <w:tc>
          <w:tcPr>
            <w:tcW w:w="700" w:type="dxa"/>
            <w:gridSpan w:val="3"/>
            <w:tcBorders>
              <w:top w:val="single" w:sz="4" w:space="0" w:color="auto"/>
              <w:left w:val="nil"/>
              <w:bottom w:val="single" w:sz="4" w:space="0" w:color="auto"/>
              <w:right w:val="single" w:sz="4" w:space="0" w:color="auto"/>
            </w:tcBorders>
            <w:vAlign w:val="center"/>
          </w:tcPr>
          <w:p w14:paraId="442B345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0.33</w:t>
            </w:r>
          </w:p>
        </w:tc>
      </w:tr>
      <w:tr w:rsidR="0062754F" w:rsidRPr="00A96A85" w14:paraId="22FD8459"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7"/>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092725CA"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hideMark/>
          </w:tcPr>
          <w:p w14:paraId="3DE15AE0"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e) Residuos líquidos o semi sólidos permitidos, transportados en pipa o tanque (hasta 8,000 lts. )</w:t>
            </w:r>
          </w:p>
        </w:tc>
        <w:tc>
          <w:tcPr>
            <w:tcW w:w="700" w:type="dxa"/>
            <w:gridSpan w:val="3"/>
            <w:tcBorders>
              <w:top w:val="single" w:sz="4" w:space="0" w:color="auto"/>
              <w:left w:val="nil"/>
              <w:bottom w:val="single" w:sz="4" w:space="0" w:color="auto"/>
              <w:right w:val="single" w:sz="4" w:space="0" w:color="auto"/>
            </w:tcBorders>
            <w:vAlign w:val="center"/>
          </w:tcPr>
          <w:p w14:paraId="0968087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1.43</w:t>
            </w:r>
          </w:p>
          <w:p w14:paraId="77195C79" w14:textId="77777777" w:rsidR="0062754F" w:rsidRPr="00A96A85" w:rsidRDefault="0062754F" w:rsidP="00D27BA2">
            <w:pPr>
              <w:spacing w:line="360" w:lineRule="auto"/>
              <w:jc w:val="center"/>
              <w:rPr>
                <w:rFonts w:ascii="Century Gothic" w:hAnsi="Century Gothic"/>
                <w:i/>
                <w:lang w:eastAsia="es-MX"/>
              </w:rPr>
            </w:pPr>
          </w:p>
        </w:tc>
      </w:tr>
      <w:tr w:rsidR="0062754F" w:rsidRPr="00A96A85" w14:paraId="02D9A7E9"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72CAFD8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tcPr>
          <w:p w14:paraId="706C4063"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17.5.- Trabajos especiales o adicionales en el manejo de residuos sólidos no peligrosos por tonelada.</w:t>
            </w:r>
          </w:p>
        </w:tc>
        <w:tc>
          <w:tcPr>
            <w:tcW w:w="700" w:type="dxa"/>
            <w:gridSpan w:val="3"/>
            <w:tcBorders>
              <w:top w:val="single" w:sz="4" w:space="0" w:color="auto"/>
              <w:left w:val="nil"/>
              <w:bottom w:val="single" w:sz="4" w:space="0" w:color="auto"/>
              <w:right w:val="single" w:sz="4" w:space="0" w:color="auto"/>
            </w:tcBorders>
            <w:vAlign w:val="center"/>
          </w:tcPr>
          <w:p w14:paraId="03EEFFD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4.82</w:t>
            </w:r>
          </w:p>
        </w:tc>
      </w:tr>
      <w:tr w:rsidR="0062754F" w:rsidRPr="00A96A85" w14:paraId="553E7C5C"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vAlign w:val="center"/>
          </w:tcPr>
          <w:p w14:paraId="730B5016"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140C4FE9" w14:textId="77777777" w:rsidR="0062754F" w:rsidRPr="00A96A85" w:rsidRDefault="0062754F" w:rsidP="00D27BA2">
            <w:pPr>
              <w:spacing w:line="360" w:lineRule="auto"/>
              <w:jc w:val="both"/>
              <w:rPr>
                <w:rFonts w:ascii="Century Gothic" w:hAnsi="Century Gothic"/>
                <w:iCs/>
                <w:lang w:eastAsia="es-MX"/>
              </w:rPr>
            </w:pPr>
            <w:r w:rsidRPr="00A96A85">
              <w:rPr>
                <w:rFonts w:ascii="Century Gothic" w:hAnsi="Century Gothic"/>
                <w:iCs/>
                <w:lang w:eastAsia="es-MX"/>
              </w:rPr>
              <w:t>17.5.1. Recolección de ramas de poda y/o limpieza de patios, una pick up de tonelada con remolque</w:t>
            </w:r>
          </w:p>
        </w:tc>
        <w:tc>
          <w:tcPr>
            <w:tcW w:w="700" w:type="dxa"/>
            <w:gridSpan w:val="3"/>
            <w:tcBorders>
              <w:top w:val="single" w:sz="4" w:space="0" w:color="auto"/>
              <w:left w:val="nil"/>
              <w:bottom w:val="single" w:sz="4" w:space="0" w:color="auto"/>
              <w:right w:val="single" w:sz="4" w:space="0" w:color="auto"/>
            </w:tcBorders>
          </w:tcPr>
          <w:p w14:paraId="3762680D" w14:textId="77777777" w:rsidR="0062754F" w:rsidRPr="00A96A85" w:rsidRDefault="0062754F" w:rsidP="00D27BA2">
            <w:pPr>
              <w:spacing w:line="360" w:lineRule="auto"/>
              <w:jc w:val="center"/>
              <w:rPr>
                <w:rFonts w:ascii="Century Gothic" w:hAnsi="Century Gothic"/>
                <w:iCs/>
                <w:lang w:eastAsia="es-MX"/>
              </w:rPr>
            </w:pPr>
            <w:r w:rsidRPr="00A96A85">
              <w:rPr>
                <w:rFonts w:ascii="Century Gothic" w:hAnsi="Century Gothic"/>
                <w:iCs/>
                <w:lang w:eastAsia="es-MX"/>
              </w:rPr>
              <w:t>7.00</w:t>
            </w:r>
          </w:p>
        </w:tc>
      </w:tr>
      <w:tr w:rsidR="0062754F" w:rsidRPr="00A96A85" w14:paraId="6341CC26"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vAlign w:val="center"/>
          </w:tcPr>
          <w:p w14:paraId="5935B3C1"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7C3DE740" w14:textId="77777777" w:rsidR="0062754F" w:rsidRPr="00A96A85" w:rsidRDefault="0062754F" w:rsidP="00D27BA2">
            <w:pPr>
              <w:spacing w:line="360" w:lineRule="auto"/>
              <w:jc w:val="both"/>
              <w:rPr>
                <w:rFonts w:ascii="Century Gothic" w:hAnsi="Century Gothic"/>
                <w:iCs/>
                <w:lang w:eastAsia="es-MX"/>
              </w:rPr>
            </w:pPr>
            <w:r w:rsidRPr="00A96A85">
              <w:rPr>
                <w:rFonts w:ascii="Century Gothic" w:hAnsi="Century Gothic"/>
                <w:iCs/>
                <w:lang w:eastAsia="es-MX"/>
              </w:rPr>
              <w:t>17.5.2. Recolección de ramas de poda y/o limpieza de patios, una pick up sin remolque</w:t>
            </w:r>
          </w:p>
        </w:tc>
        <w:tc>
          <w:tcPr>
            <w:tcW w:w="700" w:type="dxa"/>
            <w:gridSpan w:val="3"/>
            <w:tcBorders>
              <w:top w:val="single" w:sz="4" w:space="0" w:color="auto"/>
              <w:left w:val="nil"/>
              <w:bottom w:val="single" w:sz="4" w:space="0" w:color="auto"/>
              <w:right w:val="single" w:sz="4" w:space="0" w:color="auto"/>
            </w:tcBorders>
          </w:tcPr>
          <w:p w14:paraId="6DDD70EB" w14:textId="77777777" w:rsidR="0062754F" w:rsidRPr="00A96A85" w:rsidRDefault="0062754F" w:rsidP="00D27BA2">
            <w:pPr>
              <w:spacing w:line="360" w:lineRule="auto"/>
              <w:jc w:val="center"/>
              <w:rPr>
                <w:rFonts w:ascii="Century Gothic" w:hAnsi="Century Gothic"/>
                <w:iCs/>
                <w:lang w:eastAsia="es-MX"/>
              </w:rPr>
            </w:pPr>
            <w:r w:rsidRPr="00A96A85">
              <w:rPr>
                <w:rFonts w:ascii="Century Gothic" w:hAnsi="Century Gothic"/>
                <w:iCs/>
                <w:lang w:eastAsia="es-MX"/>
              </w:rPr>
              <w:t>3.5</w:t>
            </w:r>
          </w:p>
        </w:tc>
      </w:tr>
      <w:tr w:rsidR="0062754F" w:rsidRPr="00A96A85" w14:paraId="3A86E9DC"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6E41B37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698F622D"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17.6- Limpieza de lotes baldíos</w:t>
            </w:r>
          </w:p>
        </w:tc>
        <w:tc>
          <w:tcPr>
            <w:tcW w:w="700" w:type="dxa"/>
            <w:gridSpan w:val="3"/>
            <w:tcBorders>
              <w:top w:val="single" w:sz="4" w:space="0" w:color="auto"/>
              <w:left w:val="nil"/>
              <w:bottom w:val="single" w:sz="4" w:space="0" w:color="auto"/>
              <w:right w:val="single" w:sz="4" w:space="0" w:color="auto"/>
            </w:tcBorders>
          </w:tcPr>
          <w:p w14:paraId="3CB65926"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B3B92CB"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64C67BB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2D849FFA"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a) En forma manual hasta 1,000 m2, por m2</w:t>
            </w:r>
          </w:p>
        </w:tc>
        <w:tc>
          <w:tcPr>
            <w:tcW w:w="700" w:type="dxa"/>
            <w:gridSpan w:val="3"/>
            <w:tcBorders>
              <w:top w:val="single" w:sz="4" w:space="0" w:color="auto"/>
              <w:left w:val="nil"/>
              <w:bottom w:val="single" w:sz="4" w:space="0" w:color="auto"/>
              <w:right w:val="single" w:sz="4" w:space="0" w:color="auto"/>
            </w:tcBorders>
            <w:vAlign w:val="center"/>
          </w:tcPr>
          <w:p w14:paraId="53FA0FC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0.04</w:t>
            </w:r>
          </w:p>
        </w:tc>
      </w:tr>
      <w:tr w:rsidR="0062754F" w:rsidRPr="00A96A85" w14:paraId="5368AD53"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77B3F3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4E365B5B"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b) En forma mecanizada de 1,000 m2 en adelante, por m2</w:t>
            </w:r>
          </w:p>
        </w:tc>
        <w:tc>
          <w:tcPr>
            <w:tcW w:w="700" w:type="dxa"/>
            <w:gridSpan w:val="3"/>
            <w:tcBorders>
              <w:top w:val="single" w:sz="4" w:space="0" w:color="auto"/>
              <w:left w:val="nil"/>
              <w:bottom w:val="single" w:sz="4" w:space="0" w:color="auto"/>
              <w:right w:val="single" w:sz="4" w:space="0" w:color="auto"/>
            </w:tcBorders>
            <w:vAlign w:val="center"/>
          </w:tcPr>
          <w:p w14:paraId="165B9B7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0.04</w:t>
            </w:r>
          </w:p>
        </w:tc>
      </w:tr>
      <w:tr w:rsidR="0062754F" w:rsidRPr="00A96A85" w14:paraId="1A43BD7A"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1CE3BB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lastRenderedPageBreak/>
              <w:t> </w:t>
            </w:r>
          </w:p>
        </w:tc>
        <w:tc>
          <w:tcPr>
            <w:tcW w:w="7654" w:type="dxa"/>
            <w:gridSpan w:val="15"/>
            <w:tcBorders>
              <w:top w:val="single" w:sz="4" w:space="0" w:color="auto"/>
              <w:left w:val="nil"/>
              <w:bottom w:val="single" w:sz="4" w:space="0" w:color="auto"/>
              <w:right w:val="single" w:sz="4" w:space="0" w:color="auto"/>
            </w:tcBorders>
            <w:vAlign w:val="center"/>
            <w:hideMark/>
          </w:tcPr>
          <w:p w14:paraId="0FD5D145"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17.7 - Limpieza de áreas con barrido mecanizado a un radio de 3 Km. de lugar de resguardo de la barredora (por hora)</w:t>
            </w:r>
          </w:p>
        </w:tc>
        <w:tc>
          <w:tcPr>
            <w:tcW w:w="700" w:type="dxa"/>
            <w:gridSpan w:val="3"/>
            <w:tcBorders>
              <w:top w:val="single" w:sz="4" w:space="0" w:color="auto"/>
              <w:left w:val="nil"/>
              <w:bottom w:val="single" w:sz="4" w:space="0" w:color="auto"/>
              <w:right w:val="single" w:sz="4" w:space="0" w:color="auto"/>
            </w:tcBorders>
            <w:vAlign w:val="center"/>
          </w:tcPr>
          <w:p w14:paraId="18CA0C3A"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18.37</w:t>
            </w:r>
          </w:p>
        </w:tc>
      </w:tr>
      <w:tr w:rsidR="0062754F" w:rsidRPr="00A96A85" w14:paraId="3BDA56DE"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33C8B1D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355B2148" w14:textId="77777777" w:rsidR="0062754F" w:rsidRPr="00A96A85" w:rsidRDefault="0062754F" w:rsidP="00D27BA2">
            <w:pPr>
              <w:spacing w:before="240" w:line="360" w:lineRule="auto"/>
              <w:rPr>
                <w:rFonts w:ascii="Century Gothic" w:hAnsi="Century Gothic"/>
                <w:lang w:eastAsia="es-MX"/>
              </w:rPr>
            </w:pPr>
            <w:r w:rsidRPr="00A96A85">
              <w:rPr>
                <w:rFonts w:ascii="Century Gothic" w:hAnsi="Century Gothic"/>
                <w:lang w:eastAsia="es-MX"/>
              </w:rPr>
              <w:t> Cuota adicional por km.</w:t>
            </w:r>
          </w:p>
        </w:tc>
        <w:tc>
          <w:tcPr>
            <w:tcW w:w="700" w:type="dxa"/>
            <w:gridSpan w:val="3"/>
            <w:tcBorders>
              <w:top w:val="single" w:sz="4" w:space="0" w:color="auto"/>
              <w:left w:val="nil"/>
              <w:bottom w:val="single" w:sz="4" w:space="0" w:color="auto"/>
              <w:right w:val="single" w:sz="4" w:space="0" w:color="auto"/>
            </w:tcBorders>
            <w:vAlign w:val="center"/>
          </w:tcPr>
          <w:p w14:paraId="0418860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0.33</w:t>
            </w:r>
          </w:p>
        </w:tc>
      </w:tr>
      <w:tr w:rsidR="0062754F" w:rsidRPr="00A96A85" w14:paraId="1AE82EC3"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6"/>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42434F73"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2B4BCF96"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17.8.- Recolección de llantas de vehículos y otros no especificados, en establecimientos no destinados a vivienda por pieza.</w:t>
            </w:r>
          </w:p>
        </w:tc>
        <w:tc>
          <w:tcPr>
            <w:tcW w:w="700" w:type="dxa"/>
            <w:gridSpan w:val="3"/>
            <w:tcBorders>
              <w:top w:val="single" w:sz="4" w:space="0" w:color="auto"/>
              <w:left w:val="nil"/>
              <w:bottom w:val="single" w:sz="4" w:space="0" w:color="auto"/>
              <w:right w:val="single" w:sz="4" w:space="0" w:color="auto"/>
            </w:tcBorders>
            <w:vAlign w:val="center"/>
          </w:tcPr>
          <w:p w14:paraId="16677B0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0.24</w:t>
            </w:r>
          </w:p>
        </w:tc>
      </w:tr>
      <w:tr w:rsidR="0062754F" w:rsidRPr="00A96A85" w14:paraId="51D9CE0A"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5856B98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1218E70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17.9.- Por recolección de animales muertos:</w:t>
            </w:r>
          </w:p>
        </w:tc>
        <w:tc>
          <w:tcPr>
            <w:tcW w:w="700" w:type="dxa"/>
            <w:gridSpan w:val="3"/>
            <w:tcBorders>
              <w:top w:val="single" w:sz="4" w:space="0" w:color="auto"/>
              <w:left w:val="nil"/>
              <w:bottom w:val="single" w:sz="4" w:space="0" w:color="auto"/>
              <w:right w:val="single" w:sz="4" w:space="0" w:color="auto"/>
            </w:tcBorders>
          </w:tcPr>
          <w:p w14:paraId="60630593"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5B9DE336"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2BC23638"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54A6BAFD" w14:textId="77777777" w:rsidR="0062754F" w:rsidRPr="00A96A85" w:rsidRDefault="0062754F" w:rsidP="00D27BA2">
            <w:pPr>
              <w:spacing w:before="240" w:line="360" w:lineRule="auto"/>
              <w:jc w:val="both"/>
              <w:rPr>
                <w:rFonts w:ascii="Century Gothic" w:hAnsi="Century Gothic"/>
                <w:lang w:eastAsia="es-MX"/>
              </w:rPr>
            </w:pPr>
            <w:r w:rsidRPr="00A96A85">
              <w:rPr>
                <w:rFonts w:ascii="Century Gothic" w:hAnsi="Century Gothic"/>
                <w:lang w:eastAsia="es-MX"/>
              </w:rPr>
              <w:t>a) Menores a 50 kg.</w:t>
            </w:r>
          </w:p>
        </w:tc>
        <w:tc>
          <w:tcPr>
            <w:tcW w:w="700" w:type="dxa"/>
            <w:gridSpan w:val="3"/>
            <w:tcBorders>
              <w:top w:val="single" w:sz="4" w:space="0" w:color="auto"/>
              <w:left w:val="nil"/>
              <w:bottom w:val="single" w:sz="4" w:space="0" w:color="auto"/>
              <w:right w:val="single" w:sz="4" w:space="0" w:color="auto"/>
            </w:tcBorders>
            <w:vAlign w:val="center"/>
          </w:tcPr>
          <w:p w14:paraId="1B60620A"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0.24</w:t>
            </w:r>
          </w:p>
        </w:tc>
      </w:tr>
      <w:tr w:rsidR="0062754F" w:rsidRPr="00A96A85" w14:paraId="5E87347C"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532276B1"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6C30499A" w14:textId="77777777" w:rsidR="0062754F" w:rsidRPr="00A96A85" w:rsidRDefault="0062754F" w:rsidP="00D27BA2">
            <w:pPr>
              <w:spacing w:before="240" w:line="360" w:lineRule="auto"/>
              <w:rPr>
                <w:rFonts w:ascii="Century Gothic" w:hAnsi="Century Gothic"/>
                <w:lang w:eastAsia="es-MX"/>
              </w:rPr>
            </w:pPr>
            <w:r w:rsidRPr="00A96A85">
              <w:rPr>
                <w:rFonts w:ascii="Century Gothic" w:hAnsi="Century Gothic"/>
                <w:lang w:eastAsia="es-MX"/>
              </w:rPr>
              <w:t>b) De 51 a 250 kg.</w:t>
            </w:r>
          </w:p>
        </w:tc>
        <w:tc>
          <w:tcPr>
            <w:tcW w:w="700" w:type="dxa"/>
            <w:gridSpan w:val="3"/>
            <w:tcBorders>
              <w:top w:val="single" w:sz="4" w:space="0" w:color="auto"/>
              <w:left w:val="nil"/>
              <w:bottom w:val="single" w:sz="4" w:space="0" w:color="auto"/>
              <w:right w:val="single" w:sz="4" w:space="0" w:color="auto"/>
            </w:tcBorders>
          </w:tcPr>
          <w:p w14:paraId="138488F7"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2.23</w:t>
            </w:r>
          </w:p>
        </w:tc>
      </w:tr>
      <w:tr w:rsidR="0062754F" w:rsidRPr="00A96A85" w14:paraId="7DC208C2"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03F56134"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 </w:t>
            </w:r>
          </w:p>
        </w:tc>
        <w:tc>
          <w:tcPr>
            <w:tcW w:w="7654" w:type="dxa"/>
            <w:gridSpan w:val="15"/>
            <w:tcBorders>
              <w:top w:val="single" w:sz="4" w:space="0" w:color="auto"/>
              <w:left w:val="nil"/>
              <w:bottom w:val="single" w:sz="4" w:space="0" w:color="auto"/>
              <w:right w:val="single" w:sz="4" w:space="0" w:color="auto"/>
            </w:tcBorders>
            <w:vAlign w:val="center"/>
            <w:hideMark/>
          </w:tcPr>
          <w:p w14:paraId="779EA76F" w14:textId="77777777" w:rsidR="0062754F" w:rsidRPr="00A96A85" w:rsidRDefault="0062754F" w:rsidP="00D27BA2">
            <w:pPr>
              <w:spacing w:before="240" w:line="360" w:lineRule="auto"/>
              <w:rPr>
                <w:rFonts w:ascii="Century Gothic" w:hAnsi="Century Gothic"/>
                <w:lang w:eastAsia="es-MX"/>
              </w:rPr>
            </w:pPr>
            <w:r w:rsidRPr="00A96A85">
              <w:rPr>
                <w:rFonts w:ascii="Century Gothic" w:hAnsi="Century Gothic"/>
                <w:lang w:eastAsia="es-MX"/>
              </w:rPr>
              <w:t>c) De más 251 kg. en adelante</w:t>
            </w:r>
          </w:p>
        </w:tc>
        <w:tc>
          <w:tcPr>
            <w:tcW w:w="700" w:type="dxa"/>
            <w:gridSpan w:val="3"/>
            <w:tcBorders>
              <w:top w:val="single" w:sz="4" w:space="0" w:color="auto"/>
              <w:left w:val="nil"/>
              <w:bottom w:val="single" w:sz="4" w:space="0" w:color="auto"/>
              <w:right w:val="single" w:sz="4" w:space="0" w:color="auto"/>
            </w:tcBorders>
          </w:tcPr>
          <w:p w14:paraId="1C8A3939"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5.18</w:t>
            </w:r>
          </w:p>
        </w:tc>
      </w:tr>
      <w:tr w:rsidR="0062754F" w:rsidRPr="00A96A85" w14:paraId="2ED60B57"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17D6FE81" w14:textId="77777777" w:rsidR="0062754F" w:rsidRPr="00A96A85" w:rsidRDefault="0062754F" w:rsidP="00D27BA2">
            <w:pPr>
              <w:spacing w:before="240"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2DEE504A" w14:textId="77777777" w:rsidR="0062754F" w:rsidRPr="00A96A85" w:rsidRDefault="0062754F" w:rsidP="00D27BA2">
            <w:pPr>
              <w:spacing w:before="240" w:line="360" w:lineRule="auto"/>
              <w:rPr>
                <w:rFonts w:ascii="Century Gothic" w:hAnsi="Century Gothic"/>
                <w:lang w:eastAsia="es-MX"/>
              </w:rPr>
            </w:pPr>
            <w:r w:rsidRPr="00A96A85">
              <w:rPr>
                <w:rFonts w:ascii="Century Gothic" w:hAnsi="Century Gothic"/>
                <w:lang w:eastAsia="es-MX"/>
              </w:rPr>
              <w:t>17.10 Por daños ocasionados a contenedores por caso de choque o vandalismo</w:t>
            </w:r>
          </w:p>
        </w:tc>
        <w:tc>
          <w:tcPr>
            <w:tcW w:w="700" w:type="dxa"/>
            <w:gridSpan w:val="3"/>
            <w:tcBorders>
              <w:top w:val="single" w:sz="4" w:space="0" w:color="auto"/>
              <w:left w:val="nil"/>
              <w:bottom w:val="single" w:sz="4" w:space="0" w:color="auto"/>
              <w:right w:val="single" w:sz="4" w:space="0" w:color="auto"/>
            </w:tcBorders>
          </w:tcPr>
          <w:p w14:paraId="2A8AEDEB" w14:textId="77777777" w:rsidR="0062754F" w:rsidRPr="00A96A85" w:rsidRDefault="0062754F" w:rsidP="00D27BA2">
            <w:pPr>
              <w:spacing w:before="240" w:line="360" w:lineRule="auto"/>
              <w:jc w:val="center"/>
              <w:rPr>
                <w:rFonts w:ascii="Century Gothic" w:hAnsi="Century Gothic"/>
                <w:lang w:eastAsia="es-MX"/>
              </w:rPr>
            </w:pPr>
          </w:p>
        </w:tc>
      </w:tr>
      <w:tr w:rsidR="0062754F" w:rsidRPr="00A96A85" w14:paraId="4F0DE2C2"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647DE092" w14:textId="77777777" w:rsidR="0062754F" w:rsidRPr="00A96A85" w:rsidRDefault="0062754F" w:rsidP="00D27BA2">
            <w:pPr>
              <w:spacing w:before="240"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4C1D2452" w14:textId="77777777" w:rsidR="0062754F" w:rsidRPr="00A96A85" w:rsidRDefault="0062754F" w:rsidP="0062754F">
            <w:pPr>
              <w:pStyle w:val="Prrafodelista"/>
              <w:numPr>
                <w:ilvl w:val="0"/>
                <w:numId w:val="26"/>
              </w:numPr>
              <w:spacing w:before="240" w:after="0" w:line="360" w:lineRule="auto"/>
              <w:rPr>
                <w:rFonts w:ascii="Century Gothic" w:hAnsi="Century Gothic"/>
                <w:sz w:val="24"/>
                <w:szCs w:val="24"/>
                <w:lang w:eastAsia="es-MX"/>
              </w:rPr>
            </w:pPr>
            <w:r w:rsidRPr="00A96A85">
              <w:rPr>
                <w:rFonts w:ascii="Century Gothic" w:hAnsi="Century Gothic"/>
                <w:sz w:val="24"/>
                <w:szCs w:val="24"/>
                <w:lang w:eastAsia="es-MX"/>
              </w:rPr>
              <w:t>Pérdida total</w:t>
            </w:r>
          </w:p>
        </w:tc>
        <w:tc>
          <w:tcPr>
            <w:tcW w:w="700" w:type="dxa"/>
            <w:gridSpan w:val="3"/>
            <w:tcBorders>
              <w:top w:val="single" w:sz="4" w:space="0" w:color="auto"/>
              <w:left w:val="nil"/>
              <w:bottom w:val="single" w:sz="4" w:space="0" w:color="auto"/>
              <w:right w:val="single" w:sz="4" w:space="0" w:color="auto"/>
            </w:tcBorders>
          </w:tcPr>
          <w:p w14:paraId="15072B1E"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87.34</w:t>
            </w:r>
          </w:p>
        </w:tc>
      </w:tr>
      <w:tr w:rsidR="0062754F" w:rsidRPr="00A96A85" w14:paraId="179D0BAF"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62C1038B" w14:textId="77777777" w:rsidR="0062754F" w:rsidRPr="00A96A85" w:rsidRDefault="0062754F" w:rsidP="00D27BA2">
            <w:pPr>
              <w:spacing w:before="240"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21B1C7E3" w14:textId="77777777" w:rsidR="0062754F" w:rsidRPr="00A96A85" w:rsidRDefault="0062754F" w:rsidP="0062754F">
            <w:pPr>
              <w:pStyle w:val="Prrafodelista"/>
              <w:numPr>
                <w:ilvl w:val="0"/>
                <w:numId w:val="26"/>
              </w:numPr>
              <w:spacing w:before="240" w:after="0" w:line="360" w:lineRule="auto"/>
              <w:rPr>
                <w:rFonts w:ascii="Century Gothic" w:hAnsi="Century Gothic"/>
                <w:sz w:val="24"/>
                <w:szCs w:val="24"/>
                <w:lang w:eastAsia="es-MX"/>
              </w:rPr>
            </w:pPr>
            <w:r w:rsidRPr="00A96A85">
              <w:rPr>
                <w:rFonts w:ascii="Century Gothic" w:hAnsi="Century Gothic"/>
                <w:sz w:val="24"/>
                <w:szCs w:val="24"/>
                <w:lang w:eastAsia="es-MX"/>
              </w:rPr>
              <w:t xml:space="preserve">Daños parciales  </w:t>
            </w:r>
          </w:p>
        </w:tc>
        <w:tc>
          <w:tcPr>
            <w:tcW w:w="700" w:type="dxa"/>
            <w:gridSpan w:val="3"/>
            <w:tcBorders>
              <w:top w:val="single" w:sz="4" w:space="0" w:color="auto"/>
              <w:left w:val="nil"/>
              <w:bottom w:val="single" w:sz="4" w:space="0" w:color="auto"/>
              <w:right w:val="single" w:sz="4" w:space="0" w:color="auto"/>
            </w:tcBorders>
          </w:tcPr>
          <w:p w14:paraId="3C4E0184" w14:textId="77777777" w:rsidR="0062754F" w:rsidRPr="00A96A85" w:rsidRDefault="0062754F" w:rsidP="00D27BA2">
            <w:pPr>
              <w:spacing w:before="240" w:line="360" w:lineRule="auto"/>
              <w:rPr>
                <w:rFonts w:ascii="Century Gothic" w:hAnsi="Century Gothic"/>
                <w:lang w:eastAsia="es-MX"/>
              </w:rPr>
            </w:pPr>
            <w:r w:rsidRPr="00A96A85">
              <w:rPr>
                <w:rFonts w:ascii="Century Gothic" w:hAnsi="Century Gothic"/>
                <w:lang w:eastAsia="es-MX"/>
              </w:rPr>
              <w:t xml:space="preserve">        43.67       </w:t>
            </w:r>
          </w:p>
        </w:tc>
      </w:tr>
      <w:tr w:rsidR="0062754F" w:rsidRPr="00A96A85" w14:paraId="4CF792D7"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82" w:type="dxa"/>
            <w:tcBorders>
              <w:top w:val="single" w:sz="4" w:space="0" w:color="auto"/>
              <w:left w:val="single" w:sz="4" w:space="0" w:color="auto"/>
              <w:bottom w:val="single" w:sz="4" w:space="0" w:color="auto"/>
              <w:right w:val="single" w:sz="4" w:space="0" w:color="auto"/>
            </w:tcBorders>
            <w:vAlign w:val="center"/>
          </w:tcPr>
          <w:p w14:paraId="7ED5ED2C" w14:textId="77777777" w:rsidR="0062754F" w:rsidRPr="00A96A85" w:rsidRDefault="0062754F" w:rsidP="00D27BA2">
            <w:pPr>
              <w:spacing w:before="240"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vAlign w:val="center"/>
          </w:tcPr>
          <w:p w14:paraId="6FF89E74" w14:textId="77777777" w:rsidR="0062754F" w:rsidRPr="00A96A85" w:rsidRDefault="0062754F" w:rsidP="00D27BA2">
            <w:pPr>
              <w:spacing w:before="240" w:line="360" w:lineRule="auto"/>
              <w:rPr>
                <w:rFonts w:ascii="Century Gothic" w:hAnsi="Century Gothic"/>
                <w:lang w:eastAsia="es-MX"/>
              </w:rPr>
            </w:pPr>
            <w:r w:rsidRPr="00A96A85">
              <w:rPr>
                <w:rFonts w:ascii="Century Gothic" w:hAnsi="Century Gothic"/>
                <w:lang w:eastAsia="es-MX"/>
              </w:rPr>
              <w:t>17.11 Por apoyo en accidentes (por hora)</w:t>
            </w:r>
          </w:p>
        </w:tc>
        <w:tc>
          <w:tcPr>
            <w:tcW w:w="700" w:type="dxa"/>
            <w:gridSpan w:val="3"/>
            <w:tcBorders>
              <w:top w:val="single" w:sz="4" w:space="0" w:color="auto"/>
              <w:left w:val="nil"/>
              <w:bottom w:val="single" w:sz="4" w:space="0" w:color="auto"/>
              <w:right w:val="single" w:sz="4" w:space="0" w:color="auto"/>
            </w:tcBorders>
          </w:tcPr>
          <w:p w14:paraId="2FE3B084" w14:textId="77777777" w:rsidR="0062754F" w:rsidRPr="00A96A85" w:rsidRDefault="0062754F" w:rsidP="00D27BA2">
            <w:pPr>
              <w:spacing w:before="240" w:line="360" w:lineRule="auto"/>
              <w:jc w:val="center"/>
              <w:rPr>
                <w:rFonts w:ascii="Century Gothic" w:hAnsi="Century Gothic"/>
                <w:lang w:eastAsia="es-MX"/>
              </w:rPr>
            </w:pPr>
            <w:r w:rsidRPr="00A96A85">
              <w:rPr>
                <w:rFonts w:ascii="Century Gothic" w:hAnsi="Century Gothic"/>
                <w:lang w:eastAsia="es-MX"/>
              </w:rPr>
              <w:t>3.5</w:t>
            </w:r>
          </w:p>
        </w:tc>
      </w:tr>
      <w:tr w:rsidR="0062754F" w:rsidRPr="00A96A85" w14:paraId="13983CFC"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3"/>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50C9289B" w14:textId="77777777" w:rsidR="0062754F" w:rsidRPr="00A96A85" w:rsidRDefault="0062754F" w:rsidP="00D27BA2">
            <w:pPr>
              <w:spacing w:line="360" w:lineRule="auto"/>
              <w:jc w:val="center"/>
              <w:rPr>
                <w:rFonts w:ascii="Century Gothic" w:hAnsi="Century Gothic"/>
                <w:lang w:eastAsia="es-MX"/>
              </w:rPr>
            </w:pPr>
          </w:p>
          <w:p w14:paraId="5027AEBB"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xml:space="preserve">18. </w:t>
            </w:r>
          </w:p>
        </w:tc>
        <w:tc>
          <w:tcPr>
            <w:tcW w:w="7654" w:type="dxa"/>
            <w:gridSpan w:val="15"/>
            <w:tcBorders>
              <w:top w:val="single" w:sz="4" w:space="0" w:color="auto"/>
              <w:left w:val="nil"/>
              <w:bottom w:val="single" w:sz="4" w:space="0" w:color="auto"/>
              <w:right w:val="single" w:sz="4" w:space="0" w:color="auto"/>
            </w:tcBorders>
            <w:vAlign w:val="center"/>
            <w:hideMark/>
          </w:tcPr>
          <w:p w14:paraId="1D670F68" w14:textId="77777777" w:rsidR="0062754F" w:rsidRPr="00A96A85" w:rsidRDefault="0062754F" w:rsidP="00D27BA2">
            <w:pPr>
              <w:spacing w:line="360" w:lineRule="auto"/>
              <w:rPr>
                <w:rFonts w:ascii="Century Gothic" w:hAnsi="Century Gothic"/>
                <w:lang w:eastAsia="es-MX"/>
              </w:rPr>
            </w:pPr>
          </w:p>
          <w:p w14:paraId="15C6C999"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Por Servicio de Alumbrado Público.</w:t>
            </w:r>
          </w:p>
        </w:tc>
        <w:tc>
          <w:tcPr>
            <w:tcW w:w="700" w:type="dxa"/>
            <w:gridSpan w:val="3"/>
            <w:tcBorders>
              <w:top w:val="single" w:sz="4" w:space="0" w:color="auto"/>
              <w:left w:val="nil"/>
              <w:bottom w:val="single" w:sz="4" w:space="0" w:color="auto"/>
              <w:right w:val="single" w:sz="4" w:space="0" w:color="auto"/>
            </w:tcBorders>
          </w:tcPr>
          <w:p w14:paraId="0630AAA2" w14:textId="77777777" w:rsidR="0062754F" w:rsidRPr="00A96A85" w:rsidRDefault="0062754F" w:rsidP="00D27BA2">
            <w:pPr>
              <w:spacing w:line="360" w:lineRule="auto"/>
              <w:jc w:val="center"/>
              <w:rPr>
                <w:rFonts w:ascii="Century Gothic" w:hAnsi="Century Gothic"/>
                <w:highlight w:val="yellow"/>
                <w:lang w:eastAsia="es-MX"/>
              </w:rPr>
            </w:pPr>
          </w:p>
          <w:p w14:paraId="140EB73C" w14:textId="77777777" w:rsidR="0062754F" w:rsidRPr="00A96A85" w:rsidRDefault="0062754F" w:rsidP="00D27BA2">
            <w:pPr>
              <w:spacing w:line="360" w:lineRule="auto"/>
              <w:jc w:val="center"/>
              <w:rPr>
                <w:rFonts w:ascii="Century Gothic" w:hAnsi="Century Gothic"/>
                <w:highlight w:val="yellow"/>
                <w:lang w:eastAsia="es-MX"/>
              </w:rPr>
            </w:pPr>
          </w:p>
        </w:tc>
      </w:tr>
      <w:tr w:rsidR="0062754F" w:rsidRPr="00A96A85" w14:paraId="0962A708"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52684E43"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068F3B75" w14:textId="77777777" w:rsidR="0062754F" w:rsidRPr="00A96A85" w:rsidRDefault="0062754F" w:rsidP="00D27BA2">
            <w:pPr>
              <w:pStyle w:val="Sinespaciado"/>
              <w:jc w:val="both"/>
              <w:rPr>
                <w:rFonts w:ascii="Century Gothic" w:hAnsi="Century Gothic"/>
                <w:sz w:val="24"/>
                <w:szCs w:val="24"/>
                <w:lang w:eastAsia="es-MX"/>
              </w:rPr>
            </w:pPr>
            <w:r w:rsidRPr="00A96A85">
              <w:rPr>
                <w:rFonts w:ascii="Century Gothic" w:hAnsi="Century Gothic"/>
                <w:sz w:val="24"/>
                <w:szCs w:val="24"/>
                <w:lang w:eastAsia="es-MX"/>
              </w:rPr>
              <w:t>La base gravable es el costo anual global aproximado que se le genera al municipio por la prestación del servicio de alumbrado público en todo el territorio municipal.</w:t>
            </w:r>
          </w:p>
          <w:p w14:paraId="3FE8A62F" w14:textId="77777777" w:rsidR="0062754F" w:rsidRPr="00A96A85" w:rsidRDefault="0062754F" w:rsidP="00D27BA2">
            <w:pPr>
              <w:pStyle w:val="Sinespaciado"/>
              <w:jc w:val="both"/>
              <w:rPr>
                <w:rFonts w:ascii="Century Gothic" w:hAnsi="Century Gothic"/>
                <w:sz w:val="24"/>
                <w:szCs w:val="24"/>
                <w:lang w:eastAsia="es-MX"/>
              </w:rPr>
            </w:pPr>
            <w:r w:rsidRPr="00A96A85">
              <w:rPr>
                <w:rFonts w:ascii="Century Gothic" w:hAnsi="Century Gothic"/>
                <w:sz w:val="24"/>
                <w:szCs w:val="24"/>
                <w:lang w:eastAsia="es-MX"/>
              </w:rPr>
              <w:t>Se considera como costo anual global aproximado del servicio de alumbrado público, la suma de ejercicio fiscal 2025, incluyendo este último, por el concepto de suministro de energía eléctrica.</w:t>
            </w:r>
          </w:p>
          <w:p w14:paraId="5B3C392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Para efectos de actualizar la suma total antes referida, podrá ser traída a valor presente tras la aplicación de un factor de actualización que se obtendrá dividendo el Índice Nacional de Precios al Consumidor o cualquier indicador que en su momento lo sustituya, correspondiente  al mes de diciembre del año en que se realiza el cálculo, entre el Índice Nacional de Precios al Consumidor o cualquier indicador que en su momento lo sustituya, correspondiente al mes de diciembre del año inmediato anterior, siendo el valor para el año fiscal la tarifa única siguiente:</w:t>
            </w:r>
          </w:p>
        </w:tc>
        <w:tc>
          <w:tcPr>
            <w:tcW w:w="700" w:type="dxa"/>
            <w:gridSpan w:val="3"/>
            <w:tcBorders>
              <w:top w:val="single" w:sz="4" w:space="0" w:color="auto"/>
              <w:left w:val="nil"/>
              <w:bottom w:val="single" w:sz="4" w:space="0" w:color="auto"/>
              <w:right w:val="single" w:sz="4" w:space="0" w:color="auto"/>
            </w:tcBorders>
          </w:tcPr>
          <w:p w14:paraId="3068A1F2" w14:textId="77777777" w:rsidR="0062754F" w:rsidRPr="00A96A85" w:rsidRDefault="0062754F" w:rsidP="00D27BA2">
            <w:pPr>
              <w:spacing w:line="360" w:lineRule="auto"/>
              <w:jc w:val="center"/>
              <w:rPr>
                <w:rFonts w:ascii="Century Gothic" w:hAnsi="Century Gothic"/>
                <w:lang w:eastAsia="es-MX"/>
              </w:rPr>
            </w:pPr>
          </w:p>
          <w:p w14:paraId="39199D87" w14:textId="77777777" w:rsidR="0062754F" w:rsidRPr="00A96A85" w:rsidRDefault="0062754F" w:rsidP="00D27BA2">
            <w:pPr>
              <w:spacing w:line="360" w:lineRule="auto"/>
              <w:jc w:val="center"/>
              <w:rPr>
                <w:rFonts w:ascii="Century Gothic" w:hAnsi="Century Gothic"/>
                <w:lang w:eastAsia="es-MX"/>
              </w:rPr>
            </w:pPr>
          </w:p>
          <w:p w14:paraId="26BD0B00" w14:textId="77777777" w:rsidR="0062754F" w:rsidRPr="00A96A85" w:rsidRDefault="0062754F" w:rsidP="00D27BA2">
            <w:pPr>
              <w:spacing w:line="360" w:lineRule="auto"/>
              <w:jc w:val="center"/>
              <w:rPr>
                <w:rFonts w:ascii="Century Gothic" w:hAnsi="Century Gothic"/>
                <w:lang w:eastAsia="es-MX"/>
              </w:rPr>
            </w:pPr>
          </w:p>
          <w:p w14:paraId="3D5BD95D" w14:textId="77777777" w:rsidR="0062754F" w:rsidRPr="00A96A85" w:rsidRDefault="0062754F" w:rsidP="00D27BA2">
            <w:pPr>
              <w:spacing w:line="360" w:lineRule="auto"/>
              <w:jc w:val="center"/>
              <w:rPr>
                <w:rFonts w:ascii="Century Gothic" w:hAnsi="Century Gothic"/>
                <w:lang w:eastAsia="es-MX"/>
              </w:rPr>
            </w:pPr>
          </w:p>
          <w:p w14:paraId="07AEA0E0" w14:textId="77777777" w:rsidR="0062754F" w:rsidRPr="00A96A85" w:rsidRDefault="0062754F" w:rsidP="00D27BA2">
            <w:pPr>
              <w:spacing w:line="360" w:lineRule="auto"/>
              <w:jc w:val="center"/>
              <w:rPr>
                <w:rFonts w:ascii="Century Gothic" w:hAnsi="Century Gothic"/>
                <w:lang w:eastAsia="es-MX"/>
              </w:rPr>
            </w:pPr>
          </w:p>
          <w:p w14:paraId="515E6DEB" w14:textId="77777777" w:rsidR="0062754F" w:rsidRPr="00A96A85" w:rsidRDefault="0062754F" w:rsidP="00D27BA2">
            <w:pPr>
              <w:spacing w:line="360" w:lineRule="auto"/>
              <w:jc w:val="center"/>
              <w:rPr>
                <w:rFonts w:ascii="Century Gothic" w:hAnsi="Century Gothic"/>
                <w:lang w:eastAsia="es-MX"/>
              </w:rPr>
            </w:pPr>
          </w:p>
          <w:p w14:paraId="2EABA138" w14:textId="77777777" w:rsidR="0062754F" w:rsidRPr="00A96A85" w:rsidRDefault="0062754F" w:rsidP="00D27BA2">
            <w:pPr>
              <w:spacing w:line="360" w:lineRule="auto"/>
              <w:jc w:val="center"/>
              <w:rPr>
                <w:rFonts w:ascii="Century Gothic" w:hAnsi="Century Gothic"/>
                <w:lang w:eastAsia="es-MX"/>
              </w:rPr>
            </w:pPr>
          </w:p>
          <w:p w14:paraId="0954BAD0" w14:textId="77777777" w:rsidR="0062754F" w:rsidRPr="00A96A85" w:rsidRDefault="0062754F" w:rsidP="00D27BA2">
            <w:pPr>
              <w:spacing w:line="360" w:lineRule="auto"/>
              <w:jc w:val="center"/>
              <w:rPr>
                <w:rFonts w:ascii="Century Gothic" w:hAnsi="Century Gothic"/>
                <w:lang w:eastAsia="es-MX"/>
              </w:rPr>
            </w:pPr>
          </w:p>
          <w:p w14:paraId="128F6C65" w14:textId="77777777" w:rsidR="0062754F" w:rsidRPr="00A96A85" w:rsidRDefault="0062754F" w:rsidP="00D27BA2">
            <w:pPr>
              <w:spacing w:line="360" w:lineRule="auto"/>
              <w:jc w:val="center"/>
              <w:rPr>
                <w:rFonts w:ascii="Century Gothic" w:hAnsi="Century Gothic"/>
                <w:lang w:eastAsia="es-MX"/>
              </w:rPr>
            </w:pPr>
          </w:p>
          <w:p w14:paraId="233E2653" w14:textId="77777777" w:rsidR="0062754F" w:rsidRPr="00A96A85" w:rsidRDefault="0062754F" w:rsidP="00D27BA2">
            <w:pPr>
              <w:spacing w:line="360" w:lineRule="auto"/>
              <w:jc w:val="center"/>
              <w:rPr>
                <w:rFonts w:ascii="Century Gothic" w:hAnsi="Century Gothic"/>
                <w:lang w:eastAsia="es-MX"/>
              </w:rPr>
            </w:pPr>
          </w:p>
          <w:p w14:paraId="22510A82" w14:textId="77777777" w:rsidR="0062754F" w:rsidRPr="00A96A85" w:rsidRDefault="0062754F" w:rsidP="00D27BA2">
            <w:pPr>
              <w:spacing w:line="360" w:lineRule="auto"/>
              <w:jc w:val="center"/>
              <w:rPr>
                <w:rFonts w:ascii="Century Gothic" w:hAnsi="Century Gothic"/>
                <w:lang w:eastAsia="es-MX"/>
              </w:rPr>
            </w:pPr>
          </w:p>
          <w:p w14:paraId="1A0CD43A" w14:textId="77777777" w:rsidR="0062754F" w:rsidRPr="00A96A85" w:rsidRDefault="0062754F" w:rsidP="00D27BA2">
            <w:pPr>
              <w:spacing w:line="360" w:lineRule="auto"/>
              <w:jc w:val="center"/>
              <w:rPr>
                <w:rFonts w:ascii="Century Gothic" w:hAnsi="Century Gothic"/>
                <w:lang w:eastAsia="es-MX"/>
              </w:rPr>
            </w:pPr>
          </w:p>
          <w:p w14:paraId="4B9FA726" w14:textId="77777777" w:rsidR="0062754F" w:rsidRPr="00A96A85" w:rsidRDefault="0062754F" w:rsidP="00815C4B">
            <w:pPr>
              <w:spacing w:line="360" w:lineRule="auto"/>
              <w:rPr>
                <w:rFonts w:ascii="Century Gothic" w:hAnsi="Century Gothic"/>
                <w:lang w:eastAsia="es-MX"/>
              </w:rPr>
            </w:pPr>
          </w:p>
          <w:p w14:paraId="46DC3824"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607EF1E3"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28AE8B3D"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4B2078E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TARIFA DERECHO DE ALUMBRADO PÚBLICO (ILUMINACIÓN PARA LA SEGURIDAD Y PAZ)</w:t>
            </w:r>
          </w:p>
        </w:tc>
        <w:tc>
          <w:tcPr>
            <w:tcW w:w="700" w:type="dxa"/>
            <w:gridSpan w:val="3"/>
            <w:tcBorders>
              <w:top w:val="single" w:sz="4" w:space="0" w:color="auto"/>
              <w:left w:val="nil"/>
              <w:bottom w:val="single" w:sz="4" w:space="0" w:color="auto"/>
              <w:right w:val="single" w:sz="4" w:space="0" w:color="auto"/>
            </w:tcBorders>
          </w:tcPr>
          <w:p w14:paraId="37CA21C9"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0A965EA1"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01127174" w14:textId="77777777" w:rsidR="0062754F" w:rsidRPr="00A96A85" w:rsidRDefault="0062754F" w:rsidP="00D27BA2">
            <w:pPr>
              <w:spacing w:line="360" w:lineRule="auto"/>
              <w:jc w:val="center"/>
              <w:rPr>
                <w:rFonts w:ascii="Century Gothic" w:hAnsi="Century Gothic"/>
                <w:lang w:eastAsia="es-MX"/>
              </w:rPr>
            </w:pPr>
          </w:p>
        </w:tc>
        <w:tc>
          <w:tcPr>
            <w:tcW w:w="2009" w:type="dxa"/>
            <w:gridSpan w:val="7"/>
            <w:tcBorders>
              <w:top w:val="single" w:sz="4" w:space="0" w:color="auto"/>
              <w:left w:val="nil"/>
              <w:bottom w:val="single" w:sz="4" w:space="0" w:color="auto"/>
              <w:right w:val="single" w:sz="4" w:space="0" w:color="auto"/>
            </w:tcBorders>
            <w:noWrap/>
            <w:vAlign w:val="center"/>
          </w:tcPr>
          <w:p w14:paraId="3B97166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MENSUAL</w:t>
            </w:r>
          </w:p>
          <w:p w14:paraId="2E434E27"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$ 55.</w:t>
            </w:r>
          </w:p>
        </w:tc>
        <w:tc>
          <w:tcPr>
            <w:tcW w:w="5645" w:type="dxa"/>
            <w:gridSpan w:val="8"/>
            <w:tcBorders>
              <w:top w:val="single" w:sz="4" w:space="0" w:color="auto"/>
              <w:left w:val="nil"/>
              <w:bottom w:val="single" w:sz="4" w:space="0" w:color="auto"/>
              <w:right w:val="single" w:sz="4" w:space="0" w:color="auto"/>
            </w:tcBorders>
            <w:vAlign w:val="center"/>
          </w:tcPr>
          <w:p w14:paraId="671A0036"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BIMESTRAL</w:t>
            </w:r>
          </w:p>
          <w:p w14:paraId="6B8713D9"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$ 110.</w:t>
            </w:r>
          </w:p>
        </w:tc>
        <w:tc>
          <w:tcPr>
            <w:tcW w:w="700" w:type="dxa"/>
            <w:gridSpan w:val="3"/>
            <w:tcBorders>
              <w:top w:val="single" w:sz="4" w:space="0" w:color="auto"/>
              <w:left w:val="nil"/>
              <w:bottom w:val="single" w:sz="4" w:space="0" w:color="auto"/>
              <w:right w:val="single" w:sz="4" w:space="0" w:color="auto"/>
            </w:tcBorders>
          </w:tcPr>
          <w:p w14:paraId="38114BD1"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32CE0AF0"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45B907D3"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666E127A" w14:textId="77777777" w:rsidR="0062754F" w:rsidRPr="00A96A85" w:rsidRDefault="0062754F" w:rsidP="00D27BA2">
            <w:pPr>
              <w:spacing w:line="360" w:lineRule="auto"/>
              <w:rPr>
                <w:rFonts w:ascii="Century Gothic" w:hAnsi="Century Gothic"/>
                <w:lang w:eastAsia="es-MX"/>
              </w:rPr>
            </w:pPr>
            <w:r w:rsidRPr="00A96A85">
              <w:rPr>
                <w:rFonts w:ascii="Century Gothic" w:hAnsi="Century Gothic"/>
                <w:lang w:eastAsia="es-MX"/>
              </w:rPr>
              <w:t xml:space="preserve">Para el caso de los terrenos baldíos, urbanos y semiurbanos y/o en desuso, que no son usuarios de la Comisión Federal de Electricidad, se establece una cuota por Derecho de </w:t>
            </w:r>
            <w:r w:rsidRPr="00A96A85">
              <w:rPr>
                <w:rFonts w:ascii="Century Gothic" w:hAnsi="Century Gothic"/>
                <w:lang w:eastAsia="es-MX"/>
              </w:rPr>
              <w:br/>
              <w:t>Alumbrado Público (Iluminación para la Seguridad y la Paz) mensual, misma que deberá causarse en las mismas fechas que el impuesto predial, en las oficinas de la Tesorería Municipal, o bien, en los organismos o empresas autorizadas para tal efecto, previo convenio respetivo, quienes expedirán el recibo correspondiente</w:t>
            </w:r>
          </w:p>
        </w:tc>
        <w:tc>
          <w:tcPr>
            <w:tcW w:w="700" w:type="dxa"/>
            <w:gridSpan w:val="3"/>
            <w:tcBorders>
              <w:top w:val="single" w:sz="4" w:space="0" w:color="auto"/>
              <w:left w:val="nil"/>
              <w:bottom w:val="single" w:sz="4" w:space="0" w:color="auto"/>
              <w:right w:val="single" w:sz="4" w:space="0" w:color="auto"/>
            </w:tcBorders>
          </w:tcPr>
          <w:p w14:paraId="27C7B095"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7013DE70"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2586659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19</w:t>
            </w:r>
          </w:p>
        </w:tc>
        <w:tc>
          <w:tcPr>
            <w:tcW w:w="7654" w:type="dxa"/>
            <w:gridSpan w:val="15"/>
            <w:tcBorders>
              <w:top w:val="single" w:sz="4" w:space="0" w:color="auto"/>
              <w:left w:val="nil"/>
              <w:bottom w:val="single" w:sz="4" w:space="0" w:color="auto"/>
              <w:right w:val="single" w:sz="4" w:space="0" w:color="auto"/>
            </w:tcBorders>
            <w:noWrap/>
            <w:vAlign w:val="center"/>
          </w:tcPr>
          <w:p w14:paraId="2FF51C5E" w14:textId="77777777" w:rsidR="0062754F" w:rsidRPr="00A96A85" w:rsidRDefault="0062754F" w:rsidP="00D27BA2">
            <w:pPr>
              <w:spacing w:line="360" w:lineRule="auto"/>
              <w:jc w:val="both"/>
              <w:rPr>
                <w:rFonts w:ascii="Century Gothic" w:eastAsia="Calibri" w:hAnsi="Century Gothic" w:cs="Arial"/>
                <w:iCs/>
              </w:rPr>
            </w:pPr>
            <w:r w:rsidRPr="00A96A85">
              <w:rPr>
                <w:rFonts w:ascii="Century Gothic" w:eastAsia="Calibri" w:hAnsi="Century Gothic" w:cs="Arial"/>
                <w:iCs/>
              </w:rPr>
              <w:t>19.1. Por daños y perjuicios ocasionados a los arbotantes, propiedad del municipio en accidentes viales</w:t>
            </w:r>
          </w:p>
        </w:tc>
        <w:tc>
          <w:tcPr>
            <w:tcW w:w="700" w:type="dxa"/>
            <w:gridSpan w:val="3"/>
            <w:tcBorders>
              <w:top w:val="single" w:sz="4" w:space="0" w:color="auto"/>
              <w:left w:val="nil"/>
              <w:bottom w:val="single" w:sz="4" w:space="0" w:color="auto"/>
              <w:right w:val="single" w:sz="4" w:space="0" w:color="auto"/>
            </w:tcBorders>
          </w:tcPr>
          <w:p w14:paraId="694DFDF0"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1200DCBF"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4549715D"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2D8ECE3C" w14:textId="77777777" w:rsidR="0062754F" w:rsidRPr="00A96A85" w:rsidRDefault="0062754F" w:rsidP="0062754F">
            <w:pPr>
              <w:pStyle w:val="Prrafodelista"/>
              <w:numPr>
                <w:ilvl w:val="0"/>
                <w:numId w:val="33"/>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Costo 7 metros</w:t>
            </w:r>
          </w:p>
        </w:tc>
        <w:tc>
          <w:tcPr>
            <w:tcW w:w="700" w:type="dxa"/>
            <w:gridSpan w:val="3"/>
            <w:tcBorders>
              <w:top w:val="single" w:sz="4" w:space="0" w:color="auto"/>
              <w:left w:val="nil"/>
              <w:bottom w:val="single" w:sz="4" w:space="0" w:color="auto"/>
              <w:right w:val="single" w:sz="4" w:space="0" w:color="auto"/>
            </w:tcBorders>
          </w:tcPr>
          <w:p w14:paraId="5A8A984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58</w:t>
            </w:r>
          </w:p>
        </w:tc>
      </w:tr>
      <w:tr w:rsidR="0062754F" w:rsidRPr="00A96A85" w14:paraId="5533EC92"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46215604"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07EDAE00" w14:textId="77777777" w:rsidR="0062754F" w:rsidRPr="00A96A85" w:rsidRDefault="0062754F" w:rsidP="0062754F">
            <w:pPr>
              <w:pStyle w:val="Prrafodelista"/>
              <w:numPr>
                <w:ilvl w:val="0"/>
                <w:numId w:val="33"/>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Costo 9 metros</w:t>
            </w:r>
          </w:p>
        </w:tc>
        <w:tc>
          <w:tcPr>
            <w:tcW w:w="700" w:type="dxa"/>
            <w:gridSpan w:val="3"/>
            <w:tcBorders>
              <w:top w:val="single" w:sz="4" w:space="0" w:color="auto"/>
              <w:left w:val="nil"/>
              <w:bottom w:val="single" w:sz="4" w:space="0" w:color="auto"/>
              <w:right w:val="single" w:sz="4" w:space="0" w:color="auto"/>
            </w:tcBorders>
          </w:tcPr>
          <w:p w14:paraId="4438E19C"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68</w:t>
            </w:r>
          </w:p>
        </w:tc>
      </w:tr>
      <w:tr w:rsidR="0062754F" w:rsidRPr="00A96A85" w14:paraId="4A7C41C6"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44078125"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6EF235B1" w14:textId="77777777" w:rsidR="0062754F" w:rsidRPr="00A96A85" w:rsidRDefault="0062754F" w:rsidP="0062754F">
            <w:pPr>
              <w:pStyle w:val="Prrafodelista"/>
              <w:numPr>
                <w:ilvl w:val="0"/>
                <w:numId w:val="33"/>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Costo 11 metros</w:t>
            </w:r>
          </w:p>
        </w:tc>
        <w:tc>
          <w:tcPr>
            <w:tcW w:w="700" w:type="dxa"/>
            <w:gridSpan w:val="3"/>
            <w:tcBorders>
              <w:top w:val="single" w:sz="4" w:space="0" w:color="auto"/>
              <w:left w:val="nil"/>
              <w:bottom w:val="single" w:sz="4" w:space="0" w:color="auto"/>
              <w:right w:val="single" w:sz="4" w:space="0" w:color="auto"/>
            </w:tcBorders>
          </w:tcPr>
          <w:p w14:paraId="5D02AB8E"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97</w:t>
            </w:r>
          </w:p>
        </w:tc>
      </w:tr>
      <w:tr w:rsidR="0062754F" w:rsidRPr="00A96A85" w14:paraId="611FE754"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1BF424F2"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003A0D7E" w14:textId="77777777" w:rsidR="0062754F" w:rsidRPr="00A96A85" w:rsidRDefault="0062754F" w:rsidP="0062754F">
            <w:pPr>
              <w:pStyle w:val="Prrafodelista"/>
              <w:numPr>
                <w:ilvl w:val="0"/>
                <w:numId w:val="33"/>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Base</w:t>
            </w:r>
          </w:p>
        </w:tc>
        <w:tc>
          <w:tcPr>
            <w:tcW w:w="700" w:type="dxa"/>
            <w:gridSpan w:val="3"/>
            <w:tcBorders>
              <w:top w:val="single" w:sz="4" w:space="0" w:color="auto"/>
              <w:left w:val="nil"/>
              <w:bottom w:val="single" w:sz="4" w:space="0" w:color="auto"/>
              <w:right w:val="single" w:sz="4" w:space="0" w:color="auto"/>
            </w:tcBorders>
          </w:tcPr>
          <w:p w14:paraId="4E244961"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37</w:t>
            </w:r>
          </w:p>
        </w:tc>
      </w:tr>
      <w:tr w:rsidR="0062754F" w:rsidRPr="00A96A85" w14:paraId="65349044"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1FFA689F"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648C4CD6" w14:textId="77777777" w:rsidR="0062754F" w:rsidRPr="00A96A85" w:rsidRDefault="0062754F" w:rsidP="0062754F">
            <w:pPr>
              <w:pStyle w:val="Prrafodelista"/>
              <w:numPr>
                <w:ilvl w:val="0"/>
                <w:numId w:val="33"/>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 xml:space="preserve">Brazo arbotante                                                             </w:t>
            </w:r>
          </w:p>
        </w:tc>
        <w:tc>
          <w:tcPr>
            <w:tcW w:w="700" w:type="dxa"/>
            <w:gridSpan w:val="3"/>
            <w:tcBorders>
              <w:top w:val="single" w:sz="4" w:space="0" w:color="auto"/>
              <w:left w:val="nil"/>
              <w:bottom w:val="single" w:sz="4" w:space="0" w:color="auto"/>
              <w:right w:val="single" w:sz="4" w:space="0" w:color="auto"/>
            </w:tcBorders>
          </w:tcPr>
          <w:p w14:paraId="756CACF8"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9</w:t>
            </w:r>
          </w:p>
        </w:tc>
      </w:tr>
      <w:tr w:rsidR="0062754F" w:rsidRPr="00A96A85" w14:paraId="654DA076"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2C8F6961"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14CA7E90" w14:textId="77777777" w:rsidR="0062754F" w:rsidRPr="00A96A85" w:rsidRDefault="0062754F" w:rsidP="0062754F">
            <w:pPr>
              <w:pStyle w:val="Prrafodelista"/>
              <w:numPr>
                <w:ilvl w:val="0"/>
                <w:numId w:val="33"/>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Lampara led</w:t>
            </w:r>
          </w:p>
        </w:tc>
        <w:tc>
          <w:tcPr>
            <w:tcW w:w="700" w:type="dxa"/>
            <w:gridSpan w:val="3"/>
            <w:tcBorders>
              <w:top w:val="single" w:sz="4" w:space="0" w:color="auto"/>
              <w:left w:val="nil"/>
              <w:bottom w:val="single" w:sz="4" w:space="0" w:color="auto"/>
              <w:right w:val="single" w:sz="4" w:space="0" w:color="auto"/>
            </w:tcBorders>
          </w:tcPr>
          <w:p w14:paraId="3766295D"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58</w:t>
            </w:r>
          </w:p>
        </w:tc>
      </w:tr>
      <w:tr w:rsidR="0062754F" w:rsidRPr="00A96A85" w14:paraId="0FC4B9D1"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6E11BA3D"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39229B2A" w14:textId="77777777" w:rsidR="0062754F" w:rsidRPr="00A96A85" w:rsidRDefault="0062754F" w:rsidP="0062754F">
            <w:pPr>
              <w:pStyle w:val="Prrafodelista"/>
              <w:numPr>
                <w:ilvl w:val="0"/>
                <w:numId w:val="33"/>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Lampara cobra</w:t>
            </w:r>
          </w:p>
        </w:tc>
        <w:tc>
          <w:tcPr>
            <w:tcW w:w="700" w:type="dxa"/>
            <w:gridSpan w:val="3"/>
            <w:tcBorders>
              <w:top w:val="single" w:sz="4" w:space="0" w:color="auto"/>
              <w:left w:val="nil"/>
              <w:bottom w:val="single" w:sz="4" w:space="0" w:color="auto"/>
              <w:right w:val="single" w:sz="4" w:space="0" w:color="auto"/>
            </w:tcBorders>
          </w:tcPr>
          <w:p w14:paraId="7FA76E66" w14:textId="77777777" w:rsidR="0062754F" w:rsidRPr="00A96A85" w:rsidRDefault="0062754F" w:rsidP="00D27BA2">
            <w:pPr>
              <w:spacing w:line="360" w:lineRule="auto"/>
              <w:jc w:val="center"/>
              <w:rPr>
                <w:rFonts w:ascii="Century Gothic" w:hAnsi="Century Gothic"/>
                <w:lang w:eastAsia="es-MX"/>
              </w:rPr>
            </w:pPr>
          </w:p>
          <w:p w14:paraId="55433E95"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22</w:t>
            </w:r>
          </w:p>
        </w:tc>
      </w:tr>
      <w:tr w:rsidR="0062754F" w:rsidRPr="00A96A85" w14:paraId="4459144D"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091938AF" w14:textId="77777777" w:rsidR="0062754F" w:rsidRPr="00A96A85" w:rsidRDefault="0062754F" w:rsidP="00D27BA2">
            <w:pPr>
              <w:spacing w:line="360" w:lineRule="auto"/>
              <w:jc w:val="center"/>
              <w:rPr>
                <w:rFonts w:ascii="Century Gothic" w:hAnsi="Century Gothic"/>
                <w:lang w:eastAsia="es-MX"/>
              </w:rPr>
            </w:pPr>
          </w:p>
          <w:p w14:paraId="27A03611"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4846EF42" w14:textId="77777777" w:rsidR="0062754F" w:rsidRPr="00A96A85" w:rsidRDefault="0062754F" w:rsidP="00D27BA2">
            <w:pPr>
              <w:spacing w:line="360" w:lineRule="auto"/>
              <w:jc w:val="both"/>
              <w:rPr>
                <w:rFonts w:ascii="Century Gothic" w:hAnsi="Century Gothic"/>
                <w:lang w:eastAsia="es-MX"/>
              </w:rPr>
            </w:pPr>
            <w:r w:rsidRPr="00A96A85">
              <w:rPr>
                <w:rFonts w:ascii="Century Gothic" w:hAnsi="Century Gothic"/>
                <w:lang w:eastAsia="es-MX"/>
              </w:rPr>
              <w:t>19.2 Remover bases para reubicación de arbotantes</w:t>
            </w:r>
          </w:p>
        </w:tc>
        <w:tc>
          <w:tcPr>
            <w:tcW w:w="700" w:type="dxa"/>
            <w:gridSpan w:val="3"/>
            <w:tcBorders>
              <w:top w:val="single" w:sz="4" w:space="0" w:color="auto"/>
              <w:left w:val="nil"/>
              <w:bottom w:val="single" w:sz="4" w:space="0" w:color="auto"/>
              <w:right w:val="single" w:sz="4" w:space="0" w:color="auto"/>
            </w:tcBorders>
          </w:tcPr>
          <w:p w14:paraId="6455A2F2" w14:textId="77777777" w:rsidR="0062754F" w:rsidRPr="00A96A85" w:rsidRDefault="0062754F" w:rsidP="00D27BA2">
            <w:pPr>
              <w:spacing w:line="360" w:lineRule="auto"/>
              <w:jc w:val="center"/>
              <w:rPr>
                <w:rFonts w:ascii="Century Gothic" w:hAnsi="Century Gothic"/>
                <w:lang w:eastAsia="es-MX"/>
              </w:rPr>
            </w:pPr>
          </w:p>
        </w:tc>
      </w:tr>
      <w:tr w:rsidR="0062754F" w:rsidRPr="00A96A85" w14:paraId="06A5C1EE"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286CA784"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6B6328C0" w14:textId="77777777" w:rsidR="0062754F" w:rsidRPr="00A96A85" w:rsidRDefault="0062754F" w:rsidP="0062754F">
            <w:pPr>
              <w:pStyle w:val="Prrafodelista"/>
              <w:numPr>
                <w:ilvl w:val="0"/>
                <w:numId w:val="34"/>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Con demolición de base</w:t>
            </w:r>
          </w:p>
        </w:tc>
        <w:tc>
          <w:tcPr>
            <w:tcW w:w="700" w:type="dxa"/>
            <w:gridSpan w:val="3"/>
            <w:tcBorders>
              <w:top w:val="single" w:sz="4" w:space="0" w:color="auto"/>
              <w:left w:val="nil"/>
              <w:bottom w:val="single" w:sz="4" w:space="0" w:color="auto"/>
              <w:right w:val="single" w:sz="4" w:space="0" w:color="auto"/>
            </w:tcBorders>
          </w:tcPr>
          <w:p w14:paraId="561F379F"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42</w:t>
            </w:r>
          </w:p>
        </w:tc>
      </w:tr>
      <w:tr w:rsidR="0062754F" w:rsidRPr="00A96A85" w14:paraId="45054525" w14:textId="77777777" w:rsidTr="00C47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jc w:val="center"/>
        </w:trPr>
        <w:tc>
          <w:tcPr>
            <w:tcW w:w="582" w:type="dxa"/>
            <w:tcBorders>
              <w:top w:val="single" w:sz="4" w:space="0" w:color="auto"/>
              <w:left w:val="single" w:sz="4" w:space="0" w:color="auto"/>
              <w:bottom w:val="single" w:sz="4" w:space="0" w:color="auto"/>
              <w:right w:val="single" w:sz="4" w:space="0" w:color="auto"/>
            </w:tcBorders>
            <w:noWrap/>
            <w:vAlign w:val="center"/>
          </w:tcPr>
          <w:p w14:paraId="200D81E8" w14:textId="77777777" w:rsidR="0062754F" w:rsidRPr="00A96A85" w:rsidRDefault="0062754F" w:rsidP="00D27BA2">
            <w:pPr>
              <w:spacing w:line="360" w:lineRule="auto"/>
              <w:jc w:val="center"/>
              <w:rPr>
                <w:rFonts w:ascii="Century Gothic" w:hAnsi="Century Gothic"/>
                <w:lang w:eastAsia="es-MX"/>
              </w:rPr>
            </w:pPr>
          </w:p>
        </w:tc>
        <w:tc>
          <w:tcPr>
            <w:tcW w:w="7654" w:type="dxa"/>
            <w:gridSpan w:val="15"/>
            <w:tcBorders>
              <w:top w:val="single" w:sz="4" w:space="0" w:color="auto"/>
              <w:left w:val="nil"/>
              <w:bottom w:val="single" w:sz="4" w:space="0" w:color="auto"/>
              <w:right w:val="single" w:sz="4" w:space="0" w:color="auto"/>
            </w:tcBorders>
            <w:noWrap/>
            <w:vAlign w:val="center"/>
          </w:tcPr>
          <w:p w14:paraId="413D6ED5" w14:textId="77777777" w:rsidR="0062754F" w:rsidRPr="00A96A85" w:rsidRDefault="0062754F" w:rsidP="0062754F">
            <w:pPr>
              <w:pStyle w:val="Prrafodelista"/>
              <w:numPr>
                <w:ilvl w:val="0"/>
                <w:numId w:val="34"/>
              </w:numPr>
              <w:spacing w:after="0" w:line="360" w:lineRule="auto"/>
              <w:jc w:val="both"/>
              <w:rPr>
                <w:rFonts w:ascii="Century Gothic" w:hAnsi="Century Gothic"/>
                <w:sz w:val="24"/>
                <w:szCs w:val="24"/>
                <w:lang w:eastAsia="es-MX"/>
              </w:rPr>
            </w:pPr>
            <w:r w:rsidRPr="00A96A85">
              <w:rPr>
                <w:rFonts w:ascii="Century Gothic" w:hAnsi="Century Gothic"/>
                <w:sz w:val="24"/>
                <w:szCs w:val="24"/>
                <w:lang w:eastAsia="es-MX"/>
              </w:rPr>
              <w:t xml:space="preserve"> Sin demolición de bases</w:t>
            </w:r>
          </w:p>
        </w:tc>
        <w:tc>
          <w:tcPr>
            <w:tcW w:w="700" w:type="dxa"/>
            <w:gridSpan w:val="3"/>
            <w:tcBorders>
              <w:top w:val="single" w:sz="4" w:space="0" w:color="auto"/>
              <w:left w:val="nil"/>
              <w:bottom w:val="single" w:sz="4" w:space="0" w:color="auto"/>
              <w:right w:val="single" w:sz="4" w:space="0" w:color="auto"/>
            </w:tcBorders>
          </w:tcPr>
          <w:p w14:paraId="6CD1BB24" w14:textId="77777777" w:rsidR="0062754F" w:rsidRPr="00A96A85" w:rsidRDefault="0062754F" w:rsidP="00D27BA2">
            <w:pPr>
              <w:spacing w:line="360" w:lineRule="auto"/>
              <w:jc w:val="center"/>
              <w:rPr>
                <w:rFonts w:ascii="Century Gothic" w:hAnsi="Century Gothic"/>
                <w:lang w:eastAsia="es-MX"/>
              </w:rPr>
            </w:pPr>
            <w:r w:rsidRPr="00A96A85">
              <w:rPr>
                <w:rFonts w:ascii="Century Gothic" w:hAnsi="Century Gothic"/>
                <w:lang w:eastAsia="es-MX"/>
              </w:rPr>
              <w:t>37</w:t>
            </w:r>
          </w:p>
        </w:tc>
      </w:tr>
      <w:tr w:rsidR="0062754F" w:rsidRPr="00350161" w14:paraId="114166FC" w14:textId="77777777" w:rsidTr="00815C4B">
        <w:trPr>
          <w:trHeight w:val="978"/>
          <w:jc w:val="center"/>
        </w:trPr>
        <w:tc>
          <w:tcPr>
            <w:tcW w:w="918" w:type="dxa"/>
            <w:gridSpan w:val="3"/>
            <w:noWrap/>
            <w:vAlign w:val="center"/>
            <w:hideMark/>
          </w:tcPr>
          <w:p w14:paraId="048741F1" w14:textId="77777777" w:rsidR="0062754F" w:rsidRPr="00350161" w:rsidRDefault="0062754F" w:rsidP="00D27BA2">
            <w:pPr>
              <w:spacing w:line="276" w:lineRule="auto"/>
              <w:rPr>
                <w:rFonts w:ascii="Century Gothic" w:hAnsi="Century Gothic"/>
                <w:lang w:eastAsia="es-MX"/>
              </w:rPr>
            </w:pPr>
            <w:r>
              <w:rPr>
                <w:rFonts w:ascii="Century Gothic" w:hAnsi="Century Gothic"/>
                <w:lang w:eastAsia="es-MX"/>
              </w:rPr>
              <w:t>20</w:t>
            </w:r>
          </w:p>
        </w:tc>
        <w:tc>
          <w:tcPr>
            <w:tcW w:w="5178" w:type="dxa"/>
            <w:gridSpan w:val="10"/>
            <w:vAlign w:val="center"/>
            <w:hideMark/>
          </w:tcPr>
          <w:p w14:paraId="53F97525" w14:textId="77777777" w:rsidR="0062754F" w:rsidRPr="00350161" w:rsidRDefault="0062754F" w:rsidP="00D27BA2">
            <w:pPr>
              <w:spacing w:line="276" w:lineRule="auto"/>
              <w:rPr>
                <w:rFonts w:ascii="Century Gothic" w:hAnsi="Century Gothic"/>
                <w:lang w:eastAsia="es-MX"/>
              </w:rPr>
            </w:pPr>
            <w:r w:rsidRPr="00350161">
              <w:rPr>
                <w:rFonts w:ascii="Century Gothic" w:hAnsi="Century Gothic"/>
                <w:lang w:eastAsia="es-MX"/>
              </w:rPr>
              <w:t>Por servicios generales del CMACC (Centro Municipal de Adopción y Contención Canina).</w:t>
            </w:r>
          </w:p>
        </w:tc>
        <w:tc>
          <w:tcPr>
            <w:tcW w:w="2835" w:type="dxa"/>
            <w:gridSpan w:val="6"/>
            <w:vAlign w:val="center"/>
          </w:tcPr>
          <w:p w14:paraId="240FE7EE" w14:textId="77777777" w:rsidR="0062754F" w:rsidRPr="00350161" w:rsidRDefault="0062754F" w:rsidP="00D27BA2">
            <w:pPr>
              <w:spacing w:line="276" w:lineRule="auto"/>
              <w:jc w:val="center"/>
              <w:rPr>
                <w:rFonts w:ascii="Century Gothic" w:hAnsi="Century Gothic"/>
                <w:lang w:eastAsia="es-MX"/>
              </w:rPr>
            </w:pPr>
          </w:p>
        </w:tc>
      </w:tr>
      <w:tr w:rsidR="0062754F" w:rsidRPr="00350161" w14:paraId="72EAC5AD" w14:textId="77777777" w:rsidTr="00815C4B">
        <w:trPr>
          <w:trHeight w:val="784"/>
          <w:jc w:val="center"/>
        </w:trPr>
        <w:tc>
          <w:tcPr>
            <w:tcW w:w="918" w:type="dxa"/>
            <w:gridSpan w:val="3"/>
            <w:noWrap/>
            <w:vAlign w:val="center"/>
            <w:hideMark/>
          </w:tcPr>
          <w:p w14:paraId="15189D01"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 </w:t>
            </w:r>
          </w:p>
        </w:tc>
        <w:tc>
          <w:tcPr>
            <w:tcW w:w="5178" w:type="dxa"/>
            <w:gridSpan w:val="10"/>
            <w:vAlign w:val="center"/>
            <w:hideMark/>
          </w:tcPr>
          <w:p w14:paraId="6C4BDF77" w14:textId="77777777" w:rsidR="0062754F" w:rsidRPr="00B256B4" w:rsidRDefault="0062754F" w:rsidP="00D27BA2">
            <w:pPr>
              <w:spacing w:line="360" w:lineRule="auto"/>
              <w:rPr>
                <w:rFonts w:ascii="Century Gothic" w:hAnsi="Century Gothic"/>
                <w:lang w:eastAsia="es-MX"/>
              </w:rPr>
            </w:pPr>
            <w:r w:rsidRPr="00B256B4">
              <w:rPr>
                <w:rFonts w:ascii="Century Gothic" w:hAnsi="Century Gothic"/>
                <w:lang w:eastAsia="es-MX"/>
              </w:rPr>
              <w:t>16.1.- Captura de canes en vía pública reclamados</w:t>
            </w:r>
          </w:p>
        </w:tc>
        <w:tc>
          <w:tcPr>
            <w:tcW w:w="2835" w:type="dxa"/>
            <w:gridSpan w:val="6"/>
            <w:vAlign w:val="center"/>
          </w:tcPr>
          <w:p w14:paraId="35C8C999" w14:textId="77777777" w:rsidR="0062754F" w:rsidRPr="00B256B4" w:rsidRDefault="0062754F" w:rsidP="00D27BA2">
            <w:pPr>
              <w:spacing w:line="360" w:lineRule="auto"/>
              <w:jc w:val="center"/>
              <w:rPr>
                <w:rFonts w:ascii="Century Gothic" w:hAnsi="Century Gothic"/>
                <w:lang w:eastAsia="es-MX"/>
              </w:rPr>
            </w:pPr>
          </w:p>
        </w:tc>
      </w:tr>
      <w:tr w:rsidR="0062754F" w:rsidRPr="00350161" w14:paraId="29A930E5" w14:textId="77777777" w:rsidTr="00815C4B">
        <w:trPr>
          <w:trHeight w:val="457"/>
          <w:jc w:val="center"/>
        </w:trPr>
        <w:tc>
          <w:tcPr>
            <w:tcW w:w="918" w:type="dxa"/>
            <w:gridSpan w:val="3"/>
            <w:noWrap/>
            <w:vAlign w:val="center"/>
            <w:hideMark/>
          </w:tcPr>
          <w:p w14:paraId="33AE688C" w14:textId="77777777" w:rsidR="0062754F" w:rsidRPr="00B256B4" w:rsidRDefault="0062754F" w:rsidP="00D27BA2">
            <w:pPr>
              <w:rPr>
                <w:rFonts w:ascii="Century Gothic" w:hAnsi="Century Gothic"/>
                <w:lang w:eastAsia="es-MX"/>
              </w:rPr>
            </w:pPr>
            <w:r w:rsidRPr="00B256B4">
              <w:rPr>
                <w:rFonts w:ascii="Century Gothic" w:hAnsi="Century Gothic"/>
                <w:lang w:eastAsia="es-MX"/>
              </w:rPr>
              <w:t> </w:t>
            </w:r>
          </w:p>
        </w:tc>
        <w:tc>
          <w:tcPr>
            <w:tcW w:w="905" w:type="dxa"/>
            <w:gridSpan w:val="2"/>
            <w:vAlign w:val="center"/>
            <w:hideMark/>
          </w:tcPr>
          <w:p w14:paraId="44ED8F83" w14:textId="77777777" w:rsidR="0062754F" w:rsidRPr="00E55FB5" w:rsidRDefault="0062754F" w:rsidP="00D27BA2">
            <w:pPr>
              <w:rPr>
                <w:rFonts w:ascii="Century Gothic" w:hAnsi="Century Gothic"/>
                <w:bCs/>
                <w:i/>
                <w:lang w:eastAsia="es-MX"/>
              </w:rPr>
            </w:pPr>
            <w:r w:rsidRPr="00E55FB5">
              <w:rPr>
                <w:rFonts w:ascii="Century Gothic" w:hAnsi="Century Gothic"/>
                <w:bCs/>
                <w:i/>
                <w:lang w:eastAsia="es-MX"/>
              </w:rPr>
              <w:t xml:space="preserve">a)  </w:t>
            </w:r>
          </w:p>
        </w:tc>
        <w:tc>
          <w:tcPr>
            <w:tcW w:w="4273" w:type="dxa"/>
            <w:gridSpan w:val="8"/>
            <w:vAlign w:val="center"/>
            <w:hideMark/>
          </w:tcPr>
          <w:p w14:paraId="68A76775" w14:textId="77777777" w:rsidR="0062754F" w:rsidRPr="005354D7" w:rsidRDefault="0062754F" w:rsidP="00D27BA2">
            <w:pPr>
              <w:rPr>
                <w:rFonts w:ascii="Century Gothic" w:hAnsi="Century Gothic"/>
                <w:bCs/>
                <w:iCs/>
                <w:lang w:eastAsia="es-MX"/>
              </w:rPr>
            </w:pPr>
            <w:r w:rsidRPr="005354D7">
              <w:rPr>
                <w:rFonts w:ascii="Century Gothic" w:hAnsi="Century Gothic"/>
                <w:bCs/>
                <w:iCs/>
                <w:lang w:eastAsia="es-MX"/>
              </w:rPr>
              <w:t>Vacunados</w:t>
            </w:r>
          </w:p>
        </w:tc>
        <w:tc>
          <w:tcPr>
            <w:tcW w:w="2835" w:type="dxa"/>
            <w:gridSpan w:val="6"/>
            <w:vAlign w:val="center"/>
          </w:tcPr>
          <w:p w14:paraId="7938EFA8" w14:textId="77777777" w:rsidR="0062754F" w:rsidRPr="00E55FB5" w:rsidRDefault="0062754F" w:rsidP="00D27BA2">
            <w:pPr>
              <w:jc w:val="center"/>
              <w:rPr>
                <w:rFonts w:ascii="Century Gothic" w:hAnsi="Century Gothic"/>
                <w:bCs/>
                <w:i/>
                <w:lang w:eastAsia="es-MX"/>
              </w:rPr>
            </w:pPr>
          </w:p>
          <w:p w14:paraId="184EFF69" w14:textId="77777777" w:rsidR="0062754F" w:rsidRPr="00E55FB5" w:rsidRDefault="0062754F" w:rsidP="00D27BA2">
            <w:pPr>
              <w:jc w:val="center"/>
              <w:rPr>
                <w:rFonts w:ascii="Century Gothic" w:hAnsi="Century Gothic"/>
                <w:bCs/>
                <w:lang w:eastAsia="es-MX"/>
              </w:rPr>
            </w:pPr>
            <w:r>
              <w:rPr>
                <w:rFonts w:ascii="Century Gothic" w:hAnsi="Century Gothic"/>
                <w:bCs/>
                <w:lang w:eastAsia="es-MX"/>
              </w:rPr>
              <w:t>2</w:t>
            </w:r>
          </w:p>
        </w:tc>
      </w:tr>
      <w:tr w:rsidR="0062754F" w:rsidRPr="00350161" w14:paraId="39D1482D" w14:textId="77777777" w:rsidTr="00815C4B">
        <w:trPr>
          <w:trHeight w:val="570"/>
          <w:jc w:val="center"/>
        </w:trPr>
        <w:tc>
          <w:tcPr>
            <w:tcW w:w="918" w:type="dxa"/>
            <w:gridSpan w:val="3"/>
            <w:noWrap/>
            <w:vAlign w:val="center"/>
            <w:hideMark/>
          </w:tcPr>
          <w:p w14:paraId="5AC57B2F" w14:textId="77777777" w:rsidR="0062754F" w:rsidRPr="00B256B4" w:rsidRDefault="0062754F" w:rsidP="00D27BA2">
            <w:pPr>
              <w:rPr>
                <w:rFonts w:ascii="Century Gothic" w:hAnsi="Century Gothic"/>
                <w:lang w:eastAsia="es-MX"/>
              </w:rPr>
            </w:pPr>
            <w:r w:rsidRPr="00B256B4">
              <w:rPr>
                <w:rFonts w:ascii="Century Gothic" w:hAnsi="Century Gothic"/>
                <w:lang w:eastAsia="es-MX"/>
              </w:rPr>
              <w:t> </w:t>
            </w:r>
          </w:p>
        </w:tc>
        <w:tc>
          <w:tcPr>
            <w:tcW w:w="905" w:type="dxa"/>
            <w:gridSpan w:val="2"/>
            <w:vAlign w:val="center"/>
            <w:hideMark/>
          </w:tcPr>
          <w:p w14:paraId="6513AA8A" w14:textId="77777777" w:rsidR="0062754F" w:rsidRPr="00E55FB5" w:rsidRDefault="0062754F" w:rsidP="00D27BA2">
            <w:pPr>
              <w:rPr>
                <w:rFonts w:ascii="Century Gothic" w:hAnsi="Century Gothic"/>
                <w:bCs/>
                <w:i/>
                <w:lang w:eastAsia="es-MX"/>
              </w:rPr>
            </w:pPr>
            <w:r w:rsidRPr="00E55FB5">
              <w:rPr>
                <w:rFonts w:ascii="Century Gothic" w:hAnsi="Century Gothic"/>
                <w:bCs/>
                <w:i/>
                <w:lang w:eastAsia="es-MX"/>
              </w:rPr>
              <w:t xml:space="preserve">b)  </w:t>
            </w:r>
          </w:p>
        </w:tc>
        <w:tc>
          <w:tcPr>
            <w:tcW w:w="4273" w:type="dxa"/>
            <w:gridSpan w:val="8"/>
            <w:vAlign w:val="center"/>
            <w:hideMark/>
          </w:tcPr>
          <w:p w14:paraId="3E8262A0" w14:textId="77777777" w:rsidR="0062754F" w:rsidRPr="005354D7" w:rsidRDefault="0062754F" w:rsidP="00D27BA2">
            <w:pPr>
              <w:rPr>
                <w:rFonts w:ascii="Century Gothic" w:hAnsi="Century Gothic"/>
                <w:bCs/>
                <w:iCs/>
                <w:lang w:eastAsia="es-MX"/>
              </w:rPr>
            </w:pPr>
            <w:r w:rsidRPr="005354D7">
              <w:rPr>
                <w:rFonts w:ascii="Century Gothic" w:hAnsi="Century Gothic"/>
                <w:bCs/>
                <w:iCs/>
                <w:lang w:eastAsia="es-MX"/>
              </w:rPr>
              <w:t>No vacunados</w:t>
            </w:r>
          </w:p>
        </w:tc>
        <w:tc>
          <w:tcPr>
            <w:tcW w:w="2835" w:type="dxa"/>
            <w:gridSpan w:val="6"/>
            <w:vAlign w:val="center"/>
          </w:tcPr>
          <w:p w14:paraId="2B0E5C95" w14:textId="77777777" w:rsidR="0062754F" w:rsidRPr="00E55FB5" w:rsidRDefault="0062754F" w:rsidP="00D27BA2">
            <w:pPr>
              <w:jc w:val="center"/>
              <w:rPr>
                <w:rFonts w:ascii="Century Gothic" w:hAnsi="Century Gothic"/>
                <w:bCs/>
                <w:i/>
                <w:lang w:eastAsia="es-MX"/>
              </w:rPr>
            </w:pPr>
          </w:p>
          <w:p w14:paraId="61028C67" w14:textId="77777777" w:rsidR="0062754F" w:rsidRPr="002B18FE" w:rsidRDefault="0062754F" w:rsidP="00D27BA2">
            <w:pPr>
              <w:jc w:val="center"/>
              <w:rPr>
                <w:rFonts w:ascii="Century Gothic" w:hAnsi="Century Gothic"/>
                <w:bCs/>
                <w:lang w:eastAsia="es-MX"/>
              </w:rPr>
            </w:pPr>
            <w:r w:rsidRPr="002B18FE">
              <w:rPr>
                <w:rFonts w:ascii="Century Gothic" w:hAnsi="Century Gothic"/>
                <w:bCs/>
                <w:lang w:eastAsia="es-MX"/>
              </w:rPr>
              <w:t>4</w:t>
            </w:r>
          </w:p>
        </w:tc>
      </w:tr>
      <w:tr w:rsidR="0062754F" w:rsidRPr="00350161" w14:paraId="04195189" w14:textId="77777777" w:rsidTr="00815C4B">
        <w:trPr>
          <w:trHeight w:val="570"/>
          <w:jc w:val="center"/>
        </w:trPr>
        <w:tc>
          <w:tcPr>
            <w:tcW w:w="918" w:type="dxa"/>
            <w:gridSpan w:val="3"/>
            <w:noWrap/>
            <w:vAlign w:val="center"/>
            <w:hideMark/>
          </w:tcPr>
          <w:p w14:paraId="2CCAAA62"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 </w:t>
            </w:r>
          </w:p>
        </w:tc>
        <w:tc>
          <w:tcPr>
            <w:tcW w:w="5178" w:type="dxa"/>
            <w:gridSpan w:val="10"/>
            <w:vAlign w:val="center"/>
            <w:hideMark/>
          </w:tcPr>
          <w:p w14:paraId="75F748BD" w14:textId="77777777" w:rsidR="0062754F" w:rsidRPr="00AA2E8E" w:rsidRDefault="0062754F" w:rsidP="00D27BA2">
            <w:pPr>
              <w:spacing w:line="360" w:lineRule="auto"/>
              <w:rPr>
                <w:rFonts w:ascii="Century Gothic" w:hAnsi="Century Gothic"/>
                <w:bCs/>
                <w:iCs/>
                <w:lang w:eastAsia="es-MX"/>
              </w:rPr>
            </w:pPr>
            <w:r w:rsidRPr="00AA2E8E">
              <w:rPr>
                <w:rFonts w:ascii="Century Gothic" w:hAnsi="Century Gothic"/>
                <w:bCs/>
                <w:iCs/>
                <w:lang w:eastAsia="es-MX"/>
              </w:rPr>
              <w:t>16.2.- Cirugía de esterilización</w:t>
            </w:r>
          </w:p>
        </w:tc>
        <w:tc>
          <w:tcPr>
            <w:tcW w:w="2835" w:type="dxa"/>
            <w:gridSpan w:val="6"/>
            <w:vAlign w:val="center"/>
          </w:tcPr>
          <w:p w14:paraId="2AAE8461" w14:textId="77777777" w:rsidR="0062754F" w:rsidRPr="00AA2E8E" w:rsidRDefault="0062754F" w:rsidP="00D27BA2">
            <w:pPr>
              <w:spacing w:line="360" w:lineRule="auto"/>
              <w:jc w:val="center"/>
              <w:rPr>
                <w:rFonts w:ascii="Century Gothic" w:hAnsi="Century Gothic"/>
                <w:bCs/>
                <w:lang w:eastAsia="es-MX"/>
              </w:rPr>
            </w:pPr>
            <w:r w:rsidRPr="00AA2E8E">
              <w:rPr>
                <w:rFonts w:ascii="Century Gothic" w:hAnsi="Century Gothic"/>
                <w:bCs/>
                <w:lang w:eastAsia="es-MX"/>
              </w:rPr>
              <w:t>3</w:t>
            </w:r>
          </w:p>
        </w:tc>
      </w:tr>
      <w:tr w:rsidR="0062754F" w:rsidRPr="00350161" w14:paraId="0D0F30B9" w14:textId="77777777" w:rsidTr="00815C4B">
        <w:trPr>
          <w:trHeight w:val="570"/>
          <w:jc w:val="center"/>
        </w:trPr>
        <w:tc>
          <w:tcPr>
            <w:tcW w:w="918" w:type="dxa"/>
            <w:gridSpan w:val="3"/>
            <w:noWrap/>
            <w:vAlign w:val="center"/>
          </w:tcPr>
          <w:p w14:paraId="5A59B582" w14:textId="77777777" w:rsidR="0062754F" w:rsidRPr="00350161" w:rsidRDefault="0062754F" w:rsidP="00D27BA2">
            <w:pPr>
              <w:spacing w:line="360" w:lineRule="auto"/>
              <w:rPr>
                <w:rFonts w:ascii="Century Gothic" w:hAnsi="Century Gothic"/>
                <w:lang w:eastAsia="es-MX"/>
              </w:rPr>
            </w:pPr>
          </w:p>
        </w:tc>
        <w:tc>
          <w:tcPr>
            <w:tcW w:w="5178" w:type="dxa"/>
            <w:gridSpan w:val="10"/>
            <w:vAlign w:val="center"/>
          </w:tcPr>
          <w:p w14:paraId="3E9513AB" w14:textId="77777777" w:rsidR="0062754F" w:rsidRPr="00AA2E8E" w:rsidRDefault="0062754F" w:rsidP="00D27BA2">
            <w:pPr>
              <w:spacing w:line="360" w:lineRule="auto"/>
              <w:rPr>
                <w:rFonts w:ascii="Century Gothic" w:hAnsi="Century Gothic"/>
                <w:bCs/>
                <w:iCs/>
                <w:lang w:eastAsia="es-MX"/>
              </w:rPr>
            </w:pPr>
            <w:r>
              <w:rPr>
                <w:rFonts w:ascii="Century Gothic" w:hAnsi="Century Gothic"/>
                <w:bCs/>
                <w:iCs/>
                <w:lang w:eastAsia="es-MX"/>
              </w:rPr>
              <w:t>20.</w:t>
            </w:r>
            <w:r w:rsidRPr="00AA2E8E">
              <w:rPr>
                <w:rFonts w:ascii="Century Gothic" w:hAnsi="Century Gothic"/>
                <w:bCs/>
                <w:iCs/>
                <w:lang w:eastAsia="es-MX"/>
              </w:rPr>
              <w:t>3 Eutanasia a solicitud del propietario</w:t>
            </w:r>
          </w:p>
        </w:tc>
        <w:tc>
          <w:tcPr>
            <w:tcW w:w="2835" w:type="dxa"/>
            <w:gridSpan w:val="6"/>
            <w:vAlign w:val="center"/>
          </w:tcPr>
          <w:p w14:paraId="78205FFC" w14:textId="77777777" w:rsidR="0062754F" w:rsidRPr="00DF280A" w:rsidRDefault="0062754F" w:rsidP="00D27BA2">
            <w:pPr>
              <w:spacing w:line="360" w:lineRule="auto"/>
              <w:jc w:val="center"/>
              <w:rPr>
                <w:rFonts w:ascii="Century Gothic" w:hAnsi="Century Gothic"/>
                <w:bCs/>
                <w:iCs/>
                <w:lang w:eastAsia="es-MX"/>
              </w:rPr>
            </w:pPr>
            <w:r w:rsidRPr="00DF280A">
              <w:rPr>
                <w:rFonts w:ascii="Century Gothic" w:hAnsi="Century Gothic"/>
                <w:bCs/>
                <w:iCs/>
                <w:lang w:eastAsia="es-MX"/>
              </w:rPr>
              <w:t>3</w:t>
            </w:r>
          </w:p>
        </w:tc>
      </w:tr>
      <w:tr w:rsidR="0062754F" w:rsidRPr="00350161" w14:paraId="0DD94B2B" w14:textId="77777777" w:rsidTr="00815C4B">
        <w:trPr>
          <w:trHeight w:val="780"/>
          <w:jc w:val="center"/>
        </w:trPr>
        <w:tc>
          <w:tcPr>
            <w:tcW w:w="918" w:type="dxa"/>
            <w:gridSpan w:val="3"/>
            <w:noWrap/>
            <w:vAlign w:val="center"/>
            <w:hideMark/>
          </w:tcPr>
          <w:p w14:paraId="1ACCEB85" w14:textId="77777777" w:rsidR="0062754F" w:rsidRPr="00350161" w:rsidRDefault="0062754F" w:rsidP="00D27BA2">
            <w:pPr>
              <w:spacing w:line="360" w:lineRule="auto"/>
              <w:rPr>
                <w:rFonts w:ascii="Century Gothic" w:hAnsi="Century Gothic"/>
                <w:lang w:eastAsia="es-MX"/>
              </w:rPr>
            </w:pPr>
            <w:r>
              <w:rPr>
                <w:rFonts w:ascii="Century Gothic" w:hAnsi="Century Gothic"/>
                <w:lang w:eastAsia="es-MX"/>
              </w:rPr>
              <w:t>21</w:t>
            </w:r>
          </w:p>
        </w:tc>
        <w:tc>
          <w:tcPr>
            <w:tcW w:w="5178" w:type="dxa"/>
            <w:gridSpan w:val="10"/>
            <w:vAlign w:val="center"/>
            <w:hideMark/>
          </w:tcPr>
          <w:p w14:paraId="42741DA4" w14:textId="77777777" w:rsidR="0062754F" w:rsidRPr="00B256B4" w:rsidRDefault="0062754F" w:rsidP="00D27BA2">
            <w:pPr>
              <w:spacing w:line="360" w:lineRule="auto"/>
              <w:rPr>
                <w:rFonts w:ascii="Century Gothic" w:hAnsi="Century Gothic"/>
                <w:lang w:eastAsia="es-MX"/>
              </w:rPr>
            </w:pPr>
            <w:r w:rsidRPr="00B256B4">
              <w:rPr>
                <w:rFonts w:ascii="Century Gothic" w:hAnsi="Century Gothic"/>
                <w:lang w:eastAsia="es-MX"/>
              </w:rPr>
              <w:t xml:space="preserve">Por servicio </w:t>
            </w:r>
            <w:r>
              <w:rPr>
                <w:rFonts w:ascii="Century Gothic" w:hAnsi="Century Gothic"/>
                <w:lang w:eastAsia="es-MX"/>
              </w:rPr>
              <w:t>de parques y jardines</w:t>
            </w:r>
          </w:p>
        </w:tc>
        <w:tc>
          <w:tcPr>
            <w:tcW w:w="2835" w:type="dxa"/>
            <w:gridSpan w:val="6"/>
            <w:vAlign w:val="center"/>
          </w:tcPr>
          <w:p w14:paraId="7BA1EBA0" w14:textId="77777777" w:rsidR="0062754F" w:rsidRPr="00B256B4" w:rsidRDefault="0062754F" w:rsidP="00D27BA2">
            <w:pPr>
              <w:spacing w:line="360" w:lineRule="auto"/>
              <w:jc w:val="center"/>
              <w:rPr>
                <w:rFonts w:ascii="Century Gothic" w:hAnsi="Century Gothic"/>
                <w:lang w:eastAsia="es-MX"/>
              </w:rPr>
            </w:pPr>
          </w:p>
        </w:tc>
      </w:tr>
      <w:tr w:rsidR="0062754F" w:rsidRPr="00350161" w14:paraId="64C5F273" w14:textId="77777777" w:rsidTr="00815C4B">
        <w:trPr>
          <w:trHeight w:val="757"/>
          <w:jc w:val="center"/>
        </w:trPr>
        <w:tc>
          <w:tcPr>
            <w:tcW w:w="918" w:type="dxa"/>
            <w:gridSpan w:val="3"/>
            <w:noWrap/>
            <w:vAlign w:val="center"/>
            <w:hideMark/>
          </w:tcPr>
          <w:p w14:paraId="642575A1"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 </w:t>
            </w:r>
          </w:p>
        </w:tc>
        <w:tc>
          <w:tcPr>
            <w:tcW w:w="5178" w:type="dxa"/>
            <w:gridSpan w:val="10"/>
            <w:vAlign w:val="center"/>
            <w:hideMark/>
          </w:tcPr>
          <w:p w14:paraId="0C1E867F" w14:textId="77777777" w:rsidR="0062754F" w:rsidRPr="00890793" w:rsidRDefault="0062754F" w:rsidP="00D27BA2">
            <w:pPr>
              <w:spacing w:line="360" w:lineRule="auto"/>
              <w:rPr>
                <w:rFonts w:ascii="Century Gothic" w:hAnsi="Century Gothic"/>
                <w:lang w:eastAsia="es-MX"/>
              </w:rPr>
            </w:pPr>
            <w:r w:rsidRPr="00890793">
              <w:rPr>
                <w:rFonts w:ascii="Century Gothic" w:hAnsi="Century Gothic"/>
                <w:lang w:eastAsia="es-MX"/>
              </w:rPr>
              <w:t>21.1.-Por daños o p</w:t>
            </w:r>
            <w:r>
              <w:rPr>
                <w:rFonts w:ascii="Century Gothic" w:hAnsi="Century Gothic"/>
                <w:lang w:eastAsia="es-MX"/>
              </w:rPr>
              <w:t>er</w:t>
            </w:r>
            <w:r w:rsidRPr="00890793">
              <w:rPr>
                <w:rFonts w:ascii="Century Gothic" w:hAnsi="Century Gothic"/>
                <w:lang w:eastAsia="es-MX"/>
              </w:rPr>
              <w:t>juicios ocasionados a las áreas de parques y jardines</w:t>
            </w:r>
          </w:p>
        </w:tc>
        <w:tc>
          <w:tcPr>
            <w:tcW w:w="2835" w:type="dxa"/>
            <w:gridSpan w:val="6"/>
            <w:vAlign w:val="center"/>
          </w:tcPr>
          <w:p w14:paraId="0A1A63EC" w14:textId="77777777" w:rsidR="0062754F" w:rsidRPr="00890793" w:rsidRDefault="0062754F" w:rsidP="00D27BA2">
            <w:pPr>
              <w:spacing w:line="360" w:lineRule="auto"/>
              <w:jc w:val="center"/>
              <w:rPr>
                <w:rFonts w:ascii="Century Gothic" w:hAnsi="Century Gothic"/>
                <w:lang w:eastAsia="es-MX"/>
              </w:rPr>
            </w:pPr>
          </w:p>
          <w:p w14:paraId="31780789" w14:textId="77777777" w:rsidR="0062754F" w:rsidRPr="00890793" w:rsidRDefault="0062754F" w:rsidP="00D27BA2">
            <w:pPr>
              <w:spacing w:line="360" w:lineRule="auto"/>
              <w:jc w:val="center"/>
              <w:rPr>
                <w:rFonts w:ascii="Century Gothic" w:hAnsi="Century Gothic"/>
                <w:i/>
                <w:lang w:eastAsia="es-MX"/>
              </w:rPr>
            </w:pPr>
          </w:p>
        </w:tc>
      </w:tr>
      <w:tr w:rsidR="0062754F" w:rsidRPr="00350161" w14:paraId="7F8AF420" w14:textId="77777777" w:rsidTr="00815C4B">
        <w:trPr>
          <w:trHeight w:val="765"/>
          <w:jc w:val="center"/>
        </w:trPr>
        <w:tc>
          <w:tcPr>
            <w:tcW w:w="918" w:type="dxa"/>
            <w:gridSpan w:val="3"/>
            <w:noWrap/>
            <w:vAlign w:val="center"/>
            <w:hideMark/>
          </w:tcPr>
          <w:p w14:paraId="18F32442" w14:textId="77777777" w:rsidR="0062754F" w:rsidRPr="00350161" w:rsidRDefault="0062754F" w:rsidP="00D27BA2">
            <w:pPr>
              <w:spacing w:line="360" w:lineRule="auto"/>
              <w:rPr>
                <w:rFonts w:ascii="Century Gothic" w:hAnsi="Century Gothic"/>
                <w:lang w:eastAsia="es-MX"/>
              </w:rPr>
            </w:pPr>
            <w:r w:rsidRPr="00350161">
              <w:rPr>
                <w:rFonts w:ascii="Century Gothic" w:hAnsi="Century Gothic"/>
                <w:lang w:eastAsia="es-MX"/>
              </w:rPr>
              <w:t> </w:t>
            </w:r>
          </w:p>
        </w:tc>
        <w:tc>
          <w:tcPr>
            <w:tcW w:w="905" w:type="dxa"/>
            <w:gridSpan w:val="2"/>
            <w:vAlign w:val="center"/>
            <w:hideMark/>
          </w:tcPr>
          <w:p w14:paraId="42C2C2D5" w14:textId="77777777" w:rsidR="0062754F" w:rsidRPr="00890793" w:rsidRDefault="0062754F" w:rsidP="00D27BA2">
            <w:pPr>
              <w:spacing w:line="360" w:lineRule="auto"/>
              <w:jc w:val="center"/>
              <w:rPr>
                <w:rFonts w:ascii="Century Gothic" w:hAnsi="Century Gothic"/>
                <w:lang w:eastAsia="es-MX"/>
              </w:rPr>
            </w:pPr>
            <w:r w:rsidRPr="00890793">
              <w:rPr>
                <w:rFonts w:ascii="Century Gothic" w:hAnsi="Century Gothic"/>
                <w:lang w:eastAsia="es-MX"/>
              </w:rPr>
              <w:t>a</w:t>
            </w:r>
          </w:p>
        </w:tc>
        <w:tc>
          <w:tcPr>
            <w:tcW w:w="4273" w:type="dxa"/>
            <w:gridSpan w:val="8"/>
            <w:vAlign w:val="bottom"/>
            <w:hideMark/>
          </w:tcPr>
          <w:p w14:paraId="44B92A76" w14:textId="77777777" w:rsidR="0062754F" w:rsidRPr="00890793" w:rsidRDefault="0062754F" w:rsidP="00D27BA2">
            <w:pPr>
              <w:spacing w:line="360" w:lineRule="auto"/>
              <w:jc w:val="both"/>
              <w:rPr>
                <w:rFonts w:ascii="Century Gothic" w:hAnsi="Century Gothic"/>
                <w:lang w:eastAsia="es-MX"/>
              </w:rPr>
            </w:pPr>
            <w:r w:rsidRPr="00890793">
              <w:rPr>
                <w:rFonts w:ascii="Century Gothic" w:hAnsi="Century Gothic"/>
                <w:lang w:eastAsia="es-MX"/>
              </w:rPr>
              <w:t>Daño total de paraderos de camiones urbanos</w:t>
            </w:r>
          </w:p>
        </w:tc>
        <w:tc>
          <w:tcPr>
            <w:tcW w:w="2835" w:type="dxa"/>
            <w:gridSpan w:val="6"/>
            <w:vAlign w:val="center"/>
          </w:tcPr>
          <w:p w14:paraId="0E9EDCD8" w14:textId="77777777" w:rsidR="0062754F" w:rsidRPr="00890793" w:rsidRDefault="0062754F" w:rsidP="00D27BA2">
            <w:pPr>
              <w:spacing w:line="360" w:lineRule="auto"/>
              <w:jc w:val="center"/>
              <w:rPr>
                <w:rFonts w:ascii="Century Gothic" w:hAnsi="Century Gothic"/>
                <w:lang w:eastAsia="es-MX"/>
              </w:rPr>
            </w:pPr>
            <w:r w:rsidRPr="00890793">
              <w:rPr>
                <w:rFonts w:ascii="Century Gothic" w:hAnsi="Century Gothic"/>
                <w:lang w:eastAsia="es-MX"/>
              </w:rPr>
              <w:t>782</w:t>
            </w:r>
          </w:p>
        </w:tc>
      </w:tr>
      <w:tr w:rsidR="0062754F" w:rsidRPr="00350161" w14:paraId="06FAD982" w14:textId="77777777" w:rsidTr="00815C4B">
        <w:trPr>
          <w:trHeight w:val="615"/>
          <w:jc w:val="center"/>
        </w:trPr>
        <w:tc>
          <w:tcPr>
            <w:tcW w:w="918" w:type="dxa"/>
            <w:gridSpan w:val="3"/>
            <w:noWrap/>
            <w:vAlign w:val="center"/>
          </w:tcPr>
          <w:p w14:paraId="10C46F88" w14:textId="77777777" w:rsidR="0062754F" w:rsidRPr="00350161" w:rsidRDefault="0062754F" w:rsidP="00D27BA2">
            <w:pPr>
              <w:spacing w:line="360" w:lineRule="auto"/>
              <w:rPr>
                <w:rFonts w:ascii="Century Gothic" w:hAnsi="Century Gothic"/>
                <w:lang w:eastAsia="es-MX"/>
              </w:rPr>
            </w:pPr>
          </w:p>
        </w:tc>
        <w:tc>
          <w:tcPr>
            <w:tcW w:w="905" w:type="dxa"/>
            <w:gridSpan w:val="2"/>
            <w:vAlign w:val="center"/>
          </w:tcPr>
          <w:p w14:paraId="5AF76A47" w14:textId="77777777" w:rsidR="0062754F" w:rsidRPr="00890793" w:rsidRDefault="0062754F" w:rsidP="00D27BA2">
            <w:pPr>
              <w:spacing w:line="360" w:lineRule="auto"/>
              <w:jc w:val="center"/>
              <w:rPr>
                <w:rFonts w:ascii="Century Gothic" w:hAnsi="Century Gothic"/>
                <w:lang w:eastAsia="es-MX"/>
              </w:rPr>
            </w:pPr>
            <w:r w:rsidRPr="00890793">
              <w:rPr>
                <w:rFonts w:ascii="Century Gothic" w:hAnsi="Century Gothic"/>
                <w:lang w:eastAsia="es-MX"/>
              </w:rPr>
              <w:t>b</w:t>
            </w:r>
          </w:p>
        </w:tc>
        <w:tc>
          <w:tcPr>
            <w:tcW w:w="4273" w:type="dxa"/>
            <w:gridSpan w:val="8"/>
            <w:vAlign w:val="bottom"/>
          </w:tcPr>
          <w:p w14:paraId="60B516A2" w14:textId="77777777" w:rsidR="0062754F" w:rsidRPr="00890793" w:rsidRDefault="0062754F" w:rsidP="00D27BA2">
            <w:pPr>
              <w:spacing w:line="360" w:lineRule="auto"/>
              <w:jc w:val="both"/>
              <w:rPr>
                <w:rFonts w:ascii="Century Gothic" w:hAnsi="Century Gothic"/>
                <w:lang w:eastAsia="es-MX"/>
              </w:rPr>
            </w:pPr>
            <w:r w:rsidRPr="00890793">
              <w:rPr>
                <w:rFonts w:ascii="Century Gothic" w:hAnsi="Century Gothic"/>
                <w:lang w:eastAsia="es-MX"/>
              </w:rPr>
              <w:t>Daño parcial de paradero de camiones urbanos</w:t>
            </w:r>
          </w:p>
        </w:tc>
        <w:tc>
          <w:tcPr>
            <w:tcW w:w="2835" w:type="dxa"/>
            <w:gridSpan w:val="6"/>
            <w:vAlign w:val="center"/>
          </w:tcPr>
          <w:p w14:paraId="1E3233D3" w14:textId="77777777" w:rsidR="0062754F" w:rsidRPr="00890793" w:rsidRDefault="0062754F" w:rsidP="00D27BA2">
            <w:pPr>
              <w:spacing w:line="360" w:lineRule="auto"/>
              <w:jc w:val="center"/>
              <w:rPr>
                <w:rFonts w:ascii="Century Gothic" w:hAnsi="Century Gothic"/>
                <w:lang w:eastAsia="es-MX"/>
              </w:rPr>
            </w:pPr>
            <w:r w:rsidRPr="00890793">
              <w:rPr>
                <w:rFonts w:ascii="Century Gothic" w:hAnsi="Century Gothic"/>
                <w:lang w:eastAsia="es-MX"/>
              </w:rPr>
              <w:t>46 a 781</w:t>
            </w:r>
          </w:p>
        </w:tc>
      </w:tr>
      <w:tr w:rsidR="0062754F" w:rsidRPr="00350161" w14:paraId="6A788316" w14:textId="77777777" w:rsidTr="00815C4B">
        <w:trPr>
          <w:trHeight w:val="615"/>
          <w:jc w:val="center"/>
        </w:trPr>
        <w:tc>
          <w:tcPr>
            <w:tcW w:w="918" w:type="dxa"/>
            <w:gridSpan w:val="3"/>
            <w:noWrap/>
            <w:vAlign w:val="center"/>
          </w:tcPr>
          <w:p w14:paraId="6076F803" w14:textId="77777777" w:rsidR="0062754F" w:rsidRPr="00350161" w:rsidRDefault="0062754F" w:rsidP="00D27BA2">
            <w:pPr>
              <w:spacing w:line="360" w:lineRule="auto"/>
              <w:rPr>
                <w:rFonts w:ascii="Century Gothic" w:hAnsi="Century Gothic"/>
                <w:lang w:eastAsia="es-MX"/>
              </w:rPr>
            </w:pPr>
          </w:p>
        </w:tc>
        <w:tc>
          <w:tcPr>
            <w:tcW w:w="905" w:type="dxa"/>
            <w:gridSpan w:val="2"/>
            <w:vAlign w:val="center"/>
          </w:tcPr>
          <w:p w14:paraId="4F15763D" w14:textId="77777777" w:rsidR="0062754F" w:rsidRPr="00890793" w:rsidRDefault="0062754F" w:rsidP="00D27BA2">
            <w:pPr>
              <w:spacing w:line="360" w:lineRule="auto"/>
              <w:jc w:val="center"/>
              <w:rPr>
                <w:rFonts w:ascii="Century Gothic" w:hAnsi="Century Gothic"/>
                <w:lang w:eastAsia="es-MX"/>
              </w:rPr>
            </w:pPr>
            <w:r w:rsidRPr="00890793">
              <w:rPr>
                <w:rFonts w:ascii="Century Gothic" w:hAnsi="Century Gothic"/>
                <w:lang w:eastAsia="es-MX"/>
              </w:rPr>
              <w:t>c</w:t>
            </w:r>
          </w:p>
        </w:tc>
        <w:tc>
          <w:tcPr>
            <w:tcW w:w="4273" w:type="dxa"/>
            <w:gridSpan w:val="8"/>
            <w:vAlign w:val="bottom"/>
          </w:tcPr>
          <w:p w14:paraId="0565D243" w14:textId="77777777" w:rsidR="0062754F" w:rsidRPr="00890793" w:rsidRDefault="0062754F" w:rsidP="00D27BA2">
            <w:pPr>
              <w:spacing w:line="360" w:lineRule="auto"/>
              <w:jc w:val="both"/>
              <w:rPr>
                <w:rFonts w:ascii="Century Gothic" w:hAnsi="Century Gothic"/>
                <w:lang w:eastAsia="es-MX"/>
              </w:rPr>
            </w:pPr>
            <w:r w:rsidRPr="00890793">
              <w:rPr>
                <w:rFonts w:ascii="Century Gothic" w:hAnsi="Century Gothic"/>
                <w:lang w:eastAsia="es-MX"/>
              </w:rPr>
              <w:t>Daño total de cercos con malla ciclónica</w:t>
            </w:r>
          </w:p>
        </w:tc>
        <w:tc>
          <w:tcPr>
            <w:tcW w:w="2835" w:type="dxa"/>
            <w:gridSpan w:val="6"/>
            <w:vAlign w:val="center"/>
          </w:tcPr>
          <w:p w14:paraId="2E400E7C" w14:textId="77777777" w:rsidR="0062754F" w:rsidRPr="00890793" w:rsidRDefault="0062754F" w:rsidP="00D27BA2">
            <w:pPr>
              <w:spacing w:line="360" w:lineRule="auto"/>
              <w:jc w:val="center"/>
              <w:rPr>
                <w:rFonts w:ascii="Century Gothic" w:hAnsi="Century Gothic"/>
                <w:lang w:eastAsia="es-MX"/>
              </w:rPr>
            </w:pPr>
            <w:r w:rsidRPr="00890793">
              <w:rPr>
                <w:rFonts w:ascii="Century Gothic" w:hAnsi="Century Gothic"/>
                <w:lang w:eastAsia="es-MX"/>
              </w:rPr>
              <w:t>37</w:t>
            </w:r>
          </w:p>
        </w:tc>
      </w:tr>
      <w:tr w:rsidR="0062754F" w:rsidRPr="00350161" w14:paraId="1C39697B" w14:textId="77777777" w:rsidTr="00815C4B">
        <w:trPr>
          <w:trHeight w:val="615"/>
          <w:jc w:val="center"/>
        </w:trPr>
        <w:tc>
          <w:tcPr>
            <w:tcW w:w="918" w:type="dxa"/>
            <w:gridSpan w:val="3"/>
            <w:noWrap/>
            <w:vAlign w:val="center"/>
          </w:tcPr>
          <w:p w14:paraId="2C49CD3E" w14:textId="77777777" w:rsidR="0062754F" w:rsidRPr="00350161" w:rsidRDefault="0062754F" w:rsidP="00D27BA2">
            <w:pPr>
              <w:rPr>
                <w:rFonts w:ascii="Century Gothic" w:hAnsi="Century Gothic"/>
                <w:lang w:eastAsia="es-MX"/>
              </w:rPr>
            </w:pPr>
          </w:p>
        </w:tc>
        <w:tc>
          <w:tcPr>
            <w:tcW w:w="905" w:type="dxa"/>
            <w:gridSpan w:val="2"/>
            <w:vAlign w:val="center"/>
          </w:tcPr>
          <w:p w14:paraId="26538CBB" w14:textId="77777777" w:rsidR="0062754F" w:rsidRPr="00890793" w:rsidRDefault="0062754F" w:rsidP="00D27BA2">
            <w:pPr>
              <w:spacing w:line="360" w:lineRule="auto"/>
              <w:jc w:val="center"/>
              <w:rPr>
                <w:rFonts w:ascii="Century Gothic" w:hAnsi="Century Gothic"/>
                <w:lang w:eastAsia="es-MX"/>
              </w:rPr>
            </w:pPr>
            <w:r w:rsidRPr="00890793">
              <w:rPr>
                <w:rFonts w:ascii="Century Gothic" w:hAnsi="Century Gothic"/>
                <w:lang w:eastAsia="es-MX"/>
              </w:rPr>
              <w:t>d</w:t>
            </w:r>
          </w:p>
        </w:tc>
        <w:tc>
          <w:tcPr>
            <w:tcW w:w="4273" w:type="dxa"/>
            <w:gridSpan w:val="8"/>
            <w:vAlign w:val="bottom"/>
          </w:tcPr>
          <w:p w14:paraId="6E4AA72A" w14:textId="77777777" w:rsidR="0062754F" w:rsidRPr="00890793" w:rsidRDefault="0062754F" w:rsidP="00D27BA2">
            <w:pPr>
              <w:spacing w:line="360" w:lineRule="auto"/>
              <w:jc w:val="both"/>
              <w:rPr>
                <w:rFonts w:ascii="Century Gothic" w:hAnsi="Century Gothic"/>
                <w:lang w:eastAsia="es-MX"/>
              </w:rPr>
            </w:pPr>
            <w:r w:rsidRPr="00890793">
              <w:rPr>
                <w:rFonts w:ascii="Century Gothic" w:hAnsi="Century Gothic"/>
                <w:lang w:eastAsia="es-MX"/>
              </w:rPr>
              <w:t>Daño parcial de cercos con malla ciclónica</w:t>
            </w:r>
          </w:p>
        </w:tc>
        <w:tc>
          <w:tcPr>
            <w:tcW w:w="2835" w:type="dxa"/>
            <w:gridSpan w:val="6"/>
            <w:vAlign w:val="center"/>
          </w:tcPr>
          <w:p w14:paraId="40FBF02B" w14:textId="77777777" w:rsidR="0062754F" w:rsidRPr="00890793" w:rsidRDefault="0062754F" w:rsidP="00D27BA2">
            <w:pPr>
              <w:jc w:val="center"/>
              <w:rPr>
                <w:rFonts w:ascii="Century Gothic" w:hAnsi="Century Gothic"/>
                <w:lang w:eastAsia="es-MX"/>
              </w:rPr>
            </w:pPr>
            <w:r w:rsidRPr="00890793">
              <w:rPr>
                <w:rFonts w:ascii="Century Gothic" w:hAnsi="Century Gothic"/>
                <w:lang w:eastAsia="es-MX"/>
              </w:rPr>
              <w:t>5 a 36</w:t>
            </w:r>
          </w:p>
        </w:tc>
      </w:tr>
      <w:tr w:rsidR="0062754F" w:rsidRPr="00350161" w14:paraId="35932FC7" w14:textId="77777777" w:rsidTr="00815C4B">
        <w:trPr>
          <w:trHeight w:val="615"/>
          <w:jc w:val="center"/>
        </w:trPr>
        <w:tc>
          <w:tcPr>
            <w:tcW w:w="918" w:type="dxa"/>
            <w:gridSpan w:val="3"/>
            <w:noWrap/>
            <w:vAlign w:val="center"/>
          </w:tcPr>
          <w:p w14:paraId="61904E93" w14:textId="77777777" w:rsidR="0062754F" w:rsidRPr="00350161" w:rsidRDefault="0062754F" w:rsidP="00D27BA2">
            <w:pPr>
              <w:rPr>
                <w:rFonts w:ascii="Century Gothic" w:hAnsi="Century Gothic"/>
                <w:lang w:eastAsia="es-MX"/>
              </w:rPr>
            </w:pPr>
          </w:p>
        </w:tc>
        <w:tc>
          <w:tcPr>
            <w:tcW w:w="905" w:type="dxa"/>
            <w:gridSpan w:val="2"/>
            <w:vAlign w:val="center"/>
          </w:tcPr>
          <w:p w14:paraId="782354C3" w14:textId="77777777" w:rsidR="0062754F" w:rsidRPr="00890793" w:rsidRDefault="0062754F" w:rsidP="00D27BA2">
            <w:pPr>
              <w:spacing w:line="360" w:lineRule="auto"/>
              <w:jc w:val="center"/>
              <w:rPr>
                <w:rFonts w:ascii="Century Gothic" w:hAnsi="Century Gothic"/>
                <w:lang w:eastAsia="es-MX"/>
              </w:rPr>
            </w:pPr>
            <w:r w:rsidRPr="00890793">
              <w:rPr>
                <w:rFonts w:ascii="Century Gothic" w:hAnsi="Century Gothic"/>
                <w:lang w:eastAsia="es-MX"/>
              </w:rPr>
              <w:t>e</w:t>
            </w:r>
          </w:p>
        </w:tc>
        <w:tc>
          <w:tcPr>
            <w:tcW w:w="4273" w:type="dxa"/>
            <w:gridSpan w:val="8"/>
            <w:vAlign w:val="bottom"/>
          </w:tcPr>
          <w:p w14:paraId="7E77A43D" w14:textId="77777777" w:rsidR="0062754F" w:rsidRPr="00890793" w:rsidRDefault="0062754F" w:rsidP="00D27BA2">
            <w:pPr>
              <w:spacing w:line="360" w:lineRule="auto"/>
              <w:jc w:val="both"/>
              <w:rPr>
                <w:rFonts w:ascii="Century Gothic" w:hAnsi="Century Gothic"/>
                <w:lang w:eastAsia="es-MX"/>
              </w:rPr>
            </w:pPr>
            <w:r w:rsidRPr="00890793">
              <w:rPr>
                <w:rFonts w:ascii="Century Gothic" w:hAnsi="Century Gothic"/>
                <w:lang w:eastAsia="es-MX"/>
              </w:rPr>
              <w:t>Daño total maceteros</w:t>
            </w:r>
          </w:p>
        </w:tc>
        <w:tc>
          <w:tcPr>
            <w:tcW w:w="2835" w:type="dxa"/>
            <w:gridSpan w:val="6"/>
            <w:vAlign w:val="center"/>
          </w:tcPr>
          <w:p w14:paraId="4EE4AB79" w14:textId="77777777" w:rsidR="0062754F" w:rsidRPr="00890793" w:rsidRDefault="0062754F" w:rsidP="00D27BA2">
            <w:pPr>
              <w:jc w:val="center"/>
              <w:rPr>
                <w:rFonts w:ascii="Century Gothic" w:hAnsi="Century Gothic"/>
                <w:lang w:eastAsia="es-MX"/>
              </w:rPr>
            </w:pPr>
            <w:r w:rsidRPr="00890793">
              <w:rPr>
                <w:rFonts w:ascii="Century Gothic" w:hAnsi="Century Gothic"/>
                <w:lang w:eastAsia="es-MX"/>
              </w:rPr>
              <w:t>55</w:t>
            </w:r>
          </w:p>
        </w:tc>
      </w:tr>
      <w:tr w:rsidR="0062754F" w:rsidRPr="00350161" w14:paraId="30BAC1AB" w14:textId="77777777" w:rsidTr="00815C4B">
        <w:trPr>
          <w:trHeight w:val="615"/>
          <w:jc w:val="center"/>
        </w:trPr>
        <w:tc>
          <w:tcPr>
            <w:tcW w:w="918" w:type="dxa"/>
            <w:gridSpan w:val="3"/>
            <w:noWrap/>
            <w:vAlign w:val="center"/>
          </w:tcPr>
          <w:p w14:paraId="6A9CB191" w14:textId="77777777" w:rsidR="0062754F" w:rsidRPr="00350161" w:rsidRDefault="0062754F" w:rsidP="00D27BA2">
            <w:pPr>
              <w:rPr>
                <w:rFonts w:ascii="Century Gothic" w:hAnsi="Century Gothic"/>
                <w:lang w:eastAsia="es-MX"/>
              </w:rPr>
            </w:pPr>
          </w:p>
        </w:tc>
        <w:tc>
          <w:tcPr>
            <w:tcW w:w="905" w:type="dxa"/>
            <w:gridSpan w:val="2"/>
            <w:vAlign w:val="center"/>
          </w:tcPr>
          <w:p w14:paraId="1855046F" w14:textId="77777777" w:rsidR="0062754F" w:rsidRPr="00890793" w:rsidRDefault="0062754F" w:rsidP="00D27BA2">
            <w:pPr>
              <w:spacing w:line="360" w:lineRule="auto"/>
              <w:jc w:val="center"/>
              <w:rPr>
                <w:rFonts w:ascii="Century Gothic" w:hAnsi="Century Gothic"/>
                <w:lang w:eastAsia="es-MX"/>
              </w:rPr>
            </w:pPr>
            <w:r w:rsidRPr="00890793">
              <w:rPr>
                <w:rFonts w:ascii="Century Gothic" w:hAnsi="Century Gothic"/>
                <w:lang w:eastAsia="es-MX"/>
              </w:rPr>
              <w:t>f</w:t>
            </w:r>
          </w:p>
        </w:tc>
        <w:tc>
          <w:tcPr>
            <w:tcW w:w="4273" w:type="dxa"/>
            <w:gridSpan w:val="8"/>
            <w:vAlign w:val="bottom"/>
          </w:tcPr>
          <w:p w14:paraId="1097DA5D" w14:textId="77777777" w:rsidR="0062754F" w:rsidRPr="00890793" w:rsidRDefault="0062754F" w:rsidP="00D27BA2">
            <w:pPr>
              <w:spacing w:line="360" w:lineRule="auto"/>
              <w:jc w:val="both"/>
              <w:rPr>
                <w:rFonts w:ascii="Century Gothic" w:hAnsi="Century Gothic"/>
                <w:lang w:eastAsia="es-MX"/>
              </w:rPr>
            </w:pPr>
            <w:r w:rsidRPr="00890793">
              <w:rPr>
                <w:rFonts w:ascii="Century Gothic" w:hAnsi="Century Gothic"/>
                <w:lang w:eastAsia="es-MX"/>
              </w:rPr>
              <w:t>Daño parcial maceteros</w:t>
            </w:r>
          </w:p>
        </w:tc>
        <w:tc>
          <w:tcPr>
            <w:tcW w:w="2835" w:type="dxa"/>
            <w:gridSpan w:val="6"/>
            <w:vAlign w:val="center"/>
          </w:tcPr>
          <w:p w14:paraId="2CA0D291" w14:textId="77777777" w:rsidR="0062754F" w:rsidRPr="00890793" w:rsidRDefault="0062754F" w:rsidP="00D27BA2">
            <w:pPr>
              <w:jc w:val="center"/>
              <w:rPr>
                <w:rFonts w:ascii="Century Gothic" w:hAnsi="Century Gothic"/>
                <w:lang w:eastAsia="es-MX"/>
              </w:rPr>
            </w:pPr>
            <w:r w:rsidRPr="00890793">
              <w:rPr>
                <w:rFonts w:ascii="Century Gothic" w:hAnsi="Century Gothic"/>
                <w:lang w:eastAsia="es-MX"/>
              </w:rPr>
              <w:t>9 a 54</w:t>
            </w:r>
          </w:p>
        </w:tc>
      </w:tr>
      <w:tr w:rsidR="0062754F" w:rsidRPr="00350161" w14:paraId="15B2463B" w14:textId="77777777" w:rsidTr="00815C4B">
        <w:trPr>
          <w:trHeight w:val="615"/>
          <w:jc w:val="center"/>
        </w:trPr>
        <w:tc>
          <w:tcPr>
            <w:tcW w:w="918" w:type="dxa"/>
            <w:gridSpan w:val="3"/>
            <w:noWrap/>
            <w:vAlign w:val="center"/>
          </w:tcPr>
          <w:p w14:paraId="07A4916B" w14:textId="77777777" w:rsidR="0062754F" w:rsidRPr="00350161" w:rsidRDefault="0062754F" w:rsidP="00D27BA2">
            <w:pPr>
              <w:rPr>
                <w:rFonts w:ascii="Century Gothic" w:hAnsi="Century Gothic"/>
                <w:lang w:eastAsia="es-MX"/>
              </w:rPr>
            </w:pPr>
          </w:p>
        </w:tc>
        <w:tc>
          <w:tcPr>
            <w:tcW w:w="905" w:type="dxa"/>
            <w:gridSpan w:val="2"/>
            <w:vAlign w:val="center"/>
          </w:tcPr>
          <w:p w14:paraId="4F6B769C" w14:textId="77777777" w:rsidR="0062754F" w:rsidRPr="00890793" w:rsidRDefault="0062754F" w:rsidP="00D27BA2">
            <w:pPr>
              <w:spacing w:line="360" w:lineRule="auto"/>
              <w:jc w:val="center"/>
              <w:rPr>
                <w:rFonts w:ascii="Century Gothic" w:hAnsi="Century Gothic"/>
                <w:lang w:eastAsia="es-MX"/>
              </w:rPr>
            </w:pPr>
            <w:r w:rsidRPr="00890793">
              <w:rPr>
                <w:rFonts w:ascii="Century Gothic" w:hAnsi="Century Gothic"/>
                <w:lang w:eastAsia="es-MX"/>
              </w:rPr>
              <w:t>g</w:t>
            </w:r>
          </w:p>
        </w:tc>
        <w:tc>
          <w:tcPr>
            <w:tcW w:w="4273" w:type="dxa"/>
            <w:gridSpan w:val="8"/>
            <w:vAlign w:val="bottom"/>
          </w:tcPr>
          <w:p w14:paraId="68B2161C" w14:textId="77777777" w:rsidR="0062754F" w:rsidRPr="00890793" w:rsidRDefault="0062754F" w:rsidP="00D27BA2">
            <w:pPr>
              <w:spacing w:line="360" w:lineRule="auto"/>
              <w:jc w:val="both"/>
              <w:rPr>
                <w:rFonts w:ascii="Century Gothic" w:hAnsi="Century Gothic"/>
                <w:lang w:eastAsia="es-MX"/>
              </w:rPr>
            </w:pPr>
            <w:r w:rsidRPr="00890793">
              <w:rPr>
                <w:rFonts w:ascii="Century Gothic" w:hAnsi="Century Gothic"/>
                <w:lang w:eastAsia="es-MX"/>
              </w:rPr>
              <w:t>Bancas</w:t>
            </w:r>
          </w:p>
        </w:tc>
        <w:tc>
          <w:tcPr>
            <w:tcW w:w="2835" w:type="dxa"/>
            <w:gridSpan w:val="6"/>
            <w:vAlign w:val="center"/>
          </w:tcPr>
          <w:p w14:paraId="13072F67" w14:textId="77777777" w:rsidR="0062754F" w:rsidRPr="00890793" w:rsidRDefault="0062754F" w:rsidP="00D27BA2">
            <w:pPr>
              <w:jc w:val="center"/>
              <w:rPr>
                <w:rFonts w:ascii="Century Gothic" w:hAnsi="Century Gothic"/>
                <w:lang w:eastAsia="es-MX"/>
              </w:rPr>
            </w:pPr>
            <w:r w:rsidRPr="00890793">
              <w:rPr>
                <w:rFonts w:ascii="Century Gothic" w:hAnsi="Century Gothic"/>
                <w:lang w:eastAsia="es-MX"/>
              </w:rPr>
              <w:t>54</w:t>
            </w:r>
          </w:p>
        </w:tc>
      </w:tr>
      <w:tr w:rsidR="0062754F" w:rsidRPr="00350161" w14:paraId="2EED6981" w14:textId="77777777" w:rsidTr="00815C4B">
        <w:trPr>
          <w:trHeight w:val="615"/>
          <w:jc w:val="center"/>
        </w:trPr>
        <w:tc>
          <w:tcPr>
            <w:tcW w:w="918" w:type="dxa"/>
            <w:gridSpan w:val="3"/>
            <w:noWrap/>
            <w:vAlign w:val="center"/>
          </w:tcPr>
          <w:p w14:paraId="733D07AB"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075C1AD8" w14:textId="77777777" w:rsidR="0062754F" w:rsidRPr="00890793" w:rsidRDefault="0062754F" w:rsidP="00D27BA2">
            <w:pPr>
              <w:spacing w:line="360" w:lineRule="auto"/>
              <w:jc w:val="center"/>
              <w:rPr>
                <w:rFonts w:ascii="Century Gothic" w:hAnsi="Century Gothic"/>
                <w:lang w:eastAsia="es-MX"/>
              </w:rPr>
            </w:pPr>
            <w:r w:rsidRPr="00890793">
              <w:rPr>
                <w:rFonts w:ascii="Century Gothic" w:hAnsi="Century Gothic"/>
                <w:lang w:eastAsia="es-MX"/>
              </w:rPr>
              <w:t>h</w:t>
            </w:r>
          </w:p>
        </w:tc>
        <w:tc>
          <w:tcPr>
            <w:tcW w:w="4273" w:type="dxa"/>
            <w:gridSpan w:val="8"/>
            <w:vAlign w:val="center"/>
          </w:tcPr>
          <w:p w14:paraId="737E7D59" w14:textId="77777777" w:rsidR="0062754F" w:rsidRPr="00890793" w:rsidRDefault="0062754F" w:rsidP="00D27BA2">
            <w:pPr>
              <w:spacing w:line="360" w:lineRule="auto"/>
              <w:rPr>
                <w:rFonts w:ascii="Century Gothic" w:hAnsi="Century Gothic"/>
                <w:lang w:eastAsia="es-MX"/>
              </w:rPr>
            </w:pPr>
            <w:r w:rsidRPr="00890793">
              <w:rPr>
                <w:rFonts w:ascii="Century Gothic" w:hAnsi="Century Gothic"/>
                <w:lang w:eastAsia="es-MX"/>
              </w:rPr>
              <w:t>Cesto de basura</w:t>
            </w:r>
          </w:p>
        </w:tc>
        <w:tc>
          <w:tcPr>
            <w:tcW w:w="2835" w:type="dxa"/>
            <w:gridSpan w:val="6"/>
            <w:vAlign w:val="center"/>
          </w:tcPr>
          <w:p w14:paraId="569BB7F7" w14:textId="77777777" w:rsidR="0062754F" w:rsidRPr="00890793" w:rsidRDefault="0062754F" w:rsidP="00D27BA2">
            <w:pPr>
              <w:jc w:val="center"/>
              <w:rPr>
                <w:rFonts w:ascii="Century Gothic" w:hAnsi="Century Gothic"/>
                <w:lang w:eastAsia="es-MX"/>
              </w:rPr>
            </w:pPr>
            <w:r w:rsidRPr="00890793">
              <w:rPr>
                <w:rFonts w:ascii="Century Gothic" w:hAnsi="Century Gothic"/>
                <w:lang w:eastAsia="es-MX"/>
              </w:rPr>
              <w:t>34</w:t>
            </w:r>
          </w:p>
        </w:tc>
      </w:tr>
      <w:tr w:rsidR="0062754F" w:rsidRPr="00350161" w14:paraId="53FA7D49" w14:textId="77777777" w:rsidTr="00815C4B">
        <w:trPr>
          <w:trHeight w:val="615"/>
          <w:jc w:val="center"/>
        </w:trPr>
        <w:tc>
          <w:tcPr>
            <w:tcW w:w="918" w:type="dxa"/>
            <w:gridSpan w:val="3"/>
            <w:noWrap/>
            <w:vAlign w:val="center"/>
          </w:tcPr>
          <w:p w14:paraId="64F54D7B" w14:textId="77777777" w:rsidR="0062754F" w:rsidRPr="00350161" w:rsidRDefault="0062754F" w:rsidP="00D27BA2">
            <w:pPr>
              <w:rPr>
                <w:rFonts w:ascii="Century Gothic" w:hAnsi="Century Gothic"/>
                <w:highlight w:val="cyan"/>
                <w:lang w:eastAsia="es-MX"/>
              </w:rPr>
            </w:pPr>
          </w:p>
        </w:tc>
        <w:tc>
          <w:tcPr>
            <w:tcW w:w="5178" w:type="dxa"/>
            <w:gridSpan w:val="10"/>
            <w:vAlign w:val="center"/>
          </w:tcPr>
          <w:p w14:paraId="31AA5CCC" w14:textId="77777777" w:rsidR="0062754F" w:rsidRPr="007423A8" w:rsidRDefault="0062754F" w:rsidP="00D27BA2">
            <w:pPr>
              <w:spacing w:line="360" w:lineRule="auto"/>
              <w:rPr>
                <w:rFonts w:ascii="Century Gothic" w:hAnsi="Century Gothic"/>
                <w:lang w:eastAsia="es-MX"/>
              </w:rPr>
            </w:pPr>
            <w:r>
              <w:rPr>
                <w:rFonts w:ascii="Century Gothic" w:hAnsi="Century Gothic"/>
                <w:lang w:eastAsia="es-MX"/>
              </w:rPr>
              <w:t>21</w:t>
            </w:r>
            <w:r w:rsidRPr="007423A8">
              <w:rPr>
                <w:rFonts w:ascii="Century Gothic" w:hAnsi="Century Gothic"/>
                <w:lang w:eastAsia="es-MX"/>
              </w:rPr>
              <w:t>.2 Árboles derribados por motivo de accidente vial:</w:t>
            </w:r>
          </w:p>
        </w:tc>
        <w:tc>
          <w:tcPr>
            <w:tcW w:w="2835" w:type="dxa"/>
            <w:gridSpan w:val="6"/>
            <w:vAlign w:val="center"/>
          </w:tcPr>
          <w:p w14:paraId="6FB6D446" w14:textId="77777777" w:rsidR="0062754F" w:rsidRPr="00AA2E8E" w:rsidRDefault="0062754F" w:rsidP="00D27BA2">
            <w:pPr>
              <w:jc w:val="center"/>
              <w:rPr>
                <w:rFonts w:ascii="Century Gothic" w:hAnsi="Century Gothic"/>
                <w:b/>
                <w:bCs/>
                <w:lang w:eastAsia="es-MX"/>
              </w:rPr>
            </w:pPr>
          </w:p>
        </w:tc>
      </w:tr>
      <w:tr w:rsidR="0062754F" w:rsidRPr="00350161" w14:paraId="710A9EC6" w14:textId="77777777" w:rsidTr="00815C4B">
        <w:trPr>
          <w:trHeight w:val="615"/>
          <w:jc w:val="center"/>
        </w:trPr>
        <w:tc>
          <w:tcPr>
            <w:tcW w:w="918" w:type="dxa"/>
            <w:gridSpan w:val="3"/>
            <w:noWrap/>
            <w:vAlign w:val="center"/>
          </w:tcPr>
          <w:p w14:paraId="4BA53D19"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1D25D149"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a</w:t>
            </w:r>
          </w:p>
        </w:tc>
        <w:tc>
          <w:tcPr>
            <w:tcW w:w="4273" w:type="dxa"/>
            <w:gridSpan w:val="8"/>
            <w:vAlign w:val="center"/>
          </w:tcPr>
          <w:p w14:paraId="4EDA91E5" w14:textId="77777777" w:rsidR="0062754F" w:rsidRPr="007423A8" w:rsidRDefault="0062754F" w:rsidP="00D27BA2">
            <w:pPr>
              <w:spacing w:line="360" w:lineRule="auto"/>
              <w:rPr>
                <w:rFonts w:ascii="Century Gothic" w:hAnsi="Century Gothic"/>
                <w:lang w:eastAsia="es-MX"/>
              </w:rPr>
            </w:pPr>
            <w:r>
              <w:rPr>
                <w:rFonts w:ascii="Century Gothic" w:hAnsi="Century Gothic"/>
                <w:lang w:eastAsia="es-MX"/>
              </w:rPr>
              <w:t>Encinos de 50 a 2 mts</w:t>
            </w:r>
          </w:p>
        </w:tc>
        <w:tc>
          <w:tcPr>
            <w:tcW w:w="2835" w:type="dxa"/>
            <w:gridSpan w:val="6"/>
            <w:vAlign w:val="center"/>
          </w:tcPr>
          <w:p w14:paraId="321BD6C2" w14:textId="77777777" w:rsidR="0062754F" w:rsidRPr="00A376B5" w:rsidRDefault="0062754F" w:rsidP="00D27BA2">
            <w:pPr>
              <w:jc w:val="center"/>
              <w:rPr>
                <w:rFonts w:ascii="Century Gothic" w:hAnsi="Century Gothic"/>
                <w:lang w:eastAsia="es-MX"/>
              </w:rPr>
            </w:pPr>
            <w:r w:rsidRPr="00A376B5">
              <w:rPr>
                <w:rFonts w:ascii="Century Gothic" w:hAnsi="Century Gothic"/>
                <w:lang w:eastAsia="es-MX"/>
              </w:rPr>
              <w:t>17</w:t>
            </w:r>
          </w:p>
        </w:tc>
      </w:tr>
      <w:tr w:rsidR="0062754F" w:rsidRPr="00350161" w14:paraId="1FD8DE67" w14:textId="77777777" w:rsidTr="00815C4B">
        <w:trPr>
          <w:trHeight w:val="615"/>
          <w:jc w:val="center"/>
        </w:trPr>
        <w:tc>
          <w:tcPr>
            <w:tcW w:w="918" w:type="dxa"/>
            <w:gridSpan w:val="3"/>
            <w:noWrap/>
            <w:vAlign w:val="center"/>
          </w:tcPr>
          <w:p w14:paraId="3F7A0B04"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4805604F"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b</w:t>
            </w:r>
          </w:p>
        </w:tc>
        <w:tc>
          <w:tcPr>
            <w:tcW w:w="4273" w:type="dxa"/>
            <w:gridSpan w:val="8"/>
            <w:vAlign w:val="center"/>
          </w:tcPr>
          <w:p w14:paraId="114C97F6"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Encinos de 2 mts. a 4 mts.</w:t>
            </w:r>
          </w:p>
        </w:tc>
        <w:tc>
          <w:tcPr>
            <w:tcW w:w="2835" w:type="dxa"/>
            <w:gridSpan w:val="6"/>
            <w:vAlign w:val="center"/>
          </w:tcPr>
          <w:p w14:paraId="426E6300" w14:textId="77777777" w:rsidR="0062754F" w:rsidRPr="00EB54CE" w:rsidRDefault="0062754F" w:rsidP="00D27BA2">
            <w:pPr>
              <w:jc w:val="center"/>
              <w:rPr>
                <w:rFonts w:ascii="Century Gothic" w:hAnsi="Century Gothic"/>
                <w:lang w:eastAsia="es-MX"/>
              </w:rPr>
            </w:pPr>
            <w:r w:rsidRPr="00EB54CE">
              <w:rPr>
                <w:rFonts w:ascii="Century Gothic" w:hAnsi="Century Gothic"/>
                <w:lang w:eastAsia="es-MX"/>
              </w:rPr>
              <w:t>54</w:t>
            </w:r>
          </w:p>
        </w:tc>
      </w:tr>
      <w:tr w:rsidR="0062754F" w:rsidRPr="00350161" w14:paraId="4BE27E1D" w14:textId="77777777" w:rsidTr="00815C4B">
        <w:trPr>
          <w:trHeight w:val="615"/>
          <w:jc w:val="center"/>
        </w:trPr>
        <w:tc>
          <w:tcPr>
            <w:tcW w:w="918" w:type="dxa"/>
            <w:gridSpan w:val="3"/>
            <w:noWrap/>
            <w:vAlign w:val="center"/>
          </w:tcPr>
          <w:p w14:paraId="5DD8E25E"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64711EE4"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c</w:t>
            </w:r>
          </w:p>
        </w:tc>
        <w:tc>
          <w:tcPr>
            <w:tcW w:w="4273" w:type="dxa"/>
            <w:gridSpan w:val="8"/>
            <w:vAlign w:val="center"/>
          </w:tcPr>
          <w:p w14:paraId="62BAFC80"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Encinos más de 4 mts.</w:t>
            </w:r>
          </w:p>
        </w:tc>
        <w:tc>
          <w:tcPr>
            <w:tcW w:w="2835" w:type="dxa"/>
            <w:gridSpan w:val="6"/>
            <w:vAlign w:val="center"/>
          </w:tcPr>
          <w:p w14:paraId="3A759504" w14:textId="77777777" w:rsidR="0062754F" w:rsidRPr="00EB54CE" w:rsidRDefault="0062754F" w:rsidP="00D27BA2">
            <w:pPr>
              <w:jc w:val="center"/>
              <w:rPr>
                <w:rFonts w:ascii="Century Gothic" w:hAnsi="Century Gothic"/>
                <w:lang w:eastAsia="es-MX"/>
              </w:rPr>
            </w:pPr>
            <w:r>
              <w:rPr>
                <w:rFonts w:ascii="Century Gothic" w:hAnsi="Century Gothic"/>
                <w:lang w:eastAsia="es-MX"/>
              </w:rPr>
              <w:t>57</w:t>
            </w:r>
          </w:p>
        </w:tc>
      </w:tr>
      <w:tr w:rsidR="0062754F" w:rsidRPr="00350161" w14:paraId="22C2F622" w14:textId="77777777" w:rsidTr="00815C4B">
        <w:trPr>
          <w:trHeight w:val="615"/>
          <w:jc w:val="center"/>
        </w:trPr>
        <w:tc>
          <w:tcPr>
            <w:tcW w:w="918" w:type="dxa"/>
            <w:gridSpan w:val="3"/>
            <w:noWrap/>
            <w:vAlign w:val="center"/>
          </w:tcPr>
          <w:p w14:paraId="4B0CF933"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4BC0EB20"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d</w:t>
            </w:r>
          </w:p>
        </w:tc>
        <w:tc>
          <w:tcPr>
            <w:tcW w:w="4273" w:type="dxa"/>
            <w:gridSpan w:val="8"/>
            <w:vAlign w:val="center"/>
          </w:tcPr>
          <w:p w14:paraId="4308FD0C"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Pinos de 50 cm a 2 mts.</w:t>
            </w:r>
          </w:p>
        </w:tc>
        <w:tc>
          <w:tcPr>
            <w:tcW w:w="2835" w:type="dxa"/>
            <w:gridSpan w:val="6"/>
            <w:vAlign w:val="center"/>
          </w:tcPr>
          <w:p w14:paraId="4AE087B5" w14:textId="77777777" w:rsidR="0062754F" w:rsidRPr="00EB54CE" w:rsidRDefault="0062754F" w:rsidP="00D27BA2">
            <w:pPr>
              <w:jc w:val="center"/>
              <w:rPr>
                <w:rFonts w:ascii="Century Gothic" w:hAnsi="Century Gothic"/>
                <w:lang w:eastAsia="es-MX"/>
              </w:rPr>
            </w:pPr>
            <w:r>
              <w:rPr>
                <w:rFonts w:ascii="Century Gothic" w:hAnsi="Century Gothic"/>
                <w:lang w:eastAsia="es-MX"/>
              </w:rPr>
              <w:t>7</w:t>
            </w:r>
          </w:p>
        </w:tc>
      </w:tr>
      <w:tr w:rsidR="0062754F" w:rsidRPr="00350161" w14:paraId="657E64C7" w14:textId="77777777" w:rsidTr="00815C4B">
        <w:trPr>
          <w:trHeight w:val="615"/>
          <w:jc w:val="center"/>
        </w:trPr>
        <w:tc>
          <w:tcPr>
            <w:tcW w:w="918" w:type="dxa"/>
            <w:gridSpan w:val="3"/>
            <w:noWrap/>
            <w:vAlign w:val="center"/>
          </w:tcPr>
          <w:p w14:paraId="2C6945DA"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5DA98B51"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e</w:t>
            </w:r>
          </w:p>
        </w:tc>
        <w:tc>
          <w:tcPr>
            <w:tcW w:w="4273" w:type="dxa"/>
            <w:gridSpan w:val="8"/>
            <w:vAlign w:val="center"/>
          </w:tcPr>
          <w:p w14:paraId="4C529B6F"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 xml:space="preserve">Pinos de 2 mts. a 4 mts. </w:t>
            </w:r>
          </w:p>
        </w:tc>
        <w:tc>
          <w:tcPr>
            <w:tcW w:w="2835" w:type="dxa"/>
            <w:gridSpan w:val="6"/>
            <w:vAlign w:val="center"/>
          </w:tcPr>
          <w:p w14:paraId="1821D894" w14:textId="77777777" w:rsidR="0062754F" w:rsidRPr="00EB54CE" w:rsidRDefault="0062754F" w:rsidP="00D27BA2">
            <w:pPr>
              <w:jc w:val="center"/>
              <w:rPr>
                <w:rFonts w:ascii="Century Gothic" w:hAnsi="Century Gothic"/>
                <w:lang w:eastAsia="es-MX"/>
              </w:rPr>
            </w:pPr>
            <w:r>
              <w:rPr>
                <w:rFonts w:ascii="Century Gothic" w:hAnsi="Century Gothic"/>
                <w:lang w:eastAsia="es-MX"/>
              </w:rPr>
              <w:t>54</w:t>
            </w:r>
          </w:p>
        </w:tc>
      </w:tr>
      <w:tr w:rsidR="0062754F" w:rsidRPr="00350161" w14:paraId="10865B13" w14:textId="77777777" w:rsidTr="00815C4B">
        <w:trPr>
          <w:trHeight w:val="615"/>
          <w:jc w:val="center"/>
        </w:trPr>
        <w:tc>
          <w:tcPr>
            <w:tcW w:w="918" w:type="dxa"/>
            <w:gridSpan w:val="3"/>
            <w:noWrap/>
            <w:vAlign w:val="center"/>
          </w:tcPr>
          <w:p w14:paraId="3CED1D48"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6F8917B7"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f</w:t>
            </w:r>
          </w:p>
        </w:tc>
        <w:tc>
          <w:tcPr>
            <w:tcW w:w="4273" w:type="dxa"/>
            <w:gridSpan w:val="8"/>
            <w:vAlign w:val="center"/>
          </w:tcPr>
          <w:p w14:paraId="795FA909"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Pinos más de 4 mts.</w:t>
            </w:r>
          </w:p>
        </w:tc>
        <w:tc>
          <w:tcPr>
            <w:tcW w:w="2835" w:type="dxa"/>
            <w:gridSpan w:val="6"/>
            <w:vAlign w:val="center"/>
          </w:tcPr>
          <w:p w14:paraId="65E4AB23" w14:textId="77777777" w:rsidR="0062754F" w:rsidRPr="00EB54CE" w:rsidRDefault="0062754F" w:rsidP="00D27BA2">
            <w:pPr>
              <w:jc w:val="center"/>
              <w:rPr>
                <w:rFonts w:ascii="Century Gothic" w:hAnsi="Century Gothic"/>
                <w:lang w:eastAsia="es-MX"/>
              </w:rPr>
            </w:pPr>
            <w:r>
              <w:rPr>
                <w:rFonts w:ascii="Century Gothic" w:hAnsi="Century Gothic"/>
                <w:lang w:eastAsia="es-MX"/>
              </w:rPr>
              <w:t>57</w:t>
            </w:r>
          </w:p>
        </w:tc>
      </w:tr>
      <w:tr w:rsidR="0062754F" w:rsidRPr="00350161" w14:paraId="18458D1F" w14:textId="77777777" w:rsidTr="00815C4B">
        <w:trPr>
          <w:trHeight w:val="615"/>
          <w:jc w:val="center"/>
        </w:trPr>
        <w:tc>
          <w:tcPr>
            <w:tcW w:w="918" w:type="dxa"/>
            <w:gridSpan w:val="3"/>
            <w:noWrap/>
            <w:vAlign w:val="center"/>
          </w:tcPr>
          <w:p w14:paraId="0D6096F6"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4D8C118A"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g</w:t>
            </w:r>
          </w:p>
        </w:tc>
        <w:tc>
          <w:tcPr>
            <w:tcW w:w="4273" w:type="dxa"/>
            <w:gridSpan w:val="8"/>
            <w:vAlign w:val="center"/>
          </w:tcPr>
          <w:p w14:paraId="1189C17D"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Truenos de 50 cm a 2 mts.</w:t>
            </w:r>
          </w:p>
        </w:tc>
        <w:tc>
          <w:tcPr>
            <w:tcW w:w="2835" w:type="dxa"/>
            <w:gridSpan w:val="6"/>
            <w:vAlign w:val="center"/>
          </w:tcPr>
          <w:p w14:paraId="6CD09087" w14:textId="77777777" w:rsidR="0062754F" w:rsidRPr="00EB54CE" w:rsidRDefault="0062754F" w:rsidP="00D27BA2">
            <w:pPr>
              <w:jc w:val="center"/>
              <w:rPr>
                <w:rFonts w:ascii="Century Gothic" w:hAnsi="Century Gothic"/>
                <w:lang w:eastAsia="es-MX"/>
              </w:rPr>
            </w:pPr>
            <w:r>
              <w:rPr>
                <w:rFonts w:ascii="Century Gothic" w:hAnsi="Century Gothic"/>
                <w:lang w:eastAsia="es-MX"/>
              </w:rPr>
              <w:t>2</w:t>
            </w:r>
          </w:p>
        </w:tc>
      </w:tr>
      <w:tr w:rsidR="0062754F" w:rsidRPr="00350161" w14:paraId="1DCEAAFE" w14:textId="77777777" w:rsidTr="00815C4B">
        <w:trPr>
          <w:trHeight w:val="615"/>
          <w:jc w:val="center"/>
        </w:trPr>
        <w:tc>
          <w:tcPr>
            <w:tcW w:w="918" w:type="dxa"/>
            <w:gridSpan w:val="3"/>
            <w:noWrap/>
            <w:vAlign w:val="center"/>
          </w:tcPr>
          <w:p w14:paraId="3F439E53"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201DBB9C"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h</w:t>
            </w:r>
          </w:p>
        </w:tc>
        <w:tc>
          <w:tcPr>
            <w:tcW w:w="4273" w:type="dxa"/>
            <w:gridSpan w:val="8"/>
            <w:vAlign w:val="center"/>
          </w:tcPr>
          <w:p w14:paraId="2FB300E7"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Truenos de 2 mts. a 4 mts.</w:t>
            </w:r>
          </w:p>
        </w:tc>
        <w:tc>
          <w:tcPr>
            <w:tcW w:w="2835" w:type="dxa"/>
            <w:gridSpan w:val="6"/>
            <w:vAlign w:val="center"/>
          </w:tcPr>
          <w:p w14:paraId="01365E5C" w14:textId="77777777" w:rsidR="0062754F" w:rsidRPr="00EB54CE" w:rsidRDefault="0062754F" w:rsidP="00D27BA2">
            <w:pPr>
              <w:jc w:val="center"/>
              <w:rPr>
                <w:rFonts w:ascii="Century Gothic" w:hAnsi="Century Gothic"/>
                <w:lang w:eastAsia="es-MX"/>
              </w:rPr>
            </w:pPr>
            <w:r>
              <w:rPr>
                <w:rFonts w:ascii="Century Gothic" w:hAnsi="Century Gothic"/>
                <w:lang w:eastAsia="es-MX"/>
              </w:rPr>
              <w:t>7</w:t>
            </w:r>
          </w:p>
        </w:tc>
      </w:tr>
      <w:tr w:rsidR="0062754F" w:rsidRPr="00350161" w14:paraId="19056CE5" w14:textId="77777777" w:rsidTr="00815C4B">
        <w:trPr>
          <w:trHeight w:val="615"/>
          <w:jc w:val="center"/>
        </w:trPr>
        <w:tc>
          <w:tcPr>
            <w:tcW w:w="918" w:type="dxa"/>
            <w:gridSpan w:val="3"/>
            <w:noWrap/>
            <w:vAlign w:val="center"/>
          </w:tcPr>
          <w:p w14:paraId="1C829543"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58A4F927"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i</w:t>
            </w:r>
          </w:p>
        </w:tc>
        <w:tc>
          <w:tcPr>
            <w:tcW w:w="4273" w:type="dxa"/>
            <w:gridSpan w:val="8"/>
            <w:vAlign w:val="center"/>
          </w:tcPr>
          <w:p w14:paraId="4BF72C24"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Cedro de 50 cm a 2 mts.</w:t>
            </w:r>
          </w:p>
        </w:tc>
        <w:tc>
          <w:tcPr>
            <w:tcW w:w="2835" w:type="dxa"/>
            <w:gridSpan w:val="6"/>
            <w:vAlign w:val="center"/>
          </w:tcPr>
          <w:p w14:paraId="64653093" w14:textId="77777777" w:rsidR="0062754F" w:rsidRPr="00EB54CE" w:rsidRDefault="0062754F" w:rsidP="00D27BA2">
            <w:pPr>
              <w:jc w:val="center"/>
              <w:rPr>
                <w:rFonts w:ascii="Century Gothic" w:hAnsi="Century Gothic"/>
                <w:lang w:eastAsia="es-MX"/>
              </w:rPr>
            </w:pPr>
            <w:r>
              <w:rPr>
                <w:rFonts w:ascii="Century Gothic" w:hAnsi="Century Gothic"/>
                <w:lang w:eastAsia="es-MX"/>
              </w:rPr>
              <w:t>13</w:t>
            </w:r>
          </w:p>
        </w:tc>
      </w:tr>
      <w:tr w:rsidR="0062754F" w:rsidRPr="00350161" w14:paraId="42A40B0D" w14:textId="77777777" w:rsidTr="00815C4B">
        <w:trPr>
          <w:trHeight w:val="615"/>
          <w:jc w:val="center"/>
        </w:trPr>
        <w:tc>
          <w:tcPr>
            <w:tcW w:w="918" w:type="dxa"/>
            <w:gridSpan w:val="3"/>
            <w:noWrap/>
            <w:vAlign w:val="center"/>
          </w:tcPr>
          <w:p w14:paraId="002F397A"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2EBCBE36"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j</w:t>
            </w:r>
          </w:p>
        </w:tc>
        <w:tc>
          <w:tcPr>
            <w:tcW w:w="4273" w:type="dxa"/>
            <w:gridSpan w:val="8"/>
            <w:vAlign w:val="center"/>
          </w:tcPr>
          <w:p w14:paraId="19D9DCA3"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Cedro de 2 mts. a 4 mts.</w:t>
            </w:r>
          </w:p>
        </w:tc>
        <w:tc>
          <w:tcPr>
            <w:tcW w:w="2835" w:type="dxa"/>
            <w:gridSpan w:val="6"/>
            <w:vAlign w:val="center"/>
          </w:tcPr>
          <w:p w14:paraId="55F211DC" w14:textId="77777777" w:rsidR="0062754F" w:rsidRPr="00EB54CE" w:rsidRDefault="0062754F" w:rsidP="00D27BA2">
            <w:pPr>
              <w:jc w:val="center"/>
              <w:rPr>
                <w:rFonts w:ascii="Century Gothic" w:hAnsi="Century Gothic"/>
                <w:lang w:eastAsia="es-MX"/>
              </w:rPr>
            </w:pPr>
            <w:r>
              <w:rPr>
                <w:rFonts w:ascii="Century Gothic" w:hAnsi="Century Gothic"/>
                <w:lang w:eastAsia="es-MX"/>
              </w:rPr>
              <w:t>54</w:t>
            </w:r>
          </w:p>
        </w:tc>
      </w:tr>
      <w:tr w:rsidR="0062754F" w:rsidRPr="00350161" w14:paraId="0B52E044" w14:textId="77777777" w:rsidTr="00815C4B">
        <w:trPr>
          <w:trHeight w:val="615"/>
          <w:jc w:val="center"/>
        </w:trPr>
        <w:tc>
          <w:tcPr>
            <w:tcW w:w="918" w:type="dxa"/>
            <w:gridSpan w:val="3"/>
            <w:noWrap/>
            <w:vAlign w:val="center"/>
          </w:tcPr>
          <w:p w14:paraId="2A48BB4E"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4346610C"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k</w:t>
            </w:r>
          </w:p>
        </w:tc>
        <w:tc>
          <w:tcPr>
            <w:tcW w:w="4273" w:type="dxa"/>
            <w:gridSpan w:val="8"/>
            <w:vAlign w:val="center"/>
          </w:tcPr>
          <w:p w14:paraId="7E05EEA9"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Cedro de más de 4 mts</w:t>
            </w:r>
          </w:p>
        </w:tc>
        <w:tc>
          <w:tcPr>
            <w:tcW w:w="2835" w:type="dxa"/>
            <w:gridSpan w:val="6"/>
            <w:vAlign w:val="center"/>
          </w:tcPr>
          <w:p w14:paraId="44A1B96A" w14:textId="77777777" w:rsidR="0062754F" w:rsidRPr="00EB54CE" w:rsidRDefault="0062754F" w:rsidP="00D27BA2">
            <w:pPr>
              <w:jc w:val="center"/>
              <w:rPr>
                <w:rFonts w:ascii="Century Gothic" w:hAnsi="Century Gothic"/>
                <w:lang w:eastAsia="es-MX"/>
              </w:rPr>
            </w:pPr>
            <w:r>
              <w:rPr>
                <w:rFonts w:ascii="Century Gothic" w:hAnsi="Century Gothic"/>
                <w:lang w:eastAsia="es-MX"/>
              </w:rPr>
              <w:t>57</w:t>
            </w:r>
          </w:p>
        </w:tc>
      </w:tr>
      <w:tr w:rsidR="0062754F" w:rsidRPr="00350161" w14:paraId="6ACD29BA" w14:textId="77777777" w:rsidTr="00815C4B">
        <w:trPr>
          <w:trHeight w:val="615"/>
          <w:jc w:val="center"/>
        </w:trPr>
        <w:tc>
          <w:tcPr>
            <w:tcW w:w="918" w:type="dxa"/>
            <w:gridSpan w:val="3"/>
            <w:noWrap/>
            <w:vAlign w:val="center"/>
          </w:tcPr>
          <w:p w14:paraId="0572527E"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0DD371AF"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l</w:t>
            </w:r>
          </w:p>
        </w:tc>
        <w:tc>
          <w:tcPr>
            <w:tcW w:w="4273" w:type="dxa"/>
            <w:gridSpan w:val="8"/>
            <w:vAlign w:val="center"/>
          </w:tcPr>
          <w:p w14:paraId="03BD0C1D"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Ciprés italiano de 50 cm a 2 mts</w:t>
            </w:r>
          </w:p>
        </w:tc>
        <w:tc>
          <w:tcPr>
            <w:tcW w:w="2835" w:type="dxa"/>
            <w:gridSpan w:val="6"/>
            <w:vAlign w:val="center"/>
          </w:tcPr>
          <w:p w14:paraId="0686573B" w14:textId="77777777" w:rsidR="0062754F" w:rsidRPr="00EB54CE" w:rsidRDefault="0062754F" w:rsidP="00D27BA2">
            <w:pPr>
              <w:jc w:val="center"/>
              <w:rPr>
                <w:rFonts w:ascii="Century Gothic" w:hAnsi="Century Gothic"/>
                <w:lang w:eastAsia="es-MX"/>
              </w:rPr>
            </w:pPr>
            <w:r>
              <w:rPr>
                <w:rFonts w:ascii="Century Gothic" w:hAnsi="Century Gothic"/>
                <w:lang w:eastAsia="es-MX"/>
              </w:rPr>
              <w:t>4</w:t>
            </w:r>
          </w:p>
        </w:tc>
      </w:tr>
      <w:tr w:rsidR="0062754F" w:rsidRPr="00350161" w14:paraId="4228CE25" w14:textId="77777777" w:rsidTr="00815C4B">
        <w:trPr>
          <w:trHeight w:val="615"/>
          <w:jc w:val="center"/>
        </w:trPr>
        <w:tc>
          <w:tcPr>
            <w:tcW w:w="918" w:type="dxa"/>
            <w:gridSpan w:val="3"/>
            <w:noWrap/>
            <w:vAlign w:val="center"/>
          </w:tcPr>
          <w:p w14:paraId="5BC6C6B8"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73C26E50"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m</w:t>
            </w:r>
          </w:p>
        </w:tc>
        <w:tc>
          <w:tcPr>
            <w:tcW w:w="4273" w:type="dxa"/>
            <w:gridSpan w:val="8"/>
            <w:vAlign w:val="center"/>
          </w:tcPr>
          <w:p w14:paraId="050EDB5E"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Ciprés italiano de 2 mts a 4 mts</w:t>
            </w:r>
          </w:p>
        </w:tc>
        <w:tc>
          <w:tcPr>
            <w:tcW w:w="2835" w:type="dxa"/>
            <w:gridSpan w:val="6"/>
            <w:vAlign w:val="center"/>
          </w:tcPr>
          <w:p w14:paraId="260252A2" w14:textId="77777777" w:rsidR="0062754F" w:rsidRPr="00EB54CE" w:rsidRDefault="0062754F" w:rsidP="00D27BA2">
            <w:pPr>
              <w:jc w:val="center"/>
              <w:rPr>
                <w:rFonts w:ascii="Century Gothic" w:hAnsi="Century Gothic"/>
                <w:lang w:eastAsia="es-MX"/>
              </w:rPr>
            </w:pPr>
            <w:r>
              <w:rPr>
                <w:rFonts w:ascii="Century Gothic" w:hAnsi="Century Gothic"/>
                <w:lang w:eastAsia="es-MX"/>
              </w:rPr>
              <w:t>19</w:t>
            </w:r>
          </w:p>
        </w:tc>
      </w:tr>
      <w:tr w:rsidR="0062754F" w:rsidRPr="00350161" w14:paraId="5EB68375" w14:textId="77777777" w:rsidTr="00815C4B">
        <w:trPr>
          <w:trHeight w:val="615"/>
          <w:jc w:val="center"/>
        </w:trPr>
        <w:tc>
          <w:tcPr>
            <w:tcW w:w="918" w:type="dxa"/>
            <w:gridSpan w:val="3"/>
            <w:noWrap/>
            <w:vAlign w:val="center"/>
          </w:tcPr>
          <w:p w14:paraId="32792B3F"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6D7CE680"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n</w:t>
            </w:r>
          </w:p>
        </w:tc>
        <w:tc>
          <w:tcPr>
            <w:tcW w:w="4273" w:type="dxa"/>
            <w:gridSpan w:val="8"/>
            <w:vAlign w:val="center"/>
          </w:tcPr>
          <w:p w14:paraId="6BA3BBCD"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Ciprés italiano más de 4 mts</w:t>
            </w:r>
          </w:p>
        </w:tc>
        <w:tc>
          <w:tcPr>
            <w:tcW w:w="2835" w:type="dxa"/>
            <w:gridSpan w:val="6"/>
            <w:vAlign w:val="center"/>
          </w:tcPr>
          <w:p w14:paraId="036898B1" w14:textId="77777777" w:rsidR="0062754F" w:rsidRPr="00EB54CE" w:rsidRDefault="0062754F" w:rsidP="00D27BA2">
            <w:pPr>
              <w:jc w:val="center"/>
              <w:rPr>
                <w:rFonts w:ascii="Century Gothic" w:hAnsi="Century Gothic"/>
                <w:lang w:eastAsia="es-MX"/>
              </w:rPr>
            </w:pPr>
            <w:r>
              <w:rPr>
                <w:rFonts w:ascii="Century Gothic" w:hAnsi="Century Gothic"/>
                <w:lang w:eastAsia="es-MX"/>
              </w:rPr>
              <w:t>21</w:t>
            </w:r>
          </w:p>
        </w:tc>
      </w:tr>
      <w:tr w:rsidR="0062754F" w:rsidRPr="00350161" w14:paraId="22591C28" w14:textId="77777777" w:rsidTr="00815C4B">
        <w:trPr>
          <w:trHeight w:val="615"/>
          <w:jc w:val="center"/>
        </w:trPr>
        <w:tc>
          <w:tcPr>
            <w:tcW w:w="918" w:type="dxa"/>
            <w:gridSpan w:val="3"/>
            <w:noWrap/>
            <w:vAlign w:val="center"/>
          </w:tcPr>
          <w:p w14:paraId="1ADE1272"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54766B51"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ñ</w:t>
            </w:r>
          </w:p>
        </w:tc>
        <w:tc>
          <w:tcPr>
            <w:tcW w:w="4273" w:type="dxa"/>
            <w:gridSpan w:val="8"/>
            <w:vAlign w:val="center"/>
          </w:tcPr>
          <w:p w14:paraId="5DFFDC57"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Fresno de 50 cm a 2 mts</w:t>
            </w:r>
          </w:p>
        </w:tc>
        <w:tc>
          <w:tcPr>
            <w:tcW w:w="2835" w:type="dxa"/>
            <w:gridSpan w:val="6"/>
            <w:vAlign w:val="center"/>
          </w:tcPr>
          <w:p w14:paraId="3BB4CE3F" w14:textId="77777777" w:rsidR="0062754F" w:rsidRPr="00EB54CE" w:rsidRDefault="0062754F" w:rsidP="00D27BA2">
            <w:pPr>
              <w:jc w:val="center"/>
              <w:rPr>
                <w:rFonts w:ascii="Century Gothic" w:hAnsi="Century Gothic"/>
                <w:lang w:eastAsia="es-MX"/>
              </w:rPr>
            </w:pPr>
            <w:r>
              <w:rPr>
                <w:rFonts w:ascii="Century Gothic" w:hAnsi="Century Gothic"/>
                <w:lang w:eastAsia="es-MX"/>
              </w:rPr>
              <w:t>7</w:t>
            </w:r>
          </w:p>
        </w:tc>
      </w:tr>
      <w:tr w:rsidR="0062754F" w:rsidRPr="00350161" w14:paraId="55F5E7E8" w14:textId="77777777" w:rsidTr="00815C4B">
        <w:trPr>
          <w:trHeight w:val="615"/>
          <w:jc w:val="center"/>
        </w:trPr>
        <w:tc>
          <w:tcPr>
            <w:tcW w:w="918" w:type="dxa"/>
            <w:gridSpan w:val="3"/>
            <w:noWrap/>
            <w:vAlign w:val="center"/>
          </w:tcPr>
          <w:p w14:paraId="4F99F921"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60F75595"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o</w:t>
            </w:r>
          </w:p>
        </w:tc>
        <w:tc>
          <w:tcPr>
            <w:tcW w:w="4273" w:type="dxa"/>
            <w:gridSpan w:val="8"/>
            <w:vAlign w:val="center"/>
          </w:tcPr>
          <w:p w14:paraId="0B9B12DE"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Fresno de 2 mts a 4 mts</w:t>
            </w:r>
          </w:p>
        </w:tc>
        <w:tc>
          <w:tcPr>
            <w:tcW w:w="2835" w:type="dxa"/>
            <w:gridSpan w:val="6"/>
            <w:vAlign w:val="center"/>
          </w:tcPr>
          <w:p w14:paraId="572F8B0A" w14:textId="77777777" w:rsidR="0062754F" w:rsidRPr="00EB54CE" w:rsidRDefault="0062754F" w:rsidP="00D27BA2">
            <w:pPr>
              <w:jc w:val="center"/>
              <w:rPr>
                <w:rFonts w:ascii="Century Gothic" w:hAnsi="Century Gothic"/>
                <w:lang w:eastAsia="es-MX"/>
              </w:rPr>
            </w:pPr>
            <w:r>
              <w:rPr>
                <w:rFonts w:ascii="Century Gothic" w:hAnsi="Century Gothic"/>
                <w:lang w:eastAsia="es-MX"/>
              </w:rPr>
              <w:t>17</w:t>
            </w:r>
          </w:p>
        </w:tc>
      </w:tr>
      <w:tr w:rsidR="0062754F" w:rsidRPr="00350161" w14:paraId="1A760FC1" w14:textId="77777777" w:rsidTr="00815C4B">
        <w:trPr>
          <w:trHeight w:val="615"/>
          <w:jc w:val="center"/>
        </w:trPr>
        <w:tc>
          <w:tcPr>
            <w:tcW w:w="918" w:type="dxa"/>
            <w:gridSpan w:val="3"/>
            <w:noWrap/>
            <w:vAlign w:val="center"/>
          </w:tcPr>
          <w:p w14:paraId="55CE90FD"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709D0E5A"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p</w:t>
            </w:r>
          </w:p>
        </w:tc>
        <w:tc>
          <w:tcPr>
            <w:tcW w:w="4273" w:type="dxa"/>
            <w:gridSpan w:val="8"/>
            <w:vAlign w:val="center"/>
          </w:tcPr>
          <w:p w14:paraId="543C87BB" w14:textId="77777777" w:rsidR="0062754F" w:rsidRPr="00EB54CE" w:rsidRDefault="0062754F" w:rsidP="00D27BA2">
            <w:pPr>
              <w:spacing w:line="360" w:lineRule="auto"/>
              <w:rPr>
                <w:rFonts w:ascii="Century Gothic" w:hAnsi="Century Gothic"/>
                <w:lang w:eastAsia="es-MX"/>
              </w:rPr>
            </w:pPr>
            <w:r>
              <w:rPr>
                <w:rFonts w:ascii="Century Gothic" w:hAnsi="Century Gothic"/>
                <w:lang w:eastAsia="es-MX"/>
              </w:rPr>
              <w:t>Fresno más de 4 mts</w:t>
            </w:r>
          </w:p>
        </w:tc>
        <w:tc>
          <w:tcPr>
            <w:tcW w:w="2835" w:type="dxa"/>
            <w:gridSpan w:val="6"/>
            <w:vAlign w:val="center"/>
          </w:tcPr>
          <w:p w14:paraId="3130067F" w14:textId="77777777" w:rsidR="0062754F" w:rsidRPr="00EB54CE" w:rsidRDefault="0062754F" w:rsidP="00D27BA2">
            <w:pPr>
              <w:jc w:val="center"/>
              <w:rPr>
                <w:rFonts w:ascii="Century Gothic" w:hAnsi="Century Gothic"/>
                <w:lang w:eastAsia="es-MX"/>
              </w:rPr>
            </w:pPr>
            <w:r>
              <w:rPr>
                <w:rFonts w:ascii="Century Gothic" w:hAnsi="Century Gothic"/>
                <w:lang w:eastAsia="es-MX"/>
              </w:rPr>
              <w:t>21</w:t>
            </w:r>
          </w:p>
        </w:tc>
      </w:tr>
      <w:tr w:rsidR="0062754F" w:rsidRPr="00350161" w14:paraId="138269B2" w14:textId="77777777" w:rsidTr="00815C4B">
        <w:trPr>
          <w:trHeight w:val="615"/>
          <w:jc w:val="center"/>
        </w:trPr>
        <w:tc>
          <w:tcPr>
            <w:tcW w:w="918" w:type="dxa"/>
            <w:gridSpan w:val="3"/>
            <w:noWrap/>
            <w:vAlign w:val="center"/>
          </w:tcPr>
          <w:p w14:paraId="3E471BE1" w14:textId="77777777" w:rsidR="0062754F" w:rsidRPr="00350161" w:rsidRDefault="0062754F" w:rsidP="00D27BA2">
            <w:pPr>
              <w:rPr>
                <w:rFonts w:ascii="Century Gothic" w:hAnsi="Century Gothic"/>
                <w:highlight w:val="cyan"/>
                <w:lang w:eastAsia="es-MX"/>
              </w:rPr>
            </w:pPr>
          </w:p>
        </w:tc>
        <w:tc>
          <w:tcPr>
            <w:tcW w:w="5178" w:type="dxa"/>
            <w:gridSpan w:val="10"/>
            <w:vAlign w:val="center"/>
          </w:tcPr>
          <w:p w14:paraId="49056C7E" w14:textId="77777777" w:rsidR="0062754F" w:rsidRPr="00890793" w:rsidRDefault="0062754F" w:rsidP="00D27BA2">
            <w:pPr>
              <w:spacing w:line="360" w:lineRule="auto"/>
              <w:rPr>
                <w:rFonts w:ascii="Century Gothic" w:hAnsi="Century Gothic"/>
                <w:lang w:eastAsia="es-MX"/>
              </w:rPr>
            </w:pPr>
            <w:r w:rsidRPr="00890793">
              <w:rPr>
                <w:rFonts w:ascii="Century Gothic" w:hAnsi="Century Gothic"/>
                <w:lang w:eastAsia="es-MX"/>
              </w:rPr>
              <w:t>21.3 Poda de árboles en terrenos particulares</w:t>
            </w:r>
          </w:p>
        </w:tc>
        <w:tc>
          <w:tcPr>
            <w:tcW w:w="2835" w:type="dxa"/>
            <w:gridSpan w:val="6"/>
            <w:vAlign w:val="center"/>
          </w:tcPr>
          <w:p w14:paraId="701FEADF" w14:textId="77777777" w:rsidR="0062754F" w:rsidRPr="00890793" w:rsidRDefault="0062754F" w:rsidP="00D27BA2">
            <w:pPr>
              <w:jc w:val="center"/>
              <w:rPr>
                <w:rFonts w:ascii="Century Gothic" w:hAnsi="Century Gothic"/>
                <w:lang w:eastAsia="es-MX"/>
              </w:rPr>
            </w:pPr>
          </w:p>
        </w:tc>
      </w:tr>
      <w:tr w:rsidR="0062754F" w:rsidRPr="00350161" w14:paraId="1CEB2C53" w14:textId="77777777" w:rsidTr="00815C4B">
        <w:trPr>
          <w:trHeight w:val="615"/>
          <w:jc w:val="center"/>
        </w:trPr>
        <w:tc>
          <w:tcPr>
            <w:tcW w:w="918" w:type="dxa"/>
            <w:gridSpan w:val="3"/>
            <w:noWrap/>
            <w:vAlign w:val="center"/>
          </w:tcPr>
          <w:p w14:paraId="0D1D8EBC"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41F97732" w14:textId="77777777" w:rsidR="0062754F" w:rsidRPr="00350161" w:rsidRDefault="0062754F" w:rsidP="00D27BA2">
            <w:pPr>
              <w:spacing w:line="360" w:lineRule="auto"/>
              <w:jc w:val="center"/>
              <w:rPr>
                <w:rFonts w:ascii="Century Gothic" w:hAnsi="Century Gothic"/>
                <w:lang w:eastAsia="es-MX"/>
              </w:rPr>
            </w:pPr>
          </w:p>
        </w:tc>
        <w:tc>
          <w:tcPr>
            <w:tcW w:w="4273" w:type="dxa"/>
            <w:gridSpan w:val="8"/>
            <w:vAlign w:val="center"/>
          </w:tcPr>
          <w:p w14:paraId="1A5E9C26" w14:textId="77777777" w:rsidR="0062754F" w:rsidRPr="00890793" w:rsidRDefault="0062754F" w:rsidP="0062754F">
            <w:pPr>
              <w:pStyle w:val="Prrafodelista"/>
              <w:numPr>
                <w:ilvl w:val="0"/>
                <w:numId w:val="35"/>
              </w:numPr>
              <w:spacing w:after="0" w:line="360" w:lineRule="auto"/>
              <w:rPr>
                <w:rFonts w:ascii="Century Gothic" w:hAnsi="Century Gothic"/>
                <w:sz w:val="24"/>
                <w:szCs w:val="24"/>
                <w:lang w:eastAsia="es-MX"/>
              </w:rPr>
            </w:pPr>
            <w:r w:rsidRPr="00890793">
              <w:rPr>
                <w:rFonts w:ascii="Century Gothic" w:hAnsi="Century Gothic"/>
                <w:sz w:val="24"/>
                <w:szCs w:val="24"/>
                <w:lang w:eastAsia="es-MX"/>
              </w:rPr>
              <w:t>Árbol de 2 a 4 mts.</w:t>
            </w:r>
          </w:p>
        </w:tc>
        <w:tc>
          <w:tcPr>
            <w:tcW w:w="2835" w:type="dxa"/>
            <w:gridSpan w:val="6"/>
            <w:vAlign w:val="center"/>
          </w:tcPr>
          <w:p w14:paraId="3A990F42" w14:textId="77777777" w:rsidR="0062754F" w:rsidRPr="00890793" w:rsidRDefault="0062754F" w:rsidP="00D27BA2">
            <w:pPr>
              <w:jc w:val="center"/>
              <w:rPr>
                <w:rFonts w:ascii="Century Gothic" w:hAnsi="Century Gothic"/>
                <w:lang w:eastAsia="es-MX"/>
              </w:rPr>
            </w:pPr>
            <w:r w:rsidRPr="00890793">
              <w:rPr>
                <w:rFonts w:ascii="Century Gothic" w:hAnsi="Century Gothic"/>
                <w:lang w:eastAsia="es-MX"/>
              </w:rPr>
              <w:t>9</w:t>
            </w:r>
          </w:p>
        </w:tc>
      </w:tr>
      <w:tr w:rsidR="0062754F" w:rsidRPr="00350161" w14:paraId="2207F41C" w14:textId="77777777" w:rsidTr="00815C4B">
        <w:trPr>
          <w:trHeight w:val="615"/>
          <w:jc w:val="center"/>
        </w:trPr>
        <w:tc>
          <w:tcPr>
            <w:tcW w:w="918" w:type="dxa"/>
            <w:gridSpan w:val="3"/>
            <w:noWrap/>
            <w:vAlign w:val="center"/>
          </w:tcPr>
          <w:p w14:paraId="05101B5C"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55F65C88" w14:textId="77777777" w:rsidR="0062754F" w:rsidRPr="00350161" w:rsidRDefault="0062754F" w:rsidP="00D27BA2">
            <w:pPr>
              <w:spacing w:line="360" w:lineRule="auto"/>
              <w:jc w:val="center"/>
              <w:rPr>
                <w:rFonts w:ascii="Century Gothic" w:hAnsi="Century Gothic"/>
                <w:lang w:eastAsia="es-MX"/>
              </w:rPr>
            </w:pPr>
          </w:p>
        </w:tc>
        <w:tc>
          <w:tcPr>
            <w:tcW w:w="4273" w:type="dxa"/>
            <w:gridSpan w:val="8"/>
            <w:vAlign w:val="center"/>
          </w:tcPr>
          <w:p w14:paraId="6748AB84" w14:textId="77777777" w:rsidR="0062754F" w:rsidRPr="00890793" w:rsidRDefault="0062754F" w:rsidP="0062754F">
            <w:pPr>
              <w:pStyle w:val="Prrafodelista"/>
              <w:numPr>
                <w:ilvl w:val="0"/>
                <w:numId w:val="35"/>
              </w:numPr>
              <w:spacing w:after="0" w:line="360" w:lineRule="auto"/>
              <w:rPr>
                <w:rFonts w:ascii="Century Gothic" w:hAnsi="Century Gothic"/>
                <w:sz w:val="24"/>
                <w:szCs w:val="24"/>
                <w:lang w:eastAsia="es-MX"/>
              </w:rPr>
            </w:pPr>
            <w:r w:rsidRPr="00890793">
              <w:rPr>
                <w:rFonts w:ascii="Century Gothic" w:hAnsi="Century Gothic"/>
                <w:sz w:val="24"/>
                <w:szCs w:val="24"/>
                <w:lang w:eastAsia="es-MX"/>
              </w:rPr>
              <w:t>Árbol de 4 a 6 mts.</w:t>
            </w:r>
          </w:p>
        </w:tc>
        <w:tc>
          <w:tcPr>
            <w:tcW w:w="2835" w:type="dxa"/>
            <w:gridSpan w:val="6"/>
            <w:vAlign w:val="center"/>
          </w:tcPr>
          <w:p w14:paraId="69E8C62F" w14:textId="77777777" w:rsidR="0062754F" w:rsidRPr="00890793" w:rsidRDefault="0062754F" w:rsidP="00D27BA2">
            <w:pPr>
              <w:jc w:val="center"/>
              <w:rPr>
                <w:rFonts w:ascii="Century Gothic" w:hAnsi="Century Gothic"/>
                <w:lang w:eastAsia="es-MX"/>
              </w:rPr>
            </w:pPr>
            <w:r w:rsidRPr="00890793">
              <w:rPr>
                <w:rFonts w:ascii="Century Gothic" w:hAnsi="Century Gothic"/>
                <w:lang w:eastAsia="es-MX"/>
              </w:rPr>
              <w:t>14</w:t>
            </w:r>
          </w:p>
        </w:tc>
      </w:tr>
      <w:tr w:rsidR="0062754F" w:rsidRPr="00350161" w14:paraId="2B7FD731" w14:textId="77777777" w:rsidTr="00815C4B">
        <w:trPr>
          <w:trHeight w:val="615"/>
          <w:jc w:val="center"/>
        </w:trPr>
        <w:tc>
          <w:tcPr>
            <w:tcW w:w="918" w:type="dxa"/>
            <w:gridSpan w:val="3"/>
            <w:noWrap/>
            <w:vAlign w:val="center"/>
          </w:tcPr>
          <w:p w14:paraId="262C9364" w14:textId="77777777" w:rsidR="0062754F" w:rsidRPr="00350161" w:rsidRDefault="0062754F" w:rsidP="00D27BA2">
            <w:pPr>
              <w:rPr>
                <w:rFonts w:ascii="Century Gothic" w:hAnsi="Century Gothic"/>
                <w:highlight w:val="cyan"/>
                <w:lang w:eastAsia="es-MX"/>
              </w:rPr>
            </w:pPr>
          </w:p>
        </w:tc>
        <w:tc>
          <w:tcPr>
            <w:tcW w:w="905" w:type="dxa"/>
            <w:gridSpan w:val="2"/>
            <w:tcBorders>
              <w:bottom w:val="single" w:sz="4" w:space="0" w:color="auto"/>
            </w:tcBorders>
            <w:vAlign w:val="center"/>
          </w:tcPr>
          <w:p w14:paraId="171F262B" w14:textId="77777777" w:rsidR="0062754F" w:rsidRPr="00350161" w:rsidRDefault="0062754F" w:rsidP="00D27BA2">
            <w:pPr>
              <w:spacing w:line="360" w:lineRule="auto"/>
              <w:jc w:val="center"/>
              <w:rPr>
                <w:rFonts w:ascii="Century Gothic" w:hAnsi="Century Gothic"/>
                <w:lang w:eastAsia="es-MX"/>
              </w:rPr>
            </w:pPr>
          </w:p>
        </w:tc>
        <w:tc>
          <w:tcPr>
            <w:tcW w:w="4273" w:type="dxa"/>
            <w:gridSpan w:val="8"/>
            <w:tcBorders>
              <w:bottom w:val="single" w:sz="4" w:space="0" w:color="auto"/>
            </w:tcBorders>
            <w:vAlign w:val="center"/>
          </w:tcPr>
          <w:p w14:paraId="2107F400" w14:textId="77777777" w:rsidR="0062754F" w:rsidRPr="00890793" w:rsidRDefault="0062754F" w:rsidP="0062754F">
            <w:pPr>
              <w:pStyle w:val="Prrafodelista"/>
              <w:numPr>
                <w:ilvl w:val="0"/>
                <w:numId w:val="35"/>
              </w:numPr>
              <w:spacing w:after="0" w:line="360" w:lineRule="auto"/>
              <w:rPr>
                <w:rFonts w:ascii="Century Gothic" w:hAnsi="Century Gothic"/>
                <w:sz w:val="24"/>
                <w:szCs w:val="24"/>
                <w:lang w:eastAsia="es-MX"/>
              </w:rPr>
            </w:pPr>
            <w:r w:rsidRPr="00890793">
              <w:rPr>
                <w:rFonts w:ascii="Century Gothic" w:hAnsi="Century Gothic"/>
                <w:sz w:val="24"/>
                <w:szCs w:val="24"/>
                <w:lang w:eastAsia="es-MX"/>
              </w:rPr>
              <w:t>Árbol más de 6 mts.</w:t>
            </w:r>
          </w:p>
        </w:tc>
        <w:tc>
          <w:tcPr>
            <w:tcW w:w="2835" w:type="dxa"/>
            <w:gridSpan w:val="6"/>
            <w:vAlign w:val="center"/>
          </w:tcPr>
          <w:p w14:paraId="49285634" w14:textId="77777777" w:rsidR="0062754F" w:rsidRPr="00890793" w:rsidRDefault="0062754F" w:rsidP="00D27BA2">
            <w:pPr>
              <w:jc w:val="center"/>
              <w:rPr>
                <w:rFonts w:ascii="Century Gothic" w:hAnsi="Century Gothic"/>
                <w:lang w:eastAsia="es-MX"/>
              </w:rPr>
            </w:pPr>
            <w:r w:rsidRPr="00890793">
              <w:rPr>
                <w:rFonts w:ascii="Century Gothic" w:hAnsi="Century Gothic"/>
                <w:lang w:eastAsia="es-MX"/>
              </w:rPr>
              <w:t>17</w:t>
            </w:r>
          </w:p>
        </w:tc>
      </w:tr>
      <w:tr w:rsidR="0062754F" w:rsidRPr="00890793" w14:paraId="41078207" w14:textId="77777777" w:rsidTr="00815C4B">
        <w:trPr>
          <w:gridAfter w:val="6"/>
          <w:wAfter w:w="2835" w:type="dxa"/>
          <w:trHeight w:val="615"/>
          <w:jc w:val="center"/>
        </w:trPr>
        <w:tc>
          <w:tcPr>
            <w:tcW w:w="918" w:type="dxa"/>
            <w:gridSpan w:val="3"/>
            <w:noWrap/>
            <w:vAlign w:val="center"/>
          </w:tcPr>
          <w:p w14:paraId="626F4585" w14:textId="77777777" w:rsidR="0062754F" w:rsidRPr="00350161" w:rsidRDefault="0062754F" w:rsidP="00D27BA2">
            <w:pPr>
              <w:rPr>
                <w:rFonts w:ascii="Century Gothic" w:hAnsi="Century Gothic"/>
                <w:highlight w:val="cyan"/>
                <w:lang w:eastAsia="es-MX"/>
              </w:rPr>
            </w:pPr>
          </w:p>
        </w:tc>
        <w:tc>
          <w:tcPr>
            <w:tcW w:w="5178" w:type="dxa"/>
            <w:gridSpan w:val="10"/>
            <w:vAlign w:val="center"/>
          </w:tcPr>
          <w:p w14:paraId="61CAED89" w14:textId="77777777" w:rsidR="0062754F" w:rsidRPr="00890793" w:rsidRDefault="0062754F" w:rsidP="00D27BA2">
            <w:pPr>
              <w:rPr>
                <w:rFonts w:ascii="Century Gothic" w:hAnsi="Century Gothic"/>
                <w:lang w:eastAsia="es-MX"/>
              </w:rPr>
            </w:pPr>
            <w:r w:rsidRPr="00890793">
              <w:rPr>
                <w:rFonts w:ascii="Century Gothic" w:hAnsi="Century Gothic"/>
                <w:lang w:eastAsia="es-MX"/>
              </w:rPr>
              <w:t>21.4 Derribo de árboles en terrenos particulares</w:t>
            </w:r>
          </w:p>
        </w:tc>
      </w:tr>
      <w:tr w:rsidR="0062754F" w:rsidRPr="00350161" w14:paraId="00E6E72B" w14:textId="77777777" w:rsidTr="00815C4B">
        <w:trPr>
          <w:trHeight w:val="615"/>
          <w:jc w:val="center"/>
        </w:trPr>
        <w:tc>
          <w:tcPr>
            <w:tcW w:w="918" w:type="dxa"/>
            <w:gridSpan w:val="3"/>
            <w:noWrap/>
            <w:vAlign w:val="center"/>
          </w:tcPr>
          <w:p w14:paraId="5814178A"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15D7F089" w14:textId="77777777" w:rsidR="0062754F" w:rsidRPr="00890793" w:rsidRDefault="0062754F" w:rsidP="00D27BA2">
            <w:pPr>
              <w:spacing w:line="360" w:lineRule="auto"/>
              <w:jc w:val="center"/>
              <w:rPr>
                <w:rFonts w:ascii="Century Gothic" w:hAnsi="Century Gothic"/>
                <w:lang w:eastAsia="es-MX"/>
              </w:rPr>
            </w:pPr>
          </w:p>
        </w:tc>
        <w:tc>
          <w:tcPr>
            <w:tcW w:w="4273" w:type="dxa"/>
            <w:gridSpan w:val="8"/>
            <w:vAlign w:val="center"/>
          </w:tcPr>
          <w:p w14:paraId="183384B9" w14:textId="77777777" w:rsidR="0062754F" w:rsidRPr="00890793" w:rsidRDefault="0062754F" w:rsidP="0062754F">
            <w:pPr>
              <w:pStyle w:val="Prrafodelista"/>
              <w:numPr>
                <w:ilvl w:val="0"/>
                <w:numId w:val="36"/>
              </w:numPr>
              <w:spacing w:after="0" w:line="360" w:lineRule="auto"/>
              <w:rPr>
                <w:rFonts w:ascii="Century Gothic" w:hAnsi="Century Gothic"/>
                <w:sz w:val="24"/>
                <w:szCs w:val="24"/>
                <w:lang w:eastAsia="es-MX"/>
              </w:rPr>
            </w:pPr>
            <w:r w:rsidRPr="00890793">
              <w:rPr>
                <w:rFonts w:ascii="Century Gothic" w:hAnsi="Century Gothic"/>
                <w:sz w:val="24"/>
                <w:szCs w:val="24"/>
                <w:lang w:eastAsia="es-MX"/>
              </w:rPr>
              <w:t>Árbol de 2 a 4 mts.</w:t>
            </w:r>
          </w:p>
        </w:tc>
        <w:tc>
          <w:tcPr>
            <w:tcW w:w="2835" w:type="dxa"/>
            <w:gridSpan w:val="6"/>
            <w:vAlign w:val="center"/>
          </w:tcPr>
          <w:p w14:paraId="0B777597" w14:textId="77777777" w:rsidR="0062754F" w:rsidRPr="00890793" w:rsidRDefault="0062754F" w:rsidP="00D27BA2">
            <w:pPr>
              <w:jc w:val="center"/>
              <w:rPr>
                <w:rFonts w:ascii="Century Gothic" w:hAnsi="Century Gothic"/>
                <w:lang w:eastAsia="es-MX"/>
              </w:rPr>
            </w:pPr>
            <w:r>
              <w:rPr>
                <w:rFonts w:ascii="Century Gothic" w:hAnsi="Century Gothic"/>
                <w:lang w:eastAsia="es-MX"/>
              </w:rPr>
              <w:t>10</w:t>
            </w:r>
          </w:p>
        </w:tc>
      </w:tr>
      <w:tr w:rsidR="0062754F" w:rsidRPr="00350161" w14:paraId="3ACC0295" w14:textId="77777777" w:rsidTr="00815C4B">
        <w:trPr>
          <w:trHeight w:val="615"/>
          <w:jc w:val="center"/>
        </w:trPr>
        <w:tc>
          <w:tcPr>
            <w:tcW w:w="918" w:type="dxa"/>
            <w:gridSpan w:val="3"/>
            <w:noWrap/>
            <w:vAlign w:val="center"/>
          </w:tcPr>
          <w:p w14:paraId="353F10C6"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4F733F97" w14:textId="77777777" w:rsidR="0062754F" w:rsidRPr="00890793" w:rsidRDefault="0062754F" w:rsidP="00D27BA2">
            <w:pPr>
              <w:spacing w:line="360" w:lineRule="auto"/>
              <w:jc w:val="center"/>
              <w:rPr>
                <w:rFonts w:ascii="Century Gothic" w:hAnsi="Century Gothic"/>
                <w:lang w:eastAsia="es-MX"/>
              </w:rPr>
            </w:pPr>
          </w:p>
        </w:tc>
        <w:tc>
          <w:tcPr>
            <w:tcW w:w="4273" w:type="dxa"/>
            <w:gridSpan w:val="8"/>
            <w:vAlign w:val="center"/>
          </w:tcPr>
          <w:p w14:paraId="135B6A06" w14:textId="77777777" w:rsidR="0062754F" w:rsidRPr="00890793" w:rsidRDefault="0062754F" w:rsidP="0062754F">
            <w:pPr>
              <w:pStyle w:val="Prrafodelista"/>
              <w:numPr>
                <w:ilvl w:val="0"/>
                <w:numId w:val="36"/>
              </w:numPr>
              <w:spacing w:after="0" w:line="360" w:lineRule="auto"/>
              <w:rPr>
                <w:rFonts w:ascii="Century Gothic" w:hAnsi="Century Gothic"/>
                <w:sz w:val="24"/>
                <w:szCs w:val="24"/>
                <w:lang w:eastAsia="es-MX"/>
              </w:rPr>
            </w:pPr>
            <w:r w:rsidRPr="00890793">
              <w:rPr>
                <w:rFonts w:ascii="Century Gothic" w:hAnsi="Century Gothic"/>
                <w:sz w:val="24"/>
                <w:szCs w:val="24"/>
                <w:lang w:eastAsia="es-MX"/>
              </w:rPr>
              <w:t>Árbol de 4 a 6 mts.</w:t>
            </w:r>
          </w:p>
        </w:tc>
        <w:tc>
          <w:tcPr>
            <w:tcW w:w="2835" w:type="dxa"/>
            <w:gridSpan w:val="6"/>
            <w:vAlign w:val="center"/>
          </w:tcPr>
          <w:p w14:paraId="34FF221A" w14:textId="77777777" w:rsidR="0062754F" w:rsidRPr="00890793" w:rsidRDefault="0062754F" w:rsidP="00D27BA2">
            <w:pPr>
              <w:jc w:val="center"/>
              <w:rPr>
                <w:rFonts w:ascii="Century Gothic" w:hAnsi="Century Gothic"/>
                <w:lang w:eastAsia="es-MX"/>
              </w:rPr>
            </w:pPr>
            <w:r>
              <w:rPr>
                <w:rFonts w:ascii="Century Gothic" w:hAnsi="Century Gothic"/>
                <w:lang w:eastAsia="es-MX"/>
              </w:rPr>
              <w:t>18</w:t>
            </w:r>
          </w:p>
        </w:tc>
      </w:tr>
      <w:tr w:rsidR="0062754F" w:rsidRPr="00350161" w14:paraId="3678A8CF" w14:textId="77777777" w:rsidTr="00815C4B">
        <w:trPr>
          <w:trHeight w:val="615"/>
          <w:jc w:val="center"/>
        </w:trPr>
        <w:tc>
          <w:tcPr>
            <w:tcW w:w="918" w:type="dxa"/>
            <w:gridSpan w:val="3"/>
            <w:noWrap/>
            <w:vAlign w:val="center"/>
          </w:tcPr>
          <w:p w14:paraId="3F8BDE61"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73DEF751" w14:textId="77777777" w:rsidR="0062754F" w:rsidRPr="00890793" w:rsidRDefault="0062754F" w:rsidP="00D27BA2">
            <w:pPr>
              <w:spacing w:line="360" w:lineRule="auto"/>
              <w:jc w:val="center"/>
              <w:rPr>
                <w:rFonts w:ascii="Century Gothic" w:hAnsi="Century Gothic"/>
                <w:lang w:eastAsia="es-MX"/>
              </w:rPr>
            </w:pPr>
          </w:p>
        </w:tc>
        <w:tc>
          <w:tcPr>
            <w:tcW w:w="4273" w:type="dxa"/>
            <w:gridSpan w:val="8"/>
            <w:vAlign w:val="center"/>
          </w:tcPr>
          <w:p w14:paraId="4BC2D496" w14:textId="77777777" w:rsidR="0062754F" w:rsidRPr="00890793" w:rsidRDefault="0062754F" w:rsidP="0062754F">
            <w:pPr>
              <w:pStyle w:val="Prrafodelista"/>
              <w:numPr>
                <w:ilvl w:val="0"/>
                <w:numId w:val="36"/>
              </w:numPr>
              <w:spacing w:after="0" w:line="360" w:lineRule="auto"/>
              <w:rPr>
                <w:rFonts w:ascii="Century Gothic" w:hAnsi="Century Gothic"/>
                <w:sz w:val="24"/>
                <w:szCs w:val="24"/>
                <w:lang w:eastAsia="es-MX"/>
              </w:rPr>
            </w:pPr>
            <w:r w:rsidRPr="00890793">
              <w:rPr>
                <w:rFonts w:ascii="Century Gothic" w:hAnsi="Century Gothic"/>
                <w:sz w:val="24"/>
                <w:szCs w:val="24"/>
                <w:lang w:eastAsia="es-MX"/>
              </w:rPr>
              <w:t>Árbol de 6 mts.</w:t>
            </w:r>
          </w:p>
        </w:tc>
        <w:tc>
          <w:tcPr>
            <w:tcW w:w="2835" w:type="dxa"/>
            <w:gridSpan w:val="6"/>
            <w:vAlign w:val="center"/>
          </w:tcPr>
          <w:p w14:paraId="0C626991" w14:textId="77777777" w:rsidR="0062754F" w:rsidRPr="00890793" w:rsidRDefault="0062754F" w:rsidP="00D27BA2">
            <w:pPr>
              <w:jc w:val="center"/>
              <w:rPr>
                <w:rFonts w:ascii="Century Gothic" w:hAnsi="Century Gothic"/>
                <w:lang w:eastAsia="es-MX"/>
              </w:rPr>
            </w:pPr>
            <w:r>
              <w:rPr>
                <w:rFonts w:ascii="Century Gothic" w:hAnsi="Century Gothic"/>
                <w:lang w:eastAsia="es-MX"/>
              </w:rPr>
              <w:t>30</w:t>
            </w:r>
          </w:p>
        </w:tc>
      </w:tr>
      <w:tr w:rsidR="0062754F" w:rsidRPr="00350161" w14:paraId="7E005C11" w14:textId="77777777" w:rsidTr="00815C4B">
        <w:trPr>
          <w:trHeight w:val="615"/>
          <w:jc w:val="center"/>
        </w:trPr>
        <w:tc>
          <w:tcPr>
            <w:tcW w:w="918" w:type="dxa"/>
            <w:gridSpan w:val="3"/>
            <w:noWrap/>
            <w:vAlign w:val="center"/>
          </w:tcPr>
          <w:p w14:paraId="4DF0CB77" w14:textId="77777777" w:rsidR="0062754F" w:rsidRPr="00413BDA" w:rsidRDefault="0062754F" w:rsidP="00D27BA2">
            <w:pPr>
              <w:rPr>
                <w:rFonts w:ascii="Century Gothic" w:hAnsi="Century Gothic"/>
                <w:lang w:eastAsia="es-MX"/>
              </w:rPr>
            </w:pPr>
            <w:r w:rsidRPr="00413BDA">
              <w:rPr>
                <w:rFonts w:ascii="Century Gothic" w:hAnsi="Century Gothic"/>
                <w:lang w:eastAsia="es-MX"/>
              </w:rPr>
              <w:t>22</w:t>
            </w:r>
          </w:p>
          <w:p w14:paraId="29BA6BE6" w14:textId="77777777" w:rsidR="0062754F" w:rsidRPr="00350161" w:rsidRDefault="0062754F" w:rsidP="00D27BA2">
            <w:pPr>
              <w:rPr>
                <w:rFonts w:ascii="Century Gothic" w:hAnsi="Century Gothic"/>
                <w:highlight w:val="cyan"/>
                <w:lang w:eastAsia="es-MX"/>
              </w:rPr>
            </w:pPr>
          </w:p>
        </w:tc>
        <w:tc>
          <w:tcPr>
            <w:tcW w:w="5178" w:type="dxa"/>
            <w:gridSpan w:val="10"/>
            <w:vAlign w:val="center"/>
          </w:tcPr>
          <w:p w14:paraId="6FCA1DF5" w14:textId="77777777" w:rsidR="0062754F" w:rsidRPr="007A0216" w:rsidRDefault="0062754F" w:rsidP="00D27BA2">
            <w:pPr>
              <w:spacing w:line="360" w:lineRule="auto"/>
              <w:rPr>
                <w:rFonts w:ascii="Century Gothic" w:hAnsi="Century Gothic"/>
                <w:lang w:eastAsia="es-MX"/>
              </w:rPr>
            </w:pPr>
            <w:r>
              <w:rPr>
                <w:rFonts w:ascii="Century Gothic" w:hAnsi="Century Gothic"/>
                <w:lang w:eastAsia="es-MX"/>
              </w:rPr>
              <w:t xml:space="preserve">Por los servicios prestados por la </w:t>
            </w:r>
            <w:r w:rsidRPr="007A0216">
              <w:rPr>
                <w:rFonts w:ascii="Century Gothic" w:hAnsi="Century Gothic"/>
                <w:lang w:eastAsia="es-MX"/>
              </w:rPr>
              <w:t>Dirección de Seguridad Pública</w:t>
            </w:r>
          </w:p>
        </w:tc>
        <w:tc>
          <w:tcPr>
            <w:tcW w:w="2835" w:type="dxa"/>
            <w:gridSpan w:val="6"/>
            <w:vAlign w:val="center"/>
          </w:tcPr>
          <w:p w14:paraId="37EC442E" w14:textId="77777777" w:rsidR="0062754F" w:rsidRPr="00865EFE" w:rsidRDefault="0062754F" w:rsidP="00D27BA2">
            <w:pPr>
              <w:jc w:val="center"/>
              <w:rPr>
                <w:rFonts w:ascii="Century Gothic" w:hAnsi="Century Gothic"/>
                <w:b/>
                <w:bCs/>
                <w:lang w:eastAsia="es-MX"/>
              </w:rPr>
            </w:pPr>
          </w:p>
        </w:tc>
      </w:tr>
      <w:tr w:rsidR="0062754F" w:rsidRPr="00350161" w14:paraId="386F0BFC" w14:textId="77777777" w:rsidTr="00815C4B">
        <w:trPr>
          <w:trHeight w:val="615"/>
          <w:jc w:val="center"/>
        </w:trPr>
        <w:tc>
          <w:tcPr>
            <w:tcW w:w="918" w:type="dxa"/>
            <w:gridSpan w:val="3"/>
            <w:noWrap/>
            <w:vAlign w:val="center"/>
          </w:tcPr>
          <w:p w14:paraId="6ED903B1" w14:textId="77777777" w:rsidR="0062754F" w:rsidRPr="00350161" w:rsidRDefault="0062754F" w:rsidP="00D27BA2">
            <w:pPr>
              <w:rPr>
                <w:rFonts w:ascii="Century Gothic" w:hAnsi="Century Gothic"/>
                <w:highlight w:val="cyan"/>
                <w:lang w:eastAsia="es-MX"/>
              </w:rPr>
            </w:pPr>
          </w:p>
        </w:tc>
        <w:tc>
          <w:tcPr>
            <w:tcW w:w="5178" w:type="dxa"/>
            <w:gridSpan w:val="10"/>
            <w:vAlign w:val="center"/>
          </w:tcPr>
          <w:p w14:paraId="166F7F63" w14:textId="77777777" w:rsidR="0062754F" w:rsidRPr="007A0216" w:rsidRDefault="0062754F" w:rsidP="00D27BA2">
            <w:pPr>
              <w:spacing w:line="360" w:lineRule="auto"/>
              <w:rPr>
                <w:rFonts w:ascii="Century Gothic" w:hAnsi="Century Gothic"/>
                <w:lang w:eastAsia="es-MX"/>
              </w:rPr>
            </w:pPr>
            <w:r>
              <w:rPr>
                <w:rFonts w:ascii="Century Gothic" w:hAnsi="Century Gothic"/>
                <w:lang w:eastAsia="es-MX"/>
              </w:rPr>
              <w:t>22</w:t>
            </w:r>
            <w:r w:rsidRPr="007A0216">
              <w:rPr>
                <w:rFonts w:ascii="Century Gothic" w:hAnsi="Century Gothic"/>
                <w:lang w:eastAsia="es-MX"/>
              </w:rPr>
              <w:t>.1 Expedición de constancias de antecedentes policiacos</w:t>
            </w:r>
          </w:p>
        </w:tc>
        <w:tc>
          <w:tcPr>
            <w:tcW w:w="2835" w:type="dxa"/>
            <w:gridSpan w:val="6"/>
            <w:vAlign w:val="center"/>
          </w:tcPr>
          <w:p w14:paraId="4E76A399" w14:textId="77777777" w:rsidR="0062754F" w:rsidRPr="008F49B3" w:rsidRDefault="0062754F" w:rsidP="00D27BA2">
            <w:pPr>
              <w:jc w:val="center"/>
              <w:rPr>
                <w:rFonts w:ascii="Century Gothic" w:hAnsi="Century Gothic"/>
                <w:lang w:eastAsia="es-MX"/>
              </w:rPr>
            </w:pPr>
            <w:r w:rsidRPr="008F49B3">
              <w:rPr>
                <w:rFonts w:ascii="Century Gothic" w:hAnsi="Century Gothic"/>
                <w:lang w:eastAsia="es-MX"/>
              </w:rPr>
              <w:t>1.11</w:t>
            </w:r>
          </w:p>
        </w:tc>
      </w:tr>
      <w:tr w:rsidR="0062754F" w:rsidRPr="00350161" w14:paraId="2E87BEBC" w14:textId="77777777" w:rsidTr="00815C4B">
        <w:trPr>
          <w:trHeight w:val="615"/>
          <w:jc w:val="center"/>
        </w:trPr>
        <w:tc>
          <w:tcPr>
            <w:tcW w:w="918" w:type="dxa"/>
            <w:gridSpan w:val="3"/>
            <w:noWrap/>
            <w:vAlign w:val="center"/>
          </w:tcPr>
          <w:p w14:paraId="172B8F80" w14:textId="77777777" w:rsidR="0062754F" w:rsidRPr="00350161" w:rsidRDefault="0062754F" w:rsidP="00D27BA2">
            <w:pPr>
              <w:rPr>
                <w:rFonts w:ascii="Century Gothic" w:hAnsi="Century Gothic"/>
                <w:highlight w:val="cyan"/>
                <w:lang w:eastAsia="es-MX"/>
              </w:rPr>
            </w:pPr>
          </w:p>
        </w:tc>
        <w:tc>
          <w:tcPr>
            <w:tcW w:w="5178" w:type="dxa"/>
            <w:gridSpan w:val="10"/>
            <w:vAlign w:val="center"/>
          </w:tcPr>
          <w:p w14:paraId="7D2CE9E1" w14:textId="77777777" w:rsidR="0062754F" w:rsidRPr="007A0216" w:rsidRDefault="0062754F" w:rsidP="00D27BA2">
            <w:pPr>
              <w:spacing w:line="360" w:lineRule="auto"/>
              <w:rPr>
                <w:rFonts w:ascii="Century Gothic" w:hAnsi="Century Gothic"/>
                <w:b/>
                <w:bCs/>
                <w:lang w:eastAsia="es-MX"/>
              </w:rPr>
            </w:pPr>
            <w:r>
              <w:rPr>
                <w:rFonts w:ascii="Century Gothic" w:hAnsi="Century Gothic"/>
                <w:lang w:eastAsia="es-MX"/>
              </w:rPr>
              <w:t>22</w:t>
            </w:r>
            <w:r w:rsidRPr="007A0216">
              <w:rPr>
                <w:rFonts w:ascii="Century Gothic" w:hAnsi="Century Gothic"/>
                <w:lang w:eastAsia="es-MX"/>
              </w:rPr>
              <w:t>.2 Por servicios del departamento de vialidad</w:t>
            </w:r>
          </w:p>
        </w:tc>
        <w:tc>
          <w:tcPr>
            <w:tcW w:w="2835" w:type="dxa"/>
            <w:gridSpan w:val="6"/>
            <w:vAlign w:val="center"/>
          </w:tcPr>
          <w:p w14:paraId="3F154869" w14:textId="77777777" w:rsidR="0062754F" w:rsidRPr="00865EFE" w:rsidRDefault="0062754F" w:rsidP="00D27BA2">
            <w:pPr>
              <w:jc w:val="center"/>
              <w:rPr>
                <w:rFonts w:ascii="Century Gothic" w:hAnsi="Century Gothic"/>
                <w:b/>
                <w:bCs/>
                <w:lang w:eastAsia="es-MX"/>
              </w:rPr>
            </w:pPr>
          </w:p>
        </w:tc>
      </w:tr>
      <w:tr w:rsidR="0062754F" w:rsidRPr="00350161" w14:paraId="11D2845E" w14:textId="77777777" w:rsidTr="00815C4B">
        <w:trPr>
          <w:trHeight w:val="615"/>
          <w:jc w:val="center"/>
        </w:trPr>
        <w:tc>
          <w:tcPr>
            <w:tcW w:w="918" w:type="dxa"/>
            <w:gridSpan w:val="3"/>
            <w:noWrap/>
            <w:vAlign w:val="center"/>
          </w:tcPr>
          <w:p w14:paraId="28ACFCED"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0F6FE6A5"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a)</w:t>
            </w:r>
          </w:p>
        </w:tc>
        <w:tc>
          <w:tcPr>
            <w:tcW w:w="4273" w:type="dxa"/>
            <w:gridSpan w:val="8"/>
            <w:vAlign w:val="center"/>
          </w:tcPr>
          <w:p w14:paraId="52EFF38D" w14:textId="77777777" w:rsidR="0062754F" w:rsidRPr="00DA304B" w:rsidRDefault="0062754F" w:rsidP="00D27BA2">
            <w:pPr>
              <w:spacing w:line="360" w:lineRule="auto"/>
              <w:rPr>
                <w:rFonts w:ascii="Century Gothic" w:hAnsi="Century Gothic"/>
                <w:lang w:eastAsia="es-MX"/>
              </w:rPr>
            </w:pPr>
            <w:r w:rsidRPr="00DA304B">
              <w:rPr>
                <w:rFonts w:ascii="Century Gothic" w:hAnsi="Century Gothic"/>
                <w:lang w:eastAsia="es-MX"/>
              </w:rPr>
              <w:t>Pago para evento particular (desfiles y exhibiciones en vía pública)</w:t>
            </w:r>
          </w:p>
        </w:tc>
        <w:tc>
          <w:tcPr>
            <w:tcW w:w="2835" w:type="dxa"/>
            <w:gridSpan w:val="6"/>
            <w:vAlign w:val="center"/>
          </w:tcPr>
          <w:p w14:paraId="5A5F371F" w14:textId="77777777" w:rsidR="0062754F" w:rsidRPr="008F49B3" w:rsidRDefault="0062754F" w:rsidP="00D27BA2">
            <w:pPr>
              <w:jc w:val="center"/>
              <w:rPr>
                <w:rFonts w:ascii="Century Gothic" w:hAnsi="Century Gothic"/>
                <w:lang w:eastAsia="es-MX"/>
              </w:rPr>
            </w:pPr>
            <w:r w:rsidRPr="008F49B3">
              <w:rPr>
                <w:rFonts w:ascii="Century Gothic" w:hAnsi="Century Gothic"/>
                <w:lang w:eastAsia="es-MX"/>
              </w:rPr>
              <w:t>6.89</w:t>
            </w:r>
          </w:p>
        </w:tc>
      </w:tr>
      <w:tr w:rsidR="0062754F" w:rsidRPr="00350161" w14:paraId="4547E542" w14:textId="77777777" w:rsidTr="00815C4B">
        <w:trPr>
          <w:trHeight w:val="615"/>
          <w:jc w:val="center"/>
        </w:trPr>
        <w:tc>
          <w:tcPr>
            <w:tcW w:w="918" w:type="dxa"/>
            <w:gridSpan w:val="3"/>
            <w:noWrap/>
            <w:vAlign w:val="center"/>
          </w:tcPr>
          <w:p w14:paraId="542CD766"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5750484F"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b)</w:t>
            </w:r>
          </w:p>
        </w:tc>
        <w:tc>
          <w:tcPr>
            <w:tcW w:w="4273" w:type="dxa"/>
            <w:gridSpan w:val="8"/>
            <w:vAlign w:val="center"/>
          </w:tcPr>
          <w:p w14:paraId="3DF2D9E3" w14:textId="77777777" w:rsidR="0062754F" w:rsidRPr="008F49B3" w:rsidRDefault="0062754F" w:rsidP="00D27BA2">
            <w:pPr>
              <w:spacing w:line="360" w:lineRule="auto"/>
              <w:rPr>
                <w:rFonts w:ascii="Century Gothic" w:hAnsi="Century Gothic"/>
                <w:lang w:eastAsia="es-MX"/>
              </w:rPr>
            </w:pPr>
            <w:r>
              <w:rPr>
                <w:rFonts w:ascii="Century Gothic" w:hAnsi="Century Gothic"/>
                <w:lang w:eastAsia="es-MX"/>
              </w:rPr>
              <w:t>Examen licencia de conducir</w:t>
            </w:r>
          </w:p>
        </w:tc>
        <w:tc>
          <w:tcPr>
            <w:tcW w:w="2835" w:type="dxa"/>
            <w:gridSpan w:val="6"/>
            <w:vAlign w:val="center"/>
          </w:tcPr>
          <w:p w14:paraId="289DB57B" w14:textId="77777777" w:rsidR="0062754F" w:rsidRPr="00DA304B" w:rsidRDefault="0062754F" w:rsidP="00D27BA2">
            <w:pPr>
              <w:jc w:val="center"/>
              <w:rPr>
                <w:rFonts w:ascii="Century Gothic" w:hAnsi="Century Gothic"/>
                <w:lang w:eastAsia="es-MX"/>
              </w:rPr>
            </w:pPr>
            <w:r w:rsidRPr="00DA304B">
              <w:rPr>
                <w:rFonts w:ascii="Century Gothic" w:hAnsi="Century Gothic"/>
                <w:lang w:eastAsia="es-MX"/>
              </w:rPr>
              <w:t>1.22</w:t>
            </w:r>
          </w:p>
        </w:tc>
      </w:tr>
      <w:tr w:rsidR="0062754F" w:rsidRPr="00350161" w14:paraId="740F193B" w14:textId="77777777" w:rsidTr="00815C4B">
        <w:trPr>
          <w:trHeight w:val="615"/>
          <w:jc w:val="center"/>
        </w:trPr>
        <w:tc>
          <w:tcPr>
            <w:tcW w:w="918" w:type="dxa"/>
            <w:gridSpan w:val="3"/>
            <w:noWrap/>
            <w:vAlign w:val="center"/>
          </w:tcPr>
          <w:p w14:paraId="7232E9F1"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2645C201"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c)</w:t>
            </w:r>
          </w:p>
        </w:tc>
        <w:tc>
          <w:tcPr>
            <w:tcW w:w="4273" w:type="dxa"/>
            <w:gridSpan w:val="8"/>
            <w:vAlign w:val="center"/>
          </w:tcPr>
          <w:p w14:paraId="5D307927" w14:textId="77777777" w:rsidR="0062754F" w:rsidRPr="007A0216" w:rsidRDefault="0062754F" w:rsidP="00D27BA2">
            <w:pPr>
              <w:spacing w:line="360" w:lineRule="auto"/>
              <w:rPr>
                <w:rFonts w:ascii="Century Gothic" w:hAnsi="Century Gothic"/>
                <w:lang w:eastAsia="es-MX"/>
              </w:rPr>
            </w:pPr>
            <w:r w:rsidRPr="007A0216">
              <w:rPr>
                <w:rFonts w:ascii="Century Gothic" w:hAnsi="Century Gothic"/>
                <w:lang w:eastAsia="es-MX"/>
              </w:rPr>
              <w:t xml:space="preserve">Cursos teóricos y prácticos para personas morales </w:t>
            </w:r>
          </w:p>
        </w:tc>
        <w:tc>
          <w:tcPr>
            <w:tcW w:w="2835" w:type="dxa"/>
            <w:gridSpan w:val="6"/>
            <w:vAlign w:val="center"/>
          </w:tcPr>
          <w:p w14:paraId="27A4B060" w14:textId="77777777" w:rsidR="0062754F" w:rsidRPr="00DA304B" w:rsidRDefault="0062754F" w:rsidP="00D27BA2">
            <w:pPr>
              <w:jc w:val="center"/>
              <w:rPr>
                <w:rFonts w:ascii="Century Gothic" w:hAnsi="Century Gothic"/>
                <w:lang w:eastAsia="es-MX"/>
              </w:rPr>
            </w:pPr>
            <w:r>
              <w:rPr>
                <w:rFonts w:ascii="Century Gothic" w:hAnsi="Century Gothic"/>
                <w:lang w:eastAsia="es-MX"/>
              </w:rPr>
              <w:t>2.23</w:t>
            </w:r>
          </w:p>
        </w:tc>
      </w:tr>
      <w:tr w:rsidR="0062754F" w:rsidRPr="00DA304B" w14:paraId="4B37430B" w14:textId="77777777" w:rsidTr="00815C4B">
        <w:trPr>
          <w:trHeight w:val="615"/>
          <w:jc w:val="center"/>
        </w:trPr>
        <w:tc>
          <w:tcPr>
            <w:tcW w:w="918" w:type="dxa"/>
            <w:gridSpan w:val="3"/>
            <w:noWrap/>
            <w:vAlign w:val="center"/>
          </w:tcPr>
          <w:p w14:paraId="0247DBC8"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19C737FD"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d)</w:t>
            </w:r>
          </w:p>
        </w:tc>
        <w:tc>
          <w:tcPr>
            <w:tcW w:w="4273" w:type="dxa"/>
            <w:gridSpan w:val="8"/>
            <w:vAlign w:val="center"/>
          </w:tcPr>
          <w:p w14:paraId="0ABB9E76" w14:textId="77777777" w:rsidR="0062754F" w:rsidRPr="00DA304B" w:rsidRDefault="0062754F" w:rsidP="00D27BA2">
            <w:pPr>
              <w:spacing w:line="360" w:lineRule="auto"/>
              <w:rPr>
                <w:rFonts w:ascii="Century Gothic" w:hAnsi="Century Gothic"/>
                <w:lang w:eastAsia="es-MX"/>
              </w:rPr>
            </w:pPr>
            <w:r>
              <w:rPr>
                <w:rFonts w:ascii="Century Gothic" w:hAnsi="Century Gothic"/>
                <w:lang w:eastAsia="es-MX"/>
              </w:rPr>
              <w:t>Constancia para obtener licencia en el extranjero</w:t>
            </w:r>
          </w:p>
        </w:tc>
        <w:tc>
          <w:tcPr>
            <w:tcW w:w="2835" w:type="dxa"/>
            <w:gridSpan w:val="6"/>
            <w:vAlign w:val="center"/>
          </w:tcPr>
          <w:p w14:paraId="5ABACC2A" w14:textId="77777777" w:rsidR="0062754F" w:rsidRPr="00DA304B" w:rsidRDefault="0062754F" w:rsidP="00D27BA2">
            <w:pPr>
              <w:jc w:val="center"/>
              <w:rPr>
                <w:rFonts w:ascii="Century Gothic" w:hAnsi="Century Gothic"/>
                <w:lang w:eastAsia="es-MX"/>
              </w:rPr>
            </w:pPr>
            <w:r w:rsidRPr="00DA304B">
              <w:rPr>
                <w:rFonts w:ascii="Century Gothic" w:hAnsi="Century Gothic"/>
                <w:lang w:eastAsia="es-MX"/>
              </w:rPr>
              <w:t>1.33</w:t>
            </w:r>
          </w:p>
        </w:tc>
      </w:tr>
      <w:tr w:rsidR="0062754F" w:rsidRPr="00DA304B" w14:paraId="05B260B8" w14:textId="77777777" w:rsidTr="00815C4B">
        <w:trPr>
          <w:trHeight w:val="615"/>
          <w:jc w:val="center"/>
        </w:trPr>
        <w:tc>
          <w:tcPr>
            <w:tcW w:w="918" w:type="dxa"/>
            <w:gridSpan w:val="3"/>
            <w:noWrap/>
            <w:vAlign w:val="center"/>
          </w:tcPr>
          <w:p w14:paraId="2213EA65"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7113DFA8"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e)</w:t>
            </w:r>
          </w:p>
        </w:tc>
        <w:tc>
          <w:tcPr>
            <w:tcW w:w="4273" w:type="dxa"/>
            <w:gridSpan w:val="8"/>
            <w:vAlign w:val="center"/>
          </w:tcPr>
          <w:p w14:paraId="22782E5D" w14:textId="77777777" w:rsidR="0062754F" w:rsidRPr="00DA304B" w:rsidRDefault="0062754F" w:rsidP="00D27BA2">
            <w:pPr>
              <w:spacing w:line="360" w:lineRule="auto"/>
              <w:rPr>
                <w:rFonts w:ascii="Century Gothic" w:hAnsi="Century Gothic"/>
                <w:lang w:eastAsia="es-MX"/>
              </w:rPr>
            </w:pPr>
            <w:r>
              <w:rPr>
                <w:rFonts w:ascii="Century Gothic" w:hAnsi="Century Gothic"/>
                <w:lang w:eastAsia="es-MX"/>
              </w:rPr>
              <w:t>Permiso para circular sin placas</w:t>
            </w:r>
          </w:p>
        </w:tc>
        <w:tc>
          <w:tcPr>
            <w:tcW w:w="2835" w:type="dxa"/>
            <w:gridSpan w:val="6"/>
            <w:vAlign w:val="center"/>
          </w:tcPr>
          <w:p w14:paraId="779762B3" w14:textId="77777777" w:rsidR="0062754F" w:rsidRPr="00DA304B" w:rsidRDefault="0062754F" w:rsidP="00D27BA2">
            <w:pPr>
              <w:jc w:val="center"/>
              <w:rPr>
                <w:rFonts w:ascii="Century Gothic" w:hAnsi="Century Gothic"/>
                <w:lang w:eastAsia="es-MX"/>
              </w:rPr>
            </w:pPr>
            <w:r>
              <w:rPr>
                <w:rFonts w:ascii="Century Gothic" w:hAnsi="Century Gothic"/>
                <w:lang w:eastAsia="es-MX"/>
              </w:rPr>
              <w:t>0.31</w:t>
            </w:r>
          </w:p>
        </w:tc>
      </w:tr>
      <w:tr w:rsidR="0062754F" w:rsidRPr="00350161" w14:paraId="2A26C340" w14:textId="77777777" w:rsidTr="00815C4B">
        <w:trPr>
          <w:trHeight w:val="615"/>
          <w:jc w:val="center"/>
        </w:trPr>
        <w:tc>
          <w:tcPr>
            <w:tcW w:w="918" w:type="dxa"/>
            <w:gridSpan w:val="3"/>
            <w:noWrap/>
            <w:vAlign w:val="center"/>
          </w:tcPr>
          <w:p w14:paraId="273537B4"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3FA6CB75"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f)</w:t>
            </w:r>
          </w:p>
        </w:tc>
        <w:tc>
          <w:tcPr>
            <w:tcW w:w="4273" w:type="dxa"/>
            <w:gridSpan w:val="8"/>
            <w:vAlign w:val="center"/>
          </w:tcPr>
          <w:p w14:paraId="7CD823E3" w14:textId="77777777" w:rsidR="0062754F" w:rsidRPr="00DA304B" w:rsidRDefault="0062754F" w:rsidP="00D27BA2">
            <w:pPr>
              <w:spacing w:line="360" w:lineRule="auto"/>
              <w:rPr>
                <w:rFonts w:ascii="Century Gothic" w:hAnsi="Century Gothic"/>
                <w:lang w:eastAsia="es-MX"/>
              </w:rPr>
            </w:pPr>
            <w:r>
              <w:rPr>
                <w:rFonts w:ascii="Century Gothic" w:hAnsi="Century Gothic"/>
                <w:lang w:eastAsia="es-MX"/>
              </w:rPr>
              <w:t>Permiso para carga y descarga</w:t>
            </w:r>
          </w:p>
        </w:tc>
        <w:tc>
          <w:tcPr>
            <w:tcW w:w="2835" w:type="dxa"/>
            <w:gridSpan w:val="6"/>
            <w:vAlign w:val="center"/>
          </w:tcPr>
          <w:p w14:paraId="0AE5BA3F" w14:textId="77777777" w:rsidR="0062754F" w:rsidRPr="00DA304B" w:rsidRDefault="0062754F" w:rsidP="00D27BA2">
            <w:pPr>
              <w:jc w:val="center"/>
              <w:rPr>
                <w:rFonts w:ascii="Century Gothic" w:hAnsi="Century Gothic"/>
                <w:lang w:eastAsia="es-MX"/>
              </w:rPr>
            </w:pPr>
            <w:r w:rsidRPr="00DA304B">
              <w:rPr>
                <w:rFonts w:ascii="Century Gothic" w:hAnsi="Century Gothic"/>
                <w:lang w:eastAsia="es-MX"/>
              </w:rPr>
              <w:t>0.31</w:t>
            </w:r>
          </w:p>
        </w:tc>
      </w:tr>
      <w:tr w:rsidR="0062754F" w:rsidRPr="00350161" w14:paraId="060A0904" w14:textId="77777777" w:rsidTr="00815C4B">
        <w:trPr>
          <w:trHeight w:val="615"/>
          <w:jc w:val="center"/>
        </w:trPr>
        <w:tc>
          <w:tcPr>
            <w:tcW w:w="918" w:type="dxa"/>
            <w:gridSpan w:val="3"/>
            <w:noWrap/>
            <w:vAlign w:val="center"/>
          </w:tcPr>
          <w:p w14:paraId="2C1D4937"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7A8E8A16"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g)</w:t>
            </w:r>
          </w:p>
        </w:tc>
        <w:tc>
          <w:tcPr>
            <w:tcW w:w="4273" w:type="dxa"/>
            <w:gridSpan w:val="8"/>
            <w:vAlign w:val="center"/>
          </w:tcPr>
          <w:p w14:paraId="4954564B" w14:textId="77777777" w:rsidR="0062754F" w:rsidRPr="00DA304B" w:rsidRDefault="0062754F" w:rsidP="00D27BA2">
            <w:pPr>
              <w:spacing w:line="360" w:lineRule="auto"/>
              <w:rPr>
                <w:rFonts w:ascii="Century Gothic" w:hAnsi="Century Gothic"/>
                <w:lang w:eastAsia="es-MX"/>
              </w:rPr>
            </w:pPr>
            <w:r>
              <w:rPr>
                <w:rFonts w:ascii="Century Gothic" w:hAnsi="Century Gothic"/>
                <w:lang w:eastAsia="es-MX"/>
              </w:rPr>
              <w:t>Factibilidad de señalética para fraccionamientos y constructoras de nueva creación de seguridad pública e impacto vial</w:t>
            </w:r>
          </w:p>
        </w:tc>
        <w:tc>
          <w:tcPr>
            <w:tcW w:w="2835" w:type="dxa"/>
            <w:gridSpan w:val="6"/>
            <w:vAlign w:val="center"/>
          </w:tcPr>
          <w:p w14:paraId="437F4F17" w14:textId="77777777" w:rsidR="0062754F" w:rsidRPr="00DA304B" w:rsidRDefault="0062754F" w:rsidP="00D27BA2">
            <w:pPr>
              <w:jc w:val="center"/>
              <w:rPr>
                <w:rFonts w:ascii="Century Gothic" w:hAnsi="Century Gothic"/>
                <w:lang w:eastAsia="es-MX"/>
              </w:rPr>
            </w:pPr>
            <w:r w:rsidRPr="00DA304B">
              <w:rPr>
                <w:rFonts w:ascii="Century Gothic" w:hAnsi="Century Gothic"/>
                <w:lang w:eastAsia="es-MX"/>
              </w:rPr>
              <w:t>78.10</w:t>
            </w:r>
          </w:p>
        </w:tc>
      </w:tr>
      <w:tr w:rsidR="0062754F" w:rsidRPr="00350161" w14:paraId="7E562B09" w14:textId="77777777" w:rsidTr="00815C4B">
        <w:trPr>
          <w:trHeight w:val="615"/>
          <w:jc w:val="center"/>
        </w:trPr>
        <w:tc>
          <w:tcPr>
            <w:tcW w:w="918" w:type="dxa"/>
            <w:gridSpan w:val="3"/>
            <w:noWrap/>
            <w:vAlign w:val="center"/>
          </w:tcPr>
          <w:p w14:paraId="4A0881E5"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436C04CF"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h)</w:t>
            </w:r>
          </w:p>
        </w:tc>
        <w:tc>
          <w:tcPr>
            <w:tcW w:w="4273" w:type="dxa"/>
            <w:gridSpan w:val="8"/>
            <w:vAlign w:val="center"/>
          </w:tcPr>
          <w:p w14:paraId="22015224" w14:textId="77777777" w:rsidR="0062754F" w:rsidRPr="00A645DC" w:rsidRDefault="0062754F" w:rsidP="00D27BA2">
            <w:pPr>
              <w:spacing w:line="360" w:lineRule="auto"/>
              <w:rPr>
                <w:rFonts w:ascii="Century Gothic" w:hAnsi="Century Gothic"/>
                <w:lang w:eastAsia="es-MX"/>
              </w:rPr>
            </w:pPr>
            <w:r>
              <w:rPr>
                <w:rFonts w:ascii="Century Gothic" w:hAnsi="Century Gothic"/>
                <w:lang w:eastAsia="es-MX"/>
              </w:rPr>
              <w:t>Instalación de señalamiento grafico</w:t>
            </w:r>
          </w:p>
        </w:tc>
        <w:tc>
          <w:tcPr>
            <w:tcW w:w="2835" w:type="dxa"/>
            <w:gridSpan w:val="6"/>
            <w:vAlign w:val="center"/>
          </w:tcPr>
          <w:p w14:paraId="27B8F9DC" w14:textId="77777777" w:rsidR="0062754F" w:rsidRPr="00A645DC" w:rsidRDefault="0062754F" w:rsidP="00D27BA2">
            <w:pPr>
              <w:jc w:val="center"/>
              <w:rPr>
                <w:rFonts w:ascii="Century Gothic" w:hAnsi="Century Gothic"/>
                <w:lang w:eastAsia="es-MX"/>
              </w:rPr>
            </w:pPr>
            <w:r w:rsidRPr="00A645DC">
              <w:rPr>
                <w:rFonts w:ascii="Century Gothic" w:hAnsi="Century Gothic"/>
                <w:lang w:eastAsia="es-MX"/>
              </w:rPr>
              <w:t>25.67</w:t>
            </w:r>
          </w:p>
        </w:tc>
      </w:tr>
      <w:tr w:rsidR="0062754F" w:rsidRPr="00350161" w14:paraId="26EFF827" w14:textId="77777777" w:rsidTr="00815C4B">
        <w:trPr>
          <w:trHeight w:val="615"/>
          <w:jc w:val="center"/>
        </w:trPr>
        <w:tc>
          <w:tcPr>
            <w:tcW w:w="918" w:type="dxa"/>
            <w:gridSpan w:val="3"/>
            <w:noWrap/>
            <w:vAlign w:val="center"/>
          </w:tcPr>
          <w:p w14:paraId="4ABDE85D"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7288076E" w14:textId="77777777" w:rsidR="0062754F" w:rsidRPr="00350161" w:rsidRDefault="0062754F" w:rsidP="00D27BA2">
            <w:pPr>
              <w:spacing w:line="360" w:lineRule="auto"/>
              <w:jc w:val="center"/>
              <w:rPr>
                <w:rFonts w:ascii="Century Gothic" w:hAnsi="Century Gothic"/>
                <w:lang w:eastAsia="es-MX"/>
              </w:rPr>
            </w:pPr>
            <w:r>
              <w:rPr>
                <w:rFonts w:ascii="Century Gothic" w:hAnsi="Century Gothic"/>
                <w:lang w:eastAsia="es-MX"/>
              </w:rPr>
              <w:t>i)</w:t>
            </w:r>
          </w:p>
        </w:tc>
        <w:tc>
          <w:tcPr>
            <w:tcW w:w="4273" w:type="dxa"/>
            <w:gridSpan w:val="8"/>
            <w:vAlign w:val="center"/>
          </w:tcPr>
          <w:p w14:paraId="67920A62" w14:textId="77777777" w:rsidR="0062754F" w:rsidRPr="00A645DC" w:rsidRDefault="0062754F" w:rsidP="00D27BA2">
            <w:pPr>
              <w:spacing w:line="360" w:lineRule="auto"/>
              <w:rPr>
                <w:rFonts w:ascii="Century Gothic" w:hAnsi="Century Gothic"/>
                <w:lang w:eastAsia="es-MX"/>
              </w:rPr>
            </w:pPr>
            <w:r>
              <w:rPr>
                <w:rFonts w:ascii="Century Gothic" w:hAnsi="Century Gothic"/>
                <w:lang w:eastAsia="es-MX"/>
              </w:rPr>
              <w:t>Tope de boyas x metro lineal</w:t>
            </w:r>
          </w:p>
        </w:tc>
        <w:tc>
          <w:tcPr>
            <w:tcW w:w="2835" w:type="dxa"/>
            <w:gridSpan w:val="6"/>
            <w:vAlign w:val="center"/>
          </w:tcPr>
          <w:p w14:paraId="68A5425E" w14:textId="77777777" w:rsidR="0062754F" w:rsidRPr="009B44F8" w:rsidRDefault="0062754F" w:rsidP="00D27BA2">
            <w:pPr>
              <w:jc w:val="center"/>
              <w:rPr>
                <w:rFonts w:ascii="Century Gothic" w:hAnsi="Century Gothic"/>
                <w:lang w:eastAsia="es-MX"/>
              </w:rPr>
            </w:pPr>
            <w:r w:rsidRPr="009B44F8">
              <w:rPr>
                <w:rFonts w:ascii="Century Gothic" w:hAnsi="Century Gothic"/>
                <w:lang w:eastAsia="es-MX"/>
              </w:rPr>
              <w:t>6.70</w:t>
            </w:r>
          </w:p>
        </w:tc>
      </w:tr>
      <w:tr w:rsidR="0062754F" w:rsidRPr="00350161" w14:paraId="6067B909" w14:textId="77777777" w:rsidTr="00815C4B">
        <w:trPr>
          <w:trHeight w:val="615"/>
          <w:jc w:val="center"/>
        </w:trPr>
        <w:tc>
          <w:tcPr>
            <w:tcW w:w="918" w:type="dxa"/>
            <w:gridSpan w:val="3"/>
            <w:noWrap/>
            <w:vAlign w:val="center"/>
          </w:tcPr>
          <w:p w14:paraId="5F0FA823" w14:textId="77777777" w:rsidR="0062754F" w:rsidRPr="00413BDA" w:rsidRDefault="0062754F" w:rsidP="00D27BA2">
            <w:pPr>
              <w:rPr>
                <w:rFonts w:ascii="Century Gothic" w:hAnsi="Century Gothic"/>
                <w:lang w:eastAsia="es-MX"/>
              </w:rPr>
            </w:pPr>
            <w:r w:rsidRPr="00413BDA">
              <w:rPr>
                <w:rFonts w:ascii="Century Gothic" w:hAnsi="Century Gothic"/>
                <w:lang w:eastAsia="es-MX"/>
              </w:rPr>
              <w:t>23.</w:t>
            </w:r>
          </w:p>
          <w:p w14:paraId="76B23ADA"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2E88ABDE" w14:textId="77777777" w:rsidR="0062754F" w:rsidRDefault="0062754F" w:rsidP="00D27BA2">
            <w:pPr>
              <w:spacing w:line="360" w:lineRule="auto"/>
              <w:rPr>
                <w:rFonts w:ascii="Century Gothic" w:hAnsi="Century Gothic"/>
                <w:lang w:eastAsia="es-MX"/>
              </w:rPr>
            </w:pPr>
          </w:p>
        </w:tc>
        <w:tc>
          <w:tcPr>
            <w:tcW w:w="4273" w:type="dxa"/>
            <w:gridSpan w:val="8"/>
            <w:vAlign w:val="center"/>
          </w:tcPr>
          <w:p w14:paraId="4C362210" w14:textId="77777777" w:rsidR="0062754F" w:rsidRDefault="0062754F" w:rsidP="00D27BA2">
            <w:pPr>
              <w:spacing w:line="360" w:lineRule="auto"/>
              <w:rPr>
                <w:rFonts w:ascii="Century Gothic" w:hAnsi="Century Gothic"/>
                <w:lang w:eastAsia="es-MX"/>
              </w:rPr>
            </w:pPr>
            <w:r>
              <w:rPr>
                <w:rFonts w:ascii="Century Gothic" w:hAnsi="Century Gothic"/>
                <w:lang w:eastAsia="es-MX"/>
              </w:rPr>
              <w:t>Remates</w:t>
            </w:r>
          </w:p>
        </w:tc>
        <w:tc>
          <w:tcPr>
            <w:tcW w:w="2835" w:type="dxa"/>
            <w:gridSpan w:val="6"/>
            <w:vAlign w:val="center"/>
          </w:tcPr>
          <w:p w14:paraId="53C5A56A" w14:textId="77777777" w:rsidR="0062754F" w:rsidRPr="009B44F8" w:rsidRDefault="0062754F" w:rsidP="00D27BA2">
            <w:pPr>
              <w:rPr>
                <w:rFonts w:ascii="Century Gothic" w:hAnsi="Century Gothic"/>
                <w:lang w:eastAsia="es-MX"/>
              </w:rPr>
            </w:pPr>
          </w:p>
        </w:tc>
      </w:tr>
      <w:tr w:rsidR="0062754F" w:rsidRPr="00350161" w14:paraId="455AE0EC" w14:textId="77777777" w:rsidTr="00815C4B">
        <w:trPr>
          <w:trHeight w:val="615"/>
          <w:jc w:val="center"/>
        </w:trPr>
        <w:tc>
          <w:tcPr>
            <w:tcW w:w="918" w:type="dxa"/>
            <w:gridSpan w:val="3"/>
            <w:noWrap/>
            <w:vAlign w:val="center"/>
          </w:tcPr>
          <w:p w14:paraId="06326CD5" w14:textId="77777777" w:rsidR="0062754F" w:rsidRPr="00350161" w:rsidRDefault="0062754F" w:rsidP="00D27BA2">
            <w:pPr>
              <w:rPr>
                <w:rFonts w:ascii="Century Gothic" w:hAnsi="Century Gothic"/>
                <w:highlight w:val="cyan"/>
                <w:lang w:eastAsia="es-MX"/>
              </w:rPr>
            </w:pPr>
          </w:p>
        </w:tc>
        <w:tc>
          <w:tcPr>
            <w:tcW w:w="5178" w:type="dxa"/>
            <w:gridSpan w:val="10"/>
            <w:vAlign w:val="center"/>
          </w:tcPr>
          <w:p w14:paraId="5785E3B2" w14:textId="77777777" w:rsidR="0062754F" w:rsidRDefault="0062754F" w:rsidP="00D27BA2">
            <w:pPr>
              <w:spacing w:line="360" w:lineRule="auto"/>
              <w:rPr>
                <w:rFonts w:ascii="Century Gothic" w:hAnsi="Century Gothic"/>
                <w:lang w:eastAsia="es-MX"/>
              </w:rPr>
            </w:pPr>
            <w:r>
              <w:rPr>
                <w:rFonts w:ascii="Century Gothic" w:hAnsi="Century Gothic"/>
                <w:lang w:eastAsia="es-MX"/>
              </w:rPr>
              <w:t>23.1 Se pagará a la Tesorería Municipal</w:t>
            </w:r>
          </w:p>
        </w:tc>
        <w:tc>
          <w:tcPr>
            <w:tcW w:w="2835" w:type="dxa"/>
            <w:gridSpan w:val="6"/>
            <w:vAlign w:val="center"/>
          </w:tcPr>
          <w:p w14:paraId="467D05F8" w14:textId="77777777" w:rsidR="0062754F" w:rsidRPr="009B44F8" w:rsidRDefault="0062754F" w:rsidP="00D27BA2">
            <w:pPr>
              <w:rPr>
                <w:rFonts w:ascii="Century Gothic" w:hAnsi="Century Gothic"/>
                <w:lang w:eastAsia="es-MX"/>
              </w:rPr>
            </w:pPr>
          </w:p>
        </w:tc>
      </w:tr>
      <w:tr w:rsidR="0062754F" w:rsidRPr="00350161" w14:paraId="702E6B5F" w14:textId="77777777" w:rsidTr="00815C4B">
        <w:trPr>
          <w:trHeight w:val="615"/>
          <w:jc w:val="center"/>
        </w:trPr>
        <w:tc>
          <w:tcPr>
            <w:tcW w:w="918" w:type="dxa"/>
            <w:gridSpan w:val="3"/>
            <w:noWrap/>
            <w:vAlign w:val="center"/>
          </w:tcPr>
          <w:p w14:paraId="4A7391CE"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4EAD5E08" w14:textId="77777777" w:rsidR="0062754F" w:rsidRDefault="0062754F" w:rsidP="00D27BA2">
            <w:pPr>
              <w:spacing w:line="360" w:lineRule="auto"/>
              <w:jc w:val="center"/>
              <w:rPr>
                <w:rFonts w:ascii="Century Gothic" w:hAnsi="Century Gothic"/>
                <w:lang w:eastAsia="es-MX"/>
              </w:rPr>
            </w:pPr>
            <w:r>
              <w:rPr>
                <w:rFonts w:ascii="Century Gothic" w:hAnsi="Century Gothic"/>
                <w:lang w:eastAsia="es-MX"/>
              </w:rPr>
              <w:t>a)</w:t>
            </w:r>
          </w:p>
        </w:tc>
        <w:tc>
          <w:tcPr>
            <w:tcW w:w="4273" w:type="dxa"/>
            <w:gridSpan w:val="8"/>
            <w:vAlign w:val="center"/>
          </w:tcPr>
          <w:p w14:paraId="6BFD3CB5" w14:textId="77777777" w:rsidR="0062754F" w:rsidRDefault="0062754F" w:rsidP="00D27BA2">
            <w:pPr>
              <w:spacing w:line="360" w:lineRule="auto"/>
              <w:rPr>
                <w:rFonts w:ascii="Century Gothic" w:hAnsi="Century Gothic"/>
                <w:lang w:eastAsia="es-MX"/>
              </w:rPr>
            </w:pPr>
            <w:r>
              <w:rPr>
                <w:rFonts w:ascii="Century Gothic" w:hAnsi="Century Gothic"/>
                <w:lang w:eastAsia="es-MX"/>
              </w:rPr>
              <w:t xml:space="preserve">  5 % sobre las ventas relacionadas a las herencias</w:t>
            </w:r>
          </w:p>
        </w:tc>
        <w:tc>
          <w:tcPr>
            <w:tcW w:w="2835" w:type="dxa"/>
            <w:gridSpan w:val="6"/>
            <w:vAlign w:val="center"/>
          </w:tcPr>
          <w:p w14:paraId="6D0EE9DB" w14:textId="77777777" w:rsidR="0062754F" w:rsidRPr="009B44F8" w:rsidRDefault="0062754F" w:rsidP="00D27BA2">
            <w:pPr>
              <w:rPr>
                <w:rFonts w:ascii="Century Gothic" w:hAnsi="Century Gothic"/>
                <w:lang w:eastAsia="es-MX"/>
              </w:rPr>
            </w:pPr>
          </w:p>
        </w:tc>
      </w:tr>
      <w:tr w:rsidR="0062754F" w:rsidRPr="00350161" w14:paraId="20568954" w14:textId="77777777" w:rsidTr="00815C4B">
        <w:trPr>
          <w:trHeight w:val="615"/>
          <w:jc w:val="center"/>
        </w:trPr>
        <w:tc>
          <w:tcPr>
            <w:tcW w:w="918" w:type="dxa"/>
            <w:gridSpan w:val="3"/>
            <w:noWrap/>
            <w:vAlign w:val="center"/>
          </w:tcPr>
          <w:p w14:paraId="3FD9FC3F"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28AEC38C" w14:textId="77777777" w:rsidR="0062754F" w:rsidRPr="00A53A62" w:rsidRDefault="0062754F" w:rsidP="00D27BA2">
            <w:pPr>
              <w:spacing w:line="360" w:lineRule="auto"/>
              <w:rPr>
                <w:rFonts w:ascii="Century Gothic" w:hAnsi="Century Gothic"/>
                <w:lang w:eastAsia="es-MX"/>
              </w:rPr>
            </w:pPr>
            <w:r>
              <w:rPr>
                <w:rFonts w:ascii="Century Gothic" w:hAnsi="Century Gothic"/>
                <w:lang w:eastAsia="es-MX"/>
              </w:rPr>
              <w:t xml:space="preserve">    b)</w:t>
            </w:r>
          </w:p>
        </w:tc>
        <w:tc>
          <w:tcPr>
            <w:tcW w:w="4273" w:type="dxa"/>
            <w:gridSpan w:val="8"/>
            <w:vAlign w:val="center"/>
          </w:tcPr>
          <w:p w14:paraId="53909059" w14:textId="77777777" w:rsidR="0062754F" w:rsidRDefault="0062754F" w:rsidP="00D27BA2">
            <w:pPr>
              <w:spacing w:line="360" w:lineRule="auto"/>
              <w:rPr>
                <w:rFonts w:ascii="Century Gothic" w:hAnsi="Century Gothic"/>
                <w:lang w:eastAsia="es-MX"/>
              </w:rPr>
            </w:pPr>
            <w:r>
              <w:rPr>
                <w:rFonts w:ascii="Century Gothic" w:hAnsi="Century Gothic"/>
                <w:lang w:eastAsia="es-MX"/>
              </w:rPr>
              <w:t xml:space="preserve">  6 % Cualquier otro remate de los particulares sobre el ingreso total de las ventas</w:t>
            </w:r>
          </w:p>
        </w:tc>
        <w:tc>
          <w:tcPr>
            <w:tcW w:w="2835" w:type="dxa"/>
            <w:gridSpan w:val="6"/>
            <w:vAlign w:val="center"/>
          </w:tcPr>
          <w:p w14:paraId="6BFE92E7" w14:textId="77777777" w:rsidR="0062754F" w:rsidRPr="009B44F8" w:rsidRDefault="0062754F" w:rsidP="00D27BA2">
            <w:pPr>
              <w:rPr>
                <w:rFonts w:ascii="Century Gothic" w:hAnsi="Century Gothic"/>
                <w:lang w:eastAsia="es-MX"/>
              </w:rPr>
            </w:pPr>
          </w:p>
        </w:tc>
      </w:tr>
      <w:tr w:rsidR="0062754F" w:rsidRPr="00350161" w14:paraId="2EAD23CB" w14:textId="77777777" w:rsidTr="00815C4B">
        <w:trPr>
          <w:trHeight w:val="615"/>
          <w:jc w:val="center"/>
        </w:trPr>
        <w:tc>
          <w:tcPr>
            <w:tcW w:w="918" w:type="dxa"/>
            <w:gridSpan w:val="3"/>
            <w:noWrap/>
            <w:vAlign w:val="center"/>
          </w:tcPr>
          <w:p w14:paraId="32DF1416" w14:textId="77777777" w:rsidR="0062754F" w:rsidRDefault="0062754F" w:rsidP="00D27BA2">
            <w:pPr>
              <w:rPr>
                <w:rFonts w:ascii="Century Gothic" w:hAnsi="Century Gothic"/>
                <w:highlight w:val="cyan"/>
                <w:lang w:eastAsia="es-MX"/>
              </w:rPr>
            </w:pPr>
            <w:bookmarkStart w:id="3" w:name="_Hlk182416024"/>
            <w:r>
              <w:rPr>
                <w:rFonts w:ascii="Century Gothic" w:hAnsi="Century Gothic"/>
                <w:lang w:eastAsia="es-MX"/>
              </w:rPr>
              <w:t>24</w:t>
            </w:r>
          </w:p>
          <w:p w14:paraId="33126F27" w14:textId="77777777" w:rsidR="0062754F" w:rsidRPr="00350161" w:rsidRDefault="0062754F" w:rsidP="00D27BA2">
            <w:pPr>
              <w:rPr>
                <w:rFonts w:ascii="Century Gothic" w:hAnsi="Century Gothic"/>
                <w:highlight w:val="cyan"/>
                <w:lang w:eastAsia="es-MX"/>
              </w:rPr>
            </w:pPr>
          </w:p>
        </w:tc>
        <w:tc>
          <w:tcPr>
            <w:tcW w:w="905" w:type="dxa"/>
            <w:gridSpan w:val="2"/>
            <w:vAlign w:val="center"/>
          </w:tcPr>
          <w:p w14:paraId="653EF8DE" w14:textId="77777777" w:rsidR="0062754F" w:rsidRDefault="0062754F" w:rsidP="00D27BA2">
            <w:pPr>
              <w:spacing w:line="360" w:lineRule="auto"/>
              <w:rPr>
                <w:rFonts w:ascii="Century Gothic" w:hAnsi="Century Gothic"/>
                <w:lang w:eastAsia="es-MX"/>
              </w:rPr>
            </w:pPr>
          </w:p>
        </w:tc>
        <w:tc>
          <w:tcPr>
            <w:tcW w:w="4273" w:type="dxa"/>
            <w:gridSpan w:val="8"/>
            <w:vAlign w:val="center"/>
          </w:tcPr>
          <w:p w14:paraId="3BDE445A" w14:textId="77777777" w:rsidR="0062754F" w:rsidRDefault="0062754F" w:rsidP="00D27BA2">
            <w:pPr>
              <w:spacing w:line="360" w:lineRule="auto"/>
              <w:rPr>
                <w:rFonts w:ascii="Century Gothic" w:hAnsi="Century Gothic"/>
                <w:lang w:eastAsia="es-MX"/>
              </w:rPr>
            </w:pPr>
            <w:r>
              <w:rPr>
                <w:rFonts w:ascii="Century Gothic" w:hAnsi="Century Gothic"/>
                <w:lang w:eastAsia="es-MX"/>
              </w:rPr>
              <w:t>Servicios Generales del Rastro Cuauhtémoc TIF 191</w:t>
            </w:r>
          </w:p>
        </w:tc>
        <w:tc>
          <w:tcPr>
            <w:tcW w:w="2835" w:type="dxa"/>
            <w:gridSpan w:val="6"/>
            <w:vAlign w:val="center"/>
          </w:tcPr>
          <w:p w14:paraId="58F0F328" w14:textId="77777777" w:rsidR="0062754F" w:rsidRPr="009B44F8" w:rsidRDefault="0062754F" w:rsidP="00D27BA2">
            <w:pPr>
              <w:rPr>
                <w:rFonts w:ascii="Century Gothic" w:hAnsi="Century Gothic"/>
                <w:lang w:eastAsia="es-MX"/>
              </w:rPr>
            </w:pPr>
          </w:p>
        </w:tc>
      </w:tr>
      <w:bookmarkEnd w:id="3"/>
      <w:tr w:rsidR="0062754F" w:rsidRPr="000A614F" w14:paraId="57D20F4E"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7906B902" w14:textId="347CFD16"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11F48C6C"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Conceptos</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6DBBC71A"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UMA</w:t>
            </w:r>
          </w:p>
        </w:tc>
      </w:tr>
      <w:tr w:rsidR="0062754F" w:rsidRPr="000A614F" w14:paraId="56AA7104"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30A1FB87" w14:textId="3A060205" w:rsidR="0062754F" w:rsidRPr="000A614F" w:rsidRDefault="0062754F" w:rsidP="00A96A85">
            <w:pPr>
              <w:jc w:val="center"/>
              <w:rPr>
                <w:rFonts w:ascii="Arial" w:hAnsi="Arial" w:cs="Arial"/>
                <w:color w:val="000000"/>
                <w:sz w:val="22"/>
                <w:szCs w:val="22"/>
                <w:lang w:val="es-MX" w:eastAsia="es-MX"/>
              </w:rPr>
            </w:pP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513B3BDD"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r>
              <w:rPr>
                <w:rFonts w:ascii="Century Gothic" w:hAnsi="Century Gothic" w:cs="Calibri"/>
                <w:color w:val="000000"/>
                <w:lang w:val="es-MX" w:eastAsia="es-MX"/>
              </w:rPr>
              <w:t>24.1 Uso de.</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6874749C"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2C81F8CA"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3BE9951" w14:textId="1388492B"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220CA3BA"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single" w:sz="4" w:space="0" w:color="auto"/>
              <w:bottom w:val="single" w:sz="4" w:space="0" w:color="auto"/>
              <w:right w:val="single" w:sz="4" w:space="0" w:color="auto"/>
            </w:tcBorders>
            <w:noWrap/>
            <w:vAlign w:val="bottom"/>
            <w:hideMark/>
          </w:tcPr>
          <w:p w14:paraId="59F1CE3E"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691B74DF"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1132362D" w14:textId="77777777" w:rsidR="0062754F" w:rsidRPr="000A614F" w:rsidRDefault="0062754F" w:rsidP="00A96A85">
            <w:pPr>
              <w:jc w:val="center"/>
              <w:rPr>
                <w:rFonts w:ascii="Arial" w:hAnsi="Arial" w:cs="Arial"/>
                <w:color w:val="000000"/>
                <w:sz w:val="22"/>
                <w:szCs w:val="22"/>
                <w:lang w:val="es-MX" w:eastAsia="es-MX"/>
              </w:rPr>
            </w:pPr>
            <w:r w:rsidRPr="000A614F">
              <w:rPr>
                <w:rFonts w:ascii="Arial" w:hAnsi="Arial" w:cs="Arial"/>
                <w:color w:val="000000"/>
                <w:sz w:val="22"/>
                <w:szCs w:val="22"/>
                <w:lang w:val="es-MX" w:eastAsia="es-MX"/>
              </w:rPr>
              <w:t>a)</w:t>
            </w: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4E551930"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Instalación</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31B43329"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2.0336</w:t>
            </w:r>
          </w:p>
        </w:tc>
      </w:tr>
      <w:tr w:rsidR="0062754F" w:rsidRPr="000A614F" w14:paraId="64BDD728"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5D5F8C11" w14:textId="77777777" w:rsidR="0062754F" w:rsidRPr="000A614F" w:rsidRDefault="0062754F" w:rsidP="00A96A85">
            <w:pPr>
              <w:jc w:val="center"/>
              <w:rPr>
                <w:rFonts w:ascii="Arial" w:hAnsi="Arial" w:cs="Arial"/>
                <w:color w:val="000000"/>
                <w:sz w:val="22"/>
                <w:szCs w:val="22"/>
                <w:lang w:val="es-MX" w:eastAsia="es-MX"/>
              </w:rPr>
            </w:pPr>
            <w:r w:rsidRPr="000A614F">
              <w:rPr>
                <w:rFonts w:ascii="Arial" w:hAnsi="Arial" w:cs="Arial"/>
                <w:color w:val="000000"/>
                <w:sz w:val="22"/>
                <w:szCs w:val="22"/>
                <w:lang w:val="es-MX" w:eastAsia="es-MX"/>
              </w:rPr>
              <w:t>b)</w:t>
            </w: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358D4816"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xml:space="preserve">matanza </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08133AA7"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2.6425</w:t>
            </w:r>
          </w:p>
        </w:tc>
      </w:tr>
      <w:tr w:rsidR="0062754F" w:rsidRPr="000A614F" w14:paraId="19E68726"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61F4061A" w14:textId="77777777" w:rsidR="0062754F" w:rsidRPr="000A614F" w:rsidRDefault="0062754F" w:rsidP="00A96A85">
            <w:pPr>
              <w:jc w:val="center"/>
              <w:rPr>
                <w:rFonts w:ascii="Arial" w:hAnsi="Arial" w:cs="Arial"/>
                <w:color w:val="000000"/>
                <w:sz w:val="22"/>
                <w:szCs w:val="22"/>
                <w:lang w:val="es-MX" w:eastAsia="es-MX"/>
              </w:rPr>
            </w:pPr>
            <w:r w:rsidRPr="000A614F">
              <w:rPr>
                <w:rFonts w:ascii="Arial" w:hAnsi="Arial" w:cs="Arial"/>
                <w:color w:val="000000"/>
                <w:sz w:val="22"/>
                <w:szCs w:val="22"/>
                <w:lang w:val="es-MX" w:eastAsia="es-MX"/>
              </w:rPr>
              <w:t>c)</w:t>
            </w: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699AF4DA"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xml:space="preserve">doblado y entrega de pieles </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78B02E20"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0.1953</w:t>
            </w:r>
          </w:p>
        </w:tc>
      </w:tr>
      <w:tr w:rsidR="0062754F" w:rsidRPr="000A614F" w14:paraId="5EDC540C"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3BDB8A82" w14:textId="77777777" w:rsidR="0062754F" w:rsidRPr="000A614F" w:rsidRDefault="0062754F" w:rsidP="00A96A85">
            <w:pPr>
              <w:jc w:val="center"/>
              <w:rPr>
                <w:rFonts w:ascii="Arial" w:hAnsi="Arial" w:cs="Arial"/>
                <w:color w:val="000000"/>
                <w:sz w:val="22"/>
                <w:szCs w:val="22"/>
                <w:lang w:val="es-MX" w:eastAsia="es-MX"/>
              </w:rPr>
            </w:pPr>
            <w:r w:rsidRPr="000A614F">
              <w:rPr>
                <w:rFonts w:ascii="Arial" w:hAnsi="Arial" w:cs="Arial"/>
                <w:color w:val="000000"/>
                <w:sz w:val="22"/>
                <w:szCs w:val="22"/>
                <w:lang w:val="es-MX" w:eastAsia="es-MX"/>
              </w:rPr>
              <w:t>d)</w:t>
            </w: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705D5E90"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refrigeración por día o fracción</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4901A323"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0.6319</w:t>
            </w:r>
          </w:p>
        </w:tc>
      </w:tr>
      <w:tr w:rsidR="0062754F" w:rsidRPr="000A614F" w14:paraId="4CA5DDC4"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45914480" w14:textId="77777777" w:rsidR="0062754F" w:rsidRPr="000A614F" w:rsidRDefault="0062754F" w:rsidP="00A96A85">
            <w:pPr>
              <w:jc w:val="center"/>
              <w:rPr>
                <w:rFonts w:ascii="Arial" w:hAnsi="Arial" w:cs="Arial"/>
                <w:color w:val="000000"/>
                <w:sz w:val="22"/>
                <w:szCs w:val="22"/>
                <w:lang w:val="es-MX" w:eastAsia="es-MX"/>
              </w:rPr>
            </w:pPr>
            <w:r w:rsidRPr="000A614F">
              <w:rPr>
                <w:rFonts w:ascii="Arial" w:hAnsi="Arial" w:cs="Arial"/>
                <w:color w:val="000000"/>
                <w:sz w:val="22"/>
                <w:szCs w:val="22"/>
                <w:lang w:val="es-MX" w:eastAsia="es-MX"/>
              </w:rPr>
              <w:t>e)</w:t>
            </w: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70FDAACE"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corrales por día o fracción</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4E8E858A"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0.2528</w:t>
            </w:r>
          </w:p>
        </w:tc>
      </w:tr>
      <w:tr w:rsidR="0062754F" w:rsidRPr="000A614F" w14:paraId="09DC789A"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123991DB" w14:textId="77777777" w:rsidR="0062754F" w:rsidRPr="000A614F" w:rsidRDefault="0062754F" w:rsidP="00A96A85">
            <w:pPr>
              <w:jc w:val="center"/>
              <w:rPr>
                <w:rFonts w:ascii="Arial" w:hAnsi="Arial" w:cs="Arial"/>
                <w:color w:val="000000"/>
                <w:sz w:val="22"/>
                <w:szCs w:val="22"/>
                <w:lang w:val="es-MX" w:eastAsia="es-MX"/>
              </w:rPr>
            </w:pPr>
            <w:r w:rsidRPr="000A614F">
              <w:rPr>
                <w:rFonts w:ascii="Arial" w:hAnsi="Arial" w:cs="Arial"/>
                <w:color w:val="000000"/>
                <w:sz w:val="22"/>
                <w:szCs w:val="22"/>
                <w:lang w:val="es-MX" w:eastAsia="es-MX"/>
              </w:rPr>
              <w:t>f)</w:t>
            </w: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459D3661"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bascula para ganado en pie</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3B3C0D71"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0.1838</w:t>
            </w:r>
          </w:p>
        </w:tc>
      </w:tr>
      <w:tr w:rsidR="0062754F" w:rsidRPr="000A614F" w14:paraId="3E34C415"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6A0B6989" w14:textId="77777777" w:rsidR="0062754F" w:rsidRPr="000A614F" w:rsidRDefault="0062754F" w:rsidP="00A96A85">
            <w:pPr>
              <w:jc w:val="center"/>
              <w:rPr>
                <w:rFonts w:ascii="Arial" w:hAnsi="Arial" w:cs="Arial"/>
                <w:color w:val="000000"/>
                <w:sz w:val="22"/>
                <w:szCs w:val="22"/>
                <w:lang w:val="es-MX" w:eastAsia="es-MX"/>
              </w:rPr>
            </w:pPr>
            <w:r w:rsidRPr="000A614F">
              <w:rPr>
                <w:rFonts w:ascii="Arial" w:hAnsi="Arial" w:cs="Arial"/>
                <w:color w:val="000000"/>
                <w:sz w:val="22"/>
                <w:szCs w:val="22"/>
                <w:lang w:val="es-MX" w:eastAsia="es-MX"/>
              </w:rPr>
              <w:t>g)</w:t>
            </w: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52DC9272"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xml:space="preserve">bascula para canales </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72EB0BE8"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0.1609</w:t>
            </w:r>
          </w:p>
        </w:tc>
      </w:tr>
      <w:tr w:rsidR="0062754F" w:rsidRPr="000A614F" w14:paraId="29E1D617"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09533CC3" w14:textId="77777777" w:rsidR="0062754F" w:rsidRPr="000A614F" w:rsidRDefault="0062754F" w:rsidP="00A96A85">
            <w:pPr>
              <w:jc w:val="center"/>
              <w:rPr>
                <w:rFonts w:ascii="Arial" w:hAnsi="Arial" w:cs="Arial"/>
                <w:color w:val="000000"/>
                <w:sz w:val="22"/>
                <w:szCs w:val="22"/>
                <w:lang w:val="es-MX" w:eastAsia="es-MX"/>
              </w:rPr>
            </w:pPr>
            <w:r w:rsidRPr="000A614F">
              <w:rPr>
                <w:rFonts w:ascii="Arial" w:hAnsi="Arial" w:cs="Arial"/>
                <w:color w:val="000000"/>
                <w:sz w:val="22"/>
                <w:szCs w:val="22"/>
                <w:lang w:val="es-MX" w:eastAsia="es-MX"/>
              </w:rPr>
              <w:t>h)</w:t>
            </w: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594EC43A"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enmantado de canales</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3DCAD889"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0.1838</w:t>
            </w:r>
          </w:p>
        </w:tc>
      </w:tr>
      <w:tr w:rsidR="0062754F" w:rsidRPr="000A614F" w14:paraId="1A3D30B8"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57DEED6C" w14:textId="77777777" w:rsidR="0062754F" w:rsidRPr="000A614F" w:rsidRDefault="0062754F" w:rsidP="00A96A85">
            <w:pPr>
              <w:jc w:val="center"/>
              <w:rPr>
                <w:rFonts w:ascii="Arial" w:hAnsi="Arial" w:cs="Arial"/>
                <w:color w:val="000000"/>
                <w:sz w:val="22"/>
                <w:szCs w:val="22"/>
                <w:lang w:val="es-MX" w:eastAsia="es-MX"/>
              </w:rPr>
            </w:pPr>
            <w:r w:rsidRPr="000A614F">
              <w:rPr>
                <w:rFonts w:ascii="Arial" w:hAnsi="Arial" w:cs="Arial"/>
                <w:color w:val="000000"/>
                <w:sz w:val="22"/>
                <w:szCs w:val="22"/>
                <w:lang w:val="es-MX" w:eastAsia="es-MX"/>
              </w:rPr>
              <w:t>i)</w:t>
            </w: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1E472380"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limpieza de viseras</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2A29A21E"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0.3217</w:t>
            </w:r>
          </w:p>
        </w:tc>
      </w:tr>
      <w:tr w:rsidR="0062754F" w:rsidRPr="000A614F" w14:paraId="66DE0F09"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3882B1D3" w14:textId="77777777" w:rsidR="0062754F" w:rsidRPr="000A614F" w:rsidRDefault="0062754F" w:rsidP="00A96A85">
            <w:pPr>
              <w:jc w:val="center"/>
              <w:rPr>
                <w:rFonts w:ascii="Arial" w:hAnsi="Arial" w:cs="Arial"/>
                <w:color w:val="000000"/>
                <w:sz w:val="22"/>
                <w:szCs w:val="22"/>
                <w:lang w:val="es-MX" w:eastAsia="es-MX"/>
              </w:rPr>
            </w:pPr>
            <w:r w:rsidRPr="000A614F">
              <w:rPr>
                <w:rFonts w:ascii="Arial" w:hAnsi="Arial" w:cs="Arial"/>
                <w:color w:val="000000"/>
                <w:sz w:val="22"/>
                <w:szCs w:val="22"/>
                <w:lang w:val="es-MX" w:eastAsia="es-MX"/>
              </w:rPr>
              <w:t>j)</w:t>
            </w: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08ECC139"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revisión de facturas, marcas y señales</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7DBD6BD0"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0.1379</w:t>
            </w:r>
          </w:p>
        </w:tc>
      </w:tr>
      <w:tr w:rsidR="0062754F" w:rsidRPr="000A614F" w14:paraId="063FE8D3"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FF3AB80" w14:textId="6E6BB7CE"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single" w:sz="4" w:space="0" w:color="auto"/>
              <w:bottom w:val="single" w:sz="4" w:space="0" w:color="auto"/>
              <w:right w:val="single" w:sz="4" w:space="0" w:color="auto"/>
            </w:tcBorders>
            <w:noWrap/>
            <w:vAlign w:val="bottom"/>
            <w:hideMark/>
          </w:tcPr>
          <w:p w14:paraId="72074888"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single" w:sz="4" w:space="0" w:color="auto"/>
              <w:bottom w:val="single" w:sz="4" w:space="0" w:color="auto"/>
              <w:right w:val="single" w:sz="4" w:space="0" w:color="auto"/>
            </w:tcBorders>
            <w:noWrap/>
            <w:vAlign w:val="bottom"/>
            <w:hideMark/>
          </w:tcPr>
          <w:p w14:paraId="1C766CFD" w14:textId="77777777" w:rsidR="0062754F" w:rsidRPr="000A614F" w:rsidRDefault="0062754F" w:rsidP="00D27BA2">
            <w:pPr>
              <w:jc w:val="right"/>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r>
      <w:tr w:rsidR="0062754F" w:rsidRPr="006E2845" w14:paraId="6638EB88"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5CD3A1FE" w14:textId="35775B17"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3DFA8815" w14:textId="77777777" w:rsidR="0062754F" w:rsidRPr="000A614F" w:rsidRDefault="0062754F" w:rsidP="00D27BA2">
            <w:pPr>
              <w:rPr>
                <w:rFonts w:ascii="Century Gothic" w:hAnsi="Century Gothic" w:cs="Arial"/>
                <w:color w:val="000000"/>
                <w:lang w:val="es-MX" w:eastAsia="es-MX"/>
              </w:rPr>
            </w:pPr>
            <w:r w:rsidRPr="000A614F">
              <w:rPr>
                <w:rFonts w:ascii="Century Gothic" w:hAnsi="Century Gothic" w:cs="Arial"/>
                <w:color w:val="000000"/>
                <w:lang w:val="es-MX" w:eastAsia="es-MX"/>
              </w:rPr>
              <w:t xml:space="preserve">todo lo anterior por cabeza de ganado mayor </w:t>
            </w:r>
            <w:r>
              <w:rPr>
                <w:rFonts w:ascii="Century Gothic" w:hAnsi="Century Gothic" w:cs="Arial"/>
                <w:color w:val="000000"/>
                <w:lang w:val="es-MX" w:eastAsia="es-MX"/>
              </w:rPr>
              <w:t xml:space="preserve">sin reparto (ganado mayor se </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4F435C4E" w14:textId="77777777" w:rsidR="0062754F" w:rsidRPr="006E2845" w:rsidRDefault="0062754F" w:rsidP="00D27BA2">
            <w:pPr>
              <w:jc w:val="center"/>
              <w:rPr>
                <w:rFonts w:ascii="Century Gothic" w:hAnsi="Century Gothic" w:cs="Arial"/>
                <w:b/>
                <w:bCs/>
                <w:color w:val="000000"/>
                <w:lang w:val="es-MX" w:eastAsia="es-MX"/>
              </w:rPr>
            </w:pPr>
            <w:r w:rsidRPr="006E2845">
              <w:rPr>
                <w:rFonts w:ascii="Century Gothic" w:hAnsi="Century Gothic" w:cs="Arial"/>
                <w:b/>
                <w:bCs/>
                <w:color w:val="000000"/>
                <w:lang w:val="es-MX" w:eastAsia="es-MX"/>
              </w:rPr>
              <w:t>6.7442</w:t>
            </w:r>
          </w:p>
        </w:tc>
      </w:tr>
      <w:tr w:rsidR="0062754F" w:rsidRPr="000A614F" w14:paraId="66C9EE09"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30B0C063" w14:textId="3EEE4192"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07D152BC" w14:textId="77777777" w:rsidR="0062754F" w:rsidRPr="000A614F" w:rsidRDefault="0062754F" w:rsidP="00D27BA2">
            <w:pPr>
              <w:rPr>
                <w:rFonts w:ascii="Century Gothic" w:hAnsi="Century Gothic" w:cs="Calibri"/>
                <w:color w:val="000000"/>
                <w:lang w:val="es-MX" w:eastAsia="es-MX"/>
              </w:rPr>
            </w:pPr>
            <w:r>
              <w:rPr>
                <w:rFonts w:ascii="Century Gothic" w:hAnsi="Century Gothic" w:cs="Calibri"/>
                <w:color w:val="000000"/>
                <w:lang w:val="es-MX" w:eastAsia="es-MX"/>
              </w:rPr>
              <w:t>Refiere a bovinos)</w:t>
            </w:r>
          </w:p>
        </w:tc>
        <w:tc>
          <w:tcPr>
            <w:tcW w:w="2830" w:type="dxa"/>
            <w:gridSpan w:val="6"/>
            <w:tcBorders>
              <w:top w:val="single" w:sz="4" w:space="0" w:color="auto"/>
              <w:left w:val="single" w:sz="4" w:space="0" w:color="auto"/>
              <w:bottom w:val="single" w:sz="4" w:space="0" w:color="auto"/>
              <w:right w:val="single" w:sz="4" w:space="0" w:color="auto"/>
            </w:tcBorders>
            <w:noWrap/>
            <w:vAlign w:val="bottom"/>
            <w:hideMark/>
          </w:tcPr>
          <w:p w14:paraId="045FB5B1"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4CB3F761"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BBDCBF3" w14:textId="55564B10"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6B460CB4"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single" w:sz="4" w:space="0" w:color="auto"/>
              <w:bottom w:val="single" w:sz="4" w:space="0" w:color="auto"/>
              <w:right w:val="single" w:sz="4" w:space="0" w:color="auto"/>
            </w:tcBorders>
            <w:noWrap/>
            <w:vAlign w:val="bottom"/>
            <w:hideMark/>
          </w:tcPr>
          <w:p w14:paraId="79625717"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6B7B346C"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2F261EFA" w14:textId="6A8A9A86"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single" w:sz="4" w:space="0" w:color="auto"/>
              <w:bottom w:val="single" w:sz="4" w:space="0" w:color="auto"/>
              <w:right w:val="single" w:sz="4" w:space="0" w:color="auto"/>
            </w:tcBorders>
            <w:noWrap/>
            <w:vAlign w:val="bottom"/>
            <w:hideMark/>
          </w:tcPr>
          <w:p w14:paraId="647F3562"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single" w:sz="4" w:space="0" w:color="auto"/>
              <w:bottom w:val="single" w:sz="4" w:space="0" w:color="auto"/>
              <w:right w:val="single" w:sz="4" w:space="0" w:color="auto"/>
            </w:tcBorders>
            <w:noWrap/>
            <w:vAlign w:val="bottom"/>
            <w:hideMark/>
          </w:tcPr>
          <w:p w14:paraId="7F2FE543"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2C5E35F6"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70970174" w14:textId="6256EE3B"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6C1FA078"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.2 Uso de:</w:t>
            </w:r>
          </w:p>
        </w:tc>
        <w:tc>
          <w:tcPr>
            <w:tcW w:w="2830" w:type="dxa"/>
            <w:gridSpan w:val="6"/>
            <w:tcBorders>
              <w:top w:val="single" w:sz="4" w:space="0" w:color="auto"/>
              <w:left w:val="single" w:sz="4" w:space="0" w:color="auto"/>
              <w:bottom w:val="single" w:sz="4" w:space="0" w:color="auto"/>
              <w:right w:val="single" w:sz="4" w:space="0" w:color="auto"/>
            </w:tcBorders>
            <w:noWrap/>
            <w:vAlign w:val="bottom"/>
            <w:hideMark/>
          </w:tcPr>
          <w:p w14:paraId="145C1A00"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48BE127A"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3548EE8B" w14:textId="77777777" w:rsidR="0062754F" w:rsidRPr="000A614F" w:rsidRDefault="0062754F" w:rsidP="00A96A85">
            <w:pPr>
              <w:jc w:val="center"/>
              <w:rPr>
                <w:rFonts w:ascii="Calibri" w:hAnsi="Calibri" w:cs="Calibri"/>
                <w:color w:val="000000"/>
                <w:sz w:val="22"/>
                <w:szCs w:val="22"/>
                <w:lang w:val="es-MX" w:eastAsia="es-MX"/>
              </w:rPr>
            </w:pPr>
            <w:r w:rsidRPr="000A614F">
              <w:rPr>
                <w:rFonts w:ascii="Calibri" w:hAnsi="Calibri" w:cs="Calibri"/>
                <w:color w:val="000000"/>
                <w:sz w:val="22"/>
                <w:szCs w:val="22"/>
                <w:lang w:val="es-MX" w:eastAsia="es-MX"/>
              </w:rPr>
              <w:t>a)</w:t>
            </w:r>
          </w:p>
        </w:tc>
        <w:tc>
          <w:tcPr>
            <w:tcW w:w="4896" w:type="dxa"/>
            <w:gridSpan w:val="9"/>
            <w:tcBorders>
              <w:top w:val="single" w:sz="4" w:space="0" w:color="auto"/>
              <w:left w:val="nil"/>
              <w:bottom w:val="single" w:sz="4" w:space="0" w:color="auto"/>
              <w:right w:val="single" w:sz="4" w:space="0" w:color="auto"/>
            </w:tcBorders>
            <w:noWrap/>
            <w:vAlign w:val="center"/>
            <w:hideMark/>
          </w:tcPr>
          <w:p w14:paraId="49F40B9C"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Instalación</w:t>
            </w:r>
          </w:p>
        </w:tc>
        <w:tc>
          <w:tcPr>
            <w:tcW w:w="2830" w:type="dxa"/>
            <w:gridSpan w:val="6"/>
            <w:tcBorders>
              <w:top w:val="single" w:sz="4" w:space="0" w:color="auto"/>
              <w:left w:val="nil"/>
              <w:bottom w:val="single" w:sz="4" w:space="0" w:color="auto"/>
              <w:right w:val="single" w:sz="4" w:space="0" w:color="auto"/>
            </w:tcBorders>
            <w:noWrap/>
            <w:vAlign w:val="center"/>
            <w:hideMark/>
          </w:tcPr>
          <w:p w14:paraId="326E3398"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1.4158</w:t>
            </w:r>
          </w:p>
        </w:tc>
      </w:tr>
      <w:tr w:rsidR="0062754F" w:rsidRPr="000A614F" w14:paraId="021EC1AD"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3ED7BE5E" w14:textId="77777777" w:rsidR="0062754F" w:rsidRPr="000A614F" w:rsidRDefault="0062754F" w:rsidP="00A96A85">
            <w:pPr>
              <w:jc w:val="center"/>
              <w:rPr>
                <w:rFonts w:ascii="Calibri" w:hAnsi="Calibri" w:cs="Calibri"/>
                <w:color w:val="000000"/>
                <w:sz w:val="22"/>
                <w:szCs w:val="22"/>
                <w:lang w:val="es-MX" w:eastAsia="es-MX"/>
              </w:rPr>
            </w:pPr>
            <w:r w:rsidRPr="000A614F">
              <w:rPr>
                <w:rFonts w:ascii="Calibri" w:hAnsi="Calibri" w:cs="Calibri"/>
                <w:color w:val="000000"/>
                <w:sz w:val="22"/>
                <w:szCs w:val="22"/>
                <w:lang w:val="es-MX" w:eastAsia="es-MX"/>
              </w:rPr>
              <w:t>b)</w:t>
            </w:r>
          </w:p>
        </w:tc>
        <w:tc>
          <w:tcPr>
            <w:tcW w:w="4896" w:type="dxa"/>
            <w:gridSpan w:val="9"/>
            <w:tcBorders>
              <w:top w:val="single" w:sz="4" w:space="0" w:color="auto"/>
              <w:left w:val="nil"/>
              <w:bottom w:val="single" w:sz="4" w:space="0" w:color="auto"/>
              <w:right w:val="single" w:sz="4" w:space="0" w:color="auto"/>
            </w:tcBorders>
            <w:noWrap/>
            <w:vAlign w:val="center"/>
            <w:hideMark/>
          </w:tcPr>
          <w:p w14:paraId="75AEF323"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Matanza</w:t>
            </w:r>
          </w:p>
        </w:tc>
        <w:tc>
          <w:tcPr>
            <w:tcW w:w="2830" w:type="dxa"/>
            <w:gridSpan w:val="6"/>
            <w:tcBorders>
              <w:top w:val="single" w:sz="4" w:space="0" w:color="auto"/>
              <w:left w:val="nil"/>
              <w:bottom w:val="single" w:sz="4" w:space="0" w:color="auto"/>
              <w:right w:val="single" w:sz="4" w:space="0" w:color="auto"/>
            </w:tcBorders>
            <w:noWrap/>
            <w:vAlign w:val="center"/>
            <w:hideMark/>
          </w:tcPr>
          <w:p w14:paraId="53B2817F"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1.6147</w:t>
            </w:r>
          </w:p>
        </w:tc>
      </w:tr>
      <w:tr w:rsidR="0062754F" w:rsidRPr="000A614F" w14:paraId="78959061"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70F8C9D5" w14:textId="77777777" w:rsidR="0062754F" w:rsidRPr="000A614F" w:rsidRDefault="0062754F" w:rsidP="00A96A85">
            <w:pPr>
              <w:jc w:val="center"/>
              <w:rPr>
                <w:rFonts w:ascii="Calibri" w:hAnsi="Calibri" w:cs="Calibri"/>
                <w:color w:val="000000"/>
                <w:sz w:val="22"/>
                <w:szCs w:val="22"/>
                <w:lang w:val="es-MX" w:eastAsia="es-MX"/>
              </w:rPr>
            </w:pPr>
            <w:r w:rsidRPr="000A614F">
              <w:rPr>
                <w:rFonts w:ascii="Calibri" w:hAnsi="Calibri" w:cs="Calibri"/>
                <w:color w:val="000000"/>
                <w:sz w:val="22"/>
                <w:szCs w:val="22"/>
                <w:lang w:val="es-MX" w:eastAsia="es-MX"/>
              </w:rPr>
              <w:t>c)</w:t>
            </w:r>
          </w:p>
        </w:tc>
        <w:tc>
          <w:tcPr>
            <w:tcW w:w="4896" w:type="dxa"/>
            <w:gridSpan w:val="9"/>
            <w:tcBorders>
              <w:top w:val="single" w:sz="4" w:space="0" w:color="auto"/>
              <w:left w:val="nil"/>
              <w:bottom w:val="single" w:sz="4" w:space="0" w:color="auto"/>
              <w:right w:val="single" w:sz="4" w:space="0" w:color="auto"/>
            </w:tcBorders>
            <w:noWrap/>
            <w:vAlign w:val="center"/>
            <w:hideMark/>
          </w:tcPr>
          <w:p w14:paraId="1363F53B"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refrigeración por día o fracción</w:t>
            </w:r>
          </w:p>
        </w:tc>
        <w:tc>
          <w:tcPr>
            <w:tcW w:w="2830" w:type="dxa"/>
            <w:gridSpan w:val="6"/>
            <w:tcBorders>
              <w:top w:val="single" w:sz="4" w:space="0" w:color="auto"/>
              <w:left w:val="nil"/>
              <w:bottom w:val="single" w:sz="4" w:space="0" w:color="auto"/>
              <w:right w:val="single" w:sz="4" w:space="0" w:color="auto"/>
            </w:tcBorders>
            <w:noWrap/>
            <w:vAlign w:val="center"/>
            <w:hideMark/>
          </w:tcPr>
          <w:p w14:paraId="7CC3A4C8"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0.3276</w:t>
            </w:r>
          </w:p>
        </w:tc>
      </w:tr>
      <w:tr w:rsidR="0062754F" w:rsidRPr="000A614F" w14:paraId="0D66C68B"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1CD0BF85" w14:textId="77777777" w:rsidR="0062754F" w:rsidRPr="000A614F" w:rsidRDefault="0062754F" w:rsidP="00A96A85">
            <w:pPr>
              <w:jc w:val="center"/>
              <w:rPr>
                <w:rFonts w:ascii="Calibri" w:hAnsi="Calibri" w:cs="Calibri"/>
                <w:color w:val="000000"/>
                <w:sz w:val="22"/>
                <w:szCs w:val="22"/>
                <w:lang w:val="es-MX" w:eastAsia="es-MX"/>
              </w:rPr>
            </w:pPr>
            <w:r w:rsidRPr="000A614F">
              <w:rPr>
                <w:rFonts w:ascii="Calibri" w:hAnsi="Calibri" w:cs="Calibri"/>
                <w:color w:val="000000"/>
                <w:sz w:val="22"/>
                <w:szCs w:val="22"/>
                <w:lang w:val="es-MX" w:eastAsia="es-MX"/>
              </w:rPr>
              <w:t>d)</w:t>
            </w:r>
          </w:p>
        </w:tc>
        <w:tc>
          <w:tcPr>
            <w:tcW w:w="4896" w:type="dxa"/>
            <w:gridSpan w:val="9"/>
            <w:tcBorders>
              <w:top w:val="single" w:sz="4" w:space="0" w:color="auto"/>
              <w:left w:val="nil"/>
              <w:bottom w:val="single" w:sz="4" w:space="0" w:color="auto"/>
              <w:right w:val="single" w:sz="4" w:space="0" w:color="auto"/>
            </w:tcBorders>
            <w:noWrap/>
            <w:vAlign w:val="center"/>
            <w:hideMark/>
          </w:tcPr>
          <w:p w14:paraId="0F50028C"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corrales por día o fracción</w:t>
            </w:r>
          </w:p>
        </w:tc>
        <w:tc>
          <w:tcPr>
            <w:tcW w:w="2830" w:type="dxa"/>
            <w:gridSpan w:val="6"/>
            <w:tcBorders>
              <w:top w:val="single" w:sz="4" w:space="0" w:color="auto"/>
              <w:left w:val="nil"/>
              <w:bottom w:val="single" w:sz="4" w:space="0" w:color="auto"/>
              <w:right w:val="single" w:sz="4" w:space="0" w:color="auto"/>
            </w:tcBorders>
            <w:noWrap/>
            <w:vAlign w:val="center"/>
            <w:hideMark/>
          </w:tcPr>
          <w:p w14:paraId="0B7E754D"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0.1053</w:t>
            </w:r>
          </w:p>
        </w:tc>
      </w:tr>
      <w:tr w:rsidR="0062754F" w:rsidRPr="000A614F" w14:paraId="0390EB71"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3ADB857C" w14:textId="77777777" w:rsidR="0062754F" w:rsidRPr="000A614F" w:rsidRDefault="0062754F" w:rsidP="00A96A85">
            <w:pPr>
              <w:jc w:val="center"/>
              <w:rPr>
                <w:rFonts w:ascii="Calibri" w:hAnsi="Calibri" w:cs="Calibri"/>
                <w:color w:val="000000"/>
                <w:sz w:val="22"/>
                <w:szCs w:val="22"/>
                <w:lang w:val="es-MX" w:eastAsia="es-MX"/>
              </w:rPr>
            </w:pPr>
            <w:r w:rsidRPr="000A614F">
              <w:rPr>
                <w:rFonts w:ascii="Calibri" w:hAnsi="Calibri" w:cs="Calibri"/>
                <w:color w:val="000000"/>
                <w:sz w:val="22"/>
                <w:szCs w:val="22"/>
                <w:lang w:val="es-MX" w:eastAsia="es-MX"/>
              </w:rPr>
              <w:t>e)</w:t>
            </w:r>
          </w:p>
        </w:tc>
        <w:tc>
          <w:tcPr>
            <w:tcW w:w="4896" w:type="dxa"/>
            <w:gridSpan w:val="9"/>
            <w:tcBorders>
              <w:top w:val="single" w:sz="4" w:space="0" w:color="auto"/>
              <w:left w:val="nil"/>
              <w:bottom w:val="single" w:sz="4" w:space="0" w:color="auto"/>
              <w:right w:val="single" w:sz="4" w:space="0" w:color="auto"/>
            </w:tcBorders>
            <w:noWrap/>
            <w:vAlign w:val="center"/>
            <w:hideMark/>
          </w:tcPr>
          <w:p w14:paraId="129CA85D"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bascula para ganado en pie</w:t>
            </w:r>
          </w:p>
        </w:tc>
        <w:tc>
          <w:tcPr>
            <w:tcW w:w="2830" w:type="dxa"/>
            <w:gridSpan w:val="6"/>
            <w:tcBorders>
              <w:top w:val="single" w:sz="4" w:space="0" w:color="auto"/>
              <w:left w:val="nil"/>
              <w:bottom w:val="single" w:sz="4" w:space="0" w:color="auto"/>
              <w:right w:val="single" w:sz="4" w:space="0" w:color="auto"/>
            </w:tcBorders>
            <w:noWrap/>
            <w:vAlign w:val="center"/>
            <w:hideMark/>
          </w:tcPr>
          <w:p w14:paraId="1EF3A1BF"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0.117</w:t>
            </w:r>
          </w:p>
        </w:tc>
      </w:tr>
      <w:tr w:rsidR="0062754F" w:rsidRPr="000A614F" w14:paraId="768584E9"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center"/>
            <w:hideMark/>
          </w:tcPr>
          <w:p w14:paraId="69A4F35D" w14:textId="77777777" w:rsidR="0062754F" w:rsidRPr="000A614F" w:rsidRDefault="0062754F" w:rsidP="00A96A85">
            <w:pPr>
              <w:jc w:val="center"/>
              <w:rPr>
                <w:rFonts w:ascii="Calibri" w:hAnsi="Calibri" w:cs="Calibri"/>
                <w:color w:val="000000"/>
                <w:sz w:val="22"/>
                <w:szCs w:val="22"/>
                <w:lang w:val="es-MX" w:eastAsia="es-MX"/>
              </w:rPr>
            </w:pPr>
            <w:r w:rsidRPr="000A614F">
              <w:rPr>
                <w:rFonts w:ascii="Calibri" w:hAnsi="Calibri" w:cs="Calibri"/>
                <w:color w:val="000000"/>
                <w:sz w:val="22"/>
                <w:szCs w:val="22"/>
                <w:lang w:val="es-MX" w:eastAsia="es-MX"/>
              </w:rPr>
              <w:t>f)</w:t>
            </w:r>
          </w:p>
        </w:tc>
        <w:tc>
          <w:tcPr>
            <w:tcW w:w="4896" w:type="dxa"/>
            <w:gridSpan w:val="9"/>
            <w:tcBorders>
              <w:top w:val="single" w:sz="4" w:space="0" w:color="auto"/>
              <w:left w:val="nil"/>
              <w:bottom w:val="single" w:sz="4" w:space="0" w:color="auto"/>
              <w:right w:val="single" w:sz="4" w:space="0" w:color="auto"/>
            </w:tcBorders>
            <w:noWrap/>
            <w:vAlign w:val="center"/>
            <w:hideMark/>
          </w:tcPr>
          <w:p w14:paraId="78192228"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bascula para canales</w:t>
            </w:r>
          </w:p>
        </w:tc>
        <w:tc>
          <w:tcPr>
            <w:tcW w:w="2830" w:type="dxa"/>
            <w:gridSpan w:val="6"/>
            <w:tcBorders>
              <w:top w:val="single" w:sz="4" w:space="0" w:color="auto"/>
              <w:left w:val="nil"/>
              <w:bottom w:val="single" w:sz="4" w:space="0" w:color="auto"/>
              <w:right w:val="single" w:sz="4" w:space="0" w:color="auto"/>
            </w:tcBorders>
            <w:noWrap/>
            <w:vAlign w:val="center"/>
            <w:hideMark/>
          </w:tcPr>
          <w:p w14:paraId="77403D88"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0.0936</w:t>
            </w:r>
          </w:p>
        </w:tc>
      </w:tr>
      <w:tr w:rsidR="0062754F" w:rsidRPr="000A614F" w14:paraId="5974E5FA"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7B48DE3E" w14:textId="3BFE2852"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3582FD9D"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7D484B12"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141F347B"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74A78BFF" w14:textId="205DB84B" w:rsidR="0062754F" w:rsidRPr="000A614F" w:rsidRDefault="0062754F" w:rsidP="00A96A85">
            <w:pPr>
              <w:jc w:val="center"/>
              <w:rPr>
                <w:rFonts w:ascii="Calibri" w:hAnsi="Calibri" w:cs="Calibri"/>
                <w:color w:val="000000"/>
                <w:sz w:val="22"/>
                <w:szCs w:val="22"/>
                <w:lang w:val="es-MX" w:eastAsia="es-MX"/>
              </w:rPr>
            </w:pPr>
          </w:p>
        </w:tc>
        <w:tc>
          <w:tcPr>
            <w:tcW w:w="7726" w:type="dxa"/>
            <w:gridSpan w:val="15"/>
            <w:tcBorders>
              <w:top w:val="single" w:sz="4" w:space="0" w:color="auto"/>
              <w:left w:val="nil"/>
              <w:bottom w:val="single" w:sz="4" w:space="0" w:color="auto"/>
              <w:right w:val="single" w:sz="4" w:space="0" w:color="auto"/>
            </w:tcBorders>
            <w:noWrap/>
            <w:vAlign w:val="center"/>
            <w:hideMark/>
          </w:tcPr>
          <w:p w14:paraId="5AB2B038" w14:textId="77777777" w:rsidR="0062754F" w:rsidRPr="000A614F" w:rsidRDefault="0062754F" w:rsidP="00815C4B">
            <w:pPr>
              <w:rPr>
                <w:rFonts w:ascii="Century Gothic" w:hAnsi="Century Gothic" w:cs="Calibri"/>
                <w:color w:val="000000"/>
                <w:lang w:val="es-MX" w:eastAsia="es-MX"/>
              </w:rPr>
            </w:pPr>
            <w:r>
              <w:rPr>
                <w:rFonts w:ascii="Century Gothic" w:hAnsi="Century Gothic" w:cs="Calibri"/>
                <w:color w:val="000000"/>
                <w:lang w:val="es-MX" w:eastAsia="es-MX"/>
              </w:rPr>
              <w:t>T</w:t>
            </w:r>
            <w:r w:rsidRPr="000A614F">
              <w:rPr>
                <w:rFonts w:ascii="Century Gothic" w:hAnsi="Century Gothic" w:cs="Calibri"/>
                <w:color w:val="000000"/>
                <w:lang w:val="es-MX" w:eastAsia="es-MX"/>
              </w:rPr>
              <w:t>odo lo anterior por cabeza de ganado menor</w:t>
            </w:r>
          </w:p>
        </w:tc>
      </w:tr>
      <w:tr w:rsidR="0062754F" w:rsidRPr="000A614F" w14:paraId="0B849711"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0C2D07E3" w14:textId="4673DB4E"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36944198"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sin reparto</w:t>
            </w:r>
            <w:r>
              <w:rPr>
                <w:rFonts w:ascii="Century Gothic" w:hAnsi="Century Gothic" w:cs="Calibri"/>
                <w:color w:val="000000"/>
                <w:lang w:val="es-MX" w:eastAsia="es-MX"/>
              </w:rPr>
              <w:t xml:space="preserve"> (ganado menor se refiere a </w:t>
            </w:r>
          </w:p>
        </w:tc>
        <w:tc>
          <w:tcPr>
            <w:tcW w:w="2830" w:type="dxa"/>
            <w:gridSpan w:val="6"/>
            <w:tcBorders>
              <w:top w:val="single" w:sz="4" w:space="0" w:color="auto"/>
              <w:left w:val="nil"/>
              <w:bottom w:val="single" w:sz="4" w:space="0" w:color="auto"/>
              <w:right w:val="single" w:sz="4" w:space="0" w:color="auto"/>
            </w:tcBorders>
            <w:noWrap/>
            <w:vAlign w:val="center"/>
            <w:hideMark/>
          </w:tcPr>
          <w:p w14:paraId="70A52B8C"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3.67</w:t>
            </w:r>
          </w:p>
        </w:tc>
      </w:tr>
      <w:tr w:rsidR="0062754F" w:rsidRPr="000A614F" w14:paraId="25BD2F35"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78A42EBB" w14:textId="65B112CE"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4DA1A7AE"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xml:space="preserve"> porcinos)</w:t>
            </w:r>
          </w:p>
        </w:tc>
        <w:tc>
          <w:tcPr>
            <w:tcW w:w="2830" w:type="dxa"/>
            <w:gridSpan w:val="6"/>
            <w:tcBorders>
              <w:top w:val="single" w:sz="4" w:space="0" w:color="auto"/>
              <w:left w:val="nil"/>
              <w:bottom w:val="single" w:sz="4" w:space="0" w:color="auto"/>
              <w:right w:val="single" w:sz="4" w:space="0" w:color="auto"/>
            </w:tcBorders>
            <w:noWrap/>
            <w:vAlign w:val="bottom"/>
            <w:hideMark/>
          </w:tcPr>
          <w:p w14:paraId="4DAA9FB1"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0A88ED80"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5C8B8ED" w14:textId="552B5003"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606B5089"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0FFD7BF4"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2594C384"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420C0145" w14:textId="77777777"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61998FA1"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3 reparto de canales ganado mayor en la</w:t>
            </w:r>
            <w:r>
              <w:rPr>
                <w:rFonts w:ascii="Century Gothic" w:hAnsi="Century Gothic" w:cs="Calibri"/>
                <w:color w:val="000000"/>
                <w:lang w:val="es-MX" w:eastAsia="es-MX"/>
              </w:rPr>
              <w:t xml:space="preserve"> cabecera municipal</w:t>
            </w:r>
          </w:p>
        </w:tc>
        <w:tc>
          <w:tcPr>
            <w:tcW w:w="2830" w:type="dxa"/>
            <w:gridSpan w:val="6"/>
            <w:tcBorders>
              <w:top w:val="single" w:sz="4" w:space="0" w:color="auto"/>
              <w:left w:val="nil"/>
              <w:bottom w:val="single" w:sz="4" w:space="0" w:color="auto"/>
              <w:right w:val="single" w:sz="4" w:space="0" w:color="auto"/>
            </w:tcBorders>
            <w:noWrap/>
            <w:vAlign w:val="center"/>
            <w:hideMark/>
          </w:tcPr>
          <w:p w14:paraId="5B27EBFA"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2.2419</w:t>
            </w:r>
          </w:p>
        </w:tc>
      </w:tr>
      <w:tr w:rsidR="0062754F" w:rsidRPr="000A614F" w14:paraId="1F83A775"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571D75CB" w14:textId="79A9617F"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203CDA98"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599AB7A2"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45AEB635"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8BBF2AC" w14:textId="720E403E"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7D5968AD"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6A11BDE4"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524FCC5E"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5A90FC0C" w14:textId="27C37526"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07224EAD"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.4 reparto de canales ganado menor en la</w:t>
            </w:r>
            <w:r>
              <w:rPr>
                <w:rFonts w:ascii="Century Gothic" w:hAnsi="Century Gothic" w:cs="Calibri"/>
                <w:color w:val="000000"/>
                <w:lang w:val="es-MX" w:eastAsia="es-MX"/>
              </w:rPr>
              <w:t xml:space="preserve"> cabecera municipal</w:t>
            </w:r>
          </w:p>
        </w:tc>
        <w:tc>
          <w:tcPr>
            <w:tcW w:w="2830" w:type="dxa"/>
            <w:gridSpan w:val="6"/>
            <w:tcBorders>
              <w:top w:val="single" w:sz="4" w:space="0" w:color="auto"/>
              <w:left w:val="nil"/>
              <w:bottom w:val="single" w:sz="4" w:space="0" w:color="auto"/>
              <w:right w:val="single" w:sz="4" w:space="0" w:color="auto"/>
            </w:tcBorders>
            <w:noWrap/>
            <w:vAlign w:val="center"/>
            <w:hideMark/>
          </w:tcPr>
          <w:p w14:paraId="4A30EF0E"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2.2419</w:t>
            </w:r>
          </w:p>
        </w:tc>
      </w:tr>
      <w:tr w:rsidR="0062754F" w:rsidRPr="000A614F" w14:paraId="123F99EC"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5A601BA5" w14:textId="1071F891"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34117F8E"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1E5732AB"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32D06917"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2D00B75F" w14:textId="7F598A45"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0F8779AD"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5B53A43C"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244E379D"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005C624A" w14:textId="291A70BB"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73335692"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.5 reparto de canales ganado mayor fuera</w:t>
            </w:r>
            <w:r>
              <w:rPr>
                <w:rFonts w:ascii="Century Gothic" w:hAnsi="Century Gothic" w:cs="Calibri"/>
                <w:color w:val="000000"/>
                <w:lang w:val="es-MX" w:eastAsia="es-MX"/>
              </w:rPr>
              <w:t xml:space="preserve"> </w:t>
            </w:r>
            <w:r w:rsidRPr="000A614F">
              <w:rPr>
                <w:rFonts w:ascii="Century Gothic" w:hAnsi="Century Gothic" w:cs="Calibri"/>
                <w:color w:val="000000"/>
                <w:lang w:val="es-MX" w:eastAsia="es-MX"/>
              </w:rPr>
              <w:t>de la cabecera municipal</w:t>
            </w:r>
          </w:p>
        </w:tc>
        <w:tc>
          <w:tcPr>
            <w:tcW w:w="2830" w:type="dxa"/>
            <w:gridSpan w:val="6"/>
            <w:tcBorders>
              <w:top w:val="single" w:sz="4" w:space="0" w:color="auto"/>
              <w:left w:val="nil"/>
              <w:bottom w:val="single" w:sz="4" w:space="0" w:color="auto"/>
              <w:right w:val="single" w:sz="4" w:space="0" w:color="auto"/>
            </w:tcBorders>
            <w:noWrap/>
            <w:vAlign w:val="center"/>
            <w:hideMark/>
          </w:tcPr>
          <w:p w14:paraId="138D06E5"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2.9979</w:t>
            </w:r>
          </w:p>
        </w:tc>
      </w:tr>
      <w:tr w:rsidR="0062754F" w:rsidRPr="000A614F" w14:paraId="22E5FFA9"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7B85341" w14:textId="76636C8E"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255EE0EC"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43E77E53"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5862087E"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C8DB123" w14:textId="5F486D62"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12D17524"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0887AF70"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r>
      <w:tr w:rsidR="0062754F" w:rsidRPr="000A614F" w14:paraId="58D1B638"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43ECBB71" w14:textId="789934B8"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6BDFA694"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.6 reparto de canales ganado menor fuera de la cabecera municipal</w:t>
            </w:r>
          </w:p>
        </w:tc>
        <w:tc>
          <w:tcPr>
            <w:tcW w:w="2830" w:type="dxa"/>
            <w:gridSpan w:val="6"/>
            <w:tcBorders>
              <w:top w:val="single" w:sz="4" w:space="0" w:color="auto"/>
              <w:left w:val="nil"/>
              <w:bottom w:val="single" w:sz="4" w:space="0" w:color="auto"/>
              <w:right w:val="single" w:sz="4" w:space="0" w:color="auto"/>
            </w:tcBorders>
            <w:noWrap/>
            <w:vAlign w:val="center"/>
            <w:hideMark/>
          </w:tcPr>
          <w:p w14:paraId="7E06755F"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2.9979</w:t>
            </w:r>
          </w:p>
        </w:tc>
      </w:tr>
      <w:tr w:rsidR="0062754F" w:rsidRPr="000A614F" w14:paraId="2DBD0FB7"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0048742A" w14:textId="28887B2B"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769D1F5C"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04C8FDCB"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186B1523"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4910B772" w14:textId="16E9F1EC"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215A73B2"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261540FE"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77F7CC0D"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5F16906B" w14:textId="27F2A149"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7FAF3541"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.7 reparto de vísceras en la cabecera</w:t>
            </w:r>
          </w:p>
        </w:tc>
        <w:tc>
          <w:tcPr>
            <w:tcW w:w="2830" w:type="dxa"/>
            <w:gridSpan w:val="6"/>
            <w:tcBorders>
              <w:top w:val="single" w:sz="4" w:space="0" w:color="auto"/>
              <w:left w:val="nil"/>
              <w:bottom w:val="single" w:sz="4" w:space="0" w:color="auto"/>
              <w:right w:val="single" w:sz="4" w:space="0" w:color="auto"/>
            </w:tcBorders>
            <w:noWrap/>
            <w:vAlign w:val="center"/>
            <w:hideMark/>
          </w:tcPr>
          <w:p w14:paraId="7F9AFD63"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0.756</w:t>
            </w:r>
          </w:p>
        </w:tc>
      </w:tr>
      <w:tr w:rsidR="0062754F" w:rsidRPr="000A614F" w14:paraId="2807FB50"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785C101F" w14:textId="222229FD"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7EE369C6"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Municipal</w:t>
            </w:r>
          </w:p>
        </w:tc>
        <w:tc>
          <w:tcPr>
            <w:tcW w:w="2830" w:type="dxa"/>
            <w:gridSpan w:val="6"/>
            <w:tcBorders>
              <w:top w:val="single" w:sz="4" w:space="0" w:color="auto"/>
              <w:left w:val="single" w:sz="4" w:space="0" w:color="auto"/>
              <w:bottom w:val="single" w:sz="4" w:space="0" w:color="auto"/>
              <w:right w:val="single" w:sz="4" w:space="0" w:color="auto"/>
            </w:tcBorders>
            <w:noWrap/>
            <w:vAlign w:val="bottom"/>
            <w:hideMark/>
          </w:tcPr>
          <w:p w14:paraId="755DBC26"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0BFB8341"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5540E921" w14:textId="13B198CB"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363C7240"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47F7E43B"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44148FE2"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4AE70398" w14:textId="1F3F5AF8"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1B81B3CA"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 xml:space="preserve">.8 refrigeración después de las primeras </w:t>
            </w:r>
            <w:r>
              <w:rPr>
                <w:rFonts w:ascii="Century Gothic" w:hAnsi="Century Gothic" w:cs="Calibri"/>
                <w:color w:val="000000"/>
                <w:lang w:val="es-MX" w:eastAsia="es-MX"/>
              </w:rPr>
              <w:t>48 hrs. Por día o fracción por</w:t>
            </w:r>
          </w:p>
        </w:tc>
        <w:tc>
          <w:tcPr>
            <w:tcW w:w="2830" w:type="dxa"/>
            <w:gridSpan w:val="6"/>
            <w:tcBorders>
              <w:top w:val="single" w:sz="4" w:space="0" w:color="auto"/>
              <w:left w:val="nil"/>
              <w:bottom w:val="single" w:sz="4" w:space="0" w:color="auto"/>
              <w:right w:val="single" w:sz="4" w:space="0" w:color="auto"/>
            </w:tcBorders>
            <w:noWrap/>
            <w:vAlign w:val="center"/>
            <w:hideMark/>
          </w:tcPr>
          <w:p w14:paraId="59DB107E"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0.77</w:t>
            </w:r>
          </w:p>
        </w:tc>
      </w:tr>
      <w:tr w:rsidR="0062754F" w:rsidRPr="000A614F" w14:paraId="6D3668E7"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3E0B055" w14:textId="5C91B0E9"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3DD9A7E9"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Canal</w:t>
            </w:r>
          </w:p>
        </w:tc>
        <w:tc>
          <w:tcPr>
            <w:tcW w:w="2830" w:type="dxa"/>
            <w:gridSpan w:val="6"/>
            <w:tcBorders>
              <w:top w:val="single" w:sz="4" w:space="0" w:color="auto"/>
              <w:left w:val="nil"/>
              <w:bottom w:val="single" w:sz="4" w:space="0" w:color="auto"/>
              <w:right w:val="single" w:sz="4" w:space="0" w:color="auto"/>
            </w:tcBorders>
            <w:noWrap/>
            <w:vAlign w:val="bottom"/>
            <w:hideMark/>
          </w:tcPr>
          <w:p w14:paraId="620B7939"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7C4D9E87"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5B636705" w14:textId="5C3CCC29"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0F740376"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70B574C5"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7D7EB445"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48C78FB6" w14:textId="237121DB"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2AE11DE6"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 xml:space="preserve">.9 servicios generales de matanza en </w:t>
            </w:r>
          </w:p>
        </w:tc>
        <w:tc>
          <w:tcPr>
            <w:tcW w:w="2830" w:type="dxa"/>
            <w:gridSpan w:val="6"/>
            <w:tcBorders>
              <w:top w:val="single" w:sz="4" w:space="0" w:color="auto"/>
              <w:left w:val="nil"/>
              <w:bottom w:val="single" w:sz="4" w:space="0" w:color="auto"/>
              <w:right w:val="single" w:sz="4" w:space="0" w:color="auto"/>
            </w:tcBorders>
            <w:noWrap/>
            <w:vAlign w:val="center"/>
            <w:hideMark/>
          </w:tcPr>
          <w:p w14:paraId="1944BFCC"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2.62</w:t>
            </w:r>
          </w:p>
        </w:tc>
      </w:tr>
      <w:tr w:rsidR="0062754F" w:rsidRPr="000A614F" w14:paraId="02539431"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00D6BFFE" w14:textId="462C83AF"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49902F97"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xml:space="preserve">becerros (as) provenientes de hatos en </w:t>
            </w:r>
          </w:p>
        </w:tc>
        <w:tc>
          <w:tcPr>
            <w:tcW w:w="2830" w:type="dxa"/>
            <w:gridSpan w:val="6"/>
            <w:tcBorders>
              <w:top w:val="single" w:sz="4" w:space="0" w:color="auto"/>
              <w:left w:val="nil"/>
              <w:bottom w:val="single" w:sz="4" w:space="0" w:color="auto"/>
              <w:right w:val="single" w:sz="4" w:space="0" w:color="auto"/>
            </w:tcBorders>
            <w:noWrap/>
            <w:vAlign w:val="bottom"/>
            <w:hideMark/>
          </w:tcPr>
          <w:p w14:paraId="3B7E962A"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514692F9"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5B68C17D" w14:textId="34C4A219"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5CD3C043"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Despoblado</w:t>
            </w:r>
          </w:p>
        </w:tc>
        <w:tc>
          <w:tcPr>
            <w:tcW w:w="2830" w:type="dxa"/>
            <w:gridSpan w:val="6"/>
            <w:tcBorders>
              <w:top w:val="single" w:sz="4" w:space="0" w:color="auto"/>
              <w:left w:val="nil"/>
              <w:bottom w:val="single" w:sz="4" w:space="0" w:color="auto"/>
              <w:right w:val="single" w:sz="4" w:space="0" w:color="auto"/>
            </w:tcBorders>
            <w:noWrap/>
            <w:vAlign w:val="bottom"/>
            <w:hideMark/>
          </w:tcPr>
          <w:p w14:paraId="4283B1BE"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135E09A9"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B814934" w14:textId="768B6488"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49E21533"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 xml:space="preserve">.10 servicios generales de matanza en </w:t>
            </w:r>
          </w:p>
        </w:tc>
        <w:tc>
          <w:tcPr>
            <w:tcW w:w="2830" w:type="dxa"/>
            <w:gridSpan w:val="6"/>
            <w:tcBorders>
              <w:top w:val="single" w:sz="4" w:space="0" w:color="auto"/>
              <w:left w:val="nil"/>
              <w:bottom w:val="single" w:sz="4" w:space="0" w:color="auto"/>
              <w:right w:val="single" w:sz="4" w:space="0" w:color="auto"/>
            </w:tcBorders>
            <w:noWrap/>
            <w:vAlign w:val="center"/>
            <w:hideMark/>
          </w:tcPr>
          <w:p w14:paraId="0154200B"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0.05</w:t>
            </w:r>
          </w:p>
        </w:tc>
      </w:tr>
      <w:tr w:rsidR="0062754F" w:rsidRPr="000A614F" w14:paraId="36C18AE9"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9A54CB3" w14:textId="5C9CB23C" w:rsidR="0062754F" w:rsidRPr="000A614F" w:rsidRDefault="0062754F" w:rsidP="00A96A85">
            <w:pPr>
              <w:jc w:val="center"/>
              <w:rPr>
                <w:rFonts w:ascii="Calibri" w:hAnsi="Calibri" w:cs="Calibri"/>
                <w:color w:val="000000"/>
                <w:sz w:val="22"/>
                <w:szCs w:val="22"/>
                <w:lang w:val="es-MX" w:eastAsia="es-MX"/>
              </w:rPr>
            </w:pPr>
          </w:p>
        </w:tc>
        <w:tc>
          <w:tcPr>
            <w:tcW w:w="7726" w:type="dxa"/>
            <w:gridSpan w:val="15"/>
            <w:tcBorders>
              <w:top w:val="single" w:sz="4" w:space="0" w:color="auto"/>
              <w:left w:val="nil"/>
              <w:bottom w:val="single" w:sz="4" w:space="0" w:color="auto"/>
              <w:right w:val="single" w:sz="4" w:space="0" w:color="auto"/>
            </w:tcBorders>
            <w:noWrap/>
            <w:vAlign w:val="center"/>
            <w:hideMark/>
          </w:tcPr>
          <w:p w14:paraId="757C25C2"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cerdos cuyo peso en pie exceda los 150 kg</w:t>
            </w:r>
          </w:p>
        </w:tc>
      </w:tr>
      <w:tr w:rsidR="0062754F" w:rsidRPr="000A614F" w14:paraId="0E5328F7"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39FADF71" w14:textId="026E992B"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685AC0E0"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(por kg. Adicional)</w:t>
            </w:r>
          </w:p>
        </w:tc>
        <w:tc>
          <w:tcPr>
            <w:tcW w:w="2830" w:type="dxa"/>
            <w:gridSpan w:val="6"/>
            <w:tcBorders>
              <w:top w:val="single" w:sz="4" w:space="0" w:color="auto"/>
              <w:left w:val="nil"/>
              <w:bottom w:val="single" w:sz="4" w:space="0" w:color="auto"/>
              <w:right w:val="single" w:sz="4" w:space="0" w:color="auto"/>
            </w:tcBorders>
            <w:noWrap/>
            <w:vAlign w:val="bottom"/>
            <w:hideMark/>
          </w:tcPr>
          <w:p w14:paraId="7CA62E82"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12E3DACF"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27574940" w14:textId="67F6B347"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5AA1D498"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0D65BBD7"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624E3B73"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4A4DF76A" w14:textId="7E488E85"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2C196A89"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.11 derecho por resello de canales que ingresan al municipio</w:t>
            </w:r>
          </w:p>
        </w:tc>
        <w:tc>
          <w:tcPr>
            <w:tcW w:w="2830" w:type="dxa"/>
            <w:gridSpan w:val="6"/>
            <w:tcBorders>
              <w:top w:val="single" w:sz="4" w:space="0" w:color="auto"/>
              <w:left w:val="nil"/>
              <w:bottom w:val="single" w:sz="4" w:space="0" w:color="auto"/>
              <w:right w:val="single" w:sz="4" w:space="0" w:color="auto"/>
            </w:tcBorders>
            <w:noWrap/>
            <w:vAlign w:val="center"/>
            <w:hideMark/>
          </w:tcPr>
          <w:p w14:paraId="6618D91E"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1.36</w:t>
            </w:r>
          </w:p>
        </w:tc>
      </w:tr>
      <w:tr w:rsidR="0062754F" w:rsidRPr="000A614F" w14:paraId="61A8A586"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E4B85AA" w14:textId="40909275"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6253B142"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3FC41D66"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6BEA454A"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DE2ECDC" w14:textId="054F5C03"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25A56BF8"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562BDDD6"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7F333484"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5710CF7" w14:textId="508999D5"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2D0B148E"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12 derecho por resello de carne en cajas que ingresan al municipio por caja</w:t>
            </w:r>
          </w:p>
        </w:tc>
        <w:tc>
          <w:tcPr>
            <w:tcW w:w="2830" w:type="dxa"/>
            <w:gridSpan w:val="6"/>
            <w:tcBorders>
              <w:top w:val="single" w:sz="4" w:space="0" w:color="auto"/>
              <w:left w:val="nil"/>
              <w:bottom w:val="single" w:sz="4" w:space="0" w:color="auto"/>
              <w:right w:val="single" w:sz="4" w:space="0" w:color="auto"/>
            </w:tcBorders>
            <w:noWrap/>
            <w:vAlign w:val="center"/>
            <w:hideMark/>
          </w:tcPr>
          <w:p w14:paraId="1D20679A"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0.44</w:t>
            </w:r>
          </w:p>
        </w:tc>
      </w:tr>
      <w:tr w:rsidR="0062754F" w:rsidRPr="000A614F" w14:paraId="6F817B33"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A72A748" w14:textId="49DF69CE"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4B88749C"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4CEE5D63"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657DBCAF"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5560445E" w14:textId="1AEACD1E"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692BB91D"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4D698E1D"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3ACC45D8"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23BC70B9" w14:textId="3CCBC41A" w:rsidR="0062754F" w:rsidRPr="000A614F" w:rsidRDefault="0062754F" w:rsidP="00A96A85">
            <w:pPr>
              <w:jc w:val="center"/>
              <w:rPr>
                <w:rFonts w:ascii="Calibri" w:hAnsi="Calibri" w:cs="Calibri"/>
                <w:color w:val="000000"/>
                <w:sz w:val="22"/>
                <w:szCs w:val="22"/>
                <w:lang w:val="es-MX" w:eastAsia="es-MX"/>
              </w:rPr>
            </w:pPr>
          </w:p>
        </w:tc>
        <w:tc>
          <w:tcPr>
            <w:tcW w:w="7726" w:type="dxa"/>
            <w:gridSpan w:val="15"/>
            <w:tcBorders>
              <w:top w:val="single" w:sz="4" w:space="0" w:color="auto"/>
              <w:left w:val="nil"/>
              <w:bottom w:val="single" w:sz="4" w:space="0" w:color="auto"/>
              <w:right w:val="single" w:sz="4" w:space="0" w:color="auto"/>
            </w:tcBorders>
            <w:noWrap/>
            <w:vAlign w:val="center"/>
            <w:hideMark/>
          </w:tcPr>
          <w:p w14:paraId="0F3D394F" w14:textId="77777777" w:rsidR="0062754F" w:rsidRPr="000A614F" w:rsidRDefault="0062754F" w:rsidP="00815C4B">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.13 servicios generales de ganadería del</w:t>
            </w:r>
          </w:p>
        </w:tc>
      </w:tr>
      <w:tr w:rsidR="0062754F" w:rsidRPr="000A614F" w14:paraId="5089DD47"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49A04782" w14:textId="702EE8DE"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24E4307A"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estado de chihuahua</w:t>
            </w:r>
          </w:p>
        </w:tc>
        <w:tc>
          <w:tcPr>
            <w:tcW w:w="2830" w:type="dxa"/>
            <w:gridSpan w:val="6"/>
            <w:tcBorders>
              <w:top w:val="single" w:sz="4" w:space="0" w:color="auto"/>
              <w:left w:val="nil"/>
              <w:bottom w:val="single" w:sz="4" w:space="0" w:color="auto"/>
              <w:right w:val="single" w:sz="4" w:space="0" w:color="auto"/>
            </w:tcBorders>
            <w:noWrap/>
            <w:vAlign w:val="bottom"/>
            <w:hideMark/>
          </w:tcPr>
          <w:p w14:paraId="61248186"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1FBD5BBC"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53FAC056" w14:textId="52A87B2B"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55B19163"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18235D42"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42A9B928"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3E74FBF6" w14:textId="2489F777"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28F2DCD8"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 xml:space="preserve">.14 expedición de pase para movilización </w:t>
            </w:r>
            <w:r>
              <w:rPr>
                <w:rFonts w:ascii="Century Gothic" w:hAnsi="Century Gothic" w:cs="Calibri"/>
                <w:color w:val="000000"/>
                <w:lang w:val="es-MX" w:eastAsia="es-MX"/>
              </w:rPr>
              <w:t>de pieles (por piel)</w:t>
            </w:r>
          </w:p>
        </w:tc>
        <w:tc>
          <w:tcPr>
            <w:tcW w:w="2830" w:type="dxa"/>
            <w:gridSpan w:val="6"/>
            <w:tcBorders>
              <w:top w:val="single" w:sz="4" w:space="0" w:color="auto"/>
              <w:left w:val="nil"/>
              <w:bottom w:val="single" w:sz="4" w:space="0" w:color="auto"/>
              <w:right w:val="single" w:sz="4" w:space="0" w:color="auto"/>
            </w:tcBorders>
            <w:noWrap/>
            <w:vAlign w:val="center"/>
            <w:hideMark/>
          </w:tcPr>
          <w:p w14:paraId="080F0118"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0.052</w:t>
            </w:r>
          </w:p>
        </w:tc>
      </w:tr>
      <w:tr w:rsidR="0062754F" w:rsidRPr="000A614F" w14:paraId="42FDC01D"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0430F94B" w14:textId="5BE757B6"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65D869D7"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3A6154C4"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272D8FCF"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BBFFB5E" w14:textId="551CC5E5"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2F1B0F07"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3C1C5D21"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1BD3BE0E"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9F2C35B" w14:textId="4BE0C7CB"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113D34A8"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15 expedición de pases para aves</w:t>
            </w:r>
          </w:p>
        </w:tc>
        <w:tc>
          <w:tcPr>
            <w:tcW w:w="2830" w:type="dxa"/>
            <w:gridSpan w:val="6"/>
            <w:tcBorders>
              <w:top w:val="single" w:sz="4" w:space="0" w:color="auto"/>
              <w:left w:val="nil"/>
              <w:bottom w:val="single" w:sz="4" w:space="0" w:color="auto"/>
              <w:right w:val="single" w:sz="4" w:space="0" w:color="auto"/>
            </w:tcBorders>
            <w:noWrap/>
            <w:vAlign w:val="center"/>
            <w:hideMark/>
          </w:tcPr>
          <w:p w14:paraId="7419C627"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0.084</w:t>
            </w:r>
          </w:p>
        </w:tc>
      </w:tr>
      <w:tr w:rsidR="0062754F" w:rsidRPr="000A614F" w14:paraId="10AC194D"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252EEA8A" w14:textId="095D9C47"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13E8869A"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5A808CF2"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055A0A9E"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35535C57" w14:textId="674107FD"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single" w:sz="4" w:space="0" w:color="auto"/>
              <w:bottom w:val="single" w:sz="4" w:space="0" w:color="auto"/>
              <w:right w:val="single" w:sz="4" w:space="0" w:color="auto"/>
            </w:tcBorders>
            <w:noWrap/>
            <w:vAlign w:val="center"/>
            <w:hideMark/>
          </w:tcPr>
          <w:p w14:paraId="5A0A4660"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.16 expedición de enjambre de abeja por</w:t>
            </w:r>
            <w:r>
              <w:rPr>
                <w:rFonts w:ascii="Century Gothic" w:hAnsi="Century Gothic" w:cs="Calibri"/>
                <w:color w:val="000000"/>
                <w:lang w:val="es-MX" w:eastAsia="es-MX"/>
              </w:rPr>
              <w:t xml:space="preserve"> pase</w:t>
            </w:r>
          </w:p>
        </w:tc>
        <w:tc>
          <w:tcPr>
            <w:tcW w:w="2830" w:type="dxa"/>
            <w:gridSpan w:val="6"/>
            <w:tcBorders>
              <w:top w:val="single" w:sz="4" w:space="0" w:color="auto"/>
              <w:left w:val="single" w:sz="4" w:space="0" w:color="auto"/>
              <w:bottom w:val="single" w:sz="4" w:space="0" w:color="auto"/>
              <w:right w:val="single" w:sz="4" w:space="0" w:color="auto"/>
            </w:tcBorders>
            <w:noWrap/>
            <w:vAlign w:val="center"/>
            <w:hideMark/>
          </w:tcPr>
          <w:p w14:paraId="573AC9BC"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4.137</w:t>
            </w:r>
          </w:p>
        </w:tc>
      </w:tr>
      <w:tr w:rsidR="0062754F" w:rsidRPr="000A614F" w14:paraId="48CC97C4"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A55F04A" w14:textId="44DC5797"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7DF03D1E"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046599DE"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3D55BC17"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BE703EE" w14:textId="54191E29"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188EB77A"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36217A18"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09D03FC0"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D1DA23D" w14:textId="62A6F0B8"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14E5B682"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17 expedición de pases para animales exóticos de más de 500 kg</w:t>
            </w:r>
          </w:p>
        </w:tc>
        <w:tc>
          <w:tcPr>
            <w:tcW w:w="2830" w:type="dxa"/>
            <w:gridSpan w:val="6"/>
            <w:tcBorders>
              <w:top w:val="single" w:sz="4" w:space="0" w:color="auto"/>
              <w:left w:val="nil"/>
              <w:bottom w:val="single" w:sz="4" w:space="0" w:color="auto"/>
              <w:right w:val="single" w:sz="4" w:space="0" w:color="auto"/>
            </w:tcBorders>
            <w:noWrap/>
            <w:vAlign w:val="center"/>
            <w:hideMark/>
          </w:tcPr>
          <w:p w14:paraId="4B97637B"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1.248</w:t>
            </w:r>
          </w:p>
        </w:tc>
      </w:tr>
      <w:tr w:rsidR="0062754F" w:rsidRPr="000A614F" w14:paraId="44899B34"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52A68F7" w14:textId="396DBD47"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170998C2"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663619D3"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68487917"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6E13F4C7" w14:textId="42031EFD"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0EA25CCC"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05CEC42C"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752555AB"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3F5A4E88" w14:textId="0CC8B3B8"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068395D2"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.18 expedición de pases para animales exóticos de menos de 500 kg</w:t>
            </w:r>
          </w:p>
        </w:tc>
        <w:tc>
          <w:tcPr>
            <w:tcW w:w="2830" w:type="dxa"/>
            <w:gridSpan w:val="6"/>
            <w:tcBorders>
              <w:top w:val="single" w:sz="4" w:space="0" w:color="auto"/>
              <w:left w:val="nil"/>
              <w:bottom w:val="single" w:sz="4" w:space="0" w:color="auto"/>
              <w:right w:val="single" w:sz="4" w:space="0" w:color="auto"/>
            </w:tcBorders>
            <w:noWrap/>
            <w:vAlign w:val="center"/>
            <w:hideMark/>
          </w:tcPr>
          <w:p w14:paraId="011747AD"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0.624</w:t>
            </w:r>
          </w:p>
        </w:tc>
      </w:tr>
      <w:tr w:rsidR="0062754F" w:rsidRPr="000A614F" w14:paraId="1A717A18"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34546634" w14:textId="0AA34B3A"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24E1991B"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7DBB6DD5"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1BD007F7"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0E65ABFC" w14:textId="35899815"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6D839E0A"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6D52C803"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7C4906EE"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6CE3F5D" w14:textId="7A9C3751"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016181D8"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19 alimentación y hospedaje por día, de ganado mayor o menor por cabeza</w:t>
            </w:r>
          </w:p>
        </w:tc>
        <w:tc>
          <w:tcPr>
            <w:tcW w:w="2830" w:type="dxa"/>
            <w:gridSpan w:val="6"/>
            <w:tcBorders>
              <w:top w:val="single" w:sz="4" w:space="0" w:color="auto"/>
              <w:left w:val="nil"/>
              <w:bottom w:val="single" w:sz="4" w:space="0" w:color="auto"/>
              <w:right w:val="single" w:sz="4" w:space="0" w:color="auto"/>
            </w:tcBorders>
            <w:noWrap/>
            <w:vAlign w:val="center"/>
            <w:hideMark/>
          </w:tcPr>
          <w:p w14:paraId="14BEF1A5"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0.832</w:t>
            </w:r>
          </w:p>
        </w:tc>
      </w:tr>
      <w:tr w:rsidR="0062754F" w:rsidRPr="000A614F" w14:paraId="55952DDB"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89BC273" w14:textId="56030886"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2A7F79BD"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776E17D5"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1BAF91C7"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570CFE8D" w14:textId="4D6ADE50"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288E58D1"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77F20B7C"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2C9653C6"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39785131" w14:textId="17DF708B"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57CF8CBB"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.20 revalidación de fierros</w:t>
            </w:r>
          </w:p>
        </w:tc>
        <w:tc>
          <w:tcPr>
            <w:tcW w:w="2830" w:type="dxa"/>
            <w:gridSpan w:val="6"/>
            <w:tcBorders>
              <w:top w:val="single" w:sz="4" w:space="0" w:color="auto"/>
              <w:left w:val="nil"/>
              <w:bottom w:val="single" w:sz="4" w:space="0" w:color="auto"/>
              <w:right w:val="single" w:sz="4" w:space="0" w:color="auto"/>
            </w:tcBorders>
            <w:noWrap/>
            <w:vAlign w:val="center"/>
            <w:hideMark/>
          </w:tcPr>
          <w:p w14:paraId="5056CA28"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1.975</w:t>
            </w:r>
          </w:p>
        </w:tc>
      </w:tr>
      <w:tr w:rsidR="0062754F" w:rsidRPr="000A614F" w14:paraId="22D36159"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E189458" w14:textId="71ED30ED"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2FFFBD66"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0111CC33"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68096DD9"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224A5C3E" w14:textId="337AE949"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19C16B63"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.21 carga de canales por unidad</w:t>
            </w:r>
          </w:p>
        </w:tc>
        <w:tc>
          <w:tcPr>
            <w:tcW w:w="2830" w:type="dxa"/>
            <w:gridSpan w:val="6"/>
            <w:tcBorders>
              <w:top w:val="single" w:sz="4" w:space="0" w:color="auto"/>
              <w:left w:val="nil"/>
              <w:bottom w:val="single" w:sz="4" w:space="0" w:color="auto"/>
              <w:right w:val="single" w:sz="4" w:space="0" w:color="auto"/>
            </w:tcBorders>
            <w:noWrap/>
            <w:vAlign w:val="center"/>
            <w:hideMark/>
          </w:tcPr>
          <w:p w14:paraId="2C418148"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0.261</w:t>
            </w:r>
          </w:p>
        </w:tc>
      </w:tr>
      <w:tr w:rsidR="0062754F" w:rsidRPr="000A614F" w14:paraId="03F97A0D"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4CC8195A" w14:textId="0D5472A9"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33816910"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06A85CB7"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0756139B"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4CC0696" w14:textId="7BBF6866"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7225755E"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2</w:t>
            </w:r>
            <w:r>
              <w:rPr>
                <w:rFonts w:ascii="Century Gothic" w:hAnsi="Century Gothic" w:cs="Calibri"/>
                <w:color w:val="000000"/>
                <w:lang w:val="es-MX" w:eastAsia="es-MX"/>
              </w:rPr>
              <w:t>4</w:t>
            </w:r>
            <w:r w:rsidRPr="000A614F">
              <w:rPr>
                <w:rFonts w:ascii="Century Gothic" w:hAnsi="Century Gothic" w:cs="Calibri"/>
                <w:color w:val="000000"/>
                <w:lang w:val="es-MX" w:eastAsia="es-MX"/>
              </w:rPr>
              <w:t>.22 legalización de facturas, marcas fierros y señales, para otros tramites</w:t>
            </w:r>
          </w:p>
        </w:tc>
        <w:tc>
          <w:tcPr>
            <w:tcW w:w="2830" w:type="dxa"/>
            <w:gridSpan w:val="6"/>
            <w:tcBorders>
              <w:top w:val="single" w:sz="4" w:space="0" w:color="auto"/>
              <w:left w:val="nil"/>
              <w:bottom w:val="single" w:sz="4" w:space="0" w:color="auto"/>
              <w:right w:val="single" w:sz="4" w:space="0" w:color="auto"/>
            </w:tcBorders>
            <w:noWrap/>
            <w:vAlign w:val="center"/>
            <w:hideMark/>
          </w:tcPr>
          <w:p w14:paraId="22147EED" w14:textId="77777777" w:rsidR="0062754F" w:rsidRPr="000A614F" w:rsidRDefault="0062754F" w:rsidP="00D27BA2">
            <w:pPr>
              <w:jc w:val="center"/>
              <w:rPr>
                <w:rFonts w:ascii="Century Gothic" w:hAnsi="Century Gothic" w:cs="Calibri"/>
                <w:color w:val="000000"/>
                <w:lang w:val="es-MX" w:eastAsia="es-MX"/>
              </w:rPr>
            </w:pPr>
            <w:r w:rsidRPr="000A614F">
              <w:rPr>
                <w:rFonts w:ascii="Century Gothic" w:hAnsi="Century Gothic" w:cs="Calibri"/>
                <w:color w:val="000000"/>
                <w:lang w:val="es-MX" w:eastAsia="es-MX"/>
              </w:rPr>
              <w:t>0.063</w:t>
            </w:r>
          </w:p>
        </w:tc>
      </w:tr>
      <w:tr w:rsidR="0062754F" w:rsidRPr="000A614F" w14:paraId="1725CF32"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0C3ADC0E" w14:textId="79151B4B"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4918C826" w14:textId="77777777" w:rsidR="0062754F" w:rsidRPr="000A614F" w:rsidRDefault="0062754F" w:rsidP="00D27BA2">
            <w:pPr>
              <w:rPr>
                <w:rFonts w:ascii="Century Gothic" w:hAnsi="Century Gothic" w:cs="Calibri"/>
                <w:color w:val="000000"/>
                <w:lang w:val="es-MX" w:eastAsia="es-MX"/>
              </w:rPr>
            </w:pPr>
          </w:p>
        </w:tc>
        <w:tc>
          <w:tcPr>
            <w:tcW w:w="2830" w:type="dxa"/>
            <w:gridSpan w:val="6"/>
            <w:tcBorders>
              <w:top w:val="single" w:sz="4" w:space="0" w:color="auto"/>
              <w:left w:val="nil"/>
              <w:bottom w:val="single" w:sz="4" w:space="0" w:color="auto"/>
              <w:right w:val="single" w:sz="4" w:space="0" w:color="auto"/>
            </w:tcBorders>
            <w:noWrap/>
            <w:vAlign w:val="bottom"/>
            <w:hideMark/>
          </w:tcPr>
          <w:p w14:paraId="56C32315"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08DE2E70"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208A8097" w14:textId="39C51165"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7C73E902" w14:textId="77777777" w:rsidR="0062754F" w:rsidRPr="000A614F" w:rsidRDefault="0062754F" w:rsidP="00D27BA2">
            <w:pPr>
              <w:rPr>
                <w:rFonts w:ascii="Century Gothic" w:hAnsi="Century Gothic" w:cs="Calibri"/>
                <w:color w:val="000000"/>
                <w:lang w:val="es-MX" w:eastAsia="es-MX"/>
              </w:rPr>
            </w:pPr>
            <w:r w:rsidRPr="000A614F">
              <w:rPr>
                <w:rFonts w:ascii="Century Gothic" w:hAnsi="Century Gothic" w:cs="Calibri"/>
                <w:color w:val="000000"/>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05BEEEDC" w14:textId="77777777" w:rsidR="0062754F" w:rsidRPr="000A614F" w:rsidRDefault="0062754F" w:rsidP="00D27BA2">
            <w:pPr>
              <w:jc w:val="center"/>
              <w:rPr>
                <w:rFonts w:ascii="Century Gothic" w:hAnsi="Century Gothic" w:cs="Calibri"/>
                <w:color w:val="000000"/>
                <w:lang w:val="es-MX" w:eastAsia="es-MX"/>
              </w:rPr>
            </w:pPr>
          </w:p>
        </w:tc>
      </w:tr>
      <w:tr w:rsidR="0062754F" w:rsidRPr="000A614F" w14:paraId="2E2FFF2E"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4EA84139" w14:textId="583920FD"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27DB0CF0" w14:textId="77777777" w:rsidR="0062754F" w:rsidRPr="00B41283" w:rsidRDefault="0062754F" w:rsidP="00D27BA2">
            <w:pPr>
              <w:rPr>
                <w:rFonts w:ascii="Century Gothic" w:hAnsi="Century Gothic" w:cs="Calibri"/>
                <w:color w:val="000000"/>
                <w:lang w:val="es-MX" w:eastAsia="es-MX"/>
              </w:rPr>
            </w:pPr>
            <w:r w:rsidRPr="00B41283">
              <w:rPr>
                <w:rFonts w:ascii="Century Gothic" w:hAnsi="Century Gothic" w:cs="Calibri"/>
                <w:color w:val="000000"/>
                <w:lang w:val="es-MX" w:eastAsia="es-MX"/>
              </w:rPr>
              <w:t xml:space="preserve">24.23 matanza por humanidad: </w:t>
            </w:r>
          </w:p>
        </w:tc>
        <w:tc>
          <w:tcPr>
            <w:tcW w:w="2830" w:type="dxa"/>
            <w:gridSpan w:val="6"/>
            <w:tcBorders>
              <w:top w:val="single" w:sz="4" w:space="0" w:color="auto"/>
              <w:left w:val="nil"/>
              <w:bottom w:val="single" w:sz="4" w:space="0" w:color="auto"/>
              <w:right w:val="single" w:sz="4" w:space="0" w:color="auto"/>
            </w:tcBorders>
            <w:noWrap/>
            <w:vAlign w:val="bottom"/>
            <w:hideMark/>
          </w:tcPr>
          <w:p w14:paraId="198C15E0" w14:textId="77777777" w:rsidR="0062754F" w:rsidRPr="00B41283" w:rsidRDefault="0062754F" w:rsidP="00D27BA2">
            <w:pPr>
              <w:jc w:val="center"/>
              <w:rPr>
                <w:rFonts w:ascii="Century Gothic" w:hAnsi="Century Gothic" w:cs="Calibri"/>
                <w:color w:val="000000"/>
                <w:lang w:val="es-MX" w:eastAsia="es-MX"/>
              </w:rPr>
            </w:pPr>
          </w:p>
        </w:tc>
      </w:tr>
      <w:tr w:rsidR="0062754F" w:rsidRPr="000A614F" w14:paraId="73861D65"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025D4229" w14:textId="22B366D3"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4EBFC615" w14:textId="77777777" w:rsidR="0062754F" w:rsidRPr="00B41283" w:rsidRDefault="0062754F" w:rsidP="00D27BA2">
            <w:pPr>
              <w:rPr>
                <w:rFonts w:ascii="Century Gothic" w:hAnsi="Century Gothic" w:cs="Calibri"/>
                <w:color w:val="000000"/>
                <w:lang w:val="es-MX" w:eastAsia="es-MX"/>
              </w:rPr>
            </w:pPr>
            <w:r w:rsidRPr="00B41283">
              <w:rPr>
                <w:rFonts w:ascii="Century Gothic" w:hAnsi="Century Gothic" w:cs="Calibri"/>
                <w:color w:val="000000"/>
                <w:lang w:val="es-MX" w:eastAsia="es-MX"/>
              </w:rPr>
              <w:t>a) cuota UMA</w:t>
            </w:r>
          </w:p>
        </w:tc>
        <w:tc>
          <w:tcPr>
            <w:tcW w:w="2830" w:type="dxa"/>
            <w:gridSpan w:val="6"/>
            <w:tcBorders>
              <w:top w:val="single" w:sz="4" w:space="0" w:color="auto"/>
              <w:left w:val="nil"/>
              <w:bottom w:val="single" w:sz="4" w:space="0" w:color="auto"/>
              <w:right w:val="single" w:sz="4" w:space="0" w:color="auto"/>
            </w:tcBorders>
            <w:noWrap/>
            <w:vAlign w:val="bottom"/>
            <w:hideMark/>
          </w:tcPr>
          <w:p w14:paraId="2E1EED66" w14:textId="77777777" w:rsidR="0062754F" w:rsidRPr="00B41283" w:rsidRDefault="0062754F" w:rsidP="00D27BA2">
            <w:pPr>
              <w:jc w:val="right"/>
              <w:rPr>
                <w:rFonts w:ascii="Century Gothic" w:hAnsi="Century Gothic" w:cs="Calibri"/>
                <w:color w:val="000000"/>
                <w:lang w:val="es-MX" w:eastAsia="es-MX"/>
              </w:rPr>
            </w:pPr>
            <w:r w:rsidRPr="00B41283">
              <w:rPr>
                <w:rFonts w:ascii="Century Gothic" w:hAnsi="Century Gothic" w:cs="Calibri"/>
                <w:color w:val="000000"/>
                <w:lang w:val="es-MX" w:eastAsia="es-MX"/>
              </w:rPr>
              <w:t>                             6.74</w:t>
            </w:r>
          </w:p>
        </w:tc>
      </w:tr>
      <w:tr w:rsidR="0062754F" w:rsidRPr="000A614F" w14:paraId="3EB73A4F"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7B22A67F" w14:textId="577C691E"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center"/>
            <w:hideMark/>
          </w:tcPr>
          <w:p w14:paraId="7B5A4B3F" w14:textId="77777777" w:rsidR="0062754F" w:rsidRPr="00B41283" w:rsidRDefault="0062754F" w:rsidP="00D27BA2">
            <w:pPr>
              <w:rPr>
                <w:rFonts w:ascii="Century Gothic" w:hAnsi="Century Gothic" w:cs="Calibri"/>
                <w:color w:val="000000"/>
                <w:lang w:val="es-MX" w:eastAsia="es-MX"/>
              </w:rPr>
            </w:pPr>
            <w:r w:rsidRPr="00B41283">
              <w:rPr>
                <w:rFonts w:ascii="Century Gothic" w:hAnsi="Century Gothic" w:cs="Calibri"/>
                <w:color w:val="000000"/>
                <w:lang w:val="es-MX" w:eastAsia="es-MX"/>
              </w:rPr>
              <w:t>b) cuota fija</w:t>
            </w:r>
          </w:p>
        </w:tc>
        <w:tc>
          <w:tcPr>
            <w:tcW w:w="2830" w:type="dxa"/>
            <w:gridSpan w:val="6"/>
            <w:tcBorders>
              <w:top w:val="single" w:sz="4" w:space="0" w:color="auto"/>
              <w:left w:val="nil"/>
              <w:bottom w:val="single" w:sz="4" w:space="0" w:color="auto"/>
              <w:right w:val="single" w:sz="4" w:space="0" w:color="auto"/>
            </w:tcBorders>
            <w:noWrap/>
            <w:vAlign w:val="bottom"/>
            <w:hideMark/>
          </w:tcPr>
          <w:p w14:paraId="5205AC7E" w14:textId="77777777" w:rsidR="0062754F" w:rsidRPr="00B41283" w:rsidRDefault="0062754F" w:rsidP="00D27BA2">
            <w:pPr>
              <w:jc w:val="right"/>
              <w:rPr>
                <w:rFonts w:ascii="Century Gothic" w:hAnsi="Century Gothic" w:cs="Calibri"/>
                <w:color w:val="000000"/>
                <w:lang w:val="es-MX" w:eastAsia="es-MX"/>
              </w:rPr>
            </w:pPr>
            <w:r w:rsidRPr="00B41283">
              <w:rPr>
                <w:rFonts w:ascii="Century Gothic" w:hAnsi="Century Gothic" w:cs="Calibri"/>
                <w:color w:val="000000"/>
                <w:lang w:val="es-MX" w:eastAsia="es-MX"/>
              </w:rPr>
              <w:t>                          $ 900</w:t>
            </w:r>
          </w:p>
        </w:tc>
      </w:tr>
      <w:tr w:rsidR="0062754F" w:rsidRPr="000A614F" w14:paraId="74072A28" w14:textId="77777777" w:rsidTr="00815C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200" w:type="dxa"/>
            <w:gridSpan w:val="4"/>
            <w:tcBorders>
              <w:top w:val="single" w:sz="4" w:space="0" w:color="auto"/>
              <w:left w:val="single" w:sz="4" w:space="0" w:color="auto"/>
              <w:bottom w:val="single" w:sz="4" w:space="0" w:color="auto"/>
              <w:right w:val="single" w:sz="4" w:space="0" w:color="auto"/>
            </w:tcBorders>
            <w:noWrap/>
            <w:vAlign w:val="bottom"/>
            <w:hideMark/>
          </w:tcPr>
          <w:p w14:paraId="1644CF0E" w14:textId="5AD99424" w:rsidR="0062754F" w:rsidRPr="000A614F" w:rsidRDefault="0062754F" w:rsidP="00A96A85">
            <w:pPr>
              <w:jc w:val="center"/>
              <w:rPr>
                <w:rFonts w:ascii="Calibri" w:hAnsi="Calibri" w:cs="Calibri"/>
                <w:color w:val="000000"/>
                <w:sz w:val="22"/>
                <w:szCs w:val="22"/>
                <w:lang w:val="es-MX" w:eastAsia="es-MX"/>
              </w:rPr>
            </w:pPr>
          </w:p>
        </w:tc>
        <w:tc>
          <w:tcPr>
            <w:tcW w:w="4896" w:type="dxa"/>
            <w:gridSpan w:val="9"/>
            <w:tcBorders>
              <w:top w:val="single" w:sz="4" w:space="0" w:color="auto"/>
              <w:left w:val="nil"/>
              <w:bottom w:val="single" w:sz="4" w:space="0" w:color="auto"/>
              <w:right w:val="single" w:sz="4" w:space="0" w:color="auto"/>
            </w:tcBorders>
            <w:noWrap/>
            <w:vAlign w:val="bottom"/>
            <w:hideMark/>
          </w:tcPr>
          <w:p w14:paraId="68C80434" w14:textId="77777777" w:rsidR="0062754F" w:rsidRPr="000A614F" w:rsidRDefault="0062754F" w:rsidP="00D27BA2">
            <w:pPr>
              <w:rPr>
                <w:rFonts w:ascii="Calibri" w:hAnsi="Calibri" w:cs="Calibri"/>
                <w:color w:val="000000"/>
                <w:sz w:val="22"/>
                <w:szCs w:val="22"/>
                <w:lang w:val="es-MX" w:eastAsia="es-MX"/>
              </w:rPr>
            </w:pPr>
            <w:r w:rsidRPr="000A614F">
              <w:rPr>
                <w:rFonts w:ascii="Calibri" w:hAnsi="Calibri" w:cs="Calibri"/>
                <w:color w:val="000000"/>
                <w:sz w:val="22"/>
                <w:szCs w:val="22"/>
                <w:lang w:val="es-MX" w:eastAsia="es-MX"/>
              </w:rPr>
              <w:t> </w:t>
            </w:r>
          </w:p>
        </w:tc>
        <w:tc>
          <w:tcPr>
            <w:tcW w:w="2830" w:type="dxa"/>
            <w:gridSpan w:val="6"/>
            <w:tcBorders>
              <w:top w:val="single" w:sz="4" w:space="0" w:color="auto"/>
              <w:left w:val="nil"/>
              <w:bottom w:val="single" w:sz="4" w:space="0" w:color="auto"/>
              <w:right w:val="single" w:sz="4" w:space="0" w:color="auto"/>
            </w:tcBorders>
            <w:noWrap/>
            <w:vAlign w:val="bottom"/>
            <w:hideMark/>
          </w:tcPr>
          <w:p w14:paraId="5C5640F7" w14:textId="77777777" w:rsidR="0062754F" w:rsidRPr="000A614F" w:rsidRDefault="0062754F" w:rsidP="00D27BA2">
            <w:pPr>
              <w:rPr>
                <w:rFonts w:ascii="Calibri" w:hAnsi="Calibri" w:cs="Calibri"/>
                <w:color w:val="000000"/>
                <w:sz w:val="22"/>
                <w:szCs w:val="22"/>
                <w:lang w:val="es-MX" w:eastAsia="es-MX"/>
              </w:rPr>
            </w:pPr>
            <w:r w:rsidRPr="000A614F">
              <w:rPr>
                <w:rFonts w:ascii="Calibri" w:hAnsi="Calibri" w:cs="Calibri"/>
                <w:color w:val="000000"/>
                <w:sz w:val="22"/>
                <w:szCs w:val="22"/>
                <w:lang w:val="es-MX" w:eastAsia="es-MX"/>
              </w:rPr>
              <w:t> </w:t>
            </w:r>
          </w:p>
        </w:tc>
      </w:tr>
    </w:tbl>
    <w:p w14:paraId="4303A574" w14:textId="77777777" w:rsidR="0062754F" w:rsidRDefault="0062754F" w:rsidP="0062754F">
      <w:pPr>
        <w:rPr>
          <w:rFonts w:ascii="Century Gothic" w:hAnsi="Century Gothic"/>
        </w:rPr>
      </w:pPr>
    </w:p>
    <w:tbl>
      <w:tblPr>
        <w:tblW w:w="9384" w:type="dxa"/>
        <w:tblCellMar>
          <w:left w:w="70" w:type="dxa"/>
          <w:right w:w="70" w:type="dxa"/>
        </w:tblCellMar>
        <w:tblLook w:val="04A0" w:firstRow="1" w:lastRow="0" w:firstColumn="1" w:lastColumn="0" w:noHBand="0" w:noVBand="1"/>
      </w:tblPr>
      <w:tblGrid>
        <w:gridCol w:w="1024"/>
        <w:gridCol w:w="1607"/>
        <w:gridCol w:w="306"/>
        <w:gridCol w:w="4983"/>
        <w:gridCol w:w="1464"/>
      </w:tblGrid>
      <w:tr w:rsidR="0062754F" w:rsidRPr="00D16C2C" w14:paraId="5B054A9F" w14:textId="77777777" w:rsidTr="00D27BA2">
        <w:trPr>
          <w:trHeight w:val="1580"/>
        </w:trPr>
        <w:tc>
          <w:tcPr>
            <w:tcW w:w="1024" w:type="dxa"/>
            <w:tcBorders>
              <w:top w:val="single" w:sz="8" w:space="0" w:color="auto"/>
              <w:left w:val="single" w:sz="8" w:space="0" w:color="auto"/>
              <w:bottom w:val="single" w:sz="8" w:space="0" w:color="auto"/>
              <w:right w:val="single" w:sz="4" w:space="0" w:color="auto"/>
            </w:tcBorders>
            <w:noWrap/>
            <w:vAlign w:val="bottom"/>
            <w:hideMark/>
          </w:tcPr>
          <w:p w14:paraId="7DEF2376"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6896" w:type="dxa"/>
            <w:gridSpan w:val="3"/>
            <w:tcBorders>
              <w:top w:val="single" w:sz="8" w:space="0" w:color="auto"/>
              <w:left w:val="nil"/>
              <w:bottom w:val="single" w:sz="4" w:space="0" w:color="auto"/>
              <w:right w:val="single" w:sz="4" w:space="0" w:color="000000"/>
            </w:tcBorders>
            <w:vAlign w:val="center"/>
            <w:hideMark/>
          </w:tcPr>
          <w:p w14:paraId="5A305B47" w14:textId="77777777" w:rsidR="0062754F" w:rsidRPr="00D16C2C" w:rsidRDefault="0062754F" w:rsidP="00D27BA2">
            <w:pPr>
              <w:rPr>
                <w:rFonts w:ascii="Arial" w:hAnsi="Arial" w:cs="Arial"/>
                <w:color w:val="000000"/>
                <w:sz w:val="18"/>
                <w:szCs w:val="18"/>
                <w:lang w:eastAsia="es-MX"/>
              </w:rPr>
            </w:pPr>
            <w:r>
              <w:rPr>
                <w:rFonts w:ascii="Century Gothic" w:hAnsi="Century Gothic" w:cs="Arial"/>
                <w:color w:val="000000"/>
                <w:lang w:eastAsia="es-MX"/>
              </w:rPr>
              <w:t>20.24</w:t>
            </w:r>
            <w:r w:rsidRPr="00D16C2C">
              <w:rPr>
                <w:rFonts w:ascii="Century Gothic" w:hAnsi="Century Gothic" w:cs="Arial"/>
                <w:color w:val="000000"/>
                <w:lang w:eastAsia="es-MX"/>
              </w:rPr>
              <w:t xml:space="preserve"> Expedición de pases de movilización de ganado. De acuerdo con el artículo 83 de la Ley de Ganadería del Estado de Chihuahua, el pase de ganado tendrá la misma tarifa en todo el territorio estatal, sin perjuicio de que la autoridad expedidora exente del pago, será la siguiente</w:t>
            </w:r>
            <w:r w:rsidRPr="00D16C2C">
              <w:rPr>
                <w:rFonts w:ascii="Arial" w:hAnsi="Arial" w:cs="Arial"/>
                <w:color w:val="000000"/>
                <w:sz w:val="18"/>
                <w:szCs w:val="18"/>
                <w:lang w:eastAsia="es-MX"/>
              </w:rPr>
              <w:t>:</w:t>
            </w:r>
          </w:p>
        </w:tc>
        <w:tc>
          <w:tcPr>
            <w:tcW w:w="1464" w:type="dxa"/>
            <w:tcBorders>
              <w:top w:val="single" w:sz="8" w:space="0" w:color="auto"/>
              <w:left w:val="nil"/>
              <w:bottom w:val="single" w:sz="8" w:space="0" w:color="auto"/>
              <w:right w:val="single" w:sz="8" w:space="0" w:color="auto"/>
            </w:tcBorders>
            <w:noWrap/>
            <w:vAlign w:val="center"/>
            <w:hideMark/>
          </w:tcPr>
          <w:p w14:paraId="0C2AA4EA" w14:textId="77777777" w:rsidR="0062754F" w:rsidRPr="00D16C2C" w:rsidRDefault="0062754F" w:rsidP="00D27BA2">
            <w:pPr>
              <w:rPr>
                <w:rFonts w:ascii="Arial" w:hAnsi="Arial" w:cs="Arial"/>
                <w:sz w:val="18"/>
                <w:szCs w:val="18"/>
                <w:lang w:eastAsia="es-MX"/>
              </w:rPr>
            </w:pPr>
            <w:r w:rsidRPr="00D16C2C">
              <w:rPr>
                <w:rFonts w:ascii="Arial" w:hAnsi="Arial" w:cs="Arial"/>
                <w:sz w:val="18"/>
                <w:szCs w:val="18"/>
                <w:lang w:eastAsia="es-MX"/>
              </w:rPr>
              <w:t> </w:t>
            </w:r>
          </w:p>
        </w:tc>
      </w:tr>
      <w:tr w:rsidR="0062754F" w:rsidRPr="00D16C2C" w14:paraId="5CAE75FB" w14:textId="77777777" w:rsidTr="00D27BA2">
        <w:trPr>
          <w:trHeight w:val="619"/>
        </w:trPr>
        <w:tc>
          <w:tcPr>
            <w:tcW w:w="1024" w:type="dxa"/>
            <w:tcBorders>
              <w:top w:val="nil"/>
              <w:left w:val="single" w:sz="4" w:space="0" w:color="auto"/>
              <w:bottom w:val="single" w:sz="4" w:space="0" w:color="auto"/>
              <w:right w:val="single" w:sz="4" w:space="0" w:color="auto"/>
            </w:tcBorders>
            <w:noWrap/>
            <w:vAlign w:val="bottom"/>
            <w:hideMark/>
          </w:tcPr>
          <w:p w14:paraId="750C96A4"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913" w:type="dxa"/>
            <w:gridSpan w:val="2"/>
            <w:tcBorders>
              <w:top w:val="single" w:sz="4" w:space="0" w:color="auto"/>
              <w:left w:val="nil"/>
              <w:bottom w:val="single" w:sz="4" w:space="0" w:color="auto"/>
              <w:right w:val="nil"/>
            </w:tcBorders>
            <w:noWrap/>
            <w:vAlign w:val="bottom"/>
            <w:hideMark/>
          </w:tcPr>
          <w:p w14:paraId="7EFC0C75" w14:textId="77777777" w:rsidR="0062754F" w:rsidRPr="006B52EF" w:rsidRDefault="0062754F" w:rsidP="00D27BA2">
            <w:pPr>
              <w:jc w:val="center"/>
              <w:rPr>
                <w:rFonts w:ascii="Century Gothic" w:hAnsi="Century Gothic" w:cs="Calibri"/>
                <w:color w:val="000000"/>
                <w:lang w:eastAsia="es-MX"/>
              </w:rPr>
            </w:pPr>
            <w:r w:rsidRPr="006B52EF">
              <w:rPr>
                <w:rFonts w:ascii="Century Gothic" w:hAnsi="Century Gothic" w:cs="Calibri"/>
                <w:color w:val="000000"/>
                <w:lang w:eastAsia="es-MX"/>
              </w:rPr>
              <w:t xml:space="preserve">Concepto   </w:t>
            </w:r>
          </w:p>
        </w:tc>
        <w:tc>
          <w:tcPr>
            <w:tcW w:w="4983" w:type="dxa"/>
            <w:tcBorders>
              <w:top w:val="single" w:sz="4" w:space="0" w:color="auto"/>
              <w:left w:val="nil"/>
              <w:bottom w:val="single" w:sz="4" w:space="0" w:color="auto"/>
              <w:right w:val="single" w:sz="4" w:space="0" w:color="auto"/>
            </w:tcBorders>
            <w:vAlign w:val="center"/>
            <w:hideMark/>
          </w:tcPr>
          <w:p w14:paraId="2676E083" w14:textId="77777777" w:rsidR="0062754F" w:rsidRPr="006B52EF" w:rsidRDefault="0062754F" w:rsidP="00D27BA2">
            <w:pPr>
              <w:rPr>
                <w:rFonts w:ascii="Century Gothic" w:hAnsi="Century Gothic" w:cs="Calibri"/>
                <w:color w:val="000000"/>
                <w:lang w:eastAsia="es-MX"/>
              </w:rPr>
            </w:pPr>
            <w:r w:rsidRPr="006B52EF">
              <w:rPr>
                <w:rFonts w:ascii="Century Gothic" w:hAnsi="Century Gothic" w:cs="Calibri"/>
                <w:color w:val="000000"/>
                <w:lang w:eastAsia="es-MX"/>
              </w:rPr>
              <w:t xml:space="preserve">             No. De Cabezas</w:t>
            </w:r>
          </w:p>
        </w:tc>
        <w:tc>
          <w:tcPr>
            <w:tcW w:w="1464" w:type="dxa"/>
            <w:tcBorders>
              <w:top w:val="nil"/>
              <w:left w:val="nil"/>
              <w:bottom w:val="nil"/>
              <w:right w:val="single" w:sz="8" w:space="0" w:color="auto"/>
            </w:tcBorders>
            <w:vAlign w:val="center"/>
            <w:hideMark/>
          </w:tcPr>
          <w:p w14:paraId="398FCCBE" w14:textId="77777777" w:rsidR="0062754F" w:rsidRPr="006B52EF" w:rsidRDefault="0062754F" w:rsidP="00D27BA2">
            <w:pPr>
              <w:jc w:val="center"/>
              <w:rPr>
                <w:rFonts w:ascii="Century Gothic" w:hAnsi="Century Gothic" w:cs="Calibri"/>
                <w:lang w:eastAsia="es-MX"/>
              </w:rPr>
            </w:pPr>
            <w:r w:rsidRPr="006B52EF">
              <w:rPr>
                <w:rFonts w:ascii="Century Gothic" w:hAnsi="Century Gothic" w:cs="Calibri"/>
                <w:lang w:eastAsia="es-MX"/>
              </w:rPr>
              <w:t>Importe por Pase</w:t>
            </w:r>
          </w:p>
        </w:tc>
      </w:tr>
      <w:tr w:rsidR="0062754F" w:rsidRPr="00D16C2C" w14:paraId="7127A82D" w14:textId="77777777" w:rsidTr="00D27BA2">
        <w:trPr>
          <w:trHeight w:val="448"/>
        </w:trPr>
        <w:tc>
          <w:tcPr>
            <w:tcW w:w="1024" w:type="dxa"/>
            <w:tcBorders>
              <w:top w:val="nil"/>
              <w:left w:val="single" w:sz="4" w:space="0" w:color="auto"/>
              <w:bottom w:val="single" w:sz="4" w:space="0" w:color="auto"/>
              <w:right w:val="single" w:sz="4" w:space="0" w:color="auto"/>
            </w:tcBorders>
            <w:noWrap/>
            <w:vAlign w:val="bottom"/>
            <w:hideMark/>
          </w:tcPr>
          <w:p w14:paraId="2BF0F9AC"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6896" w:type="dxa"/>
            <w:gridSpan w:val="3"/>
            <w:tcBorders>
              <w:top w:val="nil"/>
              <w:left w:val="single" w:sz="4" w:space="0" w:color="auto"/>
              <w:bottom w:val="single" w:sz="4" w:space="0" w:color="auto"/>
              <w:right w:val="nil"/>
            </w:tcBorders>
            <w:noWrap/>
            <w:vAlign w:val="bottom"/>
            <w:hideMark/>
          </w:tcPr>
          <w:p w14:paraId="56A70D01" w14:textId="77777777" w:rsidR="0062754F" w:rsidRPr="00D16C2C" w:rsidRDefault="0062754F" w:rsidP="00D27BA2">
            <w:pPr>
              <w:rPr>
                <w:rFonts w:ascii="Century Gothic" w:hAnsi="Century Gothic" w:cs="Calibri"/>
                <w:b/>
                <w:bCs/>
                <w:color w:val="000000"/>
                <w:lang w:eastAsia="es-MX"/>
              </w:rPr>
            </w:pPr>
            <w:r w:rsidRPr="00D16C2C">
              <w:rPr>
                <w:rFonts w:ascii="Century Gothic" w:hAnsi="Century Gothic" w:cs="Calibri"/>
                <w:b/>
                <w:bCs/>
                <w:color w:val="000000"/>
                <w:lang w:eastAsia="es-MX"/>
              </w:rPr>
              <w:t>Ganado Mayor:</w:t>
            </w:r>
          </w:p>
        </w:tc>
        <w:tc>
          <w:tcPr>
            <w:tcW w:w="1464" w:type="dxa"/>
            <w:tcBorders>
              <w:top w:val="single" w:sz="4" w:space="0" w:color="auto"/>
              <w:left w:val="single" w:sz="4" w:space="0" w:color="auto"/>
              <w:bottom w:val="single" w:sz="4" w:space="0" w:color="auto"/>
              <w:right w:val="single" w:sz="4" w:space="0" w:color="auto"/>
            </w:tcBorders>
            <w:vAlign w:val="center"/>
            <w:hideMark/>
          </w:tcPr>
          <w:p w14:paraId="61AAD12D" w14:textId="77777777" w:rsidR="0062754F" w:rsidRPr="00D16C2C" w:rsidRDefault="0062754F" w:rsidP="00D27BA2">
            <w:pPr>
              <w:jc w:val="center"/>
              <w:rPr>
                <w:rFonts w:ascii="Century Gothic" w:hAnsi="Century Gothic" w:cs="Calibri"/>
                <w:b/>
                <w:bCs/>
                <w:lang w:eastAsia="es-MX"/>
              </w:rPr>
            </w:pPr>
          </w:p>
        </w:tc>
      </w:tr>
      <w:tr w:rsidR="0062754F" w:rsidRPr="00D16C2C" w14:paraId="7139E006"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196BB7B8"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lastRenderedPageBreak/>
              <w:t> </w:t>
            </w:r>
          </w:p>
        </w:tc>
        <w:tc>
          <w:tcPr>
            <w:tcW w:w="1913" w:type="dxa"/>
            <w:gridSpan w:val="2"/>
            <w:tcBorders>
              <w:top w:val="single" w:sz="4" w:space="0" w:color="auto"/>
              <w:left w:val="single" w:sz="4" w:space="0" w:color="auto"/>
              <w:bottom w:val="single" w:sz="4" w:space="0" w:color="auto"/>
              <w:right w:val="nil"/>
            </w:tcBorders>
            <w:noWrap/>
            <w:vAlign w:val="bottom"/>
            <w:hideMark/>
          </w:tcPr>
          <w:p w14:paraId="5473BA93"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xml:space="preserve">Pasteo                           </w:t>
            </w:r>
          </w:p>
        </w:tc>
        <w:tc>
          <w:tcPr>
            <w:tcW w:w="4983" w:type="dxa"/>
            <w:tcBorders>
              <w:top w:val="nil"/>
              <w:left w:val="nil"/>
              <w:bottom w:val="single" w:sz="4" w:space="0" w:color="auto"/>
              <w:right w:val="single" w:sz="4" w:space="0" w:color="auto"/>
            </w:tcBorders>
            <w:vAlign w:val="center"/>
            <w:hideMark/>
          </w:tcPr>
          <w:p w14:paraId="76C98419"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 a 10</w:t>
            </w:r>
          </w:p>
        </w:tc>
        <w:tc>
          <w:tcPr>
            <w:tcW w:w="1464" w:type="dxa"/>
            <w:tcBorders>
              <w:top w:val="nil"/>
              <w:left w:val="single" w:sz="4" w:space="0" w:color="auto"/>
              <w:bottom w:val="single" w:sz="4" w:space="0" w:color="auto"/>
              <w:right w:val="single" w:sz="4" w:space="0" w:color="auto"/>
            </w:tcBorders>
            <w:noWrap/>
            <w:vAlign w:val="center"/>
            <w:hideMark/>
          </w:tcPr>
          <w:p w14:paraId="2BDDA619"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20.00</w:t>
            </w:r>
          </w:p>
        </w:tc>
      </w:tr>
      <w:tr w:rsidR="0062754F" w:rsidRPr="00D16C2C" w14:paraId="13442708"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5454494E"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408D0A3B"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7DCE4B8D"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6E35636B"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11 a 50</w:t>
            </w:r>
          </w:p>
        </w:tc>
        <w:tc>
          <w:tcPr>
            <w:tcW w:w="1464" w:type="dxa"/>
            <w:tcBorders>
              <w:top w:val="nil"/>
              <w:left w:val="single" w:sz="4" w:space="0" w:color="auto"/>
              <w:bottom w:val="single" w:sz="4" w:space="0" w:color="auto"/>
              <w:right w:val="single" w:sz="4" w:space="0" w:color="auto"/>
            </w:tcBorders>
            <w:noWrap/>
            <w:vAlign w:val="center"/>
            <w:hideMark/>
          </w:tcPr>
          <w:p w14:paraId="1134022D"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50.00</w:t>
            </w:r>
          </w:p>
        </w:tc>
      </w:tr>
      <w:tr w:rsidR="0062754F" w:rsidRPr="00D16C2C" w14:paraId="1485B5F8"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389A179A"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0A88438B"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2893E1BF"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4C482358"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51 a 100</w:t>
            </w:r>
          </w:p>
        </w:tc>
        <w:tc>
          <w:tcPr>
            <w:tcW w:w="1464" w:type="dxa"/>
            <w:tcBorders>
              <w:top w:val="nil"/>
              <w:left w:val="single" w:sz="4" w:space="0" w:color="auto"/>
              <w:bottom w:val="single" w:sz="4" w:space="0" w:color="auto"/>
              <w:right w:val="single" w:sz="4" w:space="0" w:color="auto"/>
            </w:tcBorders>
            <w:noWrap/>
            <w:vAlign w:val="center"/>
            <w:hideMark/>
          </w:tcPr>
          <w:p w14:paraId="0680C156"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80.00</w:t>
            </w:r>
          </w:p>
        </w:tc>
      </w:tr>
      <w:tr w:rsidR="0062754F" w:rsidRPr="00D16C2C" w14:paraId="39ED99D9"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68A2A7A2"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4305E910"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54CAE447"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noWrap/>
            <w:vAlign w:val="center"/>
            <w:hideMark/>
          </w:tcPr>
          <w:p w14:paraId="06A44CFE"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101 en delante</w:t>
            </w:r>
          </w:p>
        </w:tc>
        <w:tc>
          <w:tcPr>
            <w:tcW w:w="1464" w:type="dxa"/>
            <w:tcBorders>
              <w:top w:val="nil"/>
              <w:left w:val="single" w:sz="4" w:space="0" w:color="auto"/>
              <w:bottom w:val="single" w:sz="4" w:space="0" w:color="auto"/>
              <w:right w:val="single" w:sz="4" w:space="0" w:color="auto"/>
            </w:tcBorders>
            <w:noWrap/>
            <w:vAlign w:val="center"/>
            <w:hideMark/>
          </w:tcPr>
          <w:p w14:paraId="682A4D8A"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150.00</w:t>
            </w:r>
          </w:p>
        </w:tc>
      </w:tr>
      <w:tr w:rsidR="0062754F" w:rsidRPr="00D16C2C" w14:paraId="1E16665B"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6B33F731"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913" w:type="dxa"/>
            <w:gridSpan w:val="2"/>
            <w:tcBorders>
              <w:top w:val="single" w:sz="4" w:space="0" w:color="auto"/>
              <w:left w:val="single" w:sz="4" w:space="0" w:color="auto"/>
              <w:bottom w:val="single" w:sz="4" w:space="0" w:color="auto"/>
              <w:right w:val="nil"/>
            </w:tcBorders>
            <w:noWrap/>
            <w:vAlign w:val="bottom"/>
            <w:hideMark/>
          </w:tcPr>
          <w:p w14:paraId="439EF914"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Movilización</w:t>
            </w:r>
          </w:p>
        </w:tc>
        <w:tc>
          <w:tcPr>
            <w:tcW w:w="4983" w:type="dxa"/>
            <w:tcBorders>
              <w:top w:val="nil"/>
              <w:left w:val="nil"/>
              <w:bottom w:val="single" w:sz="4" w:space="0" w:color="auto"/>
              <w:right w:val="single" w:sz="4" w:space="0" w:color="auto"/>
            </w:tcBorders>
            <w:noWrap/>
            <w:vAlign w:val="center"/>
            <w:hideMark/>
          </w:tcPr>
          <w:p w14:paraId="44C64BDB"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 a 10</w:t>
            </w:r>
          </w:p>
        </w:tc>
        <w:tc>
          <w:tcPr>
            <w:tcW w:w="1464" w:type="dxa"/>
            <w:tcBorders>
              <w:top w:val="nil"/>
              <w:left w:val="single" w:sz="4" w:space="0" w:color="auto"/>
              <w:bottom w:val="single" w:sz="4" w:space="0" w:color="auto"/>
              <w:right w:val="single" w:sz="4" w:space="0" w:color="auto"/>
            </w:tcBorders>
            <w:noWrap/>
            <w:vAlign w:val="center"/>
            <w:hideMark/>
          </w:tcPr>
          <w:p w14:paraId="0658F75D"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30.00</w:t>
            </w:r>
          </w:p>
        </w:tc>
      </w:tr>
      <w:tr w:rsidR="0062754F" w:rsidRPr="00D16C2C" w14:paraId="1228BD79"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5C61740B"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21ADB2AC"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1FAC40CF"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2E3F1440"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11 a 50</w:t>
            </w:r>
          </w:p>
        </w:tc>
        <w:tc>
          <w:tcPr>
            <w:tcW w:w="1464" w:type="dxa"/>
            <w:tcBorders>
              <w:top w:val="nil"/>
              <w:left w:val="single" w:sz="4" w:space="0" w:color="auto"/>
              <w:bottom w:val="single" w:sz="4" w:space="0" w:color="auto"/>
              <w:right w:val="single" w:sz="4" w:space="0" w:color="auto"/>
            </w:tcBorders>
            <w:noWrap/>
            <w:vAlign w:val="center"/>
            <w:hideMark/>
          </w:tcPr>
          <w:p w14:paraId="44F8A6ED"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50.00</w:t>
            </w:r>
          </w:p>
        </w:tc>
      </w:tr>
      <w:tr w:rsidR="0062754F" w:rsidRPr="00D16C2C" w14:paraId="122956B3"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3FF98999"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632086BA"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71DD66BB"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55BB19FB"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51 a 100</w:t>
            </w:r>
          </w:p>
        </w:tc>
        <w:tc>
          <w:tcPr>
            <w:tcW w:w="1464" w:type="dxa"/>
            <w:tcBorders>
              <w:top w:val="nil"/>
              <w:left w:val="single" w:sz="4" w:space="0" w:color="auto"/>
              <w:bottom w:val="single" w:sz="4" w:space="0" w:color="auto"/>
              <w:right w:val="single" w:sz="4" w:space="0" w:color="auto"/>
            </w:tcBorders>
            <w:noWrap/>
            <w:vAlign w:val="center"/>
            <w:hideMark/>
          </w:tcPr>
          <w:p w14:paraId="05E08A61"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80.00</w:t>
            </w:r>
          </w:p>
        </w:tc>
      </w:tr>
      <w:tr w:rsidR="0062754F" w:rsidRPr="00D16C2C" w14:paraId="2638A797"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56EFD1FD"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4957C342"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46EA877A"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noWrap/>
            <w:vAlign w:val="center"/>
            <w:hideMark/>
          </w:tcPr>
          <w:p w14:paraId="2E5C3E9E"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101 en delante</w:t>
            </w:r>
          </w:p>
        </w:tc>
        <w:tc>
          <w:tcPr>
            <w:tcW w:w="1464" w:type="dxa"/>
            <w:tcBorders>
              <w:top w:val="nil"/>
              <w:left w:val="single" w:sz="4" w:space="0" w:color="auto"/>
              <w:bottom w:val="single" w:sz="4" w:space="0" w:color="auto"/>
              <w:right w:val="single" w:sz="4" w:space="0" w:color="auto"/>
            </w:tcBorders>
            <w:noWrap/>
            <w:vAlign w:val="center"/>
            <w:hideMark/>
          </w:tcPr>
          <w:p w14:paraId="23DB116F"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150.00</w:t>
            </w:r>
          </w:p>
        </w:tc>
      </w:tr>
      <w:tr w:rsidR="0062754F" w:rsidRPr="00D16C2C" w14:paraId="1033EBDB"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668224A5"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913" w:type="dxa"/>
            <w:gridSpan w:val="2"/>
            <w:tcBorders>
              <w:top w:val="single" w:sz="4" w:space="0" w:color="auto"/>
              <w:left w:val="single" w:sz="4" w:space="0" w:color="auto"/>
              <w:bottom w:val="single" w:sz="4" w:space="0" w:color="auto"/>
              <w:right w:val="nil"/>
            </w:tcBorders>
            <w:noWrap/>
            <w:vAlign w:val="bottom"/>
            <w:hideMark/>
          </w:tcPr>
          <w:p w14:paraId="29C4B126"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Sacrificio</w:t>
            </w:r>
          </w:p>
        </w:tc>
        <w:tc>
          <w:tcPr>
            <w:tcW w:w="4983" w:type="dxa"/>
            <w:tcBorders>
              <w:top w:val="nil"/>
              <w:left w:val="nil"/>
              <w:bottom w:val="single" w:sz="4" w:space="0" w:color="auto"/>
              <w:right w:val="single" w:sz="4" w:space="0" w:color="auto"/>
            </w:tcBorders>
            <w:noWrap/>
            <w:vAlign w:val="center"/>
            <w:hideMark/>
          </w:tcPr>
          <w:p w14:paraId="79CCC529"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 a 10</w:t>
            </w:r>
          </w:p>
        </w:tc>
        <w:tc>
          <w:tcPr>
            <w:tcW w:w="1464" w:type="dxa"/>
            <w:tcBorders>
              <w:top w:val="nil"/>
              <w:left w:val="single" w:sz="4" w:space="0" w:color="auto"/>
              <w:bottom w:val="single" w:sz="4" w:space="0" w:color="auto"/>
              <w:right w:val="single" w:sz="4" w:space="0" w:color="auto"/>
            </w:tcBorders>
            <w:noWrap/>
            <w:vAlign w:val="center"/>
            <w:hideMark/>
          </w:tcPr>
          <w:p w14:paraId="3FB4A53D"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50.00</w:t>
            </w:r>
          </w:p>
        </w:tc>
      </w:tr>
      <w:tr w:rsidR="0062754F" w:rsidRPr="00D16C2C" w14:paraId="6CADD8C2"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32EBEA1B"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1F80D478"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2C63BE16"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09801834"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11 a 50</w:t>
            </w:r>
          </w:p>
        </w:tc>
        <w:tc>
          <w:tcPr>
            <w:tcW w:w="1464" w:type="dxa"/>
            <w:tcBorders>
              <w:top w:val="nil"/>
              <w:left w:val="single" w:sz="4" w:space="0" w:color="auto"/>
              <w:bottom w:val="single" w:sz="4" w:space="0" w:color="auto"/>
              <w:right w:val="single" w:sz="4" w:space="0" w:color="auto"/>
            </w:tcBorders>
            <w:noWrap/>
            <w:vAlign w:val="center"/>
            <w:hideMark/>
          </w:tcPr>
          <w:p w14:paraId="122D3DF0"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100.00</w:t>
            </w:r>
          </w:p>
        </w:tc>
      </w:tr>
      <w:tr w:rsidR="0062754F" w:rsidRPr="00D16C2C" w14:paraId="259BDE5A"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646169A2"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081E5FEB"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10527BB6"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4760B794"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51 a 100</w:t>
            </w:r>
          </w:p>
        </w:tc>
        <w:tc>
          <w:tcPr>
            <w:tcW w:w="1464" w:type="dxa"/>
            <w:tcBorders>
              <w:top w:val="nil"/>
              <w:left w:val="single" w:sz="4" w:space="0" w:color="auto"/>
              <w:bottom w:val="single" w:sz="4" w:space="0" w:color="auto"/>
              <w:right w:val="single" w:sz="4" w:space="0" w:color="auto"/>
            </w:tcBorders>
            <w:noWrap/>
            <w:vAlign w:val="center"/>
            <w:hideMark/>
          </w:tcPr>
          <w:p w14:paraId="646F8706"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200.00</w:t>
            </w:r>
          </w:p>
        </w:tc>
      </w:tr>
      <w:tr w:rsidR="0062754F" w:rsidRPr="00D16C2C" w14:paraId="6D809395"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67ADEF1F"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16BB5C98"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2CDBEF03"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noWrap/>
            <w:vAlign w:val="center"/>
            <w:hideMark/>
          </w:tcPr>
          <w:p w14:paraId="0C6D1DFC"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101 en delante</w:t>
            </w:r>
          </w:p>
        </w:tc>
        <w:tc>
          <w:tcPr>
            <w:tcW w:w="1464" w:type="dxa"/>
            <w:tcBorders>
              <w:top w:val="nil"/>
              <w:left w:val="single" w:sz="4" w:space="0" w:color="auto"/>
              <w:bottom w:val="single" w:sz="4" w:space="0" w:color="auto"/>
              <w:right w:val="single" w:sz="4" w:space="0" w:color="auto"/>
            </w:tcBorders>
            <w:noWrap/>
            <w:vAlign w:val="center"/>
            <w:hideMark/>
          </w:tcPr>
          <w:p w14:paraId="5124027F"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500.00</w:t>
            </w:r>
          </w:p>
        </w:tc>
      </w:tr>
      <w:tr w:rsidR="0062754F" w:rsidRPr="00D16C2C" w14:paraId="6F6D17D1"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78AAA5F9"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913" w:type="dxa"/>
            <w:gridSpan w:val="2"/>
            <w:tcBorders>
              <w:top w:val="single" w:sz="4" w:space="0" w:color="auto"/>
              <w:left w:val="single" w:sz="4" w:space="0" w:color="auto"/>
              <w:bottom w:val="single" w:sz="4" w:space="0" w:color="auto"/>
              <w:right w:val="nil"/>
            </w:tcBorders>
            <w:noWrap/>
            <w:vAlign w:val="bottom"/>
            <w:hideMark/>
          </w:tcPr>
          <w:p w14:paraId="45AE4269"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Exportación</w:t>
            </w:r>
          </w:p>
        </w:tc>
        <w:tc>
          <w:tcPr>
            <w:tcW w:w="4983" w:type="dxa"/>
            <w:tcBorders>
              <w:top w:val="nil"/>
              <w:left w:val="nil"/>
              <w:bottom w:val="single" w:sz="4" w:space="0" w:color="auto"/>
              <w:right w:val="single" w:sz="4" w:space="0" w:color="auto"/>
            </w:tcBorders>
            <w:noWrap/>
            <w:vAlign w:val="center"/>
            <w:hideMark/>
          </w:tcPr>
          <w:p w14:paraId="493680D9"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 a 10</w:t>
            </w:r>
          </w:p>
        </w:tc>
        <w:tc>
          <w:tcPr>
            <w:tcW w:w="1464" w:type="dxa"/>
            <w:tcBorders>
              <w:top w:val="nil"/>
              <w:left w:val="single" w:sz="4" w:space="0" w:color="auto"/>
              <w:bottom w:val="single" w:sz="4" w:space="0" w:color="auto"/>
              <w:right w:val="single" w:sz="4" w:space="0" w:color="auto"/>
            </w:tcBorders>
            <w:noWrap/>
            <w:vAlign w:val="center"/>
            <w:hideMark/>
          </w:tcPr>
          <w:p w14:paraId="4AF9E258"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100.00</w:t>
            </w:r>
          </w:p>
        </w:tc>
      </w:tr>
      <w:tr w:rsidR="0062754F" w:rsidRPr="00D16C2C" w14:paraId="5C297E9E"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4737A290"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3C644EE5"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6F338633"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26B038A8"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11 a 50</w:t>
            </w:r>
          </w:p>
        </w:tc>
        <w:tc>
          <w:tcPr>
            <w:tcW w:w="1464" w:type="dxa"/>
            <w:tcBorders>
              <w:top w:val="nil"/>
              <w:left w:val="single" w:sz="4" w:space="0" w:color="auto"/>
              <w:bottom w:val="single" w:sz="4" w:space="0" w:color="auto"/>
              <w:right w:val="single" w:sz="4" w:space="0" w:color="auto"/>
            </w:tcBorders>
            <w:noWrap/>
            <w:vAlign w:val="center"/>
            <w:hideMark/>
          </w:tcPr>
          <w:p w14:paraId="517A4EAF"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300.00</w:t>
            </w:r>
          </w:p>
        </w:tc>
      </w:tr>
      <w:tr w:rsidR="0062754F" w:rsidRPr="00D16C2C" w14:paraId="1D86DF50"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3EEB5495"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6518A228"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7D11C40D"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2D9B19AA"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51 a 100</w:t>
            </w:r>
          </w:p>
        </w:tc>
        <w:tc>
          <w:tcPr>
            <w:tcW w:w="1464" w:type="dxa"/>
            <w:tcBorders>
              <w:top w:val="nil"/>
              <w:left w:val="single" w:sz="4" w:space="0" w:color="auto"/>
              <w:bottom w:val="single" w:sz="4" w:space="0" w:color="auto"/>
              <w:right w:val="single" w:sz="4" w:space="0" w:color="auto"/>
            </w:tcBorders>
            <w:noWrap/>
            <w:vAlign w:val="center"/>
            <w:hideMark/>
          </w:tcPr>
          <w:p w14:paraId="32345AA9"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500.00</w:t>
            </w:r>
          </w:p>
        </w:tc>
      </w:tr>
      <w:tr w:rsidR="0062754F" w:rsidRPr="00D16C2C" w14:paraId="68A05542"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5A31B257"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3F9388E0"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19F6C7FA"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noWrap/>
            <w:vAlign w:val="center"/>
            <w:hideMark/>
          </w:tcPr>
          <w:p w14:paraId="2B628A0E"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101 en delante</w:t>
            </w:r>
          </w:p>
        </w:tc>
        <w:tc>
          <w:tcPr>
            <w:tcW w:w="1464" w:type="dxa"/>
            <w:tcBorders>
              <w:top w:val="nil"/>
              <w:left w:val="single" w:sz="4" w:space="0" w:color="auto"/>
              <w:bottom w:val="single" w:sz="4" w:space="0" w:color="auto"/>
              <w:right w:val="single" w:sz="4" w:space="0" w:color="auto"/>
            </w:tcBorders>
            <w:noWrap/>
            <w:vAlign w:val="center"/>
            <w:hideMark/>
          </w:tcPr>
          <w:p w14:paraId="7E56F274"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1,000.00</w:t>
            </w:r>
          </w:p>
        </w:tc>
      </w:tr>
      <w:tr w:rsidR="0062754F" w:rsidRPr="00D16C2C" w14:paraId="15AE2774"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69F3AE40"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6896" w:type="dxa"/>
            <w:gridSpan w:val="3"/>
            <w:tcBorders>
              <w:top w:val="single" w:sz="4" w:space="0" w:color="auto"/>
              <w:left w:val="single" w:sz="4" w:space="0" w:color="auto"/>
              <w:bottom w:val="single" w:sz="4" w:space="0" w:color="auto"/>
              <w:right w:val="single" w:sz="4" w:space="0" w:color="auto"/>
            </w:tcBorders>
            <w:noWrap/>
            <w:vAlign w:val="bottom"/>
            <w:hideMark/>
          </w:tcPr>
          <w:p w14:paraId="4470AEF5" w14:textId="77777777" w:rsidR="0062754F" w:rsidRPr="00D16C2C" w:rsidRDefault="0062754F" w:rsidP="00D27BA2">
            <w:pPr>
              <w:rPr>
                <w:rFonts w:ascii="Century Gothic" w:hAnsi="Century Gothic" w:cs="Calibri"/>
                <w:b/>
                <w:bCs/>
                <w:color w:val="000000"/>
                <w:lang w:eastAsia="es-MX"/>
              </w:rPr>
            </w:pPr>
            <w:r w:rsidRPr="00D16C2C">
              <w:rPr>
                <w:rFonts w:ascii="Century Gothic" w:hAnsi="Century Gothic" w:cs="Calibri"/>
                <w:b/>
                <w:bCs/>
                <w:color w:val="000000"/>
                <w:lang w:eastAsia="es-MX"/>
              </w:rPr>
              <w:t>Ganado Menor:</w:t>
            </w:r>
          </w:p>
        </w:tc>
        <w:tc>
          <w:tcPr>
            <w:tcW w:w="1464" w:type="dxa"/>
            <w:tcBorders>
              <w:top w:val="nil"/>
              <w:left w:val="single" w:sz="4" w:space="0" w:color="auto"/>
              <w:bottom w:val="single" w:sz="4" w:space="0" w:color="auto"/>
              <w:right w:val="single" w:sz="4" w:space="0" w:color="auto"/>
            </w:tcBorders>
            <w:noWrap/>
            <w:vAlign w:val="center"/>
            <w:hideMark/>
          </w:tcPr>
          <w:p w14:paraId="31F4C173" w14:textId="77777777" w:rsidR="0062754F" w:rsidRPr="00D16C2C" w:rsidRDefault="0062754F" w:rsidP="00D27BA2">
            <w:pPr>
              <w:jc w:val="center"/>
              <w:rPr>
                <w:rFonts w:ascii="Century Gothic" w:hAnsi="Century Gothic" w:cs="Calibri"/>
                <w:lang w:eastAsia="es-MX"/>
              </w:rPr>
            </w:pPr>
          </w:p>
        </w:tc>
      </w:tr>
      <w:tr w:rsidR="0062754F" w:rsidRPr="00D16C2C" w14:paraId="63F882A9"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552C5C57"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21DF4F39"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Cría</w:t>
            </w:r>
          </w:p>
        </w:tc>
        <w:tc>
          <w:tcPr>
            <w:tcW w:w="306" w:type="dxa"/>
            <w:tcBorders>
              <w:top w:val="nil"/>
              <w:left w:val="nil"/>
              <w:bottom w:val="single" w:sz="4" w:space="0" w:color="auto"/>
              <w:right w:val="nil"/>
            </w:tcBorders>
            <w:noWrap/>
            <w:vAlign w:val="bottom"/>
            <w:hideMark/>
          </w:tcPr>
          <w:p w14:paraId="0EEEFA7A"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noWrap/>
            <w:vAlign w:val="center"/>
            <w:hideMark/>
          </w:tcPr>
          <w:p w14:paraId="010BD9B7"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 a 10</w:t>
            </w:r>
          </w:p>
        </w:tc>
        <w:tc>
          <w:tcPr>
            <w:tcW w:w="1464" w:type="dxa"/>
            <w:tcBorders>
              <w:top w:val="nil"/>
              <w:left w:val="single" w:sz="4" w:space="0" w:color="auto"/>
              <w:bottom w:val="single" w:sz="4" w:space="0" w:color="auto"/>
              <w:right w:val="single" w:sz="4" w:space="0" w:color="auto"/>
            </w:tcBorders>
            <w:noWrap/>
            <w:vAlign w:val="center"/>
            <w:hideMark/>
          </w:tcPr>
          <w:p w14:paraId="3EABE838"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10.00</w:t>
            </w:r>
          </w:p>
        </w:tc>
      </w:tr>
      <w:tr w:rsidR="0062754F" w:rsidRPr="00D16C2C" w14:paraId="32D80843" w14:textId="77777777" w:rsidTr="00D27BA2">
        <w:trPr>
          <w:trHeight w:val="707"/>
        </w:trPr>
        <w:tc>
          <w:tcPr>
            <w:tcW w:w="1024" w:type="dxa"/>
            <w:tcBorders>
              <w:top w:val="single" w:sz="4" w:space="0" w:color="auto"/>
              <w:left w:val="single" w:sz="4" w:space="0" w:color="auto"/>
              <w:bottom w:val="single" w:sz="4" w:space="0" w:color="auto"/>
              <w:right w:val="single" w:sz="4" w:space="0" w:color="auto"/>
            </w:tcBorders>
            <w:noWrap/>
            <w:vAlign w:val="bottom"/>
            <w:hideMark/>
          </w:tcPr>
          <w:p w14:paraId="4FB97C4A"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6896" w:type="dxa"/>
            <w:gridSpan w:val="3"/>
            <w:tcBorders>
              <w:top w:val="single" w:sz="4" w:space="0" w:color="auto"/>
              <w:left w:val="single" w:sz="4" w:space="0" w:color="auto"/>
              <w:bottom w:val="single" w:sz="4" w:space="0" w:color="auto"/>
              <w:right w:val="single" w:sz="4" w:space="0" w:color="auto"/>
            </w:tcBorders>
            <w:noWrap/>
            <w:vAlign w:val="bottom"/>
            <w:hideMark/>
          </w:tcPr>
          <w:p w14:paraId="19E1F621"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p w14:paraId="0CAC2243"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p w14:paraId="42AB28C0" w14:textId="77777777" w:rsidR="0062754F" w:rsidRPr="00D16C2C" w:rsidRDefault="0062754F" w:rsidP="00D27BA2">
            <w:pPr>
              <w:jc w:val="center"/>
              <w:rPr>
                <w:rFonts w:ascii="Century Gothic" w:hAnsi="Century Gothic" w:cs="Calibri"/>
                <w:color w:val="000000"/>
                <w:lang w:eastAsia="es-MX"/>
              </w:rPr>
            </w:pPr>
            <w:r>
              <w:rPr>
                <w:rFonts w:ascii="Century Gothic" w:hAnsi="Century Gothic" w:cs="Calibri"/>
                <w:color w:val="000000"/>
                <w:lang w:eastAsia="es-MX"/>
              </w:rPr>
              <w:t xml:space="preserve">                          </w:t>
            </w:r>
            <w:r w:rsidRPr="00D16C2C">
              <w:rPr>
                <w:rFonts w:ascii="Century Gothic" w:hAnsi="Century Gothic" w:cs="Calibri"/>
                <w:color w:val="000000"/>
                <w:lang w:eastAsia="es-MX"/>
              </w:rPr>
              <w:t>11 a 50</w:t>
            </w:r>
          </w:p>
        </w:tc>
        <w:tc>
          <w:tcPr>
            <w:tcW w:w="1464" w:type="dxa"/>
            <w:tcBorders>
              <w:top w:val="single" w:sz="4" w:space="0" w:color="auto"/>
              <w:left w:val="single" w:sz="4" w:space="0" w:color="auto"/>
              <w:bottom w:val="single" w:sz="4" w:space="0" w:color="auto"/>
              <w:right w:val="single" w:sz="4" w:space="0" w:color="auto"/>
            </w:tcBorders>
            <w:noWrap/>
            <w:vAlign w:val="center"/>
            <w:hideMark/>
          </w:tcPr>
          <w:p w14:paraId="3B47215F"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20.00</w:t>
            </w:r>
          </w:p>
        </w:tc>
      </w:tr>
      <w:tr w:rsidR="0062754F" w:rsidRPr="00D16C2C" w14:paraId="5068F52D" w14:textId="77777777" w:rsidTr="00D27BA2">
        <w:trPr>
          <w:trHeight w:val="355"/>
        </w:trPr>
        <w:tc>
          <w:tcPr>
            <w:tcW w:w="1024" w:type="dxa"/>
            <w:tcBorders>
              <w:top w:val="single" w:sz="4" w:space="0" w:color="auto"/>
              <w:left w:val="single" w:sz="4" w:space="0" w:color="auto"/>
              <w:bottom w:val="single" w:sz="4" w:space="0" w:color="auto"/>
              <w:right w:val="single" w:sz="4" w:space="0" w:color="auto"/>
            </w:tcBorders>
            <w:noWrap/>
            <w:vAlign w:val="bottom"/>
            <w:hideMark/>
          </w:tcPr>
          <w:p w14:paraId="24C1C882"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single" w:sz="4" w:space="0" w:color="auto"/>
              <w:left w:val="nil"/>
              <w:bottom w:val="single" w:sz="4" w:space="0" w:color="auto"/>
              <w:right w:val="nil"/>
            </w:tcBorders>
            <w:noWrap/>
            <w:vAlign w:val="bottom"/>
            <w:hideMark/>
          </w:tcPr>
          <w:p w14:paraId="3935F8B8"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single" w:sz="4" w:space="0" w:color="auto"/>
              <w:left w:val="nil"/>
              <w:bottom w:val="single" w:sz="4" w:space="0" w:color="auto"/>
              <w:right w:val="nil"/>
            </w:tcBorders>
            <w:noWrap/>
            <w:vAlign w:val="bottom"/>
            <w:hideMark/>
          </w:tcPr>
          <w:p w14:paraId="66938E59"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single" w:sz="4" w:space="0" w:color="auto"/>
              <w:left w:val="nil"/>
              <w:bottom w:val="single" w:sz="4" w:space="0" w:color="auto"/>
              <w:right w:val="single" w:sz="4" w:space="0" w:color="auto"/>
            </w:tcBorders>
            <w:vAlign w:val="center"/>
            <w:hideMark/>
          </w:tcPr>
          <w:p w14:paraId="45C8CE90"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51 a 100</w:t>
            </w:r>
          </w:p>
        </w:tc>
        <w:tc>
          <w:tcPr>
            <w:tcW w:w="1464" w:type="dxa"/>
            <w:tcBorders>
              <w:top w:val="single" w:sz="4" w:space="0" w:color="auto"/>
              <w:left w:val="single" w:sz="4" w:space="0" w:color="auto"/>
              <w:bottom w:val="single" w:sz="4" w:space="0" w:color="auto"/>
              <w:right w:val="single" w:sz="4" w:space="0" w:color="auto"/>
            </w:tcBorders>
            <w:noWrap/>
            <w:vAlign w:val="center"/>
            <w:hideMark/>
          </w:tcPr>
          <w:p w14:paraId="43A9492C"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50.00</w:t>
            </w:r>
          </w:p>
        </w:tc>
      </w:tr>
      <w:tr w:rsidR="0062754F" w:rsidRPr="00D16C2C" w14:paraId="1A77EF67"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6592912B"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42D805F3"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74690142"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noWrap/>
            <w:vAlign w:val="center"/>
            <w:hideMark/>
          </w:tcPr>
          <w:p w14:paraId="7B6233D7"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101 en delante</w:t>
            </w:r>
          </w:p>
        </w:tc>
        <w:tc>
          <w:tcPr>
            <w:tcW w:w="1464" w:type="dxa"/>
            <w:tcBorders>
              <w:top w:val="nil"/>
              <w:left w:val="single" w:sz="4" w:space="0" w:color="auto"/>
              <w:bottom w:val="single" w:sz="4" w:space="0" w:color="auto"/>
              <w:right w:val="single" w:sz="4" w:space="0" w:color="auto"/>
            </w:tcBorders>
            <w:noWrap/>
            <w:vAlign w:val="center"/>
            <w:hideMark/>
          </w:tcPr>
          <w:p w14:paraId="016BAA7B"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100.00</w:t>
            </w:r>
          </w:p>
        </w:tc>
      </w:tr>
      <w:tr w:rsidR="0062754F" w:rsidRPr="00D16C2C" w14:paraId="0CF50611"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0627F72C"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913" w:type="dxa"/>
            <w:gridSpan w:val="2"/>
            <w:tcBorders>
              <w:top w:val="single" w:sz="4" w:space="0" w:color="auto"/>
              <w:left w:val="single" w:sz="4" w:space="0" w:color="auto"/>
              <w:bottom w:val="single" w:sz="4" w:space="0" w:color="auto"/>
              <w:right w:val="nil"/>
            </w:tcBorders>
            <w:noWrap/>
            <w:vAlign w:val="bottom"/>
            <w:hideMark/>
          </w:tcPr>
          <w:p w14:paraId="46420D2B"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Movilización</w:t>
            </w:r>
          </w:p>
        </w:tc>
        <w:tc>
          <w:tcPr>
            <w:tcW w:w="4983" w:type="dxa"/>
            <w:tcBorders>
              <w:top w:val="nil"/>
              <w:left w:val="nil"/>
              <w:bottom w:val="single" w:sz="4" w:space="0" w:color="auto"/>
              <w:right w:val="single" w:sz="4" w:space="0" w:color="auto"/>
            </w:tcBorders>
            <w:noWrap/>
            <w:vAlign w:val="center"/>
            <w:hideMark/>
          </w:tcPr>
          <w:p w14:paraId="6EFFF2F6"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 a 10</w:t>
            </w:r>
          </w:p>
        </w:tc>
        <w:tc>
          <w:tcPr>
            <w:tcW w:w="1464" w:type="dxa"/>
            <w:tcBorders>
              <w:top w:val="nil"/>
              <w:left w:val="single" w:sz="4" w:space="0" w:color="auto"/>
              <w:bottom w:val="single" w:sz="4" w:space="0" w:color="auto"/>
              <w:right w:val="single" w:sz="4" w:space="0" w:color="auto"/>
            </w:tcBorders>
            <w:noWrap/>
            <w:vAlign w:val="center"/>
            <w:hideMark/>
          </w:tcPr>
          <w:p w14:paraId="6C18C2C6"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10.00</w:t>
            </w:r>
          </w:p>
        </w:tc>
      </w:tr>
      <w:tr w:rsidR="0062754F" w:rsidRPr="00D16C2C" w14:paraId="081E625E"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2EF66F73"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3F1E6E3D"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0D77DD60"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4A745CBA"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11 a 50</w:t>
            </w:r>
          </w:p>
        </w:tc>
        <w:tc>
          <w:tcPr>
            <w:tcW w:w="1464" w:type="dxa"/>
            <w:tcBorders>
              <w:top w:val="nil"/>
              <w:left w:val="single" w:sz="4" w:space="0" w:color="auto"/>
              <w:bottom w:val="single" w:sz="4" w:space="0" w:color="auto"/>
              <w:right w:val="single" w:sz="4" w:space="0" w:color="auto"/>
            </w:tcBorders>
            <w:noWrap/>
            <w:vAlign w:val="center"/>
            <w:hideMark/>
          </w:tcPr>
          <w:p w14:paraId="6D1635E4"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20.00</w:t>
            </w:r>
          </w:p>
        </w:tc>
      </w:tr>
      <w:tr w:rsidR="0062754F" w:rsidRPr="00D16C2C" w14:paraId="2945412E"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10B07144"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5BF5EB42"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044F2D9A"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6C9532A0"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51 a 100</w:t>
            </w:r>
          </w:p>
        </w:tc>
        <w:tc>
          <w:tcPr>
            <w:tcW w:w="1464" w:type="dxa"/>
            <w:tcBorders>
              <w:top w:val="nil"/>
              <w:left w:val="single" w:sz="4" w:space="0" w:color="auto"/>
              <w:bottom w:val="single" w:sz="4" w:space="0" w:color="auto"/>
              <w:right w:val="single" w:sz="4" w:space="0" w:color="auto"/>
            </w:tcBorders>
            <w:noWrap/>
            <w:vAlign w:val="center"/>
            <w:hideMark/>
          </w:tcPr>
          <w:p w14:paraId="32C4217B"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50.00</w:t>
            </w:r>
          </w:p>
        </w:tc>
      </w:tr>
      <w:tr w:rsidR="0062754F" w:rsidRPr="00D16C2C" w14:paraId="7FFE295F"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60E23EDA"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6292136D"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19001B76"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noWrap/>
            <w:vAlign w:val="center"/>
            <w:hideMark/>
          </w:tcPr>
          <w:p w14:paraId="342A2FB2"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101 en delante</w:t>
            </w:r>
          </w:p>
        </w:tc>
        <w:tc>
          <w:tcPr>
            <w:tcW w:w="1464" w:type="dxa"/>
            <w:tcBorders>
              <w:top w:val="nil"/>
              <w:left w:val="single" w:sz="4" w:space="0" w:color="auto"/>
              <w:bottom w:val="single" w:sz="4" w:space="0" w:color="auto"/>
              <w:right w:val="single" w:sz="4" w:space="0" w:color="auto"/>
            </w:tcBorders>
            <w:noWrap/>
            <w:vAlign w:val="center"/>
            <w:hideMark/>
          </w:tcPr>
          <w:p w14:paraId="5174917C"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100.00</w:t>
            </w:r>
          </w:p>
        </w:tc>
      </w:tr>
      <w:tr w:rsidR="0062754F" w:rsidRPr="00D16C2C" w14:paraId="77478550"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54860DDB"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lastRenderedPageBreak/>
              <w:t> </w:t>
            </w:r>
          </w:p>
        </w:tc>
        <w:tc>
          <w:tcPr>
            <w:tcW w:w="1913" w:type="dxa"/>
            <w:gridSpan w:val="2"/>
            <w:tcBorders>
              <w:top w:val="single" w:sz="4" w:space="0" w:color="auto"/>
              <w:left w:val="single" w:sz="4" w:space="0" w:color="auto"/>
              <w:bottom w:val="single" w:sz="4" w:space="0" w:color="auto"/>
              <w:right w:val="nil"/>
            </w:tcBorders>
            <w:noWrap/>
            <w:vAlign w:val="bottom"/>
            <w:hideMark/>
          </w:tcPr>
          <w:p w14:paraId="35CE7D6D"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Sacrificio</w:t>
            </w:r>
          </w:p>
        </w:tc>
        <w:tc>
          <w:tcPr>
            <w:tcW w:w="4983" w:type="dxa"/>
            <w:tcBorders>
              <w:top w:val="nil"/>
              <w:left w:val="nil"/>
              <w:bottom w:val="single" w:sz="4" w:space="0" w:color="auto"/>
              <w:right w:val="single" w:sz="4" w:space="0" w:color="auto"/>
            </w:tcBorders>
            <w:noWrap/>
            <w:vAlign w:val="center"/>
            <w:hideMark/>
          </w:tcPr>
          <w:p w14:paraId="4DAE8388"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 a 10</w:t>
            </w:r>
          </w:p>
        </w:tc>
        <w:tc>
          <w:tcPr>
            <w:tcW w:w="1464" w:type="dxa"/>
            <w:tcBorders>
              <w:top w:val="nil"/>
              <w:left w:val="single" w:sz="4" w:space="0" w:color="auto"/>
              <w:bottom w:val="single" w:sz="4" w:space="0" w:color="auto"/>
              <w:right w:val="single" w:sz="4" w:space="0" w:color="auto"/>
            </w:tcBorders>
            <w:noWrap/>
            <w:vAlign w:val="center"/>
            <w:hideMark/>
          </w:tcPr>
          <w:p w14:paraId="3AF8D671"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30.00</w:t>
            </w:r>
          </w:p>
        </w:tc>
      </w:tr>
      <w:tr w:rsidR="0062754F" w:rsidRPr="00D16C2C" w14:paraId="21C988A4"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0DD24D38"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57E91A42"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24A149AB"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5A93E9FB"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11 a 50</w:t>
            </w:r>
          </w:p>
        </w:tc>
        <w:tc>
          <w:tcPr>
            <w:tcW w:w="1464" w:type="dxa"/>
            <w:tcBorders>
              <w:top w:val="nil"/>
              <w:left w:val="single" w:sz="4" w:space="0" w:color="auto"/>
              <w:bottom w:val="single" w:sz="4" w:space="0" w:color="auto"/>
              <w:right w:val="single" w:sz="4" w:space="0" w:color="auto"/>
            </w:tcBorders>
            <w:noWrap/>
            <w:vAlign w:val="center"/>
            <w:hideMark/>
          </w:tcPr>
          <w:p w14:paraId="7784193F"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50.00</w:t>
            </w:r>
          </w:p>
        </w:tc>
      </w:tr>
      <w:tr w:rsidR="0062754F" w:rsidRPr="00D16C2C" w14:paraId="548E98A6"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4B8BADB4"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4893C016"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673CE2D5"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25D6F33A"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51 a 100</w:t>
            </w:r>
          </w:p>
        </w:tc>
        <w:tc>
          <w:tcPr>
            <w:tcW w:w="1464" w:type="dxa"/>
            <w:tcBorders>
              <w:top w:val="nil"/>
              <w:left w:val="single" w:sz="4" w:space="0" w:color="auto"/>
              <w:bottom w:val="single" w:sz="4" w:space="0" w:color="auto"/>
              <w:right w:val="single" w:sz="4" w:space="0" w:color="auto"/>
            </w:tcBorders>
            <w:noWrap/>
            <w:vAlign w:val="center"/>
            <w:hideMark/>
          </w:tcPr>
          <w:p w14:paraId="423DB67C"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80.00</w:t>
            </w:r>
          </w:p>
        </w:tc>
      </w:tr>
      <w:tr w:rsidR="0062754F" w:rsidRPr="00D16C2C" w14:paraId="51E012AA"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7D82FDD4"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2550B2F1"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23ED83DF"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noWrap/>
            <w:vAlign w:val="center"/>
            <w:hideMark/>
          </w:tcPr>
          <w:p w14:paraId="69E8BDF4"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101 en delante</w:t>
            </w:r>
          </w:p>
        </w:tc>
        <w:tc>
          <w:tcPr>
            <w:tcW w:w="1464" w:type="dxa"/>
            <w:tcBorders>
              <w:top w:val="nil"/>
              <w:left w:val="single" w:sz="4" w:space="0" w:color="auto"/>
              <w:bottom w:val="single" w:sz="4" w:space="0" w:color="auto"/>
              <w:right w:val="single" w:sz="4" w:space="0" w:color="auto"/>
            </w:tcBorders>
            <w:noWrap/>
            <w:vAlign w:val="center"/>
            <w:hideMark/>
          </w:tcPr>
          <w:p w14:paraId="20CC1F78"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150.00</w:t>
            </w:r>
          </w:p>
        </w:tc>
      </w:tr>
      <w:tr w:rsidR="0062754F" w:rsidRPr="00D16C2C" w14:paraId="3F73F7F9"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1C38D5F5"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913" w:type="dxa"/>
            <w:gridSpan w:val="2"/>
            <w:tcBorders>
              <w:top w:val="single" w:sz="4" w:space="0" w:color="auto"/>
              <w:left w:val="single" w:sz="4" w:space="0" w:color="auto"/>
              <w:bottom w:val="single" w:sz="4" w:space="0" w:color="auto"/>
              <w:right w:val="nil"/>
            </w:tcBorders>
            <w:noWrap/>
            <w:vAlign w:val="bottom"/>
            <w:hideMark/>
          </w:tcPr>
          <w:p w14:paraId="4B74D572"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Exportación</w:t>
            </w:r>
          </w:p>
        </w:tc>
        <w:tc>
          <w:tcPr>
            <w:tcW w:w="4983" w:type="dxa"/>
            <w:tcBorders>
              <w:top w:val="nil"/>
              <w:left w:val="nil"/>
              <w:bottom w:val="single" w:sz="4" w:space="0" w:color="auto"/>
              <w:right w:val="single" w:sz="4" w:space="0" w:color="auto"/>
            </w:tcBorders>
            <w:noWrap/>
            <w:vAlign w:val="center"/>
            <w:hideMark/>
          </w:tcPr>
          <w:p w14:paraId="5C2D4E27"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 a 10</w:t>
            </w:r>
          </w:p>
        </w:tc>
        <w:tc>
          <w:tcPr>
            <w:tcW w:w="1464" w:type="dxa"/>
            <w:tcBorders>
              <w:top w:val="nil"/>
              <w:left w:val="single" w:sz="4" w:space="0" w:color="auto"/>
              <w:bottom w:val="single" w:sz="4" w:space="0" w:color="auto"/>
              <w:right w:val="single" w:sz="4" w:space="0" w:color="auto"/>
            </w:tcBorders>
            <w:noWrap/>
            <w:vAlign w:val="center"/>
            <w:hideMark/>
          </w:tcPr>
          <w:p w14:paraId="511C22E8"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50.00</w:t>
            </w:r>
          </w:p>
        </w:tc>
      </w:tr>
      <w:tr w:rsidR="0062754F" w:rsidRPr="00D16C2C" w14:paraId="3DB0F2F7"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5EFCCF31"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23A56C6F"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1C3DABCD"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04F4AA46"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11 a 50</w:t>
            </w:r>
          </w:p>
        </w:tc>
        <w:tc>
          <w:tcPr>
            <w:tcW w:w="1464" w:type="dxa"/>
            <w:tcBorders>
              <w:top w:val="nil"/>
              <w:left w:val="single" w:sz="4" w:space="0" w:color="auto"/>
              <w:bottom w:val="single" w:sz="4" w:space="0" w:color="auto"/>
              <w:right w:val="single" w:sz="4" w:space="0" w:color="auto"/>
            </w:tcBorders>
            <w:noWrap/>
            <w:vAlign w:val="center"/>
            <w:hideMark/>
          </w:tcPr>
          <w:p w14:paraId="3934E7E4"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80.00</w:t>
            </w:r>
          </w:p>
        </w:tc>
      </w:tr>
      <w:tr w:rsidR="0062754F" w:rsidRPr="00D16C2C" w14:paraId="67AFDF09"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4865BF1A"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02612C54"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64EE4ADC"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vAlign w:val="center"/>
            <w:hideMark/>
          </w:tcPr>
          <w:p w14:paraId="24BACA8B"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51 a 100</w:t>
            </w:r>
          </w:p>
        </w:tc>
        <w:tc>
          <w:tcPr>
            <w:tcW w:w="1464" w:type="dxa"/>
            <w:tcBorders>
              <w:top w:val="nil"/>
              <w:left w:val="single" w:sz="4" w:space="0" w:color="auto"/>
              <w:bottom w:val="single" w:sz="4" w:space="0" w:color="auto"/>
              <w:right w:val="single" w:sz="4" w:space="0" w:color="auto"/>
            </w:tcBorders>
            <w:noWrap/>
            <w:vAlign w:val="center"/>
            <w:hideMark/>
          </w:tcPr>
          <w:p w14:paraId="2CF90133"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120.00</w:t>
            </w:r>
          </w:p>
        </w:tc>
      </w:tr>
      <w:tr w:rsidR="0062754F" w:rsidRPr="00D16C2C" w14:paraId="1D0A9BFF" w14:textId="77777777" w:rsidTr="00D27BA2">
        <w:trPr>
          <w:trHeight w:val="355"/>
        </w:trPr>
        <w:tc>
          <w:tcPr>
            <w:tcW w:w="1024" w:type="dxa"/>
            <w:tcBorders>
              <w:top w:val="nil"/>
              <w:left w:val="single" w:sz="4" w:space="0" w:color="auto"/>
              <w:bottom w:val="single" w:sz="4" w:space="0" w:color="auto"/>
              <w:right w:val="single" w:sz="4" w:space="0" w:color="auto"/>
            </w:tcBorders>
            <w:noWrap/>
            <w:vAlign w:val="bottom"/>
            <w:hideMark/>
          </w:tcPr>
          <w:p w14:paraId="610C507B" w14:textId="77777777" w:rsidR="0062754F" w:rsidRPr="00D16C2C" w:rsidRDefault="0062754F" w:rsidP="00D27BA2">
            <w:pPr>
              <w:rPr>
                <w:rFonts w:ascii="Arial" w:hAnsi="Arial" w:cs="Arial"/>
                <w:color w:val="000000"/>
                <w:lang w:eastAsia="es-MX"/>
              </w:rPr>
            </w:pPr>
            <w:r w:rsidRPr="00D16C2C">
              <w:rPr>
                <w:rFonts w:ascii="Arial" w:hAnsi="Arial" w:cs="Arial"/>
                <w:color w:val="000000"/>
                <w:lang w:eastAsia="es-MX"/>
              </w:rPr>
              <w:t> </w:t>
            </w:r>
          </w:p>
        </w:tc>
        <w:tc>
          <w:tcPr>
            <w:tcW w:w="1607" w:type="dxa"/>
            <w:tcBorders>
              <w:top w:val="nil"/>
              <w:left w:val="nil"/>
              <w:bottom w:val="single" w:sz="4" w:space="0" w:color="auto"/>
              <w:right w:val="nil"/>
            </w:tcBorders>
            <w:noWrap/>
            <w:vAlign w:val="bottom"/>
            <w:hideMark/>
          </w:tcPr>
          <w:p w14:paraId="30787453"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306" w:type="dxa"/>
            <w:tcBorders>
              <w:top w:val="nil"/>
              <w:left w:val="nil"/>
              <w:bottom w:val="single" w:sz="4" w:space="0" w:color="auto"/>
              <w:right w:val="nil"/>
            </w:tcBorders>
            <w:noWrap/>
            <w:vAlign w:val="bottom"/>
            <w:hideMark/>
          </w:tcPr>
          <w:p w14:paraId="18134E60" w14:textId="77777777" w:rsidR="0062754F" w:rsidRPr="00D16C2C" w:rsidRDefault="0062754F" w:rsidP="00D27BA2">
            <w:pPr>
              <w:rPr>
                <w:rFonts w:ascii="Century Gothic" w:hAnsi="Century Gothic" w:cs="Calibri"/>
                <w:color w:val="000000"/>
                <w:lang w:eastAsia="es-MX"/>
              </w:rPr>
            </w:pPr>
            <w:r w:rsidRPr="00D16C2C">
              <w:rPr>
                <w:rFonts w:ascii="Century Gothic" w:hAnsi="Century Gothic" w:cs="Calibri"/>
                <w:color w:val="000000"/>
                <w:lang w:eastAsia="es-MX"/>
              </w:rPr>
              <w:t> </w:t>
            </w:r>
          </w:p>
        </w:tc>
        <w:tc>
          <w:tcPr>
            <w:tcW w:w="4983" w:type="dxa"/>
            <w:tcBorders>
              <w:top w:val="nil"/>
              <w:left w:val="nil"/>
              <w:bottom w:val="single" w:sz="4" w:space="0" w:color="auto"/>
              <w:right w:val="single" w:sz="4" w:space="0" w:color="auto"/>
            </w:tcBorders>
            <w:noWrap/>
            <w:vAlign w:val="center"/>
            <w:hideMark/>
          </w:tcPr>
          <w:p w14:paraId="37B27186" w14:textId="77777777" w:rsidR="0062754F" w:rsidRPr="00D16C2C" w:rsidRDefault="0062754F" w:rsidP="00D27BA2">
            <w:pPr>
              <w:jc w:val="center"/>
              <w:rPr>
                <w:rFonts w:ascii="Century Gothic" w:hAnsi="Century Gothic" w:cs="Calibri"/>
                <w:color w:val="000000"/>
                <w:lang w:eastAsia="es-MX"/>
              </w:rPr>
            </w:pPr>
            <w:r w:rsidRPr="00D16C2C">
              <w:rPr>
                <w:rFonts w:ascii="Century Gothic" w:hAnsi="Century Gothic" w:cs="Calibri"/>
                <w:color w:val="000000"/>
                <w:lang w:eastAsia="es-MX"/>
              </w:rPr>
              <w:t>101 en delante</w:t>
            </w:r>
          </w:p>
        </w:tc>
        <w:tc>
          <w:tcPr>
            <w:tcW w:w="1464" w:type="dxa"/>
            <w:tcBorders>
              <w:top w:val="nil"/>
              <w:left w:val="single" w:sz="4" w:space="0" w:color="auto"/>
              <w:bottom w:val="single" w:sz="4" w:space="0" w:color="auto"/>
              <w:right w:val="single" w:sz="4" w:space="0" w:color="auto"/>
            </w:tcBorders>
            <w:noWrap/>
            <w:vAlign w:val="center"/>
            <w:hideMark/>
          </w:tcPr>
          <w:p w14:paraId="53B9E171" w14:textId="77777777" w:rsidR="0062754F" w:rsidRPr="00D16C2C" w:rsidRDefault="0062754F" w:rsidP="00D27BA2">
            <w:pPr>
              <w:jc w:val="center"/>
              <w:rPr>
                <w:rFonts w:ascii="Century Gothic" w:hAnsi="Century Gothic" w:cs="Calibri"/>
                <w:lang w:eastAsia="es-MX"/>
              </w:rPr>
            </w:pPr>
            <w:r w:rsidRPr="00D16C2C">
              <w:rPr>
                <w:rFonts w:ascii="Century Gothic" w:hAnsi="Century Gothic" w:cs="Calibri"/>
                <w:lang w:eastAsia="es-MX"/>
              </w:rPr>
              <w:t>200.00</w:t>
            </w:r>
          </w:p>
        </w:tc>
      </w:tr>
    </w:tbl>
    <w:p w14:paraId="3B0F4759" w14:textId="77777777" w:rsidR="0062754F" w:rsidRDefault="0062754F" w:rsidP="0062754F">
      <w:pPr>
        <w:rPr>
          <w:rFonts w:ascii="Century Gothic" w:hAnsi="Century Gothic"/>
        </w:rPr>
      </w:pPr>
    </w:p>
    <w:p w14:paraId="543106A2" w14:textId="77777777" w:rsidR="0062754F" w:rsidRDefault="0062754F" w:rsidP="0062754F">
      <w:pPr>
        <w:rPr>
          <w:rFonts w:ascii="Century Gothic" w:hAnsi="Century Gothic"/>
        </w:rPr>
      </w:pPr>
    </w:p>
    <w:p w14:paraId="77D864DE" w14:textId="77777777" w:rsidR="0062754F" w:rsidRDefault="0062754F" w:rsidP="0062754F">
      <w:pPr>
        <w:rPr>
          <w:rFonts w:ascii="Century Gothic" w:hAnsi="Century Gothic"/>
        </w:rPr>
      </w:pPr>
    </w:p>
    <w:p w14:paraId="43A287B1" w14:textId="77777777" w:rsidR="0062754F" w:rsidRDefault="0062754F" w:rsidP="0062754F">
      <w:pPr>
        <w:rPr>
          <w:rFonts w:ascii="Century Gothic" w:hAnsi="Century Gothic"/>
        </w:rPr>
      </w:pPr>
    </w:p>
    <w:p w14:paraId="4D3C727B" w14:textId="77777777" w:rsidR="0062754F" w:rsidRDefault="0062754F" w:rsidP="0062754F">
      <w:pPr>
        <w:rPr>
          <w:rFonts w:ascii="Century Gothic" w:hAnsi="Century Gothic"/>
        </w:rPr>
      </w:pPr>
    </w:p>
    <w:p w14:paraId="2300C914" w14:textId="77777777" w:rsidR="0062754F" w:rsidRDefault="0062754F" w:rsidP="0062754F">
      <w:pPr>
        <w:rPr>
          <w:rFonts w:ascii="Century Gothic" w:hAnsi="Century Gothic"/>
        </w:rPr>
      </w:pPr>
    </w:p>
    <w:p w14:paraId="702EC96C" w14:textId="77777777" w:rsidR="0062754F" w:rsidRDefault="0062754F" w:rsidP="0062754F">
      <w:pPr>
        <w:rPr>
          <w:rFonts w:ascii="Century Gothic" w:hAnsi="Century Gothic"/>
        </w:rPr>
      </w:pPr>
    </w:p>
    <w:p w14:paraId="4DF2272D" w14:textId="77777777" w:rsidR="0062754F" w:rsidRDefault="0062754F" w:rsidP="0062754F">
      <w:pPr>
        <w:rPr>
          <w:rFonts w:ascii="Century Gothic" w:hAnsi="Century Gothic"/>
        </w:rPr>
      </w:pPr>
    </w:p>
    <w:p w14:paraId="5DD5B540" w14:textId="77777777" w:rsidR="0062754F" w:rsidRDefault="0062754F" w:rsidP="0062754F">
      <w:pPr>
        <w:rPr>
          <w:rFonts w:ascii="Century Gothic" w:hAnsi="Century Gothic"/>
        </w:rPr>
      </w:pPr>
    </w:p>
    <w:p w14:paraId="6A973229" w14:textId="77777777" w:rsidR="0062754F" w:rsidRDefault="0062754F" w:rsidP="0062754F">
      <w:pPr>
        <w:rPr>
          <w:rFonts w:ascii="Century Gothic" w:hAnsi="Century Gothic"/>
        </w:rPr>
      </w:pPr>
    </w:p>
    <w:p w14:paraId="7F534E8C" w14:textId="77777777" w:rsidR="00A96A85" w:rsidRDefault="00A96A85" w:rsidP="00423929">
      <w:pPr>
        <w:rPr>
          <w:rFonts w:ascii="Century Gothic" w:hAnsi="Century Gothic"/>
        </w:rPr>
      </w:pPr>
    </w:p>
    <w:p w14:paraId="06E11677" w14:textId="77777777" w:rsidR="009909B7" w:rsidRDefault="009909B7" w:rsidP="004020E4">
      <w:pPr>
        <w:spacing w:line="360" w:lineRule="auto"/>
        <w:jc w:val="center"/>
        <w:rPr>
          <w:rFonts w:ascii="Century Gothic" w:hAnsi="Century Gothic"/>
          <w:b/>
        </w:rPr>
      </w:pPr>
    </w:p>
    <w:p w14:paraId="7BE8F99A" w14:textId="77777777" w:rsidR="009909B7" w:rsidRDefault="009909B7" w:rsidP="004020E4">
      <w:pPr>
        <w:spacing w:line="360" w:lineRule="auto"/>
        <w:jc w:val="center"/>
        <w:rPr>
          <w:rFonts w:ascii="Century Gothic" w:hAnsi="Century Gothic"/>
          <w:b/>
        </w:rPr>
      </w:pPr>
    </w:p>
    <w:p w14:paraId="63C95E68" w14:textId="77777777" w:rsidR="009909B7" w:rsidRDefault="009909B7" w:rsidP="004020E4">
      <w:pPr>
        <w:spacing w:line="360" w:lineRule="auto"/>
        <w:jc w:val="center"/>
        <w:rPr>
          <w:rFonts w:ascii="Century Gothic" w:hAnsi="Century Gothic"/>
          <w:b/>
        </w:rPr>
      </w:pPr>
    </w:p>
    <w:p w14:paraId="576D2D24" w14:textId="77777777" w:rsidR="009909B7" w:rsidRDefault="009909B7" w:rsidP="004020E4">
      <w:pPr>
        <w:spacing w:line="360" w:lineRule="auto"/>
        <w:jc w:val="center"/>
        <w:rPr>
          <w:rFonts w:ascii="Century Gothic" w:hAnsi="Century Gothic"/>
          <w:b/>
        </w:rPr>
      </w:pPr>
    </w:p>
    <w:p w14:paraId="7A432987" w14:textId="77777777" w:rsidR="009909B7" w:rsidRDefault="009909B7" w:rsidP="004020E4">
      <w:pPr>
        <w:spacing w:line="360" w:lineRule="auto"/>
        <w:jc w:val="center"/>
        <w:rPr>
          <w:rFonts w:ascii="Century Gothic" w:hAnsi="Century Gothic"/>
          <w:b/>
        </w:rPr>
      </w:pPr>
    </w:p>
    <w:p w14:paraId="0FBA04E9" w14:textId="77777777" w:rsidR="009909B7" w:rsidRDefault="009909B7" w:rsidP="004020E4">
      <w:pPr>
        <w:spacing w:line="360" w:lineRule="auto"/>
        <w:jc w:val="center"/>
        <w:rPr>
          <w:rFonts w:ascii="Century Gothic" w:hAnsi="Century Gothic"/>
          <w:b/>
        </w:rPr>
      </w:pPr>
    </w:p>
    <w:p w14:paraId="37DB7509" w14:textId="77777777" w:rsidR="009909B7" w:rsidRDefault="009909B7" w:rsidP="004020E4">
      <w:pPr>
        <w:spacing w:line="360" w:lineRule="auto"/>
        <w:jc w:val="center"/>
        <w:rPr>
          <w:rFonts w:ascii="Century Gothic" w:hAnsi="Century Gothic"/>
          <w:b/>
        </w:rPr>
      </w:pPr>
    </w:p>
    <w:p w14:paraId="371C609A" w14:textId="77777777" w:rsidR="009909B7" w:rsidRDefault="009909B7" w:rsidP="004020E4">
      <w:pPr>
        <w:spacing w:line="360" w:lineRule="auto"/>
        <w:jc w:val="center"/>
        <w:rPr>
          <w:rFonts w:ascii="Century Gothic" w:hAnsi="Century Gothic"/>
          <w:b/>
        </w:rPr>
      </w:pPr>
    </w:p>
    <w:p w14:paraId="40580624" w14:textId="7925B84D" w:rsidR="00423929" w:rsidRPr="00764763" w:rsidRDefault="004020E4" w:rsidP="004020E4">
      <w:pPr>
        <w:spacing w:line="360" w:lineRule="auto"/>
        <w:jc w:val="center"/>
        <w:rPr>
          <w:rFonts w:ascii="Century Gothic" w:hAnsi="Century Gothic"/>
          <w:b/>
        </w:rPr>
      </w:pPr>
      <w:r w:rsidRPr="00764763">
        <w:rPr>
          <w:rFonts w:ascii="Century Gothic" w:hAnsi="Century Gothic"/>
          <w:b/>
        </w:rPr>
        <w:lastRenderedPageBreak/>
        <w:t>ANEXO A LA LEY DE INGRESOS CORRESPONDIENTE AL MUNICIPIO DE CUAUHTÉMOC</w:t>
      </w:r>
      <w:r>
        <w:rPr>
          <w:rFonts w:ascii="Century Gothic" w:hAnsi="Century Gothic"/>
          <w:b/>
        </w:rPr>
        <w:t xml:space="preserve"> PARA EL EJERCICIO FISCAL </w:t>
      </w:r>
      <w:r w:rsidRPr="00764763">
        <w:rPr>
          <w:rFonts w:ascii="Century Gothic" w:hAnsi="Century Gothic"/>
          <w:b/>
        </w:rPr>
        <w:t>202</w:t>
      </w:r>
      <w:r>
        <w:rPr>
          <w:rFonts w:ascii="Century Gothic" w:hAnsi="Century Gothic"/>
          <w:b/>
        </w:rPr>
        <w:t>6</w:t>
      </w:r>
    </w:p>
    <w:p w14:paraId="0BF057CA" w14:textId="77777777" w:rsidR="00423929" w:rsidRPr="00764763" w:rsidRDefault="00423929" w:rsidP="00423929">
      <w:pPr>
        <w:jc w:val="center"/>
        <w:rPr>
          <w:rFonts w:ascii="Century Gothic" w:hAnsi="Century Gothic"/>
          <w:b/>
        </w:rPr>
      </w:pPr>
    </w:p>
    <w:p w14:paraId="1E64A984" w14:textId="56B2CCE2" w:rsidR="00423929" w:rsidRPr="00764763" w:rsidRDefault="00423929" w:rsidP="004020E4">
      <w:pPr>
        <w:spacing w:line="360" w:lineRule="auto"/>
        <w:jc w:val="both"/>
        <w:rPr>
          <w:rFonts w:ascii="Century Gothic" w:hAnsi="Century Gothic"/>
        </w:rPr>
      </w:pPr>
      <w:r w:rsidRPr="00764763">
        <w:rPr>
          <w:rFonts w:ascii="Century Gothic" w:hAnsi="Century Gothic"/>
        </w:rPr>
        <w:t xml:space="preserve">En los términos de los Artículos 115, fracción IV, inciso c) último párrafo de la Constitución Política de los Estados Unidos Mexicanos; 132 de la Constitución Política del Estado de Chihuahua, y </w:t>
      </w:r>
      <w:r>
        <w:rPr>
          <w:rFonts w:ascii="Century Gothic" w:hAnsi="Century Gothic"/>
        </w:rPr>
        <w:t>28</w:t>
      </w:r>
      <w:r w:rsidRPr="00764763">
        <w:rPr>
          <w:rFonts w:ascii="Century Gothic" w:hAnsi="Century Gothic"/>
        </w:rPr>
        <w:t>, fracción XII del Código Municipal de la Entidad, el H. Congreso del Estado aprueba el monto estimado de ingresos que percibirá el Municipio de Cuauhtémoc, durante el Ejercicio Fiscal del año 202</w:t>
      </w:r>
      <w:r>
        <w:rPr>
          <w:rFonts w:ascii="Century Gothic" w:hAnsi="Century Gothic"/>
        </w:rPr>
        <w:t>6</w:t>
      </w:r>
    </w:p>
    <w:tbl>
      <w:tblPr>
        <w:tblStyle w:val="Tablaconcuadrcula"/>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593"/>
        <w:gridCol w:w="2227"/>
      </w:tblGrid>
      <w:tr w:rsidR="004020E4" w:rsidRPr="004020E4" w14:paraId="047FF9F1" w14:textId="77777777" w:rsidTr="00D17B3B">
        <w:trPr>
          <w:trHeight w:val="320"/>
          <w:jc w:val="center"/>
        </w:trPr>
        <w:tc>
          <w:tcPr>
            <w:tcW w:w="4531" w:type="dxa"/>
            <w:noWrap/>
            <w:hideMark/>
          </w:tcPr>
          <w:p w14:paraId="009C69BE" w14:textId="77777777" w:rsidR="004020E4" w:rsidRPr="004020E4" w:rsidRDefault="004020E4" w:rsidP="004020E4">
            <w:pPr>
              <w:jc w:val="both"/>
              <w:rPr>
                <w:rFonts w:ascii="Century Gothic" w:hAnsi="Century Gothic" w:cs="Arial"/>
                <w:b/>
                <w:bCs/>
                <w:sz w:val="22"/>
                <w:szCs w:val="22"/>
                <w:lang w:val="es-MX"/>
              </w:rPr>
            </w:pPr>
            <w:r w:rsidRPr="004020E4">
              <w:rPr>
                <w:rFonts w:ascii="Century Gothic" w:hAnsi="Century Gothic" w:cs="Arial"/>
                <w:b/>
                <w:bCs/>
                <w:sz w:val="22"/>
                <w:szCs w:val="22"/>
              </w:rPr>
              <w:t>Ingresos Propios / Locales</w:t>
            </w:r>
          </w:p>
        </w:tc>
        <w:tc>
          <w:tcPr>
            <w:tcW w:w="2593" w:type="dxa"/>
            <w:noWrap/>
            <w:hideMark/>
          </w:tcPr>
          <w:p w14:paraId="0B915433"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6157E884"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40BE4E8C" w14:textId="77777777" w:rsidTr="00D17B3B">
        <w:trPr>
          <w:trHeight w:val="320"/>
          <w:jc w:val="center"/>
        </w:trPr>
        <w:tc>
          <w:tcPr>
            <w:tcW w:w="4531" w:type="dxa"/>
            <w:noWrap/>
            <w:hideMark/>
          </w:tcPr>
          <w:p w14:paraId="3CA45696"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Impuestos</w:t>
            </w:r>
          </w:p>
        </w:tc>
        <w:tc>
          <w:tcPr>
            <w:tcW w:w="2593" w:type="dxa"/>
            <w:noWrap/>
            <w:hideMark/>
          </w:tcPr>
          <w:p w14:paraId="079A8FA3"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157,139,963.00 </w:t>
            </w:r>
          </w:p>
        </w:tc>
        <w:tc>
          <w:tcPr>
            <w:tcW w:w="2227" w:type="dxa"/>
            <w:noWrap/>
            <w:hideMark/>
          </w:tcPr>
          <w:p w14:paraId="4F851D35"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740E5CFC" w14:textId="77777777" w:rsidTr="00D17B3B">
        <w:trPr>
          <w:trHeight w:val="320"/>
          <w:jc w:val="center"/>
        </w:trPr>
        <w:tc>
          <w:tcPr>
            <w:tcW w:w="4531" w:type="dxa"/>
            <w:noWrap/>
            <w:hideMark/>
          </w:tcPr>
          <w:p w14:paraId="5FD837F6"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Contribuciones (Especiales / De Mejoras)</w:t>
            </w:r>
          </w:p>
        </w:tc>
        <w:tc>
          <w:tcPr>
            <w:tcW w:w="2593" w:type="dxa"/>
            <w:noWrap/>
            <w:hideMark/>
          </w:tcPr>
          <w:p w14:paraId="04E7AFD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68,398.00 </w:t>
            </w:r>
          </w:p>
        </w:tc>
        <w:tc>
          <w:tcPr>
            <w:tcW w:w="2227" w:type="dxa"/>
            <w:noWrap/>
            <w:hideMark/>
          </w:tcPr>
          <w:p w14:paraId="4750711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562F7A7A" w14:textId="77777777" w:rsidTr="00D17B3B">
        <w:trPr>
          <w:trHeight w:val="320"/>
          <w:jc w:val="center"/>
        </w:trPr>
        <w:tc>
          <w:tcPr>
            <w:tcW w:w="4531" w:type="dxa"/>
            <w:noWrap/>
            <w:hideMark/>
          </w:tcPr>
          <w:p w14:paraId="66121825"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Derechos</w:t>
            </w:r>
          </w:p>
        </w:tc>
        <w:tc>
          <w:tcPr>
            <w:tcW w:w="2593" w:type="dxa"/>
            <w:noWrap/>
            <w:hideMark/>
          </w:tcPr>
          <w:p w14:paraId="5F353328"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95,143,465.86 </w:t>
            </w:r>
          </w:p>
        </w:tc>
        <w:tc>
          <w:tcPr>
            <w:tcW w:w="2227" w:type="dxa"/>
            <w:noWrap/>
            <w:hideMark/>
          </w:tcPr>
          <w:p w14:paraId="16F87F11"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19E37140" w14:textId="77777777" w:rsidTr="00D17B3B">
        <w:trPr>
          <w:trHeight w:val="320"/>
          <w:jc w:val="center"/>
        </w:trPr>
        <w:tc>
          <w:tcPr>
            <w:tcW w:w="4531" w:type="dxa"/>
            <w:noWrap/>
            <w:hideMark/>
          </w:tcPr>
          <w:p w14:paraId="767A8936"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Productos</w:t>
            </w:r>
          </w:p>
        </w:tc>
        <w:tc>
          <w:tcPr>
            <w:tcW w:w="2593" w:type="dxa"/>
            <w:noWrap/>
            <w:hideMark/>
          </w:tcPr>
          <w:p w14:paraId="55EED63A"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18,738,505.50 </w:t>
            </w:r>
          </w:p>
        </w:tc>
        <w:tc>
          <w:tcPr>
            <w:tcW w:w="2227" w:type="dxa"/>
            <w:noWrap/>
            <w:hideMark/>
          </w:tcPr>
          <w:p w14:paraId="469D416B"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2DEF6E12" w14:textId="77777777" w:rsidTr="00D17B3B">
        <w:trPr>
          <w:trHeight w:val="320"/>
          <w:jc w:val="center"/>
        </w:trPr>
        <w:tc>
          <w:tcPr>
            <w:tcW w:w="4531" w:type="dxa"/>
            <w:noWrap/>
            <w:hideMark/>
          </w:tcPr>
          <w:p w14:paraId="457C73C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Aprovechamientos</w:t>
            </w:r>
          </w:p>
        </w:tc>
        <w:tc>
          <w:tcPr>
            <w:tcW w:w="2593" w:type="dxa"/>
            <w:noWrap/>
            <w:hideMark/>
          </w:tcPr>
          <w:p w14:paraId="52715BE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32,416,979.25 </w:t>
            </w:r>
          </w:p>
        </w:tc>
        <w:tc>
          <w:tcPr>
            <w:tcW w:w="2227" w:type="dxa"/>
            <w:noWrap/>
            <w:hideMark/>
          </w:tcPr>
          <w:p w14:paraId="61DE7305"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3C1C66E8" w14:textId="77777777" w:rsidTr="00D17B3B">
        <w:trPr>
          <w:trHeight w:val="320"/>
          <w:jc w:val="center"/>
        </w:trPr>
        <w:tc>
          <w:tcPr>
            <w:tcW w:w="4531" w:type="dxa"/>
            <w:noWrap/>
            <w:hideMark/>
          </w:tcPr>
          <w:p w14:paraId="555E678E"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Total de Ingresos Propios / Locales</w:t>
            </w:r>
          </w:p>
        </w:tc>
        <w:tc>
          <w:tcPr>
            <w:tcW w:w="2593" w:type="dxa"/>
            <w:noWrap/>
            <w:hideMark/>
          </w:tcPr>
          <w:p w14:paraId="21B78336"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1831732E"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xml:space="preserve"> $      303,507,311.61 </w:t>
            </w:r>
          </w:p>
        </w:tc>
      </w:tr>
      <w:tr w:rsidR="004020E4" w:rsidRPr="004020E4" w14:paraId="4680FBE4" w14:textId="77777777" w:rsidTr="00D17B3B">
        <w:trPr>
          <w:trHeight w:val="320"/>
          <w:jc w:val="center"/>
        </w:trPr>
        <w:tc>
          <w:tcPr>
            <w:tcW w:w="4531" w:type="dxa"/>
            <w:noWrap/>
            <w:hideMark/>
          </w:tcPr>
          <w:p w14:paraId="28A498CA"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c>
          <w:tcPr>
            <w:tcW w:w="2593" w:type="dxa"/>
            <w:noWrap/>
            <w:hideMark/>
          </w:tcPr>
          <w:p w14:paraId="4D86544D"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355CDC6C"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614396C9" w14:textId="77777777" w:rsidTr="00D17B3B">
        <w:trPr>
          <w:trHeight w:val="320"/>
          <w:jc w:val="center"/>
        </w:trPr>
        <w:tc>
          <w:tcPr>
            <w:tcW w:w="4531" w:type="dxa"/>
            <w:noWrap/>
            <w:hideMark/>
          </w:tcPr>
          <w:p w14:paraId="5D4C3FCE"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Participaciones Federales</w:t>
            </w:r>
          </w:p>
        </w:tc>
        <w:tc>
          <w:tcPr>
            <w:tcW w:w="2593" w:type="dxa"/>
            <w:noWrap/>
            <w:hideMark/>
          </w:tcPr>
          <w:p w14:paraId="5138A3D7"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04F25F6D"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3D8D9CFA" w14:textId="77777777" w:rsidTr="00D17B3B">
        <w:trPr>
          <w:trHeight w:val="320"/>
          <w:jc w:val="center"/>
        </w:trPr>
        <w:tc>
          <w:tcPr>
            <w:tcW w:w="4531" w:type="dxa"/>
            <w:noWrap/>
            <w:hideMark/>
          </w:tcPr>
          <w:p w14:paraId="78FC9414"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Fondo General de Participaciones </w:t>
            </w:r>
            <w:r w:rsidRPr="004020E4">
              <w:rPr>
                <w:rFonts w:ascii="Century Gothic" w:hAnsi="Century Gothic" w:cs="Arial"/>
                <w:b/>
                <w:bCs/>
                <w:sz w:val="22"/>
                <w:szCs w:val="22"/>
              </w:rPr>
              <w:t>(FGP)</w:t>
            </w:r>
          </w:p>
        </w:tc>
        <w:tc>
          <w:tcPr>
            <w:tcW w:w="2593" w:type="dxa"/>
            <w:noWrap/>
            <w:hideMark/>
          </w:tcPr>
          <w:p w14:paraId="0CC9B529"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229,365,760.00 </w:t>
            </w:r>
          </w:p>
        </w:tc>
        <w:tc>
          <w:tcPr>
            <w:tcW w:w="2227" w:type="dxa"/>
            <w:noWrap/>
            <w:hideMark/>
          </w:tcPr>
          <w:p w14:paraId="31379CF8"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33354177" w14:textId="77777777" w:rsidTr="00D17B3B">
        <w:trPr>
          <w:trHeight w:val="320"/>
          <w:jc w:val="center"/>
        </w:trPr>
        <w:tc>
          <w:tcPr>
            <w:tcW w:w="4531" w:type="dxa"/>
            <w:noWrap/>
            <w:hideMark/>
          </w:tcPr>
          <w:p w14:paraId="7CCBF636"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Fondo de Fomento Municipal </w:t>
            </w:r>
            <w:r w:rsidRPr="004020E4">
              <w:rPr>
                <w:rFonts w:ascii="Century Gothic" w:hAnsi="Century Gothic" w:cs="Arial"/>
                <w:b/>
                <w:bCs/>
                <w:sz w:val="22"/>
                <w:szCs w:val="22"/>
              </w:rPr>
              <w:t>(FFM)</w:t>
            </w:r>
            <w:r w:rsidRPr="004020E4">
              <w:rPr>
                <w:rFonts w:ascii="Century Gothic" w:hAnsi="Century Gothic" w:cs="Arial"/>
                <w:sz w:val="22"/>
                <w:szCs w:val="22"/>
              </w:rPr>
              <w:t xml:space="preserve"> 70%</w:t>
            </w:r>
          </w:p>
        </w:tc>
        <w:tc>
          <w:tcPr>
            <w:tcW w:w="2593" w:type="dxa"/>
            <w:noWrap/>
            <w:hideMark/>
          </w:tcPr>
          <w:p w14:paraId="37B17C3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40,674,925.00 </w:t>
            </w:r>
          </w:p>
        </w:tc>
        <w:tc>
          <w:tcPr>
            <w:tcW w:w="2227" w:type="dxa"/>
            <w:noWrap/>
            <w:hideMark/>
          </w:tcPr>
          <w:p w14:paraId="2EF61FF8"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37DFF6E2" w14:textId="77777777" w:rsidTr="00D17B3B">
        <w:trPr>
          <w:trHeight w:val="330"/>
          <w:jc w:val="center"/>
        </w:trPr>
        <w:tc>
          <w:tcPr>
            <w:tcW w:w="4531" w:type="dxa"/>
            <w:noWrap/>
            <w:hideMark/>
          </w:tcPr>
          <w:p w14:paraId="1D1D39F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Fondo de Fomento Municipal </w:t>
            </w:r>
            <w:r w:rsidRPr="004020E4">
              <w:rPr>
                <w:rFonts w:ascii="Century Gothic" w:hAnsi="Century Gothic" w:cs="Arial"/>
                <w:b/>
                <w:bCs/>
                <w:sz w:val="22"/>
                <w:szCs w:val="22"/>
              </w:rPr>
              <w:t xml:space="preserve">(FFM) </w:t>
            </w:r>
            <w:r w:rsidRPr="004020E4">
              <w:rPr>
                <w:rFonts w:ascii="Century Gothic" w:hAnsi="Century Gothic" w:cs="Arial"/>
                <w:sz w:val="22"/>
                <w:szCs w:val="22"/>
              </w:rPr>
              <w:t>30%</w:t>
            </w:r>
          </w:p>
        </w:tc>
        <w:tc>
          <w:tcPr>
            <w:tcW w:w="2593" w:type="dxa"/>
            <w:noWrap/>
            <w:hideMark/>
          </w:tcPr>
          <w:p w14:paraId="05447F83"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   </w:t>
            </w:r>
          </w:p>
        </w:tc>
        <w:tc>
          <w:tcPr>
            <w:tcW w:w="2227" w:type="dxa"/>
            <w:noWrap/>
            <w:hideMark/>
          </w:tcPr>
          <w:p w14:paraId="2FDC7778"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3DFF817E" w14:textId="77777777" w:rsidTr="00D17B3B">
        <w:trPr>
          <w:trHeight w:val="900"/>
          <w:jc w:val="center"/>
        </w:trPr>
        <w:tc>
          <w:tcPr>
            <w:tcW w:w="4531" w:type="dxa"/>
            <w:hideMark/>
          </w:tcPr>
          <w:p w14:paraId="260F1019"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Impuestos Especial Sobre Producción y Servicios en materia de cervezas, bebidas alcohólicas y tabacos labrados </w:t>
            </w:r>
            <w:r w:rsidRPr="004020E4">
              <w:rPr>
                <w:rFonts w:ascii="Century Gothic" w:hAnsi="Century Gothic" w:cs="Arial"/>
                <w:b/>
                <w:bCs/>
                <w:sz w:val="22"/>
                <w:szCs w:val="22"/>
              </w:rPr>
              <w:t>(IEPS)</w:t>
            </w:r>
          </w:p>
        </w:tc>
        <w:tc>
          <w:tcPr>
            <w:tcW w:w="2593" w:type="dxa"/>
            <w:noWrap/>
            <w:hideMark/>
          </w:tcPr>
          <w:p w14:paraId="34CF8E01" w14:textId="77777777" w:rsidR="009909B7"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w:t>
            </w:r>
          </w:p>
          <w:p w14:paraId="7F30165D" w14:textId="77777777" w:rsidR="009909B7" w:rsidRDefault="009909B7" w:rsidP="004020E4">
            <w:pPr>
              <w:jc w:val="both"/>
              <w:rPr>
                <w:rFonts w:ascii="Century Gothic" w:hAnsi="Century Gothic" w:cs="Arial"/>
                <w:sz w:val="22"/>
                <w:szCs w:val="22"/>
              </w:rPr>
            </w:pPr>
          </w:p>
          <w:p w14:paraId="2AE95A50" w14:textId="19878618"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6,142,665.00 </w:t>
            </w:r>
          </w:p>
        </w:tc>
        <w:tc>
          <w:tcPr>
            <w:tcW w:w="2227" w:type="dxa"/>
            <w:noWrap/>
            <w:hideMark/>
          </w:tcPr>
          <w:p w14:paraId="553A70A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53ABA92C" w14:textId="77777777" w:rsidTr="00D17B3B">
        <w:trPr>
          <w:trHeight w:val="320"/>
          <w:jc w:val="center"/>
        </w:trPr>
        <w:tc>
          <w:tcPr>
            <w:tcW w:w="4531" w:type="dxa"/>
            <w:hideMark/>
          </w:tcPr>
          <w:p w14:paraId="0E1790AC"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Fondo de Fiscalización y Recaudación </w:t>
            </w:r>
            <w:r w:rsidRPr="004020E4">
              <w:rPr>
                <w:rFonts w:ascii="Century Gothic" w:hAnsi="Century Gothic" w:cs="Arial"/>
                <w:b/>
                <w:bCs/>
                <w:sz w:val="22"/>
                <w:szCs w:val="22"/>
              </w:rPr>
              <w:t>(FOFIR)</w:t>
            </w:r>
          </w:p>
        </w:tc>
        <w:tc>
          <w:tcPr>
            <w:tcW w:w="2593" w:type="dxa"/>
            <w:noWrap/>
            <w:hideMark/>
          </w:tcPr>
          <w:p w14:paraId="3915DE6B"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15,052,092.00 </w:t>
            </w:r>
          </w:p>
        </w:tc>
        <w:tc>
          <w:tcPr>
            <w:tcW w:w="2227" w:type="dxa"/>
            <w:noWrap/>
            <w:hideMark/>
          </w:tcPr>
          <w:p w14:paraId="170270BC"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28FA8B70" w14:textId="77777777" w:rsidTr="00D17B3B">
        <w:trPr>
          <w:trHeight w:val="320"/>
          <w:jc w:val="center"/>
        </w:trPr>
        <w:tc>
          <w:tcPr>
            <w:tcW w:w="4531" w:type="dxa"/>
            <w:hideMark/>
          </w:tcPr>
          <w:p w14:paraId="7B85E4C2"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Impuestos Sobre Autos Nuevos </w:t>
            </w:r>
            <w:r w:rsidRPr="004020E4">
              <w:rPr>
                <w:rFonts w:ascii="Century Gothic" w:hAnsi="Century Gothic" w:cs="Arial"/>
                <w:b/>
                <w:bCs/>
                <w:sz w:val="22"/>
                <w:szCs w:val="22"/>
              </w:rPr>
              <w:t>(ISAN)</w:t>
            </w:r>
          </w:p>
        </w:tc>
        <w:tc>
          <w:tcPr>
            <w:tcW w:w="2593" w:type="dxa"/>
            <w:noWrap/>
            <w:hideMark/>
          </w:tcPr>
          <w:p w14:paraId="5AA5D645"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5,619,179.00 </w:t>
            </w:r>
          </w:p>
        </w:tc>
        <w:tc>
          <w:tcPr>
            <w:tcW w:w="2227" w:type="dxa"/>
            <w:noWrap/>
            <w:hideMark/>
          </w:tcPr>
          <w:p w14:paraId="2719EF35"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07198D6A" w14:textId="77777777" w:rsidTr="00D17B3B">
        <w:trPr>
          <w:trHeight w:val="320"/>
          <w:jc w:val="center"/>
        </w:trPr>
        <w:tc>
          <w:tcPr>
            <w:tcW w:w="4531" w:type="dxa"/>
            <w:hideMark/>
          </w:tcPr>
          <w:p w14:paraId="2EC41098" w14:textId="77777777" w:rsidR="004020E4" w:rsidRPr="004020E4" w:rsidRDefault="004020E4">
            <w:pPr>
              <w:jc w:val="both"/>
              <w:rPr>
                <w:rFonts w:ascii="Century Gothic" w:hAnsi="Century Gothic" w:cs="Arial"/>
                <w:sz w:val="22"/>
                <w:szCs w:val="22"/>
              </w:rPr>
            </w:pPr>
            <w:r w:rsidRPr="004020E4">
              <w:rPr>
                <w:rFonts w:ascii="Century Gothic" w:hAnsi="Century Gothic" w:cs="Arial"/>
                <w:sz w:val="22"/>
                <w:szCs w:val="22"/>
              </w:rPr>
              <w:lastRenderedPageBreak/>
              <w:t>Impuesto Sobre Tenencia y Uso de Vehículos</w:t>
            </w:r>
          </w:p>
        </w:tc>
        <w:tc>
          <w:tcPr>
            <w:tcW w:w="2593" w:type="dxa"/>
            <w:noWrap/>
            <w:hideMark/>
          </w:tcPr>
          <w:p w14:paraId="3AF06F2C" w14:textId="77777777" w:rsidR="009909B7"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w:t>
            </w:r>
          </w:p>
          <w:p w14:paraId="32BD66F2" w14:textId="6C35B5E9" w:rsidR="004020E4" w:rsidRPr="004020E4" w:rsidRDefault="009909B7" w:rsidP="004020E4">
            <w:pPr>
              <w:jc w:val="both"/>
              <w:rPr>
                <w:rFonts w:ascii="Century Gothic" w:hAnsi="Century Gothic" w:cs="Arial"/>
                <w:sz w:val="22"/>
                <w:szCs w:val="22"/>
              </w:rPr>
            </w:pPr>
            <w:r>
              <w:rPr>
                <w:rFonts w:ascii="Century Gothic" w:hAnsi="Century Gothic" w:cs="Arial"/>
                <w:sz w:val="22"/>
                <w:szCs w:val="22"/>
              </w:rPr>
              <w:t xml:space="preserve"> </w:t>
            </w:r>
            <w:r w:rsidR="004020E4" w:rsidRPr="004020E4">
              <w:rPr>
                <w:rFonts w:ascii="Century Gothic" w:hAnsi="Century Gothic" w:cs="Arial"/>
                <w:sz w:val="22"/>
                <w:szCs w:val="22"/>
              </w:rPr>
              <w:t xml:space="preserve">$                1,015.00 </w:t>
            </w:r>
          </w:p>
        </w:tc>
        <w:tc>
          <w:tcPr>
            <w:tcW w:w="2227" w:type="dxa"/>
            <w:noWrap/>
            <w:hideMark/>
          </w:tcPr>
          <w:p w14:paraId="27230F95"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5508EDDC" w14:textId="77777777" w:rsidTr="00D17B3B">
        <w:trPr>
          <w:trHeight w:val="320"/>
          <w:jc w:val="center"/>
        </w:trPr>
        <w:tc>
          <w:tcPr>
            <w:tcW w:w="4531" w:type="dxa"/>
            <w:hideMark/>
          </w:tcPr>
          <w:p w14:paraId="7A52DD84"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ISR Bienes Inmuebles</w:t>
            </w:r>
          </w:p>
        </w:tc>
        <w:tc>
          <w:tcPr>
            <w:tcW w:w="2593" w:type="dxa"/>
            <w:noWrap/>
            <w:hideMark/>
          </w:tcPr>
          <w:p w14:paraId="58091221"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940,735.00 </w:t>
            </w:r>
          </w:p>
        </w:tc>
        <w:tc>
          <w:tcPr>
            <w:tcW w:w="2227" w:type="dxa"/>
            <w:noWrap/>
            <w:hideMark/>
          </w:tcPr>
          <w:p w14:paraId="6F095B85"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2C7BF73C" w14:textId="77777777" w:rsidTr="00D17B3B">
        <w:trPr>
          <w:trHeight w:val="330"/>
          <w:jc w:val="center"/>
        </w:trPr>
        <w:tc>
          <w:tcPr>
            <w:tcW w:w="4531" w:type="dxa"/>
            <w:hideMark/>
          </w:tcPr>
          <w:p w14:paraId="5299E404" w14:textId="77777777" w:rsidR="004020E4" w:rsidRPr="004020E4" w:rsidRDefault="004020E4">
            <w:pPr>
              <w:jc w:val="both"/>
              <w:rPr>
                <w:rFonts w:ascii="Century Gothic" w:hAnsi="Century Gothic" w:cs="Arial"/>
                <w:sz w:val="22"/>
                <w:szCs w:val="22"/>
              </w:rPr>
            </w:pPr>
            <w:r w:rsidRPr="004020E4">
              <w:rPr>
                <w:rFonts w:ascii="Century Gothic" w:hAnsi="Century Gothic" w:cs="Arial"/>
                <w:sz w:val="22"/>
                <w:szCs w:val="22"/>
              </w:rPr>
              <w:t>Participaciones en Cuotas de Gasolina y Diésel 70%</w:t>
            </w:r>
          </w:p>
        </w:tc>
        <w:tc>
          <w:tcPr>
            <w:tcW w:w="2593" w:type="dxa"/>
            <w:noWrap/>
            <w:hideMark/>
          </w:tcPr>
          <w:p w14:paraId="3DCD5038" w14:textId="77777777" w:rsidR="009909B7"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w:t>
            </w:r>
          </w:p>
          <w:p w14:paraId="74CD5826" w14:textId="0C13EC0D" w:rsidR="004020E4" w:rsidRPr="004020E4" w:rsidRDefault="009909B7" w:rsidP="004020E4">
            <w:pPr>
              <w:jc w:val="both"/>
              <w:rPr>
                <w:rFonts w:ascii="Century Gothic" w:hAnsi="Century Gothic" w:cs="Arial"/>
                <w:sz w:val="22"/>
                <w:szCs w:val="22"/>
              </w:rPr>
            </w:pPr>
            <w:r>
              <w:rPr>
                <w:rFonts w:ascii="Century Gothic" w:hAnsi="Century Gothic" w:cs="Arial"/>
                <w:sz w:val="22"/>
                <w:szCs w:val="22"/>
              </w:rPr>
              <w:t xml:space="preserve"> </w:t>
            </w:r>
            <w:r w:rsidR="004020E4" w:rsidRPr="004020E4">
              <w:rPr>
                <w:rFonts w:ascii="Century Gothic" w:hAnsi="Century Gothic" w:cs="Arial"/>
                <w:sz w:val="22"/>
                <w:szCs w:val="22"/>
              </w:rPr>
              <w:t xml:space="preserve">$         9,007,855.00 </w:t>
            </w:r>
          </w:p>
        </w:tc>
        <w:tc>
          <w:tcPr>
            <w:tcW w:w="2227" w:type="dxa"/>
            <w:noWrap/>
            <w:hideMark/>
          </w:tcPr>
          <w:p w14:paraId="04BB9CD3"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5FA0A8B1" w14:textId="77777777" w:rsidTr="00D17B3B">
        <w:trPr>
          <w:trHeight w:val="330"/>
          <w:jc w:val="center"/>
        </w:trPr>
        <w:tc>
          <w:tcPr>
            <w:tcW w:w="4531" w:type="dxa"/>
            <w:noWrap/>
            <w:hideMark/>
          </w:tcPr>
          <w:p w14:paraId="2AC8958F"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Participaciones en Cuotas de Gasolina y Diésel 30%</w:t>
            </w:r>
          </w:p>
        </w:tc>
        <w:tc>
          <w:tcPr>
            <w:tcW w:w="2593" w:type="dxa"/>
            <w:noWrap/>
            <w:hideMark/>
          </w:tcPr>
          <w:p w14:paraId="64FAFEF5" w14:textId="77777777" w:rsidR="009909B7" w:rsidRDefault="009909B7" w:rsidP="004020E4">
            <w:pPr>
              <w:jc w:val="both"/>
              <w:rPr>
                <w:rFonts w:ascii="Century Gothic" w:hAnsi="Century Gothic" w:cs="Arial"/>
                <w:sz w:val="22"/>
                <w:szCs w:val="22"/>
              </w:rPr>
            </w:pPr>
          </w:p>
          <w:p w14:paraId="6C1E63D7" w14:textId="088B59A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3,860,509.00 </w:t>
            </w:r>
          </w:p>
        </w:tc>
        <w:tc>
          <w:tcPr>
            <w:tcW w:w="2227" w:type="dxa"/>
            <w:noWrap/>
            <w:hideMark/>
          </w:tcPr>
          <w:p w14:paraId="64E92797"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1D87D9C8" w14:textId="77777777" w:rsidTr="00D17B3B">
        <w:trPr>
          <w:trHeight w:val="600"/>
          <w:jc w:val="center"/>
        </w:trPr>
        <w:tc>
          <w:tcPr>
            <w:tcW w:w="4531" w:type="dxa"/>
            <w:hideMark/>
          </w:tcPr>
          <w:p w14:paraId="31746A2A"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Recaudación Federal Participable (Municipio Fronterizos) </w:t>
            </w:r>
            <w:r w:rsidRPr="004020E4">
              <w:rPr>
                <w:rFonts w:ascii="Century Gothic" w:hAnsi="Century Gothic" w:cs="Arial"/>
                <w:b/>
                <w:bCs/>
                <w:sz w:val="22"/>
                <w:szCs w:val="22"/>
              </w:rPr>
              <w:t>0.136% RFP</w:t>
            </w:r>
          </w:p>
        </w:tc>
        <w:tc>
          <w:tcPr>
            <w:tcW w:w="2593" w:type="dxa"/>
            <w:noWrap/>
            <w:hideMark/>
          </w:tcPr>
          <w:p w14:paraId="6204C386" w14:textId="77777777" w:rsidR="009909B7"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w:t>
            </w:r>
          </w:p>
          <w:p w14:paraId="5A199B42" w14:textId="52C5B277" w:rsidR="004020E4" w:rsidRPr="004020E4" w:rsidRDefault="009909B7" w:rsidP="004020E4">
            <w:pPr>
              <w:jc w:val="both"/>
              <w:rPr>
                <w:rFonts w:ascii="Century Gothic" w:hAnsi="Century Gothic" w:cs="Arial"/>
                <w:sz w:val="22"/>
                <w:szCs w:val="22"/>
              </w:rPr>
            </w:pPr>
            <w:r>
              <w:rPr>
                <w:rFonts w:ascii="Century Gothic" w:hAnsi="Century Gothic" w:cs="Arial"/>
                <w:sz w:val="22"/>
                <w:szCs w:val="22"/>
              </w:rPr>
              <w:t xml:space="preserve"> </w:t>
            </w:r>
            <w:r w:rsidR="004020E4" w:rsidRPr="004020E4">
              <w:rPr>
                <w:rFonts w:ascii="Century Gothic" w:hAnsi="Century Gothic" w:cs="Arial"/>
                <w:sz w:val="22"/>
                <w:szCs w:val="22"/>
              </w:rPr>
              <w:t xml:space="preserve">$                             -   </w:t>
            </w:r>
          </w:p>
        </w:tc>
        <w:tc>
          <w:tcPr>
            <w:tcW w:w="2227" w:type="dxa"/>
            <w:noWrap/>
            <w:hideMark/>
          </w:tcPr>
          <w:p w14:paraId="2366103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1549F128" w14:textId="77777777" w:rsidTr="00D17B3B">
        <w:trPr>
          <w:trHeight w:val="320"/>
          <w:jc w:val="center"/>
        </w:trPr>
        <w:tc>
          <w:tcPr>
            <w:tcW w:w="4531" w:type="dxa"/>
            <w:noWrap/>
            <w:hideMark/>
          </w:tcPr>
          <w:p w14:paraId="7FBA870C"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Fondo ISR</w:t>
            </w:r>
          </w:p>
        </w:tc>
        <w:tc>
          <w:tcPr>
            <w:tcW w:w="2593" w:type="dxa"/>
            <w:noWrap/>
            <w:hideMark/>
          </w:tcPr>
          <w:p w14:paraId="31DBDCCF"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5,974,238.00 </w:t>
            </w:r>
          </w:p>
        </w:tc>
        <w:tc>
          <w:tcPr>
            <w:tcW w:w="2227" w:type="dxa"/>
            <w:noWrap/>
            <w:hideMark/>
          </w:tcPr>
          <w:p w14:paraId="5AB2B801"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5752E307" w14:textId="77777777" w:rsidTr="00D17B3B">
        <w:trPr>
          <w:trHeight w:val="320"/>
          <w:jc w:val="center"/>
        </w:trPr>
        <w:tc>
          <w:tcPr>
            <w:tcW w:w="4531" w:type="dxa"/>
            <w:hideMark/>
          </w:tcPr>
          <w:p w14:paraId="50B5497F" w14:textId="77777777" w:rsidR="004020E4" w:rsidRPr="004020E4" w:rsidRDefault="004020E4">
            <w:pPr>
              <w:jc w:val="both"/>
              <w:rPr>
                <w:rFonts w:ascii="Century Gothic" w:hAnsi="Century Gothic" w:cs="Arial"/>
                <w:b/>
                <w:bCs/>
                <w:sz w:val="22"/>
                <w:szCs w:val="22"/>
              </w:rPr>
            </w:pPr>
            <w:r w:rsidRPr="004020E4">
              <w:rPr>
                <w:rFonts w:ascii="Century Gothic" w:hAnsi="Century Gothic" w:cs="Arial"/>
                <w:b/>
                <w:bCs/>
                <w:sz w:val="22"/>
                <w:szCs w:val="22"/>
              </w:rPr>
              <w:t>Total de Participaciones Federales</w:t>
            </w:r>
          </w:p>
        </w:tc>
        <w:tc>
          <w:tcPr>
            <w:tcW w:w="2593" w:type="dxa"/>
            <w:noWrap/>
            <w:hideMark/>
          </w:tcPr>
          <w:p w14:paraId="55D16F4B"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w:t>
            </w:r>
          </w:p>
        </w:tc>
        <w:tc>
          <w:tcPr>
            <w:tcW w:w="2227" w:type="dxa"/>
            <w:noWrap/>
            <w:hideMark/>
          </w:tcPr>
          <w:p w14:paraId="5EA76823"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xml:space="preserve"> $      316,638,973.00 </w:t>
            </w:r>
          </w:p>
        </w:tc>
      </w:tr>
      <w:tr w:rsidR="004020E4" w:rsidRPr="004020E4" w14:paraId="46D287CE" w14:textId="77777777" w:rsidTr="00D17B3B">
        <w:trPr>
          <w:trHeight w:val="320"/>
          <w:jc w:val="center"/>
        </w:trPr>
        <w:tc>
          <w:tcPr>
            <w:tcW w:w="4531" w:type="dxa"/>
            <w:hideMark/>
          </w:tcPr>
          <w:p w14:paraId="21DC54FE" w14:textId="77777777" w:rsidR="004020E4" w:rsidRPr="004020E4" w:rsidRDefault="004020E4">
            <w:pPr>
              <w:jc w:val="both"/>
              <w:rPr>
                <w:rFonts w:ascii="Century Gothic" w:hAnsi="Century Gothic" w:cs="Arial"/>
                <w:b/>
                <w:bCs/>
                <w:sz w:val="22"/>
                <w:szCs w:val="22"/>
              </w:rPr>
            </w:pPr>
            <w:r w:rsidRPr="004020E4">
              <w:rPr>
                <w:rFonts w:ascii="Century Gothic" w:hAnsi="Century Gothic" w:cs="Arial"/>
                <w:b/>
                <w:bCs/>
                <w:sz w:val="22"/>
                <w:szCs w:val="22"/>
              </w:rPr>
              <w:t> </w:t>
            </w:r>
          </w:p>
        </w:tc>
        <w:tc>
          <w:tcPr>
            <w:tcW w:w="2593" w:type="dxa"/>
            <w:noWrap/>
            <w:hideMark/>
          </w:tcPr>
          <w:p w14:paraId="1CB558C3"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741AE510"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2DF96D0F" w14:textId="77777777" w:rsidTr="00D17B3B">
        <w:trPr>
          <w:trHeight w:val="320"/>
          <w:jc w:val="center"/>
        </w:trPr>
        <w:tc>
          <w:tcPr>
            <w:tcW w:w="4531" w:type="dxa"/>
            <w:hideMark/>
          </w:tcPr>
          <w:p w14:paraId="15B0C062" w14:textId="77777777" w:rsidR="004020E4" w:rsidRPr="004020E4" w:rsidRDefault="004020E4">
            <w:pPr>
              <w:jc w:val="both"/>
              <w:rPr>
                <w:rFonts w:ascii="Century Gothic" w:hAnsi="Century Gothic" w:cs="Arial"/>
                <w:b/>
                <w:bCs/>
                <w:sz w:val="22"/>
                <w:szCs w:val="22"/>
              </w:rPr>
            </w:pPr>
            <w:r w:rsidRPr="004020E4">
              <w:rPr>
                <w:rFonts w:ascii="Century Gothic" w:hAnsi="Century Gothic" w:cs="Arial"/>
                <w:b/>
                <w:bCs/>
                <w:sz w:val="22"/>
                <w:szCs w:val="22"/>
              </w:rPr>
              <w:t>Aportaciones</w:t>
            </w:r>
          </w:p>
        </w:tc>
        <w:tc>
          <w:tcPr>
            <w:tcW w:w="2593" w:type="dxa"/>
            <w:noWrap/>
            <w:hideMark/>
          </w:tcPr>
          <w:p w14:paraId="38D11B36"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490DB584"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52A0E4FB" w14:textId="77777777" w:rsidTr="00D17B3B">
        <w:trPr>
          <w:trHeight w:val="320"/>
          <w:jc w:val="center"/>
        </w:trPr>
        <w:tc>
          <w:tcPr>
            <w:tcW w:w="4531" w:type="dxa"/>
            <w:noWrap/>
            <w:hideMark/>
          </w:tcPr>
          <w:p w14:paraId="54D9A5B3"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Aportaciones Estatales</w:t>
            </w:r>
          </w:p>
        </w:tc>
        <w:tc>
          <w:tcPr>
            <w:tcW w:w="2593" w:type="dxa"/>
            <w:noWrap/>
            <w:hideMark/>
          </w:tcPr>
          <w:p w14:paraId="3CB6A848"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4662AD58"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3A8733DC" w14:textId="77777777" w:rsidTr="00D17B3B">
        <w:trPr>
          <w:trHeight w:val="600"/>
          <w:jc w:val="center"/>
        </w:trPr>
        <w:tc>
          <w:tcPr>
            <w:tcW w:w="4531" w:type="dxa"/>
            <w:hideMark/>
          </w:tcPr>
          <w:p w14:paraId="017D4D2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Fondo para el Desarrollo Socioeconómico Municipal </w:t>
            </w:r>
            <w:r w:rsidRPr="004020E4">
              <w:rPr>
                <w:rFonts w:ascii="Century Gothic" w:hAnsi="Century Gothic" w:cs="Arial"/>
                <w:b/>
                <w:bCs/>
                <w:sz w:val="22"/>
                <w:szCs w:val="22"/>
              </w:rPr>
              <w:t>(FODESEM)</w:t>
            </w:r>
          </w:p>
        </w:tc>
        <w:tc>
          <w:tcPr>
            <w:tcW w:w="2593" w:type="dxa"/>
            <w:noWrap/>
            <w:hideMark/>
          </w:tcPr>
          <w:p w14:paraId="4680AECB" w14:textId="77777777" w:rsidR="009909B7"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w:t>
            </w:r>
          </w:p>
          <w:p w14:paraId="3F04733B" w14:textId="055C71A6"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68,156,251.00 </w:t>
            </w:r>
          </w:p>
        </w:tc>
        <w:tc>
          <w:tcPr>
            <w:tcW w:w="2227" w:type="dxa"/>
            <w:noWrap/>
            <w:hideMark/>
          </w:tcPr>
          <w:p w14:paraId="28C57787"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4838B012" w14:textId="77777777" w:rsidTr="00D17B3B">
        <w:trPr>
          <w:trHeight w:val="320"/>
          <w:jc w:val="center"/>
        </w:trPr>
        <w:tc>
          <w:tcPr>
            <w:tcW w:w="4531" w:type="dxa"/>
            <w:hideMark/>
          </w:tcPr>
          <w:p w14:paraId="6FDD5324"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Aportaciones Federales</w:t>
            </w:r>
          </w:p>
        </w:tc>
        <w:tc>
          <w:tcPr>
            <w:tcW w:w="2593" w:type="dxa"/>
            <w:noWrap/>
            <w:hideMark/>
          </w:tcPr>
          <w:p w14:paraId="18CB6C37"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4F032F41"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3CCB3C13" w14:textId="77777777" w:rsidTr="00D17B3B">
        <w:trPr>
          <w:trHeight w:val="600"/>
          <w:jc w:val="center"/>
        </w:trPr>
        <w:tc>
          <w:tcPr>
            <w:tcW w:w="4531" w:type="dxa"/>
            <w:hideMark/>
          </w:tcPr>
          <w:p w14:paraId="41C78C1D"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Fondo de Aportaciones para el Fortalecimiento de los Municipios </w:t>
            </w:r>
            <w:r w:rsidRPr="004020E4">
              <w:rPr>
                <w:rFonts w:ascii="Century Gothic" w:hAnsi="Century Gothic" w:cs="Arial"/>
                <w:b/>
                <w:bCs/>
                <w:sz w:val="22"/>
                <w:szCs w:val="22"/>
              </w:rPr>
              <w:t>(FAFM / FORTAMUN)</w:t>
            </w:r>
          </w:p>
        </w:tc>
        <w:tc>
          <w:tcPr>
            <w:tcW w:w="2593" w:type="dxa"/>
            <w:noWrap/>
            <w:hideMark/>
          </w:tcPr>
          <w:p w14:paraId="122DCB76" w14:textId="77777777" w:rsidR="009909B7"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w:t>
            </w:r>
          </w:p>
          <w:p w14:paraId="1F570BC1" w14:textId="51BE7225"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196,197,121.00 </w:t>
            </w:r>
          </w:p>
        </w:tc>
        <w:tc>
          <w:tcPr>
            <w:tcW w:w="2227" w:type="dxa"/>
            <w:noWrap/>
            <w:hideMark/>
          </w:tcPr>
          <w:p w14:paraId="696AAF12"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1B0B2A38" w14:textId="77777777" w:rsidTr="00D17B3B">
        <w:trPr>
          <w:trHeight w:val="600"/>
          <w:jc w:val="center"/>
        </w:trPr>
        <w:tc>
          <w:tcPr>
            <w:tcW w:w="4531" w:type="dxa"/>
            <w:hideMark/>
          </w:tcPr>
          <w:p w14:paraId="5BCC8C6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Fondo de Aportaciones para la Infraestructura Social Municipal </w:t>
            </w:r>
            <w:r w:rsidRPr="004020E4">
              <w:rPr>
                <w:rFonts w:ascii="Century Gothic" w:hAnsi="Century Gothic" w:cs="Arial"/>
                <w:b/>
                <w:bCs/>
                <w:sz w:val="22"/>
                <w:szCs w:val="22"/>
              </w:rPr>
              <w:t>(FISM / FAIS)</w:t>
            </w:r>
          </w:p>
        </w:tc>
        <w:tc>
          <w:tcPr>
            <w:tcW w:w="2593" w:type="dxa"/>
            <w:noWrap/>
            <w:hideMark/>
          </w:tcPr>
          <w:p w14:paraId="04855BFC" w14:textId="77777777" w:rsidR="009909B7"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w:t>
            </w:r>
          </w:p>
          <w:p w14:paraId="51323928" w14:textId="01E3356E"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36,767,343.00 </w:t>
            </w:r>
          </w:p>
        </w:tc>
        <w:tc>
          <w:tcPr>
            <w:tcW w:w="2227" w:type="dxa"/>
            <w:noWrap/>
            <w:hideMark/>
          </w:tcPr>
          <w:p w14:paraId="0EC79E28"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26F82500" w14:textId="77777777" w:rsidTr="00D17B3B">
        <w:trPr>
          <w:trHeight w:val="320"/>
          <w:jc w:val="center"/>
        </w:trPr>
        <w:tc>
          <w:tcPr>
            <w:tcW w:w="4531" w:type="dxa"/>
            <w:noWrap/>
            <w:hideMark/>
          </w:tcPr>
          <w:p w14:paraId="165F56FA"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Total de Aportaciones</w:t>
            </w:r>
          </w:p>
        </w:tc>
        <w:tc>
          <w:tcPr>
            <w:tcW w:w="2593" w:type="dxa"/>
            <w:noWrap/>
            <w:hideMark/>
          </w:tcPr>
          <w:p w14:paraId="629863E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0B3C64EA"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xml:space="preserve"> $      301,120,715.00 </w:t>
            </w:r>
          </w:p>
        </w:tc>
      </w:tr>
      <w:tr w:rsidR="004020E4" w:rsidRPr="004020E4" w14:paraId="0326AE8F" w14:textId="77777777" w:rsidTr="00D17B3B">
        <w:trPr>
          <w:trHeight w:val="320"/>
          <w:jc w:val="center"/>
        </w:trPr>
        <w:tc>
          <w:tcPr>
            <w:tcW w:w="4531" w:type="dxa"/>
            <w:noWrap/>
            <w:hideMark/>
          </w:tcPr>
          <w:p w14:paraId="18B02920"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c>
          <w:tcPr>
            <w:tcW w:w="2593" w:type="dxa"/>
            <w:noWrap/>
            <w:hideMark/>
          </w:tcPr>
          <w:p w14:paraId="392665FA"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1122E7E3"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33E04B13" w14:textId="77777777" w:rsidTr="00D17B3B">
        <w:trPr>
          <w:trHeight w:val="320"/>
          <w:jc w:val="center"/>
        </w:trPr>
        <w:tc>
          <w:tcPr>
            <w:tcW w:w="4531" w:type="dxa"/>
            <w:hideMark/>
          </w:tcPr>
          <w:p w14:paraId="7E03552C" w14:textId="77777777" w:rsidR="004020E4" w:rsidRPr="004020E4" w:rsidRDefault="004020E4">
            <w:pPr>
              <w:jc w:val="both"/>
              <w:rPr>
                <w:rFonts w:ascii="Century Gothic" w:hAnsi="Century Gothic" w:cs="Arial"/>
                <w:b/>
                <w:bCs/>
                <w:sz w:val="22"/>
                <w:szCs w:val="22"/>
              </w:rPr>
            </w:pPr>
            <w:r w:rsidRPr="004020E4">
              <w:rPr>
                <w:rFonts w:ascii="Century Gothic" w:hAnsi="Century Gothic" w:cs="Arial"/>
                <w:b/>
                <w:bCs/>
                <w:sz w:val="22"/>
                <w:szCs w:val="22"/>
              </w:rPr>
              <w:t>Convenios</w:t>
            </w:r>
          </w:p>
        </w:tc>
        <w:tc>
          <w:tcPr>
            <w:tcW w:w="2593" w:type="dxa"/>
            <w:noWrap/>
            <w:hideMark/>
          </w:tcPr>
          <w:p w14:paraId="60E78626"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2D1258AA"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xml:space="preserve"> $                           -   </w:t>
            </w:r>
          </w:p>
        </w:tc>
      </w:tr>
      <w:tr w:rsidR="004020E4" w:rsidRPr="004020E4" w14:paraId="2216B207" w14:textId="77777777" w:rsidTr="00D17B3B">
        <w:trPr>
          <w:trHeight w:val="320"/>
          <w:jc w:val="center"/>
        </w:trPr>
        <w:tc>
          <w:tcPr>
            <w:tcW w:w="4531" w:type="dxa"/>
            <w:hideMark/>
          </w:tcPr>
          <w:p w14:paraId="3EACDF29"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Convenios</w:t>
            </w:r>
          </w:p>
        </w:tc>
        <w:tc>
          <w:tcPr>
            <w:tcW w:w="2593" w:type="dxa"/>
            <w:noWrap/>
            <w:hideMark/>
          </w:tcPr>
          <w:p w14:paraId="08F9F7C6"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   </w:t>
            </w:r>
          </w:p>
        </w:tc>
        <w:tc>
          <w:tcPr>
            <w:tcW w:w="2227" w:type="dxa"/>
            <w:noWrap/>
            <w:hideMark/>
          </w:tcPr>
          <w:p w14:paraId="78A30C2A"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728A1F0F" w14:textId="77777777" w:rsidTr="00D17B3B">
        <w:trPr>
          <w:trHeight w:val="320"/>
          <w:jc w:val="center"/>
        </w:trPr>
        <w:tc>
          <w:tcPr>
            <w:tcW w:w="4531" w:type="dxa"/>
            <w:hideMark/>
          </w:tcPr>
          <w:p w14:paraId="5BB8794D"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593" w:type="dxa"/>
            <w:noWrap/>
            <w:hideMark/>
          </w:tcPr>
          <w:p w14:paraId="4F12791B"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12BCDD7F"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570CA105" w14:textId="77777777" w:rsidTr="00D17B3B">
        <w:trPr>
          <w:trHeight w:val="320"/>
          <w:jc w:val="center"/>
        </w:trPr>
        <w:tc>
          <w:tcPr>
            <w:tcW w:w="4531" w:type="dxa"/>
            <w:noWrap/>
            <w:hideMark/>
          </w:tcPr>
          <w:p w14:paraId="37D67F0E"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Otras Participaciones y Aportaciones</w:t>
            </w:r>
          </w:p>
        </w:tc>
        <w:tc>
          <w:tcPr>
            <w:tcW w:w="2593" w:type="dxa"/>
            <w:noWrap/>
            <w:hideMark/>
          </w:tcPr>
          <w:p w14:paraId="3AD5189F"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1C1E721E"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1B7EC1F4" w14:textId="77777777" w:rsidTr="00D17B3B">
        <w:trPr>
          <w:trHeight w:val="320"/>
          <w:jc w:val="center"/>
        </w:trPr>
        <w:tc>
          <w:tcPr>
            <w:tcW w:w="4531" w:type="dxa"/>
            <w:noWrap/>
            <w:hideMark/>
          </w:tcPr>
          <w:p w14:paraId="1A8A1888"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Federales</w:t>
            </w:r>
          </w:p>
        </w:tc>
        <w:tc>
          <w:tcPr>
            <w:tcW w:w="2593" w:type="dxa"/>
            <w:noWrap/>
            <w:hideMark/>
          </w:tcPr>
          <w:p w14:paraId="3EDBD978"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   </w:t>
            </w:r>
          </w:p>
        </w:tc>
        <w:tc>
          <w:tcPr>
            <w:tcW w:w="2227" w:type="dxa"/>
            <w:noWrap/>
            <w:hideMark/>
          </w:tcPr>
          <w:p w14:paraId="1332B60D"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34C9C444" w14:textId="77777777" w:rsidTr="00D17B3B">
        <w:trPr>
          <w:trHeight w:val="320"/>
          <w:jc w:val="center"/>
        </w:trPr>
        <w:tc>
          <w:tcPr>
            <w:tcW w:w="4531" w:type="dxa"/>
            <w:noWrap/>
            <w:hideMark/>
          </w:tcPr>
          <w:p w14:paraId="68E36E14"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Estatales</w:t>
            </w:r>
          </w:p>
        </w:tc>
        <w:tc>
          <w:tcPr>
            <w:tcW w:w="2593" w:type="dxa"/>
            <w:noWrap/>
            <w:hideMark/>
          </w:tcPr>
          <w:p w14:paraId="7802D732"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   </w:t>
            </w:r>
          </w:p>
        </w:tc>
        <w:tc>
          <w:tcPr>
            <w:tcW w:w="2227" w:type="dxa"/>
            <w:noWrap/>
            <w:hideMark/>
          </w:tcPr>
          <w:p w14:paraId="20068284"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36274291" w14:textId="77777777" w:rsidTr="00D17B3B">
        <w:trPr>
          <w:trHeight w:val="320"/>
          <w:jc w:val="center"/>
        </w:trPr>
        <w:tc>
          <w:tcPr>
            <w:tcW w:w="4531" w:type="dxa"/>
            <w:noWrap/>
            <w:hideMark/>
          </w:tcPr>
          <w:p w14:paraId="3B7B3507"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lastRenderedPageBreak/>
              <w:t>Total de Otras Participaciones y Aportaciones</w:t>
            </w:r>
          </w:p>
        </w:tc>
        <w:tc>
          <w:tcPr>
            <w:tcW w:w="2593" w:type="dxa"/>
            <w:noWrap/>
            <w:hideMark/>
          </w:tcPr>
          <w:p w14:paraId="00AE1C99"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328BBEE6"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xml:space="preserve"> $                           -   </w:t>
            </w:r>
          </w:p>
        </w:tc>
      </w:tr>
      <w:tr w:rsidR="004020E4" w:rsidRPr="004020E4" w14:paraId="0077B6A6" w14:textId="77777777" w:rsidTr="00D17B3B">
        <w:trPr>
          <w:trHeight w:val="320"/>
          <w:jc w:val="center"/>
        </w:trPr>
        <w:tc>
          <w:tcPr>
            <w:tcW w:w="4531" w:type="dxa"/>
            <w:noWrap/>
            <w:hideMark/>
          </w:tcPr>
          <w:p w14:paraId="1B317ED2"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c>
          <w:tcPr>
            <w:tcW w:w="2593" w:type="dxa"/>
            <w:noWrap/>
            <w:hideMark/>
          </w:tcPr>
          <w:p w14:paraId="54DAFAC1"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6FD2AE5A"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5B378345" w14:textId="77777777" w:rsidTr="00D17B3B">
        <w:trPr>
          <w:trHeight w:val="320"/>
          <w:jc w:val="center"/>
        </w:trPr>
        <w:tc>
          <w:tcPr>
            <w:tcW w:w="4531" w:type="dxa"/>
            <w:noWrap/>
            <w:hideMark/>
          </w:tcPr>
          <w:p w14:paraId="0BA6ACD7"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Ingresos Extraordinarios (Derivados de Financiamientos)</w:t>
            </w:r>
          </w:p>
        </w:tc>
        <w:tc>
          <w:tcPr>
            <w:tcW w:w="2593" w:type="dxa"/>
            <w:noWrap/>
            <w:hideMark/>
          </w:tcPr>
          <w:p w14:paraId="14415FDE"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2B0789A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71E338F8" w14:textId="77777777" w:rsidTr="00D17B3B">
        <w:trPr>
          <w:trHeight w:val="320"/>
          <w:jc w:val="center"/>
        </w:trPr>
        <w:tc>
          <w:tcPr>
            <w:tcW w:w="4531" w:type="dxa"/>
            <w:noWrap/>
            <w:hideMark/>
          </w:tcPr>
          <w:p w14:paraId="7BB3E2D7"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Empréstitos</w:t>
            </w:r>
          </w:p>
        </w:tc>
        <w:tc>
          <w:tcPr>
            <w:tcW w:w="2593" w:type="dxa"/>
            <w:noWrap/>
            <w:hideMark/>
          </w:tcPr>
          <w:p w14:paraId="3F124280"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   </w:t>
            </w:r>
          </w:p>
        </w:tc>
        <w:tc>
          <w:tcPr>
            <w:tcW w:w="2227" w:type="dxa"/>
            <w:noWrap/>
            <w:hideMark/>
          </w:tcPr>
          <w:p w14:paraId="3A8DEDA9"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6AB44B42" w14:textId="77777777" w:rsidTr="00D17B3B">
        <w:trPr>
          <w:trHeight w:val="320"/>
          <w:jc w:val="center"/>
        </w:trPr>
        <w:tc>
          <w:tcPr>
            <w:tcW w:w="4531" w:type="dxa"/>
            <w:noWrap/>
            <w:hideMark/>
          </w:tcPr>
          <w:p w14:paraId="350D745C"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Otros Ingresos Extraordinarios</w:t>
            </w:r>
          </w:p>
        </w:tc>
        <w:tc>
          <w:tcPr>
            <w:tcW w:w="2593" w:type="dxa"/>
            <w:noWrap/>
            <w:hideMark/>
          </w:tcPr>
          <w:p w14:paraId="6035C769"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xml:space="preserve"> $                              -   </w:t>
            </w:r>
          </w:p>
        </w:tc>
        <w:tc>
          <w:tcPr>
            <w:tcW w:w="2227" w:type="dxa"/>
            <w:noWrap/>
            <w:hideMark/>
          </w:tcPr>
          <w:p w14:paraId="0A2FE6C2"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r>
      <w:tr w:rsidR="004020E4" w:rsidRPr="004020E4" w14:paraId="22F26E19" w14:textId="77777777" w:rsidTr="00D17B3B">
        <w:trPr>
          <w:trHeight w:val="320"/>
          <w:jc w:val="center"/>
        </w:trPr>
        <w:tc>
          <w:tcPr>
            <w:tcW w:w="4531" w:type="dxa"/>
            <w:noWrap/>
            <w:hideMark/>
          </w:tcPr>
          <w:p w14:paraId="21B81851"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Total Ingresos Extraordinarios</w:t>
            </w:r>
          </w:p>
        </w:tc>
        <w:tc>
          <w:tcPr>
            <w:tcW w:w="2593" w:type="dxa"/>
            <w:noWrap/>
            <w:hideMark/>
          </w:tcPr>
          <w:p w14:paraId="2E89A023"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70D127D8"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xml:space="preserve"> $                           -   </w:t>
            </w:r>
          </w:p>
        </w:tc>
      </w:tr>
      <w:tr w:rsidR="004020E4" w:rsidRPr="004020E4" w14:paraId="6551A088" w14:textId="77777777" w:rsidTr="00D17B3B">
        <w:trPr>
          <w:trHeight w:val="320"/>
          <w:jc w:val="center"/>
        </w:trPr>
        <w:tc>
          <w:tcPr>
            <w:tcW w:w="4531" w:type="dxa"/>
            <w:noWrap/>
            <w:hideMark/>
          </w:tcPr>
          <w:p w14:paraId="49768CD3"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c>
          <w:tcPr>
            <w:tcW w:w="2593" w:type="dxa"/>
            <w:noWrap/>
            <w:hideMark/>
          </w:tcPr>
          <w:p w14:paraId="64054907"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39CF6B3C"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w:t>
            </w:r>
          </w:p>
        </w:tc>
      </w:tr>
      <w:tr w:rsidR="004020E4" w:rsidRPr="004020E4" w14:paraId="030DD0EC" w14:textId="77777777" w:rsidTr="00D17B3B">
        <w:trPr>
          <w:trHeight w:val="320"/>
          <w:jc w:val="center"/>
        </w:trPr>
        <w:tc>
          <w:tcPr>
            <w:tcW w:w="4531" w:type="dxa"/>
            <w:noWrap/>
            <w:hideMark/>
          </w:tcPr>
          <w:p w14:paraId="0788630B"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Total Ingresos Totales / Globales</w:t>
            </w:r>
          </w:p>
        </w:tc>
        <w:tc>
          <w:tcPr>
            <w:tcW w:w="2593" w:type="dxa"/>
            <w:noWrap/>
            <w:hideMark/>
          </w:tcPr>
          <w:p w14:paraId="164C441D" w14:textId="77777777" w:rsidR="004020E4" w:rsidRPr="004020E4" w:rsidRDefault="004020E4" w:rsidP="004020E4">
            <w:pPr>
              <w:jc w:val="both"/>
              <w:rPr>
                <w:rFonts w:ascii="Century Gothic" w:hAnsi="Century Gothic" w:cs="Arial"/>
                <w:sz w:val="22"/>
                <w:szCs w:val="22"/>
              </w:rPr>
            </w:pPr>
            <w:r w:rsidRPr="004020E4">
              <w:rPr>
                <w:rFonts w:ascii="Century Gothic" w:hAnsi="Century Gothic" w:cs="Arial"/>
                <w:sz w:val="22"/>
                <w:szCs w:val="22"/>
              </w:rPr>
              <w:t> </w:t>
            </w:r>
          </w:p>
        </w:tc>
        <w:tc>
          <w:tcPr>
            <w:tcW w:w="2227" w:type="dxa"/>
            <w:noWrap/>
            <w:hideMark/>
          </w:tcPr>
          <w:p w14:paraId="06DDB8F9" w14:textId="77777777" w:rsidR="004020E4" w:rsidRPr="004020E4" w:rsidRDefault="004020E4" w:rsidP="004020E4">
            <w:pPr>
              <w:jc w:val="both"/>
              <w:rPr>
                <w:rFonts w:ascii="Century Gothic" w:hAnsi="Century Gothic" w:cs="Arial"/>
                <w:b/>
                <w:bCs/>
                <w:sz w:val="22"/>
                <w:szCs w:val="22"/>
              </w:rPr>
            </w:pPr>
            <w:r w:rsidRPr="004020E4">
              <w:rPr>
                <w:rFonts w:ascii="Century Gothic" w:hAnsi="Century Gothic" w:cs="Arial"/>
                <w:b/>
                <w:bCs/>
                <w:sz w:val="22"/>
                <w:szCs w:val="22"/>
              </w:rPr>
              <w:t xml:space="preserve"> $      921,266,999.61 </w:t>
            </w:r>
          </w:p>
        </w:tc>
      </w:tr>
    </w:tbl>
    <w:p w14:paraId="4862BCBF" w14:textId="77777777" w:rsidR="00423929" w:rsidRPr="00423929" w:rsidRDefault="00423929" w:rsidP="00C22D96">
      <w:pPr>
        <w:jc w:val="both"/>
        <w:rPr>
          <w:rFonts w:ascii="Century Gothic" w:hAnsi="Century Gothic" w:cs="Arial"/>
        </w:rPr>
      </w:pPr>
    </w:p>
    <w:sectPr w:rsidR="00423929" w:rsidRPr="00423929" w:rsidSect="00BC680C">
      <w:headerReference w:type="default" r:id="rId7"/>
      <w:footerReference w:type="default" r:id="rId8"/>
      <w:pgSz w:w="12240" w:h="15840" w:code="1"/>
      <w:pgMar w:top="4423" w:right="1644" w:bottom="1644" w:left="164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89E4" w14:textId="77777777" w:rsidR="001E0733" w:rsidRDefault="001E0733">
      <w:r>
        <w:separator/>
      </w:r>
    </w:p>
  </w:endnote>
  <w:endnote w:type="continuationSeparator" w:id="0">
    <w:p w14:paraId="14EE4B2C" w14:textId="77777777" w:rsidR="001E0733" w:rsidRDefault="001E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thern">
    <w:altName w:val="Calibri"/>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Century"/>
    <w:panose1 w:val="00000000000000000000"/>
    <w:charset w:val="00"/>
    <w:family w:val="modern"/>
    <w:notTrueType/>
    <w:pitch w:val="variable"/>
    <w:sig w:usb0="00000001" w:usb1="00000000"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3437" w14:textId="77777777" w:rsidR="001E0733" w:rsidRDefault="001E0733">
      <w:r>
        <w:separator/>
      </w:r>
    </w:p>
  </w:footnote>
  <w:footnote w:type="continuationSeparator" w:id="0">
    <w:p w14:paraId="7877307D" w14:textId="77777777" w:rsidR="001E0733" w:rsidRDefault="001E0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7546E346" w:rsidR="005A5B9A" w:rsidRPr="000A0124" w:rsidRDefault="005A5B9A" w:rsidP="005A5B9A">
    <w:pPr>
      <w:pStyle w:val="Encabezado"/>
      <w:jc w:val="right"/>
      <w:rPr>
        <w:rFonts w:ascii="Century Gothic" w:hAnsi="Century Gothic"/>
        <w:b/>
        <w:lang w:val="es-MX"/>
      </w:rPr>
    </w:pPr>
    <w:r w:rsidRPr="000A0124">
      <w:rPr>
        <w:rFonts w:ascii="Century Gothic" w:hAnsi="Century Gothic"/>
        <w:b/>
        <w:lang w:val="es-MX"/>
      </w:rPr>
      <w:t>DECRETO No.</w:t>
    </w:r>
  </w:p>
  <w:p w14:paraId="61161E7A" w14:textId="65219D4A" w:rsidR="005A5B9A" w:rsidRPr="00076D61" w:rsidRDefault="005A5B9A" w:rsidP="005A5B9A">
    <w:pPr>
      <w:ind w:right="23"/>
      <w:jc w:val="right"/>
      <w:rPr>
        <w:rFonts w:ascii="Century Gothic" w:hAnsi="Century Gothic"/>
        <w:b/>
        <w:lang w:val="es-MX"/>
      </w:rPr>
    </w:pPr>
    <w:r w:rsidRPr="000A0124">
      <w:rPr>
        <w:rFonts w:ascii="Century Gothic" w:hAnsi="Century Gothic"/>
        <w:b/>
        <w:lang w:val="es-MX"/>
      </w:rPr>
      <w:softHyphen/>
    </w:r>
    <w:r w:rsidRPr="000A0124">
      <w:rPr>
        <w:rFonts w:ascii="Century Gothic" w:hAnsi="Century Gothic"/>
        <w:b/>
        <w:lang w:val="es-MX"/>
      </w:rPr>
      <w:softHyphen/>
    </w:r>
    <w:r w:rsidRPr="000A0124">
      <w:rPr>
        <w:rFonts w:ascii="Century Gothic" w:hAnsi="Century Gothic"/>
        <w:b/>
        <w:lang w:val="es-MX"/>
      </w:rPr>
      <w:softHyphen/>
    </w:r>
    <w:r w:rsidRPr="000A0124">
      <w:rPr>
        <w:rFonts w:ascii="Century Gothic" w:hAnsi="Century Gothic"/>
        <w:b/>
        <w:lang w:val="es-MX"/>
      </w:rPr>
      <w:softHyphen/>
    </w:r>
    <w:r w:rsidRPr="000A0124">
      <w:rPr>
        <w:rFonts w:ascii="Century Gothic" w:hAnsi="Century Gothic"/>
        <w:b/>
        <w:lang w:val="es-MX"/>
      </w:rPr>
      <w:softHyphen/>
    </w:r>
    <w:r w:rsidRPr="000A0124">
      <w:rPr>
        <w:rFonts w:ascii="Century Gothic" w:hAnsi="Century Gothic"/>
        <w:b/>
        <w:lang w:val="es-MX"/>
      </w:rPr>
      <w:softHyphen/>
    </w:r>
    <w:r w:rsidRPr="000A0124">
      <w:rPr>
        <w:rFonts w:ascii="Century Gothic" w:hAnsi="Century Gothic"/>
        <w:b/>
        <w:lang w:val="es-MX"/>
      </w:rPr>
      <w:softHyphen/>
    </w:r>
    <w:r w:rsidRPr="000A0124">
      <w:rPr>
        <w:rFonts w:ascii="Century Gothic" w:hAnsi="Century Gothic"/>
        <w:b/>
        <w:lang w:val="es-MX"/>
      </w:rPr>
      <w:softHyphen/>
    </w:r>
    <w:r w:rsidRPr="000A0124">
      <w:rPr>
        <w:rFonts w:ascii="Century Gothic" w:hAnsi="Century Gothic"/>
        <w:b/>
        <w:lang w:val="es-MX"/>
      </w:rPr>
      <w:softHyphen/>
    </w:r>
    <w:r w:rsidRPr="000A0124">
      <w:rPr>
        <w:rFonts w:ascii="Century Gothic" w:hAnsi="Century Gothic"/>
        <w:b/>
        <w:lang w:val="es-MX"/>
      </w:rPr>
      <w:softHyphen/>
    </w:r>
    <w:r w:rsidRPr="000A0124">
      <w:rPr>
        <w:rFonts w:ascii="Century Gothic" w:hAnsi="Century Gothic"/>
        <w:b/>
        <w:lang w:val="es-MX"/>
      </w:rPr>
      <w:softHyphen/>
    </w:r>
    <w:r w:rsidRPr="000A0124">
      <w:rPr>
        <w:rFonts w:ascii="Century Gothic" w:hAnsi="Century Gothic"/>
        <w:b/>
        <w:lang w:val="es-MX"/>
      </w:rPr>
      <w:softHyphen/>
      <w:t>LXVIII/APLIM/</w:t>
    </w:r>
    <w:r w:rsidR="000A0124" w:rsidRPr="000A0124">
      <w:rPr>
        <w:rFonts w:ascii="Century Gothic" w:hAnsi="Century Gothic"/>
        <w:b/>
        <w:lang w:val="es-MX"/>
      </w:rPr>
      <w:t>0407</w:t>
    </w:r>
    <w:r w:rsidRPr="000A0124">
      <w:rPr>
        <w:rFonts w:ascii="Century Gothic" w:hAnsi="Century Gothic"/>
        <w:b/>
        <w:lang w:val="es-MX"/>
      </w:rPr>
      <w:t>/2025  I P.O.</w:t>
    </w:r>
  </w:p>
  <w:p w14:paraId="6E0B1C47" w14:textId="43AC5939"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D4E18A"/>
    <w:lvl w:ilvl="0">
      <w:start w:val="1"/>
      <w:numFmt w:val="bullet"/>
      <w:pStyle w:val="Listaconvietas"/>
      <w:lvlText w:val=""/>
      <w:lvlJc w:val="left"/>
      <w:pPr>
        <w:tabs>
          <w:tab w:val="num" w:pos="-720"/>
        </w:tabs>
        <w:ind w:left="-720" w:hanging="360"/>
      </w:pPr>
      <w:rPr>
        <w:rFonts w:ascii="Symbol" w:hAnsi="Symbol" w:hint="default"/>
      </w:rPr>
    </w:lvl>
  </w:abstractNum>
  <w:abstractNum w:abstractNumId="1" w15:restartNumberingAfterBreak="0">
    <w:nsid w:val="00737D02"/>
    <w:multiLevelType w:val="hybridMultilevel"/>
    <w:tmpl w:val="EA2423D2"/>
    <w:lvl w:ilvl="0" w:tplc="9A1EFD32">
      <w:start w:val="1"/>
      <w:numFmt w:val="lowerLetter"/>
      <w:lvlText w:val="%1)"/>
      <w:lvlJc w:val="left"/>
      <w:pPr>
        <w:ind w:left="405" w:hanging="40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4247E9"/>
    <w:multiLevelType w:val="hybridMultilevel"/>
    <w:tmpl w:val="9C80865A"/>
    <w:lvl w:ilvl="0" w:tplc="080A0011">
      <w:start w:val="1"/>
      <w:numFmt w:val="decimal"/>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855F8C"/>
    <w:multiLevelType w:val="hybridMultilevel"/>
    <w:tmpl w:val="9A263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A1432D"/>
    <w:multiLevelType w:val="hybridMultilevel"/>
    <w:tmpl w:val="42A2D564"/>
    <w:lvl w:ilvl="0" w:tplc="A1D62D60">
      <w:start w:val="6"/>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3E3F06"/>
    <w:multiLevelType w:val="hybridMultilevel"/>
    <w:tmpl w:val="F6302D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BC3054"/>
    <w:multiLevelType w:val="hybridMultilevel"/>
    <w:tmpl w:val="06E6188E"/>
    <w:lvl w:ilvl="0" w:tplc="3EDAA798">
      <w:start w:val="1"/>
      <w:numFmt w:val="decimal"/>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9" w15:restartNumberingAfterBreak="0">
    <w:nsid w:val="168363B6"/>
    <w:multiLevelType w:val="hybridMultilevel"/>
    <w:tmpl w:val="011C05C2"/>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FD6FAF"/>
    <w:multiLevelType w:val="hybridMultilevel"/>
    <w:tmpl w:val="D3E0E6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FE24B6"/>
    <w:multiLevelType w:val="hybridMultilevel"/>
    <w:tmpl w:val="164CA37A"/>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2" w15:restartNumberingAfterBreak="0">
    <w:nsid w:val="1E525483"/>
    <w:multiLevelType w:val="hybridMultilevel"/>
    <w:tmpl w:val="70EC8C06"/>
    <w:lvl w:ilvl="0" w:tplc="7850F5DA">
      <w:start w:val="1"/>
      <w:numFmt w:val="decimal"/>
      <w:lvlText w:val="%1)"/>
      <w:lvlJc w:val="left"/>
      <w:pPr>
        <w:ind w:left="1230" w:hanging="360"/>
      </w:pPr>
      <w:rPr>
        <w:rFonts w:hint="default"/>
      </w:rPr>
    </w:lvl>
    <w:lvl w:ilvl="1" w:tplc="080A0019" w:tentative="1">
      <w:start w:val="1"/>
      <w:numFmt w:val="lowerLetter"/>
      <w:lvlText w:val="%2."/>
      <w:lvlJc w:val="left"/>
      <w:pPr>
        <w:ind w:left="1950" w:hanging="360"/>
      </w:pPr>
    </w:lvl>
    <w:lvl w:ilvl="2" w:tplc="080A001B" w:tentative="1">
      <w:start w:val="1"/>
      <w:numFmt w:val="lowerRoman"/>
      <w:lvlText w:val="%3."/>
      <w:lvlJc w:val="right"/>
      <w:pPr>
        <w:ind w:left="2670" w:hanging="180"/>
      </w:pPr>
    </w:lvl>
    <w:lvl w:ilvl="3" w:tplc="080A000F" w:tentative="1">
      <w:start w:val="1"/>
      <w:numFmt w:val="decimal"/>
      <w:lvlText w:val="%4."/>
      <w:lvlJc w:val="left"/>
      <w:pPr>
        <w:ind w:left="3390" w:hanging="360"/>
      </w:pPr>
    </w:lvl>
    <w:lvl w:ilvl="4" w:tplc="080A0019" w:tentative="1">
      <w:start w:val="1"/>
      <w:numFmt w:val="lowerLetter"/>
      <w:lvlText w:val="%5."/>
      <w:lvlJc w:val="left"/>
      <w:pPr>
        <w:ind w:left="4110" w:hanging="360"/>
      </w:pPr>
    </w:lvl>
    <w:lvl w:ilvl="5" w:tplc="080A001B" w:tentative="1">
      <w:start w:val="1"/>
      <w:numFmt w:val="lowerRoman"/>
      <w:lvlText w:val="%6."/>
      <w:lvlJc w:val="right"/>
      <w:pPr>
        <w:ind w:left="4830" w:hanging="180"/>
      </w:pPr>
    </w:lvl>
    <w:lvl w:ilvl="6" w:tplc="080A000F" w:tentative="1">
      <w:start w:val="1"/>
      <w:numFmt w:val="decimal"/>
      <w:lvlText w:val="%7."/>
      <w:lvlJc w:val="left"/>
      <w:pPr>
        <w:ind w:left="5550" w:hanging="360"/>
      </w:pPr>
    </w:lvl>
    <w:lvl w:ilvl="7" w:tplc="080A0019" w:tentative="1">
      <w:start w:val="1"/>
      <w:numFmt w:val="lowerLetter"/>
      <w:lvlText w:val="%8."/>
      <w:lvlJc w:val="left"/>
      <w:pPr>
        <w:ind w:left="6270" w:hanging="360"/>
      </w:pPr>
    </w:lvl>
    <w:lvl w:ilvl="8" w:tplc="080A001B" w:tentative="1">
      <w:start w:val="1"/>
      <w:numFmt w:val="lowerRoman"/>
      <w:lvlText w:val="%9."/>
      <w:lvlJc w:val="right"/>
      <w:pPr>
        <w:ind w:left="6990" w:hanging="180"/>
      </w:pPr>
    </w:lvl>
  </w:abstractNum>
  <w:abstractNum w:abstractNumId="13"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8D70C7C"/>
    <w:multiLevelType w:val="hybridMultilevel"/>
    <w:tmpl w:val="FF5C1F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66F68"/>
    <w:multiLevelType w:val="hybridMultilevel"/>
    <w:tmpl w:val="57FE0342"/>
    <w:lvl w:ilvl="0" w:tplc="DF9AA012">
      <w:start w:val="1"/>
      <w:numFmt w:val="decimal"/>
      <w:lvlText w:val="%1)"/>
      <w:lvlJc w:val="left"/>
      <w:pPr>
        <w:ind w:left="1290" w:hanging="360"/>
      </w:pPr>
      <w:rPr>
        <w:rFonts w:hint="default"/>
      </w:r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16" w15:restartNumberingAfterBreak="0">
    <w:nsid w:val="2D5C5C45"/>
    <w:multiLevelType w:val="hybridMultilevel"/>
    <w:tmpl w:val="9A263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756787"/>
    <w:multiLevelType w:val="hybridMultilevel"/>
    <w:tmpl w:val="252C5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812C64"/>
    <w:multiLevelType w:val="hybridMultilevel"/>
    <w:tmpl w:val="9E8E2C6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3ED536E"/>
    <w:multiLevelType w:val="hybridMultilevel"/>
    <w:tmpl w:val="7460F2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5841AC"/>
    <w:multiLevelType w:val="singleLevel"/>
    <w:tmpl w:val="78A4D0D0"/>
    <w:lvl w:ilvl="0">
      <w:start w:val="1"/>
      <w:numFmt w:val="upperRoman"/>
      <w:pStyle w:val="Ttulo5"/>
      <w:lvlText w:val="%1."/>
      <w:lvlJc w:val="left"/>
      <w:pPr>
        <w:tabs>
          <w:tab w:val="num" w:pos="720"/>
        </w:tabs>
        <w:ind w:left="720" w:hanging="720"/>
      </w:pPr>
      <w:rPr>
        <w:rFonts w:cs="Times New Roman"/>
      </w:rPr>
    </w:lvl>
  </w:abstractNum>
  <w:abstractNum w:abstractNumId="21"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1DF379D"/>
    <w:multiLevelType w:val="hybridMultilevel"/>
    <w:tmpl w:val="75803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6E15D91"/>
    <w:multiLevelType w:val="hybridMultilevel"/>
    <w:tmpl w:val="5D120A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4A0F70"/>
    <w:multiLevelType w:val="hybridMultilevel"/>
    <w:tmpl w:val="D55227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736703"/>
    <w:multiLevelType w:val="hybridMultilevel"/>
    <w:tmpl w:val="A64086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F2316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50366A7B"/>
    <w:multiLevelType w:val="multilevel"/>
    <w:tmpl w:val="860A9FAA"/>
    <w:lvl w:ilvl="0">
      <w:start w:val="80"/>
      <w:numFmt w:val="decimal"/>
      <w:lvlText w:val="%1"/>
      <w:lvlJc w:val="left"/>
      <w:pPr>
        <w:ind w:left="600" w:hanging="600"/>
      </w:pPr>
      <w:rPr>
        <w:rFonts w:hint="default"/>
      </w:rPr>
    </w:lvl>
    <w:lvl w:ilvl="1">
      <w:start w:val="4"/>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170B05"/>
    <w:multiLevelType w:val="hybridMultilevel"/>
    <w:tmpl w:val="8ED89DF0"/>
    <w:lvl w:ilvl="0" w:tplc="28D6F11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29B208F"/>
    <w:multiLevelType w:val="hybridMultilevel"/>
    <w:tmpl w:val="73E82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1910BE"/>
    <w:multiLevelType w:val="singleLevel"/>
    <w:tmpl w:val="C6B6DDAA"/>
    <w:lvl w:ilvl="0">
      <w:start w:val="18"/>
      <w:numFmt w:val="upperRoman"/>
      <w:pStyle w:val="Ttulo9"/>
      <w:lvlText w:val="%1.-"/>
      <w:lvlJc w:val="center"/>
      <w:pPr>
        <w:tabs>
          <w:tab w:val="num" w:pos="648"/>
        </w:tabs>
        <w:ind w:left="624" w:hanging="336"/>
      </w:pPr>
      <w:rPr>
        <w:rFonts w:cs="Times New Roman" w:hint="default"/>
        <w:b/>
        <w:i w:val="0"/>
      </w:rPr>
    </w:lvl>
  </w:abstractNum>
  <w:abstractNum w:abstractNumId="35" w15:restartNumberingAfterBreak="0">
    <w:nsid w:val="66FB6EF5"/>
    <w:multiLevelType w:val="hybridMultilevel"/>
    <w:tmpl w:val="E920F8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4A3E04"/>
    <w:multiLevelType w:val="hybridMultilevel"/>
    <w:tmpl w:val="CBB68E7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25C7DC0"/>
    <w:multiLevelType w:val="hybridMultilevel"/>
    <w:tmpl w:val="9174974C"/>
    <w:lvl w:ilvl="0" w:tplc="FFFFFFFF">
      <w:start w:val="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DC5B8E"/>
    <w:multiLevelType w:val="hybridMultilevel"/>
    <w:tmpl w:val="886C23D8"/>
    <w:lvl w:ilvl="0" w:tplc="B0F8B6B4">
      <w:start w:val="1"/>
      <w:numFmt w:val="decimal"/>
      <w:lvlText w:val="%1)"/>
      <w:lvlJc w:val="left"/>
      <w:pPr>
        <w:ind w:left="1155" w:hanging="360"/>
      </w:pPr>
      <w:rPr>
        <w:rFonts w:hint="default"/>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9" w15:restartNumberingAfterBreak="0">
    <w:nsid w:val="75631767"/>
    <w:multiLevelType w:val="hybridMultilevel"/>
    <w:tmpl w:val="7438E170"/>
    <w:lvl w:ilvl="0" w:tplc="080A0017">
      <w:start w:val="4"/>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DE54F5"/>
    <w:multiLevelType w:val="hybridMultilevel"/>
    <w:tmpl w:val="6C0C640A"/>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1" w15:restartNumberingAfterBreak="0">
    <w:nsid w:val="7CC56123"/>
    <w:multiLevelType w:val="hybridMultilevel"/>
    <w:tmpl w:val="59E4F4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43" w15:restartNumberingAfterBreak="0">
    <w:nsid w:val="7EB36410"/>
    <w:multiLevelType w:val="hybridMultilevel"/>
    <w:tmpl w:val="4872A55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2"/>
  </w:num>
  <w:num w:numId="4">
    <w:abstractNumId w:val="45"/>
  </w:num>
  <w:num w:numId="5">
    <w:abstractNumId w:val="46"/>
  </w:num>
  <w:num w:numId="6">
    <w:abstractNumId w:val="5"/>
  </w:num>
  <w:num w:numId="7">
    <w:abstractNumId w:val="6"/>
  </w:num>
  <w:num w:numId="8">
    <w:abstractNumId w:val="21"/>
  </w:num>
  <w:num w:numId="9">
    <w:abstractNumId w:val="44"/>
  </w:num>
  <w:num w:numId="10">
    <w:abstractNumId w:val="42"/>
  </w:num>
  <w:num w:numId="11">
    <w:abstractNumId w:val="31"/>
  </w:num>
  <w:num w:numId="12">
    <w:abstractNumId w:val="27"/>
  </w:num>
  <w:num w:numId="13">
    <w:abstractNumId w:val="20"/>
  </w:num>
  <w:num w:numId="14">
    <w:abstractNumId w:val="34"/>
  </w:num>
  <w:num w:numId="15">
    <w:abstractNumId w:val="29"/>
  </w:num>
  <w:num w:numId="16">
    <w:abstractNumId w:val="1"/>
  </w:num>
  <w:num w:numId="17">
    <w:abstractNumId w:val="0"/>
  </w:num>
  <w:num w:numId="18">
    <w:abstractNumId w:val="23"/>
  </w:num>
  <w:num w:numId="19">
    <w:abstractNumId w:val="14"/>
  </w:num>
  <w:num w:numId="20">
    <w:abstractNumId w:val="9"/>
  </w:num>
  <w:num w:numId="21">
    <w:abstractNumId w:val="41"/>
  </w:num>
  <w:num w:numId="22">
    <w:abstractNumId w:val="35"/>
  </w:num>
  <w:num w:numId="23">
    <w:abstractNumId w:val="30"/>
  </w:num>
  <w:num w:numId="24">
    <w:abstractNumId w:val="2"/>
  </w:num>
  <w:num w:numId="25">
    <w:abstractNumId w:val="8"/>
  </w:num>
  <w:num w:numId="26">
    <w:abstractNumId w:val="7"/>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7"/>
  </w:num>
  <w:num w:numId="33">
    <w:abstractNumId w:val="28"/>
  </w:num>
  <w:num w:numId="34">
    <w:abstractNumId w:val="19"/>
  </w:num>
  <w:num w:numId="35">
    <w:abstractNumId w:val="10"/>
  </w:num>
  <w:num w:numId="36">
    <w:abstractNumId w:val="32"/>
  </w:num>
  <w:num w:numId="37">
    <w:abstractNumId w:val="38"/>
  </w:num>
  <w:num w:numId="38">
    <w:abstractNumId w:val="12"/>
  </w:num>
  <w:num w:numId="39">
    <w:abstractNumId w:val="15"/>
  </w:num>
  <w:num w:numId="40">
    <w:abstractNumId w:val="3"/>
  </w:num>
  <w:num w:numId="41">
    <w:abstractNumId w:val="16"/>
  </w:num>
  <w:num w:numId="42">
    <w:abstractNumId w:val="39"/>
  </w:num>
  <w:num w:numId="43">
    <w:abstractNumId w:val="37"/>
  </w:num>
  <w:num w:numId="44">
    <w:abstractNumId w:val="33"/>
  </w:num>
  <w:num w:numId="45">
    <w:abstractNumId w:val="36"/>
  </w:num>
  <w:num w:numId="46">
    <w:abstractNumId w:val="2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0FE3"/>
    <w:rsid w:val="00064059"/>
    <w:rsid w:val="00064B4B"/>
    <w:rsid w:val="0006532E"/>
    <w:rsid w:val="00067213"/>
    <w:rsid w:val="00077F6D"/>
    <w:rsid w:val="00083E79"/>
    <w:rsid w:val="000A0124"/>
    <w:rsid w:val="000A5F38"/>
    <w:rsid w:val="000A68C0"/>
    <w:rsid w:val="000B1AEE"/>
    <w:rsid w:val="000D1AA6"/>
    <w:rsid w:val="0010053F"/>
    <w:rsid w:val="00106DD7"/>
    <w:rsid w:val="00111BBD"/>
    <w:rsid w:val="00125194"/>
    <w:rsid w:val="00127F57"/>
    <w:rsid w:val="001639D7"/>
    <w:rsid w:val="0018288C"/>
    <w:rsid w:val="00195D53"/>
    <w:rsid w:val="001A2B3C"/>
    <w:rsid w:val="001C51FA"/>
    <w:rsid w:val="001C6460"/>
    <w:rsid w:val="001D03B8"/>
    <w:rsid w:val="001E0733"/>
    <w:rsid w:val="001F54F1"/>
    <w:rsid w:val="00210E08"/>
    <w:rsid w:val="0023049A"/>
    <w:rsid w:val="00233A85"/>
    <w:rsid w:val="002369BC"/>
    <w:rsid w:val="002408D5"/>
    <w:rsid w:val="00244657"/>
    <w:rsid w:val="00291FDC"/>
    <w:rsid w:val="00296A57"/>
    <w:rsid w:val="002F07B2"/>
    <w:rsid w:val="00302C77"/>
    <w:rsid w:val="00302F53"/>
    <w:rsid w:val="00305A00"/>
    <w:rsid w:val="003468F7"/>
    <w:rsid w:val="00363527"/>
    <w:rsid w:val="003A7BBD"/>
    <w:rsid w:val="003C1F66"/>
    <w:rsid w:val="003C5DAB"/>
    <w:rsid w:val="003C6342"/>
    <w:rsid w:val="003D2928"/>
    <w:rsid w:val="003E00F6"/>
    <w:rsid w:val="004020E4"/>
    <w:rsid w:val="00420186"/>
    <w:rsid w:val="004215BA"/>
    <w:rsid w:val="00423929"/>
    <w:rsid w:val="00461F2D"/>
    <w:rsid w:val="00464F50"/>
    <w:rsid w:val="00476386"/>
    <w:rsid w:val="00481C53"/>
    <w:rsid w:val="00483105"/>
    <w:rsid w:val="004B007D"/>
    <w:rsid w:val="004C5A45"/>
    <w:rsid w:val="004D31BD"/>
    <w:rsid w:val="00517284"/>
    <w:rsid w:val="0052531E"/>
    <w:rsid w:val="00533668"/>
    <w:rsid w:val="00584EA6"/>
    <w:rsid w:val="005A123A"/>
    <w:rsid w:val="005A5B9A"/>
    <w:rsid w:val="005B2CD2"/>
    <w:rsid w:val="005B4CD1"/>
    <w:rsid w:val="005E07BF"/>
    <w:rsid w:val="005E1535"/>
    <w:rsid w:val="00605171"/>
    <w:rsid w:val="0061059B"/>
    <w:rsid w:val="006178A1"/>
    <w:rsid w:val="006256BB"/>
    <w:rsid w:val="0062602E"/>
    <w:rsid w:val="0062754F"/>
    <w:rsid w:val="006325C7"/>
    <w:rsid w:val="00647136"/>
    <w:rsid w:val="006766AE"/>
    <w:rsid w:val="00682504"/>
    <w:rsid w:val="00687004"/>
    <w:rsid w:val="006927A2"/>
    <w:rsid w:val="006941DF"/>
    <w:rsid w:val="0069491A"/>
    <w:rsid w:val="006C139E"/>
    <w:rsid w:val="006C1CA2"/>
    <w:rsid w:val="006C43CF"/>
    <w:rsid w:val="006D12C4"/>
    <w:rsid w:val="006E0F4C"/>
    <w:rsid w:val="00701957"/>
    <w:rsid w:val="007364A3"/>
    <w:rsid w:val="00741DE5"/>
    <w:rsid w:val="00743FFA"/>
    <w:rsid w:val="00745420"/>
    <w:rsid w:val="0075291B"/>
    <w:rsid w:val="007650F9"/>
    <w:rsid w:val="00775CCC"/>
    <w:rsid w:val="00795984"/>
    <w:rsid w:val="00795E72"/>
    <w:rsid w:val="007A3F17"/>
    <w:rsid w:val="007A40E2"/>
    <w:rsid w:val="007D3B4E"/>
    <w:rsid w:val="007D4789"/>
    <w:rsid w:val="008003A0"/>
    <w:rsid w:val="008008C9"/>
    <w:rsid w:val="00800AF7"/>
    <w:rsid w:val="00803D07"/>
    <w:rsid w:val="00812D57"/>
    <w:rsid w:val="00815C4B"/>
    <w:rsid w:val="00830068"/>
    <w:rsid w:val="00845206"/>
    <w:rsid w:val="008463E1"/>
    <w:rsid w:val="008510B2"/>
    <w:rsid w:val="00855F7E"/>
    <w:rsid w:val="00856390"/>
    <w:rsid w:val="008578DD"/>
    <w:rsid w:val="008771C5"/>
    <w:rsid w:val="0088065F"/>
    <w:rsid w:val="00882385"/>
    <w:rsid w:val="00887ABA"/>
    <w:rsid w:val="00891E3A"/>
    <w:rsid w:val="00895107"/>
    <w:rsid w:val="00896E4B"/>
    <w:rsid w:val="008A4CFA"/>
    <w:rsid w:val="008A536C"/>
    <w:rsid w:val="008B4969"/>
    <w:rsid w:val="008D1E82"/>
    <w:rsid w:val="008D46F8"/>
    <w:rsid w:val="008D67FE"/>
    <w:rsid w:val="008E73CB"/>
    <w:rsid w:val="008F0819"/>
    <w:rsid w:val="008F7A5E"/>
    <w:rsid w:val="0091491C"/>
    <w:rsid w:val="009150A8"/>
    <w:rsid w:val="009353C9"/>
    <w:rsid w:val="00955084"/>
    <w:rsid w:val="0097381A"/>
    <w:rsid w:val="009822CE"/>
    <w:rsid w:val="00983CE9"/>
    <w:rsid w:val="00984651"/>
    <w:rsid w:val="00984A87"/>
    <w:rsid w:val="009909B7"/>
    <w:rsid w:val="00995642"/>
    <w:rsid w:val="00997804"/>
    <w:rsid w:val="009C7AD0"/>
    <w:rsid w:val="009E2D01"/>
    <w:rsid w:val="009E63B6"/>
    <w:rsid w:val="009F1BE1"/>
    <w:rsid w:val="009F1CC2"/>
    <w:rsid w:val="00A03A18"/>
    <w:rsid w:val="00A04139"/>
    <w:rsid w:val="00A0570A"/>
    <w:rsid w:val="00A17316"/>
    <w:rsid w:val="00A2181C"/>
    <w:rsid w:val="00A30949"/>
    <w:rsid w:val="00A354D5"/>
    <w:rsid w:val="00A612E0"/>
    <w:rsid w:val="00A63362"/>
    <w:rsid w:val="00A84DFC"/>
    <w:rsid w:val="00A96A85"/>
    <w:rsid w:val="00AA13A4"/>
    <w:rsid w:val="00AA4F81"/>
    <w:rsid w:val="00AD5F66"/>
    <w:rsid w:val="00AE77AE"/>
    <w:rsid w:val="00B06CD2"/>
    <w:rsid w:val="00B2439C"/>
    <w:rsid w:val="00B44EE6"/>
    <w:rsid w:val="00B51A09"/>
    <w:rsid w:val="00B62011"/>
    <w:rsid w:val="00B70D32"/>
    <w:rsid w:val="00B8455B"/>
    <w:rsid w:val="00B91D75"/>
    <w:rsid w:val="00BC680C"/>
    <w:rsid w:val="00BE0217"/>
    <w:rsid w:val="00BE4BB4"/>
    <w:rsid w:val="00BF1CFD"/>
    <w:rsid w:val="00BF57CA"/>
    <w:rsid w:val="00C028A6"/>
    <w:rsid w:val="00C02C40"/>
    <w:rsid w:val="00C03AF2"/>
    <w:rsid w:val="00C1689E"/>
    <w:rsid w:val="00C22D96"/>
    <w:rsid w:val="00C315E1"/>
    <w:rsid w:val="00C475B6"/>
    <w:rsid w:val="00C56B1D"/>
    <w:rsid w:val="00C61087"/>
    <w:rsid w:val="00C75DC2"/>
    <w:rsid w:val="00C83ACD"/>
    <w:rsid w:val="00C92270"/>
    <w:rsid w:val="00C96AE3"/>
    <w:rsid w:val="00CB0FF2"/>
    <w:rsid w:val="00CC0793"/>
    <w:rsid w:val="00CD2BC9"/>
    <w:rsid w:val="00CD4B09"/>
    <w:rsid w:val="00CE6E39"/>
    <w:rsid w:val="00CE7825"/>
    <w:rsid w:val="00CF72A5"/>
    <w:rsid w:val="00D03719"/>
    <w:rsid w:val="00D03F70"/>
    <w:rsid w:val="00D17B3B"/>
    <w:rsid w:val="00D32D25"/>
    <w:rsid w:val="00D50357"/>
    <w:rsid w:val="00D557F9"/>
    <w:rsid w:val="00D56B15"/>
    <w:rsid w:val="00D76E22"/>
    <w:rsid w:val="00DB29E2"/>
    <w:rsid w:val="00DD656C"/>
    <w:rsid w:val="00DE38A5"/>
    <w:rsid w:val="00DE71FE"/>
    <w:rsid w:val="00E062DA"/>
    <w:rsid w:val="00E15CE7"/>
    <w:rsid w:val="00E16F78"/>
    <w:rsid w:val="00E215B2"/>
    <w:rsid w:val="00E21ECD"/>
    <w:rsid w:val="00E23A2B"/>
    <w:rsid w:val="00E24164"/>
    <w:rsid w:val="00E5664C"/>
    <w:rsid w:val="00E61C58"/>
    <w:rsid w:val="00E70F5E"/>
    <w:rsid w:val="00EA4AAD"/>
    <w:rsid w:val="00EB7E80"/>
    <w:rsid w:val="00EC6866"/>
    <w:rsid w:val="00EC764B"/>
    <w:rsid w:val="00ED358D"/>
    <w:rsid w:val="00EF218D"/>
    <w:rsid w:val="00F001C8"/>
    <w:rsid w:val="00F325FF"/>
    <w:rsid w:val="00F34F7A"/>
    <w:rsid w:val="00F35682"/>
    <w:rsid w:val="00F366D5"/>
    <w:rsid w:val="00F62301"/>
    <w:rsid w:val="00FB1665"/>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paragraph" w:styleId="Ttulo4">
    <w:name w:val="heading 4"/>
    <w:basedOn w:val="Normal"/>
    <w:next w:val="Normal"/>
    <w:link w:val="Ttulo4Car"/>
    <w:uiPriority w:val="9"/>
    <w:qFormat/>
    <w:rsid w:val="0062754F"/>
    <w:pPr>
      <w:keepNext/>
      <w:jc w:val="both"/>
      <w:outlineLvl w:val="3"/>
    </w:pPr>
    <w:rPr>
      <w:rFonts w:ascii="Southern" w:hAnsi="Southern"/>
      <w:b/>
      <w:sz w:val="28"/>
      <w:szCs w:val="20"/>
      <w:lang w:val="x-none"/>
    </w:rPr>
  </w:style>
  <w:style w:type="paragraph" w:styleId="Ttulo5">
    <w:name w:val="heading 5"/>
    <w:basedOn w:val="Normal"/>
    <w:next w:val="Normal"/>
    <w:link w:val="Ttulo5Car"/>
    <w:qFormat/>
    <w:rsid w:val="0062754F"/>
    <w:pPr>
      <w:keepNext/>
      <w:numPr>
        <w:numId w:val="13"/>
      </w:numPr>
      <w:tabs>
        <w:tab w:val="clear" w:pos="720"/>
      </w:tabs>
      <w:ind w:left="0" w:firstLine="0"/>
      <w:jc w:val="both"/>
      <w:outlineLvl w:val="4"/>
    </w:pPr>
    <w:rPr>
      <w:rFonts w:ascii="Southern" w:hAnsi="Southern"/>
      <w:sz w:val="32"/>
    </w:rPr>
  </w:style>
  <w:style w:type="paragraph" w:styleId="Ttulo6">
    <w:name w:val="heading 6"/>
    <w:basedOn w:val="Normal"/>
    <w:next w:val="Normal"/>
    <w:link w:val="Ttulo6Car"/>
    <w:qFormat/>
    <w:rsid w:val="0062754F"/>
    <w:pPr>
      <w:keepNext/>
      <w:jc w:val="center"/>
      <w:outlineLvl w:val="5"/>
    </w:pPr>
    <w:rPr>
      <w:rFonts w:ascii="Arial Black" w:hAnsi="Arial Black"/>
      <w:b/>
      <w:sz w:val="28"/>
      <w:szCs w:val="20"/>
      <w:lang w:val="x-none"/>
    </w:rPr>
  </w:style>
  <w:style w:type="paragraph" w:styleId="Ttulo7">
    <w:name w:val="heading 7"/>
    <w:basedOn w:val="Normal"/>
    <w:next w:val="Normal"/>
    <w:link w:val="Ttulo7Car"/>
    <w:uiPriority w:val="9"/>
    <w:qFormat/>
    <w:rsid w:val="0062754F"/>
    <w:pPr>
      <w:keepNext/>
      <w:jc w:val="center"/>
      <w:outlineLvl w:val="6"/>
    </w:pPr>
    <w:rPr>
      <w:rFonts w:ascii="Southern" w:hAnsi="Southern"/>
      <w:b/>
      <w:sz w:val="28"/>
      <w:szCs w:val="20"/>
      <w:lang w:val="x-none"/>
    </w:rPr>
  </w:style>
  <w:style w:type="paragraph" w:styleId="Ttulo8">
    <w:name w:val="heading 8"/>
    <w:basedOn w:val="Normal"/>
    <w:next w:val="Normal"/>
    <w:link w:val="Ttulo8Car"/>
    <w:qFormat/>
    <w:rsid w:val="0062754F"/>
    <w:pPr>
      <w:keepNext/>
      <w:jc w:val="right"/>
      <w:outlineLvl w:val="7"/>
    </w:pPr>
    <w:rPr>
      <w:rFonts w:ascii="Southern" w:hAnsi="Southern"/>
      <w:b/>
      <w:sz w:val="26"/>
      <w:szCs w:val="20"/>
      <w:lang w:val="x-none"/>
    </w:rPr>
  </w:style>
  <w:style w:type="paragraph" w:styleId="Ttulo9">
    <w:name w:val="heading 9"/>
    <w:basedOn w:val="Normal"/>
    <w:next w:val="Normal"/>
    <w:link w:val="Ttulo9Car"/>
    <w:uiPriority w:val="99"/>
    <w:qFormat/>
    <w:rsid w:val="0062754F"/>
    <w:pPr>
      <w:keepNext/>
      <w:numPr>
        <w:numId w:val="14"/>
      </w:numPr>
      <w:tabs>
        <w:tab w:val="clear" w:pos="648"/>
      </w:tabs>
      <w:ind w:left="0" w:firstLine="0"/>
      <w:jc w:val="both"/>
      <w:outlineLvl w:val="8"/>
    </w:pPr>
    <w:rPr>
      <w:rFonts w:ascii="Southern" w:hAnsi="Southern"/>
      <w:b/>
      <w:sz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uiPriority w:val="99"/>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99"/>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62754F"/>
    <w:rPr>
      <w:rFonts w:ascii="Southern" w:eastAsia="Times New Roman" w:hAnsi="Southern" w:cs="Times New Roman"/>
      <w:b/>
      <w:sz w:val="28"/>
      <w:szCs w:val="20"/>
      <w:lang w:val="x-none" w:eastAsia="es-ES"/>
    </w:rPr>
  </w:style>
  <w:style w:type="character" w:customStyle="1" w:styleId="Ttulo5Car">
    <w:name w:val="Título 5 Car"/>
    <w:basedOn w:val="Fuentedeprrafopredeter"/>
    <w:link w:val="Ttulo5"/>
    <w:rsid w:val="0062754F"/>
    <w:rPr>
      <w:rFonts w:ascii="Southern" w:eastAsia="Times New Roman" w:hAnsi="Southern" w:cs="Times New Roman"/>
      <w:sz w:val="32"/>
      <w:szCs w:val="24"/>
      <w:lang w:val="es-ES" w:eastAsia="es-ES"/>
    </w:rPr>
  </w:style>
  <w:style w:type="character" w:customStyle="1" w:styleId="Ttulo6Car">
    <w:name w:val="Título 6 Car"/>
    <w:basedOn w:val="Fuentedeprrafopredeter"/>
    <w:link w:val="Ttulo6"/>
    <w:rsid w:val="0062754F"/>
    <w:rPr>
      <w:rFonts w:ascii="Arial Black" w:eastAsia="Times New Roman" w:hAnsi="Arial Black" w:cs="Times New Roman"/>
      <w:b/>
      <w:sz w:val="28"/>
      <w:szCs w:val="20"/>
      <w:lang w:val="x-none" w:eastAsia="es-ES"/>
    </w:rPr>
  </w:style>
  <w:style w:type="character" w:customStyle="1" w:styleId="Ttulo7Car">
    <w:name w:val="Título 7 Car"/>
    <w:basedOn w:val="Fuentedeprrafopredeter"/>
    <w:link w:val="Ttulo7"/>
    <w:uiPriority w:val="9"/>
    <w:rsid w:val="0062754F"/>
    <w:rPr>
      <w:rFonts w:ascii="Southern" w:eastAsia="Times New Roman" w:hAnsi="Southern" w:cs="Times New Roman"/>
      <w:b/>
      <w:sz w:val="28"/>
      <w:szCs w:val="20"/>
      <w:lang w:val="x-none" w:eastAsia="es-ES"/>
    </w:rPr>
  </w:style>
  <w:style w:type="character" w:customStyle="1" w:styleId="Ttulo8Car">
    <w:name w:val="Título 8 Car"/>
    <w:basedOn w:val="Fuentedeprrafopredeter"/>
    <w:link w:val="Ttulo8"/>
    <w:rsid w:val="0062754F"/>
    <w:rPr>
      <w:rFonts w:ascii="Southern" w:eastAsia="Times New Roman" w:hAnsi="Southern" w:cs="Times New Roman"/>
      <w:b/>
      <w:sz w:val="26"/>
      <w:szCs w:val="20"/>
      <w:lang w:val="x-none" w:eastAsia="es-ES"/>
    </w:rPr>
  </w:style>
  <w:style w:type="character" w:customStyle="1" w:styleId="Ttulo9Car">
    <w:name w:val="Título 9 Car"/>
    <w:basedOn w:val="Fuentedeprrafopredeter"/>
    <w:link w:val="Ttulo9"/>
    <w:uiPriority w:val="99"/>
    <w:rsid w:val="0062754F"/>
    <w:rPr>
      <w:rFonts w:ascii="Southern" w:eastAsia="Times New Roman" w:hAnsi="Southern" w:cs="Times New Roman"/>
      <w:b/>
      <w:sz w:val="27"/>
      <w:szCs w:val="24"/>
      <w:lang w:val="es-ES" w:eastAsia="es-ES"/>
    </w:rPr>
  </w:style>
  <w:style w:type="table" w:styleId="Tablaconcuadrcula">
    <w:name w:val="Table Grid"/>
    <w:basedOn w:val="Tablanormal"/>
    <w:uiPriority w:val="59"/>
    <w:rsid w:val="0062754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ar"/>
    <w:qFormat/>
    <w:rsid w:val="0062754F"/>
    <w:pPr>
      <w:suppressAutoHyphens/>
      <w:jc w:val="center"/>
    </w:pPr>
    <w:rPr>
      <w:b/>
      <w:sz w:val="20"/>
      <w:szCs w:val="20"/>
      <w:lang w:eastAsia="ar-SA"/>
    </w:rPr>
  </w:style>
  <w:style w:type="character" w:customStyle="1" w:styleId="TtuloCar">
    <w:name w:val="Título Car"/>
    <w:basedOn w:val="Fuentedeprrafopredeter"/>
    <w:link w:val="Ttulo"/>
    <w:rsid w:val="0062754F"/>
    <w:rPr>
      <w:rFonts w:ascii="Times New Roman" w:eastAsia="Times New Roman" w:hAnsi="Times New Roman" w:cs="Times New Roman"/>
      <w:b/>
      <w:sz w:val="20"/>
      <w:szCs w:val="20"/>
      <w:lang w:val="es-ES" w:eastAsia="ar-SA"/>
    </w:rPr>
  </w:style>
  <w:style w:type="character" w:customStyle="1" w:styleId="PuestoCar">
    <w:name w:val="Puesto Car"/>
    <w:basedOn w:val="Fuentedeprrafopredeter"/>
    <w:rsid w:val="0062754F"/>
    <w:rPr>
      <w:rFonts w:asciiTheme="majorHAnsi" w:eastAsiaTheme="majorEastAsia" w:hAnsiTheme="majorHAnsi" w:cstheme="majorBidi"/>
      <w:spacing w:val="-10"/>
      <w:kern w:val="28"/>
      <w:sz w:val="56"/>
      <w:szCs w:val="56"/>
      <w:lang w:val="es-ES" w:eastAsia="es-ES"/>
    </w:rPr>
  </w:style>
  <w:style w:type="paragraph" w:styleId="Subttulo">
    <w:name w:val="Subtitle"/>
    <w:basedOn w:val="Normal"/>
    <w:next w:val="Normal"/>
    <w:link w:val="SubttuloCar"/>
    <w:qFormat/>
    <w:rsid w:val="0062754F"/>
    <w:pPr>
      <w:numPr>
        <w:ilvl w:val="1"/>
      </w:numPr>
      <w:spacing w:after="160"/>
    </w:pPr>
    <w:rPr>
      <w:rFonts w:ascii="Calibri" w:hAnsi="Calibri"/>
      <w:color w:val="5A5A5A"/>
      <w:spacing w:val="15"/>
      <w:sz w:val="20"/>
      <w:szCs w:val="20"/>
    </w:rPr>
  </w:style>
  <w:style w:type="character" w:customStyle="1" w:styleId="SubttuloCar">
    <w:name w:val="Subtítulo Car"/>
    <w:basedOn w:val="Fuentedeprrafopredeter"/>
    <w:link w:val="Subttulo"/>
    <w:rsid w:val="0062754F"/>
    <w:rPr>
      <w:rFonts w:ascii="Calibri" w:eastAsia="Times New Roman" w:hAnsi="Calibri" w:cs="Times New Roman"/>
      <w:color w:val="5A5A5A"/>
      <w:spacing w:val="15"/>
      <w:sz w:val="20"/>
      <w:szCs w:val="20"/>
      <w:lang w:val="es-ES" w:eastAsia="es-ES"/>
    </w:rPr>
  </w:style>
  <w:style w:type="paragraph" w:styleId="NormalWeb">
    <w:name w:val="Normal (Web)"/>
    <w:basedOn w:val="Normal"/>
    <w:uiPriority w:val="99"/>
    <w:rsid w:val="0062754F"/>
    <w:pPr>
      <w:spacing w:before="100" w:beforeAutospacing="1" w:after="100" w:afterAutospacing="1"/>
    </w:pPr>
    <w:rPr>
      <w:color w:val="400080"/>
      <w:lang w:val="es-ES_tradnl" w:eastAsia="es-ES_tradnl"/>
    </w:rPr>
  </w:style>
  <w:style w:type="paragraph" w:customStyle="1" w:styleId="ecxmsonormal">
    <w:name w:val="ecxmsonormal"/>
    <w:basedOn w:val="Normal"/>
    <w:rsid w:val="0062754F"/>
    <w:pPr>
      <w:spacing w:before="100" w:beforeAutospacing="1" w:after="100" w:afterAutospacing="1"/>
    </w:pPr>
  </w:style>
  <w:style w:type="character" w:customStyle="1" w:styleId="apple-converted-space">
    <w:name w:val="apple-converted-space"/>
    <w:basedOn w:val="Fuentedeprrafopredeter"/>
    <w:rsid w:val="0062754F"/>
  </w:style>
  <w:style w:type="paragraph" w:customStyle="1" w:styleId="paragraph">
    <w:name w:val="paragraph"/>
    <w:basedOn w:val="Normal"/>
    <w:rsid w:val="0062754F"/>
    <w:pPr>
      <w:spacing w:before="100" w:beforeAutospacing="1" w:after="100" w:afterAutospacing="1"/>
    </w:pPr>
    <w:rPr>
      <w:lang w:val="es-MX" w:eastAsia="es-MX"/>
    </w:rPr>
  </w:style>
  <w:style w:type="character" w:customStyle="1" w:styleId="normaltextrun">
    <w:name w:val="normaltextrun"/>
    <w:basedOn w:val="Fuentedeprrafopredeter"/>
    <w:rsid w:val="0062754F"/>
  </w:style>
  <w:style w:type="character" w:customStyle="1" w:styleId="eop">
    <w:name w:val="eop"/>
    <w:basedOn w:val="Fuentedeprrafopredeter"/>
    <w:rsid w:val="0062754F"/>
  </w:style>
  <w:style w:type="paragraph" w:customStyle="1" w:styleId="m8187485198410579322m6422265300042310637gmail-msonospacing">
    <w:name w:val="m_8187485198410579322m_6422265300042310637gmail-msonospacing"/>
    <w:basedOn w:val="Normal"/>
    <w:rsid w:val="0062754F"/>
    <w:pPr>
      <w:spacing w:before="100" w:beforeAutospacing="1" w:after="100" w:afterAutospacing="1"/>
    </w:pPr>
    <w:rPr>
      <w:lang w:val="es-MX" w:eastAsia="es-MX"/>
    </w:rPr>
  </w:style>
  <w:style w:type="paragraph" w:customStyle="1" w:styleId="m8187485198410579322m6422265300042310637gmail-msobodytext3">
    <w:name w:val="m_8187485198410579322m_6422265300042310637gmail-msobodytext3"/>
    <w:basedOn w:val="Normal"/>
    <w:rsid w:val="0062754F"/>
    <w:pPr>
      <w:spacing w:before="100" w:beforeAutospacing="1" w:after="100" w:afterAutospacing="1"/>
    </w:pPr>
    <w:rPr>
      <w:lang w:val="es-MX" w:eastAsia="es-MX"/>
    </w:rPr>
  </w:style>
  <w:style w:type="paragraph" w:styleId="Textoindependiente2">
    <w:name w:val="Body Text 2"/>
    <w:basedOn w:val="Normal"/>
    <w:link w:val="Textoindependiente2Car"/>
    <w:rsid w:val="0062754F"/>
    <w:pPr>
      <w:spacing w:after="120" w:line="480" w:lineRule="auto"/>
      <w:jc w:val="center"/>
    </w:pPr>
  </w:style>
  <w:style w:type="character" w:customStyle="1" w:styleId="Textoindependiente2Car">
    <w:name w:val="Texto independiente 2 Car"/>
    <w:basedOn w:val="Fuentedeprrafopredeter"/>
    <w:link w:val="Textoindependiente2"/>
    <w:rsid w:val="0062754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62754F"/>
    <w:pPr>
      <w:spacing w:after="120"/>
      <w:jc w:val="center"/>
    </w:pPr>
    <w:rPr>
      <w:sz w:val="16"/>
      <w:szCs w:val="16"/>
    </w:rPr>
  </w:style>
  <w:style w:type="character" w:customStyle="1" w:styleId="Textoindependiente3Car">
    <w:name w:val="Texto independiente 3 Car"/>
    <w:basedOn w:val="Fuentedeprrafopredeter"/>
    <w:link w:val="Textoindependiente3"/>
    <w:uiPriority w:val="99"/>
    <w:rsid w:val="0062754F"/>
    <w:rPr>
      <w:rFonts w:ascii="Times New Roman" w:eastAsia="Times New Roman" w:hAnsi="Times New Roman" w:cs="Times New Roman"/>
      <w:sz w:val="16"/>
      <w:szCs w:val="16"/>
      <w:lang w:val="es-ES" w:eastAsia="es-ES"/>
    </w:rPr>
  </w:style>
  <w:style w:type="character" w:styleId="Nmerodepgina">
    <w:name w:val="page number"/>
    <w:rsid w:val="0062754F"/>
    <w:rPr>
      <w:rFonts w:cs="Times New Roman"/>
    </w:rPr>
  </w:style>
  <w:style w:type="paragraph" w:styleId="Sangra3detindependiente">
    <w:name w:val="Body Text Indent 3"/>
    <w:basedOn w:val="Normal"/>
    <w:link w:val="Sangra3detindependienteCar"/>
    <w:rsid w:val="0062754F"/>
    <w:pPr>
      <w:spacing w:after="120"/>
      <w:ind w:left="283"/>
      <w:jc w:val="center"/>
    </w:pPr>
    <w:rPr>
      <w:sz w:val="16"/>
      <w:szCs w:val="16"/>
    </w:rPr>
  </w:style>
  <w:style w:type="character" w:customStyle="1" w:styleId="Sangra3detindependienteCar">
    <w:name w:val="Sangría 3 de t. independiente Car"/>
    <w:basedOn w:val="Fuentedeprrafopredeter"/>
    <w:link w:val="Sangra3detindependiente"/>
    <w:rsid w:val="0062754F"/>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rsid w:val="0062754F"/>
    <w:pPr>
      <w:spacing w:after="120"/>
      <w:ind w:left="283"/>
      <w:jc w:val="center"/>
    </w:pPr>
  </w:style>
  <w:style w:type="character" w:customStyle="1" w:styleId="SangradetextonormalCar">
    <w:name w:val="Sangría de texto normal Car"/>
    <w:basedOn w:val="Fuentedeprrafopredeter"/>
    <w:link w:val="Sangradetextonormal"/>
    <w:rsid w:val="0062754F"/>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62754F"/>
    <w:pPr>
      <w:spacing w:after="120" w:line="480" w:lineRule="auto"/>
      <w:ind w:left="283"/>
      <w:jc w:val="center"/>
    </w:pPr>
  </w:style>
  <w:style w:type="character" w:customStyle="1" w:styleId="Sangra2detindependienteCar">
    <w:name w:val="Sangría 2 de t. independiente Car"/>
    <w:basedOn w:val="Fuentedeprrafopredeter"/>
    <w:link w:val="Sangra2detindependiente"/>
    <w:rsid w:val="0062754F"/>
    <w:rPr>
      <w:rFonts w:ascii="Times New Roman" w:eastAsia="Times New Roman" w:hAnsi="Times New Roman" w:cs="Times New Roman"/>
      <w:sz w:val="24"/>
      <w:szCs w:val="24"/>
      <w:lang w:val="es-ES" w:eastAsia="es-ES"/>
    </w:rPr>
  </w:style>
  <w:style w:type="paragraph" w:styleId="Textodebloque">
    <w:name w:val="Block Text"/>
    <w:basedOn w:val="Normal"/>
    <w:uiPriority w:val="99"/>
    <w:rsid w:val="0062754F"/>
    <w:pPr>
      <w:ind w:left="720" w:right="108" w:hanging="720"/>
      <w:jc w:val="both"/>
    </w:pPr>
    <w:rPr>
      <w:rFonts w:ascii="Southern" w:hAnsi="Southern"/>
      <w:b/>
      <w:sz w:val="28"/>
      <w:szCs w:val="20"/>
      <w:lang w:val="es-MX"/>
    </w:rPr>
  </w:style>
  <w:style w:type="paragraph" w:customStyle="1" w:styleId="Sangradetextonormal1">
    <w:name w:val="Sangría de texto normal1"/>
    <w:basedOn w:val="Normal"/>
    <w:uiPriority w:val="99"/>
    <w:rsid w:val="0062754F"/>
    <w:pPr>
      <w:spacing w:after="120"/>
      <w:ind w:left="283"/>
      <w:jc w:val="center"/>
    </w:pPr>
    <w:rPr>
      <w:rFonts w:ascii="Arial" w:hAnsi="Arial" w:cs="Tahoma"/>
      <w:sz w:val="22"/>
      <w:lang w:val="es-MX"/>
    </w:rPr>
  </w:style>
  <w:style w:type="paragraph" w:customStyle="1" w:styleId="Default">
    <w:name w:val="Default"/>
    <w:link w:val="DefaultCar"/>
    <w:rsid w:val="0062754F"/>
    <w:pPr>
      <w:autoSpaceDE w:val="0"/>
      <w:autoSpaceDN w:val="0"/>
      <w:adjustRightInd w:val="0"/>
      <w:spacing w:after="0" w:line="240" w:lineRule="auto"/>
      <w:jc w:val="center"/>
    </w:pPr>
    <w:rPr>
      <w:rFonts w:ascii="Arial" w:eastAsia="Times New Roman" w:hAnsi="Arial" w:cs="Times New Roman"/>
      <w:color w:val="000000"/>
      <w:sz w:val="24"/>
      <w:szCs w:val="24"/>
      <w:lang w:val="es-ES" w:eastAsia="es-ES"/>
    </w:rPr>
  </w:style>
  <w:style w:type="character" w:customStyle="1" w:styleId="TextocomentarioCar">
    <w:name w:val="Texto comentario Car"/>
    <w:link w:val="Textocomentario"/>
    <w:uiPriority w:val="99"/>
    <w:rsid w:val="0062754F"/>
    <w:rPr>
      <w:rFonts w:ascii="Times New Roman" w:eastAsia="Times New Roman" w:hAnsi="Times New Roman"/>
      <w:lang w:val="es-ES" w:eastAsia="es-ES"/>
    </w:rPr>
  </w:style>
  <w:style w:type="paragraph" w:styleId="Textocomentario">
    <w:name w:val="annotation text"/>
    <w:basedOn w:val="Normal"/>
    <w:link w:val="TextocomentarioCar"/>
    <w:uiPriority w:val="99"/>
    <w:rsid w:val="0062754F"/>
    <w:pPr>
      <w:jc w:val="center"/>
    </w:pPr>
    <w:rPr>
      <w:rFonts w:cstheme="minorBidi"/>
      <w:sz w:val="22"/>
      <w:szCs w:val="22"/>
    </w:rPr>
  </w:style>
  <w:style w:type="character" w:customStyle="1" w:styleId="TextocomentarioCar1">
    <w:name w:val="Texto comentario Car1"/>
    <w:basedOn w:val="Fuentedeprrafopredeter"/>
    <w:uiPriority w:val="99"/>
    <w:semiHidden/>
    <w:rsid w:val="0062754F"/>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rsid w:val="0062754F"/>
    <w:rPr>
      <w:rFonts w:ascii="Times New Roman" w:eastAsia="Times New Roman" w:hAnsi="Times New Roman"/>
      <w:b/>
      <w:bCs/>
      <w:lang w:val="es-ES" w:eastAsia="es-ES"/>
    </w:rPr>
  </w:style>
  <w:style w:type="paragraph" w:styleId="Asuntodelcomentario">
    <w:name w:val="annotation subject"/>
    <w:basedOn w:val="Textocomentario"/>
    <w:next w:val="Textocomentario"/>
    <w:link w:val="AsuntodelcomentarioCar"/>
    <w:uiPriority w:val="99"/>
    <w:rsid w:val="0062754F"/>
    <w:rPr>
      <w:b/>
      <w:bCs/>
    </w:rPr>
  </w:style>
  <w:style w:type="character" w:customStyle="1" w:styleId="AsuntodelcomentarioCar1">
    <w:name w:val="Asunto del comentario Car1"/>
    <w:basedOn w:val="TextocomentarioCar1"/>
    <w:uiPriority w:val="99"/>
    <w:semiHidden/>
    <w:rsid w:val="0062754F"/>
    <w:rPr>
      <w:rFonts w:ascii="Times New Roman" w:eastAsia="Times New Roman" w:hAnsi="Times New Roman" w:cs="Times New Roman"/>
      <w:b/>
      <w:bCs/>
      <w:sz w:val="20"/>
      <w:szCs w:val="20"/>
      <w:lang w:val="es-ES" w:eastAsia="es-ES"/>
    </w:rPr>
  </w:style>
  <w:style w:type="paragraph" w:customStyle="1" w:styleId="ListParagraph1">
    <w:name w:val="List Paragraph1"/>
    <w:basedOn w:val="Normal"/>
    <w:uiPriority w:val="99"/>
    <w:rsid w:val="0062754F"/>
    <w:pPr>
      <w:ind w:left="720"/>
      <w:contextualSpacing/>
      <w:jc w:val="center"/>
    </w:pPr>
  </w:style>
  <w:style w:type="character" w:styleId="Textoennegrita">
    <w:name w:val="Strong"/>
    <w:uiPriority w:val="99"/>
    <w:qFormat/>
    <w:rsid w:val="0062754F"/>
    <w:rPr>
      <w:rFonts w:cs="Times New Roman"/>
      <w:b/>
      <w:bCs/>
    </w:rPr>
  </w:style>
  <w:style w:type="paragraph" w:customStyle="1" w:styleId="Prrafodelista1">
    <w:name w:val="Párrafo de lista1"/>
    <w:basedOn w:val="Normal"/>
    <w:uiPriority w:val="34"/>
    <w:qFormat/>
    <w:rsid w:val="0062754F"/>
    <w:pPr>
      <w:ind w:left="720"/>
      <w:contextualSpacing/>
      <w:jc w:val="center"/>
    </w:pPr>
  </w:style>
  <w:style w:type="paragraph" w:customStyle="1" w:styleId="ListParagraph2">
    <w:name w:val="List Paragraph2"/>
    <w:basedOn w:val="Normal"/>
    <w:uiPriority w:val="99"/>
    <w:rsid w:val="0062754F"/>
    <w:pPr>
      <w:ind w:left="720"/>
      <w:contextualSpacing/>
      <w:jc w:val="center"/>
    </w:pPr>
  </w:style>
  <w:style w:type="character" w:styleId="nfasis">
    <w:name w:val="Emphasis"/>
    <w:uiPriority w:val="99"/>
    <w:qFormat/>
    <w:rsid w:val="0062754F"/>
    <w:rPr>
      <w:rFonts w:cs="Times New Roman"/>
      <w:i/>
    </w:rPr>
  </w:style>
  <w:style w:type="character" w:styleId="Refdecomentario">
    <w:name w:val="annotation reference"/>
    <w:uiPriority w:val="99"/>
    <w:unhideWhenUsed/>
    <w:rsid w:val="0062754F"/>
    <w:rPr>
      <w:sz w:val="16"/>
      <w:szCs w:val="16"/>
    </w:rPr>
  </w:style>
  <w:style w:type="paragraph" w:styleId="Sinespaciado">
    <w:name w:val="No Spacing"/>
    <w:link w:val="SinespaciadoCar"/>
    <w:uiPriority w:val="1"/>
    <w:qFormat/>
    <w:rsid w:val="0062754F"/>
    <w:pPr>
      <w:spacing w:after="0" w:line="240" w:lineRule="auto"/>
      <w:jc w:val="center"/>
    </w:pPr>
    <w:rPr>
      <w:rFonts w:ascii="Calibri" w:eastAsia="Times New Roman" w:hAnsi="Calibri" w:cs="Times New Roman"/>
      <w:lang w:val="es-ES"/>
    </w:rPr>
  </w:style>
  <w:style w:type="character" w:customStyle="1" w:styleId="SinespaciadoCar">
    <w:name w:val="Sin espaciado Car"/>
    <w:link w:val="Sinespaciado"/>
    <w:uiPriority w:val="1"/>
    <w:rsid w:val="0062754F"/>
    <w:rPr>
      <w:rFonts w:ascii="Calibri" w:eastAsia="Times New Roman" w:hAnsi="Calibri" w:cs="Times New Roman"/>
      <w:lang w:val="es-ES"/>
    </w:rPr>
  </w:style>
  <w:style w:type="character" w:styleId="Refdenotaalpie">
    <w:name w:val="footnote reference"/>
    <w:rsid w:val="0062754F"/>
    <w:rPr>
      <w:rFonts w:cs="Times New Roman"/>
      <w:vertAlign w:val="superscript"/>
    </w:rPr>
  </w:style>
  <w:style w:type="paragraph" w:styleId="Revisin">
    <w:name w:val="Revision"/>
    <w:hidden/>
    <w:uiPriority w:val="99"/>
    <w:semiHidden/>
    <w:rsid w:val="0062754F"/>
    <w:pPr>
      <w:spacing w:after="0" w:line="240" w:lineRule="auto"/>
    </w:pPr>
    <w:rPr>
      <w:rFonts w:ascii="Times New Roman" w:eastAsia="Times New Roman" w:hAnsi="Times New Roman" w:cs="Times New Roman"/>
      <w:sz w:val="24"/>
      <w:szCs w:val="24"/>
      <w:lang w:val="es-ES" w:eastAsia="es-ES"/>
    </w:rPr>
  </w:style>
  <w:style w:type="character" w:customStyle="1" w:styleId="hgkelc">
    <w:name w:val="hgkelc"/>
    <w:rsid w:val="0062754F"/>
  </w:style>
  <w:style w:type="character" w:customStyle="1" w:styleId="kx21rb">
    <w:name w:val="kx21rb"/>
    <w:rsid w:val="0062754F"/>
  </w:style>
  <w:style w:type="paragraph" w:styleId="Textosinformato">
    <w:name w:val="Plain Text"/>
    <w:basedOn w:val="Normal"/>
    <w:link w:val="TextosinformatoCar"/>
    <w:unhideWhenUsed/>
    <w:rsid w:val="0062754F"/>
    <w:rPr>
      <w:rFonts w:ascii="Calibri" w:eastAsia="Calibri" w:hAnsi="Calibri"/>
      <w:sz w:val="22"/>
      <w:szCs w:val="21"/>
      <w:lang w:val="x-none" w:eastAsia="en-US"/>
    </w:rPr>
  </w:style>
  <w:style w:type="character" w:customStyle="1" w:styleId="TextosinformatoCar">
    <w:name w:val="Texto sin formato Car"/>
    <w:basedOn w:val="Fuentedeprrafopredeter"/>
    <w:link w:val="Textosinformato"/>
    <w:rsid w:val="0062754F"/>
    <w:rPr>
      <w:rFonts w:ascii="Calibri" w:eastAsia="Calibri" w:hAnsi="Calibri" w:cs="Times New Roman"/>
      <w:szCs w:val="21"/>
      <w:lang w:val="x-none"/>
    </w:rPr>
  </w:style>
  <w:style w:type="numbering" w:customStyle="1" w:styleId="Sinlista1">
    <w:name w:val="Sin lista1"/>
    <w:next w:val="Sinlista"/>
    <w:semiHidden/>
    <w:rsid w:val="0062754F"/>
  </w:style>
  <w:style w:type="table" w:customStyle="1" w:styleId="Tablaconcuadrcula1">
    <w:name w:val="Tabla con cuadrícula1"/>
    <w:basedOn w:val="Tablanormal"/>
    <w:next w:val="Tablaconcuadrcula"/>
    <w:uiPriority w:val="3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2754F"/>
  </w:style>
  <w:style w:type="numbering" w:customStyle="1" w:styleId="Sinlista111">
    <w:name w:val="Sin lista111"/>
    <w:next w:val="Sinlista"/>
    <w:uiPriority w:val="99"/>
    <w:semiHidden/>
    <w:unhideWhenUsed/>
    <w:rsid w:val="0062754F"/>
  </w:style>
  <w:style w:type="character" w:styleId="Hipervnculo">
    <w:name w:val="Hyperlink"/>
    <w:uiPriority w:val="99"/>
    <w:unhideWhenUsed/>
    <w:rsid w:val="0062754F"/>
    <w:rPr>
      <w:color w:val="0000FF"/>
      <w:u w:val="single"/>
    </w:rPr>
  </w:style>
  <w:style w:type="character" w:styleId="Hipervnculovisitado">
    <w:name w:val="FollowedHyperlink"/>
    <w:uiPriority w:val="99"/>
    <w:unhideWhenUsed/>
    <w:rsid w:val="0062754F"/>
    <w:rPr>
      <w:color w:val="800080"/>
      <w:u w:val="single"/>
    </w:rPr>
  </w:style>
  <w:style w:type="table" w:styleId="Listaclara-nfasis5">
    <w:name w:val="Light List Accent 5"/>
    <w:basedOn w:val="Tablanormal"/>
    <w:uiPriority w:val="61"/>
    <w:rsid w:val="0062754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font5">
    <w:name w:val="font5"/>
    <w:basedOn w:val="Normal"/>
    <w:rsid w:val="0062754F"/>
    <w:pPr>
      <w:spacing w:before="100" w:beforeAutospacing="1" w:after="100" w:afterAutospacing="1"/>
    </w:pPr>
    <w:rPr>
      <w:rFonts w:ascii="Arial" w:hAnsi="Arial" w:cs="Arial"/>
      <w:sz w:val="20"/>
      <w:szCs w:val="20"/>
      <w:lang w:val="es-MX" w:eastAsia="es-MX"/>
    </w:rPr>
  </w:style>
  <w:style w:type="paragraph" w:customStyle="1" w:styleId="font6">
    <w:name w:val="font6"/>
    <w:basedOn w:val="Normal"/>
    <w:rsid w:val="0062754F"/>
    <w:pPr>
      <w:spacing w:before="100" w:beforeAutospacing="1" w:after="100" w:afterAutospacing="1"/>
    </w:pPr>
    <w:rPr>
      <w:rFonts w:ascii="Arial" w:hAnsi="Arial" w:cs="Arial"/>
      <w:b/>
      <w:bCs/>
      <w:sz w:val="20"/>
      <w:szCs w:val="20"/>
      <w:lang w:val="es-MX" w:eastAsia="es-MX"/>
    </w:rPr>
  </w:style>
  <w:style w:type="paragraph" w:customStyle="1" w:styleId="font7">
    <w:name w:val="font7"/>
    <w:basedOn w:val="Normal"/>
    <w:rsid w:val="0062754F"/>
    <w:pPr>
      <w:spacing w:before="100" w:beforeAutospacing="1" w:after="100" w:afterAutospacing="1"/>
    </w:pPr>
    <w:rPr>
      <w:rFonts w:ascii="Arial" w:hAnsi="Arial" w:cs="Arial"/>
      <w:color w:val="000000"/>
      <w:sz w:val="20"/>
      <w:szCs w:val="20"/>
      <w:lang w:val="es-MX" w:eastAsia="es-MX"/>
    </w:rPr>
  </w:style>
  <w:style w:type="paragraph" w:customStyle="1" w:styleId="font8">
    <w:name w:val="font8"/>
    <w:basedOn w:val="Normal"/>
    <w:rsid w:val="0062754F"/>
    <w:pPr>
      <w:spacing w:before="100" w:beforeAutospacing="1" w:after="100" w:afterAutospacing="1"/>
    </w:pPr>
    <w:rPr>
      <w:rFonts w:ascii="Tahoma" w:hAnsi="Tahoma" w:cs="Tahoma"/>
      <w:color w:val="000000"/>
      <w:sz w:val="18"/>
      <w:szCs w:val="18"/>
      <w:lang w:val="es-MX" w:eastAsia="es-MX"/>
    </w:rPr>
  </w:style>
  <w:style w:type="paragraph" w:customStyle="1" w:styleId="font9">
    <w:name w:val="font9"/>
    <w:basedOn w:val="Normal"/>
    <w:rsid w:val="0062754F"/>
    <w:pPr>
      <w:spacing w:before="100" w:beforeAutospacing="1" w:after="100" w:afterAutospacing="1"/>
    </w:pPr>
    <w:rPr>
      <w:rFonts w:ascii="Tahoma" w:hAnsi="Tahoma" w:cs="Tahoma"/>
      <w:b/>
      <w:bCs/>
      <w:color w:val="000000"/>
      <w:sz w:val="18"/>
      <w:szCs w:val="18"/>
      <w:lang w:val="es-MX" w:eastAsia="es-MX"/>
    </w:rPr>
  </w:style>
  <w:style w:type="paragraph" w:customStyle="1" w:styleId="font10">
    <w:name w:val="font10"/>
    <w:basedOn w:val="Normal"/>
    <w:rsid w:val="0062754F"/>
    <w:pPr>
      <w:spacing w:before="100" w:beforeAutospacing="1" w:after="100" w:afterAutospacing="1"/>
    </w:pPr>
    <w:rPr>
      <w:rFonts w:ascii="Tahoma" w:hAnsi="Tahoma" w:cs="Tahoma"/>
      <w:color w:val="000000"/>
      <w:sz w:val="18"/>
      <w:szCs w:val="18"/>
      <w:lang w:val="es-MX" w:eastAsia="es-MX"/>
    </w:rPr>
  </w:style>
  <w:style w:type="paragraph" w:customStyle="1" w:styleId="font11">
    <w:name w:val="font11"/>
    <w:basedOn w:val="Normal"/>
    <w:rsid w:val="0062754F"/>
    <w:pPr>
      <w:spacing w:before="100" w:beforeAutospacing="1" w:after="100" w:afterAutospacing="1"/>
    </w:pPr>
    <w:rPr>
      <w:rFonts w:ascii="Tahoma" w:hAnsi="Tahoma" w:cs="Tahoma"/>
      <w:b/>
      <w:bCs/>
      <w:color w:val="000000"/>
      <w:sz w:val="18"/>
      <w:szCs w:val="18"/>
      <w:lang w:val="es-MX" w:eastAsia="es-MX"/>
    </w:rPr>
  </w:style>
  <w:style w:type="paragraph" w:customStyle="1" w:styleId="font12">
    <w:name w:val="font12"/>
    <w:basedOn w:val="Normal"/>
    <w:rsid w:val="0062754F"/>
    <w:pPr>
      <w:spacing w:before="100" w:beforeAutospacing="1" w:after="100" w:afterAutospacing="1"/>
    </w:pPr>
    <w:rPr>
      <w:rFonts w:ascii="Arial" w:hAnsi="Arial" w:cs="Arial"/>
      <w:b/>
      <w:bCs/>
      <w:color w:val="000000"/>
      <w:sz w:val="20"/>
      <w:szCs w:val="20"/>
      <w:lang w:val="es-MX" w:eastAsia="es-MX"/>
    </w:rPr>
  </w:style>
  <w:style w:type="paragraph" w:customStyle="1" w:styleId="xl65">
    <w:name w:val="xl65"/>
    <w:basedOn w:val="Normal"/>
    <w:rsid w:val="0062754F"/>
    <w:pPr>
      <w:spacing w:before="100" w:beforeAutospacing="1" w:after="100" w:afterAutospacing="1"/>
    </w:pPr>
    <w:rPr>
      <w:rFonts w:ascii="Arial" w:hAnsi="Arial" w:cs="Arial"/>
      <w:lang w:val="es-MX" w:eastAsia="es-MX"/>
    </w:rPr>
  </w:style>
  <w:style w:type="paragraph" w:customStyle="1" w:styleId="xl66">
    <w:name w:val="xl66"/>
    <w:basedOn w:val="Normal"/>
    <w:rsid w:val="0062754F"/>
    <w:pPr>
      <w:spacing w:before="100" w:beforeAutospacing="1" w:after="100" w:afterAutospacing="1"/>
    </w:pPr>
    <w:rPr>
      <w:rFonts w:ascii="Arial" w:hAnsi="Arial" w:cs="Arial"/>
      <w:lang w:val="es-MX" w:eastAsia="es-MX"/>
    </w:rPr>
  </w:style>
  <w:style w:type="paragraph" w:customStyle="1" w:styleId="xl67">
    <w:name w:val="xl67"/>
    <w:basedOn w:val="Normal"/>
    <w:rsid w:val="0062754F"/>
    <w:pPr>
      <w:spacing w:before="100" w:beforeAutospacing="1" w:after="100" w:afterAutospacing="1"/>
    </w:pPr>
    <w:rPr>
      <w:rFonts w:ascii="Arial" w:hAnsi="Arial" w:cs="Arial"/>
      <w:b/>
      <w:bCs/>
      <w:lang w:val="es-MX" w:eastAsia="es-MX"/>
    </w:rPr>
  </w:style>
  <w:style w:type="paragraph" w:customStyle="1" w:styleId="xl68">
    <w:name w:val="xl68"/>
    <w:basedOn w:val="Normal"/>
    <w:rsid w:val="0062754F"/>
    <w:pPr>
      <w:pBdr>
        <w:top w:val="single" w:sz="8" w:space="0" w:color="auto"/>
        <w:left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69">
    <w:name w:val="xl69"/>
    <w:basedOn w:val="Normal"/>
    <w:rsid w:val="0062754F"/>
    <w:pPr>
      <w:pBdr>
        <w:top w:val="single" w:sz="8" w:space="0" w:color="auto"/>
      </w:pBdr>
      <w:spacing w:before="100" w:beforeAutospacing="1" w:after="100" w:afterAutospacing="1"/>
    </w:pPr>
    <w:rPr>
      <w:rFonts w:ascii="Arial" w:hAnsi="Arial" w:cs="Arial"/>
      <w:lang w:val="es-MX" w:eastAsia="es-MX"/>
    </w:rPr>
  </w:style>
  <w:style w:type="paragraph" w:customStyle="1" w:styleId="xl70">
    <w:name w:val="xl70"/>
    <w:basedOn w:val="Normal"/>
    <w:rsid w:val="0062754F"/>
    <w:pPr>
      <w:pBdr>
        <w:left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71">
    <w:name w:val="xl71"/>
    <w:basedOn w:val="Normal"/>
    <w:rsid w:val="0062754F"/>
    <w:pPr>
      <w:pBdr>
        <w:right w:val="single" w:sz="4" w:space="0" w:color="auto"/>
      </w:pBdr>
      <w:spacing w:before="100" w:beforeAutospacing="1" w:after="100" w:afterAutospacing="1"/>
    </w:pPr>
    <w:rPr>
      <w:rFonts w:ascii="Arial" w:hAnsi="Arial" w:cs="Arial"/>
      <w:lang w:val="es-MX" w:eastAsia="es-MX"/>
    </w:rPr>
  </w:style>
  <w:style w:type="paragraph" w:customStyle="1" w:styleId="xl72">
    <w:name w:val="xl72"/>
    <w:basedOn w:val="Normal"/>
    <w:rsid w:val="0062754F"/>
    <w:pPr>
      <w:pBdr>
        <w:left w:val="single" w:sz="4" w:space="0" w:color="auto"/>
      </w:pBdr>
      <w:spacing w:before="100" w:beforeAutospacing="1" w:after="100" w:afterAutospacing="1"/>
    </w:pPr>
    <w:rPr>
      <w:rFonts w:ascii="Arial" w:hAnsi="Arial" w:cs="Arial"/>
      <w:lang w:val="es-MX" w:eastAsia="es-MX"/>
    </w:rPr>
  </w:style>
  <w:style w:type="paragraph" w:customStyle="1" w:styleId="xl73">
    <w:name w:val="xl73"/>
    <w:basedOn w:val="Normal"/>
    <w:rsid w:val="0062754F"/>
    <w:pPr>
      <w:spacing w:before="100" w:beforeAutospacing="1" w:after="100" w:afterAutospacing="1"/>
      <w:textAlignment w:val="top"/>
    </w:pPr>
    <w:rPr>
      <w:rFonts w:ascii="Arial" w:hAnsi="Arial" w:cs="Arial"/>
      <w:lang w:val="es-MX" w:eastAsia="es-MX"/>
    </w:rPr>
  </w:style>
  <w:style w:type="paragraph" w:customStyle="1" w:styleId="xl74">
    <w:name w:val="xl74"/>
    <w:basedOn w:val="Normal"/>
    <w:rsid w:val="0062754F"/>
    <w:pPr>
      <w:pBdr>
        <w:left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75">
    <w:name w:val="xl75"/>
    <w:basedOn w:val="Normal"/>
    <w:rsid w:val="0062754F"/>
    <w:pPr>
      <w:spacing w:before="100" w:beforeAutospacing="1" w:after="100" w:afterAutospacing="1"/>
    </w:pPr>
    <w:rPr>
      <w:rFonts w:ascii="Arial" w:hAnsi="Arial" w:cs="Arial"/>
      <w:color w:val="000000"/>
      <w:lang w:val="es-MX" w:eastAsia="es-MX"/>
    </w:rPr>
  </w:style>
  <w:style w:type="paragraph" w:customStyle="1" w:styleId="xl76">
    <w:name w:val="xl76"/>
    <w:basedOn w:val="Normal"/>
    <w:rsid w:val="0062754F"/>
    <w:pPr>
      <w:pBdr>
        <w:left w:val="single" w:sz="4" w:space="0" w:color="auto"/>
        <w:right w:val="single" w:sz="8" w:space="0" w:color="auto"/>
      </w:pBdr>
      <w:spacing w:before="100" w:beforeAutospacing="1" w:after="100" w:afterAutospacing="1"/>
    </w:pPr>
    <w:rPr>
      <w:rFonts w:ascii="Arial" w:hAnsi="Arial" w:cs="Arial"/>
      <w:b/>
      <w:bCs/>
      <w:lang w:val="es-MX" w:eastAsia="es-MX"/>
    </w:rPr>
  </w:style>
  <w:style w:type="paragraph" w:customStyle="1" w:styleId="xl77">
    <w:name w:val="xl77"/>
    <w:basedOn w:val="Normal"/>
    <w:rsid w:val="0062754F"/>
    <w:pPr>
      <w:spacing w:before="100" w:beforeAutospacing="1" w:after="100" w:afterAutospacing="1"/>
      <w:jc w:val="both"/>
      <w:textAlignment w:val="top"/>
    </w:pPr>
    <w:rPr>
      <w:rFonts w:ascii="Arial" w:hAnsi="Arial" w:cs="Arial"/>
      <w:color w:val="000000"/>
      <w:lang w:val="es-MX" w:eastAsia="es-MX"/>
    </w:rPr>
  </w:style>
  <w:style w:type="paragraph" w:customStyle="1" w:styleId="xl78">
    <w:name w:val="xl78"/>
    <w:basedOn w:val="Normal"/>
    <w:rsid w:val="0062754F"/>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ascii="Arial" w:hAnsi="Arial" w:cs="Arial"/>
      <w:b/>
      <w:bCs/>
      <w:lang w:val="es-MX" w:eastAsia="es-MX"/>
    </w:rPr>
  </w:style>
  <w:style w:type="paragraph" w:customStyle="1" w:styleId="xl79">
    <w:name w:val="xl79"/>
    <w:basedOn w:val="Normal"/>
    <w:rsid w:val="0062754F"/>
    <w:pPr>
      <w:pBdr>
        <w:top w:val="single" w:sz="8" w:space="0" w:color="auto"/>
        <w:left w:val="single" w:sz="8" w:space="0" w:color="auto"/>
        <w:bottom w:val="single" w:sz="8" w:space="0" w:color="auto"/>
      </w:pBdr>
      <w:shd w:val="clear" w:color="000000" w:fill="BFBFBF"/>
      <w:spacing w:before="100" w:beforeAutospacing="1" w:after="100" w:afterAutospacing="1"/>
      <w:jc w:val="center"/>
    </w:pPr>
    <w:rPr>
      <w:rFonts w:ascii="Arial" w:hAnsi="Arial" w:cs="Arial"/>
      <w:b/>
      <w:bCs/>
      <w:lang w:val="es-MX" w:eastAsia="es-MX"/>
    </w:rPr>
  </w:style>
  <w:style w:type="paragraph" w:customStyle="1" w:styleId="xl80">
    <w:name w:val="xl80"/>
    <w:basedOn w:val="Normal"/>
    <w:rsid w:val="0062754F"/>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pPr>
    <w:rPr>
      <w:rFonts w:ascii="Arial" w:hAnsi="Arial" w:cs="Arial"/>
      <w:b/>
      <w:bCs/>
      <w:lang w:val="es-MX" w:eastAsia="es-MX"/>
    </w:rPr>
  </w:style>
  <w:style w:type="paragraph" w:customStyle="1" w:styleId="xl81">
    <w:name w:val="xl81"/>
    <w:basedOn w:val="Normal"/>
    <w:rsid w:val="0062754F"/>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pPr>
    <w:rPr>
      <w:rFonts w:ascii="Arial" w:hAnsi="Arial" w:cs="Arial"/>
      <w:b/>
      <w:bCs/>
      <w:lang w:val="es-MX" w:eastAsia="es-MX"/>
    </w:rPr>
  </w:style>
  <w:style w:type="paragraph" w:customStyle="1" w:styleId="xl82">
    <w:name w:val="xl82"/>
    <w:basedOn w:val="Normal"/>
    <w:rsid w:val="0062754F"/>
    <w:pPr>
      <w:pBdr>
        <w:top w:val="single" w:sz="8" w:space="0" w:color="auto"/>
        <w:left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83">
    <w:name w:val="xl83"/>
    <w:basedOn w:val="Normal"/>
    <w:rsid w:val="0062754F"/>
    <w:pPr>
      <w:pBdr>
        <w:left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84">
    <w:name w:val="xl84"/>
    <w:basedOn w:val="Normal"/>
    <w:rsid w:val="0062754F"/>
    <w:pPr>
      <w:pBdr>
        <w:left w:val="single" w:sz="4" w:space="0" w:color="auto"/>
        <w:right w:val="single" w:sz="4" w:space="0" w:color="auto"/>
      </w:pBdr>
      <w:spacing w:before="100" w:beforeAutospacing="1" w:after="100" w:afterAutospacing="1"/>
    </w:pPr>
    <w:rPr>
      <w:rFonts w:ascii="Arial" w:hAnsi="Arial" w:cs="Arial"/>
      <w:b/>
      <w:bCs/>
      <w:lang w:val="es-MX" w:eastAsia="es-MX"/>
    </w:rPr>
  </w:style>
  <w:style w:type="paragraph" w:customStyle="1" w:styleId="xl85">
    <w:name w:val="xl85"/>
    <w:basedOn w:val="Normal"/>
    <w:rsid w:val="0062754F"/>
    <w:pPr>
      <w:shd w:val="clear" w:color="000000" w:fill="FF6600"/>
      <w:spacing w:before="100" w:beforeAutospacing="1" w:after="100" w:afterAutospacing="1"/>
    </w:pPr>
    <w:rPr>
      <w:rFonts w:ascii="Arial" w:hAnsi="Arial" w:cs="Arial"/>
      <w:lang w:val="es-MX" w:eastAsia="es-MX"/>
    </w:rPr>
  </w:style>
  <w:style w:type="paragraph" w:customStyle="1" w:styleId="xl86">
    <w:name w:val="xl86"/>
    <w:basedOn w:val="Normal"/>
    <w:rsid w:val="0062754F"/>
    <w:pPr>
      <w:pBdr>
        <w:left w:val="single" w:sz="4" w:space="0" w:color="auto"/>
        <w:right w:val="single" w:sz="4" w:space="0" w:color="auto"/>
      </w:pBdr>
      <w:shd w:val="clear" w:color="000000" w:fill="C5D9F1"/>
      <w:spacing w:before="100" w:beforeAutospacing="1" w:after="100" w:afterAutospacing="1"/>
    </w:pPr>
    <w:rPr>
      <w:rFonts w:ascii="Arial" w:hAnsi="Arial" w:cs="Arial"/>
      <w:lang w:val="es-MX" w:eastAsia="es-MX"/>
    </w:rPr>
  </w:style>
  <w:style w:type="paragraph" w:customStyle="1" w:styleId="xl87">
    <w:name w:val="xl87"/>
    <w:basedOn w:val="Normal"/>
    <w:rsid w:val="0062754F"/>
    <w:pPr>
      <w:shd w:val="clear" w:color="000000" w:fill="C5D9F1"/>
      <w:spacing w:before="100" w:beforeAutospacing="1" w:after="100" w:afterAutospacing="1"/>
    </w:pPr>
    <w:rPr>
      <w:rFonts w:ascii="Arial" w:hAnsi="Arial" w:cs="Arial"/>
      <w:lang w:val="es-MX" w:eastAsia="es-MX"/>
    </w:rPr>
  </w:style>
  <w:style w:type="paragraph" w:customStyle="1" w:styleId="xl88">
    <w:name w:val="xl88"/>
    <w:basedOn w:val="Normal"/>
    <w:rsid w:val="0062754F"/>
    <w:pPr>
      <w:pBdr>
        <w:top w:val="single" w:sz="8" w:space="0" w:color="auto"/>
        <w:left w:val="single" w:sz="8" w:space="0" w:color="auto"/>
        <w:right w:val="single" w:sz="4" w:space="0" w:color="auto"/>
      </w:pBdr>
      <w:spacing w:before="100" w:beforeAutospacing="1" w:after="100" w:afterAutospacing="1"/>
      <w:jc w:val="both"/>
      <w:textAlignment w:val="top"/>
    </w:pPr>
    <w:rPr>
      <w:rFonts w:ascii="Arial" w:hAnsi="Arial" w:cs="Arial"/>
      <w:b/>
      <w:bCs/>
      <w:lang w:val="es-MX" w:eastAsia="es-MX"/>
    </w:rPr>
  </w:style>
  <w:style w:type="paragraph" w:customStyle="1" w:styleId="xl89">
    <w:name w:val="xl89"/>
    <w:basedOn w:val="Normal"/>
    <w:rsid w:val="0062754F"/>
    <w:pPr>
      <w:pBdr>
        <w:top w:val="single" w:sz="8" w:space="0" w:color="auto"/>
      </w:pBdr>
      <w:spacing w:before="100" w:beforeAutospacing="1" w:after="100" w:afterAutospacing="1"/>
      <w:jc w:val="both"/>
      <w:textAlignment w:val="top"/>
    </w:pPr>
    <w:rPr>
      <w:rFonts w:ascii="Arial" w:hAnsi="Arial" w:cs="Arial"/>
      <w:b/>
      <w:bCs/>
      <w:lang w:val="es-MX" w:eastAsia="es-MX"/>
    </w:rPr>
  </w:style>
  <w:style w:type="paragraph" w:customStyle="1" w:styleId="xl90">
    <w:name w:val="xl90"/>
    <w:basedOn w:val="Normal"/>
    <w:rsid w:val="0062754F"/>
    <w:pPr>
      <w:pBdr>
        <w:left w:val="single" w:sz="8" w:space="0" w:color="auto"/>
        <w:right w:val="single" w:sz="4" w:space="0" w:color="auto"/>
      </w:pBdr>
      <w:spacing w:before="100" w:beforeAutospacing="1" w:after="100" w:afterAutospacing="1"/>
      <w:jc w:val="both"/>
      <w:textAlignment w:val="top"/>
    </w:pPr>
    <w:rPr>
      <w:rFonts w:ascii="Arial" w:hAnsi="Arial" w:cs="Arial"/>
      <w:lang w:val="es-MX" w:eastAsia="es-MX"/>
    </w:rPr>
  </w:style>
  <w:style w:type="paragraph" w:customStyle="1" w:styleId="xl91">
    <w:name w:val="xl91"/>
    <w:basedOn w:val="Normal"/>
    <w:rsid w:val="0062754F"/>
    <w:pPr>
      <w:spacing w:before="100" w:beforeAutospacing="1" w:after="100" w:afterAutospacing="1"/>
      <w:jc w:val="both"/>
      <w:textAlignment w:val="top"/>
    </w:pPr>
    <w:rPr>
      <w:rFonts w:ascii="Arial" w:hAnsi="Arial" w:cs="Arial"/>
      <w:lang w:val="es-MX" w:eastAsia="es-MX"/>
    </w:rPr>
  </w:style>
  <w:style w:type="paragraph" w:customStyle="1" w:styleId="xl92">
    <w:name w:val="xl92"/>
    <w:basedOn w:val="Normal"/>
    <w:rsid w:val="0062754F"/>
    <w:pPr>
      <w:pBdr>
        <w:left w:val="single" w:sz="8" w:space="0" w:color="auto"/>
        <w:right w:val="single" w:sz="4" w:space="0" w:color="auto"/>
      </w:pBdr>
      <w:spacing w:before="100" w:beforeAutospacing="1" w:after="100" w:afterAutospacing="1"/>
      <w:textAlignment w:val="top"/>
    </w:pPr>
    <w:rPr>
      <w:rFonts w:ascii="Arial" w:hAnsi="Arial" w:cs="Arial"/>
      <w:lang w:val="es-MX" w:eastAsia="es-MX"/>
    </w:rPr>
  </w:style>
  <w:style w:type="paragraph" w:customStyle="1" w:styleId="xl93">
    <w:name w:val="xl93"/>
    <w:basedOn w:val="Normal"/>
    <w:rsid w:val="0062754F"/>
    <w:pPr>
      <w:pBdr>
        <w:left w:val="single" w:sz="4" w:space="0" w:color="auto"/>
        <w:right w:val="single" w:sz="4" w:space="0" w:color="auto"/>
      </w:pBdr>
      <w:spacing w:before="100" w:beforeAutospacing="1" w:after="100" w:afterAutospacing="1"/>
      <w:jc w:val="right"/>
      <w:textAlignment w:val="top"/>
    </w:pPr>
    <w:rPr>
      <w:rFonts w:ascii="Arial" w:hAnsi="Arial" w:cs="Arial"/>
      <w:lang w:val="es-MX" w:eastAsia="es-MX"/>
    </w:rPr>
  </w:style>
  <w:style w:type="paragraph" w:customStyle="1" w:styleId="xl94">
    <w:name w:val="xl94"/>
    <w:basedOn w:val="Normal"/>
    <w:rsid w:val="0062754F"/>
    <w:pPr>
      <w:pBdr>
        <w:left w:val="single" w:sz="8" w:space="0" w:color="auto"/>
        <w:right w:val="single" w:sz="4" w:space="0" w:color="auto"/>
      </w:pBdr>
      <w:spacing w:before="100" w:beforeAutospacing="1" w:after="100" w:afterAutospacing="1"/>
      <w:jc w:val="both"/>
      <w:textAlignment w:val="top"/>
    </w:pPr>
    <w:rPr>
      <w:rFonts w:ascii="Arial" w:hAnsi="Arial" w:cs="Arial"/>
      <w:b/>
      <w:bCs/>
      <w:lang w:val="es-MX" w:eastAsia="es-MX"/>
    </w:rPr>
  </w:style>
  <w:style w:type="paragraph" w:customStyle="1" w:styleId="xl95">
    <w:name w:val="xl95"/>
    <w:basedOn w:val="Normal"/>
    <w:rsid w:val="0062754F"/>
    <w:pPr>
      <w:spacing w:before="100" w:beforeAutospacing="1" w:after="100" w:afterAutospacing="1"/>
      <w:jc w:val="both"/>
      <w:textAlignment w:val="top"/>
    </w:pPr>
    <w:rPr>
      <w:rFonts w:ascii="Arial" w:hAnsi="Arial" w:cs="Arial"/>
      <w:b/>
      <w:bCs/>
      <w:lang w:val="es-MX" w:eastAsia="es-MX"/>
    </w:rPr>
  </w:style>
  <w:style w:type="paragraph" w:customStyle="1" w:styleId="xl96">
    <w:name w:val="xl96"/>
    <w:basedOn w:val="Normal"/>
    <w:rsid w:val="0062754F"/>
    <w:pPr>
      <w:shd w:val="clear" w:color="000000" w:fill="C5D9F1"/>
      <w:spacing w:before="100" w:beforeAutospacing="1" w:after="100" w:afterAutospacing="1"/>
    </w:pPr>
    <w:rPr>
      <w:rFonts w:ascii="Arial" w:hAnsi="Arial" w:cs="Arial"/>
      <w:color w:val="000000"/>
      <w:lang w:val="es-MX" w:eastAsia="es-MX"/>
    </w:rPr>
  </w:style>
  <w:style w:type="paragraph" w:customStyle="1" w:styleId="xl97">
    <w:name w:val="xl97"/>
    <w:basedOn w:val="Normal"/>
    <w:rsid w:val="0062754F"/>
    <w:pPr>
      <w:pBdr>
        <w:left w:val="single" w:sz="4" w:space="0" w:color="auto"/>
        <w:right w:val="single" w:sz="4" w:space="0" w:color="auto"/>
      </w:pBdr>
      <w:spacing w:before="100" w:beforeAutospacing="1" w:after="100" w:afterAutospacing="1"/>
      <w:jc w:val="right"/>
    </w:pPr>
    <w:rPr>
      <w:rFonts w:ascii="Arial" w:hAnsi="Arial" w:cs="Arial"/>
      <w:lang w:val="es-MX" w:eastAsia="es-MX"/>
    </w:rPr>
  </w:style>
  <w:style w:type="paragraph" w:customStyle="1" w:styleId="xl98">
    <w:name w:val="xl98"/>
    <w:basedOn w:val="Normal"/>
    <w:rsid w:val="0062754F"/>
    <w:pPr>
      <w:spacing w:before="100" w:beforeAutospacing="1" w:after="100" w:afterAutospacing="1"/>
      <w:jc w:val="both"/>
    </w:pPr>
    <w:rPr>
      <w:rFonts w:ascii="Arial" w:hAnsi="Arial" w:cs="Arial"/>
      <w:color w:val="000000"/>
      <w:lang w:val="es-MX" w:eastAsia="es-MX"/>
    </w:rPr>
  </w:style>
  <w:style w:type="paragraph" w:customStyle="1" w:styleId="xl99">
    <w:name w:val="xl99"/>
    <w:basedOn w:val="Normal"/>
    <w:rsid w:val="0062754F"/>
    <w:pPr>
      <w:spacing w:before="100" w:beforeAutospacing="1" w:after="100" w:afterAutospacing="1"/>
    </w:pPr>
    <w:rPr>
      <w:rFonts w:ascii="Arial" w:hAnsi="Arial" w:cs="Arial"/>
      <w:b/>
      <w:bCs/>
      <w:color w:val="000000"/>
      <w:lang w:val="es-MX" w:eastAsia="es-MX"/>
    </w:rPr>
  </w:style>
  <w:style w:type="paragraph" w:customStyle="1" w:styleId="xl100">
    <w:name w:val="xl100"/>
    <w:basedOn w:val="Normal"/>
    <w:rsid w:val="0062754F"/>
    <w:pPr>
      <w:spacing w:before="100" w:beforeAutospacing="1" w:after="100" w:afterAutospacing="1"/>
      <w:jc w:val="both"/>
      <w:textAlignment w:val="top"/>
    </w:pPr>
    <w:rPr>
      <w:rFonts w:ascii="Arial" w:hAnsi="Arial" w:cs="Arial"/>
      <w:b/>
      <w:bCs/>
      <w:color w:val="000000"/>
      <w:lang w:val="es-MX" w:eastAsia="es-MX"/>
    </w:rPr>
  </w:style>
  <w:style w:type="paragraph" w:customStyle="1" w:styleId="xl101">
    <w:name w:val="xl101"/>
    <w:basedOn w:val="Normal"/>
    <w:rsid w:val="0062754F"/>
    <w:pPr>
      <w:shd w:val="clear" w:color="000000" w:fill="C5D9F1"/>
      <w:spacing w:before="100" w:beforeAutospacing="1" w:after="100" w:afterAutospacing="1"/>
      <w:jc w:val="both"/>
      <w:textAlignment w:val="top"/>
    </w:pPr>
    <w:rPr>
      <w:rFonts w:ascii="Arial" w:hAnsi="Arial" w:cs="Arial"/>
      <w:lang w:val="es-MX" w:eastAsia="es-MX"/>
    </w:rPr>
  </w:style>
  <w:style w:type="paragraph" w:customStyle="1" w:styleId="xl102">
    <w:name w:val="xl102"/>
    <w:basedOn w:val="Normal"/>
    <w:rsid w:val="0062754F"/>
    <w:pPr>
      <w:pBdr>
        <w:left w:val="single" w:sz="4" w:space="0" w:color="auto"/>
        <w:right w:val="single" w:sz="4" w:space="0" w:color="auto"/>
      </w:pBdr>
      <w:shd w:val="clear" w:color="000000" w:fill="C5D9F1"/>
      <w:spacing w:before="100" w:beforeAutospacing="1" w:after="100" w:afterAutospacing="1"/>
      <w:jc w:val="right"/>
      <w:textAlignment w:val="top"/>
    </w:pPr>
    <w:rPr>
      <w:rFonts w:ascii="Arial" w:hAnsi="Arial" w:cs="Arial"/>
      <w:lang w:val="es-MX" w:eastAsia="es-MX"/>
    </w:rPr>
  </w:style>
  <w:style w:type="paragraph" w:customStyle="1" w:styleId="xl103">
    <w:name w:val="xl103"/>
    <w:basedOn w:val="Normal"/>
    <w:rsid w:val="0062754F"/>
    <w:pPr>
      <w:pBdr>
        <w:left w:val="single" w:sz="4" w:space="0" w:color="auto"/>
        <w:right w:val="single" w:sz="4" w:space="0" w:color="auto"/>
      </w:pBdr>
      <w:shd w:val="clear" w:color="000000" w:fill="C5D9F1"/>
      <w:spacing w:before="100" w:beforeAutospacing="1" w:after="100" w:afterAutospacing="1"/>
      <w:jc w:val="right"/>
    </w:pPr>
    <w:rPr>
      <w:rFonts w:ascii="Arial" w:hAnsi="Arial" w:cs="Arial"/>
      <w:lang w:val="es-MX" w:eastAsia="es-MX"/>
    </w:rPr>
  </w:style>
  <w:style w:type="paragraph" w:customStyle="1" w:styleId="xl104">
    <w:name w:val="xl104"/>
    <w:basedOn w:val="Normal"/>
    <w:rsid w:val="0062754F"/>
    <w:pPr>
      <w:shd w:val="clear" w:color="000000" w:fill="FF6600"/>
      <w:spacing w:before="100" w:beforeAutospacing="1" w:after="100" w:afterAutospacing="1"/>
      <w:jc w:val="both"/>
      <w:textAlignment w:val="top"/>
    </w:pPr>
    <w:rPr>
      <w:rFonts w:ascii="Arial" w:hAnsi="Arial" w:cs="Arial"/>
      <w:color w:val="000000"/>
      <w:lang w:val="es-MX" w:eastAsia="es-MX"/>
    </w:rPr>
  </w:style>
  <w:style w:type="paragraph" w:customStyle="1" w:styleId="xl105">
    <w:name w:val="xl105"/>
    <w:basedOn w:val="Normal"/>
    <w:rsid w:val="0062754F"/>
    <w:pPr>
      <w:pBdr>
        <w:right w:val="single" w:sz="4" w:space="0" w:color="auto"/>
      </w:pBdr>
      <w:spacing w:before="100" w:beforeAutospacing="1" w:after="100" w:afterAutospacing="1"/>
      <w:jc w:val="both"/>
      <w:textAlignment w:val="top"/>
    </w:pPr>
    <w:rPr>
      <w:rFonts w:ascii="Arial" w:hAnsi="Arial" w:cs="Arial"/>
      <w:color w:val="000000"/>
      <w:lang w:val="es-MX" w:eastAsia="es-MX"/>
    </w:rPr>
  </w:style>
  <w:style w:type="paragraph" w:customStyle="1" w:styleId="xl106">
    <w:name w:val="xl106"/>
    <w:basedOn w:val="Normal"/>
    <w:rsid w:val="0062754F"/>
    <w:pPr>
      <w:pBdr>
        <w:left w:val="single" w:sz="4" w:space="0" w:color="auto"/>
        <w:right w:val="single" w:sz="4" w:space="0" w:color="auto"/>
      </w:pBdr>
      <w:spacing w:before="100" w:beforeAutospacing="1" w:after="100" w:afterAutospacing="1"/>
      <w:jc w:val="right"/>
    </w:pPr>
    <w:rPr>
      <w:rFonts w:ascii="Arial" w:hAnsi="Arial" w:cs="Arial"/>
      <w:lang w:val="es-MX" w:eastAsia="es-MX"/>
    </w:rPr>
  </w:style>
  <w:style w:type="paragraph" w:customStyle="1" w:styleId="xl107">
    <w:name w:val="xl107"/>
    <w:basedOn w:val="Normal"/>
    <w:rsid w:val="0062754F"/>
    <w:pPr>
      <w:spacing w:before="100" w:beforeAutospacing="1" w:after="100" w:afterAutospacing="1"/>
      <w:jc w:val="both"/>
    </w:pPr>
    <w:rPr>
      <w:rFonts w:ascii="Arial" w:hAnsi="Arial" w:cs="Arial"/>
      <w:b/>
      <w:bCs/>
      <w:color w:val="000000"/>
      <w:lang w:val="es-MX" w:eastAsia="es-MX"/>
    </w:rPr>
  </w:style>
  <w:style w:type="paragraph" w:customStyle="1" w:styleId="xl108">
    <w:name w:val="xl108"/>
    <w:basedOn w:val="Normal"/>
    <w:rsid w:val="0062754F"/>
    <w:pPr>
      <w:pBdr>
        <w:left w:val="single" w:sz="4" w:space="0" w:color="auto"/>
        <w:right w:val="single" w:sz="4" w:space="0" w:color="auto"/>
      </w:pBdr>
      <w:shd w:val="clear" w:color="000000" w:fill="FF6600"/>
      <w:spacing w:before="100" w:beforeAutospacing="1" w:after="100" w:afterAutospacing="1"/>
      <w:jc w:val="right"/>
    </w:pPr>
    <w:rPr>
      <w:rFonts w:ascii="Arial" w:hAnsi="Arial" w:cs="Arial"/>
      <w:lang w:val="es-MX" w:eastAsia="es-MX"/>
    </w:rPr>
  </w:style>
  <w:style w:type="paragraph" w:customStyle="1" w:styleId="xl109">
    <w:name w:val="xl109"/>
    <w:basedOn w:val="Normal"/>
    <w:rsid w:val="0062754F"/>
    <w:pPr>
      <w:pBdr>
        <w:left w:val="single" w:sz="4" w:space="0" w:color="auto"/>
        <w:right w:val="single" w:sz="4" w:space="0" w:color="auto"/>
      </w:pBdr>
      <w:spacing w:before="100" w:beforeAutospacing="1" w:after="100" w:afterAutospacing="1"/>
      <w:textAlignment w:val="top"/>
    </w:pPr>
    <w:rPr>
      <w:rFonts w:ascii="Arial" w:hAnsi="Arial" w:cs="Arial"/>
      <w:lang w:val="es-MX" w:eastAsia="es-MX"/>
    </w:rPr>
  </w:style>
  <w:style w:type="paragraph" w:customStyle="1" w:styleId="xl110">
    <w:name w:val="xl110"/>
    <w:basedOn w:val="Normal"/>
    <w:rsid w:val="0062754F"/>
    <w:pPr>
      <w:pBdr>
        <w:left w:val="single" w:sz="8" w:space="0" w:color="auto"/>
        <w:right w:val="single" w:sz="4" w:space="0" w:color="auto"/>
      </w:pBdr>
      <w:spacing w:before="100" w:beforeAutospacing="1" w:after="100" w:afterAutospacing="1"/>
    </w:pPr>
    <w:rPr>
      <w:rFonts w:ascii="Arial" w:hAnsi="Arial" w:cs="Arial"/>
      <w:b/>
      <w:bCs/>
      <w:lang w:val="es-MX" w:eastAsia="es-MX"/>
    </w:rPr>
  </w:style>
  <w:style w:type="table" w:customStyle="1" w:styleId="Listaclara1">
    <w:name w:val="Lista clara1"/>
    <w:basedOn w:val="Tablanormal"/>
    <w:uiPriority w:val="61"/>
    <w:rsid w:val="0062754F"/>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2">
    <w:name w:val="Tabla con cuadrícula2"/>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2754F"/>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62754F"/>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0">
    <w:name w:val="font_7"/>
    <w:basedOn w:val="Normal"/>
    <w:rsid w:val="0062754F"/>
    <w:pPr>
      <w:spacing w:before="100" w:beforeAutospacing="1" w:after="100" w:afterAutospacing="1"/>
    </w:pPr>
    <w:rPr>
      <w:lang w:val="es-MX" w:eastAsia="es-MX"/>
    </w:rPr>
  </w:style>
  <w:style w:type="numbering" w:customStyle="1" w:styleId="Sinlista2">
    <w:name w:val="Sin lista2"/>
    <w:next w:val="Sinlista"/>
    <w:uiPriority w:val="99"/>
    <w:semiHidden/>
    <w:unhideWhenUsed/>
    <w:rsid w:val="0062754F"/>
  </w:style>
  <w:style w:type="table" w:customStyle="1" w:styleId="Tablaconcuadrcula5">
    <w:name w:val="Tabla con cuadrícula5"/>
    <w:basedOn w:val="Tablanormal"/>
    <w:next w:val="Tablaconcuadrcula"/>
    <w:uiPriority w:val="59"/>
    <w:rsid w:val="0062754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2">
    <w:name w:val="Medium Shading 1 Accent 2"/>
    <w:basedOn w:val="Tablanormal"/>
    <w:uiPriority w:val="63"/>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1-nfasis1">
    <w:name w:val="Medium Grid 1 Accent 1"/>
    <w:basedOn w:val="Tablanormal"/>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nfasis1">
    <w:name w:val="Medium Grid 2 Accent 1"/>
    <w:basedOn w:val="Tablanormal"/>
    <w:uiPriority w:val="68"/>
    <w:rsid w:val="0062754F"/>
    <w:pPr>
      <w:spacing w:after="0" w:line="240" w:lineRule="auto"/>
    </w:pPr>
    <w:rPr>
      <w:rFonts w:ascii="Cambria" w:eastAsia="Times New Roman" w:hAnsi="Cambria" w:cs="Times New Roman"/>
      <w:color w:val="000000"/>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Cuadrculamedia11">
    <w:name w:val="Cuadrícula media 11"/>
    <w:basedOn w:val="Tablanormal"/>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stamedia1-nfasis5">
    <w:name w:val="Medium List 1 Accent 5"/>
    <w:basedOn w:val="Tablanormal"/>
    <w:uiPriority w:val="65"/>
    <w:rsid w:val="0062754F"/>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4BACC6"/>
        <w:bottom w:val="single" w:sz="8" w:space="0" w:color="4BACC6"/>
      </w:tblBorders>
    </w:tblPr>
    <w:tblStylePr w:type="firstRow">
      <w:rPr>
        <w:rFonts w:ascii="Bahnschrift Light Condensed" w:eastAsia="Times New Roman" w:hAnsi="Bahnschrift Light 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Sombreadomedio1-nfasis6">
    <w:name w:val="Medium Shading 1 Accent 6"/>
    <w:basedOn w:val="Tablanormal"/>
    <w:uiPriority w:val="63"/>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uadrculaclara-nfasis5">
    <w:name w:val="Light Grid Accent 5"/>
    <w:basedOn w:val="Tablanormal"/>
    <w:uiPriority w:val="62"/>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media3-nfasis6">
    <w:name w:val="Medium Grid 3 Accent 6"/>
    <w:basedOn w:val="Tablanormal"/>
    <w:uiPriority w:val="69"/>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Cuadrculamedia2-nfasis3">
    <w:name w:val="Medium Grid 2 Accent 3"/>
    <w:basedOn w:val="Tablanormal"/>
    <w:uiPriority w:val="68"/>
    <w:rsid w:val="0062754F"/>
    <w:pPr>
      <w:spacing w:after="0" w:line="240" w:lineRule="auto"/>
    </w:pPr>
    <w:rPr>
      <w:rFonts w:ascii="Cambria" w:eastAsia="Times New Roman" w:hAnsi="Cambria" w:cs="Times New Roman"/>
      <w:color w:val="000000"/>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customStyle="1" w:styleId="AB630D60F59F403CB531B268FE76FA17">
    <w:name w:val="AB630D60F59F403CB531B268FE76FA17"/>
    <w:rsid w:val="0062754F"/>
    <w:pPr>
      <w:spacing w:after="200" w:line="276" w:lineRule="auto"/>
    </w:pPr>
    <w:rPr>
      <w:rFonts w:ascii="Calibri" w:eastAsia="Times New Roman" w:hAnsi="Calibri" w:cs="Times New Roman"/>
      <w:lang w:eastAsia="es-MX"/>
    </w:rPr>
  </w:style>
  <w:style w:type="numbering" w:customStyle="1" w:styleId="Sinlista3">
    <w:name w:val="Sin lista3"/>
    <w:next w:val="Sinlista"/>
    <w:uiPriority w:val="99"/>
    <w:semiHidden/>
    <w:unhideWhenUsed/>
    <w:rsid w:val="0062754F"/>
  </w:style>
  <w:style w:type="table" w:customStyle="1" w:styleId="Tablaconcuadrcula6">
    <w:name w:val="Tabla con cuadrícula6"/>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62754F"/>
    <w:pPr>
      <w:spacing w:after="200" w:line="276" w:lineRule="auto"/>
      <w:ind w:left="283" w:hanging="283"/>
      <w:contextualSpacing/>
    </w:pPr>
    <w:rPr>
      <w:rFonts w:ascii="Calibri" w:eastAsia="Calibri" w:hAnsi="Calibri"/>
      <w:sz w:val="22"/>
      <w:szCs w:val="22"/>
      <w:lang w:val="es-MX" w:eastAsia="en-US"/>
    </w:rPr>
  </w:style>
  <w:style w:type="paragraph" w:styleId="Listaconvietas2">
    <w:name w:val="List Bullet 2"/>
    <w:basedOn w:val="Normal"/>
    <w:uiPriority w:val="99"/>
    <w:unhideWhenUsed/>
    <w:rsid w:val="0062754F"/>
    <w:pPr>
      <w:tabs>
        <w:tab w:val="num" w:pos="643"/>
      </w:tabs>
      <w:spacing w:after="200" w:line="276" w:lineRule="auto"/>
      <w:ind w:left="643" w:hanging="360"/>
      <w:contextualSpacing/>
    </w:pPr>
    <w:rPr>
      <w:rFonts w:ascii="Calibri" w:eastAsia="Calibri" w:hAnsi="Calibri"/>
      <w:sz w:val="22"/>
      <w:szCs w:val="22"/>
      <w:lang w:val="es-MX" w:eastAsia="en-US"/>
    </w:rPr>
  </w:style>
  <w:style w:type="paragraph" w:styleId="Textoindependienteprimerasangra">
    <w:name w:val="Body Text First Indent"/>
    <w:basedOn w:val="Textoindependiente"/>
    <w:link w:val="TextoindependienteprimerasangraCar"/>
    <w:uiPriority w:val="99"/>
    <w:unhideWhenUsed/>
    <w:rsid w:val="0062754F"/>
    <w:pPr>
      <w:spacing w:after="200" w:line="276" w:lineRule="auto"/>
      <w:ind w:firstLine="360"/>
      <w:jc w:val="left"/>
    </w:pPr>
    <w:rPr>
      <w:rFonts w:ascii="Southern" w:hAnsi="Southern" w:cs="Times New Roman"/>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62754F"/>
    <w:rPr>
      <w:rFonts w:ascii="Southern" w:eastAsia="Times New Roman" w:hAnsi="Southern" w:cs="Times New Roman"/>
      <w:sz w:val="24"/>
      <w:szCs w:val="24"/>
      <w:lang w:val="es-ES_tradnl" w:eastAsia="es-ES"/>
    </w:rPr>
  </w:style>
  <w:style w:type="paragraph" w:styleId="Lista2">
    <w:name w:val="List 2"/>
    <w:basedOn w:val="Normal"/>
    <w:uiPriority w:val="99"/>
    <w:unhideWhenUsed/>
    <w:rsid w:val="0062754F"/>
    <w:pPr>
      <w:spacing w:after="200" w:line="276" w:lineRule="auto"/>
      <w:ind w:left="566" w:hanging="283"/>
      <w:contextualSpacing/>
    </w:pPr>
    <w:rPr>
      <w:rFonts w:ascii="Calibri" w:eastAsia="Calibri" w:hAnsi="Calibri"/>
      <w:sz w:val="22"/>
      <w:szCs w:val="22"/>
      <w:lang w:val="es-MX" w:eastAsia="en-US"/>
    </w:rPr>
  </w:style>
  <w:style w:type="paragraph" w:styleId="Encabezadodemensaje">
    <w:name w:val="Message Header"/>
    <w:basedOn w:val="Normal"/>
    <w:link w:val="EncabezadodemensajeCar"/>
    <w:uiPriority w:val="99"/>
    <w:unhideWhenUsed/>
    <w:rsid w:val="0062754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en-US"/>
    </w:rPr>
  </w:style>
  <w:style w:type="character" w:customStyle="1" w:styleId="EncabezadodemensajeCar">
    <w:name w:val="Encabezado de mensaje Car"/>
    <w:basedOn w:val="Fuentedeprrafopredeter"/>
    <w:link w:val="Encabezadodemensaje"/>
    <w:uiPriority w:val="99"/>
    <w:rsid w:val="0062754F"/>
    <w:rPr>
      <w:rFonts w:ascii="Cambria" w:eastAsia="Times New Roman" w:hAnsi="Cambria" w:cs="Times New Roman"/>
      <w:sz w:val="24"/>
      <w:szCs w:val="24"/>
      <w:shd w:val="pct20" w:color="auto" w:fill="auto"/>
      <w:lang w:val="x-none"/>
    </w:rPr>
  </w:style>
  <w:style w:type="paragraph" w:styleId="Saludo">
    <w:name w:val="Salutation"/>
    <w:basedOn w:val="Normal"/>
    <w:next w:val="Normal"/>
    <w:link w:val="SaludoCar"/>
    <w:uiPriority w:val="99"/>
    <w:unhideWhenUsed/>
    <w:rsid w:val="0062754F"/>
    <w:pPr>
      <w:spacing w:after="200" w:line="276" w:lineRule="auto"/>
    </w:pPr>
    <w:rPr>
      <w:rFonts w:ascii="Calibri" w:eastAsia="Calibri" w:hAnsi="Calibri"/>
      <w:sz w:val="22"/>
      <w:szCs w:val="22"/>
      <w:lang w:val="x-none" w:eastAsia="en-US"/>
    </w:rPr>
  </w:style>
  <w:style w:type="character" w:customStyle="1" w:styleId="SaludoCar">
    <w:name w:val="Saludo Car"/>
    <w:basedOn w:val="Fuentedeprrafopredeter"/>
    <w:link w:val="Saludo"/>
    <w:uiPriority w:val="99"/>
    <w:rsid w:val="0062754F"/>
    <w:rPr>
      <w:rFonts w:ascii="Calibri" w:eastAsia="Calibri" w:hAnsi="Calibri" w:cs="Times New Roman"/>
      <w:lang w:val="x-none"/>
    </w:rPr>
  </w:style>
  <w:style w:type="paragraph" w:styleId="Descripcin">
    <w:name w:val="caption"/>
    <w:basedOn w:val="Normal"/>
    <w:next w:val="Normal"/>
    <w:uiPriority w:val="35"/>
    <w:unhideWhenUsed/>
    <w:qFormat/>
    <w:rsid w:val="0062754F"/>
    <w:pPr>
      <w:spacing w:after="200"/>
    </w:pPr>
    <w:rPr>
      <w:rFonts w:ascii="Calibri" w:eastAsia="Calibri" w:hAnsi="Calibri"/>
      <w:b/>
      <w:bCs/>
      <w:color w:val="4F81BD"/>
      <w:sz w:val="18"/>
      <w:szCs w:val="18"/>
      <w:lang w:val="es-MX" w:eastAsia="en-US"/>
    </w:rPr>
  </w:style>
  <w:style w:type="paragraph" w:customStyle="1" w:styleId="Lneadeasunto">
    <w:name w:val="Línea de asunto"/>
    <w:basedOn w:val="Normal"/>
    <w:rsid w:val="0062754F"/>
    <w:pPr>
      <w:spacing w:after="200" w:line="276" w:lineRule="auto"/>
    </w:pPr>
    <w:rPr>
      <w:rFonts w:ascii="Calibri" w:eastAsia="Calibri" w:hAnsi="Calibr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62754F"/>
    <w:pPr>
      <w:spacing w:after="200" w:line="276" w:lineRule="auto"/>
      <w:ind w:left="360" w:firstLine="360"/>
      <w:jc w:val="left"/>
    </w:pPr>
    <w:rPr>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2754F"/>
    <w:rPr>
      <w:rFonts w:ascii="Times New Roman" w:eastAsia="Times New Roman" w:hAnsi="Times New Roman" w:cs="Times New Roman"/>
      <w:sz w:val="24"/>
      <w:szCs w:val="24"/>
      <w:lang w:val="es-ES" w:eastAsia="es-ES"/>
    </w:rPr>
  </w:style>
  <w:style w:type="table" w:styleId="Cuadrculaclara-nfasis3">
    <w:name w:val="Light Grid Accent 3"/>
    <w:basedOn w:val="Tablanormal"/>
    <w:uiPriority w:val="62"/>
    <w:rsid w:val="0062754F"/>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claro-nfasis3">
    <w:name w:val="Light Shading Accent 3"/>
    <w:basedOn w:val="Tablanormal"/>
    <w:uiPriority w:val="60"/>
    <w:rsid w:val="0062754F"/>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Cuadrculamedia1-nfasis31">
    <w:name w:val="Cuadrícula media 1 - Énfasis 31"/>
    <w:basedOn w:val="Tablanormal"/>
    <w:next w:val="Cuadrculamedia1-nfasis3"/>
    <w:uiPriority w:val="67"/>
    <w:rsid w:val="0062754F"/>
    <w:pPr>
      <w:spacing w:after="0" w:line="240" w:lineRule="auto"/>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ListaCC">
    <w:name w:val="Lista CC."/>
    <w:basedOn w:val="Normal"/>
    <w:rsid w:val="0062754F"/>
    <w:pPr>
      <w:spacing w:after="200" w:line="276" w:lineRule="auto"/>
    </w:pPr>
    <w:rPr>
      <w:rFonts w:ascii="Calibri" w:eastAsia="Calibri" w:hAnsi="Calibri"/>
      <w:sz w:val="22"/>
      <w:szCs w:val="22"/>
      <w:lang w:val="es-MX" w:eastAsia="en-US"/>
    </w:rPr>
  </w:style>
  <w:style w:type="table" w:customStyle="1" w:styleId="Tablaconcuadrcula11">
    <w:name w:val="Tabla con cuadrícula11"/>
    <w:basedOn w:val="Tablanormal"/>
    <w:next w:val="Tablaconcuadrcula"/>
    <w:uiPriority w:val="59"/>
    <w:rsid w:val="0062754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62754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 w:val="20"/>
      <w:szCs w:val="20"/>
      <w:lang w:val="es-MX" w:eastAsia="es-MX"/>
    </w:rPr>
  </w:style>
  <w:style w:type="paragraph" w:customStyle="1" w:styleId="xl64">
    <w:name w:val="xl64"/>
    <w:basedOn w:val="Normal"/>
    <w:rsid w:val="0062754F"/>
    <w:pPr>
      <w:spacing w:before="100" w:beforeAutospacing="1" w:after="100" w:afterAutospacing="1"/>
    </w:pPr>
    <w:rPr>
      <w:sz w:val="20"/>
      <w:szCs w:val="20"/>
      <w:lang w:val="es-MX" w:eastAsia="es-MX"/>
    </w:rPr>
  </w:style>
  <w:style w:type="table" w:customStyle="1" w:styleId="Cuadrculamedia1-nfasis61">
    <w:name w:val="Cuadrícula media 1 - Énfasis 61"/>
    <w:basedOn w:val="Tablanormal"/>
    <w:next w:val="Cuadrculamedia1-nfasis6"/>
    <w:uiPriority w:val="67"/>
    <w:rsid w:val="0062754F"/>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Cuadrculamedia1-nfasis21">
    <w:name w:val="Cuadrícula media 1 - Énfasis 21"/>
    <w:basedOn w:val="Tablanormal"/>
    <w:next w:val="Cuadrculamedia1-nfasis2"/>
    <w:uiPriority w:val="67"/>
    <w:rsid w:val="0062754F"/>
    <w:pPr>
      <w:spacing w:after="0" w:line="240" w:lineRule="auto"/>
    </w:pPr>
    <w:rPr>
      <w:rFonts w:ascii="Calibri" w:eastAsia="Calibri" w:hAnsi="Calibri"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numbering" w:customStyle="1" w:styleId="Sinlista12">
    <w:name w:val="Sin lista12"/>
    <w:next w:val="Sinlista"/>
    <w:uiPriority w:val="99"/>
    <w:semiHidden/>
    <w:unhideWhenUsed/>
    <w:rsid w:val="0062754F"/>
  </w:style>
  <w:style w:type="table" w:customStyle="1" w:styleId="Tablaconcuadrcula21">
    <w:name w:val="Tabla con cuadrícula21"/>
    <w:basedOn w:val="Tablanormal"/>
    <w:next w:val="Tablaconcuadrcula"/>
    <w:uiPriority w:val="59"/>
    <w:rsid w:val="0062754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21">
    <w:name w:val="Sombreado medio 1 - Énfasis 21"/>
    <w:basedOn w:val="Tablanormal"/>
    <w:next w:val="Sombreadomedio1-nfasis2"/>
    <w:uiPriority w:val="63"/>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Sombreadomedio1-nfasis41">
    <w:name w:val="Sombreado medio 1 - Énfasis 41"/>
    <w:basedOn w:val="Tablanormal"/>
    <w:next w:val="Sombreadomedio1-nfasis4"/>
    <w:uiPriority w:val="63"/>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Cuadrculamedia1-nfasis11">
    <w:name w:val="Cuadrícula media 1 - Énfasis 11"/>
    <w:basedOn w:val="Tablanormal"/>
    <w:next w:val="Cuadrculamedia1-nfasis1"/>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1-nfasis211">
    <w:name w:val="Cuadrícula media 1 - Énfasis 211"/>
    <w:basedOn w:val="Tablanormal"/>
    <w:next w:val="Cuadrculamedia1-nfasis2"/>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Cuadrculamedia1-nfasis311">
    <w:name w:val="Cuadrícula media 1 - Énfasis 311"/>
    <w:basedOn w:val="Tablanormal"/>
    <w:next w:val="Cuadrculamedia1-nfasis3"/>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uadrculamedia1-nfasis41">
    <w:name w:val="Cuadrícula media 1 - Énfasis 41"/>
    <w:basedOn w:val="Tablanormal"/>
    <w:next w:val="Cuadrculamedia1-nfasis4"/>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Cuadrculamedia1-nfasis51">
    <w:name w:val="Cuadrícula media 1 - Énfasis 51"/>
    <w:basedOn w:val="Tablanormal"/>
    <w:next w:val="Cuadrculamedia1-nfasis5"/>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Cuadrculamedia1-nfasis611">
    <w:name w:val="Cuadrícula media 1 - Énfasis 611"/>
    <w:basedOn w:val="Tablanormal"/>
    <w:next w:val="Cuadrculamedia1-nfasis6"/>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Cuadrculamedia2-nfasis11">
    <w:name w:val="Cuadrícula media 2 - Énfasis 11"/>
    <w:basedOn w:val="Tablanormal"/>
    <w:next w:val="Cuadrculamedia2-nfasis1"/>
    <w:uiPriority w:val="68"/>
    <w:rsid w:val="0062754F"/>
    <w:pPr>
      <w:spacing w:after="0" w:line="240" w:lineRule="auto"/>
    </w:pPr>
    <w:rPr>
      <w:rFonts w:ascii="Cambria" w:eastAsia="Times New Roman" w:hAnsi="Cambria" w:cs="Times New Roman"/>
      <w:color w:val="000000"/>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stamedia1-nfasis51">
    <w:name w:val="Lista media 1 - Énfasis 51"/>
    <w:basedOn w:val="Tablanormal"/>
    <w:next w:val="Listamedia1-nfasis5"/>
    <w:uiPriority w:val="65"/>
    <w:rsid w:val="0062754F"/>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4BACC6"/>
        <w:bottom w:val="single" w:sz="8" w:space="0" w:color="4BACC6"/>
      </w:tblBorders>
    </w:tblPr>
    <w:tblStylePr w:type="firstRow">
      <w:rPr>
        <w:rFonts w:ascii="Bahnschrift Light Condensed" w:eastAsia="Times New Roman" w:hAnsi="Bahnschrift Light Condense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ombreadomedio1-nfasis61">
    <w:name w:val="Sombreado medio 1 - Énfasis 61"/>
    <w:basedOn w:val="Tablanormal"/>
    <w:next w:val="Sombreadomedio1-nfasis6"/>
    <w:uiPriority w:val="63"/>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Cuadrculaclara-nfasis51">
    <w:name w:val="Cuadrícula clara - Énfasis 51"/>
    <w:basedOn w:val="Tablanormal"/>
    <w:next w:val="Cuadrculaclara-nfasis5"/>
    <w:uiPriority w:val="62"/>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Cuadrculamedia3-nfasis61">
    <w:name w:val="Cuadrícula media 3 - Énfasis 61"/>
    <w:basedOn w:val="Tablanormal"/>
    <w:next w:val="Cuadrculamedia3-nfasis6"/>
    <w:uiPriority w:val="69"/>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uadrculamedia2-nfasis31">
    <w:name w:val="Cuadrícula media 2 - Énfasis 31"/>
    <w:basedOn w:val="Tablanormal"/>
    <w:next w:val="Cuadrculamedia2-nfasis3"/>
    <w:uiPriority w:val="68"/>
    <w:rsid w:val="0062754F"/>
    <w:pPr>
      <w:spacing w:after="0" w:line="240" w:lineRule="auto"/>
    </w:pPr>
    <w:rPr>
      <w:rFonts w:ascii="Cambria" w:eastAsia="Times New Roman" w:hAnsi="Cambria" w:cs="Times New Roman"/>
      <w:color w:val="000000"/>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Tablaconcuadrcula7">
    <w:name w:val="Tabla con cuadrícula7"/>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62754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8">
    <w:name w:val="Tabla con cuadrícula8"/>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Normal"/>
    <w:rsid w:val="0062754F"/>
    <w:pPr>
      <w:pBdr>
        <w:left w:val="single" w:sz="4" w:space="0" w:color="auto"/>
      </w:pBdr>
      <w:shd w:val="clear" w:color="000000" w:fill="FFFF00"/>
      <w:spacing w:before="100" w:beforeAutospacing="1" w:after="100" w:afterAutospacing="1"/>
      <w:jc w:val="center"/>
      <w:textAlignment w:val="center"/>
    </w:pPr>
    <w:rPr>
      <w:rFonts w:ascii="Arial" w:hAnsi="Arial" w:cs="Arial"/>
      <w:lang w:val="es-MX" w:eastAsia="es-MX"/>
    </w:rPr>
  </w:style>
  <w:style w:type="paragraph" w:customStyle="1" w:styleId="xl112">
    <w:name w:val="xl112"/>
    <w:basedOn w:val="Normal"/>
    <w:rsid w:val="0062754F"/>
    <w:pPr>
      <w:pBdr>
        <w:left w:val="single" w:sz="4" w:space="0" w:color="auto"/>
      </w:pBdr>
      <w:spacing w:before="100" w:beforeAutospacing="1" w:after="100" w:afterAutospacing="1"/>
      <w:jc w:val="center"/>
      <w:textAlignment w:val="center"/>
    </w:pPr>
    <w:rPr>
      <w:rFonts w:ascii="Arial" w:hAnsi="Arial" w:cs="Arial"/>
      <w:lang w:val="es-MX" w:eastAsia="es-MX"/>
    </w:rPr>
  </w:style>
  <w:style w:type="paragraph" w:customStyle="1" w:styleId="xl113">
    <w:name w:val="xl113"/>
    <w:basedOn w:val="Normal"/>
    <w:rsid w:val="0062754F"/>
    <w:pPr>
      <w:spacing w:before="100" w:beforeAutospacing="1" w:after="100" w:afterAutospacing="1"/>
      <w:textAlignment w:val="top"/>
    </w:pPr>
    <w:rPr>
      <w:rFonts w:ascii="Arial" w:hAnsi="Arial" w:cs="Arial"/>
      <w:lang w:val="es-MX" w:eastAsia="es-MX"/>
    </w:rPr>
  </w:style>
  <w:style w:type="table" w:customStyle="1" w:styleId="Sombreadomedio2-nfasis11">
    <w:name w:val="Sombreado medio 2 - Énfasis 11"/>
    <w:basedOn w:val="Tablanormal"/>
    <w:uiPriority w:val="64"/>
    <w:rsid w:val="006275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clara2">
    <w:name w:val="Lista clara2"/>
    <w:basedOn w:val="Tablanormal"/>
    <w:next w:val="Listaclara1"/>
    <w:uiPriority w:val="61"/>
    <w:rsid w:val="0062754F"/>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52">
    <w:name w:val="Lista clara - Énfasis 52"/>
    <w:basedOn w:val="Tablanormal"/>
    <w:next w:val="Listaclara-nfasis5"/>
    <w:uiPriority w:val="61"/>
    <w:rsid w:val="0062754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9">
    <w:name w:val="Tabla con cuadrícula9"/>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3">
    <w:name w:val="Lista clara3"/>
    <w:basedOn w:val="Tablanormal"/>
    <w:next w:val="Listaclara1"/>
    <w:uiPriority w:val="61"/>
    <w:rsid w:val="0062754F"/>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53">
    <w:name w:val="Lista clara - Énfasis 53"/>
    <w:basedOn w:val="Tablanormal"/>
    <w:next w:val="Listaclara-nfasis5"/>
    <w:uiPriority w:val="61"/>
    <w:rsid w:val="0062754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10">
    <w:name w:val="Tabla con cuadrícula10"/>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2">
    <w:name w:val="Cuadrícula media 1 - Énfasis 12"/>
    <w:basedOn w:val="Tablanormal"/>
    <w:next w:val="Cuadrculamedia1-nfasis1"/>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1-nfasis23">
    <w:name w:val="Cuadrícula media 1 - Énfasis 23"/>
    <w:basedOn w:val="Tablanormal"/>
    <w:next w:val="Cuadrculamedia1-nfasis2"/>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Cuadrculamedia1-nfasis33">
    <w:name w:val="Cuadrícula media 1 - Énfasis 33"/>
    <w:basedOn w:val="Tablanormal"/>
    <w:next w:val="Cuadrculamedia1-nfasis3"/>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uadrculamedia1-nfasis42">
    <w:name w:val="Cuadrícula media 1 - Énfasis 42"/>
    <w:basedOn w:val="Tablanormal"/>
    <w:next w:val="Cuadrculamedia1-nfasis4"/>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Cuadrculamedia1-nfasis62">
    <w:name w:val="Cuadrícula media 1 - Énfasis 62"/>
    <w:basedOn w:val="Tablanormal"/>
    <w:next w:val="Cuadrculamedia1-nfasis6"/>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Cuadrculamedia1-nfasis32">
    <w:name w:val="Cuadrícula media 1 - Énfasis 32"/>
    <w:basedOn w:val="Tablanormal"/>
    <w:next w:val="Cuadrculamedia1-nfasis3"/>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uadrculamedia1-nfasis22">
    <w:name w:val="Cuadrícula media 1 - Énfasis 22"/>
    <w:basedOn w:val="Tablanormal"/>
    <w:next w:val="Cuadrculamedia1-nfasis2"/>
    <w:uiPriority w:val="67"/>
    <w:rsid w:val="0062754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Cuadrculamedia1-nfasis52">
    <w:name w:val="Cuadrícula media 1 - Énfasis 52"/>
    <w:basedOn w:val="Tablanormal"/>
    <w:next w:val="Cuadrculamedia1-nfasis5"/>
    <w:uiPriority w:val="67"/>
    <w:rsid w:val="0062754F"/>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aconcuadrcula13">
    <w:name w:val="Tabla con cuadrícula13"/>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43">
    <w:name w:val="Cuadrícula media 1 - Énfasis 43"/>
    <w:basedOn w:val="Tablanormal"/>
    <w:next w:val="Cuadrculamedia1-nfasis4"/>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Cuadrculamedia1-nfasis13">
    <w:name w:val="Cuadrícula media 1 - Énfasis 13"/>
    <w:basedOn w:val="Tablanormal"/>
    <w:next w:val="Cuadrculamedia1-nfasis1"/>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1-nfasis24">
    <w:name w:val="Cuadrícula media 1 - Énfasis 24"/>
    <w:basedOn w:val="Tablanormal"/>
    <w:next w:val="Cuadrculamedia1-nfasis2"/>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Cuadrculamedia1-nfasis34">
    <w:name w:val="Cuadrícula media 1 - Énfasis 34"/>
    <w:basedOn w:val="Tablanormal"/>
    <w:next w:val="Cuadrculamedia1-nfasis3"/>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uadrculamedia1-nfasis44">
    <w:name w:val="Cuadrícula media 1 - Énfasis 44"/>
    <w:basedOn w:val="Tablanormal"/>
    <w:next w:val="Cuadrculamedia1-nfasis4"/>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Cuadrculamedia1-nfasis53">
    <w:name w:val="Cuadrícula media 1 - Énfasis 53"/>
    <w:basedOn w:val="Tablanormal"/>
    <w:next w:val="Cuadrculamedia1-nfasis5"/>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Cuadrculamedia1-nfasis63">
    <w:name w:val="Cuadrícula media 1 - Énfasis 63"/>
    <w:basedOn w:val="Tablanormal"/>
    <w:next w:val="Cuadrculamedia1-nfasis6"/>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Cuadrculamedia12">
    <w:name w:val="Cuadrícula media 12"/>
    <w:basedOn w:val="Tablanormal"/>
    <w:next w:val="Cuadrculamedia11"/>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aconcuadrcula17">
    <w:name w:val="Tabla con cuadrícula17"/>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411">
    <w:name w:val="Cuadrícula media 1 - Énfasis 411"/>
    <w:basedOn w:val="Tablanormal"/>
    <w:next w:val="Cuadrculamedia1-nfasis4"/>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Cuadrculamedia1-nfasis111">
    <w:name w:val="Cuadrícula media 1 - Énfasis 111"/>
    <w:basedOn w:val="Tablanormal"/>
    <w:next w:val="Cuadrculamedia1-nfasis1"/>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1-nfasis511">
    <w:name w:val="Cuadrícula media 1 - Énfasis 511"/>
    <w:basedOn w:val="Tablanormal"/>
    <w:next w:val="Cuadrculamedia1-nfasis5"/>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Cuadrculamedia111">
    <w:name w:val="Cuadrícula media 111"/>
    <w:basedOn w:val="Tablanormal"/>
    <w:next w:val="Cuadrculamedia11"/>
    <w:uiPriority w:val="67"/>
    <w:rsid w:val="0062754F"/>
    <w:pPr>
      <w:spacing w:after="200" w:line="252" w:lineRule="auto"/>
    </w:pPr>
    <w:rPr>
      <w:rFonts w:ascii="Cambria" w:eastAsia="Times New Roman" w:hAnsi="Cambria" w:cs="Times New Roman"/>
      <w:lang w:eastAsia="es-MX"/>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Tablaconcuadrcula18">
    <w:name w:val="Tabla con cuadrícula18"/>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rsid w:val="0062754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rsid w:val="0062754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rsid w:val="0062754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62754F"/>
  </w:style>
  <w:style w:type="table" w:customStyle="1" w:styleId="Tablaconcuadrcula23">
    <w:name w:val="Tabla con cuadrícula23"/>
    <w:basedOn w:val="Tablanormal"/>
    <w:next w:val="Tablaconcuadrcula"/>
    <w:uiPriority w:val="59"/>
    <w:rsid w:val="0062754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62754F"/>
    <w:pPr>
      <w:jc w:val="both"/>
    </w:pPr>
    <w:rPr>
      <w:rFonts w:ascii="Arial" w:hAnsi="Arial"/>
      <w:szCs w:val="20"/>
      <w:lang w:val="es-MX"/>
    </w:rPr>
  </w:style>
  <w:style w:type="character" w:customStyle="1" w:styleId="DefaultCar">
    <w:name w:val="Default Car"/>
    <w:link w:val="Default"/>
    <w:rsid w:val="0062754F"/>
    <w:rPr>
      <w:rFonts w:ascii="Arial" w:eastAsia="Times New Roman" w:hAnsi="Arial" w:cs="Times New Roman"/>
      <w:color w:val="000000"/>
      <w:sz w:val="24"/>
      <w:szCs w:val="24"/>
      <w:lang w:val="es-ES" w:eastAsia="es-ES"/>
    </w:rPr>
  </w:style>
  <w:style w:type="paragraph" w:customStyle="1" w:styleId="Texto">
    <w:name w:val="Texto"/>
    <w:basedOn w:val="Normal"/>
    <w:rsid w:val="0062754F"/>
    <w:pPr>
      <w:spacing w:after="101" w:line="216" w:lineRule="exact"/>
      <w:ind w:firstLine="288"/>
      <w:jc w:val="both"/>
    </w:pPr>
    <w:rPr>
      <w:rFonts w:ascii="Arial" w:hAnsi="Arial" w:cs="Arial"/>
      <w:sz w:val="18"/>
      <w:szCs w:val="18"/>
      <w:lang w:val="es-MX"/>
    </w:rPr>
  </w:style>
  <w:style w:type="numbering" w:styleId="111111">
    <w:name w:val="Outline List 2"/>
    <w:basedOn w:val="Sinlista"/>
    <w:rsid w:val="0062754F"/>
    <w:pPr>
      <w:numPr>
        <w:numId w:val="15"/>
      </w:numPr>
    </w:pPr>
  </w:style>
  <w:style w:type="paragraph" w:customStyle="1" w:styleId="xl22">
    <w:name w:val="xl22"/>
    <w:basedOn w:val="Normal"/>
    <w:rsid w:val="0062754F"/>
    <w:pPr>
      <w:spacing w:before="100" w:beforeAutospacing="1" w:after="100" w:afterAutospacing="1"/>
      <w:jc w:val="center"/>
    </w:pPr>
    <w:rPr>
      <w:rFonts w:ascii="Trebuchet MS" w:hAnsi="Trebuchet MS"/>
    </w:rPr>
  </w:style>
  <w:style w:type="paragraph" w:customStyle="1" w:styleId="xl23">
    <w:name w:val="xl23"/>
    <w:basedOn w:val="Normal"/>
    <w:rsid w:val="0062754F"/>
    <w:pPr>
      <w:pBdr>
        <w:right w:val="double" w:sz="6" w:space="0" w:color="auto"/>
      </w:pBdr>
      <w:shd w:val="clear" w:color="auto" w:fill="FF0000"/>
      <w:spacing w:before="100" w:beforeAutospacing="1" w:after="100" w:afterAutospacing="1"/>
    </w:pPr>
    <w:rPr>
      <w:rFonts w:ascii="Trebuchet MS" w:hAnsi="Trebuchet MS"/>
      <w:b/>
      <w:bCs/>
    </w:rPr>
  </w:style>
  <w:style w:type="paragraph" w:customStyle="1" w:styleId="xl24">
    <w:name w:val="xl24"/>
    <w:basedOn w:val="Normal"/>
    <w:rsid w:val="0062754F"/>
    <w:pPr>
      <w:pBdr>
        <w:right w:val="double" w:sz="6" w:space="0" w:color="auto"/>
      </w:pBdr>
      <w:spacing w:before="100" w:beforeAutospacing="1" w:after="100" w:afterAutospacing="1"/>
    </w:pPr>
    <w:rPr>
      <w:rFonts w:ascii="Trebuchet MS" w:hAnsi="Trebuchet MS"/>
    </w:rPr>
  </w:style>
  <w:style w:type="paragraph" w:customStyle="1" w:styleId="xl25">
    <w:name w:val="xl25"/>
    <w:basedOn w:val="Normal"/>
    <w:rsid w:val="0062754F"/>
    <w:pPr>
      <w:pBdr>
        <w:right w:val="double" w:sz="6" w:space="0" w:color="auto"/>
      </w:pBdr>
      <w:spacing w:before="100" w:beforeAutospacing="1" w:after="100" w:afterAutospacing="1"/>
    </w:pPr>
    <w:rPr>
      <w:rFonts w:ascii="Trebuchet MS" w:hAnsi="Trebuchet MS"/>
    </w:rPr>
  </w:style>
  <w:style w:type="paragraph" w:customStyle="1" w:styleId="xl26">
    <w:name w:val="xl26"/>
    <w:basedOn w:val="Normal"/>
    <w:rsid w:val="0062754F"/>
    <w:pPr>
      <w:pBdr>
        <w:top w:val="double" w:sz="6" w:space="0" w:color="auto"/>
        <w:left w:val="double" w:sz="6" w:space="0" w:color="auto"/>
        <w:right w:val="double" w:sz="6" w:space="0" w:color="auto"/>
      </w:pBdr>
      <w:spacing w:before="100" w:beforeAutospacing="1" w:after="100" w:afterAutospacing="1"/>
    </w:pPr>
    <w:rPr>
      <w:rFonts w:ascii="Trebuchet MS" w:hAnsi="Trebuchet MS"/>
    </w:rPr>
  </w:style>
  <w:style w:type="paragraph" w:customStyle="1" w:styleId="xl27">
    <w:name w:val="xl27"/>
    <w:basedOn w:val="Normal"/>
    <w:rsid w:val="0062754F"/>
    <w:pPr>
      <w:pBdr>
        <w:left w:val="double" w:sz="6" w:space="0" w:color="auto"/>
        <w:right w:val="double" w:sz="6" w:space="0" w:color="auto"/>
      </w:pBdr>
      <w:spacing w:before="100" w:beforeAutospacing="1" w:after="100" w:afterAutospacing="1"/>
    </w:pPr>
    <w:rPr>
      <w:rFonts w:ascii="Trebuchet MS" w:hAnsi="Trebuchet MS"/>
    </w:rPr>
  </w:style>
  <w:style w:type="paragraph" w:customStyle="1" w:styleId="xl28">
    <w:name w:val="xl28"/>
    <w:basedOn w:val="Normal"/>
    <w:rsid w:val="0062754F"/>
    <w:pPr>
      <w:pBdr>
        <w:left w:val="double" w:sz="6" w:space="0" w:color="auto"/>
        <w:bottom w:val="double" w:sz="6" w:space="0" w:color="auto"/>
        <w:right w:val="double" w:sz="6" w:space="0" w:color="auto"/>
      </w:pBdr>
      <w:spacing w:before="100" w:beforeAutospacing="1" w:after="100" w:afterAutospacing="1"/>
    </w:pPr>
    <w:rPr>
      <w:rFonts w:ascii="Trebuchet MS" w:hAnsi="Trebuchet MS"/>
    </w:rPr>
  </w:style>
  <w:style w:type="paragraph" w:customStyle="1" w:styleId="xl29">
    <w:name w:val="xl29"/>
    <w:basedOn w:val="Normal"/>
    <w:rsid w:val="0062754F"/>
    <w:pPr>
      <w:pBdr>
        <w:left w:val="double" w:sz="6" w:space="0" w:color="auto"/>
        <w:bottom w:val="double" w:sz="6" w:space="0" w:color="auto"/>
        <w:right w:val="double" w:sz="6" w:space="0" w:color="auto"/>
      </w:pBdr>
      <w:spacing w:before="100" w:beforeAutospacing="1" w:after="100" w:afterAutospacing="1"/>
    </w:pPr>
    <w:rPr>
      <w:rFonts w:ascii="Trebuchet MS" w:hAnsi="Trebuchet MS"/>
    </w:rPr>
  </w:style>
  <w:style w:type="paragraph" w:customStyle="1" w:styleId="xl30">
    <w:name w:val="xl30"/>
    <w:basedOn w:val="Normal"/>
    <w:rsid w:val="0062754F"/>
    <w:pPr>
      <w:pBdr>
        <w:bottom w:val="single" w:sz="8" w:space="0" w:color="auto"/>
      </w:pBdr>
      <w:spacing w:before="100" w:beforeAutospacing="1" w:after="100" w:afterAutospacing="1"/>
      <w:jc w:val="center"/>
    </w:pPr>
    <w:rPr>
      <w:rFonts w:ascii="Trebuchet MS" w:hAnsi="Trebuchet MS"/>
    </w:rPr>
  </w:style>
  <w:style w:type="paragraph" w:customStyle="1" w:styleId="xl31">
    <w:name w:val="xl31"/>
    <w:basedOn w:val="Normal"/>
    <w:rsid w:val="0062754F"/>
    <w:pPr>
      <w:pBdr>
        <w:bottom w:val="single" w:sz="8" w:space="0" w:color="auto"/>
        <w:right w:val="double" w:sz="6" w:space="0" w:color="auto"/>
      </w:pBdr>
      <w:spacing w:before="100" w:beforeAutospacing="1" w:after="100" w:afterAutospacing="1"/>
    </w:pPr>
    <w:rPr>
      <w:rFonts w:ascii="Trebuchet MS" w:hAnsi="Trebuchet MS"/>
    </w:rPr>
  </w:style>
  <w:style w:type="paragraph" w:customStyle="1" w:styleId="xl32">
    <w:name w:val="xl32"/>
    <w:basedOn w:val="Normal"/>
    <w:rsid w:val="0062754F"/>
    <w:pPr>
      <w:pBdr>
        <w:right w:val="double" w:sz="6" w:space="0" w:color="auto"/>
      </w:pBdr>
      <w:spacing w:before="100" w:beforeAutospacing="1" w:after="100" w:afterAutospacing="1"/>
    </w:pPr>
  </w:style>
  <w:style w:type="paragraph" w:customStyle="1" w:styleId="xl33">
    <w:name w:val="xl33"/>
    <w:basedOn w:val="Normal"/>
    <w:rsid w:val="0062754F"/>
    <w:pPr>
      <w:spacing w:before="100" w:beforeAutospacing="1" w:after="100" w:afterAutospacing="1"/>
      <w:jc w:val="center"/>
    </w:pPr>
    <w:rPr>
      <w:rFonts w:ascii="Arial" w:hAnsi="Arial" w:cs="Arial"/>
    </w:rPr>
  </w:style>
  <w:style w:type="paragraph" w:customStyle="1" w:styleId="xl34">
    <w:name w:val="xl34"/>
    <w:basedOn w:val="Normal"/>
    <w:rsid w:val="0062754F"/>
    <w:pPr>
      <w:pBdr>
        <w:bottom w:val="double" w:sz="6" w:space="0" w:color="auto"/>
      </w:pBdr>
      <w:spacing w:before="100" w:beforeAutospacing="1" w:after="100" w:afterAutospacing="1"/>
    </w:pPr>
  </w:style>
  <w:style w:type="paragraph" w:customStyle="1" w:styleId="xl35">
    <w:name w:val="xl35"/>
    <w:basedOn w:val="Normal"/>
    <w:rsid w:val="0062754F"/>
    <w:pPr>
      <w:pBdr>
        <w:bottom w:val="double" w:sz="6" w:space="0" w:color="auto"/>
      </w:pBdr>
      <w:spacing w:before="100" w:beforeAutospacing="1" w:after="100" w:afterAutospacing="1"/>
      <w:jc w:val="center"/>
    </w:pPr>
    <w:rPr>
      <w:rFonts w:ascii="Trebuchet MS" w:hAnsi="Trebuchet MS"/>
    </w:rPr>
  </w:style>
  <w:style w:type="paragraph" w:customStyle="1" w:styleId="xl36">
    <w:name w:val="xl36"/>
    <w:basedOn w:val="Normal"/>
    <w:rsid w:val="0062754F"/>
    <w:pPr>
      <w:pBdr>
        <w:bottom w:val="double" w:sz="6" w:space="0" w:color="auto"/>
        <w:right w:val="double" w:sz="6" w:space="0" w:color="auto"/>
      </w:pBdr>
      <w:spacing w:before="100" w:beforeAutospacing="1" w:after="100" w:afterAutospacing="1"/>
    </w:pPr>
    <w:rPr>
      <w:rFonts w:ascii="Trebuchet MS" w:hAnsi="Trebuchet MS"/>
    </w:rPr>
  </w:style>
  <w:style w:type="paragraph" w:customStyle="1" w:styleId="xl37">
    <w:name w:val="xl37"/>
    <w:basedOn w:val="Normal"/>
    <w:rsid w:val="0062754F"/>
    <w:pPr>
      <w:pBdr>
        <w:left w:val="double" w:sz="6" w:space="0" w:color="auto"/>
      </w:pBdr>
      <w:spacing w:before="100" w:beforeAutospacing="1" w:after="100" w:afterAutospacing="1"/>
      <w:jc w:val="center"/>
    </w:pPr>
    <w:rPr>
      <w:rFonts w:ascii="Trebuchet MS" w:hAnsi="Trebuchet MS"/>
      <w:b/>
      <w:bCs/>
    </w:rPr>
  </w:style>
  <w:style w:type="paragraph" w:customStyle="1" w:styleId="xl38">
    <w:name w:val="xl38"/>
    <w:basedOn w:val="Normal"/>
    <w:rsid w:val="0062754F"/>
    <w:pPr>
      <w:pBdr>
        <w:top w:val="double" w:sz="6" w:space="0" w:color="auto"/>
      </w:pBdr>
      <w:shd w:val="clear" w:color="auto" w:fill="FFFFFF"/>
      <w:spacing w:before="100" w:beforeAutospacing="1" w:after="100" w:afterAutospacing="1"/>
    </w:pPr>
    <w:rPr>
      <w:sz w:val="16"/>
      <w:szCs w:val="16"/>
    </w:rPr>
  </w:style>
  <w:style w:type="paragraph" w:customStyle="1" w:styleId="xl39">
    <w:name w:val="xl39"/>
    <w:basedOn w:val="Normal"/>
    <w:rsid w:val="0062754F"/>
    <w:pPr>
      <w:pBdr>
        <w:top w:val="double" w:sz="6" w:space="0" w:color="auto"/>
        <w:left w:val="double" w:sz="6" w:space="0" w:color="auto"/>
      </w:pBdr>
      <w:shd w:val="clear" w:color="auto" w:fill="FFFFFF"/>
      <w:spacing w:before="100" w:beforeAutospacing="1" w:after="100" w:afterAutospacing="1"/>
    </w:pPr>
    <w:rPr>
      <w:sz w:val="16"/>
      <w:szCs w:val="16"/>
    </w:rPr>
  </w:style>
  <w:style w:type="paragraph" w:customStyle="1" w:styleId="xl40">
    <w:name w:val="xl40"/>
    <w:basedOn w:val="Normal"/>
    <w:rsid w:val="0062754F"/>
    <w:pPr>
      <w:pBdr>
        <w:top w:val="double" w:sz="6" w:space="0" w:color="auto"/>
        <w:bottom w:val="single" w:sz="4" w:space="0" w:color="auto"/>
        <w:right w:val="double" w:sz="6" w:space="0" w:color="auto"/>
      </w:pBdr>
      <w:shd w:val="clear" w:color="auto" w:fill="FFFFFF"/>
      <w:spacing w:before="100" w:beforeAutospacing="1" w:after="100" w:afterAutospacing="1"/>
    </w:pPr>
    <w:rPr>
      <w:sz w:val="16"/>
      <w:szCs w:val="16"/>
    </w:rPr>
  </w:style>
  <w:style w:type="paragraph" w:customStyle="1" w:styleId="xl41">
    <w:name w:val="xl41"/>
    <w:basedOn w:val="Normal"/>
    <w:rsid w:val="0062754F"/>
    <w:pPr>
      <w:pBdr>
        <w:left w:val="double" w:sz="6" w:space="0" w:color="auto"/>
      </w:pBdr>
      <w:spacing w:before="100" w:beforeAutospacing="1" w:after="100" w:afterAutospacing="1"/>
      <w:jc w:val="center"/>
    </w:pPr>
    <w:rPr>
      <w:rFonts w:ascii="Trebuchet MS" w:hAnsi="Trebuchet MS"/>
    </w:rPr>
  </w:style>
  <w:style w:type="paragraph" w:customStyle="1" w:styleId="xl42">
    <w:name w:val="xl42"/>
    <w:basedOn w:val="Normal"/>
    <w:rsid w:val="0062754F"/>
    <w:pPr>
      <w:shd w:val="clear" w:color="auto" w:fill="FFFFFF"/>
      <w:spacing w:before="100" w:beforeAutospacing="1" w:after="100" w:afterAutospacing="1"/>
    </w:pPr>
    <w:rPr>
      <w:sz w:val="16"/>
      <w:szCs w:val="16"/>
    </w:rPr>
  </w:style>
  <w:style w:type="paragraph" w:customStyle="1" w:styleId="xl43">
    <w:name w:val="xl43"/>
    <w:basedOn w:val="Normal"/>
    <w:rsid w:val="0062754F"/>
    <w:pPr>
      <w:pBdr>
        <w:bottom w:val="single" w:sz="4" w:space="0" w:color="auto"/>
      </w:pBdr>
      <w:shd w:val="clear" w:color="auto" w:fill="FFFFFF"/>
      <w:spacing w:before="100" w:beforeAutospacing="1" w:after="100" w:afterAutospacing="1"/>
    </w:pPr>
    <w:rPr>
      <w:sz w:val="16"/>
      <w:szCs w:val="16"/>
    </w:rPr>
  </w:style>
  <w:style w:type="paragraph" w:customStyle="1" w:styleId="xl44">
    <w:name w:val="xl44"/>
    <w:basedOn w:val="Normal"/>
    <w:rsid w:val="0062754F"/>
    <w:pPr>
      <w:pBdr>
        <w:right w:val="double" w:sz="6" w:space="0" w:color="auto"/>
      </w:pBdr>
      <w:shd w:val="clear" w:color="auto" w:fill="FFFFFF"/>
      <w:spacing w:before="100" w:beforeAutospacing="1" w:after="100" w:afterAutospacing="1"/>
    </w:pPr>
    <w:rPr>
      <w:sz w:val="16"/>
      <w:szCs w:val="16"/>
    </w:rPr>
  </w:style>
  <w:style w:type="paragraph" w:customStyle="1" w:styleId="xl45">
    <w:name w:val="xl45"/>
    <w:basedOn w:val="Normal"/>
    <w:rsid w:val="0062754F"/>
    <w:pPr>
      <w:pBdr>
        <w:left w:val="double" w:sz="6" w:space="0" w:color="auto"/>
      </w:pBdr>
      <w:shd w:val="clear" w:color="auto" w:fill="FFFFFF"/>
      <w:spacing w:before="100" w:beforeAutospacing="1" w:after="100" w:afterAutospacing="1"/>
    </w:pPr>
    <w:rPr>
      <w:sz w:val="16"/>
      <w:szCs w:val="16"/>
    </w:rPr>
  </w:style>
  <w:style w:type="paragraph" w:customStyle="1" w:styleId="xl46">
    <w:name w:val="xl46"/>
    <w:basedOn w:val="Normal"/>
    <w:rsid w:val="0062754F"/>
    <w:pPr>
      <w:pBdr>
        <w:left w:val="double" w:sz="6" w:space="0" w:color="auto"/>
        <w:bottom w:val="single" w:sz="4" w:space="0" w:color="auto"/>
      </w:pBdr>
      <w:shd w:val="clear" w:color="auto" w:fill="FFFFFF"/>
      <w:spacing w:before="100" w:beforeAutospacing="1" w:after="100" w:afterAutospacing="1"/>
    </w:pPr>
    <w:rPr>
      <w:sz w:val="16"/>
      <w:szCs w:val="16"/>
    </w:rPr>
  </w:style>
  <w:style w:type="paragraph" w:customStyle="1" w:styleId="xl47">
    <w:name w:val="xl47"/>
    <w:basedOn w:val="Normal"/>
    <w:rsid w:val="0062754F"/>
    <w:pPr>
      <w:pBdr>
        <w:top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48">
    <w:name w:val="xl48"/>
    <w:basedOn w:val="Normal"/>
    <w:rsid w:val="0062754F"/>
    <w:pPr>
      <w:pBdr>
        <w:top w:val="single" w:sz="4" w:space="0" w:color="auto"/>
        <w:left w:val="double" w:sz="6" w:space="0" w:color="auto"/>
        <w:bottom w:val="single" w:sz="4" w:space="0" w:color="auto"/>
      </w:pBdr>
      <w:shd w:val="clear" w:color="auto" w:fill="FFFFFF"/>
      <w:spacing w:before="100" w:beforeAutospacing="1" w:after="100" w:afterAutospacing="1"/>
    </w:pPr>
    <w:rPr>
      <w:sz w:val="16"/>
      <w:szCs w:val="16"/>
    </w:rPr>
  </w:style>
  <w:style w:type="paragraph" w:customStyle="1" w:styleId="xl49">
    <w:name w:val="xl49"/>
    <w:basedOn w:val="Normal"/>
    <w:rsid w:val="0062754F"/>
    <w:pPr>
      <w:pBdr>
        <w:bottom w:val="single" w:sz="4" w:space="0" w:color="auto"/>
        <w:right w:val="double" w:sz="6" w:space="0" w:color="auto"/>
      </w:pBdr>
      <w:shd w:val="clear" w:color="auto" w:fill="FFFFFF"/>
      <w:spacing w:before="100" w:beforeAutospacing="1" w:after="100" w:afterAutospacing="1"/>
    </w:pPr>
    <w:rPr>
      <w:sz w:val="16"/>
      <w:szCs w:val="16"/>
    </w:rPr>
  </w:style>
  <w:style w:type="paragraph" w:customStyle="1" w:styleId="xl50">
    <w:name w:val="xl50"/>
    <w:basedOn w:val="Normal"/>
    <w:rsid w:val="0062754F"/>
    <w:pPr>
      <w:pBdr>
        <w:left w:val="double" w:sz="6" w:space="0" w:color="auto"/>
        <w:bottom w:val="single" w:sz="8" w:space="0" w:color="auto"/>
      </w:pBdr>
      <w:spacing w:before="100" w:beforeAutospacing="1" w:after="100" w:afterAutospacing="1"/>
      <w:jc w:val="center"/>
    </w:pPr>
    <w:rPr>
      <w:rFonts w:ascii="Trebuchet MS" w:hAnsi="Trebuchet MS"/>
      <w:b/>
      <w:bCs/>
    </w:rPr>
  </w:style>
  <w:style w:type="paragraph" w:customStyle="1" w:styleId="xl51">
    <w:name w:val="xl51"/>
    <w:basedOn w:val="Normal"/>
    <w:rsid w:val="0062754F"/>
    <w:pPr>
      <w:pBdr>
        <w:left w:val="double" w:sz="6" w:space="0" w:color="auto"/>
        <w:bottom w:val="single" w:sz="8" w:space="0" w:color="auto"/>
      </w:pBdr>
      <w:spacing w:before="100" w:beforeAutospacing="1" w:after="100" w:afterAutospacing="1"/>
      <w:jc w:val="center"/>
    </w:pPr>
    <w:rPr>
      <w:rFonts w:ascii="Trebuchet MS" w:hAnsi="Trebuchet MS"/>
    </w:rPr>
  </w:style>
  <w:style w:type="paragraph" w:customStyle="1" w:styleId="xl52">
    <w:name w:val="xl52"/>
    <w:basedOn w:val="Normal"/>
    <w:rsid w:val="0062754F"/>
    <w:pPr>
      <w:pBdr>
        <w:left w:val="double" w:sz="6" w:space="0" w:color="auto"/>
        <w:bottom w:val="double" w:sz="6" w:space="0" w:color="auto"/>
      </w:pBdr>
      <w:spacing w:before="100" w:beforeAutospacing="1" w:after="100" w:afterAutospacing="1"/>
    </w:pPr>
  </w:style>
  <w:style w:type="paragraph" w:customStyle="1" w:styleId="xl53">
    <w:name w:val="xl53"/>
    <w:basedOn w:val="Normal"/>
    <w:rsid w:val="0062754F"/>
    <w:pPr>
      <w:pBdr>
        <w:left w:val="double" w:sz="6" w:space="0" w:color="auto"/>
        <w:bottom w:val="double" w:sz="6" w:space="0" w:color="auto"/>
      </w:pBdr>
      <w:shd w:val="clear" w:color="auto" w:fill="FFFFFF"/>
      <w:spacing w:before="100" w:beforeAutospacing="1" w:after="100" w:afterAutospacing="1"/>
    </w:pPr>
    <w:rPr>
      <w:sz w:val="16"/>
      <w:szCs w:val="16"/>
    </w:rPr>
  </w:style>
  <w:style w:type="paragraph" w:customStyle="1" w:styleId="xl54">
    <w:name w:val="xl54"/>
    <w:basedOn w:val="Normal"/>
    <w:rsid w:val="0062754F"/>
    <w:pPr>
      <w:pBdr>
        <w:bottom w:val="double" w:sz="6" w:space="0" w:color="auto"/>
      </w:pBdr>
      <w:shd w:val="clear" w:color="auto" w:fill="FFFFFF"/>
      <w:spacing w:before="100" w:beforeAutospacing="1" w:after="100" w:afterAutospacing="1"/>
    </w:pPr>
    <w:rPr>
      <w:sz w:val="16"/>
      <w:szCs w:val="16"/>
    </w:rPr>
  </w:style>
  <w:style w:type="paragraph" w:customStyle="1" w:styleId="xl55">
    <w:name w:val="xl55"/>
    <w:basedOn w:val="Normal"/>
    <w:rsid w:val="0062754F"/>
    <w:pPr>
      <w:pBdr>
        <w:bottom w:val="double" w:sz="6" w:space="0" w:color="auto"/>
        <w:right w:val="double" w:sz="6" w:space="0" w:color="auto"/>
      </w:pBdr>
      <w:shd w:val="clear" w:color="auto" w:fill="FFFFFF"/>
      <w:spacing w:before="100" w:beforeAutospacing="1" w:after="100" w:afterAutospacing="1"/>
    </w:pPr>
    <w:rPr>
      <w:sz w:val="16"/>
      <w:szCs w:val="16"/>
    </w:rPr>
  </w:style>
  <w:style w:type="paragraph" w:customStyle="1" w:styleId="xl56">
    <w:name w:val="xl56"/>
    <w:basedOn w:val="Normal"/>
    <w:rsid w:val="0062754F"/>
    <w:pPr>
      <w:spacing w:before="100" w:beforeAutospacing="1" w:after="100" w:afterAutospacing="1"/>
      <w:jc w:val="center"/>
    </w:pPr>
    <w:rPr>
      <w:rFonts w:ascii="Trebuchet MS" w:hAnsi="Trebuchet MS"/>
      <w:b/>
      <w:bCs/>
      <w:sz w:val="22"/>
      <w:szCs w:val="22"/>
    </w:rPr>
  </w:style>
  <w:style w:type="paragraph" w:customStyle="1" w:styleId="xl57">
    <w:name w:val="xl57"/>
    <w:basedOn w:val="Normal"/>
    <w:rsid w:val="0062754F"/>
    <w:pPr>
      <w:spacing w:before="100" w:beforeAutospacing="1" w:after="100" w:afterAutospacing="1"/>
    </w:pPr>
    <w:rPr>
      <w:rFonts w:ascii="Trebuchet MS" w:hAnsi="Trebuchet MS"/>
      <w:b/>
      <w:bCs/>
    </w:rPr>
  </w:style>
  <w:style w:type="paragraph" w:customStyle="1" w:styleId="xl58">
    <w:name w:val="xl58"/>
    <w:basedOn w:val="Normal"/>
    <w:rsid w:val="0062754F"/>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59">
    <w:name w:val="xl59"/>
    <w:basedOn w:val="Normal"/>
    <w:rsid w:val="0062754F"/>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60">
    <w:name w:val="xl60"/>
    <w:basedOn w:val="Normal"/>
    <w:rsid w:val="0062754F"/>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rPr>
      <w:rFonts w:ascii="Arial" w:hAnsi="Arial" w:cs="Arial"/>
      <w:b/>
      <w:bCs/>
    </w:rPr>
  </w:style>
  <w:style w:type="paragraph" w:customStyle="1" w:styleId="xl61">
    <w:name w:val="xl61"/>
    <w:basedOn w:val="Normal"/>
    <w:rsid w:val="0062754F"/>
    <w:pPr>
      <w:pBdr>
        <w:top w:val="double" w:sz="6" w:space="0" w:color="auto"/>
        <w:left w:val="double" w:sz="6" w:space="0" w:color="auto"/>
        <w:bottom w:val="double" w:sz="6" w:space="0" w:color="auto"/>
      </w:pBdr>
      <w:spacing w:before="100" w:beforeAutospacing="1" w:after="100" w:afterAutospacing="1"/>
    </w:pPr>
  </w:style>
  <w:style w:type="paragraph" w:customStyle="1" w:styleId="xl62">
    <w:name w:val="xl62"/>
    <w:basedOn w:val="Normal"/>
    <w:rsid w:val="0062754F"/>
    <w:pPr>
      <w:pBdr>
        <w:top w:val="double" w:sz="6" w:space="0" w:color="auto"/>
        <w:bottom w:val="double" w:sz="6" w:space="0" w:color="auto"/>
      </w:pBdr>
      <w:spacing w:before="100" w:beforeAutospacing="1" w:after="100" w:afterAutospacing="1"/>
    </w:pPr>
  </w:style>
  <w:style w:type="paragraph" w:customStyle="1" w:styleId="ndice">
    <w:name w:val="Índice"/>
    <w:basedOn w:val="Normal"/>
    <w:rsid w:val="0062754F"/>
    <w:pPr>
      <w:suppressLineNumbers/>
      <w:suppressAutoHyphens/>
    </w:pPr>
    <w:rPr>
      <w:rFonts w:cs="Tahoma"/>
      <w:lang w:eastAsia="ar-SA"/>
    </w:rPr>
  </w:style>
  <w:style w:type="paragraph" w:customStyle="1" w:styleId="Textoindependiente31">
    <w:name w:val="Texto independiente 31"/>
    <w:basedOn w:val="Normal"/>
    <w:rsid w:val="0062754F"/>
    <w:pPr>
      <w:suppressAutoHyphens/>
      <w:jc w:val="both"/>
    </w:pPr>
    <w:rPr>
      <w:rFonts w:ascii="Arial" w:hAnsi="Arial"/>
      <w:b/>
      <w:szCs w:val="20"/>
      <w:lang w:eastAsia="ar-SA"/>
    </w:rPr>
  </w:style>
  <w:style w:type="paragraph" w:customStyle="1" w:styleId="Textoindependiente21">
    <w:name w:val="Texto independiente 21"/>
    <w:basedOn w:val="Normal"/>
    <w:rsid w:val="0062754F"/>
    <w:pPr>
      <w:suppressAutoHyphens/>
      <w:spacing w:line="360" w:lineRule="auto"/>
      <w:jc w:val="both"/>
    </w:pPr>
    <w:rPr>
      <w:rFonts w:ascii="Tahoma" w:hAnsi="Tahoma" w:cs="Tahoma"/>
      <w:color w:val="000000"/>
      <w:lang w:eastAsia="ar-SA"/>
    </w:rPr>
  </w:style>
  <w:style w:type="paragraph" w:styleId="Textonotapie">
    <w:name w:val="footnote text"/>
    <w:basedOn w:val="Normal"/>
    <w:link w:val="TextonotapieCar"/>
    <w:rsid w:val="0062754F"/>
    <w:rPr>
      <w:rFonts w:eastAsia="MS Mincho"/>
      <w:sz w:val="20"/>
      <w:szCs w:val="20"/>
      <w:lang w:val="x-none" w:eastAsia="en-US"/>
    </w:rPr>
  </w:style>
  <w:style w:type="character" w:customStyle="1" w:styleId="TextonotapieCar">
    <w:name w:val="Texto nota pie Car"/>
    <w:basedOn w:val="Fuentedeprrafopredeter"/>
    <w:link w:val="Textonotapie"/>
    <w:rsid w:val="0062754F"/>
    <w:rPr>
      <w:rFonts w:ascii="Times New Roman" w:eastAsia="MS Mincho" w:hAnsi="Times New Roman" w:cs="Times New Roman"/>
      <w:sz w:val="20"/>
      <w:szCs w:val="20"/>
      <w:lang w:val="x-none"/>
    </w:rPr>
  </w:style>
  <w:style w:type="paragraph" w:customStyle="1" w:styleId="BodyText21">
    <w:name w:val="Body Text 21"/>
    <w:basedOn w:val="Normal"/>
    <w:rsid w:val="0062754F"/>
    <w:pPr>
      <w:widowControl w:val="0"/>
      <w:jc w:val="both"/>
    </w:pPr>
    <w:rPr>
      <w:rFonts w:eastAsia="MS Mincho"/>
      <w:szCs w:val="20"/>
      <w:lang w:val="es-ES_tradnl"/>
    </w:rPr>
  </w:style>
  <w:style w:type="character" w:customStyle="1" w:styleId="A9">
    <w:name w:val="A9"/>
    <w:uiPriority w:val="99"/>
    <w:rsid w:val="0062754F"/>
    <w:rPr>
      <w:color w:val="000000"/>
      <w:sz w:val="22"/>
      <w:szCs w:val="22"/>
    </w:rPr>
  </w:style>
  <w:style w:type="table" w:customStyle="1" w:styleId="Listaclara4">
    <w:name w:val="Lista clara4"/>
    <w:basedOn w:val="Tablanormal"/>
    <w:uiPriority w:val="61"/>
    <w:rsid w:val="0062754F"/>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3">
    <w:name w:val="Sin lista13"/>
    <w:next w:val="Sinlista"/>
    <w:uiPriority w:val="99"/>
    <w:semiHidden/>
    <w:unhideWhenUsed/>
    <w:rsid w:val="0062754F"/>
  </w:style>
  <w:style w:type="table" w:customStyle="1" w:styleId="Listaclara-nfasis54">
    <w:name w:val="Lista clara - Énfasis 54"/>
    <w:basedOn w:val="Tablanormal"/>
    <w:next w:val="Listaclara-nfasis5"/>
    <w:uiPriority w:val="61"/>
    <w:rsid w:val="0062754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0">
    <w:name w:val="Tabla con cuadrícula30"/>
    <w:basedOn w:val="Tablanormal"/>
    <w:next w:val="Tablaconcuadrcula"/>
    <w:uiPriority w:val="59"/>
    <w:rsid w:val="0062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4">
    <w:name w:val="xl114"/>
    <w:basedOn w:val="Normal"/>
    <w:rsid w:val="006275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115">
    <w:name w:val="xl115"/>
    <w:basedOn w:val="Normal"/>
    <w:rsid w:val="006275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116">
    <w:name w:val="xl116"/>
    <w:basedOn w:val="Normal"/>
    <w:rsid w:val="006275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b/>
      <w:bCs/>
      <w:lang w:val="es-MX" w:eastAsia="es-MX"/>
    </w:rPr>
  </w:style>
  <w:style w:type="paragraph" w:customStyle="1" w:styleId="xl117">
    <w:name w:val="xl117"/>
    <w:basedOn w:val="Normal"/>
    <w:rsid w:val="0062754F"/>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118">
    <w:name w:val="xl118"/>
    <w:basedOn w:val="Normal"/>
    <w:rsid w:val="0062754F"/>
    <w:pPr>
      <w:pBdr>
        <w:top w:val="single" w:sz="4" w:space="0" w:color="auto"/>
        <w:bottom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119">
    <w:name w:val="xl119"/>
    <w:basedOn w:val="Normal"/>
    <w:rsid w:val="0062754F"/>
    <w:pPr>
      <w:pBdr>
        <w:top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120">
    <w:name w:val="xl120"/>
    <w:basedOn w:val="Normal"/>
    <w:rsid w:val="0062754F"/>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121">
    <w:name w:val="xl121"/>
    <w:basedOn w:val="Normal"/>
    <w:rsid w:val="0062754F"/>
    <w:pPr>
      <w:pBdr>
        <w:top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122">
    <w:name w:val="xl122"/>
    <w:basedOn w:val="Normal"/>
    <w:rsid w:val="006275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color w:val="000000"/>
      <w:lang w:val="es-MX" w:eastAsia="es-MX"/>
    </w:rPr>
  </w:style>
  <w:style w:type="paragraph" w:customStyle="1" w:styleId="xl123">
    <w:name w:val="xl123"/>
    <w:basedOn w:val="Normal"/>
    <w:rsid w:val="0062754F"/>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b/>
      <w:bCs/>
      <w:color w:val="000000"/>
      <w:lang w:val="es-MX" w:eastAsia="es-MX"/>
    </w:rPr>
  </w:style>
  <w:style w:type="paragraph" w:customStyle="1" w:styleId="xl124">
    <w:name w:val="xl124"/>
    <w:basedOn w:val="Normal"/>
    <w:rsid w:val="0062754F"/>
    <w:pPr>
      <w:pBdr>
        <w:top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color w:val="000000"/>
      <w:lang w:val="es-MX" w:eastAsia="es-MX"/>
    </w:rPr>
  </w:style>
  <w:style w:type="paragraph" w:customStyle="1" w:styleId="xl125">
    <w:name w:val="xl125"/>
    <w:basedOn w:val="Normal"/>
    <w:rsid w:val="006275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styleId="Listaconvietas">
    <w:name w:val="List Bullet"/>
    <w:basedOn w:val="Normal"/>
    <w:uiPriority w:val="99"/>
    <w:unhideWhenUsed/>
    <w:rsid w:val="0062754F"/>
    <w:pPr>
      <w:numPr>
        <w:numId w:val="17"/>
      </w:numPr>
      <w:tabs>
        <w:tab w:val="clear" w:pos="-720"/>
      </w:tabs>
      <w:spacing w:after="200" w:line="276" w:lineRule="auto"/>
      <w:ind w:left="0" w:firstLine="0"/>
      <w:contextualSpacing/>
    </w:pPr>
    <w:rPr>
      <w:rFonts w:ascii="Calibri" w:eastAsia="Calibri" w:hAnsi="Calibri"/>
      <w:sz w:val="22"/>
      <w:szCs w:val="22"/>
      <w:lang w:val="es-MX" w:eastAsia="en-US"/>
    </w:rPr>
  </w:style>
  <w:style w:type="table" w:customStyle="1" w:styleId="Tablaconcuadrcula111">
    <w:name w:val="Tabla con cuadrícula111"/>
    <w:basedOn w:val="Tablanormal"/>
    <w:next w:val="Tablaconcuadrcula"/>
    <w:uiPriority w:val="59"/>
    <w:rsid w:val="0062754F"/>
    <w:pPr>
      <w:spacing w:after="0" w:line="240" w:lineRule="auto"/>
    </w:pPr>
    <w:rPr>
      <w:rFonts w:ascii="Gotham Book" w:eastAsia="Calibri" w:hAnsi="Gotham Book"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130</Pages>
  <Words>15620</Words>
  <Characters>85914</Characters>
  <Application>Microsoft Office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26</cp:revision>
  <cp:lastPrinted>2025-12-23T15:58:00Z</cp:lastPrinted>
  <dcterms:created xsi:type="dcterms:W3CDTF">2025-12-21T18:39:00Z</dcterms:created>
  <dcterms:modified xsi:type="dcterms:W3CDTF">2025-12-23T15:58:00Z</dcterms:modified>
</cp:coreProperties>
</file>